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56935A" w14:textId="36D878B3" w:rsidR="00876027" w:rsidRDefault="00876027" w:rsidP="009F083E">
      <w:pPr>
        <w:jc w:val="center"/>
        <w:rPr>
          <w:rFonts w:ascii="Arial" w:hAnsi="Arial" w:cs="Arial"/>
          <w:b/>
          <w:bCs/>
          <w:sz w:val="72"/>
          <w:szCs w:val="72"/>
        </w:rPr>
      </w:pPr>
      <w:r>
        <w:rPr>
          <w:rFonts w:ascii="Arial" w:hAnsi="Arial" w:cs="Arial"/>
          <w:b/>
          <w:bCs/>
          <w:sz w:val="72"/>
          <w:szCs w:val="72"/>
        </w:rPr>
        <w:t>Yr Ymarferydd Broffesiynol</w:t>
      </w:r>
    </w:p>
    <w:p w14:paraId="43A27659" w14:textId="77777777" w:rsidR="00876027" w:rsidRDefault="00876027" w:rsidP="009F083E">
      <w:pPr>
        <w:jc w:val="center"/>
        <w:rPr>
          <w:rFonts w:ascii="Arial" w:hAnsi="Arial" w:cs="Arial"/>
          <w:b/>
          <w:bCs/>
          <w:sz w:val="72"/>
          <w:szCs w:val="72"/>
        </w:rPr>
      </w:pPr>
    </w:p>
    <w:p w14:paraId="2F3EF6EC" w14:textId="0EEBE255" w:rsidR="009F083E" w:rsidRDefault="009F083E" w:rsidP="009F083E">
      <w:pPr>
        <w:jc w:val="center"/>
        <w:rPr>
          <w:rFonts w:ascii="Arial" w:hAnsi="Arial" w:cs="Arial"/>
          <w:b/>
          <w:bCs/>
          <w:sz w:val="72"/>
          <w:szCs w:val="72"/>
        </w:rPr>
      </w:pPr>
      <w:r>
        <w:rPr>
          <w:rFonts w:ascii="Arial" w:hAnsi="Arial" w:cs="Arial"/>
          <w:b/>
          <w:bCs/>
          <w:sz w:val="72"/>
          <w:szCs w:val="72"/>
        </w:rPr>
        <w:t>Cynnwys</w:t>
      </w:r>
    </w:p>
    <w:p w14:paraId="4066DA29" w14:textId="455142D1" w:rsidR="009F083E" w:rsidRPr="00E0197C" w:rsidRDefault="009F083E" w:rsidP="009F083E">
      <w:pPr>
        <w:jc w:val="center"/>
        <w:rPr>
          <w:rFonts w:ascii="Arial" w:hAnsi="Arial" w:cs="Arial"/>
          <w:sz w:val="36"/>
          <w:szCs w:val="36"/>
        </w:rPr>
      </w:pPr>
    </w:p>
    <w:p w14:paraId="335AA824" w14:textId="316B4ED4" w:rsidR="009F083E" w:rsidRPr="00E0197C" w:rsidRDefault="009F083E" w:rsidP="009F083E">
      <w:pPr>
        <w:jc w:val="center"/>
        <w:rPr>
          <w:rFonts w:ascii="Arial" w:hAnsi="Arial" w:cs="Arial"/>
          <w:sz w:val="36"/>
          <w:szCs w:val="36"/>
        </w:rPr>
      </w:pPr>
      <w:r w:rsidRPr="00E0197C">
        <w:rPr>
          <w:rFonts w:ascii="Arial" w:hAnsi="Arial" w:cs="Arial"/>
          <w:sz w:val="36"/>
          <w:szCs w:val="36"/>
        </w:rPr>
        <w:t>Tudalen 2 – Cynllun Datblygiad Parhaol Parhaus</w:t>
      </w:r>
    </w:p>
    <w:p w14:paraId="0A8013C6" w14:textId="77777777" w:rsidR="009F083E" w:rsidRPr="00E0197C" w:rsidRDefault="009F083E" w:rsidP="009F083E">
      <w:pPr>
        <w:jc w:val="center"/>
        <w:rPr>
          <w:rFonts w:ascii="Arial" w:hAnsi="Arial" w:cs="Arial"/>
          <w:sz w:val="36"/>
          <w:szCs w:val="36"/>
        </w:rPr>
      </w:pPr>
    </w:p>
    <w:p w14:paraId="3C731DFD" w14:textId="7C25ACBB" w:rsidR="009F083E" w:rsidRPr="00E0197C" w:rsidRDefault="009F083E" w:rsidP="009F083E">
      <w:pPr>
        <w:jc w:val="center"/>
        <w:rPr>
          <w:rFonts w:ascii="Arial" w:hAnsi="Arial" w:cs="Arial"/>
          <w:sz w:val="36"/>
          <w:szCs w:val="36"/>
        </w:rPr>
      </w:pPr>
      <w:r w:rsidRPr="00E0197C">
        <w:rPr>
          <w:rFonts w:ascii="Arial" w:hAnsi="Arial" w:cs="Arial"/>
          <w:sz w:val="36"/>
          <w:szCs w:val="36"/>
        </w:rPr>
        <w:t>Tudalen 4 – Papur Briffio</w:t>
      </w:r>
    </w:p>
    <w:p w14:paraId="52795E0C" w14:textId="77777777" w:rsidR="009F083E" w:rsidRPr="00E0197C" w:rsidRDefault="009F083E" w:rsidP="009F083E">
      <w:pPr>
        <w:jc w:val="center"/>
        <w:rPr>
          <w:rFonts w:ascii="Arial" w:hAnsi="Arial" w:cs="Arial"/>
          <w:sz w:val="36"/>
          <w:szCs w:val="36"/>
        </w:rPr>
      </w:pPr>
    </w:p>
    <w:p w14:paraId="1BD23A26" w14:textId="34C99795" w:rsidR="009F083E" w:rsidRPr="00E0197C" w:rsidRDefault="009F083E" w:rsidP="009F083E">
      <w:pPr>
        <w:jc w:val="center"/>
        <w:rPr>
          <w:rFonts w:ascii="Arial" w:hAnsi="Arial" w:cs="Arial"/>
          <w:sz w:val="36"/>
          <w:szCs w:val="36"/>
        </w:rPr>
      </w:pPr>
      <w:r w:rsidRPr="00E0197C">
        <w:rPr>
          <w:rFonts w:ascii="Arial" w:hAnsi="Arial" w:cs="Arial"/>
          <w:sz w:val="36"/>
          <w:szCs w:val="36"/>
        </w:rPr>
        <w:t>Tudalen 5 – Rhan Ysgrifenedig</w:t>
      </w:r>
    </w:p>
    <w:p w14:paraId="7FB212F9" w14:textId="77777777" w:rsidR="009F083E" w:rsidRPr="00E0197C" w:rsidRDefault="009F083E" w:rsidP="009F083E">
      <w:pPr>
        <w:jc w:val="center"/>
        <w:rPr>
          <w:rFonts w:ascii="Arial" w:hAnsi="Arial" w:cs="Arial"/>
          <w:sz w:val="36"/>
          <w:szCs w:val="36"/>
        </w:rPr>
      </w:pPr>
    </w:p>
    <w:p w14:paraId="1CC632CD" w14:textId="1B78213E" w:rsidR="009F083E" w:rsidRPr="00E0197C" w:rsidRDefault="009F083E" w:rsidP="009F083E">
      <w:pPr>
        <w:jc w:val="center"/>
        <w:rPr>
          <w:rFonts w:ascii="Arial" w:hAnsi="Arial" w:cs="Arial"/>
          <w:sz w:val="36"/>
          <w:szCs w:val="36"/>
        </w:rPr>
      </w:pPr>
      <w:r w:rsidRPr="00E0197C">
        <w:rPr>
          <w:rFonts w:ascii="Arial" w:hAnsi="Arial" w:cs="Arial"/>
          <w:sz w:val="36"/>
          <w:szCs w:val="36"/>
        </w:rPr>
        <w:t>Tudalen 9 – Rhestr Cyfeirnodi</w:t>
      </w:r>
    </w:p>
    <w:p w14:paraId="4CB411B4" w14:textId="77777777" w:rsidR="009F083E" w:rsidRPr="00E0197C" w:rsidRDefault="009F083E" w:rsidP="009F083E">
      <w:pPr>
        <w:jc w:val="center"/>
        <w:rPr>
          <w:rFonts w:ascii="Arial" w:hAnsi="Arial" w:cs="Arial"/>
          <w:sz w:val="36"/>
          <w:szCs w:val="36"/>
        </w:rPr>
      </w:pPr>
    </w:p>
    <w:p w14:paraId="3AD92897" w14:textId="68C6A7F0" w:rsidR="009F083E" w:rsidRPr="00E0197C" w:rsidRDefault="009F083E" w:rsidP="009F083E">
      <w:pPr>
        <w:jc w:val="center"/>
        <w:rPr>
          <w:rFonts w:ascii="Arial" w:hAnsi="Arial" w:cs="Arial"/>
          <w:sz w:val="36"/>
          <w:szCs w:val="36"/>
        </w:rPr>
      </w:pPr>
      <w:r w:rsidRPr="00E0197C">
        <w:rPr>
          <w:rFonts w:ascii="Arial" w:hAnsi="Arial" w:cs="Arial"/>
          <w:sz w:val="36"/>
          <w:szCs w:val="36"/>
        </w:rPr>
        <w:t>Tudalen 11 – Atodiadau</w:t>
      </w:r>
    </w:p>
    <w:p w14:paraId="0B1BFBDC" w14:textId="77777777" w:rsidR="009F083E" w:rsidRPr="00E0197C" w:rsidRDefault="009F083E" w:rsidP="009F083E">
      <w:pPr>
        <w:jc w:val="center"/>
        <w:rPr>
          <w:rFonts w:ascii="Arial" w:hAnsi="Arial" w:cs="Arial"/>
          <w:sz w:val="36"/>
          <w:szCs w:val="36"/>
        </w:rPr>
      </w:pPr>
    </w:p>
    <w:p w14:paraId="2549B8F9" w14:textId="29705040" w:rsidR="009F083E" w:rsidRDefault="009F083E" w:rsidP="00596A2E">
      <w:pPr>
        <w:rPr>
          <w:rFonts w:ascii="Arial" w:hAnsi="Arial" w:cs="Arial"/>
          <w:b/>
          <w:bCs/>
          <w:sz w:val="36"/>
          <w:szCs w:val="36"/>
        </w:rPr>
      </w:pPr>
      <w:r w:rsidRPr="00E0197C">
        <w:rPr>
          <w:rFonts w:ascii="Arial" w:hAnsi="Arial" w:cs="Arial"/>
          <w:sz w:val="36"/>
          <w:szCs w:val="36"/>
        </w:rPr>
        <w:t>Portffolio yn cynnwys</w:t>
      </w:r>
      <w:r>
        <w:rPr>
          <w:rFonts w:ascii="Arial" w:hAnsi="Arial" w:cs="Arial"/>
          <w:b/>
          <w:bCs/>
          <w:sz w:val="36"/>
          <w:szCs w:val="36"/>
        </w:rPr>
        <w:t xml:space="preserve"> 3,012 gair.</w:t>
      </w:r>
    </w:p>
    <w:p w14:paraId="19C87A02" w14:textId="77777777" w:rsidR="009F083E" w:rsidRDefault="009F083E" w:rsidP="009F083E">
      <w:pPr>
        <w:jc w:val="center"/>
        <w:rPr>
          <w:rFonts w:ascii="Arial" w:hAnsi="Arial" w:cs="Arial"/>
          <w:b/>
          <w:bCs/>
          <w:sz w:val="36"/>
          <w:szCs w:val="36"/>
        </w:rPr>
      </w:pPr>
    </w:p>
    <w:p w14:paraId="2286CF3B" w14:textId="77777777" w:rsidR="009F083E" w:rsidRPr="009F083E" w:rsidRDefault="009F083E" w:rsidP="009F083E">
      <w:pPr>
        <w:jc w:val="center"/>
        <w:rPr>
          <w:rFonts w:ascii="Arial" w:hAnsi="Arial" w:cs="Arial"/>
          <w:b/>
          <w:bCs/>
          <w:sz w:val="36"/>
          <w:szCs w:val="36"/>
        </w:rPr>
      </w:pPr>
    </w:p>
    <w:p w14:paraId="15B6DD04" w14:textId="77777777" w:rsidR="009F083E" w:rsidRDefault="009F083E">
      <w:pPr>
        <w:spacing w:after="160" w:line="259" w:lineRule="auto"/>
        <w:rPr>
          <w:rFonts w:ascii="Arial" w:hAnsi="Arial" w:cs="Arial"/>
          <w:b/>
          <w:bCs/>
        </w:rPr>
      </w:pPr>
      <w:r>
        <w:rPr>
          <w:rFonts w:ascii="Arial" w:hAnsi="Arial" w:cs="Arial"/>
          <w:b/>
          <w:bCs/>
        </w:rPr>
        <w:br w:type="page"/>
      </w:r>
    </w:p>
    <w:p w14:paraId="2956C870" w14:textId="77777777" w:rsidR="00246564" w:rsidRPr="00502F19" w:rsidRDefault="00246564" w:rsidP="00B9575C">
      <w:pPr>
        <w:rPr>
          <w:rFonts w:ascii="Arial" w:hAnsi="Arial" w:cs="Arial"/>
          <w:b/>
          <w:bCs/>
        </w:rPr>
      </w:pPr>
    </w:p>
    <w:p w14:paraId="51BCF597" w14:textId="17F3292D" w:rsidR="00B9575C" w:rsidRPr="00502F19" w:rsidRDefault="0072520B" w:rsidP="00B9575C">
      <w:pPr>
        <w:rPr>
          <w:rFonts w:ascii="Arial" w:hAnsi="Arial" w:cs="Arial"/>
          <w:b/>
          <w:bCs/>
        </w:rPr>
      </w:pPr>
      <w:r w:rsidRPr="00502F19">
        <w:rPr>
          <w:rFonts w:ascii="Arial" w:hAnsi="Arial" w:cs="Arial"/>
          <w:b/>
          <w:bCs/>
        </w:rPr>
        <w:t xml:space="preserve">Rhan / </w:t>
      </w:r>
      <w:r w:rsidR="00B9575C" w:rsidRPr="00502F19">
        <w:rPr>
          <w:rFonts w:ascii="Arial" w:hAnsi="Arial" w:cs="Arial"/>
          <w:b/>
          <w:bCs/>
        </w:rPr>
        <w:t>Part 1:</w:t>
      </w:r>
      <w:r w:rsidR="002C72F5">
        <w:rPr>
          <w:rFonts w:ascii="Arial" w:hAnsi="Arial" w:cs="Arial"/>
          <w:b/>
          <w:bCs/>
        </w:rPr>
        <w:t xml:space="preserve">  DPP                                                                                                                                                              482 Gair</w:t>
      </w:r>
    </w:p>
    <w:p w14:paraId="4222F6F8" w14:textId="77777777" w:rsidR="00246564" w:rsidRPr="00502F19" w:rsidRDefault="00246564" w:rsidP="00B9575C">
      <w:pPr>
        <w:rPr>
          <w:rFonts w:ascii="Arial" w:hAnsi="Arial" w:cs="Arial"/>
          <w:b/>
          <w:bCs/>
        </w:rPr>
      </w:pPr>
    </w:p>
    <w:tbl>
      <w:tblPr>
        <w:tblStyle w:val="TableGrid"/>
        <w:tblW w:w="15451" w:type="dxa"/>
        <w:tblInd w:w="-572" w:type="dxa"/>
        <w:tblLook w:val="04A0" w:firstRow="1" w:lastRow="0" w:firstColumn="1" w:lastColumn="0" w:noHBand="0" w:noVBand="1"/>
      </w:tblPr>
      <w:tblGrid>
        <w:gridCol w:w="3402"/>
        <w:gridCol w:w="2977"/>
        <w:gridCol w:w="3402"/>
        <w:gridCol w:w="2410"/>
        <w:gridCol w:w="3260"/>
      </w:tblGrid>
      <w:tr w:rsidR="00794751" w:rsidRPr="00502F19" w14:paraId="120FCFBA" w14:textId="442D1D82" w:rsidTr="00DA2FB7">
        <w:trPr>
          <w:trHeight w:val="707"/>
        </w:trPr>
        <w:tc>
          <w:tcPr>
            <w:tcW w:w="15451" w:type="dxa"/>
            <w:gridSpan w:val="5"/>
          </w:tcPr>
          <w:p w14:paraId="6D1D600E" w14:textId="1E469A0B" w:rsidR="00794751" w:rsidRPr="00502F19" w:rsidRDefault="00794751" w:rsidP="00B9575C">
            <w:pPr>
              <w:rPr>
                <w:rFonts w:ascii="Arial" w:hAnsi="Arial" w:cs="Arial"/>
              </w:rPr>
            </w:pPr>
            <w:r w:rsidRPr="00502F19">
              <w:rPr>
                <w:rFonts w:ascii="Arial" w:hAnsi="Arial" w:cs="Arial"/>
              </w:rPr>
              <w:t>Beth ydw i'n ei wybod eisoes:</w:t>
            </w:r>
            <w:r w:rsidR="00502F19" w:rsidRPr="00502F19">
              <w:rPr>
                <w:rFonts w:ascii="Arial" w:hAnsi="Arial" w:cs="Arial"/>
              </w:rPr>
              <w:t xml:space="preserve"> Roeddwn yn gwybod I ba agwedd ddylwn cael o amgylch plant, sut I ddelio os mae problem yn codi gyda nhw.</w:t>
            </w:r>
          </w:p>
          <w:p w14:paraId="11D1D8E6" w14:textId="63D93156" w:rsidR="00794751" w:rsidRPr="00502F19" w:rsidRDefault="00794751" w:rsidP="00DA2FB7">
            <w:pPr>
              <w:rPr>
                <w:rFonts w:ascii="Arial" w:hAnsi="Arial" w:cs="Arial"/>
              </w:rPr>
            </w:pPr>
            <w:r w:rsidRPr="00502F19">
              <w:rPr>
                <w:rFonts w:ascii="Arial" w:hAnsi="Arial" w:cs="Arial"/>
              </w:rPr>
              <w:t>Beth ydw i wedi'i ddysgu hyd yn hyn:</w:t>
            </w:r>
            <w:r w:rsidR="00502F19" w:rsidRPr="00502F19">
              <w:rPr>
                <w:rFonts w:ascii="Arial" w:hAnsi="Arial" w:cs="Arial"/>
              </w:rPr>
              <w:t xml:space="preserve"> Rydw i wedi dysgu sut i ddelio gyda plant yn effeithiol a sut i ddelio gyda nhw mewn ffordd addas a chywir.</w:t>
            </w:r>
          </w:p>
        </w:tc>
      </w:tr>
      <w:tr w:rsidR="00A1103E" w:rsidRPr="00502F19" w14:paraId="441F66FC" w14:textId="19F5081C" w:rsidTr="00500E3F">
        <w:tc>
          <w:tcPr>
            <w:tcW w:w="15451" w:type="dxa"/>
            <w:gridSpan w:val="5"/>
          </w:tcPr>
          <w:p w14:paraId="6844D510" w14:textId="61786C22" w:rsidR="00A1103E" w:rsidRPr="00502F19" w:rsidRDefault="00A1103E" w:rsidP="0072520B">
            <w:pPr>
              <w:rPr>
                <w:rFonts w:ascii="Arial" w:hAnsi="Arial" w:cs="Arial"/>
                <w:sz w:val="22"/>
                <w:szCs w:val="22"/>
              </w:rPr>
            </w:pPr>
            <w:r w:rsidRPr="00502F19">
              <w:rPr>
                <w:rFonts w:ascii="Arial" w:hAnsi="Arial" w:cs="Arial"/>
              </w:rPr>
              <w:t>Beth ydw i eisiau ei ddatblygu:</w:t>
            </w:r>
            <w:r w:rsidR="007279C8" w:rsidRPr="00502F19">
              <w:rPr>
                <w:rFonts w:ascii="Arial" w:hAnsi="Arial" w:cs="Arial"/>
              </w:rPr>
              <w:t xml:space="preserve"> </w:t>
            </w:r>
            <w:r w:rsidR="007279C8" w:rsidRPr="00502F19">
              <w:rPr>
                <w:rFonts w:ascii="Arial" w:hAnsi="Arial" w:cs="Arial"/>
                <w:sz w:val="22"/>
                <w:szCs w:val="22"/>
              </w:rPr>
              <w:t>Hoffwn ehangu fy nealltwiraeth ynglyn a chymorth cyntaf a diogelu er mwyn cefnogi fy ngweithlu, ac i wella fy ngwaith i reoli amser er mwyn gwella fy effeithiolrwydd tra’n gweithio.</w:t>
            </w:r>
          </w:p>
        </w:tc>
      </w:tr>
      <w:tr w:rsidR="00A1103E" w:rsidRPr="00502F19" w14:paraId="193AD7CC" w14:textId="2E83F3EB" w:rsidTr="00DF346E">
        <w:tc>
          <w:tcPr>
            <w:tcW w:w="3402" w:type="dxa"/>
            <w:shd w:val="clear" w:color="auto" w:fill="D9E2F3" w:themeFill="accent1" w:themeFillTint="33"/>
          </w:tcPr>
          <w:p w14:paraId="5EFCD256" w14:textId="64E5DDBC" w:rsidR="00A1103E" w:rsidRPr="00502F19" w:rsidRDefault="00A1103E" w:rsidP="00246564">
            <w:pPr>
              <w:rPr>
                <w:rFonts w:ascii="Arial" w:hAnsi="Arial" w:cs="Arial"/>
              </w:rPr>
            </w:pPr>
            <w:r w:rsidRPr="00502F19">
              <w:rPr>
                <w:rFonts w:ascii="Arial" w:hAnsi="Arial" w:cs="Arial"/>
              </w:rPr>
              <w:t>Gwrthrychol</w:t>
            </w:r>
          </w:p>
          <w:p w14:paraId="23F1BB1D" w14:textId="241E2774" w:rsidR="00A1103E" w:rsidRPr="00502F19" w:rsidRDefault="00A1103E" w:rsidP="00B9575C">
            <w:pPr>
              <w:rPr>
                <w:rFonts w:ascii="Arial" w:hAnsi="Arial" w:cs="Arial"/>
              </w:rPr>
            </w:pPr>
          </w:p>
          <w:p w14:paraId="775A4A54" w14:textId="1D714CB8" w:rsidR="00A1103E" w:rsidRPr="00502F19" w:rsidRDefault="00A1103E" w:rsidP="00B9575C">
            <w:pPr>
              <w:rPr>
                <w:rFonts w:ascii="Arial" w:hAnsi="Arial" w:cs="Arial"/>
              </w:rPr>
            </w:pPr>
          </w:p>
        </w:tc>
        <w:tc>
          <w:tcPr>
            <w:tcW w:w="2977" w:type="dxa"/>
            <w:shd w:val="clear" w:color="auto" w:fill="FBE4D5" w:themeFill="accent2" w:themeFillTint="33"/>
          </w:tcPr>
          <w:p w14:paraId="2C379545" w14:textId="77777777" w:rsidR="00A1103E" w:rsidRPr="00502F19" w:rsidRDefault="00A1103E" w:rsidP="00B9575C">
            <w:pPr>
              <w:rPr>
                <w:rFonts w:ascii="Arial" w:hAnsi="Arial" w:cs="Arial"/>
              </w:rPr>
            </w:pPr>
          </w:p>
          <w:p w14:paraId="0A72F03B" w14:textId="77777777" w:rsidR="00A1103E" w:rsidRDefault="00A1103E" w:rsidP="00246564">
            <w:pPr>
              <w:rPr>
                <w:rFonts w:ascii="Arial" w:eastAsiaTheme="minorEastAsia" w:hAnsi="Arial" w:cs="Arial"/>
              </w:rPr>
            </w:pPr>
            <w:r w:rsidRPr="00502F19">
              <w:rPr>
                <w:rFonts w:ascii="Arial" w:eastAsiaTheme="minorEastAsia" w:hAnsi="Arial" w:cs="Arial"/>
              </w:rPr>
              <w:t>Camau gweithredu (Sut byddaf yn cyflawni'r amcan hwn/beth sydd angen ei wneud?)</w:t>
            </w:r>
          </w:p>
          <w:p w14:paraId="5DE2811C" w14:textId="0F9D6FF3" w:rsidR="00381DF4" w:rsidRPr="00502F19" w:rsidRDefault="00381DF4" w:rsidP="00246564">
            <w:pPr>
              <w:rPr>
                <w:rFonts w:ascii="Arial" w:eastAsiaTheme="minorEastAsia" w:hAnsi="Arial" w:cs="Arial"/>
              </w:rPr>
            </w:pPr>
          </w:p>
        </w:tc>
        <w:tc>
          <w:tcPr>
            <w:tcW w:w="3402" w:type="dxa"/>
            <w:shd w:val="clear" w:color="auto" w:fill="E2EFD9" w:themeFill="accent6" w:themeFillTint="33"/>
          </w:tcPr>
          <w:p w14:paraId="183BDF86" w14:textId="77777777" w:rsidR="00A1103E" w:rsidRPr="00502F19" w:rsidRDefault="00A1103E" w:rsidP="00B9575C">
            <w:pPr>
              <w:rPr>
                <w:rFonts w:ascii="Arial" w:hAnsi="Arial" w:cs="Arial"/>
              </w:rPr>
            </w:pPr>
          </w:p>
          <w:p w14:paraId="557FEE1B" w14:textId="6D7E06FD" w:rsidR="00A1103E" w:rsidRPr="00502F19" w:rsidRDefault="00A1103E" w:rsidP="00246564">
            <w:pPr>
              <w:rPr>
                <w:rFonts w:ascii="Arial" w:hAnsi="Arial" w:cs="Arial"/>
              </w:rPr>
            </w:pPr>
            <w:r w:rsidRPr="00502F19">
              <w:rPr>
                <w:rFonts w:ascii="Arial" w:hAnsi="Arial" w:cs="Arial"/>
              </w:rPr>
              <w:t>Adnoddau (Pa gefnogaeth ac adnoddau sydd eu hangen i gyflawni'r amcan hwn?)</w:t>
            </w:r>
          </w:p>
        </w:tc>
        <w:tc>
          <w:tcPr>
            <w:tcW w:w="2410" w:type="dxa"/>
            <w:shd w:val="clear" w:color="auto" w:fill="FFF2CC" w:themeFill="accent4" w:themeFillTint="33"/>
          </w:tcPr>
          <w:p w14:paraId="2BFB38B7" w14:textId="77777777" w:rsidR="00DF346E" w:rsidRPr="00502F19" w:rsidRDefault="00DF346E" w:rsidP="00246564">
            <w:pPr>
              <w:rPr>
                <w:rFonts w:ascii="Arial" w:hAnsi="Arial" w:cs="Arial"/>
              </w:rPr>
            </w:pPr>
          </w:p>
          <w:p w14:paraId="4BCE69F2" w14:textId="294DE29C" w:rsidR="00A1103E" w:rsidRPr="00502F19" w:rsidRDefault="00A1103E" w:rsidP="00246564">
            <w:pPr>
              <w:rPr>
                <w:rFonts w:ascii="Arial" w:hAnsi="Arial" w:cs="Arial"/>
              </w:rPr>
            </w:pPr>
            <w:r w:rsidRPr="00502F19">
              <w:rPr>
                <w:rFonts w:ascii="Arial" w:hAnsi="Arial" w:cs="Arial"/>
              </w:rPr>
              <w:t>Dyddiad Targed ar gyfer cyflawni amcan</w:t>
            </w:r>
          </w:p>
          <w:p w14:paraId="27DE60F8" w14:textId="214B4F17" w:rsidR="00A1103E" w:rsidRPr="00502F19" w:rsidRDefault="00A1103E" w:rsidP="00B9575C">
            <w:pPr>
              <w:rPr>
                <w:rFonts w:ascii="Arial" w:hAnsi="Arial" w:cs="Arial"/>
              </w:rPr>
            </w:pPr>
          </w:p>
        </w:tc>
        <w:tc>
          <w:tcPr>
            <w:tcW w:w="3260" w:type="dxa"/>
            <w:shd w:val="clear" w:color="auto" w:fill="D5DCE4" w:themeFill="text2" w:themeFillTint="33"/>
          </w:tcPr>
          <w:p w14:paraId="62C05730" w14:textId="77777777" w:rsidR="008E112A" w:rsidRPr="00502F19" w:rsidRDefault="008E112A" w:rsidP="00B9575C">
            <w:pPr>
              <w:rPr>
                <w:rFonts w:ascii="Arial" w:hAnsi="Arial" w:cs="Arial"/>
                <w:color w:val="0070C0"/>
              </w:rPr>
            </w:pPr>
          </w:p>
          <w:p w14:paraId="1DA4E1C1" w14:textId="77777777" w:rsidR="008E112A" w:rsidRDefault="00ED5D25" w:rsidP="00DF346E">
            <w:pPr>
              <w:rPr>
                <w:rFonts w:ascii="Arial" w:hAnsi="Arial" w:cs="Arial"/>
              </w:rPr>
            </w:pPr>
            <w:r w:rsidRPr="00502F19">
              <w:rPr>
                <w:rFonts w:ascii="Arial" w:hAnsi="Arial" w:cs="Arial"/>
              </w:rPr>
              <w:t>Meini prawf llwyddiant (Sut byddaf yn gwybod fy mod wedi cyflawni'r nod hwn, sut byddaf yn adolygu hyn?)</w:t>
            </w:r>
          </w:p>
          <w:p w14:paraId="173146C1" w14:textId="5D782673" w:rsidR="00381DF4" w:rsidRPr="00502F19" w:rsidRDefault="00381DF4" w:rsidP="00DF346E">
            <w:pPr>
              <w:rPr>
                <w:rFonts w:ascii="Arial" w:hAnsi="Arial" w:cs="Arial"/>
              </w:rPr>
            </w:pPr>
          </w:p>
        </w:tc>
      </w:tr>
      <w:tr w:rsidR="00A1103E" w:rsidRPr="00502F19" w14:paraId="44B9629C" w14:textId="131B256A" w:rsidTr="00DF346E">
        <w:tc>
          <w:tcPr>
            <w:tcW w:w="3402" w:type="dxa"/>
          </w:tcPr>
          <w:p w14:paraId="01756E73" w14:textId="746C9FB7" w:rsidR="00A1103E" w:rsidRPr="00502F19" w:rsidRDefault="00502F19" w:rsidP="00502F19">
            <w:pPr>
              <w:rPr>
                <w:rFonts w:ascii="Arial" w:hAnsi="Arial" w:cs="Arial"/>
                <w:i/>
                <w:iCs/>
              </w:rPr>
            </w:pPr>
            <w:r>
              <w:rPr>
                <w:rFonts w:ascii="Arial" w:hAnsi="Arial" w:cs="Arial"/>
                <w:i/>
                <w:iCs/>
                <w:color w:val="0070C0"/>
              </w:rPr>
              <w:t>Ail gwneud cymhwyster cymorth cyntaf</w:t>
            </w:r>
          </w:p>
        </w:tc>
        <w:tc>
          <w:tcPr>
            <w:tcW w:w="2977" w:type="dxa"/>
          </w:tcPr>
          <w:p w14:paraId="111AF43E" w14:textId="681E22E5" w:rsidR="00A1103E" w:rsidRPr="00502F19" w:rsidRDefault="00502F19" w:rsidP="00B9575C">
            <w:pPr>
              <w:rPr>
                <w:rFonts w:ascii="Arial" w:hAnsi="Arial" w:cs="Arial"/>
              </w:rPr>
            </w:pPr>
            <w:r>
              <w:rPr>
                <w:rFonts w:ascii="Arial" w:hAnsi="Arial" w:cs="Arial"/>
              </w:rPr>
              <w:t>Rydw i’n bwriadu mynychu cwrs cymorth cyntaf er mwyn ehangu fy nealltwriaeth am ddarpariaeth cymorth cyntaf.</w:t>
            </w:r>
          </w:p>
        </w:tc>
        <w:tc>
          <w:tcPr>
            <w:tcW w:w="3402" w:type="dxa"/>
          </w:tcPr>
          <w:p w14:paraId="5218A66C" w14:textId="09BDDC96" w:rsidR="00A1103E" w:rsidRPr="00502F19" w:rsidRDefault="00502F19" w:rsidP="00B9575C">
            <w:pPr>
              <w:rPr>
                <w:rFonts w:ascii="Arial" w:hAnsi="Arial" w:cs="Arial"/>
              </w:rPr>
            </w:pPr>
            <w:r>
              <w:rPr>
                <w:rFonts w:ascii="Arial" w:hAnsi="Arial" w:cs="Arial"/>
              </w:rPr>
              <w:t xml:space="preserve">Byddaf yn derbyn sleidiau digidol yn dilyn y cwrs er mwyn i mi edrych yn ol i weld os oes angen, hefyd byddaf yn gallu ymchwilio ar-lein ac mewn llyfrau i gael </w:t>
            </w:r>
            <w:r w:rsidR="0083578B">
              <w:rPr>
                <w:rFonts w:ascii="Arial" w:hAnsi="Arial" w:cs="Arial"/>
              </w:rPr>
              <w:t>m</w:t>
            </w:r>
            <w:r>
              <w:rPr>
                <w:rFonts w:ascii="Arial" w:hAnsi="Arial" w:cs="Arial"/>
              </w:rPr>
              <w:t>wy o wybodaeth.</w:t>
            </w:r>
          </w:p>
        </w:tc>
        <w:tc>
          <w:tcPr>
            <w:tcW w:w="2410" w:type="dxa"/>
          </w:tcPr>
          <w:p w14:paraId="16B54F8C" w14:textId="65C0CB8A" w:rsidR="00A1103E" w:rsidRPr="00502F19" w:rsidRDefault="00502F19" w:rsidP="00B9575C">
            <w:pPr>
              <w:rPr>
                <w:rFonts w:ascii="Arial" w:hAnsi="Arial" w:cs="Arial"/>
              </w:rPr>
            </w:pPr>
            <w:r>
              <w:rPr>
                <w:rFonts w:ascii="Arial" w:hAnsi="Arial" w:cs="Arial"/>
              </w:rPr>
              <w:t>Hoffwn ei gwblhau mor gynted a phosib, yn ddelfrydol o fewn y mis nesaf.</w:t>
            </w:r>
          </w:p>
        </w:tc>
        <w:tc>
          <w:tcPr>
            <w:tcW w:w="3260" w:type="dxa"/>
          </w:tcPr>
          <w:p w14:paraId="137707E3" w14:textId="4C795C1F" w:rsidR="00A1103E" w:rsidRPr="00502F19" w:rsidRDefault="00502F19" w:rsidP="00B9575C">
            <w:pPr>
              <w:rPr>
                <w:rFonts w:ascii="Arial" w:hAnsi="Arial" w:cs="Arial"/>
              </w:rPr>
            </w:pPr>
            <w:r>
              <w:rPr>
                <w:rFonts w:ascii="Arial" w:hAnsi="Arial" w:cs="Arial"/>
              </w:rPr>
              <w:t>Byddaf yn derbyn tystysgrif i gadarnhau fy mod wedi cwblhau’r cymhwyster</w:t>
            </w:r>
            <w:r w:rsidR="0083578B">
              <w:rPr>
                <w:rFonts w:ascii="Arial" w:hAnsi="Arial" w:cs="Arial"/>
              </w:rPr>
              <w:t>, a byddaf yn gallu rhoi mwy o gymorth i blentyn sydd wedi cael anaf.</w:t>
            </w:r>
          </w:p>
        </w:tc>
      </w:tr>
      <w:tr w:rsidR="00A1103E" w:rsidRPr="00502F19" w14:paraId="6DB4AB07" w14:textId="6E3D00F4" w:rsidTr="00DF346E">
        <w:tc>
          <w:tcPr>
            <w:tcW w:w="3402" w:type="dxa"/>
          </w:tcPr>
          <w:p w14:paraId="1708CFB8" w14:textId="1B7053C0" w:rsidR="00A1103E" w:rsidRPr="00502F19" w:rsidRDefault="00502F19" w:rsidP="00502F19">
            <w:pPr>
              <w:rPr>
                <w:rFonts w:ascii="Arial" w:hAnsi="Arial" w:cs="Arial"/>
                <w:i/>
                <w:iCs/>
              </w:rPr>
            </w:pPr>
            <w:r>
              <w:rPr>
                <w:rFonts w:ascii="Arial" w:hAnsi="Arial" w:cs="Arial"/>
                <w:i/>
                <w:iCs/>
                <w:color w:val="0070C0"/>
              </w:rPr>
              <w:t>Ail gwneud fy nghwrs diogelu / safeguarding</w:t>
            </w:r>
          </w:p>
        </w:tc>
        <w:tc>
          <w:tcPr>
            <w:tcW w:w="2977" w:type="dxa"/>
          </w:tcPr>
          <w:p w14:paraId="48157F8A" w14:textId="51953A2E" w:rsidR="00A1103E" w:rsidRPr="00502F19" w:rsidRDefault="0083578B" w:rsidP="00B9575C">
            <w:pPr>
              <w:rPr>
                <w:rFonts w:ascii="Arial" w:hAnsi="Arial" w:cs="Arial"/>
              </w:rPr>
            </w:pPr>
            <w:r>
              <w:rPr>
                <w:rFonts w:ascii="Arial" w:hAnsi="Arial" w:cs="Arial"/>
              </w:rPr>
              <w:t>Rwy’n bwriadu ail-fynychu cwrs diogelu er mwyn ail adnabod rhai agweddau pwysig o’r pwnc, ac i ehangu fy nealltwriaeth ac i wella fy narpariaeth o ddydd i ddydd o ran diogelu.</w:t>
            </w:r>
          </w:p>
        </w:tc>
        <w:tc>
          <w:tcPr>
            <w:tcW w:w="3402" w:type="dxa"/>
          </w:tcPr>
          <w:p w14:paraId="7BCAA5B9" w14:textId="48CCFCFD" w:rsidR="00A1103E" w:rsidRPr="00502F19" w:rsidRDefault="0083578B" w:rsidP="00B9575C">
            <w:pPr>
              <w:rPr>
                <w:rFonts w:ascii="Arial" w:hAnsi="Arial" w:cs="Arial"/>
              </w:rPr>
            </w:pPr>
            <w:r>
              <w:rPr>
                <w:rFonts w:ascii="Arial" w:hAnsi="Arial" w:cs="Arial"/>
              </w:rPr>
              <w:t>Byddaf yn cwblhau cwrs ar lein a fydd yn cynnwys amrywiaeth o ffynhonellau megus linciau defnyddiol a sleidiau digidol, yn ogystal a hynny byddaf yn gallu gwneud ymchwil fy hun ar lein neu mewn llyfrau i gael mwy o wybodaeth.</w:t>
            </w:r>
          </w:p>
        </w:tc>
        <w:tc>
          <w:tcPr>
            <w:tcW w:w="2410" w:type="dxa"/>
          </w:tcPr>
          <w:p w14:paraId="2844AD2F" w14:textId="05BB5051" w:rsidR="00A1103E" w:rsidRPr="00502F19" w:rsidRDefault="0083578B" w:rsidP="00B9575C">
            <w:pPr>
              <w:rPr>
                <w:rFonts w:ascii="Arial" w:hAnsi="Arial" w:cs="Arial"/>
              </w:rPr>
            </w:pPr>
            <w:r>
              <w:rPr>
                <w:rFonts w:ascii="Arial" w:hAnsi="Arial" w:cs="Arial"/>
              </w:rPr>
              <w:t>Hoffwn gwneud yn ddelfrydol cyn cwblhau’r gradd yma, ond y gynharach y gorau i mi i’w orffen.</w:t>
            </w:r>
          </w:p>
        </w:tc>
        <w:tc>
          <w:tcPr>
            <w:tcW w:w="3260" w:type="dxa"/>
          </w:tcPr>
          <w:p w14:paraId="355A7EDC" w14:textId="6279B9BE" w:rsidR="00A1103E" w:rsidRPr="00502F19" w:rsidRDefault="0083578B" w:rsidP="00B9575C">
            <w:pPr>
              <w:rPr>
                <w:rFonts w:ascii="Arial" w:hAnsi="Arial" w:cs="Arial"/>
              </w:rPr>
            </w:pPr>
            <w:r>
              <w:rPr>
                <w:rFonts w:ascii="Arial" w:hAnsi="Arial" w:cs="Arial"/>
              </w:rPr>
              <w:t>Byddaf yn derbyn tystysgrif i gadarnhau fy mod wedi cwblhau’r cymhwyster, yn ogystal a ddarparu cymorth mwy effeithiol yn y maes diogelu pryd mae angen.</w:t>
            </w:r>
          </w:p>
        </w:tc>
      </w:tr>
      <w:tr w:rsidR="00A1103E" w:rsidRPr="00502F19" w14:paraId="578EBEC4" w14:textId="7ADE0931" w:rsidTr="00DF346E">
        <w:tc>
          <w:tcPr>
            <w:tcW w:w="3402" w:type="dxa"/>
          </w:tcPr>
          <w:p w14:paraId="44311BC8" w14:textId="1794DC20" w:rsidR="00A1103E" w:rsidRPr="00502F19" w:rsidRDefault="00502F19" w:rsidP="00246564">
            <w:pPr>
              <w:rPr>
                <w:rFonts w:ascii="Arial" w:hAnsi="Arial" w:cs="Arial"/>
                <w:i/>
                <w:iCs/>
              </w:rPr>
            </w:pPr>
            <w:r>
              <w:rPr>
                <w:rFonts w:ascii="Arial" w:hAnsi="Arial" w:cs="Arial"/>
                <w:i/>
                <w:iCs/>
                <w:color w:val="0070C0"/>
              </w:rPr>
              <w:t>Gwella fy sgiliau rheoli amser</w:t>
            </w:r>
          </w:p>
        </w:tc>
        <w:tc>
          <w:tcPr>
            <w:tcW w:w="2977" w:type="dxa"/>
          </w:tcPr>
          <w:p w14:paraId="2B03AEAF" w14:textId="22489C1E" w:rsidR="00A1103E" w:rsidRPr="00502F19" w:rsidRDefault="00381DF4" w:rsidP="00B9575C">
            <w:pPr>
              <w:rPr>
                <w:rFonts w:ascii="Arial" w:hAnsi="Arial" w:cs="Arial"/>
              </w:rPr>
            </w:pPr>
            <w:r>
              <w:rPr>
                <w:rFonts w:ascii="Arial" w:hAnsi="Arial" w:cs="Arial"/>
              </w:rPr>
              <w:t xml:space="preserve">Byddaf yn anelu i fod yn mwy trefnus wrth </w:t>
            </w:r>
            <w:r>
              <w:rPr>
                <w:rFonts w:ascii="Arial" w:hAnsi="Arial" w:cs="Arial"/>
              </w:rPr>
              <w:lastRenderedPageBreak/>
              <w:t>gwblhau fy nghwrs, ac mewn bywyd o ddydd i ddydd ar y cyfan – byddaf yn gallu gwneud amser;en i helpu gyda fy nhrefn, bydd hyn yn helpu fi i wybod pryd i wneud beth, a fydd yn osgoi ruthro i wneud gwaith i sicrhau safonau uchel.</w:t>
            </w:r>
          </w:p>
        </w:tc>
        <w:tc>
          <w:tcPr>
            <w:tcW w:w="3402" w:type="dxa"/>
          </w:tcPr>
          <w:p w14:paraId="4751400C" w14:textId="1935FF51" w:rsidR="00A1103E" w:rsidRPr="00502F19" w:rsidRDefault="00381DF4" w:rsidP="00B9575C">
            <w:pPr>
              <w:rPr>
                <w:rFonts w:ascii="Arial" w:hAnsi="Arial" w:cs="Arial"/>
              </w:rPr>
            </w:pPr>
            <w:r>
              <w:rPr>
                <w:rFonts w:ascii="Arial" w:hAnsi="Arial" w:cs="Arial"/>
              </w:rPr>
              <w:lastRenderedPageBreak/>
              <w:t xml:space="preserve">Byddaf yn gallu ymchwilio ar lein i weld wahanol </w:t>
            </w:r>
            <w:r>
              <w:rPr>
                <w:rFonts w:ascii="Arial" w:hAnsi="Arial" w:cs="Arial"/>
              </w:rPr>
              <w:lastRenderedPageBreak/>
              <w:t xml:space="preserve">technegau pobl gwahanol ar gyfer rheoli amser, byddaf yn gallu cymharu rhain gyda technegaufy hun i weld ba rhai sydd y mwyaf effeithiol, ac yna defnyddio’r rhai gorau. Byddaf hefyd yn gallu darllen rhai llyfrau sydd yn cynnig cyngor neu technegau gwahanol fyddaf yn gallu defnyddio. </w:t>
            </w:r>
          </w:p>
        </w:tc>
        <w:tc>
          <w:tcPr>
            <w:tcW w:w="2410" w:type="dxa"/>
          </w:tcPr>
          <w:p w14:paraId="1312E959" w14:textId="36FB7C68" w:rsidR="00A1103E" w:rsidRPr="00381DF4" w:rsidRDefault="00381DF4" w:rsidP="00B9575C">
            <w:pPr>
              <w:rPr>
                <w:rFonts w:ascii="Arial" w:hAnsi="Arial" w:cs="Arial"/>
              </w:rPr>
            </w:pPr>
            <w:r>
              <w:rPr>
                <w:rFonts w:ascii="Arial" w:hAnsi="Arial" w:cs="Arial"/>
              </w:rPr>
              <w:lastRenderedPageBreak/>
              <w:t xml:space="preserve">Byddaf yn gallu gweithio ar hyn yn </w:t>
            </w:r>
            <w:r>
              <w:rPr>
                <w:rFonts w:ascii="Arial" w:hAnsi="Arial" w:cs="Arial"/>
              </w:rPr>
              <w:lastRenderedPageBreak/>
              <w:t>raddol trwy gydol fy astudiaethau, yn gwella fy sgiliau ar hyd y cwrs. Ond y gynharach rwyf yn dysgu technegau gwahanol ac yn eu ddefnyddio tra’n astudio, y gyflymaf byddaf yn aros tuag at y strwythur newydd yma, ac hyn bydd yn fy muddio i yn y pen draw.</w:t>
            </w:r>
          </w:p>
        </w:tc>
        <w:tc>
          <w:tcPr>
            <w:tcW w:w="3260" w:type="dxa"/>
          </w:tcPr>
          <w:p w14:paraId="33139E81" w14:textId="4D2433B5" w:rsidR="00A1103E" w:rsidRPr="00502F19" w:rsidRDefault="00970F92" w:rsidP="00B9575C">
            <w:pPr>
              <w:rPr>
                <w:rFonts w:ascii="Arial" w:hAnsi="Arial" w:cs="Arial"/>
              </w:rPr>
            </w:pPr>
            <w:r>
              <w:rPr>
                <w:rFonts w:ascii="Arial" w:hAnsi="Arial" w:cs="Arial"/>
              </w:rPr>
              <w:lastRenderedPageBreak/>
              <w:t xml:space="preserve">Byddaf yn sylweddoli faint mor trefnus yw fy mywyd, o </w:t>
            </w:r>
            <w:r>
              <w:rPr>
                <w:rFonts w:ascii="Arial" w:hAnsi="Arial" w:cs="Arial"/>
              </w:rPr>
              <w:lastRenderedPageBreak/>
              <w:t>fy ngwaith cwrs i fy mywyd personol. Byddaf yn sylweddoli pan fyddaf yn gweld llai o sraen yn fy mywyd, ac yn galluogi fy hun i gael mwy o amser i wneud y pethau rwyf yn mwynhau, ac hefyd byddaf yn gallu gweld safon fy ngwaith cwrs yn cynyddu hefyd.</w:t>
            </w:r>
          </w:p>
        </w:tc>
      </w:tr>
    </w:tbl>
    <w:p w14:paraId="1059541C" w14:textId="77777777" w:rsidR="00A31C7D" w:rsidRPr="00502F19" w:rsidRDefault="00A31C7D" w:rsidP="00B9575C">
      <w:pPr>
        <w:rPr>
          <w:rFonts w:ascii="Arial" w:hAnsi="Arial" w:cs="Arial"/>
        </w:rPr>
        <w:sectPr w:rsidR="00A31C7D" w:rsidRPr="00502F19" w:rsidSect="00657EFF">
          <w:headerReference w:type="default" r:id="rId8"/>
          <w:footerReference w:type="default" r:id="rId9"/>
          <w:pgSz w:w="16838" w:h="11906" w:orient="landscape"/>
          <w:pgMar w:top="1440" w:right="1440" w:bottom="1440" w:left="1440" w:header="708" w:footer="708" w:gutter="0"/>
          <w:cols w:space="708"/>
          <w:docGrid w:linePitch="360"/>
        </w:sectPr>
      </w:pPr>
    </w:p>
    <w:p w14:paraId="11B71D07" w14:textId="56FDA4EE" w:rsidR="00B9575C" w:rsidRPr="00502F19" w:rsidRDefault="00246564" w:rsidP="00B9575C">
      <w:pPr>
        <w:rPr>
          <w:rFonts w:ascii="Arial" w:hAnsi="Arial" w:cs="Arial"/>
          <w:b/>
          <w:bCs/>
        </w:rPr>
      </w:pPr>
      <w:r w:rsidRPr="00502F19">
        <w:rPr>
          <w:rFonts w:ascii="Arial" w:hAnsi="Arial" w:cs="Arial"/>
          <w:b/>
          <w:bCs/>
        </w:rPr>
        <w:lastRenderedPageBreak/>
        <w:t xml:space="preserve">Rhan / </w:t>
      </w:r>
      <w:r w:rsidR="0053274E" w:rsidRPr="00502F19">
        <w:rPr>
          <w:rFonts w:ascii="Arial" w:hAnsi="Arial" w:cs="Arial"/>
          <w:b/>
          <w:bCs/>
        </w:rPr>
        <w:t>Part</w:t>
      </w:r>
      <w:r w:rsidR="00A31C7D" w:rsidRPr="00502F19">
        <w:rPr>
          <w:rFonts w:ascii="Arial" w:hAnsi="Arial" w:cs="Arial"/>
          <w:b/>
          <w:bCs/>
        </w:rPr>
        <w:t xml:space="preserve"> 2:</w:t>
      </w:r>
      <w:r w:rsidR="009F083E">
        <w:rPr>
          <w:rFonts w:ascii="Arial" w:hAnsi="Arial" w:cs="Arial"/>
          <w:b/>
          <w:bCs/>
        </w:rPr>
        <w:t xml:space="preserve"> Papur Briffo                                                                  901 gair</w:t>
      </w:r>
    </w:p>
    <w:tbl>
      <w:tblPr>
        <w:tblStyle w:val="TableGrid"/>
        <w:tblpPr w:leftFromText="180" w:rightFromText="180" w:vertAnchor="page" w:horzAnchor="margin" w:tblpX="-998" w:tblpY="1993"/>
        <w:tblW w:w="11194" w:type="dxa"/>
        <w:tblLook w:val="04A0" w:firstRow="1" w:lastRow="0" w:firstColumn="1" w:lastColumn="0" w:noHBand="0" w:noVBand="1"/>
      </w:tblPr>
      <w:tblGrid>
        <w:gridCol w:w="5382"/>
        <w:gridCol w:w="5812"/>
      </w:tblGrid>
      <w:tr w:rsidR="004C25FA" w:rsidRPr="00502F19" w14:paraId="110FEC7A" w14:textId="77777777" w:rsidTr="00D11422">
        <w:trPr>
          <w:trHeight w:val="3960"/>
        </w:trPr>
        <w:tc>
          <w:tcPr>
            <w:tcW w:w="5382" w:type="dxa"/>
            <w:shd w:val="clear" w:color="auto" w:fill="auto"/>
          </w:tcPr>
          <w:p w14:paraId="3CBD71B3" w14:textId="77777777" w:rsidR="008E31EA" w:rsidRDefault="008E31EA" w:rsidP="00263207">
            <w:pPr>
              <w:rPr>
                <w:rFonts w:ascii="Arial" w:hAnsi="Arial" w:cs="Arial"/>
                <w:sz w:val="20"/>
                <w:szCs w:val="20"/>
              </w:rPr>
            </w:pPr>
          </w:p>
          <w:p w14:paraId="44D19977" w14:textId="77777777" w:rsidR="009F083E" w:rsidRDefault="009F083E" w:rsidP="00263207">
            <w:pPr>
              <w:rPr>
                <w:rFonts w:ascii="Arial" w:hAnsi="Arial" w:cs="Arial"/>
                <w:sz w:val="20"/>
                <w:szCs w:val="20"/>
              </w:rPr>
            </w:pPr>
            <w:r>
              <w:rPr>
                <w:rFonts w:ascii="Arial" w:hAnsi="Arial" w:cs="Arial"/>
                <w:sz w:val="20"/>
                <w:szCs w:val="20"/>
              </w:rPr>
              <w:t>Beth yw myfyrio ac ymarfer myfyriol?</w:t>
            </w:r>
          </w:p>
          <w:p w14:paraId="630F514C" w14:textId="31AFEADB" w:rsidR="008E31EA" w:rsidRPr="009121A2" w:rsidRDefault="0089447B" w:rsidP="00263207">
            <w:pPr>
              <w:rPr>
                <w:rFonts w:ascii="Arial" w:hAnsi="Arial" w:cs="Arial"/>
                <w:sz w:val="20"/>
                <w:szCs w:val="20"/>
              </w:rPr>
            </w:pPr>
            <w:r w:rsidRPr="009121A2">
              <w:rPr>
                <w:rFonts w:ascii="Arial" w:hAnsi="Arial" w:cs="Arial"/>
                <w:sz w:val="20"/>
                <w:szCs w:val="20"/>
              </w:rPr>
              <w:t xml:space="preserve">Myfyrio yw lle byddwn yn edrych yn ôl er mwyn symud ymlaen, ac yn ffordd dda o adeiladu ar beth rydych wedi dysgu o’r blaen, yn rheolaidd. Ffordd dda i wneud hyn yw i ofyn cwestiynau i’ch hunain, megus ‘Beth wnes i’n dda heddi?’ (Sewell, 2021). Ymarfer myfyriol yw’r arfer o feddwl am eich arfer a’i ddadansoddi, gyda’r nod o’i herio, ei newid, ei addasu, ei ddatblygu a’i wella. </w:t>
            </w:r>
            <w:r w:rsidR="007F6CFA" w:rsidRPr="009121A2">
              <w:rPr>
                <w:rFonts w:ascii="Arial" w:hAnsi="Arial" w:cs="Arial"/>
                <w:sz w:val="20"/>
                <w:szCs w:val="20"/>
              </w:rPr>
              <w:t>Mae hyn yn creu fath o gylch barhaus o adfyfyrio a gwella, lle byddwn yn meddwl, yna’n dysgu, ac yna’n gweithredu ar beth rydym wedi dysgu.</w:t>
            </w:r>
            <w:r w:rsidR="00672BBA" w:rsidRPr="009121A2">
              <w:rPr>
                <w:rFonts w:ascii="Arial" w:hAnsi="Arial" w:cs="Arial"/>
                <w:sz w:val="20"/>
                <w:szCs w:val="20"/>
              </w:rPr>
              <w:t xml:space="preserve"> Byddwn yn gallu defnyddio CDP’s plant i’n cynorthwyo</w:t>
            </w:r>
            <w:r w:rsidR="00A029A7" w:rsidRPr="009121A2">
              <w:rPr>
                <w:rFonts w:ascii="Arial" w:hAnsi="Arial" w:cs="Arial"/>
                <w:sz w:val="20"/>
                <w:szCs w:val="20"/>
              </w:rPr>
              <w:t xml:space="preserve"> tra’n myfyrio, i weld sut allwn addasu ein darpariaeth</w:t>
            </w:r>
            <w:r w:rsidR="009F083E">
              <w:rPr>
                <w:rFonts w:ascii="Arial" w:hAnsi="Arial" w:cs="Arial"/>
                <w:sz w:val="20"/>
                <w:szCs w:val="20"/>
              </w:rPr>
              <w:t>.</w:t>
            </w:r>
          </w:p>
        </w:tc>
        <w:tc>
          <w:tcPr>
            <w:tcW w:w="5812" w:type="dxa"/>
            <w:shd w:val="clear" w:color="auto" w:fill="auto"/>
          </w:tcPr>
          <w:p w14:paraId="7F966325" w14:textId="77777777" w:rsidR="008E31EA" w:rsidRDefault="008E31EA" w:rsidP="0002021D">
            <w:pPr>
              <w:rPr>
                <w:rFonts w:ascii="Arial" w:hAnsi="Arial" w:cs="Arial"/>
                <w:sz w:val="20"/>
                <w:szCs w:val="20"/>
              </w:rPr>
            </w:pPr>
          </w:p>
          <w:p w14:paraId="7D77E56E" w14:textId="77777777" w:rsidR="009F083E" w:rsidRDefault="009F083E" w:rsidP="0002021D">
            <w:pPr>
              <w:rPr>
                <w:rFonts w:ascii="Arial" w:hAnsi="Arial" w:cs="Arial"/>
                <w:sz w:val="18"/>
                <w:szCs w:val="18"/>
              </w:rPr>
            </w:pPr>
            <w:r>
              <w:rPr>
                <w:rFonts w:ascii="Arial" w:hAnsi="Arial" w:cs="Arial"/>
                <w:sz w:val="18"/>
                <w:szCs w:val="18"/>
              </w:rPr>
              <w:t>Pam mae’n bwysig i fyfyrio ac i wneud ymarfer myfyriol wrth fod yn ymarferydd yn y blynyddoedd cynnar?</w:t>
            </w:r>
          </w:p>
          <w:p w14:paraId="5DAEAC2C" w14:textId="700EA90A" w:rsidR="008E31EA" w:rsidRPr="008E31EA" w:rsidRDefault="00A029A7" w:rsidP="0002021D">
            <w:pPr>
              <w:rPr>
                <w:rFonts w:ascii="Arial" w:hAnsi="Arial" w:cs="Arial"/>
                <w:sz w:val="18"/>
                <w:szCs w:val="18"/>
              </w:rPr>
            </w:pPr>
            <w:r w:rsidRPr="008E31EA">
              <w:rPr>
                <w:rFonts w:ascii="Arial" w:hAnsi="Arial" w:cs="Arial"/>
                <w:sz w:val="18"/>
                <w:szCs w:val="18"/>
              </w:rPr>
              <w:t>Yn ddiweddar mae popeth yn newid – ni, y plant, amgylchiadau o’n hamgylch – wrth i blant tyfu + newidiadau digwydd bydd angen newid sut i ni’n penderfynu gweithio, er enghraifft bydd angen datblygu gwaith wrth i blentyn mynd yn hyn i sicrhau nag yw’r gwaith yn rhy rhwydd, felly bydd angen myfyrio ar beth rydym yn gwneud gyda nhw. Hefyd mae ein darpariaeth yn cefnogi’r plant yn ein gofal, wrth myfyrio allwn darganfod beth yw ddiddordebau y plentyn – gallwn defnyddio’r rhain gyda’i gwaith, wedyn bydd y plant yn mwynhau mwy, sydd yn arwain at fwy o ddysgu. Bydd myfyrio yn ein helpu i gynllunio, wrth ail edrych ar rai o’n gwersi allwn weld beth sydd yn ac beth sydd ddim yn gweithio, byddwn yn gallu defnyddio beth rydym wedi dysgu ar gyfer ein gwaith ni yn y dyfodol (Christina, 2023). Bydd hyn hefyd yn effeithiol tra’n gofalu am blant gyda ADY, byddwn yn gallu gweld sut mae nhw’n dysgu gorau</w:t>
            </w:r>
            <w:r w:rsidR="009F083E">
              <w:rPr>
                <w:rFonts w:ascii="Arial" w:hAnsi="Arial" w:cs="Arial"/>
                <w:sz w:val="18"/>
                <w:szCs w:val="18"/>
              </w:rPr>
              <w:t>.</w:t>
            </w:r>
          </w:p>
        </w:tc>
      </w:tr>
      <w:tr w:rsidR="004C25FA" w:rsidRPr="00502F19" w14:paraId="4AD51512" w14:textId="77777777" w:rsidTr="00D11422">
        <w:trPr>
          <w:trHeight w:val="1927"/>
        </w:trPr>
        <w:tc>
          <w:tcPr>
            <w:tcW w:w="11194" w:type="dxa"/>
            <w:gridSpan w:val="2"/>
            <w:shd w:val="clear" w:color="auto" w:fill="auto"/>
          </w:tcPr>
          <w:p w14:paraId="3130CB07" w14:textId="7AC46789" w:rsidR="00246564" w:rsidRPr="00544EC1" w:rsidRDefault="00544EC1" w:rsidP="0002021D">
            <w:pPr>
              <w:rPr>
                <w:rFonts w:ascii="Arial" w:hAnsi="Arial" w:cs="Arial"/>
                <w:sz w:val="16"/>
                <w:szCs w:val="16"/>
              </w:rPr>
            </w:pPr>
            <w:r>
              <w:rPr>
                <w:rFonts w:ascii="Arial" w:hAnsi="Arial" w:cs="Arial"/>
                <w:sz w:val="16"/>
                <w:szCs w:val="16"/>
              </w:rPr>
              <w:t xml:space="preserve">‘Reflective practice is shaped by the work of </w:t>
            </w:r>
            <w:r w:rsidRPr="00544EC1">
              <w:rPr>
                <w:rFonts w:ascii="Arial" w:hAnsi="Arial" w:cs="Arial"/>
                <w:sz w:val="16"/>
                <w:szCs w:val="16"/>
              </w:rPr>
              <w:t>Schön</w:t>
            </w:r>
            <w:r w:rsidRPr="00544EC1">
              <w:rPr>
                <w:rFonts w:ascii="Arial" w:hAnsi="Arial" w:cs="Arial"/>
                <w:sz w:val="16"/>
                <w:szCs w:val="16"/>
              </w:rPr>
              <w:t xml:space="preserve"> </w:t>
            </w:r>
            <w:r>
              <w:rPr>
                <w:rFonts w:ascii="Arial" w:hAnsi="Arial" w:cs="Arial"/>
                <w:sz w:val="16"/>
                <w:szCs w:val="16"/>
              </w:rPr>
              <w:t xml:space="preserve">and Dewey.’ </w:t>
            </w:r>
            <w:r w:rsidR="00A923B3" w:rsidRPr="00544EC1">
              <w:rPr>
                <w:rFonts w:ascii="Arial" w:hAnsi="Arial" w:cs="Arial"/>
                <w:sz w:val="16"/>
                <w:szCs w:val="16"/>
              </w:rPr>
              <w:t>Yma byddaf yn edrych ar ddamcaniaeth</w:t>
            </w:r>
            <w:r w:rsidR="008E31EA" w:rsidRPr="00544EC1">
              <w:rPr>
                <w:rFonts w:ascii="Arial" w:hAnsi="Arial" w:cs="Arial"/>
                <w:sz w:val="16"/>
                <w:szCs w:val="16"/>
              </w:rPr>
              <w:t>au</w:t>
            </w:r>
            <w:r w:rsidR="00A923B3" w:rsidRPr="00544EC1">
              <w:rPr>
                <w:rFonts w:ascii="Arial" w:hAnsi="Arial" w:cs="Arial"/>
                <w:sz w:val="16"/>
                <w:szCs w:val="16"/>
              </w:rPr>
              <w:t xml:space="preserve"> Schön </w:t>
            </w:r>
            <w:r w:rsidR="008E31EA" w:rsidRPr="00544EC1">
              <w:rPr>
                <w:rFonts w:ascii="Arial" w:hAnsi="Arial" w:cs="Arial"/>
                <w:sz w:val="16"/>
                <w:szCs w:val="16"/>
              </w:rPr>
              <w:t xml:space="preserve">a Dewey </w:t>
            </w:r>
            <w:r w:rsidR="00A923B3" w:rsidRPr="00544EC1">
              <w:rPr>
                <w:rFonts w:ascii="Arial" w:hAnsi="Arial" w:cs="Arial"/>
                <w:sz w:val="16"/>
                <w:szCs w:val="16"/>
              </w:rPr>
              <w:t>o adfer adfyfyriol.</w:t>
            </w:r>
            <w:r w:rsidRPr="00544EC1">
              <w:rPr>
                <w:rFonts w:ascii="Arial" w:hAnsi="Arial" w:cs="Arial"/>
                <w:sz w:val="16"/>
                <w:szCs w:val="16"/>
              </w:rPr>
              <w:t xml:space="preserve"> Gan ddechrau gyda </w:t>
            </w:r>
            <w:r w:rsidRPr="00544EC1">
              <w:rPr>
                <w:rFonts w:ascii="Arial" w:hAnsi="Arial" w:cs="Arial"/>
                <w:sz w:val="16"/>
                <w:szCs w:val="16"/>
              </w:rPr>
              <w:t>Schön</w:t>
            </w:r>
            <w:r w:rsidRPr="00544EC1">
              <w:rPr>
                <w:rFonts w:ascii="Arial" w:hAnsi="Arial" w:cs="Arial"/>
                <w:sz w:val="16"/>
                <w:szCs w:val="16"/>
              </w:rPr>
              <w:t>, m</w:t>
            </w:r>
            <w:r w:rsidR="00A923B3" w:rsidRPr="00544EC1">
              <w:rPr>
                <w:rFonts w:ascii="Arial" w:hAnsi="Arial" w:cs="Arial"/>
                <w:sz w:val="16"/>
                <w:szCs w:val="16"/>
              </w:rPr>
              <w:t xml:space="preserve">ae yna dau cam yma, sef myfyrio tra’n gweithredu, lle bydd yn myfyrio tra bod rhywbeth yn digwydd wrth ystyried y sefyllfa, penderfynu sut i ymateb ac i ymateb yn syth, ac hefyd myfyrio ar ein gweithrediad, lle byddwn yn myfyrio ar ôl i rywbeth digwydd, lle byddwn yn ailystyried y sefyllfa, ac yn meddwl am beth sydd angen newid ar gyfer y dyfodol. </w:t>
            </w:r>
            <w:r w:rsidR="00A26ED3" w:rsidRPr="00544EC1">
              <w:rPr>
                <w:rFonts w:ascii="Arial" w:hAnsi="Arial" w:cs="Arial"/>
                <w:sz w:val="16"/>
                <w:szCs w:val="16"/>
              </w:rPr>
              <w:t>Mae pethau dda am y theori yma’n cynnwys ei fod yn gallu cael ei ddefnyddio tra’n gweithio, ac mae’n gallu helpu ymarferydd sydd heb llawer o amser i fyfyrio’n iawn i fyfyrio yn sydyn. Un anfantais yw ei fod yn gallu tynnu ein sylw i ffwrdd o’n tasg neu rôl os rydyn yn myfyrio yr un pryd, ac nad yw’n gyfleus i ymarferwyr sydd gydag amserlen brysur.</w:t>
            </w:r>
            <w:r w:rsidR="005D4B83" w:rsidRPr="00544EC1">
              <w:rPr>
                <w:rFonts w:ascii="Arial" w:hAnsi="Arial" w:cs="Arial"/>
                <w:sz w:val="16"/>
                <w:szCs w:val="16"/>
              </w:rPr>
              <w:t xml:space="preserve"> Mae’n nodi bod ymarferydd broffesiynol yn ‘caniatáu i’w hun brofi syndod, penbleth, neu ddryswch mewn sefyllfa y mae’n ei gweld fel un ansicr neu unigryw.’ (Schön, 2016)</w:t>
            </w:r>
            <w:r w:rsidR="008E31EA" w:rsidRPr="00544EC1">
              <w:rPr>
                <w:rFonts w:ascii="Arial" w:hAnsi="Arial" w:cs="Arial"/>
                <w:sz w:val="16"/>
                <w:szCs w:val="16"/>
              </w:rPr>
              <w:t xml:space="preserve">. </w:t>
            </w:r>
            <w:r>
              <w:rPr>
                <w:rFonts w:ascii="Arial" w:hAnsi="Arial" w:cs="Arial"/>
                <w:sz w:val="16"/>
                <w:szCs w:val="16"/>
              </w:rPr>
              <w:t xml:space="preserve">Wrth edrych ar Dewey, mae ei gwaith yn darparu’r sylfaen ar gyfer y ddamcaniaeth Adfer Adfyfyriol. Nododd ddau fath o weithred – gweithred adferol a gweithred adfyfyriol. Gwnaeth </w:t>
            </w:r>
            <w:r w:rsidRPr="00544EC1">
              <w:rPr>
                <w:rFonts w:ascii="Arial" w:hAnsi="Arial" w:cs="Arial"/>
                <w:sz w:val="16"/>
                <w:szCs w:val="16"/>
              </w:rPr>
              <w:t>Schön</w:t>
            </w:r>
            <w:r>
              <w:rPr>
                <w:rFonts w:ascii="Arial" w:hAnsi="Arial" w:cs="Arial"/>
                <w:sz w:val="16"/>
                <w:szCs w:val="16"/>
              </w:rPr>
              <w:t xml:space="preserve"> adeiladu ar waith Dewey, a chysylltodd myfyrio yn well i ddatblygiad ac arfer broffesiynol.</w:t>
            </w:r>
          </w:p>
          <w:p w14:paraId="4C649C82" w14:textId="5366DB0A" w:rsidR="004C25FA" w:rsidRPr="00502F19" w:rsidRDefault="004C25FA" w:rsidP="00263207">
            <w:pPr>
              <w:rPr>
                <w:rFonts w:ascii="Arial" w:hAnsi="Arial" w:cs="Arial"/>
              </w:rPr>
            </w:pPr>
          </w:p>
        </w:tc>
      </w:tr>
      <w:tr w:rsidR="004C25FA" w:rsidRPr="00502F19" w14:paraId="52C62F12" w14:textId="77777777" w:rsidTr="00D11422">
        <w:trPr>
          <w:trHeight w:val="3346"/>
        </w:trPr>
        <w:tc>
          <w:tcPr>
            <w:tcW w:w="5382" w:type="dxa"/>
          </w:tcPr>
          <w:p w14:paraId="4DCE3DAC" w14:textId="57374F83" w:rsidR="00A31C7D" w:rsidRPr="00502F19" w:rsidRDefault="00A26ED3" w:rsidP="00263207">
            <w:pPr>
              <w:jc w:val="center"/>
              <w:rPr>
                <w:rFonts w:ascii="Arial" w:hAnsi="Arial" w:cs="Arial"/>
              </w:rPr>
            </w:pPr>
            <w:r>
              <w:rPr>
                <w:rFonts w:ascii="Arial" w:hAnsi="Arial" w:cs="Arial"/>
              </w:rPr>
              <w:t>Model Gibbs</w:t>
            </w:r>
          </w:p>
          <w:p w14:paraId="133F6B27" w14:textId="15D06C1F" w:rsidR="00A31C7D" w:rsidRPr="00502F19" w:rsidRDefault="00A26ED3" w:rsidP="00263207">
            <w:pPr>
              <w:rPr>
                <w:rFonts w:ascii="Arial" w:hAnsi="Arial" w:cs="Arial"/>
              </w:rPr>
            </w:pPr>
            <w:r>
              <w:rPr>
                <w:noProof/>
              </w:rPr>
              <w:drawing>
                <wp:anchor distT="0" distB="0" distL="114300" distR="114300" simplePos="0" relativeHeight="251660288" behindDoc="0" locked="0" layoutInCell="1" allowOverlap="1" wp14:anchorId="7CD36BE7" wp14:editId="588094CB">
                  <wp:simplePos x="0" y="0"/>
                  <wp:positionH relativeFrom="column">
                    <wp:posOffset>821055</wp:posOffset>
                  </wp:positionH>
                  <wp:positionV relativeFrom="paragraph">
                    <wp:posOffset>95885</wp:posOffset>
                  </wp:positionV>
                  <wp:extent cx="1633543" cy="1531620"/>
                  <wp:effectExtent l="0" t="0" r="5080" b="0"/>
                  <wp:wrapNone/>
                  <wp:docPr id="1618279928" name="Picture 1" descr="Gibb’s Reflective Cycle | Sarah Stewart's Eportfol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Sarah Stewart's Eportfoli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33543" cy="15316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54E0D9C" w14:textId="4DCD419A" w:rsidR="00A31C7D" w:rsidRPr="00502F19" w:rsidRDefault="00A31C7D" w:rsidP="00263207">
            <w:pPr>
              <w:rPr>
                <w:rFonts w:ascii="Arial" w:hAnsi="Arial" w:cs="Arial"/>
              </w:rPr>
            </w:pPr>
          </w:p>
          <w:p w14:paraId="4E1A1E39" w14:textId="3B9DCB15" w:rsidR="00A31C7D" w:rsidRPr="00502F19" w:rsidRDefault="00A31C7D" w:rsidP="00263207">
            <w:pPr>
              <w:rPr>
                <w:rFonts w:ascii="Arial" w:hAnsi="Arial" w:cs="Arial"/>
              </w:rPr>
            </w:pPr>
          </w:p>
          <w:p w14:paraId="1B63CEAA" w14:textId="4425F9B1" w:rsidR="00A31C7D" w:rsidRPr="00502F19" w:rsidRDefault="00A31C7D" w:rsidP="00263207">
            <w:pPr>
              <w:rPr>
                <w:rFonts w:ascii="Arial" w:hAnsi="Arial" w:cs="Arial"/>
              </w:rPr>
            </w:pPr>
          </w:p>
          <w:p w14:paraId="05A1C023" w14:textId="77777777" w:rsidR="00A31C7D" w:rsidRPr="00502F19" w:rsidRDefault="00A31C7D" w:rsidP="00263207">
            <w:pPr>
              <w:rPr>
                <w:rFonts w:ascii="Arial" w:hAnsi="Arial" w:cs="Arial"/>
              </w:rPr>
            </w:pPr>
          </w:p>
          <w:p w14:paraId="2FAF85B5" w14:textId="77777777" w:rsidR="00A31C7D" w:rsidRPr="00502F19" w:rsidRDefault="00A31C7D" w:rsidP="00263207">
            <w:pPr>
              <w:rPr>
                <w:rFonts w:ascii="Arial" w:hAnsi="Arial" w:cs="Arial"/>
              </w:rPr>
            </w:pPr>
          </w:p>
          <w:p w14:paraId="34B9118E" w14:textId="77777777" w:rsidR="00A31C7D" w:rsidRDefault="00A31C7D" w:rsidP="00263207">
            <w:pPr>
              <w:rPr>
                <w:rFonts w:ascii="Arial" w:hAnsi="Arial" w:cs="Arial"/>
              </w:rPr>
            </w:pPr>
          </w:p>
          <w:p w14:paraId="41BBDF58" w14:textId="77777777" w:rsidR="00FB7E31" w:rsidRDefault="00FB7E31" w:rsidP="00263207">
            <w:pPr>
              <w:rPr>
                <w:rFonts w:ascii="Arial" w:hAnsi="Arial" w:cs="Arial"/>
              </w:rPr>
            </w:pPr>
          </w:p>
          <w:p w14:paraId="1CA1A201" w14:textId="77777777" w:rsidR="00A26ED3" w:rsidRDefault="00A26ED3" w:rsidP="00263207">
            <w:pPr>
              <w:rPr>
                <w:rFonts w:ascii="Arial" w:hAnsi="Arial" w:cs="Arial"/>
              </w:rPr>
            </w:pPr>
          </w:p>
          <w:p w14:paraId="05DD81C8" w14:textId="77777777" w:rsidR="00A26ED3" w:rsidRDefault="00A26ED3" w:rsidP="00263207">
            <w:pPr>
              <w:rPr>
                <w:rFonts w:ascii="Arial" w:hAnsi="Arial" w:cs="Arial"/>
              </w:rPr>
            </w:pPr>
          </w:p>
          <w:p w14:paraId="6B963851" w14:textId="56E76B35" w:rsidR="00FB7E31" w:rsidRPr="00502F19" w:rsidRDefault="00FB7E31" w:rsidP="00263207">
            <w:pPr>
              <w:rPr>
                <w:rFonts w:ascii="Arial" w:hAnsi="Arial" w:cs="Arial"/>
              </w:rPr>
            </w:pPr>
            <w:r>
              <w:rPr>
                <w:rFonts w:ascii="Arial" w:hAnsi="Arial" w:cs="Arial"/>
              </w:rPr>
              <w:t xml:space="preserve">                         </w:t>
            </w:r>
            <w:r w:rsidRPr="00FB7E31">
              <w:rPr>
                <w:rFonts w:ascii="Arial" w:hAnsi="Arial" w:cs="Arial"/>
              </w:rPr>
              <w:t>(Stewart, 2015)</w:t>
            </w:r>
          </w:p>
        </w:tc>
        <w:tc>
          <w:tcPr>
            <w:tcW w:w="5812" w:type="dxa"/>
          </w:tcPr>
          <w:p w14:paraId="77C12337" w14:textId="02C5CB5B" w:rsidR="00A31C7D" w:rsidRDefault="00A26ED3" w:rsidP="00263207">
            <w:pPr>
              <w:jc w:val="center"/>
              <w:rPr>
                <w:rFonts w:ascii="Arial" w:hAnsi="Arial" w:cs="Arial"/>
              </w:rPr>
            </w:pPr>
            <w:r>
              <w:rPr>
                <w:rFonts w:ascii="Arial" w:hAnsi="Arial" w:cs="Arial"/>
              </w:rPr>
              <w:t>Model Kolb</w:t>
            </w:r>
          </w:p>
          <w:p w14:paraId="46CC1D8E" w14:textId="503B655A" w:rsidR="00AA0906" w:rsidRDefault="00AA0906" w:rsidP="00263207">
            <w:pPr>
              <w:jc w:val="center"/>
              <w:rPr>
                <w:rFonts w:ascii="Arial" w:hAnsi="Arial" w:cs="Arial"/>
              </w:rPr>
            </w:pPr>
            <w:r>
              <w:rPr>
                <w:noProof/>
              </w:rPr>
              <w:drawing>
                <wp:anchor distT="0" distB="0" distL="114300" distR="114300" simplePos="0" relativeHeight="251661312" behindDoc="0" locked="0" layoutInCell="1" allowOverlap="1" wp14:anchorId="43E0B0EE" wp14:editId="324DE5A6">
                  <wp:simplePos x="0" y="0"/>
                  <wp:positionH relativeFrom="column">
                    <wp:posOffset>701675</wp:posOffset>
                  </wp:positionH>
                  <wp:positionV relativeFrom="paragraph">
                    <wp:posOffset>172085</wp:posOffset>
                  </wp:positionV>
                  <wp:extent cx="2118360" cy="1563417"/>
                  <wp:effectExtent l="0" t="0" r="0" b="0"/>
                  <wp:wrapNone/>
                  <wp:docPr id="954519181" name="Picture 2" descr="Kolb Model Of Learning Styles - Design Tal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olb Model Of Learning Styles - Design Talk"/>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18360" cy="156341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48AA12" w14:textId="478B90B6" w:rsidR="00AA0906" w:rsidRDefault="00AA0906" w:rsidP="00AA0906">
            <w:pPr>
              <w:rPr>
                <w:rFonts w:ascii="Arial" w:hAnsi="Arial" w:cs="Arial"/>
              </w:rPr>
            </w:pPr>
          </w:p>
          <w:p w14:paraId="0DEA3074" w14:textId="77777777" w:rsidR="00AA0906" w:rsidRDefault="00AA0906" w:rsidP="00AA0906">
            <w:pPr>
              <w:rPr>
                <w:rFonts w:ascii="Arial" w:hAnsi="Arial" w:cs="Arial"/>
              </w:rPr>
            </w:pPr>
          </w:p>
          <w:p w14:paraId="0EA80E43" w14:textId="77777777" w:rsidR="00AA0906" w:rsidRDefault="00AA0906" w:rsidP="00AA0906">
            <w:pPr>
              <w:rPr>
                <w:rFonts w:ascii="Arial" w:hAnsi="Arial" w:cs="Arial"/>
              </w:rPr>
            </w:pPr>
          </w:p>
          <w:p w14:paraId="5B8EAA86" w14:textId="77777777" w:rsidR="00AA0906" w:rsidRDefault="00AA0906" w:rsidP="00AA0906">
            <w:pPr>
              <w:rPr>
                <w:rFonts w:ascii="Arial" w:hAnsi="Arial" w:cs="Arial"/>
              </w:rPr>
            </w:pPr>
          </w:p>
          <w:p w14:paraId="67F058F7" w14:textId="77777777" w:rsidR="00AA0906" w:rsidRDefault="00AA0906" w:rsidP="00AA0906">
            <w:pPr>
              <w:rPr>
                <w:rFonts w:ascii="Arial" w:hAnsi="Arial" w:cs="Arial"/>
              </w:rPr>
            </w:pPr>
          </w:p>
          <w:p w14:paraId="1CB75A4B" w14:textId="77777777" w:rsidR="00AA0906" w:rsidRDefault="00AA0906" w:rsidP="00AA0906">
            <w:pPr>
              <w:rPr>
                <w:rFonts w:ascii="Arial" w:hAnsi="Arial" w:cs="Arial"/>
              </w:rPr>
            </w:pPr>
          </w:p>
          <w:p w14:paraId="1191917C" w14:textId="77777777" w:rsidR="00AA0906" w:rsidRDefault="00AA0906" w:rsidP="00AA0906">
            <w:pPr>
              <w:rPr>
                <w:rFonts w:ascii="Arial" w:hAnsi="Arial" w:cs="Arial"/>
              </w:rPr>
            </w:pPr>
          </w:p>
          <w:p w14:paraId="0BCDEFA2" w14:textId="77777777" w:rsidR="00AA0906" w:rsidRDefault="00AA0906" w:rsidP="00AA0906">
            <w:pPr>
              <w:rPr>
                <w:rFonts w:ascii="Arial" w:hAnsi="Arial" w:cs="Arial"/>
              </w:rPr>
            </w:pPr>
          </w:p>
          <w:p w14:paraId="13055DC7" w14:textId="77777777" w:rsidR="00AA0906" w:rsidRDefault="00AA0906" w:rsidP="00AA0906">
            <w:pPr>
              <w:rPr>
                <w:rFonts w:ascii="Arial" w:hAnsi="Arial" w:cs="Arial"/>
              </w:rPr>
            </w:pPr>
          </w:p>
          <w:p w14:paraId="107915E8" w14:textId="77777777" w:rsidR="00AA0906" w:rsidRDefault="00AA0906" w:rsidP="00AA0906">
            <w:pPr>
              <w:rPr>
                <w:rFonts w:ascii="Arial" w:hAnsi="Arial" w:cs="Arial"/>
              </w:rPr>
            </w:pPr>
          </w:p>
          <w:p w14:paraId="7CFB6106" w14:textId="74B11577" w:rsidR="00AA0906" w:rsidRPr="00502F19" w:rsidRDefault="00AA0906" w:rsidP="00AA0906">
            <w:pPr>
              <w:rPr>
                <w:rFonts w:ascii="Arial" w:hAnsi="Arial" w:cs="Arial"/>
              </w:rPr>
            </w:pPr>
            <w:r>
              <w:rPr>
                <w:rFonts w:ascii="Arial" w:hAnsi="Arial" w:cs="Arial"/>
              </w:rPr>
              <w:t xml:space="preserve">                                   </w:t>
            </w:r>
            <w:r w:rsidRPr="00AA0906">
              <w:rPr>
                <w:rFonts w:ascii="Arial" w:hAnsi="Arial" w:cs="Arial"/>
              </w:rPr>
              <w:t>(Anon, n.d.)</w:t>
            </w:r>
          </w:p>
        </w:tc>
      </w:tr>
      <w:tr w:rsidR="00A31C7D" w:rsidRPr="00502F19" w14:paraId="723DC609" w14:textId="77777777" w:rsidTr="00D11422">
        <w:trPr>
          <w:trHeight w:val="1856"/>
        </w:trPr>
        <w:tc>
          <w:tcPr>
            <w:tcW w:w="11194" w:type="dxa"/>
            <w:gridSpan w:val="2"/>
            <w:shd w:val="clear" w:color="auto" w:fill="auto"/>
          </w:tcPr>
          <w:p w14:paraId="1E8F15A3" w14:textId="7071CADE" w:rsidR="00246564" w:rsidRPr="008E31EA" w:rsidRDefault="001B6FFA" w:rsidP="00246564">
            <w:pPr>
              <w:rPr>
                <w:rFonts w:ascii="Arial" w:hAnsi="Arial" w:cs="Arial"/>
                <w:sz w:val="16"/>
                <w:szCs w:val="16"/>
              </w:rPr>
            </w:pPr>
            <w:r w:rsidRPr="008E31EA">
              <w:rPr>
                <w:rFonts w:ascii="Arial" w:hAnsi="Arial" w:cs="Arial"/>
                <w:sz w:val="16"/>
                <w:szCs w:val="16"/>
              </w:rPr>
              <w:t>Nawr byddaf yn cymharu dau model o fyfyrdod, model Gibbs a model Kolb. Mae gan model Gibbs 6 cam – Disgrifiad o’r digwyddiad, teimladau am y digwyddiad, gwerthuso’r digwyddiad, dadansoddi’r sefyllfa, casgliad am beth rydym wedi dysgu a beth gallwn gwneud tro nesaf, a chynllun gweithredu ar sut i ddelio gyda hyn yn y dyfodol.</w:t>
            </w:r>
            <w:r w:rsidR="0086368A" w:rsidRPr="008E31EA">
              <w:rPr>
                <w:rFonts w:ascii="Arial" w:hAnsi="Arial" w:cs="Arial"/>
                <w:sz w:val="16"/>
                <w:szCs w:val="16"/>
              </w:rPr>
              <w:t xml:space="preserve"> Mae’n model rhwydd i ddeall, ac mae’n eich helpu i gael barn ddibynadwy yn ein ymarfer. Ond ar y llaw arall gan fod chwech cam, mae’r broses yn gally cymryd amser, ac nid ydyn yn gallu ei ddefnyddio ym mhob man, nad yw’n sicrhau fydd sefyllfa yn newid wrth eu ddefnyddio (McLeod, 2024).</w:t>
            </w:r>
            <w:r w:rsidR="004A7E73" w:rsidRPr="008E31EA">
              <w:rPr>
                <w:rFonts w:ascii="Arial" w:hAnsi="Arial" w:cs="Arial"/>
                <w:sz w:val="16"/>
                <w:szCs w:val="16"/>
              </w:rPr>
              <w:t xml:space="preserve"> Pedwar cam sydd gan model Kolb, wedi strwythuro mewn cylchred dysgu </w:t>
            </w:r>
            <w:r w:rsidR="00D11422" w:rsidRPr="008E31EA">
              <w:rPr>
                <w:rFonts w:ascii="Arial" w:hAnsi="Arial" w:cs="Arial"/>
                <w:sz w:val="16"/>
                <w:szCs w:val="16"/>
              </w:rPr>
              <w:t>–</w:t>
            </w:r>
            <w:r w:rsidR="004A7E73" w:rsidRPr="008E31EA">
              <w:rPr>
                <w:rFonts w:ascii="Arial" w:hAnsi="Arial" w:cs="Arial"/>
                <w:sz w:val="16"/>
                <w:szCs w:val="16"/>
              </w:rPr>
              <w:t xml:space="preserve"> </w:t>
            </w:r>
            <w:r w:rsidR="00D11422" w:rsidRPr="008E31EA">
              <w:rPr>
                <w:rFonts w:ascii="Arial" w:hAnsi="Arial" w:cs="Arial"/>
                <w:sz w:val="16"/>
                <w:szCs w:val="16"/>
              </w:rPr>
              <w:t xml:space="preserve">Profiad cadarnhaol, i gael y profiad iawn, arsylwad myfyriol – myfyrio ar y profiad, cysyniadu haniaethol, dysgu o’r brofiad, ac arbrofi gweithredol, sef trial beth rydym wedi dysgu. </w:t>
            </w:r>
            <w:r w:rsidR="008E31EA" w:rsidRPr="008E31EA">
              <w:rPr>
                <w:rFonts w:ascii="Arial" w:hAnsi="Arial" w:cs="Arial"/>
                <w:sz w:val="16"/>
                <w:szCs w:val="16"/>
              </w:rPr>
              <w:t>O fewn y cylchred m</w:t>
            </w:r>
            <w:r w:rsidR="00D11422" w:rsidRPr="008E31EA">
              <w:rPr>
                <w:rFonts w:ascii="Arial" w:hAnsi="Arial" w:cs="Arial"/>
                <w:sz w:val="16"/>
                <w:szCs w:val="16"/>
              </w:rPr>
              <w:t>ae’n cynnwys pedwar steil o ddysgu hefyd – dargyfeirio (teimlo a gweld), cymathu (meddwl a gweld), cydgyfeirio (meddwl a gwneud) a lletygarwch (teimlo a gwneud). Mae’r model yma yn aml yn cael ei ddefnyddio gan athrawon i werthuso darpariaeth dysgu yn beirniadol ar gael i blant, ac i greu cyfleoedd dysgu mwy addas.</w:t>
            </w:r>
            <w:r w:rsidR="008E31EA" w:rsidRPr="008E31EA">
              <w:rPr>
                <w:rFonts w:ascii="Arial" w:hAnsi="Arial" w:cs="Arial"/>
                <w:sz w:val="16"/>
                <w:szCs w:val="16"/>
              </w:rPr>
              <w:t xml:space="preserve"> Mae’r model yma hefyd yn hawdd i ymarfer gyda strwythur rhwydd, ac mae’n hyblyg i’w ddefnyddio mewn amrywiaeth o amgylchiadau. Er hynny cred rhai arbenigwyr bod y broses yma yn rhy hawdd, gan nad yw’n ystyried perspectif eraill neu adborth eraill (StudyPrism, n.d.). Wrth gymharu’r ddau, mae llai o gamau ym model Kolb, sydd yn awgrymu ei fod yn haws i’w ddefnyddio, ac yn mwy ymarferol. Serch hynny, mae geiriau anoddach ym model Kolb, ac felly i rai bydd yn anoddach i ddeall y model. Mae model Gibbs yn mwy sbessifig, sydd yn golygu mae ganddo fwy o botensial i gael mwy allan ohono wrth eu ddefnyddio</w:t>
            </w:r>
            <w:r w:rsidR="008E31EA">
              <w:rPr>
                <w:rFonts w:ascii="Arial" w:hAnsi="Arial" w:cs="Arial"/>
                <w:sz w:val="16"/>
                <w:szCs w:val="16"/>
              </w:rPr>
              <w:t>.</w:t>
            </w:r>
            <w:r w:rsidR="00544EC1">
              <w:rPr>
                <w:rFonts w:ascii="Arial" w:hAnsi="Arial" w:cs="Arial"/>
                <w:sz w:val="16"/>
                <w:szCs w:val="16"/>
              </w:rPr>
              <w:t xml:space="preserve"> Oherwydd y rhesymau yma, bydden i’n defnyddio damcaniaeth Gibbs ar gyfer myfyrio.</w:t>
            </w:r>
          </w:p>
        </w:tc>
      </w:tr>
      <w:tr w:rsidR="00457BF6" w:rsidRPr="00502F19" w14:paraId="6B586CC1" w14:textId="77777777" w:rsidTr="00D11422">
        <w:trPr>
          <w:trHeight w:val="1125"/>
        </w:trPr>
        <w:tc>
          <w:tcPr>
            <w:tcW w:w="11194" w:type="dxa"/>
            <w:gridSpan w:val="2"/>
            <w:shd w:val="clear" w:color="auto" w:fill="auto"/>
          </w:tcPr>
          <w:p w14:paraId="2788B567" w14:textId="319C53AF" w:rsidR="00246564" w:rsidRPr="00544EC1" w:rsidRDefault="00544EC1" w:rsidP="008E31EA">
            <w:pPr>
              <w:rPr>
                <w:rFonts w:ascii="Arial" w:hAnsi="Arial" w:cs="Arial"/>
                <w:sz w:val="22"/>
                <w:szCs w:val="22"/>
              </w:rPr>
            </w:pPr>
            <w:r>
              <w:rPr>
                <w:rFonts w:ascii="Arial" w:hAnsi="Arial" w:cs="Arial"/>
                <w:sz w:val="22"/>
                <w:szCs w:val="22"/>
              </w:rPr>
              <w:t>I grynhoi, mae’r modelau uchod, y ddau theori, a myfyrio personol yn hanfodol ar gyfer ymarfer gyda’r blynyddoedd cynnar, gyda’r pethau yma i gyd ryw ffordd neu’r llall yn cyfrannu tuag at datblygiad ni fel ymarferwyr, a fydd yn y pendraw yn chwarae rhan mawr mewn datblygiad plant yn ein gofal.</w:t>
            </w:r>
          </w:p>
          <w:p w14:paraId="7DF002D6" w14:textId="77777777" w:rsidR="00457BF6" w:rsidRPr="00502F19" w:rsidRDefault="00457BF6" w:rsidP="00263207">
            <w:pPr>
              <w:jc w:val="center"/>
              <w:rPr>
                <w:rFonts w:ascii="Arial" w:hAnsi="Arial" w:cs="Arial"/>
              </w:rPr>
            </w:pPr>
          </w:p>
          <w:p w14:paraId="66873064" w14:textId="354C6DB7" w:rsidR="00457BF6" w:rsidRPr="00502F19" w:rsidRDefault="00457BF6" w:rsidP="00457BF6">
            <w:pPr>
              <w:rPr>
                <w:rFonts w:ascii="Arial" w:hAnsi="Arial" w:cs="Arial"/>
              </w:rPr>
            </w:pPr>
          </w:p>
        </w:tc>
      </w:tr>
    </w:tbl>
    <w:p w14:paraId="13363B16" w14:textId="77777777" w:rsidR="00246564" w:rsidRDefault="00246564" w:rsidP="00B9575C">
      <w:pPr>
        <w:rPr>
          <w:rFonts w:ascii="Arial" w:hAnsi="Arial" w:cs="Arial"/>
          <w:b/>
          <w:bCs/>
        </w:rPr>
      </w:pPr>
    </w:p>
    <w:p w14:paraId="6C912D7E" w14:textId="77777777" w:rsidR="001760C1" w:rsidRPr="00502F19" w:rsidRDefault="001760C1" w:rsidP="00B9575C">
      <w:pPr>
        <w:rPr>
          <w:rFonts w:ascii="Arial" w:hAnsi="Arial" w:cs="Arial"/>
          <w:b/>
          <w:bCs/>
        </w:rPr>
      </w:pPr>
    </w:p>
    <w:p w14:paraId="77A207DE" w14:textId="471FF2E1" w:rsidR="0053274E" w:rsidRPr="00502F19" w:rsidRDefault="00246564" w:rsidP="00B9575C">
      <w:pPr>
        <w:rPr>
          <w:rFonts w:ascii="Arial" w:hAnsi="Arial" w:cs="Arial"/>
          <w:b/>
          <w:bCs/>
        </w:rPr>
      </w:pPr>
      <w:r w:rsidRPr="00502F19">
        <w:rPr>
          <w:rFonts w:ascii="Arial" w:hAnsi="Arial" w:cs="Arial"/>
          <w:b/>
          <w:bCs/>
        </w:rPr>
        <w:t xml:space="preserve">Rhan / </w:t>
      </w:r>
      <w:r w:rsidR="0053274E" w:rsidRPr="00502F19">
        <w:rPr>
          <w:rFonts w:ascii="Arial" w:hAnsi="Arial" w:cs="Arial"/>
          <w:b/>
          <w:bCs/>
        </w:rPr>
        <w:t>Part 3:</w:t>
      </w:r>
    </w:p>
    <w:p w14:paraId="14B95C80" w14:textId="77777777" w:rsidR="00221740" w:rsidRPr="00502F19" w:rsidRDefault="00221740" w:rsidP="00B9575C">
      <w:pPr>
        <w:rPr>
          <w:rFonts w:ascii="Arial" w:hAnsi="Arial" w:cs="Arial"/>
        </w:rPr>
      </w:pPr>
    </w:p>
    <w:p w14:paraId="1AFAAF1E" w14:textId="26984502" w:rsidR="00221740" w:rsidRPr="00502F19" w:rsidRDefault="00221740" w:rsidP="00221740">
      <w:pPr>
        <w:rPr>
          <w:rFonts w:ascii="Arial" w:hAnsi="Arial" w:cs="Arial"/>
        </w:rPr>
      </w:pPr>
      <w:r w:rsidRPr="00502F19">
        <w:rPr>
          <w:rFonts w:ascii="Arial" w:hAnsi="Arial" w:cs="Arial"/>
        </w:rPr>
        <w:t>Traethawd ysgrifenedig:</w:t>
      </w:r>
      <w:r w:rsidR="00695E0D">
        <w:rPr>
          <w:rFonts w:ascii="Arial" w:hAnsi="Arial" w:cs="Arial"/>
        </w:rPr>
        <w:t xml:space="preserve">                                                                    </w:t>
      </w:r>
      <w:r w:rsidR="00695E0D" w:rsidRPr="00695E0D">
        <w:rPr>
          <w:rFonts w:ascii="Arial" w:hAnsi="Arial" w:cs="Arial"/>
          <w:b/>
          <w:bCs/>
        </w:rPr>
        <w:t>16</w:t>
      </w:r>
      <w:r w:rsidR="00695E0D">
        <w:rPr>
          <w:rFonts w:ascii="Arial" w:hAnsi="Arial" w:cs="Arial"/>
          <w:b/>
          <w:bCs/>
        </w:rPr>
        <w:t>29</w:t>
      </w:r>
      <w:r w:rsidR="00695E0D" w:rsidRPr="00695E0D">
        <w:rPr>
          <w:rFonts w:ascii="Arial" w:hAnsi="Arial" w:cs="Arial"/>
          <w:b/>
          <w:bCs/>
        </w:rPr>
        <w:t xml:space="preserve"> Gair</w:t>
      </w:r>
    </w:p>
    <w:p w14:paraId="1312C056" w14:textId="77777777" w:rsidR="00212EC9" w:rsidRDefault="00212EC9" w:rsidP="00212EC9">
      <w:pPr>
        <w:ind w:left="68"/>
        <w:rPr>
          <w:rFonts w:ascii="Arial" w:hAnsi="Arial" w:cs="Arial"/>
          <w:color w:val="0070C0"/>
        </w:rPr>
      </w:pPr>
    </w:p>
    <w:p w14:paraId="4A9B5BDD" w14:textId="5305DC5F" w:rsidR="00680E8F" w:rsidRDefault="00EF7157" w:rsidP="00695E0D">
      <w:pPr>
        <w:spacing w:line="360" w:lineRule="auto"/>
        <w:rPr>
          <w:rFonts w:ascii="Arial" w:hAnsi="Arial" w:cs="Arial"/>
        </w:rPr>
      </w:pPr>
      <w:r>
        <w:rPr>
          <w:rFonts w:ascii="Arial" w:hAnsi="Arial" w:cs="Arial"/>
          <w:color w:val="0070C0"/>
        </w:rPr>
        <w:t xml:space="preserve">  </w:t>
      </w:r>
      <w:r>
        <w:rPr>
          <w:rFonts w:ascii="Arial" w:hAnsi="Arial" w:cs="Arial"/>
        </w:rPr>
        <w:t xml:space="preserve">Mae gweithiwr broffesiynol yn rhywyn sydd yn </w:t>
      </w:r>
      <w:r w:rsidR="00B86428">
        <w:rPr>
          <w:rFonts w:ascii="Arial" w:hAnsi="Arial" w:cs="Arial"/>
        </w:rPr>
        <w:t>serennu yn eu m</w:t>
      </w:r>
      <w:r w:rsidR="00964B04">
        <w:rPr>
          <w:rFonts w:ascii="Arial" w:hAnsi="Arial" w:cs="Arial"/>
        </w:rPr>
        <w:t xml:space="preserve">aes </w:t>
      </w:r>
      <w:r w:rsidR="00B86428">
        <w:rPr>
          <w:rFonts w:ascii="Arial" w:hAnsi="Arial" w:cs="Arial"/>
        </w:rPr>
        <w:t xml:space="preserve">penodol nhw. Mae nhw’n gallu cadw at safonau’r diwydiant, yn gwneud ymdrech i edrych yn broffesiynol, yn gwerthuso’u gwaith yn rheolaidd ac yn gweithio i safon uchel, ac yn ogystal i hynny, yn gallu addasu’u gwaith i amgylcheddau gwahanol (Indeed, 2023). Yn y maes o weithio gyda’r blynyddoedd cynnar, byddai’r ymarferydd broffesiynol yn rhywyn sydd yn parchus a chwrtais, sydd yn hyderus a threfnu yn eu gwaith, </w:t>
      </w:r>
      <w:r w:rsidR="00887692">
        <w:rPr>
          <w:rFonts w:ascii="Arial" w:hAnsi="Arial" w:cs="Arial"/>
        </w:rPr>
        <w:t>yn hapus a phositif gyda phawb, ac yn y pendraw, rhywyn mae pawb yn gallu ymddiried ynddo.</w:t>
      </w:r>
      <w:r w:rsidR="00574447">
        <w:rPr>
          <w:rFonts w:ascii="Arial" w:hAnsi="Arial" w:cs="Arial"/>
        </w:rPr>
        <w:t xml:space="preserve"> Byddaf yn edrych ar wahanol agweddau o ymarfer broffesiynol, ac pam mae’r rhain yn bwysig er mwyn allu cwrdd ag anghenion unigol a chynhwysol plant.</w:t>
      </w:r>
    </w:p>
    <w:p w14:paraId="77CD4172" w14:textId="77777777" w:rsidR="00887692" w:rsidRDefault="00887692" w:rsidP="00B86428">
      <w:pPr>
        <w:spacing w:line="360" w:lineRule="auto"/>
        <w:ind w:left="68"/>
        <w:rPr>
          <w:rFonts w:ascii="Arial" w:hAnsi="Arial" w:cs="Arial"/>
        </w:rPr>
      </w:pPr>
    </w:p>
    <w:p w14:paraId="4CDF0AA7" w14:textId="0FFD62FA" w:rsidR="00887692" w:rsidRDefault="00887692" w:rsidP="00B86428">
      <w:pPr>
        <w:spacing w:line="360" w:lineRule="auto"/>
        <w:ind w:left="68"/>
        <w:rPr>
          <w:rFonts w:ascii="Arial" w:hAnsi="Arial" w:cs="Arial"/>
        </w:rPr>
      </w:pPr>
      <w:r>
        <w:rPr>
          <w:rFonts w:ascii="Arial" w:hAnsi="Arial" w:cs="Arial"/>
        </w:rPr>
        <w:t>Wrth fod yn ymarferydd broffesiynol, mae yna nifer fawr o werthoedd sydd yn bwysig iddyn nhw a’u gwaith.</w:t>
      </w:r>
      <w:r w:rsidR="00574447">
        <w:rPr>
          <w:rFonts w:ascii="Arial" w:hAnsi="Arial" w:cs="Arial"/>
        </w:rPr>
        <w:t xml:space="preserve"> Gwerthoedd iddyn nhw byddai rhywbeth byddwn yn adnabod yn dda neu’n gwerth chweil, neu’n cred neu agwedd bersonol mae nhw’n credu yw’r gwir</w:t>
      </w:r>
      <w:r w:rsidR="006A745C">
        <w:rPr>
          <w:rFonts w:ascii="Arial" w:hAnsi="Arial" w:cs="Arial"/>
        </w:rPr>
        <w:t xml:space="preserve"> </w:t>
      </w:r>
      <w:r w:rsidR="006A745C" w:rsidRPr="006A745C">
        <w:rPr>
          <w:rFonts w:ascii="Arial" w:hAnsi="Arial" w:cs="Arial"/>
        </w:rPr>
        <w:t>(Pattison and Roisin Pill, 2004</w:t>
      </w:r>
      <w:r w:rsidR="006A745C">
        <w:rPr>
          <w:rFonts w:ascii="Arial" w:hAnsi="Arial" w:cs="Arial"/>
        </w:rPr>
        <w:t>, p. 6</w:t>
      </w:r>
      <w:r w:rsidR="006A745C" w:rsidRPr="006A745C">
        <w:rPr>
          <w:rFonts w:ascii="Arial" w:hAnsi="Arial" w:cs="Arial"/>
        </w:rPr>
        <w:t>)</w:t>
      </w:r>
      <w:r w:rsidR="006A745C">
        <w:rPr>
          <w:rFonts w:ascii="Arial" w:hAnsi="Arial" w:cs="Arial"/>
        </w:rPr>
        <w:t xml:space="preserve">. Mae’n pethau mae nhw’n credu ddylsai aros tuag at yn ystod eu hymarferion. Rhaid ystyried fod gwerthoedd yn gwahanol i egwyddorion, gyda’r gwahaniaeth rhyngddyn nhw yw bod egwyddorion wedi’u seilio ar werthoedd unigolyn, felly gwerthoedd sy’n sail ar gyfer egwyddorion. </w:t>
      </w:r>
    </w:p>
    <w:p w14:paraId="2F969E38" w14:textId="61480B5B" w:rsidR="006A745C" w:rsidRDefault="006A745C" w:rsidP="00B86428">
      <w:pPr>
        <w:spacing w:line="360" w:lineRule="auto"/>
        <w:ind w:left="68"/>
        <w:rPr>
          <w:rFonts w:ascii="Arial" w:hAnsi="Arial" w:cs="Arial"/>
        </w:rPr>
      </w:pPr>
      <w:r>
        <w:rPr>
          <w:rFonts w:ascii="Arial" w:hAnsi="Arial" w:cs="Arial"/>
        </w:rPr>
        <w:t>Mae yna amrywiaeth o werthoedd sydd yn bwysig i’r ymarferydd broffesiynol yn y maes yma, sydd yn cynnwys fod yn parchus, i wneud ymrwymiad broffesiynol</w:t>
      </w:r>
      <w:r w:rsidR="00E24097">
        <w:rPr>
          <w:rFonts w:ascii="Arial" w:hAnsi="Arial" w:cs="Arial"/>
        </w:rPr>
        <w:t xml:space="preserve"> i unrhywbeth sydd yn codi yn y swydd</w:t>
      </w:r>
      <w:r>
        <w:rPr>
          <w:rFonts w:ascii="Arial" w:hAnsi="Arial" w:cs="Arial"/>
        </w:rPr>
        <w:t>, cyfiawnder cymdeithasol</w:t>
      </w:r>
      <w:r w:rsidR="00D74ACD">
        <w:rPr>
          <w:rFonts w:ascii="Arial" w:hAnsi="Arial" w:cs="Arial"/>
        </w:rPr>
        <w:t xml:space="preserve"> – lle ddylai pawb cael yr un hawliau a chyfleoedd trwy’r amser</w:t>
      </w:r>
      <w:r w:rsidR="00E24097">
        <w:rPr>
          <w:rFonts w:ascii="Arial" w:hAnsi="Arial" w:cs="Arial"/>
        </w:rPr>
        <w:t>, perthnasoedd</w:t>
      </w:r>
      <w:r w:rsidR="00D74ACD">
        <w:rPr>
          <w:rFonts w:ascii="Arial" w:hAnsi="Arial" w:cs="Arial"/>
        </w:rPr>
        <w:t xml:space="preserve"> – gyda’r plant yn ein gofal, rhieni, cydweithwyr ac yn y blaen</w:t>
      </w:r>
      <w:r w:rsidR="00E24097">
        <w:rPr>
          <w:rFonts w:ascii="Arial" w:hAnsi="Arial" w:cs="Arial"/>
        </w:rPr>
        <w:t>, amynedd</w:t>
      </w:r>
      <w:r w:rsidR="00D74ACD">
        <w:rPr>
          <w:rFonts w:ascii="Arial" w:hAnsi="Arial" w:cs="Arial"/>
        </w:rPr>
        <w:t xml:space="preserve"> - rhaid bod yn amyneddgar gyda’r plant ac eraill yn y gweithlu</w:t>
      </w:r>
      <w:r w:rsidR="00E24097">
        <w:rPr>
          <w:rFonts w:ascii="Arial" w:hAnsi="Arial" w:cs="Arial"/>
        </w:rPr>
        <w:t xml:space="preserve">, y gallu i weithio ac i gyfathrebu’n effeithiol gyda rhieni a gofalwyr, ac mae yna dal nifer fwy o werthoedd arall sydd yn bwysig. Mae’r gwerthoedd rwyf wedi enwi, ac eraill yn bwysig i ymarferion blynyddoedd cynnar, er mwyn i ni datblygu a gyrru ein hymrwymiad proffesiynol unigol i’n holl ddysgwyr a chydweithwyr. Hefyd mae nhw’n bwysig oherwydd mae’n ein helpu ni i </w:t>
      </w:r>
      <w:r w:rsidR="005D50B8">
        <w:rPr>
          <w:rFonts w:ascii="Arial" w:hAnsi="Arial" w:cs="Arial"/>
        </w:rPr>
        <w:t xml:space="preserve">adnabod ac i ddatblygu’r plentyn cyfan wrth fynd i’r afael â’u hanghenion unigol, mae’n helpu ni i </w:t>
      </w:r>
      <w:r w:rsidR="005D50B8">
        <w:rPr>
          <w:rFonts w:ascii="Arial" w:hAnsi="Arial" w:cs="Arial"/>
        </w:rPr>
        <w:lastRenderedPageBreak/>
        <w:t>adnabod ein hunaniaeth broffesiynol, ac mae’n ein cefnogi ac annog ni i edrych tu hwnt i’r ystafell ddosbarth neu pwnc. Mae ein gwerthoedd hefyd yn dylanwadu ar ein agweddau, ein lefel o berfformiad, ein ansawdd gwaith a’n meddylfryd</w:t>
      </w:r>
      <w:r w:rsidR="00D74ACD">
        <w:rPr>
          <w:rFonts w:ascii="Arial" w:hAnsi="Arial" w:cs="Arial"/>
        </w:rPr>
        <w:t xml:space="preserve"> </w:t>
      </w:r>
      <w:r w:rsidR="00D74ACD" w:rsidRPr="00D74ACD">
        <w:rPr>
          <w:rFonts w:ascii="Arial" w:hAnsi="Arial" w:cs="Arial"/>
        </w:rPr>
        <w:t>(</w:t>
      </w:r>
      <w:r w:rsidR="00D74ACD">
        <w:rPr>
          <w:rFonts w:ascii="Arial" w:hAnsi="Arial" w:cs="Arial"/>
        </w:rPr>
        <w:t>Graham-Whitehouse</w:t>
      </w:r>
      <w:r w:rsidR="00D74ACD" w:rsidRPr="00D74ACD">
        <w:rPr>
          <w:rFonts w:ascii="Arial" w:hAnsi="Arial" w:cs="Arial"/>
        </w:rPr>
        <w:t>, 2023)</w:t>
      </w:r>
      <w:r w:rsidR="00D74ACD">
        <w:rPr>
          <w:rFonts w:ascii="Arial" w:hAnsi="Arial" w:cs="Arial"/>
        </w:rPr>
        <w:t>.</w:t>
      </w:r>
    </w:p>
    <w:p w14:paraId="6841D5D1" w14:textId="6CA8EE96" w:rsidR="0067115E" w:rsidRDefault="0067115E" w:rsidP="00B86428">
      <w:pPr>
        <w:spacing w:line="360" w:lineRule="auto"/>
        <w:ind w:left="68"/>
        <w:rPr>
          <w:rFonts w:ascii="Arial" w:hAnsi="Arial" w:cs="Arial"/>
        </w:rPr>
      </w:pPr>
      <w:r>
        <w:rPr>
          <w:rFonts w:ascii="Arial" w:hAnsi="Arial" w:cs="Arial"/>
        </w:rPr>
        <w:t xml:space="preserve">Yn ogystal â’n gwerthoedd personol, mae yna ddulliau gwahanol mae ymarferwyr yn ei ddilyn ar lefel genedlaethol, er mwyn cael y gorau allan o’r plant, ac i gael nhw i ddatblygu’n gyflym ac yn effeithiol. </w:t>
      </w:r>
      <w:r w:rsidR="00A34553">
        <w:rPr>
          <w:rFonts w:ascii="Arial" w:hAnsi="Arial" w:cs="Arial"/>
        </w:rPr>
        <w:t xml:space="preserve">Yn Lloegr, mae ganddyn nhw’r cyfnod sylfaen ar gyfer y blynyddoedd cynnar, lle’r cred yw wrth gyfuno unigrwydd y plentyn gyda perthnasoedd bositif ac amgylchedd sy’n galluogi i’r plentyn i weithio, bydd hyn yn gyrru dysgu a ddatblygiad., Rwy’n hoffi’r full yma, gan ei fod yn cyfuno pethau sydd yn buddio datblygiad y plentyn a’i chadw’n hapus, er mwyn cael y canlyniadau gorau. Wrth edrych ar ddull gwahanol ar bendraw’r byd, yn Seland Newydd mae ganddynt </w:t>
      </w:r>
      <w:r w:rsidR="00A34553" w:rsidRPr="00A34553">
        <w:rPr>
          <w:rFonts w:ascii="Arial" w:hAnsi="Arial" w:cs="Arial"/>
        </w:rPr>
        <w:t>Te Whāriki</w:t>
      </w:r>
      <w:r w:rsidR="00A34553">
        <w:rPr>
          <w:rFonts w:ascii="Arial" w:hAnsi="Arial" w:cs="Arial"/>
        </w:rPr>
        <w:t xml:space="preserve"> (Cwricwlwm Plentyndod Cynnar), lle maent yn defnyddio mat wedi’u gwehyddu er mwyn adlewyrchu bod pob plentyn yn gwahanol.</w:t>
      </w:r>
      <w:r w:rsidR="004343DC">
        <w:rPr>
          <w:rFonts w:ascii="Arial" w:hAnsi="Arial" w:cs="Arial"/>
        </w:rPr>
        <w:t xml:space="preserve"> Mae’r dull yma’n dda i weld unigryw’r plentyn, ac yn ffordd i helpu’u ddatblygiad i deilwra nhw’n bersonol.</w:t>
      </w:r>
      <w:r w:rsidR="008854B4">
        <w:rPr>
          <w:rFonts w:ascii="Arial" w:hAnsi="Arial" w:cs="Arial"/>
        </w:rPr>
        <w:t xml:space="preserve"> </w:t>
      </w:r>
      <w:r w:rsidR="00FD18BC">
        <w:rPr>
          <w:rFonts w:ascii="Arial" w:hAnsi="Arial" w:cs="Arial"/>
        </w:rPr>
        <w:t>Dull arall sy’n cael ei ddefnyddio yw Reggio Emilia, sy’n deillio o’r Eidal. Credan nhw bod gan blant 100 o ieithoedd a mwy. Wrth ddweud hyn mae nhw’n dangos bod pob plentyn yn dysgu’n wahanol, byddwn yn gallu adnabod diddordebau’r plant a’r gwahaniaethau rhyngddynt i wneud iddyn nhw ffynnu a ddysgu, felly bydd ymarferwyr yn dewis beth i ddefnyddio i gyrru’r plant i ddysgu. Mae gwerthoedd Reggio Emilia yn cynnwys</w:t>
      </w:r>
      <w:r w:rsidR="00A17414">
        <w:rPr>
          <w:rFonts w:ascii="Arial" w:hAnsi="Arial" w:cs="Arial"/>
        </w:rPr>
        <w:t xml:space="preserve"> creu ysgol hoffus, diwyd, dyfeisgar, byw, dogfenadwy a throsglwyddadwy, lle ar gyfer ymchwil, dysgu, ac yn rhywle lle mae pawb, yn cynnwys plant, rhieni a ymarferwyr yn teimlo’n dda </w:t>
      </w:r>
      <w:r w:rsidR="00A17414" w:rsidRPr="00A17414">
        <w:rPr>
          <w:rFonts w:ascii="Arial" w:hAnsi="Arial" w:cs="Arial"/>
        </w:rPr>
        <w:t>(Reggio Emilia Approach, 2022)</w:t>
      </w:r>
      <w:r w:rsidR="00A17414">
        <w:rPr>
          <w:rFonts w:ascii="Arial" w:hAnsi="Arial" w:cs="Arial"/>
        </w:rPr>
        <w:t xml:space="preserve">. </w:t>
      </w:r>
      <w:r w:rsidR="00FD18BC">
        <w:rPr>
          <w:rFonts w:ascii="Arial" w:hAnsi="Arial" w:cs="Arial"/>
        </w:rPr>
        <w:t>Mae’n diddorol i weld ar lefel byd eang sut mae ymarferwyr yn defnyddio’u sgiliau i gefnogi plant wrth ddysgu, ond credaf bod pob dun o’r dulliau dwi wedi nodi yn rhai effeithiol, gan eu fod nhw’n cefnogi pob plentyn yn uniongyrchol ac yn gyrru datblygiad yn effeithiol tu hwnt.</w:t>
      </w:r>
    </w:p>
    <w:p w14:paraId="52077672" w14:textId="77777777" w:rsidR="00A17414" w:rsidRDefault="00A17414" w:rsidP="00B86428">
      <w:pPr>
        <w:spacing w:line="360" w:lineRule="auto"/>
        <w:ind w:left="68"/>
        <w:rPr>
          <w:rFonts w:ascii="Arial" w:hAnsi="Arial" w:cs="Arial"/>
        </w:rPr>
      </w:pPr>
    </w:p>
    <w:p w14:paraId="5D8C0434" w14:textId="276AFF24" w:rsidR="00A17414" w:rsidRDefault="00A17414" w:rsidP="00B86428">
      <w:pPr>
        <w:spacing w:line="360" w:lineRule="auto"/>
        <w:ind w:left="68"/>
        <w:rPr>
          <w:rFonts w:ascii="Arial" w:hAnsi="Arial" w:cs="Arial"/>
        </w:rPr>
      </w:pPr>
      <w:r>
        <w:rPr>
          <w:rFonts w:ascii="Arial" w:hAnsi="Arial" w:cs="Arial"/>
        </w:rPr>
        <w:t>Agwedd arall hanfodol o bwysig o weithio fel ymarferydd gyda blynyddoedd cynnar yw cyfathrebu a pherthnasau. Ym mhob sefyllfa yn y swydd, bydd rhai</w:t>
      </w:r>
      <w:r w:rsidR="00890727">
        <w:rPr>
          <w:rFonts w:ascii="Arial" w:hAnsi="Arial" w:cs="Arial"/>
        </w:rPr>
        <w:t xml:space="preserve">d </w:t>
      </w:r>
      <w:r>
        <w:rPr>
          <w:rFonts w:ascii="Arial" w:hAnsi="Arial" w:cs="Arial"/>
        </w:rPr>
        <w:t xml:space="preserve">gwneud rhyw fath </w:t>
      </w:r>
      <w:r w:rsidR="00890727">
        <w:rPr>
          <w:rFonts w:ascii="Arial" w:hAnsi="Arial" w:cs="Arial"/>
        </w:rPr>
        <w:t>o gyfathrebu</w:t>
      </w:r>
      <w:r w:rsidR="00633F3E">
        <w:rPr>
          <w:rFonts w:ascii="Arial" w:hAnsi="Arial" w:cs="Arial"/>
        </w:rPr>
        <w:t xml:space="preserve">. Y cyfathrebu amlwg byddai ar lafar, ble byddwn yn siarad gyda’r plant, neu rhieni neu chydweithwyr. Gyda rhieni neu chydweithwyr yn enwedig, byddwn hefyd yn gallu cyfathrebu gyda nhw yn effeithiol yn ddigidol, </w:t>
      </w:r>
      <w:r w:rsidR="00633F3E">
        <w:rPr>
          <w:rFonts w:ascii="Arial" w:hAnsi="Arial" w:cs="Arial"/>
        </w:rPr>
        <w:lastRenderedPageBreak/>
        <w:t>byddai hyn gallu fod drwy neges testun, neu drwy ebost, neu galwad ffon efallai. Yn ogystal a hynny mae gwrando hefyd yn agwedd effeithiol o gyfathrebu, gan ein bod yn derbyn gwybodaeth gan eraill, ac efallai bydd angen gwneud rhywbeth i ymateb i beth mae rhywyn wedi dweud wrthom. Mae’r dulliau yma i gyd yn bwysig gan eu fod nhw’n helpu i rannu gwybodaeth neu u nrhyw fath o wybodaeth pwysig. Os byddwn ni ddim yn cyfathrebu ag eraill, gall hyn arwain at gamgymeriadau a chamgyfathrebu, sydd yn gallu arwain at broblemau i ni fel ymarferwyr neu i’r plant, felly mae cyfathrebu gyda’n gilydd yn sicrhau fod pawb ar yr un tudalen.</w:t>
      </w:r>
      <w:r w:rsidR="002C72F5">
        <w:rPr>
          <w:rFonts w:ascii="Arial" w:hAnsi="Arial" w:cs="Arial"/>
        </w:rPr>
        <w:t xml:space="preserve"> Mae hefyd yn cefnogi ein gwaith adeiladu fel tim ac arloesi, ac yn rhoi llais i bawb o fewn y staff o ran gweithredau yn ystod y diwrnod. Bydd hefyd yn rhoi hyder i bawb i ddatblygu ac i dyfu fel tim ac fel unigolion (Page, 2019). Un broblem all codi wrth gyfathrebu, yw os mae rhywyn yn siarad iaith gwahanol. Yma efallai bydd angen esbonio a chyfathrebu yn fanylach gyda’r unigolyn, bod yn ofalus wrth feddwl am y geiriau rydym yn defnyddio a cheisio esbonio gydag ymadroddion, neu defnyddiau fel PowerPoint, fel eu bod nhw’n gallu gweld lluniau. Ond y brif nod ddylai i sicrhau bod yr unigolyn wedi derbyn y gwybodaeth sydd angen yn y ffordd hawsach bosib iddynt (Oxford Royale, 2018).</w:t>
      </w:r>
    </w:p>
    <w:p w14:paraId="66721B8C" w14:textId="0715FF8C" w:rsidR="0068609F" w:rsidRDefault="0068609F" w:rsidP="00B86428">
      <w:pPr>
        <w:spacing w:line="360" w:lineRule="auto"/>
        <w:ind w:left="68"/>
        <w:rPr>
          <w:rFonts w:ascii="Arial" w:hAnsi="Arial" w:cs="Arial"/>
        </w:rPr>
      </w:pPr>
      <w:r>
        <w:rPr>
          <w:rFonts w:ascii="Arial" w:hAnsi="Arial" w:cs="Arial"/>
        </w:rPr>
        <w:t>Ffordd arall effeithiol o gyfathrebu yw iaith y corff. Mae hyn yn ran bwysig iawn o’r ffordd rydym yn gyfathrebu gydag eraill. Mae’n hanfodol i gael iaith y corff effeithiol, felly gwenu, edrych at y llygaid, ysgwyddau yn ôl, er mwyn fod yn hygyrch, bydd hyn yn bwysig iawn ond yn enwedig wrth siarad gyda rhieni a chydweithwyr, gan fod rhaid i ni fod yn esiampl i’w plant, ac i ddangos argraff dda. Hefyd ffordd dda o defnyddio iaith y corff yn effeithiol yn enwedig gyda plant yw i fynd lawr i’w lefel nhw tra’n siarad iddynt. Bydd hyn yn gwneud i’r plentyn i deimlo’n llai ddychrynllyd, ac yn dangos bod gennym ni wir diddordeb ynddynt. Hefyd mae’n dangos parch iddynt, gan ein bod yn dangos bod ni eisiau gwybod beth sydd angen arnynt, ac ein bod ni wir eisiau siarad gyda nhw.</w:t>
      </w:r>
      <w:r w:rsidR="00962B66">
        <w:rPr>
          <w:rFonts w:ascii="Arial" w:hAnsi="Arial" w:cs="Arial"/>
        </w:rPr>
        <w:t xml:space="preserve"> Bydd hyn yn helpu ni i adeiladu perthynas positif gyda’r plentyn yma wedyn.</w:t>
      </w:r>
    </w:p>
    <w:p w14:paraId="0583F87A" w14:textId="3D280439" w:rsidR="00962B66" w:rsidRDefault="00962B66" w:rsidP="00B86428">
      <w:pPr>
        <w:spacing w:line="360" w:lineRule="auto"/>
        <w:ind w:left="68"/>
        <w:rPr>
          <w:rFonts w:ascii="Arial" w:hAnsi="Arial" w:cs="Arial"/>
        </w:rPr>
      </w:pPr>
      <w:r>
        <w:rPr>
          <w:rFonts w:ascii="Arial" w:hAnsi="Arial" w:cs="Arial"/>
        </w:rPr>
        <w:t>Wrth ystyried yr uchod, wrth gyfathrebu’n effeithiol, bydd hynny’n arwain at berthnasau dda gyda’r plant, eu rhieni ac oedolion arall.</w:t>
      </w:r>
      <w:r w:rsidR="000456BA">
        <w:rPr>
          <w:rFonts w:ascii="Arial" w:hAnsi="Arial" w:cs="Arial"/>
        </w:rPr>
        <w:t xml:space="preserve"> Mae cael y perthnasau yma yn hanfodol, oherwydd ar y cyfan bydd yn arwain at cydweithio mwy effeithiol. Bydd pawb yn gallu teimlo’n well wrth gwybod bod yr elfen o dryloywder yna, mae’n rhan o’n gwerthoedd, bydd rhieni yn hapus i wybod sut mae plentyn nhw’n datblygu, </w:t>
      </w:r>
      <w:r w:rsidR="00BA391C">
        <w:rPr>
          <w:rFonts w:ascii="Arial" w:hAnsi="Arial" w:cs="Arial"/>
        </w:rPr>
        <w:t xml:space="preserve">a </w:t>
      </w:r>
      <w:r w:rsidR="00BA391C">
        <w:rPr>
          <w:rFonts w:ascii="Arial" w:hAnsi="Arial" w:cs="Arial"/>
        </w:rPr>
        <w:lastRenderedPageBreak/>
        <w:t xml:space="preserve">bydd iechyd meddwl pawb yn cynnyddu wrth wybod bod y plant yn hapus i weithio gyda ni </w:t>
      </w:r>
      <w:r w:rsidR="00BA391C" w:rsidRPr="00BA391C">
        <w:rPr>
          <w:rFonts w:ascii="Arial" w:hAnsi="Arial" w:cs="Arial"/>
        </w:rPr>
        <w:t>(Seppälä and McNichols, 2022)</w:t>
      </w:r>
      <w:r w:rsidR="00BA391C">
        <w:rPr>
          <w:rFonts w:ascii="Arial" w:hAnsi="Arial" w:cs="Arial"/>
        </w:rPr>
        <w:t>. Bydd rhieni yn ymddiried ynddo ni fel staff, a byddwn fel ymarferwyr yn cydweithio’n efffeithiol, felly bydd iechyd meddwl pawb yn hapus.</w:t>
      </w:r>
    </w:p>
    <w:p w14:paraId="7CA49C51" w14:textId="77777777" w:rsidR="00BA391C" w:rsidRDefault="00BA391C" w:rsidP="00B86428">
      <w:pPr>
        <w:spacing w:line="360" w:lineRule="auto"/>
        <w:ind w:left="68"/>
        <w:rPr>
          <w:rFonts w:ascii="Arial" w:hAnsi="Arial" w:cs="Arial"/>
        </w:rPr>
      </w:pPr>
    </w:p>
    <w:p w14:paraId="760E6ECD" w14:textId="6477AF6C" w:rsidR="00BA391C" w:rsidRDefault="00BA391C" w:rsidP="00B86428">
      <w:pPr>
        <w:spacing w:line="360" w:lineRule="auto"/>
        <w:ind w:left="68"/>
        <w:rPr>
          <w:rFonts w:ascii="Arial" w:hAnsi="Arial" w:cs="Arial"/>
        </w:rPr>
      </w:pPr>
      <w:r>
        <w:rPr>
          <w:rFonts w:ascii="Arial" w:hAnsi="Arial" w:cs="Arial"/>
        </w:rPr>
        <w:t xml:space="preserve">Fel ymarferwyr mae rhaid i ni ddilyn canllawiau yr UNCRC </w:t>
      </w:r>
      <w:r w:rsidR="000A4885">
        <w:rPr>
          <w:rFonts w:ascii="Arial" w:hAnsi="Arial" w:cs="Arial"/>
        </w:rPr>
        <w:t>– United Nations Convention of the Rights of the Child, canllawiau sydd yn amlinellu hawliau pob plentyn, o bob crefydd, rhyw ac gallu (Unicef, 2024). Mae gan pob plentyn yr hawl i chwarae, fel bod y plentyn yn gallu dysgu a ddatblygu, a ddylai’r hawliau yma cael ei pharchu a’i hyrwyddo. Wrth edrych ar ein rôl fel ymarferydd, byddaf yn gallu cysylltu fy hyn gyda’r UNCRC gan fy mod yn diogelu’r plant yn fy ngofal. Mae ymarferydd yn galluogi i’r plant i chwarae, sydd yn gallu hybu dysgu, yn dangos heddwch ysbrydol iddynt i’w gadw yn ddiogel, i gael amynedd tra fod nhw’n dysgu ac i roi rhyddid iddynt, i adael nhw i wneud penderfyniadau eu hunain. Felly mae’n amlwg bod gwaith fel ymarferydd yn dilyn canllawiau yr UNCRC.</w:t>
      </w:r>
    </w:p>
    <w:p w14:paraId="27836289" w14:textId="34857C3F" w:rsidR="00BA391C" w:rsidRDefault="0004241E" w:rsidP="0004241E">
      <w:pPr>
        <w:spacing w:line="360" w:lineRule="auto"/>
        <w:ind w:left="68"/>
        <w:rPr>
          <w:rFonts w:ascii="Arial" w:hAnsi="Arial" w:cs="Arial"/>
        </w:rPr>
      </w:pPr>
      <w:r>
        <w:rPr>
          <w:rFonts w:ascii="Arial" w:hAnsi="Arial" w:cs="Arial"/>
        </w:rPr>
        <w:t xml:space="preserve">Mae gan yr UNCRC 54 erthygl, ac yna 4 categori eang, sef yr hawliau i bywyd, i ddatblygu, i gael ei warchod, ac i gymryd rhan (Unicef, 2024). Mae’r 54 erthygl wedi’u rhannu mewn i agweddau bwysig o hawliau plant, sydd yn cynnwys erthygl 28 (yr hawl i addysg), erthygl 31 (hamdden, chwarae a diwylliant) ac erthygl </w:t>
      </w:r>
      <w:r w:rsidR="00863BF7">
        <w:rPr>
          <w:rFonts w:ascii="Arial" w:hAnsi="Arial" w:cs="Arial"/>
        </w:rPr>
        <w:t>3 (lles gorau ar gyfer y plentyn) (Unicef, 2024). Bydd ymarferwyr yn sicrhau ein bod yn dilyn yr erthyglau yma i sicrhau fod plant yn ein gofal yn gallu buddio o’r hawliau sydd gennynt.</w:t>
      </w:r>
    </w:p>
    <w:p w14:paraId="2D3E0B69" w14:textId="7E4EE778" w:rsidR="00863BF7" w:rsidRDefault="00863BF7" w:rsidP="0004241E">
      <w:pPr>
        <w:spacing w:line="360" w:lineRule="auto"/>
        <w:ind w:left="68"/>
        <w:rPr>
          <w:rFonts w:ascii="Arial" w:hAnsi="Arial" w:cs="Arial"/>
        </w:rPr>
      </w:pPr>
      <w:r>
        <w:rPr>
          <w:rFonts w:ascii="Arial" w:hAnsi="Arial" w:cs="Arial"/>
        </w:rPr>
        <w:t>Yn ogystal a’r UNCRC mae ein gwaith diogelu yn hanfodol, oherwydd mae’n rhaid i ni sicrhau fod y plant yn diogel yn ein gofal. Mae’n rhaid i ni wneud asesiadau risg am popeth a phobman rydym yn defnyddio, cadw tuag at brotocolau cyfrinachedd, felly gyda manylion y plant, ac i sicrhau ein fod yn arsylwi’r blant ar bob adeg. Bydd rhaid sicrhau fod DBS gyda ni, ac os oes unrhyw amheuon gennym ni mae’n bwysig i ni siarad gyda rhywyn dynodedig, a chofnodi beth a ddywedir rhywle, neu ar ap</w:t>
      </w:r>
      <w:r w:rsidR="00695E0D">
        <w:rPr>
          <w:rFonts w:ascii="Arial" w:hAnsi="Arial" w:cs="Arial"/>
        </w:rPr>
        <w:t xml:space="preserve"> fel MyConcern, fel bod copy gennym ni o’n union beth sydd wedi cael ei ddweud.</w:t>
      </w:r>
    </w:p>
    <w:p w14:paraId="1E8C331C" w14:textId="77777777" w:rsidR="00695E0D" w:rsidRDefault="00695E0D" w:rsidP="0004241E">
      <w:pPr>
        <w:spacing w:line="360" w:lineRule="auto"/>
        <w:ind w:left="68"/>
        <w:rPr>
          <w:rFonts w:ascii="Arial" w:hAnsi="Arial" w:cs="Arial"/>
        </w:rPr>
      </w:pPr>
    </w:p>
    <w:p w14:paraId="7D1EACAE" w14:textId="40D3A864" w:rsidR="00695E0D" w:rsidRDefault="00695E0D" w:rsidP="0004241E">
      <w:pPr>
        <w:spacing w:line="360" w:lineRule="auto"/>
        <w:ind w:left="68"/>
        <w:rPr>
          <w:rFonts w:ascii="Arial" w:hAnsi="Arial" w:cs="Arial"/>
        </w:rPr>
      </w:pPr>
      <w:r>
        <w:rPr>
          <w:rFonts w:ascii="Arial" w:hAnsi="Arial" w:cs="Arial"/>
        </w:rPr>
        <w:t>Felly i gloi, mae’r agweddau gwahanol o werthoedd, cyfathrebu, dilyn yr UNCRC a ddiogelu yn hanfodol i ymarfer broffesiynol, ac yn bwysig i ateb gofynion y plant yn ein gofal.</w:t>
      </w:r>
    </w:p>
    <w:p w14:paraId="0DA8274C" w14:textId="457E2D7D" w:rsidR="00BA391C" w:rsidRDefault="009F083E" w:rsidP="00B86428">
      <w:pPr>
        <w:spacing w:line="360" w:lineRule="auto"/>
        <w:ind w:left="68"/>
        <w:rPr>
          <w:rFonts w:ascii="Arial" w:hAnsi="Arial" w:cs="Arial"/>
          <w:sz w:val="40"/>
          <w:szCs w:val="40"/>
        </w:rPr>
      </w:pPr>
      <w:r>
        <w:rPr>
          <w:rFonts w:ascii="Arial" w:hAnsi="Arial" w:cs="Arial"/>
          <w:sz w:val="40"/>
          <w:szCs w:val="40"/>
        </w:rPr>
        <w:lastRenderedPageBreak/>
        <w:t>Rhestr Cyfeirnodi</w:t>
      </w:r>
    </w:p>
    <w:p w14:paraId="0594F84C" w14:textId="3C72EE8D" w:rsidR="009F083E" w:rsidRDefault="009F083E" w:rsidP="009F083E">
      <w:pPr>
        <w:rPr>
          <w:rFonts w:ascii="Arial" w:hAnsi="Arial" w:cs="Arial"/>
        </w:rPr>
      </w:pPr>
      <w:r w:rsidRPr="00544EAD">
        <w:rPr>
          <w:rFonts w:ascii="Arial" w:hAnsi="Arial" w:cs="Arial"/>
        </w:rPr>
        <w:t>‌</w:t>
      </w:r>
      <w:r>
        <w:rPr>
          <w:rFonts w:ascii="Arial" w:hAnsi="Arial" w:cs="Arial"/>
        </w:rPr>
        <w:t>RHAN 2</w:t>
      </w:r>
      <w:r w:rsidR="00596A2E">
        <w:rPr>
          <w:rFonts w:ascii="Arial" w:hAnsi="Arial" w:cs="Arial"/>
        </w:rPr>
        <w:t>:</w:t>
      </w:r>
    </w:p>
    <w:p w14:paraId="3F06378D" w14:textId="77777777" w:rsidR="009F083E" w:rsidRDefault="009F083E" w:rsidP="009F083E">
      <w:pPr>
        <w:rPr>
          <w:rFonts w:ascii="Arial" w:hAnsi="Arial" w:cs="Arial"/>
        </w:rPr>
      </w:pPr>
    </w:p>
    <w:p w14:paraId="6C8E020C" w14:textId="507CBF15" w:rsidR="009F083E" w:rsidRPr="006C2959" w:rsidRDefault="009F083E" w:rsidP="009F083E">
      <w:pPr>
        <w:spacing w:after="160" w:line="259" w:lineRule="auto"/>
        <w:rPr>
          <w:rFonts w:ascii="Arial" w:hAnsi="Arial" w:cs="Arial"/>
        </w:rPr>
      </w:pPr>
      <w:r w:rsidRPr="006C2959">
        <w:rPr>
          <w:rFonts w:ascii="Arial" w:hAnsi="Arial" w:cs="Arial"/>
        </w:rPr>
        <w:t>Stewart, S. (2015). </w:t>
      </w:r>
      <w:r w:rsidRPr="006C2959">
        <w:rPr>
          <w:rFonts w:ascii="Arial" w:hAnsi="Arial" w:cs="Arial"/>
          <w:i/>
          <w:iCs/>
        </w:rPr>
        <w:t>Gibb’s Reflective Cycle</w:t>
      </w:r>
      <w:r w:rsidRPr="006C2959">
        <w:rPr>
          <w:rFonts w:ascii="Arial" w:hAnsi="Arial" w:cs="Arial"/>
        </w:rPr>
        <w:t>. [online] Sarah Stewart’s Eportfolio. Available</w:t>
      </w:r>
      <w:r>
        <w:rPr>
          <w:rFonts w:ascii="Arial" w:hAnsi="Arial" w:cs="Arial"/>
        </w:rPr>
        <w:t xml:space="preserve"> </w:t>
      </w:r>
      <w:r w:rsidRPr="006C2959">
        <w:rPr>
          <w:rFonts w:ascii="Arial" w:hAnsi="Arial" w:cs="Arial"/>
        </w:rPr>
        <w:t>at:https://blogs.glowscotland.org.uk/glowblogs/uodsseportfolio/2015/10/25/gibbs-reflective-cycle/.</w:t>
      </w:r>
    </w:p>
    <w:p w14:paraId="31E6BE18" w14:textId="7938A5FC" w:rsidR="009F083E" w:rsidRDefault="009F083E" w:rsidP="009F083E">
      <w:pPr>
        <w:spacing w:after="160" w:line="259" w:lineRule="auto"/>
        <w:rPr>
          <w:rFonts w:ascii="Arial" w:hAnsi="Arial" w:cs="Arial"/>
        </w:rPr>
      </w:pPr>
      <w:r w:rsidRPr="006C2959">
        <w:rPr>
          <w:rFonts w:ascii="Arial" w:hAnsi="Arial" w:cs="Arial"/>
        </w:rPr>
        <w:t>‌</w:t>
      </w:r>
      <w:r w:rsidRPr="001F7D5D">
        <w:rPr>
          <w:rFonts w:ascii="Arial" w:hAnsi="Arial" w:cs="Arial"/>
        </w:rPr>
        <w:t>Anon, (n.d.). </w:t>
      </w:r>
      <w:r w:rsidRPr="001F7D5D">
        <w:rPr>
          <w:rFonts w:ascii="Arial" w:hAnsi="Arial" w:cs="Arial"/>
          <w:i/>
          <w:iCs/>
        </w:rPr>
        <w:t>Printable Templates Free</w:t>
      </w:r>
      <w:r w:rsidRPr="001F7D5D">
        <w:rPr>
          <w:rFonts w:ascii="Arial" w:hAnsi="Arial" w:cs="Arial"/>
        </w:rPr>
        <w:t xml:space="preserve">. [online] Available at: </w:t>
      </w:r>
      <w:hyperlink r:id="rId12" w:history="1">
        <w:r w:rsidRPr="001F7D5D">
          <w:rPr>
            <w:rStyle w:val="Hyperlink"/>
            <w:rFonts w:ascii="Arial" w:hAnsi="Arial" w:cs="Arial"/>
          </w:rPr>
          <w:t>https://blog.payrollschedule.net/</w:t>
        </w:r>
      </w:hyperlink>
      <w:r w:rsidRPr="001F7D5D">
        <w:rPr>
          <w:rFonts w:ascii="Arial" w:hAnsi="Arial" w:cs="Arial"/>
        </w:rPr>
        <w:t>.</w:t>
      </w:r>
    </w:p>
    <w:p w14:paraId="2976715E" w14:textId="77777777" w:rsidR="009F083E" w:rsidRDefault="009F083E" w:rsidP="009F083E">
      <w:pPr>
        <w:rPr>
          <w:rFonts w:ascii="Arial" w:hAnsi="Arial" w:cs="Arial"/>
        </w:rPr>
      </w:pPr>
    </w:p>
    <w:p w14:paraId="7C176A18" w14:textId="77777777" w:rsidR="009F083E" w:rsidRPr="007256F0" w:rsidRDefault="009F083E" w:rsidP="009F083E">
      <w:pPr>
        <w:spacing w:after="160" w:line="259" w:lineRule="auto"/>
        <w:rPr>
          <w:rFonts w:ascii="Arial" w:hAnsi="Arial" w:cs="Arial"/>
        </w:rPr>
      </w:pPr>
      <w:r w:rsidRPr="007256F0">
        <w:rPr>
          <w:rFonts w:ascii="Arial" w:hAnsi="Arial" w:cs="Arial"/>
        </w:rPr>
        <w:t>Sewell, C. (2021). </w:t>
      </w:r>
      <w:r w:rsidRPr="007256F0">
        <w:rPr>
          <w:rFonts w:ascii="Arial" w:hAnsi="Arial" w:cs="Arial"/>
          <w:i/>
          <w:iCs/>
        </w:rPr>
        <w:t>Reflective Practice Toolkit: What is reflective practice?</w:t>
      </w:r>
      <w:r w:rsidRPr="007256F0">
        <w:rPr>
          <w:rFonts w:ascii="Arial" w:hAnsi="Arial" w:cs="Arial"/>
        </w:rPr>
        <w:t> [online] University of Cambridge. Available at: https://libguides.cam.ac.uk/reflectivepracticetoolkit/whatisreflectivepractice.</w:t>
      </w:r>
    </w:p>
    <w:p w14:paraId="294E1095" w14:textId="77777777" w:rsidR="009F083E" w:rsidRDefault="009F083E" w:rsidP="009F083E">
      <w:pPr>
        <w:rPr>
          <w:rFonts w:ascii="Arial" w:hAnsi="Arial" w:cs="Arial"/>
        </w:rPr>
      </w:pPr>
      <w:r w:rsidRPr="007256F0">
        <w:rPr>
          <w:rFonts w:ascii="Arial" w:hAnsi="Arial" w:cs="Arial"/>
        </w:rPr>
        <w:t>‌</w:t>
      </w:r>
      <w:r w:rsidRPr="00A90FA8">
        <w:rPr>
          <w:rFonts w:ascii="Arial" w:hAnsi="Arial" w:cs="Arial"/>
        </w:rPr>
        <w:t>Christina (2023). </w:t>
      </w:r>
      <w:r w:rsidRPr="00A90FA8">
        <w:rPr>
          <w:rFonts w:ascii="Arial" w:hAnsi="Arial" w:cs="Arial"/>
          <w:i/>
          <w:iCs/>
        </w:rPr>
        <w:t>Reflective Practice in Childcare: What It Is and Examples</w:t>
      </w:r>
      <w:r w:rsidRPr="00A90FA8">
        <w:rPr>
          <w:rFonts w:ascii="Arial" w:hAnsi="Arial" w:cs="Arial"/>
        </w:rPr>
        <w:t xml:space="preserve">. [online] Little Scholars. Available at: </w:t>
      </w:r>
      <w:hyperlink r:id="rId13" w:history="1">
        <w:r w:rsidRPr="001D1786">
          <w:rPr>
            <w:rStyle w:val="Hyperlink"/>
            <w:rFonts w:ascii="Arial" w:hAnsi="Arial" w:cs="Arial"/>
          </w:rPr>
          <w:t>https://mylittlescholars.com.au/reflective-practice-in-childcare/</w:t>
        </w:r>
      </w:hyperlink>
      <w:r w:rsidRPr="00A90FA8">
        <w:rPr>
          <w:rFonts w:ascii="Arial" w:hAnsi="Arial" w:cs="Arial"/>
        </w:rPr>
        <w:t>.</w:t>
      </w:r>
    </w:p>
    <w:p w14:paraId="4CD95269" w14:textId="77777777" w:rsidR="009F083E" w:rsidRDefault="009F083E" w:rsidP="009F083E">
      <w:pPr>
        <w:rPr>
          <w:rFonts w:ascii="Arial" w:hAnsi="Arial" w:cs="Arial"/>
        </w:rPr>
      </w:pPr>
    </w:p>
    <w:p w14:paraId="32DEF354" w14:textId="77777777" w:rsidR="009F083E" w:rsidRPr="00E14297" w:rsidRDefault="009F083E" w:rsidP="009F083E">
      <w:pPr>
        <w:spacing w:after="160" w:line="259" w:lineRule="auto"/>
        <w:rPr>
          <w:rFonts w:ascii="Arial" w:hAnsi="Arial" w:cs="Arial"/>
        </w:rPr>
      </w:pPr>
      <w:r w:rsidRPr="00E14297">
        <w:rPr>
          <w:rFonts w:ascii="Arial" w:eastAsiaTheme="minorEastAsia" w:hAnsi="Arial" w:cs="Arial"/>
        </w:rPr>
        <w:t xml:space="preserve">Schön, D. (2016) </w:t>
      </w:r>
      <w:r w:rsidRPr="00E14297">
        <w:rPr>
          <w:rFonts w:ascii="Arial" w:eastAsiaTheme="minorEastAsia" w:hAnsi="Arial" w:cs="Arial"/>
          <w:i/>
          <w:iCs/>
        </w:rPr>
        <w:t>The reflective practitioner : how professionals think in action</w:t>
      </w:r>
      <w:r w:rsidRPr="00E14297">
        <w:rPr>
          <w:rFonts w:ascii="Arial" w:eastAsiaTheme="minorEastAsia" w:hAnsi="Arial" w:cs="Arial"/>
        </w:rPr>
        <w:t>. England: Routledge</w:t>
      </w:r>
    </w:p>
    <w:p w14:paraId="2E29B722" w14:textId="77777777" w:rsidR="009F083E" w:rsidRPr="00937A70" w:rsidRDefault="009F083E" w:rsidP="009F083E">
      <w:pPr>
        <w:spacing w:after="160" w:line="259" w:lineRule="auto"/>
        <w:rPr>
          <w:rFonts w:ascii="Arial" w:hAnsi="Arial" w:cs="Arial"/>
        </w:rPr>
      </w:pPr>
      <w:r w:rsidRPr="00937A70">
        <w:rPr>
          <w:rFonts w:ascii="Arial" w:hAnsi="Arial" w:cs="Arial"/>
        </w:rPr>
        <w:t>McLeod, S. (2024). </w:t>
      </w:r>
      <w:r w:rsidRPr="00937A70">
        <w:rPr>
          <w:rFonts w:ascii="Arial" w:hAnsi="Arial" w:cs="Arial"/>
          <w:i/>
          <w:iCs/>
        </w:rPr>
        <w:t>Gibbs Reflective Cycle</w:t>
      </w:r>
      <w:r w:rsidRPr="00937A70">
        <w:rPr>
          <w:rFonts w:ascii="Arial" w:hAnsi="Arial" w:cs="Arial"/>
        </w:rPr>
        <w:t>. [online] Simply Psychology. Available at: https://www.simplypsychology.org/gibbs-reflective-cycle.html.</w:t>
      </w:r>
    </w:p>
    <w:p w14:paraId="1163501F" w14:textId="77777777" w:rsidR="009F083E" w:rsidRPr="00937A70" w:rsidRDefault="009F083E" w:rsidP="009F083E">
      <w:pPr>
        <w:spacing w:after="160" w:line="259" w:lineRule="auto"/>
        <w:rPr>
          <w:rFonts w:ascii="Arial" w:hAnsi="Arial" w:cs="Arial"/>
        </w:rPr>
      </w:pPr>
      <w:r w:rsidRPr="00937A70">
        <w:rPr>
          <w:rFonts w:ascii="Arial" w:hAnsi="Arial" w:cs="Arial"/>
        </w:rPr>
        <w:t>‌</w:t>
      </w:r>
    </w:p>
    <w:p w14:paraId="2A0574A7" w14:textId="77777777" w:rsidR="009F083E" w:rsidRPr="00D55E64" w:rsidRDefault="009F083E" w:rsidP="009F083E">
      <w:pPr>
        <w:spacing w:after="160" w:line="259" w:lineRule="auto"/>
        <w:rPr>
          <w:rFonts w:ascii="Arial" w:hAnsi="Arial" w:cs="Arial"/>
        </w:rPr>
      </w:pPr>
      <w:r w:rsidRPr="00D55E64">
        <w:rPr>
          <w:rFonts w:ascii="Arial" w:hAnsi="Arial" w:cs="Arial"/>
        </w:rPr>
        <w:t>StudyPrism. (n.d.). </w:t>
      </w:r>
      <w:r w:rsidRPr="00D55E64">
        <w:rPr>
          <w:rFonts w:ascii="Arial" w:hAnsi="Arial" w:cs="Arial"/>
          <w:i/>
          <w:iCs/>
        </w:rPr>
        <w:t>Kolb’s Reflective Learning Cycle – StudyPrism</w:t>
      </w:r>
      <w:r w:rsidRPr="00D55E64">
        <w:rPr>
          <w:rFonts w:ascii="Arial" w:hAnsi="Arial" w:cs="Arial"/>
        </w:rPr>
        <w:t>. [online] Available at: https://studyprism.co.uk/reflective-practice/models/kolbs-reflective-learning-cycle/#Advantages_Disadvantages_of_Kolbs_Reflective_Cycle.</w:t>
      </w:r>
    </w:p>
    <w:p w14:paraId="71C0EA5B" w14:textId="77777777" w:rsidR="009F083E" w:rsidRDefault="009F083E" w:rsidP="00B86428">
      <w:pPr>
        <w:spacing w:line="360" w:lineRule="auto"/>
        <w:ind w:left="68"/>
        <w:rPr>
          <w:rFonts w:ascii="Arial" w:hAnsi="Arial" w:cs="Arial"/>
        </w:rPr>
      </w:pPr>
    </w:p>
    <w:p w14:paraId="07EDA541" w14:textId="20366081" w:rsidR="009F083E" w:rsidRDefault="009F083E" w:rsidP="00B86428">
      <w:pPr>
        <w:spacing w:line="360" w:lineRule="auto"/>
        <w:ind w:left="68"/>
        <w:rPr>
          <w:rFonts w:ascii="Arial" w:hAnsi="Arial" w:cs="Arial"/>
        </w:rPr>
      </w:pPr>
      <w:r>
        <w:rPr>
          <w:rFonts w:ascii="Arial" w:hAnsi="Arial" w:cs="Arial"/>
        </w:rPr>
        <w:t>RHAN 3</w:t>
      </w:r>
      <w:r w:rsidR="00596A2E">
        <w:rPr>
          <w:rFonts w:ascii="Arial" w:hAnsi="Arial" w:cs="Arial"/>
        </w:rPr>
        <w:t>:</w:t>
      </w:r>
    </w:p>
    <w:p w14:paraId="239ABCBD" w14:textId="77777777" w:rsidR="009F083E" w:rsidRDefault="009F083E" w:rsidP="00B86428">
      <w:pPr>
        <w:spacing w:line="360" w:lineRule="auto"/>
        <w:ind w:left="68"/>
        <w:rPr>
          <w:rFonts w:ascii="Arial" w:hAnsi="Arial" w:cs="Arial"/>
        </w:rPr>
      </w:pPr>
    </w:p>
    <w:p w14:paraId="2EF73A1D" w14:textId="77777777" w:rsidR="009F083E" w:rsidRPr="00771AFC" w:rsidRDefault="009F083E" w:rsidP="009F083E">
      <w:pPr>
        <w:spacing w:after="160" w:line="259" w:lineRule="auto"/>
        <w:rPr>
          <w:rFonts w:ascii="Arial" w:hAnsi="Arial" w:cs="Arial"/>
        </w:rPr>
      </w:pPr>
      <w:r w:rsidRPr="00771AFC">
        <w:rPr>
          <w:rFonts w:ascii="Arial" w:hAnsi="Arial" w:cs="Arial"/>
        </w:rPr>
        <w:t>Indeed (2023). </w:t>
      </w:r>
      <w:r w:rsidRPr="00771AFC">
        <w:rPr>
          <w:rFonts w:ascii="Arial" w:hAnsi="Arial" w:cs="Arial"/>
          <w:i/>
          <w:iCs/>
        </w:rPr>
        <w:t>What Is a Professional? (Definition, Standards and Types)</w:t>
      </w:r>
      <w:r w:rsidRPr="00771AFC">
        <w:rPr>
          <w:rFonts w:ascii="Arial" w:hAnsi="Arial" w:cs="Arial"/>
        </w:rPr>
        <w:t>. [online] Indeed Career Guide. Available at: https://ie.indeed.com/career-advice/career-development/what-is-professional.</w:t>
      </w:r>
    </w:p>
    <w:p w14:paraId="5D7D3E14" w14:textId="77777777" w:rsidR="009F083E" w:rsidRPr="00771AFC" w:rsidRDefault="009F083E" w:rsidP="009F083E">
      <w:pPr>
        <w:spacing w:after="160" w:line="259" w:lineRule="auto"/>
        <w:rPr>
          <w:rFonts w:ascii="Arial" w:hAnsi="Arial" w:cs="Arial"/>
        </w:rPr>
      </w:pPr>
      <w:r w:rsidRPr="00771AFC">
        <w:rPr>
          <w:rFonts w:ascii="Arial" w:hAnsi="Arial" w:cs="Arial"/>
        </w:rPr>
        <w:t>‌</w:t>
      </w:r>
    </w:p>
    <w:p w14:paraId="28C37369" w14:textId="77777777" w:rsidR="009F083E" w:rsidRDefault="009F083E" w:rsidP="009F083E">
      <w:pPr>
        <w:rPr>
          <w:rFonts w:ascii="Arial" w:hAnsi="Arial" w:cs="Arial"/>
        </w:rPr>
      </w:pPr>
      <w:r w:rsidRPr="00544EAD">
        <w:rPr>
          <w:rFonts w:ascii="Arial" w:hAnsi="Arial" w:cs="Arial"/>
        </w:rPr>
        <w:t>Pattison, S. and Roisin Pill (2004). </w:t>
      </w:r>
      <w:r w:rsidRPr="00544EAD">
        <w:rPr>
          <w:rFonts w:ascii="Arial" w:hAnsi="Arial" w:cs="Arial"/>
          <w:i/>
          <w:iCs/>
        </w:rPr>
        <w:t>Values in professional practice: lessons for health, social care, and other professionals</w:t>
      </w:r>
      <w:r w:rsidRPr="00544EAD">
        <w:rPr>
          <w:rFonts w:ascii="Arial" w:hAnsi="Arial" w:cs="Arial"/>
        </w:rPr>
        <w:t>. Oxford; San Francisco: Radcliffe Medical Press.</w:t>
      </w:r>
    </w:p>
    <w:p w14:paraId="6D2F5D6E" w14:textId="77777777" w:rsidR="009F083E" w:rsidRDefault="009F083E" w:rsidP="009F083E">
      <w:pPr>
        <w:rPr>
          <w:rFonts w:ascii="Arial" w:hAnsi="Arial" w:cs="Arial"/>
        </w:rPr>
      </w:pPr>
    </w:p>
    <w:p w14:paraId="4D204071" w14:textId="77777777" w:rsidR="009F083E" w:rsidRDefault="009F083E" w:rsidP="009F083E">
      <w:pPr>
        <w:rPr>
          <w:rFonts w:ascii="Arial" w:hAnsi="Arial" w:cs="Arial"/>
        </w:rPr>
      </w:pPr>
      <w:r>
        <w:rPr>
          <w:rFonts w:ascii="Arial" w:hAnsi="Arial" w:cs="Arial"/>
        </w:rPr>
        <w:t xml:space="preserve">Graham-Whitehouse </w:t>
      </w:r>
      <w:r w:rsidRPr="006C6D2C">
        <w:rPr>
          <w:rFonts w:ascii="Arial" w:hAnsi="Arial" w:cs="Arial"/>
        </w:rPr>
        <w:t xml:space="preserve">(2023). </w:t>
      </w:r>
      <w:r w:rsidRPr="006C6D2C">
        <w:rPr>
          <w:rFonts w:ascii="Arial" w:eastAsiaTheme="minorHAnsi" w:hAnsi="Arial" w:cs="Arial"/>
          <w:i/>
          <w:iCs/>
        </w:rPr>
        <w:t>Values to Create a Positive Early Years Setting for Practitioners</w:t>
      </w:r>
      <w:r>
        <w:rPr>
          <w:rFonts w:ascii="Arial" w:hAnsi="Arial" w:cs="Arial"/>
        </w:rPr>
        <w:t xml:space="preserve">. </w:t>
      </w:r>
      <w:r w:rsidRPr="006C6D2C">
        <w:rPr>
          <w:rFonts w:ascii="Arial" w:hAnsi="Arial" w:cs="Arial"/>
        </w:rPr>
        <w:t xml:space="preserve">Available at: </w:t>
      </w:r>
      <w:hyperlink r:id="rId14" w:history="1">
        <w:r w:rsidRPr="006C6D2C">
          <w:rPr>
            <w:rStyle w:val="Hyperlink"/>
            <w:rFonts w:ascii="Arial" w:hAnsi="Arial" w:cs="Arial"/>
          </w:rPr>
          <w:t>https://www.twinkl.co.uk/blog/values-to-create-a-positive-early-years-setting-for-practitioners-pviblog</w:t>
        </w:r>
      </w:hyperlink>
      <w:r w:rsidRPr="006C6D2C">
        <w:rPr>
          <w:rFonts w:ascii="Arial" w:hAnsi="Arial" w:cs="Arial"/>
        </w:rPr>
        <w:t>.</w:t>
      </w:r>
    </w:p>
    <w:p w14:paraId="69551613" w14:textId="77777777" w:rsidR="009F083E" w:rsidRDefault="009F083E" w:rsidP="009F083E">
      <w:pPr>
        <w:rPr>
          <w:rFonts w:ascii="Arial" w:hAnsi="Arial" w:cs="Arial"/>
        </w:rPr>
      </w:pPr>
    </w:p>
    <w:p w14:paraId="003CCDBE" w14:textId="77777777" w:rsidR="009F083E" w:rsidRPr="00633E1B" w:rsidRDefault="009F083E" w:rsidP="009F083E">
      <w:pPr>
        <w:spacing w:after="160" w:line="259" w:lineRule="auto"/>
        <w:rPr>
          <w:rFonts w:ascii="Arial" w:hAnsi="Arial" w:cs="Arial"/>
        </w:rPr>
      </w:pPr>
      <w:r w:rsidRPr="00633E1B">
        <w:rPr>
          <w:rFonts w:ascii="Arial" w:hAnsi="Arial" w:cs="Arial"/>
        </w:rPr>
        <w:lastRenderedPageBreak/>
        <w:t>Reggio Emilia Approach (2022). </w:t>
      </w:r>
      <w:r w:rsidRPr="00633E1B">
        <w:rPr>
          <w:rFonts w:ascii="Arial" w:hAnsi="Arial" w:cs="Arial"/>
          <w:i/>
          <w:iCs/>
        </w:rPr>
        <w:t>Values | Reggio Children</w:t>
      </w:r>
      <w:r w:rsidRPr="00633E1B">
        <w:rPr>
          <w:rFonts w:ascii="Arial" w:hAnsi="Arial" w:cs="Arial"/>
        </w:rPr>
        <w:t>. [online] www.reggiochildren.it. Available at: https://www.reggiochildren.it/en/reggio-emilia-approach/valori-en/.</w:t>
      </w:r>
    </w:p>
    <w:p w14:paraId="37ADA8A6" w14:textId="77777777" w:rsidR="009F083E" w:rsidRPr="00633E1B" w:rsidRDefault="009F083E" w:rsidP="009F083E">
      <w:pPr>
        <w:spacing w:after="160" w:line="259" w:lineRule="auto"/>
        <w:rPr>
          <w:rFonts w:ascii="Arial" w:hAnsi="Arial" w:cs="Arial"/>
        </w:rPr>
      </w:pPr>
      <w:r w:rsidRPr="00633E1B">
        <w:rPr>
          <w:rFonts w:ascii="Arial" w:hAnsi="Arial" w:cs="Arial"/>
        </w:rPr>
        <w:t>‌</w:t>
      </w:r>
    </w:p>
    <w:p w14:paraId="1C2BABBE" w14:textId="77777777" w:rsidR="009F083E" w:rsidRPr="00346111" w:rsidRDefault="009F083E" w:rsidP="009F083E">
      <w:pPr>
        <w:spacing w:after="160" w:line="259" w:lineRule="auto"/>
        <w:rPr>
          <w:rFonts w:ascii="Arial" w:hAnsi="Arial" w:cs="Arial"/>
        </w:rPr>
      </w:pPr>
      <w:r w:rsidRPr="00346111">
        <w:rPr>
          <w:rFonts w:ascii="Arial" w:hAnsi="Arial" w:cs="Arial"/>
        </w:rPr>
        <w:t>Page, M. (2019). </w:t>
      </w:r>
      <w:r w:rsidRPr="00346111">
        <w:rPr>
          <w:rFonts w:ascii="Arial" w:hAnsi="Arial" w:cs="Arial"/>
          <w:i/>
          <w:iCs/>
        </w:rPr>
        <w:t>The importance of good communication in the workplace</w:t>
      </w:r>
      <w:r w:rsidRPr="00346111">
        <w:rPr>
          <w:rFonts w:ascii="Arial" w:hAnsi="Arial" w:cs="Arial"/>
        </w:rPr>
        <w:t>. [online] Michael Page. Available at: https://www.michaelpage.co.uk/advice/management-advice/development-and-retention/importance-good-communication-workplace.</w:t>
      </w:r>
    </w:p>
    <w:p w14:paraId="52686C2B" w14:textId="77777777" w:rsidR="009F083E" w:rsidRPr="00346111" w:rsidRDefault="009F083E" w:rsidP="009F083E">
      <w:pPr>
        <w:spacing w:after="160" w:line="259" w:lineRule="auto"/>
        <w:rPr>
          <w:rFonts w:ascii="Arial" w:hAnsi="Arial" w:cs="Arial"/>
        </w:rPr>
      </w:pPr>
      <w:r w:rsidRPr="00346111">
        <w:rPr>
          <w:rFonts w:ascii="Arial" w:hAnsi="Arial" w:cs="Arial"/>
        </w:rPr>
        <w:t>‌</w:t>
      </w:r>
    </w:p>
    <w:p w14:paraId="0B0A86CA" w14:textId="77777777" w:rsidR="009F083E" w:rsidRDefault="009F083E" w:rsidP="009F083E">
      <w:pPr>
        <w:rPr>
          <w:rFonts w:ascii="Arial" w:hAnsi="Arial" w:cs="Arial"/>
        </w:rPr>
      </w:pPr>
      <w:r w:rsidRPr="00346111">
        <w:rPr>
          <w:rFonts w:ascii="Arial" w:hAnsi="Arial" w:cs="Arial"/>
        </w:rPr>
        <w:t>Oxford Royale (2018). </w:t>
      </w:r>
      <w:r w:rsidRPr="00346111">
        <w:rPr>
          <w:rFonts w:ascii="Arial" w:hAnsi="Arial" w:cs="Arial"/>
          <w:i/>
          <w:iCs/>
        </w:rPr>
        <w:t>11 Ways to Communicate Better Across Language and Culture Barriers</w:t>
      </w:r>
      <w:r w:rsidRPr="00346111">
        <w:rPr>
          <w:rFonts w:ascii="Arial" w:hAnsi="Arial" w:cs="Arial"/>
        </w:rPr>
        <w:t xml:space="preserve">. [online] Oxford Royale Academy. Available at: </w:t>
      </w:r>
      <w:hyperlink r:id="rId15" w:history="1">
        <w:r w:rsidRPr="001D1786">
          <w:rPr>
            <w:rStyle w:val="Hyperlink"/>
            <w:rFonts w:ascii="Arial" w:hAnsi="Arial" w:cs="Arial"/>
          </w:rPr>
          <w:t>https://www.oxford-royale.com/articles/communicate-better-language-and-culture-barriers/</w:t>
        </w:r>
      </w:hyperlink>
      <w:r w:rsidRPr="00346111">
        <w:rPr>
          <w:rFonts w:ascii="Arial" w:hAnsi="Arial" w:cs="Arial"/>
        </w:rPr>
        <w:t>.</w:t>
      </w:r>
    </w:p>
    <w:p w14:paraId="2DE1ACB4" w14:textId="77777777" w:rsidR="009F083E" w:rsidRDefault="009F083E" w:rsidP="009F083E">
      <w:pPr>
        <w:rPr>
          <w:rFonts w:ascii="Arial" w:hAnsi="Arial" w:cs="Arial"/>
        </w:rPr>
      </w:pPr>
    </w:p>
    <w:p w14:paraId="45AB4D82" w14:textId="77777777" w:rsidR="009F083E" w:rsidRPr="00292A56" w:rsidRDefault="009F083E" w:rsidP="009F083E">
      <w:pPr>
        <w:spacing w:after="160" w:line="259" w:lineRule="auto"/>
        <w:rPr>
          <w:rFonts w:ascii="Arial" w:hAnsi="Arial" w:cs="Arial"/>
        </w:rPr>
      </w:pPr>
      <w:r w:rsidRPr="00292A56">
        <w:rPr>
          <w:rFonts w:ascii="Arial" w:hAnsi="Arial" w:cs="Arial"/>
        </w:rPr>
        <w:t>Seppälä, E. and McNichols, N.K. (2022). </w:t>
      </w:r>
      <w:r w:rsidRPr="00292A56">
        <w:rPr>
          <w:rFonts w:ascii="Arial" w:hAnsi="Arial" w:cs="Arial"/>
          <w:i/>
          <w:iCs/>
        </w:rPr>
        <w:t>The Power of Healthy Relationships at Work</w:t>
      </w:r>
      <w:r w:rsidRPr="00292A56">
        <w:rPr>
          <w:rFonts w:ascii="Arial" w:hAnsi="Arial" w:cs="Arial"/>
        </w:rPr>
        <w:t>. [online] Harvard Business Review. Available at: https://hbr.org/2022/06/the-power-of-healthy-relationships-at-work.</w:t>
      </w:r>
    </w:p>
    <w:p w14:paraId="57C93F14" w14:textId="77777777" w:rsidR="009F083E" w:rsidRPr="00292A56" w:rsidRDefault="009F083E" w:rsidP="009F083E">
      <w:pPr>
        <w:spacing w:after="160" w:line="259" w:lineRule="auto"/>
        <w:rPr>
          <w:rFonts w:ascii="Arial" w:hAnsi="Arial" w:cs="Arial"/>
        </w:rPr>
      </w:pPr>
      <w:r w:rsidRPr="00292A56">
        <w:rPr>
          <w:rFonts w:ascii="Arial" w:hAnsi="Arial" w:cs="Arial"/>
        </w:rPr>
        <w:t>‌</w:t>
      </w:r>
    </w:p>
    <w:p w14:paraId="5E85CDB6" w14:textId="132614B5" w:rsidR="009F083E" w:rsidRDefault="009F083E" w:rsidP="009F083E">
      <w:pPr>
        <w:spacing w:after="160" w:line="259" w:lineRule="auto"/>
        <w:rPr>
          <w:rFonts w:ascii="Arial" w:hAnsi="Arial" w:cs="Arial"/>
        </w:rPr>
      </w:pPr>
      <w:r w:rsidRPr="00292A56">
        <w:rPr>
          <w:rFonts w:ascii="Arial" w:hAnsi="Arial" w:cs="Arial"/>
        </w:rPr>
        <w:t>UNICEF (2024). </w:t>
      </w:r>
      <w:r w:rsidRPr="00292A56">
        <w:rPr>
          <w:rFonts w:ascii="Arial" w:hAnsi="Arial" w:cs="Arial"/>
          <w:i/>
          <w:iCs/>
        </w:rPr>
        <w:t>UN Convention on the Rights of the Child (UNCRC)</w:t>
      </w:r>
      <w:r w:rsidRPr="00292A56">
        <w:rPr>
          <w:rFonts w:ascii="Arial" w:hAnsi="Arial" w:cs="Arial"/>
        </w:rPr>
        <w:t xml:space="preserve">. [online] UNICEF. Available at: </w:t>
      </w:r>
      <w:hyperlink r:id="rId16" w:history="1">
        <w:r w:rsidRPr="00292A56">
          <w:rPr>
            <w:rStyle w:val="Hyperlink"/>
            <w:rFonts w:ascii="Arial" w:hAnsi="Arial" w:cs="Arial"/>
          </w:rPr>
          <w:t>https://www.unicef.org.uk/what-we-do/un-convention-child-rights/</w:t>
        </w:r>
      </w:hyperlink>
      <w:r w:rsidRPr="00292A56">
        <w:rPr>
          <w:rFonts w:ascii="Arial" w:hAnsi="Arial" w:cs="Arial"/>
        </w:rPr>
        <w:t>.</w:t>
      </w:r>
    </w:p>
    <w:p w14:paraId="1EFF01C3" w14:textId="77777777" w:rsidR="009F083E" w:rsidRDefault="009F083E" w:rsidP="009F083E">
      <w:pPr>
        <w:spacing w:after="160" w:line="259" w:lineRule="auto"/>
        <w:rPr>
          <w:rFonts w:ascii="Arial" w:hAnsi="Arial" w:cs="Arial"/>
        </w:rPr>
      </w:pPr>
    </w:p>
    <w:p w14:paraId="53514BC0" w14:textId="77777777" w:rsidR="009F083E" w:rsidRDefault="009F083E" w:rsidP="009F083E">
      <w:pPr>
        <w:spacing w:after="160" w:line="259" w:lineRule="auto"/>
        <w:rPr>
          <w:rFonts w:ascii="Arial" w:hAnsi="Arial" w:cs="Arial"/>
        </w:rPr>
      </w:pPr>
    </w:p>
    <w:p w14:paraId="0B4E55B0" w14:textId="77777777" w:rsidR="009F083E" w:rsidRDefault="009F083E" w:rsidP="009F083E">
      <w:pPr>
        <w:spacing w:after="160" w:line="259" w:lineRule="auto"/>
        <w:rPr>
          <w:rFonts w:ascii="Arial" w:hAnsi="Arial" w:cs="Arial"/>
        </w:rPr>
      </w:pPr>
    </w:p>
    <w:p w14:paraId="633A7102" w14:textId="77777777" w:rsidR="009F083E" w:rsidRDefault="009F083E" w:rsidP="009F083E">
      <w:pPr>
        <w:spacing w:after="160" w:line="259" w:lineRule="auto"/>
        <w:rPr>
          <w:rFonts w:ascii="Arial" w:hAnsi="Arial" w:cs="Arial"/>
        </w:rPr>
      </w:pPr>
    </w:p>
    <w:p w14:paraId="4363AABD" w14:textId="77777777" w:rsidR="009F083E" w:rsidRDefault="009F083E" w:rsidP="009F083E">
      <w:pPr>
        <w:spacing w:after="160" w:line="259" w:lineRule="auto"/>
        <w:rPr>
          <w:rFonts w:ascii="Arial" w:hAnsi="Arial" w:cs="Arial"/>
        </w:rPr>
      </w:pPr>
    </w:p>
    <w:p w14:paraId="6ADAE519" w14:textId="77777777" w:rsidR="009F083E" w:rsidRDefault="009F083E" w:rsidP="009F083E">
      <w:pPr>
        <w:spacing w:after="160" w:line="259" w:lineRule="auto"/>
        <w:rPr>
          <w:rFonts w:ascii="Arial" w:hAnsi="Arial" w:cs="Arial"/>
        </w:rPr>
      </w:pPr>
    </w:p>
    <w:p w14:paraId="475C3EF1" w14:textId="77777777" w:rsidR="009F083E" w:rsidRDefault="009F083E" w:rsidP="009F083E">
      <w:pPr>
        <w:spacing w:after="160" w:line="259" w:lineRule="auto"/>
        <w:rPr>
          <w:rFonts w:ascii="Arial" w:hAnsi="Arial" w:cs="Arial"/>
        </w:rPr>
      </w:pPr>
    </w:p>
    <w:p w14:paraId="2204AB0C" w14:textId="77777777" w:rsidR="009F083E" w:rsidRDefault="009F083E" w:rsidP="009F083E">
      <w:pPr>
        <w:spacing w:after="160" w:line="259" w:lineRule="auto"/>
        <w:rPr>
          <w:rFonts w:ascii="Arial" w:hAnsi="Arial" w:cs="Arial"/>
        </w:rPr>
      </w:pPr>
    </w:p>
    <w:p w14:paraId="56E03F20" w14:textId="77777777" w:rsidR="009F083E" w:rsidRDefault="009F083E" w:rsidP="009F083E">
      <w:pPr>
        <w:spacing w:after="160" w:line="259" w:lineRule="auto"/>
        <w:rPr>
          <w:rFonts w:ascii="Arial" w:hAnsi="Arial" w:cs="Arial"/>
        </w:rPr>
      </w:pPr>
    </w:p>
    <w:p w14:paraId="53CDF815" w14:textId="77777777" w:rsidR="009F083E" w:rsidRDefault="009F083E" w:rsidP="009F083E">
      <w:pPr>
        <w:spacing w:after="160" w:line="259" w:lineRule="auto"/>
        <w:rPr>
          <w:rFonts w:ascii="Arial" w:hAnsi="Arial" w:cs="Arial"/>
        </w:rPr>
      </w:pPr>
    </w:p>
    <w:p w14:paraId="38247F66" w14:textId="77777777" w:rsidR="009F083E" w:rsidRDefault="009F083E" w:rsidP="009F083E">
      <w:pPr>
        <w:spacing w:after="160" w:line="259" w:lineRule="auto"/>
        <w:rPr>
          <w:rFonts w:ascii="Arial" w:hAnsi="Arial" w:cs="Arial"/>
        </w:rPr>
      </w:pPr>
    </w:p>
    <w:p w14:paraId="691D7104" w14:textId="77777777" w:rsidR="009F083E" w:rsidRDefault="009F083E" w:rsidP="009F083E">
      <w:pPr>
        <w:spacing w:after="160" w:line="259" w:lineRule="auto"/>
        <w:rPr>
          <w:rFonts w:ascii="Arial" w:hAnsi="Arial" w:cs="Arial"/>
        </w:rPr>
      </w:pPr>
    </w:p>
    <w:p w14:paraId="052F658A" w14:textId="77777777" w:rsidR="009F083E" w:rsidRDefault="009F083E" w:rsidP="009F083E">
      <w:pPr>
        <w:spacing w:after="160" w:line="259" w:lineRule="auto"/>
        <w:rPr>
          <w:rFonts w:ascii="Arial" w:hAnsi="Arial" w:cs="Arial"/>
        </w:rPr>
      </w:pPr>
    </w:p>
    <w:p w14:paraId="533895F3" w14:textId="77777777" w:rsidR="009F083E" w:rsidRDefault="009F083E" w:rsidP="009F083E">
      <w:pPr>
        <w:spacing w:after="160" w:line="259" w:lineRule="auto"/>
        <w:rPr>
          <w:rFonts w:ascii="Arial" w:hAnsi="Arial" w:cs="Arial"/>
        </w:rPr>
      </w:pPr>
    </w:p>
    <w:p w14:paraId="15F87081" w14:textId="77777777" w:rsidR="009F083E" w:rsidRDefault="009F083E" w:rsidP="009F083E">
      <w:pPr>
        <w:spacing w:after="160" w:line="259" w:lineRule="auto"/>
        <w:rPr>
          <w:rFonts w:ascii="Arial" w:hAnsi="Arial" w:cs="Arial"/>
        </w:rPr>
      </w:pPr>
    </w:p>
    <w:p w14:paraId="7092FFF3" w14:textId="77777777" w:rsidR="009F083E" w:rsidRDefault="009F083E" w:rsidP="009F083E">
      <w:pPr>
        <w:spacing w:after="160" w:line="259" w:lineRule="auto"/>
        <w:rPr>
          <w:rFonts w:ascii="Arial" w:hAnsi="Arial" w:cs="Arial"/>
        </w:rPr>
      </w:pPr>
    </w:p>
    <w:p w14:paraId="79B31980" w14:textId="77777777" w:rsidR="009F083E" w:rsidRDefault="009F083E" w:rsidP="009F083E">
      <w:pPr>
        <w:spacing w:after="160" w:line="259" w:lineRule="auto"/>
        <w:rPr>
          <w:rFonts w:ascii="Arial" w:hAnsi="Arial" w:cs="Arial"/>
        </w:rPr>
      </w:pPr>
    </w:p>
    <w:p w14:paraId="29A94EC2" w14:textId="77777777" w:rsidR="009F083E" w:rsidRDefault="009F083E" w:rsidP="009F083E">
      <w:pPr>
        <w:spacing w:after="160" w:line="259" w:lineRule="auto"/>
        <w:rPr>
          <w:rFonts w:ascii="Arial" w:hAnsi="Arial" w:cs="Arial"/>
        </w:rPr>
      </w:pPr>
    </w:p>
    <w:p w14:paraId="178F9E3B" w14:textId="77777777" w:rsidR="009F083E" w:rsidRDefault="009F083E" w:rsidP="009F083E">
      <w:pPr>
        <w:spacing w:after="160" w:line="259" w:lineRule="auto"/>
        <w:rPr>
          <w:rFonts w:ascii="Arial" w:hAnsi="Arial" w:cs="Arial"/>
        </w:rPr>
      </w:pPr>
    </w:p>
    <w:p w14:paraId="0CC1E9FA" w14:textId="77777777" w:rsidR="009F083E" w:rsidRDefault="009F083E" w:rsidP="009F083E">
      <w:pPr>
        <w:jc w:val="center"/>
        <w:rPr>
          <w:rFonts w:ascii="Arial" w:hAnsi="Arial"/>
          <w:b/>
          <w:bCs/>
          <w:sz w:val="40"/>
          <w:szCs w:val="40"/>
        </w:rPr>
      </w:pPr>
      <w:r>
        <w:rPr>
          <w:rFonts w:ascii="Arial" w:hAnsi="Arial"/>
          <w:b/>
          <w:bCs/>
          <w:sz w:val="40"/>
          <w:szCs w:val="40"/>
        </w:rPr>
        <w:t>Atodiadau</w:t>
      </w:r>
    </w:p>
    <w:p w14:paraId="0639E541" w14:textId="77777777" w:rsidR="009F083E" w:rsidRDefault="009F083E" w:rsidP="009F083E">
      <w:pPr>
        <w:jc w:val="center"/>
        <w:rPr>
          <w:rFonts w:ascii="Arial" w:hAnsi="Arial"/>
          <w:b/>
          <w:bCs/>
          <w:sz w:val="28"/>
          <w:szCs w:val="28"/>
        </w:rPr>
      </w:pPr>
      <w:r>
        <w:rPr>
          <w:rFonts w:ascii="Arial" w:hAnsi="Arial"/>
          <w:b/>
          <w:bCs/>
          <w:sz w:val="28"/>
          <w:szCs w:val="28"/>
        </w:rPr>
        <w:t>Dydw i ddim wedi defnyddio AI</w:t>
      </w:r>
    </w:p>
    <w:p w14:paraId="111B2776" w14:textId="77777777" w:rsidR="009F083E" w:rsidRPr="00292A56" w:rsidRDefault="009F083E" w:rsidP="009F083E">
      <w:pPr>
        <w:spacing w:after="160" w:line="259" w:lineRule="auto"/>
        <w:rPr>
          <w:rFonts w:ascii="Arial" w:hAnsi="Arial" w:cs="Arial"/>
        </w:rPr>
      </w:pPr>
    </w:p>
    <w:p w14:paraId="4E31AB17" w14:textId="77777777" w:rsidR="009F083E" w:rsidRPr="00292A56" w:rsidRDefault="009F083E" w:rsidP="009F083E">
      <w:pPr>
        <w:spacing w:after="160" w:line="259" w:lineRule="auto"/>
        <w:rPr>
          <w:rFonts w:ascii="Arial" w:hAnsi="Arial" w:cs="Arial"/>
        </w:rPr>
      </w:pPr>
      <w:r w:rsidRPr="00292A56">
        <w:rPr>
          <w:rFonts w:ascii="Arial" w:hAnsi="Arial" w:cs="Arial"/>
        </w:rPr>
        <w:t>‌</w:t>
      </w:r>
    </w:p>
    <w:p w14:paraId="0A5C9E62" w14:textId="77777777" w:rsidR="009F083E" w:rsidRPr="009F083E" w:rsidRDefault="009F083E" w:rsidP="009F083E">
      <w:pPr>
        <w:spacing w:line="360" w:lineRule="auto"/>
        <w:rPr>
          <w:rFonts w:ascii="Arial" w:hAnsi="Arial" w:cs="Arial"/>
        </w:rPr>
      </w:pPr>
    </w:p>
    <w:p w14:paraId="5691F9D4" w14:textId="77777777" w:rsidR="002C72F5" w:rsidRPr="0078678D" w:rsidRDefault="002C72F5" w:rsidP="00B86428">
      <w:pPr>
        <w:spacing w:line="360" w:lineRule="auto"/>
        <w:ind w:left="68"/>
        <w:rPr>
          <w:rFonts w:ascii="Arial" w:hAnsi="Arial" w:cs="Arial"/>
        </w:rPr>
      </w:pPr>
    </w:p>
    <w:sectPr w:rsidR="002C72F5" w:rsidRPr="0078678D" w:rsidSect="00A31C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F8242A" w14:textId="77777777" w:rsidR="00965E0E" w:rsidRPr="00502F19" w:rsidRDefault="00965E0E" w:rsidP="003F04FA">
      <w:r w:rsidRPr="00502F19">
        <w:separator/>
      </w:r>
    </w:p>
  </w:endnote>
  <w:endnote w:type="continuationSeparator" w:id="0">
    <w:p w14:paraId="6C55A0F7" w14:textId="77777777" w:rsidR="00965E0E" w:rsidRPr="00502F19" w:rsidRDefault="00965E0E" w:rsidP="003F04FA">
      <w:r w:rsidRPr="00502F1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60573294"/>
      <w:docPartObj>
        <w:docPartGallery w:val="Page Numbers (Bottom of Page)"/>
        <w:docPartUnique/>
      </w:docPartObj>
    </w:sdtPr>
    <w:sdtEndPr>
      <w:rPr>
        <w:noProof/>
      </w:rPr>
    </w:sdtEndPr>
    <w:sdtContent>
      <w:p w14:paraId="1B131935" w14:textId="6088912A" w:rsidR="00212EC9" w:rsidRDefault="00212E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374BE7" w14:textId="77777777" w:rsidR="00212EC9" w:rsidRDefault="00212E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CDD21A" w14:textId="77777777" w:rsidR="00965E0E" w:rsidRPr="00502F19" w:rsidRDefault="00965E0E" w:rsidP="003F04FA">
      <w:r w:rsidRPr="00502F19">
        <w:separator/>
      </w:r>
    </w:p>
  </w:footnote>
  <w:footnote w:type="continuationSeparator" w:id="0">
    <w:p w14:paraId="704EE1B8" w14:textId="77777777" w:rsidR="00965E0E" w:rsidRPr="00502F19" w:rsidRDefault="00965E0E" w:rsidP="003F04FA">
      <w:r w:rsidRPr="00502F19">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422242" w14:textId="624FE516" w:rsidR="004B599F" w:rsidRDefault="004B599F">
    <w:pPr>
      <w:pStyle w:val="Header"/>
    </w:pPr>
    <w:r>
      <w:t>ECEY4009/C</w:t>
    </w:r>
  </w:p>
  <w:p w14:paraId="60E0522F" w14:textId="1FD4A071" w:rsidR="004B599F" w:rsidRDefault="004B599F">
    <w:pPr>
      <w:pStyle w:val="Header"/>
    </w:pPr>
    <w:r>
      <w:t>2305949</w:t>
    </w:r>
  </w:p>
  <w:p w14:paraId="6FF259FF" w14:textId="77777777" w:rsidR="004B599F" w:rsidRDefault="004B59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1" w15:restartNumberingAfterBreak="0">
    <w:nsid w:val="4DB56C06"/>
    <w:multiLevelType w:val="hybridMultilevel"/>
    <w:tmpl w:val="C4E87310"/>
    <w:lvl w:ilvl="0" w:tplc="1B363D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D62D97"/>
    <w:multiLevelType w:val="hybridMultilevel"/>
    <w:tmpl w:val="4AEA4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436D0A"/>
    <w:multiLevelType w:val="hybridMultilevel"/>
    <w:tmpl w:val="E7264062"/>
    <w:lvl w:ilvl="0" w:tplc="35509C48">
      <w:start w:val="3000"/>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139731800">
    <w:abstractNumId w:val="1"/>
  </w:num>
  <w:num w:numId="2" w16cid:durableId="2031255333">
    <w:abstractNumId w:val="0"/>
  </w:num>
  <w:num w:numId="3" w16cid:durableId="1190989687">
    <w:abstractNumId w:val="3"/>
  </w:num>
  <w:num w:numId="4" w16cid:durableId="17272912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EFF"/>
    <w:rsid w:val="0002021D"/>
    <w:rsid w:val="0004241E"/>
    <w:rsid w:val="000456BA"/>
    <w:rsid w:val="000753A9"/>
    <w:rsid w:val="000A4885"/>
    <w:rsid w:val="000A7EFC"/>
    <w:rsid w:val="000C0CEC"/>
    <w:rsid w:val="000C4E4A"/>
    <w:rsid w:val="000D4A07"/>
    <w:rsid w:val="0016255D"/>
    <w:rsid w:val="001743AF"/>
    <w:rsid w:val="001760C1"/>
    <w:rsid w:val="00181191"/>
    <w:rsid w:val="00185AE8"/>
    <w:rsid w:val="001963CE"/>
    <w:rsid w:val="001B0F24"/>
    <w:rsid w:val="001B6FFA"/>
    <w:rsid w:val="00212EC9"/>
    <w:rsid w:val="00221740"/>
    <w:rsid w:val="00246564"/>
    <w:rsid w:val="00260D7D"/>
    <w:rsid w:val="00263207"/>
    <w:rsid w:val="002C72F5"/>
    <w:rsid w:val="00301B62"/>
    <w:rsid w:val="00311E60"/>
    <w:rsid w:val="00322FBD"/>
    <w:rsid w:val="00334AEE"/>
    <w:rsid w:val="00336CF2"/>
    <w:rsid w:val="00355FF6"/>
    <w:rsid w:val="00381DF4"/>
    <w:rsid w:val="00395A17"/>
    <w:rsid w:val="003C31F5"/>
    <w:rsid w:val="003E4F85"/>
    <w:rsid w:val="003E736B"/>
    <w:rsid w:val="003F04FA"/>
    <w:rsid w:val="003F5CDD"/>
    <w:rsid w:val="004233F7"/>
    <w:rsid w:val="004343DC"/>
    <w:rsid w:val="0044269A"/>
    <w:rsid w:val="00457BF6"/>
    <w:rsid w:val="004A7E73"/>
    <w:rsid w:val="004B1600"/>
    <w:rsid w:val="004B599F"/>
    <w:rsid w:val="004C25FA"/>
    <w:rsid w:val="004C6094"/>
    <w:rsid w:val="00502F19"/>
    <w:rsid w:val="0053274E"/>
    <w:rsid w:val="00544EC1"/>
    <w:rsid w:val="00553060"/>
    <w:rsid w:val="00574447"/>
    <w:rsid w:val="00576890"/>
    <w:rsid w:val="00577B08"/>
    <w:rsid w:val="00587E3F"/>
    <w:rsid w:val="00596A2E"/>
    <w:rsid w:val="005D4B83"/>
    <w:rsid w:val="005D50B8"/>
    <w:rsid w:val="005E5979"/>
    <w:rsid w:val="005E7B55"/>
    <w:rsid w:val="00602F0E"/>
    <w:rsid w:val="006047E5"/>
    <w:rsid w:val="00611056"/>
    <w:rsid w:val="00633F3E"/>
    <w:rsid w:val="00647A11"/>
    <w:rsid w:val="00650647"/>
    <w:rsid w:val="00657EFF"/>
    <w:rsid w:val="0067115E"/>
    <w:rsid w:val="00672BBA"/>
    <w:rsid w:val="00677200"/>
    <w:rsid w:val="00680E8F"/>
    <w:rsid w:val="0068609F"/>
    <w:rsid w:val="00695E0D"/>
    <w:rsid w:val="006A745C"/>
    <w:rsid w:val="006D5763"/>
    <w:rsid w:val="0071642D"/>
    <w:rsid w:val="0072520B"/>
    <w:rsid w:val="007279C8"/>
    <w:rsid w:val="00744175"/>
    <w:rsid w:val="00750B07"/>
    <w:rsid w:val="0078678D"/>
    <w:rsid w:val="00794751"/>
    <w:rsid w:val="00795D4D"/>
    <w:rsid w:val="007B072A"/>
    <w:rsid w:val="007B67AF"/>
    <w:rsid w:val="007F3AC4"/>
    <w:rsid w:val="007F6CFA"/>
    <w:rsid w:val="00823209"/>
    <w:rsid w:val="0083578B"/>
    <w:rsid w:val="0086368A"/>
    <w:rsid w:val="00863BF7"/>
    <w:rsid w:val="00870871"/>
    <w:rsid w:val="00876027"/>
    <w:rsid w:val="008854B4"/>
    <w:rsid w:val="00887692"/>
    <w:rsid w:val="00890727"/>
    <w:rsid w:val="0089447B"/>
    <w:rsid w:val="008E112A"/>
    <w:rsid w:val="008E31EA"/>
    <w:rsid w:val="009121A2"/>
    <w:rsid w:val="00923663"/>
    <w:rsid w:val="00952A2E"/>
    <w:rsid w:val="00954A3C"/>
    <w:rsid w:val="00962B66"/>
    <w:rsid w:val="00964B04"/>
    <w:rsid w:val="00965E0E"/>
    <w:rsid w:val="00970F92"/>
    <w:rsid w:val="009712A9"/>
    <w:rsid w:val="009A57AC"/>
    <w:rsid w:val="009C6B27"/>
    <w:rsid w:val="009F083E"/>
    <w:rsid w:val="00A029A7"/>
    <w:rsid w:val="00A1103E"/>
    <w:rsid w:val="00A17414"/>
    <w:rsid w:val="00A26ED3"/>
    <w:rsid w:val="00A31C7D"/>
    <w:rsid w:val="00A34553"/>
    <w:rsid w:val="00A60737"/>
    <w:rsid w:val="00A923B3"/>
    <w:rsid w:val="00AA0906"/>
    <w:rsid w:val="00B07FF6"/>
    <w:rsid w:val="00B76A00"/>
    <w:rsid w:val="00B81606"/>
    <w:rsid w:val="00B86428"/>
    <w:rsid w:val="00B8743F"/>
    <w:rsid w:val="00B9575C"/>
    <w:rsid w:val="00B97779"/>
    <w:rsid w:val="00BA391C"/>
    <w:rsid w:val="00C13878"/>
    <w:rsid w:val="00C53DB2"/>
    <w:rsid w:val="00C54455"/>
    <w:rsid w:val="00C61582"/>
    <w:rsid w:val="00CA17EA"/>
    <w:rsid w:val="00CE0364"/>
    <w:rsid w:val="00CE692A"/>
    <w:rsid w:val="00CF3E81"/>
    <w:rsid w:val="00CF5009"/>
    <w:rsid w:val="00D11422"/>
    <w:rsid w:val="00D4378C"/>
    <w:rsid w:val="00D74ACD"/>
    <w:rsid w:val="00D862F4"/>
    <w:rsid w:val="00D916DD"/>
    <w:rsid w:val="00DA2FB7"/>
    <w:rsid w:val="00DA7CD3"/>
    <w:rsid w:val="00DB1A43"/>
    <w:rsid w:val="00DF2371"/>
    <w:rsid w:val="00DF346E"/>
    <w:rsid w:val="00E0197C"/>
    <w:rsid w:val="00E1544C"/>
    <w:rsid w:val="00E24097"/>
    <w:rsid w:val="00E82220"/>
    <w:rsid w:val="00ED5D25"/>
    <w:rsid w:val="00EF1918"/>
    <w:rsid w:val="00EF7157"/>
    <w:rsid w:val="00F758D9"/>
    <w:rsid w:val="00FB7E31"/>
    <w:rsid w:val="00FD18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7C2EB1"/>
  <w15:chartTrackingRefBased/>
  <w15:docId w15:val="{2102C4F1-57D3-430D-BFBB-1C79A5463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564"/>
    <w:pPr>
      <w:spacing w:after="0" w:line="240" w:lineRule="auto"/>
    </w:pPr>
    <w:rPr>
      <w:rFonts w:ascii="Times New Roman" w:eastAsia="Times New Roman" w:hAnsi="Times New Roman" w:cs="Times New Roman"/>
      <w:sz w:val="24"/>
      <w:szCs w:val="24"/>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7EFF"/>
    <w:pPr>
      <w:spacing w:after="160" w:line="259" w:lineRule="auto"/>
      <w:ind w:left="720"/>
      <w:contextualSpacing/>
    </w:pPr>
    <w:rPr>
      <w:rFonts w:asciiTheme="minorHAnsi" w:eastAsiaTheme="minorEastAsia" w:hAnsiTheme="minorHAnsi" w:cstheme="minorBidi"/>
      <w:sz w:val="22"/>
      <w:szCs w:val="22"/>
    </w:rPr>
  </w:style>
  <w:style w:type="table" w:styleId="TableGrid">
    <w:name w:val="Table Grid"/>
    <w:basedOn w:val="TableNormal"/>
    <w:uiPriority w:val="39"/>
    <w:rsid w:val="00B957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HeaderChar">
    <w:name w:val="Header Char"/>
    <w:basedOn w:val="DefaultParagraphFont"/>
    <w:link w:val="Header"/>
    <w:uiPriority w:val="99"/>
    <w:rsid w:val="003F04FA"/>
  </w:style>
  <w:style w:type="paragraph" w:styleId="Footer">
    <w:name w:val="footer"/>
    <w:basedOn w:val="Normal"/>
    <w:link w:val="Foot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FooterChar">
    <w:name w:val="Footer Char"/>
    <w:basedOn w:val="DefaultParagraphFont"/>
    <w:link w:val="Footer"/>
    <w:uiPriority w:val="99"/>
    <w:rsid w:val="003F04FA"/>
  </w:style>
  <w:style w:type="character" w:styleId="Hyperlink">
    <w:name w:val="Hyperlink"/>
    <w:basedOn w:val="DefaultParagraphFont"/>
    <w:uiPriority w:val="99"/>
    <w:unhideWhenUsed/>
    <w:rsid w:val="009F083E"/>
    <w:rPr>
      <w:color w:val="0563C1" w:themeColor="hyperlink"/>
      <w:u w:val="single"/>
    </w:rPr>
  </w:style>
  <w:style w:type="character" w:styleId="UnresolvedMention">
    <w:name w:val="Unresolved Mention"/>
    <w:basedOn w:val="DefaultParagraphFont"/>
    <w:uiPriority w:val="99"/>
    <w:semiHidden/>
    <w:unhideWhenUsed/>
    <w:rsid w:val="009F08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134260">
      <w:bodyDiv w:val="1"/>
      <w:marLeft w:val="0"/>
      <w:marRight w:val="0"/>
      <w:marTop w:val="0"/>
      <w:marBottom w:val="0"/>
      <w:divBdr>
        <w:top w:val="none" w:sz="0" w:space="0" w:color="auto"/>
        <w:left w:val="none" w:sz="0" w:space="0" w:color="auto"/>
        <w:bottom w:val="none" w:sz="0" w:space="0" w:color="auto"/>
        <w:right w:val="none" w:sz="0" w:space="0" w:color="auto"/>
      </w:divBdr>
      <w:divsChild>
        <w:div w:id="508257968">
          <w:marLeft w:val="0"/>
          <w:marRight w:val="0"/>
          <w:marTop w:val="0"/>
          <w:marBottom w:val="0"/>
          <w:divBdr>
            <w:top w:val="none" w:sz="0" w:space="0" w:color="auto"/>
            <w:left w:val="none" w:sz="0" w:space="0" w:color="auto"/>
            <w:bottom w:val="none" w:sz="0" w:space="0" w:color="auto"/>
            <w:right w:val="none" w:sz="0" w:space="0" w:color="auto"/>
          </w:divBdr>
          <w:divsChild>
            <w:div w:id="1065954061">
              <w:marLeft w:val="0"/>
              <w:marRight w:val="0"/>
              <w:marTop w:val="0"/>
              <w:marBottom w:val="0"/>
              <w:divBdr>
                <w:top w:val="none" w:sz="0" w:space="0" w:color="auto"/>
                <w:left w:val="none" w:sz="0" w:space="0" w:color="auto"/>
                <w:bottom w:val="none" w:sz="0" w:space="0" w:color="auto"/>
                <w:right w:val="none" w:sz="0" w:space="0" w:color="auto"/>
              </w:divBdr>
              <w:divsChild>
                <w:div w:id="1510485550">
                  <w:marLeft w:val="0"/>
                  <w:marRight w:val="0"/>
                  <w:marTop w:val="0"/>
                  <w:marBottom w:val="0"/>
                  <w:divBdr>
                    <w:top w:val="none" w:sz="0" w:space="0" w:color="auto"/>
                    <w:left w:val="none" w:sz="0" w:space="0" w:color="auto"/>
                    <w:bottom w:val="none" w:sz="0" w:space="0" w:color="auto"/>
                    <w:right w:val="none" w:sz="0" w:space="0" w:color="auto"/>
                  </w:divBdr>
                  <w:divsChild>
                    <w:div w:id="1841921832">
                      <w:marLeft w:val="0"/>
                      <w:marRight w:val="0"/>
                      <w:marTop w:val="0"/>
                      <w:marBottom w:val="0"/>
                      <w:divBdr>
                        <w:top w:val="none" w:sz="0" w:space="0" w:color="auto"/>
                        <w:left w:val="none" w:sz="0" w:space="0" w:color="auto"/>
                        <w:bottom w:val="none" w:sz="0" w:space="0" w:color="auto"/>
                        <w:right w:val="none" w:sz="0" w:space="0" w:color="auto"/>
                      </w:divBdr>
                      <w:divsChild>
                        <w:div w:id="1743017623">
                          <w:marLeft w:val="0"/>
                          <w:marRight w:val="0"/>
                          <w:marTop w:val="0"/>
                          <w:marBottom w:val="0"/>
                          <w:divBdr>
                            <w:top w:val="none" w:sz="0" w:space="0" w:color="auto"/>
                            <w:left w:val="none" w:sz="0" w:space="0" w:color="auto"/>
                            <w:bottom w:val="none" w:sz="0" w:space="0" w:color="auto"/>
                            <w:right w:val="none" w:sz="0" w:space="0" w:color="auto"/>
                          </w:divBdr>
                          <w:divsChild>
                            <w:div w:id="1222867162">
                              <w:marLeft w:val="0"/>
                              <w:marRight w:val="0"/>
                              <w:marTop w:val="0"/>
                              <w:marBottom w:val="0"/>
                              <w:divBdr>
                                <w:top w:val="none" w:sz="0" w:space="0" w:color="auto"/>
                                <w:left w:val="none" w:sz="0" w:space="0" w:color="auto"/>
                                <w:bottom w:val="none" w:sz="0" w:space="0" w:color="auto"/>
                                <w:right w:val="none" w:sz="0" w:space="0" w:color="auto"/>
                              </w:divBdr>
                              <w:divsChild>
                                <w:div w:id="793330378">
                                  <w:marLeft w:val="0"/>
                                  <w:marRight w:val="0"/>
                                  <w:marTop w:val="0"/>
                                  <w:marBottom w:val="0"/>
                                  <w:divBdr>
                                    <w:top w:val="none" w:sz="0" w:space="0" w:color="auto"/>
                                    <w:left w:val="none" w:sz="0" w:space="0" w:color="auto"/>
                                    <w:bottom w:val="none" w:sz="0" w:space="0" w:color="auto"/>
                                    <w:right w:val="none" w:sz="0" w:space="0" w:color="auto"/>
                                  </w:divBdr>
                                  <w:divsChild>
                                    <w:div w:id="10232235">
                                      <w:marLeft w:val="0"/>
                                      <w:marRight w:val="0"/>
                                      <w:marTop w:val="0"/>
                                      <w:marBottom w:val="0"/>
                                      <w:divBdr>
                                        <w:top w:val="none" w:sz="0" w:space="0" w:color="auto"/>
                                        <w:left w:val="none" w:sz="0" w:space="0" w:color="auto"/>
                                        <w:bottom w:val="none" w:sz="0" w:space="0" w:color="auto"/>
                                        <w:right w:val="none" w:sz="0" w:space="0" w:color="auto"/>
                                      </w:divBdr>
                                      <w:divsChild>
                                        <w:div w:id="1720133715">
                                          <w:marLeft w:val="0"/>
                                          <w:marRight w:val="0"/>
                                          <w:marTop w:val="0"/>
                                          <w:marBottom w:val="0"/>
                                          <w:divBdr>
                                            <w:top w:val="none" w:sz="0" w:space="0" w:color="auto"/>
                                            <w:left w:val="none" w:sz="0" w:space="0" w:color="auto"/>
                                            <w:bottom w:val="none" w:sz="0" w:space="0" w:color="auto"/>
                                            <w:right w:val="none" w:sz="0" w:space="0" w:color="auto"/>
                                          </w:divBdr>
                                          <w:divsChild>
                                            <w:div w:id="1653634122">
                                              <w:marLeft w:val="0"/>
                                              <w:marRight w:val="0"/>
                                              <w:marTop w:val="0"/>
                                              <w:marBottom w:val="0"/>
                                              <w:divBdr>
                                                <w:top w:val="none" w:sz="0" w:space="0" w:color="auto"/>
                                                <w:left w:val="none" w:sz="0" w:space="0" w:color="auto"/>
                                                <w:bottom w:val="none" w:sz="0" w:space="0" w:color="auto"/>
                                                <w:right w:val="none" w:sz="0" w:space="0" w:color="auto"/>
                                              </w:divBdr>
                                              <w:divsChild>
                                                <w:div w:id="456989080">
                                                  <w:marLeft w:val="0"/>
                                                  <w:marRight w:val="0"/>
                                                  <w:marTop w:val="0"/>
                                                  <w:marBottom w:val="0"/>
                                                  <w:divBdr>
                                                    <w:top w:val="none" w:sz="0" w:space="0" w:color="auto"/>
                                                    <w:left w:val="none" w:sz="0" w:space="0" w:color="auto"/>
                                                    <w:bottom w:val="none" w:sz="0" w:space="0" w:color="auto"/>
                                                    <w:right w:val="none" w:sz="0" w:space="0" w:color="auto"/>
                                                  </w:divBdr>
                                                  <w:divsChild>
                                                    <w:div w:id="1929775192">
                                                      <w:marLeft w:val="0"/>
                                                      <w:marRight w:val="0"/>
                                                      <w:marTop w:val="0"/>
                                                      <w:marBottom w:val="0"/>
                                                      <w:divBdr>
                                                        <w:top w:val="none" w:sz="0" w:space="0" w:color="auto"/>
                                                        <w:left w:val="none" w:sz="0" w:space="0" w:color="auto"/>
                                                        <w:bottom w:val="none" w:sz="0" w:space="0" w:color="auto"/>
                                                        <w:right w:val="none" w:sz="0" w:space="0" w:color="auto"/>
                                                      </w:divBdr>
                                                      <w:divsChild>
                                                        <w:div w:id="1518151222">
                                                          <w:marLeft w:val="0"/>
                                                          <w:marRight w:val="0"/>
                                                          <w:marTop w:val="0"/>
                                                          <w:marBottom w:val="0"/>
                                                          <w:divBdr>
                                                            <w:top w:val="none" w:sz="0" w:space="0" w:color="auto"/>
                                                            <w:left w:val="none" w:sz="0" w:space="0" w:color="auto"/>
                                                            <w:bottom w:val="none" w:sz="0" w:space="0" w:color="auto"/>
                                                            <w:right w:val="none" w:sz="0" w:space="0" w:color="auto"/>
                                                          </w:divBdr>
                                                          <w:divsChild>
                                                            <w:div w:id="117611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18702050">
      <w:bodyDiv w:val="1"/>
      <w:marLeft w:val="0"/>
      <w:marRight w:val="0"/>
      <w:marTop w:val="0"/>
      <w:marBottom w:val="0"/>
      <w:divBdr>
        <w:top w:val="none" w:sz="0" w:space="0" w:color="auto"/>
        <w:left w:val="none" w:sz="0" w:space="0" w:color="auto"/>
        <w:bottom w:val="none" w:sz="0" w:space="0" w:color="auto"/>
        <w:right w:val="none" w:sz="0" w:space="0" w:color="auto"/>
      </w:divBdr>
      <w:divsChild>
        <w:div w:id="421028378">
          <w:marLeft w:val="0"/>
          <w:marRight w:val="0"/>
          <w:marTop w:val="0"/>
          <w:marBottom w:val="0"/>
          <w:divBdr>
            <w:top w:val="none" w:sz="0" w:space="0" w:color="auto"/>
            <w:left w:val="none" w:sz="0" w:space="0" w:color="auto"/>
            <w:bottom w:val="none" w:sz="0" w:space="0" w:color="auto"/>
            <w:right w:val="none" w:sz="0" w:space="0" w:color="auto"/>
          </w:divBdr>
          <w:divsChild>
            <w:div w:id="1896308676">
              <w:marLeft w:val="0"/>
              <w:marRight w:val="0"/>
              <w:marTop w:val="0"/>
              <w:marBottom w:val="0"/>
              <w:divBdr>
                <w:top w:val="none" w:sz="0" w:space="0" w:color="auto"/>
                <w:left w:val="none" w:sz="0" w:space="0" w:color="auto"/>
                <w:bottom w:val="none" w:sz="0" w:space="0" w:color="auto"/>
                <w:right w:val="none" w:sz="0" w:space="0" w:color="auto"/>
              </w:divBdr>
              <w:divsChild>
                <w:div w:id="1817146015">
                  <w:marLeft w:val="0"/>
                  <w:marRight w:val="0"/>
                  <w:marTop w:val="0"/>
                  <w:marBottom w:val="0"/>
                  <w:divBdr>
                    <w:top w:val="none" w:sz="0" w:space="0" w:color="auto"/>
                    <w:left w:val="none" w:sz="0" w:space="0" w:color="auto"/>
                    <w:bottom w:val="none" w:sz="0" w:space="0" w:color="auto"/>
                    <w:right w:val="none" w:sz="0" w:space="0" w:color="auto"/>
                  </w:divBdr>
                  <w:divsChild>
                    <w:div w:id="835069073">
                      <w:marLeft w:val="0"/>
                      <w:marRight w:val="0"/>
                      <w:marTop w:val="0"/>
                      <w:marBottom w:val="0"/>
                      <w:divBdr>
                        <w:top w:val="none" w:sz="0" w:space="0" w:color="auto"/>
                        <w:left w:val="none" w:sz="0" w:space="0" w:color="auto"/>
                        <w:bottom w:val="none" w:sz="0" w:space="0" w:color="auto"/>
                        <w:right w:val="none" w:sz="0" w:space="0" w:color="auto"/>
                      </w:divBdr>
                      <w:divsChild>
                        <w:div w:id="245380097">
                          <w:marLeft w:val="0"/>
                          <w:marRight w:val="0"/>
                          <w:marTop w:val="0"/>
                          <w:marBottom w:val="0"/>
                          <w:divBdr>
                            <w:top w:val="none" w:sz="0" w:space="0" w:color="auto"/>
                            <w:left w:val="none" w:sz="0" w:space="0" w:color="auto"/>
                            <w:bottom w:val="none" w:sz="0" w:space="0" w:color="auto"/>
                            <w:right w:val="none" w:sz="0" w:space="0" w:color="auto"/>
                          </w:divBdr>
                          <w:divsChild>
                            <w:div w:id="1915243179">
                              <w:marLeft w:val="0"/>
                              <w:marRight w:val="0"/>
                              <w:marTop w:val="0"/>
                              <w:marBottom w:val="0"/>
                              <w:divBdr>
                                <w:top w:val="none" w:sz="0" w:space="0" w:color="auto"/>
                                <w:left w:val="none" w:sz="0" w:space="0" w:color="auto"/>
                                <w:bottom w:val="none" w:sz="0" w:space="0" w:color="auto"/>
                                <w:right w:val="none" w:sz="0" w:space="0" w:color="auto"/>
                              </w:divBdr>
                              <w:divsChild>
                                <w:div w:id="2091736877">
                                  <w:marLeft w:val="0"/>
                                  <w:marRight w:val="0"/>
                                  <w:marTop w:val="0"/>
                                  <w:marBottom w:val="0"/>
                                  <w:divBdr>
                                    <w:top w:val="none" w:sz="0" w:space="0" w:color="auto"/>
                                    <w:left w:val="none" w:sz="0" w:space="0" w:color="auto"/>
                                    <w:bottom w:val="none" w:sz="0" w:space="0" w:color="auto"/>
                                    <w:right w:val="none" w:sz="0" w:space="0" w:color="auto"/>
                                  </w:divBdr>
                                  <w:divsChild>
                                    <w:div w:id="670642583">
                                      <w:marLeft w:val="0"/>
                                      <w:marRight w:val="0"/>
                                      <w:marTop w:val="0"/>
                                      <w:marBottom w:val="0"/>
                                      <w:divBdr>
                                        <w:top w:val="none" w:sz="0" w:space="0" w:color="auto"/>
                                        <w:left w:val="none" w:sz="0" w:space="0" w:color="auto"/>
                                        <w:bottom w:val="none" w:sz="0" w:space="0" w:color="auto"/>
                                        <w:right w:val="none" w:sz="0" w:space="0" w:color="auto"/>
                                      </w:divBdr>
                                      <w:divsChild>
                                        <w:div w:id="1120492895">
                                          <w:marLeft w:val="0"/>
                                          <w:marRight w:val="0"/>
                                          <w:marTop w:val="0"/>
                                          <w:marBottom w:val="0"/>
                                          <w:divBdr>
                                            <w:top w:val="none" w:sz="0" w:space="0" w:color="auto"/>
                                            <w:left w:val="none" w:sz="0" w:space="0" w:color="auto"/>
                                            <w:bottom w:val="none" w:sz="0" w:space="0" w:color="auto"/>
                                            <w:right w:val="none" w:sz="0" w:space="0" w:color="auto"/>
                                          </w:divBdr>
                                          <w:divsChild>
                                            <w:div w:id="980697821">
                                              <w:marLeft w:val="0"/>
                                              <w:marRight w:val="0"/>
                                              <w:marTop w:val="0"/>
                                              <w:marBottom w:val="0"/>
                                              <w:divBdr>
                                                <w:top w:val="none" w:sz="0" w:space="0" w:color="auto"/>
                                                <w:left w:val="none" w:sz="0" w:space="0" w:color="auto"/>
                                                <w:bottom w:val="none" w:sz="0" w:space="0" w:color="auto"/>
                                                <w:right w:val="none" w:sz="0" w:space="0" w:color="auto"/>
                                              </w:divBdr>
                                              <w:divsChild>
                                                <w:div w:id="1130127742">
                                                  <w:marLeft w:val="0"/>
                                                  <w:marRight w:val="0"/>
                                                  <w:marTop w:val="0"/>
                                                  <w:marBottom w:val="0"/>
                                                  <w:divBdr>
                                                    <w:top w:val="none" w:sz="0" w:space="0" w:color="auto"/>
                                                    <w:left w:val="none" w:sz="0" w:space="0" w:color="auto"/>
                                                    <w:bottom w:val="none" w:sz="0" w:space="0" w:color="auto"/>
                                                    <w:right w:val="none" w:sz="0" w:space="0" w:color="auto"/>
                                                  </w:divBdr>
                                                  <w:divsChild>
                                                    <w:div w:id="2111465778">
                                                      <w:marLeft w:val="0"/>
                                                      <w:marRight w:val="0"/>
                                                      <w:marTop w:val="0"/>
                                                      <w:marBottom w:val="0"/>
                                                      <w:divBdr>
                                                        <w:top w:val="none" w:sz="0" w:space="0" w:color="auto"/>
                                                        <w:left w:val="none" w:sz="0" w:space="0" w:color="auto"/>
                                                        <w:bottom w:val="none" w:sz="0" w:space="0" w:color="auto"/>
                                                        <w:right w:val="none" w:sz="0" w:space="0" w:color="auto"/>
                                                      </w:divBdr>
                                                      <w:divsChild>
                                                        <w:div w:id="996228570">
                                                          <w:marLeft w:val="0"/>
                                                          <w:marRight w:val="0"/>
                                                          <w:marTop w:val="0"/>
                                                          <w:marBottom w:val="0"/>
                                                          <w:divBdr>
                                                            <w:top w:val="none" w:sz="0" w:space="0" w:color="auto"/>
                                                            <w:left w:val="none" w:sz="0" w:space="0" w:color="auto"/>
                                                            <w:bottom w:val="none" w:sz="0" w:space="0" w:color="auto"/>
                                                            <w:right w:val="none" w:sz="0" w:space="0" w:color="auto"/>
                                                          </w:divBdr>
                                                          <w:divsChild>
                                                            <w:div w:id="96916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02023829">
      <w:bodyDiv w:val="1"/>
      <w:marLeft w:val="0"/>
      <w:marRight w:val="0"/>
      <w:marTop w:val="0"/>
      <w:marBottom w:val="0"/>
      <w:divBdr>
        <w:top w:val="none" w:sz="0" w:space="0" w:color="auto"/>
        <w:left w:val="none" w:sz="0" w:space="0" w:color="auto"/>
        <w:bottom w:val="none" w:sz="0" w:space="0" w:color="auto"/>
        <w:right w:val="none" w:sz="0" w:space="0" w:color="auto"/>
      </w:divBdr>
      <w:divsChild>
        <w:div w:id="2069256612">
          <w:marLeft w:val="0"/>
          <w:marRight w:val="0"/>
          <w:marTop w:val="0"/>
          <w:marBottom w:val="0"/>
          <w:divBdr>
            <w:top w:val="none" w:sz="0" w:space="0" w:color="auto"/>
            <w:left w:val="none" w:sz="0" w:space="0" w:color="auto"/>
            <w:bottom w:val="none" w:sz="0" w:space="0" w:color="auto"/>
            <w:right w:val="none" w:sz="0" w:space="0" w:color="auto"/>
          </w:divBdr>
          <w:divsChild>
            <w:div w:id="712117696">
              <w:marLeft w:val="0"/>
              <w:marRight w:val="0"/>
              <w:marTop w:val="0"/>
              <w:marBottom w:val="0"/>
              <w:divBdr>
                <w:top w:val="none" w:sz="0" w:space="0" w:color="auto"/>
                <w:left w:val="none" w:sz="0" w:space="0" w:color="auto"/>
                <w:bottom w:val="none" w:sz="0" w:space="0" w:color="auto"/>
                <w:right w:val="none" w:sz="0" w:space="0" w:color="auto"/>
              </w:divBdr>
              <w:divsChild>
                <w:div w:id="193736218">
                  <w:marLeft w:val="0"/>
                  <w:marRight w:val="0"/>
                  <w:marTop w:val="0"/>
                  <w:marBottom w:val="0"/>
                  <w:divBdr>
                    <w:top w:val="none" w:sz="0" w:space="0" w:color="auto"/>
                    <w:left w:val="none" w:sz="0" w:space="0" w:color="auto"/>
                    <w:bottom w:val="none" w:sz="0" w:space="0" w:color="auto"/>
                    <w:right w:val="none" w:sz="0" w:space="0" w:color="auto"/>
                  </w:divBdr>
                  <w:divsChild>
                    <w:div w:id="134377263">
                      <w:marLeft w:val="0"/>
                      <w:marRight w:val="0"/>
                      <w:marTop w:val="0"/>
                      <w:marBottom w:val="0"/>
                      <w:divBdr>
                        <w:top w:val="none" w:sz="0" w:space="0" w:color="auto"/>
                        <w:left w:val="none" w:sz="0" w:space="0" w:color="auto"/>
                        <w:bottom w:val="none" w:sz="0" w:space="0" w:color="auto"/>
                        <w:right w:val="none" w:sz="0" w:space="0" w:color="auto"/>
                      </w:divBdr>
                      <w:divsChild>
                        <w:div w:id="1527014397">
                          <w:marLeft w:val="0"/>
                          <w:marRight w:val="0"/>
                          <w:marTop w:val="0"/>
                          <w:marBottom w:val="0"/>
                          <w:divBdr>
                            <w:top w:val="none" w:sz="0" w:space="0" w:color="auto"/>
                            <w:left w:val="none" w:sz="0" w:space="0" w:color="auto"/>
                            <w:bottom w:val="none" w:sz="0" w:space="0" w:color="auto"/>
                            <w:right w:val="none" w:sz="0" w:space="0" w:color="auto"/>
                          </w:divBdr>
                          <w:divsChild>
                            <w:div w:id="1381783307">
                              <w:marLeft w:val="0"/>
                              <w:marRight w:val="0"/>
                              <w:marTop w:val="0"/>
                              <w:marBottom w:val="0"/>
                              <w:divBdr>
                                <w:top w:val="none" w:sz="0" w:space="0" w:color="auto"/>
                                <w:left w:val="none" w:sz="0" w:space="0" w:color="auto"/>
                                <w:bottom w:val="none" w:sz="0" w:space="0" w:color="auto"/>
                                <w:right w:val="none" w:sz="0" w:space="0" w:color="auto"/>
                              </w:divBdr>
                              <w:divsChild>
                                <w:div w:id="792673546">
                                  <w:marLeft w:val="0"/>
                                  <w:marRight w:val="0"/>
                                  <w:marTop w:val="0"/>
                                  <w:marBottom w:val="0"/>
                                  <w:divBdr>
                                    <w:top w:val="none" w:sz="0" w:space="0" w:color="auto"/>
                                    <w:left w:val="none" w:sz="0" w:space="0" w:color="auto"/>
                                    <w:bottom w:val="none" w:sz="0" w:space="0" w:color="auto"/>
                                    <w:right w:val="none" w:sz="0" w:space="0" w:color="auto"/>
                                  </w:divBdr>
                                  <w:divsChild>
                                    <w:div w:id="469443854">
                                      <w:marLeft w:val="0"/>
                                      <w:marRight w:val="0"/>
                                      <w:marTop w:val="0"/>
                                      <w:marBottom w:val="0"/>
                                      <w:divBdr>
                                        <w:top w:val="none" w:sz="0" w:space="0" w:color="auto"/>
                                        <w:left w:val="none" w:sz="0" w:space="0" w:color="auto"/>
                                        <w:bottom w:val="none" w:sz="0" w:space="0" w:color="auto"/>
                                        <w:right w:val="none" w:sz="0" w:space="0" w:color="auto"/>
                                      </w:divBdr>
                                      <w:divsChild>
                                        <w:div w:id="1420954188">
                                          <w:marLeft w:val="0"/>
                                          <w:marRight w:val="0"/>
                                          <w:marTop w:val="0"/>
                                          <w:marBottom w:val="0"/>
                                          <w:divBdr>
                                            <w:top w:val="none" w:sz="0" w:space="0" w:color="auto"/>
                                            <w:left w:val="none" w:sz="0" w:space="0" w:color="auto"/>
                                            <w:bottom w:val="none" w:sz="0" w:space="0" w:color="auto"/>
                                            <w:right w:val="none" w:sz="0" w:space="0" w:color="auto"/>
                                          </w:divBdr>
                                          <w:divsChild>
                                            <w:div w:id="2097627736">
                                              <w:marLeft w:val="0"/>
                                              <w:marRight w:val="0"/>
                                              <w:marTop w:val="0"/>
                                              <w:marBottom w:val="0"/>
                                              <w:divBdr>
                                                <w:top w:val="none" w:sz="0" w:space="0" w:color="auto"/>
                                                <w:left w:val="none" w:sz="0" w:space="0" w:color="auto"/>
                                                <w:bottom w:val="none" w:sz="0" w:space="0" w:color="auto"/>
                                                <w:right w:val="none" w:sz="0" w:space="0" w:color="auto"/>
                                              </w:divBdr>
                                              <w:divsChild>
                                                <w:div w:id="79447105">
                                                  <w:marLeft w:val="0"/>
                                                  <w:marRight w:val="0"/>
                                                  <w:marTop w:val="0"/>
                                                  <w:marBottom w:val="0"/>
                                                  <w:divBdr>
                                                    <w:top w:val="none" w:sz="0" w:space="0" w:color="auto"/>
                                                    <w:left w:val="none" w:sz="0" w:space="0" w:color="auto"/>
                                                    <w:bottom w:val="none" w:sz="0" w:space="0" w:color="auto"/>
                                                    <w:right w:val="none" w:sz="0" w:space="0" w:color="auto"/>
                                                  </w:divBdr>
                                                  <w:divsChild>
                                                    <w:div w:id="465047306">
                                                      <w:marLeft w:val="0"/>
                                                      <w:marRight w:val="0"/>
                                                      <w:marTop w:val="0"/>
                                                      <w:marBottom w:val="0"/>
                                                      <w:divBdr>
                                                        <w:top w:val="none" w:sz="0" w:space="0" w:color="auto"/>
                                                        <w:left w:val="none" w:sz="0" w:space="0" w:color="auto"/>
                                                        <w:bottom w:val="none" w:sz="0" w:space="0" w:color="auto"/>
                                                        <w:right w:val="none" w:sz="0" w:space="0" w:color="auto"/>
                                                      </w:divBdr>
                                                      <w:divsChild>
                                                        <w:div w:id="1494680250">
                                                          <w:marLeft w:val="0"/>
                                                          <w:marRight w:val="0"/>
                                                          <w:marTop w:val="0"/>
                                                          <w:marBottom w:val="0"/>
                                                          <w:divBdr>
                                                            <w:top w:val="none" w:sz="0" w:space="0" w:color="auto"/>
                                                            <w:left w:val="none" w:sz="0" w:space="0" w:color="auto"/>
                                                            <w:bottom w:val="none" w:sz="0" w:space="0" w:color="auto"/>
                                                            <w:right w:val="none" w:sz="0" w:space="0" w:color="auto"/>
                                                          </w:divBdr>
                                                          <w:divsChild>
                                                            <w:div w:id="187329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39115694">
      <w:bodyDiv w:val="1"/>
      <w:marLeft w:val="0"/>
      <w:marRight w:val="0"/>
      <w:marTop w:val="0"/>
      <w:marBottom w:val="0"/>
      <w:divBdr>
        <w:top w:val="none" w:sz="0" w:space="0" w:color="auto"/>
        <w:left w:val="none" w:sz="0" w:space="0" w:color="auto"/>
        <w:bottom w:val="none" w:sz="0" w:space="0" w:color="auto"/>
        <w:right w:val="none" w:sz="0" w:space="0" w:color="auto"/>
      </w:divBdr>
      <w:divsChild>
        <w:div w:id="403530206">
          <w:marLeft w:val="0"/>
          <w:marRight w:val="0"/>
          <w:marTop w:val="0"/>
          <w:marBottom w:val="0"/>
          <w:divBdr>
            <w:top w:val="none" w:sz="0" w:space="0" w:color="auto"/>
            <w:left w:val="none" w:sz="0" w:space="0" w:color="auto"/>
            <w:bottom w:val="none" w:sz="0" w:space="0" w:color="auto"/>
            <w:right w:val="none" w:sz="0" w:space="0" w:color="auto"/>
          </w:divBdr>
          <w:divsChild>
            <w:div w:id="643238493">
              <w:marLeft w:val="0"/>
              <w:marRight w:val="0"/>
              <w:marTop w:val="0"/>
              <w:marBottom w:val="0"/>
              <w:divBdr>
                <w:top w:val="none" w:sz="0" w:space="0" w:color="auto"/>
                <w:left w:val="none" w:sz="0" w:space="0" w:color="auto"/>
                <w:bottom w:val="none" w:sz="0" w:space="0" w:color="auto"/>
                <w:right w:val="none" w:sz="0" w:space="0" w:color="auto"/>
              </w:divBdr>
              <w:divsChild>
                <w:div w:id="1028532988">
                  <w:marLeft w:val="0"/>
                  <w:marRight w:val="0"/>
                  <w:marTop w:val="0"/>
                  <w:marBottom w:val="0"/>
                  <w:divBdr>
                    <w:top w:val="none" w:sz="0" w:space="0" w:color="auto"/>
                    <w:left w:val="none" w:sz="0" w:space="0" w:color="auto"/>
                    <w:bottom w:val="none" w:sz="0" w:space="0" w:color="auto"/>
                    <w:right w:val="none" w:sz="0" w:space="0" w:color="auto"/>
                  </w:divBdr>
                  <w:divsChild>
                    <w:div w:id="1781997725">
                      <w:marLeft w:val="0"/>
                      <w:marRight w:val="0"/>
                      <w:marTop w:val="0"/>
                      <w:marBottom w:val="0"/>
                      <w:divBdr>
                        <w:top w:val="none" w:sz="0" w:space="0" w:color="auto"/>
                        <w:left w:val="none" w:sz="0" w:space="0" w:color="auto"/>
                        <w:bottom w:val="none" w:sz="0" w:space="0" w:color="auto"/>
                        <w:right w:val="none" w:sz="0" w:space="0" w:color="auto"/>
                      </w:divBdr>
                      <w:divsChild>
                        <w:div w:id="1684622371">
                          <w:marLeft w:val="0"/>
                          <w:marRight w:val="0"/>
                          <w:marTop w:val="0"/>
                          <w:marBottom w:val="0"/>
                          <w:divBdr>
                            <w:top w:val="none" w:sz="0" w:space="0" w:color="auto"/>
                            <w:left w:val="none" w:sz="0" w:space="0" w:color="auto"/>
                            <w:bottom w:val="none" w:sz="0" w:space="0" w:color="auto"/>
                            <w:right w:val="none" w:sz="0" w:space="0" w:color="auto"/>
                          </w:divBdr>
                          <w:divsChild>
                            <w:div w:id="1084717891">
                              <w:marLeft w:val="0"/>
                              <w:marRight w:val="0"/>
                              <w:marTop w:val="0"/>
                              <w:marBottom w:val="0"/>
                              <w:divBdr>
                                <w:top w:val="none" w:sz="0" w:space="0" w:color="auto"/>
                                <w:left w:val="none" w:sz="0" w:space="0" w:color="auto"/>
                                <w:bottom w:val="none" w:sz="0" w:space="0" w:color="auto"/>
                                <w:right w:val="none" w:sz="0" w:space="0" w:color="auto"/>
                              </w:divBdr>
                              <w:divsChild>
                                <w:div w:id="1533375014">
                                  <w:marLeft w:val="0"/>
                                  <w:marRight w:val="0"/>
                                  <w:marTop w:val="0"/>
                                  <w:marBottom w:val="0"/>
                                  <w:divBdr>
                                    <w:top w:val="none" w:sz="0" w:space="0" w:color="auto"/>
                                    <w:left w:val="none" w:sz="0" w:space="0" w:color="auto"/>
                                    <w:bottom w:val="none" w:sz="0" w:space="0" w:color="auto"/>
                                    <w:right w:val="none" w:sz="0" w:space="0" w:color="auto"/>
                                  </w:divBdr>
                                  <w:divsChild>
                                    <w:div w:id="2136095157">
                                      <w:marLeft w:val="0"/>
                                      <w:marRight w:val="0"/>
                                      <w:marTop w:val="0"/>
                                      <w:marBottom w:val="0"/>
                                      <w:divBdr>
                                        <w:top w:val="none" w:sz="0" w:space="0" w:color="auto"/>
                                        <w:left w:val="none" w:sz="0" w:space="0" w:color="auto"/>
                                        <w:bottom w:val="none" w:sz="0" w:space="0" w:color="auto"/>
                                        <w:right w:val="none" w:sz="0" w:space="0" w:color="auto"/>
                                      </w:divBdr>
                                      <w:divsChild>
                                        <w:div w:id="1051882664">
                                          <w:marLeft w:val="0"/>
                                          <w:marRight w:val="0"/>
                                          <w:marTop w:val="0"/>
                                          <w:marBottom w:val="0"/>
                                          <w:divBdr>
                                            <w:top w:val="none" w:sz="0" w:space="0" w:color="auto"/>
                                            <w:left w:val="none" w:sz="0" w:space="0" w:color="auto"/>
                                            <w:bottom w:val="none" w:sz="0" w:space="0" w:color="auto"/>
                                            <w:right w:val="none" w:sz="0" w:space="0" w:color="auto"/>
                                          </w:divBdr>
                                          <w:divsChild>
                                            <w:div w:id="2084402940">
                                              <w:marLeft w:val="0"/>
                                              <w:marRight w:val="0"/>
                                              <w:marTop w:val="0"/>
                                              <w:marBottom w:val="0"/>
                                              <w:divBdr>
                                                <w:top w:val="none" w:sz="0" w:space="0" w:color="auto"/>
                                                <w:left w:val="none" w:sz="0" w:space="0" w:color="auto"/>
                                                <w:bottom w:val="none" w:sz="0" w:space="0" w:color="auto"/>
                                                <w:right w:val="none" w:sz="0" w:space="0" w:color="auto"/>
                                              </w:divBdr>
                                              <w:divsChild>
                                                <w:div w:id="1717385336">
                                                  <w:marLeft w:val="0"/>
                                                  <w:marRight w:val="0"/>
                                                  <w:marTop w:val="0"/>
                                                  <w:marBottom w:val="0"/>
                                                  <w:divBdr>
                                                    <w:top w:val="none" w:sz="0" w:space="0" w:color="auto"/>
                                                    <w:left w:val="none" w:sz="0" w:space="0" w:color="auto"/>
                                                    <w:bottom w:val="none" w:sz="0" w:space="0" w:color="auto"/>
                                                    <w:right w:val="none" w:sz="0" w:space="0" w:color="auto"/>
                                                  </w:divBdr>
                                                  <w:divsChild>
                                                    <w:div w:id="1918400263">
                                                      <w:marLeft w:val="0"/>
                                                      <w:marRight w:val="0"/>
                                                      <w:marTop w:val="0"/>
                                                      <w:marBottom w:val="0"/>
                                                      <w:divBdr>
                                                        <w:top w:val="none" w:sz="0" w:space="0" w:color="auto"/>
                                                        <w:left w:val="none" w:sz="0" w:space="0" w:color="auto"/>
                                                        <w:bottom w:val="none" w:sz="0" w:space="0" w:color="auto"/>
                                                        <w:right w:val="none" w:sz="0" w:space="0" w:color="auto"/>
                                                      </w:divBdr>
                                                      <w:divsChild>
                                                        <w:div w:id="403457462">
                                                          <w:marLeft w:val="0"/>
                                                          <w:marRight w:val="0"/>
                                                          <w:marTop w:val="0"/>
                                                          <w:marBottom w:val="0"/>
                                                          <w:divBdr>
                                                            <w:top w:val="none" w:sz="0" w:space="0" w:color="auto"/>
                                                            <w:left w:val="none" w:sz="0" w:space="0" w:color="auto"/>
                                                            <w:bottom w:val="none" w:sz="0" w:space="0" w:color="auto"/>
                                                            <w:right w:val="none" w:sz="0" w:space="0" w:color="auto"/>
                                                          </w:divBdr>
                                                          <w:divsChild>
                                                            <w:div w:id="131730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07666590">
      <w:bodyDiv w:val="1"/>
      <w:marLeft w:val="0"/>
      <w:marRight w:val="0"/>
      <w:marTop w:val="0"/>
      <w:marBottom w:val="0"/>
      <w:divBdr>
        <w:top w:val="none" w:sz="0" w:space="0" w:color="auto"/>
        <w:left w:val="none" w:sz="0" w:space="0" w:color="auto"/>
        <w:bottom w:val="none" w:sz="0" w:space="0" w:color="auto"/>
        <w:right w:val="none" w:sz="0" w:space="0" w:color="auto"/>
      </w:divBdr>
      <w:divsChild>
        <w:div w:id="74476776">
          <w:marLeft w:val="0"/>
          <w:marRight w:val="0"/>
          <w:marTop w:val="0"/>
          <w:marBottom w:val="0"/>
          <w:divBdr>
            <w:top w:val="none" w:sz="0" w:space="0" w:color="auto"/>
            <w:left w:val="none" w:sz="0" w:space="0" w:color="auto"/>
            <w:bottom w:val="none" w:sz="0" w:space="0" w:color="auto"/>
            <w:right w:val="none" w:sz="0" w:space="0" w:color="auto"/>
          </w:divBdr>
          <w:divsChild>
            <w:div w:id="347878640">
              <w:marLeft w:val="0"/>
              <w:marRight w:val="0"/>
              <w:marTop w:val="0"/>
              <w:marBottom w:val="0"/>
              <w:divBdr>
                <w:top w:val="none" w:sz="0" w:space="0" w:color="auto"/>
                <w:left w:val="none" w:sz="0" w:space="0" w:color="auto"/>
                <w:bottom w:val="none" w:sz="0" w:space="0" w:color="auto"/>
                <w:right w:val="none" w:sz="0" w:space="0" w:color="auto"/>
              </w:divBdr>
              <w:divsChild>
                <w:div w:id="1285960451">
                  <w:marLeft w:val="0"/>
                  <w:marRight w:val="0"/>
                  <w:marTop w:val="0"/>
                  <w:marBottom w:val="0"/>
                  <w:divBdr>
                    <w:top w:val="none" w:sz="0" w:space="0" w:color="auto"/>
                    <w:left w:val="none" w:sz="0" w:space="0" w:color="auto"/>
                    <w:bottom w:val="none" w:sz="0" w:space="0" w:color="auto"/>
                    <w:right w:val="none" w:sz="0" w:space="0" w:color="auto"/>
                  </w:divBdr>
                  <w:divsChild>
                    <w:div w:id="1405451965">
                      <w:marLeft w:val="0"/>
                      <w:marRight w:val="0"/>
                      <w:marTop w:val="0"/>
                      <w:marBottom w:val="0"/>
                      <w:divBdr>
                        <w:top w:val="none" w:sz="0" w:space="0" w:color="auto"/>
                        <w:left w:val="none" w:sz="0" w:space="0" w:color="auto"/>
                        <w:bottom w:val="none" w:sz="0" w:space="0" w:color="auto"/>
                        <w:right w:val="none" w:sz="0" w:space="0" w:color="auto"/>
                      </w:divBdr>
                      <w:divsChild>
                        <w:div w:id="449666086">
                          <w:marLeft w:val="0"/>
                          <w:marRight w:val="0"/>
                          <w:marTop w:val="0"/>
                          <w:marBottom w:val="0"/>
                          <w:divBdr>
                            <w:top w:val="none" w:sz="0" w:space="0" w:color="auto"/>
                            <w:left w:val="none" w:sz="0" w:space="0" w:color="auto"/>
                            <w:bottom w:val="none" w:sz="0" w:space="0" w:color="auto"/>
                            <w:right w:val="none" w:sz="0" w:space="0" w:color="auto"/>
                          </w:divBdr>
                          <w:divsChild>
                            <w:div w:id="1415084295">
                              <w:marLeft w:val="0"/>
                              <w:marRight w:val="0"/>
                              <w:marTop w:val="0"/>
                              <w:marBottom w:val="0"/>
                              <w:divBdr>
                                <w:top w:val="none" w:sz="0" w:space="0" w:color="auto"/>
                                <w:left w:val="none" w:sz="0" w:space="0" w:color="auto"/>
                                <w:bottom w:val="none" w:sz="0" w:space="0" w:color="auto"/>
                                <w:right w:val="none" w:sz="0" w:space="0" w:color="auto"/>
                              </w:divBdr>
                              <w:divsChild>
                                <w:div w:id="399717191">
                                  <w:marLeft w:val="0"/>
                                  <w:marRight w:val="0"/>
                                  <w:marTop w:val="0"/>
                                  <w:marBottom w:val="0"/>
                                  <w:divBdr>
                                    <w:top w:val="none" w:sz="0" w:space="0" w:color="auto"/>
                                    <w:left w:val="none" w:sz="0" w:space="0" w:color="auto"/>
                                    <w:bottom w:val="none" w:sz="0" w:space="0" w:color="auto"/>
                                    <w:right w:val="none" w:sz="0" w:space="0" w:color="auto"/>
                                  </w:divBdr>
                                  <w:divsChild>
                                    <w:div w:id="1890680264">
                                      <w:marLeft w:val="0"/>
                                      <w:marRight w:val="0"/>
                                      <w:marTop w:val="0"/>
                                      <w:marBottom w:val="0"/>
                                      <w:divBdr>
                                        <w:top w:val="none" w:sz="0" w:space="0" w:color="auto"/>
                                        <w:left w:val="none" w:sz="0" w:space="0" w:color="auto"/>
                                        <w:bottom w:val="none" w:sz="0" w:space="0" w:color="auto"/>
                                        <w:right w:val="none" w:sz="0" w:space="0" w:color="auto"/>
                                      </w:divBdr>
                                      <w:divsChild>
                                        <w:div w:id="115686814">
                                          <w:marLeft w:val="0"/>
                                          <w:marRight w:val="0"/>
                                          <w:marTop w:val="0"/>
                                          <w:marBottom w:val="0"/>
                                          <w:divBdr>
                                            <w:top w:val="none" w:sz="0" w:space="0" w:color="auto"/>
                                            <w:left w:val="none" w:sz="0" w:space="0" w:color="auto"/>
                                            <w:bottom w:val="none" w:sz="0" w:space="0" w:color="auto"/>
                                            <w:right w:val="none" w:sz="0" w:space="0" w:color="auto"/>
                                          </w:divBdr>
                                          <w:divsChild>
                                            <w:div w:id="1970427637">
                                              <w:marLeft w:val="0"/>
                                              <w:marRight w:val="0"/>
                                              <w:marTop w:val="0"/>
                                              <w:marBottom w:val="0"/>
                                              <w:divBdr>
                                                <w:top w:val="none" w:sz="0" w:space="0" w:color="auto"/>
                                                <w:left w:val="none" w:sz="0" w:space="0" w:color="auto"/>
                                                <w:bottom w:val="none" w:sz="0" w:space="0" w:color="auto"/>
                                                <w:right w:val="none" w:sz="0" w:space="0" w:color="auto"/>
                                              </w:divBdr>
                                              <w:divsChild>
                                                <w:div w:id="69932563">
                                                  <w:marLeft w:val="0"/>
                                                  <w:marRight w:val="0"/>
                                                  <w:marTop w:val="0"/>
                                                  <w:marBottom w:val="0"/>
                                                  <w:divBdr>
                                                    <w:top w:val="none" w:sz="0" w:space="0" w:color="auto"/>
                                                    <w:left w:val="none" w:sz="0" w:space="0" w:color="auto"/>
                                                    <w:bottom w:val="none" w:sz="0" w:space="0" w:color="auto"/>
                                                    <w:right w:val="none" w:sz="0" w:space="0" w:color="auto"/>
                                                  </w:divBdr>
                                                  <w:divsChild>
                                                    <w:div w:id="509635875">
                                                      <w:marLeft w:val="0"/>
                                                      <w:marRight w:val="0"/>
                                                      <w:marTop w:val="0"/>
                                                      <w:marBottom w:val="0"/>
                                                      <w:divBdr>
                                                        <w:top w:val="none" w:sz="0" w:space="0" w:color="auto"/>
                                                        <w:left w:val="none" w:sz="0" w:space="0" w:color="auto"/>
                                                        <w:bottom w:val="none" w:sz="0" w:space="0" w:color="auto"/>
                                                        <w:right w:val="none" w:sz="0" w:space="0" w:color="auto"/>
                                                      </w:divBdr>
                                                      <w:divsChild>
                                                        <w:div w:id="393622159">
                                                          <w:marLeft w:val="0"/>
                                                          <w:marRight w:val="0"/>
                                                          <w:marTop w:val="0"/>
                                                          <w:marBottom w:val="0"/>
                                                          <w:divBdr>
                                                            <w:top w:val="none" w:sz="0" w:space="0" w:color="auto"/>
                                                            <w:left w:val="none" w:sz="0" w:space="0" w:color="auto"/>
                                                            <w:bottom w:val="none" w:sz="0" w:space="0" w:color="auto"/>
                                                            <w:right w:val="none" w:sz="0" w:space="0" w:color="auto"/>
                                                          </w:divBdr>
                                                          <w:divsChild>
                                                            <w:div w:id="96655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36120231">
      <w:bodyDiv w:val="1"/>
      <w:marLeft w:val="0"/>
      <w:marRight w:val="0"/>
      <w:marTop w:val="0"/>
      <w:marBottom w:val="0"/>
      <w:divBdr>
        <w:top w:val="none" w:sz="0" w:space="0" w:color="auto"/>
        <w:left w:val="none" w:sz="0" w:space="0" w:color="auto"/>
        <w:bottom w:val="none" w:sz="0" w:space="0" w:color="auto"/>
        <w:right w:val="none" w:sz="0" w:space="0" w:color="auto"/>
      </w:divBdr>
      <w:divsChild>
        <w:div w:id="1671562955">
          <w:marLeft w:val="0"/>
          <w:marRight w:val="0"/>
          <w:marTop w:val="0"/>
          <w:marBottom w:val="0"/>
          <w:divBdr>
            <w:top w:val="none" w:sz="0" w:space="0" w:color="auto"/>
            <w:left w:val="none" w:sz="0" w:space="0" w:color="auto"/>
            <w:bottom w:val="none" w:sz="0" w:space="0" w:color="auto"/>
            <w:right w:val="none" w:sz="0" w:space="0" w:color="auto"/>
          </w:divBdr>
          <w:divsChild>
            <w:div w:id="1944454434">
              <w:marLeft w:val="0"/>
              <w:marRight w:val="0"/>
              <w:marTop w:val="0"/>
              <w:marBottom w:val="0"/>
              <w:divBdr>
                <w:top w:val="none" w:sz="0" w:space="0" w:color="auto"/>
                <w:left w:val="none" w:sz="0" w:space="0" w:color="auto"/>
                <w:bottom w:val="none" w:sz="0" w:space="0" w:color="auto"/>
                <w:right w:val="none" w:sz="0" w:space="0" w:color="auto"/>
              </w:divBdr>
              <w:divsChild>
                <w:div w:id="696203314">
                  <w:marLeft w:val="0"/>
                  <w:marRight w:val="0"/>
                  <w:marTop w:val="0"/>
                  <w:marBottom w:val="0"/>
                  <w:divBdr>
                    <w:top w:val="none" w:sz="0" w:space="0" w:color="auto"/>
                    <w:left w:val="none" w:sz="0" w:space="0" w:color="auto"/>
                    <w:bottom w:val="none" w:sz="0" w:space="0" w:color="auto"/>
                    <w:right w:val="none" w:sz="0" w:space="0" w:color="auto"/>
                  </w:divBdr>
                  <w:divsChild>
                    <w:div w:id="1872181700">
                      <w:marLeft w:val="0"/>
                      <w:marRight w:val="0"/>
                      <w:marTop w:val="0"/>
                      <w:marBottom w:val="0"/>
                      <w:divBdr>
                        <w:top w:val="none" w:sz="0" w:space="0" w:color="auto"/>
                        <w:left w:val="none" w:sz="0" w:space="0" w:color="auto"/>
                        <w:bottom w:val="none" w:sz="0" w:space="0" w:color="auto"/>
                        <w:right w:val="none" w:sz="0" w:space="0" w:color="auto"/>
                      </w:divBdr>
                      <w:divsChild>
                        <w:div w:id="102919222">
                          <w:marLeft w:val="0"/>
                          <w:marRight w:val="0"/>
                          <w:marTop w:val="0"/>
                          <w:marBottom w:val="0"/>
                          <w:divBdr>
                            <w:top w:val="none" w:sz="0" w:space="0" w:color="auto"/>
                            <w:left w:val="none" w:sz="0" w:space="0" w:color="auto"/>
                            <w:bottom w:val="none" w:sz="0" w:space="0" w:color="auto"/>
                            <w:right w:val="none" w:sz="0" w:space="0" w:color="auto"/>
                          </w:divBdr>
                          <w:divsChild>
                            <w:div w:id="612632770">
                              <w:marLeft w:val="0"/>
                              <w:marRight w:val="0"/>
                              <w:marTop w:val="0"/>
                              <w:marBottom w:val="0"/>
                              <w:divBdr>
                                <w:top w:val="none" w:sz="0" w:space="0" w:color="auto"/>
                                <w:left w:val="none" w:sz="0" w:space="0" w:color="auto"/>
                                <w:bottom w:val="none" w:sz="0" w:space="0" w:color="auto"/>
                                <w:right w:val="none" w:sz="0" w:space="0" w:color="auto"/>
                              </w:divBdr>
                              <w:divsChild>
                                <w:div w:id="2082944735">
                                  <w:marLeft w:val="0"/>
                                  <w:marRight w:val="0"/>
                                  <w:marTop w:val="0"/>
                                  <w:marBottom w:val="0"/>
                                  <w:divBdr>
                                    <w:top w:val="none" w:sz="0" w:space="0" w:color="auto"/>
                                    <w:left w:val="none" w:sz="0" w:space="0" w:color="auto"/>
                                    <w:bottom w:val="none" w:sz="0" w:space="0" w:color="auto"/>
                                    <w:right w:val="none" w:sz="0" w:space="0" w:color="auto"/>
                                  </w:divBdr>
                                  <w:divsChild>
                                    <w:div w:id="1206672320">
                                      <w:marLeft w:val="0"/>
                                      <w:marRight w:val="0"/>
                                      <w:marTop w:val="0"/>
                                      <w:marBottom w:val="0"/>
                                      <w:divBdr>
                                        <w:top w:val="none" w:sz="0" w:space="0" w:color="auto"/>
                                        <w:left w:val="none" w:sz="0" w:space="0" w:color="auto"/>
                                        <w:bottom w:val="none" w:sz="0" w:space="0" w:color="auto"/>
                                        <w:right w:val="none" w:sz="0" w:space="0" w:color="auto"/>
                                      </w:divBdr>
                                      <w:divsChild>
                                        <w:div w:id="1721048999">
                                          <w:marLeft w:val="0"/>
                                          <w:marRight w:val="0"/>
                                          <w:marTop w:val="0"/>
                                          <w:marBottom w:val="0"/>
                                          <w:divBdr>
                                            <w:top w:val="none" w:sz="0" w:space="0" w:color="auto"/>
                                            <w:left w:val="none" w:sz="0" w:space="0" w:color="auto"/>
                                            <w:bottom w:val="none" w:sz="0" w:space="0" w:color="auto"/>
                                            <w:right w:val="none" w:sz="0" w:space="0" w:color="auto"/>
                                          </w:divBdr>
                                          <w:divsChild>
                                            <w:div w:id="70586081">
                                              <w:marLeft w:val="0"/>
                                              <w:marRight w:val="0"/>
                                              <w:marTop w:val="0"/>
                                              <w:marBottom w:val="0"/>
                                              <w:divBdr>
                                                <w:top w:val="none" w:sz="0" w:space="0" w:color="auto"/>
                                                <w:left w:val="none" w:sz="0" w:space="0" w:color="auto"/>
                                                <w:bottom w:val="none" w:sz="0" w:space="0" w:color="auto"/>
                                                <w:right w:val="none" w:sz="0" w:space="0" w:color="auto"/>
                                              </w:divBdr>
                                              <w:divsChild>
                                                <w:div w:id="442850761">
                                                  <w:marLeft w:val="0"/>
                                                  <w:marRight w:val="0"/>
                                                  <w:marTop w:val="0"/>
                                                  <w:marBottom w:val="0"/>
                                                  <w:divBdr>
                                                    <w:top w:val="none" w:sz="0" w:space="0" w:color="auto"/>
                                                    <w:left w:val="none" w:sz="0" w:space="0" w:color="auto"/>
                                                    <w:bottom w:val="none" w:sz="0" w:space="0" w:color="auto"/>
                                                    <w:right w:val="none" w:sz="0" w:space="0" w:color="auto"/>
                                                  </w:divBdr>
                                                  <w:divsChild>
                                                    <w:div w:id="817695425">
                                                      <w:marLeft w:val="0"/>
                                                      <w:marRight w:val="0"/>
                                                      <w:marTop w:val="0"/>
                                                      <w:marBottom w:val="0"/>
                                                      <w:divBdr>
                                                        <w:top w:val="none" w:sz="0" w:space="0" w:color="auto"/>
                                                        <w:left w:val="none" w:sz="0" w:space="0" w:color="auto"/>
                                                        <w:bottom w:val="none" w:sz="0" w:space="0" w:color="auto"/>
                                                        <w:right w:val="none" w:sz="0" w:space="0" w:color="auto"/>
                                                      </w:divBdr>
                                                      <w:divsChild>
                                                        <w:div w:id="1714034380">
                                                          <w:marLeft w:val="0"/>
                                                          <w:marRight w:val="0"/>
                                                          <w:marTop w:val="0"/>
                                                          <w:marBottom w:val="0"/>
                                                          <w:divBdr>
                                                            <w:top w:val="none" w:sz="0" w:space="0" w:color="auto"/>
                                                            <w:left w:val="none" w:sz="0" w:space="0" w:color="auto"/>
                                                            <w:bottom w:val="none" w:sz="0" w:space="0" w:color="auto"/>
                                                            <w:right w:val="none" w:sz="0" w:space="0" w:color="auto"/>
                                                          </w:divBdr>
                                                          <w:divsChild>
                                                            <w:div w:id="145575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01016773">
      <w:bodyDiv w:val="1"/>
      <w:marLeft w:val="0"/>
      <w:marRight w:val="0"/>
      <w:marTop w:val="0"/>
      <w:marBottom w:val="0"/>
      <w:divBdr>
        <w:top w:val="none" w:sz="0" w:space="0" w:color="auto"/>
        <w:left w:val="none" w:sz="0" w:space="0" w:color="auto"/>
        <w:bottom w:val="none" w:sz="0" w:space="0" w:color="auto"/>
        <w:right w:val="none" w:sz="0" w:space="0" w:color="auto"/>
      </w:divBdr>
      <w:divsChild>
        <w:div w:id="875430300">
          <w:marLeft w:val="0"/>
          <w:marRight w:val="0"/>
          <w:marTop w:val="0"/>
          <w:marBottom w:val="0"/>
          <w:divBdr>
            <w:top w:val="none" w:sz="0" w:space="0" w:color="auto"/>
            <w:left w:val="none" w:sz="0" w:space="0" w:color="auto"/>
            <w:bottom w:val="none" w:sz="0" w:space="0" w:color="auto"/>
            <w:right w:val="none" w:sz="0" w:space="0" w:color="auto"/>
          </w:divBdr>
          <w:divsChild>
            <w:div w:id="42365548">
              <w:marLeft w:val="0"/>
              <w:marRight w:val="0"/>
              <w:marTop w:val="0"/>
              <w:marBottom w:val="0"/>
              <w:divBdr>
                <w:top w:val="none" w:sz="0" w:space="0" w:color="auto"/>
                <w:left w:val="none" w:sz="0" w:space="0" w:color="auto"/>
                <w:bottom w:val="none" w:sz="0" w:space="0" w:color="auto"/>
                <w:right w:val="none" w:sz="0" w:space="0" w:color="auto"/>
              </w:divBdr>
              <w:divsChild>
                <w:div w:id="1781878186">
                  <w:marLeft w:val="0"/>
                  <w:marRight w:val="0"/>
                  <w:marTop w:val="0"/>
                  <w:marBottom w:val="0"/>
                  <w:divBdr>
                    <w:top w:val="none" w:sz="0" w:space="0" w:color="auto"/>
                    <w:left w:val="none" w:sz="0" w:space="0" w:color="auto"/>
                    <w:bottom w:val="none" w:sz="0" w:space="0" w:color="auto"/>
                    <w:right w:val="none" w:sz="0" w:space="0" w:color="auto"/>
                  </w:divBdr>
                  <w:divsChild>
                    <w:div w:id="1095321257">
                      <w:marLeft w:val="0"/>
                      <w:marRight w:val="0"/>
                      <w:marTop w:val="0"/>
                      <w:marBottom w:val="0"/>
                      <w:divBdr>
                        <w:top w:val="none" w:sz="0" w:space="0" w:color="auto"/>
                        <w:left w:val="none" w:sz="0" w:space="0" w:color="auto"/>
                        <w:bottom w:val="none" w:sz="0" w:space="0" w:color="auto"/>
                        <w:right w:val="none" w:sz="0" w:space="0" w:color="auto"/>
                      </w:divBdr>
                      <w:divsChild>
                        <w:div w:id="557284626">
                          <w:marLeft w:val="0"/>
                          <w:marRight w:val="0"/>
                          <w:marTop w:val="0"/>
                          <w:marBottom w:val="0"/>
                          <w:divBdr>
                            <w:top w:val="none" w:sz="0" w:space="0" w:color="auto"/>
                            <w:left w:val="none" w:sz="0" w:space="0" w:color="auto"/>
                            <w:bottom w:val="none" w:sz="0" w:space="0" w:color="auto"/>
                            <w:right w:val="none" w:sz="0" w:space="0" w:color="auto"/>
                          </w:divBdr>
                          <w:divsChild>
                            <w:div w:id="1286351749">
                              <w:marLeft w:val="0"/>
                              <w:marRight w:val="0"/>
                              <w:marTop w:val="0"/>
                              <w:marBottom w:val="0"/>
                              <w:divBdr>
                                <w:top w:val="none" w:sz="0" w:space="0" w:color="auto"/>
                                <w:left w:val="none" w:sz="0" w:space="0" w:color="auto"/>
                                <w:bottom w:val="none" w:sz="0" w:space="0" w:color="auto"/>
                                <w:right w:val="none" w:sz="0" w:space="0" w:color="auto"/>
                              </w:divBdr>
                              <w:divsChild>
                                <w:div w:id="257520223">
                                  <w:marLeft w:val="0"/>
                                  <w:marRight w:val="0"/>
                                  <w:marTop w:val="0"/>
                                  <w:marBottom w:val="0"/>
                                  <w:divBdr>
                                    <w:top w:val="none" w:sz="0" w:space="0" w:color="auto"/>
                                    <w:left w:val="none" w:sz="0" w:space="0" w:color="auto"/>
                                    <w:bottom w:val="none" w:sz="0" w:space="0" w:color="auto"/>
                                    <w:right w:val="none" w:sz="0" w:space="0" w:color="auto"/>
                                  </w:divBdr>
                                  <w:divsChild>
                                    <w:div w:id="468060921">
                                      <w:marLeft w:val="0"/>
                                      <w:marRight w:val="0"/>
                                      <w:marTop w:val="0"/>
                                      <w:marBottom w:val="0"/>
                                      <w:divBdr>
                                        <w:top w:val="none" w:sz="0" w:space="0" w:color="auto"/>
                                        <w:left w:val="none" w:sz="0" w:space="0" w:color="auto"/>
                                        <w:bottom w:val="none" w:sz="0" w:space="0" w:color="auto"/>
                                        <w:right w:val="none" w:sz="0" w:space="0" w:color="auto"/>
                                      </w:divBdr>
                                      <w:divsChild>
                                        <w:div w:id="2025325846">
                                          <w:marLeft w:val="0"/>
                                          <w:marRight w:val="0"/>
                                          <w:marTop w:val="0"/>
                                          <w:marBottom w:val="0"/>
                                          <w:divBdr>
                                            <w:top w:val="none" w:sz="0" w:space="0" w:color="auto"/>
                                            <w:left w:val="none" w:sz="0" w:space="0" w:color="auto"/>
                                            <w:bottom w:val="none" w:sz="0" w:space="0" w:color="auto"/>
                                            <w:right w:val="none" w:sz="0" w:space="0" w:color="auto"/>
                                          </w:divBdr>
                                          <w:divsChild>
                                            <w:div w:id="100346065">
                                              <w:marLeft w:val="0"/>
                                              <w:marRight w:val="0"/>
                                              <w:marTop w:val="0"/>
                                              <w:marBottom w:val="0"/>
                                              <w:divBdr>
                                                <w:top w:val="none" w:sz="0" w:space="0" w:color="auto"/>
                                                <w:left w:val="none" w:sz="0" w:space="0" w:color="auto"/>
                                                <w:bottom w:val="none" w:sz="0" w:space="0" w:color="auto"/>
                                                <w:right w:val="none" w:sz="0" w:space="0" w:color="auto"/>
                                              </w:divBdr>
                                              <w:divsChild>
                                                <w:div w:id="46609315">
                                                  <w:marLeft w:val="0"/>
                                                  <w:marRight w:val="0"/>
                                                  <w:marTop w:val="0"/>
                                                  <w:marBottom w:val="0"/>
                                                  <w:divBdr>
                                                    <w:top w:val="none" w:sz="0" w:space="0" w:color="auto"/>
                                                    <w:left w:val="none" w:sz="0" w:space="0" w:color="auto"/>
                                                    <w:bottom w:val="none" w:sz="0" w:space="0" w:color="auto"/>
                                                    <w:right w:val="none" w:sz="0" w:space="0" w:color="auto"/>
                                                  </w:divBdr>
                                                  <w:divsChild>
                                                    <w:div w:id="595678444">
                                                      <w:marLeft w:val="0"/>
                                                      <w:marRight w:val="0"/>
                                                      <w:marTop w:val="0"/>
                                                      <w:marBottom w:val="0"/>
                                                      <w:divBdr>
                                                        <w:top w:val="none" w:sz="0" w:space="0" w:color="auto"/>
                                                        <w:left w:val="none" w:sz="0" w:space="0" w:color="auto"/>
                                                        <w:bottom w:val="none" w:sz="0" w:space="0" w:color="auto"/>
                                                        <w:right w:val="none" w:sz="0" w:space="0" w:color="auto"/>
                                                      </w:divBdr>
                                                      <w:divsChild>
                                                        <w:div w:id="157425827">
                                                          <w:marLeft w:val="0"/>
                                                          <w:marRight w:val="0"/>
                                                          <w:marTop w:val="0"/>
                                                          <w:marBottom w:val="0"/>
                                                          <w:divBdr>
                                                            <w:top w:val="none" w:sz="0" w:space="0" w:color="auto"/>
                                                            <w:left w:val="none" w:sz="0" w:space="0" w:color="auto"/>
                                                            <w:bottom w:val="none" w:sz="0" w:space="0" w:color="auto"/>
                                                            <w:right w:val="none" w:sz="0" w:space="0" w:color="auto"/>
                                                          </w:divBdr>
                                                          <w:divsChild>
                                                            <w:div w:id="30273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67018117">
      <w:bodyDiv w:val="1"/>
      <w:marLeft w:val="0"/>
      <w:marRight w:val="0"/>
      <w:marTop w:val="0"/>
      <w:marBottom w:val="0"/>
      <w:divBdr>
        <w:top w:val="none" w:sz="0" w:space="0" w:color="auto"/>
        <w:left w:val="none" w:sz="0" w:space="0" w:color="auto"/>
        <w:bottom w:val="none" w:sz="0" w:space="0" w:color="auto"/>
        <w:right w:val="none" w:sz="0" w:space="0" w:color="auto"/>
      </w:divBdr>
      <w:divsChild>
        <w:div w:id="925958576">
          <w:marLeft w:val="0"/>
          <w:marRight w:val="0"/>
          <w:marTop w:val="0"/>
          <w:marBottom w:val="0"/>
          <w:divBdr>
            <w:top w:val="none" w:sz="0" w:space="0" w:color="auto"/>
            <w:left w:val="none" w:sz="0" w:space="0" w:color="auto"/>
            <w:bottom w:val="none" w:sz="0" w:space="0" w:color="auto"/>
            <w:right w:val="none" w:sz="0" w:space="0" w:color="auto"/>
          </w:divBdr>
          <w:divsChild>
            <w:div w:id="1567960125">
              <w:marLeft w:val="0"/>
              <w:marRight w:val="0"/>
              <w:marTop w:val="0"/>
              <w:marBottom w:val="0"/>
              <w:divBdr>
                <w:top w:val="none" w:sz="0" w:space="0" w:color="auto"/>
                <w:left w:val="none" w:sz="0" w:space="0" w:color="auto"/>
                <w:bottom w:val="none" w:sz="0" w:space="0" w:color="auto"/>
                <w:right w:val="none" w:sz="0" w:space="0" w:color="auto"/>
              </w:divBdr>
              <w:divsChild>
                <w:div w:id="321854268">
                  <w:marLeft w:val="0"/>
                  <w:marRight w:val="0"/>
                  <w:marTop w:val="0"/>
                  <w:marBottom w:val="0"/>
                  <w:divBdr>
                    <w:top w:val="none" w:sz="0" w:space="0" w:color="auto"/>
                    <w:left w:val="none" w:sz="0" w:space="0" w:color="auto"/>
                    <w:bottom w:val="none" w:sz="0" w:space="0" w:color="auto"/>
                    <w:right w:val="none" w:sz="0" w:space="0" w:color="auto"/>
                  </w:divBdr>
                  <w:divsChild>
                    <w:div w:id="793330526">
                      <w:marLeft w:val="0"/>
                      <w:marRight w:val="0"/>
                      <w:marTop w:val="0"/>
                      <w:marBottom w:val="0"/>
                      <w:divBdr>
                        <w:top w:val="none" w:sz="0" w:space="0" w:color="auto"/>
                        <w:left w:val="none" w:sz="0" w:space="0" w:color="auto"/>
                        <w:bottom w:val="none" w:sz="0" w:space="0" w:color="auto"/>
                        <w:right w:val="none" w:sz="0" w:space="0" w:color="auto"/>
                      </w:divBdr>
                      <w:divsChild>
                        <w:div w:id="2073695011">
                          <w:marLeft w:val="0"/>
                          <w:marRight w:val="0"/>
                          <w:marTop w:val="0"/>
                          <w:marBottom w:val="0"/>
                          <w:divBdr>
                            <w:top w:val="none" w:sz="0" w:space="0" w:color="auto"/>
                            <w:left w:val="none" w:sz="0" w:space="0" w:color="auto"/>
                            <w:bottom w:val="none" w:sz="0" w:space="0" w:color="auto"/>
                            <w:right w:val="none" w:sz="0" w:space="0" w:color="auto"/>
                          </w:divBdr>
                          <w:divsChild>
                            <w:div w:id="1238856085">
                              <w:marLeft w:val="0"/>
                              <w:marRight w:val="0"/>
                              <w:marTop w:val="0"/>
                              <w:marBottom w:val="0"/>
                              <w:divBdr>
                                <w:top w:val="none" w:sz="0" w:space="0" w:color="auto"/>
                                <w:left w:val="none" w:sz="0" w:space="0" w:color="auto"/>
                                <w:bottom w:val="none" w:sz="0" w:space="0" w:color="auto"/>
                                <w:right w:val="none" w:sz="0" w:space="0" w:color="auto"/>
                              </w:divBdr>
                              <w:divsChild>
                                <w:div w:id="30113569">
                                  <w:marLeft w:val="0"/>
                                  <w:marRight w:val="0"/>
                                  <w:marTop w:val="0"/>
                                  <w:marBottom w:val="0"/>
                                  <w:divBdr>
                                    <w:top w:val="none" w:sz="0" w:space="0" w:color="auto"/>
                                    <w:left w:val="none" w:sz="0" w:space="0" w:color="auto"/>
                                    <w:bottom w:val="none" w:sz="0" w:space="0" w:color="auto"/>
                                    <w:right w:val="none" w:sz="0" w:space="0" w:color="auto"/>
                                  </w:divBdr>
                                  <w:divsChild>
                                    <w:div w:id="886799158">
                                      <w:marLeft w:val="0"/>
                                      <w:marRight w:val="0"/>
                                      <w:marTop w:val="0"/>
                                      <w:marBottom w:val="0"/>
                                      <w:divBdr>
                                        <w:top w:val="none" w:sz="0" w:space="0" w:color="auto"/>
                                        <w:left w:val="none" w:sz="0" w:space="0" w:color="auto"/>
                                        <w:bottom w:val="none" w:sz="0" w:space="0" w:color="auto"/>
                                        <w:right w:val="none" w:sz="0" w:space="0" w:color="auto"/>
                                      </w:divBdr>
                                      <w:divsChild>
                                        <w:div w:id="829827233">
                                          <w:marLeft w:val="0"/>
                                          <w:marRight w:val="0"/>
                                          <w:marTop w:val="0"/>
                                          <w:marBottom w:val="0"/>
                                          <w:divBdr>
                                            <w:top w:val="none" w:sz="0" w:space="0" w:color="auto"/>
                                            <w:left w:val="none" w:sz="0" w:space="0" w:color="auto"/>
                                            <w:bottom w:val="none" w:sz="0" w:space="0" w:color="auto"/>
                                            <w:right w:val="none" w:sz="0" w:space="0" w:color="auto"/>
                                          </w:divBdr>
                                          <w:divsChild>
                                            <w:div w:id="311719075">
                                              <w:marLeft w:val="0"/>
                                              <w:marRight w:val="0"/>
                                              <w:marTop w:val="0"/>
                                              <w:marBottom w:val="0"/>
                                              <w:divBdr>
                                                <w:top w:val="none" w:sz="0" w:space="0" w:color="auto"/>
                                                <w:left w:val="none" w:sz="0" w:space="0" w:color="auto"/>
                                                <w:bottom w:val="none" w:sz="0" w:space="0" w:color="auto"/>
                                                <w:right w:val="none" w:sz="0" w:space="0" w:color="auto"/>
                                              </w:divBdr>
                                              <w:divsChild>
                                                <w:div w:id="1784613772">
                                                  <w:marLeft w:val="0"/>
                                                  <w:marRight w:val="0"/>
                                                  <w:marTop w:val="0"/>
                                                  <w:marBottom w:val="0"/>
                                                  <w:divBdr>
                                                    <w:top w:val="none" w:sz="0" w:space="0" w:color="auto"/>
                                                    <w:left w:val="none" w:sz="0" w:space="0" w:color="auto"/>
                                                    <w:bottom w:val="none" w:sz="0" w:space="0" w:color="auto"/>
                                                    <w:right w:val="none" w:sz="0" w:space="0" w:color="auto"/>
                                                  </w:divBdr>
                                                  <w:divsChild>
                                                    <w:div w:id="944114615">
                                                      <w:marLeft w:val="0"/>
                                                      <w:marRight w:val="0"/>
                                                      <w:marTop w:val="0"/>
                                                      <w:marBottom w:val="0"/>
                                                      <w:divBdr>
                                                        <w:top w:val="none" w:sz="0" w:space="0" w:color="auto"/>
                                                        <w:left w:val="none" w:sz="0" w:space="0" w:color="auto"/>
                                                        <w:bottom w:val="none" w:sz="0" w:space="0" w:color="auto"/>
                                                        <w:right w:val="none" w:sz="0" w:space="0" w:color="auto"/>
                                                      </w:divBdr>
                                                      <w:divsChild>
                                                        <w:div w:id="10036665">
                                                          <w:marLeft w:val="0"/>
                                                          <w:marRight w:val="0"/>
                                                          <w:marTop w:val="0"/>
                                                          <w:marBottom w:val="0"/>
                                                          <w:divBdr>
                                                            <w:top w:val="none" w:sz="0" w:space="0" w:color="auto"/>
                                                            <w:left w:val="none" w:sz="0" w:space="0" w:color="auto"/>
                                                            <w:bottom w:val="none" w:sz="0" w:space="0" w:color="auto"/>
                                                            <w:right w:val="none" w:sz="0" w:space="0" w:color="auto"/>
                                                          </w:divBdr>
                                                          <w:divsChild>
                                                            <w:div w:id="127848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60886777">
      <w:bodyDiv w:val="1"/>
      <w:marLeft w:val="0"/>
      <w:marRight w:val="0"/>
      <w:marTop w:val="0"/>
      <w:marBottom w:val="0"/>
      <w:divBdr>
        <w:top w:val="none" w:sz="0" w:space="0" w:color="auto"/>
        <w:left w:val="none" w:sz="0" w:space="0" w:color="auto"/>
        <w:bottom w:val="none" w:sz="0" w:space="0" w:color="auto"/>
        <w:right w:val="none" w:sz="0" w:space="0" w:color="auto"/>
      </w:divBdr>
      <w:divsChild>
        <w:div w:id="1384601284">
          <w:marLeft w:val="0"/>
          <w:marRight w:val="0"/>
          <w:marTop w:val="0"/>
          <w:marBottom w:val="0"/>
          <w:divBdr>
            <w:top w:val="none" w:sz="0" w:space="0" w:color="auto"/>
            <w:left w:val="none" w:sz="0" w:space="0" w:color="auto"/>
            <w:bottom w:val="none" w:sz="0" w:space="0" w:color="auto"/>
            <w:right w:val="none" w:sz="0" w:space="0" w:color="auto"/>
          </w:divBdr>
          <w:divsChild>
            <w:div w:id="543372637">
              <w:marLeft w:val="0"/>
              <w:marRight w:val="0"/>
              <w:marTop w:val="0"/>
              <w:marBottom w:val="0"/>
              <w:divBdr>
                <w:top w:val="none" w:sz="0" w:space="0" w:color="auto"/>
                <w:left w:val="none" w:sz="0" w:space="0" w:color="auto"/>
                <w:bottom w:val="none" w:sz="0" w:space="0" w:color="auto"/>
                <w:right w:val="none" w:sz="0" w:space="0" w:color="auto"/>
              </w:divBdr>
              <w:divsChild>
                <w:div w:id="371150881">
                  <w:marLeft w:val="0"/>
                  <w:marRight w:val="0"/>
                  <w:marTop w:val="0"/>
                  <w:marBottom w:val="0"/>
                  <w:divBdr>
                    <w:top w:val="none" w:sz="0" w:space="0" w:color="auto"/>
                    <w:left w:val="none" w:sz="0" w:space="0" w:color="auto"/>
                    <w:bottom w:val="none" w:sz="0" w:space="0" w:color="auto"/>
                    <w:right w:val="none" w:sz="0" w:space="0" w:color="auto"/>
                  </w:divBdr>
                  <w:divsChild>
                    <w:div w:id="1411733944">
                      <w:marLeft w:val="0"/>
                      <w:marRight w:val="0"/>
                      <w:marTop w:val="0"/>
                      <w:marBottom w:val="0"/>
                      <w:divBdr>
                        <w:top w:val="none" w:sz="0" w:space="0" w:color="auto"/>
                        <w:left w:val="none" w:sz="0" w:space="0" w:color="auto"/>
                        <w:bottom w:val="none" w:sz="0" w:space="0" w:color="auto"/>
                        <w:right w:val="none" w:sz="0" w:space="0" w:color="auto"/>
                      </w:divBdr>
                      <w:divsChild>
                        <w:div w:id="1483159261">
                          <w:marLeft w:val="0"/>
                          <w:marRight w:val="0"/>
                          <w:marTop w:val="0"/>
                          <w:marBottom w:val="0"/>
                          <w:divBdr>
                            <w:top w:val="none" w:sz="0" w:space="0" w:color="auto"/>
                            <w:left w:val="none" w:sz="0" w:space="0" w:color="auto"/>
                            <w:bottom w:val="none" w:sz="0" w:space="0" w:color="auto"/>
                            <w:right w:val="none" w:sz="0" w:space="0" w:color="auto"/>
                          </w:divBdr>
                          <w:divsChild>
                            <w:div w:id="398214381">
                              <w:marLeft w:val="0"/>
                              <w:marRight w:val="0"/>
                              <w:marTop w:val="0"/>
                              <w:marBottom w:val="0"/>
                              <w:divBdr>
                                <w:top w:val="none" w:sz="0" w:space="0" w:color="auto"/>
                                <w:left w:val="none" w:sz="0" w:space="0" w:color="auto"/>
                                <w:bottom w:val="none" w:sz="0" w:space="0" w:color="auto"/>
                                <w:right w:val="none" w:sz="0" w:space="0" w:color="auto"/>
                              </w:divBdr>
                              <w:divsChild>
                                <w:div w:id="138572118">
                                  <w:marLeft w:val="0"/>
                                  <w:marRight w:val="0"/>
                                  <w:marTop w:val="0"/>
                                  <w:marBottom w:val="0"/>
                                  <w:divBdr>
                                    <w:top w:val="none" w:sz="0" w:space="0" w:color="auto"/>
                                    <w:left w:val="none" w:sz="0" w:space="0" w:color="auto"/>
                                    <w:bottom w:val="none" w:sz="0" w:space="0" w:color="auto"/>
                                    <w:right w:val="none" w:sz="0" w:space="0" w:color="auto"/>
                                  </w:divBdr>
                                  <w:divsChild>
                                    <w:div w:id="1524512865">
                                      <w:marLeft w:val="0"/>
                                      <w:marRight w:val="0"/>
                                      <w:marTop w:val="0"/>
                                      <w:marBottom w:val="0"/>
                                      <w:divBdr>
                                        <w:top w:val="none" w:sz="0" w:space="0" w:color="auto"/>
                                        <w:left w:val="none" w:sz="0" w:space="0" w:color="auto"/>
                                        <w:bottom w:val="none" w:sz="0" w:space="0" w:color="auto"/>
                                        <w:right w:val="none" w:sz="0" w:space="0" w:color="auto"/>
                                      </w:divBdr>
                                      <w:divsChild>
                                        <w:div w:id="569080536">
                                          <w:marLeft w:val="0"/>
                                          <w:marRight w:val="0"/>
                                          <w:marTop w:val="0"/>
                                          <w:marBottom w:val="0"/>
                                          <w:divBdr>
                                            <w:top w:val="none" w:sz="0" w:space="0" w:color="auto"/>
                                            <w:left w:val="none" w:sz="0" w:space="0" w:color="auto"/>
                                            <w:bottom w:val="none" w:sz="0" w:space="0" w:color="auto"/>
                                            <w:right w:val="none" w:sz="0" w:space="0" w:color="auto"/>
                                          </w:divBdr>
                                          <w:divsChild>
                                            <w:div w:id="1185510556">
                                              <w:marLeft w:val="0"/>
                                              <w:marRight w:val="0"/>
                                              <w:marTop w:val="0"/>
                                              <w:marBottom w:val="0"/>
                                              <w:divBdr>
                                                <w:top w:val="none" w:sz="0" w:space="0" w:color="auto"/>
                                                <w:left w:val="none" w:sz="0" w:space="0" w:color="auto"/>
                                                <w:bottom w:val="none" w:sz="0" w:space="0" w:color="auto"/>
                                                <w:right w:val="none" w:sz="0" w:space="0" w:color="auto"/>
                                              </w:divBdr>
                                              <w:divsChild>
                                                <w:div w:id="716053658">
                                                  <w:marLeft w:val="0"/>
                                                  <w:marRight w:val="0"/>
                                                  <w:marTop w:val="0"/>
                                                  <w:marBottom w:val="0"/>
                                                  <w:divBdr>
                                                    <w:top w:val="none" w:sz="0" w:space="0" w:color="auto"/>
                                                    <w:left w:val="none" w:sz="0" w:space="0" w:color="auto"/>
                                                    <w:bottom w:val="none" w:sz="0" w:space="0" w:color="auto"/>
                                                    <w:right w:val="none" w:sz="0" w:space="0" w:color="auto"/>
                                                  </w:divBdr>
                                                  <w:divsChild>
                                                    <w:div w:id="2116632345">
                                                      <w:marLeft w:val="0"/>
                                                      <w:marRight w:val="0"/>
                                                      <w:marTop w:val="0"/>
                                                      <w:marBottom w:val="0"/>
                                                      <w:divBdr>
                                                        <w:top w:val="none" w:sz="0" w:space="0" w:color="auto"/>
                                                        <w:left w:val="none" w:sz="0" w:space="0" w:color="auto"/>
                                                        <w:bottom w:val="none" w:sz="0" w:space="0" w:color="auto"/>
                                                        <w:right w:val="none" w:sz="0" w:space="0" w:color="auto"/>
                                                      </w:divBdr>
                                                      <w:divsChild>
                                                        <w:div w:id="1095132941">
                                                          <w:marLeft w:val="0"/>
                                                          <w:marRight w:val="0"/>
                                                          <w:marTop w:val="0"/>
                                                          <w:marBottom w:val="0"/>
                                                          <w:divBdr>
                                                            <w:top w:val="none" w:sz="0" w:space="0" w:color="auto"/>
                                                            <w:left w:val="none" w:sz="0" w:space="0" w:color="auto"/>
                                                            <w:bottom w:val="none" w:sz="0" w:space="0" w:color="auto"/>
                                                            <w:right w:val="none" w:sz="0" w:space="0" w:color="auto"/>
                                                          </w:divBdr>
                                                          <w:divsChild>
                                                            <w:div w:id="95278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37485904">
      <w:bodyDiv w:val="1"/>
      <w:marLeft w:val="0"/>
      <w:marRight w:val="0"/>
      <w:marTop w:val="0"/>
      <w:marBottom w:val="0"/>
      <w:divBdr>
        <w:top w:val="none" w:sz="0" w:space="0" w:color="auto"/>
        <w:left w:val="none" w:sz="0" w:space="0" w:color="auto"/>
        <w:bottom w:val="none" w:sz="0" w:space="0" w:color="auto"/>
        <w:right w:val="none" w:sz="0" w:space="0" w:color="auto"/>
      </w:divBdr>
      <w:divsChild>
        <w:div w:id="318196253">
          <w:marLeft w:val="0"/>
          <w:marRight w:val="0"/>
          <w:marTop w:val="0"/>
          <w:marBottom w:val="0"/>
          <w:divBdr>
            <w:top w:val="none" w:sz="0" w:space="0" w:color="auto"/>
            <w:left w:val="none" w:sz="0" w:space="0" w:color="auto"/>
            <w:bottom w:val="none" w:sz="0" w:space="0" w:color="auto"/>
            <w:right w:val="none" w:sz="0" w:space="0" w:color="auto"/>
          </w:divBdr>
          <w:divsChild>
            <w:div w:id="1907297051">
              <w:marLeft w:val="0"/>
              <w:marRight w:val="0"/>
              <w:marTop w:val="0"/>
              <w:marBottom w:val="0"/>
              <w:divBdr>
                <w:top w:val="none" w:sz="0" w:space="0" w:color="auto"/>
                <w:left w:val="none" w:sz="0" w:space="0" w:color="auto"/>
                <w:bottom w:val="none" w:sz="0" w:space="0" w:color="auto"/>
                <w:right w:val="none" w:sz="0" w:space="0" w:color="auto"/>
              </w:divBdr>
              <w:divsChild>
                <w:div w:id="327825078">
                  <w:marLeft w:val="0"/>
                  <w:marRight w:val="0"/>
                  <w:marTop w:val="0"/>
                  <w:marBottom w:val="0"/>
                  <w:divBdr>
                    <w:top w:val="none" w:sz="0" w:space="0" w:color="auto"/>
                    <w:left w:val="none" w:sz="0" w:space="0" w:color="auto"/>
                    <w:bottom w:val="none" w:sz="0" w:space="0" w:color="auto"/>
                    <w:right w:val="none" w:sz="0" w:space="0" w:color="auto"/>
                  </w:divBdr>
                  <w:divsChild>
                    <w:div w:id="57245485">
                      <w:marLeft w:val="0"/>
                      <w:marRight w:val="0"/>
                      <w:marTop w:val="0"/>
                      <w:marBottom w:val="0"/>
                      <w:divBdr>
                        <w:top w:val="none" w:sz="0" w:space="0" w:color="auto"/>
                        <w:left w:val="none" w:sz="0" w:space="0" w:color="auto"/>
                        <w:bottom w:val="none" w:sz="0" w:space="0" w:color="auto"/>
                        <w:right w:val="none" w:sz="0" w:space="0" w:color="auto"/>
                      </w:divBdr>
                      <w:divsChild>
                        <w:div w:id="1760247726">
                          <w:marLeft w:val="0"/>
                          <w:marRight w:val="0"/>
                          <w:marTop w:val="0"/>
                          <w:marBottom w:val="0"/>
                          <w:divBdr>
                            <w:top w:val="none" w:sz="0" w:space="0" w:color="auto"/>
                            <w:left w:val="none" w:sz="0" w:space="0" w:color="auto"/>
                            <w:bottom w:val="none" w:sz="0" w:space="0" w:color="auto"/>
                            <w:right w:val="none" w:sz="0" w:space="0" w:color="auto"/>
                          </w:divBdr>
                          <w:divsChild>
                            <w:div w:id="193275486">
                              <w:marLeft w:val="0"/>
                              <w:marRight w:val="0"/>
                              <w:marTop w:val="0"/>
                              <w:marBottom w:val="0"/>
                              <w:divBdr>
                                <w:top w:val="none" w:sz="0" w:space="0" w:color="auto"/>
                                <w:left w:val="none" w:sz="0" w:space="0" w:color="auto"/>
                                <w:bottom w:val="none" w:sz="0" w:space="0" w:color="auto"/>
                                <w:right w:val="none" w:sz="0" w:space="0" w:color="auto"/>
                              </w:divBdr>
                              <w:divsChild>
                                <w:div w:id="1216773196">
                                  <w:marLeft w:val="0"/>
                                  <w:marRight w:val="0"/>
                                  <w:marTop w:val="0"/>
                                  <w:marBottom w:val="0"/>
                                  <w:divBdr>
                                    <w:top w:val="none" w:sz="0" w:space="0" w:color="auto"/>
                                    <w:left w:val="none" w:sz="0" w:space="0" w:color="auto"/>
                                    <w:bottom w:val="none" w:sz="0" w:space="0" w:color="auto"/>
                                    <w:right w:val="none" w:sz="0" w:space="0" w:color="auto"/>
                                  </w:divBdr>
                                  <w:divsChild>
                                    <w:div w:id="475487110">
                                      <w:marLeft w:val="0"/>
                                      <w:marRight w:val="0"/>
                                      <w:marTop w:val="0"/>
                                      <w:marBottom w:val="0"/>
                                      <w:divBdr>
                                        <w:top w:val="none" w:sz="0" w:space="0" w:color="auto"/>
                                        <w:left w:val="none" w:sz="0" w:space="0" w:color="auto"/>
                                        <w:bottom w:val="none" w:sz="0" w:space="0" w:color="auto"/>
                                        <w:right w:val="none" w:sz="0" w:space="0" w:color="auto"/>
                                      </w:divBdr>
                                      <w:divsChild>
                                        <w:div w:id="878316842">
                                          <w:marLeft w:val="0"/>
                                          <w:marRight w:val="0"/>
                                          <w:marTop w:val="0"/>
                                          <w:marBottom w:val="0"/>
                                          <w:divBdr>
                                            <w:top w:val="none" w:sz="0" w:space="0" w:color="auto"/>
                                            <w:left w:val="none" w:sz="0" w:space="0" w:color="auto"/>
                                            <w:bottom w:val="none" w:sz="0" w:space="0" w:color="auto"/>
                                            <w:right w:val="none" w:sz="0" w:space="0" w:color="auto"/>
                                          </w:divBdr>
                                          <w:divsChild>
                                            <w:div w:id="1175802991">
                                              <w:marLeft w:val="0"/>
                                              <w:marRight w:val="0"/>
                                              <w:marTop w:val="0"/>
                                              <w:marBottom w:val="0"/>
                                              <w:divBdr>
                                                <w:top w:val="none" w:sz="0" w:space="0" w:color="auto"/>
                                                <w:left w:val="none" w:sz="0" w:space="0" w:color="auto"/>
                                                <w:bottom w:val="none" w:sz="0" w:space="0" w:color="auto"/>
                                                <w:right w:val="none" w:sz="0" w:space="0" w:color="auto"/>
                                              </w:divBdr>
                                              <w:divsChild>
                                                <w:div w:id="1511868406">
                                                  <w:marLeft w:val="0"/>
                                                  <w:marRight w:val="0"/>
                                                  <w:marTop w:val="0"/>
                                                  <w:marBottom w:val="0"/>
                                                  <w:divBdr>
                                                    <w:top w:val="none" w:sz="0" w:space="0" w:color="auto"/>
                                                    <w:left w:val="none" w:sz="0" w:space="0" w:color="auto"/>
                                                    <w:bottom w:val="none" w:sz="0" w:space="0" w:color="auto"/>
                                                    <w:right w:val="none" w:sz="0" w:space="0" w:color="auto"/>
                                                  </w:divBdr>
                                                  <w:divsChild>
                                                    <w:div w:id="153840213">
                                                      <w:marLeft w:val="0"/>
                                                      <w:marRight w:val="0"/>
                                                      <w:marTop w:val="0"/>
                                                      <w:marBottom w:val="0"/>
                                                      <w:divBdr>
                                                        <w:top w:val="none" w:sz="0" w:space="0" w:color="auto"/>
                                                        <w:left w:val="none" w:sz="0" w:space="0" w:color="auto"/>
                                                        <w:bottom w:val="none" w:sz="0" w:space="0" w:color="auto"/>
                                                        <w:right w:val="none" w:sz="0" w:space="0" w:color="auto"/>
                                                      </w:divBdr>
                                                      <w:divsChild>
                                                        <w:div w:id="1702589175">
                                                          <w:marLeft w:val="0"/>
                                                          <w:marRight w:val="0"/>
                                                          <w:marTop w:val="0"/>
                                                          <w:marBottom w:val="0"/>
                                                          <w:divBdr>
                                                            <w:top w:val="none" w:sz="0" w:space="0" w:color="auto"/>
                                                            <w:left w:val="none" w:sz="0" w:space="0" w:color="auto"/>
                                                            <w:bottom w:val="none" w:sz="0" w:space="0" w:color="auto"/>
                                                            <w:right w:val="none" w:sz="0" w:space="0" w:color="auto"/>
                                                          </w:divBdr>
                                                          <w:divsChild>
                                                            <w:div w:id="169136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63889648">
      <w:bodyDiv w:val="1"/>
      <w:marLeft w:val="0"/>
      <w:marRight w:val="0"/>
      <w:marTop w:val="0"/>
      <w:marBottom w:val="0"/>
      <w:divBdr>
        <w:top w:val="none" w:sz="0" w:space="0" w:color="auto"/>
        <w:left w:val="none" w:sz="0" w:space="0" w:color="auto"/>
        <w:bottom w:val="none" w:sz="0" w:space="0" w:color="auto"/>
        <w:right w:val="none" w:sz="0" w:space="0" w:color="auto"/>
      </w:divBdr>
      <w:divsChild>
        <w:div w:id="170802466">
          <w:marLeft w:val="0"/>
          <w:marRight w:val="0"/>
          <w:marTop w:val="0"/>
          <w:marBottom w:val="0"/>
          <w:divBdr>
            <w:top w:val="none" w:sz="0" w:space="0" w:color="auto"/>
            <w:left w:val="none" w:sz="0" w:space="0" w:color="auto"/>
            <w:bottom w:val="none" w:sz="0" w:space="0" w:color="auto"/>
            <w:right w:val="none" w:sz="0" w:space="0" w:color="auto"/>
          </w:divBdr>
          <w:divsChild>
            <w:div w:id="1447651569">
              <w:marLeft w:val="0"/>
              <w:marRight w:val="0"/>
              <w:marTop w:val="0"/>
              <w:marBottom w:val="0"/>
              <w:divBdr>
                <w:top w:val="none" w:sz="0" w:space="0" w:color="auto"/>
                <w:left w:val="none" w:sz="0" w:space="0" w:color="auto"/>
                <w:bottom w:val="none" w:sz="0" w:space="0" w:color="auto"/>
                <w:right w:val="none" w:sz="0" w:space="0" w:color="auto"/>
              </w:divBdr>
              <w:divsChild>
                <w:div w:id="1317877542">
                  <w:marLeft w:val="0"/>
                  <w:marRight w:val="0"/>
                  <w:marTop w:val="0"/>
                  <w:marBottom w:val="0"/>
                  <w:divBdr>
                    <w:top w:val="none" w:sz="0" w:space="0" w:color="auto"/>
                    <w:left w:val="none" w:sz="0" w:space="0" w:color="auto"/>
                    <w:bottom w:val="none" w:sz="0" w:space="0" w:color="auto"/>
                    <w:right w:val="none" w:sz="0" w:space="0" w:color="auto"/>
                  </w:divBdr>
                  <w:divsChild>
                    <w:div w:id="44839481">
                      <w:marLeft w:val="0"/>
                      <w:marRight w:val="0"/>
                      <w:marTop w:val="0"/>
                      <w:marBottom w:val="0"/>
                      <w:divBdr>
                        <w:top w:val="none" w:sz="0" w:space="0" w:color="auto"/>
                        <w:left w:val="none" w:sz="0" w:space="0" w:color="auto"/>
                        <w:bottom w:val="none" w:sz="0" w:space="0" w:color="auto"/>
                        <w:right w:val="none" w:sz="0" w:space="0" w:color="auto"/>
                      </w:divBdr>
                      <w:divsChild>
                        <w:div w:id="1425615134">
                          <w:marLeft w:val="0"/>
                          <w:marRight w:val="0"/>
                          <w:marTop w:val="0"/>
                          <w:marBottom w:val="0"/>
                          <w:divBdr>
                            <w:top w:val="none" w:sz="0" w:space="0" w:color="auto"/>
                            <w:left w:val="none" w:sz="0" w:space="0" w:color="auto"/>
                            <w:bottom w:val="none" w:sz="0" w:space="0" w:color="auto"/>
                            <w:right w:val="none" w:sz="0" w:space="0" w:color="auto"/>
                          </w:divBdr>
                          <w:divsChild>
                            <w:div w:id="1977639284">
                              <w:marLeft w:val="0"/>
                              <w:marRight w:val="0"/>
                              <w:marTop w:val="0"/>
                              <w:marBottom w:val="0"/>
                              <w:divBdr>
                                <w:top w:val="none" w:sz="0" w:space="0" w:color="auto"/>
                                <w:left w:val="none" w:sz="0" w:space="0" w:color="auto"/>
                                <w:bottom w:val="none" w:sz="0" w:space="0" w:color="auto"/>
                                <w:right w:val="none" w:sz="0" w:space="0" w:color="auto"/>
                              </w:divBdr>
                              <w:divsChild>
                                <w:div w:id="1974364804">
                                  <w:marLeft w:val="0"/>
                                  <w:marRight w:val="0"/>
                                  <w:marTop w:val="0"/>
                                  <w:marBottom w:val="0"/>
                                  <w:divBdr>
                                    <w:top w:val="none" w:sz="0" w:space="0" w:color="auto"/>
                                    <w:left w:val="none" w:sz="0" w:space="0" w:color="auto"/>
                                    <w:bottom w:val="none" w:sz="0" w:space="0" w:color="auto"/>
                                    <w:right w:val="none" w:sz="0" w:space="0" w:color="auto"/>
                                  </w:divBdr>
                                  <w:divsChild>
                                    <w:div w:id="1858539147">
                                      <w:marLeft w:val="0"/>
                                      <w:marRight w:val="0"/>
                                      <w:marTop w:val="0"/>
                                      <w:marBottom w:val="0"/>
                                      <w:divBdr>
                                        <w:top w:val="none" w:sz="0" w:space="0" w:color="auto"/>
                                        <w:left w:val="none" w:sz="0" w:space="0" w:color="auto"/>
                                        <w:bottom w:val="none" w:sz="0" w:space="0" w:color="auto"/>
                                        <w:right w:val="none" w:sz="0" w:space="0" w:color="auto"/>
                                      </w:divBdr>
                                      <w:divsChild>
                                        <w:div w:id="1705518879">
                                          <w:marLeft w:val="0"/>
                                          <w:marRight w:val="0"/>
                                          <w:marTop w:val="0"/>
                                          <w:marBottom w:val="0"/>
                                          <w:divBdr>
                                            <w:top w:val="none" w:sz="0" w:space="0" w:color="auto"/>
                                            <w:left w:val="none" w:sz="0" w:space="0" w:color="auto"/>
                                            <w:bottom w:val="none" w:sz="0" w:space="0" w:color="auto"/>
                                            <w:right w:val="none" w:sz="0" w:space="0" w:color="auto"/>
                                          </w:divBdr>
                                          <w:divsChild>
                                            <w:div w:id="924613880">
                                              <w:marLeft w:val="0"/>
                                              <w:marRight w:val="0"/>
                                              <w:marTop w:val="0"/>
                                              <w:marBottom w:val="0"/>
                                              <w:divBdr>
                                                <w:top w:val="none" w:sz="0" w:space="0" w:color="auto"/>
                                                <w:left w:val="none" w:sz="0" w:space="0" w:color="auto"/>
                                                <w:bottom w:val="none" w:sz="0" w:space="0" w:color="auto"/>
                                                <w:right w:val="none" w:sz="0" w:space="0" w:color="auto"/>
                                              </w:divBdr>
                                              <w:divsChild>
                                                <w:div w:id="2107841419">
                                                  <w:marLeft w:val="0"/>
                                                  <w:marRight w:val="0"/>
                                                  <w:marTop w:val="0"/>
                                                  <w:marBottom w:val="0"/>
                                                  <w:divBdr>
                                                    <w:top w:val="none" w:sz="0" w:space="0" w:color="auto"/>
                                                    <w:left w:val="none" w:sz="0" w:space="0" w:color="auto"/>
                                                    <w:bottom w:val="none" w:sz="0" w:space="0" w:color="auto"/>
                                                    <w:right w:val="none" w:sz="0" w:space="0" w:color="auto"/>
                                                  </w:divBdr>
                                                  <w:divsChild>
                                                    <w:div w:id="2110006408">
                                                      <w:marLeft w:val="0"/>
                                                      <w:marRight w:val="0"/>
                                                      <w:marTop w:val="0"/>
                                                      <w:marBottom w:val="0"/>
                                                      <w:divBdr>
                                                        <w:top w:val="none" w:sz="0" w:space="0" w:color="auto"/>
                                                        <w:left w:val="none" w:sz="0" w:space="0" w:color="auto"/>
                                                        <w:bottom w:val="none" w:sz="0" w:space="0" w:color="auto"/>
                                                        <w:right w:val="none" w:sz="0" w:space="0" w:color="auto"/>
                                                      </w:divBdr>
                                                      <w:divsChild>
                                                        <w:div w:id="409667875">
                                                          <w:marLeft w:val="0"/>
                                                          <w:marRight w:val="0"/>
                                                          <w:marTop w:val="0"/>
                                                          <w:marBottom w:val="0"/>
                                                          <w:divBdr>
                                                            <w:top w:val="none" w:sz="0" w:space="0" w:color="auto"/>
                                                            <w:left w:val="none" w:sz="0" w:space="0" w:color="auto"/>
                                                            <w:bottom w:val="none" w:sz="0" w:space="0" w:color="auto"/>
                                                            <w:right w:val="none" w:sz="0" w:space="0" w:color="auto"/>
                                                          </w:divBdr>
                                                          <w:divsChild>
                                                            <w:div w:id="126507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51769972">
      <w:bodyDiv w:val="1"/>
      <w:marLeft w:val="0"/>
      <w:marRight w:val="0"/>
      <w:marTop w:val="0"/>
      <w:marBottom w:val="0"/>
      <w:divBdr>
        <w:top w:val="none" w:sz="0" w:space="0" w:color="auto"/>
        <w:left w:val="none" w:sz="0" w:space="0" w:color="auto"/>
        <w:bottom w:val="none" w:sz="0" w:space="0" w:color="auto"/>
        <w:right w:val="none" w:sz="0" w:space="0" w:color="auto"/>
      </w:divBdr>
      <w:divsChild>
        <w:div w:id="150874911">
          <w:marLeft w:val="0"/>
          <w:marRight w:val="0"/>
          <w:marTop w:val="0"/>
          <w:marBottom w:val="0"/>
          <w:divBdr>
            <w:top w:val="none" w:sz="0" w:space="0" w:color="auto"/>
            <w:left w:val="none" w:sz="0" w:space="0" w:color="auto"/>
            <w:bottom w:val="none" w:sz="0" w:space="0" w:color="auto"/>
            <w:right w:val="none" w:sz="0" w:space="0" w:color="auto"/>
          </w:divBdr>
          <w:divsChild>
            <w:div w:id="791900732">
              <w:marLeft w:val="0"/>
              <w:marRight w:val="0"/>
              <w:marTop w:val="0"/>
              <w:marBottom w:val="0"/>
              <w:divBdr>
                <w:top w:val="none" w:sz="0" w:space="0" w:color="auto"/>
                <w:left w:val="none" w:sz="0" w:space="0" w:color="auto"/>
                <w:bottom w:val="none" w:sz="0" w:space="0" w:color="auto"/>
                <w:right w:val="none" w:sz="0" w:space="0" w:color="auto"/>
              </w:divBdr>
              <w:divsChild>
                <w:div w:id="617755336">
                  <w:marLeft w:val="0"/>
                  <w:marRight w:val="0"/>
                  <w:marTop w:val="0"/>
                  <w:marBottom w:val="0"/>
                  <w:divBdr>
                    <w:top w:val="none" w:sz="0" w:space="0" w:color="auto"/>
                    <w:left w:val="none" w:sz="0" w:space="0" w:color="auto"/>
                    <w:bottom w:val="none" w:sz="0" w:space="0" w:color="auto"/>
                    <w:right w:val="none" w:sz="0" w:space="0" w:color="auto"/>
                  </w:divBdr>
                  <w:divsChild>
                    <w:div w:id="1588536994">
                      <w:marLeft w:val="0"/>
                      <w:marRight w:val="0"/>
                      <w:marTop w:val="0"/>
                      <w:marBottom w:val="0"/>
                      <w:divBdr>
                        <w:top w:val="none" w:sz="0" w:space="0" w:color="auto"/>
                        <w:left w:val="none" w:sz="0" w:space="0" w:color="auto"/>
                        <w:bottom w:val="none" w:sz="0" w:space="0" w:color="auto"/>
                        <w:right w:val="none" w:sz="0" w:space="0" w:color="auto"/>
                      </w:divBdr>
                      <w:divsChild>
                        <w:div w:id="1536848152">
                          <w:marLeft w:val="0"/>
                          <w:marRight w:val="0"/>
                          <w:marTop w:val="0"/>
                          <w:marBottom w:val="0"/>
                          <w:divBdr>
                            <w:top w:val="none" w:sz="0" w:space="0" w:color="auto"/>
                            <w:left w:val="none" w:sz="0" w:space="0" w:color="auto"/>
                            <w:bottom w:val="none" w:sz="0" w:space="0" w:color="auto"/>
                            <w:right w:val="none" w:sz="0" w:space="0" w:color="auto"/>
                          </w:divBdr>
                          <w:divsChild>
                            <w:div w:id="1031227543">
                              <w:marLeft w:val="0"/>
                              <w:marRight w:val="0"/>
                              <w:marTop w:val="0"/>
                              <w:marBottom w:val="0"/>
                              <w:divBdr>
                                <w:top w:val="none" w:sz="0" w:space="0" w:color="auto"/>
                                <w:left w:val="none" w:sz="0" w:space="0" w:color="auto"/>
                                <w:bottom w:val="none" w:sz="0" w:space="0" w:color="auto"/>
                                <w:right w:val="none" w:sz="0" w:space="0" w:color="auto"/>
                              </w:divBdr>
                              <w:divsChild>
                                <w:div w:id="338778226">
                                  <w:marLeft w:val="0"/>
                                  <w:marRight w:val="0"/>
                                  <w:marTop w:val="0"/>
                                  <w:marBottom w:val="0"/>
                                  <w:divBdr>
                                    <w:top w:val="none" w:sz="0" w:space="0" w:color="auto"/>
                                    <w:left w:val="none" w:sz="0" w:space="0" w:color="auto"/>
                                    <w:bottom w:val="none" w:sz="0" w:space="0" w:color="auto"/>
                                    <w:right w:val="none" w:sz="0" w:space="0" w:color="auto"/>
                                  </w:divBdr>
                                  <w:divsChild>
                                    <w:div w:id="2041781227">
                                      <w:marLeft w:val="0"/>
                                      <w:marRight w:val="0"/>
                                      <w:marTop w:val="0"/>
                                      <w:marBottom w:val="0"/>
                                      <w:divBdr>
                                        <w:top w:val="none" w:sz="0" w:space="0" w:color="auto"/>
                                        <w:left w:val="none" w:sz="0" w:space="0" w:color="auto"/>
                                        <w:bottom w:val="none" w:sz="0" w:space="0" w:color="auto"/>
                                        <w:right w:val="none" w:sz="0" w:space="0" w:color="auto"/>
                                      </w:divBdr>
                                      <w:divsChild>
                                        <w:div w:id="2001151812">
                                          <w:marLeft w:val="0"/>
                                          <w:marRight w:val="0"/>
                                          <w:marTop w:val="0"/>
                                          <w:marBottom w:val="0"/>
                                          <w:divBdr>
                                            <w:top w:val="none" w:sz="0" w:space="0" w:color="auto"/>
                                            <w:left w:val="none" w:sz="0" w:space="0" w:color="auto"/>
                                            <w:bottom w:val="none" w:sz="0" w:space="0" w:color="auto"/>
                                            <w:right w:val="none" w:sz="0" w:space="0" w:color="auto"/>
                                          </w:divBdr>
                                          <w:divsChild>
                                            <w:div w:id="1759250729">
                                              <w:marLeft w:val="0"/>
                                              <w:marRight w:val="0"/>
                                              <w:marTop w:val="0"/>
                                              <w:marBottom w:val="0"/>
                                              <w:divBdr>
                                                <w:top w:val="none" w:sz="0" w:space="0" w:color="auto"/>
                                                <w:left w:val="none" w:sz="0" w:space="0" w:color="auto"/>
                                                <w:bottom w:val="none" w:sz="0" w:space="0" w:color="auto"/>
                                                <w:right w:val="none" w:sz="0" w:space="0" w:color="auto"/>
                                              </w:divBdr>
                                              <w:divsChild>
                                                <w:div w:id="43530533">
                                                  <w:marLeft w:val="0"/>
                                                  <w:marRight w:val="0"/>
                                                  <w:marTop w:val="0"/>
                                                  <w:marBottom w:val="0"/>
                                                  <w:divBdr>
                                                    <w:top w:val="none" w:sz="0" w:space="0" w:color="auto"/>
                                                    <w:left w:val="none" w:sz="0" w:space="0" w:color="auto"/>
                                                    <w:bottom w:val="none" w:sz="0" w:space="0" w:color="auto"/>
                                                    <w:right w:val="none" w:sz="0" w:space="0" w:color="auto"/>
                                                  </w:divBdr>
                                                  <w:divsChild>
                                                    <w:div w:id="525604475">
                                                      <w:marLeft w:val="0"/>
                                                      <w:marRight w:val="0"/>
                                                      <w:marTop w:val="0"/>
                                                      <w:marBottom w:val="0"/>
                                                      <w:divBdr>
                                                        <w:top w:val="none" w:sz="0" w:space="0" w:color="auto"/>
                                                        <w:left w:val="none" w:sz="0" w:space="0" w:color="auto"/>
                                                        <w:bottom w:val="none" w:sz="0" w:space="0" w:color="auto"/>
                                                        <w:right w:val="none" w:sz="0" w:space="0" w:color="auto"/>
                                                      </w:divBdr>
                                                      <w:divsChild>
                                                        <w:div w:id="713311364">
                                                          <w:marLeft w:val="0"/>
                                                          <w:marRight w:val="0"/>
                                                          <w:marTop w:val="0"/>
                                                          <w:marBottom w:val="0"/>
                                                          <w:divBdr>
                                                            <w:top w:val="none" w:sz="0" w:space="0" w:color="auto"/>
                                                            <w:left w:val="none" w:sz="0" w:space="0" w:color="auto"/>
                                                            <w:bottom w:val="none" w:sz="0" w:space="0" w:color="auto"/>
                                                            <w:right w:val="none" w:sz="0" w:space="0" w:color="auto"/>
                                                          </w:divBdr>
                                                          <w:divsChild>
                                                            <w:div w:id="104039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74150021">
      <w:bodyDiv w:val="1"/>
      <w:marLeft w:val="0"/>
      <w:marRight w:val="0"/>
      <w:marTop w:val="0"/>
      <w:marBottom w:val="0"/>
      <w:divBdr>
        <w:top w:val="none" w:sz="0" w:space="0" w:color="auto"/>
        <w:left w:val="none" w:sz="0" w:space="0" w:color="auto"/>
        <w:bottom w:val="none" w:sz="0" w:space="0" w:color="auto"/>
        <w:right w:val="none" w:sz="0" w:space="0" w:color="auto"/>
      </w:divBdr>
      <w:divsChild>
        <w:div w:id="372390071">
          <w:marLeft w:val="0"/>
          <w:marRight w:val="0"/>
          <w:marTop w:val="0"/>
          <w:marBottom w:val="0"/>
          <w:divBdr>
            <w:top w:val="none" w:sz="0" w:space="0" w:color="auto"/>
            <w:left w:val="none" w:sz="0" w:space="0" w:color="auto"/>
            <w:bottom w:val="none" w:sz="0" w:space="0" w:color="auto"/>
            <w:right w:val="none" w:sz="0" w:space="0" w:color="auto"/>
          </w:divBdr>
          <w:divsChild>
            <w:div w:id="1210068859">
              <w:marLeft w:val="0"/>
              <w:marRight w:val="0"/>
              <w:marTop w:val="0"/>
              <w:marBottom w:val="0"/>
              <w:divBdr>
                <w:top w:val="none" w:sz="0" w:space="0" w:color="auto"/>
                <w:left w:val="none" w:sz="0" w:space="0" w:color="auto"/>
                <w:bottom w:val="none" w:sz="0" w:space="0" w:color="auto"/>
                <w:right w:val="none" w:sz="0" w:space="0" w:color="auto"/>
              </w:divBdr>
              <w:divsChild>
                <w:div w:id="893397300">
                  <w:marLeft w:val="0"/>
                  <w:marRight w:val="0"/>
                  <w:marTop w:val="0"/>
                  <w:marBottom w:val="0"/>
                  <w:divBdr>
                    <w:top w:val="none" w:sz="0" w:space="0" w:color="auto"/>
                    <w:left w:val="none" w:sz="0" w:space="0" w:color="auto"/>
                    <w:bottom w:val="none" w:sz="0" w:space="0" w:color="auto"/>
                    <w:right w:val="none" w:sz="0" w:space="0" w:color="auto"/>
                  </w:divBdr>
                  <w:divsChild>
                    <w:div w:id="1100760514">
                      <w:marLeft w:val="0"/>
                      <w:marRight w:val="0"/>
                      <w:marTop w:val="0"/>
                      <w:marBottom w:val="0"/>
                      <w:divBdr>
                        <w:top w:val="none" w:sz="0" w:space="0" w:color="auto"/>
                        <w:left w:val="none" w:sz="0" w:space="0" w:color="auto"/>
                        <w:bottom w:val="none" w:sz="0" w:space="0" w:color="auto"/>
                        <w:right w:val="none" w:sz="0" w:space="0" w:color="auto"/>
                      </w:divBdr>
                      <w:divsChild>
                        <w:div w:id="277370844">
                          <w:marLeft w:val="0"/>
                          <w:marRight w:val="0"/>
                          <w:marTop w:val="0"/>
                          <w:marBottom w:val="0"/>
                          <w:divBdr>
                            <w:top w:val="none" w:sz="0" w:space="0" w:color="auto"/>
                            <w:left w:val="none" w:sz="0" w:space="0" w:color="auto"/>
                            <w:bottom w:val="none" w:sz="0" w:space="0" w:color="auto"/>
                            <w:right w:val="none" w:sz="0" w:space="0" w:color="auto"/>
                          </w:divBdr>
                          <w:divsChild>
                            <w:div w:id="1340542854">
                              <w:marLeft w:val="0"/>
                              <w:marRight w:val="0"/>
                              <w:marTop w:val="0"/>
                              <w:marBottom w:val="0"/>
                              <w:divBdr>
                                <w:top w:val="none" w:sz="0" w:space="0" w:color="auto"/>
                                <w:left w:val="none" w:sz="0" w:space="0" w:color="auto"/>
                                <w:bottom w:val="none" w:sz="0" w:space="0" w:color="auto"/>
                                <w:right w:val="none" w:sz="0" w:space="0" w:color="auto"/>
                              </w:divBdr>
                              <w:divsChild>
                                <w:div w:id="1136677852">
                                  <w:marLeft w:val="0"/>
                                  <w:marRight w:val="0"/>
                                  <w:marTop w:val="0"/>
                                  <w:marBottom w:val="0"/>
                                  <w:divBdr>
                                    <w:top w:val="none" w:sz="0" w:space="0" w:color="auto"/>
                                    <w:left w:val="none" w:sz="0" w:space="0" w:color="auto"/>
                                    <w:bottom w:val="none" w:sz="0" w:space="0" w:color="auto"/>
                                    <w:right w:val="none" w:sz="0" w:space="0" w:color="auto"/>
                                  </w:divBdr>
                                  <w:divsChild>
                                    <w:div w:id="1879312850">
                                      <w:marLeft w:val="0"/>
                                      <w:marRight w:val="0"/>
                                      <w:marTop w:val="0"/>
                                      <w:marBottom w:val="0"/>
                                      <w:divBdr>
                                        <w:top w:val="none" w:sz="0" w:space="0" w:color="auto"/>
                                        <w:left w:val="none" w:sz="0" w:space="0" w:color="auto"/>
                                        <w:bottom w:val="none" w:sz="0" w:space="0" w:color="auto"/>
                                        <w:right w:val="none" w:sz="0" w:space="0" w:color="auto"/>
                                      </w:divBdr>
                                      <w:divsChild>
                                        <w:div w:id="982850368">
                                          <w:marLeft w:val="0"/>
                                          <w:marRight w:val="0"/>
                                          <w:marTop w:val="0"/>
                                          <w:marBottom w:val="0"/>
                                          <w:divBdr>
                                            <w:top w:val="none" w:sz="0" w:space="0" w:color="auto"/>
                                            <w:left w:val="none" w:sz="0" w:space="0" w:color="auto"/>
                                            <w:bottom w:val="none" w:sz="0" w:space="0" w:color="auto"/>
                                            <w:right w:val="none" w:sz="0" w:space="0" w:color="auto"/>
                                          </w:divBdr>
                                          <w:divsChild>
                                            <w:div w:id="1778601337">
                                              <w:marLeft w:val="0"/>
                                              <w:marRight w:val="0"/>
                                              <w:marTop w:val="0"/>
                                              <w:marBottom w:val="0"/>
                                              <w:divBdr>
                                                <w:top w:val="none" w:sz="0" w:space="0" w:color="auto"/>
                                                <w:left w:val="none" w:sz="0" w:space="0" w:color="auto"/>
                                                <w:bottom w:val="none" w:sz="0" w:space="0" w:color="auto"/>
                                                <w:right w:val="none" w:sz="0" w:space="0" w:color="auto"/>
                                              </w:divBdr>
                                              <w:divsChild>
                                                <w:div w:id="1888179382">
                                                  <w:marLeft w:val="0"/>
                                                  <w:marRight w:val="0"/>
                                                  <w:marTop w:val="0"/>
                                                  <w:marBottom w:val="0"/>
                                                  <w:divBdr>
                                                    <w:top w:val="none" w:sz="0" w:space="0" w:color="auto"/>
                                                    <w:left w:val="none" w:sz="0" w:space="0" w:color="auto"/>
                                                    <w:bottom w:val="none" w:sz="0" w:space="0" w:color="auto"/>
                                                    <w:right w:val="none" w:sz="0" w:space="0" w:color="auto"/>
                                                  </w:divBdr>
                                                  <w:divsChild>
                                                    <w:div w:id="617764222">
                                                      <w:marLeft w:val="0"/>
                                                      <w:marRight w:val="0"/>
                                                      <w:marTop w:val="0"/>
                                                      <w:marBottom w:val="0"/>
                                                      <w:divBdr>
                                                        <w:top w:val="none" w:sz="0" w:space="0" w:color="auto"/>
                                                        <w:left w:val="none" w:sz="0" w:space="0" w:color="auto"/>
                                                        <w:bottom w:val="none" w:sz="0" w:space="0" w:color="auto"/>
                                                        <w:right w:val="none" w:sz="0" w:space="0" w:color="auto"/>
                                                      </w:divBdr>
                                                      <w:divsChild>
                                                        <w:div w:id="892347565">
                                                          <w:marLeft w:val="0"/>
                                                          <w:marRight w:val="0"/>
                                                          <w:marTop w:val="0"/>
                                                          <w:marBottom w:val="0"/>
                                                          <w:divBdr>
                                                            <w:top w:val="none" w:sz="0" w:space="0" w:color="auto"/>
                                                            <w:left w:val="none" w:sz="0" w:space="0" w:color="auto"/>
                                                            <w:bottom w:val="none" w:sz="0" w:space="0" w:color="auto"/>
                                                            <w:right w:val="none" w:sz="0" w:space="0" w:color="auto"/>
                                                          </w:divBdr>
                                                          <w:divsChild>
                                                            <w:div w:id="75690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95201902">
      <w:bodyDiv w:val="1"/>
      <w:marLeft w:val="0"/>
      <w:marRight w:val="0"/>
      <w:marTop w:val="0"/>
      <w:marBottom w:val="0"/>
      <w:divBdr>
        <w:top w:val="none" w:sz="0" w:space="0" w:color="auto"/>
        <w:left w:val="none" w:sz="0" w:space="0" w:color="auto"/>
        <w:bottom w:val="none" w:sz="0" w:space="0" w:color="auto"/>
        <w:right w:val="none" w:sz="0" w:space="0" w:color="auto"/>
      </w:divBdr>
      <w:divsChild>
        <w:div w:id="297343778">
          <w:marLeft w:val="0"/>
          <w:marRight w:val="0"/>
          <w:marTop w:val="0"/>
          <w:marBottom w:val="0"/>
          <w:divBdr>
            <w:top w:val="none" w:sz="0" w:space="0" w:color="auto"/>
            <w:left w:val="none" w:sz="0" w:space="0" w:color="auto"/>
            <w:bottom w:val="none" w:sz="0" w:space="0" w:color="auto"/>
            <w:right w:val="none" w:sz="0" w:space="0" w:color="auto"/>
          </w:divBdr>
          <w:divsChild>
            <w:div w:id="1370111257">
              <w:marLeft w:val="0"/>
              <w:marRight w:val="0"/>
              <w:marTop w:val="0"/>
              <w:marBottom w:val="0"/>
              <w:divBdr>
                <w:top w:val="none" w:sz="0" w:space="0" w:color="auto"/>
                <w:left w:val="none" w:sz="0" w:space="0" w:color="auto"/>
                <w:bottom w:val="none" w:sz="0" w:space="0" w:color="auto"/>
                <w:right w:val="none" w:sz="0" w:space="0" w:color="auto"/>
              </w:divBdr>
              <w:divsChild>
                <w:div w:id="282809232">
                  <w:marLeft w:val="0"/>
                  <w:marRight w:val="0"/>
                  <w:marTop w:val="0"/>
                  <w:marBottom w:val="0"/>
                  <w:divBdr>
                    <w:top w:val="none" w:sz="0" w:space="0" w:color="auto"/>
                    <w:left w:val="none" w:sz="0" w:space="0" w:color="auto"/>
                    <w:bottom w:val="none" w:sz="0" w:space="0" w:color="auto"/>
                    <w:right w:val="none" w:sz="0" w:space="0" w:color="auto"/>
                  </w:divBdr>
                  <w:divsChild>
                    <w:div w:id="2142765367">
                      <w:marLeft w:val="0"/>
                      <w:marRight w:val="0"/>
                      <w:marTop w:val="0"/>
                      <w:marBottom w:val="0"/>
                      <w:divBdr>
                        <w:top w:val="none" w:sz="0" w:space="0" w:color="auto"/>
                        <w:left w:val="none" w:sz="0" w:space="0" w:color="auto"/>
                        <w:bottom w:val="none" w:sz="0" w:space="0" w:color="auto"/>
                        <w:right w:val="none" w:sz="0" w:space="0" w:color="auto"/>
                      </w:divBdr>
                      <w:divsChild>
                        <w:div w:id="1580945343">
                          <w:marLeft w:val="0"/>
                          <w:marRight w:val="0"/>
                          <w:marTop w:val="0"/>
                          <w:marBottom w:val="0"/>
                          <w:divBdr>
                            <w:top w:val="none" w:sz="0" w:space="0" w:color="auto"/>
                            <w:left w:val="none" w:sz="0" w:space="0" w:color="auto"/>
                            <w:bottom w:val="none" w:sz="0" w:space="0" w:color="auto"/>
                            <w:right w:val="none" w:sz="0" w:space="0" w:color="auto"/>
                          </w:divBdr>
                          <w:divsChild>
                            <w:div w:id="1025057283">
                              <w:marLeft w:val="0"/>
                              <w:marRight w:val="0"/>
                              <w:marTop w:val="0"/>
                              <w:marBottom w:val="0"/>
                              <w:divBdr>
                                <w:top w:val="none" w:sz="0" w:space="0" w:color="auto"/>
                                <w:left w:val="none" w:sz="0" w:space="0" w:color="auto"/>
                                <w:bottom w:val="none" w:sz="0" w:space="0" w:color="auto"/>
                                <w:right w:val="none" w:sz="0" w:space="0" w:color="auto"/>
                              </w:divBdr>
                              <w:divsChild>
                                <w:div w:id="1268385367">
                                  <w:marLeft w:val="0"/>
                                  <w:marRight w:val="0"/>
                                  <w:marTop w:val="0"/>
                                  <w:marBottom w:val="0"/>
                                  <w:divBdr>
                                    <w:top w:val="none" w:sz="0" w:space="0" w:color="auto"/>
                                    <w:left w:val="none" w:sz="0" w:space="0" w:color="auto"/>
                                    <w:bottom w:val="none" w:sz="0" w:space="0" w:color="auto"/>
                                    <w:right w:val="none" w:sz="0" w:space="0" w:color="auto"/>
                                  </w:divBdr>
                                  <w:divsChild>
                                    <w:div w:id="1933317674">
                                      <w:marLeft w:val="0"/>
                                      <w:marRight w:val="0"/>
                                      <w:marTop w:val="0"/>
                                      <w:marBottom w:val="0"/>
                                      <w:divBdr>
                                        <w:top w:val="none" w:sz="0" w:space="0" w:color="auto"/>
                                        <w:left w:val="none" w:sz="0" w:space="0" w:color="auto"/>
                                        <w:bottom w:val="none" w:sz="0" w:space="0" w:color="auto"/>
                                        <w:right w:val="none" w:sz="0" w:space="0" w:color="auto"/>
                                      </w:divBdr>
                                      <w:divsChild>
                                        <w:div w:id="993337362">
                                          <w:marLeft w:val="0"/>
                                          <w:marRight w:val="0"/>
                                          <w:marTop w:val="0"/>
                                          <w:marBottom w:val="0"/>
                                          <w:divBdr>
                                            <w:top w:val="none" w:sz="0" w:space="0" w:color="auto"/>
                                            <w:left w:val="none" w:sz="0" w:space="0" w:color="auto"/>
                                            <w:bottom w:val="none" w:sz="0" w:space="0" w:color="auto"/>
                                            <w:right w:val="none" w:sz="0" w:space="0" w:color="auto"/>
                                          </w:divBdr>
                                          <w:divsChild>
                                            <w:div w:id="325717028">
                                              <w:marLeft w:val="0"/>
                                              <w:marRight w:val="0"/>
                                              <w:marTop w:val="0"/>
                                              <w:marBottom w:val="0"/>
                                              <w:divBdr>
                                                <w:top w:val="none" w:sz="0" w:space="0" w:color="auto"/>
                                                <w:left w:val="none" w:sz="0" w:space="0" w:color="auto"/>
                                                <w:bottom w:val="none" w:sz="0" w:space="0" w:color="auto"/>
                                                <w:right w:val="none" w:sz="0" w:space="0" w:color="auto"/>
                                              </w:divBdr>
                                              <w:divsChild>
                                                <w:div w:id="887954241">
                                                  <w:marLeft w:val="0"/>
                                                  <w:marRight w:val="0"/>
                                                  <w:marTop w:val="0"/>
                                                  <w:marBottom w:val="0"/>
                                                  <w:divBdr>
                                                    <w:top w:val="none" w:sz="0" w:space="0" w:color="auto"/>
                                                    <w:left w:val="none" w:sz="0" w:space="0" w:color="auto"/>
                                                    <w:bottom w:val="none" w:sz="0" w:space="0" w:color="auto"/>
                                                    <w:right w:val="none" w:sz="0" w:space="0" w:color="auto"/>
                                                  </w:divBdr>
                                                  <w:divsChild>
                                                    <w:div w:id="367150059">
                                                      <w:marLeft w:val="0"/>
                                                      <w:marRight w:val="0"/>
                                                      <w:marTop w:val="0"/>
                                                      <w:marBottom w:val="0"/>
                                                      <w:divBdr>
                                                        <w:top w:val="none" w:sz="0" w:space="0" w:color="auto"/>
                                                        <w:left w:val="none" w:sz="0" w:space="0" w:color="auto"/>
                                                        <w:bottom w:val="none" w:sz="0" w:space="0" w:color="auto"/>
                                                        <w:right w:val="none" w:sz="0" w:space="0" w:color="auto"/>
                                                      </w:divBdr>
                                                      <w:divsChild>
                                                        <w:div w:id="1459495125">
                                                          <w:marLeft w:val="0"/>
                                                          <w:marRight w:val="0"/>
                                                          <w:marTop w:val="0"/>
                                                          <w:marBottom w:val="0"/>
                                                          <w:divBdr>
                                                            <w:top w:val="none" w:sz="0" w:space="0" w:color="auto"/>
                                                            <w:left w:val="none" w:sz="0" w:space="0" w:color="auto"/>
                                                            <w:bottom w:val="none" w:sz="0" w:space="0" w:color="auto"/>
                                                            <w:right w:val="none" w:sz="0" w:space="0" w:color="auto"/>
                                                          </w:divBdr>
                                                          <w:divsChild>
                                                            <w:div w:id="146377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09502482">
      <w:bodyDiv w:val="1"/>
      <w:marLeft w:val="0"/>
      <w:marRight w:val="0"/>
      <w:marTop w:val="0"/>
      <w:marBottom w:val="0"/>
      <w:divBdr>
        <w:top w:val="none" w:sz="0" w:space="0" w:color="auto"/>
        <w:left w:val="none" w:sz="0" w:space="0" w:color="auto"/>
        <w:bottom w:val="none" w:sz="0" w:space="0" w:color="auto"/>
        <w:right w:val="none" w:sz="0" w:space="0" w:color="auto"/>
      </w:divBdr>
      <w:divsChild>
        <w:div w:id="735595011">
          <w:marLeft w:val="0"/>
          <w:marRight w:val="0"/>
          <w:marTop w:val="0"/>
          <w:marBottom w:val="0"/>
          <w:divBdr>
            <w:top w:val="none" w:sz="0" w:space="0" w:color="auto"/>
            <w:left w:val="none" w:sz="0" w:space="0" w:color="auto"/>
            <w:bottom w:val="none" w:sz="0" w:space="0" w:color="auto"/>
            <w:right w:val="none" w:sz="0" w:space="0" w:color="auto"/>
          </w:divBdr>
          <w:divsChild>
            <w:div w:id="1733115486">
              <w:marLeft w:val="0"/>
              <w:marRight w:val="0"/>
              <w:marTop w:val="0"/>
              <w:marBottom w:val="0"/>
              <w:divBdr>
                <w:top w:val="none" w:sz="0" w:space="0" w:color="auto"/>
                <w:left w:val="none" w:sz="0" w:space="0" w:color="auto"/>
                <w:bottom w:val="none" w:sz="0" w:space="0" w:color="auto"/>
                <w:right w:val="none" w:sz="0" w:space="0" w:color="auto"/>
              </w:divBdr>
              <w:divsChild>
                <w:div w:id="721829211">
                  <w:marLeft w:val="0"/>
                  <w:marRight w:val="0"/>
                  <w:marTop w:val="0"/>
                  <w:marBottom w:val="0"/>
                  <w:divBdr>
                    <w:top w:val="none" w:sz="0" w:space="0" w:color="auto"/>
                    <w:left w:val="none" w:sz="0" w:space="0" w:color="auto"/>
                    <w:bottom w:val="none" w:sz="0" w:space="0" w:color="auto"/>
                    <w:right w:val="none" w:sz="0" w:space="0" w:color="auto"/>
                  </w:divBdr>
                  <w:divsChild>
                    <w:div w:id="2024816779">
                      <w:marLeft w:val="0"/>
                      <w:marRight w:val="0"/>
                      <w:marTop w:val="0"/>
                      <w:marBottom w:val="0"/>
                      <w:divBdr>
                        <w:top w:val="none" w:sz="0" w:space="0" w:color="auto"/>
                        <w:left w:val="none" w:sz="0" w:space="0" w:color="auto"/>
                        <w:bottom w:val="none" w:sz="0" w:space="0" w:color="auto"/>
                        <w:right w:val="none" w:sz="0" w:space="0" w:color="auto"/>
                      </w:divBdr>
                      <w:divsChild>
                        <w:div w:id="1517114150">
                          <w:marLeft w:val="0"/>
                          <w:marRight w:val="0"/>
                          <w:marTop w:val="0"/>
                          <w:marBottom w:val="0"/>
                          <w:divBdr>
                            <w:top w:val="none" w:sz="0" w:space="0" w:color="auto"/>
                            <w:left w:val="none" w:sz="0" w:space="0" w:color="auto"/>
                            <w:bottom w:val="none" w:sz="0" w:space="0" w:color="auto"/>
                            <w:right w:val="none" w:sz="0" w:space="0" w:color="auto"/>
                          </w:divBdr>
                          <w:divsChild>
                            <w:div w:id="1169322314">
                              <w:marLeft w:val="0"/>
                              <w:marRight w:val="0"/>
                              <w:marTop w:val="0"/>
                              <w:marBottom w:val="0"/>
                              <w:divBdr>
                                <w:top w:val="none" w:sz="0" w:space="0" w:color="auto"/>
                                <w:left w:val="none" w:sz="0" w:space="0" w:color="auto"/>
                                <w:bottom w:val="none" w:sz="0" w:space="0" w:color="auto"/>
                                <w:right w:val="none" w:sz="0" w:space="0" w:color="auto"/>
                              </w:divBdr>
                              <w:divsChild>
                                <w:div w:id="28458197">
                                  <w:marLeft w:val="0"/>
                                  <w:marRight w:val="0"/>
                                  <w:marTop w:val="0"/>
                                  <w:marBottom w:val="0"/>
                                  <w:divBdr>
                                    <w:top w:val="none" w:sz="0" w:space="0" w:color="auto"/>
                                    <w:left w:val="none" w:sz="0" w:space="0" w:color="auto"/>
                                    <w:bottom w:val="none" w:sz="0" w:space="0" w:color="auto"/>
                                    <w:right w:val="none" w:sz="0" w:space="0" w:color="auto"/>
                                  </w:divBdr>
                                  <w:divsChild>
                                    <w:div w:id="958799704">
                                      <w:marLeft w:val="0"/>
                                      <w:marRight w:val="0"/>
                                      <w:marTop w:val="0"/>
                                      <w:marBottom w:val="0"/>
                                      <w:divBdr>
                                        <w:top w:val="none" w:sz="0" w:space="0" w:color="auto"/>
                                        <w:left w:val="none" w:sz="0" w:space="0" w:color="auto"/>
                                        <w:bottom w:val="none" w:sz="0" w:space="0" w:color="auto"/>
                                        <w:right w:val="none" w:sz="0" w:space="0" w:color="auto"/>
                                      </w:divBdr>
                                      <w:divsChild>
                                        <w:div w:id="986588754">
                                          <w:marLeft w:val="0"/>
                                          <w:marRight w:val="0"/>
                                          <w:marTop w:val="0"/>
                                          <w:marBottom w:val="0"/>
                                          <w:divBdr>
                                            <w:top w:val="none" w:sz="0" w:space="0" w:color="auto"/>
                                            <w:left w:val="none" w:sz="0" w:space="0" w:color="auto"/>
                                            <w:bottom w:val="none" w:sz="0" w:space="0" w:color="auto"/>
                                            <w:right w:val="none" w:sz="0" w:space="0" w:color="auto"/>
                                          </w:divBdr>
                                          <w:divsChild>
                                            <w:div w:id="1701394704">
                                              <w:marLeft w:val="0"/>
                                              <w:marRight w:val="0"/>
                                              <w:marTop w:val="0"/>
                                              <w:marBottom w:val="0"/>
                                              <w:divBdr>
                                                <w:top w:val="none" w:sz="0" w:space="0" w:color="auto"/>
                                                <w:left w:val="none" w:sz="0" w:space="0" w:color="auto"/>
                                                <w:bottom w:val="none" w:sz="0" w:space="0" w:color="auto"/>
                                                <w:right w:val="none" w:sz="0" w:space="0" w:color="auto"/>
                                              </w:divBdr>
                                              <w:divsChild>
                                                <w:div w:id="1565795263">
                                                  <w:marLeft w:val="0"/>
                                                  <w:marRight w:val="0"/>
                                                  <w:marTop w:val="0"/>
                                                  <w:marBottom w:val="0"/>
                                                  <w:divBdr>
                                                    <w:top w:val="none" w:sz="0" w:space="0" w:color="auto"/>
                                                    <w:left w:val="none" w:sz="0" w:space="0" w:color="auto"/>
                                                    <w:bottom w:val="none" w:sz="0" w:space="0" w:color="auto"/>
                                                    <w:right w:val="none" w:sz="0" w:space="0" w:color="auto"/>
                                                  </w:divBdr>
                                                  <w:divsChild>
                                                    <w:div w:id="26412775">
                                                      <w:marLeft w:val="0"/>
                                                      <w:marRight w:val="0"/>
                                                      <w:marTop w:val="0"/>
                                                      <w:marBottom w:val="0"/>
                                                      <w:divBdr>
                                                        <w:top w:val="none" w:sz="0" w:space="0" w:color="auto"/>
                                                        <w:left w:val="none" w:sz="0" w:space="0" w:color="auto"/>
                                                        <w:bottom w:val="none" w:sz="0" w:space="0" w:color="auto"/>
                                                        <w:right w:val="none" w:sz="0" w:space="0" w:color="auto"/>
                                                      </w:divBdr>
                                                      <w:divsChild>
                                                        <w:div w:id="1043407444">
                                                          <w:marLeft w:val="0"/>
                                                          <w:marRight w:val="0"/>
                                                          <w:marTop w:val="0"/>
                                                          <w:marBottom w:val="0"/>
                                                          <w:divBdr>
                                                            <w:top w:val="none" w:sz="0" w:space="0" w:color="auto"/>
                                                            <w:left w:val="none" w:sz="0" w:space="0" w:color="auto"/>
                                                            <w:bottom w:val="none" w:sz="0" w:space="0" w:color="auto"/>
                                                            <w:right w:val="none" w:sz="0" w:space="0" w:color="auto"/>
                                                          </w:divBdr>
                                                          <w:divsChild>
                                                            <w:div w:id="412171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mylittlescholars.com.au/reflective-practice-in-childcar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log.payrollschedule.net/"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unicef.org.uk/what-we-do/un-convention-child-righ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www.oxford-royale.com/articles/communicate-better-language-and-culture-barriers/" TargetMode="Externa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twinkl.co.uk/blog/values-to-create-a-positive-early-years-setting-for-practitioners-pviblo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65C46A-4A59-4055-A08D-11C5535AB4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11</Pages>
  <Words>3750</Words>
  <Characters>18267</Characters>
  <Application>Microsoft Office Word</Application>
  <DocSecurity>0</DocSecurity>
  <Lines>434</Lines>
  <Paragraphs>85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Ifan Thomas (2305949)</cp:lastModifiedBy>
  <cp:revision>9</cp:revision>
  <dcterms:created xsi:type="dcterms:W3CDTF">2024-11-03T22:13:00Z</dcterms:created>
  <dcterms:modified xsi:type="dcterms:W3CDTF">2024-11-03T22:28:00Z</dcterms:modified>
</cp:coreProperties>
</file>