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EndPr/>
      <w:sdtContent>
        <w:p w14:paraId="1C282FF3" w14:textId="79DFF67F"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 xml:space="preserve">Assessment </w:t>
          </w:r>
          <w:r w:rsidR="00FA4836">
            <w:rPr>
              <w:rFonts w:ascii="Times New Roman" w:hAnsi="Times New Roman" w:cs="Times New Roman"/>
            </w:rPr>
            <w:t>2</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77777777" w:rsidR="003266D6" w:rsidRPr="003266D6" w:rsidRDefault="003266D6" w:rsidP="003266D6">
          <w:pPr>
            <w:spacing w:after="0" w:line="360" w:lineRule="auto"/>
            <w:jc w:val="center"/>
            <w:rPr>
              <w:rFonts w:ascii="Times New Roman" w:hAnsi="Times New Roman" w:cs="Times New Roman"/>
              <w:sz w:val="22"/>
              <w:szCs w:val="22"/>
            </w:rPr>
          </w:pPr>
        </w:p>
        <w:p w14:paraId="64A6FEC3" w14:textId="1F5B51E0" w:rsidR="003266D6" w:rsidRDefault="003266D6" w:rsidP="003266D6">
          <w:pPr>
            <w:spacing w:after="0" w:line="360" w:lineRule="auto"/>
            <w:jc w:val="center"/>
            <w:rPr>
              <w:rFonts w:ascii="Times New Roman" w:hAnsi="Times New Roman" w:cs="Times New Roman"/>
              <w:sz w:val="22"/>
              <w:szCs w:val="22"/>
            </w:rPr>
          </w:pPr>
        </w:p>
        <w:p w14:paraId="0D60CFAD" w14:textId="77777777" w:rsidR="002B423B" w:rsidRPr="003266D6" w:rsidRDefault="002B423B"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0B23785C" w14:textId="05E9E5A7" w:rsidR="003266D6" w:rsidRDefault="00275AC0" w:rsidP="003266D6">
          <w:pPr>
            <w:spacing w:after="0" w:line="360" w:lineRule="auto"/>
            <w:contextualSpacing/>
            <w:jc w:val="center"/>
            <w:rPr>
              <w:rFonts w:ascii="Times New Roman" w:eastAsiaTheme="majorEastAsia" w:hAnsi="Times New Roman" w:cs="Times New Roman"/>
              <w:b/>
              <w:bCs/>
              <w:spacing w:val="-10"/>
              <w:kern w:val="28"/>
              <w:sz w:val="56"/>
              <w:szCs w:val="56"/>
            </w:rPr>
          </w:pPr>
          <w:r w:rsidRPr="00275AC0">
            <w:rPr>
              <w:rFonts w:ascii="Times New Roman" w:eastAsiaTheme="majorEastAsia" w:hAnsi="Times New Roman" w:cs="Times New Roman"/>
              <w:b/>
              <w:bCs/>
              <w:spacing w:val="-10"/>
              <w:kern w:val="28"/>
              <w:sz w:val="56"/>
              <w:szCs w:val="56"/>
            </w:rPr>
            <w:t>LCBB5005</w:t>
          </w:r>
          <w:r w:rsidR="00C10FCA">
            <w:rPr>
              <w:rFonts w:ascii="Times New Roman" w:eastAsiaTheme="majorEastAsia" w:hAnsi="Times New Roman" w:cs="Times New Roman"/>
              <w:b/>
              <w:bCs/>
              <w:spacing w:val="-10"/>
              <w:kern w:val="28"/>
              <w:sz w:val="56"/>
              <w:szCs w:val="56"/>
            </w:rPr>
            <w:t xml:space="preserve"> </w:t>
          </w:r>
          <w:r w:rsidR="003266D6">
            <w:rPr>
              <w:rFonts w:ascii="Times New Roman" w:eastAsiaTheme="majorEastAsia" w:hAnsi="Times New Roman" w:cs="Times New Roman"/>
              <w:b/>
              <w:bCs/>
              <w:spacing w:val="-10"/>
              <w:kern w:val="28"/>
              <w:sz w:val="56"/>
              <w:szCs w:val="56"/>
            </w:rPr>
            <w:t xml:space="preserve">– </w:t>
          </w:r>
          <w:r w:rsidRPr="00275AC0">
            <w:rPr>
              <w:rFonts w:ascii="Times New Roman" w:eastAsiaTheme="majorEastAsia" w:hAnsi="Times New Roman" w:cs="Times New Roman"/>
              <w:b/>
              <w:bCs/>
              <w:spacing w:val="-10"/>
              <w:kern w:val="28"/>
              <w:sz w:val="56"/>
              <w:szCs w:val="56"/>
            </w:rPr>
            <w:t>Project Management</w:t>
          </w:r>
          <w:r w:rsidR="002B423B" w:rsidRPr="002B423B">
            <w:rPr>
              <w:rFonts w:ascii="Times New Roman" w:eastAsiaTheme="majorEastAsia" w:hAnsi="Times New Roman" w:cs="Times New Roman"/>
              <w:b/>
              <w:bCs/>
              <w:spacing w:val="-10"/>
              <w:kern w:val="28"/>
              <w:sz w:val="56"/>
              <w:szCs w:val="56"/>
            </w:rPr>
            <w:t xml:space="preserve"> </w:t>
          </w:r>
        </w:p>
        <w:p w14:paraId="490C6350" w14:textId="77777777" w:rsidR="003266D6" w:rsidRDefault="003266D6" w:rsidP="003266D6">
          <w:pPr>
            <w:spacing w:after="0" w:line="360" w:lineRule="auto"/>
            <w:jc w:val="center"/>
            <w:rPr>
              <w:rFonts w:ascii="Times New Roman" w:hAnsi="Times New Roman" w:cs="Times New Roman"/>
              <w:sz w:val="22"/>
              <w:szCs w:val="22"/>
            </w:rPr>
          </w:pP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6ACD1DBD" w14:textId="7B4AC056"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434BE664"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sidR="00FA4836">
            <w:rPr>
              <w:rFonts w:ascii="Times New Roman" w:hAnsi="Times New Roman" w:cs="Times New Roman"/>
              <w:sz w:val="22"/>
              <w:szCs w:val="22"/>
            </w:rPr>
            <w:t>16.01.2023</w:t>
          </w:r>
        </w:p>
        <w:p w14:paraId="19E384F0" w14:textId="5C4B5C33"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Number of words: </w:t>
          </w:r>
          <w:r w:rsidR="00764E9A">
            <w:rPr>
              <w:rFonts w:ascii="Times New Roman" w:hAnsi="Times New Roman" w:cs="Times New Roman"/>
              <w:sz w:val="22"/>
              <w:szCs w:val="22"/>
            </w:rPr>
            <w:t>2569</w:t>
          </w:r>
          <w:bookmarkStart w:id="0" w:name="_GoBack"/>
          <w:bookmarkEnd w:id="0"/>
        </w:p>
        <w:p w14:paraId="486FAA34" w14:textId="77777777" w:rsidR="003266D6" w:rsidRPr="003266D6" w:rsidRDefault="003266D6" w:rsidP="003266D6">
          <w:pPr>
            <w:spacing w:after="0" w:line="360" w:lineRule="auto"/>
            <w:jc w:val="center"/>
            <w:rPr>
              <w:rFonts w:ascii="Times New Roman" w:hAnsi="Times New Roman" w:cs="Times New Roman"/>
              <w:sz w:val="22"/>
              <w:szCs w:val="22"/>
            </w:rPr>
          </w:pP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302ED5DF" w:rsidR="003266D6" w:rsidRDefault="003266D6" w:rsidP="003266D6">
          <w:pPr>
            <w:spacing w:after="0" w:line="360" w:lineRule="auto"/>
            <w:jc w:val="center"/>
            <w:rPr>
              <w:rFonts w:ascii="Times New Roman" w:hAnsi="Times New Roman" w:cs="Times New Roman"/>
            </w:rPr>
          </w:pPr>
        </w:p>
        <w:p w14:paraId="0FCF8DCD" w14:textId="77777777" w:rsidR="003266D6" w:rsidRPr="003266D6" w:rsidRDefault="003266D6" w:rsidP="003266D6">
          <w:pPr>
            <w:spacing w:after="0" w:line="360" w:lineRule="auto"/>
            <w:jc w:val="center"/>
            <w:rPr>
              <w:rFonts w:ascii="Times New Roman" w:hAnsi="Times New Roman" w:cs="Times New Roman"/>
            </w:rPr>
          </w:pPr>
        </w:p>
        <w:p w14:paraId="2BACF4EC" w14:textId="7397E61A" w:rsidR="0054644A" w:rsidRPr="00F8798D" w:rsidRDefault="00DF4A8B" w:rsidP="003266D6">
          <w:pPr>
            <w:rPr>
              <w:b/>
            </w:rPr>
          </w:pPr>
          <w:r w:rsidRPr="00F8798D">
            <w:rPr>
              <w:noProof/>
            </w:rPr>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DB4720" w:rsidRDefault="00DB472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DB4720" w:rsidRDefault="00DB4720">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End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54EDE5F8" w14:textId="59A4D3CF" w:rsidR="000527C3" w:rsidRDefault="00C628D7">
          <w:pPr>
            <w:pStyle w:val="TOC1"/>
            <w:tabs>
              <w:tab w:val="right" w:leader="dot" w:pos="9016"/>
            </w:tabs>
            <w:rPr>
              <w:rFonts w:asciiTheme="minorHAnsi" w:eastAsiaTheme="minorEastAsia" w:hAnsiTheme="minorHAnsi" w:cstheme="minorBidi"/>
              <w:noProof/>
              <w:sz w:val="22"/>
              <w:szCs w:val="22"/>
              <w:lang w:eastAsia="en-GB"/>
            </w:rPr>
          </w:pPr>
          <w:r w:rsidRPr="00F8798D">
            <w:fldChar w:fldCharType="begin"/>
          </w:r>
          <w:r w:rsidR="009909E0" w:rsidRPr="00F8798D">
            <w:instrText xml:space="preserve"> TOC \o "1-3" \h \z \u </w:instrText>
          </w:r>
          <w:r w:rsidRPr="00F8798D">
            <w:fldChar w:fldCharType="separate"/>
          </w:r>
          <w:hyperlink w:anchor="_Toc124786459" w:history="1">
            <w:r w:rsidR="000527C3" w:rsidRPr="00A137E3">
              <w:rPr>
                <w:rStyle w:val="Hyperlink"/>
                <w:noProof/>
              </w:rPr>
              <w:t>Introduction</w:t>
            </w:r>
            <w:r w:rsidR="000527C3">
              <w:rPr>
                <w:noProof/>
                <w:webHidden/>
              </w:rPr>
              <w:tab/>
            </w:r>
            <w:r w:rsidR="000527C3">
              <w:rPr>
                <w:noProof/>
                <w:webHidden/>
              </w:rPr>
              <w:fldChar w:fldCharType="begin"/>
            </w:r>
            <w:r w:rsidR="000527C3">
              <w:rPr>
                <w:noProof/>
                <w:webHidden/>
              </w:rPr>
              <w:instrText xml:space="preserve"> PAGEREF _Toc124786459 \h </w:instrText>
            </w:r>
            <w:r w:rsidR="000527C3">
              <w:rPr>
                <w:noProof/>
                <w:webHidden/>
              </w:rPr>
            </w:r>
            <w:r w:rsidR="000527C3">
              <w:rPr>
                <w:noProof/>
                <w:webHidden/>
              </w:rPr>
              <w:fldChar w:fldCharType="separate"/>
            </w:r>
            <w:r w:rsidR="00764E9A">
              <w:rPr>
                <w:noProof/>
                <w:webHidden/>
              </w:rPr>
              <w:t>3</w:t>
            </w:r>
            <w:r w:rsidR="000527C3">
              <w:rPr>
                <w:noProof/>
                <w:webHidden/>
              </w:rPr>
              <w:fldChar w:fldCharType="end"/>
            </w:r>
          </w:hyperlink>
        </w:p>
        <w:p w14:paraId="459C462B" w14:textId="7E14EA9C" w:rsidR="000527C3" w:rsidRDefault="000527C3">
          <w:pPr>
            <w:pStyle w:val="TOC1"/>
            <w:tabs>
              <w:tab w:val="right" w:leader="dot" w:pos="9016"/>
            </w:tabs>
            <w:rPr>
              <w:rFonts w:asciiTheme="minorHAnsi" w:eastAsiaTheme="minorEastAsia" w:hAnsiTheme="minorHAnsi" w:cstheme="minorBidi"/>
              <w:noProof/>
              <w:sz w:val="22"/>
              <w:szCs w:val="22"/>
              <w:lang w:eastAsia="en-GB"/>
            </w:rPr>
          </w:pPr>
          <w:hyperlink w:anchor="_Toc124786460" w:history="1">
            <w:r w:rsidRPr="00A137E3">
              <w:rPr>
                <w:rStyle w:val="Hyperlink"/>
                <w:noProof/>
              </w:rPr>
              <w:t>Body</w:t>
            </w:r>
            <w:r>
              <w:rPr>
                <w:noProof/>
                <w:webHidden/>
              </w:rPr>
              <w:tab/>
            </w:r>
            <w:r>
              <w:rPr>
                <w:noProof/>
                <w:webHidden/>
              </w:rPr>
              <w:fldChar w:fldCharType="begin"/>
            </w:r>
            <w:r>
              <w:rPr>
                <w:noProof/>
                <w:webHidden/>
              </w:rPr>
              <w:instrText xml:space="preserve"> PAGEREF _Toc124786460 \h </w:instrText>
            </w:r>
            <w:r>
              <w:rPr>
                <w:noProof/>
                <w:webHidden/>
              </w:rPr>
            </w:r>
            <w:r>
              <w:rPr>
                <w:noProof/>
                <w:webHidden/>
              </w:rPr>
              <w:fldChar w:fldCharType="separate"/>
            </w:r>
            <w:r w:rsidR="00764E9A">
              <w:rPr>
                <w:noProof/>
                <w:webHidden/>
              </w:rPr>
              <w:t>3</w:t>
            </w:r>
            <w:r>
              <w:rPr>
                <w:noProof/>
                <w:webHidden/>
              </w:rPr>
              <w:fldChar w:fldCharType="end"/>
            </w:r>
          </w:hyperlink>
        </w:p>
        <w:p w14:paraId="173CA8C1" w14:textId="61ADCA50" w:rsidR="000527C3" w:rsidRPr="000527C3" w:rsidRDefault="000527C3">
          <w:pPr>
            <w:pStyle w:val="TOC2"/>
            <w:tabs>
              <w:tab w:val="right" w:leader="dot" w:pos="9016"/>
            </w:tabs>
            <w:rPr>
              <w:rFonts w:asciiTheme="minorHAnsi" w:eastAsiaTheme="minorEastAsia" w:hAnsiTheme="minorHAnsi" w:cstheme="minorBidi"/>
              <w:noProof/>
              <w:sz w:val="22"/>
              <w:szCs w:val="22"/>
              <w:lang w:eastAsia="en-GB"/>
            </w:rPr>
          </w:pPr>
          <w:hyperlink w:anchor="_Toc124786461" w:history="1">
            <w:r w:rsidRPr="000527C3">
              <w:rPr>
                <w:rStyle w:val="Hyperlink"/>
                <w:noProof/>
              </w:rPr>
              <w:t>Temporary Measures</w:t>
            </w:r>
            <w:r w:rsidRPr="000527C3">
              <w:rPr>
                <w:noProof/>
                <w:webHidden/>
              </w:rPr>
              <w:tab/>
            </w:r>
            <w:r w:rsidRPr="000527C3">
              <w:rPr>
                <w:noProof/>
                <w:webHidden/>
              </w:rPr>
              <w:fldChar w:fldCharType="begin"/>
            </w:r>
            <w:r w:rsidRPr="000527C3">
              <w:rPr>
                <w:noProof/>
                <w:webHidden/>
              </w:rPr>
              <w:instrText xml:space="preserve"> PAGEREF _Toc124786461 \h </w:instrText>
            </w:r>
            <w:r w:rsidRPr="000527C3">
              <w:rPr>
                <w:noProof/>
                <w:webHidden/>
              </w:rPr>
            </w:r>
            <w:r w:rsidRPr="000527C3">
              <w:rPr>
                <w:noProof/>
                <w:webHidden/>
              </w:rPr>
              <w:fldChar w:fldCharType="separate"/>
            </w:r>
            <w:r w:rsidR="00764E9A">
              <w:rPr>
                <w:noProof/>
                <w:webHidden/>
              </w:rPr>
              <w:t>3</w:t>
            </w:r>
            <w:r w:rsidRPr="000527C3">
              <w:rPr>
                <w:noProof/>
                <w:webHidden/>
              </w:rPr>
              <w:fldChar w:fldCharType="end"/>
            </w:r>
          </w:hyperlink>
        </w:p>
        <w:p w14:paraId="0D22B262" w14:textId="59499F2F" w:rsidR="000527C3" w:rsidRPr="000527C3" w:rsidRDefault="000527C3">
          <w:pPr>
            <w:pStyle w:val="TOC2"/>
            <w:tabs>
              <w:tab w:val="right" w:leader="dot" w:pos="9016"/>
            </w:tabs>
            <w:rPr>
              <w:rFonts w:asciiTheme="minorHAnsi" w:eastAsiaTheme="minorEastAsia" w:hAnsiTheme="minorHAnsi" w:cstheme="minorBidi"/>
              <w:noProof/>
              <w:sz w:val="22"/>
              <w:szCs w:val="22"/>
              <w:lang w:eastAsia="en-GB"/>
            </w:rPr>
          </w:pPr>
          <w:hyperlink w:anchor="_Toc124786462" w:history="1">
            <w:r w:rsidRPr="000527C3">
              <w:rPr>
                <w:rStyle w:val="Hyperlink"/>
                <w:rFonts w:eastAsiaTheme="majorEastAsia"/>
                <w:bCs/>
                <w:noProof/>
              </w:rPr>
              <w:t>Project’s scope and goals</w:t>
            </w:r>
            <w:r w:rsidRPr="000527C3">
              <w:rPr>
                <w:noProof/>
                <w:webHidden/>
              </w:rPr>
              <w:tab/>
            </w:r>
            <w:r w:rsidRPr="000527C3">
              <w:rPr>
                <w:noProof/>
                <w:webHidden/>
              </w:rPr>
              <w:fldChar w:fldCharType="begin"/>
            </w:r>
            <w:r w:rsidRPr="000527C3">
              <w:rPr>
                <w:noProof/>
                <w:webHidden/>
              </w:rPr>
              <w:instrText xml:space="preserve"> PAGEREF _Toc124786462 \h </w:instrText>
            </w:r>
            <w:r w:rsidRPr="000527C3">
              <w:rPr>
                <w:noProof/>
                <w:webHidden/>
              </w:rPr>
            </w:r>
            <w:r w:rsidRPr="000527C3">
              <w:rPr>
                <w:noProof/>
                <w:webHidden/>
              </w:rPr>
              <w:fldChar w:fldCharType="separate"/>
            </w:r>
            <w:r w:rsidR="00764E9A">
              <w:rPr>
                <w:noProof/>
                <w:webHidden/>
              </w:rPr>
              <w:t>4</w:t>
            </w:r>
            <w:r w:rsidRPr="000527C3">
              <w:rPr>
                <w:noProof/>
                <w:webHidden/>
              </w:rPr>
              <w:fldChar w:fldCharType="end"/>
            </w:r>
          </w:hyperlink>
        </w:p>
        <w:p w14:paraId="07220AE8" w14:textId="7B7B2D4A" w:rsidR="000527C3" w:rsidRPr="000527C3" w:rsidRDefault="000527C3">
          <w:pPr>
            <w:pStyle w:val="TOC2"/>
            <w:tabs>
              <w:tab w:val="right" w:leader="dot" w:pos="9016"/>
            </w:tabs>
            <w:rPr>
              <w:rFonts w:asciiTheme="minorHAnsi" w:eastAsiaTheme="minorEastAsia" w:hAnsiTheme="minorHAnsi" w:cstheme="minorBidi"/>
              <w:noProof/>
              <w:sz w:val="22"/>
              <w:szCs w:val="22"/>
              <w:lang w:eastAsia="en-GB"/>
            </w:rPr>
          </w:pPr>
          <w:hyperlink w:anchor="_Toc124786463" w:history="1">
            <w:r w:rsidRPr="000527C3">
              <w:rPr>
                <w:rStyle w:val="Hyperlink"/>
                <w:rFonts w:eastAsiaTheme="majorEastAsia"/>
                <w:bCs/>
                <w:noProof/>
              </w:rPr>
              <w:t>Fixed time and budget</w:t>
            </w:r>
            <w:r w:rsidRPr="000527C3">
              <w:rPr>
                <w:noProof/>
                <w:webHidden/>
              </w:rPr>
              <w:tab/>
            </w:r>
            <w:r w:rsidRPr="000527C3">
              <w:rPr>
                <w:noProof/>
                <w:webHidden/>
              </w:rPr>
              <w:fldChar w:fldCharType="begin"/>
            </w:r>
            <w:r w:rsidRPr="000527C3">
              <w:rPr>
                <w:noProof/>
                <w:webHidden/>
              </w:rPr>
              <w:instrText xml:space="preserve"> PAGEREF _Toc124786463 \h </w:instrText>
            </w:r>
            <w:r w:rsidRPr="000527C3">
              <w:rPr>
                <w:noProof/>
                <w:webHidden/>
              </w:rPr>
            </w:r>
            <w:r w:rsidRPr="000527C3">
              <w:rPr>
                <w:noProof/>
                <w:webHidden/>
              </w:rPr>
              <w:fldChar w:fldCharType="separate"/>
            </w:r>
            <w:r w:rsidR="00764E9A">
              <w:rPr>
                <w:noProof/>
                <w:webHidden/>
              </w:rPr>
              <w:t>4</w:t>
            </w:r>
            <w:r w:rsidRPr="000527C3">
              <w:rPr>
                <w:noProof/>
                <w:webHidden/>
              </w:rPr>
              <w:fldChar w:fldCharType="end"/>
            </w:r>
          </w:hyperlink>
        </w:p>
        <w:p w14:paraId="40092DB0" w14:textId="7B4123B9" w:rsidR="000527C3" w:rsidRPr="000527C3" w:rsidRDefault="000527C3">
          <w:pPr>
            <w:pStyle w:val="TOC2"/>
            <w:tabs>
              <w:tab w:val="right" w:leader="dot" w:pos="9016"/>
            </w:tabs>
            <w:rPr>
              <w:rFonts w:asciiTheme="minorHAnsi" w:eastAsiaTheme="minorEastAsia" w:hAnsiTheme="minorHAnsi" w:cstheme="minorBidi"/>
              <w:noProof/>
              <w:sz w:val="22"/>
              <w:szCs w:val="22"/>
              <w:lang w:eastAsia="en-GB"/>
            </w:rPr>
          </w:pPr>
          <w:hyperlink w:anchor="_Toc124786464" w:history="1">
            <w:r w:rsidRPr="000527C3">
              <w:rPr>
                <w:rStyle w:val="Hyperlink"/>
                <w:rFonts w:eastAsiaTheme="majorEastAsia"/>
                <w:bCs/>
                <w:noProof/>
              </w:rPr>
              <w:t>Project’s Life Cycle</w:t>
            </w:r>
            <w:r w:rsidRPr="000527C3">
              <w:rPr>
                <w:noProof/>
                <w:webHidden/>
              </w:rPr>
              <w:tab/>
            </w:r>
            <w:r w:rsidRPr="000527C3">
              <w:rPr>
                <w:noProof/>
                <w:webHidden/>
              </w:rPr>
              <w:fldChar w:fldCharType="begin"/>
            </w:r>
            <w:r w:rsidRPr="000527C3">
              <w:rPr>
                <w:noProof/>
                <w:webHidden/>
              </w:rPr>
              <w:instrText xml:space="preserve"> PAGEREF _Toc124786464 \h </w:instrText>
            </w:r>
            <w:r w:rsidRPr="000527C3">
              <w:rPr>
                <w:noProof/>
                <w:webHidden/>
              </w:rPr>
            </w:r>
            <w:r w:rsidRPr="000527C3">
              <w:rPr>
                <w:noProof/>
                <w:webHidden/>
              </w:rPr>
              <w:fldChar w:fldCharType="separate"/>
            </w:r>
            <w:r w:rsidR="00764E9A">
              <w:rPr>
                <w:noProof/>
                <w:webHidden/>
              </w:rPr>
              <w:t>5</w:t>
            </w:r>
            <w:r w:rsidRPr="000527C3">
              <w:rPr>
                <w:noProof/>
                <w:webHidden/>
              </w:rPr>
              <w:fldChar w:fldCharType="end"/>
            </w:r>
          </w:hyperlink>
        </w:p>
        <w:p w14:paraId="3B2A96C0" w14:textId="7B14C372" w:rsidR="000527C3" w:rsidRPr="000527C3" w:rsidRDefault="000527C3">
          <w:pPr>
            <w:pStyle w:val="TOC2"/>
            <w:tabs>
              <w:tab w:val="right" w:leader="dot" w:pos="9016"/>
            </w:tabs>
            <w:rPr>
              <w:rFonts w:asciiTheme="minorHAnsi" w:eastAsiaTheme="minorEastAsia" w:hAnsiTheme="minorHAnsi" w:cstheme="minorBidi"/>
              <w:noProof/>
              <w:sz w:val="22"/>
              <w:szCs w:val="22"/>
              <w:lang w:eastAsia="en-GB"/>
            </w:rPr>
          </w:pPr>
          <w:hyperlink w:anchor="_Toc124786465" w:history="1">
            <w:r w:rsidRPr="000527C3">
              <w:rPr>
                <w:rStyle w:val="Hyperlink"/>
                <w:rFonts w:eastAsiaTheme="majorEastAsia"/>
                <w:bCs/>
                <w:noProof/>
              </w:rPr>
              <w:t>Critical success/failure factors for the CrossRail project</w:t>
            </w:r>
            <w:r w:rsidRPr="000527C3">
              <w:rPr>
                <w:noProof/>
                <w:webHidden/>
              </w:rPr>
              <w:tab/>
            </w:r>
            <w:r w:rsidRPr="000527C3">
              <w:rPr>
                <w:noProof/>
                <w:webHidden/>
              </w:rPr>
              <w:fldChar w:fldCharType="begin"/>
            </w:r>
            <w:r w:rsidRPr="000527C3">
              <w:rPr>
                <w:noProof/>
                <w:webHidden/>
              </w:rPr>
              <w:instrText xml:space="preserve"> PAGEREF _Toc124786465 \h </w:instrText>
            </w:r>
            <w:r w:rsidRPr="000527C3">
              <w:rPr>
                <w:noProof/>
                <w:webHidden/>
              </w:rPr>
            </w:r>
            <w:r w:rsidRPr="000527C3">
              <w:rPr>
                <w:noProof/>
                <w:webHidden/>
              </w:rPr>
              <w:fldChar w:fldCharType="separate"/>
            </w:r>
            <w:r w:rsidR="00764E9A">
              <w:rPr>
                <w:noProof/>
                <w:webHidden/>
              </w:rPr>
              <w:t>7</w:t>
            </w:r>
            <w:r w:rsidRPr="000527C3">
              <w:rPr>
                <w:noProof/>
                <w:webHidden/>
              </w:rPr>
              <w:fldChar w:fldCharType="end"/>
            </w:r>
          </w:hyperlink>
        </w:p>
        <w:p w14:paraId="6BE6071C" w14:textId="61E14ACB" w:rsidR="000527C3" w:rsidRPr="000527C3" w:rsidRDefault="000527C3">
          <w:pPr>
            <w:pStyle w:val="TOC2"/>
            <w:tabs>
              <w:tab w:val="right" w:leader="dot" w:pos="9016"/>
            </w:tabs>
            <w:rPr>
              <w:rFonts w:asciiTheme="minorHAnsi" w:eastAsiaTheme="minorEastAsia" w:hAnsiTheme="minorHAnsi" w:cstheme="minorBidi"/>
              <w:noProof/>
              <w:sz w:val="22"/>
              <w:szCs w:val="22"/>
              <w:lang w:eastAsia="en-GB"/>
            </w:rPr>
          </w:pPr>
          <w:hyperlink w:anchor="_Toc124786466" w:history="1">
            <w:r w:rsidRPr="000527C3">
              <w:rPr>
                <w:rStyle w:val="Hyperlink"/>
                <w:rFonts w:eastAsiaTheme="majorEastAsia"/>
                <w:bCs/>
                <w:noProof/>
              </w:rPr>
              <w:t>Project management methodology for the CrossRail project</w:t>
            </w:r>
            <w:r w:rsidRPr="000527C3">
              <w:rPr>
                <w:noProof/>
                <w:webHidden/>
              </w:rPr>
              <w:tab/>
            </w:r>
            <w:r w:rsidRPr="000527C3">
              <w:rPr>
                <w:noProof/>
                <w:webHidden/>
              </w:rPr>
              <w:fldChar w:fldCharType="begin"/>
            </w:r>
            <w:r w:rsidRPr="000527C3">
              <w:rPr>
                <w:noProof/>
                <w:webHidden/>
              </w:rPr>
              <w:instrText xml:space="preserve"> PAGEREF _Toc124786466 \h </w:instrText>
            </w:r>
            <w:r w:rsidRPr="000527C3">
              <w:rPr>
                <w:noProof/>
                <w:webHidden/>
              </w:rPr>
            </w:r>
            <w:r w:rsidRPr="000527C3">
              <w:rPr>
                <w:noProof/>
                <w:webHidden/>
              </w:rPr>
              <w:fldChar w:fldCharType="separate"/>
            </w:r>
            <w:r w:rsidR="00764E9A">
              <w:rPr>
                <w:noProof/>
                <w:webHidden/>
              </w:rPr>
              <w:t>9</w:t>
            </w:r>
            <w:r w:rsidRPr="000527C3">
              <w:rPr>
                <w:noProof/>
                <w:webHidden/>
              </w:rPr>
              <w:fldChar w:fldCharType="end"/>
            </w:r>
          </w:hyperlink>
        </w:p>
        <w:p w14:paraId="72ABA253" w14:textId="4DB1E838" w:rsidR="000527C3" w:rsidRPr="000527C3" w:rsidRDefault="000527C3">
          <w:pPr>
            <w:pStyle w:val="TOC2"/>
            <w:tabs>
              <w:tab w:val="right" w:leader="dot" w:pos="9016"/>
            </w:tabs>
            <w:rPr>
              <w:rFonts w:asciiTheme="minorHAnsi" w:eastAsiaTheme="minorEastAsia" w:hAnsiTheme="minorHAnsi" w:cstheme="minorBidi"/>
              <w:noProof/>
              <w:sz w:val="22"/>
              <w:szCs w:val="22"/>
              <w:lang w:eastAsia="en-GB"/>
            </w:rPr>
          </w:pPr>
          <w:hyperlink w:anchor="_Toc124786467" w:history="1">
            <w:r w:rsidRPr="000527C3">
              <w:rPr>
                <w:rStyle w:val="Hyperlink"/>
                <w:rFonts w:eastAsiaTheme="majorEastAsia"/>
                <w:bCs/>
                <w:noProof/>
              </w:rPr>
              <w:t>Conclusion</w:t>
            </w:r>
            <w:r w:rsidRPr="000527C3">
              <w:rPr>
                <w:noProof/>
                <w:webHidden/>
              </w:rPr>
              <w:tab/>
            </w:r>
            <w:r w:rsidRPr="000527C3">
              <w:rPr>
                <w:noProof/>
                <w:webHidden/>
              </w:rPr>
              <w:fldChar w:fldCharType="begin"/>
            </w:r>
            <w:r w:rsidRPr="000527C3">
              <w:rPr>
                <w:noProof/>
                <w:webHidden/>
              </w:rPr>
              <w:instrText xml:space="preserve"> PAGEREF _Toc124786467 \h </w:instrText>
            </w:r>
            <w:r w:rsidRPr="000527C3">
              <w:rPr>
                <w:noProof/>
                <w:webHidden/>
              </w:rPr>
            </w:r>
            <w:r w:rsidRPr="000527C3">
              <w:rPr>
                <w:noProof/>
                <w:webHidden/>
              </w:rPr>
              <w:fldChar w:fldCharType="separate"/>
            </w:r>
            <w:r w:rsidR="00764E9A">
              <w:rPr>
                <w:noProof/>
                <w:webHidden/>
              </w:rPr>
              <w:t>10</w:t>
            </w:r>
            <w:r w:rsidRPr="000527C3">
              <w:rPr>
                <w:noProof/>
                <w:webHidden/>
              </w:rPr>
              <w:fldChar w:fldCharType="end"/>
            </w:r>
          </w:hyperlink>
        </w:p>
        <w:p w14:paraId="3D7F2C62" w14:textId="09EDEB23" w:rsidR="000527C3" w:rsidRDefault="000527C3">
          <w:pPr>
            <w:pStyle w:val="TOC1"/>
            <w:tabs>
              <w:tab w:val="right" w:leader="dot" w:pos="9016"/>
            </w:tabs>
            <w:rPr>
              <w:rFonts w:asciiTheme="minorHAnsi" w:eastAsiaTheme="minorEastAsia" w:hAnsiTheme="minorHAnsi" w:cstheme="minorBidi"/>
              <w:noProof/>
              <w:sz w:val="22"/>
              <w:szCs w:val="22"/>
              <w:lang w:eastAsia="en-GB"/>
            </w:rPr>
          </w:pPr>
          <w:hyperlink w:anchor="_Toc124786468" w:history="1">
            <w:r w:rsidRPr="00A137E3">
              <w:rPr>
                <w:rStyle w:val="Hyperlink"/>
                <w:noProof/>
              </w:rPr>
              <w:t>References</w:t>
            </w:r>
            <w:r>
              <w:rPr>
                <w:noProof/>
                <w:webHidden/>
              </w:rPr>
              <w:tab/>
            </w:r>
            <w:r>
              <w:rPr>
                <w:noProof/>
                <w:webHidden/>
              </w:rPr>
              <w:fldChar w:fldCharType="begin"/>
            </w:r>
            <w:r>
              <w:rPr>
                <w:noProof/>
                <w:webHidden/>
              </w:rPr>
              <w:instrText xml:space="preserve"> PAGEREF _Toc124786468 \h </w:instrText>
            </w:r>
            <w:r>
              <w:rPr>
                <w:noProof/>
                <w:webHidden/>
              </w:rPr>
            </w:r>
            <w:r>
              <w:rPr>
                <w:noProof/>
                <w:webHidden/>
              </w:rPr>
              <w:fldChar w:fldCharType="separate"/>
            </w:r>
            <w:r w:rsidR="00764E9A">
              <w:rPr>
                <w:noProof/>
                <w:webHidden/>
              </w:rPr>
              <w:t>11</w:t>
            </w:r>
            <w:r>
              <w:rPr>
                <w:noProof/>
                <w:webHidden/>
              </w:rPr>
              <w:fldChar w:fldCharType="end"/>
            </w:r>
          </w:hyperlink>
        </w:p>
        <w:p w14:paraId="58BC45FC" w14:textId="753A341B" w:rsidR="009909E0" w:rsidRPr="00F8798D" w:rsidRDefault="00C628D7" w:rsidP="00F23D61">
          <w:pPr>
            <w:spacing w:after="0" w:line="360" w:lineRule="auto"/>
            <w:jc w:val="both"/>
          </w:pPr>
          <w:r w:rsidRPr="00F8798D">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p>
    <w:p w14:paraId="26E21BFA" w14:textId="77777777" w:rsidR="00496BAF" w:rsidRPr="00F8798D" w:rsidRDefault="00496BAF" w:rsidP="00F23D61">
      <w:pPr>
        <w:spacing w:after="0" w:line="360" w:lineRule="auto"/>
        <w:jc w:val="both"/>
      </w:pPr>
    </w:p>
    <w:p w14:paraId="4B581D90" w14:textId="16B888A0" w:rsidR="00496BAF" w:rsidRDefault="00496BAF" w:rsidP="00F23D61">
      <w:pPr>
        <w:spacing w:after="0" w:line="360" w:lineRule="auto"/>
        <w:jc w:val="both"/>
      </w:pPr>
    </w:p>
    <w:p w14:paraId="405E2689" w14:textId="76F92963" w:rsidR="002B423B" w:rsidRDefault="002B423B" w:rsidP="00F23D61">
      <w:pPr>
        <w:spacing w:after="0" w:line="360" w:lineRule="auto"/>
        <w:jc w:val="both"/>
      </w:pPr>
    </w:p>
    <w:p w14:paraId="4FB5B014" w14:textId="19CAADB5" w:rsidR="002B423B" w:rsidRDefault="002B423B" w:rsidP="00F23D61">
      <w:pPr>
        <w:spacing w:after="0" w:line="360" w:lineRule="auto"/>
        <w:jc w:val="both"/>
      </w:pPr>
    </w:p>
    <w:p w14:paraId="0F76B081" w14:textId="4EAB8C4F" w:rsidR="00926FB6" w:rsidRDefault="00926FB6" w:rsidP="00F23D61">
      <w:pPr>
        <w:spacing w:after="0" w:line="360" w:lineRule="auto"/>
        <w:jc w:val="both"/>
      </w:pPr>
    </w:p>
    <w:p w14:paraId="26329BE7" w14:textId="7E93A14A" w:rsidR="00926FB6" w:rsidRDefault="00926FB6" w:rsidP="00F23D61">
      <w:pPr>
        <w:spacing w:after="0" w:line="360" w:lineRule="auto"/>
        <w:jc w:val="both"/>
      </w:pPr>
    </w:p>
    <w:p w14:paraId="009F92D1" w14:textId="04D00404" w:rsidR="00926FB6" w:rsidRDefault="00926FB6" w:rsidP="00F23D61">
      <w:pPr>
        <w:spacing w:after="0" w:line="360" w:lineRule="auto"/>
        <w:jc w:val="both"/>
      </w:pPr>
    </w:p>
    <w:p w14:paraId="3B36C7C0" w14:textId="3F99DBDC" w:rsidR="00926FB6" w:rsidRDefault="00926FB6" w:rsidP="00F23D61">
      <w:pPr>
        <w:spacing w:after="0" w:line="360" w:lineRule="auto"/>
        <w:jc w:val="both"/>
      </w:pPr>
    </w:p>
    <w:p w14:paraId="0C946FFA" w14:textId="35987042" w:rsidR="00926FB6" w:rsidRDefault="00926FB6" w:rsidP="00F23D61">
      <w:pPr>
        <w:spacing w:after="0" w:line="360" w:lineRule="auto"/>
        <w:jc w:val="both"/>
      </w:pPr>
    </w:p>
    <w:p w14:paraId="341774C9" w14:textId="02E81093" w:rsidR="00926FB6" w:rsidRDefault="00926FB6" w:rsidP="00F23D61">
      <w:pPr>
        <w:spacing w:after="0" w:line="360" w:lineRule="auto"/>
        <w:jc w:val="both"/>
      </w:pPr>
    </w:p>
    <w:p w14:paraId="1BD08ACE" w14:textId="2A69CB8B" w:rsidR="00926FB6" w:rsidRDefault="00926FB6" w:rsidP="00F23D61">
      <w:pPr>
        <w:spacing w:after="0" w:line="360" w:lineRule="auto"/>
        <w:jc w:val="both"/>
      </w:pPr>
    </w:p>
    <w:p w14:paraId="37B261A6" w14:textId="5158E217" w:rsidR="00926FB6" w:rsidRDefault="00926FB6" w:rsidP="00F23D61">
      <w:pPr>
        <w:spacing w:after="0" w:line="360" w:lineRule="auto"/>
        <w:jc w:val="both"/>
      </w:pPr>
    </w:p>
    <w:p w14:paraId="59E65C74" w14:textId="7575AEA5" w:rsidR="00926FB6" w:rsidRDefault="00926FB6" w:rsidP="00F23D61">
      <w:pPr>
        <w:spacing w:after="0" w:line="360" w:lineRule="auto"/>
        <w:jc w:val="both"/>
      </w:pPr>
    </w:p>
    <w:p w14:paraId="3EB9EE59" w14:textId="7DF9904A" w:rsidR="00926FB6" w:rsidRDefault="00926FB6" w:rsidP="00F23D61">
      <w:pPr>
        <w:spacing w:after="0" w:line="360" w:lineRule="auto"/>
        <w:jc w:val="both"/>
      </w:pPr>
    </w:p>
    <w:p w14:paraId="6A215D6B" w14:textId="1D09B980" w:rsidR="00926FB6" w:rsidRDefault="00926FB6" w:rsidP="00F23D61">
      <w:pPr>
        <w:spacing w:after="0" w:line="360" w:lineRule="auto"/>
        <w:jc w:val="both"/>
      </w:pPr>
    </w:p>
    <w:p w14:paraId="191E1EFF" w14:textId="77777777" w:rsidR="00926FB6" w:rsidRDefault="00926FB6" w:rsidP="00F23D61">
      <w:pPr>
        <w:spacing w:after="0" w:line="360" w:lineRule="auto"/>
        <w:jc w:val="both"/>
      </w:pPr>
    </w:p>
    <w:p w14:paraId="05360DE3" w14:textId="7BB8AA2A" w:rsidR="00D90B5A" w:rsidRDefault="00BE6296" w:rsidP="00D90B5A">
      <w:pPr>
        <w:pStyle w:val="Heading1"/>
        <w:spacing w:before="0" w:line="360" w:lineRule="auto"/>
        <w:rPr>
          <w:rFonts w:ascii="Arial" w:hAnsi="Arial" w:cs="Arial"/>
          <w:color w:val="auto"/>
          <w:sz w:val="32"/>
          <w:szCs w:val="32"/>
        </w:rPr>
      </w:pPr>
      <w:bookmarkStart w:id="1" w:name="_Hlk92385035"/>
      <w:bookmarkStart w:id="2" w:name="_Toc124786459"/>
      <w:r>
        <w:rPr>
          <w:rFonts w:ascii="Arial" w:hAnsi="Arial" w:cs="Arial"/>
          <w:color w:val="auto"/>
          <w:sz w:val="32"/>
          <w:szCs w:val="32"/>
        </w:rPr>
        <w:lastRenderedPageBreak/>
        <w:t>Introduction</w:t>
      </w:r>
      <w:bookmarkEnd w:id="2"/>
    </w:p>
    <w:bookmarkEnd w:id="1"/>
    <w:p w14:paraId="711E6E13" w14:textId="7F5E807F" w:rsidR="00937A0D" w:rsidRDefault="00937A0D" w:rsidP="00D73124">
      <w:pPr>
        <w:spacing w:after="0" w:line="360" w:lineRule="auto"/>
        <w:jc w:val="both"/>
      </w:pPr>
      <w:r w:rsidRPr="00937A0D">
        <w:t>The Crossrail project in the United Kingdom is a massive infrastructure project with the goal of enhancing travel between the capital and the rest of southeast England. New tunnels, stations, and trains are being built as part of the project, which has been under development since 2009. Existing infrastructure is also being upgraded. With an estimated price of £17.6 billion, this is one of the most ambitious and costly projects ever attempted in Europe</w:t>
      </w:r>
      <w:r w:rsidR="000527C3">
        <w:t xml:space="preserve"> (</w:t>
      </w:r>
      <w:r w:rsidR="000527C3">
        <w:rPr>
          <w:noProof/>
        </w:rPr>
        <w:t>HMSO, 2008</w:t>
      </w:r>
      <w:r w:rsidR="000527C3">
        <w:t>)</w:t>
      </w:r>
      <w:r w:rsidRPr="00937A0D">
        <w:t>. The project's opening date had been set for 2018, but owing to a number of issues, it has been repeatedly postponed, and is currently expected to occur in May of 2023</w:t>
      </w:r>
      <w:r w:rsidR="000527C3" w:rsidRPr="000527C3">
        <w:rPr>
          <w:noProof/>
        </w:rPr>
        <w:t xml:space="preserve"> </w:t>
      </w:r>
      <w:r w:rsidR="000527C3">
        <w:rPr>
          <w:noProof/>
        </w:rPr>
        <w:t>(</w:t>
      </w:r>
      <w:r w:rsidR="000527C3">
        <w:rPr>
          <w:noProof/>
        </w:rPr>
        <w:t>HMSO, 2008</w:t>
      </w:r>
      <w:r w:rsidR="000527C3">
        <w:rPr>
          <w:noProof/>
        </w:rPr>
        <w:t>)</w:t>
      </w:r>
      <w:r w:rsidRPr="00937A0D">
        <w:t>.</w:t>
      </w:r>
    </w:p>
    <w:p w14:paraId="1537ED41" w14:textId="649F20FA" w:rsidR="00FA4836" w:rsidRDefault="00FA4836" w:rsidP="00D73124">
      <w:pPr>
        <w:spacing w:after="0" w:line="360" w:lineRule="auto"/>
        <w:jc w:val="both"/>
      </w:pPr>
    </w:p>
    <w:p w14:paraId="519AE105" w14:textId="1F05C55A" w:rsidR="00937A0D" w:rsidRDefault="00937A0D" w:rsidP="00937A0D">
      <w:pPr>
        <w:pStyle w:val="Heading1"/>
        <w:spacing w:before="0" w:line="360" w:lineRule="auto"/>
        <w:rPr>
          <w:rFonts w:ascii="Arial" w:hAnsi="Arial" w:cs="Arial"/>
          <w:color w:val="auto"/>
          <w:sz w:val="32"/>
          <w:szCs w:val="32"/>
        </w:rPr>
      </w:pPr>
      <w:bookmarkStart w:id="3" w:name="_Toc124786460"/>
      <w:r>
        <w:rPr>
          <w:rFonts w:ascii="Arial" w:hAnsi="Arial" w:cs="Arial"/>
          <w:color w:val="auto"/>
          <w:sz w:val="32"/>
          <w:szCs w:val="32"/>
        </w:rPr>
        <w:t>Body</w:t>
      </w:r>
      <w:bookmarkEnd w:id="3"/>
    </w:p>
    <w:p w14:paraId="734FFCE2" w14:textId="0BD8AA6F" w:rsidR="00937A0D" w:rsidRPr="00937A0D" w:rsidRDefault="00937A0D" w:rsidP="00937A0D">
      <w:pPr>
        <w:pStyle w:val="Heading2"/>
        <w:rPr>
          <w:rFonts w:ascii="Arial" w:hAnsi="Arial" w:cs="Arial"/>
          <w:color w:val="000000" w:themeColor="text1"/>
          <w:sz w:val="28"/>
          <w:szCs w:val="28"/>
        </w:rPr>
      </w:pPr>
      <w:bookmarkStart w:id="4" w:name="_Hlk124780771"/>
      <w:bookmarkStart w:id="5" w:name="_Toc124786461"/>
      <w:r w:rsidRPr="00937A0D">
        <w:rPr>
          <w:rFonts w:ascii="Arial" w:hAnsi="Arial" w:cs="Arial"/>
          <w:color w:val="000000" w:themeColor="text1"/>
          <w:sz w:val="28"/>
          <w:szCs w:val="28"/>
        </w:rPr>
        <w:t>Temporary Measures</w:t>
      </w:r>
      <w:bookmarkEnd w:id="5"/>
    </w:p>
    <w:bookmarkEnd w:id="4"/>
    <w:p w14:paraId="39C1EB74" w14:textId="77777777" w:rsidR="00937A0D" w:rsidRDefault="00937A0D" w:rsidP="00014A82">
      <w:pPr>
        <w:spacing w:after="0" w:line="360" w:lineRule="auto"/>
        <w:jc w:val="both"/>
      </w:pPr>
    </w:p>
    <w:p w14:paraId="7997740C" w14:textId="45F75E0F" w:rsidR="00014A82" w:rsidRDefault="00014A82" w:rsidP="00014A82">
      <w:pPr>
        <w:spacing w:after="0" w:line="360" w:lineRule="auto"/>
        <w:jc w:val="both"/>
      </w:pPr>
      <w:r>
        <w:t xml:space="preserve">Because of the magnitude of the </w:t>
      </w:r>
      <w:proofErr w:type="spellStart"/>
      <w:r>
        <w:t>CrossRail</w:t>
      </w:r>
      <w:proofErr w:type="spellEnd"/>
      <w:r>
        <w:t xml:space="preserve"> project's infrastructure development, a number of temporary measures have been implemented to ensure the well-being of employees and community members and to limit project-related disruptions</w:t>
      </w:r>
      <w:r w:rsidR="000527C3">
        <w:t xml:space="preserve"> (</w:t>
      </w:r>
      <w:r w:rsidR="000527C3" w:rsidRPr="008829AE">
        <w:rPr>
          <w:bCs/>
          <w:noProof/>
        </w:rPr>
        <w:t>Crossrail Limited</w:t>
      </w:r>
      <w:r w:rsidR="000527C3">
        <w:rPr>
          <w:bCs/>
          <w:noProof/>
        </w:rPr>
        <w:t>, 2018)</w:t>
      </w:r>
      <w:r>
        <w:t>.</w:t>
      </w:r>
    </w:p>
    <w:p w14:paraId="79CAE3F0" w14:textId="77777777" w:rsidR="000527C3" w:rsidRDefault="000527C3" w:rsidP="00014A82">
      <w:pPr>
        <w:spacing w:after="0" w:line="360" w:lineRule="auto"/>
        <w:jc w:val="both"/>
      </w:pPr>
    </w:p>
    <w:p w14:paraId="76762717" w14:textId="16DCA78D" w:rsidR="00014A82" w:rsidRDefault="00014A82" w:rsidP="00014A82">
      <w:pPr>
        <w:spacing w:after="0" w:line="360" w:lineRule="auto"/>
        <w:jc w:val="both"/>
      </w:pPr>
      <w:r w:rsidRPr="00937A0D">
        <w:rPr>
          <w:b/>
        </w:rPr>
        <w:t>Temporary traffic diversions</w:t>
      </w:r>
      <w:r>
        <w:t xml:space="preserve"> have been put in place around construction sites to ensure the safety of employees and members of the public</w:t>
      </w:r>
      <w:r w:rsidR="00937A0D">
        <w:t xml:space="preserve"> and to </w:t>
      </w:r>
      <w:r>
        <w:t>lessen the number of incidents that disrupt traffic</w:t>
      </w:r>
      <w:r w:rsidR="000527C3">
        <w:t xml:space="preserve"> </w:t>
      </w:r>
      <w:r w:rsidR="000527C3">
        <w:t>(</w:t>
      </w:r>
      <w:r w:rsidR="000527C3" w:rsidRPr="008829AE">
        <w:rPr>
          <w:bCs/>
          <w:noProof/>
        </w:rPr>
        <w:t>Crossrail Limited</w:t>
      </w:r>
      <w:r w:rsidR="000527C3">
        <w:rPr>
          <w:bCs/>
          <w:noProof/>
        </w:rPr>
        <w:t>, 2017</w:t>
      </w:r>
      <w:r w:rsidR="000527C3">
        <w:rPr>
          <w:bCs/>
          <w:noProof/>
        </w:rPr>
        <w:t>)</w:t>
      </w:r>
      <w:r>
        <w:t>.</w:t>
      </w:r>
    </w:p>
    <w:p w14:paraId="2DC68C2D" w14:textId="62B0CBEF" w:rsidR="00014A82" w:rsidRDefault="00014A82" w:rsidP="00014A82">
      <w:pPr>
        <w:spacing w:after="0" w:line="360" w:lineRule="auto"/>
        <w:jc w:val="both"/>
      </w:pPr>
      <w:r w:rsidRPr="00937A0D">
        <w:rPr>
          <w:b/>
        </w:rPr>
        <w:t>Noise and vibration monitoring</w:t>
      </w:r>
      <w:r>
        <w:t xml:space="preserve"> </w:t>
      </w:r>
      <w:r w:rsidR="00937A0D">
        <w:t>have</w:t>
      </w:r>
      <w:r>
        <w:t xml:space="preserve"> been set up to help mitigate the effect this building project </w:t>
      </w:r>
      <w:r w:rsidR="00937A0D">
        <w:t xml:space="preserve">had </w:t>
      </w:r>
      <w:r>
        <w:t xml:space="preserve">on the local population. All vibration and noise emanating from the building process may be monitored and controlled using </w:t>
      </w:r>
      <w:r w:rsidR="00937A0D">
        <w:t>specialized equipment</w:t>
      </w:r>
      <w:r w:rsidR="000527C3">
        <w:t xml:space="preserve"> </w:t>
      </w:r>
      <w:r w:rsidR="000527C3">
        <w:t>(</w:t>
      </w:r>
      <w:r w:rsidR="000527C3" w:rsidRPr="008829AE">
        <w:rPr>
          <w:bCs/>
          <w:noProof/>
        </w:rPr>
        <w:t>Crossrail Limited</w:t>
      </w:r>
      <w:r w:rsidR="000527C3">
        <w:rPr>
          <w:bCs/>
          <w:noProof/>
        </w:rPr>
        <w:t>, 201</w:t>
      </w:r>
      <w:r w:rsidR="000527C3">
        <w:rPr>
          <w:bCs/>
          <w:noProof/>
        </w:rPr>
        <w:t>6</w:t>
      </w:r>
      <w:proofErr w:type="gramStart"/>
      <w:r w:rsidR="000527C3">
        <w:rPr>
          <w:bCs/>
          <w:noProof/>
        </w:rPr>
        <w:t>)</w:t>
      </w:r>
      <w:r w:rsidR="000527C3">
        <w:t>.</w:t>
      </w:r>
      <w:r>
        <w:t>.</w:t>
      </w:r>
      <w:proofErr w:type="gramEnd"/>
    </w:p>
    <w:p w14:paraId="34FC66B3" w14:textId="4D8FAE98" w:rsidR="00014A82" w:rsidRDefault="00014A82" w:rsidP="00014A82">
      <w:pPr>
        <w:spacing w:after="0" w:line="360" w:lineRule="auto"/>
        <w:jc w:val="both"/>
      </w:pPr>
      <w:r>
        <w:t xml:space="preserve">Temporary measures have been put in place </w:t>
      </w:r>
      <w:r w:rsidRPr="00937A0D">
        <w:rPr>
          <w:b/>
        </w:rPr>
        <w:t>to preserve air and water quality</w:t>
      </w:r>
      <w:r>
        <w:t xml:space="preserve"> during construction, including dust suppression and erosion prevention. The environmental effects on the environment caused by the project can be reduced in this way</w:t>
      </w:r>
      <w:r w:rsidR="000527C3">
        <w:t xml:space="preserve"> </w:t>
      </w:r>
      <w:r w:rsidR="000527C3">
        <w:t>(</w:t>
      </w:r>
      <w:r w:rsidR="000527C3" w:rsidRPr="008829AE">
        <w:rPr>
          <w:bCs/>
          <w:noProof/>
        </w:rPr>
        <w:t>Crossrail Limited</w:t>
      </w:r>
      <w:r w:rsidR="000527C3">
        <w:rPr>
          <w:bCs/>
          <w:noProof/>
        </w:rPr>
        <w:t>, 201</w:t>
      </w:r>
      <w:r w:rsidR="000527C3">
        <w:rPr>
          <w:bCs/>
          <w:noProof/>
        </w:rPr>
        <w:t>8</w:t>
      </w:r>
      <w:proofErr w:type="gramStart"/>
      <w:r w:rsidR="000527C3">
        <w:rPr>
          <w:bCs/>
          <w:noProof/>
        </w:rPr>
        <w:t>)</w:t>
      </w:r>
      <w:r w:rsidR="000527C3">
        <w:t>.</w:t>
      </w:r>
      <w:r>
        <w:t>.</w:t>
      </w:r>
      <w:proofErr w:type="gramEnd"/>
    </w:p>
    <w:p w14:paraId="51FCBE63" w14:textId="33165928" w:rsidR="00014A82" w:rsidRDefault="00014A82" w:rsidP="00014A82">
      <w:pPr>
        <w:spacing w:after="0" w:line="360" w:lineRule="auto"/>
        <w:jc w:val="both"/>
      </w:pPr>
      <w:r>
        <w:t xml:space="preserve">The </w:t>
      </w:r>
      <w:proofErr w:type="spellStart"/>
      <w:r>
        <w:t>CrossRail</w:t>
      </w:r>
      <w:proofErr w:type="spellEnd"/>
      <w:r>
        <w:t xml:space="preserve"> project team has launched an endeavour to inform and involve the public in the temporary construction process and any associated inconveniences. This public education and participation effort </w:t>
      </w:r>
      <w:r w:rsidR="00937A0D">
        <w:t>were</w:t>
      </w:r>
      <w:r>
        <w:t xml:space="preserve"> being carried out using a number of </w:t>
      </w:r>
      <w:r>
        <w:lastRenderedPageBreak/>
        <w:t>different mediums, including a website, social media, newsletters, public meetings, and more.</w:t>
      </w:r>
    </w:p>
    <w:p w14:paraId="40A342EB" w14:textId="77777777" w:rsidR="00937A0D" w:rsidRDefault="00937A0D" w:rsidP="00014A82">
      <w:pPr>
        <w:spacing w:after="0" w:line="360" w:lineRule="auto"/>
        <w:jc w:val="both"/>
      </w:pPr>
    </w:p>
    <w:p w14:paraId="7EF3C9C6" w14:textId="497199AB" w:rsidR="00937A0D" w:rsidRPr="00937A0D" w:rsidRDefault="00937A0D" w:rsidP="00937A0D">
      <w:pPr>
        <w:keepNext/>
        <w:keepLines/>
        <w:spacing w:before="200" w:after="0"/>
        <w:outlineLvl w:val="1"/>
        <w:rPr>
          <w:rFonts w:eastAsiaTheme="majorEastAsia"/>
          <w:b/>
          <w:bCs/>
          <w:color w:val="000000" w:themeColor="text1"/>
          <w:sz w:val="28"/>
          <w:szCs w:val="28"/>
        </w:rPr>
      </w:pPr>
      <w:bookmarkStart w:id="6" w:name="_Toc124786462"/>
      <w:r>
        <w:rPr>
          <w:rFonts w:eastAsiaTheme="majorEastAsia"/>
          <w:b/>
          <w:bCs/>
          <w:color w:val="000000" w:themeColor="text1"/>
          <w:sz w:val="28"/>
          <w:szCs w:val="28"/>
        </w:rPr>
        <w:t>Project’s scope and goals</w:t>
      </w:r>
      <w:bookmarkEnd w:id="6"/>
    </w:p>
    <w:p w14:paraId="20C98D05" w14:textId="77777777" w:rsidR="00937A0D" w:rsidRDefault="00937A0D" w:rsidP="00014A82">
      <w:pPr>
        <w:spacing w:after="0" w:line="360" w:lineRule="auto"/>
        <w:jc w:val="both"/>
      </w:pPr>
    </w:p>
    <w:p w14:paraId="4BC89C0A" w14:textId="5437282C" w:rsidR="00014A82" w:rsidRDefault="00014A82" w:rsidP="00014A82">
      <w:pPr>
        <w:spacing w:after="0" w:line="360" w:lineRule="auto"/>
        <w:jc w:val="both"/>
      </w:pPr>
      <w:r>
        <w:t xml:space="preserve">The </w:t>
      </w:r>
      <w:r w:rsidR="00937A0D">
        <w:t xml:space="preserve">aim </w:t>
      </w:r>
      <w:r>
        <w:t>of the project was to increase the London Underground's carrying capacity, shorten travel times, and link areas that had been poorly served by public transit</w:t>
      </w:r>
      <w:r w:rsidR="000527C3">
        <w:t xml:space="preserve"> </w:t>
      </w:r>
      <w:r w:rsidR="000527C3">
        <w:rPr>
          <w:noProof/>
        </w:rPr>
        <w:t>(HMSO, 2008)</w:t>
      </w:r>
      <w:r w:rsidR="000527C3" w:rsidRPr="00937A0D">
        <w:t>.</w:t>
      </w:r>
    </w:p>
    <w:p w14:paraId="6A170B77" w14:textId="3845CB49" w:rsidR="00014A82" w:rsidRDefault="00014A82" w:rsidP="00014A82">
      <w:pPr>
        <w:spacing w:after="0" w:line="360" w:lineRule="auto"/>
        <w:jc w:val="both"/>
      </w:pPr>
      <w:r>
        <w:t xml:space="preserve">The project's major goal was to improve mobility in London, which has undergone significant population and economic growth in recent years. The goal of the project was to improve transportation options so that people wouldn't have to struggle so much getting to and from work, school, and other locations. </w:t>
      </w:r>
      <w:r w:rsidR="00937A0D">
        <w:t>T</w:t>
      </w:r>
      <w:r>
        <w:t>his would make travel easier for the general public by reducing the strain on current transportation networks.</w:t>
      </w:r>
    </w:p>
    <w:p w14:paraId="111FBA49" w14:textId="3BC3739D" w:rsidR="00014A82" w:rsidRDefault="00014A82" w:rsidP="00014A82">
      <w:pPr>
        <w:spacing w:after="0" w:line="360" w:lineRule="auto"/>
        <w:jc w:val="both"/>
      </w:pPr>
      <w:r>
        <w:t>The project's stated goal was to enhance the lives of Londoners by reducing commute times and boosting quality on the London Underground. It was also expected that the project will spur economic growth in the places it serves, opening up opportunities for businesses and creating new jobs</w:t>
      </w:r>
      <w:r w:rsidR="000527C3">
        <w:t xml:space="preserve"> </w:t>
      </w:r>
      <w:r w:rsidR="000527C3">
        <w:rPr>
          <w:noProof/>
        </w:rPr>
        <w:t>(HMSO, 2008)</w:t>
      </w:r>
      <w:r w:rsidR="000527C3" w:rsidRPr="00937A0D">
        <w:t>.</w:t>
      </w:r>
    </w:p>
    <w:p w14:paraId="241EAED7" w14:textId="48262A93" w:rsidR="00937A0D" w:rsidRDefault="00937A0D" w:rsidP="00014A82">
      <w:pPr>
        <w:spacing w:after="0" w:line="360" w:lineRule="auto"/>
        <w:jc w:val="both"/>
      </w:pPr>
    </w:p>
    <w:p w14:paraId="6F80807D" w14:textId="3391FE12" w:rsidR="00937A0D" w:rsidRPr="00937A0D" w:rsidRDefault="00937A0D" w:rsidP="00937A0D">
      <w:pPr>
        <w:keepNext/>
        <w:keepLines/>
        <w:spacing w:before="200" w:after="0"/>
        <w:outlineLvl w:val="1"/>
        <w:rPr>
          <w:rFonts w:eastAsiaTheme="majorEastAsia"/>
          <w:b/>
          <w:bCs/>
          <w:color w:val="000000" w:themeColor="text1"/>
          <w:sz w:val="28"/>
          <w:szCs w:val="28"/>
        </w:rPr>
      </w:pPr>
      <w:bookmarkStart w:id="7" w:name="_Toc124786463"/>
      <w:r w:rsidRPr="00102FCB">
        <w:rPr>
          <w:rFonts w:eastAsiaTheme="majorEastAsia"/>
          <w:b/>
          <w:bCs/>
          <w:color w:val="000000" w:themeColor="text1"/>
          <w:sz w:val="28"/>
          <w:szCs w:val="28"/>
        </w:rPr>
        <w:t>Fixed time and budget</w:t>
      </w:r>
      <w:bookmarkEnd w:id="7"/>
    </w:p>
    <w:p w14:paraId="7B3C1347" w14:textId="77777777" w:rsidR="00937A0D" w:rsidRDefault="00937A0D" w:rsidP="00014A82">
      <w:pPr>
        <w:spacing w:after="0" w:line="360" w:lineRule="auto"/>
        <w:jc w:val="both"/>
      </w:pPr>
    </w:p>
    <w:p w14:paraId="1B7AEF30" w14:textId="0F445D20" w:rsidR="00014A82" w:rsidRDefault="00014A82" w:rsidP="00014A82">
      <w:pPr>
        <w:spacing w:after="0" w:line="360" w:lineRule="auto"/>
        <w:jc w:val="both"/>
      </w:pPr>
      <w:r>
        <w:t xml:space="preserve">If the project is to be completed on time and within the budgetary constraints set by the project's stakeholders, then a strict adherence to the agreed time and budget is crucial. This is due to the fact that the project is both </w:t>
      </w:r>
      <w:r w:rsidR="00937A0D">
        <w:t>complex</w:t>
      </w:r>
      <w:r>
        <w:t xml:space="preserve"> and challenging.</w:t>
      </w:r>
    </w:p>
    <w:p w14:paraId="5636C300" w14:textId="62B933A9" w:rsidR="00014A82" w:rsidRDefault="00014A82" w:rsidP="00014A82">
      <w:pPr>
        <w:spacing w:after="0" w:line="360" w:lineRule="auto"/>
        <w:jc w:val="both"/>
      </w:pPr>
      <w:r>
        <w:t xml:space="preserve">Having a firm </w:t>
      </w:r>
      <w:r w:rsidR="00937A0D">
        <w:t xml:space="preserve">timeline </w:t>
      </w:r>
      <w:r>
        <w:t>in place for the Crossrail project is crucial because it increases the likelihood that it will be finished in a reasonable amount of time</w:t>
      </w:r>
      <w:r w:rsidR="000527C3">
        <w:t xml:space="preserve"> </w:t>
      </w:r>
      <w:sdt>
        <w:sdtPr>
          <w:id w:val="-472064220"/>
          <w:citation/>
        </w:sdtPr>
        <w:sdtContent>
          <w:r w:rsidR="000527C3">
            <w:fldChar w:fldCharType="begin"/>
          </w:r>
          <w:r w:rsidR="000527C3">
            <w:instrText xml:space="preserve"> CITATION CIO14 \l 2057 </w:instrText>
          </w:r>
          <w:r w:rsidR="000527C3">
            <w:fldChar w:fldCharType="separate"/>
          </w:r>
          <w:r w:rsidR="006C5B73" w:rsidRPr="006C5B73">
            <w:rPr>
              <w:noProof/>
            </w:rPr>
            <w:t>(CIOB, 2014)</w:t>
          </w:r>
          <w:r w:rsidR="000527C3">
            <w:fldChar w:fldCharType="end"/>
          </w:r>
        </w:sdtContent>
      </w:sdt>
      <w:r>
        <w:t>. The project has beyond its original budget because of delays in its completion. The project's stakeholders are unhappy, and so are the budget and schedule. A well-defined timeline will help the project team set priorities and finish the project on time. This will help keep things moving along and avoid any potential price hikes caused by delays.</w:t>
      </w:r>
    </w:p>
    <w:p w14:paraId="0DE3CA8B" w14:textId="2FEE5961" w:rsidR="00014A82" w:rsidRDefault="00014A82" w:rsidP="00014A82">
      <w:pPr>
        <w:spacing w:after="0" w:line="360" w:lineRule="auto"/>
        <w:jc w:val="both"/>
      </w:pPr>
      <w:r>
        <w:t xml:space="preserve">To ensure that the Crossrail project will be completed within the financial constraints that have been established by the many project stakeholders, it is crucial that the project have a defined budget. This allows the project manager to make decisions that </w:t>
      </w:r>
      <w:r>
        <w:lastRenderedPageBreak/>
        <w:t>are consistent with the project's goals and to effectively plan, monitor, and oversee the project. The project manager may anticipate and plan for any difficulties that may occur, and take steps to lessen or eliminate them, if the budget is well specified. This can assist to prevent cost overruns and other sorts of financial losses for the project.</w:t>
      </w:r>
    </w:p>
    <w:p w14:paraId="441F779E" w14:textId="77777777" w:rsidR="000527C3" w:rsidRDefault="000527C3" w:rsidP="00014A82">
      <w:pPr>
        <w:spacing w:after="0" w:line="360" w:lineRule="auto"/>
        <w:jc w:val="both"/>
      </w:pPr>
    </w:p>
    <w:p w14:paraId="76DDED6A" w14:textId="72483A99" w:rsidR="00014A82" w:rsidRDefault="00014A82" w:rsidP="00014A82">
      <w:pPr>
        <w:spacing w:after="0" w:line="360" w:lineRule="auto"/>
        <w:jc w:val="both"/>
      </w:pPr>
      <w:r>
        <w:t>Having a fixed budget and time also equips the project manager with another tool that facilitates the identification and reduction of risks</w:t>
      </w:r>
      <w:r w:rsidR="000527C3">
        <w:t xml:space="preserve"> </w:t>
      </w:r>
      <w:sdt>
        <w:sdtPr>
          <w:id w:val="-1053845713"/>
          <w:citation/>
        </w:sdtPr>
        <w:sdtContent>
          <w:r w:rsidR="000527C3">
            <w:fldChar w:fldCharType="begin"/>
          </w:r>
          <w:r w:rsidR="000527C3">
            <w:instrText xml:space="preserve"> CITATION Pro13 \l 2057 </w:instrText>
          </w:r>
          <w:r w:rsidR="000527C3">
            <w:fldChar w:fldCharType="separate"/>
          </w:r>
          <w:r w:rsidR="006C5B73" w:rsidRPr="006C5B73">
            <w:rPr>
              <w:noProof/>
            </w:rPr>
            <w:t>(Project Management Institute, 2017)</w:t>
          </w:r>
          <w:r w:rsidR="000527C3">
            <w:fldChar w:fldCharType="end"/>
          </w:r>
        </w:sdtContent>
      </w:sdt>
      <w:r>
        <w:t xml:space="preserve">. Having a clear understanding of the constraints imposed by both time and budget will allow the project manager to anticipate and prepare for any problems that may arise, as well as take steps to reduce or prevent them. As a result, the project manager may be more proactive in mitigating potential setbacks, such as </w:t>
      </w:r>
      <w:r w:rsidR="00937A0D">
        <w:t xml:space="preserve">extra costs, delays </w:t>
      </w:r>
      <w:r>
        <w:t>and unforeseen risks.</w:t>
      </w:r>
    </w:p>
    <w:p w14:paraId="6D835756" w14:textId="77777777" w:rsidR="00937A0D" w:rsidRDefault="00014A82" w:rsidP="00014A82">
      <w:pPr>
        <w:spacing w:after="0" w:line="360" w:lineRule="auto"/>
        <w:jc w:val="both"/>
      </w:pPr>
      <w:r>
        <w:t xml:space="preserve">Stakeholders in the Crossrail project want a set budget and timeline as a time of final accountability. These predefined criteria are used to evaluate the project's </w:t>
      </w:r>
      <w:r w:rsidR="00937A0D">
        <w:t>success, worth and intrinsic value</w:t>
      </w:r>
      <w:r>
        <w:t xml:space="preserve">. This makes it more likely that the project will generate a profit for the business and meet the expectations of its many stakeholders. </w:t>
      </w:r>
    </w:p>
    <w:p w14:paraId="25DFA09E" w14:textId="77777777" w:rsidR="00937A0D" w:rsidRDefault="00937A0D" w:rsidP="00014A82">
      <w:pPr>
        <w:spacing w:after="0" w:line="360" w:lineRule="auto"/>
        <w:jc w:val="both"/>
      </w:pPr>
    </w:p>
    <w:p w14:paraId="680945AB" w14:textId="1F77553F" w:rsidR="00937A0D" w:rsidRPr="00937A0D" w:rsidRDefault="00937A0D" w:rsidP="00937A0D">
      <w:pPr>
        <w:keepNext/>
        <w:keepLines/>
        <w:spacing w:before="200" w:after="0"/>
        <w:outlineLvl w:val="1"/>
        <w:rPr>
          <w:rFonts w:eastAsiaTheme="majorEastAsia"/>
          <w:b/>
          <w:bCs/>
          <w:color w:val="000000" w:themeColor="text1"/>
          <w:sz w:val="28"/>
          <w:szCs w:val="28"/>
        </w:rPr>
      </w:pPr>
      <w:bookmarkStart w:id="8" w:name="_Toc124786464"/>
      <w:r>
        <w:rPr>
          <w:rFonts w:eastAsiaTheme="majorEastAsia"/>
          <w:b/>
          <w:bCs/>
          <w:color w:val="000000" w:themeColor="text1"/>
          <w:sz w:val="28"/>
          <w:szCs w:val="28"/>
        </w:rPr>
        <w:t>Project’s Life Cycle</w:t>
      </w:r>
      <w:bookmarkEnd w:id="8"/>
    </w:p>
    <w:p w14:paraId="148D7536" w14:textId="77777777" w:rsidR="00937A0D" w:rsidRDefault="00937A0D" w:rsidP="00014A82">
      <w:pPr>
        <w:spacing w:after="0" w:line="360" w:lineRule="auto"/>
        <w:jc w:val="both"/>
      </w:pPr>
    </w:p>
    <w:p w14:paraId="3E3C1D59" w14:textId="42FCD649" w:rsidR="00014A82" w:rsidRDefault="00014A82" w:rsidP="00014A82">
      <w:pPr>
        <w:spacing w:after="0" w:line="360" w:lineRule="auto"/>
        <w:jc w:val="both"/>
      </w:pPr>
      <w:r w:rsidRPr="00937A0D">
        <w:rPr>
          <w:b/>
        </w:rPr>
        <w:t>Initiation</w:t>
      </w:r>
      <w:r>
        <w:t xml:space="preserve">: The British government took the lead on the </w:t>
      </w:r>
      <w:proofErr w:type="spellStart"/>
      <w:r>
        <w:t>CrossRail</w:t>
      </w:r>
      <w:proofErr w:type="spellEnd"/>
      <w:r>
        <w:t xml:space="preserve"> project in the early 2000s with the project of enhancing transportation connections in and around London and the southeast of England</w:t>
      </w:r>
      <w:r w:rsidR="000527C3">
        <w:t xml:space="preserve"> </w:t>
      </w:r>
      <w:sdt>
        <w:sdtPr>
          <w:id w:val="-503592396"/>
          <w:citation/>
        </w:sdtPr>
        <w:sdtContent>
          <w:r w:rsidR="000527C3">
            <w:fldChar w:fldCharType="begin"/>
          </w:r>
          <w:r w:rsidR="000527C3">
            <w:instrText xml:space="preserve"> CITATION HMS08 \l 2057 </w:instrText>
          </w:r>
          <w:r w:rsidR="000527C3">
            <w:fldChar w:fldCharType="separate"/>
          </w:r>
          <w:r w:rsidR="006C5B73" w:rsidRPr="006C5B73">
            <w:rPr>
              <w:noProof/>
            </w:rPr>
            <w:t>(HMSO, 2008)</w:t>
          </w:r>
          <w:r w:rsidR="000527C3">
            <w:fldChar w:fldCharType="end"/>
          </w:r>
        </w:sdtContent>
      </w:sdt>
      <w:r>
        <w:t xml:space="preserve">. The term "initiation" describes the first step of a </w:t>
      </w:r>
      <w:r w:rsidR="00937A0D">
        <w:t>complex project su</w:t>
      </w:r>
      <w:r w:rsidR="000527C3">
        <w:t>c</w:t>
      </w:r>
      <w:r w:rsidR="00937A0D">
        <w:t>h as this one</w:t>
      </w:r>
      <w:r>
        <w:t>. To determine if the project could be accomplished and to create a business case for doing so, a feasibility study was conducted. The project charter was established to detail the project's scope, objectives, and stakeholders.</w:t>
      </w:r>
    </w:p>
    <w:p w14:paraId="67A9D534" w14:textId="77777777" w:rsidR="00937A0D" w:rsidRDefault="00937A0D" w:rsidP="00014A82">
      <w:pPr>
        <w:spacing w:after="0" w:line="360" w:lineRule="auto"/>
        <w:jc w:val="both"/>
      </w:pPr>
    </w:p>
    <w:p w14:paraId="233EBECB" w14:textId="1882D190" w:rsidR="00014A82" w:rsidRDefault="00937A0D" w:rsidP="00014A82">
      <w:pPr>
        <w:spacing w:after="0" w:line="360" w:lineRule="auto"/>
        <w:jc w:val="both"/>
      </w:pPr>
      <w:r w:rsidRPr="00937A0D">
        <w:rPr>
          <w:b/>
        </w:rPr>
        <w:t>Planning</w:t>
      </w:r>
      <w:r>
        <w:t xml:space="preserve">: </w:t>
      </w:r>
      <w:proofErr w:type="spellStart"/>
      <w:r w:rsidR="00014A82">
        <w:t>CrossRail's</w:t>
      </w:r>
      <w:proofErr w:type="spellEnd"/>
      <w:r w:rsidR="00014A82">
        <w:t xml:space="preserve"> comprehensive strategy was developed after the project's </w:t>
      </w:r>
      <w:r>
        <w:t>first stage</w:t>
      </w:r>
      <w:r w:rsidR="00014A82">
        <w:t>. This entailed determining what resources would be needed to complete the project, outlining the project's activities and milestones, and creating a timeline for the entire project</w:t>
      </w:r>
      <w:r w:rsidR="000527C3">
        <w:t xml:space="preserve"> </w:t>
      </w:r>
      <w:sdt>
        <w:sdtPr>
          <w:id w:val="-721597462"/>
          <w:citation/>
        </w:sdtPr>
        <w:sdtContent>
          <w:r w:rsidR="000527C3">
            <w:fldChar w:fldCharType="begin"/>
          </w:r>
          <w:r w:rsidR="000527C3">
            <w:instrText xml:space="preserve"> CITATION Pro13 \l 2057 </w:instrText>
          </w:r>
          <w:r w:rsidR="000527C3">
            <w:fldChar w:fldCharType="separate"/>
          </w:r>
          <w:r w:rsidR="006C5B73" w:rsidRPr="006C5B73">
            <w:rPr>
              <w:noProof/>
            </w:rPr>
            <w:t>(Project Management Institute, 2017)</w:t>
          </w:r>
          <w:r w:rsidR="000527C3">
            <w:fldChar w:fldCharType="end"/>
          </w:r>
        </w:sdtContent>
      </w:sdt>
      <w:r w:rsidR="00014A82">
        <w:t xml:space="preserve">. After identifying potential risks and assessing their severity, a strategy for mitigating such risks was developed. During </w:t>
      </w:r>
      <w:r w:rsidR="00014A82">
        <w:lastRenderedPageBreak/>
        <w:t>this time period, contracts were also acquired for the procurement of trains and the procurement of other project necessities, such as track and electrical supplies.</w:t>
      </w:r>
    </w:p>
    <w:p w14:paraId="29BEE5F0" w14:textId="77777777" w:rsidR="00937A0D" w:rsidRDefault="00937A0D" w:rsidP="00014A82">
      <w:pPr>
        <w:spacing w:after="0" w:line="360" w:lineRule="auto"/>
        <w:jc w:val="both"/>
      </w:pPr>
    </w:p>
    <w:p w14:paraId="392A34F5" w14:textId="6AB7DE07" w:rsidR="00014A82" w:rsidRDefault="00937A0D" w:rsidP="00014A82">
      <w:pPr>
        <w:spacing w:after="0" w:line="360" w:lineRule="auto"/>
        <w:jc w:val="both"/>
      </w:pPr>
      <w:r w:rsidRPr="00937A0D">
        <w:rPr>
          <w:b/>
        </w:rPr>
        <w:t>Execution</w:t>
      </w:r>
      <w:r>
        <w:t xml:space="preserve">: </w:t>
      </w:r>
      <w:r w:rsidR="00014A82">
        <w:t xml:space="preserve">In 2009, building began on the </w:t>
      </w:r>
      <w:proofErr w:type="spellStart"/>
      <w:r w:rsidR="00014A82">
        <w:t>CrossRail</w:t>
      </w:r>
      <w:proofErr w:type="spellEnd"/>
      <w:r w:rsidR="00014A82">
        <w:t xml:space="preserve"> project, marking the commencement of the project's execution phase. The project team has begun implementing the project plan, which entails carrying out the tasks and activities outlined in the project schedule and making use of the resources that have been allocated to the project. There were a number of </w:t>
      </w:r>
      <w:r>
        <w:t>issues and challenges</w:t>
      </w:r>
      <w:r w:rsidR="00014A82">
        <w:t xml:space="preserve"> throughout project, including delays in the arrival of trains and signalling equipment and the unearthing of priceless artefacts from the </w:t>
      </w:r>
      <w:r>
        <w:t>past in several building</w:t>
      </w:r>
      <w:r w:rsidR="000527C3">
        <w:t xml:space="preserve"> (</w:t>
      </w:r>
      <w:r w:rsidR="000527C3" w:rsidRPr="008829AE">
        <w:rPr>
          <w:bCs/>
          <w:noProof/>
        </w:rPr>
        <w:t>Crossrail Limited</w:t>
      </w:r>
      <w:r w:rsidR="000527C3">
        <w:rPr>
          <w:bCs/>
          <w:noProof/>
        </w:rPr>
        <w:t>, 2018</w:t>
      </w:r>
      <w:r w:rsidR="000527C3">
        <w:t>)</w:t>
      </w:r>
      <w:r w:rsidR="00014A82">
        <w:t>.</w:t>
      </w:r>
    </w:p>
    <w:p w14:paraId="436C2CDA" w14:textId="77777777" w:rsidR="00937A0D" w:rsidRDefault="00937A0D" w:rsidP="00014A82">
      <w:pPr>
        <w:spacing w:after="0" w:line="360" w:lineRule="auto"/>
        <w:jc w:val="both"/>
      </w:pPr>
    </w:p>
    <w:p w14:paraId="233E7239" w14:textId="4AEB2BA7" w:rsidR="00014A82" w:rsidRDefault="00014A82" w:rsidP="00014A82">
      <w:pPr>
        <w:spacing w:after="0" w:line="360" w:lineRule="auto"/>
        <w:jc w:val="both"/>
      </w:pPr>
      <w:r>
        <w:t xml:space="preserve">In 2018, </w:t>
      </w:r>
      <w:proofErr w:type="spellStart"/>
      <w:r>
        <w:t>CrossRail's</w:t>
      </w:r>
      <w:proofErr w:type="spellEnd"/>
      <w:r>
        <w:t xml:space="preserve"> </w:t>
      </w:r>
      <w:r w:rsidRPr="00937A0D">
        <w:rPr>
          <w:b/>
        </w:rPr>
        <w:t>monitoring and controlling</w:t>
      </w:r>
      <w:r>
        <w:t xml:space="preserve"> phase began. The project manager and the other stakeholders monitored project and, if required, took project to address issues as they emerged. With regular schedule reviews, project monitoring, and project corrections as needed, the project team kept the project moving forward</w:t>
      </w:r>
      <w:r w:rsidR="000527C3">
        <w:t xml:space="preserve"> </w:t>
      </w:r>
      <w:r w:rsidR="000527C3">
        <w:t>(</w:t>
      </w:r>
      <w:r w:rsidR="000527C3" w:rsidRPr="008829AE">
        <w:rPr>
          <w:bCs/>
          <w:noProof/>
        </w:rPr>
        <w:t>Crossrail Limited</w:t>
      </w:r>
      <w:r w:rsidR="000527C3">
        <w:rPr>
          <w:bCs/>
          <w:noProof/>
        </w:rPr>
        <w:t>, 2018</w:t>
      </w:r>
      <w:r w:rsidR="000527C3">
        <w:t>)</w:t>
      </w:r>
      <w:r>
        <w:t>.</w:t>
      </w:r>
    </w:p>
    <w:p w14:paraId="5AB4DF7A" w14:textId="77777777" w:rsidR="00937A0D" w:rsidRDefault="00937A0D" w:rsidP="00014A82">
      <w:pPr>
        <w:spacing w:after="0" w:line="360" w:lineRule="auto"/>
        <w:jc w:val="both"/>
      </w:pPr>
    </w:p>
    <w:p w14:paraId="2DB0B8AB" w14:textId="4E810AE7" w:rsidR="00014A82" w:rsidRDefault="00937A0D" w:rsidP="00014A82">
      <w:pPr>
        <w:spacing w:after="0" w:line="360" w:lineRule="auto"/>
        <w:jc w:val="both"/>
      </w:pPr>
      <w:r>
        <w:rPr>
          <w:b/>
        </w:rPr>
        <w:t>Final stage, c</w:t>
      </w:r>
      <w:r w:rsidR="00014A82" w:rsidRPr="00937A0D">
        <w:rPr>
          <w:b/>
        </w:rPr>
        <w:t>losing</w:t>
      </w:r>
      <w:r>
        <w:rPr>
          <w:b/>
        </w:rPr>
        <w:t>,</w:t>
      </w:r>
      <w:r w:rsidR="00014A82">
        <w:t xml:space="preserve"> has not yet begun on the </w:t>
      </w:r>
      <w:proofErr w:type="spellStart"/>
      <w:r w:rsidR="00014A82">
        <w:t>CrossRail</w:t>
      </w:r>
      <w:proofErr w:type="spellEnd"/>
      <w:r w:rsidR="00014A82">
        <w:t xml:space="preserve"> project since its status is still "active" and the project's final outcome is still </w:t>
      </w:r>
      <w:r>
        <w:t>pending</w:t>
      </w:r>
      <w:r w:rsidR="00014A82">
        <w:t>. Even so, after the project is done, the team will wrap up any loose ends, finalise the project documentation, and conduct a review to figure out what went well and what can be improved upon for future endeavours</w:t>
      </w:r>
      <w:r w:rsidR="000527C3">
        <w:t xml:space="preserve"> </w:t>
      </w:r>
      <w:sdt>
        <w:sdtPr>
          <w:id w:val="797116142"/>
          <w:citation/>
        </w:sdtPr>
        <w:sdtContent>
          <w:r w:rsidR="000527C3">
            <w:fldChar w:fldCharType="begin"/>
          </w:r>
          <w:r w:rsidR="000527C3">
            <w:instrText xml:space="preserve"> CITATION Pro13 \l 2057 </w:instrText>
          </w:r>
          <w:r w:rsidR="000527C3">
            <w:fldChar w:fldCharType="separate"/>
          </w:r>
          <w:r w:rsidR="006C5B73" w:rsidRPr="006C5B73">
            <w:rPr>
              <w:noProof/>
            </w:rPr>
            <w:t>(Project Management Institute, 2017)</w:t>
          </w:r>
          <w:r w:rsidR="000527C3">
            <w:fldChar w:fldCharType="end"/>
          </w:r>
        </w:sdtContent>
      </w:sdt>
      <w:r w:rsidR="00014A82">
        <w:t>.</w:t>
      </w:r>
    </w:p>
    <w:p w14:paraId="211D5496" w14:textId="77777777" w:rsidR="00937A0D" w:rsidRDefault="00937A0D" w:rsidP="00014A82">
      <w:pPr>
        <w:spacing w:after="0" w:line="360" w:lineRule="auto"/>
        <w:jc w:val="both"/>
      </w:pPr>
    </w:p>
    <w:p w14:paraId="6FA9484B" w14:textId="4ACED71D" w:rsidR="00014A82" w:rsidRDefault="00014A82" w:rsidP="00014A82">
      <w:pPr>
        <w:spacing w:after="0" w:line="360" w:lineRule="auto"/>
        <w:jc w:val="both"/>
      </w:pPr>
      <w:r>
        <w:t>It's important to note that the project has encountered several challenges, causing it to go behind schedule and cost more money than expected</w:t>
      </w:r>
      <w:r w:rsidR="000527C3">
        <w:t xml:space="preserve"> </w:t>
      </w:r>
      <w:r w:rsidR="000527C3">
        <w:t>(</w:t>
      </w:r>
      <w:r w:rsidR="000527C3" w:rsidRPr="008829AE">
        <w:rPr>
          <w:bCs/>
          <w:noProof/>
        </w:rPr>
        <w:t>Crossrail Limited</w:t>
      </w:r>
      <w:r w:rsidR="000527C3">
        <w:rPr>
          <w:bCs/>
          <w:noProof/>
        </w:rPr>
        <w:t>, 2018</w:t>
      </w:r>
      <w:r w:rsidR="000527C3">
        <w:t>)</w:t>
      </w:r>
      <w:r>
        <w:t>. The project manager and the other stakeholders have had to make adjustments and perform corrective actions in order to keep the project on schedule because of the project's exposure to a variety of possible risks. Several takeaways from the experience include the significance of properly managing projects, identifying and addressing potential threats, and keeping costs and timelines under control.</w:t>
      </w:r>
    </w:p>
    <w:p w14:paraId="4C474CB9" w14:textId="7D42BB1B" w:rsidR="00014A82" w:rsidRDefault="00014A82" w:rsidP="00014A82">
      <w:pPr>
        <w:spacing w:after="0" w:line="360" w:lineRule="auto"/>
        <w:jc w:val="both"/>
      </w:pPr>
    </w:p>
    <w:p w14:paraId="477249FC" w14:textId="169C6B93" w:rsidR="00937A0D" w:rsidRPr="00937A0D" w:rsidRDefault="00F13EE3" w:rsidP="00F13EE3">
      <w:pPr>
        <w:keepNext/>
        <w:keepLines/>
        <w:spacing w:before="200" w:after="0"/>
        <w:outlineLvl w:val="1"/>
        <w:rPr>
          <w:rFonts w:eastAsiaTheme="majorEastAsia"/>
          <w:b/>
          <w:bCs/>
          <w:color w:val="000000" w:themeColor="text1"/>
          <w:sz w:val="28"/>
          <w:szCs w:val="28"/>
        </w:rPr>
      </w:pPr>
      <w:bookmarkStart w:id="9" w:name="_Toc124786465"/>
      <w:r>
        <w:rPr>
          <w:rFonts w:eastAsiaTheme="majorEastAsia"/>
          <w:b/>
          <w:bCs/>
          <w:color w:val="000000" w:themeColor="text1"/>
          <w:sz w:val="28"/>
          <w:szCs w:val="28"/>
        </w:rPr>
        <w:lastRenderedPageBreak/>
        <w:t xml:space="preserve">Critical success/failure factors for the </w:t>
      </w:r>
      <w:proofErr w:type="spellStart"/>
      <w:r>
        <w:rPr>
          <w:rFonts w:eastAsiaTheme="majorEastAsia"/>
          <w:b/>
          <w:bCs/>
          <w:color w:val="000000" w:themeColor="text1"/>
          <w:sz w:val="28"/>
          <w:szCs w:val="28"/>
        </w:rPr>
        <w:t>CrossRail</w:t>
      </w:r>
      <w:proofErr w:type="spellEnd"/>
      <w:r>
        <w:rPr>
          <w:rFonts w:eastAsiaTheme="majorEastAsia"/>
          <w:b/>
          <w:bCs/>
          <w:color w:val="000000" w:themeColor="text1"/>
          <w:sz w:val="28"/>
          <w:szCs w:val="28"/>
        </w:rPr>
        <w:t xml:space="preserve"> project</w:t>
      </w:r>
      <w:bookmarkEnd w:id="9"/>
    </w:p>
    <w:p w14:paraId="068D1FFE" w14:textId="77777777" w:rsidR="00F13EE3" w:rsidRDefault="00F13EE3" w:rsidP="00F13EE3">
      <w:pPr>
        <w:spacing w:after="0" w:line="360" w:lineRule="auto"/>
        <w:jc w:val="both"/>
      </w:pPr>
    </w:p>
    <w:p w14:paraId="66572933" w14:textId="31B97C7E" w:rsidR="00014A82" w:rsidRDefault="00F13EE3" w:rsidP="00014A82">
      <w:pPr>
        <w:spacing w:after="0" w:line="360" w:lineRule="auto"/>
        <w:jc w:val="both"/>
      </w:pPr>
      <w:r w:rsidRPr="00F13EE3">
        <w:rPr>
          <w:b/>
        </w:rPr>
        <w:t>Scope</w:t>
      </w:r>
      <w:r>
        <w:t xml:space="preserve"> of </w:t>
      </w:r>
      <w:r w:rsidR="00014A82">
        <w:t>the Crossrail project is the installation of a brand-new tunnel for the railway. Several outer boroughs of London will be linked to the central city through this line</w:t>
      </w:r>
      <w:r w:rsidR="000527C3">
        <w:t xml:space="preserve"> </w:t>
      </w:r>
      <w:sdt>
        <w:sdtPr>
          <w:id w:val="-1927489222"/>
          <w:citation/>
        </w:sdtPr>
        <w:sdtContent>
          <w:r w:rsidR="000527C3">
            <w:fldChar w:fldCharType="begin"/>
          </w:r>
          <w:r w:rsidR="000527C3">
            <w:instrText xml:space="preserve"> CITATION HMS08 \l 2057 </w:instrText>
          </w:r>
          <w:r w:rsidR="000527C3">
            <w:fldChar w:fldCharType="separate"/>
          </w:r>
          <w:r w:rsidR="006C5B73" w:rsidRPr="006C5B73">
            <w:rPr>
              <w:noProof/>
            </w:rPr>
            <w:t>(HMSO, 2008)</w:t>
          </w:r>
          <w:r w:rsidR="000527C3">
            <w:fldChar w:fldCharType="end"/>
          </w:r>
        </w:sdtContent>
      </w:sdt>
      <w:r w:rsidR="00014A82">
        <w:t>. It also includes updating the infrastructure that is currently in place in addition to the development of new subterranean tunnels, stations, and other forms of infrastructure. The procurement of new trains and the installation of new signalling systems are both components of the project that are included within its scope. In order for the Crossrail project to be a success, it is vital that the scope be well-defined and understood by all of the project's stakeholders. It's important to make sure everyone involved in the project understands what is and isn't part of the project by defining the project's stakeholders, deliverables, and limits.</w:t>
      </w:r>
    </w:p>
    <w:p w14:paraId="38D47B1F" w14:textId="77777777" w:rsidR="00014A82" w:rsidRDefault="00014A82" w:rsidP="00014A82">
      <w:pPr>
        <w:spacing w:after="0" w:line="360" w:lineRule="auto"/>
        <w:jc w:val="both"/>
      </w:pPr>
    </w:p>
    <w:p w14:paraId="4A8415D3" w14:textId="7A69732B" w:rsidR="00014A82" w:rsidRDefault="00014A82" w:rsidP="00014A82">
      <w:pPr>
        <w:spacing w:after="0" w:line="360" w:lineRule="auto"/>
        <w:jc w:val="both"/>
      </w:pPr>
      <w:r w:rsidRPr="00F13EE3">
        <w:rPr>
          <w:b/>
        </w:rPr>
        <w:t>Time management</w:t>
      </w:r>
      <w:r>
        <w:t xml:space="preserve"> is crucial in deciding the overall </w:t>
      </w:r>
      <w:r w:rsidR="00F13EE3">
        <w:t>duration</w:t>
      </w:r>
      <w:r>
        <w:t xml:space="preserve"> of the Crossrail project. If you don't want to </w:t>
      </w:r>
      <w:r w:rsidR="00F13EE3">
        <w:t xml:space="preserve">incur </w:t>
      </w:r>
      <w:r>
        <w:t>extra expenses and annoy the stakeholders who have invested in this project, you need to have it done by the deadline. Making sure Crossrail will be completed on time is crucial to its success. To do this, it is important to keep the project on track and complete all tasks as planned</w:t>
      </w:r>
      <w:r w:rsidR="006C5B73">
        <w:t xml:space="preserve"> </w:t>
      </w:r>
      <w:sdt>
        <w:sdtPr>
          <w:id w:val="1097680323"/>
          <w:citation/>
        </w:sdtPr>
        <w:sdtContent>
          <w:r w:rsidR="006C5B73">
            <w:fldChar w:fldCharType="begin"/>
          </w:r>
          <w:r w:rsidR="006C5B73">
            <w:instrText xml:space="preserve"> CITATION Pro13 \l 2057 </w:instrText>
          </w:r>
          <w:r w:rsidR="006C5B73">
            <w:fldChar w:fldCharType="separate"/>
          </w:r>
          <w:r w:rsidR="006C5B73" w:rsidRPr="006C5B73">
            <w:rPr>
              <w:noProof/>
            </w:rPr>
            <w:t>(Project Management Institute, 2017)</w:t>
          </w:r>
          <w:r w:rsidR="006C5B73">
            <w:fldChar w:fldCharType="end"/>
          </w:r>
        </w:sdtContent>
      </w:sdt>
      <w:r>
        <w:t>.</w:t>
      </w:r>
    </w:p>
    <w:p w14:paraId="48461705" w14:textId="77777777" w:rsidR="00014A82" w:rsidRDefault="00014A82" w:rsidP="00014A82">
      <w:pPr>
        <w:spacing w:after="0" w:line="360" w:lineRule="auto"/>
        <w:jc w:val="both"/>
      </w:pPr>
    </w:p>
    <w:p w14:paraId="43EDECB7" w14:textId="60327104" w:rsidR="00014A82" w:rsidRDefault="00014A82" w:rsidP="00014A82">
      <w:pPr>
        <w:spacing w:after="0" w:line="360" w:lineRule="auto"/>
        <w:jc w:val="both"/>
      </w:pPr>
      <w:r>
        <w:t xml:space="preserve">Successful completion of the Crossrail project also depends on the competent handling of the project's </w:t>
      </w:r>
      <w:r w:rsidRPr="00F13EE3">
        <w:rPr>
          <w:b/>
        </w:rPr>
        <w:t>budget</w:t>
      </w:r>
      <w:r>
        <w:t xml:space="preserve">. Having established a budget for the project, it is of the utmost </w:t>
      </w:r>
      <w:r w:rsidR="00F13EE3">
        <w:t xml:space="preserve">importance </w:t>
      </w:r>
      <w:r>
        <w:t>that it be finished without going over that budget, lest the stakeholders pay unnecessary costs and lose money</w:t>
      </w:r>
      <w:r w:rsidR="006C5B73">
        <w:t xml:space="preserve"> </w:t>
      </w:r>
      <w:sdt>
        <w:sdtPr>
          <w:id w:val="941267650"/>
          <w:citation/>
        </w:sdtPr>
        <w:sdtContent>
          <w:r w:rsidR="006C5B73">
            <w:fldChar w:fldCharType="begin"/>
          </w:r>
          <w:r w:rsidR="006C5B73">
            <w:instrText xml:space="preserve"> CITATION CIO14 \l 2057 </w:instrText>
          </w:r>
          <w:r w:rsidR="006C5B73">
            <w:fldChar w:fldCharType="separate"/>
          </w:r>
          <w:r w:rsidR="006C5B73" w:rsidRPr="006C5B73">
            <w:rPr>
              <w:noProof/>
            </w:rPr>
            <w:t>(CIOB, 2014)</w:t>
          </w:r>
          <w:r w:rsidR="006C5B73">
            <w:fldChar w:fldCharType="end"/>
          </w:r>
        </w:sdtContent>
      </w:sdt>
      <w:r>
        <w:t xml:space="preserve">. The project manager's </w:t>
      </w:r>
      <w:r w:rsidR="00F13EE3">
        <w:t xml:space="preserve">goal </w:t>
      </w:r>
      <w:r>
        <w:t xml:space="preserve">is to keep the Crossrail project on </w:t>
      </w:r>
      <w:r w:rsidR="00F13EE3">
        <w:t xml:space="preserve">time </w:t>
      </w:r>
      <w:r>
        <w:t xml:space="preserve">and on budget. Monitoring a close eye on the project's spending can help </w:t>
      </w:r>
      <w:r w:rsidR="00F13EE3">
        <w:t>him</w:t>
      </w:r>
      <w:r>
        <w:t xml:space="preserve"> finish on time and within budget.</w:t>
      </w:r>
    </w:p>
    <w:p w14:paraId="199EF06A" w14:textId="77777777" w:rsidR="00014A82" w:rsidRDefault="00014A82" w:rsidP="00014A82">
      <w:pPr>
        <w:spacing w:after="0" w:line="360" w:lineRule="auto"/>
        <w:jc w:val="both"/>
      </w:pPr>
    </w:p>
    <w:p w14:paraId="0179D460" w14:textId="565F9EAA" w:rsidR="00014A82" w:rsidRDefault="00014A82" w:rsidP="00014A82">
      <w:pPr>
        <w:spacing w:after="0" w:line="360" w:lineRule="auto"/>
        <w:jc w:val="both"/>
      </w:pPr>
      <w:r>
        <w:t xml:space="preserve">The </w:t>
      </w:r>
      <w:r w:rsidRPr="00F13EE3">
        <w:rPr>
          <w:b/>
        </w:rPr>
        <w:t>quality management system</w:t>
      </w:r>
      <w:r>
        <w:t xml:space="preserve"> is crucial to the success of the Crossrail project. It includes establishing quality criteria for the infrastructure's development and making sure the project's outputs are </w:t>
      </w:r>
      <w:r w:rsidR="00F13EE3">
        <w:t xml:space="preserve">of high quality </w:t>
      </w:r>
      <w:r>
        <w:t>and fit the bill for their intended use</w:t>
      </w:r>
      <w:r w:rsidR="006C5B73">
        <w:t xml:space="preserve"> </w:t>
      </w:r>
      <w:sdt>
        <w:sdtPr>
          <w:id w:val="1310288752"/>
          <w:citation/>
        </w:sdtPr>
        <w:sdtContent>
          <w:r w:rsidR="006C5B73">
            <w:fldChar w:fldCharType="begin"/>
          </w:r>
          <w:r w:rsidR="006C5B73">
            <w:instrText xml:space="preserve"> CITATION CIO14 \l 2057 </w:instrText>
          </w:r>
          <w:r w:rsidR="006C5B73">
            <w:fldChar w:fldCharType="separate"/>
          </w:r>
          <w:r w:rsidR="006C5B73" w:rsidRPr="006C5B73">
            <w:rPr>
              <w:noProof/>
            </w:rPr>
            <w:t>(CIOB, 2014)</w:t>
          </w:r>
          <w:r w:rsidR="006C5B73">
            <w:fldChar w:fldCharType="end"/>
          </w:r>
        </w:sdtContent>
      </w:sdt>
      <w:r>
        <w:t>. The Crossrail project manager must insist on top-notch infrastructure quality to guarantee the project's success. This is important for the passengers' safety and the infrastructure's long-term viability.</w:t>
      </w:r>
    </w:p>
    <w:p w14:paraId="39D50D64" w14:textId="77777777" w:rsidR="00014A82" w:rsidRDefault="00014A82" w:rsidP="00014A82">
      <w:pPr>
        <w:spacing w:after="0" w:line="360" w:lineRule="auto"/>
        <w:jc w:val="both"/>
      </w:pPr>
    </w:p>
    <w:p w14:paraId="3D6F76BE" w14:textId="31116D84" w:rsidR="00014A82" w:rsidRDefault="00014A82" w:rsidP="00014A82">
      <w:pPr>
        <w:spacing w:after="0" w:line="360" w:lineRule="auto"/>
        <w:jc w:val="both"/>
      </w:pPr>
      <w:r>
        <w:lastRenderedPageBreak/>
        <w:t xml:space="preserve">An integral part of making the Crossrail project a success will be careful control of any </w:t>
      </w:r>
      <w:r w:rsidR="00F13EE3" w:rsidRPr="00F13EE3">
        <w:rPr>
          <w:b/>
        </w:rPr>
        <w:t>risks</w:t>
      </w:r>
      <w:r>
        <w:t>. The project is big and challenging, and there are several risks that might affect the project. The success of the Crossrail project depends on the timely and accurate assessment of potential risks. In order to achieve this goal, it may be necessary to anticipate and prepare for potential difficulties, and then put into planning measures that mitigate or prevent those problems from arising</w:t>
      </w:r>
      <w:r w:rsidR="006C5B73">
        <w:t xml:space="preserve"> </w:t>
      </w:r>
      <w:sdt>
        <w:sdtPr>
          <w:id w:val="844597175"/>
          <w:citation/>
        </w:sdtPr>
        <w:sdtContent>
          <w:r w:rsidR="006C5B73">
            <w:fldChar w:fldCharType="begin"/>
          </w:r>
          <w:r w:rsidR="006C5B73">
            <w:instrText xml:space="preserve"> CITATION CIO14 \l 2057 </w:instrText>
          </w:r>
          <w:r w:rsidR="006C5B73">
            <w:fldChar w:fldCharType="separate"/>
          </w:r>
          <w:r w:rsidR="006C5B73" w:rsidRPr="006C5B73">
            <w:rPr>
              <w:noProof/>
            </w:rPr>
            <w:t>(CIOB, 2014)</w:t>
          </w:r>
          <w:r w:rsidR="006C5B73">
            <w:fldChar w:fldCharType="end"/>
          </w:r>
        </w:sdtContent>
      </w:sdt>
      <w:r>
        <w:t>.</w:t>
      </w:r>
    </w:p>
    <w:p w14:paraId="782B2BEA" w14:textId="77777777" w:rsidR="00014A82" w:rsidRDefault="00014A82" w:rsidP="00014A82">
      <w:pPr>
        <w:spacing w:after="0" w:line="360" w:lineRule="auto"/>
        <w:jc w:val="both"/>
      </w:pPr>
    </w:p>
    <w:p w14:paraId="2B40A87E" w14:textId="3C263DB4" w:rsidR="00014A82" w:rsidRDefault="00014A82" w:rsidP="00014A82">
      <w:pPr>
        <w:spacing w:after="0" w:line="360" w:lineRule="auto"/>
        <w:jc w:val="both"/>
      </w:pPr>
      <w:r>
        <w:t xml:space="preserve">One of the most crucial aspects of the Crossrail project's overall success is the </w:t>
      </w:r>
      <w:r w:rsidRPr="00F13EE3">
        <w:rPr>
          <w:b/>
        </w:rPr>
        <w:t>communication</w:t>
      </w:r>
      <w:r>
        <w:t xml:space="preserve"> between team members. There are many parties invested in the project's success, from national and regional stakeholders to private corporations and </w:t>
      </w:r>
      <w:r w:rsidR="00F13EE3">
        <w:t>local communities</w:t>
      </w:r>
      <w:r>
        <w:t>. The success of the Crossrail project depends on the establishment of transparent and effective lines of communication between the many stakeholders involved. In this way, everyone involved in the project will always know where things stand and how to address any issues as soon as they develop</w:t>
      </w:r>
      <w:r w:rsidR="006C5B73">
        <w:t xml:space="preserve"> </w:t>
      </w:r>
      <w:sdt>
        <w:sdtPr>
          <w:id w:val="-1800758102"/>
          <w:citation/>
        </w:sdtPr>
        <w:sdtContent>
          <w:r w:rsidR="006C5B73">
            <w:fldChar w:fldCharType="begin"/>
          </w:r>
          <w:r w:rsidR="006C5B73">
            <w:instrText xml:space="preserve"> CITATION CIO14 \l 2057 </w:instrText>
          </w:r>
          <w:r w:rsidR="006C5B73">
            <w:fldChar w:fldCharType="separate"/>
          </w:r>
          <w:r w:rsidR="006C5B73" w:rsidRPr="006C5B73">
            <w:rPr>
              <w:noProof/>
            </w:rPr>
            <w:t>(CIOB, 2014)</w:t>
          </w:r>
          <w:r w:rsidR="006C5B73">
            <w:fldChar w:fldCharType="end"/>
          </w:r>
        </w:sdtContent>
      </w:sdt>
      <w:r>
        <w:t>.</w:t>
      </w:r>
    </w:p>
    <w:p w14:paraId="6A8CC69B" w14:textId="77777777" w:rsidR="00014A82" w:rsidRDefault="00014A82" w:rsidP="00014A82">
      <w:pPr>
        <w:spacing w:after="0" w:line="360" w:lineRule="auto"/>
        <w:jc w:val="both"/>
      </w:pPr>
    </w:p>
    <w:p w14:paraId="35AC2A89" w14:textId="1CF7277E" w:rsidR="00014A82" w:rsidRDefault="00014A82" w:rsidP="00014A82">
      <w:pPr>
        <w:spacing w:after="0" w:line="360" w:lineRule="auto"/>
        <w:jc w:val="both"/>
      </w:pPr>
      <w:r>
        <w:t xml:space="preserve">Managing the </w:t>
      </w:r>
      <w:r w:rsidRPr="00F13EE3">
        <w:rPr>
          <w:b/>
        </w:rPr>
        <w:t>procurement</w:t>
      </w:r>
      <w:r>
        <w:t xml:space="preserve"> efficiently is crucial to the overall success of the Crossrail project. It will be essential to acquire a large number of materials and equipment, including trains and signalling systems, in order to finish the project. It is crucial to efficiently manage the procurement process for the Crossrail project to ensure its success.</w:t>
      </w:r>
      <w:r w:rsidR="006C5B73">
        <w:t xml:space="preserve"> </w:t>
      </w:r>
      <w:r w:rsidR="00F13EE3">
        <w:t>O</w:t>
      </w:r>
      <w:r>
        <w:t>ne must guarantee that the essential resources are procured on time, within budget, and to the specified quality levels.</w:t>
      </w:r>
    </w:p>
    <w:p w14:paraId="28E897C6" w14:textId="77777777" w:rsidR="00014A82" w:rsidRDefault="00014A82" w:rsidP="00014A82">
      <w:pPr>
        <w:spacing w:after="0" w:line="360" w:lineRule="auto"/>
        <w:jc w:val="both"/>
      </w:pPr>
    </w:p>
    <w:p w14:paraId="7E133DC6" w14:textId="3700A7B8" w:rsidR="00014A82" w:rsidRDefault="00014A82" w:rsidP="00014A82">
      <w:pPr>
        <w:spacing w:after="0" w:line="360" w:lineRule="auto"/>
        <w:jc w:val="both"/>
      </w:pPr>
      <w:r>
        <w:t xml:space="preserve">Success of the Crossrail project as a </w:t>
      </w:r>
      <w:r w:rsidR="00F13EE3">
        <w:t>whole hinge</w:t>
      </w:r>
      <w:r>
        <w:t xml:space="preserve"> in large part on the way in which </w:t>
      </w:r>
      <w:r w:rsidRPr="00F13EE3">
        <w:rPr>
          <w:b/>
        </w:rPr>
        <w:t>stakeholders</w:t>
      </w:r>
      <w:r>
        <w:t xml:space="preserve"> are managed. Public stakeholders, private companies, and non-profits are only few of the many entities who care about this project. To ensure the success of the Crossrail project, it is necessary to identify the many stakeholders involved and learn about their expectations, motivations, and concerns related to the </w:t>
      </w:r>
      <w:r w:rsidR="00F13EE3">
        <w:t>project’s goals and objectives</w:t>
      </w:r>
      <w:r w:rsidR="006C5B73">
        <w:t xml:space="preserve"> </w:t>
      </w:r>
      <w:sdt>
        <w:sdtPr>
          <w:id w:val="-1606257747"/>
          <w:citation/>
        </w:sdtPr>
        <w:sdtContent>
          <w:r w:rsidR="006C5B73">
            <w:fldChar w:fldCharType="begin"/>
          </w:r>
          <w:r w:rsidR="006C5B73">
            <w:instrText xml:space="preserve"> CITATION CIO14 \l 2057 </w:instrText>
          </w:r>
          <w:r w:rsidR="006C5B73">
            <w:fldChar w:fldCharType="separate"/>
          </w:r>
          <w:r w:rsidR="006C5B73" w:rsidRPr="006C5B73">
            <w:rPr>
              <w:noProof/>
            </w:rPr>
            <w:t>(CIOB, 2014)</w:t>
          </w:r>
          <w:r w:rsidR="006C5B73">
            <w:fldChar w:fldCharType="end"/>
          </w:r>
        </w:sdtContent>
      </w:sdt>
      <w:r>
        <w:t>. This will help guarantee the project is profitable for the business and fulfilling the needs of all involved stakeholders. Governmental entities, communities, and private businesses are all examples of stakeholders with divergent priorities and interests in the project. Therefore, the project manager must keep in constant communication with the stakeholders and resolve their concerns to guarantee the project's success.</w:t>
      </w:r>
    </w:p>
    <w:p w14:paraId="4335D3A2" w14:textId="77777777" w:rsidR="00014A82" w:rsidRDefault="00014A82" w:rsidP="00014A82">
      <w:pPr>
        <w:spacing w:after="0" w:line="360" w:lineRule="auto"/>
        <w:jc w:val="both"/>
      </w:pPr>
    </w:p>
    <w:p w14:paraId="0304CDB0" w14:textId="494417C3" w:rsidR="00014A82" w:rsidRDefault="00014A82" w:rsidP="00014A82">
      <w:pPr>
        <w:spacing w:after="0" w:line="360" w:lineRule="auto"/>
        <w:jc w:val="both"/>
      </w:pPr>
      <w:r>
        <w:lastRenderedPageBreak/>
        <w:t xml:space="preserve">To what extent the Crossrail project succeeds depends largely on how well </w:t>
      </w:r>
      <w:r w:rsidRPr="00F13EE3">
        <w:rPr>
          <w:b/>
        </w:rPr>
        <w:t>human resources</w:t>
      </w:r>
      <w:r>
        <w:t xml:space="preserve"> are managed. Architects, </w:t>
      </w:r>
      <w:r w:rsidR="00F13EE3">
        <w:t>engineers, construction workers</w:t>
      </w:r>
      <w:r>
        <w:t>, and many other types of specialists will all need to pitch in to make this project a success. Successful completion of the Crossrail project depends critically on competent management of human resources. To this end, it's important to make sure the right people are working on the project and that they have access to the resources they need to do their jobs well</w:t>
      </w:r>
      <w:r w:rsidR="006C5B73">
        <w:t xml:space="preserve"> </w:t>
      </w:r>
      <w:sdt>
        <w:sdtPr>
          <w:id w:val="628363969"/>
          <w:citation/>
        </w:sdtPr>
        <w:sdtContent>
          <w:r w:rsidR="006C5B73">
            <w:fldChar w:fldCharType="begin"/>
          </w:r>
          <w:r w:rsidR="006C5B73">
            <w:instrText xml:space="preserve"> CITATION Pro13 \l 2057 </w:instrText>
          </w:r>
          <w:r w:rsidR="006C5B73">
            <w:fldChar w:fldCharType="separate"/>
          </w:r>
          <w:r w:rsidR="006C5B73" w:rsidRPr="006C5B73">
            <w:rPr>
              <w:noProof/>
            </w:rPr>
            <w:t>(Project Management Institute, 2017)</w:t>
          </w:r>
          <w:r w:rsidR="006C5B73">
            <w:fldChar w:fldCharType="end"/>
          </w:r>
        </w:sdtContent>
      </w:sdt>
      <w:r>
        <w:t>. Achieving project success requires assembling a dedicated team that all share a common vision and are invested in seeing it through.</w:t>
      </w:r>
    </w:p>
    <w:p w14:paraId="6A5398A0" w14:textId="77777777" w:rsidR="00014A82" w:rsidRDefault="00014A82" w:rsidP="00014A82">
      <w:pPr>
        <w:spacing w:after="0" w:line="360" w:lineRule="auto"/>
        <w:jc w:val="both"/>
      </w:pPr>
    </w:p>
    <w:p w14:paraId="24131B1B" w14:textId="1820BA63" w:rsidR="00014A82" w:rsidRDefault="00014A82" w:rsidP="00014A82">
      <w:pPr>
        <w:spacing w:after="0" w:line="360" w:lineRule="auto"/>
        <w:jc w:val="both"/>
      </w:pPr>
      <w:r>
        <w:t>If the Crossrail project is to be a</w:t>
      </w:r>
      <w:r w:rsidR="00F13EE3">
        <w:t xml:space="preserve"> success</w:t>
      </w:r>
      <w:r>
        <w:t xml:space="preserve">, </w:t>
      </w:r>
      <w:r w:rsidRPr="00F13EE3">
        <w:rPr>
          <w:b/>
        </w:rPr>
        <w:t>integration</w:t>
      </w:r>
      <w:r>
        <w:t xml:space="preserve"> is </w:t>
      </w:r>
      <w:r w:rsidR="00F13EE3">
        <w:t>vital</w:t>
      </w:r>
      <w:r>
        <w:t>. There are many moving parts to the project, such as construction, procurement, and human resources, and all of them must work together smoothly if the project is to be a success. Correctly overseeing the integration is crucial to the overall success of the Crossrail project. One way to do this is to ensure that the numerous moving parts of the project are well-coordinated and work together to achieve the project's objectives. This involves ensuring that the project's scope, time, budget, quality, risks, and communication and procurement management are all in sync</w:t>
      </w:r>
      <w:r w:rsidR="006C5B73">
        <w:t xml:space="preserve"> </w:t>
      </w:r>
      <w:sdt>
        <w:sdtPr>
          <w:id w:val="1005862891"/>
          <w:citation/>
        </w:sdtPr>
        <w:sdtContent>
          <w:r w:rsidR="006C5B73">
            <w:fldChar w:fldCharType="begin"/>
          </w:r>
          <w:r w:rsidR="006C5B73">
            <w:instrText xml:space="preserve"> CITATION Pro13 \l 2057 </w:instrText>
          </w:r>
          <w:r w:rsidR="006C5B73">
            <w:fldChar w:fldCharType="separate"/>
          </w:r>
          <w:r w:rsidR="006C5B73" w:rsidRPr="006C5B73">
            <w:rPr>
              <w:noProof/>
            </w:rPr>
            <w:t>(Project Management Institute, 2017)</w:t>
          </w:r>
          <w:r w:rsidR="006C5B73">
            <w:fldChar w:fldCharType="end"/>
          </w:r>
        </w:sdtContent>
      </w:sdt>
      <w:r>
        <w:t>.</w:t>
      </w:r>
    </w:p>
    <w:p w14:paraId="0C039149" w14:textId="77777777" w:rsidR="00014A82" w:rsidRDefault="00014A82" w:rsidP="00014A82">
      <w:pPr>
        <w:spacing w:after="0" w:line="360" w:lineRule="auto"/>
        <w:jc w:val="both"/>
      </w:pPr>
    </w:p>
    <w:p w14:paraId="6EEB2A16" w14:textId="7B5F2273" w:rsidR="00937A0D" w:rsidRPr="00937A0D" w:rsidRDefault="00C9112E" w:rsidP="00F13EE3">
      <w:pPr>
        <w:keepNext/>
        <w:keepLines/>
        <w:spacing w:before="200" w:after="0"/>
        <w:outlineLvl w:val="1"/>
        <w:rPr>
          <w:rFonts w:eastAsiaTheme="majorEastAsia"/>
          <w:b/>
          <w:bCs/>
          <w:color w:val="000000" w:themeColor="text1"/>
          <w:sz w:val="28"/>
          <w:szCs w:val="28"/>
        </w:rPr>
      </w:pPr>
      <w:bookmarkStart w:id="10" w:name="_Toc124786466"/>
      <w:r>
        <w:rPr>
          <w:rFonts w:eastAsiaTheme="majorEastAsia"/>
          <w:b/>
          <w:bCs/>
          <w:color w:val="000000" w:themeColor="text1"/>
          <w:sz w:val="28"/>
          <w:szCs w:val="28"/>
        </w:rPr>
        <w:t>Project management methodology</w:t>
      </w:r>
      <w:r w:rsidR="00F13EE3">
        <w:rPr>
          <w:rFonts w:eastAsiaTheme="majorEastAsia"/>
          <w:b/>
          <w:bCs/>
          <w:color w:val="000000" w:themeColor="text1"/>
          <w:sz w:val="28"/>
          <w:szCs w:val="28"/>
        </w:rPr>
        <w:t xml:space="preserve"> for the </w:t>
      </w:r>
      <w:proofErr w:type="spellStart"/>
      <w:r w:rsidR="00F13EE3">
        <w:rPr>
          <w:rFonts w:eastAsiaTheme="majorEastAsia"/>
          <w:b/>
          <w:bCs/>
          <w:color w:val="000000" w:themeColor="text1"/>
          <w:sz w:val="28"/>
          <w:szCs w:val="28"/>
        </w:rPr>
        <w:t>CrossRail</w:t>
      </w:r>
      <w:proofErr w:type="spellEnd"/>
      <w:r w:rsidR="00F13EE3">
        <w:rPr>
          <w:rFonts w:eastAsiaTheme="majorEastAsia"/>
          <w:b/>
          <w:bCs/>
          <w:color w:val="000000" w:themeColor="text1"/>
          <w:sz w:val="28"/>
          <w:szCs w:val="28"/>
        </w:rPr>
        <w:t xml:space="preserve"> project</w:t>
      </w:r>
      <w:bookmarkEnd w:id="10"/>
    </w:p>
    <w:p w14:paraId="4EBA777E" w14:textId="77777777" w:rsidR="00F13EE3" w:rsidRDefault="00F13EE3" w:rsidP="00F13EE3">
      <w:pPr>
        <w:spacing w:after="0" w:line="360" w:lineRule="auto"/>
        <w:jc w:val="both"/>
      </w:pPr>
    </w:p>
    <w:p w14:paraId="0F7F9337" w14:textId="641C780E" w:rsidR="00014A82" w:rsidRDefault="00014A82" w:rsidP="00014A82">
      <w:pPr>
        <w:spacing w:after="0" w:line="360" w:lineRule="auto"/>
        <w:jc w:val="both"/>
      </w:pPr>
      <w:r>
        <w:t>Not much can be deduced about the project management methodology that was taken with the Crossrail project. However, considering the size and scope of the Crossrail project, it's probable that a variety of methods were employed, as is typical for projects of this nature</w:t>
      </w:r>
      <w:r w:rsidR="006C5B73">
        <w:t xml:space="preserve"> </w:t>
      </w:r>
      <w:sdt>
        <w:sdtPr>
          <w:id w:val="-431281260"/>
          <w:citation/>
        </w:sdtPr>
        <w:sdtContent>
          <w:r w:rsidR="006C5B73">
            <w:fldChar w:fldCharType="begin"/>
          </w:r>
          <w:r w:rsidR="006C5B73">
            <w:instrText xml:space="preserve"> CITATION Pro13 \l 2057 </w:instrText>
          </w:r>
          <w:r w:rsidR="006C5B73">
            <w:fldChar w:fldCharType="separate"/>
          </w:r>
          <w:r w:rsidR="006C5B73" w:rsidRPr="006C5B73">
            <w:rPr>
              <w:noProof/>
            </w:rPr>
            <w:t>(Project Management Institute, 2017)</w:t>
          </w:r>
          <w:r w:rsidR="006C5B73">
            <w:fldChar w:fldCharType="end"/>
          </w:r>
        </w:sdtContent>
      </w:sdt>
      <w:r>
        <w:t>.</w:t>
      </w:r>
    </w:p>
    <w:p w14:paraId="2C3F5DED" w14:textId="77777777" w:rsidR="00014A82" w:rsidRDefault="00014A82" w:rsidP="00014A82">
      <w:pPr>
        <w:spacing w:after="0" w:line="360" w:lineRule="auto"/>
        <w:jc w:val="both"/>
      </w:pPr>
    </w:p>
    <w:p w14:paraId="160328BD" w14:textId="77777777" w:rsidR="00014A82" w:rsidRDefault="00014A82" w:rsidP="00014A82">
      <w:pPr>
        <w:spacing w:after="0" w:line="360" w:lineRule="auto"/>
        <w:jc w:val="both"/>
      </w:pPr>
      <w:r>
        <w:t>One such methodology is the PRINCE2 approach (</w:t>
      </w:r>
      <w:proofErr w:type="spellStart"/>
      <w:r>
        <w:t>PRojects</w:t>
      </w:r>
      <w:proofErr w:type="spellEnd"/>
      <w:r>
        <w:t xml:space="preserve"> IN Controlled Environments), which is a widely used system for managing projects in the United Kingdom. This methodology provides a systematic project for managing projects of any size or project, and it shines in the areas of planning, execution, monitoring, and control. To handle huge and complicated projects, it is ideal.</w:t>
      </w:r>
    </w:p>
    <w:p w14:paraId="123E93C2" w14:textId="77777777" w:rsidR="00014A82" w:rsidRDefault="00014A82" w:rsidP="00014A82">
      <w:pPr>
        <w:spacing w:after="0" w:line="360" w:lineRule="auto"/>
        <w:jc w:val="both"/>
      </w:pPr>
    </w:p>
    <w:p w14:paraId="05B73CB1" w14:textId="77777777" w:rsidR="00014A82" w:rsidRDefault="00014A82" w:rsidP="00014A82">
      <w:pPr>
        <w:spacing w:after="0" w:line="360" w:lineRule="auto"/>
        <w:jc w:val="both"/>
      </w:pPr>
      <w:r>
        <w:lastRenderedPageBreak/>
        <w:t>Yet another methodology that may have been employed is programme management (PPM), a methodology for overseeing extensive programmes that are sometimes composed of several projects. Because Crossrail is such a large and complex programme that consists of a number of separate projects, the "Program Performance Management" (abbreviated as "PPM") methodology is well suited to its project.</w:t>
      </w:r>
    </w:p>
    <w:p w14:paraId="61A00327" w14:textId="77777777" w:rsidR="00014A82" w:rsidRDefault="00014A82" w:rsidP="00014A82">
      <w:pPr>
        <w:spacing w:after="0" w:line="360" w:lineRule="auto"/>
        <w:jc w:val="both"/>
      </w:pPr>
    </w:p>
    <w:p w14:paraId="52A5D97E" w14:textId="2A090D18" w:rsidR="00014A82" w:rsidRDefault="00014A82" w:rsidP="00014A82">
      <w:pPr>
        <w:spacing w:after="0" w:line="360" w:lineRule="auto"/>
        <w:jc w:val="both"/>
      </w:pPr>
      <w:r>
        <w:t xml:space="preserve">The project management team may have also used an </w:t>
      </w:r>
      <w:r w:rsidR="00C9112E">
        <w:t>Agile</w:t>
      </w:r>
      <w:r>
        <w:t xml:space="preserve"> methodology, which is an adaptive and iterative approach to project management that thrives in the face of uncertainty and works well with both small and large, complex projects. That's the last possible outcome. Agile methods like Scrum, Kanban, and Lean allow the project team to adapt quickly to new information, set priorities, and deliver high-value products on schedule.</w:t>
      </w:r>
    </w:p>
    <w:p w14:paraId="3F9586F2" w14:textId="77777777" w:rsidR="00014A82" w:rsidRDefault="00014A82" w:rsidP="00014A82">
      <w:pPr>
        <w:spacing w:after="0" w:line="360" w:lineRule="auto"/>
        <w:jc w:val="both"/>
      </w:pPr>
    </w:p>
    <w:p w14:paraId="16BAA820" w14:textId="28A78466" w:rsidR="00937A0D" w:rsidRPr="00937A0D" w:rsidRDefault="00C9112E" w:rsidP="00C9112E">
      <w:pPr>
        <w:keepNext/>
        <w:keepLines/>
        <w:spacing w:before="200" w:after="0"/>
        <w:outlineLvl w:val="1"/>
        <w:rPr>
          <w:rFonts w:eastAsiaTheme="majorEastAsia"/>
          <w:b/>
          <w:bCs/>
          <w:color w:val="000000" w:themeColor="text1"/>
          <w:sz w:val="28"/>
          <w:szCs w:val="28"/>
        </w:rPr>
      </w:pPr>
      <w:bookmarkStart w:id="11" w:name="_Toc124786467"/>
      <w:r>
        <w:rPr>
          <w:rFonts w:eastAsiaTheme="majorEastAsia"/>
          <w:b/>
          <w:bCs/>
          <w:color w:val="000000" w:themeColor="text1"/>
          <w:sz w:val="28"/>
          <w:szCs w:val="28"/>
        </w:rPr>
        <w:t>Conclusion</w:t>
      </w:r>
      <w:bookmarkEnd w:id="11"/>
    </w:p>
    <w:p w14:paraId="11D087DA" w14:textId="77777777" w:rsidR="00C9112E" w:rsidRDefault="00C9112E" w:rsidP="00C9112E">
      <w:pPr>
        <w:spacing w:after="0" w:line="360" w:lineRule="auto"/>
        <w:jc w:val="both"/>
      </w:pPr>
    </w:p>
    <w:p w14:paraId="734FE233" w14:textId="72E6FC8F" w:rsidR="00F13EE3" w:rsidRDefault="00F13EE3" w:rsidP="00014A82">
      <w:pPr>
        <w:spacing w:after="0" w:line="360" w:lineRule="auto"/>
        <w:jc w:val="both"/>
      </w:pPr>
      <w:r w:rsidRPr="00F13EE3">
        <w:t>To sum up, the Crossrail project is a great example of how the many aspects of project management work together to ensure the project's success. The project manager's job is to monitor and control every aspect of the project to make sure it's completed on time, within budget, and meets all quality requirements. This is essential for managing people and other resources efficiently, as well as responding to risks, ensuring effective communication and procurement, and satisfying the interests of stakeholders.</w:t>
      </w:r>
    </w:p>
    <w:p w14:paraId="1E683F59" w14:textId="77777777" w:rsidR="00D73124" w:rsidRDefault="00D73124" w:rsidP="00D73124">
      <w:pPr>
        <w:spacing w:after="0" w:line="360" w:lineRule="auto"/>
        <w:jc w:val="both"/>
      </w:pPr>
    </w:p>
    <w:p w14:paraId="7C9E37D9" w14:textId="62CFD6CE" w:rsidR="00275AC0" w:rsidRDefault="00275AC0" w:rsidP="00275AC0">
      <w:pPr>
        <w:spacing w:after="0" w:line="360" w:lineRule="auto"/>
        <w:jc w:val="both"/>
      </w:pPr>
    </w:p>
    <w:p w14:paraId="5A7080DD" w14:textId="290C8AEF" w:rsidR="00703C2C" w:rsidRDefault="00703C2C" w:rsidP="00275AC0">
      <w:pPr>
        <w:spacing w:after="0" w:line="360" w:lineRule="auto"/>
        <w:jc w:val="both"/>
      </w:pPr>
    </w:p>
    <w:p w14:paraId="613AB4D6" w14:textId="2438508F" w:rsidR="00703C2C" w:rsidRDefault="00703C2C" w:rsidP="00275AC0">
      <w:pPr>
        <w:spacing w:after="0" w:line="360" w:lineRule="auto"/>
        <w:jc w:val="both"/>
      </w:pPr>
    </w:p>
    <w:p w14:paraId="1F77371F" w14:textId="3B8A6A71" w:rsidR="00703C2C" w:rsidRDefault="00703C2C" w:rsidP="00275AC0">
      <w:pPr>
        <w:spacing w:after="0" w:line="360" w:lineRule="auto"/>
        <w:jc w:val="both"/>
      </w:pPr>
    </w:p>
    <w:p w14:paraId="48224425" w14:textId="659D2A23" w:rsidR="00703C2C" w:rsidRDefault="00703C2C" w:rsidP="00275AC0">
      <w:pPr>
        <w:spacing w:after="0" w:line="360" w:lineRule="auto"/>
        <w:jc w:val="both"/>
      </w:pPr>
    </w:p>
    <w:p w14:paraId="596673BB" w14:textId="4A729FCE" w:rsidR="00703C2C" w:rsidRDefault="00703C2C" w:rsidP="00275AC0">
      <w:pPr>
        <w:spacing w:after="0" w:line="360" w:lineRule="auto"/>
        <w:jc w:val="both"/>
      </w:pPr>
    </w:p>
    <w:p w14:paraId="2A6977A1" w14:textId="2B1F3481" w:rsidR="00703C2C" w:rsidRDefault="00703C2C" w:rsidP="00275AC0">
      <w:pPr>
        <w:spacing w:after="0" w:line="360" w:lineRule="auto"/>
        <w:jc w:val="both"/>
      </w:pPr>
    </w:p>
    <w:p w14:paraId="672E0A9C" w14:textId="22F8E09E" w:rsidR="00703C2C" w:rsidRDefault="00703C2C" w:rsidP="00275AC0">
      <w:pPr>
        <w:spacing w:after="0" w:line="360" w:lineRule="auto"/>
        <w:jc w:val="both"/>
      </w:pPr>
    </w:p>
    <w:p w14:paraId="40CDD089" w14:textId="32C5E805" w:rsidR="000527C3" w:rsidRDefault="000527C3" w:rsidP="00275AC0">
      <w:pPr>
        <w:spacing w:after="0" w:line="360" w:lineRule="auto"/>
        <w:jc w:val="both"/>
      </w:pPr>
    </w:p>
    <w:p w14:paraId="6D62CFE5" w14:textId="37AC1956" w:rsidR="000527C3" w:rsidRDefault="000527C3" w:rsidP="00275AC0">
      <w:pPr>
        <w:spacing w:after="0" w:line="360" w:lineRule="auto"/>
        <w:jc w:val="both"/>
      </w:pPr>
    </w:p>
    <w:p w14:paraId="6054CEB5" w14:textId="77777777" w:rsidR="006C5B73" w:rsidRDefault="006C5B73" w:rsidP="00275AC0">
      <w:pPr>
        <w:spacing w:after="0" w:line="360" w:lineRule="auto"/>
        <w:jc w:val="both"/>
      </w:pPr>
    </w:p>
    <w:bookmarkStart w:id="12" w:name="_Toc124786468" w:displacedByCustomXml="next"/>
    <w:sdt>
      <w:sdtPr>
        <w:rPr>
          <w:rFonts w:ascii="Arial" w:eastAsiaTheme="minorHAnsi" w:hAnsi="Arial" w:cs="Arial"/>
          <w:b w:val="0"/>
          <w:bCs w:val="0"/>
          <w:color w:val="auto"/>
          <w:sz w:val="24"/>
          <w:szCs w:val="24"/>
        </w:rPr>
        <w:id w:val="1082874653"/>
        <w:docPartObj>
          <w:docPartGallery w:val="Bibliographies"/>
          <w:docPartUnique/>
        </w:docPartObj>
      </w:sdtPr>
      <w:sdtEnd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12"/>
        </w:p>
        <w:p w14:paraId="400F98C1" w14:textId="77777777" w:rsidR="002B067C" w:rsidRPr="009433EF" w:rsidRDefault="002B067C" w:rsidP="002B067C"/>
        <w:sdt>
          <w:sdtPr>
            <w:id w:val="-573587230"/>
            <w:bibliography/>
          </w:sdtPr>
          <w:sdtEndPr/>
          <w:sdtContent>
            <w:p w14:paraId="6E7E716E" w14:textId="77777777" w:rsidR="006C5B73" w:rsidRDefault="008252C7" w:rsidP="006C5B73">
              <w:pPr>
                <w:pStyle w:val="Bibliography"/>
                <w:rPr>
                  <w:noProof/>
                </w:rPr>
              </w:pPr>
              <w:r w:rsidRPr="00F806FB">
                <w:fldChar w:fldCharType="begin"/>
              </w:r>
              <w:r w:rsidRPr="00F806FB">
                <w:instrText xml:space="preserve"> BIBLIOGRAPHY </w:instrText>
              </w:r>
              <w:r w:rsidRPr="00F806FB">
                <w:fldChar w:fldCharType="separate"/>
              </w:r>
              <w:r w:rsidR="006C5B73">
                <w:rPr>
                  <w:noProof/>
                </w:rPr>
                <w:t xml:space="preserve">CIOB, 2014. </w:t>
              </w:r>
              <w:r w:rsidR="006C5B73">
                <w:rPr>
                  <w:i/>
                  <w:iCs/>
                  <w:noProof/>
                </w:rPr>
                <w:t xml:space="preserve">Code of Practice for Project Management for Construction and Development. </w:t>
              </w:r>
              <w:r w:rsidR="006C5B73">
                <w:rPr>
                  <w:noProof/>
                </w:rPr>
                <w:t>5th ed. s.l.:Wiley-Blackwell.</w:t>
              </w:r>
            </w:p>
            <w:p w14:paraId="03D27FF3" w14:textId="77777777" w:rsidR="006C5B73" w:rsidRDefault="006C5B73" w:rsidP="006C5B73">
              <w:pPr>
                <w:pStyle w:val="Bibliography"/>
                <w:rPr>
                  <w:noProof/>
                </w:rPr>
              </w:pPr>
              <w:r>
                <w:rPr>
                  <w:noProof/>
                </w:rPr>
                <w:t xml:space="preserve">HMSO, 2008. </w:t>
              </w:r>
              <w:r>
                <w:rPr>
                  <w:i/>
                  <w:iCs/>
                  <w:noProof/>
                </w:rPr>
                <w:t xml:space="preserve">Crossrail Act 2008, </w:t>
              </w:r>
              <w:r>
                <w:rPr>
                  <w:noProof/>
                </w:rPr>
                <w:t>London, UK: Her Majesty's Stationery Office.</w:t>
              </w:r>
            </w:p>
            <w:p w14:paraId="3D8351D6" w14:textId="77777777" w:rsidR="006C5B73" w:rsidRDefault="006C5B73" w:rsidP="006C5B73">
              <w:pPr>
                <w:pStyle w:val="Bibliography"/>
                <w:rPr>
                  <w:noProof/>
                </w:rPr>
              </w:pPr>
              <w:r>
                <w:rPr>
                  <w:noProof/>
                </w:rPr>
                <w:t xml:space="preserve">Project Management Institute, 2017. </w:t>
              </w:r>
              <w:r>
                <w:rPr>
                  <w:i/>
                  <w:iCs/>
                  <w:noProof/>
                </w:rPr>
                <w:t xml:space="preserve">PMBOK Guide. </w:t>
              </w:r>
              <w:r>
                <w:rPr>
                  <w:noProof/>
                </w:rPr>
                <w:t>6th ed. s.l.:PMI.</w:t>
              </w:r>
            </w:p>
            <w:p w14:paraId="71E7604C" w14:textId="77777777" w:rsidR="006C5B73" w:rsidRDefault="006C5B73" w:rsidP="006C5B73">
              <w:pPr>
                <w:pStyle w:val="Bibliography"/>
                <w:rPr>
                  <w:noProof/>
                </w:rPr>
              </w:pPr>
              <w:r>
                <w:rPr>
                  <w:noProof/>
                </w:rPr>
                <w:t xml:space="preserve">Wrike, 2022. </w:t>
              </w:r>
              <w:r>
                <w:rPr>
                  <w:i/>
                  <w:iCs/>
                  <w:noProof/>
                </w:rPr>
                <w:t xml:space="preserve">PROJECT MANAGEMENT GUIDE - FAQ. </w:t>
              </w:r>
              <w:r>
                <w:rPr>
                  <w:noProof/>
                </w:rPr>
                <w:t xml:space="preserve">[Online] </w:t>
              </w:r>
              <w:r>
                <w:rPr>
                  <w:noProof/>
                </w:rPr>
                <w:br/>
                <w:t xml:space="preserve">Available at: </w:t>
              </w:r>
              <w:r>
                <w:rPr>
                  <w:noProof/>
                  <w:u w:val="single"/>
                </w:rPr>
                <w:t>https://www.wrike.com/project-management-guide/faq/what-is-planning-in-project-management/</w:t>
              </w:r>
              <w:r>
                <w:rPr>
                  <w:noProof/>
                </w:rPr>
                <w:br/>
                <w:t>[Accessed 14 08 2022].</w:t>
              </w:r>
            </w:p>
            <w:p w14:paraId="61E05B78" w14:textId="77777777" w:rsidR="008829AE" w:rsidRPr="008829AE" w:rsidRDefault="008252C7" w:rsidP="006C5B73">
              <w:pPr>
                <w:pStyle w:val="Bibliography"/>
                <w:rPr>
                  <w:bCs/>
                  <w:noProof/>
                </w:rPr>
              </w:pPr>
              <w:r w:rsidRPr="00F806FB">
                <w:rPr>
                  <w:bCs/>
                  <w:noProof/>
                </w:rPr>
                <w:fldChar w:fldCharType="end"/>
              </w:r>
              <w:r w:rsidR="008829AE" w:rsidRPr="008829AE">
                <w:rPr>
                  <w:bCs/>
                  <w:noProof/>
                </w:rPr>
                <w:t>Crossrail Limited. “Crossrail BIM Principles.”</w:t>
              </w:r>
            </w:p>
            <w:p w14:paraId="7721FE6E" w14:textId="38F88A97" w:rsidR="008829AE" w:rsidRPr="008829AE" w:rsidRDefault="008829AE" w:rsidP="008829AE">
              <w:pPr>
                <w:pStyle w:val="Bibliography"/>
                <w:rPr>
                  <w:bCs/>
                  <w:noProof/>
                </w:rPr>
              </w:pPr>
              <w:r w:rsidRPr="008829AE">
                <w:rPr>
                  <w:bCs/>
                  <w:noProof/>
                </w:rPr>
                <w:t>Crossrail Limited. “Crossrail Business Case Update: Summary Report,” 2011.</w:t>
              </w:r>
            </w:p>
            <w:p w14:paraId="6E2ABB1E" w14:textId="698F1172" w:rsidR="008829AE" w:rsidRPr="008829AE" w:rsidRDefault="008829AE" w:rsidP="008829AE">
              <w:pPr>
                <w:pStyle w:val="Bibliography"/>
                <w:rPr>
                  <w:bCs/>
                  <w:noProof/>
                </w:rPr>
              </w:pPr>
              <w:r w:rsidRPr="008829AE">
                <w:rPr>
                  <w:bCs/>
                  <w:noProof/>
                </w:rPr>
                <w:t>Crossrail Limited. “Crossrail Innovation Programme.”</w:t>
              </w:r>
            </w:p>
            <w:p w14:paraId="78596328" w14:textId="1B791FED" w:rsidR="008829AE" w:rsidRPr="008829AE" w:rsidRDefault="008829AE" w:rsidP="008829AE">
              <w:pPr>
                <w:pStyle w:val="Bibliography"/>
                <w:rPr>
                  <w:bCs/>
                  <w:noProof/>
                </w:rPr>
              </w:pPr>
              <w:r w:rsidRPr="008829AE">
                <w:rPr>
                  <w:bCs/>
                  <w:noProof/>
                </w:rPr>
                <w:t>Crossrail Limited. “Crossrail Sustainability Report,” 2016.</w:t>
              </w:r>
            </w:p>
            <w:p w14:paraId="183E0014" w14:textId="46B85DF0" w:rsidR="008829AE" w:rsidRPr="008829AE" w:rsidRDefault="008829AE" w:rsidP="008829AE">
              <w:pPr>
                <w:pStyle w:val="Bibliography"/>
                <w:rPr>
                  <w:bCs/>
                  <w:noProof/>
                </w:rPr>
              </w:pPr>
              <w:r w:rsidRPr="008829AE">
                <w:rPr>
                  <w:bCs/>
                  <w:noProof/>
                </w:rPr>
                <w:t>Crossrail Limited. “Crossrail Sustainability Strategy.”</w:t>
              </w:r>
            </w:p>
            <w:p w14:paraId="1D95AD33" w14:textId="4416CF3D" w:rsidR="008829AE" w:rsidRPr="008829AE" w:rsidRDefault="008829AE" w:rsidP="008829AE">
              <w:pPr>
                <w:pStyle w:val="Bibliography"/>
                <w:rPr>
                  <w:bCs/>
                  <w:noProof/>
                </w:rPr>
              </w:pPr>
              <w:r w:rsidRPr="008829AE">
                <w:rPr>
                  <w:bCs/>
                  <w:noProof/>
                </w:rPr>
                <w:t>Crossrail Limited. “Crossrail Sustainability Summary,” 2018.</w:t>
              </w:r>
            </w:p>
            <w:p w14:paraId="5F3E56C7" w14:textId="36AD2D4C" w:rsidR="008829AE" w:rsidRDefault="008829AE" w:rsidP="008829AE">
              <w:pPr>
                <w:rPr>
                  <w:bCs/>
                  <w:noProof/>
                </w:rPr>
              </w:pPr>
              <w:r w:rsidRPr="008829AE">
                <w:rPr>
                  <w:bCs/>
                  <w:noProof/>
                </w:rPr>
                <w:t>Crossrail Limited. “Environment Report,” 2017.</w:t>
              </w:r>
            </w:p>
            <w:p w14:paraId="7FAD13A1" w14:textId="77777777" w:rsidR="008829AE" w:rsidRPr="008829AE" w:rsidRDefault="008829AE" w:rsidP="008829AE">
              <w:pPr>
                <w:rPr>
                  <w:bCs/>
                  <w:noProof/>
                </w:rPr>
              </w:pPr>
              <w:r w:rsidRPr="008829AE">
                <w:rPr>
                  <w:bCs/>
                  <w:noProof/>
                </w:rPr>
                <w:t>https://www.bechtel.com/about-us/insights/sustainability-building-crossrail/</w:t>
              </w:r>
            </w:p>
            <w:p w14:paraId="2DD6F795" w14:textId="2BC2F752" w:rsidR="008829AE" w:rsidRPr="008829AE" w:rsidRDefault="008829AE" w:rsidP="008829AE">
              <w:pPr>
                <w:rPr>
                  <w:bCs/>
                  <w:noProof/>
                </w:rPr>
              </w:pPr>
              <w:r w:rsidRPr="008829AE">
                <w:rPr>
                  <w:bCs/>
                  <w:noProof/>
                </w:rPr>
                <w:t>https://www.business.uq.edu.au/momentum/innovation-new-age-infrastructure</w:t>
              </w:r>
            </w:p>
            <w:p w14:paraId="2AE4DEC7" w14:textId="40F959EA" w:rsidR="008829AE" w:rsidRPr="008829AE" w:rsidRDefault="008829AE" w:rsidP="008829AE">
              <w:pPr>
                <w:rPr>
                  <w:bCs/>
                  <w:noProof/>
                </w:rPr>
              </w:pPr>
              <w:r w:rsidRPr="008829AE">
                <w:rPr>
                  <w:bCs/>
                  <w:noProof/>
                </w:rPr>
                <w:t>https://learninglegacy.crossrail.co.uk/</w:t>
              </w:r>
            </w:p>
            <w:p w14:paraId="2943555B" w14:textId="19F577B2" w:rsidR="008829AE" w:rsidRPr="008829AE" w:rsidRDefault="008829AE" w:rsidP="008829AE">
              <w:pPr>
                <w:rPr>
                  <w:bCs/>
                  <w:noProof/>
                </w:rPr>
              </w:pPr>
              <w:r w:rsidRPr="008829AE">
                <w:rPr>
                  <w:bCs/>
                  <w:noProof/>
                </w:rPr>
                <w:t>https://learninglegacy.crossrail.co.uk/documentinformation-academy/</w:t>
              </w:r>
            </w:p>
            <w:p w14:paraId="172E4E77" w14:textId="36FE65AE" w:rsidR="008829AE" w:rsidRPr="008829AE" w:rsidRDefault="008829AE" w:rsidP="008829AE">
              <w:pPr>
                <w:rPr>
                  <w:bCs/>
                  <w:noProof/>
                </w:rPr>
              </w:pPr>
              <w:r w:rsidRPr="008829AE">
                <w:rPr>
                  <w:bCs/>
                  <w:noProof/>
                </w:rPr>
                <w:t>https://learninglegacy.crossrail.co.uk/documents/appraisal-business-case-crossrail/</w:t>
              </w:r>
            </w:p>
            <w:p w14:paraId="6684ECDE" w14:textId="14F4D555" w:rsidR="008829AE" w:rsidRPr="008829AE" w:rsidRDefault="008829AE" w:rsidP="008829AE">
              <w:pPr>
                <w:rPr>
                  <w:bCs/>
                  <w:noProof/>
                </w:rPr>
              </w:pPr>
              <w:r w:rsidRPr="008829AE">
                <w:rPr>
                  <w:bCs/>
                  <w:noProof/>
                </w:rPr>
                <w:t>https://www.mckinsey.com/industries/capital-projects-and-infrastructure/our-insights/breaking-the-mold-how-crossrails-innovate-18-program-works</w:t>
              </w:r>
            </w:p>
            <w:p w14:paraId="147FDEFC" w14:textId="32A9E501" w:rsidR="008829AE" w:rsidRPr="008829AE" w:rsidRDefault="008829AE" w:rsidP="008829AE">
              <w:pPr>
                <w:rPr>
                  <w:bCs/>
                  <w:noProof/>
                </w:rPr>
              </w:pPr>
              <w:r w:rsidRPr="008829AE">
                <w:rPr>
                  <w:bCs/>
                  <w:noProof/>
                </w:rPr>
                <w:t>http://roadsonline.com.au/bim-lessons-from-london-crossrail/</w:t>
              </w:r>
            </w:p>
            <w:p w14:paraId="2CAF89F0" w14:textId="4EB20721" w:rsidR="008829AE" w:rsidRDefault="008829AE" w:rsidP="008829AE">
              <w:pPr>
                <w:rPr>
                  <w:bCs/>
                  <w:noProof/>
                </w:rPr>
              </w:pPr>
              <w:r w:rsidRPr="008829AE">
                <w:rPr>
                  <w:bCs/>
                  <w:noProof/>
                </w:rPr>
                <w:t>May, Ilka, Malcolm Taylor, and Daniel Irwin. “Crossrail: A Case Study in BIM.”</w:t>
              </w:r>
            </w:p>
            <w:p w14:paraId="10292C93" w14:textId="77777777" w:rsidR="00703C2C" w:rsidRPr="00703C2C" w:rsidRDefault="00703C2C" w:rsidP="00703C2C">
              <w:pPr>
                <w:rPr>
                  <w:bCs/>
                  <w:noProof/>
                </w:rPr>
              </w:pPr>
              <w:r w:rsidRPr="00703C2C">
                <w:rPr>
                  <w:bCs/>
                  <w:noProof/>
                </w:rPr>
                <w:t>DeBarro, Tim, et al. “Mantra to Method: Lessons from Managing Innovation on Crossrail, UK.” Civil Engineering, August 2015.</w:t>
              </w:r>
            </w:p>
            <w:p w14:paraId="4C4B15BE" w14:textId="2453A34A" w:rsidR="008252C7" w:rsidRPr="009439BF" w:rsidRDefault="00703C2C" w:rsidP="008829AE">
              <w:r w:rsidRPr="00703C2C">
                <w:rPr>
                  <w:bCs/>
                  <w:noProof/>
                </w:rPr>
                <w:lastRenderedPageBreak/>
                <w:t>De Silva, Michael, and Robert Paris. “Delivering Crossrail, UK: A Holistic Approach to Sustainability.” Engineering Sustainability 168, no. 4.</w:t>
              </w:r>
            </w:p>
          </w:sdtContent>
        </w:sdt>
      </w:sdtContent>
    </w:sdt>
    <w:p w14:paraId="0E931B3D" w14:textId="77777777" w:rsidR="005173FC" w:rsidRPr="00F8798D" w:rsidRDefault="005173FC" w:rsidP="008B24BF">
      <w:pPr>
        <w:spacing w:after="0" w:line="360" w:lineRule="auto"/>
        <w:jc w:val="both"/>
        <w:rPr>
          <w:bCs/>
          <w:sz w:val="28"/>
          <w:szCs w:val="28"/>
        </w:rPr>
      </w:pPr>
    </w:p>
    <w:sectPr w:rsidR="005173FC" w:rsidRPr="00F8798D" w:rsidSect="007A6B3A">
      <w:headerReference w:type="default" r:id="rId9"/>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DE725" w14:textId="77777777" w:rsidR="00CC71C2" w:rsidRDefault="00CC71C2" w:rsidP="009909E0">
      <w:pPr>
        <w:spacing w:after="0" w:line="240" w:lineRule="auto"/>
      </w:pPr>
      <w:r>
        <w:separator/>
      </w:r>
    </w:p>
  </w:endnote>
  <w:endnote w:type="continuationSeparator" w:id="0">
    <w:p w14:paraId="495173CA" w14:textId="77777777" w:rsidR="00CC71C2" w:rsidRDefault="00CC71C2"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Mangal"/>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DB4720" w:rsidRDefault="00DB47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DB4720" w:rsidRDefault="00DB4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E42C6" w14:textId="77777777" w:rsidR="00CC71C2" w:rsidRDefault="00CC71C2" w:rsidP="009909E0">
      <w:pPr>
        <w:spacing w:after="0" w:line="240" w:lineRule="auto"/>
      </w:pPr>
      <w:r>
        <w:separator/>
      </w:r>
    </w:p>
  </w:footnote>
  <w:footnote w:type="continuationSeparator" w:id="0">
    <w:p w14:paraId="005814D0" w14:textId="77777777" w:rsidR="00CC71C2" w:rsidRDefault="00CC71C2"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5A3731A8" w:rsidR="00DB4720" w:rsidRPr="003266D6" w:rsidRDefault="00DB4720" w:rsidP="003266D6">
    <w:pPr>
      <w:pStyle w:val="Header"/>
    </w:pPr>
    <w:r w:rsidRPr="003266D6">
      <w:t>BA Business Management</w:t>
    </w:r>
    <w:r w:rsidRPr="003266D6">
      <w:tab/>
      <w:t>University of Wales</w:t>
    </w:r>
    <w:r w:rsidRPr="003266D6">
      <w:tab/>
    </w:r>
    <w:r w:rsidR="00275AC0" w:rsidRPr="00275AC0">
      <w:rPr>
        <w:sz w:val="20"/>
        <w:szCs w:val="20"/>
      </w:rPr>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653F"/>
    <w:multiLevelType w:val="hybridMultilevel"/>
    <w:tmpl w:val="6374C3CE"/>
    <w:lvl w:ilvl="0" w:tplc="3340708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74D93"/>
    <w:multiLevelType w:val="hybridMultilevel"/>
    <w:tmpl w:val="C25A759E"/>
    <w:lvl w:ilvl="0" w:tplc="F746BE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81DE4"/>
    <w:multiLevelType w:val="hybridMultilevel"/>
    <w:tmpl w:val="2872E4B6"/>
    <w:lvl w:ilvl="0" w:tplc="0F8490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ED4A0D"/>
    <w:multiLevelType w:val="hybridMultilevel"/>
    <w:tmpl w:val="3B4A1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76A5C"/>
    <w:multiLevelType w:val="hybridMultilevel"/>
    <w:tmpl w:val="4AC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02F7A"/>
    <w:multiLevelType w:val="hybridMultilevel"/>
    <w:tmpl w:val="34E2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D3C72"/>
    <w:multiLevelType w:val="hybridMultilevel"/>
    <w:tmpl w:val="011850AE"/>
    <w:lvl w:ilvl="0" w:tplc="9A7E3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15C91"/>
    <w:multiLevelType w:val="hybridMultilevel"/>
    <w:tmpl w:val="C9FA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5230E6"/>
    <w:multiLevelType w:val="hybridMultilevel"/>
    <w:tmpl w:val="F7F872CC"/>
    <w:lvl w:ilvl="0" w:tplc="828826AC">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2" w15:restartNumberingAfterBreak="0">
    <w:nsid w:val="2D3803F0"/>
    <w:multiLevelType w:val="multilevel"/>
    <w:tmpl w:val="78C0D3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A91721"/>
    <w:multiLevelType w:val="hybridMultilevel"/>
    <w:tmpl w:val="BF5A6CA0"/>
    <w:lvl w:ilvl="0" w:tplc="559CD15E">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A638C"/>
    <w:multiLevelType w:val="hybridMultilevel"/>
    <w:tmpl w:val="93A800D2"/>
    <w:lvl w:ilvl="0" w:tplc="B6E041E6">
      <w:numFmt w:val="bullet"/>
      <w:lvlText w:val=""/>
      <w:lvlJc w:val="left"/>
      <w:pPr>
        <w:ind w:left="831" w:hanging="361"/>
      </w:pPr>
      <w:rPr>
        <w:rFonts w:ascii="Wingdings" w:eastAsia="Wingdings" w:hAnsi="Wingdings" w:cs="Wingdings" w:hint="default"/>
        <w:w w:val="99"/>
        <w:sz w:val="20"/>
        <w:szCs w:val="20"/>
        <w:lang w:val="nl-NL" w:eastAsia="nl-NL" w:bidi="nl-NL"/>
      </w:rPr>
    </w:lvl>
    <w:lvl w:ilvl="1" w:tplc="6F50C50E">
      <w:numFmt w:val="bullet"/>
      <w:lvlText w:val="•"/>
      <w:lvlJc w:val="left"/>
      <w:pPr>
        <w:ind w:left="1062" w:hanging="361"/>
      </w:pPr>
      <w:rPr>
        <w:rFonts w:hint="default"/>
        <w:lang w:val="nl-NL" w:eastAsia="nl-NL" w:bidi="nl-NL"/>
      </w:rPr>
    </w:lvl>
    <w:lvl w:ilvl="2" w:tplc="294CC80A">
      <w:numFmt w:val="bullet"/>
      <w:lvlText w:val="•"/>
      <w:lvlJc w:val="left"/>
      <w:pPr>
        <w:ind w:left="1285" w:hanging="361"/>
      </w:pPr>
      <w:rPr>
        <w:rFonts w:hint="default"/>
        <w:lang w:val="nl-NL" w:eastAsia="nl-NL" w:bidi="nl-NL"/>
      </w:rPr>
    </w:lvl>
    <w:lvl w:ilvl="3" w:tplc="A87625B8">
      <w:numFmt w:val="bullet"/>
      <w:lvlText w:val="•"/>
      <w:lvlJc w:val="left"/>
      <w:pPr>
        <w:ind w:left="1508" w:hanging="361"/>
      </w:pPr>
      <w:rPr>
        <w:rFonts w:hint="default"/>
        <w:lang w:val="nl-NL" w:eastAsia="nl-NL" w:bidi="nl-NL"/>
      </w:rPr>
    </w:lvl>
    <w:lvl w:ilvl="4" w:tplc="788AE1DC">
      <w:numFmt w:val="bullet"/>
      <w:lvlText w:val="•"/>
      <w:lvlJc w:val="left"/>
      <w:pPr>
        <w:ind w:left="1731" w:hanging="361"/>
      </w:pPr>
      <w:rPr>
        <w:rFonts w:hint="default"/>
        <w:lang w:val="nl-NL" w:eastAsia="nl-NL" w:bidi="nl-NL"/>
      </w:rPr>
    </w:lvl>
    <w:lvl w:ilvl="5" w:tplc="39D4DD9A">
      <w:numFmt w:val="bullet"/>
      <w:lvlText w:val="•"/>
      <w:lvlJc w:val="left"/>
      <w:pPr>
        <w:ind w:left="1954" w:hanging="361"/>
      </w:pPr>
      <w:rPr>
        <w:rFonts w:hint="default"/>
        <w:lang w:val="nl-NL" w:eastAsia="nl-NL" w:bidi="nl-NL"/>
      </w:rPr>
    </w:lvl>
    <w:lvl w:ilvl="6" w:tplc="0DD4BC40">
      <w:numFmt w:val="bullet"/>
      <w:lvlText w:val="•"/>
      <w:lvlJc w:val="left"/>
      <w:pPr>
        <w:ind w:left="2176" w:hanging="361"/>
      </w:pPr>
      <w:rPr>
        <w:rFonts w:hint="default"/>
        <w:lang w:val="nl-NL" w:eastAsia="nl-NL" w:bidi="nl-NL"/>
      </w:rPr>
    </w:lvl>
    <w:lvl w:ilvl="7" w:tplc="7E144EAA">
      <w:numFmt w:val="bullet"/>
      <w:lvlText w:val="•"/>
      <w:lvlJc w:val="left"/>
      <w:pPr>
        <w:ind w:left="2399" w:hanging="361"/>
      </w:pPr>
      <w:rPr>
        <w:rFonts w:hint="default"/>
        <w:lang w:val="nl-NL" w:eastAsia="nl-NL" w:bidi="nl-NL"/>
      </w:rPr>
    </w:lvl>
    <w:lvl w:ilvl="8" w:tplc="3462DD32">
      <w:numFmt w:val="bullet"/>
      <w:lvlText w:val="•"/>
      <w:lvlJc w:val="left"/>
      <w:pPr>
        <w:ind w:left="2622" w:hanging="361"/>
      </w:pPr>
      <w:rPr>
        <w:rFonts w:hint="default"/>
        <w:lang w:val="nl-NL" w:eastAsia="nl-NL" w:bidi="nl-NL"/>
      </w:rPr>
    </w:lvl>
  </w:abstractNum>
  <w:abstractNum w:abstractNumId="15" w15:restartNumberingAfterBreak="0">
    <w:nsid w:val="3C294291"/>
    <w:multiLevelType w:val="hybridMultilevel"/>
    <w:tmpl w:val="D7EC0BA6"/>
    <w:lvl w:ilvl="0" w:tplc="ACC6D1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45B0E"/>
    <w:multiLevelType w:val="hybridMultilevel"/>
    <w:tmpl w:val="C7D61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90B22"/>
    <w:multiLevelType w:val="hybridMultilevel"/>
    <w:tmpl w:val="772EC1F6"/>
    <w:lvl w:ilvl="0" w:tplc="7B6A0C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647E5"/>
    <w:multiLevelType w:val="hybridMultilevel"/>
    <w:tmpl w:val="B55C192A"/>
    <w:lvl w:ilvl="0" w:tplc="BDD04A86">
      <w:numFmt w:val="bullet"/>
      <w:lvlText w:val=""/>
      <w:lvlJc w:val="left"/>
      <w:pPr>
        <w:ind w:left="828" w:hanging="360"/>
      </w:pPr>
      <w:rPr>
        <w:rFonts w:ascii="Wingdings" w:eastAsia="Wingdings" w:hAnsi="Wingdings" w:cs="Wingdings" w:hint="default"/>
        <w:w w:val="99"/>
        <w:sz w:val="20"/>
        <w:szCs w:val="20"/>
        <w:lang w:val="nl-NL" w:eastAsia="nl-NL" w:bidi="nl-NL"/>
      </w:rPr>
    </w:lvl>
    <w:lvl w:ilvl="1" w:tplc="683AFB1A">
      <w:numFmt w:val="bullet"/>
      <w:lvlText w:val="•"/>
      <w:lvlJc w:val="left"/>
      <w:pPr>
        <w:ind w:left="990" w:hanging="360"/>
      </w:pPr>
      <w:rPr>
        <w:rFonts w:hint="default"/>
        <w:lang w:val="nl-NL" w:eastAsia="nl-NL" w:bidi="nl-NL"/>
      </w:rPr>
    </w:lvl>
    <w:lvl w:ilvl="2" w:tplc="B85AD33A">
      <w:numFmt w:val="bullet"/>
      <w:lvlText w:val="•"/>
      <w:lvlJc w:val="left"/>
      <w:pPr>
        <w:ind w:left="1161" w:hanging="360"/>
      </w:pPr>
      <w:rPr>
        <w:rFonts w:hint="default"/>
        <w:lang w:val="nl-NL" w:eastAsia="nl-NL" w:bidi="nl-NL"/>
      </w:rPr>
    </w:lvl>
    <w:lvl w:ilvl="3" w:tplc="00CE54BA">
      <w:numFmt w:val="bullet"/>
      <w:lvlText w:val="•"/>
      <w:lvlJc w:val="left"/>
      <w:pPr>
        <w:ind w:left="1332" w:hanging="360"/>
      </w:pPr>
      <w:rPr>
        <w:rFonts w:hint="default"/>
        <w:lang w:val="nl-NL" w:eastAsia="nl-NL" w:bidi="nl-NL"/>
      </w:rPr>
    </w:lvl>
    <w:lvl w:ilvl="4" w:tplc="D5026C18">
      <w:numFmt w:val="bullet"/>
      <w:lvlText w:val="•"/>
      <w:lvlJc w:val="left"/>
      <w:pPr>
        <w:ind w:left="1502" w:hanging="360"/>
      </w:pPr>
      <w:rPr>
        <w:rFonts w:hint="default"/>
        <w:lang w:val="nl-NL" w:eastAsia="nl-NL" w:bidi="nl-NL"/>
      </w:rPr>
    </w:lvl>
    <w:lvl w:ilvl="5" w:tplc="34923D5E">
      <w:numFmt w:val="bullet"/>
      <w:lvlText w:val="•"/>
      <w:lvlJc w:val="left"/>
      <w:pPr>
        <w:ind w:left="1673" w:hanging="360"/>
      </w:pPr>
      <w:rPr>
        <w:rFonts w:hint="default"/>
        <w:lang w:val="nl-NL" w:eastAsia="nl-NL" w:bidi="nl-NL"/>
      </w:rPr>
    </w:lvl>
    <w:lvl w:ilvl="6" w:tplc="C430012C">
      <w:numFmt w:val="bullet"/>
      <w:lvlText w:val="•"/>
      <w:lvlJc w:val="left"/>
      <w:pPr>
        <w:ind w:left="1844" w:hanging="360"/>
      </w:pPr>
      <w:rPr>
        <w:rFonts w:hint="default"/>
        <w:lang w:val="nl-NL" w:eastAsia="nl-NL" w:bidi="nl-NL"/>
      </w:rPr>
    </w:lvl>
    <w:lvl w:ilvl="7" w:tplc="3DDE0122">
      <w:numFmt w:val="bullet"/>
      <w:lvlText w:val="•"/>
      <w:lvlJc w:val="left"/>
      <w:pPr>
        <w:ind w:left="2014" w:hanging="360"/>
      </w:pPr>
      <w:rPr>
        <w:rFonts w:hint="default"/>
        <w:lang w:val="nl-NL" w:eastAsia="nl-NL" w:bidi="nl-NL"/>
      </w:rPr>
    </w:lvl>
    <w:lvl w:ilvl="8" w:tplc="C5DE7E2C">
      <w:numFmt w:val="bullet"/>
      <w:lvlText w:val="•"/>
      <w:lvlJc w:val="left"/>
      <w:pPr>
        <w:ind w:left="2185" w:hanging="360"/>
      </w:pPr>
      <w:rPr>
        <w:rFonts w:hint="default"/>
        <w:lang w:val="nl-NL" w:eastAsia="nl-NL" w:bidi="nl-NL"/>
      </w:rPr>
    </w:lvl>
  </w:abstractNum>
  <w:abstractNum w:abstractNumId="19" w15:restartNumberingAfterBreak="0">
    <w:nsid w:val="42101303"/>
    <w:multiLevelType w:val="hybridMultilevel"/>
    <w:tmpl w:val="5E30D872"/>
    <w:lvl w:ilvl="0" w:tplc="180E3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A2433"/>
    <w:multiLevelType w:val="hybridMultilevel"/>
    <w:tmpl w:val="FF5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E75E4"/>
    <w:multiLevelType w:val="hybridMultilevel"/>
    <w:tmpl w:val="90FC83CE"/>
    <w:lvl w:ilvl="0" w:tplc="70CE0B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B37E47"/>
    <w:multiLevelType w:val="multilevel"/>
    <w:tmpl w:val="8D0A36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F128E6"/>
    <w:multiLevelType w:val="hybridMultilevel"/>
    <w:tmpl w:val="662A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C92380"/>
    <w:multiLevelType w:val="hybridMultilevel"/>
    <w:tmpl w:val="8FBE0230"/>
    <w:lvl w:ilvl="0" w:tplc="90C8BD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243B07"/>
    <w:multiLevelType w:val="hybridMultilevel"/>
    <w:tmpl w:val="7664487C"/>
    <w:lvl w:ilvl="0" w:tplc="38403BC0">
      <w:numFmt w:val="bullet"/>
      <w:lvlText w:val=""/>
      <w:lvlJc w:val="left"/>
      <w:pPr>
        <w:ind w:left="833" w:hanging="361"/>
      </w:pPr>
      <w:rPr>
        <w:rFonts w:ascii="Wingdings" w:eastAsia="Wingdings" w:hAnsi="Wingdings" w:cs="Wingdings" w:hint="default"/>
        <w:w w:val="99"/>
        <w:sz w:val="20"/>
        <w:szCs w:val="20"/>
        <w:lang w:val="nl-NL" w:eastAsia="nl-NL" w:bidi="nl-NL"/>
      </w:rPr>
    </w:lvl>
    <w:lvl w:ilvl="1" w:tplc="9574174A">
      <w:numFmt w:val="bullet"/>
      <w:lvlText w:val="•"/>
      <w:lvlJc w:val="left"/>
      <w:pPr>
        <w:ind w:left="1063" w:hanging="361"/>
      </w:pPr>
      <w:rPr>
        <w:rFonts w:hint="default"/>
        <w:lang w:val="nl-NL" w:eastAsia="nl-NL" w:bidi="nl-NL"/>
      </w:rPr>
    </w:lvl>
    <w:lvl w:ilvl="2" w:tplc="BCACB15C">
      <w:numFmt w:val="bullet"/>
      <w:lvlText w:val="•"/>
      <w:lvlJc w:val="left"/>
      <w:pPr>
        <w:ind w:left="1286" w:hanging="361"/>
      </w:pPr>
      <w:rPr>
        <w:rFonts w:hint="default"/>
        <w:lang w:val="nl-NL" w:eastAsia="nl-NL" w:bidi="nl-NL"/>
      </w:rPr>
    </w:lvl>
    <w:lvl w:ilvl="3" w:tplc="A838DA34">
      <w:numFmt w:val="bullet"/>
      <w:lvlText w:val="•"/>
      <w:lvlJc w:val="left"/>
      <w:pPr>
        <w:ind w:left="1509" w:hanging="361"/>
      </w:pPr>
      <w:rPr>
        <w:rFonts w:hint="default"/>
        <w:lang w:val="nl-NL" w:eastAsia="nl-NL" w:bidi="nl-NL"/>
      </w:rPr>
    </w:lvl>
    <w:lvl w:ilvl="4" w:tplc="A442F210">
      <w:numFmt w:val="bullet"/>
      <w:lvlText w:val="•"/>
      <w:lvlJc w:val="left"/>
      <w:pPr>
        <w:ind w:left="1732" w:hanging="361"/>
      </w:pPr>
      <w:rPr>
        <w:rFonts w:hint="default"/>
        <w:lang w:val="nl-NL" w:eastAsia="nl-NL" w:bidi="nl-NL"/>
      </w:rPr>
    </w:lvl>
    <w:lvl w:ilvl="5" w:tplc="F752AA28">
      <w:numFmt w:val="bullet"/>
      <w:lvlText w:val="•"/>
      <w:lvlJc w:val="left"/>
      <w:pPr>
        <w:ind w:left="1956" w:hanging="361"/>
      </w:pPr>
      <w:rPr>
        <w:rFonts w:hint="default"/>
        <w:lang w:val="nl-NL" w:eastAsia="nl-NL" w:bidi="nl-NL"/>
      </w:rPr>
    </w:lvl>
    <w:lvl w:ilvl="6" w:tplc="51BAA452">
      <w:numFmt w:val="bullet"/>
      <w:lvlText w:val="•"/>
      <w:lvlJc w:val="left"/>
      <w:pPr>
        <w:ind w:left="2179" w:hanging="361"/>
      </w:pPr>
      <w:rPr>
        <w:rFonts w:hint="default"/>
        <w:lang w:val="nl-NL" w:eastAsia="nl-NL" w:bidi="nl-NL"/>
      </w:rPr>
    </w:lvl>
    <w:lvl w:ilvl="7" w:tplc="4D7630E4">
      <w:numFmt w:val="bullet"/>
      <w:lvlText w:val="•"/>
      <w:lvlJc w:val="left"/>
      <w:pPr>
        <w:ind w:left="2402" w:hanging="361"/>
      </w:pPr>
      <w:rPr>
        <w:rFonts w:hint="default"/>
        <w:lang w:val="nl-NL" w:eastAsia="nl-NL" w:bidi="nl-NL"/>
      </w:rPr>
    </w:lvl>
    <w:lvl w:ilvl="8" w:tplc="01E031B6">
      <w:numFmt w:val="bullet"/>
      <w:lvlText w:val="•"/>
      <w:lvlJc w:val="left"/>
      <w:pPr>
        <w:ind w:left="2625" w:hanging="361"/>
      </w:pPr>
      <w:rPr>
        <w:rFonts w:hint="default"/>
        <w:lang w:val="nl-NL" w:eastAsia="nl-NL" w:bidi="nl-NL"/>
      </w:rPr>
    </w:lvl>
  </w:abstractNum>
  <w:abstractNum w:abstractNumId="26" w15:restartNumberingAfterBreak="0">
    <w:nsid w:val="5BE35AF7"/>
    <w:multiLevelType w:val="hybridMultilevel"/>
    <w:tmpl w:val="8766DB34"/>
    <w:lvl w:ilvl="0" w:tplc="4A9CC7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E16E6"/>
    <w:multiLevelType w:val="hybridMultilevel"/>
    <w:tmpl w:val="F4F29FBA"/>
    <w:lvl w:ilvl="0" w:tplc="BDA01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1651F"/>
    <w:multiLevelType w:val="hybridMultilevel"/>
    <w:tmpl w:val="256E398A"/>
    <w:lvl w:ilvl="0" w:tplc="C8E453E6">
      <w:numFmt w:val="bullet"/>
      <w:lvlText w:val=""/>
      <w:lvlJc w:val="left"/>
      <w:pPr>
        <w:ind w:left="827" w:hanging="360"/>
      </w:pPr>
      <w:rPr>
        <w:rFonts w:ascii="Wingdings" w:eastAsia="Wingdings" w:hAnsi="Wingdings" w:cs="Wingdings" w:hint="default"/>
        <w:w w:val="99"/>
        <w:sz w:val="20"/>
        <w:szCs w:val="20"/>
        <w:lang w:val="nl-NL" w:eastAsia="nl-NL" w:bidi="nl-NL"/>
      </w:rPr>
    </w:lvl>
    <w:lvl w:ilvl="1" w:tplc="0310EFBA">
      <w:numFmt w:val="bullet"/>
      <w:lvlText w:val="•"/>
      <w:lvlJc w:val="left"/>
      <w:pPr>
        <w:ind w:left="1101" w:hanging="360"/>
      </w:pPr>
      <w:rPr>
        <w:rFonts w:hint="default"/>
        <w:lang w:val="nl-NL" w:eastAsia="nl-NL" w:bidi="nl-NL"/>
      </w:rPr>
    </w:lvl>
    <w:lvl w:ilvl="2" w:tplc="7542E23E">
      <w:numFmt w:val="bullet"/>
      <w:lvlText w:val="•"/>
      <w:lvlJc w:val="left"/>
      <w:pPr>
        <w:ind w:left="1383" w:hanging="360"/>
      </w:pPr>
      <w:rPr>
        <w:rFonts w:hint="default"/>
        <w:lang w:val="nl-NL" w:eastAsia="nl-NL" w:bidi="nl-NL"/>
      </w:rPr>
    </w:lvl>
    <w:lvl w:ilvl="3" w:tplc="0F5A6A82">
      <w:numFmt w:val="bullet"/>
      <w:lvlText w:val="•"/>
      <w:lvlJc w:val="left"/>
      <w:pPr>
        <w:ind w:left="1665" w:hanging="360"/>
      </w:pPr>
      <w:rPr>
        <w:rFonts w:hint="default"/>
        <w:lang w:val="nl-NL" w:eastAsia="nl-NL" w:bidi="nl-NL"/>
      </w:rPr>
    </w:lvl>
    <w:lvl w:ilvl="4" w:tplc="611AA1C0">
      <w:numFmt w:val="bullet"/>
      <w:lvlText w:val="•"/>
      <w:lvlJc w:val="left"/>
      <w:pPr>
        <w:ind w:left="1947" w:hanging="360"/>
      </w:pPr>
      <w:rPr>
        <w:rFonts w:hint="default"/>
        <w:lang w:val="nl-NL" w:eastAsia="nl-NL" w:bidi="nl-NL"/>
      </w:rPr>
    </w:lvl>
    <w:lvl w:ilvl="5" w:tplc="EABA9C00">
      <w:numFmt w:val="bullet"/>
      <w:lvlText w:val="•"/>
      <w:lvlJc w:val="left"/>
      <w:pPr>
        <w:ind w:left="2229" w:hanging="360"/>
      </w:pPr>
      <w:rPr>
        <w:rFonts w:hint="default"/>
        <w:lang w:val="nl-NL" w:eastAsia="nl-NL" w:bidi="nl-NL"/>
      </w:rPr>
    </w:lvl>
    <w:lvl w:ilvl="6" w:tplc="4DC05744">
      <w:numFmt w:val="bullet"/>
      <w:lvlText w:val="•"/>
      <w:lvlJc w:val="left"/>
      <w:pPr>
        <w:ind w:left="2510" w:hanging="360"/>
      </w:pPr>
      <w:rPr>
        <w:rFonts w:hint="default"/>
        <w:lang w:val="nl-NL" w:eastAsia="nl-NL" w:bidi="nl-NL"/>
      </w:rPr>
    </w:lvl>
    <w:lvl w:ilvl="7" w:tplc="2138CAB2">
      <w:numFmt w:val="bullet"/>
      <w:lvlText w:val="•"/>
      <w:lvlJc w:val="left"/>
      <w:pPr>
        <w:ind w:left="2792" w:hanging="360"/>
      </w:pPr>
      <w:rPr>
        <w:rFonts w:hint="default"/>
        <w:lang w:val="nl-NL" w:eastAsia="nl-NL" w:bidi="nl-NL"/>
      </w:rPr>
    </w:lvl>
    <w:lvl w:ilvl="8" w:tplc="B6823AB8">
      <w:numFmt w:val="bullet"/>
      <w:lvlText w:val="•"/>
      <w:lvlJc w:val="left"/>
      <w:pPr>
        <w:ind w:left="3074" w:hanging="360"/>
      </w:pPr>
      <w:rPr>
        <w:rFonts w:hint="default"/>
        <w:lang w:val="nl-NL" w:eastAsia="nl-NL" w:bidi="nl-NL"/>
      </w:rPr>
    </w:lvl>
  </w:abstractNum>
  <w:abstractNum w:abstractNumId="29" w15:restartNumberingAfterBreak="0">
    <w:nsid w:val="65C73FA9"/>
    <w:multiLevelType w:val="hybridMultilevel"/>
    <w:tmpl w:val="0242ED50"/>
    <w:lvl w:ilvl="0" w:tplc="0C6A8B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CC01A2"/>
    <w:multiLevelType w:val="hybridMultilevel"/>
    <w:tmpl w:val="4664BF20"/>
    <w:lvl w:ilvl="0" w:tplc="445C02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772B73"/>
    <w:multiLevelType w:val="hybridMultilevel"/>
    <w:tmpl w:val="30E6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B55D6B"/>
    <w:multiLevelType w:val="hybridMultilevel"/>
    <w:tmpl w:val="8B1C4088"/>
    <w:lvl w:ilvl="0" w:tplc="25A6A1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5A083F"/>
    <w:multiLevelType w:val="hybridMultilevel"/>
    <w:tmpl w:val="63C05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8B3ABB"/>
    <w:multiLevelType w:val="hybridMultilevel"/>
    <w:tmpl w:val="B120967A"/>
    <w:lvl w:ilvl="0" w:tplc="434AF890">
      <w:numFmt w:val="bullet"/>
      <w:lvlText w:val=""/>
      <w:lvlJc w:val="left"/>
      <w:pPr>
        <w:ind w:left="830" w:hanging="360"/>
      </w:pPr>
      <w:rPr>
        <w:rFonts w:ascii="Wingdings" w:eastAsia="Wingdings" w:hAnsi="Wingdings" w:cs="Wingdings" w:hint="default"/>
        <w:w w:val="99"/>
        <w:sz w:val="20"/>
        <w:szCs w:val="20"/>
        <w:lang w:val="nl-NL" w:eastAsia="nl-NL" w:bidi="nl-NL"/>
      </w:rPr>
    </w:lvl>
    <w:lvl w:ilvl="1" w:tplc="7884E1AE">
      <w:numFmt w:val="bullet"/>
      <w:lvlText w:val="•"/>
      <w:lvlJc w:val="left"/>
      <w:pPr>
        <w:ind w:left="1120" w:hanging="360"/>
      </w:pPr>
      <w:rPr>
        <w:rFonts w:hint="default"/>
        <w:lang w:val="nl-NL" w:eastAsia="nl-NL" w:bidi="nl-NL"/>
      </w:rPr>
    </w:lvl>
    <w:lvl w:ilvl="2" w:tplc="954CF522">
      <w:numFmt w:val="bullet"/>
      <w:lvlText w:val="•"/>
      <w:lvlJc w:val="left"/>
      <w:pPr>
        <w:ind w:left="1400" w:hanging="360"/>
      </w:pPr>
      <w:rPr>
        <w:rFonts w:hint="default"/>
        <w:lang w:val="nl-NL" w:eastAsia="nl-NL" w:bidi="nl-NL"/>
      </w:rPr>
    </w:lvl>
    <w:lvl w:ilvl="3" w:tplc="D64EF7C4">
      <w:numFmt w:val="bullet"/>
      <w:lvlText w:val="•"/>
      <w:lvlJc w:val="left"/>
      <w:pPr>
        <w:ind w:left="1680" w:hanging="360"/>
      </w:pPr>
      <w:rPr>
        <w:rFonts w:hint="default"/>
        <w:lang w:val="nl-NL" w:eastAsia="nl-NL" w:bidi="nl-NL"/>
      </w:rPr>
    </w:lvl>
    <w:lvl w:ilvl="4" w:tplc="C0343E06">
      <w:numFmt w:val="bullet"/>
      <w:lvlText w:val="•"/>
      <w:lvlJc w:val="left"/>
      <w:pPr>
        <w:ind w:left="1960" w:hanging="360"/>
      </w:pPr>
      <w:rPr>
        <w:rFonts w:hint="default"/>
        <w:lang w:val="nl-NL" w:eastAsia="nl-NL" w:bidi="nl-NL"/>
      </w:rPr>
    </w:lvl>
    <w:lvl w:ilvl="5" w:tplc="E4FC3018">
      <w:numFmt w:val="bullet"/>
      <w:lvlText w:val="•"/>
      <w:lvlJc w:val="left"/>
      <w:pPr>
        <w:ind w:left="2240" w:hanging="360"/>
      </w:pPr>
      <w:rPr>
        <w:rFonts w:hint="default"/>
        <w:lang w:val="nl-NL" w:eastAsia="nl-NL" w:bidi="nl-NL"/>
      </w:rPr>
    </w:lvl>
    <w:lvl w:ilvl="6" w:tplc="63460C6E">
      <w:numFmt w:val="bullet"/>
      <w:lvlText w:val="•"/>
      <w:lvlJc w:val="left"/>
      <w:pPr>
        <w:ind w:left="2520" w:hanging="360"/>
      </w:pPr>
      <w:rPr>
        <w:rFonts w:hint="default"/>
        <w:lang w:val="nl-NL" w:eastAsia="nl-NL" w:bidi="nl-NL"/>
      </w:rPr>
    </w:lvl>
    <w:lvl w:ilvl="7" w:tplc="1AD4A6E8">
      <w:numFmt w:val="bullet"/>
      <w:lvlText w:val="•"/>
      <w:lvlJc w:val="left"/>
      <w:pPr>
        <w:ind w:left="2800" w:hanging="360"/>
      </w:pPr>
      <w:rPr>
        <w:rFonts w:hint="default"/>
        <w:lang w:val="nl-NL" w:eastAsia="nl-NL" w:bidi="nl-NL"/>
      </w:rPr>
    </w:lvl>
    <w:lvl w:ilvl="8" w:tplc="97E49CBC">
      <w:numFmt w:val="bullet"/>
      <w:lvlText w:val="•"/>
      <w:lvlJc w:val="left"/>
      <w:pPr>
        <w:ind w:left="3080" w:hanging="360"/>
      </w:pPr>
      <w:rPr>
        <w:rFonts w:hint="default"/>
        <w:lang w:val="nl-NL" w:eastAsia="nl-NL" w:bidi="nl-NL"/>
      </w:rPr>
    </w:lvl>
  </w:abstractNum>
  <w:abstractNum w:abstractNumId="35" w15:restartNumberingAfterBreak="0">
    <w:nsid w:val="75EB0C72"/>
    <w:multiLevelType w:val="hybridMultilevel"/>
    <w:tmpl w:val="428C5C88"/>
    <w:lvl w:ilvl="0" w:tplc="D9F891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E02790A"/>
    <w:multiLevelType w:val="hybridMultilevel"/>
    <w:tmpl w:val="AC689974"/>
    <w:lvl w:ilvl="0" w:tplc="711CBF9C">
      <w:numFmt w:val="bullet"/>
      <w:lvlText w:val=""/>
      <w:lvlJc w:val="left"/>
      <w:pPr>
        <w:ind w:left="831" w:hanging="361"/>
      </w:pPr>
      <w:rPr>
        <w:rFonts w:ascii="Wingdings" w:eastAsia="Wingdings" w:hAnsi="Wingdings" w:cs="Wingdings" w:hint="default"/>
        <w:w w:val="99"/>
        <w:sz w:val="20"/>
        <w:szCs w:val="20"/>
        <w:lang w:val="nl-NL" w:eastAsia="nl-NL" w:bidi="nl-NL"/>
      </w:rPr>
    </w:lvl>
    <w:lvl w:ilvl="1" w:tplc="3A8A4796">
      <w:numFmt w:val="bullet"/>
      <w:lvlText w:val="•"/>
      <w:lvlJc w:val="left"/>
      <w:pPr>
        <w:ind w:left="1063" w:hanging="361"/>
      </w:pPr>
      <w:rPr>
        <w:rFonts w:hint="default"/>
        <w:lang w:val="nl-NL" w:eastAsia="nl-NL" w:bidi="nl-NL"/>
      </w:rPr>
    </w:lvl>
    <w:lvl w:ilvl="2" w:tplc="ADF647CC">
      <w:numFmt w:val="bullet"/>
      <w:lvlText w:val="•"/>
      <w:lvlJc w:val="left"/>
      <w:pPr>
        <w:ind w:left="1286" w:hanging="361"/>
      </w:pPr>
      <w:rPr>
        <w:rFonts w:hint="default"/>
        <w:lang w:val="nl-NL" w:eastAsia="nl-NL" w:bidi="nl-NL"/>
      </w:rPr>
    </w:lvl>
    <w:lvl w:ilvl="3" w:tplc="EE9CA02E">
      <w:numFmt w:val="bullet"/>
      <w:lvlText w:val="•"/>
      <w:lvlJc w:val="left"/>
      <w:pPr>
        <w:ind w:left="1509" w:hanging="361"/>
      </w:pPr>
      <w:rPr>
        <w:rFonts w:hint="default"/>
        <w:lang w:val="nl-NL" w:eastAsia="nl-NL" w:bidi="nl-NL"/>
      </w:rPr>
    </w:lvl>
    <w:lvl w:ilvl="4" w:tplc="748CB3AE">
      <w:numFmt w:val="bullet"/>
      <w:lvlText w:val="•"/>
      <w:lvlJc w:val="left"/>
      <w:pPr>
        <w:ind w:left="1732" w:hanging="361"/>
      </w:pPr>
      <w:rPr>
        <w:rFonts w:hint="default"/>
        <w:lang w:val="nl-NL" w:eastAsia="nl-NL" w:bidi="nl-NL"/>
      </w:rPr>
    </w:lvl>
    <w:lvl w:ilvl="5" w:tplc="939091E6">
      <w:numFmt w:val="bullet"/>
      <w:lvlText w:val="•"/>
      <w:lvlJc w:val="left"/>
      <w:pPr>
        <w:ind w:left="1955" w:hanging="361"/>
      </w:pPr>
      <w:rPr>
        <w:rFonts w:hint="default"/>
        <w:lang w:val="nl-NL" w:eastAsia="nl-NL" w:bidi="nl-NL"/>
      </w:rPr>
    </w:lvl>
    <w:lvl w:ilvl="6" w:tplc="C046CC7E">
      <w:numFmt w:val="bullet"/>
      <w:lvlText w:val="•"/>
      <w:lvlJc w:val="left"/>
      <w:pPr>
        <w:ind w:left="2178" w:hanging="361"/>
      </w:pPr>
      <w:rPr>
        <w:rFonts w:hint="default"/>
        <w:lang w:val="nl-NL" w:eastAsia="nl-NL" w:bidi="nl-NL"/>
      </w:rPr>
    </w:lvl>
    <w:lvl w:ilvl="7" w:tplc="ADE266C2">
      <w:numFmt w:val="bullet"/>
      <w:lvlText w:val="•"/>
      <w:lvlJc w:val="left"/>
      <w:pPr>
        <w:ind w:left="2401" w:hanging="361"/>
      </w:pPr>
      <w:rPr>
        <w:rFonts w:hint="default"/>
        <w:lang w:val="nl-NL" w:eastAsia="nl-NL" w:bidi="nl-NL"/>
      </w:rPr>
    </w:lvl>
    <w:lvl w:ilvl="8" w:tplc="90D82AD6">
      <w:numFmt w:val="bullet"/>
      <w:lvlText w:val="•"/>
      <w:lvlJc w:val="left"/>
      <w:pPr>
        <w:ind w:left="2624" w:hanging="361"/>
      </w:pPr>
      <w:rPr>
        <w:rFonts w:hint="default"/>
        <w:lang w:val="nl-NL" w:eastAsia="nl-NL" w:bidi="nl-NL"/>
      </w:rPr>
    </w:lvl>
  </w:abstractNum>
  <w:num w:numId="1">
    <w:abstractNumId w:val="0"/>
  </w:num>
  <w:num w:numId="2">
    <w:abstractNumId w:val="36"/>
  </w:num>
  <w:num w:numId="3">
    <w:abstractNumId w:val="11"/>
  </w:num>
  <w:num w:numId="4">
    <w:abstractNumId w:val="9"/>
  </w:num>
  <w:num w:numId="5">
    <w:abstractNumId w:val="5"/>
  </w:num>
  <w:num w:numId="6">
    <w:abstractNumId w:val="35"/>
  </w:num>
  <w:num w:numId="7">
    <w:abstractNumId w:val="32"/>
  </w:num>
  <w:num w:numId="8">
    <w:abstractNumId w:val="10"/>
  </w:num>
  <w:num w:numId="9">
    <w:abstractNumId w:val="13"/>
  </w:num>
  <w:num w:numId="10">
    <w:abstractNumId w:val="17"/>
  </w:num>
  <w:num w:numId="11">
    <w:abstractNumId w:val="33"/>
  </w:num>
  <w:num w:numId="12">
    <w:abstractNumId w:val="8"/>
  </w:num>
  <w:num w:numId="13">
    <w:abstractNumId w:val="12"/>
  </w:num>
  <w:num w:numId="14">
    <w:abstractNumId w:val="22"/>
  </w:num>
  <w:num w:numId="15">
    <w:abstractNumId w:val="21"/>
  </w:num>
  <w:num w:numId="16">
    <w:abstractNumId w:val="27"/>
  </w:num>
  <w:num w:numId="17">
    <w:abstractNumId w:val="2"/>
  </w:num>
  <w:num w:numId="18">
    <w:abstractNumId w:val="29"/>
  </w:num>
  <w:num w:numId="19">
    <w:abstractNumId w:val="1"/>
  </w:num>
  <w:num w:numId="20">
    <w:abstractNumId w:val="7"/>
  </w:num>
  <w:num w:numId="21">
    <w:abstractNumId w:val="24"/>
  </w:num>
  <w:num w:numId="22">
    <w:abstractNumId w:val="26"/>
  </w:num>
  <w:num w:numId="23">
    <w:abstractNumId w:val="14"/>
  </w:num>
  <w:num w:numId="24">
    <w:abstractNumId w:val="18"/>
  </w:num>
  <w:num w:numId="25">
    <w:abstractNumId w:val="28"/>
  </w:num>
  <w:num w:numId="26">
    <w:abstractNumId w:val="37"/>
  </w:num>
  <w:num w:numId="27">
    <w:abstractNumId w:val="34"/>
  </w:num>
  <w:num w:numId="28">
    <w:abstractNumId w:val="25"/>
  </w:num>
  <w:num w:numId="29">
    <w:abstractNumId w:val="30"/>
  </w:num>
  <w:num w:numId="30">
    <w:abstractNumId w:val="19"/>
  </w:num>
  <w:num w:numId="31">
    <w:abstractNumId w:val="3"/>
  </w:num>
  <w:num w:numId="32">
    <w:abstractNumId w:val="23"/>
  </w:num>
  <w:num w:numId="33">
    <w:abstractNumId w:val="20"/>
  </w:num>
  <w:num w:numId="34">
    <w:abstractNumId w:val="31"/>
  </w:num>
  <w:num w:numId="35">
    <w:abstractNumId w:val="15"/>
  </w:num>
  <w:num w:numId="36">
    <w:abstractNumId w:val="6"/>
  </w:num>
  <w:num w:numId="37">
    <w:abstractNumId w:val="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0281"/>
    <w:rsid w:val="00005B53"/>
    <w:rsid w:val="00011653"/>
    <w:rsid w:val="00011DB6"/>
    <w:rsid w:val="0001379F"/>
    <w:rsid w:val="000143F5"/>
    <w:rsid w:val="00014A82"/>
    <w:rsid w:val="000153BD"/>
    <w:rsid w:val="000156EF"/>
    <w:rsid w:val="00016072"/>
    <w:rsid w:val="00016C9C"/>
    <w:rsid w:val="00020360"/>
    <w:rsid w:val="00021E6E"/>
    <w:rsid w:val="00025F2B"/>
    <w:rsid w:val="00026597"/>
    <w:rsid w:val="000303FF"/>
    <w:rsid w:val="0003187E"/>
    <w:rsid w:val="000367D3"/>
    <w:rsid w:val="000374C3"/>
    <w:rsid w:val="000374F1"/>
    <w:rsid w:val="00037CFE"/>
    <w:rsid w:val="00043978"/>
    <w:rsid w:val="00044593"/>
    <w:rsid w:val="00046DB5"/>
    <w:rsid w:val="00047B6A"/>
    <w:rsid w:val="000527C3"/>
    <w:rsid w:val="00053D59"/>
    <w:rsid w:val="00054E10"/>
    <w:rsid w:val="00064C0B"/>
    <w:rsid w:val="00065D2C"/>
    <w:rsid w:val="0007173C"/>
    <w:rsid w:val="0007207A"/>
    <w:rsid w:val="000809F0"/>
    <w:rsid w:val="0008341C"/>
    <w:rsid w:val="00083B76"/>
    <w:rsid w:val="00083E21"/>
    <w:rsid w:val="0008439D"/>
    <w:rsid w:val="0009113B"/>
    <w:rsid w:val="000935E3"/>
    <w:rsid w:val="000A2E66"/>
    <w:rsid w:val="000A7B1D"/>
    <w:rsid w:val="000B0047"/>
    <w:rsid w:val="000B008B"/>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1019C9"/>
    <w:rsid w:val="00102FCB"/>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40069"/>
    <w:rsid w:val="001502A0"/>
    <w:rsid w:val="00150ABE"/>
    <w:rsid w:val="00153998"/>
    <w:rsid w:val="00153C27"/>
    <w:rsid w:val="00155381"/>
    <w:rsid w:val="001647F6"/>
    <w:rsid w:val="00165081"/>
    <w:rsid w:val="00175076"/>
    <w:rsid w:val="00177DE3"/>
    <w:rsid w:val="001814B2"/>
    <w:rsid w:val="00184456"/>
    <w:rsid w:val="0018509C"/>
    <w:rsid w:val="00186E64"/>
    <w:rsid w:val="00191FB7"/>
    <w:rsid w:val="00192B89"/>
    <w:rsid w:val="00195A20"/>
    <w:rsid w:val="001A0AD8"/>
    <w:rsid w:val="001B0B56"/>
    <w:rsid w:val="001B3D32"/>
    <w:rsid w:val="001B4C54"/>
    <w:rsid w:val="001B4ECC"/>
    <w:rsid w:val="001B7047"/>
    <w:rsid w:val="001C1708"/>
    <w:rsid w:val="001C2ACB"/>
    <w:rsid w:val="001C57C0"/>
    <w:rsid w:val="001D1B72"/>
    <w:rsid w:val="001D57FD"/>
    <w:rsid w:val="001D6957"/>
    <w:rsid w:val="001E31FD"/>
    <w:rsid w:val="001E5CD4"/>
    <w:rsid w:val="001F0265"/>
    <w:rsid w:val="001F0B0B"/>
    <w:rsid w:val="00200848"/>
    <w:rsid w:val="00201EA2"/>
    <w:rsid w:val="00205F22"/>
    <w:rsid w:val="002136A4"/>
    <w:rsid w:val="002155EB"/>
    <w:rsid w:val="00216715"/>
    <w:rsid w:val="002216FD"/>
    <w:rsid w:val="00222AA4"/>
    <w:rsid w:val="00224908"/>
    <w:rsid w:val="00225F8C"/>
    <w:rsid w:val="00233A96"/>
    <w:rsid w:val="002412FE"/>
    <w:rsid w:val="002476C8"/>
    <w:rsid w:val="002520C1"/>
    <w:rsid w:val="0025423B"/>
    <w:rsid w:val="00256E5C"/>
    <w:rsid w:val="00260C9E"/>
    <w:rsid w:val="00262B58"/>
    <w:rsid w:val="00263D36"/>
    <w:rsid w:val="002646D7"/>
    <w:rsid w:val="00270897"/>
    <w:rsid w:val="002749E9"/>
    <w:rsid w:val="00275AC0"/>
    <w:rsid w:val="00276217"/>
    <w:rsid w:val="00280529"/>
    <w:rsid w:val="00281416"/>
    <w:rsid w:val="002835B5"/>
    <w:rsid w:val="0028367E"/>
    <w:rsid w:val="00286442"/>
    <w:rsid w:val="00286A3E"/>
    <w:rsid w:val="00287F75"/>
    <w:rsid w:val="00290578"/>
    <w:rsid w:val="002950CD"/>
    <w:rsid w:val="00297396"/>
    <w:rsid w:val="002A04F0"/>
    <w:rsid w:val="002A22D9"/>
    <w:rsid w:val="002A2858"/>
    <w:rsid w:val="002B067C"/>
    <w:rsid w:val="002B0FDD"/>
    <w:rsid w:val="002B2550"/>
    <w:rsid w:val="002B423B"/>
    <w:rsid w:val="002B5D5F"/>
    <w:rsid w:val="002B6207"/>
    <w:rsid w:val="002C63A3"/>
    <w:rsid w:val="002C74A4"/>
    <w:rsid w:val="002D02EE"/>
    <w:rsid w:val="002D0F58"/>
    <w:rsid w:val="002D16A2"/>
    <w:rsid w:val="002D1735"/>
    <w:rsid w:val="002D19B2"/>
    <w:rsid w:val="002D2055"/>
    <w:rsid w:val="002E04B5"/>
    <w:rsid w:val="002E4183"/>
    <w:rsid w:val="002E467F"/>
    <w:rsid w:val="002E543F"/>
    <w:rsid w:val="002F0B0A"/>
    <w:rsid w:val="002F4589"/>
    <w:rsid w:val="002F56D6"/>
    <w:rsid w:val="002F5FC1"/>
    <w:rsid w:val="003005E2"/>
    <w:rsid w:val="0030086E"/>
    <w:rsid w:val="0030104E"/>
    <w:rsid w:val="00303EA9"/>
    <w:rsid w:val="00307EFD"/>
    <w:rsid w:val="003162DA"/>
    <w:rsid w:val="00316776"/>
    <w:rsid w:val="003202EC"/>
    <w:rsid w:val="00322080"/>
    <w:rsid w:val="003229C1"/>
    <w:rsid w:val="003266D6"/>
    <w:rsid w:val="003306FD"/>
    <w:rsid w:val="00336D22"/>
    <w:rsid w:val="00340C03"/>
    <w:rsid w:val="00343A76"/>
    <w:rsid w:val="00344695"/>
    <w:rsid w:val="0035208C"/>
    <w:rsid w:val="00352CA9"/>
    <w:rsid w:val="00353109"/>
    <w:rsid w:val="00354763"/>
    <w:rsid w:val="00355E90"/>
    <w:rsid w:val="00362ADB"/>
    <w:rsid w:val="00365D37"/>
    <w:rsid w:val="00366D22"/>
    <w:rsid w:val="00373163"/>
    <w:rsid w:val="003737F4"/>
    <w:rsid w:val="00377A4F"/>
    <w:rsid w:val="00380344"/>
    <w:rsid w:val="00380D12"/>
    <w:rsid w:val="00382F3A"/>
    <w:rsid w:val="0038489F"/>
    <w:rsid w:val="003855C4"/>
    <w:rsid w:val="00392F4A"/>
    <w:rsid w:val="003A0C44"/>
    <w:rsid w:val="003B0DF5"/>
    <w:rsid w:val="003B18BC"/>
    <w:rsid w:val="003B2367"/>
    <w:rsid w:val="003B349A"/>
    <w:rsid w:val="003B57D5"/>
    <w:rsid w:val="003B58C5"/>
    <w:rsid w:val="003B7AC0"/>
    <w:rsid w:val="003B7B83"/>
    <w:rsid w:val="003B7C77"/>
    <w:rsid w:val="003C424A"/>
    <w:rsid w:val="003C4829"/>
    <w:rsid w:val="003D2C34"/>
    <w:rsid w:val="003D3C7F"/>
    <w:rsid w:val="003D4F64"/>
    <w:rsid w:val="003D72B5"/>
    <w:rsid w:val="003E0AF6"/>
    <w:rsid w:val="003E4E80"/>
    <w:rsid w:val="003E5882"/>
    <w:rsid w:val="003E588D"/>
    <w:rsid w:val="003E5CC1"/>
    <w:rsid w:val="003F4DF8"/>
    <w:rsid w:val="00403F83"/>
    <w:rsid w:val="0040544E"/>
    <w:rsid w:val="004106D9"/>
    <w:rsid w:val="00411FBC"/>
    <w:rsid w:val="004121AA"/>
    <w:rsid w:val="00417879"/>
    <w:rsid w:val="0042396D"/>
    <w:rsid w:val="00423B16"/>
    <w:rsid w:val="00425E17"/>
    <w:rsid w:val="00425FA8"/>
    <w:rsid w:val="004320EA"/>
    <w:rsid w:val="0043296E"/>
    <w:rsid w:val="004413AC"/>
    <w:rsid w:val="0044289C"/>
    <w:rsid w:val="004428FC"/>
    <w:rsid w:val="004448A0"/>
    <w:rsid w:val="00444F9E"/>
    <w:rsid w:val="00445E8C"/>
    <w:rsid w:val="00445FE8"/>
    <w:rsid w:val="00451994"/>
    <w:rsid w:val="00451B9E"/>
    <w:rsid w:val="00452860"/>
    <w:rsid w:val="00456171"/>
    <w:rsid w:val="0046116D"/>
    <w:rsid w:val="0046284A"/>
    <w:rsid w:val="0046668E"/>
    <w:rsid w:val="004668FB"/>
    <w:rsid w:val="0047070A"/>
    <w:rsid w:val="0047563C"/>
    <w:rsid w:val="0048178F"/>
    <w:rsid w:val="00483353"/>
    <w:rsid w:val="0048465D"/>
    <w:rsid w:val="00484A31"/>
    <w:rsid w:val="00486C0D"/>
    <w:rsid w:val="004909C3"/>
    <w:rsid w:val="0049121B"/>
    <w:rsid w:val="00491B1C"/>
    <w:rsid w:val="004924C6"/>
    <w:rsid w:val="004926BF"/>
    <w:rsid w:val="004949BF"/>
    <w:rsid w:val="004968B6"/>
    <w:rsid w:val="00496BAF"/>
    <w:rsid w:val="004A0E67"/>
    <w:rsid w:val="004B34AF"/>
    <w:rsid w:val="004B4399"/>
    <w:rsid w:val="004B5014"/>
    <w:rsid w:val="004B5B95"/>
    <w:rsid w:val="004B65DF"/>
    <w:rsid w:val="004B750B"/>
    <w:rsid w:val="004C02A4"/>
    <w:rsid w:val="004C47D9"/>
    <w:rsid w:val="004C54F8"/>
    <w:rsid w:val="004C7CC0"/>
    <w:rsid w:val="004D1FB0"/>
    <w:rsid w:val="004D2F91"/>
    <w:rsid w:val="004D4506"/>
    <w:rsid w:val="004D64CD"/>
    <w:rsid w:val="004E37F7"/>
    <w:rsid w:val="004E4BA7"/>
    <w:rsid w:val="004E607B"/>
    <w:rsid w:val="004E610F"/>
    <w:rsid w:val="004F2D78"/>
    <w:rsid w:val="004F592C"/>
    <w:rsid w:val="004F64A3"/>
    <w:rsid w:val="00505543"/>
    <w:rsid w:val="00505603"/>
    <w:rsid w:val="00506A96"/>
    <w:rsid w:val="005173FC"/>
    <w:rsid w:val="00521421"/>
    <w:rsid w:val="00532A10"/>
    <w:rsid w:val="00532C73"/>
    <w:rsid w:val="00534063"/>
    <w:rsid w:val="00535395"/>
    <w:rsid w:val="005362DE"/>
    <w:rsid w:val="00540669"/>
    <w:rsid w:val="0054290B"/>
    <w:rsid w:val="0054333B"/>
    <w:rsid w:val="0054644A"/>
    <w:rsid w:val="00547480"/>
    <w:rsid w:val="00547A19"/>
    <w:rsid w:val="0055317F"/>
    <w:rsid w:val="0055580B"/>
    <w:rsid w:val="00563235"/>
    <w:rsid w:val="00566ED8"/>
    <w:rsid w:val="00567B27"/>
    <w:rsid w:val="00567C3B"/>
    <w:rsid w:val="005725AF"/>
    <w:rsid w:val="005747F2"/>
    <w:rsid w:val="00575B20"/>
    <w:rsid w:val="005767B6"/>
    <w:rsid w:val="00581084"/>
    <w:rsid w:val="0058121C"/>
    <w:rsid w:val="00585F9A"/>
    <w:rsid w:val="00586FED"/>
    <w:rsid w:val="0059157C"/>
    <w:rsid w:val="00592279"/>
    <w:rsid w:val="005936EE"/>
    <w:rsid w:val="00596817"/>
    <w:rsid w:val="00597AC9"/>
    <w:rsid w:val="005A27B3"/>
    <w:rsid w:val="005A6615"/>
    <w:rsid w:val="005B0DC9"/>
    <w:rsid w:val="005B154E"/>
    <w:rsid w:val="005B17E4"/>
    <w:rsid w:val="005B1846"/>
    <w:rsid w:val="005B22CF"/>
    <w:rsid w:val="005C4C4C"/>
    <w:rsid w:val="005C5142"/>
    <w:rsid w:val="005C5C5D"/>
    <w:rsid w:val="005C5C96"/>
    <w:rsid w:val="005C6092"/>
    <w:rsid w:val="005D3138"/>
    <w:rsid w:val="005D3C89"/>
    <w:rsid w:val="005D4E80"/>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DC2"/>
    <w:rsid w:val="0062749A"/>
    <w:rsid w:val="006324D8"/>
    <w:rsid w:val="00632600"/>
    <w:rsid w:val="006344B5"/>
    <w:rsid w:val="006345CD"/>
    <w:rsid w:val="0063774D"/>
    <w:rsid w:val="006535B9"/>
    <w:rsid w:val="00653737"/>
    <w:rsid w:val="006572A2"/>
    <w:rsid w:val="00661FDE"/>
    <w:rsid w:val="00665376"/>
    <w:rsid w:val="00665B4D"/>
    <w:rsid w:val="006712AF"/>
    <w:rsid w:val="0067436D"/>
    <w:rsid w:val="006761C9"/>
    <w:rsid w:val="00676374"/>
    <w:rsid w:val="00676833"/>
    <w:rsid w:val="00677E6A"/>
    <w:rsid w:val="006810D9"/>
    <w:rsid w:val="00682901"/>
    <w:rsid w:val="006834EA"/>
    <w:rsid w:val="006836A9"/>
    <w:rsid w:val="00693E83"/>
    <w:rsid w:val="006942C9"/>
    <w:rsid w:val="00696455"/>
    <w:rsid w:val="006A0383"/>
    <w:rsid w:val="006A1B58"/>
    <w:rsid w:val="006A263A"/>
    <w:rsid w:val="006A4E2C"/>
    <w:rsid w:val="006A530F"/>
    <w:rsid w:val="006B191E"/>
    <w:rsid w:val="006B4C5F"/>
    <w:rsid w:val="006B56A2"/>
    <w:rsid w:val="006B70A4"/>
    <w:rsid w:val="006C0920"/>
    <w:rsid w:val="006C2C39"/>
    <w:rsid w:val="006C5B73"/>
    <w:rsid w:val="006D1063"/>
    <w:rsid w:val="006D2346"/>
    <w:rsid w:val="006D61D9"/>
    <w:rsid w:val="006E1D2D"/>
    <w:rsid w:val="006E1F3F"/>
    <w:rsid w:val="006E452E"/>
    <w:rsid w:val="006E4ACB"/>
    <w:rsid w:val="006F006D"/>
    <w:rsid w:val="006F0AEF"/>
    <w:rsid w:val="006F21DA"/>
    <w:rsid w:val="006F251B"/>
    <w:rsid w:val="006F4790"/>
    <w:rsid w:val="00703C2C"/>
    <w:rsid w:val="00705BF8"/>
    <w:rsid w:val="00707496"/>
    <w:rsid w:val="00707769"/>
    <w:rsid w:val="00710055"/>
    <w:rsid w:val="00711B56"/>
    <w:rsid w:val="00712CB6"/>
    <w:rsid w:val="0071572D"/>
    <w:rsid w:val="00715C34"/>
    <w:rsid w:val="007224E7"/>
    <w:rsid w:val="0072365B"/>
    <w:rsid w:val="00727BB6"/>
    <w:rsid w:val="00731A5C"/>
    <w:rsid w:val="00732BA6"/>
    <w:rsid w:val="00735922"/>
    <w:rsid w:val="00742D14"/>
    <w:rsid w:val="007476E0"/>
    <w:rsid w:val="00760174"/>
    <w:rsid w:val="00764E9A"/>
    <w:rsid w:val="00767599"/>
    <w:rsid w:val="00767F66"/>
    <w:rsid w:val="00770584"/>
    <w:rsid w:val="00783BD4"/>
    <w:rsid w:val="0078429A"/>
    <w:rsid w:val="0078717A"/>
    <w:rsid w:val="00792F44"/>
    <w:rsid w:val="00793475"/>
    <w:rsid w:val="0079470D"/>
    <w:rsid w:val="00796265"/>
    <w:rsid w:val="00796AC0"/>
    <w:rsid w:val="007A6B3A"/>
    <w:rsid w:val="007B00F8"/>
    <w:rsid w:val="007B1194"/>
    <w:rsid w:val="007B1F8F"/>
    <w:rsid w:val="007B3016"/>
    <w:rsid w:val="007B574B"/>
    <w:rsid w:val="007D6003"/>
    <w:rsid w:val="007E083A"/>
    <w:rsid w:val="007E1071"/>
    <w:rsid w:val="007E19BD"/>
    <w:rsid w:val="007E2A26"/>
    <w:rsid w:val="007F2BAD"/>
    <w:rsid w:val="007F6F70"/>
    <w:rsid w:val="008017EC"/>
    <w:rsid w:val="00803001"/>
    <w:rsid w:val="00810B9B"/>
    <w:rsid w:val="00810E2F"/>
    <w:rsid w:val="008110B2"/>
    <w:rsid w:val="008128AC"/>
    <w:rsid w:val="00812CDC"/>
    <w:rsid w:val="00813B3D"/>
    <w:rsid w:val="00816029"/>
    <w:rsid w:val="0081669F"/>
    <w:rsid w:val="008168D0"/>
    <w:rsid w:val="008229C5"/>
    <w:rsid w:val="008252C7"/>
    <w:rsid w:val="008270D1"/>
    <w:rsid w:val="00832ECB"/>
    <w:rsid w:val="00840124"/>
    <w:rsid w:val="00842800"/>
    <w:rsid w:val="008447EC"/>
    <w:rsid w:val="00850C2E"/>
    <w:rsid w:val="00852B02"/>
    <w:rsid w:val="008601AC"/>
    <w:rsid w:val="00863674"/>
    <w:rsid w:val="0086391E"/>
    <w:rsid w:val="00863D3D"/>
    <w:rsid w:val="008662D1"/>
    <w:rsid w:val="00870D96"/>
    <w:rsid w:val="00872090"/>
    <w:rsid w:val="00872C1E"/>
    <w:rsid w:val="008742E0"/>
    <w:rsid w:val="00874C7D"/>
    <w:rsid w:val="008754E6"/>
    <w:rsid w:val="00875947"/>
    <w:rsid w:val="00876CB9"/>
    <w:rsid w:val="00880E1A"/>
    <w:rsid w:val="00881AF1"/>
    <w:rsid w:val="008829AE"/>
    <w:rsid w:val="008837FC"/>
    <w:rsid w:val="008849B4"/>
    <w:rsid w:val="008877D7"/>
    <w:rsid w:val="00893E41"/>
    <w:rsid w:val="008949DA"/>
    <w:rsid w:val="008A00C4"/>
    <w:rsid w:val="008A0703"/>
    <w:rsid w:val="008A382A"/>
    <w:rsid w:val="008A7B1F"/>
    <w:rsid w:val="008B24BF"/>
    <w:rsid w:val="008B5324"/>
    <w:rsid w:val="008B7E5A"/>
    <w:rsid w:val="008C2D28"/>
    <w:rsid w:val="008C2DE8"/>
    <w:rsid w:val="008C2E37"/>
    <w:rsid w:val="008D21F1"/>
    <w:rsid w:val="008D3B13"/>
    <w:rsid w:val="008D3B9D"/>
    <w:rsid w:val="008E192D"/>
    <w:rsid w:val="008E3A74"/>
    <w:rsid w:val="008E415B"/>
    <w:rsid w:val="008F047F"/>
    <w:rsid w:val="008F2EBA"/>
    <w:rsid w:val="008F49CF"/>
    <w:rsid w:val="008F5B56"/>
    <w:rsid w:val="008F5EF0"/>
    <w:rsid w:val="00903CED"/>
    <w:rsid w:val="00904D12"/>
    <w:rsid w:val="00906980"/>
    <w:rsid w:val="009101F7"/>
    <w:rsid w:val="00911459"/>
    <w:rsid w:val="00912ADC"/>
    <w:rsid w:val="0091476C"/>
    <w:rsid w:val="0091512D"/>
    <w:rsid w:val="00926FB6"/>
    <w:rsid w:val="00927EE8"/>
    <w:rsid w:val="00927F7C"/>
    <w:rsid w:val="00932090"/>
    <w:rsid w:val="009339CE"/>
    <w:rsid w:val="00937A0D"/>
    <w:rsid w:val="00940B79"/>
    <w:rsid w:val="00940ED3"/>
    <w:rsid w:val="009433EF"/>
    <w:rsid w:val="009439BF"/>
    <w:rsid w:val="00943AD1"/>
    <w:rsid w:val="009442B1"/>
    <w:rsid w:val="0094736F"/>
    <w:rsid w:val="0094796B"/>
    <w:rsid w:val="009533D0"/>
    <w:rsid w:val="0096550A"/>
    <w:rsid w:val="00974FA9"/>
    <w:rsid w:val="0098050F"/>
    <w:rsid w:val="00980FF4"/>
    <w:rsid w:val="00984104"/>
    <w:rsid w:val="00987A30"/>
    <w:rsid w:val="00987DA9"/>
    <w:rsid w:val="009909E0"/>
    <w:rsid w:val="00991609"/>
    <w:rsid w:val="009916EC"/>
    <w:rsid w:val="00992432"/>
    <w:rsid w:val="00992DDF"/>
    <w:rsid w:val="00995439"/>
    <w:rsid w:val="009A04C4"/>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A70"/>
    <w:rsid w:val="009E6B18"/>
    <w:rsid w:val="009E784A"/>
    <w:rsid w:val="009F20C7"/>
    <w:rsid w:val="009F41BC"/>
    <w:rsid w:val="009F43F4"/>
    <w:rsid w:val="009F5377"/>
    <w:rsid w:val="009F57B1"/>
    <w:rsid w:val="009F6295"/>
    <w:rsid w:val="00A03731"/>
    <w:rsid w:val="00A053EE"/>
    <w:rsid w:val="00A05B3E"/>
    <w:rsid w:val="00A0737C"/>
    <w:rsid w:val="00A10EFC"/>
    <w:rsid w:val="00A1612C"/>
    <w:rsid w:val="00A24A7A"/>
    <w:rsid w:val="00A2570B"/>
    <w:rsid w:val="00A30FD7"/>
    <w:rsid w:val="00A336CB"/>
    <w:rsid w:val="00A416AB"/>
    <w:rsid w:val="00A424CB"/>
    <w:rsid w:val="00A4491A"/>
    <w:rsid w:val="00A4524F"/>
    <w:rsid w:val="00A4627D"/>
    <w:rsid w:val="00A50BA4"/>
    <w:rsid w:val="00A5642A"/>
    <w:rsid w:val="00A62B70"/>
    <w:rsid w:val="00A6331E"/>
    <w:rsid w:val="00A64BE9"/>
    <w:rsid w:val="00A64D56"/>
    <w:rsid w:val="00A66DCB"/>
    <w:rsid w:val="00A66F51"/>
    <w:rsid w:val="00A72948"/>
    <w:rsid w:val="00A73AC5"/>
    <w:rsid w:val="00A73E6C"/>
    <w:rsid w:val="00A744DE"/>
    <w:rsid w:val="00A84B5D"/>
    <w:rsid w:val="00A860A3"/>
    <w:rsid w:val="00A87C49"/>
    <w:rsid w:val="00A90485"/>
    <w:rsid w:val="00A958D9"/>
    <w:rsid w:val="00A968F3"/>
    <w:rsid w:val="00A96CDC"/>
    <w:rsid w:val="00AA3BAF"/>
    <w:rsid w:val="00AA6408"/>
    <w:rsid w:val="00AB0935"/>
    <w:rsid w:val="00AB15C3"/>
    <w:rsid w:val="00AB4D38"/>
    <w:rsid w:val="00AB609E"/>
    <w:rsid w:val="00AB63DD"/>
    <w:rsid w:val="00AB7BFC"/>
    <w:rsid w:val="00AC4CA3"/>
    <w:rsid w:val="00AD30FF"/>
    <w:rsid w:val="00AD320B"/>
    <w:rsid w:val="00AD7E0D"/>
    <w:rsid w:val="00AE1FA7"/>
    <w:rsid w:val="00AE23FF"/>
    <w:rsid w:val="00AE2B7B"/>
    <w:rsid w:val="00AF33C9"/>
    <w:rsid w:val="00B015CA"/>
    <w:rsid w:val="00B02BA5"/>
    <w:rsid w:val="00B06187"/>
    <w:rsid w:val="00B11DC2"/>
    <w:rsid w:val="00B16D56"/>
    <w:rsid w:val="00B17980"/>
    <w:rsid w:val="00B20207"/>
    <w:rsid w:val="00B22F90"/>
    <w:rsid w:val="00B231F6"/>
    <w:rsid w:val="00B24822"/>
    <w:rsid w:val="00B27974"/>
    <w:rsid w:val="00B3527E"/>
    <w:rsid w:val="00B3770B"/>
    <w:rsid w:val="00B419F3"/>
    <w:rsid w:val="00B4309C"/>
    <w:rsid w:val="00B43418"/>
    <w:rsid w:val="00B44176"/>
    <w:rsid w:val="00B44E44"/>
    <w:rsid w:val="00B44E92"/>
    <w:rsid w:val="00B46640"/>
    <w:rsid w:val="00B5152C"/>
    <w:rsid w:val="00B53158"/>
    <w:rsid w:val="00B533DB"/>
    <w:rsid w:val="00B54709"/>
    <w:rsid w:val="00B56B80"/>
    <w:rsid w:val="00B7106E"/>
    <w:rsid w:val="00B7131A"/>
    <w:rsid w:val="00B76C8C"/>
    <w:rsid w:val="00B82307"/>
    <w:rsid w:val="00B82C16"/>
    <w:rsid w:val="00B84290"/>
    <w:rsid w:val="00B8677E"/>
    <w:rsid w:val="00B8713C"/>
    <w:rsid w:val="00B962F2"/>
    <w:rsid w:val="00B97039"/>
    <w:rsid w:val="00B97EF1"/>
    <w:rsid w:val="00BA54E3"/>
    <w:rsid w:val="00BB24CE"/>
    <w:rsid w:val="00BB2669"/>
    <w:rsid w:val="00BB4179"/>
    <w:rsid w:val="00BB5E32"/>
    <w:rsid w:val="00BC1722"/>
    <w:rsid w:val="00BD09DF"/>
    <w:rsid w:val="00BD12AE"/>
    <w:rsid w:val="00BD17C4"/>
    <w:rsid w:val="00BD4706"/>
    <w:rsid w:val="00BD7616"/>
    <w:rsid w:val="00BD7B06"/>
    <w:rsid w:val="00BE3119"/>
    <w:rsid w:val="00BE521E"/>
    <w:rsid w:val="00BE55B8"/>
    <w:rsid w:val="00BE6296"/>
    <w:rsid w:val="00BF1DBB"/>
    <w:rsid w:val="00BF22AA"/>
    <w:rsid w:val="00BF2465"/>
    <w:rsid w:val="00BF531B"/>
    <w:rsid w:val="00BF7730"/>
    <w:rsid w:val="00C0312D"/>
    <w:rsid w:val="00C05B31"/>
    <w:rsid w:val="00C06AAC"/>
    <w:rsid w:val="00C10FCA"/>
    <w:rsid w:val="00C21E70"/>
    <w:rsid w:val="00C22503"/>
    <w:rsid w:val="00C25499"/>
    <w:rsid w:val="00C276C2"/>
    <w:rsid w:val="00C30D1F"/>
    <w:rsid w:val="00C33C62"/>
    <w:rsid w:val="00C40695"/>
    <w:rsid w:val="00C5306D"/>
    <w:rsid w:val="00C553B1"/>
    <w:rsid w:val="00C5642F"/>
    <w:rsid w:val="00C57C5D"/>
    <w:rsid w:val="00C6008B"/>
    <w:rsid w:val="00C60913"/>
    <w:rsid w:val="00C6212C"/>
    <w:rsid w:val="00C628D7"/>
    <w:rsid w:val="00C62F93"/>
    <w:rsid w:val="00C643B7"/>
    <w:rsid w:val="00C6713D"/>
    <w:rsid w:val="00C71310"/>
    <w:rsid w:val="00C74797"/>
    <w:rsid w:val="00C74F43"/>
    <w:rsid w:val="00C75A43"/>
    <w:rsid w:val="00C77078"/>
    <w:rsid w:val="00C7763C"/>
    <w:rsid w:val="00C84C3A"/>
    <w:rsid w:val="00C879D3"/>
    <w:rsid w:val="00C87CFE"/>
    <w:rsid w:val="00C90961"/>
    <w:rsid w:val="00C9112E"/>
    <w:rsid w:val="00C93368"/>
    <w:rsid w:val="00C93D75"/>
    <w:rsid w:val="00C94744"/>
    <w:rsid w:val="00C9492C"/>
    <w:rsid w:val="00C96742"/>
    <w:rsid w:val="00C96A42"/>
    <w:rsid w:val="00C96B93"/>
    <w:rsid w:val="00CA0AC2"/>
    <w:rsid w:val="00CA0C2B"/>
    <w:rsid w:val="00CA2949"/>
    <w:rsid w:val="00CA301C"/>
    <w:rsid w:val="00CA51E7"/>
    <w:rsid w:val="00CA6DCA"/>
    <w:rsid w:val="00CB283B"/>
    <w:rsid w:val="00CB53B9"/>
    <w:rsid w:val="00CB59E0"/>
    <w:rsid w:val="00CC2F27"/>
    <w:rsid w:val="00CC3A14"/>
    <w:rsid w:val="00CC3A16"/>
    <w:rsid w:val="00CC5766"/>
    <w:rsid w:val="00CC62D8"/>
    <w:rsid w:val="00CC71C2"/>
    <w:rsid w:val="00CD14BD"/>
    <w:rsid w:val="00CD3518"/>
    <w:rsid w:val="00CD6486"/>
    <w:rsid w:val="00CD6BAB"/>
    <w:rsid w:val="00CE1B01"/>
    <w:rsid w:val="00CE2413"/>
    <w:rsid w:val="00CE2E40"/>
    <w:rsid w:val="00CE6DC1"/>
    <w:rsid w:val="00CF2C01"/>
    <w:rsid w:val="00CF7EFF"/>
    <w:rsid w:val="00D009F9"/>
    <w:rsid w:val="00D1086C"/>
    <w:rsid w:val="00D108D1"/>
    <w:rsid w:val="00D14DBE"/>
    <w:rsid w:val="00D165AA"/>
    <w:rsid w:val="00D17EB5"/>
    <w:rsid w:val="00D222B5"/>
    <w:rsid w:val="00D22AAB"/>
    <w:rsid w:val="00D22BB2"/>
    <w:rsid w:val="00D23D27"/>
    <w:rsid w:val="00D240A2"/>
    <w:rsid w:val="00D24233"/>
    <w:rsid w:val="00D340C1"/>
    <w:rsid w:val="00D3651C"/>
    <w:rsid w:val="00D42BB6"/>
    <w:rsid w:val="00D42F0B"/>
    <w:rsid w:val="00D43E79"/>
    <w:rsid w:val="00D50479"/>
    <w:rsid w:val="00D512C7"/>
    <w:rsid w:val="00D53EC5"/>
    <w:rsid w:val="00D56D38"/>
    <w:rsid w:val="00D61DC4"/>
    <w:rsid w:val="00D633A3"/>
    <w:rsid w:val="00D6348A"/>
    <w:rsid w:val="00D666EA"/>
    <w:rsid w:val="00D719A1"/>
    <w:rsid w:val="00D72234"/>
    <w:rsid w:val="00D73124"/>
    <w:rsid w:val="00D82A8B"/>
    <w:rsid w:val="00D86C2E"/>
    <w:rsid w:val="00D87D79"/>
    <w:rsid w:val="00D90B5A"/>
    <w:rsid w:val="00D9378C"/>
    <w:rsid w:val="00D93C51"/>
    <w:rsid w:val="00D950DC"/>
    <w:rsid w:val="00D96858"/>
    <w:rsid w:val="00D96CBD"/>
    <w:rsid w:val="00D97F18"/>
    <w:rsid w:val="00DA16C0"/>
    <w:rsid w:val="00DB1BB0"/>
    <w:rsid w:val="00DB4720"/>
    <w:rsid w:val="00DB76A2"/>
    <w:rsid w:val="00DB7CB6"/>
    <w:rsid w:val="00DC317C"/>
    <w:rsid w:val="00DC3E65"/>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5B4"/>
    <w:rsid w:val="00E16B21"/>
    <w:rsid w:val="00E202F2"/>
    <w:rsid w:val="00E26CEC"/>
    <w:rsid w:val="00E271F0"/>
    <w:rsid w:val="00E2775F"/>
    <w:rsid w:val="00E33DFA"/>
    <w:rsid w:val="00E40580"/>
    <w:rsid w:val="00E40F24"/>
    <w:rsid w:val="00E46B16"/>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222E"/>
    <w:rsid w:val="00E9253B"/>
    <w:rsid w:val="00EA0372"/>
    <w:rsid w:val="00EA48B1"/>
    <w:rsid w:val="00EA4D44"/>
    <w:rsid w:val="00EB0FA7"/>
    <w:rsid w:val="00EB1313"/>
    <w:rsid w:val="00EB158F"/>
    <w:rsid w:val="00EB15DF"/>
    <w:rsid w:val="00EB3020"/>
    <w:rsid w:val="00EB5119"/>
    <w:rsid w:val="00EB7BEE"/>
    <w:rsid w:val="00EC126F"/>
    <w:rsid w:val="00EC37EC"/>
    <w:rsid w:val="00EC691D"/>
    <w:rsid w:val="00ED2C14"/>
    <w:rsid w:val="00ED78DA"/>
    <w:rsid w:val="00EF5FF0"/>
    <w:rsid w:val="00EF722C"/>
    <w:rsid w:val="00F131A5"/>
    <w:rsid w:val="00F13EE3"/>
    <w:rsid w:val="00F16042"/>
    <w:rsid w:val="00F16059"/>
    <w:rsid w:val="00F20346"/>
    <w:rsid w:val="00F211DF"/>
    <w:rsid w:val="00F23D61"/>
    <w:rsid w:val="00F27EC2"/>
    <w:rsid w:val="00F3195F"/>
    <w:rsid w:val="00F36671"/>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803DC"/>
    <w:rsid w:val="00F806FB"/>
    <w:rsid w:val="00F810EE"/>
    <w:rsid w:val="00F83908"/>
    <w:rsid w:val="00F839D4"/>
    <w:rsid w:val="00F84063"/>
    <w:rsid w:val="00F8798D"/>
    <w:rsid w:val="00F90643"/>
    <w:rsid w:val="00F91A8D"/>
    <w:rsid w:val="00F92454"/>
    <w:rsid w:val="00F9595F"/>
    <w:rsid w:val="00F96383"/>
    <w:rsid w:val="00F96446"/>
    <w:rsid w:val="00FA0735"/>
    <w:rsid w:val="00FA2633"/>
    <w:rsid w:val="00FA3C4C"/>
    <w:rsid w:val="00FA4836"/>
    <w:rsid w:val="00FA51C1"/>
    <w:rsid w:val="00FA5CB0"/>
    <w:rsid w:val="00FA7BE6"/>
    <w:rsid w:val="00FB208E"/>
    <w:rsid w:val="00FB2C15"/>
    <w:rsid w:val="00FB4166"/>
    <w:rsid w:val="00FD05FE"/>
    <w:rsid w:val="00FD0856"/>
    <w:rsid w:val="00FD3FDD"/>
    <w:rsid w:val="00FD4849"/>
    <w:rsid w:val="00FD652C"/>
    <w:rsid w:val="00FE3AAC"/>
    <w:rsid w:val="00FE5DC9"/>
    <w:rsid w:val="00FE7250"/>
    <w:rsid w:val="00FE7889"/>
    <w:rsid w:val="00FF0045"/>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A0D"/>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3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0374">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6323270">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1828236">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480896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7068172">
      <w:bodyDiv w:val="1"/>
      <w:marLeft w:val="0"/>
      <w:marRight w:val="0"/>
      <w:marTop w:val="0"/>
      <w:marBottom w:val="0"/>
      <w:divBdr>
        <w:top w:val="none" w:sz="0" w:space="0" w:color="auto"/>
        <w:left w:val="none" w:sz="0" w:space="0" w:color="auto"/>
        <w:bottom w:val="none" w:sz="0" w:space="0" w:color="auto"/>
        <w:right w:val="none" w:sz="0" w:space="0" w:color="auto"/>
      </w:divBdr>
    </w:div>
    <w:div w:id="9741196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202735">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012991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3334263">
      <w:bodyDiv w:val="1"/>
      <w:marLeft w:val="0"/>
      <w:marRight w:val="0"/>
      <w:marTop w:val="0"/>
      <w:marBottom w:val="0"/>
      <w:divBdr>
        <w:top w:val="none" w:sz="0" w:space="0" w:color="auto"/>
        <w:left w:val="none" w:sz="0" w:space="0" w:color="auto"/>
        <w:bottom w:val="none" w:sz="0" w:space="0" w:color="auto"/>
        <w:right w:val="none" w:sz="0" w:space="0" w:color="auto"/>
      </w:divBdr>
    </w:div>
    <w:div w:id="114254021">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6333866">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3520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5538018">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9488712">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4692656">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56193986">
      <w:bodyDiv w:val="1"/>
      <w:marLeft w:val="0"/>
      <w:marRight w:val="0"/>
      <w:marTop w:val="0"/>
      <w:marBottom w:val="0"/>
      <w:divBdr>
        <w:top w:val="none" w:sz="0" w:space="0" w:color="auto"/>
        <w:left w:val="none" w:sz="0" w:space="0" w:color="auto"/>
        <w:bottom w:val="none" w:sz="0" w:space="0" w:color="auto"/>
        <w:right w:val="none" w:sz="0" w:space="0" w:color="auto"/>
      </w:divBdr>
    </w:div>
    <w:div w:id="156925687">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1188647">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4759514">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29116734">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1859049">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8972394">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90868370">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264614">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128478">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4021352">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5763456">
      <w:bodyDiv w:val="1"/>
      <w:marLeft w:val="0"/>
      <w:marRight w:val="0"/>
      <w:marTop w:val="0"/>
      <w:marBottom w:val="0"/>
      <w:divBdr>
        <w:top w:val="none" w:sz="0" w:space="0" w:color="auto"/>
        <w:left w:val="none" w:sz="0" w:space="0" w:color="auto"/>
        <w:bottom w:val="none" w:sz="0" w:space="0" w:color="auto"/>
        <w:right w:val="none" w:sz="0" w:space="0" w:color="auto"/>
      </w:divBdr>
    </w:div>
    <w:div w:id="386298317">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09423631">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4883739">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0684614">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5587034">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50561997">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3084587">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69902756">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1316347">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89568193">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4107647">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09872727">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19972019">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24440503">
      <w:bodyDiv w:val="1"/>
      <w:marLeft w:val="0"/>
      <w:marRight w:val="0"/>
      <w:marTop w:val="0"/>
      <w:marBottom w:val="0"/>
      <w:divBdr>
        <w:top w:val="none" w:sz="0" w:space="0" w:color="auto"/>
        <w:left w:val="none" w:sz="0" w:space="0" w:color="auto"/>
        <w:bottom w:val="none" w:sz="0" w:space="0" w:color="auto"/>
        <w:right w:val="none" w:sz="0" w:space="0" w:color="auto"/>
      </w:divBdr>
    </w:div>
    <w:div w:id="526064950">
      <w:bodyDiv w:val="1"/>
      <w:marLeft w:val="0"/>
      <w:marRight w:val="0"/>
      <w:marTop w:val="0"/>
      <w:marBottom w:val="0"/>
      <w:divBdr>
        <w:top w:val="none" w:sz="0" w:space="0" w:color="auto"/>
        <w:left w:val="none" w:sz="0" w:space="0" w:color="auto"/>
        <w:bottom w:val="none" w:sz="0" w:space="0" w:color="auto"/>
        <w:right w:val="none" w:sz="0" w:space="0" w:color="auto"/>
      </w:divBdr>
    </w:div>
    <w:div w:id="534660269">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38710493">
      <w:bodyDiv w:val="1"/>
      <w:marLeft w:val="0"/>
      <w:marRight w:val="0"/>
      <w:marTop w:val="0"/>
      <w:marBottom w:val="0"/>
      <w:divBdr>
        <w:top w:val="none" w:sz="0" w:space="0" w:color="auto"/>
        <w:left w:val="none" w:sz="0" w:space="0" w:color="auto"/>
        <w:bottom w:val="none" w:sz="0" w:space="0" w:color="auto"/>
        <w:right w:val="none" w:sz="0" w:space="0" w:color="auto"/>
      </w:divBdr>
    </w:div>
    <w:div w:id="542182390">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0870576">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3103216">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88586791">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5314699">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669371">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11742">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4674873">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174281">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2173298">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1353503">
      <w:bodyDiv w:val="1"/>
      <w:marLeft w:val="0"/>
      <w:marRight w:val="0"/>
      <w:marTop w:val="0"/>
      <w:marBottom w:val="0"/>
      <w:divBdr>
        <w:top w:val="none" w:sz="0" w:space="0" w:color="auto"/>
        <w:left w:val="none" w:sz="0" w:space="0" w:color="auto"/>
        <w:bottom w:val="none" w:sz="0" w:space="0" w:color="auto"/>
        <w:right w:val="none" w:sz="0" w:space="0" w:color="auto"/>
      </w:divBdr>
    </w:div>
    <w:div w:id="664478613">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4057510">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238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26760310">
      <w:bodyDiv w:val="1"/>
      <w:marLeft w:val="0"/>
      <w:marRight w:val="0"/>
      <w:marTop w:val="0"/>
      <w:marBottom w:val="0"/>
      <w:divBdr>
        <w:top w:val="none" w:sz="0" w:space="0" w:color="auto"/>
        <w:left w:val="none" w:sz="0" w:space="0" w:color="auto"/>
        <w:bottom w:val="none" w:sz="0" w:space="0" w:color="auto"/>
        <w:right w:val="none" w:sz="0" w:space="0" w:color="auto"/>
      </w:divBdr>
    </w:div>
    <w:div w:id="731080550">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53940811">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064113">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7163184">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0319761">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0559151">
      <w:bodyDiv w:val="1"/>
      <w:marLeft w:val="0"/>
      <w:marRight w:val="0"/>
      <w:marTop w:val="0"/>
      <w:marBottom w:val="0"/>
      <w:divBdr>
        <w:top w:val="none" w:sz="0" w:space="0" w:color="auto"/>
        <w:left w:val="none" w:sz="0" w:space="0" w:color="auto"/>
        <w:bottom w:val="none" w:sz="0" w:space="0" w:color="auto"/>
        <w:right w:val="none" w:sz="0" w:space="0" w:color="auto"/>
      </w:divBdr>
    </w:div>
    <w:div w:id="834951077">
      <w:bodyDiv w:val="1"/>
      <w:marLeft w:val="0"/>
      <w:marRight w:val="0"/>
      <w:marTop w:val="0"/>
      <w:marBottom w:val="0"/>
      <w:divBdr>
        <w:top w:val="none" w:sz="0" w:space="0" w:color="auto"/>
        <w:left w:val="none" w:sz="0" w:space="0" w:color="auto"/>
        <w:bottom w:val="none" w:sz="0" w:space="0" w:color="auto"/>
        <w:right w:val="none" w:sz="0" w:space="0" w:color="auto"/>
      </w:divBdr>
    </w:div>
    <w:div w:id="836044506">
      <w:bodyDiv w:val="1"/>
      <w:marLeft w:val="0"/>
      <w:marRight w:val="0"/>
      <w:marTop w:val="0"/>
      <w:marBottom w:val="0"/>
      <w:divBdr>
        <w:top w:val="none" w:sz="0" w:space="0" w:color="auto"/>
        <w:left w:val="none" w:sz="0" w:space="0" w:color="auto"/>
        <w:bottom w:val="none" w:sz="0" w:space="0" w:color="auto"/>
        <w:right w:val="none" w:sz="0" w:space="0" w:color="auto"/>
      </w:divBdr>
    </w:div>
    <w:div w:id="838543136">
      <w:bodyDiv w:val="1"/>
      <w:marLeft w:val="0"/>
      <w:marRight w:val="0"/>
      <w:marTop w:val="0"/>
      <w:marBottom w:val="0"/>
      <w:divBdr>
        <w:top w:val="none" w:sz="0" w:space="0" w:color="auto"/>
        <w:left w:val="none" w:sz="0" w:space="0" w:color="auto"/>
        <w:bottom w:val="none" w:sz="0" w:space="0" w:color="auto"/>
        <w:right w:val="none" w:sz="0" w:space="0" w:color="auto"/>
      </w:divBdr>
    </w:div>
    <w:div w:id="838695630">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4438902">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150722">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5114722">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602568">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1913978">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0432884">
      <w:bodyDiv w:val="1"/>
      <w:marLeft w:val="0"/>
      <w:marRight w:val="0"/>
      <w:marTop w:val="0"/>
      <w:marBottom w:val="0"/>
      <w:divBdr>
        <w:top w:val="none" w:sz="0" w:space="0" w:color="auto"/>
        <w:left w:val="none" w:sz="0" w:space="0" w:color="auto"/>
        <w:bottom w:val="none" w:sz="0" w:space="0" w:color="auto"/>
        <w:right w:val="none" w:sz="0" w:space="0" w:color="auto"/>
      </w:divBdr>
    </w:div>
    <w:div w:id="910965595">
      <w:bodyDiv w:val="1"/>
      <w:marLeft w:val="0"/>
      <w:marRight w:val="0"/>
      <w:marTop w:val="0"/>
      <w:marBottom w:val="0"/>
      <w:divBdr>
        <w:top w:val="none" w:sz="0" w:space="0" w:color="auto"/>
        <w:left w:val="none" w:sz="0" w:space="0" w:color="auto"/>
        <w:bottom w:val="none" w:sz="0" w:space="0" w:color="auto"/>
        <w:right w:val="none" w:sz="0" w:space="0" w:color="auto"/>
      </w:divBdr>
    </w:div>
    <w:div w:id="913590803">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0434449">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55258984">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88940523">
      <w:bodyDiv w:val="1"/>
      <w:marLeft w:val="0"/>
      <w:marRight w:val="0"/>
      <w:marTop w:val="0"/>
      <w:marBottom w:val="0"/>
      <w:divBdr>
        <w:top w:val="none" w:sz="0" w:space="0" w:color="auto"/>
        <w:left w:val="none" w:sz="0" w:space="0" w:color="auto"/>
        <w:bottom w:val="none" w:sz="0" w:space="0" w:color="auto"/>
        <w:right w:val="none" w:sz="0" w:space="0" w:color="auto"/>
      </w:divBdr>
    </w:div>
    <w:div w:id="994188251">
      <w:bodyDiv w:val="1"/>
      <w:marLeft w:val="0"/>
      <w:marRight w:val="0"/>
      <w:marTop w:val="0"/>
      <w:marBottom w:val="0"/>
      <w:divBdr>
        <w:top w:val="none" w:sz="0" w:space="0" w:color="auto"/>
        <w:left w:val="none" w:sz="0" w:space="0" w:color="auto"/>
        <w:bottom w:val="none" w:sz="0" w:space="0" w:color="auto"/>
        <w:right w:val="none" w:sz="0" w:space="0" w:color="auto"/>
      </w:divBdr>
    </w:div>
    <w:div w:id="995181359">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6902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6737102">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3359279">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4938374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7164837">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5760523">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5587870">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279267">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1948950">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1898747">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1655898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5008057">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67329925">
      <w:bodyDiv w:val="1"/>
      <w:marLeft w:val="0"/>
      <w:marRight w:val="0"/>
      <w:marTop w:val="0"/>
      <w:marBottom w:val="0"/>
      <w:divBdr>
        <w:top w:val="none" w:sz="0" w:space="0" w:color="auto"/>
        <w:left w:val="none" w:sz="0" w:space="0" w:color="auto"/>
        <w:bottom w:val="none" w:sz="0" w:space="0" w:color="auto"/>
        <w:right w:val="none" w:sz="0" w:space="0" w:color="auto"/>
      </w:divBdr>
    </w:div>
    <w:div w:id="1172912423">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007827">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576167">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3589234">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5792217">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2509">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049424">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2535654">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682438">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5599462">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8746646">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6806002">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2564169">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5253097">
      <w:bodyDiv w:val="1"/>
      <w:marLeft w:val="0"/>
      <w:marRight w:val="0"/>
      <w:marTop w:val="0"/>
      <w:marBottom w:val="0"/>
      <w:divBdr>
        <w:top w:val="none" w:sz="0" w:space="0" w:color="auto"/>
        <w:left w:val="none" w:sz="0" w:space="0" w:color="auto"/>
        <w:bottom w:val="none" w:sz="0" w:space="0" w:color="auto"/>
        <w:right w:val="none" w:sz="0" w:space="0" w:color="auto"/>
      </w:divBdr>
    </w:div>
    <w:div w:id="1368139134">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5376623">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6757934">
      <w:bodyDiv w:val="1"/>
      <w:marLeft w:val="0"/>
      <w:marRight w:val="0"/>
      <w:marTop w:val="0"/>
      <w:marBottom w:val="0"/>
      <w:divBdr>
        <w:top w:val="none" w:sz="0" w:space="0" w:color="auto"/>
        <w:left w:val="none" w:sz="0" w:space="0" w:color="auto"/>
        <w:bottom w:val="none" w:sz="0" w:space="0" w:color="auto"/>
        <w:right w:val="none" w:sz="0" w:space="0" w:color="auto"/>
      </w:divBdr>
    </w:div>
    <w:div w:id="1407336215">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8914277">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636696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5488997">
      <w:bodyDiv w:val="1"/>
      <w:marLeft w:val="0"/>
      <w:marRight w:val="0"/>
      <w:marTop w:val="0"/>
      <w:marBottom w:val="0"/>
      <w:divBdr>
        <w:top w:val="none" w:sz="0" w:space="0" w:color="auto"/>
        <w:left w:val="none" w:sz="0" w:space="0" w:color="auto"/>
        <w:bottom w:val="none" w:sz="0" w:space="0" w:color="auto"/>
        <w:right w:val="none" w:sz="0" w:space="0" w:color="auto"/>
      </w:divBdr>
    </w:div>
    <w:div w:id="1425568074">
      <w:bodyDiv w:val="1"/>
      <w:marLeft w:val="0"/>
      <w:marRight w:val="0"/>
      <w:marTop w:val="0"/>
      <w:marBottom w:val="0"/>
      <w:divBdr>
        <w:top w:val="none" w:sz="0" w:space="0" w:color="auto"/>
        <w:left w:val="none" w:sz="0" w:space="0" w:color="auto"/>
        <w:bottom w:val="none" w:sz="0" w:space="0" w:color="auto"/>
        <w:right w:val="none" w:sz="0" w:space="0" w:color="auto"/>
      </w:divBdr>
    </w:div>
    <w:div w:id="1427381335">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7746417">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4224814">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590920">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9711409">
      <w:bodyDiv w:val="1"/>
      <w:marLeft w:val="0"/>
      <w:marRight w:val="0"/>
      <w:marTop w:val="0"/>
      <w:marBottom w:val="0"/>
      <w:divBdr>
        <w:top w:val="none" w:sz="0" w:space="0" w:color="auto"/>
        <w:left w:val="none" w:sz="0" w:space="0" w:color="auto"/>
        <w:bottom w:val="none" w:sz="0" w:space="0" w:color="auto"/>
        <w:right w:val="none" w:sz="0" w:space="0" w:color="auto"/>
      </w:divBdr>
    </w:div>
    <w:div w:id="1469978789">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2115296">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88861155">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023607">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10750995">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0318081">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27059900">
      <w:bodyDiv w:val="1"/>
      <w:marLeft w:val="0"/>
      <w:marRight w:val="0"/>
      <w:marTop w:val="0"/>
      <w:marBottom w:val="0"/>
      <w:divBdr>
        <w:top w:val="none" w:sz="0" w:space="0" w:color="auto"/>
        <w:left w:val="none" w:sz="0" w:space="0" w:color="auto"/>
        <w:bottom w:val="none" w:sz="0" w:space="0" w:color="auto"/>
        <w:right w:val="none" w:sz="0" w:space="0" w:color="auto"/>
      </w:divBdr>
    </w:div>
    <w:div w:id="1529098059">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1994937">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56894978">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3079408">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78048849">
      <w:bodyDiv w:val="1"/>
      <w:marLeft w:val="0"/>
      <w:marRight w:val="0"/>
      <w:marTop w:val="0"/>
      <w:marBottom w:val="0"/>
      <w:divBdr>
        <w:top w:val="none" w:sz="0" w:space="0" w:color="auto"/>
        <w:left w:val="none" w:sz="0" w:space="0" w:color="auto"/>
        <w:bottom w:val="none" w:sz="0" w:space="0" w:color="auto"/>
        <w:right w:val="none" w:sz="0" w:space="0" w:color="auto"/>
      </w:divBdr>
    </w:div>
    <w:div w:id="1578977327">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598903544">
      <w:bodyDiv w:val="1"/>
      <w:marLeft w:val="0"/>
      <w:marRight w:val="0"/>
      <w:marTop w:val="0"/>
      <w:marBottom w:val="0"/>
      <w:divBdr>
        <w:top w:val="none" w:sz="0" w:space="0" w:color="auto"/>
        <w:left w:val="none" w:sz="0" w:space="0" w:color="auto"/>
        <w:bottom w:val="none" w:sz="0" w:space="0" w:color="auto"/>
        <w:right w:val="none" w:sz="0" w:space="0" w:color="auto"/>
      </w:divBdr>
    </w:div>
    <w:div w:id="1599220402">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09198612">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0703670">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586184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5404850">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2634159">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2732566">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1684539">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8844999">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1956302">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675723">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350720">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668390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60562247">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3455217">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2991967">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7428591">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09276291">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5439645">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8707">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4659335">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1411100">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5095791">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4632761">
      <w:bodyDiv w:val="1"/>
      <w:marLeft w:val="0"/>
      <w:marRight w:val="0"/>
      <w:marTop w:val="0"/>
      <w:marBottom w:val="0"/>
      <w:divBdr>
        <w:top w:val="none" w:sz="0" w:space="0" w:color="auto"/>
        <w:left w:val="none" w:sz="0" w:space="0" w:color="auto"/>
        <w:bottom w:val="none" w:sz="0" w:space="0" w:color="auto"/>
        <w:right w:val="none" w:sz="0" w:space="0" w:color="auto"/>
      </w:divBdr>
    </w:div>
    <w:div w:id="1907563834">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193106">
      <w:bodyDiv w:val="1"/>
      <w:marLeft w:val="0"/>
      <w:marRight w:val="0"/>
      <w:marTop w:val="0"/>
      <w:marBottom w:val="0"/>
      <w:divBdr>
        <w:top w:val="none" w:sz="0" w:space="0" w:color="auto"/>
        <w:left w:val="none" w:sz="0" w:space="0" w:color="auto"/>
        <w:bottom w:val="none" w:sz="0" w:space="0" w:color="auto"/>
        <w:right w:val="none" w:sz="0" w:space="0" w:color="auto"/>
      </w:divBdr>
    </w:div>
    <w:div w:id="1930196651">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37324633">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4338195">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050476">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4986948">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5768057">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0182104">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3837637">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2240383">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0608560">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HMS08</b:Tag>
    <b:SourceType>Report</b:SourceType>
    <b:Guid>{99DCC9C6-6FE3-4D50-B723-FC46ECB09BAC}</b:Guid>
    <b:Author>
      <b:Author>
        <b:Corporate>HMSO</b:Corporate>
      </b:Author>
    </b:Author>
    <b:Title>Crossrail Act 2008</b:Title>
    <b:Year>2008</b:Year>
    <b:YearAccessed>2022</b:YearAccessed>
    <b:Publisher>Her Majesty's Stationery Office</b:Publisher>
    <b:City>London, UK</b:City>
    <b:RefOrder>3</b:RefOrder>
  </b:Source>
  <b:Source>
    <b:Tag>CIO14</b:Tag>
    <b:SourceType>Book</b:SourceType>
    <b:Guid>{E2C520A2-DEAB-4429-9499-42D6A066A8EF}</b:Guid>
    <b:Author>
      <b:Author>
        <b:Corporate>CIOB</b:Corporate>
      </b:Author>
    </b:Author>
    <b:Title>Code of Practice for Project Management for Construction and Development</b:Title>
    <b:Year>2014</b:Year>
    <b:Publisher>Wiley-Blackwell</b:Publisher>
    <b:Edition>5th</b:Edition>
    <b:RefOrder>1</b:RefOrder>
  </b:Source>
  <b:Source>
    <b:Tag>Pro13</b:Tag>
    <b:SourceType>Book</b:SourceType>
    <b:Guid>{56E89B9F-4D47-4987-8EFA-E1586C6D6C37}</b:Guid>
    <b:Author>
      <b:Author>
        <b:Corporate>Project Management Institute</b:Corporate>
      </b:Author>
    </b:Author>
    <b:Title>PMBOK Guide</b:Title>
    <b:Year>2017</b:Year>
    <b:Publisher>PMI</b:Publisher>
    <b:Edition>6th</b:Edition>
    <b:RefOrder>2</b:RefOrder>
  </b:Source>
  <b:Source>
    <b:Tag>Wri21</b:Tag>
    <b:SourceType>InternetSite</b:SourceType>
    <b:Guid>{37B98B16-389A-40FC-875B-C9B56FCE2227}</b:Guid>
    <b:Author>
      <b:Author>
        <b:Corporate>Wrike</b:Corporate>
      </b:Author>
    </b:Author>
    <b:Title>PROJECT MANAGEMENT GUIDE - FAQ</b:Title>
    <b:Year>2022</b:Year>
    <b:YearAccessed>2022</b:YearAccessed>
    <b:MonthAccessed>08</b:MonthAccessed>
    <b:DayAccessed>14</b:DayAccessed>
    <b:URL>https://www.wrike.com/project-management-guide/faq/what-is-planning-in-project-management/</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1532C3-F8B3-4657-B9E6-E48580A58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5701</TotalTime>
  <Pages>12</Pages>
  <Words>2999</Words>
  <Characters>17097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20056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168</cp:revision>
  <cp:lastPrinted>2020-11-12T21:16:00Z</cp:lastPrinted>
  <dcterms:created xsi:type="dcterms:W3CDTF">2020-11-23T20:57:00Z</dcterms:created>
  <dcterms:modified xsi:type="dcterms:W3CDTF">2023-01-16T18:45:00Z</dcterms:modified>
</cp:coreProperties>
</file>