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rPr>
        <w:id w:val="1073543339"/>
        <w:docPartObj>
          <w:docPartGallery w:val="Cover Pages"/>
          <w:docPartUnique/>
        </w:docPartObj>
      </w:sdtPr>
      <w:sdtEndPr/>
      <w:sdtContent>
        <w:p w14:paraId="48C76ED9" w14:textId="105F1B17" w:rsidR="00D06423" w:rsidRPr="00D87C66" w:rsidRDefault="002A226E" w:rsidP="00D87C66">
          <w:pPr>
            <w:spacing w:line="360" w:lineRule="auto"/>
            <w:rPr>
              <w:rFonts w:ascii="Arial" w:hAnsi="Arial" w:cs="Arial"/>
            </w:rPr>
          </w:pPr>
          <w:r w:rsidRPr="00D87C66">
            <w:rPr>
              <w:rFonts w:ascii="Arial" w:hAnsi="Arial" w:cs="Arial"/>
              <w:noProof/>
            </w:rPr>
            <mc:AlternateContent>
              <mc:Choice Requires="wpg">
                <w:drawing>
                  <wp:anchor distT="0" distB="0" distL="114300" distR="114300" simplePos="0" relativeHeight="251674624" behindDoc="1" locked="0" layoutInCell="1" allowOverlap="1" wp14:anchorId="0731FBE3" wp14:editId="4B9E3B8B">
                    <wp:simplePos x="0" y="0"/>
                    <wp:positionH relativeFrom="margin">
                      <wp:posOffset>-862965</wp:posOffset>
                    </wp:positionH>
                    <wp:positionV relativeFrom="page">
                      <wp:posOffset>38100</wp:posOffset>
                    </wp:positionV>
                    <wp:extent cx="7696835" cy="10184765"/>
                    <wp:effectExtent l="0" t="0" r="0" b="0"/>
                    <wp:wrapNone/>
                    <wp:docPr id="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bwMode="auto">
                            <a:xfrm>
                              <a:off x="0" y="0"/>
                              <a:ext cx="7696835" cy="10184765"/>
                              <a:chOff x="0" y="0"/>
                              <a:chExt cx="55613" cy="54044"/>
                            </a:xfrm>
                          </wpg:grpSpPr>
                          <wps:wsp>
                            <wps:cNvPr id="26" name="Freeform 10"/>
                            <wps:cNvSpPr>
                              <a:spLocks/>
                            </wps:cNvSpPr>
                            <wps:spPr bwMode="auto">
                              <a:xfrm>
                                <a:off x="0" y="0"/>
                                <a:ext cx="55575" cy="54044"/>
                              </a:xfrm>
                              <a:custGeom>
                                <a:avLst/>
                                <a:gdLst>
                                  <a:gd name="T0" fmla="*/ 0 w 720"/>
                                  <a:gd name="T1" fmla="*/ 0 h 700"/>
                                  <a:gd name="T2" fmla="*/ 0 w 720"/>
                                  <a:gd name="T3" fmla="*/ 4972126 h 700"/>
                                  <a:gd name="T4" fmla="*/ 872222 w 720"/>
                                  <a:gd name="T5" fmla="*/ 5134261 h 700"/>
                                  <a:gd name="T6" fmla="*/ 5557520 w 720"/>
                                  <a:gd name="T7" fmla="*/ 4972126 h 700"/>
                                  <a:gd name="T8" fmla="*/ 5557520 w 720"/>
                                  <a:gd name="T9" fmla="*/ 4763667 h 700"/>
                                  <a:gd name="T10" fmla="*/ 5557520 w 720"/>
                                  <a:gd name="T11" fmla="*/ 0 h 700"/>
                                  <a:gd name="T12" fmla="*/ 0 w 720"/>
                                  <a:gd name="T13" fmla="*/ 0 h 700"/>
                                  <a:gd name="T14" fmla="*/ 0 60000 65536"/>
                                  <a:gd name="T15" fmla="*/ 0 60000 65536"/>
                                  <a:gd name="T16" fmla="*/ 0 60000 65536"/>
                                  <a:gd name="T17" fmla="*/ 0 60000 65536"/>
                                  <a:gd name="T18" fmla="*/ 0 60000 65536"/>
                                  <a:gd name="T19" fmla="*/ 0 60000 65536"/>
                                  <a:gd name="T20" fmla="*/ 0 60000 65536"/>
                                  <a:gd name="T21" fmla="*/ 0 w 720"/>
                                  <a:gd name="T22" fmla="*/ 0 h 700"/>
                                  <a:gd name="T23" fmla="*/ 720 w 720"/>
                                  <a:gd name="T24" fmla="*/ 700 h 700"/>
                                </a:gdLst>
                                <a:ahLst/>
                                <a:cxnLst>
                                  <a:cxn ang="T14">
                                    <a:pos x="T0" y="T1"/>
                                  </a:cxn>
                                  <a:cxn ang="T15">
                                    <a:pos x="T2" y="T3"/>
                                  </a:cxn>
                                  <a:cxn ang="T16">
                                    <a:pos x="T4" y="T5"/>
                                  </a:cxn>
                                  <a:cxn ang="T17">
                                    <a:pos x="T6" y="T7"/>
                                  </a:cxn>
                                  <a:cxn ang="T18">
                                    <a:pos x="T8" y="T9"/>
                                  </a:cxn>
                                  <a:cxn ang="T19">
                                    <a:pos x="T10" y="T11"/>
                                  </a:cxn>
                                  <a:cxn ang="T20">
                                    <a:pos x="T12" y="T13"/>
                                  </a:cxn>
                                </a:cxnLst>
                                <a:rect l="T21" t="T22" r="T23" b="T24"/>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gradFill rotWithShape="1">
                                <a:gsLst>
                                  <a:gs pos="0">
                                    <a:schemeClr val="dk2">
                                      <a:lumMod val="80000"/>
                                      <a:lumOff val="20000"/>
                                    </a:schemeClr>
                                  </a:gs>
                                  <a:gs pos="100000">
                                    <a:schemeClr val="dk2">
                                      <a:lumMod val="30000"/>
                                      <a:lumOff val="0"/>
                                    </a:schemeClr>
                                  </a:gs>
                                </a:gsLst>
                                <a:path path="rect">
                                  <a:fillToRect l="50000" t="50000" r="50000" b="50000"/>
                                </a:path>
                              </a:gradFill>
                              <a:ln>
                                <a:noFill/>
                              </a:ln>
                            </wps:spPr>
                            <wps:txbx>
                              <w:txbxContent>
                                <w:p w14:paraId="01C97012" w14:textId="53A3570E" w:rsidR="0028739B" w:rsidRDefault="00FE17F2" w:rsidP="00D06423">
                                  <w:pPr>
                                    <w:rPr>
                                      <w:color w:val="FFFFFF" w:themeColor="background1"/>
                                      <w:sz w:val="72"/>
                                      <w:szCs w:val="72"/>
                                    </w:rPr>
                                  </w:pPr>
                                  <w:sdt>
                                    <w:sdtPr>
                                      <w:rPr>
                                        <w:b/>
                                        <w:bCs/>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28739B" w:rsidRPr="001C73F4">
                                        <w:rPr>
                                          <w:b/>
                                          <w:bCs/>
                                          <w:color w:val="FFFFFF" w:themeColor="background1"/>
                                          <w:sz w:val="72"/>
                                          <w:szCs w:val="72"/>
                                        </w:rPr>
                                        <w:t>Developing Workplace Critical Thinking (BMSW5101_LON)</w:t>
                                      </w:r>
                                    </w:sdtContent>
                                  </w:sdt>
                                </w:p>
                                <w:p w14:paraId="27DD1B30" w14:textId="77777777" w:rsidR="0028739B" w:rsidRDefault="0028739B" w:rsidP="00D06423">
                                  <w:pPr>
                                    <w:rPr>
                                      <w:color w:val="FFFFFF" w:themeColor="background1"/>
                                      <w:sz w:val="72"/>
                                      <w:szCs w:val="72"/>
                                    </w:rPr>
                                  </w:pPr>
                                </w:p>
                                <w:p w14:paraId="6868C034" w14:textId="77777777" w:rsidR="0028739B" w:rsidRPr="006251BE" w:rsidRDefault="0028739B" w:rsidP="00D06423">
                                  <w:pPr>
                                    <w:rPr>
                                      <w:color w:val="FFFFFF" w:themeColor="background1"/>
                                      <w:sz w:val="40"/>
                                      <w:szCs w:val="40"/>
                                    </w:rPr>
                                  </w:pPr>
                                  <w:r w:rsidRPr="006251BE">
                                    <w:rPr>
                                      <w:color w:val="FFFFFF" w:themeColor="background1"/>
                                      <w:sz w:val="40"/>
                                      <w:szCs w:val="40"/>
                                    </w:rPr>
                                    <w:t>Romulo A. Santillan S/N 1906875</w:t>
                                  </w:r>
                                </w:p>
                                <w:p w14:paraId="15A26B7A" w14:textId="77777777" w:rsidR="0028739B" w:rsidRPr="006251BE" w:rsidRDefault="0028739B" w:rsidP="00D06423">
                                  <w:pPr>
                                    <w:rPr>
                                      <w:color w:val="FFFFFF" w:themeColor="background1"/>
                                      <w:sz w:val="40"/>
                                      <w:szCs w:val="40"/>
                                    </w:rPr>
                                  </w:pPr>
                                  <w:proofErr w:type="gramStart"/>
                                  <w:r w:rsidRPr="006251BE">
                                    <w:rPr>
                                      <w:color w:val="FFFFFF" w:themeColor="background1"/>
                                      <w:sz w:val="40"/>
                                      <w:szCs w:val="40"/>
                                    </w:rPr>
                                    <w:t>Lecturer :</w:t>
                                  </w:r>
                                  <w:proofErr w:type="gramEnd"/>
                                  <w:r w:rsidRPr="006251BE">
                                    <w:rPr>
                                      <w:color w:val="FFFFFF" w:themeColor="background1"/>
                                      <w:sz w:val="40"/>
                                      <w:szCs w:val="40"/>
                                    </w:rPr>
                                    <w:t xml:space="preserve"> Dr Gregory Cowan</w:t>
                                  </w:r>
                                </w:p>
                                <w:p w14:paraId="1301DFF8" w14:textId="77777777" w:rsidR="0028739B" w:rsidRPr="006251BE" w:rsidRDefault="0028739B" w:rsidP="00D06423">
                                  <w:pPr>
                                    <w:rPr>
                                      <w:color w:val="FFFFFF" w:themeColor="background1"/>
                                      <w:sz w:val="40"/>
                                      <w:szCs w:val="40"/>
                                    </w:rPr>
                                  </w:pPr>
                                </w:p>
                                <w:p w14:paraId="49F9ECDC" w14:textId="77777777" w:rsidR="0028739B" w:rsidRDefault="0028739B" w:rsidP="00D06423">
                                  <w:pPr>
                                    <w:rPr>
                                      <w:color w:val="FFFFFF" w:themeColor="background1"/>
                                      <w:sz w:val="36"/>
                                      <w:szCs w:val="36"/>
                                    </w:rPr>
                                  </w:pPr>
                                </w:p>
                                <w:p w14:paraId="14007D81" w14:textId="77777777" w:rsidR="0028739B" w:rsidRPr="006251BE" w:rsidRDefault="0028739B" w:rsidP="00D06423">
                                  <w:pPr>
                                    <w:rPr>
                                      <w:color w:val="FFFFFF" w:themeColor="background1"/>
                                      <w:sz w:val="36"/>
                                      <w:szCs w:val="36"/>
                                    </w:rPr>
                                  </w:pPr>
                                  <w:proofErr w:type="spellStart"/>
                                  <w:proofErr w:type="gramStart"/>
                                  <w:r>
                                    <w:rPr>
                                      <w:color w:val="FFFFFF" w:themeColor="background1"/>
                                      <w:sz w:val="36"/>
                                      <w:szCs w:val="36"/>
                                    </w:rPr>
                                    <w:t>Organisation</w:t>
                                  </w:r>
                                  <w:proofErr w:type="spellEnd"/>
                                  <w:r>
                                    <w:rPr>
                                      <w:color w:val="FFFFFF" w:themeColor="background1"/>
                                      <w:sz w:val="36"/>
                                      <w:szCs w:val="36"/>
                                    </w:rPr>
                                    <w:t xml:space="preserve"> :</w:t>
                                  </w:r>
                                  <w:proofErr w:type="gramEnd"/>
                                  <w:r>
                                    <w:rPr>
                                      <w:color w:val="FFFFFF" w:themeColor="background1"/>
                                      <w:sz w:val="36"/>
                                      <w:szCs w:val="36"/>
                                    </w:rPr>
                                    <w:t xml:space="preserve"> UNILEVER</w:t>
                                  </w:r>
                                </w:p>
                              </w:txbxContent>
                            </wps:txbx>
                            <wps:bodyPr rot="0" vert="horz" wrap="square" lIns="914400" tIns="1097280" rIns="1097280" bIns="1097280" anchor="b" anchorCtr="0" upright="1">
                              <a:noAutofit/>
                            </wps:bodyPr>
                          </wps:wsp>
                          <wps:wsp>
                            <wps:cNvPr id="27" name="Freeform 11"/>
                            <wps:cNvSpPr>
                              <a:spLocks/>
                            </wps:cNvSpPr>
                            <wps:spPr bwMode="auto">
                              <a:xfrm>
                                <a:off x="8763" y="47697"/>
                                <a:ext cx="46850" cy="5099"/>
                              </a:xfrm>
                              <a:custGeom>
                                <a:avLst/>
                                <a:gdLst>
                                  <a:gd name="T0" fmla="*/ 4685030 w 607"/>
                                  <a:gd name="T1" fmla="*/ 0 h 66"/>
                                  <a:gd name="T2" fmla="*/ 1358427 w 607"/>
                                  <a:gd name="T3" fmla="*/ 440373 h 66"/>
                                  <a:gd name="T4" fmla="*/ 0 w 607"/>
                                  <a:gd name="T5" fmla="*/ 370840 h 66"/>
                                  <a:gd name="T6" fmla="*/ 1937302 w 607"/>
                                  <a:gd name="T7" fmla="*/ 509905 h 66"/>
                                  <a:gd name="T8" fmla="*/ 4685030 w 607"/>
                                  <a:gd name="T9" fmla="*/ 208598 h 66"/>
                                  <a:gd name="T10" fmla="*/ 4685030 w 607"/>
                                  <a:gd name="T11" fmla="*/ 0 h 66"/>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lumMod val="100000"/>
                                  <a:lumOff val="0"/>
                                  <a:alpha val="30196"/>
                                </a:schemeClr>
                              </a:solidFill>
                              <a:ln>
                                <a:noFill/>
                              </a:ln>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0731FBE3" id="Group 125" o:spid="_x0000_s1026" style="position:absolute;margin-left:-67.95pt;margin-top:3pt;width:606.05pt;height:801.95pt;z-index:-251641856;mso-position-horizontal-relative:margin;mso-position-vertical-relative:page;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" adj="-11796480,,5400" path="m,c,644,,644,,644v23,6,62,14,113,21c250,685,476,700,720,644v,-27,,-27,,-27c720,,720,,720,,,,,,,e" fillcolor="#2d69b5 [2578]" stroked="f">
                      <v:fill color2="#091525 [962]" rotate="t" focusposition=".5,.5" focussize="" focus="100%" type="gradientRadial">
                        <o:fill v:ext="view" type="gradientCenter"/>
                      </v:fill>
                      <v:stroke joinstyle="miter"/>
                      <v:formulas/>
                      <v:path arrowok="t" o:connecttype="custom" o:connectlocs="0,0;0,383876539;67324636,396394288;428971075,383876539;428971075,367782313;428971075,0;0,0" o:connectangles="0,0,0,0,0,0,0" textboxrect="0,0,720,700"/>
                      <v:textbox inset="1in,86.4pt,86.4pt,86.4pt">
                        <w:txbxContent>
                          <w:p w14:paraId="01C97012" w14:textId="53A3570E" w:rsidR="0028739B" w:rsidRDefault="00FE17F2" w:rsidP="00D06423">
                            <w:pPr>
                              <w:rPr>
                                <w:color w:val="FFFFFF" w:themeColor="background1"/>
                                <w:sz w:val="72"/>
                                <w:szCs w:val="72"/>
                              </w:rPr>
                            </w:pPr>
                            <w:sdt>
                              <w:sdtPr>
                                <w:rPr>
                                  <w:b/>
                                  <w:bCs/>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28739B" w:rsidRPr="001C73F4">
                                  <w:rPr>
                                    <w:b/>
                                    <w:bCs/>
                                    <w:color w:val="FFFFFF" w:themeColor="background1"/>
                                    <w:sz w:val="72"/>
                                    <w:szCs w:val="72"/>
                                  </w:rPr>
                                  <w:t>Developing Workplace Critical Thinking (BMSW5101_LON)</w:t>
                                </w:r>
                              </w:sdtContent>
                            </w:sdt>
                          </w:p>
                          <w:p w14:paraId="27DD1B30" w14:textId="77777777" w:rsidR="0028739B" w:rsidRDefault="0028739B" w:rsidP="00D06423">
                            <w:pPr>
                              <w:rPr>
                                <w:color w:val="FFFFFF" w:themeColor="background1"/>
                                <w:sz w:val="72"/>
                                <w:szCs w:val="72"/>
                              </w:rPr>
                            </w:pPr>
                          </w:p>
                          <w:p w14:paraId="6868C034" w14:textId="77777777" w:rsidR="0028739B" w:rsidRPr="006251BE" w:rsidRDefault="0028739B" w:rsidP="00D06423">
                            <w:pPr>
                              <w:rPr>
                                <w:color w:val="FFFFFF" w:themeColor="background1"/>
                                <w:sz w:val="40"/>
                                <w:szCs w:val="40"/>
                              </w:rPr>
                            </w:pPr>
                            <w:r w:rsidRPr="006251BE">
                              <w:rPr>
                                <w:color w:val="FFFFFF" w:themeColor="background1"/>
                                <w:sz w:val="40"/>
                                <w:szCs w:val="40"/>
                              </w:rPr>
                              <w:t>Romulo A. Santillan S/N 1906875</w:t>
                            </w:r>
                          </w:p>
                          <w:p w14:paraId="15A26B7A" w14:textId="77777777" w:rsidR="0028739B" w:rsidRPr="006251BE" w:rsidRDefault="0028739B" w:rsidP="00D06423">
                            <w:pPr>
                              <w:rPr>
                                <w:color w:val="FFFFFF" w:themeColor="background1"/>
                                <w:sz w:val="40"/>
                                <w:szCs w:val="40"/>
                              </w:rPr>
                            </w:pPr>
                            <w:proofErr w:type="gramStart"/>
                            <w:r w:rsidRPr="006251BE">
                              <w:rPr>
                                <w:color w:val="FFFFFF" w:themeColor="background1"/>
                                <w:sz w:val="40"/>
                                <w:szCs w:val="40"/>
                              </w:rPr>
                              <w:t>Lecturer :</w:t>
                            </w:r>
                            <w:proofErr w:type="gramEnd"/>
                            <w:r w:rsidRPr="006251BE">
                              <w:rPr>
                                <w:color w:val="FFFFFF" w:themeColor="background1"/>
                                <w:sz w:val="40"/>
                                <w:szCs w:val="40"/>
                              </w:rPr>
                              <w:t xml:space="preserve"> Dr Gregory Cowan</w:t>
                            </w:r>
                          </w:p>
                          <w:p w14:paraId="1301DFF8" w14:textId="77777777" w:rsidR="0028739B" w:rsidRPr="006251BE" w:rsidRDefault="0028739B" w:rsidP="00D06423">
                            <w:pPr>
                              <w:rPr>
                                <w:color w:val="FFFFFF" w:themeColor="background1"/>
                                <w:sz w:val="40"/>
                                <w:szCs w:val="40"/>
                              </w:rPr>
                            </w:pPr>
                          </w:p>
                          <w:p w14:paraId="49F9ECDC" w14:textId="77777777" w:rsidR="0028739B" w:rsidRDefault="0028739B" w:rsidP="00D06423">
                            <w:pPr>
                              <w:rPr>
                                <w:color w:val="FFFFFF" w:themeColor="background1"/>
                                <w:sz w:val="36"/>
                                <w:szCs w:val="36"/>
                              </w:rPr>
                            </w:pPr>
                          </w:p>
                          <w:p w14:paraId="14007D81" w14:textId="77777777" w:rsidR="0028739B" w:rsidRPr="006251BE" w:rsidRDefault="0028739B" w:rsidP="00D06423">
                            <w:pPr>
                              <w:rPr>
                                <w:color w:val="FFFFFF" w:themeColor="background1"/>
                                <w:sz w:val="36"/>
                                <w:szCs w:val="36"/>
                              </w:rPr>
                            </w:pPr>
                            <w:proofErr w:type="spellStart"/>
                            <w:proofErr w:type="gramStart"/>
                            <w:r>
                              <w:rPr>
                                <w:color w:val="FFFFFF" w:themeColor="background1"/>
                                <w:sz w:val="36"/>
                                <w:szCs w:val="36"/>
                              </w:rPr>
                              <w:t>Organisation</w:t>
                            </w:r>
                            <w:proofErr w:type="spellEnd"/>
                            <w:r>
                              <w:rPr>
                                <w:color w:val="FFFFFF" w:themeColor="background1"/>
                                <w:sz w:val="36"/>
                                <w:szCs w:val="36"/>
                              </w:rPr>
                              <w:t xml:space="preserve"> :</w:t>
                            </w:r>
                            <w:proofErr w:type="gramEnd"/>
                            <w:r>
                              <w:rPr>
                                <w:color w:val="FFFFFF" w:themeColor="background1"/>
                                <w:sz w:val="36"/>
                                <w:szCs w:val="36"/>
                              </w:rPr>
                              <w:t xml:space="preserve"> UNILEVER</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" path="m607,c450,44,300,57,176,57,109,57,49,53,,48,66,58,152,66,251,66,358,66,480,56,607,27,607,,607,,607,e" fillcolor="white [3212]" stroked="f">
                      <v:fill opacity="19789f"/>
                      <v:path arrowok="t" o:connecttype="custom" o:connectlocs="361604045,0;104847290,34022150;0,28650199;149526522,39394024;361604045,16115776;361604045,0" o:connectangles="0,0,0,0,0,0"/>
                    </v:shape>
                    <w10:wrap anchorx="margin" anchory="page"/>
                  </v:group>
                </w:pict>
              </mc:Fallback>
            </mc:AlternateContent>
          </w:r>
          <w:r w:rsidRPr="00D87C66">
            <w:rPr>
              <w:rFonts w:ascii="Arial" w:hAnsi="Arial" w:cs="Arial"/>
              <w:noProof/>
            </w:rPr>
            <mc:AlternateContent>
              <mc:Choice Requires="wps">
                <w:drawing>
                  <wp:anchor distT="0" distB="0" distL="114300" distR="114300" simplePos="0" relativeHeight="251675648" behindDoc="0" locked="0" layoutInCell="1" allowOverlap="1" wp14:anchorId="33ABB8FA" wp14:editId="7AECE965">
                    <wp:simplePos x="0" y="0"/>
                    <wp:positionH relativeFrom="margin">
                      <wp:posOffset>6181725</wp:posOffset>
                    </wp:positionH>
                    <wp:positionV relativeFrom="page">
                      <wp:posOffset>76200</wp:posOffset>
                    </wp:positionV>
                    <wp:extent cx="590550" cy="45085"/>
                    <wp:effectExtent l="0" t="0" r="0" b="0"/>
                    <wp:wrapNone/>
                    <wp:docPr id="24"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flipV="1">
                              <a:off x="0" y="0"/>
                              <a:ext cx="590550" cy="45085"/>
                            </a:xfrm>
                            <a:prstGeom prst="rect">
                              <a:avLst/>
                            </a:prstGeom>
                            <a:solidFill>
                              <a:schemeClr val="accent1">
                                <a:lumMod val="100000"/>
                                <a:lumOff val="0"/>
                              </a:schemeClr>
                            </a:solidFill>
                            <a:ln>
                              <a:noFill/>
                            </a:ln>
                          </wps:spPr>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0CBA0FB5" w14:textId="77777777" w:rsidR="0028739B" w:rsidRDefault="0028739B" w:rsidP="00D06423">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vert="horz" wrap="square" lIns="45720" tIns="45720" rIns="45720" bIns="45720" anchor="b" anchorCtr="0" upright="1">
                            <a:noAutofit/>
                          </wps:bodyPr>
                        </wps:wsp>
                      </a:graphicData>
                    </a:graphic>
                    <wp14:sizeRelH relativeFrom="page">
                      <wp14:pctWidth>7600</wp14:pctWidth>
                    </wp14:sizeRelH>
                    <wp14:sizeRelV relativeFrom="page">
                      <wp14:pctHeight>0</wp14:pctHeight>
                    </wp14:sizeRelV>
                  </wp:anchor>
                </w:drawing>
              </mc:Choice>
              <mc:Fallback>
                <w:pict>
                  <v:rect w14:anchorId="33ABB8FA" id="Rectangle 130" o:spid="_x0000_s1029" style="position:absolute;margin-left:486.75pt;margin-top:6pt;width:46.5pt;height:3.55pt;flip:y;z-index:251675648;visibility:visible;mso-wrap-style:square;mso-width-percent:76;mso-height-percent:0;mso-wrap-distance-left:9pt;mso-wrap-distance-top:0;mso-wrap-distance-right:9pt;mso-wrap-distance-bottom:0;mso-position-horizontal:absolute;mso-position-horizontal-relative:margin;mso-position-vertical:absolute;mso-position-vertical-relative:page;mso-width-percent:76;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" fillcolor="#4f81bd [3204]" stroked="f">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0CBA0FB5" w14:textId="77777777" w:rsidR="0028739B" w:rsidRDefault="0028739B" w:rsidP="00D06423">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p>
        <w:p w14:paraId="6A4F5DAC" w14:textId="4F4D6711" w:rsidR="00D06423" w:rsidRPr="00D87C66" w:rsidRDefault="002A226E" w:rsidP="00D87C66">
          <w:pPr>
            <w:spacing w:line="360" w:lineRule="auto"/>
            <w:rPr>
              <w:rFonts w:ascii="Arial" w:hAnsi="Arial" w:cs="Arial"/>
            </w:rPr>
          </w:pPr>
          <w:r w:rsidRPr="00D87C66">
            <w:rPr>
              <w:rFonts w:ascii="Arial" w:hAnsi="Arial" w:cs="Arial"/>
              <w:noProof/>
            </w:rPr>
            <mc:AlternateContent>
              <mc:Choice Requires="wps">
                <w:drawing>
                  <wp:anchor distT="0" distB="0" distL="114300" distR="114300" simplePos="0" relativeHeight="251676672" behindDoc="0" locked="0" layoutInCell="1" allowOverlap="1" wp14:anchorId="7CFAF686" wp14:editId="0A934868">
                    <wp:simplePos x="0" y="0"/>
                    <wp:positionH relativeFrom="page">
                      <wp:align>center</wp:align>
                    </wp:positionH>
                    <wp:positionV relativeFrom="margin">
                      <wp:align>bottom</wp:align>
                    </wp:positionV>
                    <wp:extent cx="6858635" cy="45085"/>
                    <wp:effectExtent l="0" t="0" r="0" b="0"/>
                    <wp:wrapSquare wrapText="bothSides"/>
                    <wp:docPr id="17" name="Text Box 1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635" cy="45085"/>
                            </a:xfrm>
                            <a:prstGeom prst="rect">
                              <a:avLst/>
                            </a:prstGeom>
                            <a:noFill/>
                            <a:ln>
                              <a:noFill/>
                            </a:ln>
                          </wps:spPr>
                          <wps:txbx>
                            <w:txbxContent>
                              <w:p w14:paraId="715AF0D3" w14:textId="77777777" w:rsidR="0028739B" w:rsidRPr="006251BE" w:rsidRDefault="0028739B" w:rsidP="00D06423">
                                <w:pPr>
                                  <w:pStyle w:val="NoSpacing"/>
                                  <w:rPr>
                                    <w:rFonts w:ascii="Arial" w:hAnsi="Arial" w:cs="Arial"/>
                                    <w:b/>
                                    <w:bCs/>
                                    <w:color w:val="7F7F7F" w:themeColor="text1" w:themeTint="80"/>
                                    <w:sz w:val="32"/>
                                    <w:szCs w:val="32"/>
                                  </w:rPr>
                                </w:pPr>
                              </w:p>
                            </w:txbxContent>
                          </wps:txbx>
                          <wps:bodyPr rot="0" vert="horz" wrap="square" lIns="914400" tIns="0" rIns="1097280" bIns="0" anchor="b" anchorCtr="0" upright="1">
                            <a:noAutofit/>
                          </wps:bodyPr>
                        </wps:wsp>
                      </a:graphicData>
                    </a:graphic>
                    <wp14:sizeRelH relativeFrom="margin">
                      <wp14:pctWidth>115400</wp14:pctWidth>
                    </wp14:sizeRelH>
                    <wp14:sizeRelV relativeFrom="margin">
                      <wp14:pctHeight>0</wp14:pctHeight>
                    </wp14:sizeRelV>
                  </wp:anchor>
                </w:drawing>
              </mc:Choice>
              <mc:Fallback>
                <w:pict>
                  <v:shapetype w14:anchorId="7CFAF686" id="_x0000_t202" coordsize="21600,21600" o:spt="202" path="m,l,21600r21600,l21600,xe">
                    <v:stroke joinstyle="miter"/>
                    <v:path gradientshapeok="t" o:connecttype="rect"/>
                  </v:shapetype>
                  <v:shape id="Text Box 128" o:spid="_x0000_s1030" type="#_x0000_t202" style="position:absolute;margin-left:0;margin-top:0;width:540.05pt;height:3.55pt;z-index:251676672;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" filled="f" stroked="f">
                    <v:textbox inset="1in,0,86.4pt,0">
                      <w:txbxContent>
                        <w:p w14:paraId="715AF0D3" w14:textId="77777777" w:rsidR="0028739B" w:rsidRPr="006251BE" w:rsidRDefault="0028739B" w:rsidP="00D06423">
                          <w:pPr>
                            <w:pStyle w:val="NoSpacing"/>
                            <w:rPr>
                              <w:rFonts w:ascii="Arial" w:hAnsi="Arial" w:cs="Arial"/>
                              <w:b/>
                              <w:bCs/>
                              <w:color w:val="7F7F7F" w:themeColor="text1" w:themeTint="80"/>
                              <w:sz w:val="32"/>
                              <w:szCs w:val="32"/>
                            </w:rPr>
                          </w:pPr>
                        </w:p>
                      </w:txbxContent>
                    </v:textbox>
                    <w10:wrap type="square" anchorx="page" anchory="margin"/>
                  </v:shape>
                </w:pict>
              </mc:Fallback>
            </mc:AlternateContent>
          </w:r>
          <w:r w:rsidR="00D06423" w:rsidRPr="00D87C66">
            <w:rPr>
              <w:rFonts w:ascii="Arial" w:hAnsi="Arial" w:cs="Arial"/>
              <w:noProof/>
            </w:rPr>
            <w:drawing>
              <wp:inline distT="0" distB="0" distL="0" distR="0" wp14:anchorId="16E79697" wp14:editId="4D88DFAB">
                <wp:extent cx="4724400" cy="1190625"/>
                <wp:effectExtent l="0" t="0" r="0" b="0"/>
                <wp:docPr id="21" name="Picture 21"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mergency Notices | UWTS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24400" cy="1190625"/>
                        </a:xfrm>
                        <a:prstGeom prst="rect">
                          <a:avLst/>
                        </a:prstGeom>
                        <a:noFill/>
                        <a:ln>
                          <a:noFill/>
                        </a:ln>
                      </pic:spPr>
                    </pic:pic>
                  </a:graphicData>
                </a:graphic>
              </wp:inline>
            </w:drawing>
          </w:r>
          <w:r w:rsidR="00D06423" w:rsidRPr="00D87C66">
            <w:rPr>
              <w:rFonts w:ascii="Arial" w:hAnsi="Arial" w:cs="Arial"/>
              <w:color w:val="FFFFFF" w:themeColor="background1"/>
            </w:rPr>
            <w:t>LONDON</w:t>
          </w:r>
          <w:r w:rsidR="00D06423" w:rsidRPr="00D87C66">
            <w:rPr>
              <w:rFonts w:ascii="Arial" w:hAnsi="Arial" w:cs="Arial"/>
            </w:rPr>
            <w:br w:type="page"/>
          </w:r>
        </w:p>
      </w:sdtContent>
    </w:sdt>
    <w:p w14:paraId="06872295" w14:textId="77777777" w:rsidR="006D49C4" w:rsidRPr="00D87C66" w:rsidRDefault="006D49C4" w:rsidP="00D87C66">
      <w:pPr>
        <w:pStyle w:val="Normal1"/>
        <w:spacing w:line="360" w:lineRule="auto"/>
        <w:jc w:val="center"/>
        <w:rPr>
          <w:rFonts w:ascii="Arial" w:eastAsia="Arial" w:hAnsi="Arial" w:cs="Arial"/>
          <w:b/>
          <w:color w:val="000000"/>
        </w:rPr>
      </w:pPr>
    </w:p>
    <w:p w14:paraId="77EE5D6B" w14:textId="77777777" w:rsidR="006D49C4" w:rsidRPr="00D87C66" w:rsidRDefault="006D49C4" w:rsidP="00D87C66">
      <w:pPr>
        <w:pStyle w:val="Normal1"/>
        <w:spacing w:line="360" w:lineRule="auto"/>
        <w:jc w:val="center"/>
        <w:rPr>
          <w:rFonts w:ascii="Arial" w:eastAsia="Arial" w:hAnsi="Arial" w:cs="Arial"/>
          <w:b/>
          <w:color w:val="000000"/>
        </w:rPr>
      </w:pPr>
    </w:p>
    <w:p w14:paraId="0E82C111" w14:textId="77777777" w:rsidR="000741F0" w:rsidRPr="00AC76BF" w:rsidRDefault="007D2A50" w:rsidP="00D87C66">
      <w:pPr>
        <w:pStyle w:val="Normal1"/>
        <w:spacing w:line="360" w:lineRule="auto"/>
        <w:jc w:val="center"/>
        <w:rPr>
          <w:rFonts w:ascii="Arial" w:eastAsia="Arial" w:hAnsi="Arial" w:cs="Arial"/>
          <w:b/>
          <w:color w:val="000000"/>
          <w:sz w:val="28"/>
          <w:szCs w:val="28"/>
        </w:rPr>
      </w:pPr>
      <w:r w:rsidRPr="00AC76BF">
        <w:rPr>
          <w:rFonts w:ascii="Arial" w:eastAsia="Arial" w:hAnsi="Arial" w:cs="Arial"/>
          <w:b/>
          <w:color w:val="000000"/>
          <w:sz w:val="28"/>
          <w:szCs w:val="28"/>
        </w:rPr>
        <w:t xml:space="preserve">“How do Unilever beliefs, attitudes, and value systems affect workplace </w:t>
      </w:r>
      <w:proofErr w:type="spellStart"/>
      <w:r w:rsidRPr="00AC76BF">
        <w:rPr>
          <w:rFonts w:ascii="Arial" w:eastAsia="Arial" w:hAnsi="Arial" w:cs="Arial"/>
          <w:b/>
          <w:color w:val="000000"/>
          <w:sz w:val="28"/>
          <w:szCs w:val="28"/>
        </w:rPr>
        <w:t>behaviour</w:t>
      </w:r>
      <w:proofErr w:type="spellEnd"/>
      <w:r w:rsidRPr="00AC76BF">
        <w:rPr>
          <w:rFonts w:ascii="Arial" w:eastAsia="Arial" w:hAnsi="Arial" w:cs="Arial"/>
          <w:b/>
          <w:color w:val="000000"/>
          <w:sz w:val="28"/>
          <w:szCs w:val="28"/>
        </w:rPr>
        <w:t>? Also, how will tailoring workplace changes for the post-COVID mindset tackle the challenges we face now, and create more resilient businesses in the future?”</w:t>
      </w:r>
    </w:p>
    <w:p w14:paraId="493571EE" w14:textId="77777777" w:rsidR="000741F0" w:rsidRPr="00AC76BF" w:rsidRDefault="000741F0" w:rsidP="00D87C66">
      <w:pPr>
        <w:pStyle w:val="Normal1"/>
        <w:spacing w:line="360" w:lineRule="auto"/>
        <w:jc w:val="both"/>
        <w:rPr>
          <w:rFonts w:ascii="Arial" w:eastAsia="Arial" w:hAnsi="Arial" w:cs="Arial"/>
          <w:b/>
          <w:color w:val="000000"/>
        </w:rPr>
      </w:pPr>
    </w:p>
    <w:p w14:paraId="22609F9D" w14:textId="77777777" w:rsidR="000741F0" w:rsidRPr="00D87C66" w:rsidRDefault="007D2A50" w:rsidP="00D87C66">
      <w:pPr>
        <w:pStyle w:val="Normal1"/>
        <w:spacing w:line="360" w:lineRule="auto"/>
        <w:jc w:val="both"/>
        <w:rPr>
          <w:rFonts w:ascii="Arial" w:eastAsia="Arial" w:hAnsi="Arial" w:cs="Arial"/>
          <w:color w:val="000000"/>
        </w:rPr>
      </w:pPr>
      <w:r w:rsidRPr="00D87C66">
        <w:rPr>
          <w:rFonts w:ascii="Arial" w:hAnsi="Arial" w:cs="Arial"/>
          <w:noProof/>
          <w:lang w:val="en-GB" w:eastAsia="en-GB"/>
        </w:rPr>
        <w:drawing>
          <wp:anchor distT="0" distB="0" distL="114300" distR="114300" simplePos="0" relativeHeight="251613184" behindDoc="0" locked="0" layoutInCell="1" allowOverlap="1" wp14:anchorId="599DC14B" wp14:editId="140D4ADE">
            <wp:simplePos x="0" y="0"/>
            <wp:positionH relativeFrom="column">
              <wp:posOffset>807522</wp:posOffset>
            </wp:positionH>
            <wp:positionV relativeFrom="paragraph">
              <wp:posOffset>11315</wp:posOffset>
            </wp:positionV>
            <wp:extent cx="4320030" cy="3645724"/>
            <wp:effectExtent l="0" t="0" r="0" b="0"/>
            <wp:wrapNone/>
            <wp:docPr id="7" name="image10.png" descr="C:\Users\Ashfaq Sheikh\Desktop\1200px-Critical_Thinking_Skills_Diagram.svg.png"/>
            <wp:cNvGraphicFramePr/>
            <a:graphic xmlns:a="http://schemas.openxmlformats.org/drawingml/2006/main">
              <a:graphicData uri="http://schemas.openxmlformats.org/drawingml/2006/picture">
                <pic:pic xmlns:pic="http://schemas.openxmlformats.org/drawingml/2006/picture">
                  <pic:nvPicPr>
                    <pic:cNvPr id="954754875" name="image10.png" descr="C:\Users\Ashfaq Sheikh\Desktop\1200px-Critical_Thinking_Skills_Diagram.svg.png"/>
                    <pic:cNvPicPr/>
                  </pic:nvPicPr>
                  <pic:blipFill>
                    <a:blip r:embed="rId8" cstate="print"/>
                    <a:stretch>
                      <a:fillRect/>
                    </a:stretch>
                  </pic:blipFill>
                  <pic:spPr>
                    <a:xfrm>
                      <a:off x="0" y="0"/>
                      <a:ext cx="4324350" cy="3649370"/>
                    </a:xfrm>
                    <a:prstGeom prst="rect">
                      <a:avLst/>
                    </a:prstGeom>
                  </pic:spPr>
                </pic:pic>
              </a:graphicData>
            </a:graphic>
          </wp:anchor>
        </w:drawing>
      </w:r>
    </w:p>
    <w:p w14:paraId="6FD80FF1" w14:textId="77777777" w:rsidR="000741F0" w:rsidRPr="00D87C66" w:rsidRDefault="000741F0" w:rsidP="00D87C66">
      <w:pPr>
        <w:pStyle w:val="Normal1"/>
        <w:spacing w:line="360" w:lineRule="auto"/>
        <w:jc w:val="both"/>
        <w:rPr>
          <w:rFonts w:ascii="Arial" w:eastAsia="Arial" w:hAnsi="Arial" w:cs="Arial"/>
          <w:color w:val="000000"/>
        </w:rPr>
      </w:pPr>
    </w:p>
    <w:p w14:paraId="4EE87C72" w14:textId="77777777" w:rsidR="000741F0" w:rsidRPr="00D87C66" w:rsidRDefault="000741F0" w:rsidP="00D87C66">
      <w:pPr>
        <w:pStyle w:val="Normal1"/>
        <w:spacing w:line="360" w:lineRule="auto"/>
        <w:jc w:val="both"/>
        <w:rPr>
          <w:rFonts w:ascii="Arial" w:eastAsia="Arial" w:hAnsi="Arial" w:cs="Arial"/>
          <w:color w:val="000000"/>
        </w:rPr>
      </w:pPr>
    </w:p>
    <w:p w14:paraId="47FB10D5" w14:textId="77777777" w:rsidR="000741F0" w:rsidRPr="00D87C66" w:rsidRDefault="000741F0" w:rsidP="00D87C66">
      <w:pPr>
        <w:pStyle w:val="Normal1"/>
        <w:spacing w:line="360" w:lineRule="auto"/>
        <w:jc w:val="both"/>
        <w:rPr>
          <w:rFonts w:ascii="Arial" w:eastAsia="Arial" w:hAnsi="Arial" w:cs="Arial"/>
          <w:color w:val="000000"/>
        </w:rPr>
      </w:pPr>
    </w:p>
    <w:p w14:paraId="05C1990B" w14:textId="77777777" w:rsidR="000741F0" w:rsidRPr="00D87C66" w:rsidRDefault="000741F0" w:rsidP="00D87C66">
      <w:pPr>
        <w:pStyle w:val="Normal1"/>
        <w:spacing w:line="360" w:lineRule="auto"/>
        <w:jc w:val="both"/>
        <w:rPr>
          <w:rFonts w:ascii="Arial" w:eastAsia="Arial" w:hAnsi="Arial" w:cs="Arial"/>
          <w:color w:val="000000"/>
        </w:rPr>
      </w:pPr>
    </w:p>
    <w:p w14:paraId="6F18F06B" w14:textId="77777777" w:rsidR="000741F0" w:rsidRPr="00D87C66" w:rsidRDefault="000741F0" w:rsidP="00D87C66">
      <w:pPr>
        <w:pStyle w:val="Normal1"/>
        <w:spacing w:line="360" w:lineRule="auto"/>
        <w:jc w:val="both"/>
        <w:rPr>
          <w:rFonts w:ascii="Arial" w:eastAsia="Arial" w:hAnsi="Arial" w:cs="Arial"/>
          <w:color w:val="000000"/>
        </w:rPr>
      </w:pPr>
    </w:p>
    <w:p w14:paraId="2ACC2645" w14:textId="77777777" w:rsidR="000741F0" w:rsidRPr="00D87C66" w:rsidRDefault="000741F0" w:rsidP="00D87C66">
      <w:pPr>
        <w:pStyle w:val="Normal1"/>
        <w:spacing w:line="360" w:lineRule="auto"/>
        <w:jc w:val="both"/>
        <w:rPr>
          <w:rFonts w:ascii="Arial" w:eastAsia="Arial" w:hAnsi="Arial" w:cs="Arial"/>
          <w:color w:val="000000"/>
        </w:rPr>
      </w:pPr>
    </w:p>
    <w:p w14:paraId="74E4E008" w14:textId="77777777" w:rsidR="000741F0" w:rsidRPr="00D87C66" w:rsidRDefault="000741F0" w:rsidP="00D87C66">
      <w:pPr>
        <w:pStyle w:val="Normal1"/>
        <w:spacing w:line="360" w:lineRule="auto"/>
        <w:jc w:val="both"/>
        <w:rPr>
          <w:rFonts w:ascii="Arial" w:eastAsia="Arial" w:hAnsi="Arial" w:cs="Arial"/>
          <w:color w:val="000000"/>
        </w:rPr>
      </w:pPr>
    </w:p>
    <w:p w14:paraId="0B73913D" w14:textId="77777777" w:rsidR="000741F0" w:rsidRPr="00D87C66" w:rsidRDefault="000741F0" w:rsidP="00D87C66">
      <w:pPr>
        <w:pStyle w:val="Normal1"/>
        <w:spacing w:line="360" w:lineRule="auto"/>
        <w:jc w:val="both"/>
        <w:rPr>
          <w:rFonts w:ascii="Arial" w:eastAsia="Arial" w:hAnsi="Arial" w:cs="Arial"/>
          <w:color w:val="000000"/>
        </w:rPr>
      </w:pPr>
    </w:p>
    <w:p w14:paraId="6B978E39" w14:textId="77777777" w:rsidR="000741F0" w:rsidRPr="00D87C66" w:rsidRDefault="000741F0" w:rsidP="00D87C66">
      <w:pPr>
        <w:pStyle w:val="Normal1"/>
        <w:spacing w:line="360" w:lineRule="auto"/>
        <w:jc w:val="both"/>
        <w:rPr>
          <w:rFonts w:ascii="Arial" w:eastAsia="Arial" w:hAnsi="Arial" w:cs="Arial"/>
          <w:color w:val="000000"/>
        </w:rPr>
      </w:pPr>
    </w:p>
    <w:p w14:paraId="30382256" w14:textId="77777777" w:rsidR="000741F0" w:rsidRPr="00D87C66" w:rsidRDefault="007D2A50" w:rsidP="00D87C66">
      <w:pPr>
        <w:pStyle w:val="Normal1"/>
        <w:spacing w:line="360" w:lineRule="auto"/>
        <w:jc w:val="both"/>
        <w:rPr>
          <w:rFonts w:ascii="Arial" w:eastAsia="Arial" w:hAnsi="Arial" w:cs="Arial"/>
          <w:color w:val="000000"/>
        </w:rPr>
      </w:pPr>
      <w:r w:rsidRPr="00D87C66">
        <w:rPr>
          <w:rFonts w:ascii="Arial" w:eastAsia="Arial" w:hAnsi="Arial" w:cs="Arial"/>
          <w:color w:val="000000"/>
        </w:rPr>
        <w:t xml:space="preserve"> </w:t>
      </w:r>
    </w:p>
    <w:p w14:paraId="7489FA02" w14:textId="77777777" w:rsidR="000741F0" w:rsidRPr="00D87C66" w:rsidRDefault="000741F0" w:rsidP="00D87C66">
      <w:pPr>
        <w:pStyle w:val="Normal1"/>
        <w:spacing w:line="360" w:lineRule="auto"/>
        <w:jc w:val="both"/>
        <w:rPr>
          <w:rFonts w:ascii="Arial" w:eastAsia="Arial" w:hAnsi="Arial" w:cs="Arial"/>
          <w:color w:val="000000"/>
        </w:rPr>
      </w:pPr>
    </w:p>
    <w:p w14:paraId="0A43E254" w14:textId="03D538B1" w:rsidR="002441CE" w:rsidRPr="00D87C66" w:rsidRDefault="007D2A50" w:rsidP="00D87C66">
      <w:pPr>
        <w:spacing w:line="360" w:lineRule="auto"/>
        <w:rPr>
          <w:rFonts w:ascii="Arial" w:eastAsia="Arial" w:hAnsi="Arial" w:cs="Arial"/>
          <w:b/>
          <w:color w:val="000000"/>
        </w:rPr>
      </w:pPr>
      <w:r w:rsidRPr="00D87C66">
        <w:rPr>
          <w:rFonts w:ascii="Arial" w:eastAsia="Arial" w:hAnsi="Arial" w:cs="Arial"/>
          <w:b/>
          <w:color w:val="000000"/>
        </w:rPr>
        <w:br w:type="page"/>
      </w:r>
    </w:p>
    <w:p w14:paraId="694E620B" w14:textId="77777777" w:rsidR="000741F0" w:rsidRPr="00D87C66" w:rsidRDefault="007D2A50" w:rsidP="00D87C66">
      <w:pPr>
        <w:pStyle w:val="Normal1"/>
        <w:keepNext/>
        <w:keepLines/>
        <w:pBdr>
          <w:top w:val="nil"/>
          <w:left w:val="nil"/>
          <w:bottom w:val="nil"/>
          <w:right w:val="nil"/>
          <w:between w:val="nil"/>
        </w:pBdr>
        <w:spacing w:before="240" w:after="0" w:line="360" w:lineRule="auto"/>
        <w:jc w:val="center"/>
        <w:rPr>
          <w:rFonts w:ascii="Arial" w:eastAsia="Arial" w:hAnsi="Arial" w:cs="Arial"/>
          <w:b/>
          <w:color w:val="000000"/>
        </w:rPr>
      </w:pPr>
      <w:r w:rsidRPr="00D87C66">
        <w:rPr>
          <w:rFonts w:ascii="Arial" w:eastAsia="Arial" w:hAnsi="Arial" w:cs="Arial"/>
          <w:b/>
          <w:color w:val="000000"/>
        </w:rPr>
        <w:lastRenderedPageBreak/>
        <w:t>Table of Contents</w:t>
      </w:r>
    </w:p>
    <w:sdt>
      <w:sdtPr>
        <w:rPr>
          <w:rFonts w:ascii="Arial" w:hAnsi="Arial" w:cs="Arial"/>
        </w:rPr>
        <w:id w:val="201709704"/>
        <w:docPartObj>
          <w:docPartGallery w:val="Table of Contents"/>
          <w:docPartUnique/>
        </w:docPartObj>
      </w:sdtPr>
      <w:sdtEndPr/>
      <w:sdtContent>
        <w:p w14:paraId="1C02DAC4" w14:textId="6EDAA9A5" w:rsidR="006A19C6" w:rsidRDefault="0039122D">
          <w:pPr>
            <w:pStyle w:val="TOC1"/>
            <w:tabs>
              <w:tab w:val="right" w:pos="9350"/>
            </w:tabs>
            <w:rPr>
              <w:rFonts w:asciiTheme="minorHAnsi" w:eastAsiaTheme="minorEastAsia" w:hAnsiTheme="minorHAnsi" w:cstheme="minorBidi"/>
              <w:noProof/>
              <w:lang w:val="en-GB" w:eastAsia="en-GB"/>
            </w:rPr>
          </w:pPr>
          <w:r w:rsidRPr="00D87C66">
            <w:rPr>
              <w:rFonts w:ascii="Arial" w:hAnsi="Arial" w:cs="Arial"/>
            </w:rPr>
            <w:fldChar w:fldCharType="begin"/>
          </w:r>
          <w:r w:rsidR="00B31854" w:rsidRPr="00D87C66">
            <w:rPr>
              <w:rFonts w:ascii="Arial" w:hAnsi="Arial" w:cs="Arial"/>
            </w:rPr>
            <w:instrText xml:space="preserve"> TOC \h \u \z </w:instrText>
          </w:r>
          <w:r w:rsidRPr="00D87C66">
            <w:rPr>
              <w:rFonts w:ascii="Arial" w:hAnsi="Arial" w:cs="Arial"/>
            </w:rPr>
            <w:fldChar w:fldCharType="separate"/>
          </w:r>
          <w:hyperlink w:anchor="_Toc60565896" w:history="1">
            <w:r w:rsidR="006A19C6" w:rsidRPr="00CF686C">
              <w:rPr>
                <w:rStyle w:val="Hyperlink"/>
                <w:iCs/>
                <w:noProof/>
              </w:rPr>
              <w:t>Introduction</w:t>
            </w:r>
            <w:r w:rsidR="006A19C6">
              <w:rPr>
                <w:noProof/>
                <w:webHidden/>
              </w:rPr>
              <w:tab/>
            </w:r>
            <w:r w:rsidR="006A19C6">
              <w:rPr>
                <w:noProof/>
                <w:webHidden/>
              </w:rPr>
              <w:fldChar w:fldCharType="begin"/>
            </w:r>
            <w:r w:rsidR="006A19C6">
              <w:rPr>
                <w:noProof/>
                <w:webHidden/>
              </w:rPr>
              <w:instrText xml:space="preserve"> PAGEREF _Toc60565896 \h </w:instrText>
            </w:r>
            <w:r w:rsidR="006A19C6">
              <w:rPr>
                <w:noProof/>
                <w:webHidden/>
              </w:rPr>
            </w:r>
            <w:r w:rsidR="006A19C6">
              <w:rPr>
                <w:noProof/>
                <w:webHidden/>
              </w:rPr>
              <w:fldChar w:fldCharType="separate"/>
            </w:r>
            <w:r w:rsidR="0084274C">
              <w:rPr>
                <w:noProof/>
                <w:webHidden/>
              </w:rPr>
              <w:t>5</w:t>
            </w:r>
            <w:r w:rsidR="006A19C6">
              <w:rPr>
                <w:noProof/>
                <w:webHidden/>
              </w:rPr>
              <w:fldChar w:fldCharType="end"/>
            </w:r>
          </w:hyperlink>
        </w:p>
        <w:p w14:paraId="348F4488" w14:textId="7C891705" w:rsidR="006A19C6" w:rsidRDefault="00FE17F2">
          <w:pPr>
            <w:pStyle w:val="TOC1"/>
            <w:tabs>
              <w:tab w:val="right" w:pos="9350"/>
            </w:tabs>
            <w:rPr>
              <w:rFonts w:asciiTheme="minorHAnsi" w:eastAsiaTheme="minorEastAsia" w:hAnsiTheme="minorHAnsi" w:cstheme="minorBidi"/>
              <w:noProof/>
              <w:lang w:val="en-GB" w:eastAsia="en-GB"/>
            </w:rPr>
          </w:pPr>
          <w:hyperlink w:anchor="_Toc60565897" w:history="1">
            <w:r w:rsidR="006A19C6" w:rsidRPr="00CF686C">
              <w:rPr>
                <w:rStyle w:val="Hyperlink"/>
                <w:noProof/>
              </w:rPr>
              <w:t>Background  of the Unilever</w:t>
            </w:r>
            <w:r w:rsidR="006A19C6">
              <w:rPr>
                <w:noProof/>
                <w:webHidden/>
              </w:rPr>
              <w:tab/>
            </w:r>
            <w:r w:rsidR="006A19C6">
              <w:rPr>
                <w:noProof/>
                <w:webHidden/>
              </w:rPr>
              <w:fldChar w:fldCharType="begin"/>
            </w:r>
            <w:r w:rsidR="006A19C6">
              <w:rPr>
                <w:noProof/>
                <w:webHidden/>
              </w:rPr>
              <w:instrText xml:space="preserve"> PAGEREF _Toc60565897 \h </w:instrText>
            </w:r>
            <w:r w:rsidR="006A19C6">
              <w:rPr>
                <w:noProof/>
                <w:webHidden/>
              </w:rPr>
            </w:r>
            <w:r w:rsidR="006A19C6">
              <w:rPr>
                <w:noProof/>
                <w:webHidden/>
              </w:rPr>
              <w:fldChar w:fldCharType="separate"/>
            </w:r>
            <w:r w:rsidR="0084274C">
              <w:rPr>
                <w:noProof/>
                <w:webHidden/>
              </w:rPr>
              <w:t>6</w:t>
            </w:r>
            <w:r w:rsidR="006A19C6">
              <w:rPr>
                <w:noProof/>
                <w:webHidden/>
              </w:rPr>
              <w:fldChar w:fldCharType="end"/>
            </w:r>
          </w:hyperlink>
        </w:p>
        <w:p w14:paraId="7744D923" w14:textId="400C64FF" w:rsidR="006A19C6" w:rsidRDefault="00FE17F2">
          <w:pPr>
            <w:pStyle w:val="TOC1"/>
            <w:tabs>
              <w:tab w:val="right" w:pos="9350"/>
            </w:tabs>
            <w:rPr>
              <w:rFonts w:asciiTheme="minorHAnsi" w:eastAsiaTheme="minorEastAsia" w:hAnsiTheme="minorHAnsi" w:cstheme="minorBidi"/>
              <w:noProof/>
              <w:lang w:val="en-GB" w:eastAsia="en-GB"/>
            </w:rPr>
          </w:pPr>
          <w:hyperlink w:anchor="_Toc60565898" w:history="1">
            <w:r w:rsidR="006A19C6" w:rsidRPr="00CF686C">
              <w:rPr>
                <w:rStyle w:val="Hyperlink"/>
                <w:noProof/>
              </w:rPr>
              <w:t>The key management theories/models/plans</w:t>
            </w:r>
            <w:r w:rsidR="006A19C6">
              <w:rPr>
                <w:noProof/>
                <w:webHidden/>
              </w:rPr>
              <w:tab/>
            </w:r>
            <w:r w:rsidR="006A19C6">
              <w:rPr>
                <w:noProof/>
                <w:webHidden/>
              </w:rPr>
              <w:fldChar w:fldCharType="begin"/>
            </w:r>
            <w:r w:rsidR="006A19C6">
              <w:rPr>
                <w:noProof/>
                <w:webHidden/>
              </w:rPr>
              <w:instrText xml:space="preserve"> PAGEREF _Toc60565898 \h </w:instrText>
            </w:r>
            <w:r w:rsidR="006A19C6">
              <w:rPr>
                <w:noProof/>
                <w:webHidden/>
              </w:rPr>
            </w:r>
            <w:r w:rsidR="006A19C6">
              <w:rPr>
                <w:noProof/>
                <w:webHidden/>
              </w:rPr>
              <w:fldChar w:fldCharType="separate"/>
            </w:r>
            <w:r w:rsidR="0084274C">
              <w:rPr>
                <w:noProof/>
                <w:webHidden/>
              </w:rPr>
              <w:t>7</w:t>
            </w:r>
            <w:r w:rsidR="006A19C6">
              <w:rPr>
                <w:noProof/>
                <w:webHidden/>
              </w:rPr>
              <w:fldChar w:fldCharType="end"/>
            </w:r>
          </w:hyperlink>
        </w:p>
        <w:p w14:paraId="274B1BB6" w14:textId="4C1358C9" w:rsidR="006A19C6" w:rsidRDefault="00FE17F2">
          <w:pPr>
            <w:pStyle w:val="TOC1"/>
            <w:tabs>
              <w:tab w:val="left" w:pos="440"/>
              <w:tab w:val="right" w:pos="9350"/>
            </w:tabs>
            <w:rPr>
              <w:rFonts w:asciiTheme="minorHAnsi" w:eastAsiaTheme="minorEastAsia" w:hAnsiTheme="minorHAnsi" w:cstheme="minorBidi"/>
              <w:noProof/>
              <w:lang w:val="en-GB" w:eastAsia="en-GB"/>
            </w:rPr>
          </w:pPr>
          <w:hyperlink w:anchor="_Toc60565899" w:history="1">
            <w:r w:rsidR="006A19C6" w:rsidRPr="00CF686C">
              <w:rPr>
                <w:rStyle w:val="Hyperlink"/>
                <w:noProof/>
              </w:rPr>
              <w:t>1.</w:t>
            </w:r>
            <w:r w:rsidR="006A19C6">
              <w:rPr>
                <w:rFonts w:asciiTheme="minorHAnsi" w:eastAsiaTheme="minorEastAsia" w:hAnsiTheme="minorHAnsi" w:cstheme="minorBidi"/>
                <w:noProof/>
                <w:lang w:val="en-GB" w:eastAsia="en-GB"/>
              </w:rPr>
              <w:tab/>
            </w:r>
            <w:r w:rsidR="006A19C6" w:rsidRPr="00CF686C">
              <w:rPr>
                <w:rStyle w:val="Hyperlink"/>
                <w:noProof/>
              </w:rPr>
              <w:t>Contingency theory</w:t>
            </w:r>
            <w:r w:rsidR="006A19C6">
              <w:rPr>
                <w:noProof/>
                <w:webHidden/>
              </w:rPr>
              <w:tab/>
            </w:r>
            <w:r w:rsidR="006A19C6">
              <w:rPr>
                <w:noProof/>
                <w:webHidden/>
              </w:rPr>
              <w:fldChar w:fldCharType="begin"/>
            </w:r>
            <w:r w:rsidR="006A19C6">
              <w:rPr>
                <w:noProof/>
                <w:webHidden/>
              </w:rPr>
              <w:instrText xml:space="preserve"> PAGEREF _Toc60565899 \h </w:instrText>
            </w:r>
            <w:r w:rsidR="006A19C6">
              <w:rPr>
                <w:noProof/>
                <w:webHidden/>
              </w:rPr>
            </w:r>
            <w:r w:rsidR="006A19C6">
              <w:rPr>
                <w:noProof/>
                <w:webHidden/>
              </w:rPr>
              <w:fldChar w:fldCharType="separate"/>
            </w:r>
            <w:r w:rsidR="0084274C">
              <w:rPr>
                <w:noProof/>
                <w:webHidden/>
              </w:rPr>
              <w:t>7</w:t>
            </w:r>
            <w:r w:rsidR="006A19C6">
              <w:rPr>
                <w:noProof/>
                <w:webHidden/>
              </w:rPr>
              <w:fldChar w:fldCharType="end"/>
            </w:r>
          </w:hyperlink>
        </w:p>
        <w:p w14:paraId="0772E2AC" w14:textId="28BEEF31" w:rsidR="006A19C6" w:rsidRDefault="00FE17F2">
          <w:pPr>
            <w:pStyle w:val="TOC1"/>
            <w:tabs>
              <w:tab w:val="left" w:pos="440"/>
              <w:tab w:val="right" w:pos="9350"/>
            </w:tabs>
            <w:rPr>
              <w:rFonts w:asciiTheme="minorHAnsi" w:eastAsiaTheme="minorEastAsia" w:hAnsiTheme="minorHAnsi" w:cstheme="minorBidi"/>
              <w:noProof/>
              <w:lang w:val="en-GB" w:eastAsia="en-GB"/>
            </w:rPr>
          </w:pPr>
          <w:hyperlink w:anchor="_Toc60565900" w:history="1">
            <w:r w:rsidR="006A19C6" w:rsidRPr="00CF686C">
              <w:rPr>
                <w:rStyle w:val="Hyperlink"/>
                <w:noProof/>
              </w:rPr>
              <w:t>2.</w:t>
            </w:r>
            <w:r w:rsidR="006A19C6">
              <w:rPr>
                <w:rFonts w:asciiTheme="minorHAnsi" w:eastAsiaTheme="minorEastAsia" w:hAnsiTheme="minorHAnsi" w:cstheme="minorBidi"/>
                <w:noProof/>
                <w:lang w:val="en-GB" w:eastAsia="en-GB"/>
              </w:rPr>
              <w:tab/>
            </w:r>
            <w:r w:rsidR="006A19C6" w:rsidRPr="00CF686C">
              <w:rPr>
                <w:rStyle w:val="Hyperlink"/>
                <w:noProof/>
              </w:rPr>
              <w:t>PESTEL analysis</w:t>
            </w:r>
            <w:r w:rsidR="006A19C6">
              <w:rPr>
                <w:noProof/>
                <w:webHidden/>
              </w:rPr>
              <w:tab/>
            </w:r>
            <w:r w:rsidR="006A19C6">
              <w:rPr>
                <w:noProof/>
                <w:webHidden/>
              </w:rPr>
              <w:fldChar w:fldCharType="begin"/>
            </w:r>
            <w:r w:rsidR="006A19C6">
              <w:rPr>
                <w:noProof/>
                <w:webHidden/>
              </w:rPr>
              <w:instrText xml:space="preserve"> PAGEREF _Toc60565900 \h </w:instrText>
            </w:r>
            <w:r w:rsidR="006A19C6">
              <w:rPr>
                <w:noProof/>
                <w:webHidden/>
              </w:rPr>
            </w:r>
            <w:r w:rsidR="006A19C6">
              <w:rPr>
                <w:noProof/>
                <w:webHidden/>
              </w:rPr>
              <w:fldChar w:fldCharType="separate"/>
            </w:r>
            <w:r w:rsidR="0084274C">
              <w:rPr>
                <w:noProof/>
                <w:webHidden/>
              </w:rPr>
              <w:t>8</w:t>
            </w:r>
            <w:r w:rsidR="006A19C6">
              <w:rPr>
                <w:noProof/>
                <w:webHidden/>
              </w:rPr>
              <w:fldChar w:fldCharType="end"/>
            </w:r>
          </w:hyperlink>
        </w:p>
        <w:p w14:paraId="5D6E93E2" w14:textId="3893A079" w:rsidR="006A19C6" w:rsidRDefault="00FE17F2">
          <w:pPr>
            <w:pStyle w:val="TOC1"/>
            <w:tabs>
              <w:tab w:val="left" w:pos="440"/>
              <w:tab w:val="right" w:pos="9350"/>
            </w:tabs>
            <w:rPr>
              <w:rFonts w:asciiTheme="minorHAnsi" w:eastAsiaTheme="minorEastAsia" w:hAnsiTheme="minorHAnsi" w:cstheme="minorBidi"/>
              <w:noProof/>
              <w:lang w:val="en-GB" w:eastAsia="en-GB"/>
            </w:rPr>
          </w:pPr>
          <w:hyperlink w:anchor="_Toc60565901" w:history="1">
            <w:r w:rsidR="006A19C6" w:rsidRPr="00CF686C">
              <w:rPr>
                <w:rStyle w:val="Hyperlink"/>
                <w:noProof/>
              </w:rPr>
              <w:t>3.</w:t>
            </w:r>
            <w:r w:rsidR="006A19C6">
              <w:rPr>
                <w:rFonts w:asciiTheme="minorHAnsi" w:eastAsiaTheme="minorEastAsia" w:hAnsiTheme="minorHAnsi" w:cstheme="minorBidi"/>
                <w:noProof/>
                <w:lang w:val="en-GB" w:eastAsia="en-GB"/>
              </w:rPr>
              <w:tab/>
            </w:r>
            <w:r w:rsidR="006A19C6" w:rsidRPr="00CF686C">
              <w:rPr>
                <w:rStyle w:val="Hyperlink"/>
                <w:noProof/>
              </w:rPr>
              <w:t>SWOT analysis</w:t>
            </w:r>
            <w:r w:rsidR="006A19C6">
              <w:rPr>
                <w:noProof/>
                <w:webHidden/>
              </w:rPr>
              <w:tab/>
            </w:r>
            <w:r w:rsidR="006A19C6">
              <w:rPr>
                <w:noProof/>
                <w:webHidden/>
              </w:rPr>
              <w:fldChar w:fldCharType="begin"/>
            </w:r>
            <w:r w:rsidR="006A19C6">
              <w:rPr>
                <w:noProof/>
                <w:webHidden/>
              </w:rPr>
              <w:instrText xml:space="preserve"> PAGEREF _Toc60565901 \h </w:instrText>
            </w:r>
            <w:r w:rsidR="006A19C6">
              <w:rPr>
                <w:noProof/>
                <w:webHidden/>
              </w:rPr>
            </w:r>
            <w:r w:rsidR="006A19C6">
              <w:rPr>
                <w:noProof/>
                <w:webHidden/>
              </w:rPr>
              <w:fldChar w:fldCharType="separate"/>
            </w:r>
            <w:r w:rsidR="0084274C">
              <w:rPr>
                <w:noProof/>
                <w:webHidden/>
              </w:rPr>
              <w:t>8</w:t>
            </w:r>
            <w:r w:rsidR="006A19C6">
              <w:rPr>
                <w:noProof/>
                <w:webHidden/>
              </w:rPr>
              <w:fldChar w:fldCharType="end"/>
            </w:r>
          </w:hyperlink>
        </w:p>
        <w:p w14:paraId="762C362A" w14:textId="2C29FD38" w:rsidR="006A19C6" w:rsidRDefault="00FE17F2">
          <w:pPr>
            <w:pStyle w:val="TOC1"/>
            <w:tabs>
              <w:tab w:val="left" w:pos="440"/>
              <w:tab w:val="right" w:pos="9350"/>
            </w:tabs>
            <w:rPr>
              <w:rFonts w:asciiTheme="minorHAnsi" w:eastAsiaTheme="minorEastAsia" w:hAnsiTheme="minorHAnsi" w:cstheme="minorBidi"/>
              <w:noProof/>
              <w:lang w:val="en-GB" w:eastAsia="en-GB"/>
            </w:rPr>
          </w:pPr>
          <w:hyperlink w:anchor="_Toc60565902" w:history="1">
            <w:r w:rsidR="006A19C6" w:rsidRPr="00CF686C">
              <w:rPr>
                <w:rStyle w:val="Hyperlink"/>
                <w:noProof/>
              </w:rPr>
              <w:t>4.</w:t>
            </w:r>
            <w:r w:rsidR="006A19C6">
              <w:rPr>
                <w:rFonts w:asciiTheme="minorHAnsi" w:eastAsiaTheme="minorEastAsia" w:hAnsiTheme="minorHAnsi" w:cstheme="minorBidi"/>
                <w:noProof/>
                <w:lang w:val="en-GB" w:eastAsia="en-GB"/>
              </w:rPr>
              <w:tab/>
            </w:r>
            <w:r w:rsidR="006A19C6" w:rsidRPr="00CF686C">
              <w:rPr>
                <w:rStyle w:val="Hyperlink"/>
                <w:noProof/>
              </w:rPr>
              <w:t>System theory</w:t>
            </w:r>
            <w:r w:rsidR="006A19C6">
              <w:rPr>
                <w:noProof/>
                <w:webHidden/>
              </w:rPr>
              <w:tab/>
            </w:r>
            <w:r w:rsidR="006A19C6">
              <w:rPr>
                <w:noProof/>
                <w:webHidden/>
              </w:rPr>
              <w:fldChar w:fldCharType="begin"/>
            </w:r>
            <w:r w:rsidR="006A19C6">
              <w:rPr>
                <w:noProof/>
                <w:webHidden/>
              </w:rPr>
              <w:instrText xml:space="preserve"> PAGEREF _Toc60565902 \h </w:instrText>
            </w:r>
            <w:r w:rsidR="006A19C6">
              <w:rPr>
                <w:noProof/>
                <w:webHidden/>
              </w:rPr>
            </w:r>
            <w:r w:rsidR="006A19C6">
              <w:rPr>
                <w:noProof/>
                <w:webHidden/>
              </w:rPr>
              <w:fldChar w:fldCharType="separate"/>
            </w:r>
            <w:r w:rsidR="0084274C">
              <w:rPr>
                <w:noProof/>
                <w:webHidden/>
              </w:rPr>
              <w:t>9</w:t>
            </w:r>
            <w:r w:rsidR="006A19C6">
              <w:rPr>
                <w:noProof/>
                <w:webHidden/>
              </w:rPr>
              <w:fldChar w:fldCharType="end"/>
            </w:r>
          </w:hyperlink>
        </w:p>
        <w:p w14:paraId="1926ED22" w14:textId="0F71EC95" w:rsidR="006A19C6" w:rsidRDefault="00FE17F2">
          <w:pPr>
            <w:pStyle w:val="TOC1"/>
            <w:tabs>
              <w:tab w:val="left" w:pos="440"/>
              <w:tab w:val="right" w:pos="9350"/>
            </w:tabs>
            <w:rPr>
              <w:rFonts w:asciiTheme="minorHAnsi" w:eastAsiaTheme="minorEastAsia" w:hAnsiTheme="minorHAnsi" w:cstheme="minorBidi"/>
              <w:noProof/>
              <w:lang w:val="en-GB" w:eastAsia="en-GB"/>
            </w:rPr>
          </w:pPr>
          <w:hyperlink w:anchor="_Toc60565903" w:history="1">
            <w:r w:rsidR="006A19C6" w:rsidRPr="00CF686C">
              <w:rPr>
                <w:rStyle w:val="Hyperlink"/>
                <w:noProof/>
              </w:rPr>
              <w:t>5.</w:t>
            </w:r>
            <w:r w:rsidR="006A19C6">
              <w:rPr>
                <w:rFonts w:asciiTheme="minorHAnsi" w:eastAsiaTheme="minorEastAsia" w:hAnsiTheme="minorHAnsi" w:cstheme="minorBidi"/>
                <w:noProof/>
                <w:lang w:val="en-GB" w:eastAsia="en-GB"/>
              </w:rPr>
              <w:tab/>
            </w:r>
            <w:r w:rsidR="006A19C6" w:rsidRPr="00CF686C">
              <w:rPr>
                <w:rStyle w:val="Hyperlink"/>
                <w:noProof/>
              </w:rPr>
              <w:t>Scanlon plan</w:t>
            </w:r>
            <w:r w:rsidR="006A19C6">
              <w:rPr>
                <w:noProof/>
                <w:webHidden/>
              </w:rPr>
              <w:tab/>
            </w:r>
            <w:r w:rsidR="006A19C6">
              <w:rPr>
                <w:noProof/>
                <w:webHidden/>
              </w:rPr>
              <w:fldChar w:fldCharType="begin"/>
            </w:r>
            <w:r w:rsidR="006A19C6">
              <w:rPr>
                <w:noProof/>
                <w:webHidden/>
              </w:rPr>
              <w:instrText xml:space="preserve"> PAGEREF _Toc60565903 \h </w:instrText>
            </w:r>
            <w:r w:rsidR="006A19C6">
              <w:rPr>
                <w:noProof/>
                <w:webHidden/>
              </w:rPr>
            </w:r>
            <w:r w:rsidR="006A19C6">
              <w:rPr>
                <w:noProof/>
                <w:webHidden/>
              </w:rPr>
              <w:fldChar w:fldCharType="separate"/>
            </w:r>
            <w:r w:rsidR="0084274C">
              <w:rPr>
                <w:noProof/>
                <w:webHidden/>
              </w:rPr>
              <w:t>9</w:t>
            </w:r>
            <w:r w:rsidR="006A19C6">
              <w:rPr>
                <w:noProof/>
                <w:webHidden/>
              </w:rPr>
              <w:fldChar w:fldCharType="end"/>
            </w:r>
          </w:hyperlink>
        </w:p>
        <w:p w14:paraId="0563FF35" w14:textId="43765796" w:rsidR="006A19C6" w:rsidRDefault="00FE17F2">
          <w:pPr>
            <w:pStyle w:val="TOC1"/>
            <w:tabs>
              <w:tab w:val="left" w:pos="440"/>
              <w:tab w:val="right" w:pos="9350"/>
            </w:tabs>
            <w:rPr>
              <w:rFonts w:asciiTheme="minorHAnsi" w:eastAsiaTheme="minorEastAsia" w:hAnsiTheme="minorHAnsi" w:cstheme="minorBidi"/>
              <w:noProof/>
              <w:lang w:val="en-GB" w:eastAsia="en-GB"/>
            </w:rPr>
          </w:pPr>
          <w:hyperlink w:anchor="_Toc60565904" w:history="1">
            <w:r w:rsidR="006A19C6" w:rsidRPr="00CF686C">
              <w:rPr>
                <w:rStyle w:val="Hyperlink"/>
                <w:noProof/>
              </w:rPr>
              <w:t>6.</w:t>
            </w:r>
            <w:r w:rsidR="006A19C6">
              <w:rPr>
                <w:rFonts w:asciiTheme="minorHAnsi" w:eastAsiaTheme="minorEastAsia" w:hAnsiTheme="minorHAnsi" w:cstheme="minorBidi"/>
                <w:noProof/>
                <w:lang w:val="en-GB" w:eastAsia="en-GB"/>
              </w:rPr>
              <w:tab/>
            </w:r>
            <w:r w:rsidR="006A19C6" w:rsidRPr="00CF686C">
              <w:rPr>
                <w:rStyle w:val="Hyperlink"/>
                <w:noProof/>
              </w:rPr>
              <w:t>De Bono’s 6 thinking hats</w:t>
            </w:r>
            <w:r w:rsidR="006A19C6">
              <w:rPr>
                <w:noProof/>
                <w:webHidden/>
              </w:rPr>
              <w:tab/>
            </w:r>
            <w:r w:rsidR="006A19C6">
              <w:rPr>
                <w:noProof/>
                <w:webHidden/>
              </w:rPr>
              <w:fldChar w:fldCharType="begin"/>
            </w:r>
            <w:r w:rsidR="006A19C6">
              <w:rPr>
                <w:noProof/>
                <w:webHidden/>
              </w:rPr>
              <w:instrText xml:space="preserve"> PAGEREF _Toc60565904 \h </w:instrText>
            </w:r>
            <w:r w:rsidR="006A19C6">
              <w:rPr>
                <w:noProof/>
                <w:webHidden/>
              </w:rPr>
            </w:r>
            <w:r w:rsidR="006A19C6">
              <w:rPr>
                <w:noProof/>
                <w:webHidden/>
              </w:rPr>
              <w:fldChar w:fldCharType="separate"/>
            </w:r>
            <w:r w:rsidR="0084274C">
              <w:rPr>
                <w:noProof/>
                <w:webHidden/>
              </w:rPr>
              <w:t>10</w:t>
            </w:r>
            <w:r w:rsidR="006A19C6">
              <w:rPr>
                <w:noProof/>
                <w:webHidden/>
              </w:rPr>
              <w:fldChar w:fldCharType="end"/>
            </w:r>
          </w:hyperlink>
        </w:p>
        <w:p w14:paraId="68423D2A" w14:textId="1F9D996B" w:rsidR="006A19C6" w:rsidRDefault="00FE17F2">
          <w:pPr>
            <w:pStyle w:val="TOC1"/>
            <w:tabs>
              <w:tab w:val="left" w:pos="440"/>
              <w:tab w:val="right" w:pos="9350"/>
            </w:tabs>
            <w:rPr>
              <w:rFonts w:asciiTheme="minorHAnsi" w:eastAsiaTheme="minorEastAsia" w:hAnsiTheme="minorHAnsi" w:cstheme="minorBidi"/>
              <w:noProof/>
              <w:lang w:val="en-GB" w:eastAsia="en-GB"/>
            </w:rPr>
          </w:pPr>
          <w:hyperlink w:anchor="_Toc60565905" w:history="1">
            <w:r w:rsidR="006A19C6" w:rsidRPr="00CF686C">
              <w:rPr>
                <w:rStyle w:val="Hyperlink"/>
                <w:noProof/>
              </w:rPr>
              <w:t>7.</w:t>
            </w:r>
            <w:r w:rsidR="006A19C6">
              <w:rPr>
                <w:rFonts w:asciiTheme="minorHAnsi" w:eastAsiaTheme="minorEastAsia" w:hAnsiTheme="minorHAnsi" w:cstheme="minorBidi"/>
                <w:noProof/>
                <w:lang w:val="en-GB" w:eastAsia="en-GB"/>
              </w:rPr>
              <w:tab/>
            </w:r>
            <w:r w:rsidR="006A19C6" w:rsidRPr="00CF686C">
              <w:rPr>
                <w:rStyle w:val="Hyperlink"/>
                <w:noProof/>
              </w:rPr>
              <w:t>Human relations approach</w:t>
            </w:r>
            <w:r w:rsidR="006A19C6">
              <w:rPr>
                <w:noProof/>
                <w:webHidden/>
              </w:rPr>
              <w:tab/>
            </w:r>
            <w:r w:rsidR="006A19C6">
              <w:rPr>
                <w:noProof/>
                <w:webHidden/>
              </w:rPr>
              <w:fldChar w:fldCharType="begin"/>
            </w:r>
            <w:r w:rsidR="006A19C6">
              <w:rPr>
                <w:noProof/>
                <w:webHidden/>
              </w:rPr>
              <w:instrText xml:space="preserve"> PAGEREF _Toc60565905 \h </w:instrText>
            </w:r>
            <w:r w:rsidR="006A19C6">
              <w:rPr>
                <w:noProof/>
                <w:webHidden/>
              </w:rPr>
            </w:r>
            <w:r w:rsidR="006A19C6">
              <w:rPr>
                <w:noProof/>
                <w:webHidden/>
              </w:rPr>
              <w:fldChar w:fldCharType="separate"/>
            </w:r>
            <w:r w:rsidR="0084274C">
              <w:rPr>
                <w:noProof/>
                <w:webHidden/>
              </w:rPr>
              <w:t>10</w:t>
            </w:r>
            <w:r w:rsidR="006A19C6">
              <w:rPr>
                <w:noProof/>
                <w:webHidden/>
              </w:rPr>
              <w:fldChar w:fldCharType="end"/>
            </w:r>
          </w:hyperlink>
        </w:p>
        <w:p w14:paraId="503154D7" w14:textId="7604AEAA" w:rsidR="006A19C6" w:rsidRDefault="00FE17F2">
          <w:pPr>
            <w:pStyle w:val="TOC1"/>
            <w:tabs>
              <w:tab w:val="left" w:pos="440"/>
              <w:tab w:val="right" w:pos="9350"/>
            </w:tabs>
            <w:rPr>
              <w:rFonts w:asciiTheme="minorHAnsi" w:eastAsiaTheme="minorEastAsia" w:hAnsiTheme="minorHAnsi" w:cstheme="minorBidi"/>
              <w:noProof/>
              <w:lang w:val="en-GB" w:eastAsia="en-GB"/>
            </w:rPr>
          </w:pPr>
          <w:hyperlink w:anchor="_Toc60565906" w:history="1">
            <w:r w:rsidR="006A19C6" w:rsidRPr="00CF686C">
              <w:rPr>
                <w:rStyle w:val="Hyperlink"/>
                <w:noProof/>
              </w:rPr>
              <w:t>8.</w:t>
            </w:r>
            <w:r w:rsidR="006A19C6">
              <w:rPr>
                <w:rFonts w:asciiTheme="minorHAnsi" w:eastAsiaTheme="minorEastAsia" w:hAnsiTheme="minorHAnsi" w:cstheme="minorBidi"/>
                <w:noProof/>
                <w:lang w:val="en-GB" w:eastAsia="en-GB"/>
              </w:rPr>
              <w:tab/>
            </w:r>
            <w:r w:rsidR="006A19C6" w:rsidRPr="00CF686C">
              <w:rPr>
                <w:rStyle w:val="Hyperlink"/>
                <w:noProof/>
              </w:rPr>
              <w:t>Max weber bureaucracy theory</w:t>
            </w:r>
            <w:r w:rsidR="006A19C6">
              <w:rPr>
                <w:noProof/>
                <w:webHidden/>
              </w:rPr>
              <w:tab/>
            </w:r>
            <w:r w:rsidR="006A19C6">
              <w:rPr>
                <w:noProof/>
                <w:webHidden/>
              </w:rPr>
              <w:fldChar w:fldCharType="begin"/>
            </w:r>
            <w:r w:rsidR="006A19C6">
              <w:rPr>
                <w:noProof/>
                <w:webHidden/>
              </w:rPr>
              <w:instrText xml:space="preserve"> PAGEREF _Toc60565906 \h </w:instrText>
            </w:r>
            <w:r w:rsidR="006A19C6">
              <w:rPr>
                <w:noProof/>
                <w:webHidden/>
              </w:rPr>
            </w:r>
            <w:r w:rsidR="006A19C6">
              <w:rPr>
                <w:noProof/>
                <w:webHidden/>
              </w:rPr>
              <w:fldChar w:fldCharType="separate"/>
            </w:r>
            <w:r w:rsidR="0084274C">
              <w:rPr>
                <w:noProof/>
                <w:webHidden/>
              </w:rPr>
              <w:t>12</w:t>
            </w:r>
            <w:r w:rsidR="006A19C6">
              <w:rPr>
                <w:noProof/>
                <w:webHidden/>
              </w:rPr>
              <w:fldChar w:fldCharType="end"/>
            </w:r>
          </w:hyperlink>
        </w:p>
        <w:p w14:paraId="0F909B1E" w14:textId="6F302B3D" w:rsidR="006A19C6" w:rsidRDefault="00FE17F2">
          <w:pPr>
            <w:pStyle w:val="TOC1"/>
            <w:tabs>
              <w:tab w:val="left" w:pos="660"/>
              <w:tab w:val="right" w:pos="9350"/>
            </w:tabs>
            <w:rPr>
              <w:rFonts w:asciiTheme="minorHAnsi" w:eastAsiaTheme="minorEastAsia" w:hAnsiTheme="minorHAnsi" w:cstheme="minorBidi"/>
              <w:noProof/>
              <w:lang w:val="en-GB" w:eastAsia="en-GB"/>
            </w:rPr>
          </w:pPr>
          <w:hyperlink w:anchor="_Toc60565907" w:history="1">
            <w:r w:rsidR="006A19C6" w:rsidRPr="00CF686C">
              <w:rPr>
                <w:rStyle w:val="Hyperlink"/>
                <w:noProof/>
              </w:rPr>
              <w:t>10.</w:t>
            </w:r>
            <w:r w:rsidR="006A19C6">
              <w:rPr>
                <w:rFonts w:asciiTheme="minorHAnsi" w:eastAsiaTheme="minorEastAsia" w:hAnsiTheme="minorHAnsi" w:cstheme="minorBidi"/>
                <w:noProof/>
                <w:lang w:val="en-GB" w:eastAsia="en-GB"/>
              </w:rPr>
              <w:tab/>
            </w:r>
            <w:r w:rsidR="006A19C6" w:rsidRPr="00CF686C">
              <w:rPr>
                <w:rStyle w:val="Hyperlink"/>
                <w:noProof/>
              </w:rPr>
              <w:t>Henry Gantt's management theory</w:t>
            </w:r>
            <w:r w:rsidR="006A19C6">
              <w:rPr>
                <w:noProof/>
                <w:webHidden/>
              </w:rPr>
              <w:tab/>
            </w:r>
            <w:r w:rsidR="006A19C6">
              <w:rPr>
                <w:noProof/>
                <w:webHidden/>
              </w:rPr>
              <w:fldChar w:fldCharType="begin"/>
            </w:r>
            <w:r w:rsidR="006A19C6">
              <w:rPr>
                <w:noProof/>
                <w:webHidden/>
              </w:rPr>
              <w:instrText xml:space="preserve"> PAGEREF _Toc60565907 \h </w:instrText>
            </w:r>
            <w:r w:rsidR="006A19C6">
              <w:rPr>
                <w:noProof/>
                <w:webHidden/>
              </w:rPr>
            </w:r>
            <w:r w:rsidR="006A19C6">
              <w:rPr>
                <w:noProof/>
                <w:webHidden/>
              </w:rPr>
              <w:fldChar w:fldCharType="separate"/>
            </w:r>
            <w:r w:rsidR="0084274C">
              <w:rPr>
                <w:noProof/>
                <w:webHidden/>
              </w:rPr>
              <w:t>13</w:t>
            </w:r>
            <w:r w:rsidR="006A19C6">
              <w:rPr>
                <w:noProof/>
                <w:webHidden/>
              </w:rPr>
              <w:fldChar w:fldCharType="end"/>
            </w:r>
          </w:hyperlink>
        </w:p>
        <w:p w14:paraId="399B8DAA" w14:textId="1856E72B" w:rsidR="006A19C6" w:rsidRDefault="00FE17F2">
          <w:pPr>
            <w:pStyle w:val="TOC1"/>
            <w:tabs>
              <w:tab w:val="left" w:pos="660"/>
              <w:tab w:val="right" w:pos="9350"/>
            </w:tabs>
            <w:rPr>
              <w:rFonts w:asciiTheme="minorHAnsi" w:eastAsiaTheme="minorEastAsia" w:hAnsiTheme="minorHAnsi" w:cstheme="minorBidi"/>
              <w:noProof/>
              <w:lang w:val="en-GB" w:eastAsia="en-GB"/>
            </w:rPr>
          </w:pPr>
          <w:hyperlink w:anchor="_Toc60565908" w:history="1">
            <w:r w:rsidR="006A19C6" w:rsidRPr="00CF686C">
              <w:rPr>
                <w:rStyle w:val="Hyperlink"/>
                <w:noProof/>
              </w:rPr>
              <w:t>11.</w:t>
            </w:r>
            <w:r w:rsidR="006A19C6">
              <w:rPr>
                <w:rFonts w:asciiTheme="minorHAnsi" w:eastAsiaTheme="minorEastAsia" w:hAnsiTheme="minorHAnsi" w:cstheme="minorBidi"/>
                <w:noProof/>
                <w:lang w:val="en-GB" w:eastAsia="en-GB"/>
              </w:rPr>
              <w:tab/>
            </w:r>
            <w:r w:rsidR="006A19C6" w:rsidRPr="00CF686C">
              <w:rPr>
                <w:rStyle w:val="Hyperlink"/>
                <w:noProof/>
              </w:rPr>
              <w:t>Management theory of Frank and Lillian Gilbreth</w:t>
            </w:r>
            <w:r w:rsidR="006A19C6">
              <w:rPr>
                <w:noProof/>
                <w:webHidden/>
              </w:rPr>
              <w:tab/>
            </w:r>
            <w:r w:rsidR="006A19C6">
              <w:rPr>
                <w:noProof/>
                <w:webHidden/>
              </w:rPr>
              <w:fldChar w:fldCharType="begin"/>
            </w:r>
            <w:r w:rsidR="006A19C6">
              <w:rPr>
                <w:noProof/>
                <w:webHidden/>
              </w:rPr>
              <w:instrText xml:space="preserve"> PAGEREF _Toc60565908 \h </w:instrText>
            </w:r>
            <w:r w:rsidR="006A19C6">
              <w:rPr>
                <w:noProof/>
                <w:webHidden/>
              </w:rPr>
            </w:r>
            <w:r w:rsidR="006A19C6">
              <w:rPr>
                <w:noProof/>
                <w:webHidden/>
              </w:rPr>
              <w:fldChar w:fldCharType="separate"/>
            </w:r>
            <w:r w:rsidR="0084274C">
              <w:rPr>
                <w:noProof/>
                <w:webHidden/>
              </w:rPr>
              <w:t>14</w:t>
            </w:r>
            <w:r w:rsidR="006A19C6">
              <w:rPr>
                <w:noProof/>
                <w:webHidden/>
              </w:rPr>
              <w:fldChar w:fldCharType="end"/>
            </w:r>
          </w:hyperlink>
        </w:p>
        <w:p w14:paraId="1F967C57" w14:textId="11B07B85" w:rsidR="006A19C6" w:rsidRDefault="00FE17F2">
          <w:pPr>
            <w:pStyle w:val="TOC1"/>
            <w:tabs>
              <w:tab w:val="right" w:pos="9350"/>
            </w:tabs>
            <w:rPr>
              <w:rFonts w:asciiTheme="minorHAnsi" w:eastAsiaTheme="minorEastAsia" w:hAnsiTheme="minorHAnsi" w:cstheme="minorBidi"/>
              <w:noProof/>
              <w:lang w:val="en-GB" w:eastAsia="en-GB"/>
            </w:rPr>
          </w:pPr>
          <w:hyperlink w:anchor="_Toc60565909" w:history="1">
            <w:r w:rsidR="006A19C6" w:rsidRPr="00CF686C">
              <w:rPr>
                <w:rStyle w:val="Hyperlink"/>
                <w:noProof/>
              </w:rPr>
              <w:t>Integration of the key theories with Unilever to discover how Unilever beliefs, attitudes, and value systems affect workplace behaviour</w:t>
            </w:r>
            <w:r w:rsidR="006A19C6">
              <w:rPr>
                <w:noProof/>
                <w:webHidden/>
              </w:rPr>
              <w:tab/>
            </w:r>
            <w:r w:rsidR="006A19C6">
              <w:rPr>
                <w:noProof/>
                <w:webHidden/>
              </w:rPr>
              <w:fldChar w:fldCharType="begin"/>
            </w:r>
            <w:r w:rsidR="006A19C6">
              <w:rPr>
                <w:noProof/>
                <w:webHidden/>
              </w:rPr>
              <w:instrText xml:space="preserve"> PAGEREF _Toc60565909 \h </w:instrText>
            </w:r>
            <w:r w:rsidR="006A19C6">
              <w:rPr>
                <w:noProof/>
                <w:webHidden/>
              </w:rPr>
            </w:r>
            <w:r w:rsidR="006A19C6">
              <w:rPr>
                <w:noProof/>
                <w:webHidden/>
              </w:rPr>
              <w:fldChar w:fldCharType="separate"/>
            </w:r>
            <w:r w:rsidR="0084274C">
              <w:rPr>
                <w:noProof/>
                <w:webHidden/>
              </w:rPr>
              <w:t>14</w:t>
            </w:r>
            <w:r w:rsidR="006A19C6">
              <w:rPr>
                <w:noProof/>
                <w:webHidden/>
              </w:rPr>
              <w:fldChar w:fldCharType="end"/>
            </w:r>
          </w:hyperlink>
        </w:p>
        <w:p w14:paraId="6B2CD751" w14:textId="25E29439" w:rsidR="006A19C6" w:rsidRDefault="00FE17F2">
          <w:pPr>
            <w:pStyle w:val="TOC1"/>
            <w:tabs>
              <w:tab w:val="left" w:pos="440"/>
              <w:tab w:val="right" w:pos="9350"/>
            </w:tabs>
            <w:rPr>
              <w:rFonts w:asciiTheme="minorHAnsi" w:eastAsiaTheme="minorEastAsia" w:hAnsiTheme="minorHAnsi" w:cstheme="minorBidi"/>
              <w:noProof/>
              <w:lang w:val="en-GB" w:eastAsia="en-GB"/>
            </w:rPr>
          </w:pPr>
          <w:hyperlink w:anchor="_Toc60565910" w:history="1">
            <w:r w:rsidR="006A19C6" w:rsidRPr="00CF686C">
              <w:rPr>
                <w:rStyle w:val="Hyperlink"/>
                <w:noProof/>
              </w:rPr>
              <w:t>1.</w:t>
            </w:r>
            <w:r w:rsidR="006A19C6">
              <w:rPr>
                <w:rFonts w:asciiTheme="minorHAnsi" w:eastAsiaTheme="minorEastAsia" w:hAnsiTheme="minorHAnsi" w:cstheme="minorBidi"/>
                <w:noProof/>
                <w:lang w:val="en-GB" w:eastAsia="en-GB"/>
              </w:rPr>
              <w:tab/>
            </w:r>
            <w:r w:rsidR="006A19C6" w:rsidRPr="00CF686C">
              <w:rPr>
                <w:rStyle w:val="Hyperlink"/>
                <w:noProof/>
              </w:rPr>
              <w:t>Contingency theory</w:t>
            </w:r>
            <w:r w:rsidR="006A19C6">
              <w:rPr>
                <w:noProof/>
                <w:webHidden/>
              </w:rPr>
              <w:tab/>
            </w:r>
            <w:r w:rsidR="006A19C6">
              <w:rPr>
                <w:noProof/>
                <w:webHidden/>
              </w:rPr>
              <w:fldChar w:fldCharType="begin"/>
            </w:r>
            <w:r w:rsidR="006A19C6">
              <w:rPr>
                <w:noProof/>
                <w:webHidden/>
              </w:rPr>
              <w:instrText xml:space="preserve"> PAGEREF _Toc60565910 \h </w:instrText>
            </w:r>
            <w:r w:rsidR="006A19C6">
              <w:rPr>
                <w:noProof/>
                <w:webHidden/>
              </w:rPr>
            </w:r>
            <w:r w:rsidR="006A19C6">
              <w:rPr>
                <w:noProof/>
                <w:webHidden/>
              </w:rPr>
              <w:fldChar w:fldCharType="separate"/>
            </w:r>
            <w:r w:rsidR="0084274C">
              <w:rPr>
                <w:noProof/>
                <w:webHidden/>
              </w:rPr>
              <w:t>14</w:t>
            </w:r>
            <w:r w:rsidR="006A19C6">
              <w:rPr>
                <w:noProof/>
                <w:webHidden/>
              </w:rPr>
              <w:fldChar w:fldCharType="end"/>
            </w:r>
          </w:hyperlink>
        </w:p>
        <w:p w14:paraId="324D23BB" w14:textId="3D02AE84" w:rsidR="006A19C6" w:rsidRDefault="00FE17F2">
          <w:pPr>
            <w:pStyle w:val="TOC1"/>
            <w:tabs>
              <w:tab w:val="left" w:pos="440"/>
              <w:tab w:val="right" w:pos="9350"/>
            </w:tabs>
            <w:rPr>
              <w:rFonts w:asciiTheme="minorHAnsi" w:eastAsiaTheme="minorEastAsia" w:hAnsiTheme="minorHAnsi" w:cstheme="minorBidi"/>
              <w:noProof/>
              <w:lang w:val="en-GB" w:eastAsia="en-GB"/>
            </w:rPr>
          </w:pPr>
          <w:hyperlink w:anchor="_Toc60565911" w:history="1">
            <w:r w:rsidR="006A19C6" w:rsidRPr="00CF686C">
              <w:rPr>
                <w:rStyle w:val="Hyperlink"/>
                <w:noProof/>
              </w:rPr>
              <w:t>2.</w:t>
            </w:r>
            <w:r w:rsidR="006A19C6">
              <w:rPr>
                <w:rFonts w:asciiTheme="minorHAnsi" w:eastAsiaTheme="minorEastAsia" w:hAnsiTheme="minorHAnsi" w:cstheme="minorBidi"/>
                <w:noProof/>
                <w:lang w:val="en-GB" w:eastAsia="en-GB"/>
              </w:rPr>
              <w:tab/>
            </w:r>
            <w:r w:rsidR="006A19C6" w:rsidRPr="00CF686C">
              <w:rPr>
                <w:rStyle w:val="Hyperlink"/>
                <w:noProof/>
              </w:rPr>
              <w:t>PESTEL</w:t>
            </w:r>
            <w:r w:rsidR="006A19C6">
              <w:rPr>
                <w:noProof/>
                <w:webHidden/>
              </w:rPr>
              <w:tab/>
            </w:r>
            <w:r w:rsidR="006A19C6">
              <w:rPr>
                <w:noProof/>
                <w:webHidden/>
              </w:rPr>
              <w:fldChar w:fldCharType="begin"/>
            </w:r>
            <w:r w:rsidR="006A19C6">
              <w:rPr>
                <w:noProof/>
                <w:webHidden/>
              </w:rPr>
              <w:instrText xml:space="preserve"> PAGEREF _Toc60565911 \h </w:instrText>
            </w:r>
            <w:r w:rsidR="006A19C6">
              <w:rPr>
                <w:noProof/>
                <w:webHidden/>
              </w:rPr>
            </w:r>
            <w:r w:rsidR="006A19C6">
              <w:rPr>
                <w:noProof/>
                <w:webHidden/>
              </w:rPr>
              <w:fldChar w:fldCharType="separate"/>
            </w:r>
            <w:r w:rsidR="0084274C">
              <w:rPr>
                <w:noProof/>
                <w:webHidden/>
              </w:rPr>
              <w:t>14</w:t>
            </w:r>
            <w:r w:rsidR="006A19C6">
              <w:rPr>
                <w:noProof/>
                <w:webHidden/>
              </w:rPr>
              <w:fldChar w:fldCharType="end"/>
            </w:r>
          </w:hyperlink>
        </w:p>
        <w:p w14:paraId="54608696" w14:textId="3432F44C" w:rsidR="006A19C6" w:rsidRDefault="00FE17F2">
          <w:pPr>
            <w:pStyle w:val="TOC1"/>
            <w:tabs>
              <w:tab w:val="left" w:pos="440"/>
              <w:tab w:val="right" w:pos="9350"/>
            </w:tabs>
            <w:rPr>
              <w:rFonts w:asciiTheme="minorHAnsi" w:eastAsiaTheme="minorEastAsia" w:hAnsiTheme="minorHAnsi" w:cstheme="minorBidi"/>
              <w:noProof/>
              <w:lang w:val="en-GB" w:eastAsia="en-GB"/>
            </w:rPr>
          </w:pPr>
          <w:hyperlink w:anchor="_Toc60565912" w:history="1">
            <w:r w:rsidR="006A19C6" w:rsidRPr="00CF686C">
              <w:rPr>
                <w:rStyle w:val="Hyperlink"/>
                <w:noProof/>
              </w:rPr>
              <w:t>1.</w:t>
            </w:r>
            <w:r w:rsidR="006A19C6">
              <w:rPr>
                <w:rFonts w:asciiTheme="minorHAnsi" w:eastAsiaTheme="minorEastAsia" w:hAnsiTheme="minorHAnsi" w:cstheme="minorBidi"/>
                <w:noProof/>
                <w:lang w:val="en-GB" w:eastAsia="en-GB"/>
              </w:rPr>
              <w:tab/>
            </w:r>
            <w:r w:rsidR="006A19C6" w:rsidRPr="00CF686C">
              <w:rPr>
                <w:rStyle w:val="Hyperlink"/>
                <w:noProof/>
              </w:rPr>
              <w:t>Political factors</w:t>
            </w:r>
            <w:r w:rsidR="006A19C6">
              <w:rPr>
                <w:noProof/>
                <w:webHidden/>
              </w:rPr>
              <w:tab/>
            </w:r>
            <w:r w:rsidR="006A19C6">
              <w:rPr>
                <w:noProof/>
                <w:webHidden/>
              </w:rPr>
              <w:fldChar w:fldCharType="begin"/>
            </w:r>
            <w:r w:rsidR="006A19C6">
              <w:rPr>
                <w:noProof/>
                <w:webHidden/>
              </w:rPr>
              <w:instrText xml:space="preserve"> PAGEREF _Toc60565912 \h </w:instrText>
            </w:r>
            <w:r w:rsidR="006A19C6">
              <w:rPr>
                <w:noProof/>
                <w:webHidden/>
              </w:rPr>
            </w:r>
            <w:r w:rsidR="006A19C6">
              <w:rPr>
                <w:noProof/>
                <w:webHidden/>
              </w:rPr>
              <w:fldChar w:fldCharType="separate"/>
            </w:r>
            <w:r w:rsidR="0084274C">
              <w:rPr>
                <w:noProof/>
                <w:webHidden/>
              </w:rPr>
              <w:t>15</w:t>
            </w:r>
            <w:r w:rsidR="006A19C6">
              <w:rPr>
                <w:noProof/>
                <w:webHidden/>
              </w:rPr>
              <w:fldChar w:fldCharType="end"/>
            </w:r>
          </w:hyperlink>
        </w:p>
        <w:p w14:paraId="1618178A" w14:textId="3DB41C63" w:rsidR="006A19C6" w:rsidRDefault="00FE17F2">
          <w:pPr>
            <w:pStyle w:val="TOC1"/>
            <w:tabs>
              <w:tab w:val="left" w:pos="440"/>
              <w:tab w:val="right" w:pos="9350"/>
            </w:tabs>
            <w:rPr>
              <w:rFonts w:asciiTheme="minorHAnsi" w:eastAsiaTheme="minorEastAsia" w:hAnsiTheme="minorHAnsi" w:cstheme="minorBidi"/>
              <w:noProof/>
              <w:lang w:val="en-GB" w:eastAsia="en-GB"/>
            </w:rPr>
          </w:pPr>
          <w:hyperlink w:anchor="_Toc60565913" w:history="1">
            <w:r w:rsidR="006A19C6" w:rsidRPr="00CF686C">
              <w:rPr>
                <w:rStyle w:val="Hyperlink"/>
                <w:noProof/>
              </w:rPr>
              <w:t>2.</w:t>
            </w:r>
            <w:r w:rsidR="006A19C6">
              <w:rPr>
                <w:rFonts w:asciiTheme="minorHAnsi" w:eastAsiaTheme="minorEastAsia" w:hAnsiTheme="minorHAnsi" w:cstheme="minorBidi"/>
                <w:noProof/>
                <w:lang w:val="en-GB" w:eastAsia="en-GB"/>
              </w:rPr>
              <w:tab/>
            </w:r>
            <w:r w:rsidR="006A19C6" w:rsidRPr="00CF686C">
              <w:rPr>
                <w:rStyle w:val="Hyperlink"/>
                <w:noProof/>
              </w:rPr>
              <w:t>Economic factors</w:t>
            </w:r>
            <w:r w:rsidR="006A19C6">
              <w:rPr>
                <w:noProof/>
                <w:webHidden/>
              </w:rPr>
              <w:tab/>
            </w:r>
            <w:r w:rsidR="006A19C6">
              <w:rPr>
                <w:noProof/>
                <w:webHidden/>
              </w:rPr>
              <w:fldChar w:fldCharType="begin"/>
            </w:r>
            <w:r w:rsidR="006A19C6">
              <w:rPr>
                <w:noProof/>
                <w:webHidden/>
              </w:rPr>
              <w:instrText xml:space="preserve"> PAGEREF _Toc60565913 \h </w:instrText>
            </w:r>
            <w:r w:rsidR="006A19C6">
              <w:rPr>
                <w:noProof/>
                <w:webHidden/>
              </w:rPr>
            </w:r>
            <w:r w:rsidR="006A19C6">
              <w:rPr>
                <w:noProof/>
                <w:webHidden/>
              </w:rPr>
              <w:fldChar w:fldCharType="separate"/>
            </w:r>
            <w:r w:rsidR="0084274C">
              <w:rPr>
                <w:noProof/>
                <w:webHidden/>
              </w:rPr>
              <w:t>15</w:t>
            </w:r>
            <w:r w:rsidR="006A19C6">
              <w:rPr>
                <w:noProof/>
                <w:webHidden/>
              </w:rPr>
              <w:fldChar w:fldCharType="end"/>
            </w:r>
          </w:hyperlink>
        </w:p>
        <w:p w14:paraId="354BC3F4" w14:textId="031554AC" w:rsidR="006A19C6" w:rsidRDefault="00FE17F2">
          <w:pPr>
            <w:pStyle w:val="TOC1"/>
            <w:tabs>
              <w:tab w:val="left" w:pos="440"/>
              <w:tab w:val="right" w:pos="9350"/>
            </w:tabs>
            <w:rPr>
              <w:rFonts w:asciiTheme="minorHAnsi" w:eastAsiaTheme="minorEastAsia" w:hAnsiTheme="minorHAnsi" w:cstheme="minorBidi"/>
              <w:noProof/>
              <w:lang w:val="en-GB" w:eastAsia="en-GB"/>
            </w:rPr>
          </w:pPr>
          <w:hyperlink w:anchor="_Toc60565914" w:history="1">
            <w:r w:rsidR="006A19C6" w:rsidRPr="00CF686C">
              <w:rPr>
                <w:rStyle w:val="Hyperlink"/>
                <w:noProof/>
              </w:rPr>
              <w:t>3.</w:t>
            </w:r>
            <w:r w:rsidR="006A19C6">
              <w:rPr>
                <w:rFonts w:asciiTheme="minorHAnsi" w:eastAsiaTheme="minorEastAsia" w:hAnsiTheme="minorHAnsi" w:cstheme="minorBidi"/>
                <w:noProof/>
                <w:lang w:val="en-GB" w:eastAsia="en-GB"/>
              </w:rPr>
              <w:tab/>
            </w:r>
            <w:r w:rsidR="006A19C6" w:rsidRPr="00CF686C">
              <w:rPr>
                <w:rStyle w:val="Hyperlink"/>
                <w:noProof/>
              </w:rPr>
              <w:t>Sociocultural factors</w:t>
            </w:r>
            <w:r w:rsidR="006A19C6">
              <w:rPr>
                <w:noProof/>
                <w:webHidden/>
              </w:rPr>
              <w:tab/>
            </w:r>
            <w:r w:rsidR="006A19C6">
              <w:rPr>
                <w:noProof/>
                <w:webHidden/>
              </w:rPr>
              <w:fldChar w:fldCharType="begin"/>
            </w:r>
            <w:r w:rsidR="006A19C6">
              <w:rPr>
                <w:noProof/>
                <w:webHidden/>
              </w:rPr>
              <w:instrText xml:space="preserve"> PAGEREF _Toc60565914 \h </w:instrText>
            </w:r>
            <w:r w:rsidR="006A19C6">
              <w:rPr>
                <w:noProof/>
                <w:webHidden/>
              </w:rPr>
            </w:r>
            <w:r w:rsidR="006A19C6">
              <w:rPr>
                <w:noProof/>
                <w:webHidden/>
              </w:rPr>
              <w:fldChar w:fldCharType="separate"/>
            </w:r>
            <w:r w:rsidR="0084274C">
              <w:rPr>
                <w:noProof/>
                <w:webHidden/>
              </w:rPr>
              <w:t>15</w:t>
            </w:r>
            <w:r w:rsidR="006A19C6">
              <w:rPr>
                <w:noProof/>
                <w:webHidden/>
              </w:rPr>
              <w:fldChar w:fldCharType="end"/>
            </w:r>
          </w:hyperlink>
        </w:p>
        <w:p w14:paraId="36A931AC" w14:textId="565E5437" w:rsidR="006A19C6" w:rsidRDefault="00FE17F2">
          <w:pPr>
            <w:pStyle w:val="TOC1"/>
            <w:tabs>
              <w:tab w:val="left" w:pos="440"/>
              <w:tab w:val="right" w:pos="9350"/>
            </w:tabs>
            <w:rPr>
              <w:rFonts w:asciiTheme="minorHAnsi" w:eastAsiaTheme="minorEastAsia" w:hAnsiTheme="minorHAnsi" w:cstheme="minorBidi"/>
              <w:noProof/>
              <w:lang w:val="en-GB" w:eastAsia="en-GB"/>
            </w:rPr>
          </w:pPr>
          <w:hyperlink w:anchor="_Toc60565915" w:history="1">
            <w:r w:rsidR="006A19C6" w:rsidRPr="00CF686C">
              <w:rPr>
                <w:rStyle w:val="Hyperlink"/>
                <w:noProof/>
              </w:rPr>
              <w:t>4.</w:t>
            </w:r>
            <w:r w:rsidR="006A19C6">
              <w:rPr>
                <w:rFonts w:asciiTheme="minorHAnsi" w:eastAsiaTheme="minorEastAsia" w:hAnsiTheme="minorHAnsi" w:cstheme="minorBidi"/>
                <w:noProof/>
                <w:lang w:val="en-GB" w:eastAsia="en-GB"/>
              </w:rPr>
              <w:tab/>
            </w:r>
            <w:r w:rsidR="006A19C6" w:rsidRPr="00CF686C">
              <w:rPr>
                <w:rStyle w:val="Hyperlink"/>
                <w:noProof/>
              </w:rPr>
              <w:t>Technological factors</w:t>
            </w:r>
            <w:r w:rsidR="006A19C6">
              <w:rPr>
                <w:noProof/>
                <w:webHidden/>
              </w:rPr>
              <w:tab/>
            </w:r>
            <w:r w:rsidR="006A19C6">
              <w:rPr>
                <w:noProof/>
                <w:webHidden/>
              </w:rPr>
              <w:fldChar w:fldCharType="begin"/>
            </w:r>
            <w:r w:rsidR="006A19C6">
              <w:rPr>
                <w:noProof/>
                <w:webHidden/>
              </w:rPr>
              <w:instrText xml:space="preserve"> PAGEREF _Toc60565915 \h </w:instrText>
            </w:r>
            <w:r w:rsidR="006A19C6">
              <w:rPr>
                <w:noProof/>
                <w:webHidden/>
              </w:rPr>
            </w:r>
            <w:r w:rsidR="006A19C6">
              <w:rPr>
                <w:noProof/>
                <w:webHidden/>
              </w:rPr>
              <w:fldChar w:fldCharType="separate"/>
            </w:r>
            <w:r w:rsidR="0084274C">
              <w:rPr>
                <w:noProof/>
                <w:webHidden/>
              </w:rPr>
              <w:t>15</w:t>
            </w:r>
            <w:r w:rsidR="006A19C6">
              <w:rPr>
                <w:noProof/>
                <w:webHidden/>
              </w:rPr>
              <w:fldChar w:fldCharType="end"/>
            </w:r>
          </w:hyperlink>
        </w:p>
        <w:p w14:paraId="13E358A5" w14:textId="61BD220A" w:rsidR="006A19C6" w:rsidRDefault="00FE17F2">
          <w:pPr>
            <w:pStyle w:val="TOC1"/>
            <w:tabs>
              <w:tab w:val="left" w:pos="440"/>
              <w:tab w:val="right" w:pos="9350"/>
            </w:tabs>
            <w:rPr>
              <w:rFonts w:asciiTheme="minorHAnsi" w:eastAsiaTheme="minorEastAsia" w:hAnsiTheme="minorHAnsi" w:cstheme="minorBidi"/>
              <w:noProof/>
              <w:lang w:val="en-GB" w:eastAsia="en-GB"/>
            </w:rPr>
          </w:pPr>
          <w:hyperlink w:anchor="_Toc60565916" w:history="1">
            <w:r w:rsidR="006A19C6" w:rsidRPr="00CF686C">
              <w:rPr>
                <w:rStyle w:val="Hyperlink"/>
                <w:noProof/>
              </w:rPr>
              <w:t>5.</w:t>
            </w:r>
            <w:r w:rsidR="006A19C6">
              <w:rPr>
                <w:rFonts w:asciiTheme="minorHAnsi" w:eastAsiaTheme="minorEastAsia" w:hAnsiTheme="minorHAnsi" w:cstheme="minorBidi"/>
                <w:noProof/>
                <w:lang w:val="en-GB" w:eastAsia="en-GB"/>
              </w:rPr>
              <w:tab/>
            </w:r>
            <w:r w:rsidR="006A19C6" w:rsidRPr="00CF686C">
              <w:rPr>
                <w:rStyle w:val="Hyperlink"/>
                <w:noProof/>
              </w:rPr>
              <w:t>Environmental factors</w:t>
            </w:r>
            <w:r w:rsidR="006A19C6">
              <w:rPr>
                <w:noProof/>
                <w:webHidden/>
              </w:rPr>
              <w:tab/>
            </w:r>
            <w:r w:rsidR="006A19C6">
              <w:rPr>
                <w:noProof/>
                <w:webHidden/>
              </w:rPr>
              <w:fldChar w:fldCharType="begin"/>
            </w:r>
            <w:r w:rsidR="006A19C6">
              <w:rPr>
                <w:noProof/>
                <w:webHidden/>
              </w:rPr>
              <w:instrText xml:space="preserve"> PAGEREF _Toc60565916 \h </w:instrText>
            </w:r>
            <w:r w:rsidR="006A19C6">
              <w:rPr>
                <w:noProof/>
                <w:webHidden/>
              </w:rPr>
            </w:r>
            <w:r w:rsidR="006A19C6">
              <w:rPr>
                <w:noProof/>
                <w:webHidden/>
              </w:rPr>
              <w:fldChar w:fldCharType="separate"/>
            </w:r>
            <w:r w:rsidR="0084274C">
              <w:rPr>
                <w:noProof/>
                <w:webHidden/>
              </w:rPr>
              <w:t>15</w:t>
            </w:r>
            <w:r w:rsidR="006A19C6">
              <w:rPr>
                <w:noProof/>
                <w:webHidden/>
              </w:rPr>
              <w:fldChar w:fldCharType="end"/>
            </w:r>
          </w:hyperlink>
        </w:p>
        <w:p w14:paraId="13CC7E85" w14:textId="57A10E20" w:rsidR="006A19C6" w:rsidRDefault="00FE17F2">
          <w:pPr>
            <w:pStyle w:val="TOC1"/>
            <w:tabs>
              <w:tab w:val="left" w:pos="440"/>
              <w:tab w:val="right" w:pos="9350"/>
            </w:tabs>
            <w:rPr>
              <w:rFonts w:asciiTheme="minorHAnsi" w:eastAsiaTheme="minorEastAsia" w:hAnsiTheme="minorHAnsi" w:cstheme="minorBidi"/>
              <w:noProof/>
              <w:lang w:val="en-GB" w:eastAsia="en-GB"/>
            </w:rPr>
          </w:pPr>
          <w:hyperlink w:anchor="_Toc60565917" w:history="1">
            <w:r w:rsidR="006A19C6" w:rsidRPr="00CF686C">
              <w:rPr>
                <w:rStyle w:val="Hyperlink"/>
                <w:noProof/>
              </w:rPr>
              <w:t>6.</w:t>
            </w:r>
            <w:r w:rsidR="006A19C6">
              <w:rPr>
                <w:rFonts w:asciiTheme="minorHAnsi" w:eastAsiaTheme="minorEastAsia" w:hAnsiTheme="minorHAnsi" w:cstheme="minorBidi"/>
                <w:noProof/>
                <w:lang w:val="en-GB" w:eastAsia="en-GB"/>
              </w:rPr>
              <w:tab/>
            </w:r>
            <w:r w:rsidR="006A19C6" w:rsidRPr="00CF686C">
              <w:rPr>
                <w:rStyle w:val="Hyperlink"/>
                <w:noProof/>
              </w:rPr>
              <w:t>Legal factors</w:t>
            </w:r>
            <w:r w:rsidR="006A19C6">
              <w:rPr>
                <w:noProof/>
                <w:webHidden/>
              </w:rPr>
              <w:tab/>
            </w:r>
            <w:r w:rsidR="006A19C6">
              <w:rPr>
                <w:noProof/>
                <w:webHidden/>
              </w:rPr>
              <w:fldChar w:fldCharType="begin"/>
            </w:r>
            <w:r w:rsidR="006A19C6">
              <w:rPr>
                <w:noProof/>
                <w:webHidden/>
              </w:rPr>
              <w:instrText xml:space="preserve"> PAGEREF _Toc60565917 \h </w:instrText>
            </w:r>
            <w:r w:rsidR="006A19C6">
              <w:rPr>
                <w:noProof/>
                <w:webHidden/>
              </w:rPr>
            </w:r>
            <w:r w:rsidR="006A19C6">
              <w:rPr>
                <w:noProof/>
                <w:webHidden/>
              </w:rPr>
              <w:fldChar w:fldCharType="separate"/>
            </w:r>
            <w:r w:rsidR="0084274C">
              <w:rPr>
                <w:noProof/>
                <w:webHidden/>
              </w:rPr>
              <w:t>15</w:t>
            </w:r>
            <w:r w:rsidR="006A19C6">
              <w:rPr>
                <w:noProof/>
                <w:webHidden/>
              </w:rPr>
              <w:fldChar w:fldCharType="end"/>
            </w:r>
          </w:hyperlink>
        </w:p>
        <w:p w14:paraId="271E8038" w14:textId="584F6E6E" w:rsidR="006A19C6" w:rsidRDefault="00FE17F2">
          <w:pPr>
            <w:pStyle w:val="TOC1"/>
            <w:tabs>
              <w:tab w:val="left" w:pos="440"/>
              <w:tab w:val="right" w:pos="9350"/>
            </w:tabs>
            <w:rPr>
              <w:rFonts w:asciiTheme="minorHAnsi" w:eastAsiaTheme="minorEastAsia" w:hAnsiTheme="minorHAnsi" w:cstheme="minorBidi"/>
              <w:noProof/>
              <w:lang w:val="en-GB" w:eastAsia="en-GB"/>
            </w:rPr>
          </w:pPr>
          <w:hyperlink w:anchor="_Toc60565918" w:history="1">
            <w:r w:rsidR="006A19C6" w:rsidRPr="00CF686C">
              <w:rPr>
                <w:rStyle w:val="Hyperlink"/>
                <w:noProof/>
              </w:rPr>
              <w:t>3.</w:t>
            </w:r>
            <w:r w:rsidR="006A19C6">
              <w:rPr>
                <w:rFonts w:asciiTheme="minorHAnsi" w:eastAsiaTheme="minorEastAsia" w:hAnsiTheme="minorHAnsi" w:cstheme="minorBidi"/>
                <w:noProof/>
                <w:lang w:val="en-GB" w:eastAsia="en-GB"/>
              </w:rPr>
              <w:tab/>
            </w:r>
            <w:r w:rsidR="006A19C6" w:rsidRPr="00CF686C">
              <w:rPr>
                <w:rStyle w:val="Hyperlink"/>
                <w:noProof/>
              </w:rPr>
              <w:t>The SWOT analysis of Unilever value, attitudes, and beliefs</w:t>
            </w:r>
            <w:r w:rsidR="006A19C6">
              <w:rPr>
                <w:noProof/>
                <w:webHidden/>
              </w:rPr>
              <w:tab/>
            </w:r>
            <w:r w:rsidR="006A19C6">
              <w:rPr>
                <w:noProof/>
                <w:webHidden/>
              </w:rPr>
              <w:fldChar w:fldCharType="begin"/>
            </w:r>
            <w:r w:rsidR="006A19C6">
              <w:rPr>
                <w:noProof/>
                <w:webHidden/>
              </w:rPr>
              <w:instrText xml:space="preserve"> PAGEREF _Toc60565918 \h </w:instrText>
            </w:r>
            <w:r w:rsidR="006A19C6">
              <w:rPr>
                <w:noProof/>
                <w:webHidden/>
              </w:rPr>
            </w:r>
            <w:r w:rsidR="006A19C6">
              <w:rPr>
                <w:noProof/>
                <w:webHidden/>
              </w:rPr>
              <w:fldChar w:fldCharType="separate"/>
            </w:r>
            <w:r w:rsidR="0084274C">
              <w:rPr>
                <w:noProof/>
                <w:webHidden/>
              </w:rPr>
              <w:t>15</w:t>
            </w:r>
            <w:r w:rsidR="006A19C6">
              <w:rPr>
                <w:noProof/>
                <w:webHidden/>
              </w:rPr>
              <w:fldChar w:fldCharType="end"/>
            </w:r>
          </w:hyperlink>
        </w:p>
        <w:p w14:paraId="5829BE42" w14:textId="69D3437C" w:rsidR="006A19C6" w:rsidRDefault="00FE17F2">
          <w:pPr>
            <w:pStyle w:val="TOC1"/>
            <w:tabs>
              <w:tab w:val="left" w:pos="440"/>
              <w:tab w:val="right" w:pos="9350"/>
            </w:tabs>
            <w:rPr>
              <w:rFonts w:asciiTheme="minorHAnsi" w:eastAsiaTheme="minorEastAsia" w:hAnsiTheme="minorHAnsi" w:cstheme="minorBidi"/>
              <w:noProof/>
              <w:lang w:val="en-GB" w:eastAsia="en-GB"/>
            </w:rPr>
          </w:pPr>
          <w:hyperlink w:anchor="_Toc60565919" w:history="1">
            <w:r w:rsidR="006A19C6" w:rsidRPr="00CF686C">
              <w:rPr>
                <w:rStyle w:val="Hyperlink"/>
                <w:noProof/>
              </w:rPr>
              <w:t>2.</w:t>
            </w:r>
            <w:r w:rsidR="006A19C6">
              <w:rPr>
                <w:rFonts w:asciiTheme="minorHAnsi" w:eastAsiaTheme="minorEastAsia" w:hAnsiTheme="minorHAnsi" w:cstheme="minorBidi"/>
                <w:noProof/>
                <w:lang w:val="en-GB" w:eastAsia="en-GB"/>
              </w:rPr>
              <w:tab/>
            </w:r>
            <w:r w:rsidR="006A19C6" w:rsidRPr="00CF686C">
              <w:rPr>
                <w:rStyle w:val="Hyperlink"/>
                <w:noProof/>
              </w:rPr>
              <w:t>Weakness</w:t>
            </w:r>
            <w:r w:rsidR="006A19C6">
              <w:rPr>
                <w:noProof/>
                <w:webHidden/>
              </w:rPr>
              <w:tab/>
            </w:r>
            <w:r w:rsidR="006A19C6">
              <w:rPr>
                <w:noProof/>
                <w:webHidden/>
              </w:rPr>
              <w:fldChar w:fldCharType="begin"/>
            </w:r>
            <w:r w:rsidR="006A19C6">
              <w:rPr>
                <w:noProof/>
                <w:webHidden/>
              </w:rPr>
              <w:instrText xml:space="preserve"> PAGEREF _Toc60565919 \h </w:instrText>
            </w:r>
            <w:r w:rsidR="006A19C6">
              <w:rPr>
                <w:noProof/>
                <w:webHidden/>
              </w:rPr>
            </w:r>
            <w:r w:rsidR="006A19C6">
              <w:rPr>
                <w:noProof/>
                <w:webHidden/>
              </w:rPr>
              <w:fldChar w:fldCharType="separate"/>
            </w:r>
            <w:r w:rsidR="0084274C">
              <w:rPr>
                <w:noProof/>
                <w:webHidden/>
              </w:rPr>
              <w:t>16</w:t>
            </w:r>
            <w:r w:rsidR="006A19C6">
              <w:rPr>
                <w:noProof/>
                <w:webHidden/>
              </w:rPr>
              <w:fldChar w:fldCharType="end"/>
            </w:r>
          </w:hyperlink>
        </w:p>
        <w:p w14:paraId="5474C29E" w14:textId="7A0D1DC9" w:rsidR="006A19C6" w:rsidRDefault="00FE17F2">
          <w:pPr>
            <w:pStyle w:val="TOC1"/>
            <w:tabs>
              <w:tab w:val="left" w:pos="440"/>
              <w:tab w:val="right" w:pos="9350"/>
            </w:tabs>
            <w:rPr>
              <w:rFonts w:asciiTheme="minorHAnsi" w:eastAsiaTheme="minorEastAsia" w:hAnsiTheme="minorHAnsi" w:cstheme="minorBidi"/>
              <w:noProof/>
              <w:lang w:val="en-GB" w:eastAsia="en-GB"/>
            </w:rPr>
          </w:pPr>
          <w:hyperlink w:anchor="_Toc60565920" w:history="1">
            <w:r w:rsidR="006A19C6" w:rsidRPr="00CF686C">
              <w:rPr>
                <w:rStyle w:val="Hyperlink"/>
                <w:noProof/>
              </w:rPr>
              <w:t>3.</w:t>
            </w:r>
            <w:r w:rsidR="006A19C6">
              <w:rPr>
                <w:rFonts w:asciiTheme="minorHAnsi" w:eastAsiaTheme="minorEastAsia" w:hAnsiTheme="minorHAnsi" w:cstheme="minorBidi"/>
                <w:noProof/>
                <w:lang w:val="en-GB" w:eastAsia="en-GB"/>
              </w:rPr>
              <w:tab/>
            </w:r>
            <w:r w:rsidR="006A19C6" w:rsidRPr="00CF686C">
              <w:rPr>
                <w:rStyle w:val="Hyperlink"/>
                <w:noProof/>
              </w:rPr>
              <w:t>Opportunities</w:t>
            </w:r>
            <w:r w:rsidR="006A19C6">
              <w:rPr>
                <w:noProof/>
                <w:webHidden/>
              </w:rPr>
              <w:tab/>
            </w:r>
            <w:r w:rsidR="006A19C6">
              <w:rPr>
                <w:noProof/>
                <w:webHidden/>
              </w:rPr>
              <w:fldChar w:fldCharType="begin"/>
            </w:r>
            <w:r w:rsidR="006A19C6">
              <w:rPr>
                <w:noProof/>
                <w:webHidden/>
              </w:rPr>
              <w:instrText xml:space="preserve"> PAGEREF _Toc60565920 \h </w:instrText>
            </w:r>
            <w:r w:rsidR="006A19C6">
              <w:rPr>
                <w:noProof/>
                <w:webHidden/>
              </w:rPr>
            </w:r>
            <w:r w:rsidR="006A19C6">
              <w:rPr>
                <w:noProof/>
                <w:webHidden/>
              </w:rPr>
              <w:fldChar w:fldCharType="separate"/>
            </w:r>
            <w:r w:rsidR="0084274C">
              <w:rPr>
                <w:noProof/>
                <w:webHidden/>
              </w:rPr>
              <w:t>16</w:t>
            </w:r>
            <w:r w:rsidR="006A19C6">
              <w:rPr>
                <w:noProof/>
                <w:webHidden/>
              </w:rPr>
              <w:fldChar w:fldCharType="end"/>
            </w:r>
          </w:hyperlink>
        </w:p>
        <w:p w14:paraId="1E5AFCAB" w14:textId="344926CF" w:rsidR="006A19C6" w:rsidRDefault="00FE17F2">
          <w:pPr>
            <w:pStyle w:val="TOC1"/>
            <w:tabs>
              <w:tab w:val="left" w:pos="440"/>
              <w:tab w:val="right" w:pos="9350"/>
            </w:tabs>
            <w:rPr>
              <w:rFonts w:asciiTheme="minorHAnsi" w:eastAsiaTheme="minorEastAsia" w:hAnsiTheme="minorHAnsi" w:cstheme="minorBidi"/>
              <w:noProof/>
              <w:lang w:val="en-GB" w:eastAsia="en-GB"/>
            </w:rPr>
          </w:pPr>
          <w:hyperlink w:anchor="_Toc60565921" w:history="1">
            <w:r w:rsidR="006A19C6" w:rsidRPr="00CF686C">
              <w:rPr>
                <w:rStyle w:val="Hyperlink"/>
                <w:noProof/>
              </w:rPr>
              <w:t>4.</w:t>
            </w:r>
            <w:r w:rsidR="006A19C6">
              <w:rPr>
                <w:rFonts w:asciiTheme="minorHAnsi" w:eastAsiaTheme="minorEastAsia" w:hAnsiTheme="minorHAnsi" w:cstheme="minorBidi"/>
                <w:noProof/>
                <w:lang w:val="en-GB" w:eastAsia="en-GB"/>
              </w:rPr>
              <w:tab/>
            </w:r>
            <w:r w:rsidR="006A19C6" w:rsidRPr="00CF686C">
              <w:rPr>
                <w:rStyle w:val="Hyperlink"/>
                <w:noProof/>
              </w:rPr>
              <w:t>Threats</w:t>
            </w:r>
            <w:r w:rsidR="006A19C6">
              <w:rPr>
                <w:noProof/>
                <w:webHidden/>
              </w:rPr>
              <w:tab/>
            </w:r>
            <w:r w:rsidR="006A19C6">
              <w:rPr>
                <w:noProof/>
                <w:webHidden/>
              </w:rPr>
              <w:fldChar w:fldCharType="begin"/>
            </w:r>
            <w:r w:rsidR="006A19C6">
              <w:rPr>
                <w:noProof/>
                <w:webHidden/>
              </w:rPr>
              <w:instrText xml:space="preserve"> PAGEREF _Toc60565921 \h </w:instrText>
            </w:r>
            <w:r w:rsidR="006A19C6">
              <w:rPr>
                <w:noProof/>
                <w:webHidden/>
              </w:rPr>
            </w:r>
            <w:r w:rsidR="006A19C6">
              <w:rPr>
                <w:noProof/>
                <w:webHidden/>
              </w:rPr>
              <w:fldChar w:fldCharType="separate"/>
            </w:r>
            <w:r w:rsidR="0084274C">
              <w:rPr>
                <w:noProof/>
                <w:webHidden/>
              </w:rPr>
              <w:t>16</w:t>
            </w:r>
            <w:r w:rsidR="006A19C6">
              <w:rPr>
                <w:noProof/>
                <w:webHidden/>
              </w:rPr>
              <w:fldChar w:fldCharType="end"/>
            </w:r>
          </w:hyperlink>
        </w:p>
        <w:p w14:paraId="239BFAB9" w14:textId="0D108842" w:rsidR="006A19C6" w:rsidRDefault="00FE17F2">
          <w:pPr>
            <w:pStyle w:val="TOC1"/>
            <w:tabs>
              <w:tab w:val="left" w:pos="440"/>
              <w:tab w:val="right" w:pos="9350"/>
            </w:tabs>
            <w:rPr>
              <w:rFonts w:asciiTheme="minorHAnsi" w:eastAsiaTheme="minorEastAsia" w:hAnsiTheme="minorHAnsi" w:cstheme="minorBidi"/>
              <w:noProof/>
              <w:lang w:val="en-GB" w:eastAsia="en-GB"/>
            </w:rPr>
          </w:pPr>
          <w:hyperlink w:anchor="_Toc60565922" w:history="1">
            <w:r w:rsidR="006A19C6" w:rsidRPr="00CF686C">
              <w:rPr>
                <w:rStyle w:val="Hyperlink"/>
                <w:noProof/>
              </w:rPr>
              <w:t>4.</w:t>
            </w:r>
            <w:r w:rsidR="006A19C6">
              <w:rPr>
                <w:rFonts w:asciiTheme="minorHAnsi" w:eastAsiaTheme="minorEastAsia" w:hAnsiTheme="minorHAnsi" w:cstheme="minorBidi"/>
                <w:noProof/>
                <w:lang w:val="en-GB" w:eastAsia="en-GB"/>
              </w:rPr>
              <w:tab/>
            </w:r>
            <w:r w:rsidR="006A19C6" w:rsidRPr="00CF686C">
              <w:rPr>
                <w:rStyle w:val="Hyperlink"/>
                <w:noProof/>
              </w:rPr>
              <w:t>System theory</w:t>
            </w:r>
            <w:r w:rsidR="006A19C6">
              <w:rPr>
                <w:noProof/>
                <w:webHidden/>
              </w:rPr>
              <w:tab/>
            </w:r>
            <w:r w:rsidR="006A19C6">
              <w:rPr>
                <w:noProof/>
                <w:webHidden/>
              </w:rPr>
              <w:fldChar w:fldCharType="begin"/>
            </w:r>
            <w:r w:rsidR="006A19C6">
              <w:rPr>
                <w:noProof/>
                <w:webHidden/>
              </w:rPr>
              <w:instrText xml:space="preserve"> PAGEREF _Toc60565922 \h </w:instrText>
            </w:r>
            <w:r w:rsidR="006A19C6">
              <w:rPr>
                <w:noProof/>
                <w:webHidden/>
              </w:rPr>
            </w:r>
            <w:r w:rsidR="006A19C6">
              <w:rPr>
                <w:noProof/>
                <w:webHidden/>
              </w:rPr>
              <w:fldChar w:fldCharType="separate"/>
            </w:r>
            <w:r w:rsidR="0084274C">
              <w:rPr>
                <w:noProof/>
                <w:webHidden/>
              </w:rPr>
              <w:t>16</w:t>
            </w:r>
            <w:r w:rsidR="006A19C6">
              <w:rPr>
                <w:noProof/>
                <w:webHidden/>
              </w:rPr>
              <w:fldChar w:fldCharType="end"/>
            </w:r>
          </w:hyperlink>
        </w:p>
        <w:p w14:paraId="31EE5370" w14:textId="186D1C90" w:rsidR="006A19C6" w:rsidRDefault="00FE17F2">
          <w:pPr>
            <w:pStyle w:val="TOC1"/>
            <w:tabs>
              <w:tab w:val="left" w:pos="440"/>
              <w:tab w:val="right" w:pos="9350"/>
            </w:tabs>
            <w:rPr>
              <w:rFonts w:asciiTheme="minorHAnsi" w:eastAsiaTheme="minorEastAsia" w:hAnsiTheme="minorHAnsi" w:cstheme="minorBidi"/>
              <w:noProof/>
              <w:lang w:val="en-GB" w:eastAsia="en-GB"/>
            </w:rPr>
          </w:pPr>
          <w:hyperlink w:anchor="_Toc60565923" w:history="1">
            <w:r w:rsidR="006A19C6" w:rsidRPr="00CF686C">
              <w:rPr>
                <w:rStyle w:val="Hyperlink"/>
                <w:noProof/>
              </w:rPr>
              <w:t>5.</w:t>
            </w:r>
            <w:r w:rsidR="006A19C6">
              <w:rPr>
                <w:rFonts w:asciiTheme="minorHAnsi" w:eastAsiaTheme="minorEastAsia" w:hAnsiTheme="minorHAnsi" w:cstheme="minorBidi"/>
                <w:noProof/>
                <w:lang w:val="en-GB" w:eastAsia="en-GB"/>
              </w:rPr>
              <w:tab/>
            </w:r>
            <w:r w:rsidR="006A19C6" w:rsidRPr="00CF686C">
              <w:rPr>
                <w:rStyle w:val="Hyperlink"/>
                <w:noProof/>
              </w:rPr>
              <w:t>Scanlon Plan</w:t>
            </w:r>
            <w:r w:rsidR="006A19C6">
              <w:rPr>
                <w:noProof/>
                <w:webHidden/>
              </w:rPr>
              <w:tab/>
            </w:r>
            <w:r w:rsidR="006A19C6">
              <w:rPr>
                <w:noProof/>
                <w:webHidden/>
              </w:rPr>
              <w:fldChar w:fldCharType="begin"/>
            </w:r>
            <w:r w:rsidR="006A19C6">
              <w:rPr>
                <w:noProof/>
                <w:webHidden/>
              </w:rPr>
              <w:instrText xml:space="preserve"> PAGEREF _Toc60565923 \h </w:instrText>
            </w:r>
            <w:r w:rsidR="006A19C6">
              <w:rPr>
                <w:noProof/>
                <w:webHidden/>
              </w:rPr>
            </w:r>
            <w:r w:rsidR="006A19C6">
              <w:rPr>
                <w:noProof/>
                <w:webHidden/>
              </w:rPr>
              <w:fldChar w:fldCharType="separate"/>
            </w:r>
            <w:r w:rsidR="0084274C">
              <w:rPr>
                <w:noProof/>
                <w:webHidden/>
              </w:rPr>
              <w:t>16</w:t>
            </w:r>
            <w:r w:rsidR="006A19C6">
              <w:rPr>
                <w:noProof/>
                <w:webHidden/>
              </w:rPr>
              <w:fldChar w:fldCharType="end"/>
            </w:r>
          </w:hyperlink>
        </w:p>
        <w:p w14:paraId="1F03CD6D" w14:textId="7546037B" w:rsidR="006A19C6" w:rsidRDefault="00FE17F2">
          <w:pPr>
            <w:pStyle w:val="TOC1"/>
            <w:tabs>
              <w:tab w:val="left" w:pos="440"/>
              <w:tab w:val="right" w:pos="9350"/>
            </w:tabs>
            <w:rPr>
              <w:rFonts w:asciiTheme="minorHAnsi" w:eastAsiaTheme="minorEastAsia" w:hAnsiTheme="minorHAnsi" w:cstheme="minorBidi"/>
              <w:noProof/>
              <w:lang w:val="en-GB" w:eastAsia="en-GB"/>
            </w:rPr>
          </w:pPr>
          <w:hyperlink w:anchor="_Toc60565924" w:history="1">
            <w:r w:rsidR="006A19C6" w:rsidRPr="00CF686C">
              <w:rPr>
                <w:rStyle w:val="Hyperlink"/>
                <w:noProof/>
              </w:rPr>
              <w:t>6.</w:t>
            </w:r>
            <w:r w:rsidR="006A19C6">
              <w:rPr>
                <w:rFonts w:asciiTheme="minorHAnsi" w:eastAsiaTheme="minorEastAsia" w:hAnsiTheme="minorHAnsi" w:cstheme="minorBidi"/>
                <w:noProof/>
                <w:lang w:val="en-GB" w:eastAsia="en-GB"/>
              </w:rPr>
              <w:tab/>
            </w:r>
            <w:r w:rsidR="006A19C6" w:rsidRPr="00CF686C">
              <w:rPr>
                <w:rStyle w:val="Hyperlink"/>
                <w:noProof/>
              </w:rPr>
              <w:t>De Bono’s 6 thinking hats</w:t>
            </w:r>
            <w:r w:rsidR="006A19C6">
              <w:rPr>
                <w:noProof/>
                <w:webHidden/>
              </w:rPr>
              <w:tab/>
            </w:r>
            <w:r w:rsidR="006A19C6">
              <w:rPr>
                <w:noProof/>
                <w:webHidden/>
              </w:rPr>
              <w:fldChar w:fldCharType="begin"/>
            </w:r>
            <w:r w:rsidR="006A19C6">
              <w:rPr>
                <w:noProof/>
                <w:webHidden/>
              </w:rPr>
              <w:instrText xml:space="preserve"> PAGEREF _Toc60565924 \h </w:instrText>
            </w:r>
            <w:r w:rsidR="006A19C6">
              <w:rPr>
                <w:noProof/>
                <w:webHidden/>
              </w:rPr>
            </w:r>
            <w:r w:rsidR="006A19C6">
              <w:rPr>
                <w:noProof/>
                <w:webHidden/>
              </w:rPr>
              <w:fldChar w:fldCharType="separate"/>
            </w:r>
            <w:r w:rsidR="0084274C">
              <w:rPr>
                <w:noProof/>
                <w:webHidden/>
              </w:rPr>
              <w:t>17</w:t>
            </w:r>
            <w:r w:rsidR="006A19C6">
              <w:rPr>
                <w:noProof/>
                <w:webHidden/>
              </w:rPr>
              <w:fldChar w:fldCharType="end"/>
            </w:r>
          </w:hyperlink>
        </w:p>
        <w:p w14:paraId="6FEC8AFD" w14:textId="2036AD0D" w:rsidR="006A19C6" w:rsidRDefault="00FE17F2">
          <w:pPr>
            <w:pStyle w:val="TOC1"/>
            <w:tabs>
              <w:tab w:val="left" w:pos="440"/>
              <w:tab w:val="right" w:pos="9350"/>
            </w:tabs>
            <w:rPr>
              <w:rFonts w:asciiTheme="minorHAnsi" w:eastAsiaTheme="minorEastAsia" w:hAnsiTheme="minorHAnsi" w:cstheme="minorBidi"/>
              <w:noProof/>
              <w:lang w:val="en-GB" w:eastAsia="en-GB"/>
            </w:rPr>
          </w:pPr>
          <w:hyperlink w:anchor="_Toc60565925" w:history="1">
            <w:r w:rsidR="006A19C6" w:rsidRPr="00CF686C">
              <w:rPr>
                <w:rStyle w:val="Hyperlink"/>
                <w:noProof/>
              </w:rPr>
              <w:t>7.</w:t>
            </w:r>
            <w:r w:rsidR="006A19C6">
              <w:rPr>
                <w:rFonts w:asciiTheme="minorHAnsi" w:eastAsiaTheme="minorEastAsia" w:hAnsiTheme="minorHAnsi" w:cstheme="minorBidi"/>
                <w:noProof/>
                <w:lang w:val="en-GB" w:eastAsia="en-GB"/>
              </w:rPr>
              <w:tab/>
            </w:r>
            <w:r w:rsidR="006A19C6" w:rsidRPr="00CF686C">
              <w:rPr>
                <w:rStyle w:val="Hyperlink"/>
                <w:noProof/>
              </w:rPr>
              <w:t>Human relations approach of management</w:t>
            </w:r>
            <w:r w:rsidR="006A19C6">
              <w:rPr>
                <w:noProof/>
                <w:webHidden/>
              </w:rPr>
              <w:tab/>
            </w:r>
            <w:r w:rsidR="006A19C6">
              <w:rPr>
                <w:noProof/>
                <w:webHidden/>
              </w:rPr>
              <w:fldChar w:fldCharType="begin"/>
            </w:r>
            <w:r w:rsidR="006A19C6">
              <w:rPr>
                <w:noProof/>
                <w:webHidden/>
              </w:rPr>
              <w:instrText xml:space="preserve"> PAGEREF _Toc60565925 \h </w:instrText>
            </w:r>
            <w:r w:rsidR="006A19C6">
              <w:rPr>
                <w:noProof/>
                <w:webHidden/>
              </w:rPr>
            </w:r>
            <w:r w:rsidR="006A19C6">
              <w:rPr>
                <w:noProof/>
                <w:webHidden/>
              </w:rPr>
              <w:fldChar w:fldCharType="separate"/>
            </w:r>
            <w:r w:rsidR="0084274C">
              <w:rPr>
                <w:noProof/>
                <w:webHidden/>
              </w:rPr>
              <w:t>17</w:t>
            </w:r>
            <w:r w:rsidR="006A19C6">
              <w:rPr>
                <w:noProof/>
                <w:webHidden/>
              </w:rPr>
              <w:fldChar w:fldCharType="end"/>
            </w:r>
          </w:hyperlink>
        </w:p>
        <w:p w14:paraId="609CF52F" w14:textId="05F95FA6" w:rsidR="006A19C6" w:rsidRDefault="00FE17F2">
          <w:pPr>
            <w:pStyle w:val="TOC1"/>
            <w:tabs>
              <w:tab w:val="left" w:pos="440"/>
              <w:tab w:val="right" w:pos="9350"/>
            </w:tabs>
            <w:rPr>
              <w:rFonts w:asciiTheme="minorHAnsi" w:eastAsiaTheme="minorEastAsia" w:hAnsiTheme="minorHAnsi" w:cstheme="minorBidi"/>
              <w:noProof/>
              <w:lang w:val="en-GB" w:eastAsia="en-GB"/>
            </w:rPr>
          </w:pPr>
          <w:hyperlink w:anchor="_Toc60565926" w:history="1">
            <w:r w:rsidR="006A19C6" w:rsidRPr="00CF686C">
              <w:rPr>
                <w:rStyle w:val="Hyperlink"/>
                <w:noProof/>
              </w:rPr>
              <w:t>8.</w:t>
            </w:r>
            <w:r w:rsidR="006A19C6">
              <w:rPr>
                <w:rFonts w:asciiTheme="minorHAnsi" w:eastAsiaTheme="minorEastAsia" w:hAnsiTheme="minorHAnsi" w:cstheme="minorBidi"/>
                <w:noProof/>
                <w:lang w:val="en-GB" w:eastAsia="en-GB"/>
              </w:rPr>
              <w:tab/>
            </w:r>
            <w:r w:rsidR="006A19C6" w:rsidRPr="00CF686C">
              <w:rPr>
                <w:rStyle w:val="Hyperlink"/>
                <w:noProof/>
              </w:rPr>
              <w:t>Max weber theory</w:t>
            </w:r>
            <w:r w:rsidR="006A19C6">
              <w:rPr>
                <w:noProof/>
                <w:webHidden/>
              </w:rPr>
              <w:tab/>
            </w:r>
            <w:r w:rsidR="006A19C6">
              <w:rPr>
                <w:noProof/>
                <w:webHidden/>
              </w:rPr>
              <w:fldChar w:fldCharType="begin"/>
            </w:r>
            <w:r w:rsidR="006A19C6">
              <w:rPr>
                <w:noProof/>
                <w:webHidden/>
              </w:rPr>
              <w:instrText xml:space="preserve"> PAGEREF _Toc60565926 \h </w:instrText>
            </w:r>
            <w:r w:rsidR="006A19C6">
              <w:rPr>
                <w:noProof/>
                <w:webHidden/>
              </w:rPr>
            </w:r>
            <w:r w:rsidR="006A19C6">
              <w:rPr>
                <w:noProof/>
                <w:webHidden/>
              </w:rPr>
              <w:fldChar w:fldCharType="separate"/>
            </w:r>
            <w:r w:rsidR="0084274C">
              <w:rPr>
                <w:noProof/>
                <w:webHidden/>
              </w:rPr>
              <w:t>17</w:t>
            </w:r>
            <w:r w:rsidR="006A19C6">
              <w:rPr>
                <w:noProof/>
                <w:webHidden/>
              </w:rPr>
              <w:fldChar w:fldCharType="end"/>
            </w:r>
          </w:hyperlink>
        </w:p>
        <w:p w14:paraId="0076EDDC" w14:textId="6AC8EA76" w:rsidR="006A19C6" w:rsidRDefault="00FE17F2">
          <w:pPr>
            <w:pStyle w:val="TOC1"/>
            <w:tabs>
              <w:tab w:val="left" w:pos="440"/>
              <w:tab w:val="right" w:pos="9350"/>
            </w:tabs>
            <w:rPr>
              <w:rFonts w:asciiTheme="minorHAnsi" w:eastAsiaTheme="minorEastAsia" w:hAnsiTheme="minorHAnsi" w:cstheme="minorBidi"/>
              <w:noProof/>
              <w:lang w:val="en-GB" w:eastAsia="en-GB"/>
            </w:rPr>
          </w:pPr>
          <w:hyperlink w:anchor="_Toc60565927" w:history="1">
            <w:r w:rsidR="006A19C6" w:rsidRPr="00CF686C">
              <w:rPr>
                <w:rStyle w:val="Hyperlink"/>
                <w:noProof/>
              </w:rPr>
              <w:t>9.</w:t>
            </w:r>
            <w:r w:rsidR="006A19C6">
              <w:rPr>
                <w:rFonts w:asciiTheme="minorHAnsi" w:eastAsiaTheme="minorEastAsia" w:hAnsiTheme="minorHAnsi" w:cstheme="minorBidi"/>
                <w:noProof/>
                <w:lang w:val="en-GB" w:eastAsia="en-GB"/>
              </w:rPr>
              <w:tab/>
            </w:r>
            <w:r w:rsidR="006A19C6" w:rsidRPr="00CF686C">
              <w:rPr>
                <w:rStyle w:val="Hyperlink"/>
                <w:noProof/>
              </w:rPr>
              <w:t>Fredrick Taylor Scientific management</w:t>
            </w:r>
            <w:r w:rsidR="006A19C6">
              <w:rPr>
                <w:noProof/>
                <w:webHidden/>
              </w:rPr>
              <w:tab/>
            </w:r>
            <w:r w:rsidR="006A19C6">
              <w:rPr>
                <w:noProof/>
                <w:webHidden/>
              </w:rPr>
              <w:fldChar w:fldCharType="begin"/>
            </w:r>
            <w:r w:rsidR="006A19C6">
              <w:rPr>
                <w:noProof/>
                <w:webHidden/>
              </w:rPr>
              <w:instrText xml:space="preserve"> PAGEREF _Toc60565927 \h </w:instrText>
            </w:r>
            <w:r w:rsidR="006A19C6">
              <w:rPr>
                <w:noProof/>
                <w:webHidden/>
              </w:rPr>
            </w:r>
            <w:r w:rsidR="006A19C6">
              <w:rPr>
                <w:noProof/>
                <w:webHidden/>
              </w:rPr>
              <w:fldChar w:fldCharType="separate"/>
            </w:r>
            <w:r w:rsidR="0084274C">
              <w:rPr>
                <w:noProof/>
                <w:webHidden/>
              </w:rPr>
              <w:t>18</w:t>
            </w:r>
            <w:r w:rsidR="006A19C6">
              <w:rPr>
                <w:noProof/>
                <w:webHidden/>
              </w:rPr>
              <w:fldChar w:fldCharType="end"/>
            </w:r>
          </w:hyperlink>
        </w:p>
        <w:p w14:paraId="6D8FC5F8" w14:textId="5B6D658C" w:rsidR="006A19C6" w:rsidRDefault="00FE17F2">
          <w:pPr>
            <w:pStyle w:val="TOC1"/>
            <w:tabs>
              <w:tab w:val="left" w:pos="660"/>
              <w:tab w:val="right" w:pos="9350"/>
            </w:tabs>
            <w:rPr>
              <w:rFonts w:asciiTheme="minorHAnsi" w:eastAsiaTheme="minorEastAsia" w:hAnsiTheme="minorHAnsi" w:cstheme="minorBidi"/>
              <w:noProof/>
              <w:lang w:val="en-GB" w:eastAsia="en-GB"/>
            </w:rPr>
          </w:pPr>
          <w:hyperlink w:anchor="_Toc60565928" w:history="1">
            <w:r w:rsidR="006A19C6" w:rsidRPr="00CF686C">
              <w:rPr>
                <w:rStyle w:val="Hyperlink"/>
                <w:noProof/>
              </w:rPr>
              <w:t>10.</w:t>
            </w:r>
            <w:r w:rsidR="006A19C6">
              <w:rPr>
                <w:rFonts w:asciiTheme="minorHAnsi" w:eastAsiaTheme="minorEastAsia" w:hAnsiTheme="minorHAnsi" w:cstheme="minorBidi"/>
                <w:noProof/>
                <w:lang w:val="en-GB" w:eastAsia="en-GB"/>
              </w:rPr>
              <w:tab/>
            </w:r>
            <w:r w:rsidR="006A19C6" w:rsidRPr="00CF686C">
              <w:rPr>
                <w:rStyle w:val="Hyperlink"/>
                <w:noProof/>
              </w:rPr>
              <w:t>Henry Gantt theory of management</w:t>
            </w:r>
            <w:r w:rsidR="006A19C6">
              <w:rPr>
                <w:noProof/>
                <w:webHidden/>
              </w:rPr>
              <w:tab/>
            </w:r>
            <w:r w:rsidR="006A19C6">
              <w:rPr>
                <w:noProof/>
                <w:webHidden/>
              </w:rPr>
              <w:fldChar w:fldCharType="begin"/>
            </w:r>
            <w:r w:rsidR="006A19C6">
              <w:rPr>
                <w:noProof/>
                <w:webHidden/>
              </w:rPr>
              <w:instrText xml:space="preserve"> PAGEREF _Toc60565928 \h </w:instrText>
            </w:r>
            <w:r w:rsidR="006A19C6">
              <w:rPr>
                <w:noProof/>
                <w:webHidden/>
              </w:rPr>
            </w:r>
            <w:r w:rsidR="006A19C6">
              <w:rPr>
                <w:noProof/>
                <w:webHidden/>
              </w:rPr>
              <w:fldChar w:fldCharType="separate"/>
            </w:r>
            <w:r w:rsidR="0084274C">
              <w:rPr>
                <w:noProof/>
                <w:webHidden/>
              </w:rPr>
              <w:t>18</w:t>
            </w:r>
            <w:r w:rsidR="006A19C6">
              <w:rPr>
                <w:noProof/>
                <w:webHidden/>
              </w:rPr>
              <w:fldChar w:fldCharType="end"/>
            </w:r>
          </w:hyperlink>
        </w:p>
        <w:p w14:paraId="3FAAAC03" w14:textId="07C6FED5" w:rsidR="006A19C6" w:rsidRDefault="00FE17F2">
          <w:pPr>
            <w:pStyle w:val="TOC1"/>
            <w:tabs>
              <w:tab w:val="left" w:pos="660"/>
              <w:tab w:val="right" w:pos="9350"/>
            </w:tabs>
            <w:rPr>
              <w:rFonts w:asciiTheme="minorHAnsi" w:eastAsiaTheme="minorEastAsia" w:hAnsiTheme="minorHAnsi" w:cstheme="minorBidi"/>
              <w:noProof/>
              <w:lang w:val="en-GB" w:eastAsia="en-GB"/>
            </w:rPr>
          </w:pPr>
          <w:hyperlink w:anchor="_Toc60565929" w:history="1">
            <w:r w:rsidR="006A19C6" w:rsidRPr="00CF686C">
              <w:rPr>
                <w:rStyle w:val="Hyperlink"/>
                <w:noProof/>
              </w:rPr>
              <w:t>11.</w:t>
            </w:r>
            <w:r w:rsidR="006A19C6">
              <w:rPr>
                <w:rFonts w:asciiTheme="minorHAnsi" w:eastAsiaTheme="minorEastAsia" w:hAnsiTheme="minorHAnsi" w:cstheme="minorBidi"/>
                <w:noProof/>
                <w:lang w:val="en-GB" w:eastAsia="en-GB"/>
              </w:rPr>
              <w:tab/>
            </w:r>
            <w:r w:rsidR="006A19C6" w:rsidRPr="00CF686C">
              <w:rPr>
                <w:rStyle w:val="Hyperlink"/>
                <w:noProof/>
              </w:rPr>
              <w:t>Frank and Lillian Gilbreth management theory</w:t>
            </w:r>
            <w:r w:rsidR="006A19C6">
              <w:rPr>
                <w:noProof/>
                <w:webHidden/>
              </w:rPr>
              <w:tab/>
            </w:r>
            <w:r w:rsidR="006A19C6">
              <w:rPr>
                <w:noProof/>
                <w:webHidden/>
              </w:rPr>
              <w:fldChar w:fldCharType="begin"/>
            </w:r>
            <w:r w:rsidR="006A19C6">
              <w:rPr>
                <w:noProof/>
                <w:webHidden/>
              </w:rPr>
              <w:instrText xml:space="preserve"> PAGEREF _Toc60565929 \h </w:instrText>
            </w:r>
            <w:r w:rsidR="006A19C6">
              <w:rPr>
                <w:noProof/>
                <w:webHidden/>
              </w:rPr>
            </w:r>
            <w:r w:rsidR="006A19C6">
              <w:rPr>
                <w:noProof/>
                <w:webHidden/>
              </w:rPr>
              <w:fldChar w:fldCharType="separate"/>
            </w:r>
            <w:r w:rsidR="0084274C">
              <w:rPr>
                <w:noProof/>
                <w:webHidden/>
              </w:rPr>
              <w:t>18</w:t>
            </w:r>
            <w:r w:rsidR="006A19C6">
              <w:rPr>
                <w:noProof/>
                <w:webHidden/>
              </w:rPr>
              <w:fldChar w:fldCharType="end"/>
            </w:r>
          </w:hyperlink>
        </w:p>
        <w:p w14:paraId="1195CA48" w14:textId="35329DE4" w:rsidR="006A19C6" w:rsidRDefault="00FE17F2">
          <w:pPr>
            <w:pStyle w:val="TOC1"/>
            <w:tabs>
              <w:tab w:val="right" w:pos="9350"/>
            </w:tabs>
            <w:rPr>
              <w:rFonts w:asciiTheme="minorHAnsi" w:eastAsiaTheme="minorEastAsia" w:hAnsiTheme="minorHAnsi" w:cstheme="minorBidi"/>
              <w:noProof/>
              <w:lang w:val="en-GB" w:eastAsia="en-GB"/>
            </w:rPr>
          </w:pPr>
          <w:hyperlink w:anchor="_Toc60565930" w:history="1">
            <w:r w:rsidR="006A19C6" w:rsidRPr="00CF686C">
              <w:rPr>
                <w:rStyle w:val="Hyperlink"/>
                <w:noProof/>
              </w:rPr>
              <w:t>A critical evaluation of the theories to assess how personnel with different beliefs, attitudes, and values might interpret the theory differently</w:t>
            </w:r>
            <w:r w:rsidR="006A19C6">
              <w:rPr>
                <w:noProof/>
                <w:webHidden/>
              </w:rPr>
              <w:tab/>
            </w:r>
            <w:r w:rsidR="006A19C6">
              <w:rPr>
                <w:noProof/>
                <w:webHidden/>
              </w:rPr>
              <w:fldChar w:fldCharType="begin"/>
            </w:r>
            <w:r w:rsidR="006A19C6">
              <w:rPr>
                <w:noProof/>
                <w:webHidden/>
              </w:rPr>
              <w:instrText xml:space="preserve"> PAGEREF _Toc60565930 \h </w:instrText>
            </w:r>
            <w:r w:rsidR="006A19C6">
              <w:rPr>
                <w:noProof/>
                <w:webHidden/>
              </w:rPr>
            </w:r>
            <w:r w:rsidR="006A19C6">
              <w:rPr>
                <w:noProof/>
                <w:webHidden/>
              </w:rPr>
              <w:fldChar w:fldCharType="separate"/>
            </w:r>
            <w:r w:rsidR="0084274C">
              <w:rPr>
                <w:noProof/>
                <w:webHidden/>
              </w:rPr>
              <w:t>19</w:t>
            </w:r>
            <w:r w:rsidR="006A19C6">
              <w:rPr>
                <w:noProof/>
                <w:webHidden/>
              </w:rPr>
              <w:fldChar w:fldCharType="end"/>
            </w:r>
          </w:hyperlink>
        </w:p>
        <w:p w14:paraId="3A7DE1CE" w14:textId="0962CBE9" w:rsidR="006A19C6" w:rsidRDefault="00FE17F2">
          <w:pPr>
            <w:pStyle w:val="TOC1"/>
            <w:tabs>
              <w:tab w:val="right" w:pos="9350"/>
            </w:tabs>
            <w:rPr>
              <w:rFonts w:asciiTheme="minorHAnsi" w:eastAsiaTheme="minorEastAsia" w:hAnsiTheme="minorHAnsi" w:cstheme="minorBidi"/>
              <w:noProof/>
              <w:lang w:val="en-GB" w:eastAsia="en-GB"/>
            </w:rPr>
          </w:pPr>
          <w:hyperlink w:anchor="_Toc60565931" w:history="1">
            <w:r w:rsidR="006A19C6" w:rsidRPr="00CF686C">
              <w:rPr>
                <w:rStyle w:val="Hyperlink"/>
                <w:noProof/>
              </w:rPr>
              <w:t>Recommendation on Unilever business alterations for the post-Covid mindset in relation to attitudes, values, and belief systems that can support Unilever to grab the encounters the firm is facing nowadays and construct more resiliency for the business in the future.</w:t>
            </w:r>
            <w:r w:rsidR="006A19C6">
              <w:rPr>
                <w:noProof/>
                <w:webHidden/>
              </w:rPr>
              <w:tab/>
            </w:r>
            <w:r w:rsidR="006A19C6">
              <w:rPr>
                <w:noProof/>
                <w:webHidden/>
              </w:rPr>
              <w:fldChar w:fldCharType="begin"/>
            </w:r>
            <w:r w:rsidR="006A19C6">
              <w:rPr>
                <w:noProof/>
                <w:webHidden/>
              </w:rPr>
              <w:instrText xml:space="preserve"> PAGEREF _Toc60565931 \h </w:instrText>
            </w:r>
            <w:r w:rsidR="006A19C6">
              <w:rPr>
                <w:noProof/>
                <w:webHidden/>
              </w:rPr>
            </w:r>
            <w:r w:rsidR="006A19C6">
              <w:rPr>
                <w:noProof/>
                <w:webHidden/>
              </w:rPr>
              <w:fldChar w:fldCharType="separate"/>
            </w:r>
            <w:r w:rsidR="0084274C">
              <w:rPr>
                <w:noProof/>
                <w:webHidden/>
              </w:rPr>
              <w:t>21</w:t>
            </w:r>
            <w:r w:rsidR="006A19C6">
              <w:rPr>
                <w:noProof/>
                <w:webHidden/>
              </w:rPr>
              <w:fldChar w:fldCharType="end"/>
            </w:r>
          </w:hyperlink>
        </w:p>
        <w:p w14:paraId="0A4C77C7" w14:textId="3009CF84" w:rsidR="006A19C6" w:rsidRDefault="00FE17F2">
          <w:pPr>
            <w:pStyle w:val="TOC1"/>
            <w:tabs>
              <w:tab w:val="left" w:pos="440"/>
              <w:tab w:val="right" w:pos="9350"/>
            </w:tabs>
            <w:rPr>
              <w:rFonts w:asciiTheme="minorHAnsi" w:eastAsiaTheme="minorEastAsia" w:hAnsiTheme="minorHAnsi" w:cstheme="minorBidi"/>
              <w:noProof/>
              <w:lang w:val="en-GB" w:eastAsia="en-GB"/>
            </w:rPr>
          </w:pPr>
          <w:hyperlink w:anchor="_Toc60565932" w:history="1">
            <w:r w:rsidR="006A19C6" w:rsidRPr="00CF686C">
              <w:rPr>
                <w:rStyle w:val="Hyperlink"/>
                <w:noProof/>
              </w:rPr>
              <w:t>1.</w:t>
            </w:r>
            <w:r w:rsidR="006A19C6">
              <w:rPr>
                <w:rFonts w:asciiTheme="minorHAnsi" w:eastAsiaTheme="minorEastAsia" w:hAnsiTheme="minorHAnsi" w:cstheme="minorBidi"/>
                <w:noProof/>
                <w:lang w:val="en-GB" w:eastAsia="en-GB"/>
              </w:rPr>
              <w:tab/>
            </w:r>
            <w:r w:rsidR="006A19C6" w:rsidRPr="00CF686C">
              <w:rPr>
                <w:rStyle w:val="Hyperlink"/>
                <w:noProof/>
              </w:rPr>
              <w:t xml:space="preserve">Employees will have a newly heightened awareness of surfaces, space, and each other </w:t>
            </w:r>
            <w:r w:rsidR="006A19C6">
              <w:rPr>
                <w:noProof/>
                <w:webHidden/>
              </w:rPr>
              <w:tab/>
            </w:r>
            <w:r w:rsidR="006A19C6">
              <w:rPr>
                <w:noProof/>
                <w:webHidden/>
              </w:rPr>
              <w:fldChar w:fldCharType="begin"/>
            </w:r>
            <w:r w:rsidR="006A19C6">
              <w:rPr>
                <w:noProof/>
                <w:webHidden/>
              </w:rPr>
              <w:instrText xml:space="preserve"> PAGEREF _Toc60565932 \h </w:instrText>
            </w:r>
            <w:r w:rsidR="006A19C6">
              <w:rPr>
                <w:noProof/>
                <w:webHidden/>
              </w:rPr>
            </w:r>
            <w:r w:rsidR="006A19C6">
              <w:rPr>
                <w:noProof/>
                <w:webHidden/>
              </w:rPr>
              <w:fldChar w:fldCharType="separate"/>
            </w:r>
            <w:r w:rsidR="0084274C">
              <w:rPr>
                <w:noProof/>
                <w:webHidden/>
              </w:rPr>
              <w:t>21</w:t>
            </w:r>
            <w:r w:rsidR="006A19C6">
              <w:rPr>
                <w:noProof/>
                <w:webHidden/>
              </w:rPr>
              <w:fldChar w:fldCharType="end"/>
            </w:r>
          </w:hyperlink>
        </w:p>
        <w:p w14:paraId="329BBBE6" w14:textId="41F5E5B1" w:rsidR="006A19C6" w:rsidRDefault="00FE17F2">
          <w:pPr>
            <w:pStyle w:val="TOC1"/>
            <w:tabs>
              <w:tab w:val="left" w:pos="440"/>
              <w:tab w:val="right" w:pos="9350"/>
            </w:tabs>
            <w:rPr>
              <w:rFonts w:asciiTheme="minorHAnsi" w:eastAsiaTheme="minorEastAsia" w:hAnsiTheme="minorHAnsi" w:cstheme="minorBidi"/>
              <w:noProof/>
              <w:lang w:val="en-GB" w:eastAsia="en-GB"/>
            </w:rPr>
          </w:pPr>
          <w:hyperlink w:anchor="_Toc60565933" w:history="1">
            <w:r w:rsidR="006A19C6" w:rsidRPr="00CF686C">
              <w:rPr>
                <w:rStyle w:val="Hyperlink"/>
                <w:noProof/>
              </w:rPr>
              <w:t>2.</w:t>
            </w:r>
            <w:r w:rsidR="006A19C6">
              <w:rPr>
                <w:rFonts w:asciiTheme="minorHAnsi" w:eastAsiaTheme="minorEastAsia" w:hAnsiTheme="minorHAnsi" w:cstheme="minorBidi"/>
                <w:noProof/>
                <w:lang w:val="en-GB" w:eastAsia="en-GB"/>
              </w:rPr>
              <w:tab/>
            </w:r>
            <w:r w:rsidR="006A19C6" w:rsidRPr="00CF686C">
              <w:rPr>
                <w:rStyle w:val="Hyperlink"/>
                <w:noProof/>
              </w:rPr>
              <w:t>Employee’s protection must be an additional cognisant and relentless concern</w:t>
            </w:r>
            <w:r w:rsidR="006A19C6">
              <w:rPr>
                <w:noProof/>
                <w:webHidden/>
              </w:rPr>
              <w:tab/>
            </w:r>
            <w:r w:rsidR="006A19C6">
              <w:rPr>
                <w:noProof/>
                <w:webHidden/>
              </w:rPr>
              <w:fldChar w:fldCharType="begin"/>
            </w:r>
            <w:r w:rsidR="006A19C6">
              <w:rPr>
                <w:noProof/>
                <w:webHidden/>
              </w:rPr>
              <w:instrText xml:space="preserve"> PAGEREF _Toc60565933 \h </w:instrText>
            </w:r>
            <w:r w:rsidR="006A19C6">
              <w:rPr>
                <w:noProof/>
                <w:webHidden/>
              </w:rPr>
            </w:r>
            <w:r w:rsidR="006A19C6">
              <w:rPr>
                <w:noProof/>
                <w:webHidden/>
              </w:rPr>
              <w:fldChar w:fldCharType="separate"/>
            </w:r>
            <w:r w:rsidR="0084274C">
              <w:rPr>
                <w:noProof/>
                <w:webHidden/>
              </w:rPr>
              <w:t>22</w:t>
            </w:r>
            <w:r w:rsidR="006A19C6">
              <w:rPr>
                <w:noProof/>
                <w:webHidden/>
              </w:rPr>
              <w:fldChar w:fldCharType="end"/>
            </w:r>
          </w:hyperlink>
        </w:p>
        <w:p w14:paraId="1B843FA6" w14:textId="53C7894A" w:rsidR="006A19C6" w:rsidRDefault="00FE17F2">
          <w:pPr>
            <w:pStyle w:val="TOC1"/>
            <w:tabs>
              <w:tab w:val="left" w:pos="440"/>
              <w:tab w:val="right" w:pos="9350"/>
            </w:tabs>
            <w:rPr>
              <w:rFonts w:asciiTheme="minorHAnsi" w:eastAsiaTheme="minorEastAsia" w:hAnsiTheme="minorHAnsi" w:cstheme="minorBidi"/>
              <w:noProof/>
              <w:lang w:val="en-GB" w:eastAsia="en-GB"/>
            </w:rPr>
          </w:pPr>
          <w:hyperlink w:anchor="_Toc60565934" w:history="1">
            <w:r w:rsidR="006A19C6" w:rsidRPr="00CF686C">
              <w:rPr>
                <w:rStyle w:val="Hyperlink"/>
                <w:noProof/>
              </w:rPr>
              <w:t>3.</w:t>
            </w:r>
            <w:r w:rsidR="006A19C6">
              <w:rPr>
                <w:rFonts w:asciiTheme="minorHAnsi" w:eastAsiaTheme="minorEastAsia" w:hAnsiTheme="minorHAnsi" w:cstheme="minorBidi"/>
                <w:noProof/>
                <w:lang w:val="en-GB" w:eastAsia="en-GB"/>
              </w:rPr>
              <w:tab/>
            </w:r>
            <w:r w:rsidR="006A19C6" w:rsidRPr="00CF686C">
              <w:rPr>
                <w:rStyle w:val="Hyperlink"/>
                <w:noProof/>
              </w:rPr>
              <w:t>Unilever must increase the mental health and well-being of employees</w:t>
            </w:r>
            <w:r w:rsidR="006A19C6">
              <w:rPr>
                <w:noProof/>
                <w:webHidden/>
              </w:rPr>
              <w:tab/>
            </w:r>
            <w:r w:rsidR="006A19C6">
              <w:rPr>
                <w:noProof/>
                <w:webHidden/>
              </w:rPr>
              <w:fldChar w:fldCharType="begin"/>
            </w:r>
            <w:r w:rsidR="006A19C6">
              <w:rPr>
                <w:noProof/>
                <w:webHidden/>
              </w:rPr>
              <w:instrText xml:space="preserve"> PAGEREF _Toc60565934 \h </w:instrText>
            </w:r>
            <w:r w:rsidR="006A19C6">
              <w:rPr>
                <w:noProof/>
                <w:webHidden/>
              </w:rPr>
            </w:r>
            <w:r w:rsidR="006A19C6">
              <w:rPr>
                <w:noProof/>
                <w:webHidden/>
              </w:rPr>
              <w:fldChar w:fldCharType="separate"/>
            </w:r>
            <w:r w:rsidR="0084274C">
              <w:rPr>
                <w:noProof/>
                <w:webHidden/>
              </w:rPr>
              <w:t>23</w:t>
            </w:r>
            <w:r w:rsidR="006A19C6">
              <w:rPr>
                <w:noProof/>
                <w:webHidden/>
              </w:rPr>
              <w:fldChar w:fldCharType="end"/>
            </w:r>
          </w:hyperlink>
        </w:p>
        <w:p w14:paraId="3B8A75A8" w14:textId="3AE4DB14" w:rsidR="006A19C6" w:rsidRDefault="00FE17F2">
          <w:pPr>
            <w:pStyle w:val="TOC1"/>
            <w:tabs>
              <w:tab w:val="left" w:pos="440"/>
              <w:tab w:val="right" w:pos="9350"/>
            </w:tabs>
            <w:rPr>
              <w:rFonts w:asciiTheme="minorHAnsi" w:eastAsiaTheme="minorEastAsia" w:hAnsiTheme="minorHAnsi" w:cstheme="minorBidi"/>
              <w:noProof/>
              <w:lang w:val="en-GB" w:eastAsia="en-GB"/>
            </w:rPr>
          </w:pPr>
          <w:hyperlink w:anchor="_Toc60565935" w:history="1">
            <w:r w:rsidR="006A19C6" w:rsidRPr="00CF686C">
              <w:rPr>
                <w:rStyle w:val="Hyperlink"/>
                <w:noProof/>
              </w:rPr>
              <w:t>4.</w:t>
            </w:r>
            <w:r w:rsidR="006A19C6">
              <w:rPr>
                <w:rFonts w:asciiTheme="minorHAnsi" w:eastAsiaTheme="minorEastAsia" w:hAnsiTheme="minorHAnsi" w:cstheme="minorBidi"/>
                <w:noProof/>
                <w:lang w:val="en-GB" w:eastAsia="en-GB"/>
              </w:rPr>
              <w:tab/>
            </w:r>
            <w:r w:rsidR="006A19C6" w:rsidRPr="00CF686C">
              <w:rPr>
                <w:rStyle w:val="Hyperlink"/>
                <w:noProof/>
              </w:rPr>
              <w:t>The social distance must prove the desired future for Unilever and create a more resilient business in future</w:t>
            </w:r>
            <w:r w:rsidR="006A19C6">
              <w:rPr>
                <w:noProof/>
                <w:webHidden/>
              </w:rPr>
              <w:tab/>
            </w:r>
            <w:r w:rsidR="006A19C6">
              <w:rPr>
                <w:noProof/>
                <w:webHidden/>
              </w:rPr>
              <w:fldChar w:fldCharType="begin"/>
            </w:r>
            <w:r w:rsidR="006A19C6">
              <w:rPr>
                <w:noProof/>
                <w:webHidden/>
              </w:rPr>
              <w:instrText xml:space="preserve"> PAGEREF _Toc60565935 \h </w:instrText>
            </w:r>
            <w:r w:rsidR="006A19C6">
              <w:rPr>
                <w:noProof/>
                <w:webHidden/>
              </w:rPr>
            </w:r>
            <w:r w:rsidR="006A19C6">
              <w:rPr>
                <w:noProof/>
                <w:webHidden/>
              </w:rPr>
              <w:fldChar w:fldCharType="separate"/>
            </w:r>
            <w:r w:rsidR="0084274C">
              <w:rPr>
                <w:noProof/>
                <w:webHidden/>
              </w:rPr>
              <w:t>24</w:t>
            </w:r>
            <w:r w:rsidR="006A19C6">
              <w:rPr>
                <w:noProof/>
                <w:webHidden/>
              </w:rPr>
              <w:fldChar w:fldCharType="end"/>
            </w:r>
          </w:hyperlink>
        </w:p>
        <w:p w14:paraId="49D08A45" w14:textId="26334E18" w:rsidR="006A19C6" w:rsidRDefault="00FE17F2">
          <w:pPr>
            <w:pStyle w:val="TOC1"/>
            <w:tabs>
              <w:tab w:val="left" w:pos="440"/>
              <w:tab w:val="right" w:pos="9350"/>
            </w:tabs>
            <w:rPr>
              <w:rFonts w:asciiTheme="minorHAnsi" w:eastAsiaTheme="minorEastAsia" w:hAnsiTheme="minorHAnsi" w:cstheme="minorBidi"/>
              <w:noProof/>
              <w:lang w:val="en-GB" w:eastAsia="en-GB"/>
            </w:rPr>
          </w:pPr>
          <w:hyperlink w:anchor="_Toc60565936" w:history="1">
            <w:r w:rsidR="006A19C6" w:rsidRPr="00CF686C">
              <w:rPr>
                <w:rStyle w:val="Hyperlink"/>
                <w:noProof/>
              </w:rPr>
              <w:t>5.</w:t>
            </w:r>
            <w:r w:rsidR="006A19C6">
              <w:rPr>
                <w:rFonts w:asciiTheme="minorHAnsi" w:eastAsiaTheme="minorEastAsia" w:hAnsiTheme="minorHAnsi" w:cstheme="minorBidi"/>
                <w:noProof/>
                <w:lang w:val="en-GB" w:eastAsia="en-GB"/>
              </w:rPr>
              <w:tab/>
            </w:r>
            <w:r w:rsidR="006A19C6" w:rsidRPr="00CF686C">
              <w:rPr>
                <w:rStyle w:val="Hyperlink"/>
                <w:noProof/>
              </w:rPr>
              <w:t>Employees demand more flexibility in their jobs after post Covid-19</w:t>
            </w:r>
            <w:r w:rsidR="006A19C6">
              <w:rPr>
                <w:noProof/>
                <w:webHidden/>
              </w:rPr>
              <w:tab/>
            </w:r>
            <w:r w:rsidR="006A19C6">
              <w:rPr>
                <w:noProof/>
                <w:webHidden/>
              </w:rPr>
              <w:fldChar w:fldCharType="begin"/>
            </w:r>
            <w:r w:rsidR="006A19C6">
              <w:rPr>
                <w:noProof/>
                <w:webHidden/>
              </w:rPr>
              <w:instrText xml:space="preserve"> PAGEREF _Toc60565936 \h </w:instrText>
            </w:r>
            <w:r w:rsidR="006A19C6">
              <w:rPr>
                <w:noProof/>
                <w:webHidden/>
              </w:rPr>
            </w:r>
            <w:r w:rsidR="006A19C6">
              <w:rPr>
                <w:noProof/>
                <w:webHidden/>
              </w:rPr>
              <w:fldChar w:fldCharType="separate"/>
            </w:r>
            <w:r w:rsidR="0084274C">
              <w:rPr>
                <w:noProof/>
                <w:webHidden/>
              </w:rPr>
              <w:t>25</w:t>
            </w:r>
            <w:r w:rsidR="006A19C6">
              <w:rPr>
                <w:noProof/>
                <w:webHidden/>
              </w:rPr>
              <w:fldChar w:fldCharType="end"/>
            </w:r>
          </w:hyperlink>
        </w:p>
        <w:p w14:paraId="6055438B" w14:textId="0A783C42" w:rsidR="006A19C6" w:rsidRDefault="00FE17F2">
          <w:pPr>
            <w:pStyle w:val="TOC1"/>
            <w:tabs>
              <w:tab w:val="left" w:pos="440"/>
              <w:tab w:val="right" w:pos="9350"/>
            </w:tabs>
            <w:rPr>
              <w:rFonts w:asciiTheme="minorHAnsi" w:eastAsiaTheme="minorEastAsia" w:hAnsiTheme="minorHAnsi" w:cstheme="minorBidi"/>
              <w:noProof/>
              <w:lang w:val="en-GB" w:eastAsia="en-GB"/>
            </w:rPr>
          </w:pPr>
          <w:hyperlink w:anchor="_Toc60565937" w:history="1">
            <w:r w:rsidR="006A19C6" w:rsidRPr="00CF686C">
              <w:rPr>
                <w:rStyle w:val="Hyperlink"/>
                <w:noProof/>
              </w:rPr>
              <w:t>6.</w:t>
            </w:r>
            <w:r w:rsidR="006A19C6">
              <w:rPr>
                <w:rFonts w:asciiTheme="minorHAnsi" w:eastAsiaTheme="minorEastAsia" w:hAnsiTheme="minorHAnsi" w:cstheme="minorBidi"/>
                <w:noProof/>
                <w:lang w:val="en-GB" w:eastAsia="en-GB"/>
              </w:rPr>
              <w:tab/>
            </w:r>
            <w:r w:rsidR="006A19C6" w:rsidRPr="00CF686C">
              <w:rPr>
                <w:rStyle w:val="Hyperlink"/>
                <w:noProof/>
              </w:rPr>
              <w:t>Conclusion</w:t>
            </w:r>
            <w:r w:rsidR="006A19C6">
              <w:rPr>
                <w:noProof/>
                <w:webHidden/>
              </w:rPr>
              <w:tab/>
            </w:r>
            <w:r w:rsidR="006A19C6">
              <w:rPr>
                <w:noProof/>
                <w:webHidden/>
              </w:rPr>
              <w:fldChar w:fldCharType="begin"/>
            </w:r>
            <w:r w:rsidR="006A19C6">
              <w:rPr>
                <w:noProof/>
                <w:webHidden/>
              </w:rPr>
              <w:instrText xml:space="preserve"> PAGEREF _Toc60565937 \h </w:instrText>
            </w:r>
            <w:r w:rsidR="006A19C6">
              <w:rPr>
                <w:noProof/>
                <w:webHidden/>
              </w:rPr>
            </w:r>
            <w:r w:rsidR="006A19C6">
              <w:rPr>
                <w:noProof/>
                <w:webHidden/>
              </w:rPr>
              <w:fldChar w:fldCharType="separate"/>
            </w:r>
            <w:r w:rsidR="0084274C">
              <w:rPr>
                <w:noProof/>
                <w:webHidden/>
              </w:rPr>
              <w:t>25</w:t>
            </w:r>
            <w:r w:rsidR="006A19C6">
              <w:rPr>
                <w:noProof/>
                <w:webHidden/>
              </w:rPr>
              <w:fldChar w:fldCharType="end"/>
            </w:r>
          </w:hyperlink>
        </w:p>
        <w:p w14:paraId="420D1A77" w14:textId="20C3EE76" w:rsidR="006A19C6" w:rsidRDefault="00FE17F2">
          <w:pPr>
            <w:pStyle w:val="TOC1"/>
            <w:tabs>
              <w:tab w:val="right" w:pos="9350"/>
            </w:tabs>
            <w:rPr>
              <w:rFonts w:asciiTheme="minorHAnsi" w:eastAsiaTheme="minorEastAsia" w:hAnsiTheme="minorHAnsi" w:cstheme="minorBidi"/>
              <w:noProof/>
              <w:lang w:val="en-GB" w:eastAsia="en-GB"/>
            </w:rPr>
          </w:pPr>
          <w:hyperlink w:anchor="_Toc60565938" w:history="1">
            <w:r w:rsidR="006A19C6" w:rsidRPr="00CF686C">
              <w:rPr>
                <w:rStyle w:val="Hyperlink"/>
                <w:noProof/>
              </w:rPr>
              <w:t>References</w:t>
            </w:r>
            <w:r w:rsidR="006A19C6">
              <w:rPr>
                <w:noProof/>
                <w:webHidden/>
              </w:rPr>
              <w:tab/>
            </w:r>
            <w:r w:rsidR="006A19C6">
              <w:rPr>
                <w:noProof/>
                <w:webHidden/>
              </w:rPr>
              <w:fldChar w:fldCharType="begin"/>
            </w:r>
            <w:r w:rsidR="006A19C6">
              <w:rPr>
                <w:noProof/>
                <w:webHidden/>
              </w:rPr>
              <w:instrText xml:space="preserve"> PAGEREF _Toc60565938 \h </w:instrText>
            </w:r>
            <w:r w:rsidR="006A19C6">
              <w:rPr>
                <w:noProof/>
                <w:webHidden/>
              </w:rPr>
            </w:r>
            <w:r w:rsidR="006A19C6">
              <w:rPr>
                <w:noProof/>
                <w:webHidden/>
              </w:rPr>
              <w:fldChar w:fldCharType="separate"/>
            </w:r>
            <w:r w:rsidR="0084274C">
              <w:rPr>
                <w:noProof/>
                <w:webHidden/>
              </w:rPr>
              <w:t>26</w:t>
            </w:r>
            <w:r w:rsidR="006A19C6">
              <w:rPr>
                <w:noProof/>
                <w:webHidden/>
              </w:rPr>
              <w:fldChar w:fldCharType="end"/>
            </w:r>
          </w:hyperlink>
        </w:p>
        <w:p w14:paraId="0BBD2173" w14:textId="294FC271" w:rsidR="006A19C6" w:rsidRDefault="00FE17F2">
          <w:pPr>
            <w:pStyle w:val="TOC1"/>
            <w:tabs>
              <w:tab w:val="right" w:pos="9350"/>
            </w:tabs>
            <w:rPr>
              <w:rFonts w:asciiTheme="minorHAnsi" w:eastAsiaTheme="minorEastAsia" w:hAnsiTheme="minorHAnsi" w:cstheme="minorBidi"/>
              <w:noProof/>
              <w:lang w:val="en-GB" w:eastAsia="en-GB"/>
            </w:rPr>
          </w:pPr>
          <w:hyperlink w:anchor="_Toc60565939" w:history="1">
            <w:r w:rsidR="006A19C6" w:rsidRPr="00CF686C">
              <w:rPr>
                <w:rStyle w:val="Hyperlink"/>
                <w:noProof/>
              </w:rPr>
              <w:t>Appendix</w:t>
            </w:r>
            <w:r w:rsidR="006A19C6">
              <w:rPr>
                <w:noProof/>
                <w:webHidden/>
              </w:rPr>
              <w:tab/>
            </w:r>
            <w:r w:rsidR="006A19C6">
              <w:rPr>
                <w:noProof/>
                <w:webHidden/>
              </w:rPr>
              <w:fldChar w:fldCharType="begin"/>
            </w:r>
            <w:r w:rsidR="006A19C6">
              <w:rPr>
                <w:noProof/>
                <w:webHidden/>
              </w:rPr>
              <w:instrText xml:space="preserve"> PAGEREF _Toc60565939 \h </w:instrText>
            </w:r>
            <w:r w:rsidR="006A19C6">
              <w:rPr>
                <w:noProof/>
                <w:webHidden/>
              </w:rPr>
            </w:r>
            <w:r w:rsidR="006A19C6">
              <w:rPr>
                <w:noProof/>
                <w:webHidden/>
              </w:rPr>
              <w:fldChar w:fldCharType="separate"/>
            </w:r>
            <w:r w:rsidR="0084274C">
              <w:rPr>
                <w:noProof/>
                <w:webHidden/>
              </w:rPr>
              <w:t>33</w:t>
            </w:r>
            <w:r w:rsidR="006A19C6">
              <w:rPr>
                <w:noProof/>
                <w:webHidden/>
              </w:rPr>
              <w:fldChar w:fldCharType="end"/>
            </w:r>
          </w:hyperlink>
        </w:p>
        <w:p w14:paraId="6ACE7F19" w14:textId="71B8E090" w:rsidR="000741F0" w:rsidRPr="00D87C66" w:rsidRDefault="0039122D" w:rsidP="00D87C66">
          <w:pPr>
            <w:pStyle w:val="Normal1"/>
            <w:spacing w:line="360" w:lineRule="auto"/>
            <w:rPr>
              <w:rFonts w:ascii="Arial" w:eastAsia="Arial" w:hAnsi="Arial" w:cs="Arial"/>
            </w:rPr>
          </w:pPr>
          <w:r w:rsidRPr="00D87C66">
            <w:rPr>
              <w:rFonts w:ascii="Arial" w:hAnsi="Arial" w:cs="Arial"/>
            </w:rPr>
            <w:fldChar w:fldCharType="end"/>
          </w:r>
        </w:p>
      </w:sdtContent>
    </w:sdt>
    <w:p w14:paraId="54975B87" w14:textId="77777777" w:rsidR="00BF543E" w:rsidRDefault="00BF543E" w:rsidP="00D87C66">
      <w:pPr>
        <w:spacing w:line="360" w:lineRule="auto"/>
        <w:rPr>
          <w:rFonts w:ascii="Arial" w:hAnsi="Arial" w:cs="Arial"/>
        </w:rPr>
      </w:pPr>
    </w:p>
    <w:p w14:paraId="6D3066C5" w14:textId="77777777" w:rsidR="00BF543E" w:rsidRDefault="00BF543E">
      <w:pPr>
        <w:rPr>
          <w:rFonts w:ascii="Arial" w:hAnsi="Arial" w:cs="Arial"/>
        </w:rPr>
      </w:pPr>
      <w:r>
        <w:rPr>
          <w:rFonts w:ascii="Arial" w:hAnsi="Arial" w:cs="Arial"/>
        </w:rPr>
        <w:br w:type="page"/>
      </w:r>
    </w:p>
    <w:p w14:paraId="29D11BEC" w14:textId="77777777" w:rsidR="00BF543E" w:rsidRPr="00BF543E" w:rsidRDefault="00BF543E" w:rsidP="00BF543E">
      <w:pPr>
        <w:shd w:val="clear" w:color="auto" w:fill="FFFFFF"/>
        <w:spacing w:after="0" w:line="0" w:lineRule="auto"/>
        <w:rPr>
          <w:rFonts w:ascii="pg-4ffc2" w:eastAsia="Times New Roman" w:hAnsi="pg-4ffc2" w:cs="Times New Roman"/>
          <w:color w:val="000000"/>
          <w:sz w:val="72"/>
          <w:szCs w:val="72"/>
          <w:lang w:val="en-GB" w:eastAsia="en-GB"/>
        </w:rPr>
      </w:pPr>
      <w:r w:rsidRPr="00BF543E">
        <w:rPr>
          <w:rFonts w:ascii="pg-4ffc2" w:eastAsia="Times New Roman" w:hAnsi="pg-4ffc2" w:cs="Times New Roman"/>
          <w:color w:val="000000"/>
          <w:sz w:val="72"/>
          <w:szCs w:val="72"/>
          <w:lang w:val="en-GB" w:eastAsia="en-GB"/>
        </w:rPr>
        <w:lastRenderedPageBreak/>
        <w:t xml:space="preserve">Introduction </w:t>
      </w:r>
    </w:p>
    <w:p w14:paraId="36D63CE2" w14:textId="77777777" w:rsidR="00BF543E" w:rsidRDefault="00BF543E" w:rsidP="00BF543E">
      <w:pPr>
        <w:shd w:val="clear" w:color="auto" w:fill="FFFFFF"/>
        <w:spacing w:after="0" w:line="240" w:lineRule="auto"/>
        <w:rPr>
          <w:rFonts w:ascii="Arial" w:eastAsia="Times New Roman" w:hAnsi="Arial" w:cs="Arial"/>
          <w:color w:val="000000"/>
          <w:lang w:val="en-GB" w:eastAsia="en-GB"/>
        </w:rPr>
      </w:pPr>
    </w:p>
    <w:p w14:paraId="3C912DA5" w14:textId="25C780A3" w:rsidR="00BF543E" w:rsidRPr="0084274C" w:rsidRDefault="00BF543E" w:rsidP="0084274C">
      <w:pPr>
        <w:pStyle w:val="Heading1"/>
        <w:spacing w:line="360" w:lineRule="auto"/>
        <w:rPr>
          <w:i w:val="0"/>
          <w:iCs/>
        </w:rPr>
      </w:pPr>
      <w:bookmarkStart w:id="0" w:name="_Toc60565896"/>
      <w:r w:rsidRPr="0084274C">
        <w:rPr>
          <w:i w:val="0"/>
          <w:iCs/>
        </w:rPr>
        <w:t>Introduction</w:t>
      </w:r>
      <w:bookmarkEnd w:id="0"/>
    </w:p>
    <w:p w14:paraId="478E63A3" w14:textId="77777777" w:rsidR="00BF543E" w:rsidRPr="0084274C" w:rsidRDefault="00BF543E" w:rsidP="0084274C">
      <w:pPr>
        <w:shd w:val="clear" w:color="auto" w:fill="FFFFFF"/>
        <w:spacing w:after="0" w:line="360" w:lineRule="auto"/>
        <w:rPr>
          <w:rFonts w:ascii="Arial" w:eastAsia="Times New Roman" w:hAnsi="Arial" w:cs="Arial"/>
          <w:color w:val="000000"/>
          <w:lang w:val="en-GB" w:eastAsia="en-GB"/>
        </w:rPr>
      </w:pPr>
    </w:p>
    <w:p w14:paraId="17FA5BA5" w14:textId="77777777" w:rsidR="00CC578D" w:rsidRPr="0084274C" w:rsidRDefault="00BF543E" w:rsidP="0084274C">
      <w:pPr>
        <w:shd w:val="clear" w:color="auto" w:fill="FFFFFF"/>
        <w:spacing w:after="0" w:line="360" w:lineRule="auto"/>
        <w:jc w:val="both"/>
        <w:rPr>
          <w:rFonts w:ascii="Arial" w:eastAsia="Times New Roman" w:hAnsi="Arial" w:cs="Arial"/>
          <w:color w:val="000000"/>
          <w:lang w:val="en-GB" w:eastAsia="en-GB"/>
        </w:rPr>
      </w:pPr>
      <w:r w:rsidRPr="0084274C">
        <w:rPr>
          <w:rFonts w:ascii="Arial" w:eastAsia="Times New Roman" w:hAnsi="Arial" w:cs="Arial"/>
          <w:color w:val="000000"/>
          <w:lang w:val="en-GB" w:eastAsia="en-GB"/>
        </w:rPr>
        <w:t xml:space="preserve">This report </w:t>
      </w:r>
      <w:r w:rsidR="00A7736B" w:rsidRPr="0084274C">
        <w:rPr>
          <w:rFonts w:ascii="Arial" w:eastAsia="Times New Roman" w:hAnsi="Arial" w:cs="Arial"/>
          <w:color w:val="000000"/>
          <w:lang w:val="en-GB" w:eastAsia="en-GB"/>
        </w:rPr>
        <w:t>consists</w:t>
      </w:r>
      <w:r w:rsidRPr="0084274C">
        <w:rPr>
          <w:rFonts w:ascii="Arial" w:eastAsia="Times New Roman" w:hAnsi="Arial" w:cs="Arial"/>
          <w:color w:val="000000"/>
          <w:lang w:val="en-GB" w:eastAsia="en-GB"/>
        </w:rPr>
        <w:t xml:space="preserve"> </w:t>
      </w:r>
      <w:r w:rsidR="006A19C6" w:rsidRPr="0084274C">
        <w:rPr>
          <w:rFonts w:ascii="Arial" w:eastAsia="Times New Roman" w:hAnsi="Arial" w:cs="Arial"/>
          <w:color w:val="000000"/>
          <w:lang w:val="en-GB" w:eastAsia="en-GB"/>
        </w:rPr>
        <w:t>of</w:t>
      </w:r>
      <w:r w:rsidRPr="0084274C">
        <w:rPr>
          <w:rFonts w:ascii="Arial" w:eastAsia="Times New Roman" w:hAnsi="Arial" w:cs="Arial"/>
          <w:color w:val="000000"/>
          <w:lang w:val="en-GB" w:eastAsia="en-GB"/>
        </w:rPr>
        <w:t xml:space="preserve"> Unilever</w:t>
      </w:r>
      <w:r w:rsidR="006A19C6" w:rsidRPr="0084274C">
        <w:rPr>
          <w:rFonts w:ascii="Arial" w:eastAsia="Times New Roman" w:hAnsi="Arial" w:cs="Arial"/>
          <w:color w:val="000000"/>
          <w:lang w:val="en-GB" w:eastAsia="en-GB"/>
        </w:rPr>
        <w:t>’s</w:t>
      </w:r>
      <w:r w:rsidRPr="0084274C">
        <w:rPr>
          <w:rFonts w:ascii="Arial" w:eastAsia="Times New Roman" w:hAnsi="Arial" w:cs="Arial"/>
          <w:color w:val="000000"/>
          <w:lang w:val="en-GB" w:eastAsia="en-GB"/>
        </w:rPr>
        <w:t xml:space="preserve"> personnel beliefs, attitudes, and value systems that</w:t>
      </w:r>
    </w:p>
    <w:p w14:paraId="7BC36B8A" w14:textId="2F602F11" w:rsidR="00BF543E" w:rsidRPr="0084274C" w:rsidRDefault="00BF543E" w:rsidP="0084274C">
      <w:pPr>
        <w:shd w:val="clear" w:color="auto" w:fill="FFFFFF"/>
        <w:spacing w:after="0" w:line="360" w:lineRule="auto"/>
        <w:jc w:val="both"/>
        <w:rPr>
          <w:rFonts w:ascii="Arial" w:eastAsia="Times New Roman" w:hAnsi="Arial" w:cs="Arial"/>
          <w:color w:val="000000"/>
          <w:lang w:val="en-GB" w:eastAsia="en-GB"/>
        </w:rPr>
      </w:pPr>
      <w:r w:rsidRPr="0084274C">
        <w:rPr>
          <w:rFonts w:ascii="Arial" w:eastAsia="Times New Roman" w:hAnsi="Arial" w:cs="Arial"/>
          <w:color w:val="000000"/>
          <w:lang w:val="en-GB" w:eastAsia="en-GB"/>
        </w:rPr>
        <w:t>affect workplace behaviour. Furthermore, it also indicated the workplace challenges that have</w:t>
      </w:r>
    </w:p>
    <w:p w14:paraId="13019821" w14:textId="1653B0C0" w:rsidR="00BF543E" w:rsidRPr="0084274C" w:rsidRDefault="00BF543E" w:rsidP="0084274C">
      <w:pPr>
        <w:shd w:val="clear" w:color="auto" w:fill="FFFFFF"/>
        <w:spacing w:after="0" w:line="360" w:lineRule="auto"/>
        <w:jc w:val="both"/>
        <w:rPr>
          <w:rFonts w:ascii="Arial" w:eastAsia="Times New Roman" w:hAnsi="Arial" w:cs="Arial"/>
          <w:color w:val="000000"/>
          <w:lang w:val="en-GB" w:eastAsia="en-GB"/>
        </w:rPr>
      </w:pPr>
      <w:r w:rsidRPr="0084274C">
        <w:rPr>
          <w:rFonts w:ascii="Arial" w:eastAsia="Times New Roman" w:hAnsi="Arial" w:cs="Arial"/>
          <w:color w:val="000000"/>
          <w:lang w:val="en-GB" w:eastAsia="en-GB"/>
        </w:rPr>
        <w:t>been faced by Unilever for the post-</w:t>
      </w:r>
      <w:proofErr w:type="spellStart"/>
      <w:r w:rsidRPr="0084274C">
        <w:rPr>
          <w:rFonts w:ascii="Arial" w:eastAsia="Times New Roman" w:hAnsi="Arial" w:cs="Arial"/>
          <w:color w:val="000000"/>
          <w:lang w:val="en-GB" w:eastAsia="en-GB"/>
        </w:rPr>
        <w:t>Covid</w:t>
      </w:r>
      <w:proofErr w:type="spellEnd"/>
      <w:r w:rsidRPr="0084274C">
        <w:rPr>
          <w:rFonts w:ascii="Arial" w:eastAsia="Times New Roman" w:hAnsi="Arial" w:cs="Arial"/>
          <w:color w:val="000000"/>
          <w:lang w:val="en-GB" w:eastAsia="en-GB"/>
        </w:rPr>
        <w:t xml:space="preserve"> mindset of employees. Moreover, the business </w:t>
      </w:r>
      <w:r w:rsidR="006A19C6" w:rsidRPr="0084274C">
        <w:rPr>
          <w:rFonts w:ascii="Arial" w:eastAsia="Times New Roman" w:hAnsi="Arial" w:cs="Arial"/>
          <w:color w:val="000000"/>
          <w:lang w:val="en-GB" w:eastAsia="en-GB"/>
        </w:rPr>
        <w:t xml:space="preserve">is </w:t>
      </w:r>
      <w:r w:rsidRPr="0084274C">
        <w:rPr>
          <w:rFonts w:ascii="Arial" w:eastAsia="Times New Roman" w:hAnsi="Arial" w:cs="Arial"/>
          <w:color w:val="000000"/>
          <w:lang w:val="en-GB" w:eastAsia="en-GB"/>
        </w:rPr>
        <w:t>also</w:t>
      </w:r>
    </w:p>
    <w:p w14:paraId="3F35DB5E" w14:textId="5C93ECC3" w:rsidR="00BF543E" w:rsidRPr="0084274C" w:rsidRDefault="00BF543E" w:rsidP="0084274C">
      <w:pPr>
        <w:shd w:val="clear" w:color="auto" w:fill="FFFFFF"/>
        <w:spacing w:after="0" w:line="360" w:lineRule="auto"/>
        <w:jc w:val="both"/>
        <w:rPr>
          <w:rFonts w:ascii="Arial" w:eastAsia="Times New Roman" w:hAnsi="Arial" w:cs="Arial"/>
          <w:color w:val="000000"/>
          <w:lang w:val="en-GB" w:eastAsia="en-GB"/>
        </w:rPr>
      </w:pPr>
      <w:r w:rsidRPr="0084274C">
        <w:rPr>
          <w:rFonts w:ascii="Arial" w:eastAsia="Times New Roman" w:hAnsi="Arial" w:cs="Arial"/>
          <w:color w:val="000000"/>
          <w:lang w:val="en-GB" w:eastAsia="en-GB"/>
        </w:rPr>
        <w:t>providing solution</w:t>
      </w:r>
      <w:r w:rsidR="002034CF" w:rsidRPr="0084274C">
        <w:rPr>
          <w:rFonts w:ascii="Arial" w:eastAsia="Times New Roman" w:hAnsi="Arial" w:cs="Arial"/>
          <w:color w:val="000000"/>
          <w:lang w:val="en-GB" w:eastAsia="en-GB"/>
        </w:rPr>
        <w:t>s</w:t>
      </w:r>
      <w:r w:rsidRPr="0084274C">
        <w:rPr>
          <w:rFonts w:ascii="Arial" w:eastAsia="Times New Roman" w:hAnsi="Arial" w:cs="Arial"/>
          <w:color w:val="000000"/>
          <w:lang w:val="en-GB" w:eastAsia="en-GB"/>
        </w:rPr>
        <w:t xml:space="preserve"> for dealing with altered employee’s values, culture, and beliefs. The report</w:t>
      </w:r>
    </w:p>
    <w:p w14:paraId="30FD5979" w14:textId="01025AF6" w:rsidR="00BF543E" w:rsidRPr="0084274C" w:rsidRDefault="00A7736B" w:rsidP="0084274C">
      <w:pPr>
        <w:shd w:val="clear" w:color="auto" w:fill="FFFFFF"/>
        <w:spacing w:after="0" w:line="360" w:lineRule="auto"/>
        <w:jc w:val="both"/>
        <w:rPr>
          <w:rFonts w:ascii="Arial" w:eastAsia="Times New Roman" w:hAnsi="Arial" w:cs="Arial"/>
          <w:color w:val="000000"/>
          <w:lang w:val="en-GB" w:eastAsia="en-GB"/>
        </w:rPr>
      </w:pPr>
      <w:r w:rsidRPr="0084274C">
        <w:rPr>
          <w:rFonts w:ascii="Arial" w:eastAsia="Times New Roman" w:hAnsi="Arial" w:cs="Arial"/>
          <w:color w:val="000000"/>
          <w:lang w:val="en-GB" w:eastAsia="en-GB"/>
        </w:rPr>
        <w:t>includes</w:t>
      </w:r>
      <w:r w:rsidR="00BF543E" w:rsidRPr="0084274C">
        <w:rPr>
          <w:rFonts w:ascii="Arial" w:eastAsia="Times New Roman" w:hAnsi="Arial" w:cs="Arial"/>
          <w:color w:val="000000"/>
          <w:lang w:val="en-GB" w:eastAsia="en-GB"/>
        </w:rPr>
        <w:t xml:space="preserve"> </w:t>
      </w:r>
      <w:r w:rsidR="002034CF" w:rsidRPr="0084274C">
        <w:rPr>
          <w:rFonts w:ascii="Arial" w:eastAsia="Times New Roman" w:hAnsi="Arial" w:cs="Arial"/>
          <w:color w:val="000000"/>
          <w:lang w:val="en-GB" w:eastAsia="en-GB"/>
        </w:rPr>
        <w:t>background</w:t>
      </w:r>
      <w:r w:rsidR="00BF543E" w:rsidRPr="0084274C">
        <w:rPr>
          <w:rFonts w:ascii="Arial" w:eastAsia="Times New Roman" w:hAnsi="Arial" w:cs="Arial"/>
          <w:color w:val="000000"/>
          <w:lang w:val="en-GB" w:eastAsia="en-GB"/>
        </w:rPr>
        <w:t xml:space="preserve">   </w:t>
      </w:r>
      <w:proofErr w:type="gramStart"/>
      <w:r w:rsidR="00BF543E" w:rsidRPr="0084274C">
        <w:rPr>
          <w:rFonts w:ascii="Arial" w:eastAsia="Times New Roman" w:hAnsi="Arial" w:cs="Arial"/>
          <w:color w:val="000000"/>
          <w:lang w:val="en-GB" w:eastAsia="en-GB"/>
        </w:rPr>
        <w:t>of  Unilever</w:t>
      </w:r>
      <w:proofErr w:type="gramEnd"/>
      <w:r w:rsidR="00BF543E" w:rsidRPr="0084274C">
        <w:rPr>
          <w:rFonts w:ascii="Arial" w:eastAsia="Times New Roman" w:hAnsi="Arial" w:cs="Arial"/>
          <w:color w:val="000000"/>
          <w:lang w:val="en-GB" w:eastAsia="en-GB"/>
        </w:rPr>
        <w:t xml:space="preserve">   and  different   key   management theories  </w:t>
      </w:r>
      <w:r w:rsidR="002034CF" w:rsidRPr="0084274C">
        <w:rPr>
          <w:rFonts w:ascii="Arial" w:eastAsia="Times New Roman" w:hAnsi="Arial" w:cs="Arial"/>
          <w:color w:val="000000"/>
          <w:lang w:val="en-GB" w:eastAsia="en-GB"/>
        </w:rPr>
        <w:t>which</w:t>
      </w:r>
      <w:r w:rsidR="00BF543E" w:rsidRPr="0084274C">
        <w:rPr>
          <w:rFonts w:ascii="Arial" w:eastAsia="Times New Roman" w:hAnsi="Arial" w:cs="Arial"/>
          <w:color w:val="000000"/>
          <w:lang w:val="en-GB" w:eastAsia="en-GB"/>
        </w:rPr>
        <w:t xml:space="preserve"> indicate</w:t>
      </w:r>
      <w:r w:rsidR="002034CF" w:rsidRPr="0084274C">
        <w:rPr>
          <w:rFonts w:ascii="Arial" w:eastAsia="Times New Roman" w:hAnsi="Arial" w:cs="Arial"/>
          <w:color w:val="000000"/>
          <w:lang w:val="en-GB" w:eastAsia="en-GB"/>
        </w:rPr>
        <w:t xml:space="preserve"> </w:t>
      </w:r>
      <w:r w:rsidR="00BF543E" w:rsidRPr="0084274C">
        <w:rPr>
          <w:rFonts w:ascii="Arial" w:eastAsia="Times New Roman" w:hAnsi="Arial" w:cs="Arial"/>
          <w:color w:val="000000"/>
          <w:lang w:val="en-GB" w:eastAsia="en-GB"/>
        </w:rPr>
        <w:t xml:space="preserve">that Unilever has been playing a significant role in employee's health and wellbeing, growth   and   development,   and   performance   after   Covid-19.   The   critical   analysis   of   the management theories revealed that Unilever is responding in an extraordinary way to the altered values, beliefs, and attitudes of employees. Unilever employees can respond quickly to climate change. But Covid-19 has seriously damaged the </w:t>
      </w:r>
      <w:proofErr w:type="gramStart"/>
      <w:r w:rsidR="00BF543E" w:rsidRPr="0084274C">
        <w:rPr>
          <w:rFonts w:ascii="Arial" w:eastAsia="Times New Roman" w:hAnsi="Arial" w:cs="Arial"/>
          <w:color w:val="000000"/>
          <w:lang w:val="en-GB" w:eastAsia="en-GB"/>
        </w:rPr>
        <w:t>motivation,  health</w:t>
      </w:r>
      <w:proofErr w:type="gramEnd"/>
      <w:r w:rsidR="00BF543E" w:rsidRPr="0084274C">
        <w:rPr>
          <w:rFonts w:ascii="Arial" w:eastAsia="Times New Roman" w:hAnsi="Arial" w:cs="Arial"/>
          <w:color w:val="000000"/>
          <w:lang w:val="en-GB" w:eastAsia="en-GB"/>
        </w:rPr>
        <w:t xml:space="preserve">, and wellbeing of Unilever employees, leaving employees demotivated, vulnerable, and insecure. In the aftermath of the Covid-19   </w:t>
      </w:r>
      <w:proofErr w:type="gramStart"/>
      <w:r w:rsidR="00BF543E" w:rsidRPr="0084274C">
        <w:rPr>
          <w:rFonts w:ascii="Arial" w:eastAsia="Times New Roman" w:hAnsi="Arial" w:cs="Arial"/>
          <w:color w:val="000000"/>
          <w:lang w:val="en-GB" w:eastAsia="en-GB"/>
        </w:rPr>
        <w:t xml:space="preserve">pandemic,   </w:t>
      </w:r>
      <w:proofErr w:type="gramEnd"/>
      <w:r w:rsidR="00BF543E" w:rsidRPr="0084274C">
        <w:rPr>
          <w:rFonts w:ascii="Arial" w:eastAsia="Times New Roman" w:hAnsi="Arial" w:cs="Arial"/>
          <w:color w:val="000000"/>
          <w:lang w:val="en-GB" w:eastAsia="en-GB"/>
        </w:rPr>
        <w:t>Unilever's   business   is   increasingly   focusing   on   employee   well-being, limiting mental well-being, and keeping satisfaction and efficiency going hand in hand (</w:t>
      </w:r>
      <w:proofErr w:type="spellStart"/>
      <w:r w:rsidR="00BF543E" w:rsidRPr="0084274C">
        <w:rPr>
          <w:rFonts w:ascii="Arial" w:eastAsia="Times New Roman" w:hAnsi="Arial" w:cs="Arial"/>
          <w:color w:val="000000"/>
          <w:lang w:val="en-GB" w:eastAsia="en-GB"/>
        </w:rPr>
        <w:t>Juhana</w:t>
      </w:r>
      <w:proofErr w:type="spellEnd"/>
      <w:r w:rsidR="00BF543E" w:rsidRPr="0084274C">
        <w:rPr>
          <w:rFonts w:ascii="Arial" w:eastAsia="Times New Roman" w:hAnsi="Arial" w:cs="Arial"/>
          <w:color w:val="000000"/>
          <w:lang w:val="en-GB" w:eastAsia="en-GB"/>
        </w:rPr>
        <w:t xml:space="preserve"> and Kadir, 2020)</w:t>
      </w:r>
    </w:p>
    <w:p w14:paraId="04308E27" w14:textId="15E54121" w:rsidR="006D5C75" w:rsidRPr="0084274C" w:rsidRDefault="006D5C75" w:rsidP="0084274C">
      <w:pPr>
        <w:spacing w:line="360" w:lineRule="auto"/>
        <w:jc w:val="both"/>
        <w:rPr>
          <w:rFonts w:ascii="Arial" w:hAnsi="Arial" w:cs="Arial"/>
        </w:rPr>
      </w:pPr>
      <w:r w:rsidRPr="0084274C">
        <w:rPr>
          <w:rFonts w:ascii="Arial" w:hAnsi="Arial" w:cs="Arial"/>
        </w:rPr>
        <w:br w:type="page"/>
      </w:r>
    </w:p>
    <w:p w14:paraId="017E7B80" w14:textId="64406F37" w:rsidR="00915B6E" w:rsidRPr="0084274C" w:rsidRDefault="00915B6E" w:rsidP="0084274C">
      <w:pPr>
        <w:spacing w:line="360" w:lineRule="auto"/>
        <w:rPr>
          <w:rFonts w:ascii="Arial" w:eastAsia="Arial" w:hAnsi="Arial" w:cs="Arial"/>
          <w:b/>
          <w:i/>
          <w:color w:val="000000"/>
        </w:rPr>
      </w:pPr>
    </w:p>
    <w:p w14:paraId="2043492B" w14:textId="2BECF35D" w:rsidR="000741F0" w:rsidRPr="0084274C" w:rsidRDefault="00C17EB3" w:rsidP="0084274C">
      <w:pPr>
        <w:pStyle w:val="Heading1"/>
        <w:spacing w:line="360" w:lineRule="auto"/>
      </w:pPr>
      <w:bookmarkStart w:id="1" w:name="_Toc60565897"/>
      <w:proofErr w:type="gramStart"/>
      <w:r w:rsidRPr="0084274C">
        <w:t xml:space="preserve">Background </w:t>
      </w:r>
      <w:r w:rsidR="007D2A50" w:rsidRPr="0084274C">
        <w:t xml:space="preserve"> of</w:t>
      </w:r>
      <w:proofErr w:type="gramEnd"/>
      <w:r w:rsidR="007D2A50" w:rsidRPr="0084274C">
        <w:t xml:space="preserve"> the Unilever</w:t>
      </w:r>
      <w:bookmarkEnd w:id="1"/>
    </w:p>
    <w:p w14:paraId="505AA766" w14:textId="31C47880" w:rsidR="000741F0" w:rsidRPr="0084274C" w:rsidRDefault="006D5C75" w:rsidP="0084274C">
      <w:pPr>
        <w:pStyle w:val="Normal1"/>
        <w:spacing w:line="360" w:lineRule="auto"/>
        <w:rPr>
          <w:rFonts w:ascii="Arial" w:hAnsi="Arial" w:cs="Arial"/>
        </w:rPr>
      </w:pPr>
      <w:r w:rsidRPr="0084274C">
        <w:rPr>
          <w:rFonts w:ascii="Arial" w:hAnsi="Arial" w:cs="Arial"/>
          <w:noProof/>
          <w:lang w:val="en-GB" w:eastAsia="en-GB"/>
        </w:rPr>
        <w:drawing>
          <wp:anchor distT="0" distB="0" distL="114300" distR="114300" simplePos="0" relativeHeight="251620352" behindDoc="1" locked="0" layoutInCell="1" allowOverlap="1" wp14:anchorId="5CFDDA59" wp14:editId="70032B64">
            <wp:simplePos x="0" y="0"/>
            <wp:positionH relativeFrom="margin">
              <wp:posOffset>1824355</wp:posOffset>
            </wp:positionH>
            <wp:positionV relativeFrom="paragraph">
              <wp:posOffset>14605</wp:posOffset>
            </wp:positionV>
            <wp:extent cx="2543175" cy="1800225"/>
            <wp:effectExtent l="0" t="0" r="0" b="0"/>
            <wp:wrapTight wrapText="bothSides">
              <wp:wrapPolygon edited="0">
                <wp:start x="0" y="0"/>
                <wp:lineTo x="0" y="21486"/>
                <wp:lineTo x="21519" y="21486"/>
                <wp:lineTo x="21519" y="0"/>
                <wp:lineTo x="0" y="0"/>
              </wp:wrapPolygon>
            </wp:wrapTight>
            <wp:docPr id="9" name="image14.jpg" descr="C:\Users\Ashfaq Sheikh\Desktop\download.jpg"/>
            <wp:cNvGraphicFramePr/>
            <a:graphic xmlns:a="http://schemas.openxmlformats.org/drawingml/2006/main">
              <a:graphicData uri="http://schemas.openxmlformats.org/drawingml/2006/picture">
                <pic:pic xmlns:pic="http://schemas.openxmlformats.org/drawingml/2006/picture">
                  <pic:nvPicPr>
                    <pic:cNvPr id="1562021434" name="image14.jpg" descr="C:\Users\Ashfaq Sheikh\Desktop\download.jpg"/>
                    <pic:cNvPicPr/>
                  </pic:nvPicPr>
                  <pic:blipFill>
                    <a:blip r:embed="rId9" cstate="print"/>
                    <a:stretch>
                      <a:fillRect/>
                    </a:stretch>
                  </pic:blipFill>
                  <pic:spPr>
                    <a:xfrm>
                      <a:off x="0" y="0"/>
                      <a:ext cx="2543175" cy="1800225"/>
                    </a:xfrm>
                    <a:prstGeom prst="rect">
                      <a:avLst/>
                    </a:prstGeom>
                  </pic:spPr>
                </pic:pic>
              </a:graphicData>
            </a:graphic>
          </wp:anchor>
        </w:drawing>
      </w:r>
    </w:p>
    <w:p w14:paraId="40D4D769" w14:textId="77777777" w:rsidR="000741F0" w:rsidRPr="0084274C" w:rsidRDefault="000741F0" w:rsidP="0084274C">
      <w:pPr>
        <w:pStyle w:val="Normal1"/>
        <w:spacing w:line="360" w:lineRule="auto"/>
        <w:rPr>
          <w:rFonts w:ascii="Arial" w:hAnsi="Arial" w:cs="Arial"/>
        </w:rPr>
      </w:pPr>
    </w:p>
    <w:p w14:paraId="4058AB70" w14:textId="77777777" w:rsidR="000741F0" w:rsidRPr="0084274C" w:rsidRDefault="000741F0" w:rsidP="0084274C">
      <w:pPr>
        <w:pStyle w:val="Normal1"/>
        <w:spacing w:line="360" w:lineRule="auto"/>
        <w:rPr>
          <w:rFonts w:ascii="Arial" w:hAnsi="Arial" w:cs="Arial"/>
        </w:rPr>
      </w:pPr>
    </w:p>
    <w:p w14:paraId="24B5CECA" w14:textId="77777777" w:rsidR="000741F0" w:rsidRPr="0084274C" w:rsidRDefault="000741F0" w:rsidP="0084274C">
      <w:pPr>
        <w:pStyle w:val="Normal1"/>
        <w:spacing w:line="360" w:lineRule="auto"/>
        <w:rPr>
          <w:rFonts w:ascii="Arial" w:hAnsi="Arial" w:cs="Arial"/>
        </w:rPr>
      </w:pPr>
    </w:p>
    <w:p w14:paraId="6DCAF2D2" w14:textId="77777777" w:rsidR="000741F0" w:rsidRPr="0084274C" w:rsidRDefault="000741F0" w:rsidP="0084274C">
      <w:pPr>
        <w:pStyle w:val="Normal1"/>
        <w:spacing w:line="360" w:lineRule="auto"/>
        <w:rPr>
          <w:rFonts w:ascii="Arial" w:hAnsi="Arial" w:cs="Arial"/>
        </w:rPr>
      </w:pPr>
    </w:p>
    <w:p w14:paraId="7657AB89" w14:textId="77777777" w:rsidR="006D5C75" w:rsidRPr="0084274C" w:rsidRDefault="006D5C75" w:rsidP="0084274C">
      <w:pPr>
        <w:pStyle w:val="Normal1"/>
        <w:spacing w:line="360" w:lineRule="auto"/>
        <w:ind w:firstLine="720"/>
        <w:jc w:val="center"/>
        <w:rPr>
          <w:rFonts w:ascii="Arial" w:eastAsia="Arial" w:hAnsi="Arial" w:cs="Arial"/>
          <w:b/>
        </w:rPr>
      </w:pPr>
    </w:p>
    <w:p w14:paraId="1DD26185" w14:textId="44A4838E" w:rsidR="00A64944" w:rsidRPr="0084274C" w:rsidRDefault="007D2A50" w:rsidP="0084274C">
      <w:pPr>
        <w:pStyle w:val="Normal1"/>
        <w:spacing w:line="360" w:lineRule="auto"/>
        <w:ind w:firstLine="720"/>
        <w:jc w:val="center"/>
        <w:rPr>
          <w:rFonts w:ascii="Arial" w:eastAsia="Arial" w:hAnsi="Arial" w:cs="Arial"/>
          <w:b/>
        </w:rPr>
      </w:pPr>
      <w:r w:rsidRPr="0084274C">
        <w:rPr>
          <w:rFonts w:ascii="Arial" w:eastAsia="Arial" w:hAnsi="Arial" w:cs="Arial"/>
          <w:b/>
        </w:rPr>
        <w:t xml:space="preserve">Figure 1: </w:t>
      </w:r>
      <w:r w:rsidRPr="0084274C">
        <w:rPr>
          <w:rFonts w:ascii="Arial" w:eastAsia="Arial" w:hAnsi="Arial" w:cs="Arial"/>
        </w:rPr>
        <w:t>Unilever products</w:t>
      </w:r>
    </w:p>
    <w:p w14:paraId="2AF3EF47" w14:textId="77777777" w:rsidR="009734E5" w:rsidRPr="0084274C" w:rsidRDefault="007D2A50" w:rsidP="0084274C">
      <w:pPr>
        <w:pStyle w:val="Normal1"/>
        <w:spacing w:line="360" w:lineRule="auto"/>
        <w:ind w:firstLine="720"/>
        <w:jc w:val="center"/>
        <w:rPr>
          <w:rFonts w:ascii="Arial" w:eastAsia="Arial" w:hAnsi="Arial" w:cs="Arial"/>
          <w:color w:val="000000" w:themeColor="text1"/>
        </w:rPr>
      </w:pPr>
      <w:r w:rsidRPr="0084274C">
        <w:rPr>
          <w:rFonts w:ascii="Arial" w:eastAsia="Arial" w:hAnsi="Arial" w:cs="Arial"/>
          <w:b/>
          <w:color w:val="000000" w:themeColor="text1"/>
        </w:rPr>
        <w:t>Source:</w:t>
      </w:r>
      <w:r w:rsidRPr="0084274C">
        <w:rPr>
          <w:rFonts w:ascii="Arial" w:eastAsia="Arial" w:hAnsi="Arial" w:cs="Arial"/>
          <w:color w:val="000000" w:themeColor="text1"/>
        </w:rPr>
        <w:t xml:space="preserve"> </w:t>
      </w:r>
      <w:r w:rsidR="009734E5" w:rsidRPr="0084274C">
        <w:rPr>
          <w:rFonts w:ascii="Arial" w:hAnsi="Arial" w:cs="Arial"/>
          <w:color w:val="000000" w:themeColor="text1"/>
          <w:shd w:val="clear" w:color="auto" w:fill="FFFFFF"/>
        </w:rPr>
        <w:t>(releases, 2020)</w:t>
      </w:r>
    </w:p>
    <w:p w14:paraId="6B2F46F7" w14:textId="77777777" w:rsidR="000741F0" w:rsidRPr="0084274C" w:rsidRDefault="007D2A50" w:rsidP="0084274C">
      <w:pPr>
        <w:pStyle w:val="Normal1"/>
        <w:spacing w:line="360" w:lineRule="auto"/>
        <w:ind w:firstLine="720"/>
        <w:jc w:val="both"/>
        <w:rPr>
          <w:rFonts w:ascii="Arial" w:eastAsia="Arial" w:hAnsi="Arial" w:cs="Arial"/>
          <w:color w:val="000000" w:themeColor="text1"/>
        </w:rPr>
      </w:pPr>
      <w:r w:rsidRPr="0084274C">
        <w:rPr>
          <w:rFonts w:ascii="Arial" w:eastAsia="Arial" w:hAnsi="Arial" w:cs="Arial"/>
          <w:color w:val="000000" w:themeColor="text1"/>
        </w:rPr>
        <w:t xml:space="preserve">Unilever is an Anglo-Dutch international consumer products business. It is headquartered in Rotterdam and London. Unilever makes life more rewarding and enjoyable for the individuals who use Unilever's goods and that mission and sense of purpose have always become part of Unilever's culture (Caldwell and Patnaik, 2018). Unilever possesses above 400 brands with a sales turnover in 2018 of £53.9 billion, and the sales of thirteen brands like Lux, Dove, Axe/Lynx, </w:t>
      </w:r>
      <w:proofErr w:type="spellStart"/>
      <w:r w:rsidRPr="0084274C">
        <w:rPr>
          <w:rFonts w:ascii="Arial" w:eastAsia="Arial" w:hAnsi="Arial" w:cs="Arial"/>
          <w:color w:val="000000" w:themeColor="text1"/>
        </w:rPr>
        <w:t>Sunsilk</w:t>
      </w:r>
      <w:proofErr w:type="spellEnd"/>
      <w:r w:rsidRPr="0084274C">
        <w:rPr>
          <w:rFonts w:ascii="Arial" w:eastAsia="Arial" w:hAnsi="Arial" w:cs="Arial"/>
          <w:color w:val="000000" w:themeColor="text1"/>
        </w:rPr>
        <w:t xml:space="preserve">, Surf, </w:t>
      </w:r>
      <w:proofErr w:type="spellStart"/>
      <w:r w:rsidRPr="0084274C">
        <w:rPr>
          <w:rFonts w:ascii="Arial" w:eastAsia="Arial" w:hAnsi="Arial" w:cs="Arial"/>
          <w:color w:val="000000" w:themeColor="text1"/>
        </w:rPr>
        <w:t>Heartbrand</w:t>
      </w:r>
      <w:proofErr w:type="spellEnd"/>
      <w:r w:rsidRPr="0084274C">
        <w:rPr>
          <w:rFonts w:ascii="Arial" w:eastAsia="Arial" w:hAnsi="Arial" w:cs="Arial"/>
          <w:color w:val="000000" w:themeColor="text1"/>
        </w:rPr>
        <w:t xml:space="preserve"> ice creams, Rexona/Degree, Hellmann's, Lipton, Knorr, </w:t>
      </w:r>
      <w:proofErr w:type="spellStart"/>
      <w:r w:rsidRPr="0084274C">
        <w:rPr>
          <w:rFonts w:ascii="Arial" w:eastAsia="Arial" w:hAnsi="Arial" w:cs="Arial"/>
          <w:color w:val="000000" w:themeColor="text1"/>
        </w:rPr>
        <w:t>Omo</w:t>
      </w:r>
      <w:proofErr w:type="spellEnd"/>
      <w:r w:rsidRPr="0084274C">
        <w:rPr>
          <w:rFonts w:ascii="Arial" w:eastAsia="Arial" w:hAnsi="Arial" w:cs="Arial"/>
          <w:color w:val="000000" w:themeColor="text1"/>
        </w:rPr>
        <w:t xml:space="preserve">, and Magnum was above £1 billion in 2018. Unilever's success depends on the premier morals of company </w:t>
      </w:r>
      <w:proofErr w:type="spellStart"/>
      <w:r w:rsidRPr="0084274C">
        <w:rPr>
          <w:rFonts w:ascii="Arial" w:eastAsia="Arial" w:hAnsi="Arial" w:cs="Arial"/>
          <w:color w:val="000000" w:themeColor="text1"/>
        </w:rPr>
        <w:t>behaviour</w:t>
      </w:r>
      <w:proofErr w:type="spellEnd"/>
      <w:r w:rsidRPr="0084274C">
        <w:rPr>
          <w:rFonts w:ascii="Arial" w:eastAsia="Arial" w:hAnsi="Arial" w:cs="Arial"/>
          <w:color w:val="000000" w:themeColor="text1"/>
        </w:rPr>
        <w:t xml:space="preserve"> to its employees, communities, customers, and environment. Unilever is constructed on the four pillars like responsibility, respect, integrity, and pioneering</w:t>
      </w:r>
      <w:r w:rsidR="00142193" w:rsidRPr="0084274C">
        <w:rPr>
          <w:rFonts w:ascii="Arial" w:eastAsia="Arial" w:hAnsi="Arial" w:cs="Arial"/>
          <w:color w:val="000000" w:themeColor="text1"/>
        </w:rPr>
        <w:t>.</w:t>
      </w:r>
    </w:p>
    <w:p w14:paraId="0FC25936" w14:textId="5BD57C1C" w:rsidR="000741F0" w:rsidRPr="0084274C" w:rsidRDefault="007D2A50" w:rsidP="0084274C">
      <w:pPr>
        <w:pStyle w:val="Normal1"/>
        <w:spacing w:line="360" w:lineRule="auto"/>
        <w:ind w:firstLine="720"/>
        <w:jc w:val="both"/>
        <w:rPr>
          <w:rFonts w:ascii="Arial" w:eastAsia="Arial" w:hAnsi="Arial" w:cs="Arial"/>
          <w:color w:val="000000" w:themeColor="text1"/>
        </w:rPr>
      </w:pPr>
      <w:r w:rsidRPr="0084274C">
        <w:rPr>
          <w:rFonts w:ascii="Arial" w:eastAsia="Arial" w:hAnsi="Arial" w:cs="Arial"/>
          <w:color w:val="000000" w:themeColor="text1"/>
        </w:rPr>
        <w:t xml:space="preserve">As the business expands into novel markets, </w:t>
      </w:r>
      <w:proofErr w:type="gramStart"/>
      <w:r w:rsidRPr="0084274C">
        <w:rPr>
          <w:rFonts w:ascii="Arial" w:eastAsia="Arial" w:hAnsi="Arial" w:cs="Arial"/>
          <w:color w:val="000000" w:themeColor="text1"/>
        </w:rPr>
        <w:t>therefore</w:t>
      </w:r>
      <w:proofErr w:type="gramEnd"/>
      <w:r w:rsidRPr="0084274C">
        <w:rPr>
          <w:rFonts w:ascii="Arial" w:eastAsia="Arial" w:hAnsi="Arial" w:cs="Arial"/>
          <w:color w:val="000000" w:themeColor="text1"/>
        </w:rPr>
        <w:t xml:space="preserve"> to recruit novel talented employees and face new encounters are the significant challenges for business. Undertaking corporate with truthfulness has always been the core heart of Unilever business and therefore the Unilever follow the responsible business partner policy and responsible sour</w:t>
      </w:r>
      <w:r w:rsidR="00DD6E89" w:rsidRPr="0084274C">
        <w:rPr>
          <w:rFonts w:ascii="Arial" w:eastAsia="Arial" w:hAnsi="Arial" w:cs="Arial"/>
          <w:color w:val="000000" w:themeColor="text1"/>
        </w:rPr>
        <w:t>cing policy</w:t>
      </w:r>
      <w:r w:rsidRPr="0084274C">
        <w:rPr>
          <w:rFonts w:ascii="Arial" w:eastAsia="Arial" w:hAnsi="Arial" w:cs="Arial"/>
          <w:color w:val="000000" w:themeColor="text1"/>
        </w:rPr>
        <w:t>. These policies are affiliated with Unilever's business principles codes that pursue to sustain 12 essential principles</w:t>
      </w:r>
      <w:r w:rsidR="00E603DF" w:rsidRPr="0084274C">
        <w:rPr>
          <w:rFonts w:ascii="Arial" w:eastAsia="Arial" w:hAnsi="Arial" w:cs="Arial"/>
          <w:color w:val="000000" w:themeColor="text1"/>
        </w:rPr>
        <w:t>,</w:t>
      </w:r>
      <w:r w:rsidRPr="0084274C">
        <w:rPr>
          <w:rFonts w:ascii="Arial" w:eastAsia="Arial" w:hAnsi="Arial" w:cs="Arial"/>
          <w:color w:val="000000" w:themeColor="text1"/>
        </w:rPr>
        <w:t xml:space="preserve"> casing corporate integrity</w:t>
      </w:r>
      <w:r w:rsidR="00E603DF" w:rsidRPr="0084274C">
        <w:rPr>
          <w:rFonts w:ascii="Arial" w:eastAsia="Arial" w:hAnsi="Arial" w:cs="Arial"/>
          <w:color w:val="000000" w:themeColor="text1"/>
        </w:rPr>
        <w:t>,</w:t>
      </w:r>
      <w:r w:rsidRPr="0084274C">
        <w:rPr>
          <w:rFonts w:ascii="Arial" w:eastAsia="Arial" w:hAnsi="Arial" w:cs="Arial"/>
          <w:color w:val="000000" w:themeColor="text1"/>
        </w:rPr>
        <w:t xml:space="preserve"> containing definite accountabilities</w:t>
      </w:r>
      <w:r w:rsidR="00E603DF" w:rsidRPr="0084274C">
        <w:rPr>
          <w:rFonts w:ascii="Arial" w:eastAsia="Arial" w:hAnsi="Arial" w:cs="Arial"/>
          <w:color w:val="000000" w:themeColor="text1"/>
        </w:rPr>
        <w:t>,</w:t>
      </w:r>
      <w:r w:rsidRPr="0084274C">
        <w:rPr>
          <w:rFonts w:ascii="Arial" w:eastAsia="Arial" w:hAnsi="Arial" w:cs="Arial"/>
          <w:color w:val="000000" w:themeColor="text1"/>
        </w:rPr>
        <w:t xml:space="preserve"> concerning personnel, customers, and the environment.</w:t>
      </w:r>
    </w:p>
    <w:p w14:paraId="492CD47A" w14:textId="77777777" w:rsidR="000741F0" w:rsidRPr="0084274C" w:rsidRDefault="007D2A50" w:rsidP="0084274C">
      <w:pPr>
        <w:pStyle w:val="Heading1"/>
        <w:spacing w:line="360" w:lineRule="auto"/>
        <w:rPr>
          <w:color w:val="000000" w:themeColor="text1"/>
        </w:rPr>
      </w:pPr>
      <w:bookmarkStart w:id="2" w:name="_Toc60565898"/>
      <w:r w:rsidRPr="0084274C">
        <w:rPr>
          <w:color w:val="000000" w:themeColor="text1"/>
        </w:rPr>
        <w:lastRenderedPageBreak/>
        <w:t>The key management theories/models/plans</w:t>
      </w:r>
      <w:bookmarkEnd w:id="2"/>
    </w:p>
    <w:p w14:paraId="57E0343F" w14:textId="77777777" w:rsidR="000741F0" w:rsidRPr="0084274C" w:rsidRDefault="007D2A50" w:rsidP="0084274C">
      <w:pPr>
        <w:pStyle w:val="Heading1"/>
        <w:numPr>
          <w:ilvl w:val="0"/>
          <w:numId w:val="3"/>
        </w:numPr>
        <w:spacing w:line="360" w:lineRule="auto"/>
        <w:rPr>
          <w:color w:val="000000" w:themeColor="text1"/>
        </w:rPr>
      </w:pPr>
      <w:bookmarkStart w:id="3" w:name="_Toc60565899"/>
      <w:r w:rsidRPr="0084274C">
        <w:rPr>
          <w:color w:val="000000" w:themeColor="text1"/>
        </w:rPr>
        <w:t>Contingency theory</w:t>
      </w:r>
      <w:bookmarkEnd w:id="3"/>
    </w:p>
    <w:p w14:paraId="4F412C41" w14:textId="77777777" w:rsidR="000741F0" w:rsidRPr="0084274C" w:rsidRDefault="007D2A50" w:rsidP="0084274C">
      <w:pPr>
        <w:pStyle w:val="Normal1"/>
        <w:spacing w:line="360" w:lineRule="auto"/>
        <w:rPr>
          <w:rFonts w:ascii="Arial" w:hAnsi="Arial" w:cs="Arial"/>
          <w:color w:val="000000" w:themeColor="text1"/>
        </w:rPr>
      </w:pPr>
      <w:r w:rsidRPr="0084274C">
        <w:rPr>
          <w:rFonts w:ascii="Arial" w:hAnsi="Arial" w:cs="Arial"/>
          <w:noProof/>
          <w:color w:val="000000" w:themeColor="text1"/>
          <w:lang w:val="en-GB" w:eastAsia="en-GB"/>
        </w:rPr>
        <w:drawing>
          <wp:anchor distT="0" distB="0" distL="114300" distR="114300" simplePos="0" relativeHeight="251626496" behindDoc="0" locked="0" layoutInCell="1" allowOverlap="1" wp14:anchorId="6BE1ADAB" wp14:editId="4BD06ED5">
            <wp:simplePos x="0" y="0"/>
            <wp:positionH relativeFrom="column">
              <wp:posOffset>1276504</wp:posOffset>
            </wp:positionH>
            <wp:positionV relativeFrom="paragraph">
              <wp:posOffset>173355</wp:posOffset>
            </wp:positionV>
            <wp:extent cx="3390592" cy="2181225"/>
            <wp:effectExtent l="0" t="0" r="0" b="0"/>
            <wp:wrapNone/>
            <wp:docPr id="14" name="image7.png" descr="C:\Users\Ashfaq Sheikh\Desktop\contingency-theory.png"/>
            <wp:cNvGraphicFramePr/>
            <a:graphic xmlns:a="http://schemas.openxmlformats.org/drawingml/2006/main">
              <a:graphicData uri="http://schemas.openxmlformats.org/drawingml/2006/picture">
                <pic:pic xmlns:pic="http://schemas.openxmlformats.org/drawingml/2006/picture">
                  <pic:nvPicPr>
                    <pic:cNvPr id="469422317" name="image7.png" descr="C:\Users\Ashfaq Sheikh\Desktop\contingency-theory.png"/>
                    <pic:cNvPicPr/>
                  </pic:nvPicPr>
                  <pic:blipFill>
                    <a:blip r:embed="rId10" cstate="print"/>
                    <a:stretch>
                      <a:fillRect/>
                    </a:stretch>
                  </pic:blipFill>
                  <pic:spPr>
                    <a:xfrm>
                      <a:off x="0" y="0"/>
                      <a:ext cx="3390592" cy="2181225"/>
                    </a:xfrm>
                    <a:prstGeom prst="rect">
                      <a:avLst/>
                    </a:prstGeom>
                  </pic:spPr>
                </pic:pic>
              </a:graphicData>
            </a:graphic>
          </wp:anchor>
        </w:drawing>
      </w:r>
    </w:p>
    <w:p w14:paraId="124B8B83" w14:textId="77777777" w:rsidR="000741F0" w:rsidRPr="0084274C" w:rsidRDefault="000741F0" w:rsidP="0084274C">
      <w:pPr>
        <w:pStyle w:val="Normal1"/>
        <w:spacing w:line="360" w:lineRule="auto"/>
        <w:rPr>
          <w:rFonts w:ascii="Arial" w:hAnsi="Arial" w:cs="Arial"/>
          <w:color w:val="000000" w:themeColor="text1"/>
        </w:rPr>
      </w:pPr>
    </w:p>
    <w:p w14:paraId="7733E885" w14:textId="77777777" w:rsidR="000741F0" w:rsidRPr="0084274C" w:rsidRDefault="000741F0" w:rsidP="0084274C">
      <w:pPr>
        <w:pStyle w:val="Normal1"/>
        <w:spacing w:line="360" w:lineRule="auto"/>
        <w:rPr>
          <w:rFonts w:ascii="Arial" w:hAnsi="Arial" w:cs="Arial"/>
          <w:color w:val="000000" w:themeColor="text1"/>
        </w:rPr>
      </w:pPr>
    </w:p>
    <w:p w14:paraId="1D6C1E8B" w14:textId="77777777" w:rsidR="000741F0" w:rsidRPr="0084274C" w:rsidRDefault="000741F0" w:rsidP="0084274C">
      <w:pPr>
        <w:pStyle w:val="Normal1"/>
        <w:spacing w:line="360" w:lineRule="auto"/>
        <w:ind w:firstLine="360"/>
        <w:jc w:val="both"/>
        <w:rPr>
          <w:rFonts w:ascii="Arial" w:eastAsia="Arial" w:hAnsi="Arial" w:cs="Arial"/>
          <w:color w:val="000000" w:themeColor="text1"/>
        </w:rPr>
      </w:pPr>
    </w:p>
    <w:p w14:paraId="57DC8772" w14:textId="77777777" w:rsidR="000741F0" w:rsidRPr="0084274C" w:rsidRDefault="000741F0" w:rsidP="0084274C">
      <w:pPr>
        <w:pStyle w:val="Normal1"/>
        <w:spacing w:line="360" w:lineRule="auto"/>
        <w:ind w:firstLine="360"/>
        <w:jc w:val="both"/>
        <w:rPr>
          <w:rFonts w:ascii="Arial" w:eastAsia="Arial" w:hAnsi="Arial" w:cs="Arial"/>
          <w:color w:val="000000" w:themeColor="text1"/>
        </w:rPr>
      </w:pPr>
    </w:p>
    <w:p w14:paraId="42450F29" w14:textId="77777777" w:rsidR="000741F0" w:rsidRPr="0084274C" w:rsidRDefault="000741F0" w:rsidP="0084274C">
      <w:pPr>
        <w:pStyle w:val="Normal1"/>
        <w:spacing w:line="360" w:lineRule="auto"/>
        <w:ind w:firstLine="360"/>
        <w:jc w:val="both"/>
        <w:rPr>
          <w:rFonts w:ascii="Arial" w:eastAsia="Arial" w:hAnsi="Arial" w:cs="Arial"/>
          <w:color w:val="000000" w:themeColor="text1"/>
        </w:rPr>
      </w:pPr>
    </w:p>
    <w:p w14:paraId="6E635D33" w14:textId="77777777" w:rsidR="000741F0" w:rsidRPr="0084274C" w:rsidRDefault="000741F0" w:rsidP="0084274C">
      <w:pPr>
        <w:pStyle w:val="Normal1"/>
        <w:spacing w:line="360" w:lineRule="auto"/>
        <w:ind w:firstLine="360"/>
        <w:jc w:val="both"/>
        <w:rPr>
          <w:rFonts w:ascii="Arial" w:eastAsia="Arial" w:hAnsi="Arial" w:cs="Arial"/>
          <w:color w:val="000000" w:themeColor="text1"/>
        </w:rPr>
      </w:pPr>
    </w:p>
    <w:p w14:paraId="74FB6E67" w14:textId="77777777" w:rsidR="000741F0" w:rsidRPr="0084274C" w:rsidRDefault="007D2A50" w:rsidP="0084274C">
      <w:pPr>
        <w:pStyle w:val="Normal1"/>
        <w:pBdr>
          <w:top w:val="nil"/>
          <w:left w:val="nil"/>
          <w:bottom w:val="nil"/>
          <w:right w:val="nil"/>
          <w:between w:val="nil"/>
        </w:pBdr>
        <w:spacing w:after="200" w:line="360" w:lineRule="auto"/>
        <w:jc w:val="center"/>
        <w:rPr>
          <w:rFonts w:ascii="Arial" w:eastAsia="Arial" w:hAnsi="Arial" w:cs="Arial"/>
          <w:color w:val="000000" w:themeColor="text1"/>
        </w:rPr>
      </w:pPr>
      <w:r w:rsidRPr="0084274C">
        <w:rPr>
          <w:rFonts w:ascii="Arial" w:eastAsia="Arial" w:hAnsi="Arial" w:cs="Arial"/>
          <w:b/>
          <w:color w:val="000000" w:themeColor="text1"/>
        </w:rPr>
        <w:t>Figure 2:</w:t>
      </w:r>
      <w:r w:rsidRPr="0084274C">
        <w:rPr>
          <w:rFonts w:ascii="Arial" w:eastAsia="Arial" w:hAnsi="Arial" w:cs="Arial"/>
          <w:color w:val="000000" w:themeColor="text1"/>
        </w:rPr>
        <w:t xml:space="preserve"> Contingency </w:t>
      </w:r>
      <w:r w:rsidR="00915B6E" w:rsidRPr="0084274C">
        <w:rPr>
          <w:rFonts w:ascii="Arial" w:eastAsia="Arial" w:hAnsi="Arial" w:cs="Arial"/>
          <w:color w:val="000000" w:themeColor="text1"/>
        </w:rPr>
        <w:t>T</w:t>
      </w:r>
      <w:r w:rsidRPr="0084274C">
        <w:rPr>
          <w:rFonts w:ascii="Arial" w:eastAsia="Arial" w:hAnsi="Arial" w:cs="Arial"/>
          <w:color w:val="000000" w:themeColor="text1"/>
        </w:rPr>
        <w:t>heory</w:t>
      </w:r>
    </w:p>
    <w:p w14:paraId="6CC74F70" w14:textId="77777777" w:rsidR="009734E5" w:rsidRPr="0084274C" w:rsidRDefault="007D2A50" w:rsidP="0084274C">
      <w:pPr>
        <w:pStyle w:val="Normal1"/>
        <w:spacing w:line="360" w:lineRule="auto"/>
        <w:ind w:firstLine="360"/>
        <w:jc w:val="center"/>
        <w:rPr>
          <w:rFonts w:ascii="Arial" w:eastAsia="Arial" w:hAnsi="Arial" w:cs="Arial"/>
          <w:color w:val="000000" w:themeColor="text1"/>
        </w:rPr>
      </w:pPr>
      <w:r w:rsidRPr="0084274C">
        <w:rPr>
          <w:rFonts w:ascii="Arial" w:eastAsia="Arial" w:hAnsi="Arial" w:cs="Arial"/>
          <w:color w:val="000000" w:themeColor="text1"/>
        </w:rPr>
        <w:t>Source:</w:t>
      </w:r>
      <w:r w:rsidR="008012CA" w:rsidRPr="0084274C">
        <w:rPr>
          <w:rFonts w:ascii="Arial" w:eastAsia="Arial" w:hAnsi="Arial" w:cs="Arial"/>
          <w:color w:val="000000" w:themeColor="text1"/>
        </w:rPr>
        <w:t xml:space="preserve"> </w:t>
      </w:r>
      <w:r w:rsidR="009734E5" w:rsidRPr="0084274C">
        <w:rPr>
          <w:rFonts w:ascii="Arial" w:hAnsi="Arial" w:cs="Arial"/>
          <w:color w:val="000000" w:themeColor="text1"/>
          <w:shd w:val="clear" w:color="auto" w:fill="FFFFFF"/>
        </w:rPr>
        <w:t>(Contingency Theory of Leadership by Fiedler, 2020)</w:t>
      </w:r>
    </w:p>
    <w:p w14:paraId="353F7CCA" w14:textId="77777777" w:rsidR="00915B6E" w:rsidRPr="0084274C" w:rsidRDefault="007D2A50" w:rsidP="0084274C">
      <w:pPr>
        <w:pStyle w:val="Normal1"/>
        <w:spacing w:line="360" w:lineRule="auto"/>
        <w:ind w:firstLine="720"/>
        <w:jc w:val="both"/>
        <w:rPr>
          <w:rFonts w:ascii="Arial" w:eastAsia="Arial" w:hAnsi="Arial" w:cs="Arial"/>
          <w:color w:val="000000" w:themeColor="text1"/>
        </w:rPr>
      </w:pPr>
      <w:r w:rsidRPr="0084274C">
        <w:rPr>
          <w:rFonts w:ascii="Arial" w:eastAsia="Arial" w:hAnsi="Arial" w:cs="Arial"/>
          <w:color w:val="000000" w:themeColor="text1"/>
        </w:rPr>
        <w:t xml:space="preserve">Fred Fiedler has been offered contingency management theory (McAdam et al., 2019). The elementary proposition of the theory is that there is no one preeminent tactic to lead an </w:t>
      </w:r>
      <w:proofErr w:type="spellStart"/>
      <w:r w:rsidRPr="0084274C">
        <w:rPr>
          <w:rFonts w:ascii="Arial" w:eastAsia="Arial" w:hAnsi="Arial" w:cs="Arial"/>
          <w:color w:val="000000" w:themeColor="text1"/>
        </w:rPr>
        <w:t>organisation</w:t>
      </w:r>
      <w:proofErr w:type="spellEnd"/>
      <w:r w:rsidRPr="0084274C">
        <w:rPr>
          <w:rFonts w:ascii="Arial" w:eastAsia="Arial" w:hAnsi="Arial" w:cs="Arial"/>
          <w:color w:val="000000" w:themeColor="text1"/>
        </w:rPr>
        <w:t xml:space="preserve">. Several internal (SWOT) and external (PESTEL) restraints will modify what certainly is the finest mode to lead is in a specified situation. </w:t>
      </w:r>
      <w:r w:rsidR="00EA4EF3" w:rsidRPr="0084274C">
        <w:rPr>
          <w:rFonts w:ascii="Arial" w:eastAsia="Arial" w:hAnsi="Arial" w:cs="Arial"/>
          <w:color w:val="000000" w:themeColor="text1"/>
        </w:rPr>
        <w:t>The above figure of contingency theory also</w:t>
      </w:r>
      <w:r w:rsidRPr="0084274C">
        <w:rPr>
          <w:rFonts w:ascii="Arial" w:eastAsia="Arial" w:hAnsi="Arial" w:cs="Arial"/>
          <w:color w:val="000000" w:themeColor="text1"/>
        </w:rPr>
        <w:t xml:space="preserve"> alleged there is a direct connection to the effectiveness and traits of a leader (Kulkarni, 2017). Conferring to Fiedler, certain leadership individualities aid in a definite crisis, and therefore the leadership </w:t>
      </w:r>
      <w:proofErr w:type="gramStart"/>
      <w:r w:rsidRPr="0084274C">
        <w:rPr>
          <w:rFonts w:ascii="Arial" w:eastAsia="Arial" w:hAnsi="Arial" w:cs="Arial"/>
          <w:color w:val="000000" w:themeColor="text1"/>
        </w:rPr>
        <w:t>will</w:t>
      </w:r>
      <w:proofErr w:type="gramEnd"/>
      <w:r w:rsidRPr="0084274C">
        <w:rPr>
          <w:rFonts w:ascii="Arial" w:eastAsia="Arial" w:hAnsi="Arial" w:cs="Arial"/>
          <w:color w:val="000000" w:themeColor="text1"/>
        </w:rPr>
        <w:t xml:space="preserve"> essential to change the novel set of circumstances.</w:t>
      </w:r>
    </w:p>
    <w:p w14:paraId="5FA32A05" w14:textId="77777777" w:rsidR="00915B6E" w:rsidRPr="0084274C" w:rsidRDefault="007D2A50" w:rsidP="0084274C">
      <w:pPr>
        <w:spacing w:line="360" w:lineRule="auto"/>
        <w:rPr>
          <w:rFonts w:ascii="Arial" w:eastAsia="Arial" w:hAnsi="Arial" w:cs="Arial"/>
          <w:color w:val="000000" w:themeColor="text1"/>
        </w:rPr>
      </w:pPr>
      <w:r w:rsidRPr="0084274C">
        <w:rPr>
          <w:rFonts w:ascii="Arial" w:eastAsia="Arial" w:hAnsi="Arial" w:cs="Arial"/>
          <w:color w:val="000000" w:themeColor="text1"/>
        </w:rPr>
        <w:br w:type="page"/>
      </w:r>
    </w:p>
    <w:p w14:paraId="118FFD74" w14:textId="08B4E482" w:rsidR="000741F0" w:rsidRPr="0084274C" w:rsidRDefault="00B31854" w:rsidP="0084274C">
      <w:pPr>
        <w:pStyle w:val="Heading1"/>
        <w:numPr>
          <w:ilvl w:val="0"/>
          <w:numId w:val="3"/>
        </w:numPr>
        <w:spacing w:line="360" w:lineRule="auto"/>
        <w:rPr>
          <w:color w:val="000000" w:themeColor="text1"/>
        </w:rPr>
      </w:pPr>
      <w:bookmarkStart w:id="4" w:name="_Toc60565900"/>
      <w:r w:rsidRPr="0084274C">
        <w:rPr>
          <w:color w:val="000000" w:themeColor="text1"/>
        </w:rPr>
        <w:lastRenderedPageBreak/>
        <w:t>PESTEL analysis</w:t>
      </w:r>
      <w:bookmarkEnd w:id="4"/>
    </w:p>
    <w:p w14:paraId="5BFAF360" w14:textId="1EAF1669" w:rsidR="000741F0" w:rsidRPr="0084274C" w:rsidRDefault="00F119BE" w:rsidP="0084274C">
      <w:pPr>
        <w:pStyle w:val="Normal1"/>
        <w:spacing w:line="360" w:lineRule="auto"/>
        <w:rPr>
          <w:rFonts w:ascii="Arial" w:hAnsi="Arial" w:cs="Arial"/>
          <w:color w:val="000000" w:themeColor="text1"/>
        </w:rPr>
      </w:pPr>
      <w:r w:rsidRPr="0084274C">
        <w:rPr>
          <w:rFonts w:ascii="Arial" w:hAnsi="Arial" w:cs="Arial"/>
          <w:noProof/>
          <w:color w:val="000000" w:themeColor="text1"/>
          <w:lang w:val="en-GB" w:eastAsia="en-GB"/>
        </w:rPr>
        <w:drawing>
          <wp:anchor distT="0" distB="0" distL="114300" distR="114300" simplePos="0" relativeHeight="251632640" behindDoc="0" locked="0" layoutInCell="1" allowOverlap="1" wp14:anchorId="1638C902" wp14:editId="527BE693">
            <wp:simplePos x="0" y="0"/>
            <wp:positionH relativeFrom="column">
              <wp:posOffset>1476375</wp:posOffset>
            </wp:positionH>
            <wp:positionV relativeFrom="paragraph">
              <wp:posOffset>6985</wp:posOffset>
            </wp:positionV>
            <wp:extent cx="2800350" cy="2057400"/>
            <wp:effectExtent l="0" t="0" r="0" b="0"/>
            <wp:wrapNone/>
            <wp:docPr id="5" name="image11.png" descr="PESTLE Analysis Definition and Template | BoyceWire"/>
            <wp:cNvGraphicFramePr/>
            <a:graphic xmlns:a="http://schemas.openxmlformats.org/drawingml/2006/main">
              <a:graphicData uri="http://schemas.openxmlformats.org/drawingml/2006/picture">
                <pic:pic xmlns:pic="http://schemas.openxmlformats.org/drawingml/2006/picture">
                  <pic:nvPicPr>
                    <pic:cNvPr id="59924598" name="image11.png" descr="PESTLE Analysis Definition and Template | BoyceWire"/>
                    <pic:cNvPicPr/>
                  </pic:nvPicPr>
                  <pic:blipFill>
                    <a:blip r:embed="rId11" cstate="print"/>
                    <a:stretch>
                      <a:fillRect/>
                    </a:stretch>
                  </pic:blipFill>
                  <pic:spPr>
                    <a:xfrm>
                      <a:off x="0" y="0"/>
                      <a:ext cx="2800350" cy="2057400"/>
                    </a:xfrm>
                    <a:prstGeom prst="rect">
                      <a:avLst/>
                    </a:prstGeom>
                  </pic:spPr>
                </pic:pic>
              </a:graphicData>
            </a:graphic>
            <wp14:sizeRelH relativeFrom="margin">
              <wp14:pctWidth>0</wp14:pctWidth>
            </wp14:sizeRelH>
            <wp14:sizeRelV relativeFrom="margin">
              <wp14:pctHeight>0</wp14:pctHeight>
            </wp14:sizeRelV>
          </wp:anchor>
        </w:drawing>
      </w:r>
    </w:p>
    <w:p w14:paraId="45579878" w14:textId="77777777" w:rsidR="000741F0" w:rsidRPr="0084274C" w:rsidRDefault="000741F0" w:rsidP="0084274C">
      <w:pPr>
        <w:pStyle w:val="Normal1"/>
        <w:spacing w:line="360" w:lineRule="auto"/>
        <w:rPr>
          <w:rFonts w:ascii="Arial" w:hAnsi="Arial" w:cs="Arial"/>
          <w:color w:val="000000" w:themeColor="text1"/>
        </w:rPr>
      </w:pPr>
    </w:p>
    <w:p w14:paraId="4C811154" w14:textId="77777777" w:rsidR="000741F0" w:rsidRPr="0084274C" w:rsidRDefault="000741F0" w:rsidP="0084274C">
      <w:pPr>
        <w:pStyle w:val="Normal1"/>
        <w:spacing w:line="360" w:lineRule="auto"/>
        <w:ind w:firstLine="360"/>
        <w:jc w:val="both"/>
        <w:rPr>
          <w:rFonts w:ascii="Arial" w:eastAsia="Arial" w:hAnsi="Arial" w:cs="Arial"/>
          <w:color w:val="000000" w:themeColor="text1"/>
        </w:rPr>
      </w:pPr>
    </w:p>
    <w:p w14:paraId="0E82A646" w14:textId="77777777" w:rsidR="000741F0" w:rsidRPr="0084274C" w:rsidRDefault="000741F0" w:rsidP="0084274C">
      <w:pPr>
        <w:pStyle w:val="Normal1"/>
        <w:spacing w:line="360" w:lineRule="auto"/>
        <w:ind w:firstLine="360"/>
        <w:jc w:val="both"/>
        <w:rPr>
          <w:rFonts w:ascii="Arial" w:eastAsia="Arial" w:hAnsi="Arial" w:cs="Arial"/>
          <w:color w:val="000000" w:themeColor="text1"/>
        </w:rPr>
      </w:pPr>
    </w:p>
    <w:p w14:paraId="45318E57" w14:textId="77777777" w:rsidR="000741F0" w:rsidRPr="0084274C" w:rsidRDefault="000741F0" w:rsidP="0084274C">
      <w:pPr>
        <w:pStyle w:val="Normal1"/>
        <w:spacing w:line="360" w:lineRule="auto"/>
        <w:ind w:firstLine="360"/>
        <w:jc w:val="both"/>
        <w:rPr>
          <w:rFonts w:ascii="Arial" w:eastAsia="Arial" w:hAnsi="Arial" w:cs="Arial"/>
          <w:color w:val="000000" w:themeColor="text1"/>
        </w:rPr>
      </w:pPr>
    </w:p>
    <w:p w14:paraId="192E8151" w14:textId="77777777" w:rsidR="000741F0" w:rsidRPr="0084274C" w:rsidRDefault="000741F0" w:rsidP="0084274C">
      <w:pPr>
        <w:pStyle w:val="Normal1"/>
        <w:spacing w:line="360" w:lineRule="auto"/>
        <w:ind w:firstLine="360"/>
        <w:jc w:val="both"/>
        <w:rPr>
          <w:rFonts w:ascii="Arial" w:eastAsia="Arial" w:hAnsi="Arial" w:cs="Arial"/>
          <w:color w:val="000000" w:themeColor="text1"/>
        </w:rPr>
      </w:pPr>
    </w:p>
    <w:p w14:paraId="2823AE82" w14:textId="77777777" w:rsidR="000741F0" w:rsidRPr="0084274C" w:rsidRDefault="007D2A50" w:rsidP="0084274C">
      <w:pPr>
        <w:pStyle w:val="Normal1"/>
        <w:pBdr>
          <w:top w:val="nil"/>
          <w:left w:val="nil"/>
          <w:bottom w:val="nil"/>
          <w:right w:val="nil"/>
          <w:between w:val="nil"/>
        </w:pBdr>
        <w:spacing w:after="200" w:line="360" w:lineRule="auto"/>
        <w:jc w:val="center"/>
        <w:rPr>
          <w:rFonts w:ascii="Arial" w:eastAsia="Arial" w:hAnsi="Arial" w:cs="Arial"/>
          <w:color w:val="000000" w:themeColor="text1"/>
        </w:rPr>
      </w:pPr>
      <w:r w:rsidRPr="0084274C">
        <w:rPr>
          <w:rFonts w:ascii="Arial" w:eastAsia="Arial" w:hAnsi="Arial" w:cs="Arial"/>
          <w:b/>
          <w:color w:val="000000" w:themeColor="text1"/>
        </w:rPr>
        <w:t>Figure 3:</w:t>
      </w:r>
      <w:r w:rsidRPr="0084274C">
        <w:rPr>
          <w:rFonts w:ascii="Arial" w:eastAsia="Arial" w:hAnsi="Arial" w:cs="Arial"/>
          <w:color w:val="000000" w:themeColor="text1"/>
        </w:rPr>
        <w:t xml:space="preserve"> PESTEL analysis</w:t>
      </w:r>
    </w:p>
    <w:p w14:paraId="7BEA7FE6" w14:textId="77777777" w:rsidR="00431F6D" w:rsidRPr="0084274C" w:rsidRDefault="007D2A50" w:rsidP="0084274C">
      <w:pPr>
        <w:pStyle w:val="Normal1"/>
        <w:spacing w:line="360" w:lineRule="auto"/>
        <w:ind w:firstLine="360"/>
        <w:jc w:val="center"/>
        <w:rPr>
          <w:rFonts w:ascii="Arial" w:eastAsia="Arial" w:hAnsi="Arial" w:cs="Arial"/>
          <w:color w:val="000000" w:themeColor="text1"/>
        </w:rPr>
      </w:pPr>
      <w:r w:rsidRPr="0084274C">
        <w:rPr>
          <w:rFonts w:ascii="Arial" w:eastAsia="Arial" w:hAnsi="Arial" w:cs="Arial"/>
          <w:b/>
          <w:color w:val="000000" w:themeColor="text1"/>
        </w:rPr>
        <w:t>Source:</w:t>
      </w:r>
      <w:r w:rsidR="008012CA" w:rsidRPr="0084274C">
        <w:rPr>
          <w:rFonts w:ascii="Arial" w:eastAsia="Arial" w:hAnsi="Arial" w:cs="Arial"/>
          <w:color w:val="000000" w:themeColor="text1"/>
        </w:rPr>
        <w:t xml:space="preserve"> </w:t>
      </w:r>
      <w:r w:rsidR="009734E5" w:rsidRPr="0084274C">
        <w:rPr>
          <w:rFonts w:ascii="Arial" w:hAnsi="Arial" w:cs="Arial"/>
          <w:color w:val="000000" w:themeColor="text1"/>
          <w:shd w:val="clear" w:color="auto" w:fill="FFFFFF"/>
        </w:rPr>
        <w:t>(Team, 2020)</w:t>
      </w:r>
    </w:p>
    <w:p w14:paraId="5E9ED185" w14:textId="2F38E3E1" w:rsidR="006D5C75" w:rsidRPr="0084274C" w:rsidRDefault="007D2A50" w:rsidP="0084274C">
      <w:pPr>
        <w:pStyle w:val="Normal1"/>
        <w:spacing w:line="360" w:lineRule="auto"/>
        <w:ind w:firstLine="360"/>
        <w:jc w:val="both"/>
        <w:rPr>
          <w:rFonts w:ascii="Arial" w:eastAsia="Arial" w:hAnsi="Arial" w:cs="Arial"/>
          <w:color w:val="000000" w:themeColor="text1"/>
        </w:rPr>
      </w:pPr>
      <w:r w:rsidRPr="0084274C">
        <w:rPr>
          <w:rFonts w:ascii="Arial" w:eastAsia="Arial" w:hAnsi="Arial" w:cs="Arial"/>
          <w:color w:val="000000" w:themeColor="text1"/>
        </w:rPr>
        <w:t xml:space="preserve">The PESTEL analysis refers to the basis of macro-environmental aspects consumed in the environmental scanning element of tactical management. It provides an outline of the diverse macro-environmental elements to be taken into contemplation (Nurmi and </w:t>
      </w:r>
      <w:proofErr w:type="spellStart"/>
      <w:r w:rsidRPr="0084274C">
        <w:rPr>
          <w:rFonts w:ascii="Arial" w:eastAsia="Arial" w:hAnsi="Arial" w:cs="Arial"/>
          <w:color w:val="000000" w:themeColor="text1"/>
        </w:rPr>
        <w:t>Niemelä</w:t>
      </w:r>
      <w:proofErr w:type="spellEnd"/>
      <w:r w:rsidRPr="0084274C">
        <w:rPr>
          <w:rFonts w:ascii="Arial" w:eastAsia="Arial" w:hAnsi="Arial" w:cs="Arial"/>
          <w:color w:val="000000" w:themeColor="text1"/>
        </w:rPr>
        <w:t xml:space="preserve">, 2018).  </w:t>
      </w:r>
      <w:r w:rsidR="00EA4EF3" w:rsidRPr="0084274C">
        <w:rPr>
          <w:rFonts w:ascii="Arial" w:eastAsia="Arial" w:hAnsi="Arial" w:cs="Arial"/>
          <w:color w:val="000000" w:themeColor="text1"/>
        </w:rPr>
        <w:t xml:space="preserve">Figure 3 also indicated that </w:t>
      </w:r>
      <w:r w:rsidRPr="0084274C">
        <w:rPr>
          <w:rFonts w:ascii="Arial" w:eastAsia="Arial" w:hAnsi="Arial" w:cs="Arial"/>
          <w:color w:val="000000" w:themeColor="text1"/>
        </w:rPr>
        <w:t>PESTEL analysis is a tactical device for considering business position, market decline, or growth and operations direction.</w:t>
      </w:r>
    </w:p>
    <w:p w14:paraId="315AA897" w14:textId="77777777" w:rsidR="000741F0" w:rsidRPr="0084274C" w:rsidRDefault="007D2A50" w:rsidP="0084274C">
      <w:pPr>
        <w:pStyle w:val="Heading1"/>
        <w:numPr>
          <w:ilvl w:val="0"/>
          <w:numId w:val="3"/>
        </w:numPr>
        <w:spacing w:line="360" w:lineRule="auto"/>
        <w:rPr>
          <w:color w:val="000000" w:themeColor="text1"/>
        </w:rPr>
      </w:pPr>
      <w:bookmarkStart w:id="5" w:name="_Toc60565901"/>
      <w:r w:rsidRPr="0084274C">
        <w:rPr>
          <w:color w:val="000000" w:themeColor="text1"/>
        </w:rPr>
        <w:t>SWOT analysis</w:t>
      </w:r>
      <w:bookmarkEnd w:id="5"/>
    </w:p>
    <w:p w14:paraId="7E026CAA" w14:textId="77777777" w:rsidR="000741F0" w:rsidRPr="0084274C" w:rsidRDefault="007D2A50" w:rsidP="0084274C">
      <w:pPr>
        <w:pStyle w:val="Normal1"/>
        <w:spacing w:line="360" w:lineRule="auto"/>
        <w:rPr>
          <w:rFonts w:ascii="Arial" w:hAnsi="Arial" w:cs="Arial"/>
          <w:color w:val="000000" w:themeColor="text1"/>
        </w:rPr>
      </w:pPr>
      <w:r w:rsidRPr="0084274C">
        <w:rPr>
          <w:rFonts w:ascii="Arial" w:hAnsi="Arial" w:cs="Arial"/>
          <w:noProof/>
          <w:color w:val="000000" w:themeColor="text1"/>
          <w:lang w:val="en-GB" w:eastAsia="en-GB"/>
        </w:rPr>
        <w:drawing>
          <wp:anchor distT="0" distB="0" distL="114300" distR="114300" simplePos="0" relativeHeight="251638784" behindDoc="0" locked="0" layoutInCell="1" allowOverlap="1" wp14:anchorId="33FBFFBA" wp14:editId="658E4900">
            <wp:simplePos x="0" y="0"/>
            <wp:positionH relativeFrom="column">
              <wp:posOffset>1271587</wp:posOffset>
            </wp:positionH>
            <wp:positionV relativeFrom="paragraph">
              <wp:posOffset>96520</wp:posOffset>
            </wp:positionV>
            <wp:extent cx="3400425" cy="2209800"/>
            <wp:effectExtent l="0" t="0" r="0" b="0"/>
            <wp:wrapNone/>
            <wp:docPr id="11" name="image12.png" descr="C:\Users\Ashfaq Sheikh\Desktop\4.2.png"/>
            <wp:cNvGraphicFramePr/>
            <a:graphic xmlns:a="http://schemas.openxmlformats.org/drawingml/2006/main">
              <a:graphicData uri="http://schemas.openxmlformats.org/drawingml/2006/picture">
                <pic:pic xmlns:pic="http://schemas.openxmlformats.org/drawingml/2006/picture">
                  <pic:nvPicPr>
                    <pic:cNvPr id="622437390" name="image12.png" descr="C:\Users\Ashfaq Sheikh\Desktop\4.2.png"/>
                    <pic:cNvPicPr/>
                  </pic:nvPicPr>
                  <pic:blipFill>
                    <a:blip r:embed="rId12" cstate="print"/>
                    <a:stretch>
                      <a:fillRect/>
                    </a:stretch>
                  </pic:blipFill>
                  <pic:spPr>
                    <a:xfrm>
                      <a:off x="0" y="0"/>
                      <a:ext cx="3400425" cy="2209800"/>
                    </a:xfrm>
                    <a:prstGeom prst="rect">
                      <a:avLst/>
                    </a:prstGeom>
                  </pic:spPr>
                </pic:pic>
              </a:graphicData>
            </a:graphic>
          </wp:anchor>
        </w:drawing>
      </w:r>
    </w:p>
    <w:p w14:paraId="3E0F9E5C" w14:textId="77777777" w:rsidR="000741F0" w:rsidRPr="0084274C" w:rsidRDefault="000741F0" w:rsidP="0084274C">
      <w:pPr>
        <w:pStyle w:val="Normal1"/>
        <w:spacing w:line="360" w:lineRule="auto"/>
        <w:rPr>
          <w:rFonts w:ascii="Arial" w:hAnsi="Arial" w:cs="Arial"/>
          <w:color w:val="000000" w:themeColor="text1"/>
        </w:rPr>
      </w:pPr>
    </w:p>
    <w:p w14:paraId="783AF8C6" w14:textId="77777777" w:rsidR="000741F0" w:rsidRPr="0084274C" w:rsidRDefault="000741F0" w:rsidP="0084274C">
      <w:pPr>
        <w:pStyle w:val="Normal1"/>
        <w:spacing w:line="360" w:lineRule="auto"/>
        <w:rPr>
          <w:rFonts w:ascii="Arial" w:hAnsi="Arial" w:cs="Arial"/>
          <w:color w:val="000000" w:themeColor="text1"/>
        </w:rPr>
      </w:pPr>
    </w:p>
    <w:p w14:paraId="0966BD78" w14:textId="77777777" w:rsidR="000741F0" w:rsidRPr="0084274C" w:rsidRDefault="000741F0" w:rsidP="0084274C">
      <w:pPr>
        <w:pStyle w:val="Normal1"/>
        <w:spacing w:line="360" w:lineRule="auto"/>
        <w:ind w:firstLine="360"/>
        <w:jc w:val="both"/>
        <w:rPr>
          <w:rFonts w:ascii="Arial" w:eastAsia="Arial" w:hAnsi="Arial" w:cs="Arial"/>
          <w:color w:val="000000" w:themeColor="text1"/>
        </w:rPr>
      </w:pPr>
    </w:p>
    <w:p w14:paraId="457F49AF" w14:textId="77777777" w:rsidR="000741F0" w:rsidRPr="0084274C" w:rsidRDefault="000741F0" w:rsidP="0084274C">
      <w:pPr>
        <w:pStyle w:val="Normal1"/>
        <w:spacing w:line="360" w:lineRule="auto"/>
        <w:ind w:firstLine="360"/>
        <w:jc w:val="both"/>
        <w:rPr>
          <w:rFonts w:ascii="Arial" w:eastAsia="Arial" w:hAnsi="Arial" w:cs="Arial"/>
          <w:color w:val="000000" w:themeColor="text1"/>
        </w:rPr>
      </w:pPr>
    </w:p>
    <w:p w14:paraId="3F3A950B" w14:textId="77777777" w:rsidR="000741F0" w:rsidRPr="0084274C" w:rsidRDefault="000741F0" w:rsidP="0084274C">
      <w:pPr>
        <w:pStyle w:val="Normal1"/>
        <w:spacing w:line="360" w:lineRule="auto"/>
        <w:ind w:firstLine="360"/>
        <w:jc w:val="both"/>
        <w:rPr>
          <w:rFonts w:ascii="Arial" w:eastAsia="Arial" w:hAnsi="Arial" w:cs="Arial"/>
          <w:color w:val="000000" w:themeColor="text1"/>
        </w:rPr>
      </w:pPr>
    </w:p>
    <w:p w14:paraId="45749200" w14:textId="77777777" w:rsidR="000741F0" w:rsidRPr="0084274C" w:rsidRDefault="000741F0" w:rsidP="0084274C">
      <w:pPr>
        <w:pStyle w:val="Normal1"/>
        <w:spacing w:line="360" w:lineRule="auto"/>
        <w:ind w:firstLine="360"/>
        <w:jc w:val="both"/>
        <w:rPr>
          <w:rFonts w:ascii="Arial" w:eastAsia="Arial" w:hAnsi="Arial" w:cs="Arial"/>
          <w:color w:val="000000" w:themeColor="text1"/>
        </w:rPr>
      </w:pPr>
    </w:p>
    <w:p w14:paraId="2411DD06" w14:textId="77777777" w:rsidR="000741F0" w:rsidRPr="0084274C" w:rsidRDefault="000741F0" w:rsidP="0084274C">
      <w:pPr>
        <w:pStyle w:val="Normal1"/>
        <w:spacing w:line="360" w:lineRule="auto"/>
        <w:ind w:firstLine="360"/>
        <w:jc w:val="both"/>
        <w:rPr>
          <w:rFonts w:ascii="Arial" w:eastAsia="Arial" w:hAnsi="Arial" w:cs="Arial"/>
          <w:color w:val="000000" w:themeColor="text1"/>
        </w:rPr>
      </w:pPr>
    </w:p>
    <w:p w14:paraId="5C58EC8B" w14:textId="77777777" w:rsidR="000741F0" w:rsidRPr="0084274C" w:rsidRDefault="007D2A50" w:rsidP="0084274C">
      <w:pPr>
        <w:pStyle w:val="Normal1"/>
        <w:pBdr>
          <w:top w:val="nil"/>
          <w:left w:val="nil"/>
          <w:bottom w:val="nil"/>
          <w:right w:val="nil"/>
          <w:between w:val="nil"/>
        </w:pBdr>
        <w:spacing w:after="200" w:line="360" w:lineRule="auto"/>
        <w:jc w:val="center"/>
        <w:rPr>
          <w:rFonts w:ascii="Arial" w:eastAsia="Arial" w:hAnsi="Arial" w:cs="Arial"/>
          <w:color w:val="000000" w:themeColor="text1"/>
        </w:rPr>
      </w:pPr>
      <w:r w:rsidRPr="0084274C">
        <w:rPr>
          <w:rFonts w:ascii="Arial" w:eastAsia="Arial" w:hAnsi="Arial" w:cs="Arial"/>
          <w:b/>
          <w:color w:val="000000" w:themeColor="text1"/>
        </w:rPr>
        <w:t>Figure 4:</w:t>
      </w:r>
      <w:r w:rsidRPr="0084274C">
        <w:rPr>
          <w:rFonts w:ascii="Arial" w:eastAsia="Arial" w:hAnsi="Arial" w:cs="Arial"/>
          <w:color w:val="000000" w:themeColor="text1"/>
        </w:rPr>
        <w:t xml:space="preserve"> SWOT analysis</w:t>
      </w:r>
    </w:p>
    <w:p w14:paraId="5A7787A1" w14:textId="77777777" w:rsidR="00B95758" w:rsidRPr="0084274C" w:rsidRDefault="007D2A50" w:rsidP="0084274C">
      <w:pPr>
        <w:pStyle w:val="Normal1"/>
        <w:spacing w:line="360" w:lineRule="auto"/>
        <w:ind w:firstLine="360"/>
        <w:jc w:val="center"/>
        <w:rPr>
          <w:rFonts w:ascii="Arial" w:eastAsia="Arial" w:hAnsi="Arial" w:cs="Arial"/>
          <w:color w:val="000000" w:themeColor="text1"/>
        </w:rPr>
      </w:pPr>
      <w:r w:rsidRPr="0084274C">
        <w:rPr>
          <w:rFonts w:ascii="Arial" w:eastAsia="Arial" w:hAnsi="Arial" w:cs="Arial"/>
          <w:b/>
          <w:color w:val="000000" w:themeColor="text1"/>
        </w:rPr>
        <w:t>Source</w:t>
      </w:r>
      <w:proofErr w:type="gramStart"/>
      <w:r w:rsidRPr="0084274C">
        <w:rPr>
          <w:rFonts w:ascii="Arial" w:eastAsia="Arial" w:hAnsi="Arial" w:cs="Arial"/>
          <w:b/>
          <w:color w:val="000000" w:themeColor="text1"/>
        </w:rPr>
        <w:t>:</w:t>
      </w:r>
      <w:r w:rsidRPr="0084274C">
        <w:rPr>
          <w:rFonts w:ascii="Arial" w:eastAsia="Arial" w:hAnsi="Arial" w:cs="Arial"/>
          <w:color w:val="000000" w:themeColor="text1"/>
        </w:rPr>
        <w:t xml:space="preserve"> </w:t>
      </w:r>
      <w:r w:rsidR="008012CA" w:rsidRPr="0084274C">
        <w:rPr>
          <w:rFonts w:ascii="Arial" w:eastAsia="Arial" w:hAnsi="Arial" w:cs="Arial"/>
          <w:color w:val="000000" w:themeColor="text1"/>
        </w:rPr>
        <w:t xml:space="preserve"> </w:t>
      </w:r>
      <w:r w:rsidR="009734E5" w:rsidRPr="0084274C">
        <w:rPr>
          <w:rFonts w:ascii="Arial" w:eastAsia="Arial" w:hAnsi="Arial" w:cs="Arial"/>
          <w:color w:val="000000" w:themeColor="text1"/>
        </w:rPr>
        <w:t>(</w:t>
      </w:r>
      <w:proofErr w:type="gramEnd"/>
      <w:r w:rsidR="009734E5" w:rsidRPr="0084274C">
        <w:rPr>
          <w:rFonts w:ascii="Arial" w:hAnsi="Arial" w:cs="Arial"/>
          <w:color w:val="000000" w:themeColor="text1"/>
          <w:shd w:val="clear" w:color="auto" w:fill="FFFFFF"/>
        </w:rPr>
        <w:t xml:space="preserve">Khalili and </w:t>
      </w:r>
      <w:proofErr w:type="spellStart"/>
      <w:r w:rsidR="009734E5" w:rsidRPr="0084274C">
        <w:rPr>
          <w:rFonts w:ascii="Arial" w:hAnsi="Arial" w:cs="Arial"/>
          <w:color w:val="000000" w:themeColor="text1"/>
          <w:shd w:val="clear" w:color="auto" w:fill="FFFFFF"/>
        </w:rPr>
        <w:t>Leisegang</w:t>
      </w:r>
      <w:proofErr w:type="spellEnd"/>
      <w:r w:rsidR="009734E5" w:rsidRPr="0084274C">
        <w:rPr>
          <w:rFonts w:ascii="Arial" w:hAnsi="Arial" w:cs="Arial"/>
          <w:color w:val="000000" w:themeColor="text1"/>
          <w:shd w:val="clear" w:color="auto" w:fill="FFFFFF"/>
        </w:rPr>
        <w:t>, 2020)</w:t>
      </w:r>
    </w:p>
    <w:p w14:paraId="369B2459" w14:textId="77777777" w:rsidR="000741F0" w:rsidRPr="0084274C" w:rsidRDefault="007D2A50" w:rsidP="0084274C">
      <w:pPr>
        <w:pStyle w:val="Normal1"/>
        <w:spacing w:line="360" w:lineRule="auto"/>
        <w:ind w:firstLine="360"/>
        <w:jc w:val="both"/>
        <w:rPr>
          <w:rFonts w:ascii="Arial" w:eastAsia="Arial" w:hAnsi="Arial" w:cs="Arial"/>
          <w:color w:val="000000" w:themeColor="text1"/>
        </w:rPr>
      </w:pPr>
      <w:r w:rsidRPr="0084274C">
        <w:rPr>
          <w:rFonts w:ascii="Arial" w:eastAsia="Arial" w:hAnsi="Arial" w:cs="Arial"/>
          <w:color w:val="000000" w:themeColor="text1"/>
        </w:rPr>
        <w:lastRenderedPageBreak/>
        <w:t xml:space="preserve">The SWOT analysis is to help the firms to advance a full attentiveness of all the aspects included in creating a business decision. It has been executed when the business is discovering novel creativities, revamping interior strategies, considering prospects to </w:t>
      </w:r>
      <w:proofErr w:type="gramStart"/>
      <w:r w:rsidRPr="0084274C">
        <w:rPr>
          <w:rFonts w:ascii="Arial" w:eastAsia="Arial" w:hAnsi="Arial" w:cs="Arial"/>
          <w:color w:val="000000" w:themeColor="text1"/>
        </w:rPr>
        <w:t>alter</w:t>
      </w:r>
      <w:proofErr w:type="gramEnd"/>
      <w:r w:rsidRPr="0084274C">
        <w:rPr>
          <w:rFonts w:ascii="Arial" w:eastAsia="Arial" w:hAnsi="Arial" w:cs="Arial"/>
          <w:color w:val="000000" w:themeColor="text1"/>
        </w:rPr>
        <w:t xml:space="preserve"> or pivoting a plan midway over its execution.</w:t>
      </w:r>
    </w:p>
    <w:p w14:paraId="78CE43A5" w14:textId="77777777" w:rsidR="000741F0" w:rsidRPr="0084274C" w:rsidRDefault="007D2A50" w:rsidP="0084274C">
      <w:pPr>
        <w:pStyle w:val="Heading1"/>
        <w:numPr>
          <w:ilvl w:val="0"/>
          <w:numId w:val="3"/>
        </w:numPr>
        <w:spacing w:line="360" w:lineRule="auto"/>
        <w:rPr>
          <w:color w:val="000000" w:themeColor="text1"/>
        </w:rPr>
      </w:pPr>
      <w:bookmarkStart w:id="6" w:name="_Toc60565902"/>
      <w:r w:rsidRPr="0084274C">
        <w:rPr>
          <w:color w:val="000000" w:themeColor="text1"/>
        </w:rPr>
        <w:t>System theory</w:t>
      </w:r>
      <w:bookmarkEnd w:id="6"/>
    </w:p>
    <w:p w14:paraId="1C05FE90" w14:textId="28C490B9" w:rsidR="000741F0" w:rsidRPr="0084274C" w:rsidRDefault="007D2A50" w:rsidP="0084274C">
      <w:pPr>
        <w:pStyle w:val="Normal1"/>
        <w:spacing w:line="360" w:lineRule="auto"/>
        <w:rPr>
          <w:rFonts w:ascii="Arial" w:hAnsi="Arial" w:cs="Arial"/>
          <w:color w:val="000000" w:themeColor="text1"/>
        </w:rPr>
      </w:pPr>
      <w:r w:rsidRPr="0084274C">
        <w:rPr>
          <w:rFonts w:ascii="Arial" w:hAnsi="Arial" w:cs="Arial"/>
          <w:noProof/>
          <w:color w:val="000000" w:themeColor="text1"/>
          <w:lang w:val="en-GB" w:eastAsia="en-GB"/>
        </w:rPr>
        <w:drawing>
          <wp:anchor distT="0" distB="0" distL="114300" distR="114300" simplePos="0" relativeHeight="251702272" behindDoc="0" locked="0" layoutInCell="1" allowOverlap="1" wp14:anchorId="1E937B50" wp14:editId="23AA03AC">
            <wp:simplePos x="0" y="0"/>
            <wp:positionH relativeFrom="margin">
              <wp:align>center</wp:align>
            </wp:positionH>
            <wp:positionV relativeFrom="paragraph">
              <wp:posOffset>41910</wp:posOffset>
            </wp:positionV>
            <wp:extent cx="4286250" cy="2124075"/>
            <wp:effectExtent l="0" t="0" r="0" b="9525"/>
            <wp:wrapNone/>
            <wp:docPr id="2" name="Picture 2" descr="C:\Users\Ashfaq Sheikh\Desktop\Organizational-system-theory-model-from-Hayajneh-2007-p-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814385" name="Picture 1" descr="C:\Users\Ashfaq Sheikh\Desktop\Organizational-system-theory-model-from-Hayajneh-2007-p-5.png"/>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4286250" cy="2124075"/>
                    </a:xfrm>
                    <a:prstGeom prst="rect">
                      <a:avLst/>
                    </a:prstGeom>
                    <a:noFill/>
                    <a:ln>
                      <a:noFill/>
                    </a:ln>
                  </pic:spPr>
                </pic:pic>
              </a:graphicData>
            </a:graphic>
            <wp14:sizeRelV relativeFrom="margin">
              <wp14:pctHeight>0</wp14:pctHeight>
            </wp14:sizeRelV>
          </wp:anchor>
        </w:drawing>
      </w:r>
      <w:r w:rsidR="002A226E" w:rsidRPr="0084274C">
        <w:rPr>
          <w:rFonts w:ascii="Arial" w:hAnsi="Arial" w:cs="Arial"/>
          <w:noProof/>
          <w:color w:val="000000" w:themeColor="text1"/>
        </w:rPr>
        <mc:AlternateContent>
          <mc:Choice Requires="wps">
            <w:drawing>
              <wp:inline distT="0" distB="0" distL="0" distR="0" wp14:anchorId="4A7CED22" wp14:editId="6C0F79E7">
                <wp:extent cx="314325" cy="314325"/>
                <wp:effectExtent l="0" t="0" r="0" b="2540"/>
                <wp:docPr id="16" name="Rectangle 1" descr="Systems Model of Construction Accident Causation - Management Platform for  Human Resource Development in the Field of Industrial Disaster Risk  Management"/>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14325" cy="3143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6E18CC8" w14:textId="77777777" w:rsidR="0028739B" w:rsidRDefault="0028739B">
                            <w:pPr>
                              <w:spacing w:after="0" w:line="240" w:lineRule="auto"/>
                            </w:pPr>
                          </w:p>
                        </w:txbxContent>
                      </wps:txbx>
                      <wps:bodyPr rot="0" vert="horz" wrap="square" lIns="91425" tIns="91425" rIns="91425" bIns="91425" anchor="ctr" anchorCtr="0" upright="1">
                        <a:noAutofit/>
                      </wps:bodyPr>
                    </wps:wsp>
                  </a:graphicData>
                </a:graphic>
              </wp:inline>
            </w:drawing>
          </mc:Choice>
          <mc:Fallback>
            <w:pict>
              <v:rect w14:anchorId="4A7CED22" id="Rectangle 1" o:spid="_x0000_s1031" alt="Systems Model of Construction Accident Causation - Management Platform for  Human Resource Development in the Field of Industrial Disaster Risk  Management" style="width:24.75pt;height:24.7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" filled="f" stroked="f">
                <v:textbox inset="2.53958mm,2.53958mm,2.53958mm,2.53958mm">
                  <w:txbxContent>
                    <w:p w14:paraId="06E18CC8" w14:textId="77777777" w:rsidR="0028739B" w:rsidRDefault="0028739B">
                      <w:pPr>
                        <w:spacing w:after="0" w:line="240" w:lineRule="auto"/>
                      </w:pPr>
                    </w:p>
                  </w:txbxContent>
                </v:textbox>
                <w10:anchorlock/>
              </v:rect>
            </w:pict>
          </mc:Fallback>
        </mc:AlternateContent>
      </w:r>
      <w:r w:rsidRPr="0084274C">
        <w:rPr>
          <w:rFonts w:ascii="Arial" w:eastAsia="Times New Roman" w:hAnsi="Arial" w:cs="Arial"/>
          <w:snapToGrid w:val="0"/>
          <w:color w:val="000000" w:themeColor="text1"/>
          <w:w w:val="0"/>
          <w:u w:color="000000"/>
          <w:bdr w:val="nil"/>
          <w:shd w:val="clear" w:color="000000" w:fill="000000"/>
        </w:rPr>
        <w:t xml:space="preserve"> </w:t>
      </w:r>
    </w:p>
    <w:p w14:paraId="2D03AA43" w14:textId="77777777" w:rsidR="000741F0" w:rsidRPr="0084274C" w:rsidRDefault="000741F0" w:rsidP="0084274C">
      <w:pPr>
        <w:pStyle w:val="Normal1"/>
        <w:spacing w:line="360" w:lineRule="auto"/>
        <w:rPr>
          <w:rFonts w:ascii="Arial" w:hAnsi="Arial" w:cs="Arial"/>
          <w:color w:val="000000" w:themeColor="text1"/>
        </w:rPr>
      </w:pPr>
    </w:p>
    <w:p w14:paraId="00A79EEA" w14:textId="77777777" w:rsidR="000741F0" w:rsidRPr="0084274C" w:rsidRDefault="000741F0" w:rsidP="0084274C">
      <w:pPr>
        <w:pStyle w:val="Normal1"/>
        <w:spacing w:line="360" w:lineRule="auto"/>
        <w:rPr>
          <w:rFonts w:ascii="Arial" w:hAnsi="Arial" w:cs="Arial"/>
          <w:color w:val="000000" w:themeColor="text1"/>
        </w:rPr>
      </w:pPr>
    </w:p>
    <w:p w14:paraId="398830EE" w14:textId="77777777" w:rsidR="000741F0" w:rsidRPr="0084274C" w:rsidRDefault="000741F0" w:rsidP="0084274C">
      <w:pPr>
        <w:pStyle w:val="Normal1"/>
        <w:spacing w:line="360" w:lineRule="auto"/>
        <w:ind w:firstLine="360"/>
        <w:jc w:val="both"/>
        <w:rPr>
          <w:rFonts w:ascii="Arial" w:eastAsia="Arial" w:hAnsi="Arial" w:cs="Arial"/>
          <w:color w:val="000000" w:themeColor="text1"/>
        </w:rPr>
      </w:pPr>
    </w:p>
    <w:p w14:paraId="38C9DD99" w14:textId="77777777" w:rsidR="000741F0" w:rsidRPr="0084274C" w:rsidRDefault="000741F0" w:rsidP="0084274C">
      <w:pPr>
        <w:pStyle w:val="Normal1"/>
        <w:spacing w:line="360" w:lineRule="auto"/>
        <w:ind w:firstLine="360"/>
        <w:jc w:val="both"/>
        <w:rPr>
          <w:rFonts w:ascii="Arial" w:eastAsia="Arial" w:hAnsi="Arial" w:cs="Arial"/>
          <w:color w:val="000000" w:themeColor="text1"/>
        </w:rPr>
      </w:pPr>
    </w:p>
    <w:p w14:paraId="3347124C" w14:textId="77777777" w:rsidR="000741F0" w:rsidRPr="0084274C" w:rsidRDefault="000741F0" w:rsidP="0084274C">
      <w:pPr>
        <w:pStyle w:val="Normal1"/>
        <w:spacing w:line="360" w:lineRule="auto"/>
        <w:jc w:val="both"/>
        <w:rPr>
          <w:rFonts w:ascii="Arial" w:eastAsia="Arial" w:hAnsi="Arial" w:cs="Arial"/>
          <w:color w:val="000000" w:themeColor="text1"/>
        </w:rPr>
      </w:pPr>
    </w:p>
    <w:p w14:paraId="4895ADAC" w14:textId="77777777" w:rsidR="000741F0" w:rsidRPr="0084274C" w:rsidRDefault="007D2A50" w:rsidP="0084274C">
      <w:pPr>
        <w:pStyle w:val="Normal1"/>
        <w:pBdr>
          <w:top w:val="nil"/>
          <w:left w:val="nil"/>
          <w:bottom w:val="nil"/>
          <w:right w:val="nil"/>
          <w:between w:val="nil"/>
        </w:pBdr>
        <w:spacing w:after="200" w:line="360" w:lineRule="auto"/>
        <w:jc w:val="center"/>
        <w:rPr>
          <w:rFonts w:ascii="Arial" w:eastAsia="Arial" w:hAnsi="Arial" w:cs="Arial"/>
          <w:color w:val="000000" w:themeColor="text1"/>
        </w:rPr>
      </w:pPr>
      <w:r w:rsidRPr="0084274C">
        <w:rPr>
          <w:rFonts w:ascii="Arial" w:eastAsia="Arial" w:hAnsi="Arial" w:cs="Arial"/>
          <w:b/>
          <w:color w:val="000000" w:themeColor="text1"/>
        </w:rPr>
        <w:t>Figure 5:</w:t>
      </w:r>
      <w:r w:rsidRPr="0084274C">
        <w:rPr>
          <w:rFonts w:ascii="Arial" w:eastAsia="Arial" w:hAnsi="Arial" w:cs="Arial"/>
          <w:color w:val="000000" w:themeColor="text1"/>
        </w:rPr>
        <w:t xml:space="preserve"> System theory</w:t>
      </w:r>
    </w:p>
    <w:p w14:paraId="313484F0" w14:textId="77777777" w:rsidR="00B95758" w:rsidRPr="0084274C" w:rsidRDefault="007D2A50" w:rsidP="0084274C">
      <w:pPr>
        <w:pStyle w:val="Normal1"/>
        <w:spacing w:line="360" w:lineRule="auto"/>
        <w:ind w:firstLine="360"/>
        <w:jc w:val="center"/>
        <w:rPr>
          <w:rFonts w:ascii="Arial" w:hAnsi="Arial" w:cs="Arial"/>
          <w:color w:val="000000" w:themeColor="text1"/>
        </w:rPr>
      </w:pPr>
      <w:r w:rsidRPr="0084274C">
        <w:rPr>
          <w:rFonts w:ascii="Arial" w:hAnsi="Arial" w:cs="Arial"/>
          <w:b/>
          <w:color w:val="000000" w:themeColor="text1"/>
        </w:rPr>
        <w:t>Source:</w:t>
      </w:r>
      <w:r w:rsidR="008012CA" w:rsidRPr="0084274C">
        <w:rPr>
          <w:rFonts w:ascii="Arial" w:hAnsi="Arial" w:cs="Arial"/>
          <w:color w:val="000000" w:themeColor="text1"/>
        </w:rPr>
        <w:t xml:space="preserve"> </w:t>
      </w:r>
      <w:r w:rsidR="00184ED5" w:rsidRPr="0084274C">
        <w:rPr>
          <w:rFonts w:ascii="Arial" w:eastAsia="Arial" w:hAnsi="Arial" w:cs="Arial"/>
          <w:color w:val="000000" w:themeColor="text1"/>
        </w:rPr>
        <w:t>(</w:t>
      </w:r>
      <w:r w:rsidRPr="0084274C">
        <w:rPr>
          <w:rFonts w:ascii="Arial" w:eastAsia="Arial" w:hAnsi="Arial" w:cs="Arial"/>
          <w:color w:val="000000" w:themeColor="text1"/>
        </w:rPr>
        <w:t>Inyang</w:t>
      </w:r>
      <w:r w:rsidR="00184ED5" w:rsidRPr="0084274C">
        <w:rPr>
          <w:rFonts w:ascii="Arial" w:eastAsia="Arial" w:hAnsi="Arial" w:cs="Arial"/>
          <w:color w:val="000000" w:themeColor="text1"/>
        </w:rPr>
        <w:t>, 2020)</w:t>
      </w:r>
      <w:r w:rsidRPr="0084274C">
        <w:rPr>
          <w:rFonts w:ascii="Arial" w:eastAsia="Arial" w:hAnsi="Arial" w:cs="Arial"/>
          <w:color w:val="000000" w:themeColor="text1"/>
        </w:rPr>
        <w:t xml:space="preserve"> </w:t>
      </w:r>
    </w:p>
    <w:p w14:paraId="46DCC2C7" w14:textId="77777777" w:rsidR="000741F0" w:rsidRPr="0084274C" w:rsidRDefault="007D2A50" w:rsidP="0084274C">
      <w:pPr>
        <w:pStyle w:val="Normal1"/>
        <w:spacing w:line="360" w:lineRule="auto"/>
        <w:ind w:firstLine="360"/>
        <w:jc w:val="both"/>
        <w:rPr>
          <w:rFonts w:ascii="Arial" w:eastAsia="Arial" w:hAnsi="Arial" w:cs="Arial"/>
          <w:color w:val="000000" w:themeColor="text1"/>
        </w:rPr>
      </w:pPr>
      <w:r w:rsidRPr="0084274C">
        <w:rPr>
          <w:rFonts w:ascii="Arial" w:eastAsia="Arial" w:hAnsi="Arial" w:cs="Arial"/>
          <w:color w:val="000000" w:themeColor="text1"/>
        </w:rPr>
        <w:t xml:space="preserve">In the 19th century, Herbert Spencer and Émile Durkheim have been proposed system theory (Hu and Syed, 2019). The systems theory is also known as social systems theory. </w:t>
      </w:r>
      <w:r w:rsidR="00EA4EF3" w:rsidRPr="0084274C">
        <w:rPr>
          <w:rFonts w:ascii="Arial" w:eastAsia="Arial" w:hAnsi="Arial" w:cs="Arial"/>
          <w:color w:val="000000" w:themeColor="text1"/>
        </w:rPr>
        <w:t>In figure 5, t</w:t>
      </w:r>
      <w:r w:rsidRPr="0084274C">
        <w:rPr>
          <w:rFonts w:ascii="Arial" w:eastAsia="Arial" w:hAnsi="Arial" w:cs="Arial"/>
          <w:color w:val="000000" w:themeColor="text1"/>
        </w:rPr>
        <w:t xml:space="preserve">he system theory is included in </w:t>
      </w:r>
      <w:proofErr w:type="spellStart"/>
      <w:r w:rsidRPr="0084274C">
        <w:rPr>
          <w:rFonts w:ascii="Arial" w:eastAsia="Arial" w:hAnsi="Arial" w:cs="Arial"/>
          <w:color w:val="000000" w:themeColor="text1"/>
        </w:rPr>
        <w:t>analysing</w:t>
      </w:r>
      <w:proofErr w:type="spellEnd"/>
      <w:r w:rsidRPr="0084274C">
        <w:rPr>
          <w:rFonts w:ascii="Arial" w:eastAsia="Arial" w:hAnsi="Arial" w:cs="Arial"/>
          <w:color w:val="000000" w:themeColor="text1"/>
        </w:rPr>
        <w:t xml:space="preserve"> how society </w:t>
      </w:r>
      <w:proofErr w:type="spellStart"/>
      <w:r w:rsidRPr="0084274C">
        <w:rPr>
          <w:rFonts w:ascii="Arial" w:eastAsia="Arial" w:hAnsi="Arial" w:cs="Arial"/>
          <w:color w:val="000000" w:themeColor="text1"/>
        </w:rPr>
        <w:t>acclimatises</w:t>
      </w:r>
      <w:proofErr w:type="spellEnd"/>
      <w:r w:rsidRPr="0084274C">
        <w:rPr>
          <w:rFonts w:ascii="Arial" w:eastAsia="Arial" w:hAnsi="Arial" w:cs="Arial"/>
          <w:color w:val="000000" w:themeColor="text1"/>
        </w:rPr>
        <w:t xml:space="preserve"> to its environs through alterations in its structure, by significant inferences for the consideration of social order (Liu et al., 2016). In social science, it is the study of society as a multifaceted arrangement of components, comprising entities and their beliefs, as they relate to an entire country.</w:t>
      </w:r>
    </w:p>
    <w:p w14:paraId="1E293319" w14:textId="77777777" w:rsidR="000741F0" w:rsidRPr="0084274C" w:rsidRDefault="007D2A50" w:rsidP="0084274C">
      <w:pPr>
        <w:pStyle w:val="Heading1"/>
        <w:numPr>
          <w:ilvl w:val="0"/>
          <w:numId w:val="3"/>
        </w:numPr>
        <w:spacing w:line="360" w:lineRule="auto"/>
        <w:rPr>
          <w:color w:val="000000" w:themeColor="text1"/>
        </w:rPr>
      </w:pPr>
      <w:bookmarkStart w:id="7" w:name="_Toc60565903"/>
      <w:r w:rsidRPr="0084274C">
        <w:rPr>
          <w:color w:val="000000" w:themeColor="text1"/>
        </w:rPr>
        <w:t>Scanlon plan</w:t>
      </w:r>
      <w:bookmarkEnd w:id="7"/>
    </w:p>
    <w:p w14:paraId="2D9A01A7" w14:textId="77777777" w:rsidR="000741F0" w:rsidRPr="0084274C" w:rsidRDefault="007D2A50" w:rsidP="0084274C">
      <w:pPr>
        <w:pStyle w:val="Normal1"/>
        <w:spacing w:line="360" w:lineRule="auto"/>
        <w:ind w:firstLine="360"/>
        <w:jc w:val="both"/>
        <w:rPr>
          <w:rFonts w:ascii="Arial" w:eastAsia="Arial" w:hAnsi="Arial" w:cs="Arial"/>
          <w:color w:val="000000" w:themeColor="text1"/>
        </w:rPr>
      </w:pPr>
      <w:r w:rsidRPr="0084274C">
        <w:rPr>
          <w:rFonts w:ascii="Arial" w:eastAsia="Arial" w:hAnsi="Arial" w:cs="Arial"/>
          <w:color w:val="000000" w:themeColor="text1"/>
        </w:rPr>
        <w:t xml:space="preserve">The first Scanlon plan was introduced by Joseph Scanlon in 1897–1956. This plan has been efficaciously used by a range of private and public </w:t>
      </w:r>
      <w:proofErr w:type="spellStart"/>
      <w:r w:rsidRPr="0084274C">
        <w:rPr>
          <w:rFonts w:ascii="Arial" w:eastAsia="Arial" w:hAnsi="Arial" w:cs="Arial"/>
          <w:color w:val="000000" w:themeColor="text1"/>
        </w:rPr>
        <w:t>organisations</w:t>
      </w:r>
      <w:proofErr w:type="spellEnd"/>
      <w:r w:rsidRPr="0084274C">
        <w:rPr>
          <w:rFonts w:ascii="Arial" w:eastAsia="Arial" w:hAnsi="Arial" w:cs="Arial"/>
          <w:color w:val="000000" w:themeColor="text1"/>
        </w:rPr>
        <w:t xml:space="preserve"> for several decades. Scanlon plan syndicate leadership, personnel education, and pervasive employee partaking with an incentive system related to </w:t>
      </w:r>
      <w:proofErr w:type="spellStart"/>
      <w:r w:rsidRPr="0084274C">
        <w:rPr>
          <w:rFonts w:ascii="Arial" w:eastAsia="Arial" w:hAnsi="Arial" w:cs="Arial"/>
          <w:color w:val="000000" w:themeColor="text1"/>
        </w:rPr>
        <w:t>organisation</w:t>
      </w:r>
      <w:proofErr w:type="spellEnd"/>
      <w:r w:rsidRPr="0084274C">
        <w:rPr>
          <w:rFonts w:ascii="Arial" w:eastAsia="Arial" w:hAnsi="Arial" w:cs="Arial"/>
          <w:color w:val="000000" w:themeColor="text1"/>
        </w:rPr>
        <w:t xml:space="preserve"> performan</w:t>
      </w:r>
      <w:r w:rsidR="00142193" w:rsidRPr="0084274C">
        <w:rPr>
          <w:rFonts w:ascii="Arial" w:eastAsia="Arial" w:hAnsi="Arial" w:cs="Arial"/>
          <w:color w:val="000000" w:themeColor="text1"/>
        </w:rPr>
        <w:t>ce</w:t>
      </w:r>
      <w:r w:rsidRPr="0084274C">
        <w:rPr>
          <w:rFonts w:ascii="Arial" w:eastAsia="Arial" w:hAnsi="Arial" w:cs="Arial"/>
          <w:color w:val="000000" w:themeColor="text1"/>
        </w:rPr>
        <w:t xml:space="preserve">. It is a gain-sharing plan in which personnel share in pre-established cost savings, centered upon the effort of the worker. Scanlon alleged that much mistrust is existent between worker and management since there was a deficiency of info sharing. He alleged that specified info about the business and a chance to partake in serving solve complications, the average employee would </w:t>
      </w:r>
      <w:proofErr w:type="spellStart"/>
      <w:r w:rsidRPr="0084274C">
        <w:rPr>
          <w:rFonts w:ascii="Arial" w:eastAsia="Arial" w:hAnsi="Arial" w:cs="Arial"/>
          <w:color w:val="000000" w:themeColor="text1"/>
        </w:rPr>
        <w:t>subsidise</w:t>
      </w:r>
      <w:proofErr w:type="spellEnd"/>
      <w:r w:rsidRPr="0084274C">
        <w:rPr>
          <w:rFonts w:ascii="Arial" w:eastAsia="Arial" w:hAnsi="Arial" w:cs="Arial"/>
          <w:color w:val="000000" w:themeColor="text1"/>
        </w:rPr>
        <w:t xml:space="preserve"> to the company success.</w:t>
      </w:r>
    </w:p>
    <w:p w14:paraId="083E26A8" w14:textId="77777777" w:rsidR="000741F0" w:rsidRPr="0084274C" w:rsidRDefault="007D2A50" w:rsidP="0084274C">
      <w:pPr>
        <w:pStyle w:val="Heading1"/>
        <w:numPr>
          <w:ilvl w:val="0"/>
          <w:numId w:val="3"/>
        </w:numPr>
        <w:spacing w:line="360" w:lineRule="auto"/>
        <w:rPr>
          <w:color w:val="000000" w:themeColor="text1"/>
        </w:rPr>
      </w:pPr>
      <w:bookmarkStart w:id="8" w:name="_Toc60565904"/>
      <w:r w:rsidRPr="0084274C">
        <w:rPr>
          <w:color w:val="000000" w:themeColor="text1"/>
        </w:rPr>
        <w:lastRenderedPageBreak/>
        <w:t>De Bono’s 6 thinking hats</w:t>
      </w:r>
      <w:bookmarkEnd w:id="8"/>
    </w:p>
    <w:p w14:paraId="535DBD58" w14:textId="77777777" w:rsidR="000741F0" w:rsidRPr="0084274C" w:rsidRDefault="000741F0" w:rsidP="0084274C">
      <w:pPr>
        <w:pStyle w:val="Normal1"/>
        <w:spacing w:line="360" w:lineRule="auto"/>
        <w:rPr>
          <w:rFonts w:ascii="Arial" w:hAnsi="Arial" w:cs="Arial"/>
          <w:color w:val="000000" w:themeColor="text1"/>
        </w:rPr>
      </w:pPr>
    </w:p>
    <w:p w14:paraId="4E35A94B" w14:textId="77777777" w:rsidR="000741F0" w:rsidRPr="0084274C" w:rsidRDefault="000741F0" w:rsidP="0084274C">
      <w:pPr>
        <w:pStyle w:val="Normal1"/>
        <w:spacing w:line="360" w:lineRule="auto"/>
        <w:rPr>
          <w:rFonts w:ascii="Arial" w:hAnsi="Arial" w:cs="Arial"/>
          <w:color w:val="000000" w:themeColor="text1"/>
        </w:rPr>
      </w:pPr>
    </w:p>
    <w:p w14:paraId="7BAC714B" w14:textId="77777777" w:rsidR="000741F0" w:rsidRPr="0084274C" w:rsidRDefault="000741F0" w:rsidP="0084274C">
      <w:pPr>
        <w:pStyle w:val="Normal1"/>
        <w:spacing w:line="360" w:lineRule="auto"/>
        <w:rPr>
          <w:rFonts w:ascii="Arial" w:hAnsi="Arial" w:cs="Arial"/>
          <w:color w:val="000000" w:themeColor="text1"/>
        </w:rPr>
      </w:pPr>
    </w:p>
    <w:p w14:paraId="21833C4A" w14:textId="77777777" w:rsidR="000741F0" w:rsidRPr="0084274C" w:rsidRDefault="007D2A50" w:rsidP="0084274C">
      <w:pPr>
        <w:pStyle w:val="Normal1"/>
        <w:spacing w:line="360" w:lineRule="auto"/>
        <w:rPr>
          <w:rFonts w:ascii="Arial" w:hAnsi="Arial" w:cs="Arial"/>
          <w:color w:val="000000" w:themeColor="text1"/>
        </w:rPr>
      </w:pPr>
      <w:r w:rsidRPr="0084274C">
        <w:rPr>
          <w:rFonts w:ascii="Arial" w:hAnsi="Arial" w:cs="Arial"/>
          <w:noProof/>
          <w:color w:val="000000" w:themeColor="text1"/>
          <w:lang w:val="en-GB" w:eastAsia="en-GB"/>
        </w:rPr>
        <w:drawing>
          <wp:anchor distT="0" distB="0" distL="114300" distR="114300" simplePos="0" relativeHeight="251644928" behindDoc="0" locked="0" layoutInCell="1" allowOverlap="1" wp14:anchorId="26ECED72" wp14:editId="6A5DF67E">
            <wp:simplePos x="0" y="0"/>
            <wp:positionH relativeFrom="column">
              <wp:posOffset>595312</wp:posOffset>
            </wp:positionH>
            <wp:positionV relativeFrom="paragraph">
              <wp:posOffset>-266064</wp:posOffset>
            </wp:positionV>
            <wp:extent cx="4752975" cy="1715674"/>
            <wp:effectExtent l="0" t="0" r="0" b="0"/>
            <wp:wrapNone/>
            <wp:docPr id="8" name="image15.jpg" descr="C:\Users\Ashfaq Sheikh\Desktop\six-thinking-hats.jpg"/>
            <wp:cNvGraphicFramePr/>
            <a:graphic xmlns:a="http://schemas.openxmlformats.org/drawingml/2006/main">
              <a:graphicData uri="http://schemas.openxmlformats.org/drawingml/2006/picture">
                <pic:pic xmlns:pic="http://schemas.openxmlformats.org/drawingml/2006/picture">
                  <pic:nvPicPr>
                    <pic:cNvPr id="991516312" name="image15.jpg" descr="C:\Users\Ashfaq Sheikh\Desktop\six-thinking-hats.jpg"/>
                    <pic:cNvPicPr/>
                  </pic:nvPicPr>
                  <pic:blipFill>
                    <a:blip r:embed="rId14" cstate="print"/>
                    <a:stretch>
                      <a:fillRect/>
                    </a:stretch>
                  </pic:blipFill>
                  <pic:spPr>
                    <a:xfrm>
                      <a:off x="0" y="0"/>
                      <a:ext cx="4752975" cy="1715674"/>
                    </a:xfrm>
                    <a:prstGeom prst="rect">
                      <a:avLst/>
                    </a:prstGeom>
                  </pic:spPr>
                </pic:pic>
              </a:graphicData>
            </a:graphic>
          </wp:anchor>
        </w:drawing>
      </w:r>
    </w:p>
    <w:p w14:paraId="42ACA80B" w14:textId="77777777" w:rsidR="000741F0" w:rsidRPr="0084274C" w:rsidRDefault="000741F0" w:rsidP="0084274C">
      <w:pPr>
        <w:pStyle w:val="Normal1"/>
        <w:spacing w:line="360" w:lineRule="auto"/>
        <w:ind w:firstLine="360"/>
        <w:jc w:val="both"/>
        <w:rPr>
          <w:rFonts w:ascii="Arial" w:eastAsia="Arial" w:hAnsi="Arial" w:cs="Arial"/>
          <w:color w:val="000000" w:themeColor="text1"/>
        </w:rPr>
      </w:pPr>
    </w:p>
    <w:p w14:paraId="74B77A92" w14:textId="77777777" w:rsidR="000741F0" w:rsidRPr="0084274C" w:rsidRDefault="000741F0" w:rsidP="0084274C">
      <w:pPr>
        <w:pStyle w:val="Normal1"/>
        <w:spacing w:line="360" w:lineRule="auto"/>
        <w:ind w:firstLine="360"/>
        <w:jc w:val="both"/>
        <w:rPr>
          <w:rFonts w:ascii="Arial" w:eastAsia="Arial" w:hAnsi="Arial" w:cs="Arial"/>
          <w:color w:val="000000" w:themeColor="text1"/>
        </w:rPr>
      </w:pPr>
    </w:p>
    <w:p w14:paraId="3DE6254E" w14:textId="77777777" w:rsidR="000741F0" w:rsidRPr="0084274C" w:rsidRDefault="000741F0" w:rsidP="0084274C">
      <w:pPr>
        <w:pStyle w:val="Normal1"/>
        <w:spacing w:line="360" w:lineRule="auto"/>
        <w:ind w:firstLine="360"/>
        <w:jc w:val="both"/>
        <w:rPr>
          <w:rFonts w:ascii="Arial" w:eastAsia="Arial" w:hAnsi="Arial" w:cs="Arial"/>
          <w:color w:val="000000" w:themeColor="text1"/>
        </w:rPr>
      </w:pPr>
    </w:p>
    <w:p w14:paraId="4131FB53" w14:textId="77777777" w:rsidR="000741F0" w:rsidRPr="0084274C" w:rsidRDefault="000741F0" w:rsidP="0084274C">
      <w:pPr>
        <w:pStyle w:val="Normal1"/>
        <w:spacing w:line="360" w:lineRule="auto"/>
        <w:ind w:firstLine="360"/>
        <w:jc w:val="both"/>
        <w:rPr>
          <w:rFonts w:ascii="Arial" w:eastAsia="Arial" w:hAnsi="Arial" w:cs="Arial"/>
          <w:color w:val="000000" w:themeColor="text1"/>
        </w:rPr>
      </w:pPr>
    </w:p>
    <w:p w14:paraId="35837EC3" w14:textId="77777777" w:rsidR="000741F0" w:rsidRPr="0084274C" w:rsidRDefault="007D2A50" w:rsidP="0084274C">
      <w:pPr>
        <w:pStyle w:val="Normal1"/>
        <w:pBdr>
          <w:top w:val="nil"/>
          <w:left w:val="nil"/>
          <w:bottom w:val="nil"/>
          <w:right w:val="nil"/>
          <w:between w:val="nil"/>
        </w:pBdr>
        <w:spacing w:after="200" w:line="360" w:lineRule="auto"/>
        <w:jc w:val="center"/>
        <w:rPr>
          <w:rFonts w:ascii="Arial" w:eastAsia="Arial" w:hAnsi="Arial" w:cs="Arial"/>
          <w:color w:val="000000" w:themeColor="text1"/>
        </w:rPr>
      </w:pPr>
      <w:r w:rsidRPr="0084274C">
        <w:rPr>
          <w:rFonts w:ascii="Arial" w:eastAsia="Arial" w:hAnsi="Arial" w:cs="Arial"/>
          <w:b/>
          <w:color w:val="000000" w:themeColor="text1"/>
        </w:rPr>
        <w:t>Figure 6:</w:t>
      </w:r>
      <w:r w:rsidRPr="0084274C">
        <w:rPr>
          <w:rFonts w:ascii="Arial" w:eastAsia="Arial" w:hAnsi="Arial" w:cs="Arial"/>
          <w:color w:val="000000" w:themeColor="text1"/>
        </w:rPr>
        <w:t xml:space="preserve"> De Bono’s 6 thinking hats</w:t>
      </w:r>
    </w:p>
    <w:p w14:paraId="10A2CFFE" w14:textId="77777777" w:rsidR="00184ED5" w:rsidRPr="0084274C" w:rsidRDefault="007D2A50" w:rsidP="0084274C">
      <w:pPr>
        <w:pStyle w:val="Normal1"/>
        <w:spacing w:line="360" w:lineRule="auto"/>
        <w:jc w:val="center"/>
        <w:rPr>
          <w:rFonts w:ascii="Arial" w:eastAsia="Arial" w:hAnsi="Arial" w:cs="Arial"/>
          <w:color w:val="000000" w:themeColor="text1"/>
        </w:rPr>
      </w:pPr>
      <w:r w:rsidRPr="0084274C">
        <w:rPr>
          <w:rFonts w:ascii="Arial" w:eastAsia="Arial" w:hAnsi="Arial" w:cs="Arial"/>
          <w:b/>
          <w:color w:val="000000" w:themeColor="text1"/>
        </w:rPr>
        <w:t>Source</w:t>
      </w:r>
      <w:proofErr w:type="gramStart"/>
      <w:r w:rsidRPr="0084274C">
        <w:rPr>
          <w:rFonts w:ascii="Arial" w:eastAsia="Arial" w:hAnsi="Arial" w:cs="Arial"/>
          <w:b/>
          <w:color w:val="000000" w:themeColor="text1"/>
        </w:rPr>
        <w:t>:</w:t>
      </w:r>
      <w:r w:rsidRPr="0084274C">
        <w:rPr>
          <w:rFonts w:ascii="Arial" w:eastAsia="Arial" w:hAnsi="Arial" w:cs="Arial"/>
          <w:color w:val="000000" w:themeColor="text1"/>
        </w:rPr>
        <w:t xml:space="preserve"> </w:t>
      </w:r>
      <w:r w:rsidR="008012CA" w:rsidRPr="0084274C">
        <w:rPr>
          <w:rFonts w:ascii="Arial" w:eastAsia="Arial" w:hAnsi="Arial" w:cs="Arial"/>
          <w:color w:val="000000" w:themeColor="text1"/>
        </w:rPr>
        <w:t xml:space="preserve"> </w:t>
      </w:r>
      <w:r w:rsidR="00184ED5" w:rsidRPr="0084274C">
        <w:rPr>
          <w:rFonts w:ascii="Arial" w:hAnsi="Arial" w:cs="Arial"/>
          <w:color w:val="000000" w:themeColor="text1"/>
          <w:shd w:val="clear" w:color="auto" w:fill="FFFFFF"/>
        </w:rPr>
        <w:t>(</w:t>
      </w:r>
      <w:proofErr w:type="gramEnd"/>
      <w:r w:rsidR="00184ED5" w:rsidRPr="0084274C">
        <w:rPr>
          <w:rFonts w:ascii="Arial" w:hAnsi="Arial" w:cs="Arial"/>
          <w:color w:val="000000" w:themeColor="text1"/>
          <w:shd w:val="clear" w:color="auto" w:fill="FFFFFF"/>
        </w:rPr>
        <w:t>The Six Thinking Hats, 2020)</w:t>
      </w:r>
    </w:p>
    <w:p w14:paraId="5111EBE2" w14:textId="77777777" w:rsidR="000741F0" w:rsidRPr="0084274C" w:rsidRDefault="007D2A50" w:rsidP="0084274C">
      <w:pPr>
        <w:pStyle w:val="Normal1"/>
        <w:spacing w:line="360" w:lineRule="auto"/>
        <w:ind w:firstLine="360"/>
        <w:jc w:val="both"/>
        <w:rPr>
          <w:rFonts w:ascii="Arial" w:eastAsia="Arial" w:hAnsi="Arial" w:cs="Arial"/>
          <w:color w:val="000000" w:themeColor="text1"/>
        </w:rPr>
      </w:pPr>
      <w:r w:rsidRPr="0084274C">
        <w:rPr>
          <w:rFonts w:ascii="Arial" w:eastAsia="Arial" w:hAnsi="Arial" w:cs="Arial"/>
          <w:color w:val="000000" w:themeColor="text1"/>
        </w:rPr>
        <w:t>In 1986, the six thinking hats is a role-playing model introduced by Edward de Bono (</w:t>
      </w:r>
      <w:proofErr w:type="spellStart"/>
      <w:r w:rsidRPr="0084274C">
        <w:rPr>
          <w:rFonts w:ascii="Arial" w:eastAsia="Arial" w:hAnsi="Arial" w:cs="Arial"/>
          <w:color w:val="000000" w:themeColor="text1"/>
        </w:rPr>
        <w:t>P</w:t>
      </w:r>
      <w:r w:rsidR="00142193" w:rsidRPr="0084274C">
        <w:rPr>
          <w:rFonts w:ascii="Arial" w:eastAsia="Arial" w:hAnsi="Arial" w:cs="Arial"/>
          <w:color w:val="000000" w:themeColor="text1"/>
        </w:rPr>
        <w:t>apakitsos</w:t>
      </w:r>
      <w:proofErr w:type="spellEnd"/>
      <w:r w:rsidRPr="0084274C">
        <w:rPr>
          <w:rFonts w:ascii="Arial" w:eastAsia="Arial" w:hAnsi="Arial" w:cs="Arial"/>
          <w:color w:val="000000" w:themeColor="text1"/>
        </w:rPr>
        <w:t xml:space="preserve"> et al., 2017). It helps a </w:t>
      </w:r>
      <w:proofErr w:type="gramStart"/>
      <w:r w:rsidRPr="0084274C">
        <w:rPr>
          <w:rFonts w:ascii="Arial" w:eastAsia="Arial" w:hAnsi="Arial" w:cs="Arial"/>
          <w:color w:val="000000" w:themeColor="text1"/>
        </w:rPr>
        <w:t>team built</w:t>
      </w:r>
      <w:proofErr w:type="gramEnd"/>
      <w:r w:rsidRPr="0084274C">
        <w:rPr>
          <w:rFonts w:ascii="Arial" w:eastAsia="Arial" w:hAnsi="Arial" w:cs="Arial"/>
          <w:color w:val="000000" w:themeColor="text1"/>
        </w:rPr>
        <w:t xml:space="preserve"> problem resolving and brainstorming tactics that may be used to discover complications and resolutions. This model uncovers thoughts and choices that can otherwise be ignored through a homogeneously thoughtful group and this model turns more operative when the employee is working with a team in an </w:t>
      </w:r>
      <w:proofErr w:type="spellStart"/>
      <w:r w:rsidRPr="0084274C">
        <w:rPr>
          <w:rFonts w:ascii="Arial" w:eastAsia="Arial" w:hAnsi="Arial" w:cs="Arial"/>
          <w:color w:val="000000" w:themeColor="text1"/>
        </w:rPr>
        <w:t>organisation</w:t>
      </w:r>
      <w:proofErr w:type="spellEnd"/>
      <w:r w:rsidRPr="0084274C">
        <w:rPr>
          <w:rFonts w:ascii="Arial" w:eastAsia="Arial" w:hAnsi="Arial" w:cs="Arial"/>
          <w:color w:val="000000" w:themeColor="text1"/>
        </w:rPr>
        <w:t>.</w:t>
      </w:r>
    </w:p>
    <w:p w14:paraId="3793282D" w14:textId="77777777" w:rsidR="000741F0" w:rsidRPr="0084274C" w:rsidRDefault="007D2A50" w:rsidP="0084274C">
      <w:pPr>
        <w:pStyle w:val="Heading1"/>
        <w:numPr>
          <w:ilvl w:val="0"/>
          <w:numId w:val="3"/>
        </w:numPr>
        <w:spacing w:line="360" w:lineRule="auto"/>
        <w:rPr>
          <w:color w:val="000000" w:themeColor="text1"/>
        </w:rPr>
      </w:pPr>
      <w:bookmarkStart w:id="9" w:name="_Toc60565905"/>
      <w:r w:rsidRPr="0084274C">
        <w:rPr>
          <w:color w:val="000000" w:themeColor="text1"/>
        </w:rPr>
        <w:t>Human relations approach</w:t>
      </w:r>
      <w:bookmarkEnd w:id="9"/>
    </w:p>
    <w:p w14:paraId="23790F7B" w14:textId="0D03BA82" w:rsidR="000741F0" w:rsidRPr="0084274C" w:rsidRDefault="006D5C75" w:rsidP="0084274C">
      <w:pPr>
        <w:pStyle w:val="Normal1"/>
        <w:spacing w:line="360" w:lineRule="auto"/>
        <w:rPr>
          <w:rFonts w:ascii="Arial" w:hAnsi="Arial" w:cs="Arial"/>
          <w:color w:val="000000" w:themeColor="text1"/>
        </w:rPr>
      </w:pPr>
      <w:r w:rsidRPr="0084274C">
        <w:rPr>
          <w:rFonts w:ascii="Arial" w:eastAsia="Arial" w:hAnsi="Arial" w:cs="Arial"/>
          <w:noProof/>
          <w:color w:val="000000" w:themeColor="text1"/>
          <w:lang w:val="en-GB" w:eastAsia="en-GB"/>
        </w:rPr>
        <w:drawing>
          <wp:anchor distT="0" distB="0" distL="114300" distR="114300" simplePos="0" relativeHeight="251659264" behindDoc="0" locked="0" layoutInCell="1" allowOverlap="1" wp14:anchorId="31C635F0" wp14:editId="1B887B0C">
            <wp:simplePos x="0" y="0"/>
            <wp:positionH relativeFrom="column">
              <wp:posOffset>902335</wp:posOffset>
            </wp:positionH>
            <wp:positionV relativeFrom="paragraph">
              <wp:posOffset>6985</wp:posOffset>
            </wp:positionV>
            <wp:extent cx="3971059" cy="2493818"/>
            <wp:effectExtent l="19050" t="0" r="0" b="0"/>
            <wp:wrapNone/>
            <wp:docPr id="18" name="Picture 18" descr="C:\Users\Ashfaq Sheikh\Desktop\the-hawthorne-studi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153728" name="Picture 1" descr="C:\Users\Ashfaq Sheikh\Desktop\the-hawthorne-studies.jpg"/>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3971059" cy="2493818"/>
                    </a:xfrm>
                    <a:prstGeom prst="rect">
                      <a:avLst/>
                    </a:prstGeom>
                    <a:noFill/>
                    <a:ln>
                      <a:noFill/>
                    </a:ln>
                  </pic:spPr>
                </pic:pic>
              </a:graphicData>
            </a:graphic>
          </wp:anchor>
        </w:drawing>
      </w:r>
    </w:p>
    <w:p w14:paraId="76539FF2" w14:textId="59CD7440" w:rsidR="000741F0" w:rsidRPr="0084274C" w:rsidRDefault="000741F0" w:rsidP="0084274C">
      <w:pPr>
        <w:pStyle w:val="Normal1"/>
        <w:spacing w:line="360" w:lineRule="auto"/>
        <w:rPr>
          <w:rFonts w:ascii="Arial" w:hAnsi="Arial" w:cs="Arial"/>
          <w:color w:val="000000" w:themeColor="text1"/>
        </w:rPr>
      </w:pPr>
    </w:p>
    <w:p w14:paraId="012C04F3" w14:textId="5569CF40" w:rsidR="000741F0" w:rsidRPr="0084274C" w:rsidRDefault="000741F0" w:rsidP="0084274C">
      <w:pPr>
        <w:pStyle w:val="Normal1"/>
        <w:spacing w:line="360" w:lineRule="auto"/>
        <w:rPr>
          <w:rFonts w:ascii="Arial" w:hAnsi="Arial" w:cs="Arial"/>
          <w:color w:val="000000" w:themeColor="text1"/>
        </w:rPr>
      </w:pPr>
    </w:p>
    <w:p w14:paraId="10C67F79" w14:textId="77777777" w:rsidR="000741F0" w:rsidRPr="0084274C" w:rsidRDefault="000741F0" w:rsidP="0084274C">
      <w:pPr>
        <w:pStyle w:val="Normal1"/>
        <w:spacing w:line="360" w:lineRule="auto"/>
        <w:rPr>
          <w:rFonts w:ascii="Arial" w:hAnsi="Arial" w:cs="Arial"/>
          <w:color w:val="000000" w:themeColor="text1"/>
        </w:rPr>
      </w:pPr>
    </w:p>
    <w:p w14:paraId="2A150A58" w14:textId="1B970E13" w:rsidR="000741F0" w:rsidRPr="0084274C" w:rsidRDefault="000741F0" w:rsidP="0084274C">
      <w:pPr>
        <w:pStyle w:val="Normal1"/>
        <w:spacing w:line="360" w:lineRule="auto"/>
        <w:ind w:firstLine="360"/>
        <w:jc w:val="both"/>
        <w:rPr>
          <w:rFonts w:ascii="Arial" w:eastAsia="Arial" w:hAnsi="Arial" w:cs="Arial"/>
          <w:color w:val="000000" w:themeColor="text1"/>
        </w:rPr>
      </w:pPr>
    </w:p>
    <w:p w14:paraId="043A9898" w14:textId="77777777" w:rsidR="000741F0" w:rsidRPr="0084274C" w:rsidRDefault="000741F0" w:rsidP="0084274C">
      <w:pPr>
        <w:pStyle w:val="Normal1"/>
        <w:spacing w:line="360" w:lineRule="auto"/>
        <w:ind w:firstLine="360"/>
        <w:jc w:val="both"/>
        <w:rPr>
          <w:rFonts w:ascii="Arial" w:eastAsia="Arial" w:hAnsi="Arial" w:cs="Arial"/>
          <w:color w:val="000000" w:themeColor="text1"/>
        </w:rPr>
      </w:pPr>
    </w:p>
    <w:p w14:paraId="56FCA70B" w14:textId="77777777" w:rsidR="000741F0" w:rsidRPr="0084274C" w:rsidRDefault="000741F0" w:rsidP="0084274C">
      <w:pPr>
        <w:pStyle w:val="Normal1"/>
        <w:spacing w:line="360" w:lineRule="auto"/>
        <w:ind w:firstLine="360"/>
        <w:jc w:val="both"/>
        <w:rPr>
          <w:rFonts w:ascii="Arial" w:eastAsia="Arial" w:hAnsi="Arial" w:cs="Arial"/>
          <w:color w:val="000000" w:themeColor="text1"/>
        </w:rPr>
      </w:pPr>
    </w:p>
    <w:p w14:paraId="35A12C72" w14:textId="77777777" w:rsidR="000741F0" w:rsidRPr="0084274C" w:rsidRDefault="000741F0" w:rsidP="0084274C">
      <w:pPr>
        <w:pStyle w:val="Normal1"/>
        <w:spacing w:line="360" w:lineRule="auto"/>
        <w:ind w:firstLine="360"/>
        <w:jc w:val="both"/>
        <w:rPr>
          <w:rFonts w:ascii="Arial" w:eastAsia="Arial" w:hAnsi="Arial" w:cs="Arial"/>
          <w:color w:val="000000" w:themeColor="text1"/>
        </w:rPr>
      </w:pPr>
    </w:p>
    <w:p w14:paraId="60383316" w14:textId="77777777" w:rsidR="000741F0" w:rsidRPr="0084274C" w:rsidRDefault="007D2A50" w:rsidP="0084274C">
      <w:pPr>
        <w:pStyle w:val="Normal1"/>
        <w:pBdr>
          <w:top w:val="nil"/>
          <w:left w:val="nil"/>
          <w:bottom w:val="nil"/>
          <w:right w:val="nil"/>
          <w:between w:val="nil"/>
        </w:pBdr>
        <w:spacing w:after="200" w:line="360" w:lineRule="auto"/>
        <w:jc w:val="center"/>
        <w:rPr>
          <w:rFonts w:ascii="Arial" w:eastAsia="Arial" w:hAnsi="Arial" w:cs="Arial"/>
          <w:color w:val="000000" w:themeColor="text1"/>
        </w:rPr>
      </w:pPr>
      <w:r w:rsidRPr="0084274C">
        <w:rPr>
          <w:rFonts w:ascii="Arial" w:eastAsia="Arial" w:hAnsi="Arial" w:cs="Arial"/>
          <w:b/>
          <w:color w:val="000000" w:themeColor="text1"/>
        </w:rPr>
        <w:t>Figure 7:</w:t>
      </w:r>
      <w:r w:rsidRPr="0084274C">
        <w:rPr>
          <w:rFonts w:ascii="Arial" w:eastAsia="Arial" w:hAnsi="Arial" w:cs="Arial"/>
          <w:color w:val="000000" w:themeColor="text1"/>
        </w:rPr>
        <w:t xml:space="preserve"> Human relations approach</w:t>
      </w:r>
    </w:p>
    <w:p w14:paraId="670CB6F2" w14:textId="77777777" w:rsidR="003669C5" w:rsidRPr="0084274C" w:rsidRDefault="008012CA" w:rsidP="0084274C">
      <w:pPr>
        <w:pStyle w:val="Normal1"/>
        <w:spacing w:line="360" w:lineRule="auto"/>
        <w:ind w:firstLine="360"/>
        <w:jc w:val="center"/>
        <w:rPr>
          <w:rFonts w:ascii="Arial" w:eastAsia="Arial" w:hAnsi="Arial" w:cs="Arial"/>
          <w:color w:val="000000" w:themeColor="text1"/>
        </w:rPr>
      </w:pPr>
      <w:r w:rsidRPr="0084274C">
        <w:rPr>
          <w:rFonts w:ascii="Arial" w:eastAsia="Arial" w:hAnsi="Arial" w:cs="Arial"/>
          <w:b/>
          <w:color w:val="000000" w:themeColor="text1"/>
        </w:rPr>
        <w:lastRenderedPageBreak/>
        <w:t>Source:</w:t>
      </w:r>
      <w:r w:rsidRPr="0084274C">
        <w:rPr>
          <w:rFonts w:ascii="Arial" w:eastAsia="Arial" w:hAnsi="Arial" w:cs="Arial"/>
          <w:color w:val="000000" w:themeColor="text1"/>
        </w:rPr>
        <w:t xml:space="preserve"> </w:t>
      </w:r>
      <w:r w:rsidR="000D73F9" w:rsidRPr="0084274C">
        <w:rPr>
          <w:rFonts w:ascii="Arial" w:hAnsi="Arial" w:cs="Arial"/>
          <w:color w:val="000000" w:themeColor="text1"/>
          <w:shd w:val="clear" w:color="auto" w:fill="FFFFFF"/>
        </w:rPr>
        <w:t>(Human Relations and Human Resources, 2020)</w:t>
      </w:r>
    </w:p>
    <w:p w14:paraId="5D6E585A" w14:textId="348AF6D2" w:rsidR="00915B6E" w:rsidRPr="0084274C" w:rsidRDefault="007D2A50" w:rsidP="0084274C">
      <w:pPr>
        <w:pStyle w:val="Normal1"/>
        <w:spacing w:line="360" w:lineRule="auto"/>
        <w:ind w:firstLine="360"/>
        <w:jc w:val="both"/>
        <w:rPr>
          <w:rFonts w:ascii="Arial" w:eastAsia="Arial" w:hAnsi="Arial" w:cs="Arial"/>
          <w:color w:val="000000" w:themeColor="text1"/>
        </w:rPr>
      </w:pPr>
      <w:r w:rsidRPr="0084274C">
        <w:rPr>
          <w:rFonts w:ascii="Arial" w:eastAsia="Arial" w:hAnsi="Arial" w:cs="Arial"/>
          <w:color w:val="000000" w:themeColor="text1"/>
        </w:rPr>
        <w:t>Elton Mayo has been proposed the human relations management theory (</w:t>
      </w:r>
      <w:proofErr w:type="spellStart"/>
      <w:r w:rsidRPr="0084274C">
        <w:rPr>
          <w:rFonts w:ascii="Arial" w:eastAsia="Arial" w:hAnsi="Arial" w:cs="Arial"/>
          <w:color w:val="000000" w:themeColor="text1"/>
        </w:rPr>
        <w:t>Medury</w:t>
      </w:r>
      <w:proofErr w:type="spellEnd"/>
      <w:r w:rsidRPr="0084274C">
        <w:rPr>
          <w:rFonts w:ascii="Arial" w:eastAsia="Arial" w:hAnsi="Arial" w:cs="Arial"/>
          <w:color w:val="000000" w:themeColor="text1"/>
        </w:rPr>
        <w:t xml:space="preserve">, 2020). This theory belief is that individuals wish to be part of a cooperative team that facilitates an individual's growth and development. </w:t>
      </w:r>
      <w:r w:rsidR="00EA4EF3" w:rsidRPr="0084274C">
        <w:rPr>
          <w:rFonts w:ascii="Arial" w:eastAsia="Arial" w:hAnsi="Arial" w:cs="Arial"/>
          <w:color w:val="000000" w:themeColor="text1"/>
        </w:rPr>
        <w:t xml:space="preserve"> Figure 7 </w:t>
      </w:r>
      <w:r w:rsidR="00AC602F" w:rsidRPr="0084274C">
        <w:rPr>
          <w:rFonts w:ascii="Arial" w:eastAsia="Arial" w:hAnsi="Arial" w:cs="Arial"/>
          <w:color w:val="000000" w:themeColor="text1"/>
        </w:rPr>
        <w:t xml:space="preserve">shows that </w:t>
      </w:r>
      <w:r w:rsidR="00EA4EF3" w:rsidRPr="0084274C">
        <w:rPr>
          <w:rFonts w:ascii="Arial" w:eastAsia="Arial" w:hAnsi="Arial" w:cs="Arial"/>
          <w:color w:val="000000" w:themeColor="text1"/>
        </w:rPr>
        <w:t xml:space="preserve">a human relation approach is a </w:t>
      </w:r>
      <w:r w:rsidRPr="0084274C">
        <w:rPr>
          <w:rFonts w:ascii="Arial" w:eastAsia="Arial" w:hAnsi="Arial" w:cs="Arial"/>
          <w:color w:val="000000" w:themeColor="text1"/>
        </w:rPr>
        <w:t xml:space="preserve">tactic to management centered on the notion that personnel is enthused not only by monetary incentive however also through a variety of social aspects </w:t>
      </w:r>
      <w:proofErr w:type="gramStart"/>
      <w:r w:rsidRPr="0084274C">
        <w:rPr>
          <w:rFonts w:ascii="Arial" w:eastAsia="Arial" w:hAnsi="Arial" w:cs="Arial"/>
          <w:color w:val="000000" w:themeColor="text1"/>
        </w:rPr>
        <w:t>i.e.</w:t>
      </w:r>
      <w:proofErr w:type="gramEnd"/>
      <w:r w:rsidRPr="0084274C">
        <w:rPr>
          <w:rFonts w:ascii="Arial" w:eastAsia="Arial" w:hAnsi="Arial" w:cs="Arial"/>
          <w:color w:val="000000" w:themeColor="text1"/>
        </w:rPr>
        <w:t xml:space="preserve"> praise, a feeling of belonging,</w:t>
      </w:r>
      <w:r w:rsidR="00EA4EF3" w:rsidRPr="0084274C">
        <w:rPr>
          <w:rFonts w:ascii="Arial" w:eastAsia="Arial" w:hAnsi="Arial" w:cs="Arial"/>
          <w:color w:val="000000" w:themeColor="text1"/>
        </w:rPr>
        <w:t xml:space="preserve"> communication</w:t>
      </w:r>
      <w:r w:rsidRPr="0084274C">
        <w:rPr>
          <w:rFonts w:ascii="Arial" w:eastAsia="Arial" w:hAnsi="Arial" w:cs="Arial"/>
          <w:color w:val="000000" w:themeColor="text1"/>
        </w:rPr>
        <w:t>, and achievement (</w:t>
      </w:r>
      <w:proofErr w:type="spellStart"/>
      <w:r w:rsidRPr="0084274C">
        <w:rPr>
          <w:rFonts w:ascii="Arial" w:eastAsia="Arial" w:hAnsi="Arial" w:cs="Arial"/>
          <w:color w:val="000000" w:themeColor="text1"/>
        </w:rPr>
        <w:t>Juhana</w:t>
      </w:r>
      <w:proofErr w:type="spellEnd"/>
      <w:r w:rsidRPr="0084274C">
        <w:rPr>
          <w:rFonts w:ascii="Arial" w:eastAsia="Arial" w:hAnsi="Arial" w:cs="Arial"/>
          <w:color w:val="000000" w:themeColor="text1"/>
        </w:rPr>
        <w:t xml:space="preserve"> and Kadir, 2020). It holds that relationships, attitudes, and leadership styles perform a crucial role in the </w:t>
      </w:r>
      <w:proofErr w:type="spellStart"/>
      <w:r w:rsidRPr="0084274C">
        <w:rPr>
          <w:rFonts w:ascii="Arial" w:eastAsia="Arial" w:hAnsi="Arial" w:cs="Arial"/>
          <w:color w:val="000000" w:themeColor="text1"/>
        </w:rPr>
        <w:t>organisation's</w:t>
      </w:r>
      <w:proofErr w:type="spellEnd"/>
      <w:r w:rsidRPr="0084274C">
        <w:rPr>
          <w:rFonts w:ascii="Arial" w:eastAsia="Arial" w:hAnsi="Arial" w:cs="Arial"/>
          <w:color w:val="000000" w:themeColor="text1"/>
        </w:rPr>
        <w:t xml:space="preserve"> performance.</w:t>
      </w:r>
      <w:r w:rsidRPr="0084274C">
        <w:rPr>
          <w:rFonts w:ascii="Arial" w:eastAsia="Arial" w:hAnsi="Arial" w:cs="Arial"/>
          <w:color w:val="000000" w:themeColor="text1"/>
        </w:rPr>
        <w:br w:type="page"/>
      </w:r>
    </w:p>
    <w:p w14:paraId="6D404F22" w14:textId="77777777" w:rsidR="000741F0" w:rsidRPr="0084274C" w:rsidRDefault="007D2A50" w:rsidP="0084274C">
      <w:pPr>
        <w:pStyle w:val="Heading1"/>
        <w:numPr>
          <w:ilvl w:val="0"/>
          <w:numId w:val="3"/>
        </w:numPr>
        <w:spacing w:line="360" w:lineRule="auto"/>
        <w:rPr>
          <w:color w:val="000000" w:themeColor="text1"/>
        </w:rPr>
      </w:pPr>
      <w:bookmarkStart w:id="10" w:name="_Toc60565906"/>
      <w:r w:rsidRPr="0084274C">
        <w:rPr>
          <w:color w:val="000000" w:themeColor="text1"/>
        </w:rPr>
        <w:lastRenderedPageBreak/>
        <w:t>Max weber bureaucracy theory</w:t>
      </w:r>
      <w:bookmarkEnd w:id="10"/>
    </w:p>
    <w:p w14:paraId="5728AE68" w14:textId="77777777" w:rsidR="000741F0" w:rsidRPr="0084274C" w:rsidRDefault="007D2A50" w:rsidP="0084274C">
      <w:pPr>
        <w:pStyle w:val="Normal1"/>
        <w:spacing w:line="360" w:lineRule="auto"/>
        <w:rPr>
          <w:rFonts w:ascii="Arial" w:hAnsi="Arial" w:cs="Arial"/>
          <w:color w:val="000000" w:themeColor="text1"/>
        </w:rPr>
      </w:pPr>
      <w:r w:rsidRPr="0084274C">
        <w:rPr>
          <w:rFonts w:ascii="Arial" w:hAnsi="Arial" w:cs="Arial"/>
          <w:noProof/>
          <w:color w:val="000000" w:themeColor="text1"/>
          <w:lang w:val="en-GB" w:eastAsia="en-GB"/>
        </w:rPr>
        <w:drawing>
          <wp:anchor distT="0" distB="0" distL="114300" distR="114300" simplePos="0" relativeHeight="251683840" behindDoc="0" locked="0" layoutInCell="1" allowOverlap="1" wp14:anchorId="2C62ECD1" wp14:editId="6A23D04F">
            <wp:simplePos x="0" y="0"/>
            <wp:positionH relativeFrom="column">
              <wp:posOffset>1190625</wp:posOffset>
            </wp:positionH>
            <wp:positionV relativeFrom="paragraph">
              <wp:posOffset>13335</wp:posOffset>
            </wp:positionV>
            <wp:extent cx="3543300" cy="2600325"/>
            <wp:effectExtent l="0" t="0" r="0" b="0"/>
            <wp:wrapNone/>
            <wp:docPr id="19" name="Picture 19" descr="C:\Users\Ashfaq Sheikh\Desktop\Principles-of-Bureaucratic-Theor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562769" name="Picture 2" descr="C:\Users\Ashfaq Sheikh\Desktop\Principles-of-Bureaucratic-Theory.jpg"/>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3543300" cy="2600325"/>
                    </a:xfrm>
                    <a:prstGeom prst="rect">
                      <a:avLst/>
                    </a:prstGeom>
                    <a:noFill/>
                    <a:ln>
                      <a:noFill/>
                    </a:ln>
                  </pic:spPr>
                </pic:pic>
              </a:graphicData>
            </a:graphic>
          </wp:anchor>
        </w:drawing>
      </w:r>
    </w:p>
    <w:p w14:paraId="4EB7AAB7" w14:textId="77777777" w:rsidR="000741F0" w:rsidRPr="0084274C" w:rsidRDefault="000741F0" w:rsidP="0084274C">
      <w:pPr>
        <w:pStyle w:val="Normal1"/>
        <w:spacing w:line="360" w:lineRule="auto"/>
        <w:rPr>
          <w:rFonts w:ascii="Arial" w:hAnsi="Arial" w:cs="Arial"/>
          <w:color w:val="000000" w:themeColor="text1"/>
        </w:rPr>
      </w:pPr>
    </w:p>
    <w:p w14:paraId="771D0DA3" w14:textId="77777777" w:rsidR="000741F0" w:rsidRPr="0084274C" w:rsidRDefault="000741F0" w:rsidP="0084274C">
      <w:pPr>
        <w:pStyle w:val="Normal1"/>
        <w:spacing w:line="360" w:lineRule="auto"/>
        <w:rPr>
          <w:rFonts w:ascii="Arial" w:hAnsi="Arial" w:cs="Arial"/>
          <w:color w:val="000000" w:themeColor="text1"/>
        </w:rPr>
      </w:pPr>
    </w:p>
    <w:p w14:paraId="30A11A48" w14:textId="77777777" w:rsidR="000741F0" w:rsidRPr="0084274C" w:rsidRDefault="000741F0" w:rsidP="0084274C">
      <w:pPr>
        <w:pStyle w:val="Normal1"/>
        <w:spacing w:line="360" w:lineRule="auto"/>
        <w:rPr>
          <w:rFonts w:ascii="Arial" w:hAnsi="Arial" w:cs="Arial"/>
          <w:color w:val="000000" w:themeColor="text1"/>
        </w:rPr>
      </w:pPr>
    </w:p>
    <w:p w14:paraId="2F79FD92" w14:textId="77777777" w:rsidR="000741F0" w:rsidRPr="0084274C" w:rsidRDefault="000741F0" w:rsidP="0084274C">
      <w:pPr>
        <w:pStyle w:val="Normal1"/>
        <w:spacing w:line="360" w:lineRule="auto"/>
        <w:rPr>
          <w:rFonts w:ascii="Arial" w:hAnsi="Arial" w:cs="Arial"/>
          <w:color w:val="000000" w:themeColor="text1"/>
        </w:rPr>
      </w:pPr>
    </w:p>
    <w:p w14:paraId="76019377" w14:textId="77777777" w:rsidR="000741F0" w:rsidRPr="0084274C" w:rsidRDefault="000741F0" w:rsidP="0084274C">
      <w:pPr>
        <w:pStyle w:val="Normal1"/>
        <w:spacing w:line="360" w:lineRule="auto"/>
        <w:rPr>
          <w:rFonts w:ascii="Arial" w:hAnsi="Arial" w:cs="Arial"/>
          <w:color w:val="000000" w:themeColor="text1"/>
        </w:rPr>
      </w:pPr>
    </w:p>
    <w:p w14:paraId="35833CBC" w14:textId="77777777" w:rsidR="000741F0" w:rsidRPr="0084274C" w:rsidRDefault="000741F0" w:rsidP="0084274C">
      <w:pPr>
        <w:pStyle w:val="Normal1"/>
        <w:spacing w:line="360" w:lineRule="auto"/>
        <w:rPr>
          <w:rFonts w:ascii="Arial" w:hAnsi="Arial" w:cs="Arial"/>
          <w:color w:val="000000" w:themeColor="text1"/>
        </w:rPr>
      </w:pPr>
    </w:p>
    <w:p w14:paraId="06BDBF8F" w14:textId="77777777" w:rsidR="007950AF" w:rsidRPr="0084274C" w:rsidRDefault="007950AF" w:rsidP="0084274C">
      <w:pPr>
        <w:pStyle w:val="Normal1"/>
        <w:pBdr>
          <w:top w:val="nil"/>
          <w:left w:val="nil"/>
          <w:bottom w:val="nil"/>
          <w:right w:val="nil"/>
          <w:between w:val="nil"/>
        </w:pBdr>
        <w:spacing w:after="200" w:line="360" w:lineRule="auto"/>
        <w:jc w:val="center"/>
        <w:rPr>
          <w:rFonts w:ascii="Arial" w:eastAsia="Arial" w:hAnsi="Arial" w:cs="Arial"/>
          <w:b/>
          <w:color w:val="000000" w:themeColor="text1"/>
        </w:rPr>
      </w:pPr>
    </w:p>
    <w:p w14:paraId="386A7A76" w14:textId="77777777" w:rsidR="000741F0" w:rsidRPr="0084274C" w:rsidRDefault="007D2A50" w:rsidP="0084274C">
      <w:pPr>
        <w:pStyle w:val="Normal1"/>
        <w:pBdr>
          <w:top w:val="nil"/>
          <w:left w:val="nil"/>
          <w:bottom w:val="nil"/>
          <w:right w:val="nil"/>
          <w:between w:val="nil"/>
        </w:pBdr>
        <w:spacing w:after="200" w:line="360" w:lineRule="auto"/>
        <w:jc w:val="center"/>
        <w:rPr>
          <w:rFonts w:ascii="Arial" w:eastAsia="Arial" w:hAnsi="Arial" w:cs="Arial"/>
          <w:color w:val="000000" w:themeColor="text1"/>
        </w:rPr>
      </w:pPr>
      <w:r w:rsidRPr="0084274C">
        <w:rPr>
          <w:rFonts w:ascii="Arial" w:eastAsia="Arial" w:hAnsi="Arial" w:cs="Arial"/>
          <w:b/>
          <w:color w:val="000000" w:themeColor="text1"/>
        </w:rPr>
        <w:t>Figure 8:</w:t>
      </w:r>
      <w:r w:rsidRPr="0084274C">
        <w:rPr>
          <w:rFonts w:ascii="Arial" w:eastAsia="Arial" w:hAnsi="Arial" w:cs="Arial"/>
          <w:color w:val="000000" w:themeColor="text1"/>
        </w:rPr>
        <w:t xml:space="preserve"> Max weber bureaucracy theory</w:t>
      </w:r>
    </w:p>
    <w:p w14:paraId="67E8CC78" w14:textId="77777777" w:rsidR="000D73F9" w:rsidRPr="0084274C" w:rsidRDefault="007D2A50" w:rsidP="0084274C">
      <w:pPr>
        <w:pStyle w:val="Normal1"/>
        <w:spacing w:line="360" w:lineRule="auto"/>
        <w:ind w:firstLine="360"/>
        <w:jc w:val="center"/>
        <w:rPr>
          <w:rFonts w:ascii="Arial" w:eastAsia="Arial" w:hAnsi="Arial" w:cs="Arial"/>
          <w:color w:val="000000" w:themeColor="text1"/>
        </w:rPr>
      </w:pPr>
      <w:r w:rsidRPr="0084274C">
        <w:rPr>
          <w:rFonts w:ascii="Arial" w:eastAsia="Arial" w:hAnsi="Arial" w:cs="Arial"/>
          <w:color w:val="000000" w:themeColor="text1"/>
        </w:rPr>
        <w:t>Source:</w:t>
      </w:r>
      <w:hyperlink r:id="rId17" w:history="1"/>
      <w:r w:rsidR="008012CA" w:rsidRPr="0084274C">
        <w:rPr>
          <w:rFonts w:ascii="Arial" w:eastAsia="Arial" w:hAnsi="Arial" w:cs="Arial"/>
          <w:color w:val="000000" w:themeColor="text1"/>
        </w:rPr>
        <w:t xml:space="preserve"> </w:t>
      </w:r>
      <w:r w:rsidR="000D73F9" w:rsidRPr="0084274C">
        <w:rPr>
          <w:rFonts w:ascii="Arial" w:hAnsi="Arial" w:cs="Arial"/>
          <w:color w:val="000000" w:themeColor="text1"/>
          <w:shd w:val="clear" w:color="auto" w:fill="FFFFFF"/>
        </w:rPr>
        <w:t>(M, 2020)</w:t>
      </w:r>
    </w:p>
    <w:p w14:paraId="68F8FBFF" w14:textId="77777777" w:rsidR="000741F0" w:rsidRPr="0084274C" w:rsidRDefault="007D2A50" w:rsidP="0084274C">
      <w:pPr>
        <w:pStyle w:val="Normal1"/>
        <w:spacing w:line="360" w:lineRule="auto"/>
        <w:ind w:firstLine="360"/>
        <w:jc w:val="both"/>
        <w:rPr>
          <w:rFonts w:ascii="Arial" w:eastAsia="Arial" w:hAnsi="Arial" w:cs="Arial"/>
          <w:color w:val="000000" w:themeColor="text1"/>
        </w:rPr>
      </w:pPr>
      <w:r w:rsidRPr="0084274C">
        <w:rPr>
          <w:rFonts w:ascii="Arial" w:eastAsia="Arial" w:hAnsi="Arial" w:cs="Arial"/>
          <w:color w:val="000000" w:themeColor="text1"/>
        </w:rPr>
        <w:t xml:space="preserve">A German scientist Max weber (1864-1920), outlines bureaucracy as an exceedingly </w:t>
      </w:r>
      <w:proofErr w:type="spellStart"/>
      <w:r w:rsidRPr="0084274C">
        <w:rPr>
          <w:rFonts w:ascii="Arial" w:eastAsia="Arial" w:hAnsi="Arial" w:cs="Arial"/>
          <w:color w:val="000000" w:themeColor="text1"/>
        </w:rPr>
        <w:t>formalised</w:t>
      </w:r>
      <w:proofErr w:type="spellEnd"/>
      <w:r w:rsidRPr="0084274C">
        <w:rPr>
          <w:rFonts w:ascii="Arial" w:eastAsia="Arial" w:hAnsi="Arial" w:cs="Arial"/>
          <w:color w:val="000000" w:themeColor="text1"/>
        </w:rPr>
        <w:t xml:space="preserve"> and structured, </w:t>
      </w:r>
      <w:proofErr w:type="gramStart"/>
      <w:r w:rsidRPr="0084274C">
        <w:rPr>
          <w:rFonts w:ascii="Arial" w:eastAsia="Arial" w:hAnsi="Arial" w:cs="Arial"/>
          <w:color w:val="000000" w:themeColor="text1"/>
        </w:rPr>
        <w:t>and also</w:t>
      </w:r>
      <w:proofErr w:type="gramEnd"/>
      <w:r w:rsidRPr="0084274C">
        <w:rPr>
          <w:rFonts w:ascii="Arial" w:eastAsia="Arial" w:hAnsi="Arial" w:cs="Arial"/>
          <w:color w:val="000000" w:themeColor="text1"/>
        </w:rPr>
        <w:t xml:space="preserve"> as an impersonal </w:t>
      </w:r>
      <w:proofErr w:type="spellStart"/>
      <w:r w:rsidRPr="0084274C">
        <w:rPr>
          <w:rFonts w:ascii="Arial" w:eastAsia="Arial" w:hAnsi="Arial" w:cs="Arial"/>
          <w:color w:val="000000" w:themeColor="text1"/>
        </w:rPr>
        <w:t>organisation</w:t>
      </w:r>
      <w:proofErr w:type="spellEnd"/>
      <w:r w:rsidRPr="0084274C">
        <w:rPr>
          <w:rFonts w:ascii="Arial" w:eastAsia="Arial" w:hAnsi="Arial" w:cs="Arial"/>
          <w:color w:val="000000" w:themeColor="text1"/>
        </w:rPr>
        <w:t xml:space="preserve">. </w:t>
      </w:r>
      <w:proofErr w:type="gramStart"/>
      <w:r w:rsidR="00EA4EF3" w:rsidRPr="0084274C">
        <w:rPr>
          <w:rFonts w:ascii="Arial" w:eastAsia="Arial" w:hAnsi="Arial" w:cs="Arial"/>
          <w:color w:val="000000" w:themeColor="text1"/>
        </w:rPr>
        <w:t>Figure 8,</w:t>
      </w:r>
      <w:proofErr w:type="gramEnd"/>
      <w:r w:rsidRPr="0084274C">
        <w:rPr>
          <w:rFonts w:ascii="Arial" w:eastAsia="Arial" w:hAnsi="Arial" w:cs="Arial"/>
          <w:color w:val="000000" w:themeColor="text1"/>
        </w:rPr>
        <w:t xml:space="preserve"> also inaugurated the belief that a business should have a distinct hierarchical erection and vibrant guidelines, regulations, and authority lines that direct it (</w:t>
      </w:r>
      <w:proofErr w:type="spellStart"/>
      <w:r w:rsidRPr="0084274C">
        <w:rPr>
          <w:rFonts w:ascii="Arial" w:eastAsia="Arial" w:hAnsi="Arial" w:cs="Arial"/>
          <w:color w:val="000000" w:themeColor="text1"/>
        </w:rPr>
        <w:t>Khorasani</w:t>
      </w:r>
      <w:proofErr w:type="spellEnd"/>
      <w:r w:rsidRPr="0084274C">
        <w:rPr>
          <w:rFonts w:ascii="Arial" w:eastAsia="Arial" w:hAnsi="Arial" w:cs="Arial"/>
          <w:color w:val="000000" w:themeColor="text1"/>
        </w:rPr>
        <w:t xml:space="preserve"> and </w:t>
      </w:r>
      <w:proofErr w:type="spellStart"/>
      <w:r w:rsidRPr="0084274C">
        <w:rPr>
          <w:rFonts w:ascii="Arial" w:eastAsia="Arial" w:hAnsi="Arial" w:cs="Arial"/>
          <w:color w:val="000000" w:themeColor="text1"/>
        </w:rPr>
        <w:t>Almasifard</w:t>
      </w:r>
      <w:proofErr w:type="spellEnd"/>
      <w:r w:rsidRPr="0084274C">
        <w:rPr>
          <w:rFonts w:ascii="Arial" w:eastAsia="Arial" w:hAnsi="Arial" w:cs="Arial"/>
          <w:color w:val="000000" w:themeColor="text1"/>
        </w:rPr>
        <w:t xml:space="preserve">, 2017). The bureaucracy theory provides the most rational and efficient tactic in which employee action may be </w:t>
      </w:r>
      <w:proofErr w:type="spellStart"/>
      <w:r w:rsidRPr="0084274C">
        <w:rPr>
          <w:rFonts w:ascii="Arial" w:eastAsia="Arial" w:hAnsi="Arial" w:cs="Arial"/>
          <w:color w:val="000000" w:themeColor="text1"/>
        </w:rPr>
        <w:t>organised</w:t>
      </w:r>
      <w:proofErr w:type="spellEnd"/>
      <w:r w:rsidRPr="0084274C">
        <w:rPr>
          <w:rFonts w:ascii="Arial" w:eastAsia="Arial" w:hAnsi="Arial" w:cs="Arial"/>
          <w:color w:val="000000" w:themeColor="text1"/>
        </w:rPr>
        <w:t xml:space="preserve"> and that </w:t>
      </w:r>
      <w:proofErr w:type="spellStart"/>
      <w:r w:rsidRPr="0084274C">
        <w:rPr>
          <w:rFonts w:ascii="Arial" w:eastAsia="Arial" w:hAnsi="Arial" w:cs="Arial"/>
          <w:color w:val="000000" w:themeColor="text1"/>
        </w:rPr>
        <w:t>organised</w:t>
      </w:r>
      <w:proofErr w:type="spellEnd"/>
      <w:r w:rsidRPr="0084274C">
        <w:rPr>
          <w:rFonts w:ascii="Arial" w:eastAsia="Arial" w:hAnsi="Arial" w:cs="Arial"/>
          <w:color w:val="000000" w:themeColor="text1"/>
        </w:rPr>
        <w:t xml:space="preserve"> processes and hierarchies are compulsory to sustain order, to </w:t>
      </w:r>
      <w:proofErr w:type="spellStart"/>
      <w:r w:rsidRPr="0084274C">
        <w:rPr>
          <w:rFonts w:ascii="Arial" w:eastAsia="Arial" w:hAnsi="Arial" w:cs="Arial"/>
          <w:color w:val="000000" w:themeColor="text1"/>
        </w:rPr>
        <w:t>maximise</w:t>
      </w:r>
      <w:proofErr w:type="spellEnd"/>
      <w:r w:rsidRPr="0084274C">
        <w:rPr>
          <w:rFonts w:ascii="Arial" w:eastAsia="Arial" w:hAnsi="Arial" w:cs="Arial"/>
          <w:color w:val="000000" w:themeColor="text1"/>
        </w:rPr>
        <w:t xml:space="preserve"> productivity, and to eradicate </w:t>
      </w:r>
      <w:proofErr w:type="spellStart"/>
      <w:r w:rsidRPr="0084274C">
        <w:rPr>
          <w:rFonts w:ascii="Arial" w:eastAsia="Arial" w:hAnsi="Arial" w:cs="Arial"/>
          <w:color w:val="000000" w:themeColor="text1"/>
        </w:rPr>
        <w:t>favourtism</w:t>
      </w:r>
      <w:proofErr w:type="spellEnd"/>
      <w:r w:rsidRPr="0084274C">
        <w:rPr>
          <w:rFonts w:ascii="Arial" w:eastAsia="Arial" w:hAnsi="Arial" w:cs="Arial"/>
          <w:color w:val="000000" w:themeColor="text1"/>
        </w:rPr>
        <w:t>.</w:t>
      </w:r>
    </w:p>
    <w:p w14:paraId="32E84EC3" w14:textId="77777777" w:rsidR="000741F0" w:rsidRPr="0084274C" w:rsidRDefault="007D2A50" w:rsidP="0084274C">
      <w:pPr>
        <w:pStyle w:val="Normal1"/>
        <w:numPr>
          <w:ilvl w:val="0"/>
          <w:numId w:val="3"/>
        </w:numPr>
        <w:pBdr>
          <w:top w:val="nil"/>
          <w:left w:val="nil"/>
          <w:bottom w:val="nil"/>
          <w:right w:val="nil"/>
          <w:between w:val="nil"/>
        </w:pBdr>
        <w:spacing w:line="360" w:lineRule="auto"/>
        <w:jc w:val="both"/>
        <w:rPr>
          <w:rFonts w:ascii="Arial" w:eastAsia="Arial" w:hAnsi="Arial" w:cs="Arial"/>
          <w:b/>
          <w:i/>
          <w:color w:val="000000" w:themeColor="text1"/>
        </w:rPr>
      </w:pPr>
      <w:r w:rsidRPr="0084274C">
        <w:rPr>
          <w:rFonts w:ascii="Arial" w:eastAsia="Arial" w:hAnsi="Arial" w:cs="Arial"/>
          <w:b/>
          <w:i/>
          <w:color w:val="000000" w:themeColor="text1"/>
        </w:rPr>
        <w:t>Frederick Taylor scientific management theory</w:t>
      </w:r>
    </w:p>
    <w:p w14:paraId="1522629D" w14:textId="77777777" w:rsidR="000741F0" w:rsidRPr="0084274C" w:rsidRDefault="007D2A50" w:rsidP="0084274C">
      <w:pPr>
        <w:pStyle w:val="Normal1"/>
        <w:spacing w:line="360" w:lineRule="auto"/>
        <w:jc w:val="both"/>
        <w:rPr>
          <w:rFonts w:ascii="Arial" w:eastAsia="Arial" w:hAnsi="Arial" w:cs="Arial"/>
          <w:b/>
          <w:i/>
          <w:color w:val="000000" w:themeColor="text1"/>
        </w:rPr>
      </w:pPr>
      <w:r w:rsidRPr="0084274C">
        <w:rPr>
          <w:rFonts w:ascii="Arial" w:hAnsi="Arial" w:cs="Arial"/>
          <w:noProof/>
          <w:color w:val="000000" w:themeColor="text1"/>
          <w:lang w:val="en-GB" w:eastAsia="en-GB"/>
        </w:rPr>
        <w:drawing>
          <wp:anchor distT="0" distB="0" distL="114300" distR="114300" simplePos="0" relativeHeight="251651072" behindDoc="0" locked="0" layoutInCell="1" allowOverlap="1" wp14:anchorId="7AFB645A" wp14:editId="5A1B33A2">
            <wp:simplePos x="0" y="0"/>
            <wp:positionH relativeFrom="column">
              <wp:posOffset>981075</wp:posOffset>
            </wp:positionH>
            <wp:positionV relativeFrom="paragraph">
              <wp:posOffset>161925</wp:posOffset>
            </wp:positionV>
            <wp:extent cx="3867150" cy="2305050"/>
            <wp:effectExtent l="0" t="0" r="0" b="0"/>
            <wp:wrapNone/>
            <wp:docPr id="10" name="image6.jpg" descr="C:\Users\Ashfaq Sheikh\Desktop\business_framework_scientific_management_model_powerpoint_presentation_1.jpg"/>
            <wp:cNvGraphicFramePr/>
            <a:graphic xmlns:a="http://schemas.openxmlformats.org/drawingml/2006/main">
              <a:graphicData uri="http://schemas.openxmlformats.org/drawingml/2006/picture">
                <pic:pic xmlns:pic="http://schemas.openxmlformats.org/drawingml/2006/picture">
                  <pic:nvPicPr>
                    <pic:cNvPr id="1992837132" name="image6.jpg" descr="C:\Users\Ashfaq Sheikh\Desktop\business_framework_scientific_management_model_powerpoint_presentation_1.jpg"/>
                    <pic:cNvPicPr/>
                  </pic:nvPicPr>
                  <pic:blipFill>
                    <a:blip r:embed="rId18" cstate="print"/>
                    <a:stretch>
                      <a:fillRect/>
                    </a:stretch>
                  </pic:blipFill>
                  <pic:spPr>
                    <a:xfrm>
                      <a:off x="0" y="0"/>
                      <a:ext cx="3867150" cy="2305050"/>
                    </a:xfrm>
                    <a:prstGeom prst="rect">
                      <a:avLst/>
                    </a:prstGeom>
                  </pic:spPr>
                </pic:pic>
              </a:graphicData>
            </a:graphic>
            <wp14:sizeRelV relativeFrom="margin">
              <wp14:pctHeight>0</wp14:pctHeight>
            </wp14:sizeRelV>
          </wp:anchor>
        </w:drawing>
      </w:r>
    </w:p>
    <w:p w14:paraId="632DD75B" w14:textId="77777777" w:rsidR="000741F0" w:rsidRPr="0084274C" w:rsidRDefault="000741F0" w:rsidP="0084274C">
      <w:pPr>
        <w:pStyle w:val="Normal1"/>
        <w:spacing w:line="360" w:lineRule="auto"/>
        <w:jc w:val="both"/>
        <w:rPr>
          <w:rFonts w:ascii="Arial" w:eastAsia="Arial" w:hAnsi="Arial" w:cs="Arial"/>
          <w:b/>
          <w:i/>
          <w:color w:val="000000" w:themeColor="text1"/>
        </w:rPr>
      </w:pPr>
    </w:p>
    <w:p w14:paraId="70ABB258" w14:textId="77777777" w:rsidR="000741F0" w:rsidRPr="0084274C" w:rsidRDefault="000741F0" w:rsidP="0084274C">
      <w:pPr>
        <w:pStyle w:val="Normal1"/>
        <w:spacing w:line="360" w:lineRule="auto"/>
        <w:jc w:val="both"/>
        <w:rPr>
          <w:rFonts w:ascii="Arial" w:eastAsia="Arial" w:hAnsi="Arial" w:cs="Arial"/>
          <w:b/>
          <w:i/>
          <w:color w:val="000000" w:themeColor="text1"/>
        </w:rPr>
      </w:pPr>
    </w:p>
    <w:p w14:paraId="05E5D694" w14:textId="77777777" w:rsidR="000741F0" w:rsidRPr="0084274C" w:rsidRDefault="000741F0" w:rsidP="0084274C">
      <w:pPr>
        <w:pStyle w:val="Normal1"/>
        <w:spacing w:line="360" w:lineRule="auto"/>
        <w:jc w:val="both"/>
        <w:rPr>
          <w:rFonts w:ascii="Arial" w:eastAsia="Arial" w:hAnsi="Arial" w:cs="Arial"/>
          <w:b/>
          <w:i/>
          <w:color w:val="000000" w:themeColor="text1"/>
        </w:rPr>
      </w:pPr>
    </w:p>
    <w:p w14:paraId="5D65A1F0" w14:textId="77777777" w:rsidR="000741F0" w:rsidRPr="0084274C" w:rsidRDefault="000741F0" w:rsidP="0084274C">
      <w:pPr>
        <w:pStyle w:val="Normal1"/>
        <w:spacing w:line="360" w:lineRule="auto"/>
        <w:jc w:val="both"/>
        <w:rPr>
          <w:rFonts w:ascii="Arial" w:eastAsia="Arial" w:hAnsi="Arial" w:cs="Arial"/>
          <w:b/>
          <w:i/>
          <w:color w:val="000000" w:themeColor="text1"/>
        </w:rPr>
      </w:pPr>
    </w:p>
    <w:p w14:paraId="1F025A8B" w14:textId="77777777" w:rsidR="000741F0" w:rsidRPr="0084274C" w:rsidRDefault="000741F0" w:rsidP="0084274C">
      <w:pPr>
        <w:pStyle w:val="Normal1"/>
        <w:spacing w:line="360" w:lineRule="auto"/>
        <w:jc w:val="both"/>
        <w:rPr>
          <w:rFonts w:ascii="Arial" w:eastAsia="Arial" w:hAnsi="Arial" w:cs="Arial"/>
          <w:color w:val="000000" w:themeColor="text1"/>
        </w:rPr>
      </w:pPr>
    </w:p>
    <w:p w14:paraId="38583E9E" w14:textId="77777777" w:rsidR="000741F0" w:rsidRPr="0084274C" w:rsidRDefault="007D2A50" w:rsidP="0084274C">
      <w:pPr>
        <w:pStyle w:val="Normal1"/>
        <w:pBdr>
          <w:top w:val="nil"/>
          <w:left w:val="nil"/>
          <w:bottom w:val="nil"/>
          <w:right w:val="nil"/>
          <w:between w:val="nil"/>
        </w:pBdr>
        <w:spacing w:after="200" w:line="360" w:lineRule="auto"/>
        <w:jc w:val="center"/>
        <w:rPr>
          <w:rFonts w:ascii="Arial" w:eastAsia="Arial" w:hAnsi="Arial" w:cs="Arial"/>
          <w:color w:val="000000" w:themeColor="text1"/>
        </w:rPr>
      </w:pPr>
      <w:r w:rsidRPr="0084274C">
        <w:rPr>
          <w:rFonts w:ascii="Arial" w:eastAsia="Arial" w:hAnsi="Arial" w:cs="Arial"/>
          <w:b/>
          <w:color w:val="000000" w:themeColor="text1"/>
        </w:rPr>
        <w:t>Figure 9:</w:t>
      </w:r>
      <w:r w:rsidRPr="0084274C">
        <w:rPr>
          <w:rFonts w:ascii="Arial" w:hAnsi="Arial" w:cs="Arial"/>
          <w:i/>
          <w:color w:val="000000" w:themeColor="text1"/>
        </w:rPr>
        <w:t xml:space="preserve"> </w:t>
      </w:r>
      <w:r w:rsidRPr="0084274C">
        <w:rPr>
          <w:rFonts w:ascii="Arial" w:eastAsia="Arial" w:hAnsi="Arial" w:cs="Arial"/>
          <w:color w:val="000000" w:themeColor="text1"/>
        </w:rPr>
        <w:t xml:space="preserve">Frederick Taylor scientific management theory </w:t>
      </w:r>
    </w:p>
    <w:p w14:paraId="2C670F1D" w14:textId="77777777" w:rsidR="00B67604" w:rsidRPr="0084274C" w:rsidRDefault="007D2A50" w:rsidP="0084274C">
      <w:pPr>
        <w:pStyle w:val="Normal1"/>
        <w:spacing w:line="360" w:lineRule="auto"/>
        <w:ind w:firstLine="720"/>
        <w:jc w:val="center"/>
        <w:rPr>
          <w:rFonts w:ascii="Arial" w:eastAsia="Arial" w:hAnsi="Arial" w:cs="Arial"/>
          <w:color w:val="000000" w:themeColor="text1"/>
        </w:rPr>
      </w:pPr>
      <w:r w:rsidRPr="0084274C">
        <w:rPr>
          <w:rFonts w:ascii="Arial" w:eastAsia="Arial" w:hAnsi="Arial" w:cs="Arial"/>
          <w:b/>
          <w:color w:val="000000" w:themeColor="text1"/>
        </w:rPr>
        <w:lastRenderedPageBreak/>
        <w:t>Source</w:t>
      </w:r>
      <w:proofErr w:type="gramStart"/>
      <w:r w:rsidRPr="0084274C">
        <w:rPr>
          <w:rFonts w:ascii="Arial" w:eastAsia="Arial" w:hAnsi="Arial" w:cs="Arial"/>
          <w:b/>
          <w:color w:val="000000" w:themeColor="text1"/>
        </w:rPr>
        <w:t>:</w:t>
      </w:r>
      <w:r w:rsidRPr="0084274C">
        <w:rPr>
          <w:rFonts w:ascii="Arial" w:eastAsia="Arial" w:hAnsi="Arial" w:cs="Arial"/>
          <w:color w:val="000000" w:themeColor="text1"/>
        </w:rPr>
        <w:t xml:space="preserve"> </w:t>
      </w:r>
      <w:r w:rsidR="008012CA" w:rsidRPr="0084274C">
        <w:rPr>
          <w:rStyle w:val="Hyperlink"/>
          <w:rFonts w:ascii="Arial" w:eastAsia="Arial" w:hAnsi="Arial" w:cs="Arial"/>
          <w:color w:val="000000" w:themeColor="text1"/>
          <w:u w:val="none"/>
        </w:rPr>
        <w:t xml:space="preserve"> </w:t>
      </w:r>
      <w:r w:rsidR="00B67604" w:rsidRPr="0084274C">
        <w:rPr>
          <w:rStyle w:val="selectable"/>
          <w:rFonts w:ascii="Arial" w:hAnsi="Arial" w:cs="Arial"/>
          <w:color w:val="000000" w:themeColor="text1"/>
          <w:shd w:val="clear" w:color="auto" w:fill="FFFFFF"/>
        </w:rPr>
        <w:t>(</w:t>
      </w:r>
      <w:proofErr w:type="gramEnd"/>
      <w:r w:rsidR="00B67604" w:rsidRPr="0084274C">
        <w:rPr>
          <w:rStyle w:val="selectable"/>
          <w:rFonts w:ascii="Arial" w:hAnsi="Arial" w:cs="Arial"/>
          <w:color w:val="000000" w:themeColor="text1"/>
          <w:shd w:val="clear" w:color="auto" w:fill="FFFFFF"/>
        </w:rPr>
        <w:t>Taylor's Scientific Management, 2020)</w:t>
      </w:r>
    </w:p>
    <w:p w14:paraId="08BB8B9A" w14:textId="77777777" w:rsidR="000741F0" w:rsidRPr="0084274C" w:rsidRDefault="007D2A50" w:rsidP="0084274C">
      <w:pPr>
        <w:pStyle w:val="Normal1"/>
        <w:spacing w:line="360" w:lineRule="auto"/>
        <w:ind w:firstLine="720"/>
        <w:jc w:val="both"/>
        <w:rPr>
          <w:rFonts w:ascii="Arial" w:eastAsia="Arial" w:hAnsi="Arial" w:cs="Arial"/>
          <w:color w:val="000000" w:themeColor="text1"/>
        </w:rPr>
      </w:pPr>
      <w:r w:rsidRPr="0084274C">
        <w:rPr>
          <w:rFonts w:ascii="Arial" w:eastAsia="Arial" w:hAnsi="Arial" w:cs="Arial"/>
          <w:color w:val="000000" w:themeColor="text1"/>
        </w:rPr>
        <w:t xml:space="preserve">Frederick Taylor (1856–1915), proposed the scientific management theory. This theory analyses and </w:t>
      </w:r>
      <w:proofErr w:type="spellStart"/>
      <w:r w:rsidRPr="0084274C">
        <w:rPr>
          <w:rFonts w:ascii="Arial" w:eastAsia="Arial" w:hAnsi="Arial" w:cs="Arial"/>
          <w:color w:val="000000" w:themeColor="text1"/>
        </w:rPr>
        <w:t>synthesises</w:t>
      </w:r>
      <w:proofErr w:type="spellEnd"/>
      <w:r w:rsidRPr="0084274C">
        <w:rPr>
          <w:rFonts w:ascii="Arial" w:eastAsia="Arial" w:hAnsi="Arial" w:cs="Arial"/>
          <w:color w:val="000000" w:themeColor="text1"/>
        </w:rPr>
        <w:t xml:space="preserve"> workflows and its chief aim are to advance economic effectiveness, particularly worker productivity (</w:t>
      </w:r>
      <w:proofErr w:type="spellStart"/>
      <w:r w:rsidRPr="0084274C">
        <w:rPr>
          <w:rFonts w:ascii="Arial" w:eastAsia="Arial" w:hAnsi="Arial" w:cs="Arial"/>
          <w:color w:val="000000" w:themeColor="text1"/>
        </w:rPr>
        <w:t>Kitana</w:t>
      </w:r>
      <w:proofErr w:type="spellEnd"/>
      <w:r w:rsidRPr="0084274C">
        <w:rPr>
          <w:rFonts w:ascii="Arial" w:eastAsia="Arial" w:hAnsi="Arial" w:cs="Arial"/>
          <w:color w:val="000000" w:themeColor="text1"/>
        </w:rPr>
        <w:t xml:space="preserve">, 2016). </w:t>
      </w:r>
      <w:r w:rsidR="00AC602F" w:rsidRPr="0084274C">
        <w:rPr>
          <w:rFonts w:ascii="Arial" w:eastAsia="Arial" w:hAnsi="Arial" w:cs="Arial"/>
          <w:color w:val="000000" w:themeColor="text1"/>
        </w:rPr>
        <w:t xml:space="preserve">The above figure also demonstrate the scientific management theory of Frederick Taylor and </w:t>
      </w:r>
      <w:r w:rsidRPr="0084274C">
        <w:rPr>
          <w:rFonts w:ascii="Arial" w:eastAsia="Arial" w:hAnsi="Arial" w:cs="Arial"/>
          <w:color w:val="000000" w:themeColor="text1"/>
        </w:rPr>
        <w:t xml:space="preserve">Taylor perceived that the factory owners and leaders be acquainted with little about what happens in the workplace. He alleged that the structure might be enhanced, and he considered it for incentive. The theory indicated that an employee must acquire a reasonable day's salary for a reasonable day's effort (Hill and Van Buren, 2018).  If the employee might not work to the target, then the individual must not be functioning at all and the employees and management must collaborate and work together to encounter objectives. </w:t>
      </w:r>
    </w:p>
    <w:p w14:paraId="1DE7520A" w14:textId="7D510EB4" w:rsidR="000741F0" w:rsidRPr="0084274C" w:rsidRDefault="00150A74" w:rsidP="0084274C">
      <w:pPr>
        <w:pStyle w:val="Heading1"/>
        <w:numPr>
          <w:ilvl w:val="0"/>
          <w:numId w:val="3"/>
        </w:numPr>
        <w:spacing w:line="360" w:lineRule="auto"/>
        <w:rPr>
          <w:color w:val="000000" w:themeColor="text1"/>
        </w:rPr>
      </w:pPr>
      <w:bookmarkStart w:id="11" w:name="_Toc60565907"/>
      <w:r w:rsidRPr="0084274C">
        <w:rPr>
          <w:noProof/>
          <w:color w:val="000000" w:themeColor="text1"/>
          <w:lang w:val="en-GB" w:eastAsia="en-GB"/>
        </w:rPr>
        <w:drawing>
          <wp:anchor distT="0" distB="0" distL="114300" distR="114300" simplePos="0" relativeHeight="251665408" behindDoc="0" locked="0" layoutInCell="1" allowOverlap="1" wp14:anchorId="242FD2F7" wp14:editId="2CDFD967">
            <wp:simplePos x="0" y="0"/>
            <wp:positionH relativeFrom="column">
              <wp:posOffset>1152525</wp:posOffset>
            </wp:positionH>
            <wp:positionV relativeFrom="paragraph">
              <wp:posOffset>292099</wp:posOffset>
            </wp:positionV>
            <wp:extent cx="3646485" cy="2238375"/>
            <wp:effectExtent l="0" t="0" r="0" b="0"/>
            <wp:wrapNone/>
            <wp:docPr id="15" name="image1.png" descr="C:\Users\Ashfaq Sheikh\Desktop\5b2c057870d5de963ad129e8_Gantt chart example.png"/>
            <wp:cNvGraphicFramePr/>
            <a:graphic xmlns:a="http://schemas.openxmlformats.org/drawingml/2006/main">
              <a:graphicData uri="http://schemas.openxmlformats.org/drawingml/2006/picture">
                <pic:pic xmlns:pic="http://schemas.openxmlformats.org/drawingml/2006/picture">
                  <pic:nvPicPr>
                    <pic:cNvPr id="385098633" name="image1.png" descr="C:\Users\Ashfaq Sheikh\Desktop\5b2c057870d5de963ad129e8_Gantt chart example.png"/>
                    <pic:cNvPicPr/>
                  </pic:nvPicPr>
                  <pic:blipFill>
                    <a:blip r:embed="rId19" cstate="print"/>
                    <a:stretch>
                      <a:fillRect/>
                    </a:stretch>
                  </pic:blipFill>
                  <pic:spPr>
                    <a:xfrm>
                      <a:off x="0" y="0"/>
                      <a:ext cx="3657211" cy="2244959"/>
                    </a:xfrm>
                    <a:prstGeom prst="rect">
                      <a:avLst/>
                    </a:prstGeom>
                  </pic:spPr>
                </pic:pic>
              </a:graphicData>
            </a:graphic>
            <wp14:sizeRelV relativeFrom="margin">
              <wp14:pctHeight>0</wp14:pctHeight>
            </wp14:sizeRelV>
          </wp:anchor>
        </w:drawing>
      </w:r>
      <w:r w:rsidR="007D2A50" w:rsidRPr="0084274C">
        <w:rPr>
          <w:color w:val="000000" w:themeColor="text1"/>
        </w:rPr>
        <w:t>Henry Gantt's management theory</w:t>
      </w:r>
      <w:bookmarkEnd w:id="11"/>
    </w:p>
    <w:p w14:paraId="4E42FADC" w14:textId="1D7DC73C" w:rsidR="000741F0" w:rsidRPr="0084274C" w:rsidRDefault="000741F0" w:rsidP="0084274C">
      <w:pPr>
        <w:pStyle w:val="Normal1"/>
        <w:spacing w:line="360" w:lineRule="auto"/>
        <w:rPr>
          <w:rFonts w:ascii="Arial" w:hAnsi="Arial" w:cs="Arial"/>
          <w:color w:val="000000" w:themeColor="text1"/>
        </w:rPr>
      </w:pPr>
    </w:p>
    <w:p w14:paraId="7A9EB0B8" w14:textId="77777777" w:rsidR="000741F0" w:rsidRPr="0084274C" w:rsidRDefault="000741F0" w:rsidP="0084274C">
      <w:pPr>
        <w:pStyle w:val="Normal1"/>
        <w:spacing w:line="360" w:lineRule="auto"/>
        <w:rPr>
          <w:rFonts w:ascii="Arial" w:hAnsi="Arial" w:cs="Arial"/>
          <w:color w:val="000000" w:themeColor="text1"/>
        </w:rPr>
      </w:pPr>
    </w:p>
    <w:p w14:paraId="34EE8B24" w14:textId="77777777" w:rsidR="000741F0" w:rsidRPr="0084274C" w:rsidRDefault="000741F0" w:rsidP="0084274C">
      <w:pPr>
        <w:pStyle w:val="Normal1"/>
        <w:spacing w:line="360" w:lineRule="auto"/>
        <w:rPr>
          <w:rFonts w:ascii="Arial" w:hAnsi="Arial" w:cs="Arial"/>
          <w:color w:val="000000" w:themeColor="text1"/>
        </w:rPr>
      </w:pPr>
    </w:p>
    <w:p w14:paraId="3E5CA724" w14:textId="77777777" w:rsidR="000741F0" w:rsidRPr="0084274C" w:rsidRDefault="000741F0" w:rsidP="0084274C">
      <w:pPr>
        <w:pStyle w:val="Normal1"/>
        <w:spacing w:line="360" w:lineRule="auto"/>
        <w:rPr>
          <w:rFonts w:ascii="Arial" w:hAnsi="Arial" w:cs="Arial"/>
          <w:color w:val="000000" w:themeColor="text1"/>
        </w:rPr>
      </w:pPr>
    </w:p>
    <w:p w14:paraId="0384D95D" w14:textId="77777777" w:rsidR="000741F0" w:rsidRPr="0084274C" w:rsidRDefault="000741F0" w:rsidP="0084274C">
      <w:pPr>
        <w:pStyle w:val="Normal1"/>
        <w:spacing w:line="360" w:lineRule="auto"/>
        <w:rPr>
          <w:rFonts w:ascii="Arial" w:hAnsi="Arial" w:cs="Arial"/>
          <w:color w:val="000000" w:themeColor="text1"/>
        </w:rPr>
      </w:pPr>
    </w:p>
    <w:p w14:paraId="1A936AA0" w14:textId="77777777" w:rsidR="000741F0" w:rsidRPr="0084274C" w:rsidRDefault="000741F0" w:rsidP="0084274C">
      <w:pPr>
        <w:pStyle w:val="Normal1"/>
        <w:spacing w:line="360" w:lineRule="auto"/>
        <w:rPr>
          <w:rFonts w:ascii="Arial" w:hAnsi="Arial" w:cs="Arial"/>
          <w:color w:val="000000" w:themeColor="text1"/>
        </w:rPr>
      </w:pPr>
    </w:p>
    <w:p w14:paraId="246E4B8D" w14:textId="77777777" w:rsidR="000741F0" w:rsidRPr="0084274C" w:rsidRDefault="000741F0" w:rsidP="0084274C">
      <w:pPr>
        <w:pStyle w:val="Normal1"/>
        <w:spacing w:line="360" w:lineRule="auto"/>
        <w:rPr>
          <w:rFonts w:ascii="Arial" w:hAnsi="Arial" w:cs="Arial"/>
          <w:color w:val="000000" w:themeColor="text1"/>
        </w:rPr>
      </w:pPr>
    </w:p>
    <w:p w14:paraId="36552861" w14:textId="77777777" w:rsidR="000741F0" w:rsidRPr="0084274C" w:rsidRDefault="007D2A50" w:rsidP="0084274C">
      <w:pPr>
        <w:pStyle w:val="Normal1"/>
        <w:pBdr>
          <w:top w:val="nil"/>
          <w:left w:val="nil"/>
          <w:bottom w:val="nil"/>
          <w:right w:val="nil"/>
          <w:between w:val="nil"/>
        </w:pBdr>
        <w:spacing w:after="200" w:line="360" w:lineRule="auto"/>
        <w:jc w:val="center"/>
        <w:rPr>
          <w:rFonts w:ascii="Arial" w:eastAsia="Arial" w:hAnsi="Arial" w:cs="Arial"/>
          <w:color w:val="000000" w:themeColor="text1"/>
        </w:rPr>
      </w:pPr>
      <w:r w:rsidRPr="0084274C">
        <w:rPr>
          <w:rFonts w:ascii="Arial" w:eastAsia="Arial" w:hAnsi="Arial" w:cs="Arial"/>
          <w:b/>
          <w:color w:val="000000" w:themeColor="text1"/>
        </w:rPr>
        <w:t>Figure 10:</w:t>
      </w:r>
      <w:r w:rsidRPr="0084274C">
        <w:rPr>
          <w:rFonts w:ascii="Arial" w:hAnsi="Arial" w:cs="Arial"/>
          <w:i/>
          <w:color w:val="000000" w:themeColor="text1"/>
        </w:rPr>
        <w:t xml:space="preserve"> </w:t>
      </w:r>
      <w:r w:rsidRPr="0084274C">
        <w:rPr>
          <w:rFonts w:ascii="Arial" w:eastAsia="Arial" w:hAnsi="Arial" w:cs="Arial"/>
          <w:color w:val="000000" w:themeColor="text1"/>
        </w:rPr>
        <w:t>Henry Gantt chart</w:t>
      </w:r>
    </w:p>
    <w:p w14:paraId="7BFAE800" w14:textId="77777777" w:rsidR="00A57B5F" w:rsidRPr="0084274C" w:rsidRDefault="007D2A50" w:rsidP="0084274C">
      <w:pPr>
        <w:pStyle w:val="Normal1"/>
        <w:pBdr>
          <w:top w:val="nil"/>
          <w:left w:val="nil"/>
          <w:bottom w:val="nil"/>
          <w:right w:val="nil"/>
          <w:between w:val="nil"/>
        </w:pBdr>
        <w:spacing w:after="200" w:line="360" w:lineRule="auto"/>
        <w:jc w:val="center"/>
        <w:rPr>
          <w:rFonts w:ascii="Arial" w:eastAsia="Arial" w:hAnsi="Arial" w:cs="Arial"/>
          <w:color w:val="000000" w:themeColor="text1"/>
        </w:rPr>
      </w:pPr>
      <w:r w:rsidRPr="0084274C">
        <w:rPr>
          <w:rFonts w:ascii="Arial" w:eastAsia="Arial" w:hAnsi="Arial" w:cs="Arial"/>
          <w:b/>
          <w:color w:val="000000" w:themeColor="text1"/>
        </w:rPr>
        <w:t>Source:</w:t>
      </w:r>
      <w:r w:rsidRPr="0084274C">
        <w:rPr>
          <w:rFonts w:ascii="Arial" w:eastAsia="Arial" w:hAnsi="Arial" w:cs="Arial"/>
          <w:color w:val="000000" w:themeColor="text1"/>
        </w:rPr>
        <w:t xml:space="preserve"> </w:t>
      </w:r>
      <w:hyperlink r:id="rId20" w:history="1"/>
      <w:r w:rsidR="00A57B5F" w:rsidRPr="0084274C">
        <w:rPr>
          <w:rFonts w:ascii="Arial" w:eastAsia="Arial" w:hAnsi="Arial" w:cs="Arial"/>
          <w:color w:val="000000" w:themeColor="text1"/>
        </w:rPr>
        <w:t>(What is a Gantt Chart? | 2020 Gantt Chart Guide, 2020)</w:t>
      </w:r>
    </w:p>
    <w:p w14:paraId="63A3553D" w14:textId="77777777" w:rsidR="000741F0" w:rsidRPr="0084274C" w:rsidRDefault="007D2A50" w:rsidP="0084274C">
      <w:pPr>
        <w:pStyle w:val="Normal1"/>
        <w:spacing w:line="360" w:lineRule="auto"/>
        <w:ind w:firstLine="720"/>
        <w:jc w:val="both"/>
        <w:rPr>
          <w:rFonts w:ascii="Arial" w:eastAsia="Arial" w:hAnsi="Arial" w:cs="Arial"/>
          <w:color w:val="000000" w:themeColor="text1"/>
        </w:rPr>
      </w:pPr>
      <w:r w:rsidRPr="0084274C">
        <w:rPr>
          <w:rFonts w:ascii="Arial" w:eastAsia="Arial" w:hAnsi="Arial" w:cs="Arial"/>
          <w:color w:val="000000" w:themeColor="text1"/>
        </w:rPr>
        <w:t xml:space="preserve">In1910s, an American management specialist Henry Laurence Gantt (1861–1919), was formed the Gantt chart. The </w:t>
      </w:r>
      <w:r w:rsidR="00AC602F" w:rsidRPr="0084274C">
        <w:rPr>
          <w:rFonts w:ascii="Arial" w:eastAsia="Arial" w:hAnsi="Arial" w:cs="Arial"/>
          <w:color w:val="000000" w:themeColor="text1"/>
        </w:rPr>
        <w:t xml:space="preserve">above </w:t>
      </w:r>
      <w:proofErr w:type="gramStart"/>
      <w:r w:rsidRPr="0084274C">
        <w:rPr>
          <w:rFonts w:ascii="Arial" w:eastAsia="Arial" w:hAnsi="Arial" w:cs="Arial"/>
          <w:color w:val="000000" w:themeColor="text1"/>
        </w:rPr>
        <w:t>chart</w:t>
      </w:r>
      <w:r w:rsidR="00AC602F" w:rsidRPr="0084274C">
        <w:rPr>
          <w:rFonts w:ascii="Arial" w:eastAsia="Arial" w:hAnsi="Arial" w:cs="Arial"/>
          <w:color w:val="000000" w:themeColor="text1"/>
        </w:rPr>
        <w:t>(</w:t>
      </w:r>
      <w:proofErr w:type="gramEnd"/>
      <w:r w:rsidR="00AC602F" w:rsidRPr="0084274C">
        <w:rPr>
          <w:rFonts w:ascii="Arial" w:eastAsia="Arial" w:hAnsi="Arial" w:cs="Arial"/>
          <w:color w:val="000000" w:themeColor="text1"/>
        </w:rPr>
        <w:t>figure 10)</w:t>
      </w:r>
      <w:r w:rsidRPr="0084274C">
        <w:rPr>
          <w:rFonts w:ascii="Arial" w:eastAsia="Arial" w:hAnsi="Arial" w:cs="Arial"/>
          <w:color w:val="000000" w:themeColor="text1"/>
        </w:rPr>
        <w:t xml:space="preserve"> has been considered as a significant scientific management device nowadays because it offers a graphic agenda for work planning and monitoring, and recording growth toward project stages (Robles, 2018). He is possibly best </w:t>
      </w:r>
      <w:proofErr w:type="spellStart"/>
      <w:r w:rsidRPr="0084274C">
        <w:rPr>
          <w:rFonts w:ascii="Arial" w:eastAsia="Arial" w:hAnsi="Arial" w:cs="Arial"/>
          <w:color w:val="000000" w:themeColor="text1"/>
        </w:rPr>
        <w:t>recognised</w:t>
      </w:r>
      <w:proofErr w:type="spellEnd"/>
      <w:r w:rsidRPr="0084274C">
        <w:rPr>
          <w:rFonts w:ascii="Arial" w:eastAsia="Arial" w:hAnsi="Arial" w:cs="Arial"/>
          <w:color w:val="000000" w:themeColor="text1"/>
        </w:rPr>
        <w:t xml:space="preserve"> for two vital contributions in classical management theory that are the task and bonus scheme and the Gantt chart. He desired to create an average (standard) time for a task or work. Moreover, if an employee took an additional than the average time, his/her salary was reduced (Sridhar, 2017). Nevertheless, if an employee took less time, he/she was salaried for the extra work and an incentive is up to 20% more.</w:t>
      </w:r>
    </w:p>
    <w:p w14:paraId="0C09EE23" w14:textId="77777777" w:rsidR="000741F0" w:rsidRPr="0084274C" w:rsidRDefault="007D2A50" w:rsidP="0084274C">
      <w:pPr>
        <w:pStyle w:val="Heading1"/>
        <w:numPr>
          <w:ilvl w:val="0"/>
          <w:numId w:val="3"/>
        </w:numPr>
        <w:spacing w:line="360" w:lineRule="auto"/>
        <w:rPr>
          <w:color w:val="000000" w:themeColor="text1"/>
        </w:rPr>
      </w:pPr>
      <w:bookmarkStart w:id="12" w:name="_Toc60565908"/>
      <w:r w:rsidRPr="0084274C">
        <w:rPr>
          <w:color w:val="000000" w:themeColor="text1"/>
        </w:rPr>
        <w:lastRenderedPageBreak/>
        <w:t>Management theory of Frank and Lillian Gilbreth</w:t>
      </w:r>
      <w:bookmarkEnd w:id="12"/>
      <w:r w:rsidRPr="0084274C">
        <w:rPr>
          <w:color w:val="000000" w:themeColor="text1"/>
        </w:rPr>
        <w:t xml:space="preserve"> </w:t>
      </w:r>
    </w:p>
    <w:p w14:paraId="77C731C9" w14:textId="0FE27927" w:rsidR="000741F0" w:rsidRPr="0084274C" w:rsidRDefault="007D2A50" w:rsidP="0084274C">
      <w:pPr>
        <w:pStyle w:val="Normal1"/>
        <w:spacing w:line="360" w:lineRule="auto"/>
        <w:ind w:firstLine="360"/>
        <w:jc w:val="both"/>
        <w:rPr>
          <w:rFonts w:ascii="Arial" w:eastAsia="Arial" w:hAnsi="Arial" w:cs="Arial"/>
          <w:color w:val="000000" w:themeColor="text1"/>
        </w:rPr>
      </w:pPr>
      <w:r w:rsidRPr="0084274C">
        <w:rPr>
          <w:rFonts w:ascii="Arial" w:eastAsia="Arial" w:hAnsi="Arial" w:cs="Arial"/>
          <w:color w:val="000000" w:themeColor="text1"/>
        </w:rPr>
        <w:t>Frank and Lillian Gilbreth alleged in consistency and regulation in the workplace slightly boosting a business of numerous working portions, they appreciated efficiency beyond all else (</w:t>
      </w:r>
      <w:proofErr w:type="spellStart"/>
      <w:r w:rsidRPr="0084274C">
        <w:rPr>
          <w:rFonts w:ascii="Arial" w:eastAsia="Arial" w:hAnsi="Arial" w:cs="Arial"/>
          <w:color w:val="000000" w:themeColor="text1"/>
        </w:rPr>
        <w:t>Dahlgaard</w:t>
      </w:r>
      <w:proofErr w:type="spellEnd"/>
      <w:r w:rsidRPr="0084274C">
        <w:rPr>
          <w:rFonts w:ascii="Arial" w:eastAsia="Arial" w:hAnsi="Arial" w:cs="Arial"/>
          <w:color w:val="000000" w:themeColor="text1"/>
        </w:rPr>
        <w:t xml:space="preserve">-Park et al., 2018). The couple thought that there is one finest tactic to get any task finished, and the precise procedure should, when </w:t>
      </w:r>
      <w:proofErr w:type="spellStart"/>
      <w:r w:rsidRPr="0084274C">
        <w:rPr>
          <w:rFonts w:ascii="Arial" w:eastAsia="Arial" w:hAnsi="Arial" w:cs="Arial"/>
          <w:color w:val="000000" w:themeColor="text1"/>
        </w:rPr>
        <w:t>recognised</w:t>
      </w:r>
      <w:proofErr w:type="spellEnd"/>
      <w:r w:rsidRPr="0084274C">
        <w:rPr>
          <w:rFonts w:ascii="Arial" w:eastAsia="Arial" w:hAnsi="Arial" w:cs="Arial"/>
          <w:color w:val="000000" w:themeColor="text1"/>
        </w:rPr>
        <w:t xml:space="preserve">, be replicated over the manufacturing procedure, removing individual </w:t>
      </w:r>
      <w:proofErr w:type="gramStart"/>
      <w:r w:rsidRPr="0084274C">
        <w:rPr>
          <w:rFonts w:ascii="Arial" w:eastAsia="Arial" w:hAnsi="Arial" w:cs="Arial"/>
          <w:color w:val="000000" w:themeColor="text1"/>
        </w:rPr>
        <w:t>steps</w:t>
      </w:r>
      <w:proofErr w:type="gramEnd"/>
      <w:r w:rsidRPr="0084274C">
        <w:rPr>
          <w:rFonts w:ascii="Arial" w:eastAsia="Arial" w:hAnsi="Arial" w:cs="Arial"/>
          <w:color w:val="000000" w:themeColor="text1"/>
        </w:rPr>
        <w:t xml:space="preserve"> and constructing the most effective results. Its fundamental objective is the removal of waste, the accomplishment of valuable desired outcomes with the minimum compulsory amount of effort and time (</w:t>
      </w:r>
      <w:proofErr w:type="spellStart"/>
      <w:r w:rsidRPr="0084274C">
        <w:rPr>
          <w:rFonts w:ascii="Arial" w:eastAsia="Arial" w:hAnsi="Arial" w:cs="Arial"/>
          <w:color w:val="000000" w:themeColor="text1"/>
        </w:rPr>
        <w:t>Joullié</w:t>
      </w:r>
      <w:proofErr w:type="spellEnd"/>
      <w:r w:rsidRPr="0084274C">
        <w:rPr>
          <w:rFonts w:ascii="Arial" w:eastAsia="Arial" w:hAnsi="Arial" w:cs="Arial"/>
          <w:color w:val="000000" w:themeColor="text1"/>
        </w:rPr>
        <w:t>, 2020).</w:t>
      </w:r>
    </w:p>
    <w:p w14:paraId="2FCDDFA3" w14:textId="77777777" w:rsidR="000741F0" w:rsidRPr="0084274C" w:rsidRDefault="007D2A50" w:rsidP="0084274C">
      <w:pPr>
        <w:pStyle w:val="Heading1"/>
        <w:spacing w:line="360" w:lineRule="auto"/>
        <w:rPr>
          <w:color w:val="000000" w:themeColor="text1"/>
        </w:rPr>
      </w:pPr>
      <w:bookmarkStart w:id="13" w:name="_Toc60565909"/>
      <w:r w:rsidRPr="0084274C">
        <w:rPr>
          <w:color w:val="000000" w:themeColor="text1"/>
        </w:rPr>
        <w:t xml:space="preserve">Integration of the key theories with Unilever to discover how Unilever beliefs, attitudes, and value systems affect workplace </w:t>
      </w:r>
      <w:proofErr w:type="spellStart"/>
      <w:r w:rsidRPr="0084274C">
        <w:rPr>
          <w:color w:val="000000" w:themeColor="text1"/>
        </w:rPr>
        <w:t>behaviour</w:t>
      </w:r>
      <w:bookmarkEnd w:id="13"/>
      <w:proofErr w:type="spellEnd"/>
      <w:r w:rsidRPr="0084274C">
        <w:rPr>
          <w:color w:val="000000" w:themeColor="text1"/>
        </w:rPr>
        <w:t xml:space="preserve"> </w:t>
      </w:r>
    </w:p>
    <w:p w14:paraId="08092E2F" w14:textId="77777777" w:rsidR="000741F0" w:rsidRPr="0084274C" w:rsidRDefault="007D2A50" w:rsidP="0084274C">
      <w:pPr>
        <w:pStyle w:val="Heading1"/>
        <w:numPr>
          <w:ilvl w:val="0"/>
          <w:numId w:val="4"/>
        </w:numPr>
        <w:spacing w:line="360" w:lineRule="auto"/>
        <w:rPr>
          <w:color w:val="000000" w:themeColor="text1"/>
        </w:rPr>
      </w:pPr>
      <w:bookmarkStart w:id="14" w:name="_Toc60565910"/>
      <w:r w:rsidRPr="0084274C">
        <w:rPr>
          <w:color w:val="000000" w:themeColor="text1"/>
        </w:rPr>
        <w:t>Contingency theory</w:t>
      </w:r>
      <w:bookmarkEnd w:id="14"/>
    </w:p>
    <w:p w14:paraId="633D7CDD" w14:textId="77777777" w:rsidR="000741F0" w:rsidRPr="0084274C" w:rsidRDefault="007D2A50" w:rsidP="0084274C">
      <w:pPr>
        <w:pStyle w:val="Normal1"/>
        <w:spacing w:line="360" w:lineRule="auto"/>
        <w:ind w:firstLine="360"/>
        <w:jc w:val="both"/>
        <w:rPr>
          <w:rFonts w:ascii="Arial" w:eastAsia="Arial" w:hAnsi="Arial" w:cs="Arial"/>
          <w:color w:val="000000" w:themeColor="text1"/>
        </w:rPr>
      </w:pPr>
      <w:r w:rsidRPr="0084274C">
        <w:rPr>
          <w:rFonts w:ascii="Arial" w:eastAsia="Arial" w:hAnsi="Arial" w:cs="Arial"/>
          <w:color w:val="000000" w:themeColor="text1"/>
        </w:rPr>
        <w:t xml:space="preserve">According to the contingency management theory, the effectiveness and traits of a leader puts a significant impact on </w:t>
      </w:r>
      <w:proofErr w:type="spellStart"/>
      <w:r w:rsidRPr="0084274C">
        <w:rPr>
          <w:rFonts w:ascii="Arial" w:eastAsia="Arial" w:hAnsi="Arial" w:cs="Arial"/>
          <w:color w:val="000000" w:themeColor="text1"/>
        </w:rPr>
        <w:t>organisations'</w:t>
      </w:r>
      <w:proofErr w:type="spellEnd"/>
      <w:r w:rsidRPr="0084274C">
        <w:rPr>
          <w:rFonts w:ascii="Arial" w:eastAsia="Arial" w:hAnsi="Arial" w:cs="Arial"/>
          <w:color w:val="000000" w:themeColor="text1"/>
        </w:rPr>
        <w:t xml:space="preserve"> beliefs, attitudes, and value systems that shaped workplace </w:t>
      </w:r>
      <w:proofErr w:type="spellStart"/>
      <w:r w:rsidRPr="0084274C">
        <w:rPr>
          <w:rFonts w:ascii="Arial" w:eastAsia="Arial" w:hAnsi="Arial" w:cs="Arial"/>
          <w:color w:val="000000" w:themeColor="text1"/>
        </w:rPr>
        <w:t>behaviour</w:t>
      </w:r>
      <w:proofErr w:type="spellEnd"/>
      <w:r w:rsidRPr="0084274C">
        <w:rPr>
          <w:rFonts w:ascii="Arial" w:eastAsia="Arial" w:hAnsi="Arial" w:cs="Arial"/>
          <w:color w:val="000000" w:themeColor="text1"/>
        </w:rPr>
        <w:t xml:space="preserve"> (Humphries-</w:t>
      </w:r>
      <w:proofErr w:type="spellStart"/>
      <w:r w:rsidRPr="0084274C">
        <w:rPr>
          <w:rFonts w:ascii="Arial" w:eastAsia="Arial" w:hAnsi="Arial" w:cs="Arial"/>
          <w:color w:val="000000" w:themeColor="text1"/>
        </w:rPr>
        <w:t>Kil</w:t>
      </w:r>
      <w:proofErr w:type="spellEnd"/>
      <w:r w:rsidRPr="0084274C">
        <w:rPr>
          <w:rFonts w:ascii="Arial" w:eastAsia="Arial" w:hAnsi="Arial" w:cs="Arial"/>
          <w:color w:val="000000" w:themeColor="text1"/>
        </w:rPr>
        <w:t xml:space="preserve">, 2019). Contingency theory stated that to deal with the internal and external environment, leadership and teamwork plays an important role. </w:t>
      </w:r>
      <w:proofErr w:type="gramStart"/>
      <w:r w:rsidRPr="0084274C">
        <w:rPr>
          <w:rFonts w:ascii="Arial" w:eastAsia="Arial" w:hAnsi="Arial" w:cs="Arial"/>
          <w:color w:val="000000" w:themeColor="text1"/>
        </w:rPr>
        <w:t>That's</w:t>
      </w:r>
      <w:proofErr w:type="gramEnd"/>
      <w:r w:rsidRPr="0084274C">
        <w:rPr>
          <w:rFonts w:ascii="Arial" w:eastAsia="Arial" w:hAnsi="Arial" w:cs="Arial"/>
          <w:color w:val="000000" w:themeColor="text1"/>
        </w:rPr>
        <w:t xml:space="preserve"> why Unilever always focuses on teamwork and leadership and consider them as a critical part of life. Unilever business is functioning in truly international environs and its personnel is working along with colleagues of diverse disciplines and countries. </w:t>
      </w:r>
    </w:p>
    <w:p w14:paraId="48EC288A" w14:textId="77777777" w:rsidR="000741F0" w:rsidRPr="0084274C" w:rsidRDefault="007D2A50" w:rsidP="0084274C">
      <w:pPr>
        <w:pStyle w:val="Normal1"/>
        <w:spacing w:line="360" w:lineRule="auto"/>
        <w:ind w:firstLine="360"/>
        <w:jc w:val="both"/>
        <w:rPr>
          <w:rFonts w:ascii="Arial" w:eastAsia="Arial" w:hAnsi="Arial" w:cs="Arial"/>
          <w:color w:val="000000" w:themeColor="text1"/>
        </w:rPr>
      </w:pPr>
      <w:r w:rsidRPr="0084274C">
        <w:rPr>
          <w:rFonts w:ascii="Arial" w:eastAsia="Arial" w:hAnsi="Arial" w:cs="Arial"/>
          <w:color w:val="000000" w:themeColor="text1"/>
        </w:rPr>
        <w:t xml:space="preserve">The Covid-19 has drastically impacted the </w:t>
      </w:r>
      <w:proofErr w:type="gramStart"/>
      <w:r w:rsidR="002022ED" w:rsidRPr="0084274C">
        <w:rPr>
          <w:rFonts w:ascii="Arial" w:eastAsia="Arial" w:hAnsi="Arial" w:cs="Arial"/>
          <w:color w:val="000000" w:themeColor="text1"/>
        </w:rPr>
        <w:t>employees</w:t>
      </w:r>
      <w:proofErr w:type="gramEnd"/>
      <w:r w:rsidR="002022ED" w:rsidRPr="0084274C">
        <w:rPr>
          <w:rFonts w:ascii="Arial" w:eastAsia="Arial" w:hAnsi="Arial" w:cs="Arial"/>
          <w:color w:val="000000" w:themeColor="text1"/>
        </w:rPr>
        <w:t xml:space="preserve"> </w:t>
      </w:r>
      <w:r w:rsidRPr="0084274C">
        <w:rPr>
          <w:rFonts w:ascii="Arial" w:eastAsia="Arial" w:hAnsi="Arial" w:cs="Arial"/>
          <w:color w:val="000000" w:themeColor="text1"/>
        </w:rPr>
        <w:t>productivity</w:t>
      </w:r>
      <w:r w:rsidR="002022ED" w:rsidRPr="0084274C">
        <w:rPr>
          <w:rFonts w:ascii="Arial" w:eastAsia="Arial" w:hAnsi="Arial" w:cs="Arial"/>
          <w:color w:val="000000" w:themeColor="text1"/>
        </w:rPr>
        <w:t xml:space="preserve"> and performance</w:t>
      </w:r>
      <w:r w:rsidRPr="0084274C">
        <w:rPr>
          <w:rFonts w:ascii="Arial" w:eastAsia="Arial" w:hAnsi="Arial" w:cs="Arial"/>
          <w:color w:val="000000" w:themeColor="text1"/>
        </w:rPr>
        <w:t xml:space="preserve">, therefore the leaders and employers have progressively </w:t>
      </w:r>
      <w:proofErr w:type="spellStart"/>
      <w:r w:rsidRPr="0084274C">
        <w:rPr>
          <w:rFonts w:ascii="Arial" w:eastAsia="Arial" w:hAnsi="Arial" w:cs="Arial"/>
          <w:color w:val="000000" w:themeColor="text1"/>
        </w:rPr>
        <w:t>prioritised</w:t>
      </w:r>
      <w:proofErr w:type="spellEnd"/>
      <w:r w:rsidRPr="0084274C">
        <w:rPr>
          <w:rFonts w:ascii="Arial" w:eastAsia="Arial" w:hAnsi="Arial" w:cs="Arial"/>
          <w:color w:val="000000" w:themeColor="text1"/>
        </w:rPr>
        <w:t xml:space="preserve"> the </w:t>
      </w:r>
      <w:r w:rsidR="002022ED" w:rsidRPr="0084274C">
        <w:rPr>
          <w:rFonts w:ascii="Arial" w:eastAsia="Arial" w:hAnsi="Arial" w:cs="Arial"/>
          <w:color w:val="000000" w:themeColor="text1"/>
        </w:rPr>
        <w:t xml:space="preserve">performance of </w:t>
      </w:r>
      <w:r w:rsidRPr="0084274C">
        <w:rPr>
          <w:rFonts w:ascii="Arial" w:eastAsia="Arial" w:hAnsi="Arial" w:cs="Arial"/>
          <w:color w:val="000000" w:themeColor="text1"/>
        </w:rPr>
        <w:t xml:space="preserve">employees by effective leadership and teamwork. Unilever has tried to understand the employee perception and taking into consideration covid-19 allied </w:t>
      </w:r>
      <w:proofErr w:type="spellStart"/>
      <w:r w:rsidRPr="0084274C">
        <w:rPr>
          <w:rFonts w:ascii="Arial" w:eastAsia="Arial" w:hAnsi="Arial" w:cs="Arial"/>
          <w:color w:val="000000" w:themeColor="text1"/>
        </w:rPr>
        <w:t>behavioural</w:t>
      </w:r>
      <w:proofErr w:type="spellEnd"/>
      <w:r w:rsidRPr="0084274C">
        <w:rPr>
          <w:rFonts w:ascii="Arial" w:eastAsia="Arial" w:hAnsi="Arial" w:cs="Arial"/>
          <w:color w:val="000000" w:themeColor="text1"/>
        </w:rPr>
        <w:t xml:space="preserve"> shifts and attitude and desired to create influential provision tool for </w:t>
      </w:r>
      <w:proofErr w:type="gramStart"/>
      <w:r w:rsidRPr="0084274C">
        <w:rPr>
          <w:rFonts w:ascii="Arial" w:eastAsia="Arial" w:hAnsi="Arial" w:cs="Arial"/>
          <w:color w:val="000000" w:themeColor="text1"/>
        </w:rPr>
        <w:t>employees</w:t>
      </w:r>
      <w:proofErr w:type="gramEnd"/>
      <w:r w:rsidRPr="0084274C">
        <w:rPr>
          <w:rFonts w:ascii="Arial" w:eastAsia="Arial" w:hAnsi="Arial" w:cs="Arial"/>
          <w:color w:val="000000" w:themeColor="text1"/>
        </w:rPr>
        <w:t xml:space="preserve"> morale and business continuity (Murphy and Murphy, 2018). Unilever's leaders have shared info and encounter </w:t>
      </w:r>
      <w:proofErr w:type="spellStart"/>
      <w:r w:rsidRPr="0084274C">
        <w:rPr>
          <w:rFonts w:ascii="Arial" w:eastAsia="Arial" w:hAnsi="Arial" w:cs="Arial"/>
          <w:color w:val="000000" w:themeColor="text1"/>
        </w:rPr>
        <w:t>recognised</w:t>
      </w:r>
      <w:proofErr w:type="spellEnd"/>
      <w:r w:rsidRPr="0084274C">
        <w:rPr>
          <w:rFonts w:ascii="Arial" w:eastAsia="Arial" w:hAnsi="Arial" w:cs="Arial"/>
          <w:color w:val="000000" w:themeColor="text1"/>
        </w:rPr>
        <w:t xml:space="preserve"> wisdom to form and advance a stimulating future of business. The Unilever leader is encouraged each employee's ideas and emboldens additional pioneering thinking at the workplace (</w:t>
      </w:r>
      <w:proofErr w:type="spellStart"/>
      <w:r w:rsidRPr="0084274C">
        <w:rPr>
          <w:rFonts w:ascii="Arial" w:eastAsia="Arial" w:hAnsi="Arial" w:cs="Arial"/>
          <w:color w:val="000000" w:themeColor="text1"/>
        </w:rPr>
        <w:t>Huagie</w:t>
      </w:r>
      <w:proofErr w:type="spellEnd"/>
      <w:r w:rsidRPr="0084274C">
        <w:rPr>
          <w:rFonts w:ascii="Arial" w:eastAsia="Arial" w:hAnsi="Arial" w:cs="Arial"/>
          <w:color w:val="000000" w:themeColor="text1"/>
        </w:rPr>
        <w:t>, 2018).</w:t>
      </w:r>
    </w:p>
    <w:p w14:paraId="26DC1272" w14:textId="77777777" w:rsidR="000741F0" w:rsidRPr="0084274C" w:rsidRDefault="007D2A50" w:rsidP="0084274C">
      <w:pPr>
        <w:pStyle w:val="Heading1"/>
        <w:numPr>
          <w:ilvl w:val="0"/>
          <w:numId w:val="4"/>
        </w:numPr>
        <w:spacing w:line="360" w:lineRule="auto"/>
        <w:rPr>
          <w:color w:val="000000" w:themeColor="text1"/>
        </w:rPr>
      </w:pPr>
      <w:bookmarkStart w:id="15" w:name="_Toc60565911"/>
      <w:r w:rsidRPr="0084274C">
        <w:rPr>
          <w:color w:val="000000" w:themeColor="text1"/>
        </w:rPr>
        <w:t>PESTEL</w:t>
      </w:r>
      <w:bookmarkEnd w:id="15"/>
    </w:p>
    <w:p w14:paraId="63BC70DC" w14:textId="77777777" w:rsidR="000741F0" w:rsidRPr="0084274C" w:rsidRDefault="007D2A50" w:rsidP="0084274C">
      <w:pPr>
        <w:pStyle w:val="Normal1"/>
        <w:spacing w:line="360" w:lineRule="auto"/>
        <w:ind w:firstLine="720"/>
        <w:jc w:val="both"/>
        <w:rPr>
          <w:rFonts w:ascii="Arial" w:eastAsia="Arial" w:hAnsi="Arial" w:cs="Arial"/>
          <w:color w:val="000000" w:themeColor="text1"/>
        </w:rPr>
      </w:pPr>
      <w:r w:rsidRPr="0084274C">
        <w:rPr>
          <w:rFonts w:ascii="Arial" w:eastAsia="Arial" w:hAnsi="Arial" w:cs="Arial"/>
          <w:color w:val="000000" w:themeColor="text1"/>
        </w:rPr>
        <w:t>The PESTEL analysis of Unilever is as follows.</w:t>
      </w:r>
    </w:p>
    <w:p w14:paraId="4F4292C5" w14:textId="77777777" w:rsidR="000741F0" w:rsidRPr="0084274C" w:rsidRDefault="007D2A50" w:rsidP="0084274C">
      <w:pPr>
        <w:pStyle w:val="Heading1"/>
        <w:numPr>
          <w:ilvl w:val="0"/>
          <w:numId w:val="5"/>
        </w:numPr>
        <w:spacing w:line="360" w:lineRule="auto"/>
        <w:rPr>
          <w:color w:val="000000" w:themeColor="text1"/>
        </w:rPr>
      </w:pPr>
      <w:bookmarkStart w:id="16" w:name="_Toc60565912"/>
      <w:r w:rsidRPr="0084274C">
        <w:rPr>
          <w:color w:val="000000" w:themeColor="text1"/>
        </w:rPr>
        <w:lastRenderedPageBreak/>
        <w:t>Political factors</w:t>
      </w:r>
      <w:bookmarkEnd w:id="16"/>
      <w:r w:rsidRPr="0084274C">
        <w:rPr>
          <w:color w:val="000000" w:themeColor="text1"/>
        </w:rPr>
        <w:t xml:space="preserve"> </w:t>
      </w:r>
    </w:p>
    <w:p w14:paraId="48056A28" w14:textId="77777777" w:rsidR="000741F0" w:rsidRPr="0084274C" w:rsidRDefault="007D2A50" w:rsidP="0084274C">
      <w:pPr>
        <w:pStyle w:val="Normal1"/>
        <w:spacing w:line="360" w:lineRule="auto"/>
        <w:ind w:firstLine="360"/>
        <w:jc w:val="both"/>
        <w:rPr>
          <w:rFonts w:ascii="Arial" w:eastAsia="Arial" w:hAnsi="Arial" w:cs="Arial"/>
          <w:color w:val="000000" w:themeColor="text1"/>
        </w:rPr>
      </w:pPr>
      <w:r w:rsidRPr="0084274C">
        <w:rPr>
          <w:rFonts w:ascii="Arial" w:eastAsia="Arial" w:hAnsi="Arial" w:cs="Arial"/>
          <w:color w:val="000000" w:themeColor="text1"/>
        </w:rPr>
        <w:t>The political steadiness of most countries presents a prospect for Unilever to cultivate in these marketplaces (</w:t>
      </w:r>
      <w:proofErr w:type="spellStart"/>
      <w:r w:rsidRPr="0084274C">
        <w:rPr>
          <w:rFonts w:ascii="Arial" w:eastAsia="Arial" w:hAnsi="Arial" w:cs="Arial"/>
          <w:color w:val="000000" w:themeColor="text1"/>
        </w:rPr>
        <w:t>Pieroni</w:t>
      </w:r>
      <w:proofErr w:type="spellEnd"/>
      <w:r w:rsidRPr="0084274C">
        <w:rPr>
          <w:rFonts w:ascii="Arial" w:eastAsia="Arial" w:hAnsi="Arial" w:cs="Arial"/>
          <w:color w:val="000000" w:themeColor="text1"/>
        </w:rPr>
        <w:t xml:space="preserve"> et al., 2019). The political steadiness of the UK aids </w:t>
      </w:r>
      <w:proofErr w:type="gramStart"/>
      <w:r w:rsidRPr="0084274C">
        <w:rPr>
          <w:rFonts w:ascii="Arial" w:eastAsia="Arial" w:hAnsi="Arial" w:cs="Arial"/>
          <w:color w:val="000000" w:themeColor="text1"/>
        </w:rPr>
        <w:t>lessen</w:t>
      </w:r>
      <w:proofErr w:type="gramEnd"/>
      <w:r w:rsidRPr="0084274C">
        <w:rPr>
          <w:rFonts w:ascii="Arial" w:eastAsia="Arial" w:hAnsi="Arial" w:cs="Arial"/>
          <w:color w:val="000000" w:themeColor="text1"/>
        </w:rPr>
        <w:t xml:space="preserve"> challenges in the business’s strategic executions in the country. </w:t>
      </w:r>
    </w:p>
    <w:p w14:paraId="12C64B2A" w14:textId="77777777" w:rsidR="000741F0" w:rsidRPr="0084274C" w:rsidRDefault="007D2A50" w:rsidP="0084274C">
      <w:pPr>
        <w:pStyle w:val="Heading1"/>
        <w:numPr>
          <w:ilvl w:val="0"/>
          <w:numId w:val="5"/>
        </w:numPr>
        <w:spacing w:line="360" w:lineRule="auto"/>
        <w:rPr>
          <w:color w:val="000000" w:themeColor="text1"/>
        </w:rPr>
      </w:pPr>
      <w:bookmarkStart w:id="17" w:name="_Toc60565913"/>
      <w:r w:rsidRPr="0084274C">
        <w:rPr>
          <w:color w:val="000000" w:themeColor="text1"/>
        </w:rPr>
        <w:t>Economic factors</w:t>
      </w:r>
      <w:bookmarkEnd w:id="17"/>
      <w:r w:rsidRPr="0084274C">
        <w:rPr>
          <w:color w:val="000000" w:themeColor="text1"/>
        </w:rPr>
        <w:t xml:space="preserve"> </w:t>
      </w:r>
    </w:p>
    <w:p w14:paraId="5C3E3A6F" w14:textId="77777777" w:rsidR="000741F0" w:rsidRPr="0084274C" w:rsidRDefault="007D2A50" w:rsidP="0084274C">
      <w:pPr>
        <w:pStyle w:val="Normal1"/>
        <w:spacing w:line="360" w:lineRule="auto"/>
        <w:ind w:firstLine="360"/>
        <w:jc w:val="both"/>
        <w:rPr>
          <w:rFonts w:ascii="Arial" w:eastAsia="Arial" w:hAnsi="Arial" w:cs="Arial"/>
          <w:color w:val="000000" w:themeColor="text1"/>
        </w:rPr>
      </w:pPr>
      <w:r w:rsidRPr="0084274C">
        <w:rPr>
          <w:rFonts w:ascii="Arial" w:eastAsia="Arial" w:hAnsi="Arial" w:cs="Arial"/>
          <w:color w:val="000000" w:themeColor="text1"/>
        </w:rPr>
        <w:t>The increasing salaries in emerging countries display the prospect for Unilever to profits further from greater probable sales, as customers gain greater disposable incomes (</w:t>
      </w:r>
      <w:proofErr w:type="spellStart"/>
      <w:r w:rsidRPr="0084274C">
        <w:rPr>
          <w:rFonts w:ascii="Arial" w:eastAsia="Arial" w:hAnsi="Arial" w:cs="Arial"/>
          <w:color w:val="000000" w:themeColor="text1"/>
        </w:rPr>
        <w:t>Oukemeni</w:t>
      </w:r>
      <w:proofErr w:type="spellEnd"/>
      <w:r w:rsidRPr="0084274C">
        <w:rPr>
          <w:rFonts w:ascii="Arial" w:eastAsia="Arial" w:hAnsi="Arial" w:cs="Arial"/>
          <w:color w:val="000000" w:themeColor="text1"/>
        </w:rPr>
        <w:t xml:space="preserve"> and </w:t>
      </w:r>
      <w:proofErr w:type="spellStart"/>
      <w:r w:rsidRPr="0084274C">
        <w:rPr>
          <w:rFonts w:ascii="Arial" w:eastAsia="Arial" w:hAnsi="Arial" w:cs="Arial"/>
          <w:color w:val="000000" w:themeColor="text1"/>
        </w:rPr>
        <w:t>Muthee</w:t>
      </w:r>
      <w:proofErr w:type="spellEnd"/>
      <w:r w:rsidRPr="0084274C">
        <w:rPr>
          <w:rFonts w:ascii="Arial" w:eastAsia="Arial" w:hAnsi="Arial" w:cs="Arial"/>
          <w:color w:val="000000" w:themeColor="text1"/>
        </w:rPr>
        <w:t>, 2018). Though, the similar exterior factor is a menace in terms of growing costs, seeing that the business has numerous manufacturing facilities situated in emergent regions.</w:t>
      </w:r>
    </w:p>
    <w:p w14:paraId="5A54ACA8" w14:textId="77777777" w:rsidR="000741F0" w:rsidRPr="0084274C" w:rsidRDefault="007D2A50" w:rsidP="0084274C">
      <w:pPr>
        <w:pStyle w:val="Heading1"/>
        <w:numPr>
          <w:ilvl w:val="0"/>
          <w:numId w:val="5"/>
        </w:numPr>
        <w:spacing w:line="360" w:lineRule="auto"/>
        <w:rPr>
          <w:color w:val="000000" w:themeColor="text1"/>
        </w:rPr>
      </w:pPr>
      <w:bookmarkStart w:id="18" w:name="_Toc60565914"/>
      <w:r w:rsidRPr="0084274C">
        <w:rPr>
          <w:color w:val="000000" w:themeColor="text1"/>
        </w:rPr>
        <w:t>Sociocultural factors</w:t>
      </w:r>
      <w:bookmarkEnd w:id="18"/>
      <w:r w:rsidRPr="0084274C">
        <w:rPr>
          <w:color w:val="000000" w:themeColor="text1"/>
        </w:rPr>
        <w:t xml:space="preserve"> </w:t>
      </w:r>
    </w:p>
    <w:p w14:paraId="7D709E4A" w14:textId="77777777" w:rsidR="000741F0" w:rsidRPr="0084274C" w:rsidRDefault="007D2A50" w:rsidP="0084274C">
      <w:pPr>
        <w:pStyle w:val="Normal1"/>
        <w:spacing w:line="360" w:lineRule="auto"/>
        <w:ind w:firstLine="360"/>
        <w:jc w:val="both"/>
        <w:rPr>
          <w:rFonts w:ascii="Arial" w:eastAsia="Arial" w:hAnsi="Arial" w:cs="Arial"/>
          <w:color w:val="000000" w:themeColor="text1"/>
        </w:rPr>
      </w:pPr>
      <w:r w:rsidRPr="0084274C">
        <w:rPr>
          <w:rFonts w:ascii="Arial" w:eastAsia="Arial" w:hAnsi="Arial" w:cs="Arial"/>
          <w:color w:val="000000" w:themeColor="text1"/>
        </w:rPr>
        <w:t xml:space="preserve">Due to Covid-19, Unilever may nurture through goods that directly discourse customers’ growing attention to healthy products (Pettinger, 2020). Moreover, rising ecologist </w:t>
      </w:r>
      <w:proofErr w:type="spellStart"/>
      <w:r w:rsidRPr="0084274C">
        <w:rPr>
          <w:rFonts w:ascii="Arial" w:eastAsia="Arial" w:hAnsi="Arial" w:cs="Arial"/>
          <w:color w:val="000000" w:themeColor="text1"/>
        </w:rPr>
        <w:t>behaviours</w:t>
      </w:r>
      <w:proofErr w:type="spellEnd"/>
      <w:r w:rsidRPr="0084274C">
        <w:rPr>
          <w:rFonts w:ascii="Arial" w:eastAsia="Arial" w:hAnsi="Arial" w:cs="Arial"/>
          <w:color w:val="000000" w:themeColor="text1"/>
        </w:rPr>
        <w:t xml:space="preserve"> present a prospect for Unilever to appeal to more customers by enlightening its environmental effect. </w:t>
      </w:r>
    </w:p>
    <w:p w14:paraId="64758759" w14:textId="77777777" w:rsidR="000741F0" w:rsidRPr="0084274C" w:rsidRDefault="007D2A50" w:rsidP="0084274C">
      <w:pPr>
        <w:pStyle w:val="Heading1"/>
        <w:numPr>
          <w:ilvl w:val="0"/>
          <w:numId w:val="5"/>
        </w:numPr>
        <w:spacing w:line="360" w:lineRule="auto"/>
        <w:rPr>
          <w:color w:val="000000" w:themeColor="text1"/>
        </w:rPr>
      </w:pPr>
      <w:bookmarkStart w:id="19" w:name="_Toc60565915"/>
      <w:r w:rsidRPr="0084274C">
        <w:rPr>
          <w:color w:val="000000" w:themeColor="text1"/>
        </w:rPr>
        <w:t>Technological factors</w:t>
      </w:r>
      <w:bookmarkEnd w:id="19"/>
      <w:r w:rsidRPr="0084274C">
        <w:rPr>
          <w:color w:val="000000" w:themeColor="text1"/>
        </w:rPr>
        <w:t xml:space="preserve"> </w:t>
      </w:r>
    </w:p>
    <w:p w14:paraId="0BD654F3" w14:textId="77777777" w:rsidR="000741F0" w:rsidRPr="0084274C" w:rsidRDefault="007D2A50" w:rsidP="0084274C">
      <w:pPr>
        <w:pStyle w:val="Normal1"/>
        <w:spacing w:line="360" w:lineRule="auto"/>
        <w:ind w:firstLine="360"/>
        <w:jc w:val="both"/>
        <w:rPr>
          <w:rFonts w:ascii="Arial" w:eastAsia="Arial" w:hAnsi="Arial" w:cs="Arial"/>
          <w:color w:val="000000" w:themeColor="text1"/>
        </w:rPr>
      </w:pPr>
      <w:r w:rsidRPr="0084274C">
        <w:rPr>
          <w:rFonts w:ascii="Arial" w:eastAsia="Arial" w:hAnsi="Arial" w:cs="Arial"/>
          <w:color w:val="000000" w:themeColor="text1"/>
        </w:rPr>
        <w:t>Increasing corporate automation is a prospect for Unilever to upsurge operational efficacy. The escalating R&amp;D (Research and Development) investments loom Unilever as it also upsurges the competitive benefit of further businesses in the customer goods industry (</w:t>
      </w:r>
      <w:proofErr w:type="spellStart"/>
      <w:r w:rsidRPr="0084274C">
        <w:rPr>
          <w:rFonts w:ascii="Arial" w:eastAsia="Arial" w:hAnsi="Arial" w:cs="Arial"/>
          <w:color w:val="000000" w:themeColor="text1"/>
        </w:rPr>
        <w:t>Leleux</w:t>
      </w:r>
      <w:proofErr w:type="spellEnd"/>
      <w:r w:rsidRPr="0084274C">
        <w:rPr>
          <w:rFonts w:ascii="Arial" w:eastAsia="Arial" w:hAnsi="Arial" w:cs="Arial"/>
          <w:color w:val="000000" w:themeColor="text1"/>
        </w:rPr>
        <w:t xml:space="preserve"> and van der </w:t>
      </w:r>
      <w:proofErr w:type="spellStart"/>
      <w:proofErr w:type="gramStart"/>
      <w:r w:rsidRPr="0084274C">
        <w:rPr>
          <w:rFonts w:ascii="Arial" w:eastAsia="Arial" w:hAnsi="Arial" w:cs="Arial"/>
          <w:color w:val="000000" w:themeColor="text1"/>
        </w:rPr>
        <w:t>Kaaij</w:t>
      </w:r>
      <w:proofErr w:type="spellEnd"/>
      <w:r w:rsidRPr="0084274C">
        <w:rPr>
          <w:rFonts w:ascii="Arial" w:eastAsia="Arial" w:hAnsi="Arial" w:cs="Arial"/>
          <w:color w:val="000000" w:themeColor="text1"/>
        </w:rPr>
        <w:t>,  2019</w:t>
      </w:r>
      <w:proofErr w:type="gramEnd"/>
      <w:r w:rsidRPr="0084274C">
        <w:rPr>
          <w:rFonts w:ascii="Arial" w:eastAsia="Arial" w:hAnsi="Arial" w:cs="Arial"/>
          <w:color w:val="000000" w:themeColor="text1"/>
        </w:rPr>
        <w:t>).</w:t>
      </w:r>
    </w:p>
    <w:p w14:paraId="3885AC2B" w14:textId="77777777" w:rsidR="000741F0" w:rsidRPr="0084274C" w:rsidRDefault="007D2A50" w:rsidP="0084274C">
      <w:pPr>
        <w:pStyle w:val="Heading1"/>
        <w:numPr>
          <w:ilvl w:val="0"/>
          <w:numId w:val="5"/>
        </w:numPr>
        <w:spacing w:line="360" w:lineRule="auto"/>
        <w:rPr>
          <w:color w:val="000000" w:themeColor="text1"/>
        </w:rPr>
      </w:pPr>
      <w:bookmarkStart w:id="20" w:name="_Toc60565916"/>
      <w:r w:rsidRPr="0084274C">
        <w:rPr>
          <w:color w:val="000000" w:themeColor="text1"/>
        </w:rPr>
        <w:t>Environmental factors</w:t>
      </w:r>
      <w:bookmarkEnd w:id="20"/>
      <w:r w:rsidRPr="0084274C">
        <w:rPr>
          <w:color w:val="000000" w:themeColor="text1"/>
        </w:rPr>
        <w:t xml:space="preserve"> </w:t>
      </w:r>
    </w:p>
    <w:p w14:paraId="7B2AC8CE" w14:textId="77777777" w:rsidR="000741F0" w:rsidRPr="0084274C" w:rsidRDefault="007D2A50" w:rsidP="0084274C">
      <w:pPr>
        <w:pStyle w:val="Normal1"/>
        <w:spacing w:line="360" w:lineRule="auto"/>
        <w:ind w:firstLine="360"/>
        <w:jc w:val="both"/>
        <w:rPr>
          <w:rFonts w:ascii="Arial" w:eastAsia="Arial" w:hAnsi="Arial" w:cs="Arial"/>
          <w:color w:val="000000" w:themeColor="text1"/>
        </w:rPr>
      </w:pPr>
      <w:r w:rsidRPr="0084274C">
        <w:rPr>
          <w:rFonts w:ascii="Arial" w:eastAsia="Arial" w:hAnsi="Arial" w:cs="Arial"/>
          <w:color w:val="000000" w:themeColor="text1"/>
        </w:rPr>
        <w:t xml:space="preserve">The rising concern in business conservationism is a Unilever prospect to advance its environmental plans to appeal to customers concerned about the atmosphere. In relative, Unilever may improve its employee's sustainability plans to reinforce its effectiveness contrary to other businesses in the customer goods industry. </w:t>
      </w:r>
    </w:p>
    <w:p w14:paraId="33668936" w14:textId="77777777" w:rsidR="000741F0" w:rsidRPr="0084274C" w:rsidRDefault="007D2A50" w:rsidP="0084274C">
      <w:pPr>
        <w:pStyle w:val="Heading1"/>
        <w:numPr>
          <w:ilvl w:val="0"/>
          <w:numId w:val="5"/>
        </w:numPr>
        <w:spacing w:line="360" w:lineRule="auto"/>
        <w:rPr>
          <w:color w:val="000000" w:themeColor="text1"/>
        </w:rPr>
      </w:pPr>
      <w:bookmarkStart w:id="21" w:name="_Toc60565917"/>
      <w:r w:rsidRPr="0084274C">
        <w:rPr>
          <w:color w:val="000000" w:themeColor="text1"/>
        </w:rPr>
        <w:t>Legal factors</w:t>
      </w:r>
      <w:bookmarkEnd w:id="21"/>
      <w:r w:rsidRPr="0084274C">
        <w:rPr>
          <w:color w:val="000000" w:themeColor="text1"/>
        </w:rPr>
        <w:t xml:space="preserve"> </w:t>
      </w:r>
    </w:p>
    <w:p w14:paraId="7FAAB88D" w14:textId="77777777" w:rsidR="000741F0" w:rsidRPr="0084274C" w:rsidRDefault="007D2A50" w:rsidP="0084274C">
      <w:pPr>
        <w:pStyle w:val="Normal1"/>
        <w:spacing w:line="360" w:lineRule="auto"/>
        <w:ind w:firstLine="360"/>
        <w:jc w:val="both"/>
        <w:rPr>
          <w:rFonts w:ascii="Arial" w:eastAsia="Arial" w:hAnsi="Arial" w:cs="Arial"/>
          <w:color w:val="000000" w:themeColor="text1"/>
        </w:rPr>
      </w:pPr>
      <w:r w:rsidRPr="0084274C">
        <w:rPr>
          <w:rFonts w:ascii="Arial" w:eastAsia="Arial" w:hAnsi="Arial" w:cs="Arial"/>
          <w:color w:val="000000" w:themeColor="text1"/>
        </w:rPr>
        <w:t xml:space="preserve">Unilever has a prospect to augment its business image by corresponding the </w:t>
      </w:r>
      <w:proofErr w:type="spellStart"/>
      <w:r w:rsidRPr="0084274C">
        <w:rPr>
          <w:rFonts w:ascii="Arial" w:eastAsia="Arial" w:hAnsi="Arial" w:cs="Arial"/>
          <w:color w:val="000000" w:themeColor="text1"/>
        </w:rPr>
        <w:t>organisation’s</w:t>
      </w:r>
      <w:proofErr w:type="spellEnd"/>
      <w:r w:rsidRPr="0084274C">
        <w:rPr>
          <w:rFonts w:ascii="Arial" w:eastAsia="Arial" w:hAnsi="Arial" w:cs="Arial"/>
          <w:color w:val="000000" w:themeColor="text1"/>
        </w:rPr>
        <w:t xml:space="preserve"> CSR (Corporate Social Responsibility) tactic with ecological regulations (Hung, 2020). </w:t>
      </w:r>
    </w:p>
    <w:p w14:paraId="5376F48E" w14:textId="77777777" w:rsidR="000741F0" w:rsidRPr="0084274C" w:rsidRDefault="007D2A50" w:rsidP="0084274C">
      <w:pPr>
        <w:pStyle w:val="Heading1"/>
        <w:numPr>
          <w:ilvl w:val="0"/>
          <w:numId w:val="4"/>
        </w:numPr>
        <w:spacing w:line="360" w:lineRule="auto"/>
        <w:rPr>
          <w:color w:val="000000" w:themeColor="text1"/>
        </w:rPr>
      </w:pPr>
      <w:bookmarkStart w:id="22" w:name="_Toc60565918"/>
      <w:r w:rsidRPr="0084274C">
        <w:rPr>
          <w:color w:val="000000" w:themeColor="text1"/>
        </w:rPr>
        <w:t>The SWOT analysis of Unilever value, attitudes, and beliefs</w:t>
      </w:r>
      <w:bookmarkEnd w:id="22"/>
    </w:p>
    <w:p w14:paraId="1590C4D4" w14:textId="77777777" w:rsidR="000741F0" w:rsidRPr="0084274C" w:rsidRDefault="007D2A50" w:rsidP="0084274C">
      <w:pPr>
        <w:pStyle w:val="Normal1"/>
        <w:numPr>
          <w:ilvl w:val="0"/>
          <w:numId w:val="1"/>
        </w:numPr>
        <w:pBdr>
          <w:top w:val="nil"/>
          <w:left w:val="nil"/>
          <w:bottom w:val="nil"/>
          <w:right w:val="nil"/>
          <w:between w:val="nil"/>
        </w:pBdr>
        <w:spacing w:line="360" w:lineRule="auto"/>
        <w:jc w:val="both"/>
        <w:rPr>
          <w:rFonts w:ascii="Arial" w:eastAsia="Arial" w:hAnsi="Arial" w:cs="Arial"/>
          <w:b/>
          <w:i/>
          <w:color w:val="000000" w:themeColor="text1"/>
        </w:rPr>
      </w:pPr>
      <w:r w:rsidRPr="0084274C">
        <w:rPr>
          <w:rFonts w:ascii="Arial" w:eastAsia="Arial" w:hAnsi="Arial" w:cs="Arial"/>
          <w:b/>
          <w:i/>
          <w:color w:val="000000" w:themeColor="text1"/>
        </w:rPr>
        <w:t>Strengths</w:t>
      </w:r>
    </w:p>
    <w:p w14:paraId="6DDBB94D" w14:textId="77777777" w:rsidR="000741F0" w:rsidRPr="0084274C" w:rsidRDefault="007D2A50" w:rsidP="0084274C">
      <w:pPr>
        <w:pStyle w:val="Normal1"/>
        <w:spacing w:line="360" w:lineRule="auto"/>
        <w:ind w:firstLine="720"/>
        <w:jc w:val="both"/>
        <w:rPr>
          <w:rFonts w:ascii="Arial" w:eastAsia="Arial" w:hAnsi="Arial" w:cs="Arial"/>
          <w:color w:val="000000" w:themeColor="text1"/>
        </w:rPr>
      </w:pPr>
      <w:r w:rsidRPr="0084274C">
        <w:rPr>
          <w:rFonts w:ascii="Arial" w:eastAsia="Arial" w:hAnsi="Arial" w:cs="Arial"/>
          <w:color w:val="000000" w:themeColor="text1"/>
        </w:rPr>
        <w:lastRenderedPageBreak/>
        <w:t xml:space="preserve">Unilever has strong leadership and team working skills and encourage open communication and empowers its employees to participate </w:t>
      </w:r>
      <w:r w:rsidR="00142193" w:rsidRPr="0084274C">
        <w:rPr>
          <w:rFonts w:ascii="Arial" w:eastAsia="Arial" w:hAnsi="Arial" w:cs="Arial"/>
          <w:color w:val="000000" w:themeColor="text1"/>
        </w:rPr>
        <w:t>in decision making</w:t>
      </w:r>
      <w:r w:rsidRPr="0084274C">
        <w:rPr>
          <w:rFonts w:ascii="Arial" w:eastAsia="Arial" w:hAnsi="Arial" w:cs="Arial"/>
          <w:color w:val="000000" w:themeColor="text1"/>
        </w:rPr>
        <w:t>. The firm believes in the work-life balance of employees and motivates their employees through monetary and non-monetary rewards. Moreover, the business invests a huge amount in R&amp;D for making environmentally friendly and healthy products.</w:t>
      </w:r>
    </w:p>
    <w:p w14:paraId="2160B955" w14:textId="77777777" w:rsidR="000741F0" w:rsidRPr="0084274C" w:rsidRDefault="007D2A50" w:rsidP="0084274C">
      <w:pPr>
        <w:pStyle w:val="Heading1"/>
        <w:numPr>
          <w:ilvl w:val="0"/>
          <w:numId w:val="1"/>
        </w:numPr>
        <w:spacing w:line="360" w:lineRule="auto"/>
        <w:rPr>
          <w:color w:val="000000" w:themeColor="text1"/>
        </w:rPr>
      </w:pPr>
      <w:bookmarkStart w:id="23" w:name="_Toc60565919"/>
      <w:r w:rsidRPr="0084274C">
        <w:rPr>
          <w:color w:val="000000" w:themeColor="text1"/>
        </w:rPr>
        <w:t>Weakness</w:t>
      </w:r>
      <w:bookmarkEnd w:id="23"/>
    </w:p>
    <w:p w14:paraId="16B2BD2F" w14:textId="77777777" w:rsidR="000741F0" w:rsidRPr="0084274C" w:rsidRDefault="007D2A50" w:rsidP="0084274C">
      <w:pPr>
        <w:pStyle w:val="Normal1"/>
        <w:spacing w:line="360" w:lineRule="auto"/>
        <w:ind w:firstLine="360"/>
        <w:jc w:val="both"/>
        <w:rPr>
          <w:rFonts w:ascii="Arial" w:eastAsia="Arial" w:hAnsi="Arial" w:cs="Arial"/>
          <w:color w:val="000000" w:themeColor="text1"/>
        </w:rPr>
      </w:pPr>
      <w:r w:rsidRPr="0084274C">
        <w:rPr>
          <w:rFonts w:ascii="Arial" w:eastAsia="Arial" w:hAnsi="Arial" w:cs="Arial"/>
          <w:color w:val="000000" w:themeColor="text1"/>
        </w:rPr>
        <w:t xml:space="preserve">The Covid-19 has placed a major impact on the employee and </w:t>
      </w:r>
      <w:proofErr w:type="spellStart"/>
      <w:r w:rsidRPr="0084274C">
        <w:rPr>
          <w:rFonts w:ascii="Arial" w:eastAsia="Arial" w:hAnsi="Arial" w:cs="Arial"/>
          <w:color w:val="000000" w:themeColor="text1"/>
        </w:rPr>
        <w:t>organisation</w:t>
      </w:r>
      <w:proofErr w:type="spellEnd"/>
      <w:r w:rsidRPr="0084274C">
        <w:rPr>
          <w:rFonts w:ascii="Arial" w:eastAsia="Arial" w:hAnsi="Arial" w:cs="Arial"/>
          <w:color w:val="000000" w:themeColor="text1"/>
        </w:rPr>
        <w:t xml:space="preserve"> performance and wellbeing. Most of the employees left the job due to increased cases of C</w:t>
      </w:r>
      <w:r w:rsidR="00142193" w:rsidRPr="0084274C">
        <w:rPr>
          <w:rFonts w:ascii="Arial" w:eastAsia="Arial" w:hAnsi="Arial" w:cs="Arial"/>
          <w:color w:val="000000" w:themeColor="text1"/>
        </w:rPr>
        <w:t>orona diseases</w:t>
      </w:r>
      <w:r w:rsidRPr="0084274C">
        <w:rPr>
          <w:rFonts w:ascii="Arial" w:eastAsia="Arial" w:hAnsi="Arial" w:cs="Arial"/>
          <w:color w:val="000000" w:themeColor="text1"/>
        </w:rPr>
        <w:t xml:space="preserve">. Furthermore, the employees of Unilever </w:t>
      </w:r>
      <w:proofErr w:type="gramStart"/>
      <w:r w:rsidRPr="0084274C">
        <w:rPr>
          <w:rFonts w:ascii="Arial" w:eastAsia="Arial" w:hAnsi="Arial" w:cs="Arial"/>
          <w:color w:val="000000" w:themeColor="text1"/>
        </w:rPr>
        <w:t>has</w:t>
      </w:r>
      <w:proofErr w:type="gramEnd"/>
      <w:r w:rsidRPr="0084274C">
        <w:rPr>
          <w:rFonts w:ascii="Arial" w:eastAsia="Arial" w:hAnsi="Arial" w:cs="Arial"/>
          <w:color w:val="000000" w:themeColor="text1"/>
        </w:rPr>
        <w:t xml:space="preserve"> been felt job insecurity because the firm has been started downsizing employees.</w:t>
      </w:r>
    </w:p>
    <w:p w14:paraId="62107C9A" w14:textId="77777777" w:rsidR="000741F0" w:rsidRPr="0084274C" w:rsidRDefault="007D2A50" w:rsidP="0084274C">
      <w:pPr>
        <w:pStyle w:val="Heading1"/>
        <w:numPr>
          <w:ilvl w:val="0"/>
          <w:numId w:val="1"/>
        </w:numPr>
        <w:spacing w:line="360" w:lineRule="auto"/>
        <w:rPr>
          <w:color w:val="000000" w:themeColor="text1"/>
        </w:rPr>
      </w:pPr>
      <w:bookmarkStart w:id="24" w:name="_Toc60565920"/>
      <w:r w:rsidRPr="0084274C">
        <w:rPr>
          <w:color w:val="000000" w:themeColor="text1"/>
        </w:rPr>
        <w:t>Opportunities</w:t>
      </w:r>
      <w:bookmarkEnd w:id="24"/>
    </w:p>
    <w:p w14:paraId="2D89198E" w14:textId="77777777" w:rsidR="000741F0" w:rsidRPr="0084274C" w:rsidRDefault="007D2A50" w:rsidP="0084274C">
      <w:pPr>
        <w:pStyle w:val="Normal1"/>
        <w:spacing w:line="360" w:lineRule="auto"/>
        <w:ind w:firstLine="360"/>
        <w:jc w:val="both"/>
        <w:rPr>
          <w:rFonts w:ascii="Arial" w:eastAsia="Arial" w:hAnsi="Arial" w:cs="Arial"/>
          <w:color w:val="000000" w:themeColor="text1"/>
        </w:rPr>
      </w:pPr>
      <w:r w:rsidRPr="0084274C">
        <w:rPr>
          <w:rFonts w:ascii="Arial" w:eastAsia="Arial" w:hAnsi="Arial" w:cs="Arial"/>
          <w:color w:val="000000" w:themeColor="text1"/>
        </w:rPr>
        <w:t>Unilever can avail the Covid-19 opportunity by making more environment and healthy sustainable products and invested a huge amount of R&amp;D (Prado Peres, 2020). Furthermore, Unilever has been starting to work on employee’s mental health and providing them the safe working equipment to deal with the crises.</w:t>
      </w:r>
    </w:p>
    <w:p w14:paraId="7FA62EDB" w14:textId="77777777" w:rsidR="000741F0" w:rsidRPr="0084274C" w:rsidRDefault="007D2A50" w:rsidP="0084274C">
      <w:pPr>
        <w:pStyle w:val="Heading1"/>
        <w:numPr>
          <w:ilvl w:val="0"/>
          <w:numId w:val="1"/>
        </w:numPr>
        <w:spacing w:line="360" w:lineRule="auto"/>
        <w:rPr>
          <w:color w:val="000000" w:themeColor="text1"/>
        </w:rPr>
      </w:pPr>
      <w:bookmarkStart w:id="25" w:name="_Toc60565921"/>
      <w:r w:rsidRPr="0084274C">
        <w:rPr>
          <w:color w:val="000000" w:themeColor="text1"/>
        </w:rPr>
        <w:t>Threats</w:t>
      </w:r>
      <w:bookmarkEnd w:id="25"/>
      <w:r w:rsidRPr="0084274C">
        <w:rPr>
          <w:color w:val="000000" w:themeColor="text1"/>
        </w:rPr>
        <w:t xml:space="preserve"> </w:t>
      </w:r>
    </w:p>
    <w:p w14:paraId="25607255" w14:textId="77777777" w:rsidR="000741F0" w:rsidRPr="0084274C" w:rsidRDefault="007D2A50" w:rsidP="0084274C">
      <w:pPr>
        <w:pStyle w:val="Normal1"/>
        <w:spacing w:line="360" w:lineRule="auto"/>
        <w:ind w:firstLine="360"/>
        <w:jc w:val="both"/>
        <w:rPr>
          <w:rFonts w:ascii="Arial" w:eastAsia="Arial" w:hAnsi="Arial" w:cs="Arial"/>
          <w:color w:val="000000" w:themeColor="text1"/>
        </w:rPr>
      </w:pPr>
      <w:r w:rsidRPr="0084274C">
        <w:rPr>
          <w:rFonts w:ascii="Arial" w:eastAsia="Arial" w:hAnsi="Arial" w:cs="Arial"/>
          <w:color w:val="000000" w:themeColor="text1"/>
        </w:rPr>
        <w:t>Threats may comprise a reduction in business sales and proceeds due to corona and novel technology from rivals. Any exterior hazard that disturbs the firm can threaten a worker's career (</w:t>
      </w:r>
      <w:proofErr w:type="spellStart"/>
      <w:r w:rsidRPr="0084274C">
        <w:rPr>
          <w:rFonts w:ascii="Arial" w:eastAsia="Arial" w:hAnsi="Arial" w:cs="Arial"/>
          <w:color w:val="000000" w:themeColor="text1"/>
        </w:rPr>
        <w:t>Widyastuti</w:t>
      </w:r>
      <w:proofErr w:type="spellEnd"/>
      <w:r w:rsidRPr="0084274C">
        <w:rPr>
          <w:rFonts w:ascii="Arial" w:eastAsia="Arial" w:hAnsi="Arial" w:cs="Arial"/>
          <w:color w:val="000000" w:themeColor="text1"/>
        </w:rPr>
        <w:t xml:space="preserve"> et al., 2019). An amplified workload may also be a probable threat, which may unavoidably influence a worker's performance.</w:t>
      </w:r>
    </w:p>
    <w:p w14:paraId="000EFA94" w14:textId="77777777" w:rsidR="000741F0" w:rsidRPr="0084274C" w:rsidRDefault="007D2A50" w:rsidP="0084274C">
      <w:pPr>
        <w:pStyle w:val="Heading1"/>
        <w:numPr>
          <w:ilvl w:val="0"/>
          <w:numId w:val="4"/>
        </w:numPr>
        <w:spacing w:line="360" w:lineRule="auto"/>
        <w:rPr>
          <w:color w:val="000000" w:themeColor="text1"/>
        </w:rPr>
      </w:pPr>
      <w:bookmarkStart w:id="26" w:name="_Toc60565922"/>
      <w:r w:rsidRPr="0084274C">
        <w:rPr>
          <w:color w:val="000000" w:themeColor="text1"/>
        </w:rPr>
        <w:t>System theory</w:t>
      </w:r>
      <w:bookmarkEnd w:id="26"/>
    </w:p>
    <w:p w14:paraId="59AFAF1E" w14:textId="77777777" w:rsidR="000741F0" w:rsidRPr="0084274C" w:rsidRDefault="007D2A50" w:rsidP="0084274C">
      <w:pPr>
        <w:pStyle w:val="Normal1"/>
        <w:spacing w:line="360" w:lineRule="auto"/>
        <w:ind w:firstLine="360"/>
        <w:jc w:val="both"/>
        <w:rPr>
          <w:rFonts w:ascii="Arial" w:eastAsia="Arial" w:hAnsi="Arial" w:cs="Arial"/>
          <w:color w:val="000000" w:themeColor="text1"/>
        </w:rPr>
      </w:pPr>
      <w:r w:rsidRPr="0084274C">
        <w:rPr>
          <w:rFonts w:ascii="Arial" w:eastAsia="Arial" w:hAnsi="Arial" w:cs="Arial"/>
          <w:color w:val="000000" w:themeColor="text1"/>
        </w:rPr>
        <w:t xml:space="preserve">System theory stated that how society adapts Unilever environments through changes in its business structure. The Unilever business goal is to sustenance the United Nations international objectives and </w:t>
      </w:r>
      <w:r w:rsidR="00142193" w:rsidRPr="0084274C">
        <w:rPr>
          <w:rFonts w:ascii="Arial" w:eastAsia="Arial" w:hAnsi="Arial" w:cs="Arial"/>
          <w:color w:val="000000" w:themeColor="text1"/>
        </w:rPr>
        <w:t>sustainable progress</w:t>
      </w:r>
      <w:r w:rsidRPr="0084274C">
        <w:rPr>
          <w:rFonts w:ascii="Arial" w:eastAsia="Arial" w:hAnsi="Arial" w:cs="Arial"/>
          <w:color w:val="000000" w:themeColor="text1"/>
        </w:rPr>
        <w:t xml:space="preserve">. </w:t>
      </w:r>
      <w:proofErr w:type="gramStart"/>
      <w:r w:rsidRPr="0084274C">
        <w:rPr>
          <w:rFonts w:ascii="Arial" w:eastAsia="Arial" w:hAnsi="Arial" w:cs="Arial"/>
          <w:color w:val="000000" w:themeColor="text1"/>
        </w:rPr>
        <w:t>Therefore</w:t>
      </w:r>
      <w:proofErr w:type="gramEnd"/>
      <w:r w:rsidRPr="0084274C">
        <w:rPr>
          <w:rFonts w:ascii="Arial" w:eastAsia="Arial" w:hAnsi="Arial" w:cs="Arial"/>
          <w:color w:val="000000" w:themeColor="text1"/>
        </w:rPr>
        <w:t xml:space="preserve"> the business employees are involved in the development of sustainable products. The R&amp;D department of Unilever is too dynamic for dealing with climate alteration, inequality, pollution, and other societal disasters.</w:t>
      </w:r>
    </w:p>
    <w:p w14:paraId="43DE0A4F" w14:textId="77777777" w:rsidR="000741F0" w:rsidRPr="0084274C" w:rsidRDefault="007D2A50" w:rsidP="0084274C">
      <w:pPr>
        <w:pStyle w:val="Heading1"/>
        <w:numPr>
          <w:ilvl w:val="0"/>
          <w:numId w:val="4"/>
        </w:numPr>
        <w:spacing w:line="360" w:lineRule="auto"/>
        <w:rPr>
          <w:color w:val="000000" w:themeColor="text1"/>
        </w:rPr>
      </w:pPr>
      <w:bookmarkStart w:id="27" w:name="_Toc60565923"/>
      <w:r w:rsidRPr="0084274C">
        <w:rPr>
          <w:color w:val="000000" w:themeColor="text1"/>
        </w:rPr>
        <w:t>Scanlon Plan</w:t>
      </w:r>
      <w:bookmarkEnd w:id="27"/>
    </w:p>
    <w:p w14:paraId="383E5C34" w14:textId="77777777" w:rsidR="000741F0" w:rsidRPr="0084274C" w:rsidRDefault="007D2A50" w:rsidP="0084274C">
      <w:pPr>
        <w:pStyle w:val="Normal1"/>
        <w:spacing w:line="360" w:lineRule="auto"/>
        <w:ind w:firstLine="360"/>
        <w:jc w:val="both"/>
        <w:rPr>
          <w:rFonts w:ascii="Arial" w:eastAsia="Arial" w:hAnsi="Arial" w:cs="Arial"/>
          <w:color w:val="000000" w:themeColor="text1"/>
        </w:rPr>
      </w:pPr>
      <w:r w:rsidRPr="0084274C">
        <w:rPr>
          <w:rFonts w:ascii="Arial" w:eastAsia="Arial" w:hAnsi="Arial" w:cs="Arial"/>
          <w:color w:val="000000" w:themeColor="text1"/>
        </w:rPr>
        <w:t xml:space="preserve">Unilever </w:t>
      </w:r>
      <w:proofErr w:type="spellStart"/>
      <w:r w:rsidRPr="0084274C">
        <w:rPr>
          <w:rFonts w:ascii="Arial" w:eastAsia="Arial" w:hAnsi="Arial" w:cs="Arial"/>
          <w:color w:val="000000" w:themeColor="text1"/>
        </w:rPr>
        <w:t>recognised</w:t>
      </w:r>
      <w:proofErr w:type="spellEnd"/>
      <w:r w:rsidRPr="0084274C">
        <w:rPr>
          <w:rFonts w:ascii="Arial" w:eastAsia="Arial" w:hAnsi="Arial" w:cs="Arial"/>
          <w:color w:val="000000" w:themeColor="text1"/>
        </w:rPr>
        <w:t xml:space="preserve"> their personnel as a leading brand ambassador. </w:t>
      </w:r>
      <w:proofErr w:type="gramStart"/>
      <w:r w:rsidRPr="0084274C">
        <w:rPr>
          <w:rFonts w:ascii="Arial" w:eastAsia="Arial" w:hAnsi="Arial" w:cs="Arial"/>
          <w:color w:val="000000" w:themeColor="text1"/>
        </w:rPr>
        <w:t>Therefore</w:t>
      </w:r>
      <w:proofErr w:type="gramEnd"/>
      <w:r w:rsidRPr="0084274C">
        <w:rPr>
          <w:rFonts w:ascii="Arial" w:eastAsia="Arial" w:hAnsi="Arial" w:cs="Arial"/>
          <w:color w:val="000000" w:themeColor="text1"/>
        </w:rPr>
        <w:t xml:space="preserve"> the business uses the Scanlon plan as the business desired to </w:t>
      </w:r>
      <w:proofErr w:type="spellStart"/>
      <w:r w:rsidRPr="0084274C">
        <w:rPr>
          <w:rFonts w:ascii="Arial" w:eastAsia="Arial" w:hAnsi="Arial" w:cs="Arial"/>
          <w:color w:val="000000" w:themeColor="text1"/>
        </w:rPr>
        <w:t>authorise</w:t>
      </w:r>
      <w:proofErr w:type="spellEnd"/>
      <w:r w:rsidRPr="0084274C">
        <w:rPr>
          <w:rFonts w:ascii="Arial" w:eastAsia="Arial" w:hAnsi="Arial" w:cs="Arial"/>
          <w:color w:val="000000" w:themeColor="text1"/>
        </w:rPr>
        <w:t xml:space="preserve"> the whole worldwide personnel to share content concerni</w:t>
      </w:r>
      <w:r w:rsidR="00142193" w:rsidRPr="0084274C">
        <w:rPr>
          <w:rFonts w:ascii="Arial" w:eastAsia="Arial" w:hAnsi="Arial" w:cs="Arial"/>
          <w:color w:val="000000" w:themeColor="text1"/>
        </w:rPr>
        <w:t>ng Unilever</w:t>
      </w:r>
      <w:r w:rsidRPr="0084274C">
        <w:rPr>
          <w:rFonts w:ascii="Arial" w:eastAsia="Arial" w:hAnsi="Arial" w:cs="Arial"/>
          <w:color w:val="000000" w:themeColor="text1"/>
        </w:rPr>
        <w:t xml:space="preserve">. The firm uses the LinkedIn Elevate that </w:t>
      </w:r>
      <w:proofErr w:type="spellStart"/>
      <w:r w:rsidRPr="0084274C">
        <w:rPr>
          <w:rFonts w:ascii="Arial" w:eastAsia="Arial" w:hAnsi="Arial" w:cs="Arial"/>
          <w:color w:val="000000" w:themeColor="text1"/>
        </w:rPr>
        <w:t>authorises</w:t>
      </w:r>
      <w:proofErr w:type="spellEnd"/>
      <w:r w:rsidRPr="0084274C">
        <w:rPr>
          <w:rFonts w:ascii="Arial" w:eastAsia="Arial" w:hAnsi="Arial" w:cs="Arial"/>
          <w:color w:val="000000" w:themeColor="text1"/>
        </w:rPr>
        <w:t xml:space="preserve"> Unilever personnel to </w:t>
      </w:r>
      <w:proofErr w:type="gramStart"/>
      <w:r w:rsidRPr="0084274C">
        <w:rPr>
          <w:rFonts w:ascii="Arial" w:eastAsia="Arial" w:hAnsi="Arial" w:cs="Arial"/>
          <w:color w:val="000000" w:themeColor="text1"/>
        </w:rPr>
        <w:t>safely and easily share eminence content</w:t>
      </w:r>
      <w:proofErr w:type="gramEnd"/>
      <w:r w:rsidRPr="0084274C">
        <w:rPr>
          <w:rFonts w:ascii="Arial" w:eastAsia="Arial" w:hAnsi="Arial" w:cs="Arial"/>
          <w:color w:val="000000" w:themeColor="text1"/>
        </w:rPr>
        <w:t xml:space="preserve"> with their linkages. Unilever Scanlon Plan </w:t>
      </w:r>
      <w:r w:rsidRPr="0084274C">
        <w:rPr>
          <w:rFonts w:ascii="Arial" w:eastAsia="Arial" w:hAnsi="Arial" w:cs="Arial"/>
          <w:color w:val="000000" w:themeColor="text1"/>
        </w:rPr>
        <w:lastRenderedPageBreak/>
        <w:t xml:space="preserve">integrated with employee education as the firm desired to formed effective leaders that can participate in the reward system and enhance </w:t>
      </w:r>
      <w:proofErr w:type="spellStart"/>
      <w:r w:rsidRPr="0084274C">
        <w:rPr>
          <w:rFonts w:ascii="Arial" w:eastAsia="Arial" w:hAnsi="Arial" w:cs="Arial"/>
          <w:color w:val="000000" w:themeColor="text1"/>
        </w:rPr>
        <w:t>organisational</w:t>
      </w:r>
      <w:proofErr w:type="spellEnd"/>
      <w:r w:rsidRPr="0084274C">
        <w:rPr>
          <w:rFonts w:ascii="Arial" w:eastAsia="Arial" w:hAnsi="Arial" w:cs="Arial"/>
          <w:color w:val="000000" w:themeColor="text1"/>
        </w:rPr>
        <w:t xml:space="preserve"> performance. The pandemic has been played an important role in decreasing employees and </w:t>
      </w:r>
      <w:proofErr w:type="spellStart"/>
      <w:r w:rsidRPr="0084274C">
        <w:rPr>
          <w:rFonts w:ascii="Arial" w:eastAsia="Arial" w:hAnsi="Arial" w:cs="Arial"/>
          <w:color w:val="000000" w:themeColor="text1"/>
        </w:rPr>
        <w:t>organisational</w:t>
      </w:r>
      <w:proofErr w:type="spellEnd"/>
      <w:r w:rsidRPr="0084274C">
        <w:rPr>
          <w:rFonts w:ascii="Arial" w:eastAsia="Arial" w:hAnsi="Arial" w:cs="Arial"/>
          <w:color w:val="000000" w:themeColor="text1"/>
        </w:rPr>
        <w:t xml:space="preserve"> performance.</w:t>
      </w:r>
    </w:p>
    <w:p w14:paraId="4B64191F" w14:textId="77777777" w:rsidR="000741F0" w:rsidRPr="0084274C" w:rsidRDefault="007D2A50" w:rsidP="0084274C">
      <w:pPr>
        <w:pStyle w:val="Normal1"/>
        <w:spacing w:line="360" w:lineRule="auto"/>
        <w:ind w:firstLine="360"/>
        <w:jc w:val="both"/>
        <w:rPr>
          <w:rFonts w:ascii="Arial" w:eastAsia="Arial" w:hAnsi="Arial" w:cs="Arial"/>
          <w:color w:val="000000" w:themeColor="text1"/>
        </w:rPr>
      </w:pPr>
      <w:r w:rsidRPr="0084274C">
        <w:rPr>
          <w:rFonts w:ascii="Arial" w:eastAsia="Arial" w:hAnsi="Arial" w:cs="Arial"/>
          <w:color w:val="000000" w:themeColor="text1"/>
        </w:rPr>
        <w:t xml:space="preserve">Unilever uses reward and performance management strategies at the workplace to preserve and stimulate their personnel for the long term (Crilly et al., 2017). Both extrinsic and intrinsic recompenses are offered to personnel to create them devoted and to </w:t>
      </w:r>
      <w:proofErr w:type="spellStart"/>
      <w:r w:rsidRPr="0084274C">
        <w:rPr>
          <w:rFonts w:ascii="Arial" w:eastAsia="Arial" w:hAnsi="Arial" w:cs="Arial"/>
          <w:color w:val="000000" w:themeColor="text1"/>
        </w:rPr>
        <w:t>utilise</w:t>
      </w:r>
      <w:proofErr w:type="spellEnd"/>
      <w:r w:rsidRPr="0084274C">
        <w:rPr>
          <w:rFonts w:ascii="Arial" w:eastAsia="Arial" w:hAnsi="Arial" w:cs="Arial"/>
          <w:color w:val="000000" w:themeColor="text1"/>
        </w:rPr>
        <w:t xml:space="preserve"> their expertise to more improve Unilever's performance. </w:t>
      </w:r>
    </w:p>
    <w:p w14:paraId="5A24991F" w14:textId="77777777" w:rsidR="000741F0" w:rsidRPr="0084274C" w:rsidRDefault="007D2A50" w:rsidP="0084274C">
      <w:pPr>
        <w:pStyle w:val="Heading1"/>
        <w:numPr>
          <w:ilvl w:val="0"/>
          <w:numId w:val="4"/>
        </w:numPr>
        <w:spacing w:line="360" w:lineRule="auto"/>
        <w:rPr>
          <w:color w:val="000000" w:themeColor="text1"/>
        </w:rPr>
      </w:pPr>
      <w:bookmarkStart w:id="28" w:name="_Toc60565924"/>
      <w:r w:rsidRPr="0084274C">
        <w:rPr>
          <w:color w:val="000000" w:themeColor="text1"/>
        </w:rPr>
        <w:t>De Bono’s 6 thinking hats</w:t>
      </w:r>
      <w:bookmarkEnd w:id="28"/>
    </w:p>
    <w:p w14:paraId="49131274" w14:textId="77777777" w:rsidR="000741F0" w:rsidRPr="0084274C" w:rsidRDefault="007D2A50" w:rsidP="0084274C">
      <w:pPr>
        <w:pStyle w:val="Normal1"/>
        <w:spacing w:line="360" w:lineRule="auto"/>
        <w:ind w:firstLine="360"/>
        <w:jc w:val="both"/>
        <w:rPr>
          <w:rFonts w:ascii="Arial" w:eastAsia="Arial" w:hAnsi="Arial" w:cs="Arial"/>
          <w:color w:val="000000" w:themeColor="text1"/>
        </w:rPr>
      </w:pPr>
      <w:r w:rsidRPr="0084274C">
        <w:rPr>
          <w:rFonts w:ascii="Arial" w:eastAsia="Arial" w:hAnsi="Arial" w:cs="Arial"/>
          <w:color w:val="000000" w:themeColor="text1"/>
        </w:rPr>
        <w:t>Unilever has been adopted de Bono's 6 thinking hats for dealing with the cultural change at the workplace. Unilever management plays a vital part in employee decision making and problem-solving skills for overcoming the present cultural, environmental, natural, a</w:t>
      </w:r>
      <w:r w:rsidR="00DD6E89" w:rsidRPr="0084274C">
        <w:rPr>
          <w:rFonts w:ascii="Arial" w:eastAsia="Arial" w:hAnsi="Arial" w:cs="Arial"/>
          <w:color w:val="000000" w:themeColor="text1"/>
        </w:rPr>
        <w:t>nd societal crises</w:t>
      </w:r>
      <w:r w:rsidRPr="0084274C">
        <w:rPr>
          <w:rFonts w:ascii="Arial" w:eastAsia="Arial" w:hAnsi="Arial" w:cs="Arial"/>
          <w:color w:val="000000" w:themeColor="text1"/>
        </w:rPr>
        <w:t xml:space="preserve">. For this drive, the business has offered their employees different management and problem-solving skills courses therefore the business can operate in a lemonade stand. All employees of Unilever are obligated to have an eye on the </w:t>
      </w:r>
      <w:proofErr w:type="gramStart"/>
      <w:r w:rsidRPr="0084274C">
        <w:rPr>
          <w:rFonts w:ascii="Arial" w:eastAsia="Arial" w:hAnsi="Arial" w:cs="Arial"/>
          <w:color w:val="000000" w:themeColor="text1"/>
        </w:rPr>
        <w:t>bottom line</w:t>
      </w:r>
      <w:proofErr w:type="gramEnd"/>
      <w:r w:rsidRPr="0084274C">
        <w:rPr>
          <w:rFonts w:ascii="Arial" w:eastAsia="Arial" w:hAnsi="Arial" w:cs="Arial"/>
          <w:color w:val="000000" w:themeColor="text1"/>
        </w:rPr>
        <w:t xml:space="preserve"> problems since attaining culture alteration is challenging, and several businesses eventually are unsuccessful in this mission. </w:t>
      </w:r>
    </w:p>
    <w:p w14:paraId="7BB7BDF6" w14:textId="77777777" w:rsidR="000741F0" w:rsidRPr="0084274C" w:rsidRDefault="007D2A50" w:rsidP="0084274C">
      <w:pPr>
        <w:pStyle w:val="Heading1"/>
        <w:numPr>
          <w:ilvl w:val="0"/>
          <w:numId w:val="4"/>
        </w:numPr>
        <w:spacing w:line="360" w:lineRule="auto"/>
        <w:rPr>
          <w:color w:val="000000" w:themeColor="text1"/>
        </w:rPr>
      </w:pPr>
      <w:bookmarkStart w:id="29" w:name="_Toc60565925"/>
      <w:r w:rsidRPr="0084274C">
        <w:rPr>
          <w:color w:val="000000" w:themeColor="text1"/>
        </w:rPr>
        <w:t>Human relations approach of management</w:t>
      </w:r>
      <w:bookmarkEnd w:id="29"/>
    </w:p>
    <w:p w14:paraId="52FF6DB1" w14:textId="77777777" w:rsidR="000741F0" w:rsidRPr="0084274C" w:rsidRDefault="007D2A50" w:rsidP="0084274C">
      <w:pPr>
        <w:pStyle w:val="Normal1"/>
        <w:spacing w:line="360" w:lineRule="auto"/>
        <w:ind w:firstLine="360"/>
        <w:jc w:val="both"/>
        <w:rPr>
          <w:rFonts w:ascii="Arial" w:eastAsia="Arial" w:hAnsi="Arial" w:cs="Arial"/>
          <w:color w:val="000000" w:themeColor="text1"/>
        </w:rPr>
      </w:pPr>
      <w:r w:rsidRPr="0084274C">
        <w:rPr>
          <w:rFonts w:ascii="Arial" w:eastAsia="Arial" w:hAnsi="Arial" w:cs="Arial"/>
          <w:color w:val="000000" w:themeColor="text1"/>
        </w:rPr>
        <w:t>Elton Mayo's theory belief is that entities aspiration to become a part of the supportive team that enables a person's development and growth (</w:t>
      </w:r>
      <w:proofErr w:type="spellStart"/>
      <w:r w:rsidRPr="0084274C">
        <w:rPr>
          <w:rFonts w:ascii="Arial" w:eastAsia="Arial" w:hAnsi="Arial" w:cs="Arial"/>
          <w:color w:val="000000" w:themeColor="text1"/>
        </w:rPr>
        <w:t>Jurietti</w:t>
      </w:r>
      <w:proofErr w:type="spellEnd"/>
      <w:r w:rsidRPr="0084274C">
        <w:rPr>
          <w:rFonts w:ascii="Arial" w:eastAsia="Arial" w:hAnsi="Arial" w:cs="Arial"/>
          <w:color w:val="000000" w:themeColor="text1"/>
        </w:rPr>
        <w:t xml:space="preserve"> et al., 2017). Unilever's belief and notion considered its personnel as an important asset. The Unilever strategic and supportive employees' growth and development assist the business to relish the rank of a </w:t>
      </w:r>
      <w:proofErr w:type="spellStart"/>
      <w:r w:rsidRPr="0084274C">
        <w:rPr>
          <w:rFonts w:ascii="Arial" w:eastAsia="Arial" w:hAnsi="Arial" w:cs="Arial"/>
          <w:color w:val="000000" w:themeColor="text1"/>
        </w:rPr>
        <w:t>favourite</w:t>
      </w:r>
      <w:proofErr w:type="spellEnd"/>
      <w:r w:rsidRPr="0084274C">
        <w:rPr>
          <w:rFonts w:ascii="Arial" w:eastAsia="Arial" w:hAnsi="Arial" w:cs="Arial"/>
          <w:color w:val="000000" w:themeColor="text1"/>
        </w:rPr>
        <w:t xml:space="preserve"> consumer brand world widely. It is possible only due to the effective strategic and leadership moves of Unilever frontrunners. </w:t>
      </w:r>
    </w:p>
    <w:p w14:paraId="2C200BB9" w14:textId="77777777" w:rsidR="000741F0" w:rsidRPr="0084274C" w:rsidRDefault="007D2A50" w:rsidP="0084274C">
      <w:pPr>
        <w:pStyle w:val="Normal1"/>
        <w:spacing w:line="360" w:lineRule="auto"/>
        <w:ind w:firstLine="360"/>
        <w:jc w:val="both"/>
        <w:rPr>
          <w:rFonts w:ascii="Arial" w:eastAsia="Arial" w:hAnsi="Arial" w:cs="Arial"/>
          <w:color w:val="000000" w:themeColor="text1"/>
        </w:rPr>
      </w:pPr>
      <w:r w:rsidRPr="0084274C">
        <w:rPr>
          <w:rFonts w:ascii="Arial" w:eastAsia="Arial" w:hAnsi="Arial" w:cs="Arial"/>
          <w:color w:val="000000" w:themeColor="text1"/>
        </w:rPr>
        <w:t xml:space="preserve">Furthermore, these strategic moves make each worker sense that they are an innovative and significant asset for any triumph in the corporate (Steffen, 2018). The hierarchical arrangement of Unilever permits the free movement of info and prominence of each business employee. </w:t>
      </w:r>
      <w:proofErr w:type="gramStart"/>
      <w:r w:rsidRPr="0084274C">
        <w:rPr>
          <w:rFonts w:ascii="Arial" w:eastAsia="Arial" w:hAnsi="Arial" w:cs="Arial"/>
          <w:color w:val="000000" w:themeColor="text1"/>
        </w:rPr>
        <w:t>Whereas,</w:t>
      </w:r>
      <w:proofErr w:type="gramEnd"/>
      <w:r w:rsidRPr="0084274C">
        <w:rPr>
          <w:rFonts w:ascii="Arial" w:eastAsia="Arial" w:hAnsi="Arial" w:cs="Arial"/>
          <w:color w:val="000000" w:themeColor="text1"/>
        </w:rPr>
        <w:t xml:space="preserve"> open communication permits the business to fascinate professionals and talented personnel all over the world.</w:t>
      </w:r>
    </w:p>
    <w:p w14:paraId="646E8BAD" w14:textId="77777777" w:rsidR="000741F0" w:rsidRPr="0084274C" w:rsidRDefault="007D2A50" w:rsidP="0084274C">
      <w:pPr>
        <w:pStyle w:val="Heading1"/>
        <w:numPr>
          <w:ilvl w:val="0"/>
          <w:numId w:val="4"/>
        </w:numPr>
        <w:spacing w:line="360" w:lineRule="auto"/>
        <w:rPr>
          <w:color w:val="000000" w:themeColor="text1"/>
        </w:rPr>
      </w:pPr>
      <w:bookmarkStart w:id="30" w:name="_Toc60565926"/>
      <w:r w:rsidRPr="0084274C">
        <w:rPr>
          <w:color w:val="000000" w:themeColor="text1"/>
        </w:rPr>
        <w:t>Max weber theory</w:t>
      </w:r>
      <w:bookmarkEnd w:id="30"/>
    </w:p>
    <w:p w14:paraId="7FF15305" w14:textId="77777777" w:rsidR="000741F0" w:rsidRPr="0084274C" w:rsidRDefault="007D2A50" w:rsidP="0084274C">
      <w:pPr>
        <w:pStyle w:val="Normal1"/>
        <w:spacing w:line="360" w:lineRule="auto"/>
        <w:ind w:firstLine="360"/>
        <w:jc w:val="both"/>
        <w:rPr>
          <w:rFonts w:ascii="Arial" w:eastAsia="Arial" w:hAnsi="Arial" w:cs="Arial"/>
          <w:color w:val="000000" w:themeColor="text1"/>
        </w:rPr>
      </w:pPr>
      <w:r w:rsidRPr="0084274C">
        <w:rPr>
          <w:rFonts w:ascii="Arial" w:eastAsia="Arial" w:hAnsi="Arial" w:cs="Arial"/>
          <w:color w:val="000000" w:themeColor="text1"/>
        </w:rPr>
        <w:t xml:space="preserve">According to the bureaucracy theory, the employee activities in Unilever are </w:t>
      </w:r>
      <w:proofErr w:type="spellStart"/>
      <w:r w:rsidRPr="0084274C">
        <w:rPr>
          <w:rFonts w:ascii="Arial" w:eastAsia="Arial" w:hAnsi="Arial" w:cs="Arial"/>
          <w:color w:val="000000" w:themeColor="text1"/>
        </w:rPr>
        <w:t>organised</w:t>
      </w:r>
      <w:proofErr w:type="spellEnd"/>
      <w:r w:rsidRPr="0084274C">
        <w:rPr>
          <w:rFonts w:ascii="Arial" w:eastAsia="Arial" w:hAnsi="Arial" w:cs="Arial"/>
          <w:color w:val="000000" w:themeColor="text1"/>
        </w:rPr>
        <w:t xml:space="preserve"> with a code of conduct and hierarchies for gaining </w:t>
      </w:r>
      <w:proofErr w:type="spellStart"/>
      <w:r w:rsidRPr="0084274C">
        <w:rPr>
          <w:rFonts w:ascii="Arial" w:eastAsia="Arial" w:hAnsi="Arial" w:cs="Arial"/>
          <w:color w:val="000000" w:themeColor="text1"/>
        </w:rPr>
        <w:t>maximise</w:t>
      </w:r>
      <w:proofErr w:type="spellEnd"/>
      <w:r w:rsidRPr="0084274C">
        <w:rPr>
          <w:rFonts w:ascii="Arial" w:eastAsia="Arial" w:hAnsi="Arial" w:cs="Arial"/>
          <w:color w:val="000000" w:themeColor="text1"/>
        </w:rPr>
        <w:t xml:space="preserve"> output and removing </w:t>
      </w:r>
      <w:proofErr w:type="spellStart"/>
      <w:r w:rsidRPr="0084274C">
        <w:rPr>
          <w:rFonts w:ascii="Arial" w:eastAsia="Arial" w:hAnsi="Arial" w:cs="Arial"/>
          <w:color w:val="000000" w:themeColor="text1"/>
        </w:rPr>
        <w:t>favourtism</w:t>
      </w:r>
      <w:proofErr w:type="spellEnd"/>
      <w:r w:rsidRPr="0084274C">
        <w:rPr>
          <w:rFonts w:ascii="Arial" w:eastAsia="Arial" w:hAnsi="Arial" w:cs="Arial"/>
          <w:color w:val="000000" w:themeColor="text1"/>
        </w:rPr>
        <w:t xml:space="preserve"> (</w:t>
      </w:r>
      <w:proofErr w:type="spellStart"/>
      <w:r w:rsidRPr="0084274C">
        <w:rPr>
          <w:rFonts w:ascii="Arial" w:eastAsia="Arial" w:hAnsi="Arial" w:cs="Arial"/>
          <w:color w:val="000000" w:themeColor="text1"/>
        </w:rPr>
        <w:t>Vaduva</w:t>
      </w:r>
      <w:proofErr w:type="spellEnd"/>
      <w:r w:rsidRPr="0084274C">
        <w:rPr>
          <w:rFonts w:ascii="Arial" w:eastAsia="Arial" w:hAnsi="Arial" w:cs="Arial"/>
          <w:color w:val="000000" w:themeColor="text1"/>
        </w:rPr>
        <w:t xml:space="preserve"> et al., 2016). The business is committed to operational environs that encourage equal opportunity </w:t>
      </w:r>
      <w:r w:rsidRPr="0084274C">
        <w:rPr>
          <w:rFonts w:ascii="Arial" w:eastAsia="Arial" w:hAnsi="Arial" w:cs="Arial"/>
          <w:color w:val="000000" w:themeColor="text1"/>
        </w:rPr>
        <w:lastRenderedPageBreak/>
        <w:t xml:space="preserve">and diversity of employees. Unilever is committed to providing healthy and safe working environments for employees during Covid-19. Furthermore, the business is offering a total salary package to employees that encounter or exceed the legal slightest principles. Unilever is maintaining virtuous communications with personnel by </w:t>
      </w:r>
      <w:proofErr w:type="gramStart"/>
      <w:r w:rsidRPr="0084274C">
        <w:rPr>
          <w:rFonts w:ascii="Arial" w:eastAsia="Arial" w:hAnsi="Arial" w:cs="Arial"/>
          <w:color w:val="000000" w:themeColor="text1"/>
        </w:rPr>
        <w:t>firm based</w:t>
      </w:r>
      <w:proofErr w:type="gramEnd"/>
      <w:r w:rsidRPr="0084274C">
        <w:rPr>
          <w:rFonts w:ascii="Arial" w:eastAsia="Arial" w:hAnsi="Arial" w:cs="Arial"/>
          <w:color w:val="000000" w:themeColor="text1"/>
        </w:rPr>
        <w:t xml:space="preserve"> info and consultation processes (</w:t>
      </w:r>
      <w:proofErr w:type="spellStart"/>
      <w:r w:rsidRPr="0084274C">
        <w:rPr>
          <w:rFonts w:ascii="Arial" w:eastAsia="Arial" w:hAnsi="Arial" w:cs="Arial"/>
          <w:color w:val="000000" w:themeColor="text1"/>
        </w:rPr>
        <w:t>Leleux</w:t>
      </w:r>
      <w:proofErr w:type="spellEnd"/>
      <w:r w:rsidRPr="0084274C">
        <w:rPr>
          <w:rFonts w:ascii="Arial" w:eastAsia="Arial" w:hAnsi="Arial" w:cs="Arial"/>
          <w:color w:val="000000" w:themeColor="text1"/>
        </w:rPr>
        <w:t xml:space="preserve"> and van der </w:t>
      </w:r>
      <w:proofErr w:type="spellStart"/>
      <w:r w:rsidRPr="0084274C">
        <w:rPr>
          <w:rFonts w:ascii="Arial" w:eastAsia="Arial" w:hAnsi="Arial" w:cs="Arial"/>
          <w:color w:val="000000" w:themeColor="text1"/>
        </w:rPr>
        <w:t>Kaaij</w:t>
      </w:r>
      <w:proofErr w:type="spellEnd"/>
      <w:r w:rsidRPr="0084274C">
        <w:rPr>
          <w:rFonts w:ascii="Arial" w:eastAsia="Arial" w:hAnsi="Arial" w:cs="Arial"/>
          <w:color w:val="000000" w:themeColor="text1"/>
        </w:rPr>
        <w:t xml:space="preserve">, 2019). The workplace </w:t>
      </w:r>
      <w:proofErr w:type="spellStart"/>
      <w:r w:rsidRPr="0084274C">
        <w:rPr>
          <w:rFonts w:ascii="Arial" w:eastAsia="Arial" w:hAnsi="Arial" w:cs="Arial"/>
          <w:color w:val="000000" w:themeColor="text1"/>
        </w:rPr>
        <w:t>behaviour</w:t>
      </w:r>
      <w:proofErr w:type="spellEnd"/>
      <w:r w:rsidRPr="0084274C">
        <w:rPr>
          <w:rFonts w:ascii="Arial" w:eastAsia="Arial" w:hAnsi="Arial" w:cs="Arial"/>
          <w:color w:val="000000" w:themeColor="text1"/>
        </w:rPr>
        <w:t xml:space="preserve"> of Unilever ensures fair, confidential, and transparent measures for personnel.</w:t>
      </w:r>
    </w:p>
    <w:p w14:paraId="680AEB96" w14:textId="77777777" w:rsidR="000741F0" w:rsidRPr="0084274C" w:rsidRDefault="007D2A50" w:rsidP="0084274C">
      <w:pPr>
        <w:pStyle w:val="Heading1"/>
        <w:numPr>
          <w:ilvl w:val="0"/>
          <w:numId w:val="4"/>
        </w:numPr>
        <w:spacing w:line="360" w:lineRule="auto"/>
        <w:rPr>
          <w:color w:val="000000" w:themeColor="text1"/>
        </w:rPr>
      </w:pPr>
      <w:bookmarkStart w:id="31" w:name="_Toc60565927"/>
      <w:r w:rsidRPr="0084274C">
        <w:rPr>
          <w:color w:val="000000" w:themeColor="text1"/>
        </w:rPr>
        <w:t>Fredrick Taylor Scientific management</w:t>
      </w:r>
      <w:bookmarkEnd w:id="31"/>
    </w:p>
    <w:p w14:paraId="05FCD49A" w14:textId="77777777" w:rsidR="000741F0" w:rsidRPr="0084274C" w:rsidRDefault="007D2A50" w:rsidP="0084274C">
      <w:pPr>
        <w:pStyle w:val="Normal1"/>
        <w:spacing w:line="360" w:lineRule="auto"/>
        <w:ind w:firstLine="720"/>
        <w:jc w:val="both"/>
        <w:rPr>
          <w:rFonts w:ascii="Arial" w:eastAsia="Arial" w:hAnsi="Arial" w:cs="Arial"/>
          <w:color w:val="000000" w:themeColor="text1"/>
        </w:rPr>
      </w:pPr>
      <w:r w:rsidRPr="0084274C">
        <w:rPr>
          <w:rFonts w:ascii="Arial" w:eastAsia="Arial" w:hAnsi="Arial" w:cs="Arial"/>
          <w:color w:val="000000" w:themeColor="text1"/>
        </w:rPr>
        <w:t>Fredrick Taylor's scientific management theory designated that a worker must obtain a judicious day's remuneration for a judicious day's effort and the personnel and management should cooperate and effort together to meet Unilever's objective (Humphries-</w:t>
      </w:r>
      <w:proofErr w:type="spellStart"/>
      <w:r w:rsidRPr="0084274C">
        <w:rPr>
          <w:rFonts w:ascii="Arial" w:eastAsia="Arial" w:hAnsi="Arial" w:cs="Arial"/>
          <w:color w:val="000000" w:themeColor="text1"/>
        </w:rPr>
        <w:t>Kil</w:t>
      </w:r>
      <w:proofErr w:type="spellEnd"/>
      <w:r w:rsidRPr="0084274C">
        <w:rPr>
          <w:rFonts w:ascii="Arial" w:eastAsia="Arial" w:hAnsi="Arial" w:cs="Arial"/>
          <w:color w:val="000000" w:themeColor="text1"/>
        </w:rPr>
        <w:t>, 2019). Unilever is functioning with personnel to progress and augment every employee's skills and competencies. Unilever is providing a fair salary package and other incentives to employees. Unilever believes in the work-life balance of employees therefore the business discourages overtime. Unilever focused on getting the desired business results with minimum effort and time therefore, the firm is conducting a training ses</w:t>
      </w:r>
      <w:r w:rsidR="00DD6E89" w:rsidRPr="0084274C">
        <w:rPr>
          <w:rFonts w:ascii="Arial" w:eastAsia="Arial" w:hAnsi="Arial" w:cs="Arial"/>
          <w:color w:val="000000" w:themeColor="text1"/>
        </w:rPr>
        <w:t>sion for employees</w:t>
      </w:r>
      <w:r w:rsidRPr="0084274C">
        <w:rPr>
          <w:rFonts w:ascii="Arial" w:eastAsia="Arial" w:hAnsi="Arial" w:cs="Arial"/>
          <w:color w:val="000000" w:themeColor="text1"/>
        </w:rPr>
        <w:t xml:space="preserve">. Covid-19 has enforced the Unilever to alter its culture and to develop further safety-sensitive and </w:t>
      </w:r>
      <w:proofErr w:type="spellStart"/>
      <w:r w:rsidRPr="0084274C">
        <w:rPr>
          <w:rFonts w:ascii="Arial" w:eastAsia="Arial" w:hAnsi="Arial" w:cs="Arial"/>
          <w:color w:val="000000" w:themeColor="text1"/>
        </w:rPr>
        <w:t>minimise</w:t>
      </w:r>
      <w:proofErr w:type="spellEnd"/>
      <w:r w:rsidRPr="0084274C">
        <w:rPr>
          <w:rFonts w:ascii="Arial" w:eastAsia="Arial" w:hAnsi="Arial" w:cs="Arial"/>
          <w:color w:val="000000" w:themeColor="text1"/>
        </w:rPr>
        <w:t xml:space="preserve"> decision-making blunders that direct to unsafe </w:t>
      </w:r>
      <w:proofErr w:type="spellStart"/>
      <w:r w:rsidRPr="0084274C">
        <w:rPr>
          <w:rFonts w:ascii="Arial" w:eastAsia="Arial" w:hAnsi="Arial" w:cs="Arial"/>
          <w:color w:val="000000" w:themeColor="text1"/>
        </w:rPr>
        <w:t>behaviours</w:t>
      </w:r>
      <w:proofErr w:type="spellEnd"/>
      <w:r w:rsidRPr="0084274C">
        <w:rPr>
          <w:rFonts w:ascii="Arial" w:eastAsia="Arial" w:hAnsi="Arial" w:cs="Arial"/>
          <w:color w:val="000000" w:themeColor="text1"/>
        </w:rPr>
        <w:t>.</w:t>
      </w:r>
    </w:p>
    <w:p w14:paraId="4F74DC21" w14:textId="77777777" w:rsidR="000741F0" w:rsidRPr="0084274C" w:rsidRDefault="007D2A50" w:rsidP="0084274C">
      <w:pPr>
        <w:pStyle w:val="Heading1"/>
        <w:numPr>
          <w:ilvl w:val="0"/>
          <w:numId w:val="4"/>
        </w:numPr>
        <w:spacing w:line="360" w:lineRule="auto"/>
        <w:rPr>
          <w:color w:val="000000" w:themeColor="text1"/>
        </w:rPr>
      </w:pPr>
      <w:bookmarkStart w:id="32" w:name="_Toc60565928"/>
      <w:r w:rsidRPr="0084274C">
        <w:rPr>
          <w:color w:val="000000" w:themeColor="text1"/>
        </w:rPr>
        <w:t>Henry Gantt theory of management</w:t>
      </w:r>
      <w:bookmarkEnd w:id="32"/>
    </w:p>
    <w:p w14:paraId="512DC311" w14:textId="77777777" w:rsidR="000741F0" w:rsidRPr="0084274C" w:rsidRDefault="007D2A50" w:rsidP="0084274C">
      <w:pPr>
        <w:pStyle w:val="Normal1"/>
        <w:spacing w:line="360" w:lineRule="auto"/>
        <w:ind w:firstLine="360"/>
        <w:jc w:val="both"/>
        <w:rPr>
          <w:rFonts w:ascii="Arial" w:eastAsia="Arial" w:hAnsi="Arial" w:cs="Arial"/>
          <w:color w:val="000000" w:themeColor="text1"/>
        </w:rPr>
      </w:pPr>
      <w:r w:rsidRPr="0084274C">
        <w:rPr>
          <w:rFonts w:ascii="Arial" w:eastAsia="Arial" w:hAnsi="Arial" w:cs="Arial"/>
          <w:color w:val="000000" w:themeColor="text1"/>
        </w:rPr>
        <w:t>Unilever has been implemented the Gannt chart in its business task and projects. As the chart is considered a noteworthy scientific management maneuver currently since it provides a graphic agenda to Unilever for work scheduling and detecting (</w:t>
      </w:r>
      <w:proofErr w:type="spellStart"/>
      <w:r w:rsidRPr="0084274C">
        <w:rPr>
          <w:rFonts w:ascii="Arial" w:eastAsia="Arial" w:hAnsi="Arial" w:cs="Arial"/>
          <w:color w:val="000000" w:themeColor="text1"/>
        </w:rPr>
        <w:t>Onifade</w:t>
      </w:r>
      <w:proofErr w:type="spellEnd"/>
      <w:r w:rsidRPr="0084274C">
        <w:rPr>
          <w:rFonts w:ascii="Arial" w:eastAsia="Arial" w:hAnsi="Arial" w:cs="Arial"/>
          <w:color w:val="000000" w:themeColor="text1"/>
        </w:rPr>
        <w:t xml:space="preserve"> et al., 2018). After post-Covid-19, Unilever has recorded task growth and employee performance through different project stages. Furthermore, through task evaluation, Unilever is providing rewards and training to their employees according to their performance (O'Brien, 2019).</w:t>
      </w:r>
    </w:p>
    <w:p w14:paraId="63A13E49" w14:textId="77777777" w:rsidR="000741F0" w:rsidRPr="0084274C" w:rsidRDefault="007D2A50" w:rsidP="0084274C">
      <w:pPr>
        <w:pStyle w:val="Heading1"/>
        <w:numPr>
          <w:ilvl w:val="0"/>
          <w:numId w:val="4"/>
        </w:numPr>
        <w:spacing w:line="360" w:lineRule="auto"/>
        <w:rPr>
          <w:color w:val="000000" w:themeColor="text1"/>
        </w:rPr>
      </w:pPr>
      <w:bookmarkStart w:id="33" w:name="_Toc60565929"/>
      <w:r w:rsidRPr="0084274C">
        <w:rPr>
          <w:color w:val="000000" w:themeColor="text1"/>
        </w:rPr>
        <w:t>Frank and Lillian Gilbreth management theory</w:t>
      </w:r>
      <w:bookmarkEnd w:id="33"/>
    </w:p>
    <w:p w14:paraId="3BDF71ED" w14:textId="77777777" w:rsidR="000741F0" w:rsidRPr="0084274C" w:rsidRDefault="007D2A50" w:rsidP="0084274C">
      <w:pPr>
        <w:pStyle w:val="Normal1"/>
        <w:spacing w:line="360" w:lineRule="auto"/>
        <w:ind w:firstLine="360"/>
        <w:jc w:val="both"/>
        <w:rPr>
          <w:rFonts w:ascii="Arial" w:eastAsia="Arial" w:hAnsi="Arial" w:cs="Arial"/>
          <w:color w:val="000000" w:themeColor="text1"/>
        </w:rPr>
      </w:pPr>
      <w:r w:rsidRPr="0084274C">
        <w:rPr>
          <w:rFonts w:ascii="Arial" w:eastAsia="Arial" w:hAnsi="Arial" w:cs="Arial"/>
          <w:color w:val="000000" w:themeColor="text1"/>
        </w:rPr>
        <w:t xml:space="preserve">Frank and Lillian Gilbreth's theory has been focused to get the desired outcome with the lowest effort and time and reduce wastage. The Unilever products development is constructed on modern medical and scientific advice and the products are designed to guard consumers, their families, and the community’s safety (Melton et al., 2017). Unilever's leadership has been considered as accountable for purpose-led business. Unilever is offering persistent provision to local and global authorities through providing hygiene goods to provision the fight counter to </w:t>
      </w:r>
      <w:r w:rsidRPr="0084274C">
        <w:rPr>
          <w:rFonts w:ascii="Arial" w:eastAsia="Arial" w:hAnsi="Arial" w:cs="Arial"/>
          <w:color w:val="000000" w:themeColor="text1"/>
        </w:rPr>
        <w:lastRenderedPageBreak/>
        <w:t>coronavirus. These variations to the Unilever working structure have placed an immense influence on employees' and customers' lives (</w:t>
      </w:r>
      <w:proofErr w:type="spellStart"/>
      <w:r w:rsidRPr="0084274C">
        <w:rPr>
          <w:rFonts w:ascii="Arial" w:eastAsia="Arial" w:hAnsi="Arial" w:cs="Arial"/>
          <w:color w:val="000000" w:themeColor="text1"/>
        </w:rPr>
        <w:t>Thokosani</w:t>
      </w:r>
      <w:proofErr w:type="spellEnd"/>
      <w:r w:rsidRPr="0084274C">
        <w:rPr>
          <w:rFonts w:ascii="Arial" w:eastAsia="Arial" w:hAnsi="Arial" w:cs="Arial"/>
          <w:color w:val="000000" w:themeColor="text1"/>
        </w:rPr>
        <w:t xml:space="preserve">, 2017). </w:t>
      </w:r>
    </w:p>
    <w:p w14:paraId="06227129" w14:textId="030D3105" w:rsidR="000741F0" w:rsidRPr="0084274C" w:rsidRDefault="000741F0" w:rsidP="0084274C">
      <w:pPr>
        <w:pStyle w:val="Heading1"/>
        <w:spacing w:line="360" w:lineRule="auto"/>
        <w:rPr>
          <w:color w:val="000000" w:themeColor="text1"/>
        </w:rPr>
      </w:pPr>
    </w:p>
    <w:p w14:paraId="725BE01F" w14:textId="77777777" w:rsidR="000741F0" w:rsidRPr="0084274C" w:rsidRDefault="007D2A50" w:rsidP="0084274C">
      <w:pPr>
        <w:pStyle w:val="Heading1"/>
        <w:spacing w:line="360" w:lineRule="auto"/>
        <w:rPr>
          <w:color w:val="000000" w:themeColor="text1"/>
        </w:rPr>
      </w:pPr>
      <w:bookmarkStart w:id="34" w:name="_Toc60565930"/>
      <w:r w:rsidRPr="0084274C">
        <w:rPr>
          <w:color w:val="000000" w:themeColor="text1"/>
        </w:rPr>
        <w:t>A critical evaluation of the theories to assess how personnel with different beliefs, attitudes, and values might interpret the theory differently</w:t>
      </w:r>
      <w:bookmarkEnd w:id="34"/>
    </w:p>
    <w:p w14:paraId="49B2083C" w14:textId="6CA263C7" w:rsidR="000741F0" w:rsidRPr="0084274C" w:rsidRDefault="007D2A50" w:rsidP="0084274C">
      <w:pPr>
        <w:pStyle w:val="Normal1"/>
        <w:spacing w:line="360" w:lineRule="auto"/>
        <w:ind w:firstLine="720"/>
        <w:jc w:val="both"/>
        <w:rPr>
          <w:rFonts w:ascii="Arial" w:eastAsia="Arial" w:hAnsi="Arial" w:cs="Arial"/>
          <w:color w:val="000000" w:themeColor="text1"/>
        </w:rPr>
      </w:pPr>
      <w:r w:rsidRPr="0084274C">
        <w:rPr>
          <w:rFonts w:ascii="Arial" w:eastAsia="Arial" w:hAnsi="Arial" w:cs="Arial"/>
          <w:color w:val="000000" w:themeColor="text1"/>
        </w:rPr>
        <w:t xml:space="preserve">The Covid-19 pandemic has changed Unilever and the personnel perception regarding beliefs, attitudes, and values. According to the </w:t>
      </w:r>
      <w:r w:rsidRPr="0084274C">
        <w:rPr>
          <w:rFonts w:ascii="Arial" w:eastAsia="Arial" w:hAnsi="Arial" w:cs="Arial"/>
          <w:i/>
          <w:color w:val="000000" w:themeColor="text1"/>
        </w:rPr>
        <w:t>contingency theory</w:t>
      </w:r>
      <w:r w:rsidRPr="0084274C">
        <w:rPr>
          <w:rFonts w:ascii="Arial" w:eastAsia="Arial" w:hAnsi="Arial" w:cs="Arial"/>
          <w:color w:val="000000" w:themeColor="text1"/>
        </w:rPr>
        <w:t xml:space="preserve">, to deal with the interior and exterior atmosphere, teamwork and directing leadership plays an important role in acquiring </w:t>
      </w:r>
      <w:proofErr w:type="spellStart"/>
      <w:r w:rsidRPr="0084274C">
        <w:rPr>
          <w:rFonts w:ascii="Arial" w:eastAsia="Arial" w:hAnsi="Arial" w:cs="Arial"/>
          <w:color w:val="000000" w:themeColor="text1"/>
        </w:rPr>
        <w:t>organisation</w:t>
      </w:r>
      <w:proofErr w:type="spellEnd"/>
      <w:r w:rsidRPr="0084274C">
        <w:rPr>
          <w:rFonts w:ascii="Arial" w:eastAsia="Arial" w:hAnsi="Arial" w:cs="Arial"/>
          <w:color w:val="000000" w:themeColor="text1"/>
        </w:rPr>
        <w:t xml:space="preserve"> outcome (Vance et al., 2020). </w:t>
      </w:r>
      <w:proofErr w:type="gramStart"/>
      <w:r w:rsidRPr="0084274C">
        <w:rPr>
          <w:rFonts w:ascii="Arial" w:eastAsia="Arial" w:hAnsi="Arial" w:cs="Arial"/>
          <w:color w:val="000000" w:themeColor="text1"/>
        </w:rPr>
        <w:t>However</w:t>
      </w:r>
      <w:proofErr w:type="gramEnd"/>
      <w:r w:rsidRPr="0084274C">
        <w:rPr>
          <w:rFonts w:ascii="Arial" w:eastAsia="Arial" w:hAnsi="Arial" w:cs="Arial"/>
          <w:color w:val="000000" w:themeColor="text1"/>
        </w:rPr>
        <w:t xml:space="preserve"> the altered Unilever employee's values, beliefs, and attitudes have focused on employees' mental wellbeing and self-</w:t>
      </w:r>
      <w:proofErr w:type="spellStart"/>
      <w:r w:rsidRPr="0084274C">
        <w:rPr>
          <w:rFonts w:ascii="Arial" w:eastAsia="Arial" w:hAnsi="Arial" w:cs="Arial"/>
          <w:color w:val="000000" w:themeColor="text1"/>
        </w:rPr>
        <w:t>actualisation</w:t>
      </w:r>
      <w:proofErr w:type="spellEnd"/>
      <w:r w:rsidRPr="0084274C">
        <w:rPr>
          <w:rFonts w:ascii="Arial" w:eastAsia="Arial" w:hAnsi="Arial" w:cs="Arial"/>
          <w:color w:val="000000" w:themeColor="text1"/>
        </w:rPr>
        <w:t xml:space="preserve"> by a sustaining work surrounding, and sympathetic employee-employer affiliation, that </w:t>
      </w:r>
      <w:proofErr w:type="spellStart"/>
      <w:r w:rsidRPr="0084274C">
        <w:rPr>
          <w:rFonts w:ascii="Arial" w:eastAsia="Arial" w:hAnsi="Arial" w:cs="Arial"/>
          <w:color w:val="000000" w:themeColor="text1"/>
        </w:rPr>
        <w:t>maximi</w:t>
      </w:r>
      <w:r w:rsidR="00406755" w:rsidRPr="0084274C">
        <w:rPr>
          <w:rFonts w:ascii="Arial" w:eastAsia="Arial" w:hAnsi="Arial" w:cs="Arial"/>
          <w:color w:val="000000" w:themeColor="text1"/>
        </w:rPr>
        <w:t>sed</w:t>
      </w:r>
      <w:proofErr w:type="spellEnd"/>
      <w:r w:rsidRPr="0084274C">
        <w:rPr>
          <w:rFonts w:ascii="Arial" w:eastAsia="Arial" w:hAnsi="Arial" w:cs="Arial"/>
          <w:color w:val="000000" w:themeColor="text1"/>
        </w:rPr>
        <w:t xml:space="preserve"> efficiency and productivity of the </w:t>
      </w:r>
      <w:proofErr w:type="spellStart"/>
      <w:r w:rsidRPr="0084274C">
        <w:rPr>
          <w:rFonts w:ascii="Arial" w:eastAsia="Arial" w:hAnsi="Arial" w:cs="Arial"/>
          <w:color w:val="000000" w:themeColor="text1"/>
        </w:rPr>
        <w:t>organisation</w:t>
      </w:r>
      <w:proofErr w:type="spellEnd"/>
      <w:r w:rsidRPr="0084274C">
        <w:rPr>
          <w:rFonts w:ascii="Arial" w:eastAsia="Arial" w:hAnsi="Arial" w:cs="Arial"/>
          <w:color w:val="000000" w:themeColor="text1"/>
        </w:rPr>
        <w:t xml:space="preserve">. Now the Unilever truthfully has faith in the ethical </w:t>
      </w:r>
      <w:proofErr w:type="spellStart"/>
      <w:r w:rsidRPr="0084274C">
        <w:rPr>
          <w:rFonts w:ascii="Arial" w:eastAsia="Arial" w:hAnsi="Arial" w:cs="Arial"/>
          <w:color w:val="000000" w:themeColor="text1"/>
        </w:rPr>
        <w:t>behaviour</w:t>
      </w:r>
      <w:proofErr w:type="spellEnd"/>
      <w:r w:rsidRPr="0084274C">
        <w:rPr>
          <w:rFonts w:ascii="Arial" w:eastAsia="Arial" w:hAnsi="Arial" w:cs="Arial"/>
          <w:color w:val="000000" w:themeColor="text1"/>
        </w:rPr>
        <w:t xml:space="preserve"> of their personnel and defensible environmental practices and the business focused on more assurance of diversity (Sanders et al., 2020).</w:t>
      </w:r>
    </w:p>
    <w:p w14:paraId="4DF2D31E" w14:textId="4D4B91F1" w:rsidR="000741F0" w:rsidRPr="0084274C" w:rsidRDefault="007D2A50" w:rsidP="0084274C">
      <w:pPr>
        <w:pStyle w:val="Normal1"/>
        <w:spacing w:line="360" w:lineRule="auto"/>
        <w:jc w:val="both"/>
        <w:rPr>
          <w:rFonts w:ascii="Arial" w:eastAsia="Arial" w:hAnsi="Arial" w:cs="Arial"/>
          <w:color w:val="000000" w:themeColor="text1"/>
        </w:rPr>
      </w:pPr>
      <w:r w:rsidRPr="0084274C">
        <w:rPr>
          <w:rFonts w:ascii="Arial" w:eastAsia="Arial" w:hAnsi="Arial" w:cs="Arial"/>
          <w:color w:val="000000" w:themeColor="text1"/>
        </w:rPr>
        <w:t xml:space="preserve"> </w:t>
      </w:r>
      <w:r w:rsidRPr="0084274C">
        <w:rPr>
          <w:rFonts w:ascii="Arial" w:eastAsia="Arial" w:hAnsi="Arial" w:cs="Arial"/>
          <w:color w:val="000000" w:themeColor="text1"/>
        </w:rPr>
        <w:tab/>
        <w:t xml:space="preserve">As per </w:t>
      </w:r>
      <w:r w:rsidRPr="0084274C">
        <w:rPr>
          <w:rFonts w:ascii="Arial" w:eastAsia="Arial" w:hAnsi="Arial" w:cs="Arial"/>
          <w:b/>
          <w:i/>
          <w:color w:val="000000" w:themeColor="text1"/>
        </w:rPr>
        <w:t>system theory</w:t>
      </w:r>
      <w:r w:rsidRPr="0084274C">
        <w:rPr>
          <w:rFonts w:ascii="Arial" w:eastAsia="Arial" w:hAnsi="Arial" w:cs="Arial"/>
          <w:color w:val="000000" w:themeColor="text1"/>
        </w:rPr>
        <w:t xml:space="preserve">, the business employees of Unilever can quickly respond to climate alteration. But the Covid-19 has been </w:t>
      </w:r>
      <w:proofErr w:type="gramStart"/>
      <w:r w:rsidRPr="0084274C">
        <w:rPr>
          <w:rFonts w:ascii="Arial" w:eastAsia="Arial" w:hAnsi="Arial" w:cs="Arial"/>
          <w:color w:val="000000" w:themeColor="text1"/>
        </w:rPr>
        <w:t>damage</w:t>
      </w:r>
      <w:proofErr w:type="gramEnd"/>
      <w:r w:rsidRPr="0084274C">
        <w:rPr>
          <w:rFonts w:ascii="Arial" w:eastAsia="Arial" w:hAnsi="Arial" w:cs="Arial"/>
          <w:color w:val="000000" w:themeColor="text1"/>
        </w:rPr>
        <w:t xml:space="preserve"> the Unilever employee’s motivation, </w:t>
      </w:r>
      <w:r w:rsidR="002022ED" w:rsidRPr="0084274C">
        <w:rPr>
          <w:rFonts w:ascii="Arial" w:eastAsia="Arial" w:hAnsi="Arial" w:cs="Arial"/>
          <w:color w:val="000000" w:themeColor="text1"/>
        </w:rPr>
        <w:t>productivity</w:t>
      </w:r>
      <w:r w:rsidRPr="0084274C">
        <w:rPr>
          <w:rFonts w:ascii="Arial" w:eastAsia="Arial" w:hAnsi="Arial" w:cs="Arial"/>
          <w:color w:val="000000" w:themeColor="text1"/>
        </w:rPr>
        <w:t xml:space="preserve">, </w:t>
      </w:r>
      <w:r w:rsidR="002022ED" w:rsidRPr="0084274C">
        <w:rPr>
          <w:rFonts w:ascii="Arial" w:eastAsia="Arial" w:hAnsi="Arial" w:cs="Arial"/>
          <w:color w:val="000000" w:themeColor="text1"/>
        </w:rPr>
        <w:t xml:space="preserve">performance </w:t>
      </w:r>
      <w:r w:rsidRPr="0084274C">
        <w:rPr>
          <w:rFonts w:ascii="Arial" w:eastAsia="Arial" w:hAnsi="Arial" w:cs="Arial"/>
          <w:color w:val="000000" w:themeColor="text1"/>
        </w:rPr>
        <w:t>and wellbeing,</w:t>
      </w:r>
      <w:r w:rsidR="00406755" w:rsidRPr="0084274C">
        <w:rPr>
          <w:rFonts w:ascii="Arial" w:eastAsia="Arial" w:hAnsi="Arial" w:cs="Arial"/>
          <w:color w:val="000000" w:themeColor="text1"/>
        </w:rPr>
        <w:t xml:space="preserve"> thus</w:t>
      </w:r>
      <w:r w:rsidRPr="0084274C">
        <w:rPr>
          <w:rFonts w:ascii="Arial" w:eastAsia="Arial" w:hAnsi="Arial" w:cs="Arial"/>
          <w:color w:val="000000" w:themeColor="text1"/>
        </w:rPr>
        <w:t xml:space="preserve"> employees find themselves demotivated, insecure, and unsafe. Therefore, after post-Covid-19, Unilever will employ positive professionals that empower the person to discover more significance in their job (Kennedy, 2020). </w:t>
      </w:r>
      <w:r w:rsidRPr="0084274C">
        <w:rPr>
          <w:rFonts w:ascii="Arial" w:eastAsia="Arial" w:hAnsi="Arial" w:cs="Arial"/>
          <w:i/>
          <w:color w:val="000000" w:themeColor="text1"/>
        </w:rPr>
        <w:t>De Bono’s 6 thinking hats</w:t>
      </w:r>
      <w:r w:rsidRPr="0084274C">
        <w:rPr>
          <w:rFonts w:ascii="Arial" w:eastAsia="Arial" w:hAnsi="Arial" w:cs="Arial"/>
          <w:color w:val="000000" w:themeColor="text1"/>
        </w:rPr>
        <w:t xml:space="preserve"> </w:t>
      </w:r>
      <w:r w:rsidRPr="0084274C">
        <w:rPr>
          <w:rFonts w:ascii="Arial" w:eastAsia="Arial" w:hAnsi="Arial" w:cs="Arial"/>
          <w:i/>
          <w:color w:val="000000" w:themeColor="text1"/>
        </w:rPr>
        <w:t xml:space="preserve">model </w:t>
      </w:r>
      <w:r w:rsidRPr="0084274C">
        <w:rPr>
          <w:rFonts w:ascii="Arial" w:eastAsia="Arial" w:hAnsi="Arial" w:cs="Arial"/>
          <w:color w:val="000000" w:themeColor="text1"/>
        </w:rPr>
        <w:t>stated the Unilever employees can tackle certain problems with effective decision making. Although the coronavirus catastrophe has upset lots of employee’s feeling of security. Furthermore, the pandemic also assisted the personnel to comprehend which features of their lives (both professionally and personally), they have con</w:t>
      </w:r>
      <w:r w:rsidR="007950AF" w:rsidRPr="0084274C">
        <w:rPr>
          <w:rFonts w:ascii="Arial" w:eastAsia="Arial" w:hAnsi="Arial" w:cs="Arial"/>
          <w:color w:val="000000" w:themeColor="text1"/>
        </w:rPr>
        <w:t>sidered for granted</w:t>
      </w:r>
      <w:r w:rsidRPr="0084274C">
        <w:rPr>
          <w:rFonts w:ascii="Arial" w:eastAsia="Arial" w:hAnsi="Arial" w:cs="Arial"/>
          <w:color w:val="000000" w:themeColor="text1"/>
        </w:rPr>
        <w:t xml:space="preserve">. </w:t>
      </w:r>
    </w:p>
    <w:p w14:paraId="779A0042" w14:textId="77777777" w:rsidR="000741F0" w:rsidRPr="0084274C" w:rsidRDefault="007D2A50" w:rsidP="0084274C">
      <w:pPr>
        <w:pStyle w:val="Normal1"/>
        <w:spacing w:line="360" w:lineRule="auto"/>
        <w:ind w:firstLine="720"/>
        <w:jc w:val="both"/>
        <w:rPr>
          <w:rFonts w:ascii="Arial" w:eastAsia="Arial" w:hAnsi="Arial" w:cs="Arial"/>
          <w:color w:val="000000" w:themeColor="text1"/>
        </w:rPr>
      </w:pPr>
      <w:r w:rsidRPr="0084274C">
        <w:rPr>
          <w:rFonts w:ascii="Arial" w:eastAsia="Arial" w:hAnsi="Arial" w:cs="Arial"/>
          <w:color w:val="000000" w:themeColor="text1"/>
        </w:rPr>
        <w:t xml:space="preserve">According to </w:t>
      </w:r>
      <w:r w:rsidRPr="0084274C">
        <w:rPr>
          <w:rFonts w:ascii="Arial" w:eastAsia="Arial" w:hAnsi="Arial" w:cs="Arial"/>
          <w:b/>
          <w:i/>
          <w:color w:val="000000" w:themeColor="text1"/>
        </w:rPr>
        <w:t>max weber's theory</w:t>
      </w:r>
      <w:r w:rsidRPr="0084274C">
        <w:rPr>
          <w:rFonts w:ascii="Arial" w:eastAsia="Arial" w:hAnsi="Arial" w:cs="Arial"/>
          <w:color w:val="000000" w:themeColor="text1"/>
        </w:rPr>
        <w:t xml:space="preserve">, the Unilever administration shows a vivacious part in worker decision making and problem-solving expertise for overpowering the present societal crises. Therefore, employees put extra effort time and into reaching </w:t>
      </w:r>
      <w:proofErr w:type="spellStart"/>
      <w:r w:rsidRPr="0084274C">
        <w:rPr>
          <w:rFonts w:ascii="Arial" w:eastAsia="Arial" w:hAnsi="Arial" w:cs="Arial"/>
          <w:color w:val="000000" w:themeColor="text1"/>
        </w:rPr>
        <w:t>organisational</w:t>
      </w:r>
      <w:proofErr w:type="spellEnd"/>
      <w:r w:rsidRPr="0084274C">
        <w:rPr>
          <w:rFonts w:ascii="Arial" w:eastAsia="Arial" w:hAnsi="Arial" w:cs="Arial"/>
          <w:color w:val="000000" w:themeColor="text1"/>
        </w:rPr>
        <w:t xml:space="preserve"> goals. Now, employees have </w:t>
      </w:r>
      <w:proofErr w:type="spellStart"/>
      <w:r w:rsidRPr="0084274C">
        <w:rPr>
          <w:rFonts w:ascii="Arial" w:eastAsia="Arial" w:hAnsi="Arial" w:cs="Arial"/>
          <w:color w:val="000000" w:themeColor="text1"/>
        </w:rPr>
        <w:t>recognised</w:t>
      </w:r>
      <w:proofErr w:type="spellEnd"/>
      <w:r w:rsidRPr="0084274C">
        <w:rPr>
          <w:rFonts w:ascii="Arial" w:eastAsia="Arial" w:hAnsi="Arial" w:cs="Arial"/>
          <w:color w:val="000000" w:themeColor="text1"/>
        </w:rPr>
        <w:t xml:space="preserve"> that they were permanently in a specific task and therefore, the employees rearranged their priorities during a pandemic and </w:t>
      </w:r>
      <w:proofErr w:type="spellStart"/>
      <w:r w:rsidRPr="0084274C">
        <w:rPr>
          <w:rFonts w:ascii="Arial" w:eastAsia="Arial" w:hAnsi="Arial" w:cs="Arial"/>
          <w:color w:val="000000" w:themeColor="text1"/>
        </w:rPr>
        <w:t>realising</w:t>
      </w:r>
      <w:proofErr w:type="spellEnd"/>
      <w:r w:rsidRPr="0084274C">
        <w:rPr>
          <w:rFonts w:ascii="Arial" w:eastAsia="Arial" w:hAnsi="Arial" w:cs="Arial"/>
          <w:color w:val="000000" w:themeColor="text1"/>
        </w:rPr>
        <w:t xml:space="preserve"> that they desire to dedicate further time to assured things such as friends, family, and hobbies (Guan et al., 2020). Therefore, the altered values, beliefs, and attitudes of employees will request additional balance and flexibility in their professional lives in the following age of work.</w:t>
      </w:r>
    </w:p>
    <w:p w14:paraId="6A08E66D" w14:textId="77777777" w:rsidR="000741F0" w:rsidRPr="0084274C" w:rsidRDefault="007D2A50" w:rsidP="0084274C">
      <w:pPr>
        <w:pStyle w:val="Normal1"/>
        <w:spacing w:line="360" w:lineRule="auto"/>
        <w:ind w:firstLine="720"/>
        <w:jc w:val="both"/>
        <w:rPr>
          <w:rFonts w:ascii="Arial" w:eastAsia="Arial" w:hAnsi="Arial" w:cs="Arial"/>
          <w:color w:val="000000" w:themeColor="text1"/>
        </w:rPr>
      </w:pPr>
      <w:r w:rsidRPr="0084274C">
        <w:rPr>
          <w:rFonts w:ascii="Arial" w:eastAsia="Arial" w:hAnsi="Arial" w:cs="Arial"/>
          <w:color w:val="000000" w:themeColor="text1"/>
        </w:rPr>
        <w:lastRenderedPageBreak/>
        <w:t xml:space="preserve">According to the </w:t>
      </w:r>
      <w:r w:rsidRPr="0084274C">
        <w:rPr>
          <w:rFonts w:ascii="Arial" w:eastAsia="Arial" w:hAnsi="Arial" w:cs="Arial"/>
          <w:b/>
          <w:i/>
          <w:color w:val="000000" w:themeColor="text1"/>
        </w:rPr>
        <w:t>Human relation theory</w:t>
      </w:r>
      <w:r w:rsidRPr="0084274C">
        <w:rPr>
          <w:rFonts w:ascii="Arial" w:eastAsia="Arial" w:hAnsi="Arial" w:cs="Arial"/>
          <w:color w:val="000000" w:themeColor="text1"/>
        </w:rPr>
        <w:t xml:space="preserve">, most of the Unilever employees become mindful of their mental wellbeing throughout this pandemic and have begun to </w:t>
      </w:r>
      <w:proofErr w:type="spellStart"/>
      <w:r w:rsidRPr="0084274C">
        <w:rPr>
          <w:rFonts w:ascii="Arial" w:eastAsia="Arial" w:hAnsi="Arial" w:cs="Arial"/>
          <w:color w:val="000000" w:themeColor="text1"/>
        </w:rPr>
        <w:t>recognise</w:t>
      </w:r>
      <w:proofErr w:type="spellEnd"/>
      <w:r w:rsidRPr="0084274C">
        <w:rPr>
          <w:rFonts w:ascii="Arial" w:eastAsia="Arial" w:hAnsi="Arial" w:cs="Arial"/>
          <w:color w:val="000000" w:themeColor="text1"/>
        </w:rPr>
        <w:t xml:space="preserve"> what bad conducts they have shaped in the past. Numerous personnel are passionate about this changed and desired this mental health continues (</w:t>
      </w:r>
      <w:proofErr w:type="spellStart"/>
      <w:r w:rsidRPr="0084274C">
        <w:rPr>
          <w:rFonts w:ascii="Arial" w:eastAsia="Arial" w:hAnsi="Arial" w:cs="Arial"/>
          <w:color w:val="000000" w:themeColor="text1"/>
        </w:rPr>
        <w:t>Maamari</w:t>
      </w:r>
      <w:proofErr w:type="spellEnd"/>
      <w:r w:rsidRPr="0084274C">
        <w:rPr>
          <w:rFonts w:ascii="Arial" w:eastAsia="Arial" w:hAnsi="Arial" w:cs="Arial"/>
          <w:color w:val="000000" w:themeColor="text1"/>
        </w:rPr>
        <w:t xml:space="preserve"> and Saheb, 2018). It might greatly impact the employee career decisions of moving forward, possibly making employee prospective to pursue his/her roles with sympathetic employers who vigorously embolden their employees to sustain healthy work-life stability and put a robust prominence on wellbeing.  </w:t>
      </w:r>
    </w:p>
    <w:p w14:paraId="727CC693" w14:textId="77777777" w:rsidR="000741F0" w:rsidRPr="0084274C" w:rsidRDefault="007D2A50" w:rsidP="0084274C">
      <w:pPr>
        <w:pStyle w:val="Normal1"/>
        <w:spacing w:line="360" w:lineRule="auto"/>
        <w:ind w:firstLine="720"/>
        <w:jc w:val="both"/>
        <w:rPr>
          <w:rFonts w:ascii="Arial" w:eastAsia="Arial" w:hAnsi="Arial" w:cs="Arial"/>
          <w:color w:val="000000" w:themeColor="text1"/>
        </w:rPr>
      </w:pPr>
      <w:r w:rsidRPr="0084274C">
        <w:rPr>
          <w:rFonts w:ascii="Arial" w:eastAsia="Arial" w:hAnsi="Arial" w:cs="Arial"/>
          <w:color w:val="000000" w:themeColor="text1"/>
        </w:rPr>
        <w:t xml:space="preserve">After post corona, numerous employees at the workplace have look for employers who may offer them autonomy and independence. Because this autonomy can help the employees to commit to lifetime learning, although can certify incessant growth of employees (Wu et al., 2017). Moreover, the employee's continuous development has been considered as the heart of Unilever's business culture. The Scanlon Plan identified that the Unilever preserve and inspire their employees for the </w:t>
      </w:r>
      <w:proofErr w:type="gramStart"/>
      <w:r w:rsidRPr="0084274C">
        <w:rPr>
          <w:rFonts w:ascii="Arial" w:eastAsia="Arial" w:hAnsi="Arial" w:cs="Arial"/>
          <w:color w:val="000000" w:themeColor="text1"/>
        </w:rPr>
        <w:t>long term</w:t>
      </w:r>
      <w:proofErr w:type="gramEnd"/>
      <w:r w:rsidRPr="0084274C">
        <w:rPr>
          <w:rFonts w:ascii="Arial" w:eastAsia="Arial" w:hAnsi="Arial" w:cs="Arial"/>
          <w:color w:val="000000" w:themeColor="text1"/>
        </w:rPr>
        <w:t xml:space="preserve"> success through the incentive and performance management tactic at the workplace. But now numerous personnel have embraced a progress mindset and </w:t>
      </w:r>
      <w:proofErr w:type="spellStart"/>
      <w:r w:rsidRPr="0084274C">
        <w:rPr>
          <w:rFonts w:ascii="Arial" w:eastAsia="Arial" w:hAnsi="Arial" w:cs="Arial"/>
          <w:color w:val="000000" w:themeColor="text1"/>
        </w:rPr>
        <w:t>realise</w:t>
      </w:r>
      <w:proofErr w:type="spellEnd"/>
      <w:r w:rsidRPr="0084274C">
        <w:rPr>
          <w:rFonts w:ascii="Arial" w:eastAsia="Arial" w:hAnsi="Arial" w:cs="Arial"/>
          <w:color w:val="000000" w:themeColor="text1"/>
        </w:rPr>
        <w:t xml:space="preserve"> the post-Covid-19 alterations in the workplace as an advanced prospect to develop and learn (</w:t>
      </w:r>
      <w:proofErr w:type="spellStart"/>
      <w:r w:rsidRPr="0084274C">
        <w:rPr>
          <w:rFonts w:ascii="Arial" w:eastAsia="Arial" w:hAnsi="Arial" w:cs="Arial"/>
          <w:color w:val="000000" w:themeColor="text1"/>
        </w:rPr>
        <w:t>Hejjas</w:t>
      </w:r>
      <w:proofErr w:type="spellEnd"/>
      <w:r w:rsidRPr="0084274C">
        <w:rPr>
          <w:rFonts w:ascii="Arial" w:eastAsia="Arial" w:hAnsi="Arial" w:cs="Arial"/>
          <w:color w:val="000000" w:themeColor="text1"/>
        </w:rPr>
        <w:t xml:space="preserve"> et al., 2019).</w:t>
      </w:r>
    </w:p>
    <w:p w14:paraId="37DAF395" w14:textId="77777777" w:rsidR="000741F0" w:rsidRPr="0084274C" w:rsidRDefault="007D2A50" w:rsidP="0084274C">
      <w:pPr>
        <w:pStyle w:val="Normal1"/>
        <w:spacing w:line="360" w:lineRule="auto"/>
        <w:jc w:val="both"/>
        <w:rPr>
          <w:rFonts w:ascii="Arial" w:eastAsia="Arial" w:hAnsi="Arial" w:cs="Arial"/>
          <w:color w:val="000000" w:themeColor="text1"/>
        </w:rPr>
      </w:pPr>
      <w:r w:rsidRPr="0084274C">
        <w:rPr>
          <w:rFonts w:ascii="Arial" w:eastAsia="Arial" w:hAnsi="Arial" w:cs="Arial"/>
          <w:color w:val="000000" w:themeColor="text1"/>
        </w:rPr>
        <w:t xml:space="preserve"> </w:t>
      </w:r>
      <w:r w:rsidRPr="0084274C">
        <w:rPr>
          <w:rFonts w:ascii="Arial" w:eastAsia="Arial" w:hAnsi="Arial" w:cs="Arial"/>
          <w:color w:val="000000" w:themeColor="text1"/>
        </w:rPr>
        <w:tab/>
        <w:t xml:space="preserve">Therefore, the employees would be fascinated by employers/leaders that assurance to support them in capturing these features of their careers. After the pandemic, the Unilever personnel having advanced nearer relations with their coworkers through virtual resources than the employees never relished pre-crisis. The employees of Unilever also showed an intensification in compassion and empathy (He et al., 2019). It leads that the employees are demanding larger </w:t>
      </w:r>
      <w:proofErr w:type="spellStart"/>
      <w:r w:rsidRPr="0084274C">
        <w:rPr>
          <w:rFonts w:ascii="Arial" w:eastAsia="Arial" w:hAnsi="Arial" w:cs="Arial"/>
          <w:color w:val="000000" w:themeColor="text1"/>
        </w:rPr>
        <w:t>civilisation</w:t>
      </w:r>
      <w:proofErr w:type="spellEnd"/>
      <w:r w:rsidRPr="0084274C">
        <w:rPr>
          <w:rFonts w:ascii="Arial" w:eastAsia="Arial" w:hAnsi="Arial" w:cs="Arial"/>
          <w:color w:val="000000" w:themeColor="text1"/>
        </w:rPr>
        <w:t xml:space="preserve"> and human interaction from their leaders through online communiqué platforms and further distanced resources. Therefore, the leaders in the subsequent age of work are expected to be fascinated by leaders who comprehend and </w:t>
      </w:r>
      <w:proofErr w:type="spellStart"/>
      <w:r w:rsidRPr="0084274C">
        <w:rPr>
          <w:rFonts w:ascii="Arial" w:eastAsia="Arial" w:hAnsi="Arial" w:cs="Arial"/>
          <w:color w:val="000000" w:themeColor="text1"/>
        </w:rPr>
        <w:t>recognise</w:t>
      </w:r>
      <w:proofErr w:type="spellEnd"/>
      <w:r w:rsidRPr="0084274C">
        <w:rPr>
          <w:rFonts w:ascii="Arial" w:eastAsia="Arial" w:hAnsi="Arial" w:cs="Arial"/>
          <w:color w:val="000000" w:themeColor="text1"/>
        </w:rPr>
        <w:t xml:space="preserve"> their personnel </w:t>
      </w:r>
      <w:proofErr w:type="spellStart"/>
      <w:r w:rsidRPr="0084274C">
        <w:rPr>
          <w:rFonts w:ascii="Arial" w:eastAsia="Arial" w:hAnsi="Arial" w:cs="Arial"/>
          <w:color w:val="000000" w:themeColor="text1"/>
        </w:rPr>
        <w:t>behaviour</w:t>
      </w:r>
      <w:proofErr w:type="spellEnd"/>
      <w:r w:rsidRPr="0084274C">
        <w:rPr>
          <w:rFonts w:ascii="Arial" w:eastAsia="Arial" w:hAnsi="Arial" w:cs="Arial"/>
          <w:color w:val="000000" w:themeColor="text1"/>
        </w:rPr>
        <w:t xml:space="preserve"> and taking steps to insert more ‘human’ into the firms they direct (</w:t>
      </w:r>
      <w:proofErr w:type="spellStart"/>
      <w:r w:rsidRPr="0084274C">
        <w:rPr>
          <w:rFonts w:ascii="Arial" w:eastAsia="Arial" w:hAnsi="Arial" w:cs="Arial"/>
          <w:color w:val="000000" w:themeColor="text1"/>
        </w:rPr>
        <w:t>Nikpour</w:t>
      </w:r>
      <w:proofErr w:type="spellEnd"/>
      <w:r w:rsidRPr="0084274C">
        <w:rPr>
          <w:rFonts w:ascii="Arial" w:eastAsia="Arial" w:hAnsi="Arial" w:cs="Arial"/>
          <w:color w:val="000000" w:themeColor="text1"/>
        </w:rPr>
        <w:t>, 2017).</w:t>
      </w:r>
    </w:p>
    <w:p w14:paraId="65BF7078" w14:textId="77777777" w:rsidR="000741F0" w:rsidRPr="0084274C" w:rsidRDefault="007D2A50" w:rsidP="0084274C">
      <w:pPr>
        <w:pStyle w:val="Normal1"/>
        <w:spacing w:line="360" w:lineRule="auto"/>
        <w:ind w:firstLine="720"/>
        <w:jc w:val="both"/>
        <w:rPr>
          <w:rFonts w:ascii="Arial" w:eastAsia="Arial" w:hAnsi="Arial" w:cs="Arial"/>
          <w:color w:val="000000" w:themeColor="text1"/>
        </w:rPr>
      </w:pPr>
      <w:r w:rsidRPr="0084274C">
        <w:rPr>
          <w:rFonts w:ascii="Arial" w:eastAsia="Arial" w:hAnsi="Arial" w:cs="Arial"/>
          <w:color w:val="000000" w:themeColor="text1"/>
        </w:rPr>
        <w:t xml:space="preserve">The </w:t>
      </w:r>
      <w:r w:rsidRPr="0084274C">
        <w:rPr>
          <w:rFonts w:ascii="Arial" w:eastAsia="Arial" w:hAnsi="Arial" w:cs="Arial"/>
          <w:b/>
          <w:i/>
          <w:color w:val="000000" w:themeColor="text1"/>
        </w:rPr>
        <w:t>Fredrick scientific management theory</w:t>
      </w:r>
      <w:r w:rsidRPr="0084274C">
        <w:rPr>
          <w:rFonts w:ascii="Arial" w:eastAsia="Arial" w:hAnsi="Arial" w:cs="Arial"/>
          <w:color w:val="000000" w:themeColor="text1"/>
        </w:rPr>
        <w:t xml:space="preserve"> indicated that the employees give more worth to fair salary as per fair working hours. But the post-Covid-19 mindset has offered the prospect to the employees to grasp a feeling of control over their work lives (</w:t>
      </w:r>
      <w:proofErr w:type="spellStart"/>
      <w:r w:rsidRPr="0084274C">
        <w:rPr>
          <w:rFonts w:ascii="Arial" w:eastAsia="Arial" w:hAnsi="Arial" w:cs="Arial"/>
          <w:color w:val="000000" w:themeColor="text1"/>
        </w:rPr>
        <w:t>Aguinis</w:t>
      </w:r>
      <w:proofErr w:type="spellEnd"/>
      <w:r w:rsidRPr="0084274C">
        <w:rPr>
          <w:rFonts w:ascii="Arial" w:eastAsia="Arial" w:hAnsi="Arial" w:cs="Arial"/>
          <w:color w:val="000000" w:themeColor="text1"/>
        </w:rPr>
        <w:t xml:space="preserve"> et al., 2020). Therefore, the businesses will require to alter their employee's tactic to redirect these deep-seated modifications in attitudes and perceptions, if the employers truly want to appeal to and retain the talented personnel, they requisite to make sure their </w:t>
      </w:r>
      <w:proofErr w:type="spellStart"/>
      <w:r w:rsidRPr="0084274C">
        <w:rPr>
          <w:rFonts w:ascii="Arial" w:eastAsia="Arial" w:hAnsi="Arial" w:cs="Arial"/>
          <w:color w:val="000000" w:themeColor="text1"/>
        </w:rPr>
        <w:t>organisations</w:t>
      </w:r>
      <w:proofErr w:type="spellEnd"/>
      <w:r w:rsidRPr="0084274C">
        <w:rPr>
          <w:rFonts w:ascii="Arial" w:eastAsia="Arial" w:hAnsi="Arial" w:cs="Arial"/>
          <w:color w:val="000000" w:themeColor="text1"/>
        </w:rPr>
        <w:t xml:space="preserve"> prosper in the subsequent age of work.</w:t>
      </w:r>
    </w:p>
    <w:p w14:paraId="5709AA27" w14:textId="054DD8AA" w:rsidR="000741F0" w:rsidRPr="0084274C" w:rsidRDefault="007D2A50" w:rsidP="0084274C">
      <w:pPr>
        <w:pStyle w:val="Normal1"/>
        <w:spacing w:line="360" w:lineRule="auto"/>
        <w:ind w:firstLine="720"/>
        <w:jc w:val="both"/>
        <w:rPr>
          <w:rFonts w:ascii="Arial" w:eastAsia="Arial" w:hAnsi="Arial" w:cs="Arial"/>
          <w:color w:val="000000" w:themeColor="text1"/>
        </w:rPr>
      </w:pPr>
      <w:r w:rsidRPr="0084274C">
        <w:rPr>
          <w:rFonts w:ascii="Arial" w:eastAsia="Arial" w:hAnsi="Arial" w:cs="Arial"/>
          <w:color w:val="000000" w:themeColor="text1"/>
        </w:rPr>
        <w:lastRenderedPageBreak/>
        <w:t>The efforts of the epidemic have also offered the firms spanking or heightened appreciation for vital employees and other individuals who deliver contribution and worth to society (</w:t>
      </w:r>
      <w:proofErr w:type="spellStart"/>
      <w:r w:rsidRPr="0084274C">
        <w:rPr>
          <w:rFonts w:ascii="Arial" w:eastAsia="Arial" w:hAnsi="Arial" w:cs="Arial"/>
          <w:color w:val="000000" w:themeColor="text1"/>
        </w:rPr>
        <w:t>Ratten</w:t>
      </w:r>
      <w:proofErr w:type="spellEnd"/>
      <w:r w:rsidRPr="0084274C">
        <w:rPr>
          <w:rFonts w:ascii="Arial" w:eastAsia="Arial" w:hAnsi="Arial" w:cs="Arial"/>
          <w:color w:val="000000" w:themeColor="text1"/>
        </w:rPr>
        <w:t>, 2020). The employers are reconsidering their career tracks completely, possibly embracing entirely diverse lines of work that create them sense like how they can generate a larger difference to their local communal, the environs, and the wider world.</w:t>
      </w:r>
    </w:p>
    <w:p w14:paraId="28D1785B" w14:textId="77777777" w:rsidR="000741F0" w:rsidRPr="0084274C" w:rsidRDefault="007D2A50" w:rsidP="0084274C">
      <w:pPr>
        <w:pStyle w:val="Heading1"/>
        <w:spacing w:line="360" w:lineRule="auto"/>
        <w:rPr>
          <w:color w:val="000000" w:themeColor="text1"/>
        </w:rPr>
      </w:pPr>
      <w:bookmarkStart w:id="35" w:name="_Toc60565931"/>
      <w:r w:rsidRPr="0084274C">
        <w:rPr>
          <w:color w:val="000000" w:themeColor="text1"/>
        </w:rPr>
        <w:t>Recommendation on Unilever business alterations for the post-</w:t>
      </w:r>
      <w:proofErr w:type="spellStart"/>
      <w:r w:rsidRPr="0084274C">
        <w:rPr>
          <w:color w:val="000000" w:themeColor="text1"/>
        </w:rPr>
        <w:t>Covid</w:t>
      </w:r>
      <w:proofErr w:type="spellEnd"/>
      <w:r w:rsidRPr="0084274C">
        <w:rPr>
          <w:color w:val="000000" w:themeColor="text1"/>
        </w:rPr>
        <w:t xml:space="preserve"> mindset in relation to attitudes, values, and belief systems that can support Unilever to grab the encounters the firm is facing nowadays and construct more resiliency for the business in the future.</w:t>
      </w:r>
      <w:bookmarkEnd w:id="35"/>
    </w:p>
    <w:p w14:paraId="0702FAE7" w14:textId="77777777" w:rsidR="000741F0" w:rsidRPr="0084274C" w:rsidRDefault="007D2A50" w:rsidP="0084274C">
      <w:pPr>
        <w:pStyle w:val="Normal1"/>
        <w:spacing w:line="360" w:lineRule="auto"/>
        <w:ind w:firstLine="720"/>
        <w:jc w:val="both"/>
        <w:rPr>
          <w:rFonts w:ascii="Arial" w:eastAsia="Arial" w:hAnsi="Arial" w:cs="Arial"/>
          <w:color w:val="000000" w:themeColor="text1"/>
        </w:rPr>
      </w:pPr>
      <w:r w:rsidRPr="0084274C">
        <w:rPr>
          <w:rFonts w:ascii="Arial" w:eastAsia="Arial" w:hAnsi="Arial" w:cs="Arial"/>
          <w:color w:val="000000" w:themeColor="text1"/>
        </w:rPr>
        <w:t xml:space="preserve">After the Covid-19 pandemic, Unilever's business has progressively </w:t>
      </w:r>
      <w:proofErr w:type="spellStart"/>
      <w:r w:rsidRPr="0084274C">
        <w:rPr>
          <w:rFonts w:ascii="Arial" w:eastAsia="Arial" w:hAnsi="Arial" w:cs="Arial"/>
          <w:color w:val="000000" w:themeColor="text1"/>
        </w:rPr>
        <w:t>prioritised</w:t>
      </w:r>
      <w:proofErr w:type="spellEnd"/>
      <w:r w:rsidRPr="0084274C">
        <w:rPr>
          <w:rFonts w:ascii="Arial" w:eastAsia="Arial" w:hAnsi="Arial" w:cs="Arial"/>
          <w:color w:val="000000" w:themeColor="text1"/>
        </w:rPr>
        <w:t xml:space="preserve"> worker wellness, containing mental well-being,</w:t>
      </w:r>
      <w:r w:rsidR="00DD6E89" w:rsidRPr="0084274C">
        <w:rPr>
          <w:rFonts w:ascii="Arial" w:eastAsia="Arial" w:hAnsi="Arial" w:cs="Arial"/>
          <w:color w:val="000000" w:themeColor="text1"/>
        </w:rPr>
        <w:t xml:space="preserve"> performance, productivity</w:t>
      </w:r>
      <w:r w:rsidRPr="0084274C">
        <w:rPr>
          <w:rFonts w:ascii="Arial" w:eastAsia="Arial" w:hAnsi="Arial" w:cs="Arial"/>
          <w:color w:val="000000" w:themeColor="text1"/>
        </w:rPr>
        <w:t xml:space="preserve">, and considering that contentment and efficiency go hand in hand (Hite and McDonald, 2020). Numerous employers are instigating workplace valuations to </w:t>
      </w:r>
      <w:proofErr w:type="spellStart"/>
      <w:r w:rsidRPr="0084274C">
        <w:rPr>
          <w:rFonts w:ascii="Arial" w:eastAsia="Arial" w:hAnsi="Arial" w:cs="Arial"/>
          <w:color w:val="000000" w:themeColor="text1"/>
        </w:rPr>
        <w:t>recognise</w:t>
      </w:r>
      <w:proofErr w:type="spellEnd"/>
      <w:r w:rsidRPr="0084274C">
        <w:rPr>
          <w:rFonts w:ascii="Arial" w:eastAsia="Arial" w:hAnsi="Arial" w:cs="Arial"/>
          <w:color w:val="000000" w:themeColor="text1"/>
        </w:rPr>
        <w:t xml:space="preserve"> wherever physical alterations may aid alleviate germs. Unilever has inspected the difficulties holistically from the worker viewpoint and taken into consideration Covid-19 connected </w:t>
      </w:r>
      <w:proofErr w:type="spellStart"/>
      <w:r w:rsidRPr="0084274C">
        <w:rPr>
          <w:rFonts w:ascii="Arial" w:eastAsia="Arial" w:hAnsi="Arial" w:cs="Arial"/>
          <w:color w:val="000000" w:themeColor="text1"/>
        </w:rPr>
        <w:t>behaviour</w:t>
      </w:r>
      <w:proofErr w:type="spellEnd"/>
      <w:r w:rsidRPr="0084274C">
        <w:rPr>
          <w:rFonts w:ascii="Arial" w:eastAsia="Arial" w:hAnsi="Arial" w:cs="Arial"/>
          <w:color w:val="000000" w:themeColor="text1"/>
        </w:rPr>
        <w:t xml:space="preserve"> and attitude changes. The Unilever business will only succeed if it will create an influential sustenance tool for employee public health, morale, and corporate continuity (</w:t>
      </w:r>
      <w:proofErr w:type="spellStart"/>
      <w:r w:rsidRPr="0084274C">
        <w:rPr>
          <w:rFonts w:ascii="Arial" w:eastAsia="Arial" w:hAnsi="Arial" w:cs="Arial"/>
          <w:color w:val="000000" w:themeColor="text1"/>
        </w:rPr>
        <w:t>Buheji</w:t>
      </w:r>
      <w:proofErr w:type="spellEnd"/>
      <w:r w:rsidRPr="0084274C">
        <w:rPr>
          <w:rFonts w:ascii="Arial" w:eastAsia="Arial" w:hAnsi="Arial" w:cs="Arial"/>
          <w:color w:val="000000" w:themeColor="text1"/>
        </w:rPr>
        <w:t xml:space="preserve"> and </w:t>
      </w:r>
      <w:proofErr w:type="spellStart"/>
      <w:r w:rsidRPr="0084274C">
        <w:rPr>
          <w:rFonts w:ascii="Arial" w:eastAsia="Arial" w:hAnsi="Arial" w:cs="Arial"/>
          <w:color w:val="000000" w:themeColor="text1"/>
        </w:rPr>
        <w:t>Buheji</w:t>
      </w:r>
      <w:proofErr w:type="spellEnd"/>
      <w:r w:rsidRPr="0084274C">
        <w:rPr>
          <w:rFonts w:ascii="Arial" w:eastAsia="Arial" w:hAnsi="Arial" w:cs="Arial"/>
          <w:color w:val="000000" w:themeColor="text1"/>
        </w:rPr>
        <w:t xml:space="preserve">, 2020). There are five employee attitude and </w:t>
      </w:r>
      <w:proofErr w:type="spellStart"/>
      <w:r w:rsidRPr="0084274C">
        <w:rPr>
          <w:rFonts w:ascii="Arial" w:eastAsia="Arial" w:hAnsi="Arial" w:cs="Arial"/>
          <w:color w:val="000000" w:themeColor="text1"/>
        </w:rPr>
        <w:t>behaviour</w:t>
      </w:r>
      <w:proofErr w:type="spellEnd"/>
      <w:r w:rsidRPr="0084274C">
        <w:rPr>
          <w:rFonts w:ascii="Arial" w:eastAsia="Arial" w:hAnsi="Arial" w:cs="Arial"/>
          <w:color w:val="000000" w:themeColor="text1"/>
        </w:rPr>
        <w:t xml:space="preserve"> changes that would put a substantial effect on the business workplace besides commendations for encountering these challenges.</w:t>
      </w:r>
    </w:p>
    <w:p w14:paraId="18601A1B" w14:textId="77777777" w:rsidR="000741F0" w:rsidRPr="0084274C" w:rsidRDefault="007D2A50" w:rsidP="0084274C">
      <w:pPr>
        <w:pStyle w:val="Heading1"/>
        <w:numPr>
          <w:ilvl w:val="0"/>
          <w:numId w:val="2"/>
        </w:numPr>
        <w:spacing w:line="360" w:lineRule="auto"/>
        <w:rPr>
          <w:color w:val="000000" w:themeColor="text1"/>
        </w:rPr>
      </w:pPr>
      <w:bookmarkStart w:id="36" w:name="_Toc60565932"/>
      <w:r w:rsidRPr="0084274C">
        <w:rPr>
          <w:color w:val="000000" w:themeColor="text1"/>
        </w:rPr>
        <w:t xml:space="preserve">Employees will have a newly heightened awareness of surfaces, space, and each other </w:t>
      </w:r>
      <w:r w:rsidRPr="0084274C">
        <w:rPr>
          <w:noProof/>
          <w:color w:val="000000" w:themeColor="text1"/>
          <w:lang w:val="en-GB" w:eastAsia="en-GB"/>
        </w:rPr>
        <w:drawing>
          <wp:anchor distT="0" distB="0" distL="114300" distR="114300" simplePos="0" relativeHeight="251671552" behindDoc="0" locked="0" layoutInCell="1" allowOverlap="1" wp14:anchorId="44FDA7BE" wp14:editId="5218FA0A">
            <wp:simplePos x="0" y="0"/>
            <wp:positionH relativeFrom="column">
              <wp:posOffset>1033558</wp:posOffset>
            </wp:positionH>
            <wp:positionV relativeFrom="paragraph">
              <wp:posOffset>499744</wp:posOffset>
            </wp:positionV>
            <wp:extent cx="3876484" cy="2087245"/>
            <wp:effectExtent l="0" t="0" r="0" b="0"/>
            <wp:wrapNone/>
            <wp:docPr id="6" name="image8.jpg" descr="Reshape the Workplace"/>
            <wp:cNvGraphicFramePr/>
            <a:graphic xmlns:a="http://schemas.openxmlformats.org/drawingml/2006/main">
              <a:graphicData uri="http://schemas.openxmlformats.org/drawingml/2006/picture">
                <pic:pic xmlns:pic="http://schemas.openxmlformats.org/drawingml/2006/picture">
                  <pic:nvPicPr>
                    <pic:cNvPr id="448695787" name="image8.jpg" descr="Reshape the Workplace"/>
                    <pic:cNvPicPr/>
                  </pic:nvPicPr>
                  <pic:blipFill>
                    <a:blip r:embed="rId21" cstate="print"/>
                    <a:stretch>
                      <a:fillRect/>
                    </a:stretch>
                  </pic:blipFill>
                  <pic:spPr>
                    <a:xfrm>
                      <a:off x="0" y="0"/>
                      <a:ext cx="3876484" cy="2087245"/>
                    </a:xfrm>
                    <a:prstGeom prst="rect">
                      <a:avLst/>
                    </a:prstGeom>
                  </pic:spPr>
                </pic:pic>
              </a:graphicData>
            </a:graphic>
          </wp:anchor>
        </w:drawing>
      </w:r>
      <w:bookmarkEnd w:id="36"/>
    </w:p>
    <w:p w14:paraId="39D63B66" w14:textId="77777777" w:rsidR="000741F0" w:rsidRPr="0084274C" w:rsidRDefault="000741F0" w:rsidP="0084274C">
      <w:pPr>
        <w:pStyle w:val="Normal1"/>
        <w:spacing w:line="360" w:lineRule="auto"/>
        <w:rPr>
          <w:rFonts w:ascii="Arial" w:hAnsi="Arial" w:cs="Arial"/>
          <w:color w:val="000000" w:themeColor="text1"/>
        </w:rPr>
      </w:pPr>
    </w:p>
    <w:p w14:paraId="6AB19DBB" w14:textId="77777777" w:rsidR="000741F0" w:rsidRPr="0084274C" w:rsidRDefault="000741F0" w:rsidP="0084274C">
      <w:pPr>
        <w:pStyle w:val="Normal1"/>
        <w:spacing w:line="360" w:lineRule="auto"/>
        <w:rPr>
          <w:rFonts w:ascii="Arial" w:hAnsi="Arial" w:cs="Arial"/>
          <w:color w:val="000000" w:themeColor="text1"/>
        </w:rPr>
      </w:pPr>
    </w:p>
    <w:p w14:paraId="3AFCFB6E" w14:textId="77777777" w:rsidR="000741F0" w:rsidRPr="0084274C" w:rsidRDefault="000741F0" w:rsidP="0084274C">
      <w:pPr>
        <w:pStyle w:val="Normal1"/>
        <w:spacing w:line="360" w:lineRule="auto"/>
        <w:rPr>
          <w:rFonts w:ascii="Arial" w:hAnsi="Arial" w:cs="Arial"/>
          <w:color w:val="000000" w:themeColor="text1"/>
        </w:rPr>
      </w:pPr>
    </w:p>
    <w:p w14:paraId="16468567" w14:textId="77777777" w:rsidR="000741F0" w:rsidRPr="0084274C" w:rsidRDefault="000741F0" w:rsidP="0084274C">
      <w:pPr>
        <w:pStyle w:val="Normal1"/>
        <w:spacing w:line="360" w:lineRule="auto"/>
        <w:rPr>
          <w:rFonts w:ascii="Arial" w:hAnsi="Arial" w:cs="Arial"/>
          <w:color w:val="000000" w:themeColor="text1"/>
        </w:rPr>
      </w:pPr>
    </w:p>
    <w:p w14:paraId="2A787D1D" w14:textId="77777777" w:rsidR="000741F0" w:rsidRPr="0084274C" w:rsidRDefault="000741F0" w:rsidP="0084274C">
      <w:pPr>
        <w:pStyle w:val="Normal1"/>
        <w:spacing w:line="360" w:lineRule="auto"/>
        <w:rPr>
          <w:rFonts w:ascii="Arial" w:hAnsi="Arial" w:cs="Arial"/>
          <w:color w:val="000000" w:themeColor="text1"/>
        </w:rPr>
      </w:pPr>
    </w:p>
    <w:p w14:paraId="6B6479F4" w14:textId="77777777" w:rsidR="000741F0" w:rsidRPr="0084274C" w:rsidRDefault="000741F0" w:rsidP="0084274C">
      <w:pPr>
        <w:pStyle w:val="Normal1"/>
        <w:spacing w:line="360" w:lineRule="auto"/>
        <w:rPr>
          <w:rFonts w:ascii="Arial" w:hAnsi="Arial" w:cs="Arial"/>
          <w:color w:val="000000" w:themeColor="text1"/>
        </w:rPr>
      </w:pPr>
    </w:p>
    <w:p w14:paraId="08A77D3B" w14:textId="77777777" w:rsidR="000741F0" w:rsidRPr="0084274C" w:rsidRDefault="000741F0" w:rsidP="0084274C">
      <w:pPr>
        <w:pStyle w:val="Normal1"/>
        <w:spacing w:line="360" w:lineRule="auto"/>
        <w:rPr>
          <w:rFonts w:ascii="Arial" w:hAnsi="Arial" w:cs="Arial"/>
          <w:color w:val="000000" w:themeColor="text1"/>
        </w:rPr>
      </w:pPr>
    </w:p>
    <w:p w14:paraId="1C7BF004" w14:textId="77777777" w:rsidR="000741F0" w:rsidRPr="0084274C" w:rsidRDefault="000741F0" w:rsidP="0084274C">
      <w:pPr>
        <w:pStyle w:val="Normal1"/>
        <w:spacing w:line="360" w:lineRule="auto"/>
        <w:rPr>
          <w:rFonts w:ascii="Arial" w:hAnsi="Arial" w:cs="Arial"/>
          <w:color w:val="000000" w:themeColor="text1"/>
        </w:rPr>
      </w:pPr>
    </w:p>
    <w:p w14:paraId="59B38A0A" w14:textId="77777777" w:rsidR="000741F0" w:rsidRPr="0084274C" w:rsidRDefault="007D2A50" w:rsidP="0084274C">
      <w:pPr>
        <w:pStyle w:val="Normal1"/>
        <w:pBdr>
          <w:top w:val="nil"/>
          <w:left w:val="nil"/>
          <w:bottom w:val="nil"/>
          <w:right w:val="nil"/>
          <w:between w:val="nil"/>
        </w:pBdr>
        <w:spacing w:after="200" w:line="360" w:lineRule="auto"/>
        <w:jc w:val="center"/>
        <w:rPr>
          <w:rFonts w:ascii="Arial" w:eastAsia="Arial" w:hAnsi="Arial" w:cs="Arial"/>
          <w:color w:val="000000" w:themeColor="text1"/>
        </w:rPr>
      </w:pPr>
      <w:r w:rsidRPr="0084274C">
        <w:rPr>
          <w:rFonts w:ascii="Arial" w:eastAsia="Arial" w:hAnsi="Arial" w:cs="Arial"/>
          <w:b/>
          <w:color w:val="000000" w:themeColor="text1"/>
        </w:rPr>
        <w:t>Figure 11:</w:t>
      </w:r>
      <w:r w:rsidRPr="0084274C">
        <w:rPr>
          <w:rFonts w:ascii="Arial" w:hAnsi="Arial" w:cs="Arial"/>
          <w:i/>
          <w:color w:val="000000" w:themeColor="text1"/>
        </w:rPr>
        <w:t xml:space="preserve"> </w:t>
      </w:r>
      <w:r w:rsidRPr="0084274C">
        <w:rPr>
          <w:rFonts w:ascii="Arial" w:eastAsia="Arial" w:hAnsi="Arial" w:cs="Arial"/>
          <w:color w:val="000000" w:themeColor="text1"/>
        </w:rPr>
        <w:t xml:space="preserve">Safe and </w:t>
      </w:r>
      <w:proofErr w:type="spellStart"/>
      <w:r w:rsidRPr="0084274C">
        <w:rPr>
          <w:rFonts w:ascii="Arial" w:eastAsia="Arial" w:hAnsi="Arial" w:cs="Arial"/>
          <w:color w:val="000000" w:themeColor="text1"/>
        </w:rPr>
        <w:t>digitalised</w:t>
      </w:r>
      <w:proofErr w:type="spellEnd"/>
      <w:r w:rsidRPr="0084274C">
        <w:rPr>
          <w:rFonts w:ascii="Arial" w:eastAsia="Arial" w:hAnsi="Arial" w:cs="Arial"/>
          <w:color w:val="000000" w:themeColor="text1"/>
        </w:rPr>
        <w:t xml:space="preserve"> working environment</w:t>
      </w:r>
    </w:p>
    <w:p w14:paraId="57C39180" w14:textId="77777777" w:rsidR="001F4972" w:rsidRPr="0084274C" w:rsidRDefault="00A57B5F" w:rsidP="0084274C">
      <w:pPr>
        <w:pStyle w:val="Normal1"/>
        <w:spacing w:line="360" w:lineRule="auto"/>
        <w:ind w:firstLine="360"/>
        <w:jc w:val="center"/>
        <w:rPr>
          <w:rFonts w:ascii="Arial" w:eastAsia="Arial" w:hAnsi="Arial" w:cs="Arial"/>
          <w:color w:val="000000" w:themeColor="text1"/>
        </w:rPr>
      </w:pPr>
      <w:r w:rsidRPr="0084274C">
        <w:rPr>
          <w:rFonts w:ascii="Arial" w:eastAsia="Arial" w:hAnsi="Arial" w:cs="Arial"/>
          <w:b/>
          <w:color w:val="000000" w:themeColor="text1"/>
        </w:rPr>
        <w:lastRenderedPageBreak/>
        <w:t>Source:</w:t>
      </w:r>
      <w:r w:rsidR="008012CA" w:rsidRPr="0084274C">
        <w:rPr>
          <w:rFonts w:ascii="Arial" w:hAnsi="Arial" w:cs="Arial"/>
          <w:color w:val="000000" w:themeColor="text1"/>
          <w:shd w:val="clear" w:color="auto" w:fill="FFFFFF"/>
        </w:rPr>
        <w:t xml:space="preserve"> </w:t>
      </w:r>
      <w:r w:rsidR="001F4972" w:rsidRPr="0084274C">
        <w:rPr>
          <w:rFonts w:ascii="Arial" w:hAnsi="Arial" w:cs="Arial"/>
          <w:color w:val="000000" w:themeColor="text1"/>
          <w:shd w:val="clear" w:color="auto" w:fill="FFFFFF"/>
        </w:rPr>
        <w:t>(</w:t>
      </w:r>
      <w:proofErr w:type="spellStart"/>
      <w:r w:rsidR="001F4972" w:rsidRPr="0084274C">
        <w:rPr>
          <w:rFonts w:ascii="Arial" w:hAnsi="Arial" w:cs="Arial"/>
          <w:color w:val="000000" w:themeColor="text1"/>
          <w:shd w:val="clear" w:color="auto" w:fill="FFFFFF"/>
        </w:rPr>
        <w:t>Covid</w:t>
      </w:r>
      <w:proofErr w:type="spellEnd"/>
      <w:r w:rsidR="001F4972" w:rsidRPr="0084274C">
        <w:rPr>
          <w:rFonts w:ascii="Arial" w:hAnsi="Arial" w:cs="Arial"/>
          <w:color w:val="000000" w:themeColor="text1"/>
          <w:shd w:val="clear" w:color="auto" w:fill="FFFFFF"/>
        </w:rPr>
        <w:t xml:space="preserve"> response, 2020)</w:t>
      </w:r>
    </w:p>
    <w:p w14:paraId="04B1BC9C" w14:textId="77777777" w:rsidR="000741F0" w:rsidRPr="0084274C" w:rsidRDefault="007D2A50" w:rsidP="0084274C">
      <w:pPr>
        <w:pStyle w:val="Normal1"/>
        <w:spacing w:line="360" w:lineRule="auto"/>
        <w:ind w:firstLine="360"/>
        <w:jc w:val="both"/>
        <w:rPr>
          <w:rFonts w:ascii="Arial" w:eastAsia="Arial" w:hAnsi="Arial" w:cs="Arial"/>
          <w:color w:val="000000" w:themeColor="text1"/>
        </w:rPr>
      </w:pPr>
      <w:r w:rsidRPr="0084274C">
        <w:rPr>
          <w:rFonts w:ascii="Arial" w:eastAsia="Arial" w:hAnsi="Arial" w:cs="Arial"/>
          <w:color w:val="000000" w:themeColor="text1"/>
        </w:rPr>
        <w:t xml:space="preserve">One study originates that 3 out of 10 employees currently try to evade touching public surfaces like elevator buttons or doorknobs (Tan et al., 2020). </w:t>
      </w:r>
      <w:r w:rsidR="00C542F2" w:rsidRPr="0084274C">
        <w:rPr>
          <w:rFonts w:ascii="Arial" w:eastAsia="Arial" w:hAnsi="Arial" w:cs="Arial"/>
          <w:color w:val="000000" w:themeColor="text1"/>
        </w:rPr>
        <w:t xml:space="preserve">Unilever in the UK have developed </w:t>
      </w:r>
      <w:r w:rsidRPr="0084274C">
        <w:rPr>
          <w:rFonts w:ascii="Arial" w:eastAsia="Arial" w:hAnsi="Arial" w:cs="Arial"/>
          <w:color w:val="000000" w:themeColor="text1"/>
        </w:rPr>
        <w:t>the one-way movement</w:t>
      </w:r>
      <w:r w:rsidR="00C542F2" w:rsidRPr="0084274C">
        <w:rPr>
          <w:rFonts w:ascii="Arial" w:eastAsia="Arial" w:hAnsi="Arial" w:cs="Arial"/>
          <w:color w:val="000000" w:themeColor="text1"/>
        </w:rPr>
        <w:t xml:space="preserve"> for employees and</w:t>
      </w:r>
      <w:r w:rsidRPr="0084274C">
        <w:rPr>
          <w:rFonts w:ascii="Arial" w:eastAsia="Arial" w:hAnsi="Arial" w:cs="Arial"/>
          <w:color w:val="000000" w:themeColor="text1"/>
        </w:rPr>
        <w:t xml:space="preserve"> lessen</w:t>
      </w:r>
      <w:r w:rsidR="00C542F2" w:rsidRPr="0084274C">
        <w:rPr>
          <w:rFonts w:ascii="Arial" w:eastAsia="Arial" w:hAnsi="Arial" w:cs="Arial"/>
          <w:color w:val="000000" w:themeColor="text1"/>
        </w:rPr>
        <w:t>ing</w:t>
      </w:r>
      <w:r w:rsidRPr="0084274C">
        <w:rPr>
          <w:rFonts w:ascii="Arial" w:eastAsia="Arial" w:hAnsi="Arial" w:cs="Arial"/>
          <w:color w:val="000000" w:themeColor="text1"/>
        </w:rPr>
        <w:t xml:space="preserve"> crowding, h</w:t>
      </w:r>
      <w:r w:rsidR="00C542F2" w:rsidRPr="0084274C">
        <w:rPr>
          <w:rFonts w:ascii="Arial" w:eastAsia="Arial" w:hAnsi="Arial" w:cs="Arial"/>
          <w:color w:val="000000" w:themeColor="text1"/>
        </w:rPr>
        <w:t xml:space="preserve">owever, to be efficacious, Unilever </w:t>
      </w:r>
      <w:r w:rsidRPr="0084274C">
        <w:rPr>
          <w:rFonts w:ascii="Arial" w:eastAsia="Arial" w:hAnsi="Arial" w:cs="Arial"/>
          <w:color w:val="000000" w:themeColor="text1"/>
        </w:rPr>
        <w:t xml:space="preserve">contains plenteously of adjacent, conspicuously marked step-aside spaces to permit employees to pass with ample distance. </w:t>
      </w:r>
      <w:r w:rsidR="00C542F2" w:rsidRPr="0084274C">
        <w:rPr>
          <w:rFonts w:ascii="Arial" w:eastAsia="Arial" w:hAnsi="Arial" w:cs="Arial"/>
          <w:color w:val="000000" w:themeColor="text1"/>
        </w:rPr>
        <w:t>Unilever is using s</w:t>
      </w:r>
      <w:r w:rsidRPr="0084274C">
        <w:rPr>
          <w:rFonts w:ascii="Arial" w:eastAsia="Arial" w:hAnsi="Arial" w:cs="Arial"/>
          <w:color w:val="000000" w:themeColor="text1"/>
        </w:rPr>
        <w:t xml:space="preserve">ignage and graphics </w:t>
      </w:r>
      <w:r w:rsidR="00C542F2" w:rsidRPr="0084274C">
        <w:rPr>
          <w:rFonts w:ascii="Arial" w:eastAsia="Arial" w:hAnsi="Arial" w:cs="Arial"/>
          <w:color w:val="000000" w:themeColor="text1"/>
        </w:rPr>
        <w:t xml:space="preserve">in a </w:t>
      </w:r>
      <w:r w:rsidRPr="0084274C">
        <w:rPr>
          <w:rFonts w:ascii="Arial" w:eastAsia="Arial" w:hAnsi="Arial" w:cs="Arial"/>
          <w:color w:val="000000" w:themeColor="text1"/>
        </w:rPr>
        <w:t>vibrant and unequivocal</w:t>
      </w:r>
      <w:r w:rsidR="00C542F2" w:rsidRPr="0084274C">
        <w:rPr>
          <w:rFonts w:ascii="Arial" w:eastAsia="Arial" w:hAnsi="Arial" w:cs="Arial"/>
          <w:color w:val="000000" w:themeColor="text1"/>
        </w:rPr>
        <w:t xml:space="preserve"> manner</w:t>
      </w:r>
      <w:r w:rsidRPr="0084274C">
        <w:rPr>
          <w:rFonts w:ascii="Arial" w:eastAsia="Arial" w:hAnsi="Arial" w:cs="Arial"/>
          <w:color w:val="000000" w:themeColor="text1"/>
        </w:rPr>
        <w:t xml:space="preserve">, </w:t>
      </w:r>
      <w:r w:rsidR="005975C6" w:rsidRPr="0084274C">
        <w:rPr>
          <w:rFonts w:ascii="Arial" w:eastAsia="Arial" w:hAnsi="Arial" w:cs="Arial"/>
          <w:color w:val="000000" w:themeColor="text1"/>
        </w:rPr>
        <w:t xml:space="preserve">which is </w:t>
      </w:r>
      <w:r w:rsidRPr="0084274C">
        <w:rPr>
          <w:rFonts w:ascii="Arial" w:eastAsia="Arial" w:hAnsi="Arial" w:cs="Arial"/>
          <w:color w:val="000000" w:themeColor="text1"/>
        </w:rPr>
        <w:t xml:space="preserve">preferably reinforced by a robust communication tactic that creates office strategies clear to personnel (Volk </w:t>
      </w:r>
      <w:r w:rsidR="005975C6" w:rsidRPr="0084274C">
        <w:rPr>
          <w:rFonts w:ascii="Arial" w:eastAsia="Arial" w:hAnsi="Arial" w:cs="Arial"/>
          <w:color w:val="000000" w:themeColor="text1"/>
        </w:rPr>
        <w:t>et al., 2020). IWMS methods used by Unilever</w:t>
      </w:r>
      <w:r w:rsidRPr="0084274C">
        <w:rPr>
          <w:rFonts w:ascii="Arial" w:eastAsia="Arial" w:hAnsi="Arial" w:cs="Arial"/>
          <w:color w:val="000000" w:themeColor="text1"/>
        </w:rPr>
        <w:t xml:space="preserve"> </w:t>
      </w:r>
      <w:r w:rsidR="005975C6" w:rsidRPr="0084274C">
        <w:rPr>
          <w:rFonts w:ascii="Arial" w:eastAsia="Arial" w:hAnsi="Arial" w:cs="Arial"/>
          <w:color w:val="000000" w:themeColor="text1"/>
        </w:rPr>
        <w:t xml:space="preserve">that </w:t>
      </w:r>
      <w:r w:rsidRPr="0084274C">
        <w:rPr>
          <w:rFonts w:ascii="Arial" w:eastAsia="Arial" w:hAnsi="Arial" w:cs="Arial"/>
          <w:color w:val="000000" w:themeColor="text1"/>
        </w:rPr>
        <w:t xml:space="preserve">effortlessly be unified with employees' mobile phones to permit them to do other normal tasks devoid of touching a solitary public surface. </w:t>
      </w:r>
    </w:p>
    <w:p w14:paraId="319D6FBC" w14:textId="77777777" w:rsidR="000741F0" w:rsidRPr="0084274C" w:rsidRDefault="007D2A50" w:rsidP="0084274C">
      <w:pPr>
        <w:pStyle w:val="Heading1"/>
        <w:numPr>
          <w:ilvl w:val="0"/>
          <w:numId w:val="2"/>
        </w:numPr>
        <w:spacing w:line="360" w:lineRule="auto"/>
        <w:rPr>
          <w:color w:val="000000" w:themeColor="text1"/>
        </w:rPr>
      </w:pPr>
      <w:bookmarkStart w:id="37" w:name="_Toc60565933"/>
      <w:r w:rsidRPr="0084274C">
        <w:rPr>
          <w:color w:val="000000" w:themeColor="text1"/>
        </w:rPr>
        <w:t xml:space="preserve">Employee’s protection must be an additional </w:t>
      </w:r>
      <w:proofErr w:type="spellStart"/>
      <w:r w:rsidRPr="0084274C">
        <w:rPr>
          <w:color w:val="000000" w:themeColor="text1"/>
        </w:rPr>
        <w:t>cognisant</w:t>
      </w:r>
      <w:proofErr w:type="spellEnd"/>
      <w:r w:rsidRPr="0084274C">
        <w:rPr>
          <w:color w:val="000000" w:themeColor="text1"/>
        </w:rPr>
        <w:t xml:space="preserve"> and relentless concern</w:t>
      </w:r>
      <w:bookmarkEnd w:id="37"/>
    </w:p>
    <w:p w14:paraId="7FD44893" w14:textId="77777777" w:rsidR="000741F0" w:rsidRPr="0084274C" w:rsidRDefault="007D2A50" w:rsidP="0084274C">
      <w:pPr>
        <w:pStyle w:val="Normal1"/>
        <w:spacing w:line="360" w:lineRule="auto"/>
        <w:rPr>
          <w:rFonts w:ascii="Arial" w:hAnsi="Arial" w:cs="Arial"/>
          <w:color w:val="000000" w:themeColor="text1"/>
        </w:rPr>
      </w:pPr>
      <w:r w:rsidRPr="0084274C">
        <w:rPr>
          <w:rFonts w:ascii="Arial" w:hAnsi="Arial" w:cs="Arial"/>
          <w:noProof/>
          <w:color w:val="000000" w:themeColor="text1"/>
          <w:lang w:val="en-GB" w:eastAsia="en-GB"/>
        </w:rPr>
        <w:drawing>
          <wp:anchor distT="0" distB="0" distL="114300" distR="114300" simplePos="0" relativeHeight="251677696" behindDoc="0" locked="0" layoutInCell="1" allowOverlap="1" wp14:anchorId="233D3F8E" wp14:editId="7FBBEFF7">
            <wp:simplePos x="0" y="0"/>
            <wp:positionH relativeFrom="column">
              <wp:posOffset>833755</wp:posOffset>
            </wp:positionH>
            <wp:positionV relativeFrom="paragraph">
              <wp:posOffset>10795</wp:posOffset>
            </wp:positionV>
            <wp:extent cx="4276090" cy="2714625"/>
            <wp:effectExtent l="0" t="0" r="0" b="0"/>
            <wp:wrapNone/>
            <wp:docPr id="12" name="image4.jpg" descr="Reshape the Workplace separation"/>
            <wp:cNvGraphicFramePr/>
            <a:graphic xmlns:a="http://schemas.openxmlformats.org/drawingml/2006/main">
              <a:graphicData uri="http://schemas.openxmlformats.org/drawingml/2006/picture">
                <pic:pic xmlns:pic="http://schemas.openxmlformats.org/drawingml/2006/picture">
                  <pic:nvPicPr>
                    <pic:cNvPr id="956133101" name="image4.jpg" descr="Reshape the Workplace separation"/>
                    <pic:cNvPicPr/>
                  </pic:nvPicPr>
                  <pic:blipFill>
                    <a:blip r:embed="rId22" cstate="print"/>
                    <a:stretch>
                      <a:fillRect/>
                    </a:stretch>
                  </pic:blipFill>
                  <pic:spPr>
                    <a:xfrm>
                      <a:off x="0" y="0"/>
                      <a:ext cx="4276090" cy="2714625"/>
                    </a:xfrm>
                    <a:prstGeom prst="rect">
                      <a:avLst/>
                    </a:prstGeom>
                  </pic:spPr>
                </pic:pic>
              </a:graphicData>
            </a:graphic>
          </wp:anchor>
        </w:drawing>
      </w:r>
    </w:p>
    <w:p w14:paraId="0DF121F9" w14:textId="77777777" w:rsidR="000741F0" w:rsidRPr="0084274C" w:rsidRDefault="000741F0" w:rsidP="0084274C">
      <w:pPr>
        <w:pStyle w:val="Normal1"/>
        <w:spacing w:line="360" w:lineRule="auto"/>
        <w:ind w:firstLine="360"/>
        <w:jc w:val="both"/>
        <w:rPr>
          <w:rFonts w:ascii="Arial" w:eastAsia="Arial" w:hAnsi="Arial" w:cs="Arial"/>
          <w:color w:val="000000" w:themeColor="text1"/>
        </w:rPr>
      </w:pPr>
    </w:p>
    <w:p w14:paraId="76B0F697" w14:textId="77777777" w:rsidR="000741F0" w:rsidRPr="0084274C" w:rsidRDefault="000741F0" w:rsidP="0084274C">
      <w:pPr>
        <w:pStyle w:val="Normal1"/>
        <w:spacing w:line="360" w:lineRule="auto"/>
        <w:ind w:firstLine="360"/>
        <w:jc w:val="both"/>
        <w:rPr>
          <w:rFonts w:ascii="Arial" w:eastAsia="Arial" w:hAnsi="Arial" w:cs="Arial"/>
          <w:color w:val="000000" w:themeColor="text1"/>
        </w:rPr>
      </w:pPr>
    </w:p>
    <w:p w14:paraId="7DF0F457" w14:textId="77777777" w:rsidR="000741F0" w:rsidRPr="0084274C" w:rsidRDefault="000741F0" w:rsidP="0084274C">
      <w:pPr>
        <w:pStyle w:val="Normal1"/>
        <w:spacing w:line="360" w:lineRule="auto"/>
        <w:ind w:firstLine="360"/>
        <w:jc w:val="both"/>
        <w:rPr>
          <w:rFonts w:ascii="Arial" w:eastAsia="Arial" w:hAnsi="Arial" w:cs="Arial"/>
          <w:color w:val="000000" w:themeColor="text1"/>
        </w:rPr>
      </w:pPr>
    </w:p>
    <w:p w14:paraId="1FDAA69E" w14:textId="77777777" w:rsidR="000741F0" w:rsidRPr="0084274C" w:rsidRDefault="000741F0" w:rsidP="0084274C">
      <w:pPr>
        <w:pStyle w:val="Normal1"/>
        <w:spacing w:line="360" w:lineRule="auto"/>
        <w:ind w:firstLine="360"/>
        <w:jc w:val="both"/>
        <w:rPr>
          <w:rFonts w:ascii="Arial" w:eastAsia="Arial" w:hAnsi="Arial" w:cs="Arial"/>
          <w:color w:val="000000" w:themeColor="text1"/>
        </w:rPr>
      </w:pPr>
    </w:p>
    <w:p w14:paraId="2236BC5D" w14:textId="77777777" w:rsidR="000741F0" w:rsidRPr="0084274C" w:rsidRDefault="000741F0" w:rsidP="0084274C">
      <w:pPr>
        <w:pStyle w:val="Normal1"/>
        <w:spacing w:line="360" w:lineRule="auto"/>
        <w:ind w:firstLine="360"/>
        <w:jc w:val="both"/>
        <w:rPr>
          <w:rFonts w:ascii="Arial" w:eastAsia="Arial" w:hAnsi="Arial" w:cs="Arial"/>
          <w:color w:val="000000" w:themeColor="text1"/>
        </w:rPr>
      </w:pPr>
    </w:p>
    <w:p w14:paraId="28E501C5" w14:textId="77777777" w:rsidR="000741F0" w:rsidRPr="0084274C" w:rsidRDefault="000741F0" w:rsidP="0084274C">
      <w:pPr>
        <w:pStyle w:val="Normal1"/>
        <w:spacing w:line="360" w:lineRule="auto"/>
        <w:ind w:firstLine="360"/>
        <w:jc w:val="both"/>
        <w:rPr>
          <w:rFonts w:ascii="Arial" w:eastAsia="Arial" w:hAnsi="Arial" w:cs="Arial"/>
          <w:color w:val="000000" w:themeColor="text1"/>
        </w:rPr>
      </w:pPr>
    </w:p>
    <w:p w14:paraId="7481AF11" w14:textId="77777777" w:rsidR="000741F0" w:rsidRPr="0084274C" w:rsidRDefault="000741F0" w:rsidP="0084274C">
      <w:pPr>
        <w:pStyle w:val="Normal1"/>
        <w:spacing w:line="360" w:lineRule="auto"/>
        <w:ind w:firstLine="360"/>
        <w:jc w:val="both"/>
        <w:rPr>
          <w:rFonts w:ascii="Arial" w:eastAsia="Arial" w:hAnsi="Arial" w:cs="Arial"/>
          <w:color w:val="000000" w:themeColor="text1"/>
        </w:rPr>
      </w:pPr>
    </w:p>
    <w:p w14:paraId="2E260A79" w14:textId="77777777" w:rsidR="000741F0" w:rsidRPr="0084274C" w:rsidRDefault="000741F0" w:rsidP="0084274C">
      <w:pPr>
        <w:pStyle w:val="Normal1"/>
        <w:spacing w:line="360" w:lineRule="auto"/>
        <w:ind w:firstLine="360"/>
        <w:jc w:val="both"/>
        <w:rPr>
          <w:rFonts w:ascii="Arial" w:eastAsia="Arial" w:hAnsi="Arial" w:cs="Arial"/>
          <w:color w:val="000000" w:themeColor="text1"/>
        </w:rPr>
      </w:pPr>
    </w:p>
    <w:p w14:paraId="046CA1FF" w14:textId="77777777" w:rsidR="000741F0" w:rsidRPr="0084274C" w:rsidRDefault="007D2A50" w:rsidP="0084274C">
      <w:pPr>
        <w:pStyle w:val="Normal1"/>
        <w:pBdr>
          <w:top w:val="nil"/>
          <w:left w:val="nil"/>
          <w:bottom w:val="nil"/>
          <w:right w:val="nil"/>
          <w:between w:val="nil"/>
        </w:pBdr>
        <w:spacing w:after="200" w:line="360" w:lineRule="auto"/>
        <w:jc w:val="center"/>
        <w:rPr>
          <w:rFonts w:ascii="Arial" w:eastAsia="Arial" w:hAnsi="Arial" w:cs="Arial"/>
          <w:color w:val="000000" w:themeColor="text1"/>
        </w:rPr>
      </w:pPr>
      <w:r w:rsidRPr="0084274C">
        <w:rPr>
          <w:rFonts w:ascii="Arial" w:eastAsia="Arial" w:hAnsi="Arial" w:cs="Arial"/>
          <w:b/>
          <w:color w:val="000000" w:themeColor="text1"/>
        </w:rPr>
        <w:t>Figure 12:</w:t>
      </w:r>
      <w:r w:rsidRPr="0084274C">
        <w:rPr>
          <w:rFonts w:ascii="Arial" w:hAnsi="Arial" w:cs="Arial"/>
          <w:i/>
          <w:color w:val="000000" w:themeColor="text1"/>
        </w:rPr>
        <w:t xml:space="preserve"> </w:t>
      </w:r>
      <w:r w:rsidRPr="0084274C">
        <w:rPr>
          <w:rFonts w:ascii="Arial" w:eastAsia="Arial" w:hAnsi="Arial" w:cs="Arial"/>
          <w:color w:val="000000" w:themeColor="text1"/>
        </w:rPr>
        <w:t>Relaxing workplace region for employees</w:t>
      </w:r>
    </w:p>
    <w:p w14:paraId="568F658A" w14:textId="77777777" w:rsidR="001F4972" w:rsidRPr="0084274C" w:rsidRDefault="001F4972" w:rsidP="0084274C">
      <w:pPr>
        <w:pStyle w:val="Normal1"/>
        <w:spacing w:line="360" w:lineRule="auto"/>
        <w:ind w:firstLine="360"/>
        <w:jc w:val="center"/>
        <w:rPr>
          <w:rFonts w:ascii="Arial" w:eastAsia="Arial" w:hAnsi="Arial" w:cs="Arial"/>
          <w:color w:val="000000" w:themeColor="text1"/>
        </w:rPr>
      </w:pPr>
      <w:r w:rsidRPr="0084274C">
        <w:rPr>
          <w:rFonts w:ascii="Arial" w:eastAsia="Arial" w:hAnsi="Arial" w:cs="Arial"/>
          <w:b/>
          <w:color w:val="000000" w:themeColor="text1"/>
        </w:rPr>
        <w:t>Source:</w:t>
      </w:r>
      <w:r w:rsidR="008012CA" w:rsidRPr="0084274C">
        <w:rPr>
          <w:rFonts w:ascii="Arial" w:eastAsia="Arial" w:hAnsi="Arial" w:cs="Arial"/>
          <w:color w:val="000000" w:themeColor="text1"/>
        </w:rPr>
        <w:t xml:space="preserve"> </w:t>
      </w:r>
      <w:r w:rsidRPr="0084274C">
        <w:rPr>
          <w:rFonts w:ascii="Arial" w:hAnsi="Arial" w:cs="Arial"/>
          <w:color w:val="000000" w:themeColor="text1"/>
          <w:shd w:val="clear" w:color="auto" w:fill="FFFFFF"/>
        </w:rPr>
        <w:t>(articles and Creating moments of comfort, 2020)</w:t>
      </w:r>
    </w:p>
    <w:p w14:paraId="563737EC" w14:textId="77777777" w:rsidR="000741F0" w:rsidRPr="0084274C" w:rsidRDefault="007D2A50" w:rsidP="0084274C">
      <w:pPr>
        <w:pStyle w:val="Normal1"/>
        <w:spacing w:line="360" w:lineRule="auto"/>
        <w:ind w:firstLine="360"/>
        <w:jc w:val="both"/>
        <w:rPr>
          <w:rFonts w:ascii="Arial" w:eastAsia="Arial" w:hAnsi="Arial" w:cs="Arial"/>
          <w:color w:val="000000" w:themeColor="text1"/>
        </w:rPr>
      </w:pPr>
      <w:r w:rsidRPr="0084274C">
        <w:rPr>
          <w:rFonts w:ascii="Arial" w:eastAsia="Arial" w:hAnsi="Arial" w:cs="Arial"/>
          <w:color w:val="000000" w:themeColor="text1"/>
        </w:rPr>
        <w:t>When the probable disclosure to Covid-19 has been generated, a novel awareness about public and personal safety is increased. The Unilever business is expected to employees to coming back to workplaces with an intense consciousness about personal security (</w:t>
      </w:r>
      <w:proofErr w:type="spellStart"/>
      <w:r w:rsidRPr="0084274C">
        <w:rPr>
          <w:rFonts w:ascii="Arial" w:eastAsia="Arial" w:hAnsi="Arial" w:cs="Arial"/>
          <w:color w:val="000000" w:themeColor="text1"/>
        </w:rPr>
        <w:t>Yawson</w:t>
      </w:r>
      <w:proofErr w:type="spellEnd"/>
      <w:r w:rsidRPr="0084274C">
        <w:rPr>
          <w:rFonts w:ascii="Arial" w:eastAsia="Arial" w:hAnsi="Arial" w:cs="Arial"/>
          <w:color w:val="000000" w:themeColor="text1"/>
        </w:rPr>
        <w:t>, 2020). Th</w:t>
      </w:r>
      <w:r w:rsidR="005975C6" w:rsidRPr="0084274C">
        <w:rPr>
          <w:rFonts w:ascii="Arial" w:eastAsia="Arial" w:hAnsi="Arial" w:cs="Arial"/>
          <w:color w:val="000000" w:themeColor="text1"/>
        </w:rPr>
        <w:t xml:space="preserve">e Unilever workplace design </w:t>
      </w:r>
      <w:r w:rsidRPr="0084274C">
        <w:rPr>
          <w:rFonts w:ascii="Arial" w:eastAsia="Arial" w:hAnsi="Arial" w:cs="Arial"/>
          <w:color w:val="000000" w:themeColor="text1"/>
        </w:rPr>
        <w:t>offer</w:t>
      </w:r>
      <w:r w:rsidR="005975C6" w:rsidRPr="0084274C">
        <w:rPr>
          <w:rFonts w:ascii="Arial" w:eastAsia="Arial" w:hAnsi="Arial" w:cs="Arial"/>
          <w:color w:val="000000" w:themeColor="text1"/>
        </w:rPr>
        <w:t>s</w:t>
      </w:r>
      <w:r w:rsidRPr="0084274C">
        <w:rPr>
          <w:rFonts w:ascii="Arial" w:eastAsia="Arial" w:hAnsi="Arial" w:cs="Arial"/>
          <w:color w:val="000000" w:themeColor="text1"/>
        </w:rPr>
        <w:t xml:space="preserve"> supportive structures to strengthen a feeling of safety and </w:t>
      </w:r>
      <w:proofErr w:type="spellStart"/>
      <w:r w:rsidRPr="0084274C">
        <w:rPr>
          <w:rFonts w:ascii="Arial" w:eastAsia="Arial" w:hAnsi="Arial" w:cs="Arial"/>
          <w:color w:val="000000" w:themeColor="text1"/>
        </w:rPr>
        <w:t>authorise</w:t>
      </w:r>
      <w:proofErr w:type="spellEnd"/>
      <w:r w:rsidRPr="0084274C">
        <w:rPr>
          <w:rFonts w:ascii="Arial" w:eastAsia="Arial" w:hAnsi="Arial" w:cs="Arial"/>
          <w:color w:val="000000" w:themeColor="text1"/>
        </w:rPr>
        <w:t xml:space="preserve"> personnel to create virtuous decisions for their personal necessities. The </w:t>
      </w:r>
      <w:proofErr w:type="spellStart"/>
      <w:r w:rsidR="005975C6" w:rsidRPr="0084274C">
        <w:rPr>
          <w:rFonts w:ascii="Arial" w:eastAsia="Arial" w:hAnsi="Arial" w:cs="Arial"/>
          <w:color w:val="000000" w:themeColor="text1"/>
        </w:rPr>
        <w:t>Uk</w:t>
      </w:r>
      <w:proofErr w:type="spellEnd"/>
      <w:r w:rsidR="005975C6" w:rsidRPr="0084274C">
        <w:rPr>
          <w:rFonts w:ascii="Arial" w:eastAsia="Arial" w:hAnsi="Arial" w:cs="Arial"/>
          <w:color w:val="000000" w:themeColor="text1"/>
        </w:rPr>
        <w:t xml:space="preserve"> Unilever</w:t>
      </w:r>
      <w:r w:rsidRPr="0084274C">
        <w:rPr>
          <w:rFonts w:ascii="Arial" w:eastAsia="Arial" w:hAnsi="Arial" w:cs="Arial"/>
          <w:color w:val="000000" w:themeColor="text1"/>
        </w:rPr>
        <w:t xml:space="preserve"> </w:t>
      </w:r>
      <w:proofErr w:type="spellStart"/>
      <w:r w:rsidRPr="0084274C">
        <w:rPr>
          <w:rFonts w:ascii="Arial" w:eastAsia="Arial" w:hAnsi="Arial" w:cs="Arial"/>
          <w:color w:val="000000" w:themeColor="text1"/>
        </w:rPr>
        <w:t>requisite</w:t>
      </w:r>
      <w:r w:rsidR="005975C6" w:rsidRPr="0084274C">
        <w:rPr>
          <w:rFonts w:ascii="Arial" w:eastAsia="Arial" w:hAnsi="Arial" w:cs="Arial"/>
          <w:color w:val="000000" w:themeColor="text1"/>
        </w:rPr>
        <w:t>d</w:t>
      </w:r>
      <w:proofErr w:type="spellEnd"/>
      <w:r w:rsidRPr="0084274C">
        <w:rPr>
          <w:rFonts w:ascii="Arial" w:eastAsia="Arial" w:hAnsi="Arial" w:cs="Arial"/>
          <w:color w:val="000000" w:themeColor="text1"/>
        </w:rPr>
        <w:t xml:space="preserve"> to embrace remarkably vibrant and consistent communiqué etiquettes in this </w:t>
      </w:r>
      <w:r w:rsidRPr="0084274C">
        <w:rPr>
          <w:rFonts w:ascii="Arial" w:eastAsia="Arial" w:hAnsi="Arial" w:cs="Arial"/>
          <w:color w:val="000000" w:themeColor="text1"/>
        </w:rPr>
        <w:lastRenderedPageBreak/>
        <w:t>time. Furthermore, Unilever should integrate more individual controls into workplaces for illumination, temperature, and seating that may enhance well-being and a personal agency sense in the workspace (</w:t>
      </w:r>
      <w:proofErr w:type="spellStart"/>
      <w:r w:rsidRPr="0084274C">
        <w:rPr>
          <w:rFonts w:ascii="Arial" w:eastAsia="Arial" w:hAnsi="Arial" w:cs="Arial"/>
          <w:color w:val="000000" w:themeColor="text1"/>
        </w:rPr>
        <w:t>Vasiri</w:t>
      </w:r>
      <w:proofErr w:type="spellEnd"/>
      <w:r w:rsidRPr="0084274C">
        <w:rPr>
          <w:rFonts w:ascii="Arial" w:eastAsia="Arial" w:hAnsi="Arial" w:cs="Arial"/>
          <w:color w:val="000000" w:themeColor="text1"/>
        </w:rPr>
        <w:t xml:space="preserve"> et al., 2020).</w:t>
      </w:r>
    </w:p>
    <w:p w14:paraId="1F693BF1" w14:textId="77777777" w:rsidR="000741F0" w:rsidRPr="0084274C" w:rsidRDefault="007D2A50" w:rsidP="0084274C">
      <w:pPr>
        <w:pStyle w:val="Heading1"/>
        <w:numPr>
          <w:ilvl w:val="0"/>
          <w:numId w:val="2"/>
        </w:numPr>
        <w:spacing w:line="360" w:lineRule="auto"/>
        <w:rPr>
          <w:color w:val="000000" w:themeColor="text1"/>
        </w:rPr>
      </w:pPr>
      <w:bookmarkStart w:id="38" w:name="_Toc60565934"/>
      <w:r w:rsidRPr="0084274C">
        <w:rPr>
          <w:color w:val="000000" w:themeColor="text1"/>
        </w:rPr>
        <w:t>Unilever must increase the mental health and well-being of employees</w:t>
      </w:r>
      <w:bookmarkEnd w:id="38"/>
    </w:p>
    <w:p w14:paraId="232D52E9" w14:textId="77777777" w:rsidR="000741F0" w:rsidRPr="0084274C" w:rsidRDefault="007D2A50" w:rsidP="0084274C">
      <w:pPr>
        <w:pStyle w:val="Normal1"/>
        <w:spacing w:line="360" w:lineRule="auto"/>
        <w:rPr>
          <w:rFonts w:ascii="Arial" w:hAnsi="Arial" w:cs="Arial"/>
          <w:color w:val="000000" w:themeColor="text1"/>
        </w:rPr>
      </w:pPr>
      <w:r w:rsidRPr="0084274C">
        <w:rPr>
          <w:rFonts w:ascii="Arial" w:hAnsi="Arial" w:cs="Arial"/>
          <w:noProof/>
          <w:color w:val="000000" w:themeColor="text1"/>
          <w:lang w:val="en-GB" w:eastAsia="en-GB"/>
        </w:rPr>
        <w:drawing>
          <wp:anchor distT="0" distB="0" distL="114300" distR="114300" simplePos="0" relativeHeight="251689984" behindDoc="0" locked="0" layoutInCell="1" allowOverlap="1" wp14:anchorId="67F1DE93" wp14:editId="44F49361">
            <wp:simplePos x="0" y="0"/>
            <wp:positionH relativeFrom="column">
              <wp:posOffset>1138237</wp:posOffset>
            </wp:positionH>
            <wp:positionV relativeFrom="paragraph">
              <wp:posOffset>64770</wp:posOffset>
            </wp:positionV>
            <wp:extent cx="3667125" cy="2581275"/>
            <wp:effectExtent l="0" t="0" r="0" b="0"/>
            <wp:wrapNone/>
            <wp:docPr id="4" name="image3.jpg" descr="library and pool table"/>
            <wp:cNvGraphicFramePr/>
            <a:graphic xmlns:a="http://schemas.openxmlformats.org/drawingml/2006/main">
              <a:graphicData uri="http://schemas.openxmlformats.org/drawingml/2006/picture">
                <pic:pic xmlns:pic="http://schemas.openxmlformats.org/drawingml/2006/picture">
                  <pic:nvPicPr>
                    <pic:cNvPr id="2078582584" name="image3.jpg" descr="library and pool table"/>
                    <pic:cNvPicPr/>
                  </pic:nvPicPr>
                  <pic:blipFill>
                    <a:blip r:embed="rId23" cstate="print"/>
                    <a:stretch>
                      <a:fillRect/>
                    </a:stretch>
                  </pic:blipFill>
                  <pic:spPr>
                    <a:xfrm>
                      <a:off x="0" y="0"/>
                      <a:ext cx="3667125" cy="2581275"/>
                    </a:xfrm>
                    <a:prstGeom prst="rect">
                      <a:avLst/>
                    </a:prstGeom>
                  </pic:spPr>
                </pic:pic>
              </a:graphicData>
            </a:graphic>
          </wp:anchor>
        </w:drawing>
      </w:r>
    </w:p>
    <w:p w14:paraId="1CD27DA1" w14:textId="77777777" w:rsidR="000741F0" w:rsidRPr="0084274C" w:rsidRDefault="000741F0" w:rsidP="0084274C">
      <w:pPr>
        <w:pStyle w:val="Normal1"/>
        <w:spacing w:line="360" w:lineRule="auto"/>
        <w:rPr>
          <w:rFonts w:ascii="Arial" w:hAnsi="Arial" w:cs="Arial"/>
          <w:color w:val="000000" w:themeColor="text1"/>
        </w:rPr>
      </w:pPr>
    </w:p>
    <w:p w14:paraId="522A39D1" w14:textId="77777777" w:rsidR="000741F0" w:rsidRPr="0084274C" w:rsidRDefault="000741F0" w:rsidP="0084274C">
      <w:pPr>
        <w:pStyle w:val="Normal1"/>
        <w:spacing w:line="360" w:lineRule="auto"/>
        <w:rPr>
          <w:rFonts w:ascii="Arial" w:hAnsi="Arial" w:cs="Arial"/>
          <w:color w:val="000000" w:themeColor="text1"/>
        </w:rPr>
      </w:pPr>
    </w:p>
    <w:p w14:paraId="38F8E6D6" w14:textId="77777777" w:rsidR="000741F0" w:rsidRPr="0084274C" w:rsidRDefault="000741F0" w:rsidP="0084274C">
      <w:pPr>
        <w:pStyle w:val="Normal1"/>
        <w:spacing w:line="360" w:lineRule="auto"/>
        <w:rPr>
          <w:rFonts w:ascii="Arial" w:hAnsi="Arial" w:cs="Arial"/>
          <w:color w:val="000000" w:themeColor="text1"/>
        </w:rPr>
      </w:pPr>
    </w:p>
    <w:p w14:paraId="3FBC6666" w14:textId="77777777" w:rsidR="000741F0" w:rsidRPr="0084274C" w:rsidRDefault="000741F0" w:rsidP="0084274C">
      <w:pPr>
        <w:pStyle w:val="Normal1"/>
        <w:spacing w:line="360" w:lineRule="auto"/>
        <w:rPr>
          <w:rFonts w:ascii="Arial" w:hAnsi="Arial" w:cs="Arial"/>
          <w:color w:val="000000" w:themeColor="text1"/>
        </w:rPr>
      </w:pPr>
    </w:p>
    <w:p w14:paraId="39B13BE9" w14:textId="77777777" w:rsidR="000741F0" w:rsidRPr="0084274C" w:rsidRDefault="000741F0" w:rsidP="0084274C">
      <w:pPr>
        <w:pStyle w:val="Normal1"/>
        <w:spacing w:line="360" w:lineRule="auto"/>
        <w:rPr>
          <w:rFonts w:ascii="Arial" w:hAnsi="Arial" w:cs="Arial"/>
          <w:color w:val="000000" w:themeColor="text1"/>
        </w:rPr>
      </w:pPr>
    </w:p>
    <w:p w14:paraId="5F541FDA" w14:textId="77777777" w:rsidR="000741F0" w:rsidRPr="0084274C" w:rsidRDefault="000741F0" w:rsidP="0084274C">
      <w:pPr>
        <w:pStyle w:val="Normal1"/>
        <w:spacing w:line="360" w:lineRule="auto"/>
        <w:rPr>
          <w:rFonts w:ascii="Arial" w:hAnsi="Arial" w:cs="Arial"/>
          <w:color w:val="000000" w:themeColor="text1"/>
        </w:rPr>
      </w:pPr>
    </w:p>
    <w:p w14:paraId="3956CF9A" w14:textId="77777777" w:rsidR="000741F0" w:rsidRPr="0084274C" w:rsidRDefault="000741F0" w:rsidP="0084274C">
      <w:pPr>
        <w:pStyle w:val="Normal1"/>
        <w:spacing w:line="360" w:lineRule="auto"/>
        <w:rPr>
          <w:rFonts w:ascii="Arial" w:hAnsi="Arial" w:cs="Arial"/>
          <w:color w:val="000000" w:themeColor="text1"/>
        </w:rPr>
      </w:pPr>
    </w:p>
    <w:p w14:paraId="526725E1" w14:textId="77777777" w:rsidR="000741F0" w:rsidRPr="0084274C" w:rsidRDefault="007D2A50" w:rsidP="0084274C">
      <w:pPr>
        <w:pStyle w:val="Normal1"/>
        <w:pBdr>
          <w:top w:val="nil"/>
          <w:left w:val="nil"/>
          <w:bottom w:val="nil"/>
          <w:right w:val="nil"/>
          <w:between w:val="nil"/>
        </w:pBdr>
        <w:spacing w:after="200" w:line="360" w:lineRule="auto"/>
        <w:jc w:val="center"/>
        <w:rPr>
          <w:rFonts w:ascii="Arial" w:eastAsia="Arial" w:hAnsi="Arial" w:cs="Arial"/>
          <w:color w:val="000000" w:themeColor="text1"/>
        </w:rPr>
      </w:pPr>
      <w:r w:rsidRPr="0084274C">
        <w:rPr>
          <w:rFonts w:ascii="Arial" w:eastAsia="Arial" w:hAnsi="Arial" w:cs="Arial"/>
          <w:b/>
          <w:color w:val="000000" w:themeColor="text1"/>
        </w:rPr>
        <w:t>Figure 13:</w:t>
      </w:r>
      <w:r w:rsidRPr="0084274C">
        <w:rPr>
          <w:rFonts w:ascii="Arial" w:hAnsi="Arial" w:cs="Arial"/>
          <w:i/>
          <w:color w:val="000000" w:themeColor="text1"/>
        </w:rPr>
        <w:t xml:space="preserve"> </w:t>
      </w:r>
      <w:r w:rsidRPr="0084274C">
        <w:rPr>
          <w:rFonts w:ascii="Arial" w:eastAsia="Arial" w:hAnsi="Arial" w:cs="Arial"/>
          <w:color w:val="000000" w:themeColor="text1"/>
        </w:rPr>
        <w:t>Physical and mental activities for increasing employee wellbeing</w:t>
      </w:r>
    </w:p>
    <w:p w14:paraId="5A2507E5" w14:textId="77777777" w:rsidR="009A4191" w:rsidRPr="0084274C" w:rsidRDefault="001F4972" w:rsidP="0084274C">
      <w:pPr>
        <w:pStyle w:val="Normal1"/>
        <w:pBdr>
          <w:top w:val="nil"/>
          <w:left w:val="nil"/>
          <w:bottom w:val="nil"/>
          <w:right w:val="nil"/>
          <w:between w:val="nil"/>
        </w:pBdr>
        <w:spacing w:after="200" w:line="360" w:lineRule="auto"/>
        <w:jc w:val="center"/>
        <w:rPr>
          <w:rFonts w:ascii="Arial" w:eastAsia="Arial" w:hAnsi="Arial" w:cs="Arial"/>
          <w:color w:val="000000" w:themeColor="text1"/>
        </w:rPr>
      </w:pPr>
      <w:r w:rsidRPr="0084274C">
        <w:rPr>
          <w:rFonts w:ascii="Arial" w:eastAsia="Arial" w:hAnsi="Arial" w:cs="Arial"/>
          <w:b/>
          <w:color w:val="000000" w:themeColor="text1"/>
        </w:rPr>
        <w:t>Source:</w:t>
      </w:r>
      <w:r w:rsidRPr="0084274C">
        <w:rPr>
          <w:rFonts w:ascii="Arial" w:eastAsia="Arial" w:hAnsi="Arial" w:cs="Arial"/>
          <w:color w:val="000000" w:themeColor="text1"/>
        </w:rPr>
        <w:t xml:space="preserve"> </w:t>
      </w:r>
      <w:r w:rsidR="009A4191" w:rsidRPr="0084274C">
        <w:rPr>
          <w:rFonts w:ascii="Arial" w:hAnsi="Arial" w:cs="Arial"/>
          <w:color w:val="000000" w:themeColor="text1"/>
          <w:shd w:val="clear" w:color="auto" w:fill="FFFFFF"/>
        </w:rPr>
        <w:t>(workplace, 2020)</w:t>
      </w:r>
    </w:p>
    <w:p w14:paraId="59ACD041" w14:textId="629B59F9" w:rsidR="000741F0" w:rsidRPr="0084274C" w:rsidRDefault="007D2A50" w:rsidP="0084274C">
      <w:pPr>
        <w:pStyle w:val="Normal1"/>
        <w:spacing w:line="360" w:lineRule="auto"/>
        <w:ind w:firstLine="360"/>
        <w:jc w:val="both"/>
        <w:rPr>
          <w:rFonts w:ascii="Arial" w:eastAsia="Arial" w:hAnsi="Arial" w:cs="Arial"/>
          <w:color w:val="000000" w:themeColor="text1"/>
        </w:rPr>
      </w:pPr>
      <w:r w:rsidRPr="0084274C">
        <w:rPr>
          <w:rFonts w:ascii="Arial" w:eastAsia="Arial" w:hAnsi="Arial" w:cs="Arial"/>
          <w:color w:val="000000" w:themeColor="text1"/>
        </w:rPr>
        <w:t xml:space="preserve">Psychology specialists are </w:t>
      </w:r>
      <w:proofErr w:type="spellStart"/>
      <w:r w:rsidRPr="0084274C">
        <w:rPr>
          <w:rFonts w:ascii="Arial" w:eastAsia="Arial" w:hAnsi="Arial" w:cs="Arial"/>
          <w:color w:val="000000" w:themeColor="text1"/>
        </w:rPr>
        <w:t>emphasising</w:t>
      </w:r>
      <w:proofErr w:type="spellEnd"/>
      <w:r w:rsidRPr="0084274C">
        <w:rPr>
          <w:rFonts w:ascii="Arial" w:eastAsia="Arial" w:hAnsi="Arial" w:cs="Arial"/>
          <w:color w:val="000000" w:themeColor="text1"/>
        </w:rPr>
        <w:t xml:space="preserve"> a variety of mental health reactions triggered through the Covid-19 crisis and the employees are feeling severe depression in this alarming crisis. Therefore, the </w:t>
      </w:r>
      <w:r w:rsidR="005975C6" w:rsidRPr="0084274C">
        <w:rPr>
          <w:rFonts w:ascii="Arial" w:eastAsia="Arial" w:hAnsi="Arial" w:cs="Arial"/>
          <w:color w:val="000000" w:themeColor="text1"/>
        </w:rPr>
        <w:t xml:space="preserve">UK </w:t>
      </w:r>
      <w:r w:rsidRPr="0084274C">
        <w:rPr>
          <w:rFonts w:ascii="Arial" w:eastAsia="Arial" w:hAnsi="Arial" w:cs="Arial"/>
          <w:color w:val="000000" w:themeColor="text1"/>
        </w:rPr>
        <w:t xml:space="preserve">Unilever leaders must </w:t>
      </w:r>
      <w:proofErr w:type="spellStart"/>
      <w:r w:rsidRPr="0084274C">
        <w:rPr>
          <w:rFonts w:ascii="Arial" w:eastAsia="Arial" w:hAnsi="Arial" w:cs="Arial"/>
          <w:color w:val="000000" w:themeColor="text1"/>
        </w:rPr>
        <w:t>capitalise</w:t>
      </w:r>
      <w:proofErr w:type="spellEnd"/>
      <w:r w:rsidRPr="0084274C">
        <w:rPr>
          <w:rFonts w:ascii="Arial" w:eastAsia="Arial" w:hAnsi="Arial" w:cs="Arial"/>
          <w:color w:val="000000" w:themeColor="text1"/>
        </w:rPr>
        <w:t xml:space="preserve"> on wellness-associated design tactics that can support increasing worker morale in an abnormally frustrating time (</w:t>
      </w:r>
      <w:proofErr w:type="spellStart"/>
      <w:r w:rsidRPr="0084274C">
        <w:rPr>
          <w:rFonts w:ascii="Arial" w:eastAsia="Arial" w:hAnsi="Arial" w:cs="Arial"/>
          <w:color w:val="000000" w:themeColor="text1"/>
        </w:rPr>
        <w:t>Dirani</w:t>
      </w:r>
      <w:proofErr w:type="spellEnd"/>
      <w:r w:rsidRPr="0084274C">
        <w:rPr>
          <w:rFonts w:ascii="Arial" w:eastAsia="Arial" w:hAnsi="Arial" w:cs="Arial"/>
          <w:color w:val="000000" w:themeColor="text1"/>
        </w:rPr>
        <w:t xml:space="preserve"> et al., 2020). The business</w:t>
      </w:r>
      <w:r w:rsidR="005975C6" w:rsidRPr="0084274C">
        <w:rPr>
          <w:rFonts w:ascii="Arial" w:eastAsia="Arial" w:hAnsi="Arial" w:cs="Arial"/>
          <w:color w:val="000000" w:themeColor="text1"/>
        </w:rPr>
        <w:t xml:space="preserve"> </w:t>
      </w:r>
      <w:r w:rsidRPr="0084274C">
        <w:rPr>
          <w:rFonts w:ascii="Arial" w:eastAsia="Arial" w:hAnsi="Arial" w:cs="Arial"/>
          <w:color w:val="000000" w:themeColor="text1"/>
        </w:rPr>
        <w:t>dedicate</w:t>
      </w:r>
      <w:r w:rsidR="005975C6" w:rsidRPr="0084274C">
        <w:rPr>
          <w:rFonts w:ascii="Arial" w:eastAsia="Arial" w:hAnsi="Arial" w:cs="Arial"/>
          <w:color w:val="000000" w:themeColor="text1"/>
        </w:rPr>
        <w:t>s</w:t>
      </w:r>
      <w:r w:rsidRPr="0084274C">
        <w:rPr>
          <w:rFonts w:ascii="Arial" w:eastAsia="Arial" w:hAnsi="Arial" w:cs="Arial"/>
          <w:color w:val="000000" w:themeColor="text1"/>
        </w:rPr>
        <w:t xml:space="preserve"> work-free areas in usual working zones where personnel have relaxed access. Furthermore, the business must adopt both meditative and active exercise activities for increasing employee’s mental health.</w:t>
      </w:r>
    </w:p>
    <w:p w14:paraId="7CD78D01" w14:textId="7449609D" w:rsidR="004B6275" w:rsidRPr="0084274C" w:rsidRDefault="004B6275" w:rsidP="0084274C">
      <w:pPr>
        <w:pStyle w:val="Normal1"/>
        <w:spacing w:line="360" w:lineRule="auto"/>
        <w:ind w:firstLine="360"/>
        <w:jc w:val="both"/>
        <w:rPr>
          <w:rFonts w:ascii="Arial" w:eastAsia="Arial" w:hAnsi="Arial" w:cs="Arial"/>
          <w:color w:val="000000" w:themeColor="text1"/>
        </w:rPr>
      </w:pPr>
    </w:p>
    <w:p w14:paraId="3E0C4D9D" w14:textId="36AD2C56" w:rsidR="004B6275" w:rsidRPr="0084274C" w:rsidRDefault="004B6275" w:rsidP="0084274C">
      <w:pPr>
        <w:pStyle w:val="Normal1"/>
        <w:spacing w:line="360" w:lineRule="auto"/>
        <w:ind w:firstLine="360"/>
        <w:jc w:val="both"/>
        <w:rPr>
          <w:rFonts w:ascii="Arial" w:eastAsia="Arial" w:hAnsi="Arial" w:cs="Arial"/>
          <w:color w:val="000000" w:themeColor="text1"/>
        </w:rPr>
      </w:pPr>
    </w:p>
    <w:p w14:paraId="2C8ABA82" w14:textId="5C7434DD" w:rsidR="004B6275" w:rsidRPr="0084274C" w:rsidRDefault="004B6275" w:rsidP="0084274C">
      <w:pPr>
        <w:pStyle w:val="Normal1"/>
        <w:spacing w:line="360" w:lineRule="auto"/>
        <w:ind w:firstLine="360"/>
        <w:jc w:val="both"/>
        <w:rPr>
          <w:rFonts w:ascii="Arial" w:eastAsia="Arial" w:hAnsi="Arial" w:cs="Arial"/>
          <w:color w:val="000000" w:themeColor="text1"/>
        </w:rPr>
      </w:pPr>
    </w:p>
    <w:p w14:paraId="711CD7DA" w14:textId="77777777" w:rsidR="004B6275" w:rsidRPr="0084274C" w:rsidRDefault="004B6275" w:rsidP="0084274C">
      <w:pPr>
        <w:pStyle w:val="Normal1"/>
        <w:spacing w:line="360" w:lineRule="auto"/>
        <w:ind w:firstLine="360"/>
        <w:jc w:val="both"/>
        <w:rPr>
          <w:rFonts w:ascii="Arial" w:eastAsia="Arial" w:hAnsi="Arial" w:cs="Arial"/>
          <w:color w:val="000000" w:themeColor="text1"/>
        </w:rPr>
      </w:pPr>
    </w:p>
    <w:p w14:paraId="55BE3550" w14:textId="77777777" w:rsidR="000741F0" w:rsidRPr="0084274C" w:rsidRDefault="007D2A50" w:rsidP="0084274C">
      <w:pPr>
        <w:pStyle w:val="Heading1"/>
        <w:numPr>
          <w:ilvl w:val="0"/>
          <w:numId w:val="2"/>
        </w:numPr>
        <w:spacing w:line="360" w:lineRule="auto"/>
        <w:rPr>
          <w:color w:val="000000" w:themeColor="text1"/>
        </w:rPr>
      </w:pPr>
      <w:bookmarkStart w:id="39" w:name="_Toc60565935"/>
      <w:r w:rsidRPr="0084274C">
        <w:rPr>
          <w:color w:val="000000" w:themeColor="text1"/>
        </w:rPr>
        <w:lastRenderedPageBreak/>
        <w:t>The social distance must prove the desired future for Unilever and create a more resilient business in future</w:t>
      </w:r>
      <w:bookmarkEnd w:id="39"/>
    </w:p>
    <w:p w14:paraId="7D1026E2" w14:textId="77777777" w:rsidR="000741F0" w:rsidRPr="0084274C" w:rsidRDefault="000741F0" w:rsidP="0084274C">
      <w:pPr>
        <w:pStyle w:val="Normal1"/>
        <w:spacing w:line="360" w:lineRule="auto"/>
        <w:rPr>
          <w:rFonts w:ascii="Arial" w:hAnsi="Arial" w:cs="Arial"/>
          <w:color w:val="000000" w:themeColor="text1"/>
        </w:rPr>
      </w:pPr>
    </w:p>
    <w:p w14:paraId="6FB0B0B9" w14:textId="77777777" w:rsidR="000741F0" w:rsidRPr="0084274C" w:rsidRDefault="000741F0" w:rsidP="0084274C">
      <w:pPr>
        <w:pStyle w:val="Normal1"/>
        <w:spacing w:line="360" w:lineRule="auto"/>
        <w:rPr>
          <w:rFonts w:ascii="Arial" w:hAnsi="Arial" w:cs="Arial"/>
          <w:color w:val="000000" w:themeColor="text1"/>
        </w:rPr>
      </w:pPr>
    </w:p>
    <w:p w14:paraId="68789686" w14:textId="77777777" w:rsidR="000741F0" w:rsidRPr="0084274C" w:rsidRDefault="008012CA" w:rsidP="0084274C">
      <w:pPr>
        <w:pStyle w:val="Normal1"/>
        <w:spacing w:line="360" w:lineRule="auto"/>
        <w:rPr>
          <w:rFonts w:ascii="Arial" w:hAnsi="Arial" w:cs="Arial"/>
          <w:color w:val="000000" w:themeColor="text1"/>
        </w:rPr>
      </w:pPr>
      <w:r w:rsidRPr="0084274C">
        <w:rPr>
          <w:rFonts w:ascii="Arial" w:hAnsi="Arial" w:cs="Arial"/>
          <w:noProof/>
          <w:color w:val="000000" w:themeColor="text1"/>
          <w:lang w:val="en-GB" w:eastAsia="en-GB"/>
        </w:rPr>
        <w:drawing>
          <wp:anchor distT="0" distB="0" distL="114300" distR="114300" simplePos="0" relativeHeight="251696128" behindDoc="0" locked="0" layoutInCell="1" allowOverlap="1" wp14:anchorId="75C6D23E" wp14:editId="3FB6CB20">
            <wp:simplePos x="0" y="0"/>
            <wp:positionH relativeFrom="column">
              <wp:posOffset>969076</wp:posOffset>
            </wp:positionH>
            <wp:positionV relativeFrom="paragraph">
              <wp:posOffset>225630</wp:posOffset>
            </wp:positionV>
            <wp:extent cx="3502207" cy="2576946"/>
            <wp:effectExtent l="19050" t="0" r="2993" b="0"/>
            <wp:wrapNone/>
            <wp:docPr id="3" name="image5.jpg" descr="Reshape the Workplace meeting room"/>
            <wp:cNvGraphicFramePr/>
            <a:graphic xmlns:a="http://schemas.openxmlformats.org/drawingml/2006/main">
              <a:graphicData uri="http://schemas.openxmlformats.org/drawingml/2006/picture">
                <pic:pic xmlns:pic="http://schemas.openxmlformats.org/drawingml/2006/picture">
                  <pic:nvPicPr>
                    <pic:cNvPr id="2102177683" name="image5.jpg" descr="Reshape the Workplace meeting room"/>
                    <pic:cNvPicPr/>
                  </pic:nvPicPr>
                  <pic:blipFill>
                    <a:blip r:embed="rId24" cstate="print"/>
                    <a:stretch>
                      <a:fillRect/>
                    </a:stretch>
                  </pic:blipFill>
                  <pic:spPr>
                    <a:xfrm>
                      <a:off x="0" y="0"/>
                      <a:ext cx="3502207" cy="2576946"/>
                    </a:xfrm>
                    <a:prstGeom prst="rect">
                      <a:avLst/>
                    </a:prstGeom>
                  </pic:spPr>
                </pic:pic>
              </a:graphicData>
            </a:graphic>
          </wp:anchor>
        </w:drawing>
      </w:r>
    </w:p>
    <w:p w14:paraId="7533937A" w14:textId="77777777" w:rsidR="000741F0" w:rsidRPr="0084274C" w:rsidRDefault="000741F0" w:rsidP="0084274C">
      <w:pPr>
        <w:pStyle w:val="Normal1"/>
        <w:spacing w:line="360" w:lineRule="auto"/>
        <w:rPr>
          <w:rFonts w:ascii="Arial" w:hAnsi="Arial" w:cs="Arial"/>
          <w:color w:val="000000" w:themeColor="text1"/>
        </w:rPr>
      </w:pPr>
    </w:p>
    <w:p w14:paraId="56ADB8BD" w14:textId="77777777" w:rsidR="000741F0" w:rsidRPr="0084274C" w:rsidRDefault="000741F0" w:rsidP="0084274C">
      <w:pPr>
        <w:pStyle w:val="Normal1"/>
        <w:spacing w:line="360" w:lineRule="auto"/>
        <w:rPr>
          <w:rFonts w:ascii="Arial" w:hAnsi="Arial" w:cs="Arial"/>
          <w:color w:val="000000" w:themeColor="text1"/>
        </w:rPr>
      </w:pPr>
    </w:p>
    <w:p w14:paraId="61950998" w14:textId="77777777" w:rsidR="000741F0" w:rsidRPr="0084274C" w:rsidRDefault="000741F0" w:rsidP="0084274C">
      <w:pPr>
        <w:pStyle w:val="Normal1"/>
        <w:spacing w:line="360" w:lineRule="auto"/>
        <w:rPr>
          <w:rFonts w:ascii="Arial" w:hAnsi="Arial" w:cs="Arial"/>
          <w:color w:val="000000" w:themeColor="text1"/>
        </w:rPr>
      </w:pPr>
    </w:p>
    <w:p w14:paraId="2D9DEB61" w14:textId="77777777" w:rsidR="000741F0" w:rsidRPr="0084274C" w:rsidRDefault="000741F0" w:rsidP="0084274C">
      <w:pPr>
        <w:pStyle w:val="Normal1"/>
        <w:spacing w:line="360" w:lineRule="auto"/>
        <w:rPr>
          <w:rFonts w:ascii="Arial" w:hAnsi="Arial" w:cs="Arial"/>
          <w:color w:val="000000" w:themeColor="text1"/>
        </w:rPr>
      </w:pPr>
    </w:p>
    <w:p w14:paraId="1E5BB5F1" w14:textId="77777777" w:rsidR="008012CA" w:rsidRPr="0084274C" w:rsidRDefault="008012CA" w:rsidP="0084274C">
      <w:pPr>
        <w:pStyle w:val="Normal1"/>
        <w:pBdr>
          <w:top w:val="nil"/>
          <w:left w:val="nil"/>
          <w:bottom w:val="nil"/>
          <w:right w:val="nil"/>
          <w:between w:val="nil"/>
        </w:pBdr>
        <w:spacing w:after="200" w:line="360" w:lineRule="auto"/>
        <w:jc w:val="center"/>
        <w:rPr>
          <w:rFonts w:ascii="Arial" w:eastAsia="Arial" w:hAnsi="Arial" w:cs="Arial"/>
          <w:b/>
          <w:color w:val="000000" w:themeColor="text1"/>
        </w:rPr>
      </w:pPr>
    </w:p>
    <w:p w14:paraId="3F5F9FE3" w14:textId="77777777" w:rsidR="008012CA" w:rsidRPr="0084274C" w:rsidRDefault="008012CA" w:rsidP="0084274C">
      <w:pPr>
        <w:pStyle w:val="Normal1"/>
        <w:pBdr>
          <w:top w:val="nil"/>
          <w:left w:val="nil"/>
          <w:bottom w:val="nil"/>
          <w:right w:val="nil"/>
          <w:between w:val="nil"/>
        </w:pBdr>
        <w:spacing w:after="200" w:line="360" w:lineRule="auto"/>
        <w:jc w:val="center"/>
        <w:rPr>
          <w:rFonts w:ascii="Arial" w:eastAsia="Arial" w:hAnsi="Arial" w:cs="Arial"/>
          <w:b/>
          <w:color w:val="000000" w:themeColor="text1"/>
        </w:rPr>
      </w:pPr>
    </w:p>
    <w:p w14:paraId="5285B04A" w14:textId="77777777" w:rsidR="008012CA" w:rsidRPr="0084274C" w:rsidRDefault="008012CA" w:rsidP="0084274C">
      <w:pPr>
        <w:pStyle w:val="Normal1"/>
        <w:pBdr>
          <w:top w:val="nil"/>
          <w:left w:val="nil"/>
          <w:bottom w:val="nil"/>
          <w:right w:val="nil"/>
          <w:between w:val="nil"/>
        </w:pBdr>
        <w:spacing w:after="200" w:line="360" w:lineRule="auto"/>
        <w:jc w:val="center"/>
        <w:rPr>
          <w:rFonts w:ascii="Arial" w:eastAsia="Arial" w:hAnsi="Arial" w:cs="Arial"/>
          <w:b/>
          <w:color w:val="000000" w:themeColor="text1"/>
        </w:rPr>
      </w:pPr>
    </w:p>
    <w:p w14:paraId="6DC8E524" w14:textId="77777777" w:rsidR="000741F0" w:rsidRPr="0084274C" w:rsidRDefault="007D2A50" w:rsidP="0084274C">
      <w:pPr>
        <w:pStyle w:val="Normal1"/>
        <w:pBdr>
          <w:top w:val="nil"/>
          <w:left w:val="nil"/>
          <w:bottom w:val="nil"/>
          <w:right w:val="nil"/>
          <w:between w:val="nil"/>
        </w:pBdr>
        <w:spacing w:after="200" w:line="360" w:lineRule="auto"/>
        <w:jc w:val="center"/>
        <w:rPr>
          <w:rFonts w:ascii="Arial" w:eastAsia="Arial" w:hAnsi="Arial" w:cs="Arial"/>
          <w:color w:val="000000" w:themeColor="text1"/>
        </w:rPr>
      </w:pPr>
      <w:r w:rsidRPr="0084274C">
        <w:rPr>
          <w:rFonts w:ascii="Arial" w:eastAsia="Arial" w:hAnsi="Arial" w:cs="Arial"/>
          <w:b/>
          <w:color w:val="000000" w:themeColor="text1"/>
        </w:rPr>
        <w:t>Figure 14:</w:t>
      </w:r>
      <w:r w:rsidRPr="0084274C">
        <w:rPr>
          <w:rFonts w:ascii="Arial" w:hAnsi="Arial" w:cs="Arial"/>
          <w:i/>
          <w:color w:val="000000" w:themeColor="text1"/>
        </w:rPr>
        <w:t xml:space="preserve"> </w:t>
      </w:r>
      <w:r w:rsidRPr="0084274C">
        <w:rPr>
          <w:rFonts w:ascii="Arial" w:eastAsia="Arial" w:hAnsi="Arial" w:cs="Arial"/>
          <w:color w:val="000000" w:themeColor="text1"/>
        </w:rPr>
        <w:t xml:space="preserve">Video and Zoom conferencing </w:t>
      </w:r>
    </w:p>
    <w:p w14:paraId="4F0B8340" w14:textId="77777777" w:rsidR="00B67604" w:rsidRPr="0084274C" w:rsidRDefault="001F4972" w:rsidP="0084274C">
      <w:pPr>
        <w:pStyle w:val="Normal1"/>
        <w:spacing w:line="360" w:lineRule="auto"/>
        <w:jc w:val="center"/>
        <w:rPr>
          <w:rFonts w:ascii="Arial" w:eastAsia="Arial" w:hAnsi="Arial" w:cs="Arial"/>
          <w:color w:val="000000" w:themeColor="text1"/>
        </w:rPr>
      </w:pPr>
      <w:r w:rsidRPr="0084274C">
        <w:rPr>
          <w:rFonts w:ascii="Arial" w:eastAsia="Arial" w:hAnsi="Arial" w:cs="Arial"/>
          <w:b/>
          <w:color w:val="000000" w:themeColor="text1"/>
        </w:rPr>
        <w:t>Source:</w:t>
      </w:r>
      <w:r w:rsidR="008012CA" w:rsidRPr="0084274C">
        <w:rPr>
          <w:rFonts w:ascii="Arial" w:eastAsia="Arial" w:hAnsi="Arial" w:cs="Arial"/>
          <w:color w:val="000000" w:themeColor="text1"/>
        </w:rPr>
        <w:t xml:space="preserve"> </w:t>
      </w:r>
      <w:r w:rsidR="00B67604" w:rsidRPr="0084274C">
        <w:rPr>
          <w:rFonts w:ascii="Arial" w:hAnsi="Arial" w:cs="Arial"/>
          <w:color w:val="000000" w:themeColor="text1"/>
          <w:shd w:val="clear" w:color="auto" w:fill="FFFFFF"/>
        </w:rPr>
        <w:t>(articles,</w:t>
      </w:r>
      <w:r w:rsidR="008012CA" w:rsidRPr="0084274C">
        <w:rPr>
          <w:rFonts w:ascii="Arial" w:hAnsi="Arial" w:cs="Arial"/>
          <w:color w:val="000000" w:themeColor="text1"/>
          <w:shd w:val="clear" w:color="auto" w:fill="FFFFFF"/>
        </w:rPr>
        <w:t xml:space="preserve"> </w:t>
      </w:r>
      <w:r w:rsidR="00B67604" w:rsidRPr="0084274C">
        <w:rPr>
          <w:rFonts w:ascii="Arial" w:hAnsi="Arial" w:cs="Arial"/>
          <w:color w:val="000000" w:themeColor="text1"/>
          <w:shd w:val="clear" w:color="auto" w:fill="FFFFFF"/>
        </w:rPr>
        <w:t>2020)</w:t>
      </w:r>
    </w:p>
    <w:p w14:paraId="07B6FAC1" w14:textId="77777777" w:rsidR="00C542F2" w:rsidRPr="0084274C" w:rsidRDefault="007D2A50" w:rsidP="0084274C">
      <w:pPr>
        <w:pStyle w:val="Normal1"/>
        <w:spacing w:line="360" w:lineRule="auto"/>
        <w:ind w:firstLine="360"/>
        <w:jc w:val="both"/>
        <w:rPr>
          <w:rFonts w:ascii="Arial" w:eastAsia="Arial" w:hAnsi="Arial" w:cs="Arial"/>
          <w:color w:val="000000" w:themeColor="text1"/>
        </w:rPr>
      </w:pPr>
      <w:r w:rsidRPr="0084274C">
        <w:rPr>
          <w:rFonts w:ascii="Arial" w:eastAsia="Arial" w:hAnsi="Arial" w:cs="Arial"/>
          <w:color w:val="000000" w:themeColor="text1"/>
        </w:rPr>
        <w:t xml:space="preserve">Covid-19 has </w:t>
      </w:r>
      <w:proofErr w:type="spellStart"/>
      <w:r w:rsidRPr="0084274C">
        <w:rPr>
          <w:rFonts w:ascii="Arial" w:eastAsia="Arial" w:hAnsi="Arial" w:cs="Arial"/>
          <w:color w:val="000000" w:themeColor="text1"/>
        </w:rPr>
        <w:t>recognised</w:t>
      </w:r>
      <w:proofErr w:type="spellEnd"/>
      <w:r w:rsidRPr="0084274C">
        <w:rPr>
          <w:rFonts w:ascii="Arial" w:eastAsia="Arial" w:hAnsi="Arial" w:cs="Arial"/>
          <w:color w:val="000000" w:themeColor="text1"/>
        </w:rPr>
        <w:t xml:space="preserve"> the resiliency of human association and community regardless of physical distance (Beck et al., 2020). </w:t>
      </w:r>
      <w:r w:rsidR="004E311B" w:rsidRPr="0084274C">
        <w:rPr>
          <w:rFonts w:ascii="Arial" w:eastAsia="Arial" w:hAnsi="Arial" w:cs="Arial"/>
          <w:color w:val="000000" w:themeColor="text1"/>
        </w:rPr>
        <w:t xml:space="preserve">Furthermore, social distancing is an action projected to avert the spread of an infectious illness by preserving a physical distance amid individuals and decreasing the </w:t>
      </w:r>
      <w:proofErr w:type="gramStart"/>
      <w:r w:rsidR="004E311B" w:rsidRPr="0084274C">
        <w:rPr>
          <w:rFonts w:ascii="Arial" w:eastAsia="Arial" w:hAnsi="Arial" w:cs="Arial"/>
          <w:color w:val="000000" w:themeColor="text1"/>
        </w:rPr>
        <w:t>amount</w:t>
      </w:r>
      <w:proofErr w:type="gramEnd"/>
      <w:r w:rsidR="004E311B" w:rsidRPr="0084274C">
        <w:rPr>
          <w:rFonts w:ascii="Arial" w:eastAsia="Arial" w:hAnsi="Arial" w:cs="Arial"/>
          <w:color w:val="000000" w:themeColor="text1"/>
        </w:rPr>
        <w:t xml:space="preserve"> of times individuals arisen into near interaction with each other.</w:t>
      </w:r>
      <w:r w:rsidR="004E311B" w:rsidRPr="0084274C">
        <w:rPr>
          <w:rFonts w:ascii="Arial" w:hAnsi="Arial" w:cs="Arial"/>
          <w:color w:val="000000" w:themeColor="text1"/>
        </w:rPr>
        <w:t xml:space="preserve"> That is the reason the government announced the policy to </w:t>
      </w:r>
      <w:r w:rsidRPr="0084274C">
        <w:rPr>
          <w:rFonts w:ascii="Arial" w:eastAsia="Arial" w:hAnsi="Arial" w:cs="Arial"/>
          <w:color w:val="000000" w:themeColor="text1"/>
        </w:rPr>
        <w:t>exercise</w:t>
      </w:r>
      <w:r w:rsidR="004E311B" w:rsidRPr="0084274C">
        <w:rPr>
          <w:rFonts w:ascii="Arial" w:eastAsia="Arial" w:hAnsi="Arial" w:cs="Arial"/>
          <w:color w:val="000000" w:themeColor="text1"/>
        </w:rPr>
        <w:t xml:space="preserve"> social distancing, </w:t>
      </w:r>
      <w:r w:rsidRPr="0084274C">
        <w:rPr>
          <w:rFonts w:ascii="Arial" w:eastAsia="Arial" w:hAnsi="Arial" w:cs="Arial"/>
          <w:color w:val="000000" w:themeColor="text1"/>
        </w:rPr>
        <w:t>halt</w:t>
      </w:r>
      <w:r w:rsidR="004E311B" w:rsidRPr="0084274C">
        <w:rPr>
          <w:rFonts w:ascii="Arial" w:eastAsia="Arial" w:hAnsi="Arial" w:cs="Arial"/>
          <w:color w:val="000000" w:themeColor="text1"/>
        </w:rPr>
        <w:t xml:space="preserve"> at </w:t>
      </w:r>
      <w:r w:rsidRPr="0084274C">
        <w:rPr>
          <w:rFonts w:ascii="Arial" w:eastAsia="Arial" w:hAnsi="Arial" w:cs="Arial"/>
          <w:color w:val="000000" w:themeColor="text1"/>
        </w:rPr>
        <w:t>minimum</w:t>
      </w:r>
      <w:r w:rsidR="004E311B" w:rsidRPr="0084274C">
        <w:rPr>
          <w:rFonts w:ascii="Arial" w:eastAsia="Arial" w:hAnsi="Arial" w:cs="Arial"/>
          <w:color w:val="000000" w:themeColor="text1"/>
        </w:rPr>
        <w:t xml:space="preserve"> 6 feet from other </w:t>
      </w:r>
      <w:r w:rsidRPr="0084274C">
        <w:rPr>
          <w:rFonts w:ascii="Arial" w:eastAsia="Arial" w:hAnsi="Arial" w:cs="Arial"/>
          <w:color w:val="000000" w:themeColor="text1"/>
        </w:rPr>
        <w:t>individuals</w:t>
      </w:r>
      <w:r w:rsidR="004E311B" w:rsidRPr="0084274C">
        <w:rPr>
          <w:rFonts w:ascii="Arial" w:eastAsia="Arial" w:hAnsi="Arial" w:cs="Arial"/>
          <w:color w:val="000000" w:themeColor="text1"/>
        </w:rPr>
        <w:t xml:space="preserve"> </w:t>
      </w:r>
      <w:r w:rsidRPr="0084274C">
        <w:rPr>
          <w:rFonts w:ascii="Arial" w:eastAsia="Arial" w:hAnsi="Arial" w:cs="Arial"/>
          <w:color w:val="000000" w:themeColor="text1"/>
        </w:rPr>
        <w:t>at the workplace,</w:t>
      </w:r>
      <w:r w:rsidR="004E311B" w:rsidRPr="0084274C">
        <w:rPr>
          <w:rFonts w:ascii="Arial" w:eastAsia="Arial" w:hAnsi="Arial" w:cs="Arial"/>
          <w:color w:val="000000" w:themeColor="text1"/>
        </w:rPr>
        <w:t xml:space="preserve"> wearing masks, and </w:t>
      </w:r>
      <w:r w:rsidRPr="0084274C">
        <w:rPr>
          <w:rFonts w:ascii="Arial" w:eastAsia="Arial" w:hAnsi="Arial" w:cs="Arial"/>
          <w:color w:val="000000" w:themeColor="text1"/>
        </w:rPr>
        <w:t>regularly wash</w:t>
      </w:r>
      <w:r w:rsidR="004E311B" w:rsidRPr="0084274C">
        <w:rPr>
          <w:rFonts w:ascii="Arial" w:eastAsia="Arial" w:hAnsi="Arial" w:cs="Arial"/>
          <w:color w:val="000000" w:themeColor="text1"/>
        </w:rPr>
        <w:t xml:space="preserve"> hands with</w:t>
      </w:r>
      <w:r w:rsidRPr="0084274C">
        <w:rPr>
          <w:rFonts w:ascii="Arial" w:eastAsia="Arial" w:hAnsi="Arial" w:cs="Arial"/>
          <w:color w:val="000000" w:themeColor="text1"/>
        </w:rPr>
        <w:t xml:space="preserve"> water and</w:t>
      </w:r>
      <w:r w:rsidR="004E311B" w:rsidRPr="0084274C">
        <w:rPr>
          <w:rFonts w:ascii="Arial" w:eastAsia="Arial" w:hAnsi="Arial" w:cs="Arial"/>
          <w:color w:val="000000" w:themeColor="text1"/>
        </w:rPr>
        <w:t xml:space="preserve"> soap </w:t>
      </w:r>
      <w:r w:rsidRPr="0084274C">
        <w:rPr>
          <w:rFonts w:ascii="Arial" w:eastAsia="Arial" w:hAnsi="Arial" w:cs="Arial"/>
          <w:color w:val="000000" w:themeColor="text1"/>
        </w:rPr>
        <w:t xml:space="preserve">after every </w:t>
      </w:r>
      <w:r w:rsidR="004E311B" w:rsidRPr="0084274C">
        <w:rPr>
          <w:rFonts w:ascii="Arial" w:eastAsia="Arial" w:hAnsi="Arial" w:cs="Arial"/>
          <w:color w:val="000000" w:themeColor="text1"/>
        </w:rPr>
        <w:t>20 seconds.</w:t>
      </w:r>
      <w:r w:rsidR="00EA4EF3" w:rsidRPr="0084274C">
        <w:rPr>
          <w:rFonts w:ascii="Arial" w:eastAsia="Arial" w:hAnsi="Arial" w:cs="Arial"/>
          <w:color w:val="000000" w:themeColor="text1"/>
        </w:rPr>
        <w:t xml:space="preserve"> </w:t>
      </w:r>
      <w:r w:rsidR="000D73F9" w:rsidRPr="0084274C">
        <w:rPr>
          <w:rFonts w:ascii="Arial" w:eastAsia="Arial" w:hAnsi="Arial" w:cs="Arial"/>
          <w:color w:val="000000" w:themeColor="text1"/>
        </w:rPr>
        <w:t>T</w:t>
      </w:r>
      <w:r w:rsidR="00EA4EF3" w:rsidRPr="0084274C">
        <w:rPr>
          <w:rFonts w:ascii="Arial" w:eastAsia="Arial" w:hAnsi="Arial" w:cs="Arial"/>
          <w:color w:val="000000" w:themeColor="text1"/>
        </w:rPr>
        <w:t xml:space="preserve">he UK Unilever is following the social distancing in their office and promoting video and zoom conferencing among their employees. </w:t>
      </w:r>
    </w:p>
    <w:p w14:paraId="11BE830D" w14:textId="77777777" w:rsidR="000741F0" w:rsidRPr="0084274C" w:rsidRDefault="007D2A50" w:rsidP="0084274C">
      <w:pPr>
        <w:pStyle w:val="Normal1"/>
        <w:spacing w:line="360" w:lineRule="auto"/>
        <w:ind w:firstLine="360"/>
        <w:jc w:val="both"/>
        <w:rPr>
          <w:rFonts w:ascii="Arial" w:eastAsia="Arial" w:hAnsi="Arial" w:cs="Arial"/>
          <w:color w:val="000000" w:themeColor="text1"/>
        </w:rPr>
      </w:pPr>
      <w:r w:rsidRPr="0084274C">
        <w:rPr>
          <w:rFonts w:ascii="Arial" w:eastAsia="Arial" w:hAnsi="Arial" w:cs="Arial"/>
          <w:color w:val="000000" w:themeColor="text1"/>
        </w:rPr>
        <w:t xml:space="preserve"> </w:t>
      </w:r>
      <w:r w:rsidR="00B31854" w:rsidRPr="0084274C">
        <w:rPr>
          <w:rFonts w:ascii="Arial" w:eastAsia="Arial" w:hAnsi="Arial" w:cs="Arial"/>
          <w:color w:val="000000" w:themeColor="text1"/>
        </w:rPr>
        <w:t xml:space="preserve">Unilever is offering a </w:t>
      </w:r>
      <w:proofErr w:type="spellStart"/>
      <w:r w:rsidR="00B31854" w:rsidRPr="0084274C">
        <w:rPr>
          <w:rFonts w:ascii="Arial" w:eastAsia="Arial" w:hAnsi="Arial" w:cs="Arial"/>
          <w:color w:val="000000" w:themeColor="text1"/>
        </w:rPr>
        <w:t>centralised</w:t>
      </w:r>
      <w:proofErr w:type="spellEnd"/>
      <w:r w:rsidR="00B31854" w:rsidRPr="0084274C">
        <w:rPr>
          <w:rFonts w:ascii="Arial" w:eastAsia="Arial" w:hAnsi="Arial" w:cs="Arial"/>
          <w:color w:val="000000" w:themeColor="text1"/>
        </w:rPr>
        <w:t xml:space="preserve"> space that encourages the business’s common drive or permits employees to contribute and share team. It may embolden personnel to uphold a feeling of community even if they are not altogether at once. Video and zoom conferencing have been beneficial </w:t>
      </w:r>
      <w:r w:rsidR="005975C6" w:rsidRPr="0084274C">
        <w:rPr>
          <w:rFonts w:ascii="Arial" w:eastAsia="Arial" w:hAnsi="Arial" w:cs="Arial"/>
          <w:color w:val="000000" w:themeColor="text1"/>
        </w:rPr>
        <w:t xml:space="preserve">for UK Unilever </w:t>
      </w:r>
      <w:r w:rsidR="00B31854" w:rsidRPr="0084274C">
        <w:rPr>
          <w:rFonts w:ascii="Arial" w:eastAsia="Arial" w:hAnsi="Arial" w:cs="Arial"/>
          <w:color w:val="000000" w:themeColor="text1"/>
        </w:rPr>
        <w:t xml:space="preserve">for keeping the relations alive through teams of associates functioning from home (Bick et al., 2020). </w:t>
      </w:r>
    </w:p>
    <w:p w14:paraId="54B64165" w14:textId="77777777" w:rsidR="000741F0" w:rsidRPr="0084274C" w:rsidRDefault="007D2A50" w:rsidP="0084274C">
      <w:pPr>
        <w:pStyle w:val="Heading1"/>
        <w:numPr>
          <w:ilvl w:val="0"/>
          <w:numId w:val="2"/>
        </w:numPr>
        <w:spacing w:line="360" w:lineRule="auto"/>
        <w:rPr>
          <w:color w:val="000000" w:themeColor="text1"/>
        </w:rPr>
      </w:pPr>
      <w:bookmarkStart w:id="40" w:name="_Toc60565936"/>
      <w:r w:rsidRPr="0084274C">
        <w:rPr>
          <w:color w:val="000000" w:themeColor="text1"/>
        </w:rPr>
        <w:lastRenderedPageBreak/>
        <w:t>Employees demand more flexibility in their jobs after post Covid-19</w:t>
      </w:r>
      <w:bookmarkEnd w:id="40"/>
      <w:r w:rsidRPr="0084274C">
        <w:rPr>
          <w:color w:val="000000" w:themeColor="text1"/>
        </w:rPr>
        <w:t xml:space="preserve"> </w:t>
      </w:r>
    </w:p>
    <w:p w14:paraId="6EF797F4" w14:textId="77777777" w:rsidR="000741F0" w:rsidRPr="0084274C" w:rsidRDefault="007D2A50" w:rsidP="0084274C">
      <w:pPr>
        <w:pStyle w:val="Normal1"/>
        <w:spacing w:line="360" w:lineRule="auto"/>
        <w:ind w:firstLine="360"/>
        <w:jc w:val="both"/>
        <w:rPr>
          <w:rFonts w:ascii="Arial" w:eastAsia="Arial" w:hAnsi="Arial" w:cs="Arial"/>
          <w:color w:val="000000" w:themeColor="text1"/>
        </w:rPr>
      </w:pPr>
      <w:r w:rsidRPr="0084274C">
        <w:rPr>
          <w:rFonts w:ascii="Arial" w:eastAsia="Arial" w:hAnsi="Arial" w:cs="Arial"/>
          <w:color w:val="000000" w:themeColor="text1"/>
        </w:rPr>
        <w:t>The flexible working provisions permit personnel to upkeep for their f</w:t>
      </w:r>
      <w:r w:rsidR="005975C6" w:rsidRPr="0084274C">
        <w:rPr>
          <w:rFonts w:ascii="Arial" w:eastAsia="Arial" w:hAnsi="Arial" w:cs="Arial"/>
          <w:color w:val="000000" w:themeColor="text1"/>
        </w:rPr>
        <w:t>amilies and children. Unilever businesses</w:t>
      </w:r>
      <w:r w:rsidRPr="0084274C">
        <w:rPr>
          <w:rFonts w:ascii="Arial" w:eastAsia="Arial" w:hAnsi="Arial" w:cs="Arial"/>
          <w:color w:val="000000" w:themeColor="text1"/>
        </w:rPr>
        <w:t xml:space="preserve"> have a variety of choices for assimilating flexibility for the assistance of their personnel (</w:t>
      </w:r>
      <w:proofErr w:type="spellStart"/>
      <w:r w:rsidRPr="0084274C">
        <w:rPr>
          <w:rFonts w:ascii="Arial" w:eastAsia="Arial" w:hAnsi="Arial" w:cs="Arial"/>
          <w:color w:val="000000" w:themeColor="text1"/>
        </w:rPr>
        <w:t>Shahsad</w:t>
      </w:r>
      <w:proofErr w:type="spellEnd"/>
      <w:r w:rsidR="005975C6" w:rsidRPr="0084274C">
        <w:rPr>
          <w:rFonts w:ascii="Arial" w:eastAsia="Arial" w:hAnsi="Arial" w:cs="Arial"/>
          <w:color w:val="000000" w:themeColor="text1"/>
        </w:rPr>
        <w:t xml:space="preserve"> et al., 2020). Unilever has planned</w:t>
      </w:r>
      <w:r w:rsidRPr="0084274C">
        <w:rPr>
          <w:rFonts w:ascii="Arial" w:eastAsia="Arial" w:hAnsi="Arial" w:cs="Arial"/>
          <w:color w:val="000000" w:themeColor="text1"/>
        </w:rPr>
        <w:t xml:space="preserve"> the space that supports personnel working from home and offers convenience for workers, </w:t>
      </w:r>
      <w:proofErr w:type="gramStart"/>
      <w:r w:rsidRPr="0084274C">
        <w:rPr>
          <w:rFonts w:ascii="Arial" w:eastAsia="Arial" w:hAnsi="Arial" w:cs="Arial"/>
          <w:color w:val="000000" w:themeColor="text1"/>
        </w:rPr>
        <w:t>however</w:t>
      </w:r>
      <w:proofErr w:type="gramEnd"/>
      <w:r w:rsidRPr="0084274C">
        <w:rPr>
          <w:rFonts w:ascii="Arial" w:eastAsia="Arial" w:hAnsi="Arial" w:cs="Arial"/>
          <w:color w:val="000000" w:themeColor="text1"/>
        </w:rPr>
        <w:t xml:space="preserve"> also possibly decrease the occupancy cost for companies.  </w:t>
      </w:r>
    </w:p>
    <w:p w14:paraId="2B8D6ACC" w14:textId="77777777" w:rsidR="006D49C4" w:rsidRPr="0084274C" w:rsidRDefault="007D2A50" w:rsidP="0084274C">
      <w:pPr>
        <w:pStyle w:val="Heading1"/>
        <w:numPr>
          <w:ilvl w:val="0"/>
          <w:numId w:val="2"/>
        </w:numPr>
        <w:spacing w:line="360" w:lineRule="auto"/>
        <w:rPr>
          <w:color w:val="000000" w:themeColor="text1"/>
        </w:rPr>
      </w:pPr>
      <w:bookmarkStart w:id="41" w:name="_Toc60565937"/>
      <w:r w:rsidRPr="0084274C">
        <w:rPr>
          <w:color w:val="000000" w:themeColor="text1"/>
        </w:rPr>
        <w:t>Conclusion</w:t>
      </w:r>
      <w:bookmarkEnd w:id="41"/>
      <w:r w:rsidRPr="0084274C">
        <w:rPr>
          <w:color w:val="000000" w:themeColor="text1"/>
        </w:rPr>
        <w:t xml:space="preserve"> </w:t>
      </w:r>
    </w:p>
    <w:p w14:paraId="6B46D106" w14:textId="1BFCD153" w:rsidR="006D49C4" w:rsidRPr="0084274C" w:rsidRDefault="007D2A50" w:rsidP="0084274C">
      <w:pPr>
        <w:pStyle w:val="Normal1"/>
        <w:spacing w:line="360" w:lineRule="auto"/>
        <w:ind w:firstLine="720"/>
        <w:jc w:val="both"/>
        <w:rPr>
          <w:rFonts w:ascii="Arial" w:eastAsia="Arial" w:hAnsi="Arial" w:cs="Arial"/>
          <w:color w:val="000000" w:themeColor="text1"/>
        </w:rPr>
      </w:pPr>
      <w:r w:rsidRPr="0084274C">
        <w:rPr>
          <w:rFonts w:ascii="Arial" w:eastAsia="Arial" w:hAnsi="Arial" w:cs="Arial"/>
          <w:color w:val="000000" w:themeColor="text1"/>
        </w:rPr>
        <w:t xml:space="preserve"> Unilever owns more than 400 brands with a turnover of £ 53.9 billion in 2018, as well as sales of thirteen brands such as Lux, Dove, Ax / Lynx, </w:t>
      </w:r>
      <w:proofErr w:type="spellStart"/>
      <w:r w:rsidRPr="0084274C">
        <w:rPr>
          <w:rFonts w:ascii="Arial" w:eastAsia="Arial" w:hAnsi="Arial" w:cs="Arial"/>
          <w:color w:val="000000" w:themeColor="text1"/>
        </w:rPr>
        <w:t>Sunsilk</w:t>
      </w:r>
      <w:proofErr w:type="spellEnd"/>
      <w:r w:rsidRPr="0084274C">
        <w:rPr>
          <w:rFonts w:ascii="Arial" w:eastAsia="Arial" w:hAnsi="Arial" w:cs="Arial"/>
          <w:color w:val="000000" w:themeColor="text1"/>
        </w:rPr>
        <w:t xml:space="preserve">, Surf, </w:t>
      </w:r>
      <w:proofErr w:type="spellStart"/>
      <w:r w:rsidRPr="0084274C">
        <w:rPr>
          <w:rFonts w:ascii="Arial" w:eastAsia="Arial" w:hAnsi="Arial" w:cs="Arial"/>
          <w:color w:val="000000" w:themeColor="text1"/>
        </w:rPr>
        <w:t>Heartbrand</w:t>
      </w:r>
      <w:proofErr w:type="spellEnd"/>
      <w:r w:rsidRPr="0084274C">
        <w:rPr>
          <w:rFonts w:ascii="Arial" w:eastAsia="Arial" w:hAnsi="Arial" w:cs="Arial"/>
          <w:color w:val="000000" w:themeColor="text1"/>
        </w:rPr>
        <w:t xml:space="preserve"> ice cream, Rexona / </w:t>
      </w:r>
      <w:proofErr w:type="gramStart"/>
      <w:r w:rsidRPr="0084274C">
        <w:rPr>
          <w:rFonts w:ascii="Arial" w:eastAsia="Arial" w:hAnsi="Arial" w:cs="Arial"/>
          <w:color w:val="000000" w:themeColor="text1"/>
        </w:rPr>
        <w:t xml:space="preserve">Degree,   </w:t>
      </w:r>
      <w:proofErr w:type="gramEnd"/>
      <w:r w:rsidRPr="0084274C">
        <w:rPr>
          <w:rFonts w:ascii="Arial" w:eastAsia="Arial" w:hAnsi="Arial" w:cs="Arial"/>
          <w:color w:val="000000" w:themeColor="text1"/>
        </w:rPr>
        <w:t>and Magnum surpassed £ 1 billion in 2018. Unilever's success depends on the company's core principles of behavior towards its employees, communities, customers, and the environment. Unilever is built on the four pillars</w:t>
      </w:r>
      <w:r w:rsidR="00E763BE" w:rsidRPr="0084274C">
        <w:rPr>
          <w:rFonts w:ascii="Arial" w:eastAsia="Arial" w:hAnsi="Arial" w:cs="Arial"/>
          <w:color w:val="000000" w:themeColor="text1"/>
        </w:rPr>
        <w:t>,</w:t>
      </w:r>
      <w:r w:rsidRPr="0084274C">
        <w:rPr>
          <w:rFonts w:ascii="Arial" w:eastAsia="Arial" w:hAnsi="Arial" w:cs="Arial"/>
          <w:color w:val="000000" w:themeColor="text1"/>
        </w:rPr>
        <w:t xml:space="preserve"> responsibility, respect, honesty, and innovation.  Systems theory is included in the analysis of how society adapts to the environment through changes in its structure, through important implications for considering the social order. Covid-19 has dramatically</w:t>
      </w:r>
      <w:r w:rsidR="005975C6" w:rsidRPr="0084274C">
        <w:rPr>
          <w:rFonts w:ascii="Arial" w:eastAsia="Arial" w:hAnsi="Arial" w:cs="Arial"/>
          <w:color w:val="000000" w:themeColor="text1"/>
        </w:rPr>
        <w:t xml:space="preserve"> impacted employee</w:t>
      </w:r>
      <w:r w:rsidR="00E763BE" w:rsidRPr="0084274C">
        <w:rPr>
          <w:rFonts w:ascii="Arial" w:eastAsia="Arial" w:hAnsi="Arial" w:cs="Arial"/>
          <w:color w:val="000000" w:themeColor="text1"/>
        </w:rPr>
        <w:t>’s</w:t>
      </w:r>
      <w:r w:rsidR="005975C6" w:rsidRPr="0084274C">
        <w:rPr>
          <w:rFonts w:ascii="Arial" w:eastAsia="Arial" w:hAnsi="Arial" w:cs="Arial"/>
          <w:color w:val="000000" w:themeColor="text1"/>
        </w:rPr>
        <w:t xml:space="preserve"> motivation</w:t>
      </w:r>
      <w:r w:rsidRPr="0084274C">
        <w:rPr>
          <w:rFonts w:ascii="Arial" w:eastAsia="Arial" w:hAnsi="Arial" w:cs="Arial"/>
          <w:color w:val="000000" w:themeColor="text1"/>
        </w:rPr>
        <w:t xml:space="preserve"> and productivity, which is why executives and employers are gradually prioritizing employee</w:t>
      </w:r>
      <w:r w:rsidR="00E763BE" w:rsidRPr="0084274C">
        <w:rPr>
          <w:rFonts w:ascii="Arial" w:eastAsia="Arial" w:hAnsi="Arial" w:cs="Arial"/>
          <w:color w:val="000000" w:themeColor="text1"/>
        </w:rPr>
        <w:t>s’</w:t>
      </w:r>
      <w:r w:rsidRPr="0084274C">
        <w:rPr>
          <w:rFonts w:ascii="Arial" w:eastAsia="Arial" w:hAnsi="Arial" w:cs="Arial"/>
          <w:color w:val="000000" w:themeColor="text1"/>
        </w:rPr>
        <w:t xml:space="preserve"> well-being through effective leadership and teamwork. Unilever tried to understand employee</w:t>
      </w:r>
      <w:r w:rsidR="00E763BE" w:rsidRPr="0084274C">
        <w:rPr>
          <w:rFonts w:ascii="Arial" w:eastAsia="Arial" w:hAnsi="Arial" w:cs="Arial"/>
          <w:color w:val="000000" w:themeColor="text1"/>
        </w:rPr>
        <w:t>s’</w:t>
      </w:r>
      <w:r w:rsidRPr="0084274C">
        <w:rPr>
          <w:rFonts w:ascii="Arial" w:eastAsia="Arial" w:hAnsi="Arial" w:cs="Arial"/>
          <w:color w:val="000000" w:themeColor="text1"/>
        </w:rPr>
        <w:t xml:space="preserve"> perception and </w:t>
      </w:r>
      <w:proofErr w:type="gramStart"/>
      <w:r w:rsidRPr="0084274C">
        <w:rPr>
          <w:rFonts w:ascii="Arial" w:eastAsia="Arial" w:hAnsi="Arial" w:cs="Arial"/>
          <w:color w:val="000000" w:themeColor="text1"/>
        </w:rPr>
        <w:t>take into account</w:t>
      </w:r>
      <w:proofErr w:type="gramEnd"/>
      <w:r w:rsidRPr="0084274C">
        <w:rPr>
          <w:rFonts w:ascii="Arial" w:eastAsia="Arial" w:hAnsi="Arial" w:cs="Arial"/>
          <w:color w:val="000000" w:themeColor="text1"/>
        </w:rPr>
        <w:t xml:space="preserve"> the behavioral shifts and attitudes associated with COVID-19 and wanted to create an influential tool for employee</w:t>
      </w:r>
      <w:r w:rsidR="00E763BE" w:rsidRPr="0084274C">
        <w:rPr>
          <w:rFonts w:ascii="Arial" w:eastAsia="Arial" w:hAnsi="Arial" w:cs="Arial"/>
          <w:color w:val="000000" w:themeColor="text1"/>
        </w:rPr>
        <w:t>s’</w:t>
      </w:r>
      <w:r w:rsidRPr="0084274C">
        <w:rPr>
          <w:rFonts w:ascii="Arial" w:eastAsia="Arial" w:hAnsi="Arial" w:cs="Arial"/>
          <w:color w:val="000000" w:themeColor="text1"/>
        </w:rPr>
        <w:t xml:space="preserve"> morale and business continuity. According to bureaucratic theory, Unilever employees are organized according to a code of conduct and hierarchy to maximize their value and eliminate favoritism. </w:t>
      </w:r>
    </w:p>
    <w:p w14:paraId="16CDC6DF" w14:textId="77777777" w:rsidR="006D49C4" w:rsidRPr="0084274C" w:rsidRDefault="007D2A50" w:rsidP="0084274C">
      <w:pPr>
        <w:spacing w:line="360" w:lineRule="auto"/>
        <w:rPr>
          <w:rFonts w:ascii="Arial" w:eastAsia="Arial" w:hAnsi="Arial" w:cs="Arial"/>
          <w:b/>
          <w:i/>
          <w:color w:val="000000" w:themeColor="text1"/>
        </w:rPr>
      </w:pPr>
      <w:r w:rsidRPr="0084274C">
        <w:rPr>
          <w:rFonts w:ascii="Arial" w:hAnsi="Arial" w:cs="Arial"/>
          <w:color w:val="000000" w:themeColor="text1"/>
        </w:rPr>
        <w:br w:type="page"/>
      </w:r>
    </w:p>
    <w:p w14:paraId="6F531DDE" w14:textId="77777777" w:rsidR="000741F0" w:rsidRPr="0084274C" w:rsidRDefault="007D2A50" w:rsidP="0084274C">
      <w:pPr>
        <w:pStyle w:val="Heading1"/>
        <w:spacing w:line="360" w:lineRule="auto"/>
        <w:jc w:val="center"/>
        <w:rPr>
          <w:color w:val="000000" w:themeColor="text1"/>
        </w:rPr>
      </w:pPr>
      <w:bookmarkStart w:id="42" w:name="_Toc60565938"/>
      <w:r w:rsidRPr="0084274C">
        <w:rPr>
          <w:color w:val="000000" w:themeColor="text1"/>
        </w:rPr>
        <w:lastRenderedPageBreak/>
        <w:t>References</w:t>
      </w:r>
      <w:bookmarkEnd w:id="42"/>
    </w:p>
    <w:p w14:paraId="62ADCB14" w14:textId="4F343A12" w:rsidR="000D73F9" w:rsidRPr="0084274C" w:rsidRDefault="000D73F9" w:rsidP="0084274C">
      <w:pPr>
        <w:pStyle w:val="Normal1"/>
        <w:spacing w:line="360" w:lineRule="auto"/>
        <w:ind w:left="720" w:hanging="720"/>
        <w:jc w:val="both"/>
        <w:rPr>
          <w:rFonts w:ascii="Arial" w:eastAsia="Arial" w:hAnsi="Arial" w:cs="Arial"/>
          <w:color w:val="000000" w:themeColor="text1"/>
          <w:highlight w:val="white"/>
        </w:rPr>
      </w:pPr>
      <w:proofErr w:type="spellStart"/>
      <w:r w:rsidRPr="0084274C">
        <w:rPr>
          <w:rFonts w:ascii="Arial" w:eastAsia="Arial" w:hAnsi="Arial" w:cs="Arial"/>
          <w:color w:val="000000" w:themeColor="text1"/>
          <w:highlight w:val="white"/>
        </w:rPr>
        <w:t>Aguinis</w:t>
      </w:r>
      <w:proofErr w:type="spellEnd"/>
      <w:r w:rsidRPr="0084274C">
        <w:rPr>
          <w:rFonts w:ascii="Arial" w:eastAsia="Arial" w:hAnsi="Arial" w:cs="Arial"/>
          <w:color w:val="000000" w:themeColor="text1"/>
          <w:highlight w:val="white"/>
        </w:rPr>
        <w:t>, H.</w:t>
      </w:r>
      <w:r w:rsidR="00F20250" w:rsidRPr="0084274C">
        <w:rPr>
          <w:rFonts w:ascii="Arial" w:eastAsia="Arial" w:hAnsi="Arial" w:cs="Arial"/>
          <w:color w:val="000000" w:themeColor="text1"/>
          <w:highlight w:val="white"/>
        </w:rPr>
        <w:t xml:space="preserve">, </w:t>
      </w:r>
      <w:r w:rsidRPr="0084274C">
        <w:rPr>
          <w:rFonts w:ascii="Arial" w:eastAsia="Arial" w:hAnsi="Arial" w:cs="Arial"/>
          <w:color w:val="000000" w:themeColor="text1"/>
          <w:highlight w:val="white"/>
        </w:rPr>
        <w:t>Villamor, I. and Gabriel, K.P</w:t>
      </w:r>
      <w:r w:rsidR="008F770E" w:rsidRPr="0084274C">
        <w:rPr>
          <w:rFonts w:ascii="Arial" w:eastAsia="Arial" w:hAnsi="Arial" w:cs="Arial"/>
          <w:color w:val="000000" w:themeColor="text1"/>
          <w:highlight w:val="white"/>
        </w:rPr>
        <w:t>. (</w:t>
      </w:r>
      <w:r w:rsidRPr="0084274C">
        <w:rPr>
          <w:rFonts w:ascii="Arial" w:eastAsia="Arial" w:hAnsi="Arial" w:cs="Arial"/>
          <w:color w:val="000000" w:themeColor="text1"/>
          <w:highlight w:val="white"/>
        </w:rPr>
        <w:t>2020</w:t>
      </w:r>
      <w:r w:rsidR="008F770E"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Understanding employee responses to COVID-19: a </w:t>
      </w:r>
      <w:proofErr w:type="spellStart"/>
      <w:r w:rsidRPr="0084274C">
        <w:rPr>
          <w:rFonts w:ascii="Arial" w:eastAsia="Arial" w:hAnsi="Arial" w:cs="Arial"/>
          <w:color w:val="000000" w:themeColor="text1"/>
          <w:highlight w:val="white"/>
        </w:rPr>
        <w:t>behavioural</w:t>
      </w:r>
      <w:proofErr w:type="spellEnd"/>
      <w:r w:rsidRPr="0084274C">
        <w:rPr>
          <w:rFonts w:ascii="Arial" w:eastAsia="Arial" w:hAnsi="Arial" w:cs="Arial"/>
          <w:color w:val="000000" w:themeColor="text1"/>
          <w:highlight w:val="white"/>
        </w:rPr>
        <w:t xml:space="preserve"> corporate social responsibility perspective. </w:t>
      </w:r>
      <w:r w:rsidRPr="0084274C">
        <w:rPr>
          <w:rFonts w:ascii="Arial" w:eastAsia="Arial" w:hAnsi="Arial" w:cs="Arial"/>
          <w:i/>
          <w:color w:val="000000" w:themeColor="text1"/>
          <w:highlight w:val="white"/>
        </w:rPr>
        <w:t xml:space="preserve">Management Research: Journal of the </w:t>
      </w:r>
      <w:proofErr w:type="spellStart"/>
      <w:r w:rsidRPr="0084274C">
        <w:rPr>
          <w:rFonts w:ascii="Arial" w:eastAsia="Arial" w:hAnsi="Arial" w:cs="Arial"/>
          <w:i/>
          <w:color w:val="000000" w:themeColor="text1"/>
          <w:highlight w:val="white"/>
        </w:rPr>
        <w:t>Iberoamerican</w:t>
      </w:r>
      <w:proofErr w:type="spellEnd"/>
      <w:r w:rsidRPr="0084274C">
        <w:rPr>
          <w:rFonts w:ascii="Arial" w:eastAsia="Arial" w:hAnsi="Arial" w:cs="Arial"/>
          <w:i/>
          <w:color w:val="000000" w:themeColor="text1"/>
          <w:highlight w:val="white"/>
        </w:rPr>
        <w:t xml:space="preserve"> Academy of Management</w:t>
      </w:r>
      <w:r w:rsidRPr="0084274C">
        <w:rPr>
          <w:rFonts w:ascii="Arial" w:eastAsia="Arial" w:hAnsi="Arial" w:cs="Arial"/>
          <w:color w:val="000000" w:themeColor="text1"/>
          <w:highlight w:val="white"/>
        </w:rPr>
        <w:t>.</w:t>
      </w:r>
    </w:p>
    <w:p w14:paraId="40549ACD" w14:textId="28A72467" w:rsidR="000D73F9" w:rsidRPr="0084274C" w:rsidRDefault="000D73F9" w:rsidP="0084274C">
      <w:pPr>
        <w:pStyle w:val="Normal1"/>
        <w:pBdr>
          <w:top w:val="nil"/>
          <w:left w:val="nil"/>
          <w:bottom w:val="nil"/>
          <w:right w:val="nil"/>
          <w:between w:val="nil"/>
        </w:pBdr>
        <w:spacing w:line="360" w:lineRule="auto"/>
        <w:ind w:left="720" w:hanging="720"/>
        <w:jc w:val="both"/>
        <w:rPr>
          <w:rFonts w:ascii="Arial" w:hAnsi="Arial" w:cs="Arial"/>
          <w:shd w:val="clear" w:color="auto" w:fill="FFFFFF"/>
        </w:rPr>
      </w:pPr>
      <w:r w:rsidRPr="0084274C">
        <w:rPr>
          <w:rFonts w:ascii="Arial" w:hAnsi="Arial" w:cs="Arial"/>
          <w:color w:val="000000" w:themeColor="text1"/>
          <w:shd w:val="clear" w:color="auto" w:fill="FFFFFF"/>
        </w:rPr>
        <w:t xml:space="preserve">articles, F. and Creating moments of comfort, c., </w:t>
      </w:r>
      <w:r w:rsidR="00283EBF" w:rsidRPr="0084274C">
        <w:rPr>
          <w:rFonts w:ascii="Arial" w:hAnsi="Arial" w:cs="Arial"/>
          <w:color w:val="000000" w:themeColor="text1"/>
          <w:shd w:val="clear" w:color="auto" w:fill="FFFFFF"/>
        </w:rPr>
        <w:t>(</w:t>
      </w:r>
      <w:r w:rsidRPr="0084274C">
        <w:rPr>
          <w:rFonts w:ascii="Arial" w:hAnsi="Arial" w:cs="Arial"/>
          <w:color w:val="000000" w:themeColor="text1"/>
          <w:shd w:val="clear" w:color="auto" w:fill="FFFFFF"/>
        </w:rPr>
        <w:t>2020</w:t>
      </w:r>
      <w:r w:rsidR="00283EBF" w:rsidRPr="0084274C">
        <w:rPr>
          <w:rFonts w:ascii="Arial" w:hAnsi="Arial" w:cs="Arial"/>
          <w:color w:val="000000" w:themeColor="text1"/>
          <w:shd w:val="clear" w:color="auto" w:fill="FFFFFF"/>
        </w:rPr>
        <w:t>)</w:t>
      </w:r>
      <w:r w:rsidRPr="0084274C">
        <w:rPr>
          <w:rFonts w:ascii="Arial" w:hAnsi="Arial" w:cs="Arial"/>
          <w:color w:val="000000" w:themeColor="text1"/>
          <w:shd w:val="clear" w:color="auto" w:fill="FFFFFF"/>
        </w:rPr>
        <w:t> </w:t>
      </w:r>
      <w:r w:rsidRPr="0084274C">
        <w:rPr>
          <w:rFonts w:ascii="Arial" w:hAnsi="Arial" w:cs="Arial"/>
          <w:i/>
          <w:iCs/>
          <w:color w:val="000000" w:themeColor="text1"/>
          <w:shd w:val="clear" w:color="auto" w:fill="FFFFFF"/>
        </w:rPr>
        <w:t xml:space="preserve">Comfort, Connection </w:t>
      </w:r>
      <w:proofErr w:type="gramStart"/>
      <w:r w:rsidRPr="0084274C">
        <w:rPr>
          <w:rFonts w:ascii="Arial" w:hAnsi="Arial" w:cs="Arial"/>
          <w:i/>
          <w:iCs/>
          <w:color w:val="000000" w:themeColor="text1"/>
          <w:shd w:val="clear" w:color="auto" w:fill="FFFFFF"/>
        </w:rPr>
        <w:t>And</w:t>
      </w:r>
      <w:proofErr w:type="gramEnd"/>
      <w:r w:rsidRPr="0084274C">
        <w:rPr>
          <w:rFonts w:ascii="Arial" w:hAnsi="Arial" w:cs="Arial"/>
          <w:i/>
          <w:iCs/>
          <w:color w:val="000000" w:themeColor="text1"/>
          <w:shd w:val="clear" w:color="auto" w:fill="FFFFFF"/>
        </w:rPr>
        <w:t xml:space="preserve"> Celebration During Covid-19</w:t>
      </w:r>
      <w:r w:rsidRPr="0084274C">
        <w:rPr>
          <w:rFonts w:ascii="Arial" w:hAnsi="Arial" w:cs="Arial"/>
          <w:color w:val="000000" w:themeColor="text1"/>
          <w:shd w:val="clear" w:color="auto" w:fill="FFFFFF"/>
        </w:rPr>
        <w:t xml:space="preserve">. [online] Unilever global company website. Available at: </w:t>
      </w:r>
      <w:hyperlink r:id="rId25" w:history="1">
        <w:r w:rsidR="008F770E" w:rsidRPr="0084274C">
          <w:rPr>
            <w:rStyle w:val="Hyperlink"/>
            <w:rFonts w:ascii="Arial" w:hAnsi="Arial" w:cs="Arial"/>
            <w:color w:val="auto"/>
            <w:shd w:val="clear" w:color="auto" w:fill="FFFFFF"/>
          </w:rPr>
          <w:t xml:space="preserve">https://www.unilever.com/news/news-and-features/Feature-article/2020/creating-moments-of-comfort-connection-and-celebration-during-covid-19.html.  </w:t>
        </w:r>
      </w:hyperlink>
      <w:r w:rsidR="008F770E" w:rsidRPr="0084274C">
        <w:rPr>
          <w:rFonts w:ascii="Arial" w:hAnsi="Arial" w:cs="Arial"/>
          <w:shd w:val="clear" w:color="auto" w:fill="FFFFFF"/>
        </w:rPr>
        <w:t xml:space="preserve">(Accessed:28 </w:t>
      </w:r>
      <w:r w:rsidR="008F770E" w:rsidRPr="0084274C">
        <w:rPr>
          <w:rFonts w:ascii="Arial" w:hAnsi="Arial" w:cs="Arial"/>
          <w:color w:val="000000" w:themeColor="text1"/>
          <w:shd w:val="clear" w:color="auto" w:fill="FFFFFF"/>
        </w:rPr>
        <w:t>November 2020).</w:t>
      </w:r>
    </w:p>
    <w:p w14:paraId="07C7DAD1" w14:textId="2ACED31B" w:rsidR="00283EBF" w:rsidRPr="0084274C" w:rsidRDefault="000D73F9" w:rsidP="0084274C">
      <w:pPr>
        <w:pStyle w:val="Normal1"/>
        <w:spacing w:line="360" w:lineRule="auto"/>
        <w:ind w:left="720" w:hanging="720"/>
        <w:jc w:val="both"/>
        <w:rPr>
          <w:rFonts w:ascii="Arial" w:hAnsi="Arial" w:cs="Arial"/>
          <w:color w:val="000000" w:themeColor="text1"/>
          <w:shd w:val="clear" w:color="auto" w:fill="FFFFFF"/>
        </w:rPr>
      </w:pPr>
      <w:r w:rsidRPr="0084274C">
        <w:rPr>
          <w:rFonts w:ascii="Arial" w:hAnsi="Arial" w:cs="Arial"/>
          <w:shd w:val="clear" w:color="auto" w:fill="FFFFFF"/>
        </w:rPr>
        <w:t xml:space="preserve">articles, F., </w:t>
      </w:r>
      <w:r w:rsidR="008F770E" w:rsidRPr="0084274C">
        <w:rPr>
          <w:rFonts w:ascii="Arial" w:hAnsi="Arial" w:cs="Arial"/>
          <w:shd w:val="clear" w:color="auto" w:fill="FFFFFF"/>
        </w:rPr>
        <w:t>(</w:t>
      </w:r>
      <w:r w:rsidRPr="0084274C">
        <w:rPr>
          <w:rFonts w:ascii="Arial" w:hAnsi="Arial" w:cs="Arial"/>
          <w:shd w:val="clear" w:color="auto" w:fill="FFFFFF"/>
        </w:rPr>
        <w:t>2020</w:t>
      </w:r>
      <w:r w:rsidR="008F770E" w:rsidRPr="0084274C">
        <w:rPr>
          <w:rFonts w:ascii="Arial" w:hAnsi="Arial" w:cs="Arial"/>
          <w:shd w:val="clear" w:color="auto" w:fill="FFFFFF"/>
        </w:rPr>
        <w:t>)</w:t>
      </w:r>
      <w:r w:rsidRPr="0084274C">
        <w:rPr>
          <w:rFonts w:ascii="Arial" w:hAnsi="Arial" w:cs="Arial"/>
          <w:shd w:val="clear" w:color="auto" w:fill="FFFFFF"/>
        </w:rPr>
        <w:t xml:space="preserve"> [online] Available at: </w:t>
      </w:r>
      <w:hyperlink r:id="rId26" w:history="1">
        <w:r w:rsidR="00283EBF" w:rsidRPr="0084274C">
          <w:rPr>
            <w:rStyle w:val="Hyperlink"/>
            <w:rFonts w:ascii="Arial" w:hAnsi="Arial" w:cs="Arial"/>
            <w:color w:val="auto"/>
            <w:shd w:val="clear" w:color="auto" w:fill="FFFFFF"/>
          </w:rPr>
          <w:t>https://www.unilever.com/news/ Feature-article/2020/video and zoom conferencing</w:t>
        </w:r>
      </w:hyperlink>
      <w:r w:rsidR="00283EBF" w:rsidRPr="0084274C">
        <w:rPr>
          <w:rFonts w:ascii="Arial" w:hAnsi="Arial" w:cs="Arial"/>
          <w:color w:val="000000" w:themeColor="text1"/>
          <w:shd w:val="clear" w:color="auto" w:fill="FFFFFF"/>
        </w:rPr>
        <w:t xml:space="preserve"> (Accessed: 28 November 2020).</w:t>
      </w:r>
    </w:p>
    <w:p w14:paraId="5197CD23" w14:textId="75C5D29A" w:rsidR="000D73F9" w:rsidRPr="0084274C" w:rsidRDefault="000D73F9" w:rsidP="0084274C">
      <w:pPr>
        <w:pStyle w:val="Normal1"/>
        <w:spacing w:line="360" w:lineRule="auto"/>
        <w:ind w:left="720" w:hanging="720"/>
        <w:jc w:val="both"/>
        <w:rPr>
          <w:rFonts w:ascii="Arial" w:eastAsia="Arial" w:hAnsi="Arial" w:cs="Arial"/>
          <w:color w:val="000000" w:themeColor="text1"/>
          <w:highlight w:val="white"/>
        </w:rPr>
      </w:pPr>
      <w:r w:rsidRPr="0084274C">
        <w:rPr>
          <w:rFonts w:ascii="Arial" w:eastAsia="Arial" w:hAnsi="Arial" w:cs="Arial"/>
          <w:color w:val="000000" w:themeColor="text1"/>
          <w:highlight w:val="white"/>
        </w:rPr>
        <w:t xml:space="preserve">Beck, M.J., </w:t>
      </w:r>
      <w:proofErr w:type="spellStart"/>
      <w:r w:rsidRPr="0084274C">
        <w:rPr>
          <w:rFonts w:ascii="Arial" w:eastAsia="Arial" w:hAnsi="Arial" w:cs="Arial"/>
          <w:color w:val="000000" w:themeColor="text1"/>
          <w:highlight w:val="white"/>
        </w:rPr>
        <w:t>Hensher</w:t>
      </w:r>
      <w:proofErr w:type="spellEnd"/>
      <w:r w:rsidRPr="0084274C">
        <w:rPr>
          <w:rFonts w:ascii="Arial" w:eastAsia="Arial" w:hAnsi="Arial" w:cs="Arial"/>
          <w:color w:val="000000" w:themeColor="text1"/>
          <w:highlight w:val="white"/>
        </w:rPr>
        <w:t xml:space="preserve">, D.A., and Wei, </w:t>
      </w:r>
      <w:proofErr w:type="gramStart"/>
      <w:r w:rsidRPr="0084274C">
        <w:rPr>
          <w:rFonts w:ascii="Arial" w:eastAsia="Arial" w:hAnsi="Arial" w:cs="Arial"/>
          <w:color w:val="000000" w:themeColor="text1"/>
          <w:highlight w:val="white"/>
        </w:rPr>
        <w:t>E.</w:t>
      </w:r>
      <w:r w:rsidR="00283EBF" w:rsidRPr="0084274C">
        <w:rPr>
          <w:rFonts w:ascii="Arial" w:eastAsia="Arial" w:hAnsi="Arial" w:cs="Arial"/>
          <w:color w:val="000000" w:themeColor="text1"/>
          <w:highlight w:val="white"/>
        </w:rPr>
        <w:t>(</w:t>
      </w:r>
      <w:proofErr w:type="gramEnd"/>
      <w:r w:rsidRPr="0084274C">
        <w:rPr>
          <w:rFonts w:ascii="Arial" w:eastAsia="Arial" w:hAnsi="Arial" w:cs="Arial"/>
          <w:color w:val="000000" w:themeColor="text1"/>
          <w:highlight w:val="white"/>
        </w:rPr>
        <w:t>2020</w:t>
      </w:r>
      <w:r w:rsidR="00283EBF"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Slowly coming out of COVID-19 restrictions in Australia: Implications for working from home and commuting trips by car and public transport. </w:t>
      </w:r>
      <w:r w:rsidRPr="0084274C">
        <w:rPr>
          <w:rFonts w:ascii="Arial" w:eastAsia="Arial" w:hAnsi="Arial" w:cs="Arial"/>
          <w:i/>
          <w:color w:val="000000" w:themeColor="text1"/>
          <w:highlight w:val="white"/>
        </w:rPr>
        <w:t>Journal of Transport Geography</w:t>
      </w:r>
      <w:r w:rsidRPr="0084274C">
        <w:rPr>
          <w:rFonts w:ascii="Arial" w:eastAsia="Arial" w:hAnsi="Arial" w:cs="Arial"/>
          <w:color w:val="000000" w:themeColor="text1"/>
          <w:highlight w:val="white"/>
        </w:rPr>
        <w:t>, </w:t>
      </w:r>
      <w:r w:rsidRPr="0084274C">
        <w:rPr>
          <w:rFonts w:ascii="Arial" w:eastAsia="Arial" w:hAnsi="Arial" w:cs="Arial"/>
          <w:i/>
          <w:color w:val="000000" w:themeColor="text1"/>
          <w:highlight w:val="white"/>
        </w:rPr>
        <w:t>88</w:t>
      </w:r>
      <w:r w:rsidRPr="0084274C">
        <w:rPr>
          <w:rFonts w:ascii="Arial" w:eastAsia="Arial" w:hAnsi="Arial" w:cs="Arial"/>
          <w:color w:val="000000" w:themeColor="text1"/>
          <w:highlight w:val="white"/>
        </w:rPr>
        <w:t xml:space="preserve">, </w:t>
      </w:r>
      <w:proofErr w:type="gramStart"/>
      <w:r w:rsidR="008D574E" w:rsidRPr="0084274C">
        <w:rPr>
          <w:rFonts w:ascii="Arial" w:eastAsia="Arial" w:hAnsi="Arial" w:cs="Arial"/>
          <w:color w:val="000000" w:themeColor="text1"/>
          <w:highlight w:val="white"/>
        </w:rPr>
        <w:t>DOI:10</w:t>
      </w:r>
      <w:r w:rsidR="009B788E" w:rsidRPr="0084274C">
        <w:rPr>
          <w:rFonts w:ascii="Arial" w:eastAsia="Arial" w:hAnsi="Arial" w:cs="Arial"/>
          <w:color w:val="000000" w:themeColor="text1"/>
          <w:highlight w:val="white"/>
        </w:rPr>
        <w:t>.1016/j.jtrangeo</w:t>
      </w:r>
      <w:proofErr w:type="gramEnd"/>
      <w:r w:rsidR="009B788E" w:rsidRPr="0084274C">
        <w:rPr>
          <w:rFonts w:ascii="Arial" w:eastAsia="Arial" w:hAnsi="Arial" w:cs="Arial"/>
          <w:color w:val="000000" w:themeColor="text1"/>
          <w:highlight w:val="white"/>
        </w:rPr>
        <w:t>.2020.</w:t>
      </w:r>
      <w:r w:rsidRPr="0084274C">
        <w:rPr>
          <w:rFonts w:ascii="Arial" w:eastAsia="Arial" w:hAnsi="Arial" w:cs="Arial"/>
          <w:color w:val="000000" w:themeColor="text1"/>
          <w:highlight w:val="white"/>
        </w:rPr>
        <w:t>102846.</w:t>
      </w:r>
    </w:p>
    <w:p w14:paraId="47A5936D" w14:textId="43907E95" w:rsidR="000D73F9" w:rsidRPr="0084274C" w:rsidRDefault="000D73F9" w:rsidP="0084274C">
      <w:pPr>
        <w:pStyle w:val="Normal1"/>
        <w:spacing w:line="360" w:lineRule="auto"/>
        <w:ind w:left="720" w:hanging="720"/>
        <w:jc w:val="both"/>
        <w:rPr>
          <w:rFonts w:ascii="Arial" w:eastAsia="Arial" w:hAnsi="Arial" w:cs="Arial"/>
          <w:color w:val="000000" w:themeColor="text1"/>
          <w:highlight w:val="white"/>
        </w:rPr>
      </w:pPr>
      <w:r w:rsidRPr="0084274C">
        <w:rPr>
          <w:rFonts w:ascii="Arial" w:eastAsia="Arial" w:hAnsi="Arial" w:cs="Arial"/>
          <w:color w:val="000000" w:themeColor="text1"/>
          <w:highlight w:val="white"/>
        </w:rPr>
        <w:t xml:space="preserve">Bick, A., </w:t>
      </w:r>
      <w:proofErr w:type="spellStart"/>
      <w:r w:rsidRPr="0084274C">
        <w:rPr>
          <w:rFonts w:ascii="Arial" w:eastAsia="Arial" w:hAnsi="Arial" w:cs="Arial"/>
          <w:color w:val="000000" w:themeColor="text1"/>
          <w:highlight w:val="white"/>
        </w:rPr>
        <w:t>Blandin</w:t>
      </w:r>
      <w:proofErr w:type="spellEnd"/>
      <w:r w:rsidRPr="0084274C">
        <w:rPr>
          <w:rFonts w:ascii="Arial" w:eastAsia="Arial" w:hAnsi="Arial" w:cs="Arial"/>
          <w:color w:val="000000" w:themeColor="text1"/>
          <w:highlight w:val="white"/>
        </w:rPr>
        <w:t>, A. and Mertens, K</w:t>
      </w:r>
      <w:r w:rsidR="00283EBF" w:rsidRPr="0084274C">
        <w:rPr>
          <w:rFonts w:ascii="Arial" w:eastAsia="Arial" w:hAnsi="Arial" w:cs="Arial"/>
          <w:color w:val="000000" w:themeColor="text1"/>
          <w:highlight w:val="white"/>
        </w:rPr>
        <w:t>.</w:t>
      </w:r>
      <w:r w:rsidR="00F20250" w:rsidRPr="0084274C">
        <w:rPr>
          <w:rFonts w:ascii="Arial" w:eastAsia="Arial" w:hAnsi="Arial" w:cs="Arial"/>
          <w:color w:val="000000" w:themeColor="text1"/>
          <w:highlight w:val="white"/>
        </w:rPr>
        <w:t xml:space="preserve"> </w:t>
      </w:r>
      <w:r w:rsidR="00283EBF"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2020</w:t>
      </w:r>
      <w:r w:rsidR="00283EBF"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Work from home after the COVID-19 Outbreak.</w:t>
      </w:r>
    </w:p>
    <w:p w14:paraId="3615A307" w14:textId="04C1B012" w:rsidR="000D73F9" w:rsidRPr="0084274C" w:rsidRDefault="000D73F9" w:rsidP="0084274C">
      <w:pPr>
        <w:pStyle w:val="Normal1"/>
        <w:spacing w:line="360" w:lineRule="auto"/>
        <w:ind w:left="720" w:hanging="720"/>
        <w:jc w:val="both"/>
        <w:rPr>
          <w:rFonts w:ascii="Arial" w:eastAsia="Arial" w:hAnsi="Arial" w:cs="Arial"/>
          <w:iCs/>
          <w:color w:val="000000" w:themeColor="text1"/>
          <w:highlight w:val="white"/>
        </w:rPr>
      </w:pPr>
      <w:proofErr w:type="spellStart"/>
      <w:r w:rsidRPr="0084274C">
        <w:rPr>
          <w:rFonts w:ascii="Arial" w:eastAsia="Arial" w:hAnsi="Arial" w:cs="Arial"/>
          <w:color w:val="000000" w:themeColor="text1"/>
          <w:highlight w:val="white"/>
        </w:rPr>
        <w:t>Buheji</w:t>
      </w:r>
      <w:proofErr w:type="spellEnd"/>
      <w:r w:rsidRPr="0084274C">
        <w:rPr>
          <w:rFonts w:ascii="Arial" w:eastAsia="Arial" w:hAnsi="Arial" w:cs="Arial"/>
          <w:color w:val="000000" w:themeColor="text1"/>
          <w:highlight w:val="white"/>
        </w:rPr>
        <w:t xml:space="preserve">, M. and </w:t>
      </w:r>
      <w:proofErr w:type="spellStart"/>
      <w:r w:rsidRPr="0084274C">
        <w:rPr>
          <w:rFonts w:ascii="Arial" w:eastAsia="Arial" w:hAnsi="Arial" w:cs="Arial"/>
          <w:color w:val="000000" w:themeColor="text1"/>
          <w:highlight w:val="white"/>
        </w:rPr>
        <w:t>Buheji</w:t>
      </w:r>
      <w:proofErr w:type="spellEnd"/>
      <w:r w:rsidRPr="0084274C">
        <w:rPr>
          <w:rFonts w:ascii="Arial" w:eastAsia="Arial" w:hAnsi="Arial" w:cs="Arial"/>
          <w:color w:val="000000" w:themeColor="text1"/>
          <w:highlight w:val="white"/>
        </w:rPr>
        <w:t>, A</w:t>
      </w:r>
      <w:r w:rsidR="00283EBF" w:rsidRPr="0084274C">
        <w:rPr>
          <w:rFonts w:ascii="Arial" w:eastAsia="Arial" w:hAnsi="Arial" w:cs="Arial"/>
          <w:color w:val="000000" w:themeColor="text1"/>
          <w:highlight w:val="white"/>
        </w:rPr>
        <w:t>. (</w:t>
      </w:r>
      <w:r w:rsidRPr="0084274C">
        <w:rPr>
          <w:rFonts w:ascii="Arial" w:eastAsia="Arial" w:hAnsi="Arial" w:cs="Arial"/>
          <w:color w:val="000000" w:themeColor="text1"/>
          <w:highlight w:val="white"/>
        </w:rPr>
        <w:t>2020</w:t>
      </w:r>
      <w:r w:rsidR="00283EBF"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w:t>
      </w:r>
      <w:r w:rsidR="00F20250" w:rsidRPr="0084274C">
        <w:rPr>
          <w:rFonts w:ascii="Arial" w:eastAsia="Arial" w:hAnsi="Arial" w:cs="Arial"/>
          <w:color w:val="000000" w:themeColor="text1"/>
          <w:highlight w:val="white"/>
        </w:rPr>
        <w:t>“</w:t>
      </w:r>
      <w:r w:rsidRPr="0084274C">
        <w:rPr>
          <w:rFonts w:ascii="Arial" w:eastAsia="Arial" w:hAnsi="Arial" w:cs="Arial"/>
          <w:i/>
          <w:iCs/>
          <w:color w:val="000000" w:themeColor="text1"/>
          <w:highlight w:val="white"/>
        </w:rPr>
        <w:t>Planning competency in the new Normal–employability competency in a post-COVID-19 pandemic</w:t>
      </w:r>
      <w:r w:rsidR="00F20250" w:rsidRPr="0084274C">
        <w:rPr>
          <w:rFonts w:ascii="Arial" w:eastAsia="Arial" w:hAnsi="Arial" w:cs="Arial"/>
          <w:i/>
          <w:iCs/>
          <w:color w:val="000000" w:themeColor="text1"/>
          <w:highlight w:val="white"/>
        </w:rPr>
        <w:t>”</w:t>
      </w:r>
      <w:r w:rsidRPr="0084274C">
        <w:rPr>
          <w:rFonts w:ascii="Arial" w:eastAsia="Arial" w:hAnsi="Arial" w:cs="Arial"/>
          <w:color w:val="000000" w:themeColor="text1"/>
          <w:highlight w:val="white"/>
        </w:rPr>
        <w:t xml:space="preserve">. </w:t>
      </w:r>
      <w:r w:rsidRPr="0084274C">
        <w:rPr>
          <w:rFonts w:ascii="Arial" w:eastAsia="Arial" w:hAnsi="Arial" w:cs="Arial"/>
          <w:iCs/>
          <w:color w:val="000000" w:themeColor="text1"/>
          <w:highlight w:val="white"/>
        </w:rPr>
        <w:t>International Journal of Human Resource Studies, 10(2), pp.237-251.</w:t>
      </w:r>
    </w:p>
    <w:p w14:paraId="771C02A1" w14:textId="554AB450" w:rsidR="000D73F9" w:rsidRPr="0084274C" w:rsidRDefault="000D73F9" w:rsidP="0084274C">
      <w:pPr>
        <w:pStyle w:val="Normal1"/>
        <w:spacing w:line="360" w:lineRule="auto"/>
        <w:ind w:left="720" w:hanging="720"/>
        <w:jc w:val="both"/>
        <w:rPr>
          <w:rFonts w:ascii="Arial" w:hAnsi="Arial" w:cs="Arial"/>
          <w:color w:val="000000" w:themeColor="text1"/>
          <w:shd w:val="clear" w:color="auto" w:fill="FFFFFF"/>
        </w:rPr>
      </w:pPr>
      <w:r w:rsidRPr="0084274C">
        <w:rPr>
          <w:rFonts w:ascii="Arial" w:hAnsi="Arial" w:cs="Arial"/>
          <w:color w:val="000000" w:themeColor="text1"/>
          <w:shd w:val="clear" w:color="auto" w:fill="FFFFFF"/>
        </w:rPr>
        <w:t xml:space="preserve">Business 2 Community. </w:t>
      </w:r>
      <w:r w:rsidR="00283EBF" w:rsidRPr="0084274C">
        <w:rPr>
          <w:rFonts w:ascii="Arial" w:hAnsi="Arial" w:cs="Arial"/>
          <w:color w:val="000000" w:themeColor="text1"/>
          <w:shd w:val="clear" w:color="auto" w:fill="FFFFFF"/>
        </w:rPr>
        <w:t>(</w:t>
      </w:r>
      <w:r w:rsidRPr="0084274C">
        <w:rPr>
          <w:rFonts w:ascii="Arial" w:hAnsi="Arial" w:cs="Arial"/>
          <w:color w:val="000000" w:themeColor="text1"/>
          <w:shd w:val="clear" w:color="auto" w:fill="FFFFFF"/>
        </w:rPr>
        <w:t>2020</w:t>
      </w:r>
      <w:r w:rsidR="00283EBF" w:rsidRPr="0084274C">
        <w:rPr>
          <w:rFonts w:ascii="Arial" w:hAnsi="Arial" w:cs="Arial"/>
          <w:color w:val="000000" w:themeColor="text1"/>
          <w:shd w:val="clear" w:color="auto" w:fill="FFFFFF"/>
        </w:rPr>
        <w:t>)</w:t>
      </w:r>
      <w:r w:rsidRPr="0084274C">
        <w:rPr>
          <w:rFonts w:ascii="Arial" w:hAnsi="Arial" w:cs="Arial"/>
          <w:color w:val="000000" w:themeColor="text1"/>
          <w:shd w:val="clear" w:color="auto" w:fill="FFFFFF"/>
        </w:rPr>
        <w:t> </w:t>
      </w:r>
      <w:r w:rsidRPr="0084274C">
        <w:rPr>
          <w:rFonts w:ascii="Arial" w:hAnsi="Arial" w:cs="Arial"/>
          <w:i/>
          <w:iCs/>
          <w:color w:val="000000" w:themeColor="text1"/>
          <w:shd w:val="clear" w:color="auto" w:fill="FFFFFF"/>
        </w:rPr>
        <w:t>The Six Thinking Hats</w:t>
      </w:r>
      <w:r w:rsidRPr="0084274C">
        <w:rPr>
          <w:rFonts w:ascii="Arial" w:hAnsi="Arial" w:cs="Arial"/>
          <w:color w:val="000000" w:themeColor="text1"/>
          <w:shd w:val="clear" w:color="auto" w:fill="FFFFFF"/>
        </w:rPr>
        <w:t xml:space="preserve">. [online] Available at: &lt;https://www.business2community.com/strategy/six-thinking-hats-01515213&gt; </w:t>
      </w:r>
      <w:r w:rsidR="00283EBF" w:rsidRPr="0084274C">
        <w:rPr>
          <w:rFonts w:ascii="Arial" w:hAnsi="Arial" w:cs="Arial"/>
          <w:color w:val="000000" w:themeColor="text1"/>
          <w:shd w:val="clear" w:color="auto" w:fill="FFFFFF"/>
        </w:rPr>
        <w:t>(Accessed:28 November 2020).</w:t>
      </w:r>
    </w:p>
    <w:p w14:paraId="089DD872" w14:textId="4D6109D7" w:rsidR="000D73F9" w:rsidRPr="0084274C" w:rsidRDefault="000D73F9" w:rsidP="0084274C">
      <w:pPr>
        <w:pStyle w:val="Normal1"/>
        <w:spacing w:line="360" w:lineRule="auto"/>
        <w:ind w:left="720" w:hanging="720"/>
        <w:jc w:val="both"/>
        <w:rPr>
          <w:rFonts w:ascii="Arial" w:eastAsia="Arial" w:hAnsi="Arial" w:cs="Arial"/>
          <w:color w:val="000000" w:themeColor="text1"/>
          <w:highlight w:val="white"/>
        </w:rPr>
      </w:pPr>
      <w:r w:rsidRPr="0084274C">
        <w:rPr>
          <w:rFonts w:ascii="Arial" w:eastAsia="Arial" w:hAnsi="Arial" w:cs="Arial"/>
          <w:color w:val="000000" w:themeColor="text1"/>
          <w:highlight w:val="white"/>
        </w:rPr>
        <w:t>Caldwell, N., and Patnaik, S.</w:t>
      </w:r>
      <w:r w:rsidR="00283EBF" w:rsidRPr="0084274C">
        <w:rPr>
          <w:rFonts w:ascii="Arial" w:eastAsia="Arial" w:hAnsi="Arial" w:cs="Arial"/>
          <w:color w:val="000000" w:themeColor="text1"/>
          <w:highlight w:val="white"/>
        </w:rPr>
        <w:t xml:space="preserve"> (</w:t>
      </w:r>
      <w:r w:rsidRPr="0084274C">
        <w:rPr>
          <w:rFonts w:ascii="Arial" w:eastAsia="Arial" w:hAnsi="Arial" w:cs="Arial"/>
          <w:color w:val="000000" w:themeColor="text1"/>
          <w:highlight w:val="white"/>
        </w:rPr>
        <w:t>2018</w:t>
      </w:r>
      <w:r w:rsidR="00283EBF"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The emergence of brand building in the nineteenth century: William Lever and Sunlight Soap (the UK, 1884).</w:t>
      </w:r>
    </w:p>
    <w:p w14:paraId="2A854DEE" w14:textId="4689DAF0" w:rsidR="000D73F9" w:rsidRPr="0084274C" w:rsidRDefault="000D73F9" w:rsidP="0084274C">
      <w:pPr>
        <w:pStyle w:val="Normal1"/>
        <w:spacing w:line="360" w:lineRule="auto"/>
        <w:ind w:left="720" w:hanging="720"/>
        <w:jc w:val="both"/>
        <w:rPr>
          <w:rFonts w:ascii="Arial" w:eastAsia="Arial" w:hAnsi="Arial" w:cs="Arial"/>
          <w:color w:val="000000" w:themeColor="text1"/>
          <w:highlight w:val="white"/>
        </w:rPr>
      </w:pPr>
      <w:r w:rsidRPr="0084274C">
        <w:rPr>
          <w:rFonts w:ascii="Arial" w:eastAsia="Arial" w:hAnsi="Arial" w:cs="Arial"/>
          <w:color w:val="000000" w:themeColor="text1"/>
          <w:highlight w:val="white"/>
        </w:rPr>
        <w:t>Crilly, J</w:t>
      </w:r>
      <w:r w:rsidR="00283EBF" w:rsidRPr="0084274C">
        <w:rPr>
          <w:rFonts w:ascii="Arial" w:eastAsia="Arial" w:hAnsi="Arial" w:cs="Arial"/>
          <w:color w:val="000000" w:themeColor="text1"/>
          <w:highlight w:val="white"/>
        </w:rPr>
        <w:t xml:space="preserve">., </w:t>
      </w:r>
      <w:proofErr w:type="spellStart"/>
      <w:r w:rsidRPr="0084274C">
        <w:rPr>
          <w:rFonts w:ascii="Arial" w:eastAsia="Arial" w:hAnsi="Arial" w:cs="Arial"/>
          <w:color w:val="000000" w:themeColor="text1"/>
          <w:highlight w:val="white"/>
        </w:rPr>
        <w:t>Noke</w:t>
      </w:r>
      <w:proofErr w:type="spellEnd"/>
      <w:r w:rsidRPr="0084274C">
        <w:rPr>
          <w:rFonts w:ascii="Arial" w:eastAsia="Arial" w:hAnsi="Arial" w:cs="Arial"/>
          <w:color w:val="000000" w:themeColor="text1"/>
          <w:highlight w:val="white"/>
        </w:rPr>
        <w:t>, H</w:t>
      </w:r>
      <w:r w:rsidR="00283EBF" w:rsidRPr="0084274C">
        <w:rPr>
          <w:rFonts w:ascii="Arial" w:eastAsia="Arial" w:hAnsi="Arial" w:cs="Arial"/>
          <w:color w:val="000000" w:themeColor="text1"/>
          <w:highlight w:val="white"/>
        </w:rPr>
        <w:t xml:space="preserve">. </w:t>
      </w:r>
      <w:r w:rsidRPr="0084274C">
        <w:rPr>
          <w:rFonts w:ascii="Arial" w:eastAsia="Arial" w:hAnsi="Arial" w:cs="Arial"/>
          <w:color w:val="000000" w:themeColor="text1"/>
          <w:highlight w:val="white"/>
        </w:rPr>
        <w:t>and Kirkham, P</w:t>
      </w:r>
      <w:r w:rsidR="00283EBF" w:rsidRPr="0084274C">
        <w:rPr>
          <w:rFonts w:ascii="Arial" w:eastAsia="Arial" w:hAnsi="Arial" w:cs="Arial"/>
          <w:color w:val="000000" w:themeColor="text1"/>
          <w:highlight w:val="white"/>
        </w:rPr>
        <w:t>. (</w:t>
      </w:r>
      <w:r w:rsidRPr="0084274C">
        <w:rPr>
          <w:rFonts w:ascii="Arial" w:eastAsia="Arial" w:hAnsi="Arial" w:cs="Arial"/>
          <w:color w:val="000000" w:themeColor="text1"/>
          <w:highlight w:val="white"/>
        </w:rPr>
        <w:t>2017</w:t>
      </w:r>
      <w:r w:rsidR="00283EBF"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w:t>
      </w:r>
      <w:r w:rsidR="00F20250" w:rsidRPr="0084274C">
        <w:rPr>
          <w:rFonts w:ascii="Arial" w:eastAsia="Arial" w:hAnsi="Arial" w:cs="Arial"/>
          <w:color w:val="000000" w:themeColor="text1"/>
          <w:highlight w:val="white"/>
        </w:rPr>
        <w:t>“</w:t>
      </w:r>
      <w:r w:rsidRPr="0084274C">
        <w:rPr>
          <w:rFonts w:ascii="Arial" w:eastAsia="Arial" w:hAnsi="Arial" w:cs="Arial"/>
          <w:i/>
          <w:iCs/>
          <w:color w:val="000000" w:themeColor="text1"/>
          <w:highlight w:val="white"/>
        </w:rPr>
        <w:t>Building a culture of entrepreneurship in practice</w:t>
      </w:r>
      <w:r w:rsidR="00F20250" w:rsidRPr="0084274C">
        <w:rPr>
          <w:rFonts w:ascii="Arial" w:eastAsia="Arial" w:hAnsi="Arial" w:cs="Arial"/>
          <w:i/>
          <w:iCs/>
          <w:color w:val="000000" w:themeColor="text1"/>
          <w:highlight w:val="white"/>
        </w:rPr>
        <w:t>”</w:t>
      </w:r>
      <w:r w:rsidRPr="0084274C">
        <w:rPr>
          <w:rFonts w:ascii="Arial" w:eastAsia="Arial" w:hAnsi="Arial" w:cs="Arial"/>
          <w:color w:val="000000" w:themeColor="text1"/>
          <w:highlight w:val="white"/>
        </w:rPr>
        <w:t xml:space="preserve">. In Building an Entrepreneurial </w:t>
      </w:r>
      <w:proofErr w:type="spellStart"/>
      <w:r w:rsidRPr="0084274C">
        <w:rPr>
          <w:rFonts w:ascii="Arial" w:eastAsia="Arial" w:hAnsi="Arial" w:cs="Arial"/>
          <w:color w:val="000000" w:themeColor="text1"/>
          <w:highlight w:val="white"/>
        </w:rPr>
        <w:t>Organisation</w:t>
      </w:r>
      <w:proofErr w:type="spellEnd"/>
      <w:r w:rsidRPr="0084274C">
        <w:rPr>
          <w:rFonts w:ascii="Arial" w:eastAsia="Arial" w:hAnsi="Arial" w:cs="Arial"/>
          <w:color w:val="000000" w:themeColor="text1"/>
          <w:highlight w:val="white"/>
        </w:rPr>
        <w:t> (pp. 59-72). Routledge.</w:t>
      </w:r>
    </w:p>
    <w:p w14:paraId="570B65FF" w14:textId="28B1411C" w:rsidR="000D73F9" w:rsidRPr="0084274C" w:rsidRDefault="000D73F9" w:rsidP="0084274C">
      <w:pPr>
        <w:pStyle w:val="Normal1"/>
        <w:spacing w:line="360" w:lineRule="auto"/>
        <w:ind w:left="720" w:hanging="720"/>
        <w:jc w:val="both"/>
        <w:rPr>
          <w:rFonts w:ascii="Arial" w:eastAsia="Arial" w:hAnsi="Arial" w:cs="Arial"/>
          <w:iCs/>
          <w:color w:val="000000" w:themeColor="text1"/>
          <w:highlight w:val="white"/>
        </w:rPr>
      </w:pPr>
      <w:proofErr w:type="spellStart"/>
      <w:r w:rsidRPr="0084274C">
        <w:rPr>
          <w:rFonts w:ascii="Arial" w:eastAsia="Arial" w:hAnsi="Arial" w:cs="Arial"/>
          <w:color w:val="000000" w:themeColor="text1"/>
          <w:highlight w:val="white"/>
        </w:rPr>
        <w:t>Dahlgaard</w:t>
      </w:r>
      <w:proofErr w:type="spellEnd"/>
      <w:r w:rsidRPr="0084274C">
        <w:rPr>
          <w:rFonts w:ascii="Arial" w:eastAsia="Arial" w:hAnsi="Arial" w:cs="Arial"/>
          <w:color w:val="000000" w:themeColor="text1"/>
          <w:highlight w:val="white"/>
        </w:rPr>
        <w:t>-Park, S.M., Reyes, L</w:t>
      </w:r>
      <w:r w:rsidR="00283EBF" w:rsidRPr="0084274C">
        <w:rPr>
          <w:rFonts w:ascii="Arial" w:eastAsia="Arial" w:hAnsi="Arial" w:cs="Arial"/>
          <w:color w:val="000000" w:themeColor="text1"/>
          <w:highlight w:val="white"/>
        </w:rPr>
        <w:t xml:space="preserve">. </w:t>
      </w:r>
      <w:r w:rsidRPr="0084274C">
        <w:rPr>
          <w:rFonts w:ascii="Arial" w:eastAsia="Arial" w:hAnsi="Arial" w:cs="Arial"/>
          <w:color w:val="000000" w:themeColor="text1"/>
          <w:highlight w:val="white"/>
        </w:rPr>
        <w:t xml:space="preserve">and Chen, </w:t>
      </w:r>
      <w:proofErr w:type="gramStart"/>
      <w:r w:rsidRPr="0084274C">
        <w:rPr>
          <w:rFonts w:ascii="Arial" w:eastAsia="Arial" w:hAnsi="Arial" w:cs="Arial"/>
          <w:color w:val="000000" w:themeColor="text1"/>
          <w:highlight w:val="white"/>
        </w:rPr>
        <w:t>C.K</w:t>
      </w:r>
      <w:r w:rsidR="00283EBF"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2018</w:t>
      </w:r>
      <w:proofErr w:type="gramEnd"/>
      <w:r w:rsidR="00283EBF"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w:t>
      </w:r>
      <w:r w:rsidR="00F20250" w:rsidRPr="0084274C">
        <w:rPr>
          <w:rFonts w:ascii="Arial" w:eastAsia="Arial" w:hAnsi="Arial" w:cs="Arial"/>
          <w:color w:val="000000" w:themeColor="text1"/>
          <w:highlight w:val="white"/>
        </w:rPr>
        <w:t>“</w:t>
      </w:r>
      <w:r w:rsidRPr="0084274C">
        <w:rPr>
          <w:rFonts w:ascii="Arial" w:eastAsia="Arial" w:hAnsi="Arial" w:cs="Arial"/>
          <w:i/>
          <w:iCs/>
          <w:color w:val="000000" w:themeColor="text1"/>
          <w:highlight w:val="white"/>
        </w:rPr>
        <w:t>The evolution and convergence of total quality management and management theories</w:t>
      </w:r>
      <w:r w:rsidR="00F20250"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w:t>
      </w:r>
      <w:r w:rsidRPr="0084274C">
        <w:rPr>
          <w:rFonts w:ascii="Arial" w:eastAsia="Arial" w:hAnsi="Arial" w:cs="Arial"/>
          <w:iCs/>
          <w:color w:val="000000" w:themeColor="text1"/>
          <w:highlight w:val="white"/>
        </w:rPr>
        <w:t>Total Quality Management &amp; Business Excellence, 29(9-10), pp.1108-1128.</w:t>
      </w:r>
    </w:p>
    <w:p w14:paraId="6B54CCDD" w14:textId="7B9E9D1F" w:rsidR="000D73F9" w:rsidRPr="0084274C" w:rsidRDefault="000D73F9" w:rsidP="0084274C">
      <w:pPr>
        <w:pStyle w:val="Normal1"/>
        <w:spacing w:line="360" w:lineRule="auto"/>
        <w:ind w:left="720" w:hanging="720"/>
        <w:jc w:val="both"/>
        <w:rPr>
          <w:rFonts w:ascii="Arial" w:eastAsia="Arial" w:hAnsi="Arial" w:cs="Arial"/>
          <w:color w:val="000000" w:themeColor="text1"/>
          <w:highlight w:val="white"/>
        </w:rPr>
      </w:pPr>
      <w:proofErr w:type="spellStart"/>
      <w:r w:rsidRPr="0084274C">
        <w:rPr>
          <w:rFonts w:ascii="Arial" w:eastAsia="Arial" w:hAnsi="Arial" w:cs="Arial"/>
          <w:color w:val="000000" w:themeColor="text1"/>
          <w:highlight w:val="white"/>
        </w:rPr>
        <w:lastRenderedPageBreak/>
        <w:t>Dirani</w:t>
      </w:r>
      <w:proofErr w:type="spellEnd"/>
      <w:r w:rsidRPr="0084274C">
        <w:rPr>
          <w:rFonts w:ascii="Arial" w:eastAsia="Arial" w:hAnsi="Arial" w:cs="Arial"/>
          <w:color w:val="000000" w:themeColor="text1"/>
          <w:highlight w:val="white"/>
        </w:rPr>
        <w:t>, K.M.</w:t>
      </w:r>
      <w:r w:rsidR="00283EBF" w:rsidRPr="0084274C">
        <w:rPr>
          <w:rFonts w:ascii="Arial" w:eastAsia="Arial" w:hAnsi="Arial" w:cs="Arial"/>
          <w:color w:val="000000" w:themeColor="text1"/>
          <w:highlight w:val="white"/>
        </w:rPr>
        <w:t xml:space="preserve"> et al. (</w:t>
      </w:r>
      <w:r w:rsidRPr="0084274C">
        <w:rPr>
          <w:rFonts w:ascii="Arial" w:eastAsia="Arial" w:hAnsi="Arial" w:cs="Arial"/>
          <w:color w:val="000000" w:themeColor="text1"/>
          <w:highlight w:val="white"/>
        </w:rPr>
        <w:t>2020</w:t>
      </w:r>
      <w:r w:rsidR="00283EBF"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w:t>
      </w:r>
      <w:r w:rsidR="002B68F1" w:rsidRPr="0084274C">
        <w:rPr>
          <w:rFonts w:ascii="Arial" w:eastAsia="Arial" w:hAnsi="Arial" w:cs="Arial"/>
          <w:color w:val="000000" w:themeColor="text1"/>
          <w:highlight w:val="white"/>
        </w:rPr>
        <w:t>“</w:t>
      </w:r>
      <w:r w:rsidRPr="0084274C">
        <w:rPr>
          <w:rFonts w:ascii="Arial" w:eastAsia="Arial" w:hAnsi="Arial" w:cs="Arial"/>
          <w:i/>
          <w:iCs/>
          <w:color w:val="000000" w:themeColor="text1"/>
          <w:highlight w:val="white"/>
        </w:rPr>
        <w:t>Leadership competencies and the essential role of human resource development in times of crisis: a response to Covid-19 pandemic</w:t>
      </w:r>
      <w:r w:rsidR="002B68F1" w:rsidRPr="0084274C">
        <w:rPr>
          <w:rFonts w:ascii="Arial" w:eastAsia="Arial" w:hAnsi="Arial" w:cs="Arial"/>
          <w:i/>
          <w:iCs/>
          <w:color w:val="000000" w:themeColor="text1"/>
          <w:highlight w:val="white"/>
        </w:rPr>
        <w:t>”</w:t>
      </w:r>
      <w:r w:rsidRPr="0084274C">
        <w:rPr>
          <w:rFonts w:ascii="Arial" w:eastAsia="Arial" w:hAnsi="Arial" w:cs="Arial"/>
          <w:color w:val="000000" w:themeColor="text1"/>
          <w:highlight w:val="white"/>
        </w:rPr>
        <w:t>. Human Resource Development International, 23(4), pp.380-394.</w:t>
      </w:r>
    </w:p>
    <w:p w14:paraId="2F442356" w14:textId="7EFBAC78" w:rsidR="000D73F9" w:rsidRPr="0084274C" w:rsidRDefault="000D73F9" w:rsidP="0084274C">
      <w:pPr>
        <w:pStyle w:val="Normal1"/>
        <w:spacing w:line="360" w:lineRule="auto"/>
        <w:ind w:left="720" w:hanging="720"/>
        <w:jc w:val="both"/>
        <w:rPr>
          <w:rFonts w:ascii="Arial" w:eastAsia="Arial" w:hAnsi="Arial" w:cs="Arial"/>
          <w:color w:val="000000" w:themeColor="text1"/>
          <w:highlight w:val="white"/>
        </w:rPr>
      </w:pPr>
      <w:r w:rsidRPr="0084274C">
        <w:rPr>
          <w:rFonts w:ascii="Arial" w:eastAsia="Arial" w:hAnsi="Arial" w:cs="Arial"/>
          <w:color w:val="000000" w:themeColor="text1"/>
          <w:highlight w:val="white"/>
        </w:rPr>
        <w:t>Guan, Y., Deng, H</w:t>
      </w:r>
      <w:r w:rsidR="00283EBF" w:rsidRPr="0084274C">
        <w:rPr>
          <w:rFonts w:ascii="Arial" w:eastAsia="Arial" w:hAnsi="Arial" w:cs="Arial"/>
          <w:color w:val="000000" w:themeColor="text1"/>
          <w:highlight w:val="white"/>
        </w:rPr>
        <w:t xml:space="preserve">. </w:t>
      </w:r>
      <w:r w:rsidRPr="0084274C">
        <w:rPr>
          <w:rFonts w:ascii="Arial" w:eastAsia="Arial" w:hAnsi="Arial" w:cs="Arial"/>
          <w:color w:val="000000" w:themeColor="text1"/>
          <w:highlight w:val="white"/>
        </w:rPr>
        <w:t>and Shou, X.</w:t>
      </w:r>
      <w:r w:rsidR="00283EBF" w:rsidRPr="0084274C">
        <w:rPr>
          <w:rFonts w:ascii="Arial" w:eastAsia="Arial" w:hAnsi="Arial" w:cs="Arial"/>
          <w:color w:val="000000" w:themeColor="text1"/>
          <w:highlight w:val="white"/>
        </w:rPr>
        <w:t xml:space="preserve"> </w:t>
      </w:r>
      <w:proofErr w:type="gramStart"/>
      <w:r w:rsidR="00283EBF"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2020</w:t>
      </w:r>
      <w:proofErr w:type="gramEnd"/>
      <w:r w:rsidR="00283EBF" w:rsidRPr="0084274C">
        <w:rPr>
          <w:rFonts w:ascii="Arial" w:eastAsia="Arial" w:hAnsi="Arial" w:cs="Arial"/>
          <w:color w:val="000000" w:themeColor="text1"/>
          <w:highlight w:val="white"/>
        </w:rPr>
        <w:t xml:space="preserve"> )</w:t>
      </w:r>
      <w:r w:rsidRPr="0084274C">
        <w:rPr>
          <w:rFonts w:ascii="Arial" w:eastAsia="Arial" w:hAnsi="Arial" w:cs="Arial"/>
          <w:color w:val="000000" w:themeColor="text1"/>
          <w:highlight w:val="white"/>
        </w:rPr>
        <w:t xml:space="preserve"> </w:t>
      </w:r>
      <w:r w:rsidRPr="0084274C">
        <w:rPr>
          <w:rFonts w:ascii="Arial" w:eastAsia="Arial" w:hAnsi="Arial" w:cs="Arial"/>
          <w:i/>
          <w:iCs/>
          <w:color w:val="000000" w:themeColor="text1"/>
          <w:highlight w:val="white"/>
        </w:rPr>
        <w:t xml:space="preserve">Understanding the impact of the COVID-19 pandemic on career development: </w:t>
      </w:r>
      <w:r w:rsidRPr="0084274C">
        <w:rPr>
          <w:rFonts w:ascii="Arial" w:eastAsia="Arial" w:hAnsi="Arial" w:cs="Arial"/>
          <w:color w:val="000000" w:themeColor="text1"/>
          <w:highlight w:val="white"/>
        </w:rPr>
        <w:t>Insights from cultural psychology.</w:t>
      </w:r>
    </w:p>
    <w:p w14:paraId="640C6731" w14:textId="2D87A487" w:rsidR="000D73F9" w:rsidRPr="0084274C" w:rsidRDefault="000D73F9" w:rsidP="0084274C">
      <w:pPr>
        <w:pStyle w:val="Normal1"/>
        <w:spacing w:line="360" w:lineRule="auto"/>
        <w:ind w:left="720" w:hanging="720"/>
        <w:jc w:val="both"/>
        <w:rPr>
          <w:rFonts w:ascii="Arial" w:eastAsia="Arial" w:hAnsi="Arial" w:cs="Arial"/>
          <w:iCs/>
          <w:color w:val="000000" w:themeColor="text1"/>
          <w:highlight w:val="white"/>
        </w:rPr>
      </w:pPr>
      <w:r w:rsidRPr="0084274C">
        <w:rPr>
          <w:rFonts w:ascii="Arial" w:eastAsia="Arial" w:hAnsi="Arial" w:cs="Arial"/>
          <w:color w:val="000000" w:themeColor="text1"/>
          <w:highlight w:val="white"/>
        </w:rPr>
        <w:t>He, H., Chao, M.M</w:t>
      </w:r>
      <w:r w:rsidR="00283EBF" w:rsidRPr="0084274C">
        <w:rPr>
          <w:rFonts w:ascii="Arial" w:eastAsia="Arial" w:hAnsi="Arial" w:cs="Arial"/>
          <w:color w:val="000000" w:themeColor="text1"/>
          <w:highlight w:val="white"/>
        </w:rPr>
        <w:t xml:space="preserve">. </w:t>
      </w:r>
      <w:r w:rsidRPr="0084274C">
        <w:rPr>
          <w:rFonts w:ascii="Arial" w:eastAsia="Arial" w:hAnsi="Arial" w:cs="Arial"/>
          <w:color w:val="000000" w:themeColor="text1"/>
          <w:highlight w:val="white"/>
        </w:rPr>
        <w:t>and Shu, W</w:t>
      </w:r>
      <w:r w:rsidR="00283EBF" w:rsidRPr="0084274C">
        <w:rPr>
          <w:rFonts w:ascii="Arial" w:eastAsia="Arial" w:hAnsi="Arial" w:cs="Arial"/>
          <w:color w:val="000000" w:themeColor="text1"/>
          <w:highlight w:val="white"/>
        </w:rPr>
        <w:t>. (</w:t>
      </w:r>
      <w:r w:rsidRPr="0084274C">
        <w:rPr>
          <w:rFonts w:ascii="Arial" w:eastAsia="Arial" w:hAnsi="Arial" w:cs="Arial"/>
          <w:color w:val="000000" w:themeColor="text1"/>
          <w:highlight w:val="white"/>
        </w:rPr>
        <w:t>2019</w:t>
      </w:r>
      <w:r w:rsidR="00283EBF"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w:t>
      </w:r>
      <w:r w:rsidRPr="0084274C">
        <w:rPr>
          <w:rFonts w:ascii="Arial" w:eastAsia="Arial" w:hAnsi="Arial" w:cs="Arial"/>
          <w:i/>
          <w:iCs/>
          <w:color w:val="000000" w:themeColor="text1"/>
          <w:highlight w:val="white"/>
        </w:rPr>
        <w:t>Cause-related marketing and employee engagement: The roles of admiration, implicit morality beliefs, and moral identity</w:t>
      </w:r>
      <w:r w:rsidRPr="0084274C">
        <w:rPr>
          <w:rFonts w:ascii="Arial" w:eastAsia="Arial" w:hAnsi="Arial" w:cs="Arial"/>
          <w:color w:val="000000" w:themeColor="text1"/>
          <w:highlight w:val="white"/>
        </w:rPr>
        <w:t xml:space="preserve">. </w:t>
      </w:r>
      <w:r w:rsidRPr="0084274C">
        <w:rPr>
          <w:rFonts w:ascii="Arial" w:eastAsia="Arial" w:hAnsi="Arial" w:cs="Arial"/>
          <w:iCs/>
          <w:color w:val="000000" w:themeColor="text1"/>
          <w:highlight w:val="white"/>
        </w:rPr>
        <w:t>Journal of Business Research, 95, pp.83-92.</w:t>
      </w:r>
    </w:p>
    <w:p w14:paraId="4ADFB18B" w14:textId="7E447C73" w:rsidR="000D73F9" w:rsidRPr="0084274C" w:rsidRDefault="000D73F9" w:rsidP="0084274C">
      <w:pPr>
        <w:pStyle w:val="Normal1"/>
        <w:spacing w:line="360" w:lineRule="auto"/>
        <w:ind w:left="720" w:hanging="720"/>
        <w:jc w:val="both"/>
        <w:rPr>
          <w:rFonts w:ascii="Arial" w:eastAsia="Arial" w:hAnsi="Arial" w:cs="Arial"/>
          <w:color w:val="000000" w:themeColor="text1"/>
          <w:highlight w:val="white"/>
        </w:rPr>
      </w:pPr>
      <w:proofErr w:type="spellStart"/>
      <w:r w:rsidRPr="0084274C">
        <w:rPr>
          <w:rFonts w:ascii="Arial" w:eastAsia="Arial" w:hAnsi="Arial" w:cs="Arial"/>
          <w:color w:val="000000" w:themeColor="text1"/>
          <w:highlight w:val="white"/>
        </w:rPr>
        <w:t>Hejjas</w:t>
      </w:r>
      <w:proofErr w:type="spellEnd"/>
      <w:r w:rsidRPr="0084274C">
        <w:rPr>
          <w:rFonts w:ascii="Arial" w:eastAsia="Arial" w:hAnsi="Arial" w:cs="Arial"/>
          <w:color w:val="000000" w:themeColor="text1"/>
          <w:highlight w:val="white"/>
        </w:rPr>
        <w:t>, K., Miller, G.</w:t>
      </w:r>
      <w:r w:rsidR="00283EBF" w:rsidRPr="0084274C">
        <w:rPr>
          <w:rFonts w:ascii="Arial" w:eastAsia="Arial" w:hAnsi="Arial" w:cs="Arial"/>
          <w:color w:val="000000" w:themeColor="text1"/>
          <w:highlight w:val="white"/>
        </w:rPr>
        <w:t xml:space="preserve"> </w:t>
      </w:r>
      <w:r w:rsidRPr="0084274C">
        <w:rPr>
          <w:rFonts w:ascii="Arial" w:eastAsia="Arial" w:hAnsi="Arial" w:cs="Arial"/>
          <w:color w:val="000000" w:themeColor="text1"/>
          <w:highlight w:val="white"/>
        </w:rPr>
        <w:t xml:space="preserve">and </w:t>
      </w:r>
      <w:proofErr w:type="spellStart"/>
      <w:r w:rsidRPr="0084274C">
        <w:rPr>
          <w:rFonts w:ascii="Arial" w:eastAsia="Arial" w:hAnsi="Arial" w:cs="Arial"/>
          <w:color w:val="000000" w:themeColor="text1"/>
          <w:highlight w:val="white"/>
        </w:rPr>
        <w:t>Scarles</w:t>
      </w:r>
      <w:proofErr w:type="spellEnd"/>
      <w:r w:rsidRPr="0084274C">
        <w:rPr>
          <w:rFonts w:ascii="Arial" w:eastAsia="Arial" w:hAnsi="Arial" w:cs="Arial"/>
          <w:color w:val="000000" w:themeColor="text1"/>
          <w:highlight w:val="white"/>
        </w:rPr>
        <w:t>, C.</w:t>
      </w:r>
      <w:r w:rsidR="00283EBF" w:rsidRPr="0084274C">
        <w:rPr>
          <w:rFonts w:ascii="Arial" w:eastAsia="Arial" w:hAnsi="Arial" w:cs="Arial"/>
          <w:color w:val="000000" w:themeColor="text1"/>
          <w:highlight w:val="white"/>
        </w:rPr>
        <w:t xml:space="preserve"> (</w:t>
      </w:r>
      <w:r w:rsidRPr="0084274C">
        <w:rPr>
          <w:rFonts w:ascii="Arial" w:eastAsia="Arial" w:hAnsi="Arial" w:cs="Arial"/>
          <w:color w:val="000000" w:themeColor="text1"/>
          <w:highlight w:val="white"/>
        </w:rPr>
        <w:t>2019</w:t>
      </w:r>
      <w:proofErr w:type="gramStart"/>
      <w:r w:rsidR="00283EBF" w:rsidRPr="0084274C">
        <w:rPr>
          <w:rFonts w:ascii="Arial" w:eastAsia="Arial" w:hAnsi="Arial" w:cs="Arial"/>
          <w:i/>
          <w:iCs/>
          <w:color w:val="000000" w:themeColor="text1"/>
          <w:highlight w:val="white"/>
        </w:rPr>
        <w:t xml:space="preserve">) </w:t>
      </w:r>
      <w:r w:rsidRPr="0084274C">
        <w:rPr>
          <w:rFonts w:ascii="Arial" w:eastAsia="Arial" w:hAnsi="Arial" w:cs="Arial"/>
          <w:i/>
          <w:iCs/>
          <w:color w:val="000000" w:themeColor="text1"/>
          <w:highlight w:val="white"/>
        </w:rPr>
        <w:t xml:space="preserve"> “</w:t>
      </w:r>
      <w:proofErr w:type="gramEnd"/>
      <w:r w:rsidRPr="0084274C">
        <w:rPr>
          <w:rFonts w:ascii="Arial" w:eastAsia="Arial" w:hAnsi="Arial" w:cs="Arial"/>
          <w:i/>
          <w:iCs/>
          <w:color w:val="000000" w:themeColor="text1"/>
          <w:highlight w:val="white"/>
        </w:rPr>
        <w:t>It’s like hating puppies!” Employee disengagement and corporate social responsibility</w:t>
      </w:r>
      <w:r w:rsidRPr="0084274C">
        <w:rPr>
          <w:rFonts w:ascii="Arial" w:eastAsia="Arial" w:hAnsi="Arial" w:cs="Arial"/>
          <w:color w:val="000000" w:themeColor="text1"/>
          <w:highlight w:val="white"/>
        </w:rPr>
        <w:t>. </w:t>
      </w:r>
      <w:r w:rsidRPr="0084274C">
        <w:rPr>
          <w:rFonts w:ascii="Arial" w:eastAsia="Arial" w:hAnsi="Arial" w:cs="Arial"/>
          <w:iCs/>
          <w:color w:val="000000" w:themeColor="text1"/>
          <w:highlight w:val="white"/>
        </w:rPr>
        <w:t>Journal of Business Ethics</w:t>
      </w:r>
      <w:r w:rsidRPr="0084274C">
        <w:rPr>
          <w:rFonts w:ascii="Arial" w:eastAsia="Arial" w:hAnsi="Arial" w:cs="Arial"/>
          <w:color w:val="000000" w:themeColor="text1"/>
          <w:highlight w:val="white"/>
        </w:rPr>
        <w:t>, </w:t>
      </w:r>
      <w:r w:rsidRPr="0084274C">
        <w:rPr>
          <w:rFonts w:ascii="Arial" w:eastAsia="Arial" w:hAnsi="Arial" w:cs="Arial"/>
          <w:i/>
          <w:color w:val="000000" w:themeColor="text1"/>
          <w:highlight w:val="white"/>
        </w:rPr>
        <w:t>157</w:t>
      </w:r>
      <w:r w:rsidRPr="0084274C">
        <w:rPr>
          <w:rFonts w:ascii="Arial" w:eastAsia="Arial" w:hAnsi="Arial" w:cs="Arial"/>
          <w:color w:val="000000" w:themeColor="text1"/>
          <w:highlight w:val="white"/>
        </w:rPr>
        <w:t>(2), pp.319-337.</w:t>
      </w:r>
    </w:p>
    <w:p w14:paraId="02AB0D2C" w14:textId="1F988874" w:rsidR="000D73F9" w:rsidRPr="0084274C" w:rsidRDefault="000D73F9" w:rsidP="0084274C">
      <w:pPr>
        <w:pStyle w:val="Normal1"/>
        <w:spacing w:line="360" w:lineRule="auto"/>
        <w:ind w:left="720" w:hanging="720"/>
        <w:jc w:val="both"/>
        <w:rPr>
          <w:rFonts w:ascii="Arial" w:eastAsia="Arial" w:hAnsi="Arial" w:cs="Arial"/>
          <w:color w:val="000000" w:themeColor="text1"/>
          <w:highlight w:val="white"/>
        </w:rPr>
      </w:pPr>
      <w:r w:rsidRPr="0084274C">
        <w:rPr>
          <w:rFonts w:ascii="Arial" w:eastAsia="Arial" w:hAnsi="Arial" w:cs="Arial"/>
          <w:color w:val="000000" w:themeColor="text1"/>
          <w:highlight w:val="white"/>
        </w:rPr>
        <w:t>Hill, V., and Van Buren, H</w:t>
      </w:r>
      <w:r w:rsidR="009B5B86" w:rsidRPr="0084274C">
        <w:rPr>
          <w:rFonts w:ascii="Arial" w:eastAsia="Arial" w:hAnsi="Arial" w:cs="Arial"/>
          <w:color w:val="000000" w:themeColor="text1"/>
          <w:highlight w:val="white"/>
        </w:rPr>
        <w:t>. (</w:t>
      </w:r>
      <w:r w:rsidRPr="0084274C">
        <w:rPr>
          <w:rFonts w:ascii="Arial" w:eastAsia="Arial" w:hAnsi="Arial" w:cs="Arial"/>
          <w:color w:val="000000" w:themeColor="text1"/>
          <w:highlight w:val="white"/>
        </w:rPr>
        <w:t>2018</w:t>
      </w:r>
      <w:r w:rsidR="009B5B86"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w:t>
      </w:r>
      <w:r w:rsidRPr="0084274C">
        <w:rPr>
          <w:rFonts w:ascii="Arial" w:eastAsia="Arial" w:hAnsi="Arial" w:cs="Arial"/>
          <w:i/>
          <w:iCs/>
          <w:color w:val="000000" w:themeColor="text1"/>
          <w:highlight w:val="white"/>
        </w:rPr>
        <w:t>Taylor Won: The Triumph of Scientific Management and Its Meaning for Business and Society</w:t>
      </w:r>
      <w:r w:rsidRPr="0084274C">
        <w:rPr>
          <w:rFonts w:ascii="Arial" w:eastAsia="Arial" w:hAnsi="Arial" w:cs="Arial"/>
          <w:color w:val="000000" w:themeColor="text1"/>
          <w:highlight w:val="white"/>
        </w:rPr>
        <w:t>. In Corporate Social Responsibility. Emerald Publishing Limited.</w:t>
      </w:r>
    </w:p>
    <w:p w14:paraId="77250522" w14:textId="7D9367A0" w:rsidR="000D73F9" w:rsidRPr="0084274C" w:rsidRDefault="000D73F9" w:rsidP="0084274C">
      <w:pPr>
        <w:pStyle w:val="Normal1"/>
        <w:spacing w:line="360" w:lineRule="auto"/>
        <w:ind w:left="720" w:hanging="720"/>
        <w:jc w:val="both"/>
        <w:rPr>
          <w:rFonts w:ascii="Arial" w:eastAsia="Arial" w:hAnsi="Arial" w:cs="Arial"/>
          <w:color w:val="000000" w:themeColor="text1"/>
          <w:highlight w:val="white"/>
        </w:rPr>
      </w:pPr>
      <w:r w:rsidRPr="0084274C">
        <w:rPr>
          <w:rFonts w:ascii="Arial" w:eastAsia="Arial" w:hAnsi="Arial" w:cs="Arial"/>
          <w:color w:val="000000" w:themeColor="text1"/>
          <w:highlight w:val="white"/>
        </w:rPr>
        <w:t>Hite, L.M.</w:t>
      </w:r>
      <w:r w:rsidR="009B5B86" w:rsidRPr="0084274C">
        <w:rPr>
          <w:rFonts w:ascii="Arial" w:eastAsia="Arial" w:hAnsi="Arial" w:cs="Arial"/>
          <w:color w:val="000000" w:themeColor="text1"/>
          <w:highlight w:val="white"/>
        </w:rPr>
        <w:t xml:space="preserve"> </w:t>
      </w:r>
      <w:r w:rsidRPr="0084274C">
        <w:rPr>
          <w:rFonts w:ascii="Arial" w:eastAsia="Arial" w:hAnsi="Arial" w:cs="Arial"/>
          <w:color w:val="000000" w:themeColor="text1"/>
          <w:highlight w:val="white"/>
        </w:rPr>
        <w:t>and McDonald, K.S.</w:t>
      </w:r>
      <w:r w:rsidR="009B5B86" w:rsidRPr="0084274C">
        <w:rPr>
          <w:rFonts w:ascii="Arial" w:eastAsia="Arial" w:hAnsi="Arial" w:cs="Arial"/>
          <w:color w:val="000000" w:themeColor="text1"/>
          <w:highlight w:val="white"/>
        </w:rPr>
        <w:t xml:space="preserve"> (</w:t>
      </w:r>
      <w:r w:rsidRPr="0084274C">
        <w:rPr>
          <w:rFonts w:ascii="Arial" w:eastAsia="Arial" w:hAnsi="Arial" w:cs="Arial"/>
          <w:color w:val="000000" w:themeColor="text1"/>
          <w:highlight w:val="white"/>
        </w:rPr>
        <w:t>2020</w:t>
      </w:r>
      <w:r w:rsidR="009B5B86"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w:t>
      </w:r>
      <w:r w:rsidRPr="0084274C">
        <w:rPr>
          <w:rFonts w:ascii="Arial" w:eastAsia="Arial" w:hAnsi="Arial" w:cs="Arial"/>
          <w:i/>
          <w:iCs/>
          <w:color w:val="000000" w:themeColor="text1"/>
          <w:highlight w:val="white"/>
        </w:rPr>
        <w:t>Careers after COVID-19: challenges and changes</w:t>
      </w:r>
      <w:r w:rsidRPr="0084274C">
        <w:rPr>
          <w:rFonts w:ascii="Arial" w:eastAsia="Arial" w:hAnsi="Arial" w:cs="Arial"/>
          <w:color w:val="000000" w:themeColor="text1"/>
          <w:highlight w:val="white"/>
        </w:rPr>
        <w:t xml:space="preserve">. </w:t>
      </w:r>
      <w:r w:rsidRPr="0084274C">
        <w:rPr>
          <w:rFonts w:ascii="Arial" w:eastAsia="Arial" w:hAnsi="Arial" w:cs="Arial"/>
          <w:iCs/>
          <w:color w:val="000000" w:themeColor="text1"/>
          <w:highlight w:val="white"/>
        </w:rPr>
        <w:t>Human Resource Development International,</w:t>
      </w:r>
      <w:r w:rsidRPr="0084274C">
        <w:rPr>
          <w:rFonts w:ascii="Arial" w:eastAsia="Arial" w:hAnsi="Arial" w:cs="Arial"/>
          <w:color w:val="000000" w:themeColor="text1"/>
          <w:highlight w:val="white"/>
        </w:rPr>
        <w:t> </w:t>
      </w:r>
      <w:r w:rsidRPr="0084274C">
        <w:rPr>
          <w:rFonts w:ascii="Arial" w:eastAsia="Arial" w:hAnsi="Arial" w:cs="Arial"/>
          <w:i/>
          <w:color w:val="000000" w:themeColor="text1"/>
          <w:highlight w:val="white"/>
        </w:rPr>
        <w:t>23</w:t>
      </w:r>
      <w:r w:rsidRPr="0084274C">
        <w:rPr>
          <w:rFonts w:ascii="Arial" w:eastAsia="Arial" w:hAnsi="Arial" w:cs="Arial"/>
          <w:color w:val="000000" w:themeColor="text1"/>
          <w:highlight w:val="white"/>
        </w:rPr>
        <w:t>(4), pp.427-437.</w:t>
      </w:r>
    </w:p>
    <w:p w14:paraId="6242D360" w14:textId="1DC1A61A" w:rsidR="000D73F9" w:rsidRPr="0084274C" w:rsidRDefault="000D73F9" w:rsidP="0084274C">
      <w:pPr>
        <w:pStyle w:val="Normal1"/>
        <w:spacing w:line="360" w:lineRule="auto"/>
        <w:ind w:left="720" w:hanging="720"/>
        <w:jc w:val="both"/>
        <w:rPr>
          <w:rFonts w:ascii="Arial" w:eastAsia="Arial" w:hAnsi="Arial" w:cs="Arial"/>
          <w:color w:val="000000" w:themeColor="text1"/>
          <w:highlight w:val="white"/>
        </w:rPr>
      </w:pPr>
      <w:r w:rsidRPr="0084274C">
        <w:rPr>
          <w:rFonts w:ascii="Arial" w:eastAsia="Arial" w:hAnsi="Arial" w:cs="Arial"/>
          <w:color w:val="000000" w:themeColor="text1"/>
          <w:highlight w:val="white"/>
        </w:rPr>
        <w:t>Hu, B.</w:t>
      </w:r>
      <w:r w:rsidR="009B5B86" w:rsidRPr="0084274C">
        <w:rPr>
          <w:rFonts w:ascii="Arial" w:eastAsia="Arial" w:hAnsi="Arial" w:cs="Arial"/>
          <w:color w:val="000000" w:themeColor="text1"/>
          <w:highlight w:val="white"/>
        </w:rPr>
        <w:t xml:space="preserve"> </w:t>
      </w:r>
      <w:r w:rsidRPr="0084274C">
        <w:rPr>
          <w:rFonts w:ascii="Arial" w:eastAsia="Arial" w:hAnsi="Arial" w:cs="Arial"/>
          <w:color w:val="000000" w:themeColor="text1"/>
          <w:highlight w:val="white"/>
        </w:rPr>
        <w:t>and Syed, U.</w:t>
      </w:r>
      <w:r w:rsidR="009B5B86" w:rsidRPr="0084274C">
        <w:rPr>
          <w:rFonts w:ascii="Arial" w:eastAsia="Arial" w:hAnsi="Arial" w:cs="Arial"/>
          <w:color w:val="000000" w:themeColor="text1"/>
          <w:highlight w:val="white"/>
        </w:rPr>
        <w:t xml:space="preserve"> (</w:t>
      </w:r>
      <w:r w:rsidRPr="0084274C">
        <w:rPr>
          <w:rFonts w:ascii="Arial" w:eastAsia="Arial" w:hAnsi="Arial" w:cs="Arial"/>
          <w:color w:val="000000" w:themeColor="text1"/>
          <w:highlight w:val="white"/>
        </w:rPr>
        <w:t>2019</w:t>
      </w:r>
      <w:r w:rsidR="009B5B86"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w:t>
      </w:r>
      <w:proofErr w:type="spellStart"/>
      <w:r w:rsidRPr="0084274C">
        <w:rPr>
          <w:rFonts w:ascii="Arial" w:eastAsia="Arial" w:hAnsi="Arial" w:cs="Arial"/>
          <w:i/>
          <w:iCs/>
          <w:color w:val="000000" w:themeColor="text1"/>
          <w:highlight w:val="white"/>
        </w:rPr>
        <w:t>Characterising</w:t>
      </w:r>
      <w:proofErr w:type="spellEnd"/>
      <w:r w:rsidRPr="0084274C">
        <w:rPr>
          <w:rFonts w:ascii="Arial" w:eastAsia="Arial" w:hAnsi="Arial" w:cs="Arial"/>
          <w:i/>
          <w:iCs/>
          <w:color w:val="000000" w:themeColor="text1"/>
          <w:highlight w:val="white"/>
        </w:rPr>
        <w:t xml:space="preserve"> the exact </w:t>
      </w:r>
      <w:proofErr w:type="spellStart"/>
      <w:r w:rsidRPr="0084274C">
        <w:rPr>
          <w:rFonts w:ascii="Arial" w:eastAsia="Arial" w:hAnsi="Arial" w:cs="Arial"/>
          <w:i/>
          <w:iCs/>
          <w:color w:val="000000" w:themeColor="text1"/>
          <w:highlight w:val="white"/>
        </w:rPr>
        <w:t>behaviours</w:t>
      </w:r>
      <w:proofErr w:type="spellEnd"/>
      <w:r w:rsidRPr="0084274C">
        <w:rPr>
          <w:rFonts w:ascii="Arial" w:eastAsia="Arial" w:hAnsi="Arial" w:cs="Arial"/>
          <w:i/>
          <w:iCs/>
          <w:color w:val="000000" w:themeColor="text1"/>
          <w:highlight w:val="white"/>
        </w:rPr>
        <w:t xml:space="preserve"> of temporal difference learning algorithms using Markov jump linear system theory</w:t>
      </w:r>
      <w:r w:rsidRPr="0084274C">
        <w:rPr>
          <w:rFonts w:ascii="Arial" w:eastAsia="Arial" w:hAnsi="Arial" w:cs="Arial"/>
          <w:color w:val="000000" w:themeColor="text1"/>
          <w:highlight w:val="white"/>
        </w:rPr>
        <w:t>. In Advances in Neural Information Processing Systems (pp. 8479-8490).</w:t>
      </w:r>
    </w:p>
    <w:p w14:paraId="38B3FB8B" w14:textId="16D11931" w:rsidR="000D73F9" w:rsidRPr="0084274C" w:rsidRDefault="000D73F9" w:rsidP="0084274C">
      <w:pPr>
        <w:pStyle w:val="Normal1"/>
        <w:spacing w:line="360" w:lineRule="auto"/>
        <w:ind w:left="720" w:hanging="720"/>
        <w:jc w:val="both"/>
        <w:rPr>
          <w:rFonts w:ascii="Arial" w:eastAsia="Arial" w:hAnsi="Arial" w:cs="Arial"/>
          <w:color w:val="000000" w:themeColor="text1"/>
          <w:highlight w:val="white"/>
        </w:rPr>
      </w:pPr>
      <w:proofErr w:type="spellStart"/>
      <w:r w:rsidRPr="0084274C">
        <w:rPr>
          <w:rFonts w:ascii="Arial" w:eastAsia="Arial" w:hAnsi="Arial" w:cs="Arial"/>
          <w:color w:val="000000" w:themeColor="text1"/>
          <w:highlight w:val="white"/>
        </w:rPr>
        <w:t>Huagie</w:t>
      </w:r>
      <w:proofErr w:type="spellEnd"/>
      <w:r w:rsidRPr="0084274C">
        <w:rPr>
          <w:rFonts w:ascii="Arial" w:eastAsia="Arial" w:hAnsi="Arial" w:cs="Arial"/>
          <w:color w:val="000000" w:themeColor="text1"/>
          <w:highlight w:val="white"/>
        </w:rPr>
        <w:t>, S.D.</w:t>
      </w:r>
      <w:r w:rsidR="009B5B86" w:rsidRPr="0084274C">
        <w:rPr>
          <w:rFonts w:ascii="Arial" w:eastAsia="Arial" w:hAnsi="Arial" w:cs="Arial"/>
          <w:color w:val="000000" w:themeColor="text1"/>
          <w:highlight w:val="white"/>
        </w:rPr>
        <w:t xml:space="preserve"> (</w:t>
      </w:r>
      <w:r w:rsidRPr="0084274C">
        <w:rPr>
          <w:rFonts w:ascii="Arial" w:eastAsia="Arial" w:hAnsi="Arial" w:cs="Arial"/>
          <w:color w:val="000000" w:themeColor="text1"/>
          <w:highlight w:val="white"/>
        </w:rPr>
        <w:t>2018</w:t>
      </w:r>
      <w:r w:rsidR="009B5B86" w:rsidRPr="0084274C">
        <w:rPr>
          <w:rFonts w:ascii="Arial" w:eastAsia="Arial" w:hAnsi="Arial" w:cs="Arial"/>
          <w:i/>
          <w:iCs/>
          <w:color w:val="000000" w:themeColor="text1"/>
          <w:highlight w:val="white"/>
        </w:rPr>
        <w:t>)</w:t>
      </w:r>
      <w:r w:rsidRPr="0084274C">
        <w:rPr>
          <w:rFonts w:ascii="Arial" w:eastAsia="Arial" w:hAnsi="Arial" w:cs="Arial"/>
          <w:i/>
          <w:iCs/>
          <w:color w:val="000000" w:themeColor="text1"/>
          <w:highlight w:val="white"/>
        </w:rPr>
        <w:t xml:space="preserve"> Impact of Good Leadership and Technical Attachment in the Outstanding Performances of University of Cape Coast Cross Country Team in the Unilever Inter-University Cross Country Competitions</w:t>
      </w:r>
      <w:r w:rsidRPr="0084274C">
        <w:rPr>
          <w:rFonts w:ascii="Arial" w:eastAsia="Arial" w:hAnsi="Arial" w:cs="Arial"/>
          <w:color w:val="000000" w:themeColor="text1"/>
          <w:highlight w:val="white"/>
        </w:rPr>
        <w:t>. </w:t>
      </w:r>
      <w:r w:rsidRPr="0084274C">
        <w:rPr>
          <w:rFonts w:ascii="Arial" w:eastAsia="Arial" w:hAnsi="Arial" w:cs="Arial"/>
          <w:i/>
          <w:color w:val="000000" w:themeColor="text1"/>
          <w:highlight w:val="white"/>
        </w:rPr>
        <w:t>JEP</w:t>
      </w:r>
      <w:r w:rsidRPr="0084274C">
        <w:rPr>
          <w:rFonts w:ascii="Arial" w:eastAsia="Arial" w:hAnsi="Arial" w:cs="Arial"/>
          <w:color w:val="000000" w:themeColor="text1"/>
          <w:highlight w:val="white"/>
        </w:rPr>
        <w:t>, </w:t>
      </w:r>
      <w:r w:rsidRPr="0084274C">
        <w:rPr>
          <w:rFonts w:ascii="Arial" w:eastAsia="Arial" w:hAnsi="Arial" w:cs="Arial"/>
          <w:i/>
          <w:color w:val="000000" w:themeColor="text1"/>
          <w:highlight w:val="white"/>
        </w:rPr>
        <w:t>9</w:t>
      </w:r>
      <w:r w:rsidRPr="0084274C">
        <w:rPr>
          <w:rFonts w:ascii="Arial" w:eastAsia="Arial" w:hAnsi="Arial" w:cs="Arial"/>
          <w:color w:val="000000" w:themeColor="text1"/>
          <w:highlight w:val="white"/>
        </w:rPr>
        <w:t>(33).</w:t>
      </w:r>
    </w:p>
    <w:p w14:paraId="6BC5CC06" w14:textId="4DFA7DCD" w:rsidR="000D73F9" w:rsidRPr="0084274C" w:rsidRDefault="000D73F9" w:rsidP="0084274C">
      <w:pPr>
        <w:pStyle w:val="Normal1"/>
        <w:spacing w:line="360" w:lineRule="auto"/>
        <w:ind w:left="720" w:hanging="720"/>
        <w:jc w:val="both"/>
        <w:rPr>
          <w:rFonts w:ascii="Arial" w:eastAsia="Arial" w:hAnsi="Arial" w:cs="Arial"/>
          <w:color w:val="000000" w:themeColor="text1"/>
          <w:highlight w:val="white"/>
        </w:rPr>
      </w:pPr>
      <w:r w:rsidRPr="0084274C">
        <w:rPr>
          <w:rFonts w:ascii="Arial" w:eastAsia="Arial" w:hAnsi="Arial" w:cs="Arial"/>
          <w:color w:val="000000" w:themeColor="text1"/>
          <w:highlight w:val="white"/>
        </w:rPr>
        <w:t>Humphries-</w:t>
      </w:r>
      <w:proofErr w:type="spellStart"/>
      <w:r w:rsidRPr="0084274C">
        <w:rPr>
          <w:rFonts w:ascii="Arial" w:eastAsia="Arial" w:hAnsi="Arial" w:cs="Arial"/>
          <w:color w:val="000000" w:themeColor="text1"/>
          <w:highlight w:val="white"/>
        </w:rPr>
        <w:t>Kil</w:t>
      </w:r>
      <w:proofErr w:type="spellEnd"/>
      <w:r w:rsidRPr="0084274C">
        <w:rPr>
          <w:rFonts w:ascii="Arial" w:eastAsia="Arial" w:hAnsi="Arial" w:cs="Arial"/>
          <w:color w:val="000000" w:themeColor="text1"/>
          <w:highlight w:val="white"/>
        </w:rPr>
        <w:t>, M.</w:t>
      </w:r>
      <w:r w:rsidR="007A252F" w:rsidRPr="0084274C">
        <w:rPr>
          <w:rFonts w:ascii="Arial" w:eastAsia="Arial" w:hAnsi="Arial" w:cs="Arial"/>
          <w:color w:val="000000" w:themeColor="text1"/>
          <w:highlight w:val="white"/>
        </w:rPr>
        <w:t xml:space="preserve"> (</w:t>
      </w:r>
      <w:r w:rsidRPr="0084274C">
        <w:rPr>
          <w:rFonts w:ascii="Arial" w:eastAsia="Arial" w:hAnsi="Arial" w:cs="Arial"/>
          <w:color w:val="000000" w:themeColor="text1"/>
          <w:highlight w:val="white"/>
        </w:rPr>
        <w:t>2019</w:t>
      </w:r>
      <w:r w:rsidR="007A252F"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w:t>
      </w:r>
      <w:r w:rsidRPr="0084274C">
        <w:rPr>
          <w:rFonts w:ascii="Arial" w:eastAsia="Arial" w:hAnsi="Arial" w:cs="Arial"/>
          <w:i/>
          <w:color w:val="000000" w:themeColor="text1"/>
          <w:highlight w:val="white"/>
        </w:rPr>
        <w:t xml:space="preserve">Unilever and leadership: Gender, race, and classification in corporate </w:t>
      </w:r>
      <w:proofErr w:type="spellStart"/>
      <w:r w:rsidRPr="0084274C">
        <w:rPr>
          <w:rFonts w:ascii="Arial" w:eastAsia="Arial" w:hAnsi="Arial" w:cs="Arial"/>
          <w:i/>
          <w:color w:val="000000" w:themeColor="text1"/>
          <w:highlight w:val="white"/>
        </w:rPr>
        <w:t>globalisation</w:t>
      </w:r>
      <w:proofErr w:type="spellEnd"/>
      <w:r w:rsidRPr="0084274C">
        <w:rPr>
          <w:rFonts w:ascii="Arial" w:eastAsia="Arial" w:hAnsi="Arial" w:cs="Arial"/>
          <w:color w:val="000000" w:themeColor="text1"/>
          <w:highlight w:val="white"/>
        </w:rPr>
        <w:t>. SAGE Publications: SAGE Business Cases Originals.</w:t>
      </w:r>
    </w:p>
    <w:p w14:paraId="1E30FBCA" w14:textId="0AEEE0D9" w:rsidR="000D73F9" w:rsidRPr="0084274C" w:rsidRDefault="000D73F9" w:rsidP="0084274C">
      <w:pPr>
        <w:pStyle w:val="Normal1"/>
        <w:spacing w:line="360" w:lineRule="auto"/>
        <w:ind w:left="720" w:hanging="720"/>
        <w:jc w:val="both"/>
        <w:rPr>
          <w:rFonts w:ascii="Arial" w:eastAsia="Arial" w:hAnsi="Arial" w:cs="Arial"/>
          <w:color w:val="000000" w:themeColor="text1"/>
          <w:highlight w:val="white"/>
        </w:rPr>
      </w:pPr>
      <w:r w:rsidRPr="0084274C">
        <w:rPr>
          <w:rFonts w:ascii="Arial" w:eastAsia="Arial" w:hAnsi="Arial" w:cs="Arial"/>
          <w:color w:val="000000" w:themeColor="text1"/>
          <w:highlight w:val="white"/>
        </w:rPr>
        <w:t xml:space="preserve">Hung, </w:t>
      </w:r>
      <w:proofErr w:type="gramStart"/>
      <w:r w:rsidRPr="0084274C">
        <w:rPr>
          <w:rFonts w:ascii="Arial" w:eastAsia="Arial" w:hAnsi="Arial" w:cs="Arial"/>
          <w:color w:val="000000" w:themeColor="text1"/>
          <w:highlight w:val="white"/>
        </w:rPr>
        <w:t>N.P.H.</w:t>
      </w:r>
      <w:r w:rsidR="007A252F" w:rsidRPr="0084274C">
        <w:rPr>
          <w:rFonts w:ascii="Arial" w:eastAsia="Arial" w:hAnsi="Arial" w:cs="Arial"/>
          <w:color w:val="000000" w:themeColor="text1"/>
          <w:highlight w:val="white"/>
        </w:rPr>
        <w:t>(</w:t>
      </w:r>
      <w:proofErr w:type="gramEnd"/>
      <w:r w:rsidRPr="0084274C">
        <w:rPr>
          <w:rFonts w:ascii="Arial" w:eastAsia="Arial" w:hAnsi="Arial" w:cs="Arial"/>
          <w:color w:val="000000" w:themeColor="text1"/>
          <w:highlight w:val="white"/>
        </w:rPr>
        <w:t>2020</w:t>
      </w:r>
      <w:r w:rsidR="007A252F"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The solution for improvement of </w:t>
      </w:r>
      <w:proofErr w:type="spellStart"/>
      <w:r w:rsidRPr="0084274C">
        <w:rPr>
          <w:rFonts w:ascii="Arial" w:eastAsia="Arial" w:hAnsi="Arial" w:cs="Arial"/>
          <w:color w:val="000000" w:themeColor="text1"/>
          <w:highlight w:val="white"/>
        </w:rPr>
        <w:t>Horeca</w:t>
      </w:r>
      <w:proofErr w:type="spellEnd"/>
      <w:r w:rsidRPr="0084274C">
        <w:rPr>
          <w:rFonts w:ascii="Arial" w:eastAsia="Arial" w:hAnsi="Arial" w:cs="Arial"/>
          <w:color w:val="000000" w:themeColor="text1"/>
          <w:highlight w:val="white"/>
        </w:rPr>
        <w:t xml:space="preserve"> channel in Unilever food solution at Ho Chi Minh City.</w:t>
      </w:r>
    </w:p>
    <w:p w14:paraId="583846BA" w14:textId="0CF38728" w:rsidR="000D73F9" w:rsidRPr="0084274C" w:rsidRDefault="000D73F9" w:rsidP="0084274C">
      <w:pPr>
        <w:pStyle w:val="Normal1"/>
        <w:spacing w:line="360" w:lineRule="auto"/>
        <w:ind w:left="720" w:hanging="720"/>
        <w:jc w:val="both"/>
        <w:rPr>
          <w:rFonts w:ascii="Arial" w:hAnsi="Arial" w:cs="Arial"/>
          <w:color w:val="000000" w:themeColor="text1"/>
          <w:shd w:val="clear" w:color="auto" w:fill="FFFFFF"/>
        </w:rPr>
      </w:pPr>
      <w:r w:rsidRPr="0084274C">
        <w:rPr>
          <w:rFonts w:ascii="Arial" w:hAnsi="Arial" w:cs="Arial"/>
          <w:color w:val="000000" w:themeColor="text1"/>
          <w:shd w:val="clear" w:color="auto" w:fill="FFFFFF"/>
        </w:rPr>
        <w:t>iEduNote.com. 2020. </w:t>
      </w:r>
      <w:r w:rsidRPr="0084274C">
        <w:rPr>
          <w:rFonts w:ascii="Arial" w:hAnsi="Arial" w:cs="Arial"/>
          <w:i/>
          <w:iCs/>
          <w:color w:val="000000" w:themeColor="text1"/>
          <w:shd w:val="clear" w:color="auto" w:fill="FFFFFF"/>
        </w:rPr>
        <w:t xml:space="preserve">Contingency Theory </w:t>
      </w:r>
      <w:proofErr w:type="gramStart"/>
      <w:r w:rsidRPr="0084274C">
        <w:rPr>
          <w:rFonts w:ascii="Arial" w:hAnsi="Arial" w:cs="Arial"/>
          <w:i/>
          <w:iCs/>
          <w:color w:val="000000" w:themeColor="text1"/>
          <w:shd w:val="clear" w:color="auto" w:fill="FFFFFF"/>
        </w:rPr>
        <w:t>Of</w:t>
      </w:r>
      <w:proofErr w:type="gramEnd"/>
      <w:r w:rsidRPr="0084274C">
        <w:rPr>
          <w:rFonts w:ascii="Arial" w:hAnsi="Arial" w:cs="Arial"/>
          <w:i/>
          <w:iCs/>
          <w:color w:val="000000" w:themeColor="text1"/>
          <w:shd w:val="clear" w:color="auto" w:fill="FFFFFF"/>
        </w:rPr>
        <w:t xml:space="preserve"> Leadership By Fiedler</w:t>
      </w:r>
      <w:r w:rsidRPr="0084274C">
        <w:rPr>
          <w:rFonts w:ascii="Arial" w:hAnsi="Arial" w:cs="Arial"/>
          <w:color w:val="000000" w:themeColor="text1"/>
          <w:shd w:val="clear" w:color="auto" w:fill="FFFFFF"/>
        </w:rPr>
        <w:t xml:space="preserve">. [online] Available at: </w:t>
      </w:r>
      <w:hyperlink r:id="rId27" w:history="1">
        <w:r w:rsidRPr="0084274C">
          <w:rPr>
            <w:rStyle w:val="Hyperlink"/>
            <w:rFonts w:ascii="Arial" w:hAnsi="Arial" w:cs="Arial"/>
            <w:color w:val="000000" w:themeColor="text1"/>
            <w:u w:val="none"/>
            <w:shd w:val="clear" w:color="auto" w:fill="FFFFFF"/>
          </w:rPr>
          <w:t>https://www.iedunote.com/contingency-theory</w:t>
        </w:r>
      </w:hyperlink>
      <w:r w:rsidR="006A19C6" w:rsidRPr="0084274C">
        <w:rPr>
          <w:rStyle w:val="Hyperlink"/>
          <w:rFonts w:ascii="Arial" w:hAnsi="Arial" w:cs="Arial"/>
          <w:color w:val="000000" w:themeColor="text1"/>
          <w:u w:val="none"/>
          <w:shd w:val="clear" w:color="auto" w:fill="FFFFFF"/>
        </w:rPr>
        <w:t xml:space="preserve"> (Accessed: 1 December </w:t>
      </w:r>
      <w:r w:rsidR="00F8479B" w:rsidRPr="0084274C">
        <w:rPr>
          <w:rStyle w:val="Hyperlink"/>
          <w:rFonts w:ascii="Arial" w:hAnsi="Arial" w:cs="Arial"/>
          <w:color w:val="000000" w:themeColor="text1"/>
          <w:u w:val="none"/>
          <w:shd w:val="clear" w:color="auto" w:fill="FFFFFF"/>
        </w:rPr>
        <w:t>2020).</w:t>
      </w:r>
    </w:p>
    <w:p w14:paraId="01FE3F51" w14:textId="3B714605" w:rsidR="000D73F9" w:rsidRPr="0084274C" w:rsidRDefault="000D73F9" w:rsidP="0084274C">
      <w:pPr>
        <w:pStyle w:val="Normal1"/>
        <w:spacing w:line="360" w:lineRule="auto"/>
        <w:ind w:left="720" w:hanging="720"/>
        <w:jc w:val="both"/>
        <w:rPr>
          <w:rFonts w:ascii="Arial" w:hAnsi="Arial" w:cs="Arial"/>
          <w:color w:val="000000" w:themeColor="text1"/>
          <w:shd w:val="clear" w:color="auto" w:fill="FFFFFF"/>
        </w:rPr>
      </w:pPr>
      <w:proofErr w:type="spellStart"/>
      <w:proofErr w:type="gramStart"/>
      <w:r w:rsidRPr="0084274C">
        <w:rPr>
          <w:rFonts w:ascii="Arial" w:hAnsi="Arial" w:cs="Arial"/>
          <w:color w:val="000000" w:themeColor="text1"/>
          <w:shd w:val="clear" w:color="auto" w:fill="FFFFFF"/>
        </w:rPr>
        <w:lastRenderedPageBreak/>
        <w:t>Inyang,J</w:t>
      </w:r>
      <w:proofErr w:type="spellEnd"/>
      <w:r w:rsidRPr="0084274C">
        <w:rPr>
          <w:rFonts w:ascii="Arial" w:hAnsi="Arial" w:cs="Arial"/>
          <w:color w:val="000000" w:themeColor="text1"/>
          <w:shd w:val="clear" w:color="auto" w:fill="FFFFFF"/>
        </w:rPr>
        <w:t>.</w:t>
      </w:r>
      <w:proofErr w:type="gramEnd"/>
      <w:r w:rsidR="007A252F" w:rsidRPr="0084274C">
        <w:rPr>
          <w:rFonts w:ascii="Arial" w:hAnsi="Arial" w:cs="Arial"/>
          <w:color w:val="000000" w:themeColor="text1"/>
          <w:shd w:val="clear" w:color="auto" w:fill="FFFFFF"/>
        </w:rPr>
        <w:t>(</w:t>
      </w:r>
      <w:r w:rsidRPr="0084274C">
        <w:rPr>
          <w:rFonts w:ascii="Arial" w:hAnsi="Arial" w:cs="Arial"/>
          <w:color w:val="000000" w:themeColor="text1"/>
          <w:shd w:val="clear" w:color="auto" w:fill="FFFFFF"/>
        </w:rPr>
        <w:t>2020</w:t>
      </w:r>
      <w:r w:rsidR="007A252F" w:rsidRPr="0084274C">
        <w:rPr>
          <w:rFonts w:ascii="Arial" w:hAnsi="Arial" w:cs="Arial"/>
          <w:color w:val="000000" w:themeColor="text1"/>
          <w:shd w:val="clear" w:color="auto" w:fill="FFFFFF"/>
        </w:rPr>
        <w:t>)</w:t>
      </w:r>
      <w:r w:rsidRPr="0084274C">
        <w:rPr>
          <w:rFonts w:ascii="Arial" w:hAnsi="Arial" w:cs="Arial"/>
          <w:color w:val="000000" w:themeColor="text1"/>
          <w:shd w:val="clear" w:color="auto" w:fill="FFFFFF"/>
        </w:rPr>
        <w:t xml:space="preserve"> [online]</w:t>
      </w:r>
      <w:r w:rsidR="007A252F" w:rsidRPr="0084274C">
        <w:rPr>
          <w:rFonts w:ascii="Arial" w:hAnsi="Arial" w:cs="Arial"/>
          <w:color w:val="000000" w:themeColor="text1"/>
          <w:shd w:val="clear" w:color="auto" w:fill="FFFFFF"/>
        </w:rPr>
        <w:t>.</w:t>
      </w:r>
      <w:r w:rsidRPr="0084274C">
        <w:rPr>
          <w:rFonts w:ascii="Arial" w:hAnsi="Arial" w:cs="Arial"/>
          <w:color w:val="000000" w:themeColor="text1"/>
          <w:shd w:val="clear" w:color="auto" w:fill="FFFFFF"/>
        </w:rPr>
        <w:t xml:space="preserve"> Available at: </w:t>
      </w:r>
      <w:hyperlink r:id="rId28" w:history="1">
        <w:r w:rsidRPr="0084274C">
          <w:rPr>
            <w:rStyle w:val="Hyperlink"/>
            <w:rFonts w:ascii="Arial" w:hAnsi="Arial" w:cs="Arial"/>
            <w:color w:val="000000" w:themeColor="text1"/>
            <w:u w:val="none"/>
            <w:shd w:val="clear" w:color="auto" w:fill="FFFFFF"/>
          </w:rPr>
          <w:t>https://www.researchgate.net/figure/Organizational-system-theory-model-from-Hayajneh-2007-p-5_fig1_326518093</w:t>
        </w:r>
      </w:hyperlink>
      <w:r w:rsidR="007A252F" w:rsidRPr="0084274C">
        <w:rPr>
          <w:rFonts w:ascii="Arial" w:hAnsi="Arial" w:cs="Arial"/>
          <w:color w:val="000000" w:themeColor="text1"/>
          <w:shd w:val="clear" w:color="auto" w:fill="FFFFFF"/>
        </w:rPr>
        <w:t>(Accessed:27 Novem</w:t>
      </w:r>
      <w:r w:rsidR="00FE583B" w:rsidRPr="0084274C">
        <w:rPr>
          <w:rFonts w:ascii="Arial" w:hAnsi="Arial" w:cs="Arial"/>
          <w:color w:val="000000" w:themeColor="text1"/>
          <w:shd w:val="clear" w:color="auto" w:fill="FFFFFF"/>
        </w:rPr>
        <w:t>ber</w:t>
      </w:r>
      <w:r w:rsidR="007A252F" w:rsidRPr="0084274C">
        <w:rPr>
          <w:rFonts w:ascii="Arial" w:hAnsi="Arial" w:cs="Arial"/>
          <w:color w:val="000000" w:themeColor="text1"/>
          <w:shd w:val="clear" w:color="auto" w:fill="FFFFFF"/>
        </w:rPr>
        <w:t xml:space="preserve"> 2020).</w:t>
      </w:r>
    </w:p>
    <w:p w14:paraId="11CFAF91" w14:textId="6D3DA8E6" w:rsidR="000D73F9" w:rsidRPr="0084274C" w:rsidRDefault="000D73F9" w:rsidP="0084274C">
      <w:pPr>
        <w:pStyle w:val="Normal1"/>
        <w:spacing w:line="360" w:lineRule="auto"/>
        <w:ind w:left="720" w:hanging="720"/>
        <w:jc w:val="both"/>
        <w:rPr>
          <w:rFonts w:ascii="Arial" w:eastAsia="Arial" w:hAnsi="Arial" w:cs="Arial"/>
          <w:iCs/>
          <w:color w:val="000000" w:themeColor="text1"/>
          <w:highlight w:val="white"/>
        </w:rPr>
      </w:pPr>
      <w:proofErr w:type="spellStart"/>
      <w:r w:rsidRPr="0084274C">
        <w:rPr>
          <w:rFonts w:ascii="Arial" w:eastAsia="Arial" w:hAnsi="Arial" w:cs="Arial"/>
          <w:color w:val="000000" w:themeColor="text1"/>
          <w:highlight w:val="white"/>
        </w:rPr>
        <w:t>Joullié</w:t>
      </w:r>
      <w:proofErr w:type="spellEnd"/>
      <w:r w:rsidRPr="0084274C">
        <w:rPr>
          <w:rFonts w:ascii="Arial" w:eastAsia="Arial" w:hAnsi="Arial" w:cs="Arial"/>
          <w:color w:val="000000" w:themeColor="text1"/>
          <w:highlight w:val="white"/>
        </w:rPr>
        <w:t>, J.E.</w:t>
      </w:r>
      <w:r w:rsidR="007A252F" w:rsidRPr="0084274C">
        <w:rPr>
          <w:rFonts w:ascii="Arial" w:eastAsia="Arial" w:hAnsi="Arial" w:cs="Arial"/>
          <w:color w:val="000000" w:themeColor="text1"/>
          <w:highlight w:val="white"/>
        </w:rPr>
        <w:t xml:space="preserve"> (</w:t>
      </w:r>
      <w:r w:rsidRPr="0084274C">
        <w:rPr>
          <w:rFonts w:ascii="Arial" w:eastAsia="Arial" w:hAnsi="Arial" w:cs="Arial"/>
          <w:color w:val="000000" w:themeColor="text1"/>
          <w:highlight w:val="white"/>
        </w:rPr>
        <w:t>2020</w:t>
      </w:r>
      <w:r w:rsidR="007A252F"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w:t>
      </w:r>
      <w:r w:rsidRPr="0084274C">
        <w:rPr>
          <w:rFonts w:ascii="Arial" w:eastAsia="Arial" w:hAnsi="Arial" w:cs="Arial"/>
          <w:i/>
          <w:iCs/>
          <w:color w:val="000000" w:themeColor="text1"/>
          <w:highlight w:val="white"/>
        </w:rPr>
        <w:t>Conclusion: Management Theory in Crisis</w:t>
      </w:r>
      <w:r w:rsidRPr="0084274C">
        <w:rPr>
          <w:rFonts w:ascii="Arial" w:eastAsia="Arial" w:hAnsi="Arial" w:cs="Arial"/>
          <w:color w:val="000000" w:themeColor="text1"/>
          <w:highlight w:val="white"/>
        </w:rPr>
        <w:t>. </w:t>
      </w:r>
      <w:r w:rsidRPr="0084274C">
        <w:rPr>
          <w:rFonts w:ascii="Arial" w:eastAsia="Arial" w:hAnsi="Arial" w:cs="Arial"/>
          <w:iCs/>
          <w:color w:val="000000" w:themeColor="text1"/>
          <w:highlight w:val="white"/>
        </w:rPr>
        <w:t>The Palgrave Handbook of Management History, pp.1047-1069.</w:t>
      </w:r>
    </w:p>
    <w:p w14:paraId="678EF670" w14:textId="00F0B66A" w:rsidR="000D73F9" w:rsidRPr="0084274C" w:rsidRDefault="000D73F9" w:rsidP="0084274C">
      <w:pPr>
        <w:pStyle w:val="Normal1"/>
        <w:spacing w:line="360" w:lineRule="auto"/>
        <w:ind w:left="720" w:hanging="720"/>
        <w:jc w:val="both"/>
        <w:rPr>
          <w:rFonts w:ascii="Arial" w:eastAsia="Arial" w:hAnsi="Arial" w:cs="Arial"/>
          <w:iCs/>
          <w:color w:val="000000" w:themeColor="text1"/>
          <w:highlight w:val="white"/>
        </w:rPr>
      </w:pPr>
      <w:proofErr w:type="spellStart"/>
      <w:r w:rsidRPr="0084274C">
        <w:rPr>
          <w:rFonts w:ascii="Arial" w:eastAsia="Arial" w:hAnsi="Arial" w:cs="Arial"/>
          <w:color w:val="000000" w:themeColor="text1"/>
          <w:highlight w:val="white"/>
        </w:rPr>
        <w:t>Juhana</w:t>
      </w:r>
      <w:proofErr w:type="spellEnd"/>
      <w:r w:rsidRPr="0084274C">
        <w:rPr>
          <w:rFonts w:ascii="Arial" w:eastAsia="Arial" w:hAnsi="Arial" w:cs="Arial"/>
          <w:color w:val="000000" w:themeColor="text1"/>
          <w:highlight w:val="white"/>
        </w:rPr>
        <w:t>, D.</w:t>
      </w:r>
      <w:r w:rsidR="007A252F" w:rsidRPr="0084274C">
        <w:rPr>
          <w:rFonts w:ascii="Arial" w:eastAsia="Arial" w:hAnsi="Arial" w:cs="Arial"/>
          <w:color w:val="000000" w:themeColor="text1"/>
          <w:highlight w:val="white"/>
        </w:rPr>
        <w:t xml:space="preserve"> </w:t>
      </w:r>
      <w:r w:rsidRPr="0084274C">
        <w:rPr>
          <w:rFonts w:ascii="Arial" w:eastAsia="Arial" w:hAnsi="Arial" w:cs="Arial"/>
          <w:color w:val="000000" w:themeColor="text1"/>
          <w:highlight w:val="white"/>
        </w:rPr>
        <w:t>and Kadir, K</w:t>
      </w:r>
      <w:r w:rsidR="002B68F1" w:rsidRPr="0084274C">
        <w:rPr>
          <w:rFonts w:ascii="Arial" w:eastAsia="Arial" w:hAnsi="Arial" w:cs="Arial"/>
          <w:color w:val="000000" w:themeColor="text1"/>
          <w:highlight w:val="white"/>
        </w:rPr>
        <w:t>. (</w:t>
      </w:r>
      <w:r w:rsidRPr="0084274C">
        <w:rPr>
          <w:rFonts w:ascii="Arial" w:eastAsia="Arial" w:hAnsi="Arial" w:cs="Arial"/>
          <w:color w:val="000000" w:themeColor="text1"/>
          <w:highlight w:val="white"/>
        </w:rPr>
        <w:t>2020</w:t>
      </w:r>
      <w:r w:rsidR="002B68F1"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w:t>
      </w:r>
      <w:r w:rsidRPr="0084274C">
        <w:rPr>
          <w:rFonts w:ascii="Arial" w:eastAsia="Arial" w:hAnsi="Arial" w:cs="Arial"/>
          <w:i/>
          <w:iCs/>
          <w:color w:val="000000" w:themeColor="text1"/>
          <w:highlight w:val="white"/>
        </w:rPr>
        <w:t xml:space="preserve">The </w:t>
      </w:r>
      <w:proofErr w:type="spellStart"/>
      <w:r w:rsidRPr="0084274C">
        <w:rPr>
          <w:rFonts w:ascii="Arial" w:eastAsia="Arial" w:hAnsi="Arial" w:cs="Arial"/>
          <w:i/>
          <w:iCs/>
          <w:color w:val="000000" w:themeColor="text1"/>
          <w:highlight w:val="white"/>
        </w:rPr>
        <w:t>Organisational</w:t>
      </w:r>
      <w:proofErr w:type="spellEnd"/>
      <w:r w:rsidRPr="0084274C">
        <w:rPr>
          <w:rFonts w:ascii="Arial" w:eastAsia="Arial" w:hAnsi="Arial" w:cs="Arial"/>
          <w:i/>
          <w:iCs/>
          <w:color w:val="000000" w:themeColor="text1"/>
          <w:highlight w:val="white"/>
        </w:rPr>
        <w:t xml:space="preserve"> Communication Climate Human Relations Based on Facing the Industry 4.0.</w:t>
      </w:r>
      <w:r w:rsidRPr="0084274C">
        <w:rPr>
          <w:rFonts w:ascii="Arial" w:eastAsia="Arial" w:hAnsi="Arial" w:cs="Arial"/>
          <w:color w:val="000000" w:themeColor="text1"/>
          <w:highlight w:val="white"/>
        </w:rPr>
        <w:t xml:space="preserve"> </w:t>
      </w:r>
      <w:proofErr w:type="spellStart"/>
      <w:r w:rsidRPr="0084274C">
        <w:rPr>
          <w:rFonts w:ascii="Arial" w:eastAsia="Arial" w:hAnsi="Arial" w:cs="Arial"/>
          <w:iCs/>
          <w:color w:val="000000" w:themeColor="text1"/>
          <w:highlight w:val="white"/>
        </w:rPr>
        <w:t>Kontigensi</w:t>
      </w:r>
      <w:proofErr w:type="spellEnd"/>
      <w:r w:rsidRPr="0084274C">
        <w:rPr>
          <w:rFonts w:ascii="Arial" w:eastAsia="Arial" w:hAnsi="Arial" w:cs="Arial"/>
          <w:iCs/>
          <w:color w:val="000000" w:themeColor="text1"/>
          <w:highlight w:val="white"/>
        </w:rPr>
        <w:t>: Scientific Journal of Management, 8(1), pp.1-9.</w:t>
      </w:r>
    </w:p>
    <w:p w14:paraId="72911055" w14:textId="49944F22" w:rsidR="000D73F9" w:rsidRPr="0084274C" w:rsidRDefault="000D73F9" w:rsidP="0084274C">
      <w:pPr>
        <w:pStyle w:val="Normal1"/>
        <w:spacing w:line="360" w:lineRule="auto"/>
        <w:ind w:left="720" w:hanging="720"/>
        <w:jc w:val="both"/>
        <w:rPr>
          <w:rFonts w:ascii="Arial" w:eastAsia="Arial" w:hAnsi="Arial" w:cs="Arial"/>
          <w:color w:val="000000" w:themeColor="text1"/>
          <w:highlight w:val="white"/>
        </w:rPr>
      </w:pPr>
      <w:proofErr w:type="spellStart"/>
      <w:r w:rsidRPr="0084274C">
        <w:rPr>
          <w:rFonts w:ascii="Arial" w:eastAsia="Arial" w:hAnsi="Arial" w:cs="Arial"/>
          <w:color w:val="000000" w:themeColor="text1"/>
          <w:highlight w:val="white"/>
        </w:rPr>
        <w:t>Jurietti</w:t>
      </w:r>
      <w:proofErr w:type="spellEnd"/>
      <w:r w:rsidRPr="0084274C">
        <w:rPr>
          <w:rFonts w:ascii="Arial" w:eastAsia="Arial" w:hAnsi="Arial" w:cs="Arial"/>
          <w:color w:val="000000" w:themeColor="text1"/>
          <w:highlight w:val="white"/>
        </w:rPr>
        <w:t>, E.</w:t>
      </w:r>
      <w:r w:rsidR="002B68F1" w:rsidRPr="0084274C">
        <w:rPr>
          <w:rFonts w:ascii="Arial" w:eastAsia="Arial" w:hAnsi="Arial" w:cs="Arial"/>
          <w:color w:val="000000" w:themeColor="text1"/>
          <w:highlight w:val="white"/>
        </w:rPr>
        <w:t xml:space="preserve">, </w:t>
      </w:r>
      <w:proofErr w:type="spellStart"/>
      <w:r w:rsidRPr="0084274C">
        <w:rPr>
          <w:rFonts w:ascii="Arial" w:eastAsia="Arial" w:hAnsi="Arial" w:cs="Arial"/>
          <w:color w:val="000000" w:themeColor="text1"/>
          <w:highlight w:val="white"/>
        </w:rPr>
        <w:t>Mandelli</w:t>
      </w:r>
      <w:proofErr w:type="spellEnd"/>
      <w:r w:rsidRPr="0084274C">
        <w:rPr>
          <w:rFonts w:ascii="Arial" w:eastAsia="Arial" w:hAnsi="Arial" w:cs="Arial"/>
          <w:color w:val="000000" w:themeColor="text1"/>
          <w:highlight w:val="white"/>
        </w:rPr>
        <w:t xml:space="preserve">, A. and </w:t>
      </w:r>
      <w:proofErr w:type="spellStart"/>
      <w:r w:rsidRPr="0084274C">
        <w:rPr>
          <w:rFonts w:ascii="Arial" w:eastAsia="Arial" w:hAnsi="Arial" w:cs="Arial"/>
          <w:color w:val="000000" w:themeColor="text1"/>
          <w:highlight w:val="white"/>
        </w:rPr>
        <w:t>Fudurić</w:t>
      </w:r>
      <w:proofErr w:type="spellEnd"/>
      <w:r w:rsidRPr="0084274C">
        <w:rPr>
          <w:rFonts w:ascii="Arial" w:eastAsia="Arial" w:hAnsi="Arial" w:cs="Arial"/>
          <w:color w:val="000000" w:themeColor="text1"/>
          <w:highlight w:val="white"/>
        </w:rPr>
        <w:t>, M.</w:t>
      </w:r>
      <w:r w:rsidR="002B68F1" w:rsidRPr="0084274C">
        <w:rPr>
          <w:rFonts w:ascii="Arial" w:eastAsia="Arial" w:hAnsi="Arial" w:cs="Arial"/>
          <w:color w:val="000000" w:themeColor="text1"/>
          <w:highlight w:val="white"/>
        </w:rPr>
        <w:t xml:space="preserve"> (</w:t>
      </w:r>
      <w:r w:rsidRPr="0084274C">
        <w:rPr>
          <w:rFonts w:ascii="Arial" w:eastAsia="Arial" w:hAnsi="Arial" w:cs="Arial"/>
          <w:color w:val="000000" w:themeColor="text1"/>
          <w:highlight w:val="white"/>
        </w:rPr>
        <w:t>2017</w:t>
      </w:r>
      <w:r w:rsidR="002B68F1"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w:t>
      </w:r>
      <w:r w:rsidRPr="0084274C">
        <w:rPr>
          <w:rFonts w:ascii="Arial" w:eastAsia="Arial" w:hAnsi="Arial" w:cs="Arial"/>
          <w:i/>
          <w:iCs/>
          <w:color w:val="000000" w:themeColor="text1"/>
          <w:highlight w:val="white"/>
        </w:rPr>
        <w:t>How do virtual corporate social responsibility dialogs generate value</w:t>
      </w:r>
      <w:r w:rsidRPr="0084274C">
        <w:rPr>
          <w:rFonts w:ascii="Arial" w:eastAsia="Arial" w:hAnsi="Arial" w:cs="Arial"/>
          <w:color w:val="000000" w:themeColor="text1"/>
          <w:highlight w:val="white"/>
        </w:rPr>
        <w:t>? A case study of The Unilever Sustainable Living Lab. Corporate Social Responsibility and Environmental Management, 24(5), pp.357-367.</w:t>
      </w:r>
    </w:p>
    <w:p w14:paraId="422C916D" w14:textId="591C3319" w:rsidR="000D73F9" w:rsidRPr="0084274C" w:rsidRDefault="000D73F9" w:rsidP="0084274C">
      <w:pPr>
        <w:pStyle w:val="Normal1"/>
        <w:spacing w:line="360" w:lineRule="auto"/>
        <w:ind w:left="720" w:hanging="720"/>
        <w:jc w:val="both"/>
        <w:rPr>
          <w:rFonts w:ascii="Arial" w:eastAsia="Arial" w:hAnsi="Arial" w:cs="Arial"/>
          <w:color w:val="000000" w:themeColor="text1"/>
          <w:highlight w:val="white"/>
        </w:rPr>
      </w:pPr>
      <w:r w:rsidRPr="0084274C">
        <w:rPr>
          <w:rFonts w:ascii="Arial" w:eastAsia="Arial" w:hAnsi="Arial" w:cs="Arial"/>
          <w:color w:val="000000" w:themeColor="text1"/>
          <w:highlight w:val="white"/>
        </w:rPr>
        <w:t>Kennedy, R.</w:t>
      </w:r>
      <w:r w:rsidR="002B68F1" w:rsidRPr="0084274C">
        <w:rPr>
          <w:rFonts w:ascii="Arial" w:eastAsia="Arial" w:hAnsi="Arial" w:cs="Arial"/>
          <w:color w:val="000000" w:themeColor="text1"/>
          <w:highlight w:val="white"/>
        </w:rPr>
        <w:t xml:space="preserve"> (</w:t>
      </w:r>
      <w:r w:rsidRPr="0084274C">
        <w:rPr>
          <w:rFonts w:ascii="Arial" w:eastAsia="Arial" w:hAnsi="Arial" w:cs="Arial"/>
          <w:color w:val="000000" w:themeColor="text1"/>
          <w:highlight w:val="white"/>
        </w:rPr>
        <w:t>2020</w:t>
      </w:r>
      <w:r w:rsidR="002B68F1"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w:t>
      </w:r>
      <w:r w:rsidR="002B68F1" w:rsidRPr="0084274C">
        <w:rPr>
          <w:rFonts w:ascii="Arial" w:eastAsia="Arial" w:hAnsi="Arial" w:cs="Arial"/>
          <w:color w:val="000000" w:themeColor="text1"/>
          <w:highlight w:val="white"/>
        </w:rPr>
        <w:t>“</w:t>
      </w:r>
      <w:r w:rsidRPr="0084274C">
        <w:rPr>
          <w:rFonts w:ascii="Arial" w:eastAsia="Arial" w:hAnsi="Arial" w:cs="Arial"/>
          <w:i/>
          <w:iCs/>
          <w:color w:val="000000" w:themeColor="text1"/>
          <w:highlight w:val="white"/>
        </w:rPr>
        <w:t>Legal Discourse on Manpower During COVID-19</w:t>
      </w:r>
      <w:r w:rsidR="002B68F1" w:rsidRPr="0084274C">
        <w:rPr>
          <w:rFonts w:ascii="Arial" w:eastAsia="Arial" w:hAnsi="Arial" w:cs="Arial"/>
          <w:i/>
          <w:iCs/>
          <w:color w:val="000000" w:themeColor="text1"/>
          <w:highlight w:val="white"/>
        </w:rPr>
        <w:t>”.</w:t>
      </w:r>
      <w:r w:rsidRPr="0084274C">
        <w:rPr>
          <w:rFonts w:ascii="Arial" w:eastAsia="Arial" w:hAnsi="Arial" w:cs="Arial"/>
          <w:color w:val="000000" w:themeColor="text1"/>
          <w:highlight w:val="white"/>
        </w:rPr>
        <w:t xml:space="preserve"> Outbreak. Law Reform, 16(1), pp.70-86.</w:t>
      </w:r>
    </w:p>
    <w:p w14:paraId="42D3E8E0" w14:textId="1DB2BA49" w:rsidR="000D73F9" w:rsidRPr="0084274C" w:rsidRDefault="000D73F9" w:rsidP="0084274C">
      <w:pPr>
        <w:pStyle w:val="Normal1"/>
        <w:spacing w:line="360" w:lineRule="auto"/>
        <w:ind w:left="720" w:hanging="720"/>
        <w:jc w:val="both"/>
        <w:rPr>
          <w:rFonts w:ascii="Arial" w:hAnsi="Arial" w:cs="Arial"/>
          <w:color w:val="000000" w:themeColor="text1"/>
          <w:shd w:val="clear" w:color="auto" w:fill="FFFFFF"/>
        </w:rPr>
      </w:pPr>
      <w:r w:rsidRPr="0084274C">
        <w:rPr>
          <w:rFonts w:ascii="Arial" w:hAnsi="Arial" w:cs="Arial"/>
          <w:color w:val="000000" w:themeColor="text1"/>
          <w:shd w:val="clear" w:color="auto" w:fill="FFFFFF"/>
        </w:rPr>
        <w:t xml:space="preserve">Khalili, </w:t>
      </w:r>
      <w:r w:rsidR="006721E0" w:rsidRPr="0084274C">
        <w:rPr>
          <w:rFonts w:ascii="Arial" w:hAnsi="Arial" w:cs="Arial"/>
          <w:color w:val="000000" w:themeColor="text1"/>
          <w:shd w:val="clear" w:color="auto" w:fill="FFFFFF"/>
        </w:rPr>
        <w:t>M</w:t>
      </w:r>
      <w:r w:rsidRPr="0084274C">
        <w:rPr>
          <w:rFonts w:ascii="Arial" w:hAnsi="Arial" w:cs="Arial"/>
          <w:color w:val="000000" w:themeColor="text1"/>
          <w:shd w:val="clear" w:color="auto" w:fill="FFFFFF"/>
        </w:rPr>
        <w:t xml:space="preserve">. and </w:t>
      </w:r>
      <w:proofErr w:type="spellStart"/>
      <w:r w:rsidRPr="0084274C">
        <w:rPr>
          <w:rFonts w:ascii="Arial" w:hAnsi="Arial" w:cs="Arial"/>
          <w:color w:val="000000" w:themeColor="text1"/>
          <w:shd w:val="clear" w:color="auto" w:fill="FFFFFF"/>
        </w:rPr>
        <w:t>Leisegang</w:t>
      </w:r>
      <w:proofErr w:type="spellEnd"/>
      <w:r w:rsidRPr="0084274C">
        <w:rPr>
          <w:rFonts w:ascii="Arial" w:hAnsi="Arial" w:cs="Arial"/>
          <w:color w:val="000000" w:themeColor="text1"/>
          <w:shd w:val="clear" w:color="auto" w:fill="FFFFFF"/>
        </w:rPr>
        <w:t>, K.</w:t>
      </w:r>
      <w:r w:rsidR="006721E0" w:rsidRPr="0084274C">
        <w:rPr>
          <w:rFonts w:ascii="Arial" w:hAnsi="Arial" w:cs="Arial"/>
          <w:color w:val="000000" w:themeColor="text1"/>
          <w:shd w:val="clear" w:color="auto" w:fill="FFFFFF"/>
        </w:rPr>
        <w:t xml:space="preserve"> (</w:t>
      </w:r>
      <w:r w:rsidRPr="0084274C">
        <w:rPr>
          <w:rFonts w:ascii="Arial" w:hAnsi="Arial" w:cs="Arial"/>
          <w:color w:val="000000" w:themeColor="text1"/>
          <w:shd w:val="clear" w:color="auto" w:fill="FFFFFF"/>
        </w:rPr>
        <w:t>2020</w:t>
      </w:r>
      <w:proofErr w:type="gramStart"/>
      <w:r w:rsidR="006721E0" w:rsidRPr="0084274C">
        <w:rPr>
          <w:rFonts w:ascii="Arial" w:hAnsi="Arial" w:cs="Arial"/>
          <w:color w:val="000000" w:themeColor="text1"/>
          <w:shd w:val="clear" w:color="auto" w:fill="FFFFFF"/>
        </w:rPr>
        <w:t xml:space="preserve">) </w:t>
      </w:r>
      <w:r w:rsidRPr="0084274C">
        <w:rPr>
          <w:rFonts w:ascii="Arial" w:hAnsi="Arial" w:cs="Arial"/>
          <w:color w:val="000000" w:themeColor="text1"/>
          <w:shd w:val="clear" w:color="auto" w:fill="FFFFFF"/>
        </w:rPr>
        <w:t> </w:t>
      </w:r>
      <w:r w:rsidRPr="0084274C">
        <w:rPr>
          <w:rFonts w:ascii="Arial" w:hAnsi="Arial" w:cs="Arial"/>
          <w:i/>
          <w:iCs/>
          <w:color w:val="000000" w:themeColor="text1"/>
          <w:shd w:val="clear" w:color="auto" w:fill="FFFFFF"/>
        </w:rPr>
        <w:t>Fig.</w:t>
      </w:r>
      <w:proofErr w:type="gramEnd"/>
      <w:r w:rsidRPr="0084274C">
        <w:rPr>
          <w:rFonts w:ascii="Arial" w:hAnsi="Arial" w:cs="Arial"/>
          <w:i/>
          <w:iCs/>
          <w:color w:val="000000" w:themeColor="text1"/>
          <w:shd w:val="clear" w:color="auto" w:fill="FFFFFF"/>
        </w:rPr>
        <w:t xml:space="preserve"> 4. Strengths-Weaknesses-Opportunities-Threats (SWOT) Analysis Has...</w:t>
      </w:r>
      <w:r w:rsidRPr="0084274C">
        <w:rPr>
          <w:rFonts w:ascii="Arial" w:hAnsi="Arial" w:cs="Arial"/>
          <w:color w:val="000000" w:themeColor="text1"/>
          <w:shd w:val="clear" w:color="auto" w:fill="FFFFFF"/>
        </w:rPr>
        <w:t>. [online] ResearchGate. Available at: &lt;https://www.researchgate.net/figure/Strengths-Weaknesses-Opportunities-Threats-SWOT-analysis-has-been-conducted-to-define_fig4_343744010</w:t>
      </w:r>
      <w:proofErr w:type="gramStart"/>
      <w:r w:rsidRPr="0084274C">
        <w:rPr>
          <w:rFonts w:ascii="Arial" w:hAnsi="Arial" w:cs="Arial"/>
          <w:color w:val="000000" w:themeColor="text1"/>
          <w:shd w:val="clear" w:color="auto" w:fill="FFFFFF"/>
        </w:rPr>
        <w:t>&gt;</w:t>
      </w:r>
      <w:r w:rsidR="006721E0" w:rsidRPr="0084274C">
        <w:rPr>
          <w:rFonts w:ascii="Arial" w:hAnsi="Arial" w:cs="Arial"/>
          <w:color w:val="000000" w:themeColor="text1"/>
          <w:shd w:val="clear" w:color="auto" w:fill="FFFFFF"/>
        </w:rPr>
        <w:t>(</w:t>
      </w:r>
      <w:proofErr w:type="gramEnd"/>
      <w:r w:rsidR="006721E0" w:rsidRPr="0084274C">
        <w:rPr>
          <w:rFonts w:ascii="Arial" w:hAnsi="Arial" w:cs="Arial"/>
          <w:color w:val="000000" w:themeColor="text1"/>
          <w:shd w:val="clear" w:color="auto" w:fill="FFFFFF"/>
        </w:rPr>
        <w:t>Accessed:27 November 2020).</w:t>
      </w:r>
    </w:p>
    <w:p w14:paraId="5699B0E4" w14:textId="40EBF2DF" w:rsidR="000D73F9" w:rsidRPr="0084274C" w:rsidRDefault="000D73F9" w:rsidP="0084274C">
      <w:pPr>
        <w:pStyle w:val="Normal1"/>
        <w:spacing w:line="360" w:lineRule="auto"/>
        <w:jc w:val="both"/>
        <w:rPr>
          <w:rFonts w:ascii="Arial" w:eastAsia="Arial" w:hAnsi="Arial" w:cs="Arial"/>
          <w:iCs/>
          <w:color w:val="000000" w:themeColor="text1"/>
          <w:highlight w:val="white"/>
        </w:rPr>
      </w:pPr>
      <w:proofErr w:type="spellStart"/>
      <w:r w:rsidRPr="0084274C">
        <w:rPr>
          <w:rFonts w:ascii="Arial" w:eastAsia="Arial" w:hAnsi="Arial" w:cs="Arial"/>
          <w:color w:val="000000" w:themeColor="text1"/>
          <w:highlight w:val="white"/>
        </w:rPr>
        <w:t>Khorasani</w:t>
      </w:r>
      <w:proofErr w:type="spellEnd"/>
      <w:r w:rsidRPr="0084274C">
        <w:rPr>
          <w:rFonts w:ascii="Arial" w:eastAsia="Arial" w:hAnsi="Arial" w:cs="Arial"/>
          <w:color w:val="000000" w:themeColor="text1"/>
          <w:highlight w:val="white"/>
        </w:rPr>
        <w:t xml:space="preserve">, S.T. and </w:t>
      </w:r>
      <w:proofErr w:type="spellStart"/>
      <w:r w:rsidRPr="0084274C">
        <w:rPr>
          <w:rFonts w:ascii="Arial" w:eastAsia="Arial" w:hAnsi="Arial" w:cs="Arial"/>
          <w:color w:val="000000" w:themeColor="text1"/>
          <w:highlight w:val="white"/>
        </w:rPr>
        <w:t>Almasifard</w:t>
      </w:r>
      <w:proofErr w:type="spellEnd"/>
      <w:r w:rsidRPr="0084274C">
        <w:rPr>
          <w:rFonts w:ascii="Arial" w:eastAsia="Arial" w:hAnsi="Arial" w:cs="Arial"/>
          <w:color w:val="000000" w:themeColor="text1"/>
          <w:highlight w:val="white"/>
        </w:rPr>
        <w:t>, M.</w:t>
      </w:r>
      <w:r w:rsidR="006721E0" w:rsidRPr="0084274C">
        <w:rPr>
          <w:rFonts w:ascii="Arial" w:eastAsia="Arial" w:hAnsi="Arial" w:cs="Arial"/>
          <w:color w:val="000000" w:themeColor="text1"/>
          <w:highlight w:val="white"/>
        </w:rPr>
        <w:t xml:space="preserve"> (</w:t>
      </w:r>
      <w:r w:rsidRPr="0084274C">
        <w:rPr>
          <w:rFonts w:ascii="Arial" w:eastAsia="Arial" w:hAnsi="Arial" w:cs="Arial"/>
          <w:color w:val="000000" w:themeColor="text1"/>
          <w:highlight w:val="white"/>
        </w:rPr>
        <w:t>2017</w:t>
      </w:r>
      <w:r w:rsidR="006721E0" w:rsidRPr="0084274C">
        <w:rPr>
          <w:rFonts w:ascii="Arial" w:eastAsia="Arial" w:hAnsi="Arial" w:cs="Arial"/>
          <w:color w:val="000000" w:themeColor="text1"/>
          <w:highlight w:val="white"/>
        </w:rPr>
        <w:t>) “</w:t>
      </w:r>
      <w:r w:rsidRPr="0084274C">
        <w:rPr>
          <w:rFonts w:ascii="Arial" w:eastAsia="Arial" w:hAnsi="Arial" w:cs="Arial"/>
          <w:i/>
          <w:iCs/>
          <w:color w:val="000000" w:themeColor="text1"/>
          <w:highlight w:val="white"/>
        </w:rPr>
        <w:t xml:space="preserve">Evolution of management theory within 20 </w:t>
      </w:r>
      <w:proofErr w:type="gramStart"/>
      <w:r w:rsidRPr="0084274C">
        <w:rPr>
          <w:rFonts w:ascii="Arial" w:eastAsia="Arial" w:hAnsi="Arial" w:cs="Arial"/>
          <w:i/>
          <w:iCs/>
          <w:color w:val="000000" w:themeColor="text1"/>
          <w:highlight w:val="white"/>
        </w:rPr>
        <w:t>century</w:t>
      </w:r>
      <w:proofErr w:type="gramEnd"/>
      <w:r w:rsidRPr="0084274C">
        <w:rPr>
          <w:rFonts w:ascii="Arial" w:eastAsia="Arial" w:hAnsi="Arial" w:cs="Arial"/>
          <w:i/>
          <w:iCs/>
          <w:color w:val="000000" w:themeColor="text1"/>
          <w:highlight w:val="white"/>
        </w:rPr>
        <w:t>: A systemic overview of paradigm shifts in management</w:t>
      </w:r>
      <w:r w:rsidR="006721E0" w:rsidRPr="0084274C">
        <w:rPr>
          <w:rFonts w:ascii="Arial" w:eastAsia="Arial" w:hAnsi="Arial" w:cs="Arial"/>
          <w:i/>
          <w:iCs/>
          <w:color w:val="000000" w:themeColor="text1"/>
          <w:highlight w:val="white"/>
        </w:rPr>
        <w:t>”</w:t>
      </w:r>
      <w:r w:rsidRPr="0084274C">
        <w:rPr>
          <w:rFonts w:ascii="Arial" w:eastAsia="Arial" w:hAnsi="Arial" w:cs="Arial"/>
          <w:i/>
          <w:iCs/>
          <w:color w:val="000000" w:themeColor="text1"/>
          <w:highlight w:val="white"/>
        </w:rPr>
        <w:t>.</w:t>
      </w:r>
      <w:r w:rsidRPr="0084274C">
        <w:rPr>
          <w:rFonts w:ascii="Arial" w:eastAsia="Arial" w:hAnsi="Arial" w:cs="Arial"/>
          <w:color w:val="000000" w:themeColor="text1"/>
          <w:highlight w:val="white"/>
        </w:rPr>
        <w:t> </w:t>
      </w:r>
      <w:r w:rsidRPr="0084274C">
        <w:rPr>
          <w:rFonts w:ascii="Arial" w:eastAsia="Arial" w:hAnsi="Arial" w:cs="Arial"/>
          <w:iCs/>
          <w:color w:val="000000" w:themeColor="text1"/>
          <w:highlight w:val="white"/>
        </w:rPr>
        <w:t>International Review of Management and Marketing, 7(3).</w:t>
      </w:r>
    </w:p>
    <w:p w14:paraId="6123FAA9" w14:textId="12A9D3DF" w:rsidR="000D73F9" w:rsidRPr="0084274C" w:rsidRDefault="000D73F9" w:rsidP="0084274C">
      <w:pPr>
        <w:pStyle w:val="Normal1"/>
        <w:spacing w:line="360" w:lineRule="auto"/>
        <w:ind w:left="720" w:hanging="720"/>
        <w:jc w:val="both"/>
        <w:rPr>
          <w:rFonts w:ascii="Arial" w:eastAsia="Arial" w:hAnsi="Arial" w:cs="Arial"/>
          <w:iCs/>
          <w:color w:val="000000" w:themeColor="text1"/>
          <w:highlight w:val="white"/>
        </w:rPr>
      </w:pPr>
      <w:proofErr w:type="spellStart"/>
      <w:r w:rsidRPr="0084274C">
        <w:rPr>
          <w:rFonts w:ascii="Arial" w:eastAsia="Arial" w:hAnsi="Arial" w:cs="Arial"/>
          <w:color w:val="000000" w:themeColor="text1"/>
          <w:highlight w:val="white"/>
        </w:rPr>
        <w:t>Kitana</w:t>
      </w:r>
      <w:proofErr w:type="spellEnd"/>
      <w:r w:rsidRPr="0084274C">
        <w:rPr>
          <w:rFonts w:ascii="Arial" w:eastAsia="Arial" w:hAnsi="Arial" w:cs="Arial"/>
          <w:color w:val="000000" w:themeColor="text1"/>
          <w:highlight w:val="white"/>
        </w:rPr>
        <w:t xml:space="preserve">, A. </w:t>
      </w:r>
      <w:r w:rsidR="006721E0"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2016</w:t>
      </w:r>
      <w:r w:rsidR="006721E0"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w:t>
      </w:r>
      <w:r w:rsidRPr="0084274C">
        <w:rPr>
          <w:rFonts w:ascii="Arial" w:eastAsia="Arial" w:hAnsi="Arial" w:cs="Arial"/>
          <w:i/>
          <w:iCs/>
          <w:color w:val="000000" w:themeColor="text1"/>
          <w:highlight w:val="white"/>
        </w:rPr>
        <w:t>Overview of the managerial thoughts and theories from the history: Classical management theory to modern management theory</w:t>
      </w:r>
      <w:r w:rsidRPr="0084274C">
        <w:rPr>
          <w:rFonts w:ascii="Arial" w:eastAsia="Arial" w:hAnsi="Arial" w:cs="Arial"/>
          <w:color w:val="000000" w:themeColor="text1"/>
          <w:highlight w:val="white"/>
        </w:rPr>
        <w:t>. </w:t>
      </w:r>
      <w:r w:rsidRPr="0084274C">
        <w:rPr>
          <w:rFonts w:ascii="Arial" w:eastAsia="Arial" w:hAnsi="Arial" w:cs="Arial"/>
          <w:iCs/>
          <w:color w:val="000000" w:themeColor="text1"/>
          <w:highlight w:val="white"/>
        </w:rPr>
        <w:t>Indian Journal of Management Science, 6(1), p.16.</w:t>
      </w:r>
    </w:p>
    <w:p w14:paraId="3C540B73" w14:textId="55F2DEEC" w:rsidR="000D73F9" w:rsidRPr="0084274C" w:rsidRDefault="000D73F9" w:rsidP="0084274C">
      <w:pPr>
        <w:pStyle w:val="Normal1"/>
        <w:spacing w:line="360" w:lineRule="auto"/>
        <w:ind w:left="720" w:hanging="720"/>
        <w:jc w:val="both"/>
        <w:rPr>
          <w:rFonts w:ascii="Arial" w:eastAsia="Arial" w:hAnsi="Arial" w:cs="Arial"/>
          <w:iCs/>
          <w:color w:val="000000" w:themeColor="text1"/>
          <w:highlight w:val="white"/>
        </w:rPr>
      </w:pPr>
      <w:r w:rsidRPr="0084274C">
        <w:rPr>
          <w:rFonts w:ascii="Arial" w:eastAsia="Arial" w:hAnsi="Arial" w:cs="Arial"/>
          <w:color w:val="000000" w:themeColor="text1"/>
          <w:highlight w:val="white"/>
        </w:rPr>
        <w:t>Kulkarni, V.</w:t>
      </w:r>
      <w:r w:rsidR="006721E0" w:rsidRPr="0084274C">
        <w:rPr>
          <w:rFonts w:ascii="Arial" w:eastAsia="Arial" w:hAnsi="Arial" w:cs="Arial"/>
          <w:color w:val="000000" w:themeColor="text1"/>
          <w:highlight w:val="white"/>
        </w:rPr>
        <w:t xml:space="preserve"> (</w:t>
      </w:r>
      <w:r w:rsidRPr="0084274C">
        <w:rPr>
          <w:rFonts w:ascii="Arial" w:eastAsia="Arial" w:hAnsi="Arial" w:cs="Arial"/>
          <w:color w:val="000000" w:themeColor="text1"/>
          <w:highlight w:val="white"/>
        </w:rPr>
        <w:t>2017</w:t>
      </w:r>
      <w:r w:rsidR="006721E0"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w:t>
      </w:r>
      <w:r w:rsidR="006721E0" w:rsidRPr="0084274C">
        <w:rPr>
          <w:rFonts w:ascii="Arial" w:eastAsia="Arial" w:hAnsi="Arial" w:cs="Arial"/>
          <w:color w:val="000000" w:themeColor="text1"/>
          <w:highlight w:val="white"/>
        </w:rPr>
        <w:t>“</w:t>
      </w:r>
      <w:r w:rsidRPr="0084274C">
        <w:rPr>
          <w:rFonts w:ascii="Arial" w:eastAsia="Arial" w:hAnsi="Arial" w:cs="Arial"/>
          <w:i/>
          <w:iCs/>
          <w:color w:val="000000" w:themeColor="text1"/>
          <w:highlight w:val="white"/>
        </w:rPr>
        <w:t>Contingency Theory</w:t>
      </w:r>
      <w:r w:rsidR="006721E0" w:rsidRPr="0084274C">
        <w:rPr>
          <w:rFonts w:ascii="Arial" w:eastAsia="Arial" w:hAnsi="Arial" w:cs="Arial"/>
          <w:i/>
          <w:iCs/>
          <w:color w:val="000000" w:themeColor="text1"/>
          <w:highlight w:val="white"/>
        </w:rPr>
        <w:t>”</w:t>
      </w:r>
      <w:r w:rsidRPr="0084274C">
        <w:rPr>
          <w:rFonts w:ascii="Arial" w:eastAsia="Arial" w:hAnsi="Arial" w:cs="Arial"/>
          <w:color w:val="000000" w:themeColor="text1"/>
          <w:highlight w:val="white"/>
        </w:rPr>
        <w:t>. </w:t>
      </w:r>
      <w:r w:rsidRPr="0084274C">
        <w:rPr>
          <w:rFonts w:ascii="Arial" w:eastAsia="Arial" w:hAnsi="Arial" w:cs="Arial"/>
          <w:iCs/>
          <w:color w:val="000000" w:themeColor="text1"/>
          <w:highlight w:val="white"/>
        </w:rPr>
        <w:t xml:space="preserve">The International Encyclopedia of </w:t>
      </w:r>
      <w:proofErr w:type="spellStart"/>
      <w:r w:rsidRPr="0084274C">
        <w:rPr>
          <w:rFonts w:ascii="Arial" w:eastAsia="Arial" w:hAnsi="Arial" w:cs="Arial"/>
          <w:iCs/>
          <w:color w:val="000000" w:themeColor="text1"/>
          <w:highlight w:val="white"/>
        </w:rPr>
        <w:t>Organisational</w:t>
      </w:r>
      <w:proofErr w:type="spellEnd"/>
      <w:r w:rsidRPr="0084274C">
        <w:rPr>
          <w:rFonts w:ascii="Arial" w:eastAsia="Arial" w:hAnsi="Arial" w:cs="Arial"/>
          <w:iCs/>
          <w:color w:val="000000" w:themeColor="text1"/>
          <w:highlight w:val="white"/>
        </w:rPr>
        <w:t xml:space="preserve"> Communication, pp.1-6.</w:t>
      </w:r>
    </w:p>
    <w:p w14:paraId="7F47FD63" w14:textId="1A16B68C" w:rsidR="000D73F9" w:rsidRPr="0084274C" w:rsidRDefault="000D73F9" w:rsidP="0084274C">
      <w:pPr>
        <w:spacing w:line="360" w:lineRule="auto"/>
        <w:ind w:left="720" w:hanging="720"/>
        <w:jc w:val="both"/>
        <w:rPr>
          <w:rFonts w:ascii="Arial" w:hAnsi="Arial" w:cs="Arial"/>
          <w:color w:val="000000" w:themeColor="text1"/>
          <w:shd w:val="clear" w:color="auto" w:fill="FFFFFF"/>
        </w:rPr>
      </w:pPr>
      <w:r w:rsidRPr="0084274C">
        <w:rPr>
          <w:rFonts w:ascii="Arial" w:hAnsi="Arial" w:cs="Arial"/>
          <w:color w:val="000000" w:themeColor="text1"/>
          <w:shd w:val="clear" w:color="auto" w:fill="FFFFFF"/>
        </w:rPr>
        <w:t xml:space="preserve">Learnmanagement2.com. </w:t>
      </w:r>
      <w:r w:rsidR="006721E0" w:rsidRPr="0084274C">
        <w:rPr>
          <w:rFonts w:ascii="Arial" w:hAnsi="Arial" w:cs="Arial"/>
          <w:color w:val="000000" w:themeColor="text1"/>
          <w:shd w:val="clear" w:color="auto" w:fill="FFFFFF"/>
        </w:rPr>
        <w:t>(</w:t>
      </w:r>
      <w:r w:rsidRPr="0084274C">
        <w:rPr>
          <w:rFonts w:ascii="Arial" w:hAnsi="Arial" w:cs="Arial"/>
          <w:color w:val="000000" w:themeColor="text1"/>
          <w:shd w:val="clear" w:color="auto" w:fill="FFFFFF"/>
        </w:rPr>
        <w:t>2020</w:t>
      </w:r>
      <w:r w:rsidR="006721E0" w:rsidRPr="0084274C">
        <w:rPr>
          <w:rFonts w:ascii="Arial" w:hAnsi="Arial" w:cs="Arial"/>
          <w:color w:val="000000" w:themeColor="text1"/>
          <w:shd w:val="clear" w:color="auto" w:fill="FFFFFF"/>
        </w:rPr>
        <w:t>)</w:t>
      </w:r>
      <w:r w:rsidRPr="0084274C">
        <w:rPr>
          <w:rFonts w:ascii="Arial" w:hAnsi="Arial" w:cs="Arial"/>
          <w:color w:val="000000" w:themeColor="text1"/>
          <w:shd w:val="clear" w:color="auto" w:fill="FFFFFF"/>
        </w:rPr>
        <w:t> </w:t>
      </w:r>
      <w:r w:rsidR="006F6818" w:rsidRPr="0084274C">
        <w:rPr>
          <w:rFonts w:ascii="Arial" w:hAnsi="Arial" w:cs="Arial"/>
          <w:color w:val="000000" w:themeColor="text1"/>
          <w:shd w:val="clear" w:color="auto" w:fill="FFFFFF"/>
        </w:rPr>
        <w:t>“</w:t>
      </w:r>
      <w:r w:rsidRPr="0084274C">
        <w:rPr>
          <w:rFonts w:ascii="Arial" w:hAnsi="Arial" w:cs="Arial"/>
          <w:i/>
          <w:iCs/>
          <w:color w:val="000000" w:themeColor="text1"/>
          <w:shd w:val="clear" w:color="auto" w:fill="FFFFFF"/>
        </w:rPr>
        <w:t>Taylor's Scientific Management</w:t>
      </w:r>
      <w:r w:rsidR="006F6818" w:rsidRPr="0084274C">
        <w:rPr>
          <w:rFonts w:ascii="Arial" w:hAnsi="Arial" w:cs="Arial"/>
          <w:i/>
          <w:iCs/>
          <w:color w:val="000000" w:themeColor="text1"/>
          <w:shd w:val="clear" w:color="auto" w:fill="FFFFFF"/>
        </w:rPr>
        <w:t>”</w:t>
      </w:r>
      <w:r w:rsidRPr="0084274C">
        <w:rPr>
          <w:rFonts w:ascii="Arial" w:hAnsi="Arial" w:cs="Arial"/>
          <w:color w:val="000000" w:themeColor="text1"/>
          <w:shd w:val="clear" w:color="auto" w:fill="FFFFFF"/>
        </w:rPr>
        <w:t>. [online]</w:t>
      </w:r>
      <w:r w:rsidR="00F66F94" w:rsidRPr="0084274C">
        <w:rPr>
          <w:rFonts w:ascii="Arial" w:hAnsi="Arial" w:cs="Arial"/>
          <w:color w:val="000000" w:themeColor="text1"/>
          <w:shd w:val="clear" w:color="auto" w:fill="FFFFFF"/>
        </w:rPr>
        <w:t>.</w:t>
      </w:r>
      <w:r w:rsidRPr="0084274C">
        <w:rPr>
          <w:rFonts w:ascii="Arial" w:hAnsi="Arial" w:cs="Arial"/>
          <w:color w:val="000000" w:themeColor="text1"/>
          <w:shd w:val="clear" w:color="auto" w:fill="FFFFFF"/>
        </w:rPr>
        <w:t xml:space="preserve"> Available at: &lt;https://www.learnmanagement2.com/scientificmanagement.htm</w:t>
      </w:r>
      <w:proofErr w:type="gramStart"/>
      <w:r w:rsidRPr="0084274C">
        <w:rPr>
          <w:rFonts w:ascii="Arial" w:hAnsi="Arial" w:cs="Arial"/>
          <w:color w:val="000000" w:themeColor="text1"/>
          <w:shd w:val="clear" w:color="auto" w:fill="FFFFFF"/>
        </w:rPr>
        <w:t>&gt;</w:t>
      </w:r>
      <w:r w:rsidR="00F66F94" w:rsidRPr="0084274C">
        <w:rPr>
          <w:rFonts w:ascii="Arial" w:hAnsi="Arial" w:cs="Arial"/>
          <w:color w:val="000000" w:themeColor="text1"/>
          <w:shd w:val="clear" w:color="auto" w:fill="FFFFFF"/>
        </w:rPr>
        <w:t>(</w:t>
      </w:r>
      <w:proofErr w:type="gramEnd"/>
      <w:r w:rsidR="00F66F94" w:rsidRPr="0084274C">
        <w:rPr>
          <w:rFonts w:ascii="Arial" w:hAnsi="Arial" w:cs="Arial"/>
          <w:color w:val="000000" w:themeColor="text1"/>
          <w:shd w:val="clear" w:color="auto" w:fill="FFFFFF"/>
        </w:rPr>
        <w:t>Accessed:28 November 2020).</w:t>
      </w:r>
    </w:p>
    <w:p w14:paraId="07D0AB2A" w14:textId="1452E984" w:rsidR="000D73F9" w:rsidRPr="0084274C" w:rsidRDefault="000D73F9" w:rsidP="0084274C">
      <w:pPr>
        <w:pStyle w:val="Normal1"/>
        <w:spacing w:line="360" w:lineRule="auto"/>
        <w:ind w:left="720" w:hanging="720"/>
        <w:jc w:val="both"/>
        <w:rPr>
          <w:rFonts w:ascii="Arial" w:eastAsia="Arial" w:hAnsi="Arial" w:cs="Arial"/>
          <w:color w:val="000000" w:themeColor="text1"/>
          <w:highlight w:val="white"/>
        </w:rPr>
      </w:pPr>
      <w:proofErr w:type="spellStart"/>
      <w:r w:rsidRPr="0084274C">
        <w:rPr>
          <w:rFonts w:ascii="Arial" w:eastAsia="Arial" w:hAnsi="Arial" w:cs="Arial"/>
          <w:color w:val="000000" w:themeColor="text1"/>
          <w:highlight w:val="white"/>
        </w:rPr>
        <w:lastRenderedPageBreak/>
        <w:t>Leleux</w:t>
      </w:r>
      <w:proofErr w:type="spellEnd"/>
      <w:r w:rsidRPr="0084274C">
        <w:rPr>
          <w:rFonts w:ascii="Arial" w:eastAsia="Arial" w:hAnsi="Arial" w:cs="Arial"/>
          <w:color w:val="000000" w:themeColor="text1"/>
          <w:highlight w:val="white"/>
        </w:rPr>
        <w:t xml:space="preserve">, B., and van der </w:t>
      </w:r>
      <w:proofErr w:type="spellStart"/>
      <w:r w:rsidRPr="0084274C">
        <w:rPr>
          <w:rFonts w:ascii="Arial" w:eastAsia="Arial" w:hAnsi="Arial" w:cs="Arial"/>
          <w:color w:val="000000" w:themeColor="text1"/>
          <w:highlight w:val="white"/>
        </w:rPr>
        <w:t>Kaaij</w:t>
      </w:r>
      <w:proofErr w:type="spellEnd"/>
      <w:r w:rsidRPr="0084274C">
        <w:rPr>
          <w:rFonts w:ascii="Arial" w:eastAsia="Arial" w:hAnsi="Arial" w:cs="Arial"/>
          <w:color w:val="000000" w:themeColor="text1"/>
          <w:highlight w:val="white"/>
        </w:rPr>
        <w:t xml:space="preserve">, J. </w:t>
      </w:r>
      <w:r w:rsidR="00F20250"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2019</w:t>
      </w:r>
      <w:r w:rsidR="00F20250"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w:t>
      </w:r>
      <w:r w:rsidR="00F20250" w:rsidRPr="0084274C">
        <w:rPr>
          <w:rFonts w:ascii="Arial" w:eastAsia="Arial" w:hAnsi="Arial" w:cs="Arial"/>
          <w:color w:val="000000" w:themeColor="text1"/>
          <w:highlight w:val="white"/>
        </w:rPr>
        <w:t>“</w:t>
      </w:r>
      <w:r w:rsidRPr="0084274C">
        <w:rPr>
          <w:rFonts w:ascii="Arial" w:eastAsia="Arial" w:hAnsi="Arial" w:cs="Arial"/>
          <w:i/>
          <w:iCs/>
          <w:color w:val="000000" w:themeColor="text1"/>
          <w:highlight w:val="white"/>
        </w:rPr>
        <w:t>Encouraging a Culture of Sustainability</w:t>
      </w:r>
      <w:r w:rsidR="00F20250" w:rsidRPr="0084274C">
        <w:rPr>
          <w:rFonts w:ascii="Arial" w:eastAsia="Arial" w:hAnsi="Arial" w:cs="Arial"/>
          <w:i/>
          <w:iCs/>
          <w:color w:val="000000" w:themeColor="text1"/>
          <w:highlight w:val="white"/>
        </w:rPr>
        <w:t>”</w:t>
      </w:r>
      <w:r w:rsidRPr="0084274C">
        <w:rPr>
          <w:rFonts w:ascii="Arial" w:eastAsia="Arial" w:hAnsi="Arial" w:cs="Arial"/>
          <w:color w:val="000000" w:themeColor="text1"/>
          <w:highlight w:val="white"/>
        </w:rPr>
        <w:t>. In Winning Sustainability Strategies (pp. 153-170). Palgrave Macmillan, Cham.</w:t>
      </w:r>
    </w:p>
    <w:p w14:paraId="6B4328D2" w14:textId="2B10C98B" w:rsidR="000D73F9" w:rsidRPr="0084274C" w:rsidRDefault="000D73F9" w:rsidP="0084274C">
      <w:pPr>
        <w:spacing w:line="360" w:lineRule="auto"/>
        <w:ind w:left="720" w:hanging="720"/>
        <w:jc w:val="both"/>
        <w:rPr>
          <w:rFonts w:ascii="Arial" w:hAnsi="Arial" w:cs="Arial"/>
          <w:color w:val="000000" w:themeColor="text1"/>
        </w:rPr>
      </w:pPr>
      <w:proofErr w:type="spellStart"/>
      <w:r w:rsidRPr="0084274C">
        <w:rPr>
          <w:rFonts w:ascii="Arial" w:hAnsi="Arial" w:cs="Arial"/>
          <w:color w:val="000000" w:themeColor="text1"/>
          <w:shd w:val="clear" w:color="auto" w:fill="FFFFFF"/>
        </w:rPr>
        <w:t>leong</w:t>
      </w:r>
      <w:proofErr w:type="spellEnd"/>
      <w:r w:rsidRPr="0084274C">
        <w:rPr>
          <w:rFonts w:ascii="Arial" w:hAnsi="Arial" w:cs="Arial"/>
          <w:color w:val="000000" w:themeColor="text1"/>
          <w:shd w:val="clear" w:color="auto" w:fill="FFFFFF"/>
        </w:rPr>
        <w:t xml:space="preserve"> </w:t>
      </w:r>
      <w:proofErr w:type="spellStart"/>
      <w:r w:rsidRPr="0084274C">
        <w:rPr>
          <w:rFonts w:ascii="Arial" w:hAnsi="Arial" w:cs="Arial"/>
          <w:color w:val="000000" w:themeColor="text1"/>
          <w:shd w:val="clear" w:color="auto" w:fill="FFFFFF"/>
        </w:rPr>
        <w:t>wai</w:t>
      </w:r>
      <w:proofErr w:type="spellEnd"/>
      <w:r w:rsidRPr="0084274C">
        <w:rPr>
          <w:rFonts w:ascii="Arial" w:hAnsi="Arial" w:cs="Arial"/>
          <w:color w:val="000000" w:themeColor="text1"/>
          <w:shd w:val="clear" w:color="auto" w:fill="FFFFFF"/>
        </w:rPr>
        <w:t xml:space="preserve"> sin and CNO. </w:t>
      </w:r>
      <w:r w:rsidR="00F61B89" w:rsidRPr="0084274C">
        <w:rPr>
          <w:rFonts w:ascii="Arial" w:hAnsi="Arial" w:cs="Arial"/>
          <w:color w:val="000000" w:themeColor="text1"/>
          <w:shd w:val="clear" w:color="auto" w:fill="FFFFFF"/>
        </w:rPr>
        <w:t>(</w:t>
      </w:r>
      <w:r w:rsidRPr="0084274C">
        <w:rPr>
          <w:rFonts w:ascii="Arial" w:hAnsi="Arial" w:cs="Arial"/>
          <w:color w:val="000000" w:themeColor="text1"/>
          <w:shd w:val="clear" w:color="auto" w:fill="FFFFFF"/>
        </w:rPr>
        <w:t>2020</w:t>
      </w:r>
      <w:r w:rsidR="00F61B89" w:rsidRPr="0084274C">
        <w:rPr>
          <w:rFonts w:ascii="Arial" w:hAnsi="Arial" w:cs="Arial"/>
          <w:color w:val="000000" w:themeColor="text1"/>
          <w:shd w:val="clear" w:color="auto" w:fill="FFFFFF"/>
        </w:rPr>
        <w:t>) “</w:t>
      </w:r>
      <w:r w:rsidRPr="0084274C">
        <w:rPr>
          <w:rFonts w:ascii="Arial" w:hAnsi="Arial" w:cs="Arial"/>
          <w:i/>
          <w:iCs/>
          <w:color w:val="000000" w:themeColor="text1"/>
          <w:shd w:val="clear" w:color="auto" w:fill="FFFFFF"/>
        </w:rPr>
        <w:t xml:space="preserve">Human Relations </w:t>
      </w:r>
      <w:proofErr w:type="gramStart"/>
      <w:r w:rsidRPr="0084274C">
        <w:rPr>
          <w:rFonts w:ascii="Arial" w:hAnsi="Arial" w:cs="Arial"/>
          <w:i/>
          <w:iCs/>
          <w:color w:val="000000" w:themeColor="text1"/>
          <w:shd w:val="clear" w:color="auto" w:fill="FFFFFF"/>
        </w:rPr>
        <w:t>And</w:t>
      </w:r>
      <w:proofErr w:type="gramEnd"/>
      <w:r w:rsidRPr="0084274C">
        <w:rPr>
          <w:rFonts w:ascii="Arial" w:hAnsi="Arial" w:cs="Arial"/>
          <w:i/>
          <w:iCs/>
          <w:color w:val="000000" w:themeColor="text1"/>
          <w:shd w:val="clear" w:color="auto" w:fill="FFFFFF"/>
        </w:rPr>
        <w:t xml:space="preserve"> Human Resources</w:t>
      </w:r>
      <w:r w:rsidR="00F61B89" w:rsidRPr="0084274C">
        <w:rPr>
          <w:rFonts w:ascii="Arial" w:hAnsi="Arial" w:cs="Arial"/>
          <w:i/>
          <w:iCs/>
          <w:color w:val="000000" w:themeColor="text1"/>
          <w:shd w:val="clear" w:color="auto" w:fill="FFFFFF"/>
        </w:rPr>
        <w:t>”</w:t>
      </w:r>
      <w:r w:rsidRPr="0084274C">
        <w:rPr>
          <w:rFonts w:ascii="Arial" w:hAnsi="Arial" w:cs="Arial"/>
          <w:color w:val="000000" w:themeColor="text1"/>
          <w:shd w:val="clear" w:color="auto" w:fill="FFFFFF"/>
        </w:rPr>
        <w:t xml:space="preserve">. [online] Available at: &lt;https://leongwaisincno.wordpress.com/2011/11/13/human-relations-and-human-resources/&gt; </w:t>
      </w:r>
      <w:r w:rsidR="00F61B89" w:rsidRPr="0084274C">
        <w:rPr>
          <w:rFonts w:ascii="Arial" w:hAnsi="Arial" w:cs="Arial"/>
          <w:color w:val="000000" w:themeColor="text1"/>
          <w:shd w:val="clear" w:color="auto" w:fill="FFFFFF"/>
        </w:rPr>
        <w:t>(Accessed:29 November 2020).</w:t>
      </w:r>
    </w:p>
    <w:p w14:paraId="0A81F3D5" w14:textId="73B9CE52" w:rsidR="000D73F9" w:rsidRPr="0084274C" w:rsidRDefault="000D73F9" w:rsidP="0084274C">
      <w:pPr>
        <w:pStyle w:val="Normal1"/>
        <w:spacing w:line="360" w:lineRule="auto"/>
        <w:ind w:left="720" w:hanging="720"/>
        <w:jc w:val="both"/>
        <w:rPr>
          <w:rFonts w:ascii="Arial" w:eastAsia="Arial" w:hAnsi="Arial" w:cs="Arial"/>
          <w:iCs/>
          <w:color w:val="000000" w:themeColor="text1"/>
          <w:highlight w:val="white"/>
        </w:rPr>
      </w:pPr>
      <w:r w:rsidRPr="0084274C">
        <w:rPr>
          <w:rFonts w:ascii="Arial" w:eastAsia="Arial" w:hAnsi="Arial" w:cs="Arial"/>
          <w:color w:val="000000" w:themeColor="text1"/>
          <w:highlight w:val="white"/>
        </w:rPr>
        <w:t>Liu, S</w:t>
      </w:r>
      <w:r w:rsidR="00F61B89" w:rsidRPr="0084274C">
        <w:rPr>
          <w:rFonts w:ascii="Arial" w:eastAsia="Arial" w:hAnsi="Arial" w:cs="Arial"/>
          <w:color w:val="000000" w:themeColor="text1"/>
          <w:highlight w:val="white"/>
        </w:rPr>
        <w:t>. et al.</w:t>
      </w:r>
      <w:r w:rsidRPr="0084274C">
        <w:rPr>
          <w:rFonts w:ascii="Arial" w:eastAsia="Arial" w:hAnsi="Arial" w:cs="Arial"/>
          <w:color w:val="000000" w:themeColor="text1"/>
          <w:highlight w:val="white"/>
        </w:rPr>
        <w:t xml:space="preserve"> </w:t>
      </w:r>
      <w:r w:rsidR="00F61B89"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2016</w:t>
      </w:r>
      <w:r w:rsidR="00F61B89" w:rsidRPr="0084274C">
        <w:rPr>
          <w:rFonts w:ascii="Arial" w:eastAsia="Arial" w:hAnsi="Arial" w:cs="Arial"/>
          <w:color w:val="000000" w:themeColor="text1"/>
          <w:highlight w:val="white"/>
        </w:rPr>
        <w:t xml:space="preserve">) </w:t>
      </w:r>
      <w:r w:rsidR="00AF678E" w:rsidRPr="0084274C">
        <w:rPr>
          <w:rFonts w:ascii="Arial" w:eastAsia="Arial" w:hAnsi="Arial" w:cs="Arial"/>
          <w:color w:val="000000" w:themeColor="text1"/>
          <w:highlight w:val="white"/>
        </w:rPr>
        <w:t>“</w:t>
      </w:r>
      <w:r w:rsidRPr="0084274C">
        <w:rPr>
          <w:rFonts w:ascii="Arial" w:eastAsia="Arial" w:hAnsi="Arial" w:cs="Arial"/>
          <w:i/>
          <w:iCs/>
          <w:color w:val="000000" w:themeColor="text1"/>
          <w:highlight w:val="white"/>
        </w:rPr>
        <w:t>New progress of grey system theory in the new millennium</w:t>
      </w:r>
      <w:r w:rsidR="00AF678E" w:rsidRPr="0084274C">
        <w:rPr>
          <w:rFonts w:ascii="Arial" w:eastAsia="Arial" w:hAnsi="Arial" w:cs="Arial"/>
          <w:i/>
          <w:iCs/>
          <w:color w:val="000000" w:themeColor="text1"/>
          <w:highlight w:val="white"/>
        </w:rPr>
        <w:t>”</w:t>
      </w:r>
      <w:r w:rsidRPr="0084274C">
        <w:rPr>
          <w:rFonts w:ascii="Arial" w:eastAsia="Arial" w:hAnsi="Arial" w:cs="Arial"/>
          <w:color w:val="000000" w:themeColor="text1"/>
          <w:highlight w:val="white"/>
        </w:rPr>
        <w:t xml:space="preserve">. </w:t>
      </w:r>
      <w:r w:rsidRPr="0084274C">
        <w:rPr>
          <w:rFonts w:ascii="Arial" w:eastAsia="Arial" w:hAnsi="Arial" w:cs="Arial"/>
          <w:iCs/>
          <w:color w:val="000000" w:themeColor="text1"/>
          <w:highlight w:val="white"/>
        </w:rPr>
        <w:t>Grey Systems: Theory and Application.</w:t>
      </w:r>
    </w:p>
    <w:p w14:paraId="3673E974" w14:textId="1E1D4D8F" w:rsidR="000D73F9" w:rsidRPr="0084274C" w:rsidRDefault="000D73F9" w:rsidP="0084274C">
      <w:pPr>
        <w:spacing w:line="360" w:lineRule="auto"/>
        <w:ind w:left="720" w:hanging="720"/>
        <w:jc w:val="both"/>
        <w:rPr>
          <w:rFonts w:ascii="Arial" w:hAnsi="Arial" w:cs="Arial"/>
          <w:color w:val="000000" w:themeColor="text1"/>
          <w:shd w:val="clear" w:color="auto" w:fill="FFFFFF"/>
        </w:rPr>
      </w:pPr>
      <w:r w:rsidRPr="0084274C">
        <w:rPr>
          <w:rFonts w:ascii="Arial" w:hAnsi="Arial" w:cs="Arial"/>
          <w:color w:val="000000" w:themeColor="text1"/>
          <w:shd w:val="clear" w:color="auto" w:fill="FFFFFF"/>
        </w:rPr>
        <w:t>M, P.</w:t>
      </w:r>
      <w:r w:rsidR="00F61B89" w:rsidRPr="0084274C">
        <w:rPr>
          <w:rFonts w:ascii="Arial" w:hAnsi="Arial" w:cs="Arial"/>
          <w:color w:val="000000" w:themeColor="text1"/>
          <w:shd w:val="clear" w:color="auto" w:fill="FFFFFF"/>
        </w:rPr>
        <w:t xml:space="preserve"> (</w:t>
      </w:r>
      <w:r w:rsidRPr="0084274C">
        <w:rPr>
          <w:rFonts w:ascii="Arial" w:hAnsi="Arial" w:cs="Arial"/>
          <w:color w:val="000000" w:themeColor="text1"/>
          <w:shd w:val="clear" w:color="auto" w:fill="FFFFFF"/>
        </w:rPr>
        <w:t>2020</w:t>
      </w:r>
      <w:r w:rsidR="00F61B89" w:rsidRPr="0084274C">
        <w:rPr>
          <w:rFonts w:ascii="Arial" w:hAnsi="Arial" w:cs="Arial"/>
          <w:color w:val="000000" w:themeColor="text1"/>
          <w:shd w:val="clear" w:color="auto" w:fill="FFFFFF"/>
        </w:rPr>
        <w:t>).</w:t>
      </w:r>
      <w:r w:rsidRPr="0084274C">
        <w:rPr>
          <w:rFonts w:ascii="Arial" w:hAnsi="Arial" w:cs="Arial"/>
          <w:color w:val="000000" w:themeColor="text1"/>
          <w:shd w:val="clear" w:color="auto" w:fill="FFFFFF"/>
        </w:rPr>
        <w:t> </w:t>
      </w:r>
      <w:r w:rsidR="00AF678E" w:rsidRPr="0084274C">
        <w:rPr>
          <w:rFonts w:ascii="Arial" w:hAnsi="Arial" w:cs="Arial"/>
          <w:color w:val="000000" w:themeColor="text1"/>
          <w:shd w:val="clear" w:color="auto" w:fill="FFFFFF"/>
        </w:rPr>
        <w:t>“</w:t>
      </w:r>
      <w:r w:rsidRPr="0084274C">
        <w:rPr>
          <w:rFonts w:ascii="Arial" w:hAnsi="Arial" w:cs="Arial"/>
          <w:i/>
          <w:iCs/>
          <w:color w:val="000000" w:themeColor="text1"/>
          <w:shd w:val="clear" w:color="auto" w:fill="FFFFFF"/>
        </w:rPr>
        <w:t>Max Weber Bureaucracy Theory - Definition, Advantages, Disadvantages - The Investors Book</w:t>
      </w:r>
      <w:r w:rsidR="00AF678E" w:rsidRPr="0084274C">
        <w:rPr>
          <w:rFonts w:ascii="Arial" w:hAnsi="Arial" w:cs="Arial"/>
          <w:i/>
          <w:iCs/>
          <w:color w:val="000000" w:themeColor="text1"/>
          <w:shd w:val="clear" w:color="auto" w:fill="FFFFFF"/>
        </w:rPr>
        <w:t>”</w:t>
      </w:r>
      <w:r w:rsidRPr="0084274C">
        <w:rPr>
          <w:rFonts w:ascii="Arial" w:hAnsi="Arial" w:cs="Arial"/>
          <w:i/>
          <w:iCs/>
          <w:color w:val="000000" w:themeColor="text1"/>
          <w:shd w:val="clear" w:color="auto" w:fill="FFFFFF"/>
        </w:rPr>
        <w:t>.</w:t>
      </w:r>
      <w:r w:rsidRPr="0084274C">
        <w:rPr>
          <w:rFonts w:ascii="Arial" w:hAnsi="Arial" w:cs="Arial"/>
          <w:color w:val="000000" w:themeColor="text1"/>
          <w:shd w:val="clear" w:color="auto" w:fill="FFFFFF"/>
        </w:rPr>
        <w:t xml:space="preserve"> Available at: &lt;https://theinvestorsbook.com/max-webers-bureaucracy-theory.html&gt;</w:t>
      </w:r>
      <w:r w:rsidR="00F61B89" w:rsidRPr="0084274C">
        <w:rPr>
          <w:rFonts w:ascii="Arial" w:hAnsi="Arial" w:cs="Arial"/>
          <w:color w:val="000000" w:themeColor="text1"/>
          <w:shd w:val="clear" w:color="auto" w:fill="FFFFFF"/>
        </w:rPr>
        <w:t xml:space="preserve"> (Accessed:28 November 2020).</w:t>
      </w:r>
    </w:p>
    <w:p w14:paraId="17CFCE07" w14:textId="185B2DE8" w:rsidR="000D73F9" w:rsidRPr="0084274C" w:rsidRDefault="000D73F9" w:rsidP="0084274C">
      <w:pPr>
        <w:pStyle w:val="Normal1"/>
        <w:spacing w:line="360" w:lineRule="auto"/>
        <w:ind w:left="720" w:hanging="720"/>
        <w:jc w:val="both"/>
        <w:rPr>
          <w:rFonts w:ascii="Arial" w:eastAsia="Arial" w:hAnsi="Arial" w:cs="Arial"/>
          <w:color w:val="000000" w:themeColor="text1"/>
          <w:highlight w:val="white"/>
        </w:rPr>
      </w:pPr>
      <w:proofErr w:type="spellStart"/>
      <w:r w:rsidRPr="0084274C">
        <w:rPr>
          <w:rFonts w:ascii="Arial" w:eastAsia="Arial" w:hAnsi="Arial" w:cs="Arial"/>
          <w:color w:val="000000" w:themeColor="text1"/>
          <w:highlight w:val="white"/>
        </w:rPr>
        <w:t>Maamari</w:t>
      </w:r>
      <w:proofErr w:type="spellEnd"/>
      <w:r w:rsidRPr="0084274C">
        <w:rPr>
          <w:rFonts w:ascii="Arial" w:eastAsia="Arial" w:hAnsi="Arial" w:cs="Arial"/>
          <w:color w:val="000000" w:themeColor="text1"/>
          <w:highlight w:val="white"/>
        </w:rPr>
        <w:t>, B.E.</w:t>
      </w:r>
      <w:r w:rsidR="00F61B89" w:rsidRPr="0084274C">
        <w:rPr>
          <w:rFonts w:ascii="Arial" w:eastAsia="Arial" w:hAnsi="Arial" w:cs="Arial"/>
          <w:color w:val="000000" w:themeColor="text1"/>
          <w:highlight w:val="white"/>
        </w:rPr>
        <w:t xml:space="preserve"> </w:t>
      </w:r>
      <w:r w:rsidRPr="0084274C">
        <w:rPr>
          <w:rFonts w:ascii="Arial" w:eastAsia="Arial" w:hAnsi="Arial" w:cs="Arial"/>
          <w:color w:val="000000" w:themeColor="text1"/>
          <w:highlight w:val="white"/>
        </w:rPr>
        <w:t>and Saheb, A</w:t>
      </w:r>
      <w:r w:rsidR="00F61B89"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w:t>
      </w:r>
      <w:r w:rsidR="00F61B89"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2018</w:t>
      </w:r>
      <w:r w:rsidR="00F61B89"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w:t>
      </w:r>
      <w:r w:rsidR="006F6818" w:rsidRPr="0084274C">
        <w:rPr>
          <w:rFonts w:ascii="Arial" w:eastAsia="Arial" w:hAnsi="Arial" w:cs="Arial"/>
          <w:color w:val="000000" w:themeColor="text1"/>
          <w:highlight w:val="white"/>
        </w:rPr>
        <w:t>“</w:t>
      </w:r>
      <w:r w:rsidRPr="0084274C">
        <w:rPr>
          <w:rFonts w:ascii="Arial" w:eastAsia="Arial" w:hAnsi="Arial" w:cs="Arial"/>
          <w:i/>
          <w:iCs/>
          <w:color w:val="000000" w:themeColor="text1"/>
          <w:highlight w:val="white"/>
        </w:rPr>
        <w:t xml:space="preserve">How </w:t>
      </w:r>
      <w:proofErr w:type="spellStart"/>
      <w:r w:rsidRPr="0084274C">
        <w:rPr>
          <w:rFonts w:ascii="Arial" w:eastAsia="Arial" w:hAnsi="Arial" w:cs="Arial"/>
          <w:i/>
          <w:iCs/>
          <w:color w:val="000000" w:themeColor="text1"/>
          <w:highlight w:val="white"/>
        </w:rPr>
        <w:t>organisational</w:t>
      </w:r>
      <w:proofErr w:type="spellEnd"/>
      <w:r w:rsidRPr="0084274C">
        <w:rPr>
          <w:rFonts w:ascii="Arial" w:eastAsia="Arial" w:hAnsi="Arial" w:cs="Arial"/>
          <w:i/>
          <w:iCs/>
          <w:color w:val="000000" w:themeColor="text1"/>
          <w:highlight w:val="white"/>
        </w:rPr>
        <w:t xml:space="preserve"> culture and leadership style affect employees’ performance of genders</w:t>
      </w:r>
      <w:r w:rsidR="006F6818" w:rsidRPr="0084274C">
        <w:rPr>
          <w:rFonts w:ascii="Arial" w:eastAsia="Arial" w:hAnsi="Arial" w:cs="Arial"/>
          <w:i/>
          <w:iCs/>
          <w:color w:val="000000" w:themeColor="text1"/>
          <w:highlight w:val="white"/>
        </w:rPr>
        <w:t>”</w:t>
      </w:r>
      <w:r w:rsidRPr="0084274C">
        <w:rPr>
          <w:rFonts w:ascii="Arial" w:eastAsia="Arial" w:hAnsi="Arial" w:cs="Arial"/>
          <w:i/>
          <w:iCs/>
          <w:color w:val="000000" w:themeColor="text1"/>
          <w:highlight w:val="white"/>
        </w:rPr>
        <w:t>.</w:t>
      </w:r>
      <w:r w:rsidRPr="0084274C">
        <w:rPr>
          <w:rFonts w:ascii="Arial" w:eastAsia="Arial" w:hAnsi="Arial" w:cs="Arial"/>
          <w:color w:val="000000" w:themeColor="text1"/>
          <w:highlight w:val="white"/>
        </w:rPr>
        <w:t> </w:t>
      </w:r>
      <w:r w:rsidRPr="0084274C">
        <w:rPr>
          <w:rFonts w:ascii="Arial" w:eastAsia="Arial" w:hAnsi="Arial" w:cs="Arial"/>
          <w:iCs/>
          <w:color w:val="000000" w:themeColor="text1"/>
          <w:highlight w:val="white"/>
        </w:rPr>
        <w:t xml:space="preserve">International Journal of </w:t>
      </w:r>
      <w:proofErr w:type="spellStart"/>
      <w:r w:rsidRPr="0084274C">
        <w:rPr>
          <w:rFonts w:ascii="Arial" w:eastAsia="Arial" w:hAnsi="Arial" w:cs="Arial"/>
          <w:iCs/>
          <w:color w:val="000000" w:themeColor="text1"/>
          <w:highlight w:val="white"/>
        </w:rPr>
        <w:t>Organisational</w:t>
      </w:r>
      <w:proofErr w:type="spellEnd"/>
      <w:r w:rsidRPr="0084274C">
        <w:rPr>
          <w:rFonts w:ascii="Arial" w:eastAsia="Arial" w:hAnsi="Arial" w:cs="Arial"/>
          <w:iCs/>
          <w:color w:val="000000" w:themeColor="text1"/>
          <w:highlight w:val="white"/>
        </w:rPr>
        <w:t xml:space="preserve"> Analysis</w:t>
      </w:r>
      <w:r w:rsidRPr="0084274C">
        <w:rPr>
          <w:rFonts w:ascii="Arial" w:eastAsia="Arial" w:hAnsi="Arial" w:cs="Arial"/>
          <w:color w:val="000000" w:themeColor="text1"/>
          <w:highlight w:val="white"/>
        </w:rPr>
        <w:t>.</w:t>
      </w:r>
    </w:p>
    <w:p w14:paraId="1A1F8F94" w14:textId="1DCB4D33" w:rsidR="000D73F9" w:rsidRPr="0084274C" w:rsidRDefault="000D73F9" w:rsidP="0084274C">
      <w:pPr>
        <w:pStyle w:val="Normal1"/>
        <w:spacing w:line="360" w:lineRule="auto"/>
        <w:ind w:left="720" w:hanging="720"/>
        <w:jc w:val="both"/>
        <w:rPr>
          <w:rFonts w:ascii="Arial" w:eastAsia="Arial" w:hAnsi="Arial" w:cs="Arial"/>
          <w:color w:val="000000" w:themeColor="text1"/>
          <w:highlight w:val="white"/>
        </w:rPr>
      </w:pPr>
      <w:r w:rsidRPr="0084274C">
        <w:rPr>
          <w:rFonts w:ascii="Arial" w:eastAsia="Arial" w:hAnsi="Arial" w:cs="Arial"/>
          <w:color w:val="000000" w:themeColor="text1"/>
          <w:highlight w:val="white"/>
        </w:rPr>
        <w:t xml:space="preserve">McAdam, R. Miller, K. and McSorley, C. </w:t>
      </w:r>
      <w:r w:rsidR="006F6818"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2019</w:t>
      </w:r>
      <w:r w:rsidR="006F6818"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w:t>
      </w:r>
      <w:r w:rsidRPr="0084274C">
        <w:rPr>
          <w:rFonts w:ascii="Arial" w:eastAsia="Arial" w:hAnsi="Arial" w:cs="Arial"/>
          <w:i/>
          <w:iCs/>
          <w:color w:val="000000" w:themeColor="text1"/>
          <w:highlight w:val="white"/>
        </w:rPr>
        <w:t>Towards a contingency theory perspective of quality management in enabling strategic alignment</w:t>
      </w:r>
      <w:r w:rsidRPr="0084274C">
        <w:rPr>
          <w:rFonts w:ascii="Arial" w:eastAsia="Arial" w:hAnsi="Arial" w:cs="Arial"/>
          <w:color w:val="000000" w:themeColor="text1"/>
          <w:highlight w:val="white"/>
        </w:rPr>
        <w:t>. International Journal of Production Economics, 207, pp.195-209.</w:t>
      </w:r>
    </w:p>
    <w:p w14:paraId="47D3DA9C" w14:textId="63B93431" w:rsidR="000D73F9" w:rsidRPr="0084274C" w:rsidRDefault="000D73F9" w:rsidP="0084274C">
      <w:pPr>
        <w:pStyle w:val="Normal1"/>
        <w:spacing w:line="360" w:lineRule="auto"/>
        <w:ind w:left="720" w:hanging="720"/>
        <w:jc w:val="both"/>
        <w:rPr>
          <w:rFonts w:ascii="Arial" w:eastAsia="Arial" w:hAnsi="Arial" w:cs="Arial"/>
          <w:color w:val="000000" w:themeColor="text1"/>
          <w:highlight w:val="white"/>
        </w:rPr>
      </w:pPr>
      <w:proofErr w:type="spellStart"/>
      <w:r w:rsidRPr="0084274C">
        <w:rPr>
          <w:rFonts w:ascii="Arial" w:eastAsia="Arial" w:hAnsi="Arial" w:cs="Arial"/>
          <w:color w:val="000000" w:themeColor="text1"/>
          <w:highlight w:val="white"/>
        </w:rPr>
        <w:t>Medury</w:t>
      </w:r>
      <w:proofErr w:type="spellEnd"/>
      <w:r w:rsidRPr="0084274C">
        <w:rPr>
          <w:rFonts w:ascii="Arial" w:eastAsia="Arial" w:hAnsi="Arial" w:cs="Arial"/>
          <w:color w:val="000000" w:themeColor="text1"/>
          <w:highlight w:val="white"/>
        </w:rPr>
        <w:t xml:space="preserve">, </w:t>
      </w:r>
      <w:proofErr w:type="gramStart"/>
      <w:r w:rsidRPr="0084274C">
        <w:rPr>
          <w:rFonts w:ascii="Arial" w:eastAsia="Arial" w:hAnsi="Arial" w:cs="Arial"/>
          <w:color w:val="000000" w:themeColor="text1"/>
          <w:highlight w:val="white"/>
        </w:rPr>
        <w:t>U.</w:t>
      </w:r>
      <w:r w:rsidR="006F6818" w:rsidRPr="0084274C">
        <w:rPr>
          <w:rFonts w:ascii="Arial" w:eastAsia="Arial" w:hAnsi="Arial" w:cs="Arial"/>
          <w:color w:val="000000" w:themeColor="text1"/>
          <w:highlight w:val="white"/>
        </w:rPr>
        <w:t>(</w:t>
      </w:r>
      <w:proofErr w:type="gramEnd"/>
      <w:r w:rsidRPr="0084274C">
        <w:rPr>
          <w:rFonts w:ascii="Arial" w:eastAsia="Arial" w:hAnsi="Arial" w:cs="Arial"/>
          <w:color w:val="000000" w:themeColor="text1"/>
          <w:highlight w:val="white"/>
        </w:rPr>
        <w:t>2020</w:t>
      </w:r>
      <w:r w:rsidR="006F6818"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Unit-5 human relations approach. IGNOU.</w:t>
      </w:r>
    </w:p>
    <w:p w14:paraId="25767534" w14:textId="42476AC1" w:rsidR="000D73F9" w:rsidRPr="0084274C" w:rsidRDefault="000D73F9" w:rsidP="0084274C">
      <w:pPr>
        <w:pStyle w:val="Normal1"/>
        <w:spacing w:line="360" w:lineRule="auto"/>
        <w:ind w:left="720" w:hanging="720"/>
        <w:jc w:val="both"/>
        <w:rPr>
          <w:rFonts w:ascii="Arial" w:eastAsia="Arial" w:hAnsi="Arial" w:cs="Arial"/>
          <w:color w:val="000000" w:themeColor="text1"/>
        </w:rPr>
      </w:pPr>
      <w:r w:rsidRPr="0084274C">
        <w:rPr>
          <w:rFonts w:ascii="Arial" w:eastAsia="Arial" w:hAnsi="Arial" w:cs="Arial"/>
          <w:color w:val="000000" w:themeColor="text1"/>
          <w:highlight w:val="white"/>
        </w:rPr>
        <w:t xml:space="preserve">Melton, A. </w:t>
      </w:r>
      <w:proofErr w:type="spellStart"/>
      <w:r w:rsidRPr="0084274C">
        <w:rPr>
          <w:rFonts w:ascii="Arial" w:eastAsia="Arial" w:hAnsi="Arial" w:cs="Arial"/>
          <w:color w:val="000000" w:themeColor="text1"/>
          <w:highlight w:val="white"/>
        </w:rPr>
        <w:t>Damron</w:t>
      </w:r>
      <w:proofErr w:type="spellEnd"/>
      <w:r w:rsidRPr="0084274C">
        <w:rPr>
          <w:rFonts w:ascii="Arial" w:eastAsia="Arial" w:hAnsi="Arial" w:cs="Arial"/>
          <w:color w:val="000000" w:themeColor="text1"/>
          <w:highlight w:val="white"/>
        </w:rPr>
        <w:t xml:space="preserve">, T. and Vernon, J. </w:t>
      </w:r>
      <w:r w:rsidR="006F6818"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2017</w:t>
      </w:r>
      <w:r w:rsidR="006F6818"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A Marketing Strategy from Corporate Social Responsibility: Lessons from Unilever and Coca-Cola Enterprises.</w:t>
      </w:r>
    </w:p>
    <w:p w14:paraId="4C7B2042" w14:textId="4DD79F9B" w:rsidR="000D73F9" w:rsidRPr="0084274C" w:rsidRDefault="000D73F9" w:rsidP="0084274C">
      <w:pPr>
        <w:pStyle w:val="Normal1"/>
        <w:spacing w:line="360" w:lineRule="auto"/>
        <w:ind w:left="720" w:hanging="720"/>
        <w:jc w:val="both"/>
        <w:rPr>
          <w:rFonts w:ascii="Arial" w:eastAsia="Arial" w:hAnsi="Arial" w:cs="Arial"/>
          <w:color w:val="000000" w:themeColor="text1"/>
          <w:highlight w:val="white"/>
        </w:rPr>
      </w:pPr>
      <w:r w:rsidRPr="0084274C">
        <w:rPr>
          <w:rFonts w:ascii="Arial" w:eastAsia="Arial" w:hAnsi="Arial" w:cs="Arial"/>
          <w:color w:val="000000" w:themeColor="text1"/>
          <w:highlight w:val="white"/>
        </w:rPr>
        <w:t xml:space="preserve">Murphy, </w:t>
      </w:r>
      <w:proofErr w:type="gramStart"/>
      <w:r w:rsidRPr="0084274C">
        <w:rPr>
          <w:rFonts w:ascii="Arial" w:eastAsia="Arial" w:hAnsi="Arial" w:cs="Arial"/>
          <w:color w:val="000000" w:themeColor="text1"/>
          <w:highlight w:val="white"/>
        </w:rPr>
        <w:t>P.E.</w:t>
      </w:r>
      <w:proofErr w:type="gramEnd"/>
      <w:r w:rsidR="006F6818" w:rsidRPr="0084274C">
        <w:rPr>
          <w:rFonts w:ascii="Arial" w:eastAsia="Arial" w:hAnsi="Arial" w:cs="Arial"/>
          <w:color w:val="000000" w:themeColor="text1"/>
          <w:highlight w:val="white"/>
        </w:rPr>
        <w:t xml:space="preserve"> </w:t>
      </w:r>
      <w:r w:rsidRPr="0084274C">
        <w:rPr>
          <w:rFonts w:ascii="Arial" w:eastAsia="Arial" w:hAnsi="Arial" w:cs="Arial"/>
          <w:color w:val="000000" w:themeColor="text1"/>
          <w:highlight w:val="white"/>
        </w:rPr>
        <w:t xml:space="preserve">and Murphy, C.E. </w:t>
      </w:r>
      <w:r w:rsidR="006F6818"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2018</w:t>
      </w:r>
      <w:r w:rsidR="006F6818"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Sustainable Living: Unilever. In </w:t>
      </w:r>
      <w:r w:rsidRPr="0084274C">
        <w:rPr>
          <w:rFonts w:ascii="Arial" w:eastAsia="Arial" w:hAnsi="Arial" w:cs="Arial"/>
          <w:i/>
          <w:color w:val="000000" w:themeColor="text1"/>
          <w:highlight w:val="white"/>
        </w:rPr>
        <w:t>Progressive Business Models</w:t>
      </w:r>
      <w:r w:rsidRPr="0084274C">
        <w:rPr>
          <w:rFonts w:ascii="Arial" w:eastAsia="Arial" w:hAnsi="Arial" w:cs="Arial"/>
          <w:color w:val="000000" w:themeColor="text1"/>
          <w:highlight w:val="white"/>
        </w:rPr>
        <w:t> (pp. 263-286). Palgrave Macmillan, Cham.</w:t>
      </w:r>
    </w:p>
    <w:p w14:paraId="2A91720C" w14:textId="76F2EA93" w:rsidR="000D73F9" w:rsidRPr="0084274C" w:rsidRDefault="000D73F9" w:rsidP="0084274C">
      <w:pPr>
        <w:pStyle w:val="Normal1"/>
        <w:spacing w:line="360" w:lineRule="auto"/>
        <w:ind w:left="720" w:hanging="720"/>
        <w:jc w:val="both"/>
        <w:rPr>
          <w:rFonts w:ascii="Arial" w:eastAsia="Arial" w:hAnsi="Arial" w:cs="Arial"/>
          <w:color w:val="000000" w:themeColor="text1"/>
          <w:highlight w:val="white"/>
        </w:rPr>
      </w:pPr>
      <w:proofErr w:type="spellStart"/>
      <w:r w:rsidRPr="0084274C">
        <w:rPr>
          <w:rFonts w:ascii="Arial" w:eastAsia="Arial" w:hAnsi="Arial" w:cs="Arial"/>
          <w:color w:val="000000" w:themeColor="text1"/>
          <w:highlight w:val="white"/>
        </w:rPr>
        <w:t>Nikpour</w:t>
      </w:r>
      <w:proofErr w:type="spellEnd"/>
      <w:r w:rsidRPr="0084274C">
        <w:rPr>
          <w:rFonts w:ascii="Arial" w:eastAsia="Arial" w:hAnsi="Arial" w:cs="Arial"/>
          <w:color w:val="000000" w:themeColor="text1"/>
          <w:highlight w:val="white"/>
        </w:rPr>
        <w:t xml:space="preserve">, A., </w:t>
      </w:r>
      <w:r w:rsidR="006F6818"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2017</w:t>
      </w:r>
      <w:r w:rsidR="006F6818"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The impact of </w:t>
      </w:r>
      <w:proofErr w:type="spellStart"/>
      <w:r w:rsidRPr="0084274C">
        <w:rPr>
          <w:rFonts w:ascii="Arial" w:eastAsia="Arial" w:hAnsi="Arial" w:cs="Arial"/>
          <w:color w:val="000000" w:themeColor="text1"/>
          <w:highlight w:val="white"/>
        </w:rPr>
        <w:t>organisational</w:t>
      </w:r>
      <w:proofErr w:type="spellEnd"/>
      <w:r w:rsidRPr="0084274C">
        <w:rPr>
          <w:rFonts w:ascii="Arial" w:eastAsia="Arial" w:hAnsi="Arial" w:cs="Arial"/>
          <w:color w:val="000000" w:themeColor="text1"/>
          <w:highlight w:val="white"/>
        </w:rPr>
        <w:t xml:space="preserve"> culture on </w:t>
      </w:r>
      <w:proofErr w:type="spellStart"/>
      <w:r w:rsidRPr="0084274C">
        <w:rPr>
          <w:rFonts w:ascii="Arial" w:eastAsia="Arial" w:hAnsi="Arial" w:cs="Arial"/>
          <w:color w:val="000000" w:themeColor="text1"/>
          <w:highlight w:val="white"/>
        </w:rPr>
        <w:t>organisational</w:t>
      </w:r>
      <w:proofErr w:type="spellEnd"/>
      <w:r w:rsidRPr="0084274C">
        <w:rPr>
          <w:rFonts w:ascii="Arial" w:eastAsia="Arial" w:hAnsi="Arial" w:cs="Arial"/>
          <w:color w:val="000000" w:themeColor="text1"/>
          <w:highlight w:val="white"/>
        </w:rPr>
        <w:t xml:space="preserve"> performance: The mediating role of employee’s </w:t>
      </w:r>
      <w:proofErr w:type="spellStart"/>
      <w:r w:rsidRPr="0084274C">
        <w:rPr>
          <w:rFonts w:ascii="Arial" w:eastAsia="Arial" w:hAnsi="Arial" w:cs="Arial"/>
          <w:color w:val="000000" w:themeColor="text1"/>
          <w:highlight w:val="white"/>
        </w:rPr>
        <w:t>organisational</w:t>
      </w:r>
      <w:proofErr w:type="spellEnd"/>
      <w:r w:rsidRPr="0084274C">
        <w:rPr>
          <w:rFonts w:ascii="Arial" w:eastAsia="Arial" w:hAnsi="Arial" w:cs="Arial"/>
          <w:color w:val="000000" w:themeColor="text1"/>
          <w:highlight w:val="white"/>
        </w:rPr>
        <w:t xml:space="preserve"> commitment. </w:t>
      </w:r>
      <w:r w:rsidRPr="0084274C">
        <w:rPr>
          <w:rFonts w:ascii="Arial" w:eastAsia="Arial" w:hAnsi="Arial" w:cs="Arial"/>
          <w:i/>
          <w:color w:val="000000" w:themeColor="text1"/>
          <w:highlight w:val="white"/>
        </w:rPr>
        <w:t xml:space="preserve">International Journal of </w:t>
      </w:r>
      <w:proofErr w:type="spellStart"/>
      <w:r w:rsidRPr="0084274C">
        <w:rPr>
          <w:rFonts w:ascii="Arial" w:eastAsia="Arial" w:hAnsi="Arial" w:cs="Arial"/>
          <w:i/>
          <w:color w:val="000000" w:themeColor="text1"/>
          <w:highlight w:val="white"/>
        </w:rPr>
        <w:t>Organisational</w:t>
      </w:r>
      <w:proofErr w:type="spellEnd"/>
      <w:r w:rsidRPr="0084274C">
        <w:rPr>
          <w:rFonts w:ascii="Arial" w:eastAsia="Arial" w:hAnsi="Arial" w:cs="Arial"/>
          <w:i/>
          <w:color w:val="000000" w:themeColor="text1"/>
          <w:highlight w:val="white"/>
        </w:rPr>
        <w:t xml:space="preserve"> Leadership</w:t>
      </w:r>
      <w:r w:rsidRPr="0084274C">
        <w:rPr>
          <w:rFonts w:ascii="Arial" w:eastAsia="Arial" w:hAnsi="Arial" w:cs="Arial"/>
          <w:color w:val="000000" w:themeColor="text1"/>
          <w:highlight w:val="white"/>
        </w:rPr>
        <w:t>, </w:t>
      </w:r>
      <w:r w:rsidRPr="0084274C">
        <w:rPr>
          <w:rFonts w:ascii="Arial" w:eastAsia="Arial" w:hAnsi="Arial" w:cs="Arial"/>
          <w:i/>
          <w:color w:val="000000" w:themeColor="text1"/>
          <w:highlight w:val="white"/>
        </w:rPr>
        <w:t>6</w:t>
      </w:r>
      <w:r w:rsidRPr="0084274C">
        <w:rPr>
          <w:rFonts w:ascii="Arial" w:eastAsia="Arial" w:hAnsi="Arial" w:cs="Arial"/>
          <w:color w:val="000000" w:themeColor="text1"/>
          <w:highlight w:val="white"/>
        </w:rPr>
        <w:t>, pp.65-72.</w:t>
      </w:r>
    </w:p>
    <w:p w14:paraId="28D109AE" w14:textId="60ACB006" w:rsidR="000D73F9" w:rsidRPr="0084274C" w:rsidRDefault="000D73F9" w:rsidP="0084274C">
      <w:pPr>
        <w:pStyle w:val="Normal1"/>
        <w:spacing w:line="360" w:lineRule="auto"/>
        <w:ind w:left="720" w:hanging="720"/>
        <w:jc w:val="both"/>
        <w:rPr>
          <w:rFonts w:ascii="Arial" w:eastAsia="Arial" w:hAnsi="Arial" w:cs="Arial"/>
          <w:color w:val="000000" w:themeColor="text1"/>
          <w:highlight w:val="white"/>
        </w:rPr>
      </w:pPr>
      <w:r w:rsidRPr="0084274C">
        <w:rPr>
          <w:rFonts w:ascii="Arial" w:eastAsia="Arial" w:hAnsi="Arial" w:cs="Arial"/>
          <w:color w:val="000000" w:themeColor="text1"/>
          <w:highlight w:val="white"/>
        </w:rPr>
        <w:t xml:space="preserve">Nurmi, J. and </w:t>
      </w:r>
      <w:proofErr w:type="spellStart"/>
      <w:r w:rsidRPr="0084274C">
        <w:rPr>
          <w:rFonts w:ascii="Arial" w:eastAsia="Arial" w:hAnsi="Arial" w:cs="Arial"/>
          <w:color w:val="000000" w:themeColor="text1"/>
          <w:highlight w:val="white"/>
        </w:rPr>
        <w:t>Niemelä</w:t>
      </w:r>
      <w:proofErr w:type="spellEnd"/>
      <w:r w:rsidRPr="0084274C">
        <w:rPr>
          <w:rFonts w:ascii="Arial" w:eastAsia="Arial" w:hAnsi="Arial" w:cs="Arial"/>
          <w:color w:val="000000" w:themeColor="text1"/>
          <w:highlight w:val="white"/>
        </w:rPr>
        <w:t xml:space="preserve">, M.S. </w:t>
      </w:r>
      <w:r w:rsidR="006F6818"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2018</w:t>
      </w:r>
      <w:r w:rsidR="006F6818"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November. PESTEL analysis of hacktivism campaign motivations. In </w:t>
      </w:r>
      <w:r w:rsidRPr="0084274C">
        <w:rPr>
          <w:rFonts w:ascii="Arial" w:eastAsia="Arial" w:hAnsi="Arial" w:cs="Arial"/>
          <w:i/>
          <w:color w:val="000000" w:themeColor="text1"/>
          <w:highlight w:val="white"/>
        </w:rPr>
        <w:t>the Nordic Conference on Secure IT Systems</w:t>
      </w:r>
      <w:r w:rsidRPr="0084274C">
        <w:rPr>
          <w:rFonts w:ascii="Arial" w:eastAsia="Arial" w:hAnsi="Arial" w:cs="Arial"/>
          <w:color w:val="000000" w:themeColor="text1"/>
          <w:highlight w:val="white"/>
        </w:rPr>
        <w:t> (pp. 323-335). Springer, Cham.</w:t>
      </w:r>
    </w:p>
    <w:p w14:paraId="766D3173" w14:textId="0CE9A2F2" w:rsidR="000D73F9" w:rsidRPr="0084274C" w:rsidRDefault="000D73F9" w:rsidP="0084274C">
      <w:pPr>
        <w:pStyle w:val="Normal1"/>
        <w:spacing w:line="360" w:lineRule="auto"/>
        <w:ind w:left="720" w:hanging="720"/>
        <w:jc w:val="both"/>
        <w:rPr>
          <w:rFonts w:ascii="Arial" w:eastAsia="Arial" w:hAnsi="Arial" w:cs="Arial"/>
          <w:color w:val="000000" w:themeColor="text1"/>
          <w:highlight w:val="white"/>
        </w:rPr>
      </w:pPr>
      <w:r w:rsidRPr="0084274C">
        <w:rPr>
          <w:rFonts w:ascii="Arial" w:eastAsia="Arial" w:hAnsi="Arial" w:cs="Arial"/>
          <w:color w:val="000000" w:themeColor="text1"/>
          <w:highlight w:val="white"/>
        </w:rPr>
        <w:t>O'Brien, J.</w:t>
      </w:r>
      <w:r w:rsidR="006F6818" w:rsidRPr="0084274C">
        <w:rPr>
          <w:rFonts w:ascii="Arial" w:eastAsia="Arial" w:hAnsi="Arial" w:cs="Arial"/>
          <w:color w:val="000000" w:themeColor="text1"/>
          <w:highlight w:val="white"/>
        </w:rPr>
        <w:t xml:space="preserve"> (</w:t>
      </w:r>
      <w:r w:rsidRPr="0084274C">
        <w:rPr>
          <w:rFonts w:ascii="Arial" w:eastAsia="Arial" w:hAnsi="Arial" w:cs="Arial"/>
          <w:color w:val="000000" w:themeColor="text1"/>
          <w:highlight w:val="white"/>
        </w:rPr>
        <w:t>2019</w:t>
      </w:r>
      <w:r w:rsidR="006F6818"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Corporate culture and the search for authenticity.</w:t>
      </w:r>
    </w:p>
    <w:p w14:paraId="560EEF6E" w14:textId="78DAF177" w:rsidR="000D73F9" w:rsidRPr="0084274C" w:rsidRDefault="000D73F9" w:rsidP="0084274C">
      <w:pPr>
        <w:pStyle w:val="Normal1"/>
        <w:spacing w:line="360" w:lineRule="auto"/>
        <w:ind w:left="720" w:hanging="720"/>
        <w:jc w:val="both"/>
        <w:rPr>
          <w:rFonts w:ascii="Arial" w:eastAsia="Arial" w:hAnsi="Arial" w:cs="Arial"/>
          <w:color w:val="000000" w:themeColor="text1"/>
          <w:highlight w:val="white"/>
        </w:rPr>
      </w:pPr>
      <w:proofErr w:type="spellStart"/>
      <w:r w:rsidRPr="0084274C">
        <w:rPr>
          <w:rFonts w:ascii="Arial" w:eastAsia="Arial" w:hAnsi="Arial" w:cs="Arial"/>
          <w:color w:val="000000" w:themeColor="text1"/>
          <w:highlight w:val="white"/>
        </w:rPr>
        <w:lastRenderedPageBreak/>
        <w:t>Onifade</w:t>
      </w:r>
      <w:proofErr w:type="spellEnd"/>
      <w:r w:rsidRPr="0084274C">
        <w:rPr>
          <w:rFonts w:ascii="Arial" w:eastAsia="Arial" w:hAnsi="Arial" w:cs="Arial"/>
          <w:color w:val="000000" w:themeColor="text1"/>
          <w:highlight w:val="white"/>
        </w:rPr>
        <w:t>, T.A.</w:t>
      </w:r>
      <w:r w:rsidR="00CF7AC9"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w:t>
      </w:r>
      <w:proofErr w:type="spellStart"/>
      <w:r w:rsidRPr="0084274C">
        <w:rPr>
          <w:rFonts w:ascii="Arial" w:eastAsia="Arial" w:hAnsi="Arial" w:cs="Arial"/>
          <w:color w:val="000000" w:themeColor="text1"/>
          <w:highlight w:val="white"/>
        </w:rPr>
        <w:t>Opele</w:t>
      </w:r>
      <w:proofErr w:type="spellEnd"/>
      <w:r w:rsidRPr="0084274C">
        <w:rPr>
          <w:rFonts w:ascii="Arial" w:eastAsia="Arial" w:hAnsi="Arial" w:cs="Arial"/>
          <w:color w:val="000000" w:themeColor="text1"/>
          <w:highlight w:val="white"/>
        </w:rPr>
        <w:t>, A.M. and Okafor, L.I.</w:t>
      </w:r>
      <w:r w:rsidR="00CF7AC9" w:rsidRPr="0084274C">
        <w:rPr>
          <w:rFonts w:ascii="Arial" w:eastAsia="Arial" w:hAnsi="Arial" w:cs="Arial"/>
          <w:color w:val="000000" w:themeColor="text1"/>
          <w:highlight w:val="white"/>
        </w:rPr>
        <w:t xml:space="preserve"> (</w:t>
      </w:r>
      <w:r w:rsidRPr="0084274C">
        <w:rPr>
          <w:rFonts w:ascii="Arial" w:eastAsia="Arial" w:hAnsi="Arial" w:cs="Arial"/>
          <w:color w:val="000000" w:themeColor="text1"/>
          <w:highlight w:val="white"/>
        </w:rPr>
        <w:t>2018</w:t>
      </w:r>
      <w:r w:rsidR="00CF7AC9"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w:t>
      </w:r>
      <w:r w:rsidR="00CF7AC9" w:rsidRPr="0084274C">
        <w:rPr>
          <w:rFonts w:ascii="Arial" w:eastAsia="Arial" w:hAnsi="Arial" w:cs="Arial"/>
          <w:color w:val="000000" w:themeColor="text1"/>
          <w:highlight w:val="white"/>
        </w:rPr>
        <w:t>C</w:t>
      </w:r>
      <w:r w:rsidRPr="0084274C">
        <w:rPr>
          <w:rFonts w:ascii="Arial" w:eastAsia="Arial" w:hAnsi="Arial" w:cs="Arial"/>
          <w:color w:val="000000" w:themeColor="text1"/>
          <w:highlight w:val="white"/>
        </w:rPr>
        <w:t xml:space="preserve">ommunication: </w:t>
      </w:r>
      <w:r w:rsidR="00CF7AC9" w:rsidRPr="0084274C">
        <w:rPr>
          <w:rFonts w:ascii="Arial" w:eastAsia="Arial" w:hAnsi="Arial" w:cs="Arial"/>
          <w:color w:val="000000" w:themeColor="text1"/>
          <w:highlight w:val="white"/>
        </w:rPr>
        <w:t>A</w:t>
      </w:r>
      <w:r w:rsidRPr="0084274C">
        <w:rPr>
          <w:rFonts w:ascii="Arial" w:eastAsia="Arial" w:hAnsi="Arial" w:cs="Arial"/>
          <w:color w:val="000000" w:themeColor="text1"/>
          <w:highlight w:val="white"/>
        </w:rPr>
        <w:t xml:space="preserve">n </w:t>
      </w:r>
      <w:r w:rsidR="00CF7AC9" w:rsidRPr="0084274C">
        <w:rPr>
          <w:rFonts w:ascii="Arial" w:eastAsia="Arial" w:hAnsi="Arial" w:cs="Arial"/>
          <w:color w:val="000000" w:themeColor="text1"/>
          <w:highlight w:val="white"/>
        </w:rPr>
        <w:t>E</w:t>
      </w:r>
      <w:r w:rsidRPr="0084274C">
        <w:rPr>
          <w:rFonts w:ascii="Arial" w:eastAsia="Arial" w:hAnsi="Arial" w:cs="Arial"/>
          <w:color w:val="000000" w:themeColor="text1"/>
          <w:highlight w:val="white"/>
        </w:rPr>
        <w:t xml:space="preserve">ffective </w:t>
      </w:r>
      <w:r w:rsidR="00CF7AC9" w:rsidRPr="0084274C">
        <w:rPr>
          <w:rFonts w:ascii="Arial" w:eastAsia="Arial" w:hAnsi="Arial" w:cs="Arial"/>
          <w:color w:val="000000" w:themeColor="text1"/>
          <w:highlight w:val="white"/>
        </w:rPr>
        <w:t>T</w:t>
      </w:r>
      <w:r w:rsidRPr="0084274C">
        <w:rPr>
          <w:rFonts w:ascii="Arial" w:eastAsia="Arial" w:hAnsi="Arial" w:cs="Arial"/>
          <w:color w:val="000000" w:themeColor="text1"/>
          <w:highlight w:val="white"/>
        </w:rPr>
        <w:t xml:space="preserve">ool for </w:t>
      </w:r>
      <w:r w:rsidR="00CF7AC9" w:rsidRPr="0084274C">
        <w:rPr>
          <w:rFonts w:ascii="Arial" w:eastAsia="Arial" w:hAnsi="Arial" w:cs="Arial"/>
          <w:color w:val="000000" w:themeColor="text1"/>
          <w:highlight w:val="white"/>
        </w:rPr>
        <w:t>E</w:t>
      </w:r>
      <w:r w:rsidRPr="0084274C">
        <w:rPr>
          <w:rFonts w:ascii="Arial" w:eastAsia="Arial" w:hAnsi="Arial" w:cs="Arial"/>
          <w:color w:val="000000" w:themeColor="text1"/>
          <w:highlight w:val="white"/>
        </w:rPr>
        <w:t xml:space="preserve">mployee </w:t>
      </w:r>
      <w:r w:rsidR="00CF7AC9" w:rsidRPr="0084274C">
        <w:rPr>
          <w:rFonts w:ascii="Arial" w:eastAsia="Arial" w:hAnsi="Arial" w:cs="Arial"/>
          <w:color w:val="000000" w:themeColor="text1"/>
          <w:highlight w:val="white"/>
        </w:rPr>
        <w:t>P</w:t>
      </w:r>
      <w:r w:rsidRPr="0084274C">
        <w:rPr>
          <w:rFonts w:ascii="Arial" w:eastAsia="Arial" w:hAnsi="Arial" w:cs="Arial"/>
          <w:color w:val="000000" w:themeColor="text1"/>
          <w:highlight w:val="white"/>
        </w:rPr>
        <w:t xml:space="preserve">erformance in Unilever Nigeria </w:t>
      </w:r>
      <w:r w:rsidR="00CF7AC9" w:rsidRPr="0084274C">
        <w:rPr>
          <w:rFonts w:ascii="Arial" w:eastAsia="Arial" w:hAnsi="Arial" w:cs="Arial"/>
          <w:color w:val="000000" w:themeColor="text1"/>
          <w:highlight w:val="white"/>
        </w:rPr>
        <w:t>P</w:t>
      </w:r>
      <w:r w:rsidRPr="0084274C">
        <w:rPr>
          <w:rFonts w:ascii="Arial" w:eastAsia="Arial" w:hAnsi="Arial" w:cs="Arial"/>
          <w:color w:val="000000" w:themeColor="text1"/>
          <w:highlight w:val="white"/>
        </w:rPr>
        <w:t>lc. </w:t>
      </w:r>
      <w:r w:rsidRPr="0084274C">
        <w:rPr>
          <w:rFonts w:ascii="Arial" w:eastAsia="Arial" w:hAnsi="Arial" w:cs="Arial"/>
          <w:i/>
          <w:color w:val="000000" w:themeColor="text1"/>
          <w:highlight w:val="white"/>
        </w:rPr>
        <w:t>International Journal of Management</w:t>
      </w:r>
      <w:r w:rsidRPr="0084274C">
        <w:rPr>
          <w:rFonts w:ascii="Arial" w:eastAsia="Arial" w:hAnsi="Arial" w:cs="Arial"/>
          <w:color w:val="000000" w:themeColor="text1"/>
          <w:highlight w:val="white"/>
        </w:rPr>
        <w:t>, </w:t>
      </w:r>
      <w:r w:rsidRPr="0084274C">
        <w:rPr>
          <w:rFonts w:ascii="Arial" w:eastAsia="Arial" w:hAnsi="Arial" w:cs="Arial"/>
          <w:i/>
          <w:color w:val="000000" w:themeColor="text1"/>
          <w:highlight w:val="white"/>
        </w:rPr>
        <w:t>5</w:t>
      </w:r>
      <w:r w:rsidRPr="0084274C">
        <w:rPr>
          <w:rFonts w:ascii="Arial" w:eastAsia="Arial" w:hAnsi="Arial" w:cs="Arial"/>
          <w:color w:val="000000" w:themeColor="text1"/>
          <w:highlight w:val="white"/>
        </w:rPr>
        <w:t>(2), pp.16-27.</w:t>
      </w:r>
    </w:p>
    <w:p w14:paraId="1604231C" w14:textId="5DE591BC" w:rsidR="000D73F9" w:rsidRPr="0084274C" w:rsidRDefault="000D73F9" w:rsidP="0084274C">
      <w:pPr>
        <w:pStyle w:val="Normal1"/>
        <w:spacing w:line="360" w:lineRule="auto"/>
        <w:ind w:left="720" w:hanging="720"/>
        <w:jc w:val="both"/>
        <w:rPr>
          <w:rFonts w:ascii="Arial" w:eastAsia="Arial" w:hAnsi="Arial" w:cs="Arial"/>
          <w:color w:val="000000" w:themeColor="text1"/>
          <w:highlight w:val="white"/>
        </w:rPr>
      </w:pPr>
      <w:proofErr w:type="spellStart"/>
      <w:r w:rsidRPr="0084274C">
        <w:rPr>
          <w:rFonts w:ascii="Arial" w:eastAsia="Arial" w:hAnsi="Arial" w:cs="Arial"/>
          <w:color w:val="000000" w:themeColor="text1"/>
          <w:highlight w:val="white"/>
        </w:rPr>
        <w:t>Oukemeni</w:t>
      </w:r>
      <w:proofErr w:type="spellEnd"/>
      <w:r w:rsidRPr="0084274C">
        <w:rPr>
          <w:rFonts w:ascii="Arial" w:eastAsia="Arial" w:hAnsi="Arial" w:cs="Arial"/>
          <w:color w:val="000000" w:themeColor="text1"/>
          <w:highlight w:val="white"/>
        </w:rPr>
        <w:t xml:space="preserve">, S. and </w:t>
      </w:r>
      <w:proofErr w:type="spellStart"/>
      <w:r w:rsidRPr="0084274C">
        <w:rPr>
          <w:rFonts w:ascii="Arial" w:eastAsia="Arial" w:hAnsi="Arial" w:cs="Arial"/>
          <w:color w:val="000000" w:themeColor="text1"/>
          <w:highlight w:val="white"/>
        </w:rPr>
        <w:t>Muthee</w:t>
      </w:r>
      <w:proofErr w:type="spellEnd"/>
      <w:r w:rsidRPr="0084274C">
        <w:rPr>
          <w:rFonts w:ascii="Arial" w:eastAsia="Arial" w:hAnsi="Arial" w:cs="Arial"/>
          <w:color w:val="000000" w:themeColor="text1"/>
          <w:highlight w:val="white"/>
        </w:rPr>
        <w:t xml:space="preserve">, E. </w:t>
      </w:r>
      <w:r w:rsidR="00CF7AC9"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2018</w:t>
      </w:r>
      <w:r w:rsidR="00CF7AC9"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The Use of Sustainable Business Models in Emerging Markets: How is it Influenced by Macroeconomic Trends? A Case Study of the Indian Dairy Industry.</w:t>
      </w:r>
    </w:p>
    <w:p w14:paraId="37C39BF9" w14:textId="6B1F558A" w:rsidR="000D73F9" w:rsidRPr="0084274C" w:rsidRDefault="000D73F9" w:rsidP="0084274C">
      <w:pPr>
        <w:pStyle w:val="Normal1"/>
        <w:spacing w:line="360" w:lineRule="auto"/>
        <w:ind w:left="720" w:hanging="720"/>
        <w:jc w:val="both"/>
        <w:rPr>
          <w:rFonts w:ascii="Arial" w:eastAsia="Arial" w:hAnsi="Arial" w:cs="Arial"/>
          <w:color w:val="000000" w:themeColor="text1"/>
          <w:highlight w:val="white"/>
        </w:rPr>
      </w:pPr>
      <w:proofErr w:type="spellStart"/>
      <w:r w:rsidRPr="0084274C">
        <w:rPr>
          <w:rFonts w:ascii="Arial" w:eastAsia="Arial" w:hAnsi="Arial" w:cs="Arial"/>
          <w:color w:val="000000" w:themeColor="text1"/>
          <w:highlight w:val="white"/>
        </w:rPr>
        <w:t>Papakitsos</w:t>
      </w:r>
      <w:proofErr w:type="spellEnd"/>
      <w:r w:rsidRPr="0084274C">
        <w:rPr>
          <w:rFonts w:ascii="Arial" w:eastAsia="Arial" w:hAnsi="Arial" w:cs="Arial"/>
          <w:color w:val="000000" w:themeColor="text1"/>
          <w:highlight w:val="white"/>
        </w:rPr>
        <w:t>, E.C.</w:t>
      </w:r>
      <w:r w:rsidR="00CF7AC9" w:rsidRPr="0084274C">
        <w:rPr>
          <w:rFonts w:ascii="Arial" w:eastAsia="Arial" w:hAnsi="Arial" w:cs="Arial"/>
          <w:color w:val="000000" w:themeColor="text1"/>
          <w:highlight w:val="white"/>
        </w:rPr>
        <w:t xml:space="preserve"> et al. (</w:t>
      </w:r>
      <w:r w:rsidRPr="0084274C">
        <w:rPr>
          <w:rFonts w:ascii="Arial" w:eastAsia="Arial" w:hAnsi="Arial" w:cs="Arial"/>
          <w:color w:val="000000" w:themeColor="text1"/>
          <w:highlight w:val="white"/>
        </w:rPr>
        <w:t>2017</w:t>
      </w:r>
      <w:r w:rsidR="00CF7AC9"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w:t>
      </w:r>
      <w:proofErr w:type="spellStart"/>
      <w:r w:rsidRPr="0084274C">
        <w:rPr>
          <w:rFonts w:ascii="Arial" w:eastAsia="Arial" w:hAnsi="Arial" w:cs="Arial"/>
          <w:color w:val="000000" w:themeColor="text1"/>
          <w:highlight w:val="white"/>
        </w:rPr>
        <w:t>Utilising</w:t>
      </w:r>
      <w:proofErr w:type="spellEnd"/>
      <w:r w:rsidRPr="0084274C">
        <w:rPr>
          <w:rFonts w:ascii="Arial" w:eastAsia="Arial" w:hAnsi="Arial" w:cs="Arial"/>
          <w:color w:val="000000" w:themeColor="text1"/>
          <w:highlight w:val="white"/>
        </w:rPr>
        <w:t xml:space="preserve"> the method of De Bono Six Thinking Hats for making educational decisions. </w:t>
      </w:r>
      <w:r w:rsidRPr="0084274C">
        <w:rPr>
          <w:rFonts w:ascii="Arial" w:eastAsia="Arial" w:hAnsi="Arial" w:cs="Arial"/>
          <w:i/>
          <w:color w:val="000000" w:themeColor="text1"/>
          <w:highlight w:val="white"/>
        </w:rPr>
        <w:t>Educational Journal of the University of Patras UNESCO Chair</w:t>
      </w:r>
      <w:r w:rsidRPr="0084274C">
        <w:rPr>
          <w:rFonts w:ascii="Arial" w:eastAsia="Arial" w:hAnsi="Arial" w:cs="Arial"/>
          <w:color w:val="000000" w:themeColor="text1"/>
          <w:highlight w:val="white"/>
        </w:rPr>
        <w:t>.</w:t>
      </w:r>
    </w:p>
    <w:p w14:paraId="66437F23" w14:textId="09B76A51" w:rsidR="000D73F9" w:rsidRPr="0084274C" w:rsidRDefault="000D73F9" w:rsidP="0084274C">
      <w:pPr>
        <w:pStyle w:val="Normal1"/>
        <w:spacing w:line="360" w:lineRule="auto"/>
        <w:ind w:left="720" w:hanging="720"/>
        <w:jc w:val="both"/>
        <w:rPr>
          <w:rFonts w:ascii="Arial" w:eastAsia="Arial" w:hAnsi="Arial" w:cs="Arial"/>
          <w:i/>
          <w:iCs/>
          <w:color w:val="000000" w:themeColor="text1"/>
          <w:highlight w:val="white"/>
        </w:rPr>
      </w:pPr>
      <w:r w:rsidRPr="0084274C">
        <w:rPr>
          <w:rFonts w:ascii="Arial" w:eastAsia="Arial" w:hAnsi="Arial" w:cs="Arial"/>
          <w:color w:val="000000" w:themeColor="text1"/>
          <w:highlight w:val="white"/>
        </w:rPr>
        <w:t>Pettinger, R.</w:t>
      </w:r>
      <w:r w:rsidR="00CF7AC9" w:rsidRPr="0084274C">
        <w:rPr>
          <w:rFonts w:ascii="Arial" w:eastAsia="Arial" w:hAnsi="Arial" w:cs="Arial"/>
          <w:color w:val="000000" w:themeColor="text1"/>
          <w:highlight w:val="white"/>
        </w:rPr>
        <w:t xml:space="preserve"> </w:t>
      </w:r>
      <w:r w:rsidRPr="0084274C">
        <w:rPr>
          <w:rFonts w:ascii="Arial" w:eastAsia="Arial" w:hAnsi="Arial" w:cs="Arial"/>
          <w:color w:val="000000" w:themeColor="text1"/>
          <w:highlight w:val="white"/>
        </w:rPr>
        <w:t xml:space="preserve"> </w:t>
      </w:r>
      <w:r w:rsidR="00CF7AC9"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2020</w:t>
      </w:r>
      <w:r w:rsidR="00CF7AC9"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w:t>
      </w:r>
      <w:r w:rsidRPr="0084274C">
        <w:rPr>
          <w:rFonts w:ascii="Arial" w:eastAsia="Arial" w:hAnsi="Arial" w:cs="Arial"/>
          <w:i/>
          <w:iCs/>
          <w:color w:val="000000" w:themeColor="text1"/>
          <w:highlight w:val="white"/>
        </w:rPr>
        <w:t>The Socio-Economic Foundations of Sustainable Business: Managing in the Fourth Industrial Revolution.</w:t>
      </w:r>
    </w:p>
    <w:p w14:paraId="46716032" w14:textId="6436ED09" w:rsidR="000D73F9" w:rsidRPr="0084274C" w:rsidRDefault="000D73F9" w:rsidP="0084274C">
      <w:pPr>
        <w:pStyle w:val="Normal1"/>
        <w:spacing w:line="360" w:lineRule="auto"/>
        <w:ind w:left="720" w:hanging="720"/>
        <w:jc w:val="both"/>
        <w:rPr>
          <w:rFonts w:ascii="Arial" w:eastAsia="Arial" w:hAnsi="Arial" w:cs="Arial"/>
          <w:color w:val="000000" w:themeColor="text1"/>
          <w:highlight w:val="white"/>
        </w:rPr>
      </w:pPr>
      <w:proofErr w:type="spellStart"/>
      <w:r w:rsidRPr="0084274C">
        <w:rPr>
          <w:rFonts w:ascii="Arial" w:eastAsia="Arial" w:hAnsi="Arial" w:cs="Arial"/>
          <w:color w:val="000000" w:themeColor="text1"/>
          <w:highlight w:val="white"/>
        </w:rPr>
        <w:t>Pieroni</w:t>
      </w:r>
      <w:proofErr w:type="spellEnd"/>
      <w:r w:rsidRPr="0084274C">
        <w:rPr>
          <w:rFonts w:ascii="Arial" w:eastAsia="Arial" w:hAnsi="Arial" w:cs="Arial"/>
          <w:color w:val="000000" w:themeColor="text1"/>
          <w:highlight w:val="white"/>
        </w:rPr>
        <w:t xml:space="preserve">, M.P., </w:t>
      </w:r>
      <w:proofErr w:type="spellStart"/>
      <w:r w:rsidRPr="0084274C">
        <w:rPr>
          <w:rFonts w:ascii="Arial" w:eastAsia="Arial" w:hAnsi="Arial" w:cs="Arial"/>
          <w:color w:val="000000" w:themeColor="text1"/>
          <w:highlight w:val="white"/>
        </w:rPr>
        <w:t>McAloone</w:t>
      </w:r>
      <w:proofErr w:type="spellEnd"/>
      <w:r w:rsidRPr="0084274C">
        <w:rPr>
          <w:rFonts w:ascii="Arial" w:eastAsia="Arial" w:hAnsi="Arial" w:cs="Arial"/>
          <w:color w:val="000000" w:themeColor="text1"/>
          <w:highlight w:val="white"/>
        </w:rPr>
        <w:t xml:space="preserve">, T.C. and </w:t>
      </w:r>
      <w:proofErr w:type="spellStart"/>
      <w:r w:rsidRPr="0084274C">
        <w:rPr>
          <w:rFonts w:ascii="Arial" w:eastAsia="Arial" w:hAnsi="Arial" w:cs="Arial"/>
          <w:color w:val="000000" w:themeColor="text1"/>
          <w:highlight w:val="white"/>
        </w:rPr>
        <w:t>Pigosso</w:t>
      </w:r>
      <w:proofErr w:type="spellEnd"/>
      <w:r w:rsidRPr="0084274C">
        <w:rPr>
          <w:rFonts w:ascii="Arial" w:eastAsia="Arial" w:hAnsi="Arial" w:cs="Arial"/>
          <w:color w:val="000000" w:themeColor="text1"/>
          <w:highlight w:val="white"/>
        </w:rPr>
        <w:t xml:space="preserve">, D.C. </w:t>
      </w:r>
      <w:r w:rsidR="00CF7AC9"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2019</w:t>
      </w:r>
      <w:r w:rsidR="00CF7AC9"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Configuring new business models for the circular economy: From patterns and design options to action. In </w:t>
      </w:r>
      <w:r w:rsidRPr="0084274C">
        <w:rPr>
          <w:rFonts w:ascii="Arial" w:eastAsia="Arial" w:hAnsi="Arial" w:cs="Arial"/>
          <w:i/>
          <w:color w:val="000000" w:themeColor="text1"/>
          <w:highlight w:val="white"/>
        </w:rPr>
        <w:t>4th International Conference on New Business Models: New Business Models for Sustainable Entrepreneurship, Innovation, and Transformation</w:t>
      </w:r>
      <w:r w:rsidRPr="0084274C">
        <w:rPr>
          <w:rFonts w:ascii="Arial" w:eastAsia="Arial" w:hAnsi="Arial" w:cs="Arial"/>
          <w:color w:val="000000" w:themeColor="text1"/>
          <w:highlight w:val="white"/>
        </w:rPr>
        <w:t xml:space="preserve"> (pp. 74-89). European Business School. </w:t>
      </w:r>
    </w:p>
    <w:p w14:paraId="06842905" w14:textId="7AA2BFE8" w:rsidR="000D73F9" w:rsidRPr="0084274C" w:rsidRDefault="000D73F9" w:rsidP="0084274C">
      <w:pPr>
        <w:pStyle w:val="Normal1"/>
        <w:spacing w:line="360" w:lineRule="auto"/>
        <w:ind w:left="720" w:hanging="720"/>
        <w:jc w:val="both"/>
        <w:rPr>
          <w:rFonts w:ascii="Arial" w:eastAsia="Arial" w:hAnsi="Arial" w:cs="Arial"/>
          <w:color w:val="000000" w:themeColor="text1"/>
          <w:highlight w:val="white"/>
        </w:rPr>
      </w:pPr>
      <w:r w:rsidRPr="0084274C">
        <w:rPr>
          <w:rFonts w:ascii="Arial" w:eastAsia="Arial" w:hAnsi="Arial" w:cs="Arial"/>
          <w:color w:val="000000" w:themeColor="text1"/>
          <w:highlight w:val="white"/>
        </w:rPr>
        <w:t xml:space="preserve">Prado Peres, S. </w:t>
      </w:r>
      <w:r w:rsidR="00CF7AC9"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2020</w:t>
      </w:r>
      <w:r w:rsidR="00CF7AC9"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Sustainability Discourse in the Fast-Moving Consumer Goods Sector–A comparison between Procter &amp; Gamble and Unilever.</w:t>
      </w:r>
    </w:p>
    <w:p w14:paraId="172669E7" w14:textId="3CB7D3D8" w:rsidR="000D73F9" w:rsidRPr="0084274C" w:rsidRDefault="000D73F9" w:rsidP="0084274C">
      <w:pPr>
        <w:pStyle w:val="Normal1"/>
        <w:spacing w:line="360" w:lineRule="auto"/>
        <w:ind w:left="720" w:hanging="720"/>
        <w:jc w:val="both"/>
        <w:rPr>
          <w:rFonts w:ascii="Arial" w:hAnsi="Arial" w:cs="Arial"/>
          <w:color w:val="000000" w:themeColor="text1"/>
          <w:shd w:val="clear" w:color="auto" w:fill="FFFFFF"/>
        </w:rPr>
      </w:pPr>
      <w:r w:rsidRPr="0084274C">
        <w:rPr>
          <w:rFonts w:ascii="Arial" w:hAnsi="Arial" w:cs="Arial"/>
          <w:color w:val="000000" w:themeColor="text1"/>
          <w:shd w:val="clear" w:color="auto" w:fill="FFFFFF"/>
        </w:rPr>
        <w:t>Project-Management.com. 2020. </w:t>
      </w:r>
      <w:r w:rsidRPr="0084274C">
        <w:rPr>
          <w:rFonts w:ascii="Arial" w:hAnsi="Arial" w:cs="Arial"/>
          <w:i/>
          <w:iCs/>
          <w:color w:val="000000" w:themeColor="text1"/>
          <w:shd w:val="clear" w:color="auto" w:fill="FFFFFF"/>
        </w:rPr>
        <w:t xml:space="preserve">What Is </w:t>
      </w:r>
      <w:proofErr w:type="gramStart"/>
      <w:r w:rsidRPr="0084274C">
        <w:rPr>
          <w:rFonts w:ascii="Arial" w:hAnsi="Arial" w:cs="Arial"/>
          <w:i/>
          <w:iCs/>
          <w:color w:val="000000" w:themeColor="text1"/>
          <w:shd w:val="clear" w:color="auto" w:fill="FFFFFF"/>
        </w:rPr>
        <w:t>A</w:t>
      </w:r>
      <w:proofErr w:type="gramEnd"/>
      <w:r w:rsidRPr="0084274C">
        <w:rPr>
          <w:rFonts w:ascii="Arial" w:hAnsi="Arial" w:cs="Arial"/>
          <w:i/>
          <w:iCs/>
          <w:color w:val="000000" w:themeColor="text1"/>
          <w:shd w:val="clear" w:color="auto" w:fill="FFFFFF"/>
        </w:rPr>
        <w:t xml:space="preserve"> Gantt Chart? | 2020 Gantt Chart Guide</w:t>
      </w:r>
      <w:r w:rsidRPr="0084274C">
        <w:rPr>
          <w:rFonts w:ascii="Arial" w:hAnsi="Arial" w:cs="Arial"/>
          <w:color w:val="000000" w:themeColor="text1"/>
          <w:shd w:val="clear" w:color="auto" w:fill="FFFFFF"/>
        </w:rPr>
        <w:t xml:space="preserve">.  Available at: </w:t>
      </w:r>
      <w:hyperlink r:id="rId29" w:history="1">
        <w:r w:rsidR="00CF7AC9" w:rsidRPr="0084274C">
          <w:rPr>
            <w:rStyle w:val="Hyperlink"/>
            <w:rFonts w:ascii="Arial" w:hAnsi="Arial" w:cs="Arial"/>
            <w:color w:val="auto"/>
            <w:shd w:val="clear" w:color="auto" w:fill="FFFFFF"/>
          </w:rPr>
          <w:t>https://project-management.com/what-is-a-gantt-chart/</w:t>
        </w:r>
      </w:hyperlink>
      <w:r w:rsidR="00CF7AC9" w:rsidRPr="0084274C">
        <w:rPr>
          <w:rFonts w:ascii="Arial" w:hAnsi="Arial" w:cs="Arial"/>
          <w:shd w:val="clear" w:color="auto" w:fill="FFFFFF"/>
        </w:rPr>
        <w:t xml:space="preserve"> </w:t>
      </w:r>
      <w:r w:rsidR="00CF7AC9" w:rsidRPr="0084274C">
        <w:rPr>
          <w:rFonts w:ascii="Arial" w:hAnsi="Arial" w:cs="Arial"/>
          <w:color w:val="000000" w:themeColor="text1"/>
          <w:shd w:val="clear" w:color="auto" w:fill="FFFFFF"/>
        </w:rPr>
        <w:t>(Accessed: 29 November 2020).</w:t>
      </w:r>
    </w:p>
    <w:p w14:paraId="37B98887" w14:textId="5BEEF1AB" w:rsidR="000D73F9" w:rsidRPr="0084274C" w:rsidRDefault="000D73F9" w:rsidP="0084274C">
      <w:pPr>
        <w:pStyle w:val="Normal1"/>
        <w:spacing w:line="360" w:lineRule="auto"/>
        <w:ind w:left="720" w:hanging="720"/>
        <w:jc w:val="both"/>
        <w:rPr>
          <w:rFonts w:ascii="Arial" w:eastAsia="Arial" w:hAnsi="Arial" w:cs="Arial"/>
          <w:color w:val="000000" w:themeColor="text1"/>
          <w:highlight w:val="white"/>
        </w:rPr>
      </w:pPr>
      <w:proofErr w:type="spellStart"/>
      <w:r w:rsidRPr="0084274C">
        <w:rPr>
          <w:rFonts w:ascii="Arial" w:eastAsia="Arial" w:hAnsi="Arial" w:cs="Arial"/>
          <w:color w:val="000000" w:themeColor="text1"/>
          <w:highlight w:val="white"/>
        </w:rPr>
        <w:t>Ratten</w:t>
      </w:r>
      <w:proofErr w:type="spellEnd"/>
      <w:r w:rsidRPr="0084274C">
        <w:rPr>
          <w:rFonts w:ascii="Arial" w:eastAsia="Arial" w:hAnsi="Arial" w:cs="Arial"/>
          <w:color w:val="000000" w:themeColor="text1"/>
          <w:highlight w:val="white"/>
        </w:rPr>
        <w:t xml:space="preserve">, V. </w:t>
      </w:r>
      <w:r w:rsidR="00CF7AC9"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2020</w:t>
      </w:r>
      <w:r w:rsidR="00CF7AC9"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Coronavirus (covid-19) and social value co-creation. </w:t>
      </w:r>
      <w:r w:rsidRPr="0084274C">
        <w:rPr>
          <w:rFonts w:ascii="Arial" w:eastAsia="Arial" w:hAnsi="Arial" w:cs="Arial"/>
          <w:i/>
          <w:color w:val="000000" w:themeColor="text1"/>
          <w:highlight w:val="white"/>
        </w:rPr>
        <w:t>International Journal of Sociology and Social Policy</w:t>
      </w:r>
      <w:r w:rsidRPr="0084274C">
        <w:rPr>
          <w:rFonts w:ascii="Arial" w:eastAsia="Arial" w:hAnsi="Arial" w:cs="Arial"/>
          <w:color w:val="000000" w:themeColor="text1"/>
          <w:highlight w:val="white"/>
        </w:rPr>
        <w:t>.</w:t>
      </w:r>
    </w:p>
    <w:p w14:paraId="63B77311" w14:textId="14EB9FC5" w:rsidR="000D73F9" w:rsidRPr="0084274C" w:rsidRDefault="00CF7AC9" w:rsidP="0084274C">
      <w:pPr>
        <w:pStyle w:val="Normal1"/>
        <w:spacing w:line="360" w:lineRule="auto"/>
        <w:ind w:left="720" w:hanging="720"/>
        <w:jc w:val="both"/>
        <w:rPr>
          <w:rFonts w:ascii="Arial" w:hAnsi="Arial" w:cs="Arial"/>
          <w:color w:val="000000" w:themeColor="text1"/>
          <w:shd w:val="clear" w:color="auto" w:fill="FFFFFF"/>
        </w:rPr>
      </w:pPr>
      <w:r w:rsidRPr="0084274C">
        <w:rPr>
          <w:rFonts w:ascii="Arial" w:hAnsi="Arial" w:cs="Arial"/>
          <w:color w:val="000000" w:themeColor="text1"/>
          <w:shd w:val="clear" w:color="auto" w:fill="FFFFFF"/>
        </w:rPr>
        <w:t>R</w:t>
      </w:r>
      <w:r w:rsidR="000D73F9" w:rsidRPr="0084274C">
        <w:rPr>
          <w:rFonts w:ascii="Arial" w:hAnsi="Arial" w:cs="Arial"/>
          <w:color w:val="000000" w:themeColor="text1"/>
          <w:shd w:val="clear" w:color="auto" w:fill="FFFFFF"/>
        </w:rPr>
        <w:t xml:space="preserve">eleases, P. </w:t>
      </w:r>
      <w:r w:rsidRPr="0084274C">
        <w:rPr>
          <w:rFonts w:ascii="Arial" w:hAnsi="Arial" w:cs="Arial"/>
          <w:color w:val="000000" w:themeColor="text1"/>
          <w:shd w:val="clear" w:color="auto" w:fill="FFFFFF"/>
        </w:rPr>
        <w:t>(</w:t>
      </w:r>
      <w:r w:rsidR="000D73F9" w:rsidRPr="0084274C">
        <w:rPr>
          <w:rFonts w:ascii="Arial" w:hAnsi="Arial" w:cs="Arial"/>
          <w:color w:val="000000" w:themeColor="text1"/>
          <w:shd w:val="clear" w:color="auto" w:fill="FFFFFF"/>
        </w:rPr>
        <w:t>2020</w:t>
      </w:r>
      <w:r w:rsidRPr="0084274C">
        <w:rPr>
          <w:rFonts w:ascii="Arial" w:hAnsi="Arial" w:cs="Arial"/>
          <w:color w:val="000000" w:themeColor="text1"/>
          <w:shd w:val="clear" w:color="auto" w:fill="FFFFFF"/>
        </w:rPr>
        <w:t>)</w:t>
      </w:r>
      <w:r w:rsidR="000D73F9" w:rsidRPr="0084274C">
        <w:rPr>
          <w:rFonts w:ascii="Arial" w:hAnsi="Arial" w:cs="Arial"/>
          <w:color w:val="000000" w:themeColor="text1"/>
          <w:shd w:val="clear" w:color="auto" w:fill="FFFFFF"/>
        </w:rPr>
        <w:t> </w:t>
      </w:r>
      <w:r w:rsidR="000D73F9" w:rsidRPr="0084274C">
        <w:rPr>
          <w:rFonts w:ascii="Arial" w:hAnsi="Arial" w:cs="Arial"/>
          <w:i/>
          <w:iCs/>
          <w:color w:val="000000" w:themeColor="text1"/>
          <w:shd w:val="clear" w:color="auto" w:fill="FFFFFF"/>
        </w:rPr>
        <w:t xml:space="preserve">Unification </w:t>
      </w:r>
      <w:proofErr w:type="gramStart"/>
      <w:r w:rsidR="000D73F9" w:rsidRPr="0084274C">
        <w:rPr>
          <w:rFonts w:ascii="Arial" w:hAnsi="Arial" w:cs="Arial"/>
          <w:i/>
          <w:iCs/>
          <w:color w:val="000000" w:themeColor="text1"/>
          <w:shd w:val="clear" w:color="auto" w:fill="FFFFFF"/>
        </w:rPr>
        <w:t>Of</w:t>
      </w:r>
      <w:proofErr w:type="gramEnd"/>
      <w:r w:rsidR="000D73F9" w:rsidRPr="0084274C">
        <w:rPr>
          <w:rFonts w:ascii="Arial" w:hAnsi="Arial" w:cs="Arial"/>
          <w:i/>
          <w:iCs/>
          <w:color w:val="000000" w:themeColor="text1"/>
          <w:shd w:val="clear" w:color="auto" w:fill="FFFFFF"/>
        </w:rPr>
        <w:t xml:space="preserve"> </w:t>
      </w:r>
      <w:proofErr w:type="spellStart"/>
      <w:r w:rsidR="000D73F9" w:rsidRPr="0084274C">
        <w:rPr>
          <w:rFonts w:ascii="Arial" w:hAnsi="Arial" w:cs="Arial"/>
          <w:i/>
          <w:iCs/>
          <w:color w:val="000000" w:themeColor="text1"/>
          <w:shd w:val="clear" w:color="auto" w:fill="FFFFFF"/>
        </w:rPr>
        <w:t>Unilever’S</w:t>
      </w:r>
      <w:proofErr w:type="spellEnd"/>
      <w:r w:rsidR="000D73F9" w:rsidRPr="0084274C">
        <w:rPr>
          <w:rFonts w:ascii="Arial" w:hAnsi="Arial" w:cs="Arial"/>
          <w:i/>
          <w:iCs/>
          <w:color w:val="000000" w:themeColor="text1"/>
          <w:shd w:val="clear" w:color="auto" w:fill="FFFFFF"/>
        </w:rPr>
        <w:t xml:space="preserve"> Legal Structure</w:t>
      </w:r>
      <w:r w:rsidR="000D73F9" w:rsidRPr="0084274C">
        <w:rPr>
          <w:rFonts w:ascii="Arial" w:hAnsi="Arial" w:cs="Arial"/>
          <w:color w:val="000000" w:themeColor="text1"/>
          <w:shd w:val="clear" w:color="auto" w:fill="FFFFFF"/>
        </w:rPr>
        <w:t xml:space="preserve">.  Unilever global company website. Available at: &lt;https://www.unilever.com/news/press-releases/2020/unification-of-unilever-legal-structure.html&gt; </w:t>
      </w:r>
      <w:r w:rsidRPr="0084274C">
        <w:rPr>
          <w:rFonts w:ascii="Arial" w:hAnsi="Arial" w:cs="Arial"/>
          <w:color w:val="000000" w:themeColor="text1"/>
          <w:shd w:val="clear" w:color="auto" w:fill="FFFFFF"/>
        </w:rPr>
        <w:t>(Accessed:27 November 2020).</w:t>
      </w:r>
    </w:p>
    <w:p w14:paraId="0FC62CB8" w14:textId="5D3BC452" w:rsidR="000D73F9" w:rsidRPr="0084274C" w:rsidRDefault="000D73F9" w:rsidP="0084274C">
      <w:pPr>
        <w:pStyle w:val="Normal1"/>
        <w:spacing w:line="360" w:lineRule="auto"/>
        <w:ind w:left="720" w:hanging="720"/>
        <w:jc w:val="both"/>
        <w:rPr>
          <w:rFonts w:ascii="Arial" w:eastAsia="Arial" w:hAnsi="Arial" w:cs="Arial"/>
          <w:color w:val="000000" w:themeColor="text1"/>
          <w:highlight w:val="white"/>
        </w:rPr>
      </w:pPr>
      <w:r w:rsidRPr="0084274C">
        <w:rPr>
          <w:rFonts w:ascii="Arial" w:eastAsia="Arial" w:hAnsi="Arial" w:cs="Arial"/>
          <w:color w:val="000000" w:themeColor="text1"/>
          <w:highlight w:val="white"/>
        </w:rPr>
        <w:t xml:space="preserve">Robles, V.D. </w:t>
      </w:r>
      <w:r w:rsidR="00CF7AC9"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2018</w:t>
      </w:r>
      <w:r w:rsidR="00CF7AC9"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w:t>
      </w:r>
      <w:proofErr w:type="spellStart"/>
      <w:r w:rsidRPr="0084274C">
        <w:rPr>
          <w:rFonts w:ascii="Arial" w:eastAsia="Arial" w:hAnsi="Arial" w:cs="Arial"/>
          <w:color w:val="000000" w:themeColor="text1"/>
          <w:highlight w:val="white"/>
        </w:rPr>
        <w:t>Visualising</w:t>
      </w:r>
      <w:proofErr w:type="spellEnd"/>
      <w:r w:rsidRPr="0084274C">
        <w:rPr>
          <w:rFonts w:ascii="Arial" w:eastAsia="Arial" w:hAnsi="Arial" w:cs="Arial"/>
          <w:color w:val="000000" w:themeColor="text1"/>
          <w:highlight w:val="white"/>
        </w:rPr>
        <w:t xml:space="preserve"> Certainty: What the Cultural History of the Gantt Chart Teaches Technical and Professional Communicators about Management. </w:t>
      </w:r>
      <w:r w:rsidRPr="0084274C">
        <w:rPr>
          <w:rFonts w:ascii="Arial" w:eastAsia="Arial" w:hAnsi="Arial" w:cs="Arial"/>
          <w:i/>
          <w:color w:val="000000" w:themeColor="text1"/>
          <w:highlight w:val="white"/>
        </w:rPr>
        <w:t>Technical Communication Quarterly</w:t>
      </w:r>
      <w:r w:rsidRPr="0084274C">
        <w:rPr>
          <w:rFonts w:ascii="Arial" w:eastAsia="Arial" w:hAnsi="Arial" w:cs="Arial"/>
          <w:color w:val="000000" w:themeColor="text1"/>
          <w:highlight w:val="white"/>
        </w:rPr>
        <w:t>, </w:t>
      </w:r>
      <w:r w:rsidRPr="0084274C">
        <w:rPr>
          <w:rFonts w:ascii="Arial" w:eastAsia="Arial" w:hAnsi="Arial" w:cs="Arial"/>
          <w:i/>
          <w:color w:val="000000" w:themeColor="text1"/>
          <w:highlight w:val="white"/>
        </w:rPr>
        <w:t>27</w:t>
      </w:r>
      <w:r w:rsidRPr="0084274C">
        <w:rPr>
          <w:rFonts w:ascii="Arial" w:eastAsia="Arial" w:hAnsi="Arial" w:cs="Arial"/>
          <w:color w:val="000000" w:themeColor="text1"/>
          <w:highlight w:val="white"/>
        </w:rPr>
        <w:t>(4), pp.300-321.</w:t>
      </w:r>
    </w:p>
    <w:p w14:paraId="40AE44A4" w14:textId="6766E0DE" w:rsidR="000D73F9" w:rsidRPr="0084274C" w:rsidRDefault="000D73F9" w:rsidP="0084274C">
      <w:pPr>
        <w:pStyle w:val="Normal1"/>
        <w:spacing w:line="360" w:lineRule="auto"/>
        <w:ind w:left="720" w:hanging="720"/>
        <w:jc w:val="both"/>
        <w:rPr>
          <w:rFonts w:ascii="Arial" w:eastAsia="Arial" w:hAnsi="Arial" w:cs="Arial"/>
          <w:color w:val="000000" w:themeColor="text1"/>
          <w:highlight w:val="white"/>
        </w:rPr>
      </w:pPr>
      <w:r w:rsidRPr="0084274C">
        <w:rPr>
          <w:rFonts w:ascii="Arial" w:eastAsia="Arial" w:hAnsi="Arial" w:cs="Arial"/>
          <w:color w:val="000000" w:themeColor="text1"/>
          <w:highlight w:val="white"/>
        </w:rPr>
        <w:t>Sanders, K.</w:t>
      </w:r>
      <w:r w:rsidR="00CF7AC9" w:rsidRPr="0084274C">
        <w:rPr>
          <w:rFonts w:ascii="Arial" w:eastAsia="Arial" w:hAnsi="Arial" w:cs="Arial"/>
          <w:color w:val="000000" w:themeColor="text1"/>
          <w:highlight w:val="white"/>
        </w:rPr>
        <w:t xml:space="preserve"> et al.</w:t>
      </w:r>
      <w:r w:rsidRPr="0084274C">
        <w:rPr>
          <w:rFonts w:ascii="Arial" w:eastAsia="Arial" w:hAnsi="Arial" w:cs="Arial"/>
          <w:color w:val="000000" w:themeColor="text1"/>
          <w:highlight w:val="white"/>
        </w:rPr>
        <w:t xml:space="preserve"> </w:t>
      </w:r>
      <w:r w:rsidR="00CF7AC9"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2020</w:t>
      </w:r>
      <w:r w:rsidR="00CF7AC9"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Unraveling the What and How of </w:t>
      </w:r>
      <w:proofErr w:type="spellStart"/>
      <w:r w:rsidRPr="0084274C">
        <w:rPr>
          <w:rFonts w:ascii="Arial" w:eastAsia="Arial" w:hAnsi="Arial" w:cs="Arial"/>
          <w:color w:val="000000" w:themeColor="text1"/>
          <w:highlight w:val="white"/>
        </w:rPr>
        <w:t>Organisational</w:t>
      </w:r>
      <w:proofErr w:type="spellEnd"/>
      <w:r w:rsidRPr="0084274C">
        <w:rPr>
          <w:rFonts w:ascii="Arial" w:eastAsia="Arial" w:hAnsi="Arial" w:cs="Arial"/>
          <w:color w:val="000000" w:themeColor="text1"/>
          <w:highlight w:val="white"/>
        </w:rPr>
        <w:t xml:space="preserve"> Communication to Employees During COVID-19 Pandemic: Adopting an Attributional Lens. </w:t>
      </w:r>
      <w:r w:rsidRPr="0084274C">
        <w:rPr>
          <w:rFonts w:ascii="Arial" w:eastAsia="Arial" w:hAnsi="Arial" w:cs="Arial"/>
          <w:i/>
          <w:color w:val="000000" w:themeColor="text1"/>
          <w:highlight w:val="white"/>
        </w:rPr>
        <w:t xml:space="preserve">The Journal of Applied </w:t>
      </w:r>
      <w:proofErr w:type="spellStart"/>
      <w:r w:rsidRPr="0084274C">
        <w:rPr>
          <w:rFonts w:ascii="Arial" w:eastAsia="Arial" w:hAnsi="Arial" w:cs="Arial"/>
          <w:i/>
          <w:color w:val="000000" w:themeColor="text1"/>
          <w:highlight w:val="white"/>
        </w:rPr>
        <w:t>Behavioural</w:t>
      </w:r>
      <w:proofErr w:type="spellEnd"/>
      <w:r w:rsidRPr="0084274C">
        <w:rPr>
          <w:rFonts w:ascii="Arial" w:eastAsia="Arial" w:hAnsi="Arial" w:cs="Arial"/>
          <w:i/>
          <w:color w:val="000000" w:themeColor="text1"/>
          <w:highlight w:val="white"/>
        </w:rPr>
        <w:t xml:space="preserve"> Science</w:t>
      </w:r>
      <w:r w:rsidRPr="0084274C">
        <w:rPr>
          <w:rFonts w:ascii="Arial" w:eastAsia="Arial" w:hAnsi="Arial" w:cs="Arial"/>
          <w:color w:val="000000" w:themeColor="text1"/>
          <w:highlight w:val="white"/>
        </w:rPr>
        <w:t>, </w:t>
      </w:r>
      <w:r w:rsidRPr="0084274C">
        <w:rPr>
          <w:rFonts w:ascii="Arial" w:eastAsia="Arial" w:hAnsi="Arial" w:cs="Arial"/>
          <w:i/>
          <w:color w:val="000000" w:themeColor="text1"/>
          <w:highlight w:val="white"/>
        </w:rPr>
        <w:t>56</w:t>
      </w:r>
      <w:r w:rsidRPr="0084274C">
        <w:rPr>
          <w:rFonts w:ascii="Arial" w:eastAsia="Arial" w:hAnsi="Arial" w:cs="Arial"/>
          <w:color w:val="000000" w:themeColor="text1"/>
          <w:highlight w:val="white"/>
        </w:rPr>
        <w:t>(3), pp.289-293.</w:t>
      </w:r>
    </w:p>
    <w:p w14:paraId="788C3173" w14:textId="1CA96FFA" w:rsidR="000D73F9" w:rsidRPr="0084274C" w:rsidRDefault="000D73F9" w:rsidP="0084274C">
      <w:pPr>
        <w:pStyle w:val="Normal1"/>
        <w:spacing w:line="360" w:lineRule="auto"/>
        <w:ind w:left="720" w:hanging="720"/>
        <w:jc w:val="both"/>
        <w:rPr>
          <w:rFonts w:ascii="Arial" w:eastAsia="Arial" w:hAnsi="Arial" w:cs="Arial"/>
          <w:color w:val="000000" w:themeColor="text1"/>
        </w:rPr>
      </w:pPr>
      <w:proofErr w:type="spellStart"/>
      <w:r w:rsidRPr="0084274C">
        <w:rPr>
          <w:rFonts w:ascii="Arial" w:eastAsia="Arial" w:hAnsi="Arial" w:cs="Arial"/>
          <w:color w:val="000000" w:themeColor="text1"/>
          <w:highlight w:val="white"/>
        </w:rPr>
        <w:lastRenderedPageBreak/>
        <w:t>Shahsad</w:t>
      </w:r>
      <w:proofErr w:type="spellEnd"/>
      <w:r w:rsidRPr="0084274C">
        <w:rPr>
          <w:rFonts w:ascii="Arial" w:eastAsia="Arial" w:hAnsi="Arial" w:cs="Arial"/>
          <w:color w:val="000000" w:themeColor="text1"/>
          <w:highlight w:val="white"/>
        </w:rPr>
        <w:t>, F.</w:t>
      </w:r>
      <w:r w:rsidR="00CF7AC9" w:rsidRPr="0084274C">
        <w:rPr>
          <w:rFonts w:ascii="Arial" w:eastAsia="Arial" w:hAnsi="Arial" w:cs="Arial"/>
          <w:color w:val="000000" w:themeColor="text1"/>
          <w:highlight w:val="white"/>
        </w:rPr>
        <w:t xml:space="preserve"> et al. (</w:t>
      </w:r>
      <w:r w:rsidRPr="0084274C">
        <w:rPr>
          <w:rFonts w:ascii="Arial" w:eastAsia="Arial" w:hAnsi="Arial" w:cs="Arial"/>
          <w:color w:val="000000" w:themeColor="text1"/>
          <w:highlight w:val="white"/>
        </w:rPr>
        <w:t>2020</w:t>
      </w:r>
      <w:r w:rsidR="00CF7AC9"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Perceived Threat of COVID-19 Contagion and Frontline Paramedics’ Agonistic </w:t>
      </w:r>
      <w:proofErr w:type="spellStart"/>
      <w:r w:rsidRPr="0084274C">
        <w:rPr>
          <w:rFonts w:ascii="Arial" w:eastAsia="Arial" w:hAnsi="Arial" w:cs="Arial"/>
          <w:color w:val="000000" w:themeColor="text1"/>
          <w:highlight w:val="white"/>
        </w:rPr>
        <w:t>Behaviour</w:t>
      </w:r>
      <w:proofErr w:type="spellEnd"/>
      <w:r w:rsidRPr="0084274C">
        <w:rPr>
          <w:rFonts w:ascii="Arial" w:eastAsia="Arial" w:hAnsi="Arial" w:cs="Arial"/>
          <w:color w:val="000000" w:themeColor="text1"/>
          <w:highlight w:val="white"/>
        </w:rPr>
        <w:t>: Employing a Stressor–Strain–Outcome Perspective. </w:t>
      </w:r>
      <w:r w:rsidRPr="0084274C">
        <w:rPr>
          <w:rFonts w:ascii="Arial" w:eastAsia="Arial" w:hAnsi="Arial" w:cs="Arial"/>
          <w:i/>
          <w:color w:val="000000" w:themeColor="text1"/>
          <w:highlight w:val="white"/>
        </w:rPr>
        <w:t>International Journal of Environmental Research and Public Health</w:t>
      </w:r>
      <w:r w:rsidRPr="0084274C">
        <w:rPr>
          <w:rFonts w:ascii="Arial" w:eastAsia="Arial" w:hAnsi="Arial" w:cs="Arial"/>
          <w:color w:val="000000" w:themeColor="text1"/>
          <w:highlight w:val="white"/>
        </w:rPr>
        <w:t>, </w:t>
      </w:r>
      <w:r w:rsidRPr="0084274C">
        <w:rPr>
          <w:rFonts w:ascii="Arial" w:eastAsia="Arial" w:hAnsi="Arial" w:cs="Arial"/>
          <w:i/>
          <w:color w:val="000000" w:themeColor="text1"/>
          <w:highlight w:val="white"/>
        </w:rPr>
        <w:t>17</w:t>
      </w:r>
      <w:r w:rsidRPr="0084274C">
        <w:rPr>
          <w:rFonts w:ascii="Arial" w:eastAsia="Arial" w:hAnsi="Arial" w:cs="Arial"/>
          <w:color w:val="000000" w:themeColor="text1"/>
          <w:highlight w:val="white"/>
        </w:rPr>
        <w:t>(14), p.5102.</w:t>
      </w:r>
    </w:p>
    <w:p w14:paraId="3551FBDE" w14:textId="1B603905" w:rsidR="000D73F9" w:rsidRPr="0084274C" w:rsidRDefault="000D73F9" w:rsidP="0084274C">
      <w:pPr>
        <w:pStyle w:val="Normal1"/>
        <w:spacing w:line="360" w:lineRule="auto"/>
        <w:ind w:left="720" w:hanging="720"/>
        <w:jc w:val="both"/>
        <w:rPr>
          <w:rFonts w:ascii="Arial" w:eastAsia="Arial" w:hAnsi="Arial" w:cs="Arial"/>
          <w:color w:val="000000" w:themeColor="text1"/>
          <w:highlight w:val="white"/>
        </w:rPr>
      </w:pPr>
      <w:r w:rsidRPr="0084274C">
        <w:rPr>
          <w:rFonts w:ascii="Arial" w:eastAsia="Arial" w:hAnsi="Arial" w:cs="Arial"/>
          <w:color w:val="000000" w:themeColor="text1"/>
          <w:highlight w:val="white"/>
        </w:rPr>
        <w:t xml:space="preserve">Sridhar, M.S. </w:t>
      </w:r>
      <w:r w:rsidR="00CF7AC9"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2017</w:t>
      </w:r>
      <w:r w:rsidR="00CF7AC9"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Schools of management thought. </w:t>
      </w:r>
      <w:r w:rsidRPr="0084274C">
        <w:rPr>
          <w:rFonts w:ascii="Arial" w:eastAsia="Arial" w:hAnsi="Arial" w:cs="Arial"/>
          <w:i/>
          <w:color w:val="000000" w:themeColor="text1"/>
          <w:highlight w:val="white"/>
        </w:rPr>
        <w:t>Retrieved from</w:t>
      </w:r>
      <w:r w:rsidRPr="0084274C">
        <w:rPr>
          <w:rFonts w:ascii="Arial" w:eastAsia="Arial" w:hAnsi="Arial" w:cs="Arial"/>
          <w:color w:val="000000" w:themeColor="text1"/>
          <w:highlight w:val="white"/>
        </w:rPr>
        <w:t>.</w:t>
      </w:r>
    </w:p>
    <w:p w14:paraId="25384D7D" w14:textId="642043F9" w:rsidR="000D73F9" w:rsidRPr="0084274C" w:rsidRDefault="000D73F9" w:rsidP="0084274C">
      <w:pPr>
        <w:pStyle w:val="Normal1"/>
        <w:spacing w:line="360" w:lineRule="auto"/>
        <w:ind w:left="720" w:hanging="720"/>
        <w:jc w:val="both"/>
        <w:rPr>
          <w:rFonts w:ascii="Arial" w:eastAsia="Arial" w:hAnsi="Arial" w:cs="Arial"/>
          <w:color w:val="000000" w:themeColor="text1"/>
          <w:highlight w:val="white"/>
        </w:rPr>
      </w:pPr>
      <w:r w:rsidRPr="0084274C">
        <w:rPr>
          <w:rFonts w:ascii="Arial" w:eastAsia="Arial" w:hAnsi="Arial" w:cs="Arial"/>
          <w:color w:val="000000" w:themeColor="text1"/>
          <w:highlight w:val="white"/>
        </w:rPr>
        <w:t>Steffen, S.</w:t>
      </w:r>
      <w:r w:rsidR="00722B9E" w:rsidRPr="0084274C">
        <w:rPr>
          <w:rFonts w:ascii="Arial" w:eastAsia="Arial" w:hAnsi="Arial" w:cs="Arial"/>
          <w:color w:val="000000" w:themeColor="text1"/>
          <w:highlight w:val="white"/>
        </w:rPr>
        <w:t xml:space="preserve"> (</w:t>
      </w:r>
      <w:r w:rsidRPr="0084274C">
        <w:rPr>
          <w:rFonts w:ascii="Arial" w:eastAsia="Arial" w:hAnsi="Arial" w:cs="Arial"/>
          <w:color w:val="000000" w:themeColor="text1"/>
          <w:highlight w:val="white"/>
        </w:rPr>
        <w:t>2018</w:t>
      </w:r>
      <w:r w:rsidR="00722B9E"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The Emergence of Restorative Leadership. </w:t>
      </w:r>
      <w:r w:rsidRPr="0084274C">
        <w:rPr>
          <w:rFonts w:ascii="Arial" w:eastAsia="Arial" w:hAnsi="Arial" w:cs="Arial"/>
          <w:i/>
          <w:color w:val="000000" w:themeColor="text1"/>
          <w:highlight w:val="white"/>
        </w:rPr>
        <w:t>Evolving Leadership for Collective Wellbeing: Lessons for Implementing the United Nations Sustainable Development Goals</w:t>
      </w:r>
      <w:r w:rsidRPr="0084274C">
        <w:rPr>
          <w:rFonts w:ascii="Arial" w:eastAsia="Arial" w:hAnsi="Arial" w:cs="Arial"/>
          <w:color w:val="000000" w:themeColor="text1"/>
          <w:highlight w:val="white"/>
        </w:rPr>
        <w:t>, p.17.</w:t>
      </w:r>
    </w:p>
    <w:p w14:paraId="7C018614" w14:textId="7E425EC2" w:rsidR="000D73F9" w:rsidRPr="0084274C" w:rsidRDefault="000D73F9" w:rsidP="0084274C">
      <w:pPr>
        <w:pStyle w:val="Normal1"/>
        <w:spacing w:line="360" w:lineRule="auto"/>
        <w:ind w:left="720" w:hanging="720"/>
        <w:jc w:val="both"/>
        <w:rPr>
          <w:rFonts w:ascii="Arial" w:eastAsia="Arial" w:hAnsi="Arial" w:cs="Arial"/>
          <w:color w:val="000000" w:themeColor="text1"/>
          <w:highlight w:val="white"/>
        </w:rPr>
      </w:pPr>
      <w:r w:rsidRPr="0084274C">
        <w:rPr>
          <w:rFonts w:ascii="Arial" w:eastAsia="Arial" w:hAnsi="Arial" w:cs="Arial"/>
          <w:color w:val="000000" w:themeColor="text1"/>
          <w:highlight w:val="white"/>
        </w:rPr>
        <w:t>Tan, W.</w:t>
      </w:r>
      <w:r w:rsidR="00722B9E" w:rsidRPr="0084274C">
        <w:rPr>
          <w:rFonts w:ascii="Arial" w:eastAsia="Arial" w:hAnsi="Arial" w:cs="Arial"/>
          <w:color w:val="000000" w:themeColor="text1"/>
          <w:highlight w:val="white"/>
        </w:rPr>
        <w:t xml:space="preserve"> et al. (</w:t>
      </w:r>
      <w:r w:rsidRPr="0084274C">
        <w:rPr>
          <w:rFonts w:ascii="Arial" w:eastAsia="Arial" w:hAnsi="Arial" w:cs="Arial"/>
          <w:color w:val="000000" w:themeColor="text1"/>
          <w:highlight w:val="white"/>
        </w:rPr>
        <w:t>2020</w:t>
      </w:r>
      <w:r w:rsidR="00722B9E"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Is returning to work during the COVID-19 pandemic stressful? A study on immediate mental health status and </w:t>
      </w:r>
      <w:proofErr w:type="spellStart"/>
      <w:r w:rsidRPr="0084274C">
        <w:rPr>
          <w:rFonts w:ascii="Arial" w:eastAsia="Arial" w:hAnsi="Arial" w:cs="Arial"/>
          <w:color w:val="000000" w:themeColor="text1"/>
          <w:highlight w:val="white"/>
        </w:rPr>
        <w:t>psychoneuroimmunity</w:t>
      </w:r>
      <w:proofErr w:type="spellEnd"/>
      <w:r w:rsidRPr="0084274C">
        <w:rPr>
          <w:rFonts w:ascii="Arial" w:eastAsia="Arial" w:hAnsi="Arial" w:cs="Arial"/>
          <w:color w:val="000000" w:themeColor="text1"/>
          <w:highlight w:val="white"/>
        </w:rPr>
        <w:t xml:space="preserve"> prevention measures of the Chinese workforce. </w:t>
      </w:r>
      <w:r w:rsidRPr="0084274C">
        <w:rPr>
          <w:rFonts w:ascii="Arial" w:eastAsia="Arial" w:hAnsi="Arial" w:cs="Arial"/>
          <w:i/>
          <w:color w:val="000000" w:themeColor="text1"/>
          <w:highlight w:val="white"/>
        </w:rPr>
        <w:t xml:space="preserve">Brain, </w:t>
      </w:r>
      <w:proofErr w:type="spellStart"/>
      <w:r w:rsidRPr="0084274C">
        <w:rPr>
          <w:rFonts w:ascii="Arial" w:eastAsia="Arial" w:hAnsi="Arial" w:cs="Arial"/>
          <w:i/>
          <w:color w:val="000000" w:themeColor="text1"/>
          <w:highlight w:val="white"/>
        </w:rPr>
        <w:t>behaviour</w:t>
      </w:r>
      <w:proofErr w:type="spellEnd"/>
      <w:r w:rsidRPr="0084274C">
        <w:rPr>
          <w:rFonts w:ascii="Arial" w:eastAsia="Arial" w:hAnsi="Arial" w:cs="Arial"/>
          <w:i/>
          <w:color w:val="000000" w:themeColor="text1"/>
          <w:highlight w:val="white"/>
        </w:rPr>
        <w:t>, and immunity</w:t>
      </w:r>
      <w:r w:rsidRPr="0084274C">
        <w:rPr>
          <w:rFonts w:ascii="Arial" w:eastAsia="Arial" w:hAnsi="Arial" w:cs="Arial"/>
          <w:color w:val="000000" w:themeColor="text1"/>
          <w:highlight w:val="white"/>
        </w:rPr>
        <w:t>.</w:t>
      </w:r>
    </w:p>
    <w:p w14:paraId="6181AD04" w14:textId="696FCEB9" w:rsidR="000D73F9" w:rsidRPr="0084274C" w:rsidRDefault="000D73F9" w:rsidP="0084274C">
      <w:pPr>
        <w:pStyle w:val="Normal1"/>
        <w:spacing w:line="360" w:lineRule="auto"/>
        <w:ind w:left="720" w:hanging="720"/>
        <w:jc w:val="both"/>
        <w:rPr>
          <w:rFonts w:ascii="Arial" w:hAnsi="Arial" w:cs="Arial"/>
          <w:color w:val="000000" w:themeColor="text1"/>
          <w:shd w:val="clear" w:color="auto" w:fill="FFFFFF"/>
        </w:rPr>
      </w:pPr>
      <w:r w:rsidRPr="0084274C">
        <w:rPr>
          <w:rFonts w:ascii="Arial" w:hAnsi="Arial" w:cs="Arial"/>
          <w:color w:val="000000" w:themeColor="text1"/>
          <w:shd w:val="clear" w:color="auto" w:fill="FFFFFF"/>
        </w:rPr>
        <w:t xml:space="preserve">Team, B. </w:t>
      </w:r>
      <w:r w:rsidR="00722B9E" w:rsidRPr="0084274C">
        <w:rPr>
          <w:rFonts w:ascii="Arial" w:hAnsi="Arial" w:cs="Arial"/>
          <w:color w:val="000000" w:themeColor="text1"/>
          <w:shd w:val="clear" w:color="auto" w:fill="FFFFFF"/>
        </w:rPr>
        <w:t>(</w:t>
      </w:r>
      <w:r w:rsidRPr="0084274C">
        <w:rPr>
          <w:rFonts w:ascii="Arial" w:hAnsi="Arial" w:cs="Arial"/>
          <w:color w:val="000000" w:themeColor="text1"/>
          <w:shd w:val="clear" w:color="auto" w:fill="FFFFFF"/>
        </w:rPr>
        <w:t>2020</w:t>
      </w:r>
      <w:r w:rsidR="00722B9E" w:rsidRPr="0084274C">
        <w:rPr>
          <w:rFonts w:ascii="Arial" w:hAnsi="Arial" w:cs="Arial"/>
          <w:color w:val="000000" w:themeColor="text1"/>
          <w:shd w:val="clear" w:color="auto" w:fill="FFFFFF"/>
        </w:rPr>
        <w:t>)</w:t>
      </w:r>
      <w:r w:rsidRPr="0084274C">
        <w:rPr>
          <w:rFonts w:ascii="Arial" w:hAnsi="Arial" w:cs="Arial"/>
          <w:color w:val="000000" w:themeColor="text1"/>
          <w:shd w:val="clear" w:color="auto" w:fill="FFFFFF"/>
        </w:rPr>
        <w:t> </w:t>
      </w:r>
      <w:r w:rsidRPr="0084274C">
        <w:rPr>
          <w:rFonts w:ascii="Arial" w:hAnsi="Arial" w:cs="Arial"/>
          <w:i/>
          <w:iCs/>
          <w:color w:val="000000" w:themeColor="text1"/>
          <w:shd w:val="clear" w:color="auto" w:fill="FFFFFF"/>
        </w:rPr>
        <w:t xml:space="preserve">How Do I Do A PESTEL </w:t>
      </w:r>
      <w:proofErr w:type="gramStart"/>
      <w:r w:rsidRPr="0084274C">
        <w:rPr>
          <w:rFonts w:ascii="Arial" w:hAnsi="Arial" w:cs="Arial"/>
          <w:i/>
          <w:iCs/>
          <w:color w:val="000000" w:themeColor="text1"/>
          <w:shd w:val="clear" w:color="auto" w:fill="FFFFFF"/>
        </w:rPr>
        <w:t>Analysis?</w:t>
      </w:r>
      <w:r w:rsidRPr="0084274C">
        <w:rPr>
          <w:rFonts w:ascii="Arial" w:hAnsi="Arial" w:cs="Arial"/>
          <w:color w:val="000000" w:themeColor="text1"/>
          <w:shd w:val="clear" w:color="auto" w:fill="FFFFFF"/>
        </w:rPr>
        <w:t>.</w:t>
      </w:r>
      <w:proofErr w:type="gramEnd"/>
      <w:r w:rsidR="00722B9E" w:rsidRPr="0084274C">
        <w:rPr>
          <w:rFonts w:ascii="Arial" w:hAnsi="Arial" w:cs="Arial"/>
          <w:color w:val="000000" w:themeColor="text1"/>
          <w:shd w:val="clear" w:color="auto" w:fill="FFFFFF"/>
        </w:rPr>
        <w:t xml:space="preserve"> </w:t>
      </w:r>
      <w:r w:rsidRPr="0084274C">
        <w:rPr>
          <w:rFonts w:ascii="Arial" w:hAnsi="Arial" w:cs="Arial"/>
          <w:color w:val="000000" w:themeColor="text1"/>
          <w:shd w:val="clear" w:color="auto" w:fill="FFFFFF"/>
        </w:rPr>
        <w:t xml:space="preserve">Business Documents UK. Available at: &lt;https://business-docs.co.uk/scenario/how-do-i-do-a-pestel-analysis/&gt; </w:t>
      </w:r>
      <w:r w:rsidR="00722B9E" w:rsidRPr="0084274C">
        <w:rPr>
          <w:rFonts w:ascii="Arial" w:hAnsi="Arial" w:cs="Arial"/>
          <w:color w:val="000000" w:themeColor="text1"/>
          <w:shd w:val="clear" w:color="auto" w:fill="FFFFFF"/>
        </w:rPr>
        <w:t>(Accessed:28 November 2020).</w:t>
      </w:r>
    </w:p>
    <w:p w14:paraId="46D7671E" w14:textId="1FCEF38F" w:rsidR="000D73F9" w:rsidRPr="0084274C" w:rsidRDefault="000D73F9" w:rsidP="0084274C">
      <w:pPr>
        <w:pStyle w:val="Normal1"/>
        <w:spacing w:line="360" w:lineRule="auto"/>
        <w:ind w:left="720" w:hanging="720"/>
        <w:jc w:val="both"/>
        <w:rPr>
          <w:rFonts w:ascii="Arial" w:eastAsia="Arial" w:hAnsi="Arial" w:cs="Arial"/>
          <w:color w:val="000000" w:themeColor="text1"/>
          <w:highlight w:val="white"/>
        </w:rPr>
      </w:pPr>
      <w:proofErr w:type="spellStart"/>
      <w:r w:rsidRPr="0084274C">
        <w:rPr>
          <w:rFonts w:ascii="Arial" w:eastAsia="Arial" w:hAnsi="Arial" w:cs="Arial"/>
          <w:color w:val="000000" w:themeColor="text1"/>
          <w:highlight w:val="white"/>
        </w:rPr>
        <w:t>Thokosani</w:t>
      </w:r>
      <w:proofErr w:type="spellEnd"/>
      <w:r w:rsidRPr="0084274C">
        <w:rPr>
          <w:rFonts w:ascii="Arial" w:eastAsia="Arial" w:hAnsi="Arial" w:cs="Arial"/>
          <w:color w:val="000000" w:themeColor="text1"/>
          <w:highlight w:val="white"/>
        </w:rPr>
        <w:t xml:space="preserve">, S.B.M. </w:t>
      </w:r>
      <w:r w:rsidR="00722B9E"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2017</w:t>
      </w:r>
      <w:r w:rsidR="00722B9E"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Strong vs. weak </w:t>
      </w:r>
      <w:proofErr w:type="spellStart"/>
      <w:r w:rsidRPr="0084274C">
        <w:rPr>
          <w:rFonts w:ascii="Arial" w:eastAsia="Arial" w:hAnsi="Arial" w:cs="Arial"/>
          <w:color w:val="000000" w:themeColor="text1"/>
          <w:highlight w:val="white"/>
        </w:rPr>
        <w:t>organisational</w:t>
      </w:r>
      <w:proofErr w:type="spellEnd"/>
      <w:r w:rsidRPr="0084274C">
        <w:rPr>
          <w:rFonts w:ascii="Arial" w:eastAsia="Arial" w:hAnsi="Arial" w:cs="Arial"/>
          <w:color w:val="000000" w:themeColor="text1"/>
          <w:highlight w:val="white"/>
        </w:rPr>
        <w:t xml:space="preserve"> culture: Assessing the impact on employee motivation. </w:t>
      </w:r>
      <w:r w:rsidRPr="0084274C">
        <w:rPr>
          <w:rFonts w:ascii="Arial" w:eastAsia="Arial" w:hAnsi="Arial" w:cs="Arial"/>
          <w:i/>
          <w:color w:val="000000" w:themeColor="text1"/>
          <w:highlight w:val="white"/>
        </w:rPr>
        <w:t>Arabian Journal of Business and Management Review</w:t>
      </w:r>
      <w:r w:rsidRPr="0084274C">
        <w:rPr>
          <w:rFonts w:ascii="Arial" w:eastAsia="Arial" w:hAnsi="Arial" w:cs="Arial"/>
          <w:color w:val="000000" w:themeColor="text1"/>
          <w:highlight w:val="white"/>
        </w:rPr>
        <w:t>, </w:t>
      </w:r>
      <w:r w:rsidRPr="0084274C">
        <w:rPr>
          <w:rFonts w:ascii="Arial" w:eastAsia="Arial" w:hAnsi="Arial" w:cs="Arial"/>
          <w:i/>
          <w:color w:val="000000" w:themeColor="text1"/>
          <w:highlight w:val="white"/>
        </w:rPr>
        <w:t>7</w:t>
      </w:r>
      <w:r w:rsidRPr="0084274C">
        <w:rPr>
          <w:rFonts w:ascii="Arial" w:eastAsia="Arial" w:hAnsi="Arial" w:cs="Arial"/>
          <w:color w:val="000000" w:themeColor="text1"/>
          <w:highlight w:val="white"/>
        </w:rPr>
        <w:t>(1), pp.2-5.</w:t>
      </w:r>
    </w:p>
    <w:p w14:paraId="509BBC9E" w14:textId="5AC9A76C" w:rsidR="000D73F9" w:rsidRPr="0084274C" w:rsidRDefault="000D73F9" w:rsidP="0084274C">
      <w:pPr>
        <w:pStyle w:val="Normal1"/>
        <w:spacing w:line="360" w:lineRule="auto"/>
        <w:ind w:left="720" w:hanging="720"/>
        <w:jc w:val="both"/>
        <w:rPr>
          <w:rFonts w:ascii="Arial" w:eastAsia="Arial" w:hAnsi="Arial" w:cs="Arial"/>
          <w:color w:val="000000" w:themeColor="text1"/>
          <w:highlight w:val="white"/>
        </w:rPr>
      </w:pPr>
      <w:r w:rsidRPr="0084274C">
        <w:rPr>
          <w:rFonts w:ascii="Arial" w:hAnsi="Arial" w:cs="Arial"/>
          <w:color w:val="000000" w:themeColor="text1"/>
          <w:shd w:val="clear" w:color="auto" w:fill="FFFFFF"/>
        </w:rPr>
        <w:t xml:space="preserve">Unilever global company website. </w:t>
      </w:r>
      <w:r w:rsidR="00722B9E" w:rsidRPr="0084274C">
        <w:rPr>
          <w:rFonts w:ascii="Arial" w:hAnsi="Arial" w:cs="Arial"/>
          <w:color w:val="000000" w:themeColor="text1"/>
          <w:shd w:val="clear" w:color="auto" w:fill="FFFFFF"/>
        </w:rPr>
        <w:t>(</w:t>
      </w:r>
      <w:r w:rsidRPr="0084274C">
        <w:rPr>
          <w:rFonts w:ascii="Arial" w:hAnsi="Arial" w:cs="Arial"/>
          <w:color w:val="000000" w:themeColor="text1"/>
          <w:shd w:val="clear" w:color="auto" w:fill="FFFFFF"/>
        </w:rPr>
        <w:t>2020</w:t>
      </w:r>
      <w:r w:rsidR="00722B9E" w:rsidRPr="0084274C">
        <w:rPr>
          <w:rFonts w:ascii="Arial" w:hAnsi="Arial" w:cs="Arial"/>
          <w:color w:val="000000" w:themeColor="text1"/>
          <w:shd w:val="clear" w:color="auto" w:fill="FFFFFF"/>
        </w:rPr>
        <w:t>)</w:t>
      </w:r>
      <w:r w:rsidRPr="0084274C">
        <w:rPr>
          <w:rFonts w:ascii="Arial" w:hAnsi="Arial" w:cs="Arial"/>
          <w:color w:val="000000" w:themeColor="text1"/>
          <w:shd w:val="clear" w:color="auto" w:fill="FFFFFF"/>
        </w:rPr>
        <w:t> </w:t>
      </w:r>
      <w:proofErr w:type="spellStart"/>
      <w:r w:rsidRPr="0084274C">
        <w:rPr>
          <w:rFonts w:ascii="Arial" w:hAnsi="Arial" w:cs="Arial"/>
          <w:i/>
          <w:iCs/>
          <w:color w:val="000000" w:themeColor="text1"/>
          <w:shd w:val="clear" w:color="auto" w:fill="FFFFFF"/>
        </w:rPr>
        <w:t>Covid</w:t>
      </w:r>
      <w:proofErr w:type="spellEnd"/>
      <w:r w:rsidRPr="0084274C">
        <w:rPr>
          <w:rFonts w:ascii="Arial" w:hAnsi="Arial" w:cs="Arial"/>
          <w:i/>
          <w:iCs/>
          <w:color w:val="000000" w:themeColor="text1"/>
          <w:shd w:val="clear" w:color="auto" w:fill="FFFFFF"/>
        </w:rPr>
        <w:t xml:space="preserve"> Response</w:t>
      </w:r>
      <w:r w:rsidRPr="0084274C">
        <w:rPr>
          <w:rFonts w:ascii="Arial" w:hAnsi="Arial" w:cs="Arial"/>
          <w:color w:val="000000" w:themeColor="text1"/>
          <w:shd w:val="clear" w:color="auto" w:fill="FFFFFF"/>
        </w:rPr>
        <w:t>.</w:t>
      </w:r>
      <w:r w:rsidR="00722B9E" w:rsidRPr="0084274C">
        <w:rPr>
          <w:rFonts w:ascii="Arial" w:hAnsi="Arial" w:cs="Arial"/>
          <w:color w:val="000000" w:themeColor="text1"/>
          <w:shd w:val="clear" w:color="auto" w:fill="FFFFFF"/>
        </w:rPr>
        <w:t xml:space="preserve"> </w:t>
      </w:r>
      <w:r w:rsidRPr="0084274C">
        <w:rPr>
          <w:rFonts w:ascii="Arial" w:hAnsi="Arial" w:cs="Arial"/>
          <w:color w:val="000000" w:themeColor="text1"/>
          <w:shd w:val="clear" w:color="auto" w:fill="FFFFFF"/>
        </w:rPr>
        <w:t>Available at: &lt;https://www.unilever.com/news/covid-response/</w:t>
      </w:r>
      <w:proofErr w:type="gramStart"/>
      <w:r w:rsidRPr="0084274C">
        <w:rPr>
          <w:rFonts w:ascii="Arial" w:hAnsi="Arial" w:cs="Arial"/>
          <w:color w:val="000000" w:themeColor="text1"/>
          <w:shd w:val="clear" w:color="auto" w:fill="FFFFFF"/>
        </w:rPr>
        <w:t>&gt; .</w:t>
      </w:r>
      <w:proofErr w:type="gramEnd"/>
      <w:r w:rsidR="00722B9E" w:rsidRPr="0084274C">
        <w:rPr>
          <w:rFonts w:ascii="Arial" w:hAnsi="Arial" w:cs="Arial"/>
          <w:color w:val="000000" w:themeColor="text1"/>
          <w:shd w:val="clear" w:color="auto" w:fill="FFFFFF"/>
        </w:rPr>
        <w:t>(Accessed:1 December 2020).</w:t>
      </w:r>
    </w:p>
    <w:p w14:paraId="019FE79F" w14:textId="0F22EBE3" w:rsidR="000D73F9" w:rsidRPr="0084274C" w:rsidRDefault="000D73F9" w:rsidP="0084274C">
      <w:pPr>
        <w:pStyle w:val="Normal1"/>
        <w:spacing w:line="360" w:lineRule="auto"/>
        <w:ind w:left="720" w:hanging="720"/>
        <w:jc w:val="both"/>
        <w:rPr>
          <w:rFonts w:ascii="Arial" w:eastAsia="Arial" w:hAnsi="Arial" w:cs="Arial"/>
          <w:color w:val="000000" w:themeColor="text1"/>
          <w:highlight w:val="white"/>
        </w:rPr>
      </w:pPr>
      <w:proofErr w:type="spellStart"/>
      <w:r w:rsidRPr="0084274C">
        <w:rPr>
          <w:rFonts w:ascii="Arial" w:eastAsia="Arial" w:hAnsi="Arial" w:cs="Arial"/>
          <w:color w:val="000000" w:themeColor="text1"/>
          <w:highlight w:val="white"/>
        </w:rPr>
        <w:t>Vaduva</w:t>
      </w:r>
      <w:proofErr w:type="spellEnd"/>
      <w:r w:rsidRPr="0084274C">
        <w:rPr>
          <w:rFonts w:ascii="Arial" w:eastAsia="Arial" w:hAnsi="Arial" w:cs="Arial"/>
          <w:color w:val="000000" w:themeColor="text1"/>
          <w:highlight w:val="white"/>
        </w:rPr>
        <w:t>, S.</w:t>
      </w:r>
      <w:r w:rsidR="00722B9E" w:rsidRPr="0084274C">
        <w:rPr>
          <w:rFonts w:ascii="Arial" w:eastAsia="Arial" w:hAnsi="Arial" w:cs="Arial"/>
          <w:color w:val="000000" w:themeColor="text1"/>
          <w:highlight w:val="white"/>
        </w:rPr>
        <w:t xml:space="preserve"> et al. (</w:t>
      </w:r>
      <w:r w:rsidRPr="0084274C">
        <w:rPr>
          <w:rFonts w:ascii="Arial" w:eastAsia="Arial" w:hAnsi="Arial" w:cs="Arial"/>
          <w:color w:val="000000" w:themeColor="text1"/>
          <w:highlight w:val="white"/>
        </w:rPr>
        <w:t>2016</w:t>
      </w:r>
      <w:r w:rsidR="00722B9E"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w:t>
      </w:r>
      <w:r w:rsidRPr="0084274C">
        <w:rPr>
          <w:rFonts w:ascii="Arial" w:eastAsia="Arial" w:hAnsi="Arial" w:cs="Arial"/>
          <w:i/>
          <w:color w:val="000000" w:themeColor="text1"/>
          <w:highlight w:val="white"/>
        </w:rPr>
        <w:t>Moral leadership in business: towards a business culture of integrity</w:t>
      </w:r>
      <w:r w:rsidRPr="0084274C">
        <w:rPr>
          <w:rFonts w:ascii="Arial" w:eastAsia="Arial" w:hAnsi="Arial" w:cs="Arial"/>
          <w:color w:val="000000" w:themeColor="text1"/>
          <w:highlight w:val="white"/>
        </w:rPr>
        <w:t xml:space="preserve">. </w:t>
      </w:r>
      <w:proofErr w:type="spellStart"/>
      <w:r w:rsidRPr="0084274C">
        <w:rPr>
          <w:rFonts w:ascii="Arial" w:eastAsia="Arial" w:hAnsi="Arial" w:cs="Arial"/>
          <w:color w:val="000000" w:themeColor="text1"/>
          <w:highlight w:val="white"/>
        </w:rPr>
        <w:t>Switserland</w:t>
      </w:r>
      <w:proofErr w:type="spellEnd"/>
      <w:r w:rsidRPr="0084274C">
        <w:rPr>
          <w:rFonts w:ascii="Arial" w:eastAsia="Arial" w:hAnsi="Arial" w:cs="Arial"/>
          <w:color w:val="000000" w:themeColor="text1"/>
          <w:highlight w:val="white"/>
        </w:rPr>
        <w:t>: Springer.</w:t>
      </w:r>
    </w:p>
    <w:p w14:paraId="6E8579A7" w14:textId="6B1FC2DE" w:rsidR="000D73F9" w:rsidRPr="0084274C" w:rsidRDefault="000D73F9" w:rsidP="0084274C">
      <w:pPr>
        <w:pStyle w:val="Normal1"/>
        <w:spacing w:line="360" w:lineRule="auto"/>
        <w:ind w:left="720" w:hanging="720"/>
        <w:jc w:val="both"/>
        <w:rPr>
          <w:rFonts w:ascii="Arial" w:eastAsia="Arial" w:hAnsi="Arial" w:cs="Arial"/>
          <w:color w:val="000000" w:themeColor="text1"/>
          <w:highlight w:val="white"/>
        </w:rPr>
      </w:pPr>
      <w:r w:rsidRPr="0084274C">
        <w:rPr>
          <w:rFonts w:ascii="Arial" w:eastAsia="Arial" w:hAnsi="Arial" w:cs="Arial"/>
          <w:color w:val="000000" w:themeColor="text1"/>
          <w:highlight w:val="white"/>
        </w:rPr>
        <w:t xml:space="preserve">Vance, A. </w:t>
      </w:r>
      <w:proofErr w:type="spellStart"/>
      <w:r w:rsidRPr="0084274C">
        <w:rPr>
          <w:rFonts w:ascii="Arial" w:eastAsia="Arial" w:hAnsi="Arial" w:cs="Arial"/>
          <w:color w:val="000000" w:themeColor="text1"/>
          <w:highlight w:val="white"/>
        </w:rPr>
        <w:t>Siponen</w:t>
      </w:r>
      <w:proofErr w:type="spellEnd"/>
      <w:r w:rsidRPr="0084274C">
        <w:rPr>
          <w:rFonts w:ascii="Arial" w:eastAsia="Arial" w:hAnsi="Arial" w:cs="Arial"/>
          <w:color w:val="000000" w:themeColor="text1"/>
          <w:highlight w:val="white"/>
        </w:rPr>
        <w:t xml:space="preserve">, M.T. and Straub, D.W. </w:t>
      </w:r>
      <w:r w:rsidR="00722B9E"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2020</w:t>
      </w:r>
      <w:r w:rsidR="00722B9E"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Effects of sanctions, moral beliefs, and </w:t>
      </w:r>
      <w:proofErr w:type="spellStart"/>
      <w:r w:rsidRPr="0084274C">
        <w:rPr>
          <w:rFonts w:ascii="Arial" w:eastAsia="Arial" w:hAnsi="Arial" w:cs="Arial"/>
          <w:color w:val="000000" w:themeColor="text1"/>
          <w:highlight w:val="white"/>
        </w:rPr>
        <w:t>neutralisation</w:t>
      </w:r>
      <w:proofErr w:type="spellEnd"/>
      <w:r w:rsidRPr="0084274C">
        <w:rPr>
          <w:rFonts w:ascii="Arial" w:eastAsia="Arial" w:hAnsi="Arial" w:cs="Arial"/>
          <w:color w:val="000000" w:themeColor="text1"/>
          <w:highlight w:val="white"/>
        </w:rPr>
        <w:t xml:space="preserve"> on information security policy violations across cultures. </w:t>
      </w:r>
      <w:r w:rsidRPr="0084274C">
        <w:rPr>
          <w:rFonts w:ascii="Arial" w:eastAsia="Arial" w:hAnsi="Arial" w:cs="Arial"/>
          <w:i/>
          <w:color w:val="000000" w:themeColor="text1"/>
          <w:highlight w:val="white"/>
        </w:rPr>
        <w:t>Information &amp; Management</w:t>
      </w:r>
      <w:r w:rsidRPr="0084274C">
        <w:rPr>
          <w:rFonts w:ascii="Arial" w:eastAsia="Arial" w:hAnsi="Arial" w:cs="Arial"/>
          <w:color w:val="000000" w:themeColor="text1"/>
          <w:highlight w:val="white"/>
        </w:rPr>
        <w:t>, </w:t>
      </w:r>
      <w:r w:rsidRPr="0084274C">
        <w:rPr>
          <w:rFonts w:ascii="Arial" w:eastAsia="Arial" w:hAnsi="Arial" w:cs="Arial"/>
          <w:i/>
          <w:color w:val="000000" w:themeColor="text1"/>
          <w:highlight w:val="white"/>
        </w:rPr>
        <w:t>57</w:t>
      </w:r>
      <w:r w:rsidRPr="0084274C">
        <w:rPr>
          <w:rFonts w:ascii="Arial" w:eastAsia="Arial" w:hAnsi="Arial" w:cs="Arial"/>
          <w:color w:val="000000" w:themeColor="text1"/>
          <w:highlight w:val="white"/>
        </w:rPr>
        <w:t>(4), p.103212.</w:t>
      </w:r>
    </w:p>
    <w:p w14:paraId="1198F308" w14:textId="09C99C43" w:rsidR="000D73F9" w:rsidRPr="0084274C" w:rsidRDefault="000D73F9" w:rsidP="0084274C">
      <w:pPr>
        <w:pStyle w:val="Normal1"/>
        <w:spacing w:line="360" w:lineRule="auto"/>
        <w:ind w:left="720" w:hanging="720"/>
        <w:jc w:val="both"/>
        <w:rPr>
          <w:rFonts w:ascii="Arial" w:eastAsia="Arial" w:hAnsi="Arial" w:cs="Arial"/>
          <w:color w:val="000000" w:themeColor="text1"/>
          <w:highlight w:val="white"/>
        </w:rPr>
      </w:pPr>
      <w:proofErr w:type="spellStart"/>
      <w:r w:rsidRPr="0084274C">
        <w:rPr>
          <w:rFonts w:ascii="Arial" w:eastAsia="Arial" w:hAnsi="Arial" w:cs="Arial"/>
          <w:color w:val="000000" w:themeColor="text1"/>
          <w:highlight w:val="white"/>
        </w:rPr>
        <w:t>Vasiri</w:t>
      </w:r>
      <w:proofErr w:type="spellEnd"/>
      <w:r w:rsidRPr="0084274C">
        <w:rPr>
          <w:rFonts w:ascii="Arial" w:eastAsia="Arial" w:hAnsi="Arial" w:cs="Arial"/>
          <w:color w:val="000000" w:themeColor="text1"/>
          <w:highlight w:val="white"/>
        </w:rPr>
        <w:t>, H.</w:t>
      </w:r>
      <w:r w:rsidR="00722B9E" w:rsidRPr="0084274C">
        <w:rPr>
          <w:rFonts w:ascii="Arial" w:eastAsia="Arial" w:hAnsi="Arial" w:cs="Arial"/>
          <w:color w:val="000000" w:themeColor="text1"/>
          <w:highlight w:val="white"/>
        </w:rPr>
        <w:t xml:space="preserve"> et al. (</w:t>
      </w:r>
      <w:r w:rsidRPr="0084274C">
        <w:rPr>
          <w:rFonts w:ascii="Arial" w:eastAsia="Arial" w:hAnsi="Arial" w:cs="Arial"/>
          <w:color w:val="000000" w:themeColor="text1"/>
          <w:highlight w:val="white"/>
        </w:rPr>
        <w:t>2020</w:t>
      </w:r>
      <w:r w:rsidR="00722B9E"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Changes to the work-family interface during the COVID-19 pandemic: Examining predictors and implications using latent transition analysis. </w:t>
      </w:r>
      <w:r w:rsidRPr="0084274C">
        <w:rPr>
          <w:rFonts w:ascii="Arial" w:eastAsia="Arial" w:hAnsi="Arial" w:cs="Arial"/>
          <w:i/>
          <w:color w:val="000000" w:themeColor="text1"/>
          <w:highlight w:val="white"/>
        </w:rPr>
        <w:t>Journal of Applied Psychology</w:t>
      </w:r>
      <w:r w:rsidRPr="0084274C">
        <w:rPr>
          <w:rFonts w:ascii="Arial" w:eastAsia="Arial" w:hAnsi="Arial" w:cs="Arial"/>
          <w:color w:val="000000" w:themeColor="text1"/>
          <w:highlight w:val="white"/>
        </w:rPr>
        <w:t>.</w:t>
      </w:r>
    </w:p>
    <w:p w14:paraId="33B0468F" w14:textId="58A48E84" w:rsidR="000D73F9" w:rsidRPr="0084274C" w:rsidRDefault="000D73F9" w:rsidP="0084274C">
      <w:pPr>
        <w:pStyle w:val="Normal1"/>
        <w:spacing w:line="360" w:lineRule="auto"/>
        <w:ind w:left="720" w:hanging="720"/>
        <w:jc w:val="both"/>
        <w:rPr>
          <w:rFonts w:ascii="Arial" w:eastAsia="Arial" w:hAnsi="Arial" w:cs="Arial"/>
          <w:color w:val="000000" w:themeColor="text1"/>
          <w:highlight w:val="white"/>
        </w:rPr>
      </w:pPr>
      <w:r w:rsidRPr="0084274C">
        <w:rPr>
          <w:rFonts w:ascii="Arial" w:eastAsia="Arial" w:hAnsi="Arial" w:cs="Arial"/>
          <w:color w:val="000000" w:themeColor="text1"/>
          <w:highlight w:val="white"/>
        </w:rPr>
        <w:t>Volk, A.A.</w:t>
      </w:r>
      <w:r w:rsidR="00722B9E" w:rsidRPr="0084274C">
        <w:rPr>
          <w:rFonts w:ascii="Arial" w:eastAsia="Arial" w:hAnsi="Arial" w:cs="Arial"/>
          <w:color w:val="000000" w:themeColor="text1"/>
          <w:highlight w:val="white"/>
        </w:rPr>
        <w:t xml:space="preserve"> et al. (</w:t>
      </w:r>
      <w:r w:rsidRPr="0084274C">
        <w:rPr>
          <w:rFonts w:ascii="Arial" w:eastAsia="Arial" w:hAnsi="Arial" w:cs="Arial"/>
          <w:color w:val="000000" w:themeColor="text1"/>
          <w:highlight w:val="white"/>
        </w:rPr>
        <w:t>2020</w:t>
      </w:r>
      <w:r w:rsidR="00722B9E"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The influence of demographics and personality on COVID-19 coping in young adults. </w:t>
      </w:r>
      <w:r w:rsidRPr="0084274C">
        <w:rPr>
          <w:rFonts w:ascii="Arial" w:eastAsia="Arial" w:hAnsi="Arial" w:cs="Arial"/>
          <w:i/>
          <w:color w:val="000000" w:themeColor="text1"/>
          <w:highlight w:val="white"/>
        </w:rPr>
        <w:t>Personality and individual differences</w:t>
      </w:r>
      <w:r w:rsidRPr="0084274C">
        <w:rPr>
          <w:rFonts w:ascii="Arial" w:eastAsia="Arial" w:hAnsi="Arial" w:cs="Arial"/>
          <w:color w:val="000000" w:themeColor="text1"/>
          <w:highlight w:val="white"/>
        </w:rPr>
        <w:t>, </w:t>
      </w:r>
      <w:r w:rsidRPr="0084274C">
        <w:rPr>
          <w:rFonts w:ascii="Arial" w:eastAsia="Arial" w:hAnsi="Arial" w:cs="Arial"/>
          <w:i/>
          <w:color w:val="000000" w:themeColor="text1"/>
          <w:highlight w:val="white"/>
        </w:rPr>
        <w:t>168</w:t>
      </w:r>
      <w:r w:rsidRPr="0084274C">
        <w:rPr>
          <w:rFonts w:ascii="Arial" w:eastAsia="Arial" w:hAnsi="Arial" w:cs="Arial"/>
          <w:color w:val="000000" w:themeColor="text1"/>
          <w:highlight w:val="white"/>
        </w:rPr>
        <w:t>, p.110398.</w:t>
      </w:r>
    </w:p>
    <w:p w14:paraId="0C8FAED3" w14:textId="352941AE" w:rsidR="000D73F9" w:rsidRPr="0084274C" w:rsidRDefault="000D73F9" w:rsidP="0084274C">
      <w:pPr>
        <w:pStyle w:val="Normal1"/>
        <w:spacing w:line="360" w:lineRule="auto"/>
        <w:ind w:left="720" w:hanging="720"/>
        <w:jc w:val="both"/>
        <w:rPr>
          <w:rFonts w:ascii="Arial" w:eastAsia="Arial" w:hAnsi="Arial" w:cs="Arial"/>
          <w:color w:val="000000" w:themeColor="text1"/>
          <w:highlight w:val="white"/>
        </w:rPr>
      </w:pPr>
      <w:proofErr w:type="spellStart"/>
      <w:r w:rsidRPr="0084274C">
        <w:rPr>
          <w:rFonts w:ascii="Arial" w:eastAsia="Arial" w:hAnsi="Arial" w:cs="Arial"/>
          <w:color w:val="000000" w:themeColor="text1"/>
          <w:highlight w:val="white"/>
        </w:rPr>
        <w:lastRenderedPageBreak/>
        <w:t>Widyastuti</w:t>
      </w:r>
      <w:proofErr w:type="spellEnd"/>
      <w:r w:rsidRPr="0084274C">
        <w:rPr>
          <w:rFonts w:ascii="Arial" w:eastAsia="Arial" w:hAnsi="Arial" w:cs="Arial"/>
          <w:color w:val="000000" w:themeColor="text1"/>
          <w:highlight w:val="white"/>
        </w:rPr>
        <w:t>, S.</w:t>
      </w:r>
      <w:r w:rsidR="00722B9E" w:rsidRPr="0084274C">
        <w:rPr>
          <w:rFonts w:ascii="Arial" w:eastAsia="Arial" w:hAnsi="Arial" w:cs="Arial"/>
          <w:color w:val="000000" w:themeColor="text1"/>
          <w:highlight w:val="white"/>
        </w:rPr>
        <w:t xml:space="preserve"> et al. (</w:t>
      </w:r>
      <w:r w:rsidRPr="0084274C">
        <w:rPr>
          <w:rFonts w:ascii="Arial" w:eastAsia="Arial" w:hAnsi="Arial" w:cs="Arial"/>
          <w:color w:val="000000" w:themeColor="text1"/>
          <w:highlight w:val="white"/>
        </w:rPr>
        <w:t>2019</w:t>
      </w:r>
      <w:r w:rsidR="00722B9E"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Customer trust through the green corporate image, green marketing strategy, and social responsibility: </w:t>
      </w:r>
      <w:r w:rsidRPr="0084274C">
        <w:rPr>
          <w:rFonts w:ascii="Arial" w:eastAsia="Arial" w:hAnsi="Arial" w:cs="Arial"/>
          <w:i/>
          <w:color w:val="000000" w:themeColor="text1"/>
          <w:highlight w:val="white"/>
        </w:rPr>
        <w:t>A case study</w:t>
      </w:r>
      <w:r w:rsidRPr="0084274C">
        <w:rPr>
          <w:rFonts w:ascii="Arial" w:eastAsia="Arial" w:hAnsi="Arial" w:cs="Arial"/>
          <w:color w:val="000000" w:themeColor="text1"/>
          <w:highlight w:val="white"/>
        </w:rPr>
        <w:t>.</w:t>
      </w:r>
    </w:p>
    <w:p w14:paraId="7F328414" w14:textId="400DD815" w:rsidR="000D73F9" w:rsidRPr="0084274C" w:rsidRDefault="00722B9E" w:rsidP="0084274C">
      <w:pPr>
        <w:pStyle w:val="Normal1"/>
        <w:spacing w:line="360" w:lineRule="auto"/>
        <w:ind w:left="720" w:hanging="720"/>
        <w:jc w:val="both"/>
        <w:rPr>
          <w:rFonts w:ascii="Arial" w:hAnsi="Arial" w:cs="Arial"/>
          <w:color w:val="000000" w:themeColor="text1"/>
          <w:shd w:val="clear" w:color="auto" w:fill="FFFFFF"/>
        </w:rPr>
      </w:pPr>
      <w:r w:rsidRPr="0084274C">
        <w:rPr>
          <w:rFonts w:ascii="Arial" w:hAnsi="Arial" w:cs="Arial"/>
          <w:color w:val="000000" w:themeColor="text1"/>
          <w:shd w:val="clear" w:color="auto" w:fill="FFFFFF"/>
        </w:rPr>
        <w:t>W</w:t>
      </w:r>
      <w:r w:rsidR="000D73F9" w:rsidRPr="0084274C">
        <w:rPr>
          <w:rFonts w:ascii="Arial" w:hAnsi="Arial" w:cs="Arial"/>
          <w:color w:val="000000" w:themeColor="text1"/>
          <w:shd w:val="clear" w:color="auto" w:fill="FFFFFF"/>
        </w:rPr>
        <w:t>orkplace, F.</w:t>
      </w:r>
      <w:r w:rsidRPr="0084274C">
        <w:rPr>
          <w:rFonts w:ascii="Arial" w:hAnsi="Arial" w:cs="Arial"/>
          <w:color w:val="000000" w:themeColor="text1"/>
          <w:shd w:val="clear" w:color="auto" w:fill="FFFFFF"/>
        </w:rPr>
        <w:t xml:space="preserve"> (</w:t>
      </w:r>
      <w:r w:rsidR="000D73F9" w:rsidRPr="0084274C">
        <w:rPr>
          <w:rFonts w:ascii="Arial" w:hAnsi="Arial" w:cs="Arial"/>
          <w:color w:val="000000" w:themeColor="text1"/>
          <w:shd w:val="clear" w:color="auto" w:fill="FFFFFF"/>
        </w:rPr>
        <w:t>2020</w:t>
      </w:r>
      <w:r w:rsidRPr="0084274C">
        <w:rPr>
          <w:rFonts w:ascii="Arial" w:hAnsi="Arial" w:cs="Arial"/>
          <w:color w:val="000000" w:themeColor="text1"/>
          <w:shd w:val="clear" w:color="auto" w:fill="FFFFFF"/>
        </w:rPr>
        <w:t>)</w:t>
      </w:r>
      <w:r w:rsidR="000D73F9" w:rsidRPr="0084274C">
        <w:rPr>
          <w:rFonts w:ascii="Arial" w:hAnsi="Arial" w:cs="Arial"/>
          <w:color w:val="000000" w:themeColor="text1"/>
          <w:shd w:val="clear" w:color="auto" w:fill="FFFFFF"/>
        </w:rPr>
        <w:t> </w:t>
      </w:r>
      <w:r w:rsidR="000D73F9" w:rsidRPr="0084274C">
        <w:rPr>
          <w:rFonts w:ascii="Arial" w:hAnsi="Arial" w:cs="Arial"/>
          <w:i/>
          <w:iCs/>
          <w:color w:val="000000" w:themeColor="text1"/>
          <w:shd w:val="clear" w:color="auto" w:fill="FFFFFF"/>
        </w:rPr>
        <w:t>Improving Employee Health &amp; Well-Being</w:t>
      </w:r>
      <w:r w:rsidR="000D73F9" w:rsidRPr="0084274C">
        <w:rPr>
          <w:rFonts w:ascii="Arial" w:hAnsi="Arial" w:cs="Arial"/>
          <w:color w:val="000000" w:themeColor="text1"/>
          <w:shd w:val="clear" w:color="auto" w:fill="FFFFFF"/>
        </w:rPr>
        <w:t xml:space="preserve">. Unilever global company website. Available at: &lt;https://www.unilever.com/sustainable-living/enhancing-livelihoods/fairness-in-the-workplace/improving-employee-health-and-well-being/&gt; </w:t>
      </w:r>
      <w:r w:rsidRPr="0084274C">
        <w:rPr>
          <w:rFonts w:ascii="Arial" w:hAnsi="Arial" w:cs="Arial"/>
          <w:color w:val="000000" w:themeColor="text1"/>
          <w:shd w:val="clear" w:color="auto" w:fill="FFFFFF"/>
        </w:rPr>
        <w:t>(Accessed: 1 December 2020).</w:t>
      </w:r>
    </w:p>
    <w:p w14:paraId="5001F2A5" w14:textId="497120D7" w:rsidR="000D73F9" w:rsidRPr="0084274C" w:rsidRDefault="000D73F9" w:rsidP="0084274C">
      <w:pPr>
        <w:pStyle w:val="Normal1"/>
        <w:spacing w:line="360" w:lineRule="auto"/>
        <w:ind w:left="720" w:hanging="720"/>
        <w:jc w:val="both"/>
        <w:rPr>
          <w:rFonts w:ascii="Arial" w:eastAsia="Arial" w:hAnsi="Arial" w:cs="Arial"/>
          <w:color w:val="000000" w:themeColor="text1"/>
          <w:highlight w:val="white"/>
        </w:rPr>
      </w:pPr>
      <w:r w:rsidRPr="0084274C">
        <w:rPr>
          <w:rFonts w:ascii="Arial" w:eastAsia="Arial" w:hAnsi="Arial" w:cs="Arial"/>
          <w:color w:val="000000" w:themeColor="text1"/>
          <w:highlight w:val="white"/>
        </w:rPr>
        <w:t xml:space="preserve">Wu, W., Rafiq, M. and Chin, T. </w:t>
      </w:r>
      <w:r w:rsidR="00722B9E"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2017</w:t>
      </w:r>
      <w:r w:rsidR="00722B9E"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Employee well-being and turnover intention. </w:t>
      </w:r>
      <w:r w:rsidRPr="0084274C">
        <w:rPr>
          <w:rFonts w:ascii="Arial" w:eastAsia="Arial" w:hAnsi="Arial" w:cs="Arial"/>
          <w:i/>
          <w:color w:val="000000" w:themeColor="text1"/>
          <w:highlight w:val="white"/>
        </w:rPr>
        <w:t>Career Development International</w:t>
      </w:r>
      <w:r w:rsidRPr="0084274C">
        <w:rPr>
          <w:rFonts w:ascii="Arial" w:eastAsia="Arial" w:hAnsi="Arial" w:cs="Arial"/>
          <w:color w:val="000000" w:themeColor="text1"/>
          <w:highlight w:val="white"/>
        </w:rPr>
        <w:t>.</w:t>
      </w:r>
    </w:p>
    <w:p w14:paraId="75C675AF" w14:textId="74925A56" w:rsidR="000D73F9" w:rsidRPr="0084274C" w:rsidRDefault="000D73F9" w:rsidP="0084274C">
      <w:pPr>
        <w:pStyle w:val="Normal1"/>
        <w:spacing w:line="360" w:lineRule="auto"/>
        <w:ind w:left="720" w:hanging="720"/>
        <w:jc w:val="both"/>
        <w:rPr>
          <w:rFonts w:ascii="Arial" w:eastAsia="Arial" w:hAnsi="Arial" w:cs="Arial"/>
          <w:color w:val="000000"/>
          <w:highlight w:val="white"/>
        </w:rPr>
      </w:pPr>
      <w:proofErr w:type="spellStart"/>
      <w:r w:rsidRPr="0084274C">
        <w:rPr>
          <w:rFonts w:ascii="Arial" w:eastAsia="Arial" w:hAnsi="Arial" w:cs="Arial"/>
          <w:color w:val="000000" w:themeColor="text1"/>
          <w:highlight w:val="white"/>
        </w:rPr>
        <w:t>Yawson</w:t>
      </w:r>
      <w:proofErr w:type="spellEnd"/>
      <w:r w:rsidRPr="0084274C">
        <w:rPr>
          <w:rFonts w:ascii="Arial" w:eastAsia="Arial" w:hAnsi="Arial" w:cs="Arial"/>
          <w:color w:val="000000" w:themeColor="text1"/>
          <w:highlight w:val="white"/>
        </w:rPr>
        <w:t xml:space="preserve">, R. </w:t>
      </w:r>
      <w:r w:rsidR="00722B9E"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2020</w:t>
      </w:r>
      <w:r w:rsidR="00722B9E" w:rsidRPr="0084274C">
        <w:rPr>
          <w:rFonts w:ascii="Arial" w:eastAsia="Arial" w:hAnsi="Arial" w:cs="Arial"/>
          <w:color w:val="000000" w:themeColor="text1"/>
          <w:highlight w:val="white"/>
        </w:rPr>
        <w:t>)</w:t>
      </w:r>
      <w:r w:rsidRPr="0084274C">
        <w:rPr>
          <w:rFonts w:ascii="Arial" w:eastAsia="Arial" w:hAnsi="Arial" w:cs="Arial"/>
          <w:color w:val="000000" w:themeColor="text1"/>
          <w:highlight w:val="white"/>
        </w:rPr>
        <w:t xml:space="preserve"> Strategic flexibility analysis of HRD research and practice post-COVID-19 pandemic. </w:t>
      </w:r>
      <w:r w:rsidRPr="0084274C">
        <w:rPr>
          <w:rFonts w:ascii="Arial" w:eastAsia="Arial" w:hAnsi="Arial" w:cs="Arial"/>
          <w:i/>
          <w:color w:val="000000" w:themeColor="text1"/>
          <w:highlight w:val="white"/>
        </w:rPr>
        <w:t>Human Resource Development Inte</w:t>
      </w:r>
      <w:r w:rsidRPr="0084274C">
        <w:rPr>
          <w:rFonts w:ascii="Arial" w:eastAsia="Arial" w:hAnsi="Arial" w:cs="Arial"/>
          <w:i/>
          <w:color w:val="000000"/>
          <w:highlight w:val="white"/>
        </w:rPr>
        <w:t>rnational</w:t>
      </w:r>
      <w:r w:rsidRPr="0084274C">
        <w:rPr>
          <w:rFonts w:ascii="Arial" w:eastAsia="Arial" w:hAnsi="Arial" w:cs="Arial"/>
          <w:color w:val="000000"/>
          <w:highlight w:val="white"/>
        </w:rPr>
        <w:t>, </w:t>
      </w:r>
      <w:r w:rsidRPr="0084274C">
        <w:rPr>
          <w:rFonts w:ascii="Arial" w:eastAsia="Arial" w:hAnsi="Arial" w:cs="Arial"/>
          <w:i/>
          <w:color w:val="000000"/>
          <w:highlight w:val="white"/>
        </w:rPr>
        <w:t>23</w:t>
      </w:r>
      <w:r w:rsidRPr="0084274C">
        <w:rPr>
          <w:rFonts w:ascii="Arial" w:eastAsia="Arial" w:hAnsi="Arial" w:cs="Arial"/>
          <w:color w:val="000000"/>
          <w:highlight w:val="white"/>
        </w:rPr>
        <w:t>(4), pp.406-417.</w:t>
      </w:r>
    </w:p>
    <w:p w14:paraId="6240A662" w14:textId="4465B7B6" w:rsidR="00A53972" w:rsidRPr="0084274C" w:rsidRDefault="00A53972" w:rsidP="0084274C">
      <w:pPr>
        <w:pStyle w:val="Normal1"/>
        <w:spacing w:line="360" w:lineRule="auto"/>
        <w:ind w:left="720" w:hanging="720"/>
        <w:jc w:val="both"/>
        <w:rPr>
          <w:rFonts w:ascii="Arial" w:eastAsia="Arial" w:hAnsi="Arial" w:cs="Arial"/>
          <w:color w:val="000000"/>
        </w:rPr>
      </w:pPr>
    </w:p>
    <w:p w14:paraId="0D4589CD" w14:textId="77777777" w:rsidR="00A53972" w:rsidRPr="0084274C" w:rsidRDefault="00A53972" w:rsidP="0084274C">
      <w:pPr>
        <w:spacing w:line="360" w:lineRule="auto"/>
        <w:rPr>
          <w:rFonts w:ascii="Arial" w:eastAsia="Arial" w:hAnsi="Arial" w:cs="Arial"/>
          <w:color w:val="000000"/>
        </w:rPr>
      </w:pPr>
      <w:r w:rsidRPr="0084274C">
        <w:rPr>
          <w:rFonts w:ascii="Arial" w:eastAsia="Arial" w:hAnsi="Arial" w:cs="Arial"/>
          <w:color w:val="000000"/>
        </w:rPr>
        <w:br w:type="page"/>
      </w:r>
    </w:p>
    <w:p w14:paraId="4297CB2C" w14:textId="667809B2" w:rsidR="00AC76BF" w:rsidRPr="00D87C66" w:rsidRDefault="00AC76BF" w:rsidP="00AC76BF">
      <w:pPr>
        <w:pStyle w:val="Heading1"/>
        <w:spacing w:line="360" w:lineRule="auto"/>
        <w:ind w:left="720"/>
        <w:rPr>
          <w:color w:val="000000" w:themeColor="text1"/>
        </w:rPr>
      </w:pPr>
      <w:bookmarkStart w:id="43" w:name="_Toc60565939"/>
      <w:r>
        <w:rPr>
          <w:color w:val="000000" w:themeColor="text1"/>
        </w:rPr>
        <w:lastRenderedPageBreak/>
        <w:t>Appendix</w:t>
      </w:r>
      <w:bookmarkEnd w:id="43"/>
    </w:p>
    <w:p w14:paraId="4989B2A9" w14:textId="77777777" w:rsidR="00AC76BF" w:rsidRDefault="00AC76BF">
      <w:pPr>
        <w:pStyle w:val="Normal1"/>
        <w:spacing w:line="360" w:lineRule="auto"/>
        <w:ind w:left="720" w:hanging="720"/>
        <w:jc w:val="both"/>
        <w:rPr>
          <w:rFonts w:ascii="Arial" w:eastAsia="Arial" w:hAnsi="Arial" w:cs="Arial"/>
          <w:b/>
          <w:bCs/>
          <w:color w:val="000000"/>
        </w:rPr>
      </w:pPr>
    </w:p>
    <w:p w14:paraId="486FD9E7" w14:textId="11B411C8" w:rsidR="00F26E22" w:rsidRDefault="00F26E22" w:rsidP="00AC76BF">
      <w:pPr>
        <w:pStyle w:val="Normal1"/>
        <w:spacing w:line="360" w:lineRule="auto"/>
        <w:jc w:val="both"/>
        <w:rPr>
          <w:rFonts w:ascii="Arial" w:eastAsia="Arial" w:hAnsi="Arial" w:cs="Arial"/>
          <w:b/>
          <w:bCs/>
          <w:color w:val="000000"/>
        </w:rPr>
      </w:pPr>
      <w:r>
        <w:rPr>
          <w:rFonts w:ascii="Arial" w:eastAsia="Arial" w:hAnsi="Arial" w:cs="Arial"/>
          <w:b/>
          <w:bCs/>
          <w:color w:val="000000"/>
        </w:rPr>
        <w:t>Waterloo Group – Romulo Santillan Group Leader 1906875</w:t>
      </w:r>
    </w:p>
    <w:p w14:paraId="05429503" w14:textId="34AD44DC" w:rsidR="00A53972" w:rsidRDefault="00F26E22">
      <w:pPr>
        <w:pStyle w:val="Normal1"/>
        <w:spacing w:line="360" w:lineRule="auto"/>
        <w:ind w:left="720" w:hanging="720"/>
        <w:jc w:val="both"/>
        <w:rPr>
          <w:rFonts w:ascii="Arial" w:eastAsia="Arial" w:hAnsi="Arial" w:cs="Arial"/>
          <w:color w:val="000000"/>
        </w:rPr>
      </w:pPr>
      <w:r>
        <w:rPr>
          <w:noProof/>
        </w:rPr>
        <w:drawing>
          <wp:anchor distT="0" distB="0" distL="114300" distR="114300" simplePos="0" relativeHeight="251715584" behindDoc="1" locked="0" layoutInCell="1" allowOverlap="1" wp14:anchorId="50D142E1" wp14:editId="450E2F24">
            <wp:simplePos x="0" y="0"/>
            <wp:positionH relativeFrom="column">
              <wp:posOffset>894715</wp:posOffset>
            </wp:positionH>
            <wp:positionV relativeFrom="paragraph">
              <wp:posOffset>57785</wp:posOffset>
            </wp:positionV>
            <wp:extent cx="4219575" cy="2343150"/>
            <wp:effectExtent l="0" t="0" r="9525" b="0"/>
            <wp:wrapTight wrapText="bothSides">
              <wp:wrapPolygon edited="0">
                <wp:start x="0" y="0"/>
                <wp:lineTo x="0" y="21424"/>
                <wp:lineTo x="21551" y="21424"/>
                <wp:lineTo x="2155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cstate="print">
                      <a:extLst>
                        <a:ext uri="{28A0092B-C50C-407E-A947-70E740481C1C}">
                          <a14:useLocalDpi xmlns:a14="http://schemas.microsoft.com/office/drawing/2010/main" val="0"/>
                        </a:ext>
                      </a:extLst>
                    </a:blip>
                    <a:srcRect l="20993" t="21598" r="8014" b="5621"/>
                    <a:stretch/>
                  </pic:blipFill>
                  <pic:spPr bwMode="auto">
                    <a:xfrm>
                      <a:off x="0" y="0"/>
                      <a:ext cx="4219575" cy="2343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6094087" w14:textId="62AA2729" w:rsidR="00A53972" w:rsidRDefault="00A53972">
      <w:pPr>
        <w:rPr>
          <w:rFonts w:ascii="Arial" w:eastAsia="Arial" w:hAnsi="Arial" w:cs="Arial"/>
          <w:color w:val="000000"/>
        </w:rPr>
      </w:pPr>
      <w:r w:rsidRPr="00A53972">
        <w:rPr>
          <w:noProof/>
        </w:rPr>
        <w:drawing>
          <wp:anchor distT="0" distB="0" distL="114300" distR="114300" simplePos="0" relativeHeight="251705344" behindDoc="1" locked="0" layoutInCell="1" allowOverlap="1" wp14:anchorId="3EE08E41" wp14:editId="4E19DB70">
            <wp:simplePos x="0" y="0"/>
            <wp:positionH relativeFrom="margin">
              <wp:align>center</wp:align>
            </wp:positionH>
            <wp:positionV relativeFrom="paragraph">
              <wp:posOffset>5198110</wp:posOffset>
            </wp:positionV>
            <wp:extent cx="4267200" cy="2343150"/>
            <wp:effectExtent l="0" t="0" r="0" b="0"/>
            <wp:wrapTight wrapText="bothSides">
              <wp:wrapPolygon edited="0">
                <wp:start x="0" y="0"/>
                <wp:lineTo x="0" y="21424"/>
                <wp:lineTo x="21504" y="21424"/>
                <wp:lineTo x="21504"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28A0092B-C50C-407E-A947-70E740481C1C}">
                          <a14:useLocalDpi xmlns:a14="http://schemas.microsoft.com/office/drawing/2010/main" val="0"/>
                        </a:ext>
                      </a:extLst>
                    </a:blip>
                    <a:srcRect l="20512" t="21006" r="7694" b="6212"/>
                    <a:stretch/>
                  </pic:blipFill>
                  <pic:spPr bwMode="auto">
                    <a:xfrm>
                      <a:off x="0" y="0"/>
                      <a:ext cx="4267200" cy="2343150"/>
                    </a:xfrm>
                    <a:prstGeom prst="rect">
                      <a:avLst/>
                    </a:prstGeom>
                    <a:ln>
                      <a:noFill/>
                    </a:ln>
                    <a:extLst>
                      <a:ext uri="{53640926-AAD7-44D8-BBD7-CCE9431645EC}">
                        <a14:shadowObscured xmlns:a14="http://schemas.microsoft.com/office/drawing/2010/main"/>
                      </a:ext>
                    </a:extLst>
                  </pic:spPr>
                </pic:pic>
              </a:graphicData>
            </a:graphic>
          </wp:anchor>
        </w:drawing>
      </w:r>
      <w:r>
        <w:rPr>
          <w:noProof/>
        </w:rPr>
        <w:drawing>
          <wp:anchor distT="0" distB="0" distL="114300" distR="114300" simplePos="0" relativeHeight="251704320" behindDoc="1" locked="0" layoutInCell="1" allowOverlap="1" wp14:anchorId="1011A0D8" wp14:editId="163F076D">
            <wp:simplePos x="0" y="0"/>
            <wp:positionH relativeFrom="margin">
              <wp:align>center</wp:align>
            </wp:positionH>
            <wp:positionV relativeFrom="paragraph">
              <wp:posOffset>2325370</wp:posOffset>
            </wp:positionV>
            <wp:extent cx="4248150" cy="2381250"/>
            <wp:effectExtent l="0" t="0" r="0" b="0"/>
            <wp:wrapTight wrapText="bothSides">
              <wp:wrapPolygon edited="0">
                <wp:start x="0" y="0"/>
                <wp:lineTo x="0" y="21427"/>
                <wp:lineTo x="21503" y="21427"/>
                <wp:lineTo x="21503"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cstate="print">
                      <a:extLst>
                        <a:ext uri="{28A0092B-C50C-407E-A947-70E740481C1C}">
                          <a14:useLocalDpi xmlns:a14="http://schemas.microsoft.com/office/drawing/2010/main" val="0"/>
                        </a:ext>
                      </a:extLst>
                    </a:blip>
                    <a:srcRect l="21154" t="21598" r="7371" b="4438"/>
                    <a:stretch/>
                  </pic:blipFill>
                  <pic:spPr bwMode="auto">
                    <a:xfrm>
                      <a:off x="0" y="0"/>
                      <a:ext cx="4248150" cy="2381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eastAsia="Arial" w:hAnsi="Arial" w:cs="Arial"/>
          <w:color w:val="000000"/>
        </w:rPr>
        <w:br w:type="page"/>
      </w:r>
    </w:p>
    <w:p w14:paraId="73D589A8" w14:textId="2F47DEA0" w:rsidR="00A53972" w:rsidRDefault="00A53972">
      <w:pPr>
        <w:pStyle w:val="Normal1"/>
        <w:spacing w:line="360" w:lineRule="auto"/>
        <w:ind w:left="720" w:hanging="720"/>
        <w:jc w:val="both"/>
        <w:rPr>
          <w:rFonts w:ascii="Arial" w:eastAsia="Arial" w:hAnsi="Arial" w:cs="Arial"/>
          <w:color w:val="000000"/>
        </w:rPr>
      </w:pPr>
    </w:p>
    <w:p w14:paraId="2EC44115" w14:textId="1989A1AB" w:rsidR="00A53972" w:rsidRDefault="00A53972">
      <w:pPr>
        <w:rPr>
          <w:rFonts w:ascii="Arial" w:eastAsia="Arial" w:hAnsi="Arial" w:cs="Arial"/>
          <w:color w:val="000000"/>
        </w:rPr>
      </w:pPr>
      <w:r w:rsidRPr="00A53972">
        <w:rPr>
          <w:noProof/>
        </w:rPr>
        <w:drawing>
          <wp:anchor distT="0" distB="0" distL="114300" distR="114300" simplePos="0" relativeHeight="251708416" behindDoc="1" locked="0" layoutInCell="1" allowOverlap="1" wp14:anchorId="500BE8CC" wp14:editId="78468516">
            <wp:simplePos x="0" y="0"/>
            <wp:positionH relativeFrom="column">
              <wp:posOffset>914400</wp:posOffset>
            </wp:positionH>
            <wp:positionV relativeFrom="paragraph">
              <wp:posOffset>5267960</wp:posOffset>
            </wp:positionV>
            <wp:extent cx="4019550" cy="2257425"/>
            <wp:effectExtent l="0" t="0" r="0" b="9525"/>
            <wp:wrapTight wrapText="bothSides">
              <wp:wrapPolygon edited="0">
                <wp:start x="0" y="0"/>
                <wp:lineTo x="0" y="21509"/>
                <wp:lineTo x="21498" y="21509"/>
                <wp:lineTo x="21498"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cstate="print">
                      <a:extLst>
                        <a:ext uri="{28A0092B-C50C-407E-A947-70E740481C1C}">
                          <a14:useLocalDpi xmlns:a14="http://schemas.microsoft.com/office/drawing/2010/main" val="0"/>
                        </a:ext>
                      </a:extLst>
                    </a:blip>
                    <a:srcRect l="15384" t="22485" r="16987" b="7397"/>
                    <a:stretch/>
                  </pic:blipFill>
                  <pic:spPr bwMode="auto">
                    <a:xfrm>
                      <a:off x="0" y="0"/>
                      <a:ext cx="4019550" cy="2257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7392" behindDoc="1" locked="0" layoutInCell="1" allowOverlap="1" wp14:anchorId="49E27C11" wp14:editId="11E7898E">
            <wp:simplePos x="0" y="0"/>
            <wp:positionH relativeFrom="margin">
              <wp:align>center</wp:align>
            </wp:positionH>
            <wp:positionV relativeFrom="paragraph">
              <wp:posOffset>2638425</wp:posOffset>
            </wp:positionV>
            <wp:extent cx="4067175" cy="2257425"/>
            <wp:effectExtent l="0" t="0" r="9525" b="9525"/>
            <wp:wrapTight wrapText="bothSides">
              <wp:wrapPolygon edited="0">
                <wp:start x="0" y="0"/>
                <wp:lineTo x="0" y="21509"/>
                <wp:lineTo x="21549" y="21509"/>
                <wp:lineTo x="21549"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cstate="print">
                      <a:extLst>
                        <a:ext uri="{28A0092B-C50C-407E-A947-70E740481C1C}">
                          <a14:useLocalDpi xmlns:a14="http://schemas.microsoft.com/office/drawing/2010/main" val="0"/>
                        </a:ext>
                      </a:extLst>
                    </a:blip>
                    <a:srcRect l="15224" t="23373" r="16346" b="6509"/>
                    <a:stretch/>
                  </pic:blipFill>
                  <pic:spPr bwMode="auto">
                    <a:xfrm>
                      <a:off x="0" y="0"/>
                      <a:ext cx="4067175" cy="2257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6368" behindDoc="1" locked="0" layoutInCell="1" allowOverlap="1" wp14:anchorId="5B7F44AD" wp14:editId="066A07AA">
            <wp:simplePos x="0" y="0"/>
            <wp:positionH relativeFrom="column">
              <wp:posOffset>1009015</wp:posOffset>
            </wp:positionH>
            <wp:positionV relativeFrom="paragraph">
              <wp:posOffset>19685</wp:posOffset>
            </wp:positionV>
            <wp:extent cx="4067175" cy="2238375"/>
            <wp:effectExtent l="0" t="0" r="9525" b="9525"/>
            <wp:wrapTight wrapText="bothSides">
              <wp:wrapPolygon edited="0">
                <wp:start x="0" y="0"/>
                <wp:lineTo x="0" y="21508"/>
                <wp:lineTo x="21549" y="21508"/>
                <wp:lineTo x="21549"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cstate="print">
                      <a:extLst>
                        <a:ext uri="{28A0092B-C50C-407E-A947-70E740481C1C}">
                          <a14:useLocalDpi xmlns:a14="http://schemas.microsoft.com/office/drawing/2010/main" val="0"/>
                        </a:ext>
                      </a:extLst>
                    </a:blip>
                    <a:srcRect l="14904" t="23077" r="16667" b="7397"/>
                    <a:stretch/>
                  </pic:blipFill>
                  <pic:spPr bwMode="auto">
                    <a:xfrm>
                      <a:off x="0" y="0"/>
                      <a:ext cx="4067175" cy="22383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eastAsia="Arial" w:hAnsi="Arial" w:cs="Arial"/>
          <w:color w:val="000000"/>
        </w:rPr>
        <w:br w:type="page"/>
      </w:r>
    </w:p>
    <w:p w14:paraId="277A0A66" w14:textId="345BB777" w:rsidR="00A53972" w:rsidRDefault="00A53972">
      <w:pPr>
        <w:pStyle w:val="Normal1"/>
        <w:spacing w:line="360" w:lineRule="auto"/>
        <w:ind w:left="720" w:hanging="720"/>
        <w:jc w:val="both"/>
        <w:rPr>
          <w:rFonts w:ascii="Arial" w:eastAsia="Arial" w:hAnsi="Arial" w:cs="Arial"/>
          <w:color w:val="000000"/>
        </w:rPr>
      </w:pPr>
    </w:p>
    <w:p w14:paraId="3AA6E66A" w14:textId="0F415D9A" w:rsidR="00A53972" w:rsidRDefault="00A53972">
      <w:pPr>
        <w:rPr>
          <w:rFonts w:ascii="Arial" w:eastAsia="Arial" w:hAnsi="Arial" w:cs="Arial"/>
          <w:color w:val="000000"/>
        </w:rPr>
      </w:pPr>
      <w:r>
        <w:rPr>
          <w:noProof/>
        </w:rPr>
        <w:drawing>
          <wp:anchor distT="0" distB="0" distL="114300" distR="114300" simplePos="0" relativeHeight="251711488" behindDoc="1" locked="0" layoutInCell="1" allowOverlap="1" wp14:anchorId="59B09331" wp14:editId="4DF0C00B">
            <wp:simplePos x="0" y="0"/>
            <wp:positionH relativeFrom="margin">
              <wp:align>center</wp:align>
            </wp:positionH>
            <wp:positionV relativeFrom="paragraph">
              <wp:posOffset>5553710</wp:posOffset>
            </wp:positionV>
            <wp:extent cx="4057650" cy="2200275"/>
            <wp:effectExtent l="0" t="0" r="0" b="9525"/>
            <wp:wrapTight wrapText="bothSides">
              <wp:wrapPolygon edited="0">
                <wp:start x="0" y="0"/>
                <wp:lineTo x="0" y="21506"/>
                <wp:lineTo x="21499" y="21506"/>
                <wp:lineTo x="21499"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cstate="print">
                      <a:extLst>
                        <a:ext uri="{28A0092B-C50C-407E-A947-70E740481C1C}">
                          <a14:useLocalDpi xmlns:a14="http://schemas.microsoft.com/office/drawing/2010/main" val="0"/>
                        </a:ext>
                      </a:extLst>
                    </a:blip>
                    <a:srcRect l="15064" t="23669" r="16667" b="7988"/>
                    <a:stretch/>
                  </pic:blipFill>
                  <pic:spPr bwMode="auto">
                    <a:xfrm>
                      <a:off x="0" y="0"/>
                      <a:ext cx="4057650" cy="22002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10464" behindDoc="1" locked="0" layoutInCell="1" allowOverlap="1" wp14:anchorId="05282B1D" wp14:editId="0A554DE5">
            <wp:simplePos x="0" y="0"/>
            <wp:positionH relativeFrom="margin">
              <wp:align>center</wp:align>
            </wp:positionH>
            <wp:positionV relativeFrom="paragraph">
              <wp:posOffset>2734310</wp:posOffset>
            </wp:positionV>
            <wp:extent cx="4219575" cy="2352675"/>
            <wp:effectExtent l="0" t="0" r="9525" b="9525"/>
            <wp:wrapTight wrapText="bothSides">
              <wp:wrapPolygon edited="0">
                <wp:start x="0" y="0"/>
                <wp:lineTo x="0" y="21513"/>
                <wp:lineTo x="21551" y="21513"/>
                <wp:lineTo x="21551"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cstate="print">
                      <a:extLst>
                        <a:ext uri="{28A0092B-C50C-407E-A947-70E740481C1C}">
                          <a14:useLocalDpi xmlns:a14="http://schemas.microsoft.com/office/drawing/2010/main" val="0"/>
                        </a:ext>
                      </a:extLst>
                    </a:blip>
                    <a:srcRect l="20993" t="22190" r="8014" b="4733"/>
                    <a:stretch/>
                  </pic:blipFill>
                  <pic:spPr bwMode="auto">
                    <a:xfrm>
                      <a:off x="0" y="0"/>
                      <a:ext cx="4219575" cy="2352675"/>
                    </a:xfrm>
                    <a:prstGeom prst="rect">
                      <a:avLst/>
                    </a:prstGeom>
                    <a:ln>
                      <a:noFill/>
                    </a:ln>
                    <a:extLst>
                      <a:ext uri="{53640926-AAD7-44D8-BBD7-CCE9431645EC}">
                        <a14:shadowObscured xmlns:a14="http://schemas.microsoft.com/office/drawing/2010/main"/>
                      </a:ext>
                    </a:extLst>
                  </pic:spPr>
                </pic:pic>
              </a:graphicData>
            </a:graphic>
          </wp:anchor>
        </w:drawing>
      </w:r>
      <w:r>
        <w:rPr>
          <w:noProof/>
        </w:rPr>
        <w:drawing>
          <wp:anchor distT="0" distB="0" distL="114300" distR="114300" simplePos="0" relativeHeight="251709440" behindDoc="1" locked="0" layoutInCell="1" allowOverlap="1" wp14:anchorId="5E69769F" wp14:editId="5BA4690C">
            <wp:simplePos x="0" y="0"/>
            <wp:positionH relativeFrom="margin">
              <wp:align>center</wp:align>
            </wp:positionH>
            <wp:positionV relativeFrom="paragraph">
              <wp:posOffset>9525</wp:posOffset>
            </wp:positionV>
            <wp:extent cx="4057650" cy="2257425"/>
            <wp:effectExtent l="0" t="0" r="0" b="9525"/>
            <wp:wrapTight wrapText="bothSides">
              <wp:wrapPolygon edited="0">
                <wp:start x="0" y="0"/>
                <wp:lineTo x="0" y="21509"/>
                <wp:lineTo x="21499" y="21509"/>
                <wp:lineTo x="21499"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cstate="print">
                      <a:extLst>
                        <a:ext uri="{28A0092B-C50C-407E-A947-70E740481C1C}">
                          <a14:useLocalDpi xmlns:a14="http://schemas.microsoft.com/office/drawing/2010/main" val="0"/>
                        </a:ext>
                      </a:extLst>
                    </a:blip>
                    <a:srcRect l="14904" t="23373" r="16827" b="6509"/>
                    <a:stretch/>
                  </pic:blipFill>
                  <pic:spPr bwMode="auto">
                    <a:xfrm>
                      <a:off x="0" y="0"/>
                      <a:ext cx="4057650" cy="2257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eastAsia="Arial" w:hAnsi="Arial" w:cs="Arial"/>
          <w:color w:val="000000"/>
        </w:rPr>
        <w:br w:type="page"/>
      </w:r>
    </w:p>
    <w:p w14:paraId="35970668" w14:textId="770604D8" w:rsidR="00A53972" w:rsidRPr="00A53972" w:rsidRDefault="00A53972">
      <w:pPr>
        <w:pStyle w:val="Normal1"/>
        <w:spacing w:line="360" w:lineRule="auto"/>
        <w:ind w:left="720" w:hanging="720"/>
        <w:jc w:val="both"/>
        <w:rPr>
          <w:rFonts w:ascii="Arial" w:eastAsia="Arial" w:hAnsi="Arial" w:cs="Arial"/>
          <w:color w:val="000000"/>
        </w:rPr>
      </w:pPr>
      <w:r>
        <w:rPr>
          <w:noProof/>
        </w:rPr>
        <w:lastRenderedPageBreak/>
        <w:drawing>
          <wp:anchor distT="0" distB="0" distL="114300" distR="114300" simplePos="0" relativeHeight="251714560" behindDoc="1" locked="0" layoutInCell="1" allowOverlap="1" wp14:anchorId="4EA3A32C" wp14:editId="3CF4DA9D">
            <wp:simplePos x="0" y="0"/>
            <wp:positionH relativeFrom="margin">
              <wp:align>center</wp:align>
            </wp:positionH>
            <wp:positionV relativeFrom="paragraph">
              <wp:posOffset>5734050</wp:posOffset>
            </wp:positionV>
            <wp:extent cx="4267200" cy="2324100"/>
            <wp:effectExtent l="0" t="0" r="0" b="0"/>
            <wp:wrapTight wrapText="bothSides">
              <wp:wrapPolygon edited="0">
                <wp:start x="0" y="0"/>
                <wp:lineTo x="0" y="21423"/>
                <wp:lineTo x="21504" y="21423"/>
                <wp:lineTo x="21504"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cstate="print">
                      <a:extLst>
                        <a:ext uri="{28A0092B-C50C-407E-A947-70E740481C1C}">
                          <a14:useLocalDpi xmlns:a14="http://schemas.microsoft.com/office/drawing/2010/main" val="0"/>
                        </a:ext>
                      </a:extLst>
                    </a:blip>
                    <a:srcRect l="20673" t="22189" r="7532" b="5621"/>
                    <a:stretch/>
                  </pic:blipFill>
                  <pic:spPr bwMode="auto">
                    <a:xfrm>
                      <a:off x="0" y="0"/>
                      <a:ext cx="4267200" cy="2324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13536" behindDoc="1" locked="0" layoutInCell="1" allowOverlap="1" wp14:anchorId="3DE613A2" wp14:editId="57709AC2">
            <wp:simplePos x="0" y="0"/>
            <wp:positionH relativeFrom="margin">
              <wp:align>center</wp:align>
            </wp:positionH>
            <wp:positionV relativeFrom="paragraph">
              <wp:posOffset>3086100</wp:posOffset>
            </wp:positionV>
            <wp:extent cx="4067175" cy="2209800"/>
            <wp:effectExtent l="0" t="0" r="9525" b="0"/>
            <wp:wrapTight wrapText="bothSides">
              <wp:wrapPolygon edited="0">
                <wp:start x="0" y="0"/>
                <wp:lineTo x="0" y="21414"/>
                <wp:lineTo x="21549" y="21414"/>
                <wp:lineTo x="21549"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cstate="print">
                      <a:extLst>
                        <a:ext uri="{28A0092B-C50C-407E-A947-70E740481C1C}">
                          <a14:useLocalDpi xmlns:a14="http://schemas.microsoft.com/office/drawing/2010/main" val="0"/>
                        </a:ext>
                      </a:extLst>
                    </a:blip>
                    <a:srcRect l="14743" t="23669" r="16827" b="7691"/>
                    <a:stretch/>
                  </pic:blipFill>
                  <pic:spPr bwMode="auto">
                    <a:xfrm>
                      <a:off x="0" y="0"/>
                      <a:ext cx="4067175" cy="2209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12512" behindDoc="1" locked="0" layoutInCell="1" allowOverlap="1" wp14:anchorId="2C2F74C6" wp14:editId="0237A115">
            <wp:simplePos x="0" y="0"/>
            <wp:positionH relativeFrom="margin">
              <wp:align>center</wp:align>
            </wp:positionH>
            <wp:positionV relativeFrom="paragraph">
              <wp:posOffset>219075</wp:posOffset>
            </wp:positionV>
            <wp:extent cx="4248150" cy="2333625"/>
            <wp:effectExtent l="0" t="0" r="0" b="9525"/>
            <wp:wrapTight wrapText="bothSides">
              <wp:wrapPolygon edited="0">
                <wp:start x="0" y="0"/>
                <wp:lineTo x="0" y="21512"/>
                <wp:lineTo x="21503" y="21512"/>
                <wp:lineTo x="21503"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cstate="print">
                      <a:extLst>
                        <a:ext uri="{28A0092B-C50C-407E-A947-70E740481C1C}">
                          <a14:useLocalDpi xmlns:a14="http://schemas.microsoft.com/office/drawing/2010/main" val="0"/>
                        </a:ext>
                      </a:extLst>
                    </a:blip>
                    <a:srcRect l="20994" t="21894" r="7532" b="5621"/>
                    <a:stretch/>
                  </pic:blipFill>
                  <pic:spPr bwMode="auto">
                    <a:xfrm>
                      <a:off x="0" y="0"/>
                      <a:ext cx="4248150" cy="2333625"/>
                    </a:xfrm>
                    <a:prstGeom prst="rect">
                      <a:avLst/>
                    </a:prstGeom>
                    <a:ln>
                      <a:noFill/>
                    </a:ln>
                    <a:extLst>
                      <a:ext uri="{53640926-AAD7-44D8-BBD7-CCE9431645EC}">
                        <a14:shadowObscured xmlns:a14="http://schemas.microsoft.com/office/drawing/2010/main"/>
                      </a:ext>
                    </a:extLst>
                  </pic:spPr>
                </pic:pic>
              </a:graphicData>
            </a:graphic>
          </wp:anchor>
        </w:drawing>
      </w:r>
    </w:p>
    <w:sectPr w:rsidR="00A53972" w:rsidRPr="00A53972" w:rsidSect="000741F0">
      <w:headerReference w:type="default" r:id="rId4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E37C86" w14:textId="77777777" w:rsidR="00FE17F2" w:rsidRDefault="00FE17F2">
      <w:pPr>
        <w:spacing w:after="0" w:line="240" w:lineRule="auto"/>
      </w:pPr>
      <w:r>
        <w:separator/>
      </w:r>
    </w:p>
  </w:endnote>
  <w:endnote w:type="continuationSeparator" w:id="0">
    <w:p w14:paraId="19348AC0" w14:textId="77777777" w:rsidR="00FE17F2" w:rsidRDefault="00FE17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pg-4ffc2">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9279DD" w14:textId="77777777" w:rsidR="00FE17F2" w:rsidRDefault="00FE17F2">
      <w:pPr>
        <w:spacing w:after="0" w:line="240" w:lineRule="auto"/>
      </w:pPr>
      <w:r>
        <w:separator/>
      </w:r>
    </w:p>
  </w:footnote>
  <w:footnote w:type="continuationSeparator" w:id="0">
    <w:p w14:paraId="1F1ECAFE" w14:textId="77777777" w:rsidR="00FE17F2" w:rsidRDefault="00FE17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16F481" w14:textId="77777777" w:rsidR="0028739B" w:rsidRPr="00915B6E" w:rsidRDefault="0028739B" w:rsidP="00915B6E">
    <w:pPr>
      <w:pStyle w:val="Normal1"/>
      <w:jc w:val="right"/>
      <w:rPr>
        <w:rFonts w:ascii="Times New Roman" w:hAnsi="Times New Roman" w:cs="Times New Roman"/>
        <w:color w:val="000000"/>
      </w:rPr>
    </w:pPr>
    <w:r w:rsidRPr="00915B6E">
      <w:rPr>
        <w:rFonts w:ascii="Times New Roman" w:eastAsia="Arial" w:hAnsi="Times New Roman" w:cs="Times New Roman"/>
        <w:color w:val="000000"/>
      </w:rPr>
      <w:t xml:space="preserve">Assignment        </w:t>
    </w:r>
    <w:r w:rsidRPr="00915B6E">
      <w:rPr>
        <w:rFonts w:ascii="Times New Roman" w:eastAsia="Arial" w:hAnsi="Times New Roman" w:cs="Times New Roman"/>
        <w:color w:val="000000"/>
      </w:rPr>
      <w:fldChar w:fldCharType="begin"/>
    </w:r>
    <w:r w:rsidRPr="00915B6E">
      <w:rPr>
        <w:rFonts w:ascii="Times New Roman" w:eastAsia="Arial" w:hAnsi="Times New Roman" w:cs="Times New Roman"/>
        <w:color w:val="000000"/>
      </w:rPr>
      <w:instrText>PAGE</w:instrText>
    </w:r>
    <w:r w:rsidRPr="00915B6E">
      <w:rPr>
        <w:rFonts w:ascii="Times New Roman" w:eastAsia="Arial" w:hAnsi="Times New Roman" w:cs="Times New Roman"/>
        <w:color w:val="000000"/>
      </w:rPr>
      <w:fldChar w:fldCharType="separate"/>
    </w:r>
    <w:r>
      <w:rPr>
        <w:rFonts w:ascii="Times New Roman" w:eastAsia="Arial" w:hAnsi="Times New Roman" w:cs="Times New Roman"/>
        <w:noProof/>
        <w:color w:val="000000"/>
      </w:rPr>
      <w:t>33</w:t>
    </w:r>
    <w:r w:rsidRPr="00915B6E">
      <w:rPr>
        <w:rFonts w:ascii="Times New Roman" w:eastAsia="Arial" w:hAnsi="Times New Roman" w:cs="Times New Roman"/>
        <w:color w:val="000000"/>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97A01E3"/>
    <w:multiLevelType w:val="multilevel"/>
    <w:tmpl w:val="43E6593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4E55470F"/>
    <w:multiLevelType w:val="multilevel"/>
    <w:tmpl w:val="B96C1AE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5459206E"/>
    <w:multiLevelType w:val="multilevel"/>
    <w:tmpl w:val="43E6593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5EF706E3"/>
    <w:multiLevelType w:val="multilevel"/>
    <w:tmpl w:val="ADBA5BE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65886CA8"/>
    <w:multiLevelType w:val="multilevel"/>
    <w:tmpl w:val="88DA802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779F6971"/>
    <w:multiLevelType w:val="multilevel"/>
    <w:tmpl w:val="D158B5A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
  </w:num>
  <w:num w:numId="2">
    <w:abstractNumId w:val="0"/>
  </w:num>
  <w:num w:numId="3">
    <w:abstractNumId w:val="5"/>
  </w:num>
  <w:num w:numId="4">
    <w:abstractNumId w:val="4"/>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bAwtTQyMDMxNTY1tjRV0lEKTi0uzszPAykwrAUAsxxG6iwAAAA="/>
  </w:docVars>
  <w:rsids>
    <w:rsidRoot w:val="000741F0"/>
    <w:rsid w:val="000367DE"/>
    <w:rsid w:val="000741F0"/>
    <w:rsid w:val="00084D7D"/>
    <w:rsid w:val="000D73F9"/>
    <w:rsid w:val="00142193"/>
    <w:rsid w:val="00150A74"/>
    <w:rsid w:val="00184ED5"/>
    <w:rsid w:val="001D6F02"/>
    <w:rsid w:val="001E5A2F"/>
    <w:rsid w:val="001F4972"/>
    <w:rsid w:val="002022ED"/>
    <w:rsid w:val="002034CF"/>
    <w:rsid w:val="00211A35"/>
    <w:rsid w:val="00234ECF"/>
    <w:rsid w:val="002441CE"/>
    <w:rsid w:val="00283EBF"/>
    <w:rsid w:val="00284BF8"/>
    <w:rsid w:val="0028739B"/>
    <w:rsid w:val="002A226E"/>
    <w:rsid w:val="002B68F1"/>
    <w:rsid w:val="003063BD"/>
    <w:rsid w:val="00327E0F"/>
    <w:rsid w:val="003669C5"/>
    <w:rsid w:val="0039122D"/>
    <w:rsid w:val="003C2E7C"/>
    <w:rsid w:val="003E4811"/>
    <w:rsid w:val="00406755"/>
    <w:rsid w:val="00425EC5"/>
    <w:rsid w:val="00431F6D"/>
    <w:rsid w:val="0043280F"/>
    <w:rsid w:val="004B6275"/>
    <w:rsid w:val="004E311B"/>
    <w:rsid w:val="005467C6"/>
    <w:rsid w:val="005975C6"/>
    <w:rsid w:val="006721E0"/>
    <w:rsid w:val="006A19C6"/>
    <w:rsid w:val="006A1CDD"/>
    <w:rsid w:val="006D49C4"/>
    <w:rsid w:val="006D5C75"/>
    <w:rsid w:val="006F6818"/>
    <w:rsid w:val="00722B9E"/>
    <w:rsid w:val="007950AF"/>
    <w:rsid w:val="007A252F"/>
    <w:rsid w:val="007D2A50"/>
    <w:rsid w:val="007D366C"/>
    <w:rsid w:val="008012CA"/>
    <w:rsid w:val="00833DD1"/>
    <w:rsid w:val="00842035"/>
    <w:rsid w:val="0084274C"/>
    <w:rsid w:val="008B5D85"/>
    <w:rsid w:val="008D574E"/>
    <w:rsid w:val="008E6F2D"/>
    <w:rsid w:val="008F770E"/>
    <w:rsid w:val="00915B6E"/>
    <w:rsid w:val="009734E5"/>
    <w:rsid w:val="009A4191"/>
    <w:rsid w:val="009B3722"/>
    <w:rsid w:val="009B5B86"/>
    <w:rsid w:val="009B788E"/>
    <w:rsid w:val="009D22A0"/>
    <w:rsid w:val="00A53972"/>
    <w:rsid w:val="00A57B5F"/>
    <w:rsid w:val="00A64944"/>
    <w:rsid w:val="00A7736B"/>
    <w:rsid w:val="00AC602F"/>
    <w:rsid w:val="00AC76BF"/>
    <w:rsid w:val="00AF20C0"/>
    <w:rsid w:val="00AF678E"/>
    <w:rsid w:val="00B31854"/>
    <w:rsid w:val="00B362A1"/>
    <w:rsid w:val="00B67604"/>
    <w:rsid w:val="00B874EC"/>
    <w:rsid w:val="00B95758"/>
    <w:rsid w:val="00BF543E"/>
    <w:rsid w:val="00C17EB3"/>
    <w:rsid w:val="00C542F2"/>
    <w:rsid w:val="00C56A5C"/>
    <w:rsid w:val="00CB7E94"/>
    <w:rsid w:val="00CC578D"/>
    <w:rsid w:val="00CF7AC9"/>
    <w:rsid w:val="00D06423"/>
    <w:rsid w:val="00D87C66"/>
    <w:rsid w:val="00DD6E89"/>
    <w:rsid w:val="00E603DF"/>
    <w:rsid w:val="00E763BE"/>
    <w:rsid w:val="00EA4EF3"/>
    <w:rsid w:val="00EA77EB"/>
    <w:rsid w:val="00F119BE"/>
    <w:rsid w:val="00F20250"/>
    <w:rsid w:val="00F26E22"/>
    <w:rsid w:val="00F61B89"/>
    <w:rsid w:val="00F66F94"/>
    <w:rsid w:val="00F8479B"/>
    <w:rsid w:val="00FB3F62"/>
    <w:rsid w:val="00FE17F2"/>
    <w:rsid w:val="00FE58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F8A24"/>
  <w15:docId w15:val="{E3202547-54D3-4D66-8A5C-EEBDCBC319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122D"/>
  </w:style>
  <w:style w:type="paragraph" w:styleId="Heading1">
    <w:name w:val="heading 1"/>
    <w:basedOn w:val="Normal1"/>
    <w:next w:val="Normal1"/>
    <w:rsid w:val="000741F0"/>
    <w:pPr>
      <w:keepNext/>
      <w:keepLines/>
      <w:spacing w:before="240" w:after="0"/>
      <w:outlineLvl w:val="0"/>
    </w:pPr>
    <w:rPr>
      <w:rFonts w:ascii="Arial" w:eastAsia="Arial" w:hAnsi="Arial" w:cs="Arial"/>
      <w:b/>
      <w:i/>
      <w:color w:val="000000"/>
    </w:rPr>
  </w:style>
  <w:style w:type="paragraph" w:styleId="Heading2">
    <w:name w:val="heading 2"/>
    <w:basedOn w:val="Normal1"/>
    <w:next w:val="Normal1"/>
    <w:rsid w:val="000741F0"/>
    <w:pPr>
      <w:keepNext/>
      <w:keepLines/>
      <w:spacing w:before="360" w:after="80"/>
      <w:outlineLvl w:val="1"/>
    </w:pPr>
    <w:rPr>
      <w:b/>
      <w:sz w:val="36"/>
      <w:szCs w:val="36"/>
    </w:rPr>
  </w:style>
  <w:style w:type="paragraph" w:styleId="Heading3">
    <w:name w:val="heading 3"/>
    <w:basedOn w:val="Normal1"/>
    <w:next w:val="Normal1"/>
    <w:rsid w:val="000741F0"/>
    <w:pPr>
      <w:keepNext/>
      <w:keepLines/>
      <w:spacing w:before="280" w:after="80"/>
      <w:outlineLvl w:val="2"/>
    </w:pPr>
    <w:rPr>
      <w:b/>
      <w:sz w:val="28"/>
      <w:szCs w:val="28"/>
    </w:rPr>
  </w:style>
  <w:style w:type="paragraph" w:styleId="Heading4">
    <w:name w:val="heading 4"/>
    <w:basedOn w:val="Normal1"/>
    <w:next w:val="Normal1"/>
    <w:rsid w:val="000741F0"/>
    <w:pPr>
      <w:keepNext/>
      <w:keepLines/>
      <w:spacing w:before="240" w:after="40"/>
      <w:outlineLvl w:val="3"/>
    </w:pPr>
    <w:rPr>
      <w:b/>
      <w:sz w:val="24"/>
      <w:szCs w:val="24"/>
    </w:rPr>
  </w:style>
  <w:style w:type="paragraph" w:styleId="Heading5">
    <w:name w:val="heading 5"/>
    <w:basedOn w:val="Normal1"/>
    <w:next w:val="Normal1"/>
    <w:rsid w:val="000741F0"/>
    <w:pPr>
      <w:keepNext/>
      <w:keepLines/>
      <w:spacing w:before="220" w:after="40"/>
      <w:outlineLvl w:val="4"/>
    </w:pPr>
    <w:rPr>
      <w:b/>
    </w:rPr>
  </w:style>
  <w:style w:type="paragraph" w:styleId="Heading6">
    <w:name w:val="heading 6"/>
    <w:basedOn w:val="Normal1"/>
    <w:next w:val="Normal1"/>
    <w:rsid w:val="000741F0"/>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741F0"/>
  </w:style>
  <w:style w:type="paragraph" w:styleId="Title">
    <w:name w:val="Title"/>
    <w:basedOn w:val="Normal1"/>
    <w:next w:val="Normal1"/>
    <w:rsid w:val="000741F0"/>
    <w:pPr>
      <w:keepNext/>
      <w:keepLines/>
      <w:spacing w:before="480" w:after="120"/>
    </w:pPr>
    <w:rPr>
      <w:b/>
      <w:sz w:val="72"/>
      <w:szCs w:val="72"/>
    </w:rPr>
  </w:style>
  <w:style w:type="paragraph" w:styleId="Subtitle">
    <w:name w:val="Subtitle"/>
    <w:basedOn w:val="Normal1"/>
    <w:next w:val="Normal1"/>
    <w:rsid w:val="000741F0"/>
    <w:pPr>
      <w:keepNext/>
      <w:keepLines/>
      <w:spacing w:before="360" w:after="80"/>
    </w:pPr>
    <w:rPr>
      <w:rFonts w:ascii="Georgia" w:eastAsia="Georgia" w:hAnsi="Georgia" w:cs="Georgia"/>
      <w:i/>
      <w:color w:val="666666"/>
      <w:sz w:val="48"/>
      <w:szCs w:val="48"/>
    </w:rPr>
  </w:style>
  <w:style w:type="table" w:customStyle="1" w:styleId="a">
    <w:name w:val="a"/>
    <w:basedOn w:val="TableNormal"/>
    <w:rsid w:val="000741F0"/>
    <w:tblPr>
      <w:tblStyleRowBandSize w:val="1"/>
      <w:tblStyleColBandSize w:val="1"/>
      <w:tblCellMar>
        <w:left w:w="0" w:type="dxa"/>
        <w:right w:w="0" w:type="dxa"/>
      </w:tblCellMar>
    </w:tblPr>
  </w:style>
  <w:style w:type="paragraph" w:styleId="BalloonText">
    <w:name w:val="Balloon Text"/>
    <w:basedOn w:val="Normal"/>
    <w:link w:val="BalloonTextChar"/>
    <w:uiPriority w:val="99"/>
    <w:semiHidden/>
    <w:unhideWhenUsed/>
    <w:rsid w:val="00915B6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5B6E"/>
    <w:rPr>
      <w:rFonts w:ascii="Tahoma" w:hAnsi="Tahoma" w:cs="Tahoma"/>
      <w:sz w:val="16"/>
      <w:szCs w:val="16"/>
    </w:rPr>
  </w:style>
  <w:style w:type="paragraph" w:styleId="Header">
    <w:name w:val="header"/>
    <w:basedOn w:val="Normal"/>
    <w:link w:val="HeaderChar"/>
    <w:uiPriority w:val="99"/>
    <w:semiHidden/>
    <w:unhideWhenUsed/>
    <w:rsid w:val="00915B6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15B6E"/>
  </w:style>
  <w:style w:type="paragraph" w:styleId="Footer">
    <w:name w:val="footer"/>
    <w:basedOn w:val="Normal"/>
    <w:link w:val="FooterChar"/>
    <w:uiPriority w:val="99"/>
    <w:semiHidden/>
    <w:unhideWhenUsed/>
    <w:rsid w:val="00915B6E"/>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915B6E"/>
  </w:style>
  <w:style w:type="character" w:styleId="Hyperlink">
    <w:name w:val="Hyperlink"/>
    <w:basedOn w:val="DefaultParagraphFont"/>
    <w:uiPriority w:val="99"/>
    <w:unhideWhenUsed/>
    <w:rsid w:val="007950AF"/>
    <w:rPr>
      <w:color w:val="0000FF" w:themeColor="hyperlink"/>
      <w:u w:val="single"/>
    </w:rPr>
  </w:style>
  <w:style w:type="character" w:styleId="Strong">
    <w:name w:val="Strong"/>
    <w:basedOn w:val="DefaultParagraphFont"/>
    <w:uiPriority w:val="22"/>
    <w:qFormat/>
    <w:rsid w:val="00B67604"/>
    <w:rPr>
      <w:b/>
      <w:bCs/>
    </w:rPr>
  </w:style>
  <w:style w:type="character" w:customStyle="1" w:styleId="selectable">
    <w:name w:val="selectable"/>
    <w:basedOn w:val="DefaultParagraphFont"/>
    <w:rsid w:val="00B67604"/>
  </w:style>
  <w:style w:type="paragraph" w:styleId="NoSpacing">
    <w:name w:val="No Spacing"/>
    <w:link w:val="NoSpacingChar"/>
    <w:uiPriority w:val="1"/>
    <w:qFormat/>
    <w:rsid w:val="00D06423"/>
    <w:pPr>
      <w:spacing w:after="0" w:line="240" w:lineRule="auto"/>
    </w:pPr>
    <w:rPr>
      <w:rFonts w:asciiTheme="minorHAnsi" w:eastAsiaTheme="minorEastAsia" w:hAnsiTheme="minorHAnsi" w:cstheme="minorBidi"/>
    </w:rPr>
  </w:style>
  <w:style w:type="character" w:customStyle="1" w:styleId="NoSpacingChar">
    <w:name w:val="No Spacing Char"/>
    <w:basedOn w:val="DefaultParagraphFont"/>
    <w:link w:val="NoSpacing"/>
    <w:uiPriority w:val="1"/>
    <w:rsid w:val="00D06423"/>
    <w:rPr>
      <w:rFonts w:asciiTheme="minorHAnsi" w:eastAsiaTheme="minorEastAsia" w:hAnsiTheme="minorHAnsi" w:cstheme="minorBidi"/>
    </w:rPr>
  </w:style>
  <w:style w:type="paragraph" w:styleId="TOC1">
    <w:name w:val="toc 1"/>
    <w:basedOn w:val="Normal"/>
    <w:next w:val="Normal"/>
    <w:autoRedefine/>
    <w:uiPriority w:val="39"/>
    <w:unhideWhenUsed/>
    <w:rsid w:val="006D5C75"/>
    <w:pPr>
      <w:spacing w:after="100"/>
    </w:pPr>
  </w:style>
  <w:style w:type="character" w:styleId="UnresolvedMention">
    <w:name w:val="Unresolved Mention"/>
    <w:basedOn w:val="DefaultParagraphFont"/>
    <w:uiPriority w:val="99"/>
    <w:semiHidden/>
    <w:unhideWhenUsed/>
    <w:rsid w:val="008F770E"/>
    <w:rPr>
      <w:color w:val="605E5C"/>
      <w:shd w:val="clear" w:color="auto" w:fill="E1DFDD"/>
    </w:rPr>
  </w:style>
  <w:style w:type="character" w:styleId="FollowedHyperlink">
    <w:name w:val="FollowedHyperlink"/>
    <w:basedOn w:val="DefaultParagraphFont"/>
    <w:uiPriority w:val="99"/>
    <w:semiHidden/>
    <w:unhideWhenUsed/>
    <w:rsid w:val="008F770E"/>
    <w:rPr>
      <w:color w:val="800080" w:themeColor="followedHyperlink"/>
      <w:u w:val="single"/>
    </w:rPr>
  </w:style>
  <w:style w:type="character" w:customStyle="1" w:styleId="a0">
    <w:name w:val="_"/>
    <w:basedOn w:val="DefaultParagraphFont"/>
    <w:rsid w:val="00BF54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846617">
      <w:bodyDiv w:val="1"/>
      <w:marLeft w:val="0"/>
      <w:marRight w:val="0"/>
      <w:marTop w:val="0"/>
      <w:marBottom w:val="0"/>
      <w:divBdr>
        <w:top w:val="none" w:sz="0" w:space="0" w:color="auto"/>
        <w:left w:val="none" w:sz="0" w:space="0" w:color="auto"/>
        <w:bottom w:val="none" w:sz="0" w:space="0" w:color="auto"/>
        <w:right w:val="none" w:sz="0" w:space="0" w:color="auto"/>
      </w:divBdr>
    </w:div>
    <w:div w:id="998310143">
      <w:bodyDiv w:val="1"/>
      <w:marLeft w:val="0"/>
      <w:marRight w:val="0"/>
      <w:marTop w:val="0"/>
      <w:marBottom w:val="0"/>
      <w:divBdr>
        <w:top w:val="none" w:sz="0" w:space="0" w:color="auto"/>
        <w:left w:val="none" w:sz="0" w:space="0" w:color="auto"/>
        <w:bottom w:val="none" w:sz="0" w:space="0" w:color="auto"/>
        <w:right w:val="none" w:sz="0" w:space="0" w:color="auto"/>
      </w:divBdr>
    </w:div>
    <w:div w:id="160989777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1.jpeg"/><Relationship Id="rId26" Type="http://schemas.openxmlformats.org/officeDocument/2006/relationships/hyperlink" Target="https://www.unilever.com/news/%20Feature-article/2020/video%20and%20zoom%20conferencing" TargetMode="External"/><Relationship Id="rId39" Type="http://schemas.openxmlformats.org/officeDocument/2006/relationships/image" Target="media/image26.png"/><Relationship Id="rId21" Type="http://schemas.openxmlformats.org/officeDocument/2006/relationships/image" Target="media/image13.jpeg"/><Relationship Id="rId34" Type="http://schemas.openxmlformats.org/officeDocument/2006/relationships/image" Target="media/image21.png"/><Relationship Id="rId42" Type="http://schemas.openxmlformats.org/officeDocument/2006/relationships/header" Target="head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hyperlink" Target="https://project-management.com/what-is-a-gantt-chart/" TargetMode="External"/><Relationship Id="rId29" Type="http://schemas.openxmlformats.org/officeDocument/2006/relationships/hyperlink" Target="https://project-management.com/what-is-a-gantt-chart/" TargetMode="External"/><Relationship Id="rId41" Type="http://schemas.openxmlformats.org/officeDocument/2006/relationships/image" Target="media/image28.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6.jpe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5.jpeg"/><Relationship Id="rId28" Type="http://schemas.openxmlformats.org/officeDocument/2006/relationships/hyperlink" Target="https://www.researchgate.net/figure/Organizational-system-theory-model-from-Hayajneh-2007-p-5_fig1_326518093" TargetMode="External"/><Relationship Id="rId36" Type="http://schemas.openxmlformats.org/officeDocument/2006/relationships/image" Target="media/image23.png"/><Relationship Id="rId10" Type="http://schemas.openxmlformats.org/officeDocument/2006/relationships/image" Target="media/image4.png"/><Relationship Id="rId19" Type="http://schemas.openxmlformats.org/officeDocument/2006/relationships/image" Target="media/image12.png"/><Relationship Id="rId31" Type="http://schemas.openxmlformats.org/officeDocument/2006/relationships/image" Target="media/image18.png"/><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4.jpeg"/><Relationship Id="rId27" Type="http://schemas.openxmlformats.org/officeDocument/2006/relationships/hyperlink" Target="https://www.iedunote.com/contingency-theory" TargetMode="External"/><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theinvestorsbook.com/max-webers-bureaucracy-theory.html" TargetMode="External"/><Relationship Id="rId25" Type="http://schemas.openxmlformats.org/officeDocument/2006/relationships/hyperlink" Target="https://www.unilever.com/news/news-and-features/Feature-article/2020/creating-moments-of-comfort-connection-and-celebration-during-covid-19.html.%20%20(Accessed:28" TargetMode="External"/><Relationship Id="rId33" Type="http://schemas.openxmlformats.org/officeDocument/2006/relationships/image" Target="media/image20.png"/><Relationship Id="rId38" Type="http://schemas.openxmlformats.org/officeDocument/2006/relationships/image" Target="media/image2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365</TotalTime>
  <Pages>36</Pages>
  <Words>7797</Words>
  <Characters>44448</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Developing Workplace Critical Thinking (BMSW5101_LON)</vt:lpstr>
    </vt:vector>
  </TitlesOfParts>
  <Company>Grizli777</Company>
  <LinksUpToDate>false</LinksUpToDate>
  <CharactersWithSpaces>52141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 (BMSW5101_LON)</dc:title>
  <dc:creator>AA</dc:creator>
  <cp:lastModifiedBy>Santillan, Josh</cp:lastModifiedBy>
  <cp:revision>30</cp:revision>
  <dcterms:created xsi:type="dcterms:W3CDTF">2020-12-11T14:09:00Z</dcterms:created>
  <dcterms:modified xsi:type="dcterms:W3CDTF">2021-01-03T14:23:00Z</dcterms:modified>
</cp:coreProperties>
</file>