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0786EC" w14:textId="4C3664FB" w:rsidR="00F54583" w:rsidRDefault="006B4C84">
      <w:r>
        <w:t>Th</w:t>
      </w:r>
      <w:r w:rsidR="00476896">
        <w:t xml:space="preserve">e </w:t>
      </w:r>
      <w:r w:rsidR="003C3317">
        <w:t xml:space="preserve">legislation which </w:t>
      </w:r>
      <w:r w:rsidR="00E43529">
        <w:t xml:space="preserve">deems all the elements </w:t>
      </w:r>
      <w:r w:rsidR="00522974">
        <w:t xml:space="preserve">that </w:t>
      </w:r>
      <w:r w:rsidR="00E43529">
        <w:t>constraints violation against another is</w:t>
      </w:r>
      <w:r w:rsidR="009C3E89">
        <w:t xml:space="preserve"> ‘Offences Against the Person</w:t>
      </w:r>
      <w:r w:rsidR="007D33C0">
        <w:t xml:space="preserve"> Act 1861’</w:t>
      </w:r>
      <w:r w:rsidR="00FD4E1B">
        <w:t xml:space="preserve"> (OAPA 1861)</w:t>
      </w:r>
      <w:r w:rsidR="007D33C0">
        <w:t xml:space="preserve">. </w:t>
      </w:r>
      <w:r w:rsidR="002D11D3">
        <w:t>The Act which was created 150 years ago is still used today</w:t>
      </w:r>
      <w:r w:rsidR="007E5755">
        <w:t xml:space="preserve">. </w:t>
      </w:r>
      <w:r w:rsidR="002642E0">
        <w:t xml:space="preserve">This </w:t>
      </w:r>
      <w:r w:rsidR="00E30C84">
        <w:t xml:space="preserve">piece of legislation </w:t>
      </w:r>
      <w:r w:rsidR="00C951CA">
        <w:t xml:space="preserve">has been </w:t>
      </w:r>
      <w:r w:rsidR="00733651">
        <w:t xml:space="preserve">amended multiple time in order to modernise </w:t>
      </w:r>
      <w:r w:rsidR="00D238E7">
        <w:t>its</w:t>
      </w:r>
      <w:r w:rsidR="00733651">
        <w:t xml:space="preserve"> </w:t>
      </w:r>
      <w:r w:rsidR="00D238E7">
        <w:t xml:space="preserve">punishments and definitions but has the </w:t>
      </w:r>
      <w:r w:rsidR="00BD16AF">
        <w:t xml:space="preserve">same structure as it did in 1861. </w:t>
      </w:r>
      <w:r w:rsidR="00333D6E">
        <w:t xml:space="preserve">The Offences against the person act </w:t>
      </w:r>
      <w:r w:rsidR="00C97CB3">
        <w:t>is commonly known as the law for violence against another person.</w:t>
      </w:r>
      <w:r w:rsidR="0089528E">
        <w:t xml:space="preserve"> Information taken from the </w:t>
      </w:r>
      <w:r w:rsidR="003803E3">
        <w:t xml:space="preserve">Legislation.gov.uk website. </w:t>
      </w:r>
      <w:r w:rsidR="002F1BB2">
        <w:t>Many sections of the OAP</w:t>
      </w:r>
      <w:r w:rsidR="00FD4E1B">
        <w:t xml:space="preserve">A 1861 </w:t>
      </w:r>
      <w:r w:rsidR="00776A09">
        <w:t xml:space="preserve">have been repealed as they are very outdated and would be </w:t>
      </w:r>
      <w:r w:rsidR="00F96886">
        <w:t xml:space="preserve">either useless or unethical in today’s society. </w:t>
      </w:r>
      <w:r w:rsidR="00B03DD8">
        <w:t xml:space="preserve">The </w:t>
      </w:r>
      <w:r w:rsidR="007B0DCD">
        <w:t>repealed</w:t>
      </w:r>
      <w:r w:rsidR="00166B9D">
        <w:t xml:space="preserve"> </w:t>
      </w:r>
      <w:r w:rsidR="0085024F">
        <w:t xml:space="preserve">sections are argued the least of the </w:t>
      </w:r>
      <w:r w:rsidR="00716E18">
        <w:t>problems</w:t>
      </w:r>
      <w:r w:rsidR="001E2E57">
        <w:t xml:space="preserve"> which there must be change for this </w:t>
      </w:r>
      <w:r w:rsidR="0081190A">
        <w:t>act</w:t>
      </w:r>
      <w:r w:rsidR="00D97986">
        <w:t xml:space="preserve">; </w:t>
      </w:r>
      <w:r w:rsidR="00F4131D">
        <w:t>the flawed hierarchy</w:t>
      </w:r>
      <w:r w:rsidR="000324EE">
        <w:t xml:space="preserve"> offences</w:t>
      </w:r>
      <w:r w:rsidR="00CB0947">
        <w:t xml:space="preserve">, </w:t>
      </w:r>
      <w:r w:rsidR="00CC2FE8">
        <w:t xml:space="preserve">economic </w:t>
      </w:r>
      <w:r w:rsidR="00D74E61">
        <w:t>inefficiencies</w:t>
      </w:r>
      <w:r w:rsidR="00CB0947">
        <w:t xml:space="preserve"> and language of the </w:t>
      </w:r>
      <w:r w:rsidR="00F84338">
        <w:t>act which does not cater for modern terms and understanding</w:t>
      </w:r>
      <w:r w:rsidR="00D74E61">
        <w:t xml:space="preserve">. </w:t>
      </w:r>
      <w:r w:rsidR="0081190A">
        <w:t xml:space="preserve">Information taken from Eugencios </w:t>
      </w:r>
      <w:r w:rsidR="00535778">
        <w:t>(</w:t>
      </w:r>
      <w:r w:rsidR="0081190A">
        <w:t>2017</w:t>
      </w:r>
      <w:r w:rsidR="00535778">
        <w:t>)</w:t>
      </w:r>
      <w:r w:rsidR="0081190A">
        <w:t xml:space="preserve">. </w:t>
      </w:r>
    </w:p>
    <w:p w14:paraId="2AC470C3" w14:textId="4D26B916" w:rsidR="00135FA1" w:rsidRDefault="00135FA1"/>
    <w:p w14:paraId="5B450E33" w14:textId="16031D00" w:rsidR="00314C76" w:rsidRDefault="00A00E58">
      <w:r>
        <w:t>One of the major factor</w:t>
      </w:r>
      <w:r w:rsidR="000A3BC6">
        <w:t>s</w:t>
      </w:r>
      <w:r>
        <w:t xml:space="preserve"> which </w:t>
      </w:r>
      <w:r w:rsidR="000A3BC6">
        <w:t xml:space="preserve">have made reasoning to call for reform </w:t>
      </w:r>
      <w:r w:rsidR="004B69AF">
        <w:t>would be the language</w:t>
      </w:r>
      <w:r w:rsidR="00BE1EB9">
        <w:t xml:space="preserve"> used in the act</w:t>
      </w:r>
      <w:r w:rsidR="004B69AF">
        <w:t xml:space="preserve">. There has been a lot of change since the Victorian times </w:t>
      </w:r>
      <w:r w:rsidR="004329F9">
        <w:t>and</w:t>
      </w:r>
      <w:r w:rsidR="00C92D77">
        <w:t xml:space="preserve"> </w:t>
      </w:r>
      <w:r w:rsidR="00E930A3">
        <w:t>many terminologies have evolved or have had better description</w:t>
      </w:r>
      <w:r w:rsidR="00AC1693">
        <w:t xml:space="preserve">. </w:t>
      </w:r>
      <w:r w:rsidR="002C7156">
        <w:t xml:space="preserve">The Law </w:t>
      </w:r>
      <w:r w:rsidR="008E056B">
        <w:t>Commission</w:t>
      </w:r>
      <w:r w:rsidR="00F64DC7">
        <w:t xml:space="preserve"> report</w:t>
      </w:r>
      <w:r w:rsidR="008E056B">
        <w:t xml:space="preserve"> describes the language as “</w:t>
      </w:r>
      <w:r w:rsidR="00D06E66">
        <w:t>archaic and obscure</w:t>
      </w:r>
      <w:r w:rsidR="008434B1">
        <w:t xml:space="preserve">”. </w:t>
      </w:r>
      <w:r w:rsidR="00167802">
        <w:t>Another</w:t>
      </w:r>
      <w:r w:rsidR="00452AA3">
        <w:t xml:space="preserve"> </w:t>
      </w:r>
      <w:r w:rsidR="003F0591">
        <w:t xml:space="preserve">term used by the Law Commission to </w:t>
      </w:r>
      <w:r w:rsidR="00760C38">
        <w:t xml:space="preserve">evaluate the OAPA 1861 language </w:t>
      </w:r>
      <w:r w:rsidR="003E34A6">
        <w:t xml:space="preserve">in </w:t>
      </w:r>
      <w:r w:rsidR="009B20F8">
        <w:t xml:space="preserve">non-fatal offences </w:t>
      </w:r>
      <w:r w:rsidR="00CA449B">
        <w:t>“old fashioned”.</w:t>
      </w:r>
      <w:r w:rsidR="0039543F">
        <w:t xml:space="preserve"> The commission believes that </w:t>
      </w:r>
      <w:r w:rsidR="000905AF">
        <w:t xml:space="preserve">language does not cater for modernised terms and </w:t>
      </w:r>
      <w:r w:rsidR="00985922">
        <w:t xml:space="preserve">factors which were not offences before. </w:t>
      </w:r>
      <w:r w:rsidR="00E0402F">
        <w:t>Information</w:t>
      </w:r>
      <w:r w:rsidR="00683BE9">
        <w:t xml:space="preserve"> Law Commission website.</w:t>
      </w:r>
    </w:p>
    <w:p w14:paraId="1213D43B" w14:textId="77777777" w:rsidR="00314C76" w:rsidRDefault="00314C76"/>
    <w:p w14:paraId="4C36F5E8" w14:textId="2A0B29A2" w:rsidR="00144850" w:rsidRDefault="00035390">
      <w:r>
        <w:t>An example the commission gives would be the use of “bodily</w:t>
      </w:r>
      <w:r w:rsidR="008513D8">
        <w:t xml:space="preserve"> harm”. They believe that the word “bodily” does not represent the person in </w:t>
      </w:r>
      <w:r w:rsidR="00664576">
        <w:t xml:space="preserve">a diverse way as it does not cover </w:t>
      </w:r>
      <w:r w:rsidR="00E640BE">
        <w:t>the psychological effects of offenses against the person</w:t>
      </w:r>
      <w:r w:rsidR="00C62593">
        <w:t>.</w:t>
      </w:r>
      <w:r w:rsidR="00744051">
        <w:t xml:space="preserve"> </w:t>
      </w:r>
      <w:r w:rsidR="00333BA5">
        <w:t xml:space="preserve">An article written by Horder </w:t>
      </w:r>
      <w:r w:rsidR="00535778">
        <w:t>(</w:t>
      </w:r>
      <w:r w:rsidR="00333BA5">
        <w:t>1997</w:t>
      </w:r>
      <w:r w:rsidR="00535778">
        <w:t>)</w:t>
      </w:r>
      <w:r w:rsidR="00333BA5">
        <w:t xml:space="preserve"> </w:t>
      </w:r>
      <w:r w:rsidR="00034531">
        <w:t xml:space="preserve">states that </w:t>
      </w:r>
      <w:r w:rsidR="000E346E">
        <w:t xml:space="preserve">“there is no </w:t>
      </w:r>
      <w:r w:rsidR="009D6C8B">
        <w:t xml:space="preserve">moral coherence and </w:t>
      </w:r>
      <w:r w:rsidR="001474F8">
        <w:t>thread running through this branch of law</w:t>
      </w:r>
      <w:r w:rsidR="00F75780">
        <w:t xml:space="preserve">.” </w:t>
      </w:r>
      <w:r w:rsidR="00121E47">
        <w:t>This</w:t>
      </w:r>
      <w:r w:rsidR="00854A42">
        <w:t xml:space="preserve"> emulates what the Law Commission report are trying to say. </w:t>
      </w:r>
      <w:r w:rsidR="00A1499C">
        <w:t>Thus,</w:t>
      </w:r>
      <w:r w:rsidR="00D94DAB">
        <w:t xml:space="preserve"> meaning the courts are forced into using case law. </w:t>
      </w:r>
      <w:r w:rsidR="00A1499C">
        <w:t xml:space="preserve">The case law which are commonly </w:t>
      </w:r>
      <w:r w:rsidR="006422DA">
        <w:t xml:space="preserve">used </w:t>
      </w:r>
      <w:r w:rsidR="000E1437">
        <w:t xml:space="preserve">when </w:t>
      </w:r>
      <w:r w:rsidR="00881C0A">
        <w:t xml:space="preserve">psychiatric harm is caused </w:t>
      </w:r>
      <w:r w:rsidR="00C829E5">
        <w:t xml:space="preserve">is the R v Ireland and </w:t>
      </w:r>
      <w:r w:rsidR="00DD6566">
        <w:t>B</w:t>
      </w:r>
      <w:r w:rsidR="00C829E5">
        <w:t>urstow</w:t>
      </w:r>
      <w:r w:rsidR="00DD6566">
        <w:t xml:space="preserve">. </w:t>
      </w:r>
      <w:r w:rsidR="00144850">
        <w:t xml:space="preserve">In this case there was </w:t>
      </w:r>
      <w:r w:rsidR="00EF498D">
        <w:t>couple who</w:t>
      </w:r>
      <w:r w:rsidR="00EF1094">
        <w:t>’s romantic relation came to an end abruptly, the man in this case was unhappy with the decision</w:t>
      </w:r>
      <w:r w:rsidR="00235B02">
        <w:t xml:space="preserve">. The man went on to </w:t>
      </w:r>
      <w:r w:rsidR="000A6394">
        <w:t xml:space="preserve">harass the women in a variety of ways </w:t>
      </w:r>
      <w:r w:rsidR="00F4368F">
        <w:t>which lead to the women developing mental illness</w:t>
      </w:r>
      <w:r w:rsidR="00A81C76">
        <w:t xml:space="preserve"> of depression.</w:t>
      </w:r>
      <w:r w:rsidR="00406562">
        <w:t xml:space="preserve"> This was difficult to cha</w:t>
      </w:r>
      <w:r w:rsidR="00314C76">
        <w:t xml:space="preserve">rge in court as it came under the broad archaic terms such “bodily harm”. </w:t>
      </w:r>
      <w:r w:rsidR="00BA7C16">
        <w:t xml:space="preserve"> </w:t>
      </w:r>
      <w:r w:rsidR="0078659D">
        <w:t>Th</w:t>
      </w:r>
      <w:r w:rsidR="00387B6E">
        <w:t xml:space="preserve">e conviction was originally </w:t>
      </w:r>
      <w:r w:rsidR="0084113A">
        <w:t>for section</w:t>
      </w:r>
      <w:r w:rsidR="009E5F82">
        <w:t xml:space="preserve"> 18,20 and 47 but due to </w:t>
      </w:r>
      <w:r w:rsidR="00AD6F7B">
        <w:t xml:space="preserve">the interpretation of inflict and </w:t>
      </w:r>
      <w:r w:rsidR="0029123F">
        <w:t>Mens Rea of the defendant</w:t>
      </w:r>
      <w:r w:rsidR="00B30D51">
        <w:t xml:space="preserve">, it would only be deemed as Assault under section 20. </w:t>
      </w:r>
    </w:p>
    <w:p w14:paraId="41FBB862" w14:textId="77777777" w:rsidR="00144850" w:rsidRDefault="00144850"/>
    <w:p w14:paraId="376E3439" w14:textId="7B9594E2" w:rsidR="00514922" w:rsidRDefault="00CD3B87" w:rsidP="00514922">
      <w:r>
        <w:t>The commission believe</w:t>
      </w:r>
      <w:r w:rsidR="00A553EE">
        <w:t>s</w:t>
      </w:r>
      <w:r>
        <w:t xml:space="preserve"> that </w:t>
      </w:r>
      <w:r w:rsidR="00A553EE">
        <w:t xml:space="preserve">there should be a </w:t>
      </w:r>
      <w:r w:rsidR="00861140">
        <w:t xml:space="preserve">firm provision which protects the people from psychological problems which in turn come from </w:t>
      </w:r>
      <w:r w:rsidR="00DE28DF">
        <w:t xml:space="preserve">non-fatal offences. </w:t>
      </w:r>
      <w:r w:rsidR="00535778">
        <w:t xml:space="preserve">Horder (2017) </w:t>
      </w:r>
      <w:r w:rsidR="00CB25F1">
        <w:t xml:space="preserve">believes the Law commission would </w:t>
      </w:r>
      <w:r w:rsidR="0022099E">
        <w:t>be content with a minor reform which would mean section</w:t>
      </w:r>
      <w:r w:rsidR="00002CEB">
        <w:t xml:space="preserve">s </w:t>
      </w:r>
      <w:r w:rsidR="00A056EC">
        <w:t xml:space="preserve">such as: </w:t>
      </w:r>
      <w:r w:rsidR="00563628">
        <w:t xml:space="preserve">Maliciously causing </w:t>
      </w:r>
      <w:r w:rsidR="008A59AA">
        <w:t>grievous</w:t>
      </w:r>
      <w:r w:rsidR="00563628">
        <w:t xml:space="preserve"> bodily harm</w:t>
      </w:r>
      <w:r w:rsidR="008A59AA">
        <w:t xml:space="preserve"> (GBH)</w:t>
      </w:r>
      <w:r w:rsidR="00563628">
        <w:t xml:space="preserve"> with intent</w:t>
      </w:r>
      <w:r w:rsidR="008A59AA">
        <w:t xml:space="preserve"> to do GBH</w:t>
      </w:r>
      <w:r w:rsidR="006461C3">
        <w:t xml:space="preserve"> (18</w:t>
      </w:r>
      <w:r w:rsidR="00316E07">
        <w:t xml:space="preserve">), </w:t>
      </w:r>
      <w:r w:rsidR="000865E5">
        <w:t>Mal</w:t>
      </w:r>
      <w:r w:rsidR="00EF37AA">
        <w:t>iciously inflicting grievous bodily harm</w:t>
      </w:r>
      <w:r w:rsidR="006B3292">
        <w:t xml:space="preserve"> (20) and finally </w:t>
      </w:r>
      <w:r w:rsidR="001C7DCB">
        <w:t>Assault occasioning actual bodily harm (47)</w:t>
      </w:r>
      <w:r w:rsidR="008C76BE">
        <w:t xml:space="preserve">. These sections </w:t>
      </w:r>
      <w:r w:rsidR="00FE1FB5">
        <w:t xml:space="preserve">which do overlap and </w:t>
      </w:r>
      <w:r w:rsidR="00A64F75">
        <w:t xml:space="preserve">sometimes are confusing would be ratified if worded in more simplistic and basic terms. </w:t>
      </w:r>
      <w:r w:rsidR="00514922">
        <w:t>The imposed provision would be as:</w:t>
      </w:r>
    </w:p>
    <w:p w14:paraId="347D9CAF" w14:textId="1F5EE466" w:rsidR="00514922" w:rsidRDefault="00F16643" w:rsidP="00514922">
      <w:pPr>
        <w:pStyle w:val="ListParagraph"/>
        <w:numPr>
          <w:ilvl w:val="0"/>
          <w:numId w:val="2"/>
        </w:numPr>
      </w:pPr>
      <w:r>
        <w:t>“A Person is guilty of an offence</w:t>
      </w:r>
      <w:r w:rsidR="00C23529">
        <w:t xml:space="preserve"> if he recklessly causes injury to another</w:t>
      </w:r>
      <w:r w:rsidR="00473784">
        <w:t>…</w:t>
      </w:r>
      <w:r w:rsidR="00C23529">
        <w:t>”</w:t>
      </w:r>
    </w:p>
    <w:p w14:paraId="166CEA62" w14:textId="6C1C91C5" w:rsidR="00473784" w:rsidRDefault="00473784" w:rsidP="00514922">
      <w:pPr>
        <w:pStyle w:val="ListParagraph"/>
        <w:numPr>
          <w:ilvl w:val="0"/>
          <w:numId w:val="2"/>
        </w:numPr>
      </w:pPr>
      <w:r>
        <w:t>“</w:t>
      </w:r>
      <w:r w:rsidR="001E6325">
        <w:t>A Person is guilty of an offence if he causes serious injury to another…”</w:t>
      </w:r>
    </w:p>
    <w:p w14:paraId="4797043B" w14:textId="02DC8A1B" w:rsidR="00B62A4E" w:rsidRDefault="008739E6" w:rsidP="00B62A4E">
      <w:pPr>
        <w:pStyle w:val="ListParagraph"/>
        <w:numPr>
          <w:ilvl w:val="0"/>
          <w:numId w:val="2"/>
        </w:numPr>
      </w:pPr>
      <w:r>
        <w:t xml:space="preserve">“A Person </w:t>
      </w:r>
      <w:r w:rsidR="00B60241">
        <w:t>is guilty of an offence if he intentionally or recklessly causes injury to another</w:t>
      </w:r>
      <w:r w:rsidR="00B62A4E">
        <w:t>.”</w:t>
      </w:r>
    </w:p>
    <w:p w14:paraId="61AAD3CC" w14:textId="7225ED89" w:rsidR="001C2E96" w:rsidRDefault="00890775" w:rsidP="001C2E96">
      <w:pPr>
        <w:ind w:left="360"/>
      </w:pPr>
      <w:r>
        <w:t>Horder, 2017 P.</w:t>
      </w:r>
      <w:r w:rsidR="001C30FF">
        <w:t>336 Vol 14</w:t>
      </w:r>
    </w:p>
    <w:p w14:paraId="3416A877" w14:textId="3535DB52" w:rsidR="001C30FF" w:rsidRDefault="001C30FF" w:rsidP="001C30FF">
      <w:r>
        <w:lastRenderedPageBreak/>
        <w:t>Th</w:t>
      </w:r>
      <w:r w:rsidR="00A205D6">
        <w:t xml:space="preserve">is proposed change would allow the </w:t>
      </w:r>
      <w:r w:rsidR="0013646E">
        <w:t xml:space="preserve">Offences Against </w:t>
      </w:r>
      <w:r w:rsidR="00E22F3F">
        <w:t>the</w:t>
      </w:r>
      <w:r w:rsidR="0013646E">
        <w:t xml:space="preserve"> Persons Act 1861 to be easily understood and </w:t>
      </w:r>
      <w:r w:rsidR="00FA5AC1">
        <w:t>clear about how non-fatal offences against the person</w:t>
      </w:r>
      <w:r w:rsidR="00EF5791">
        <w:t xml:space="preserve"> offences are to be dealt with. </w:t>
      </w:r>
      <w:r w:rsidR="00C83380">
        <w:t xml:space="preserve">Hogan (2002) describes the proposed reform </w:t>
      </w:r>
      <w:r w:rsidR="00AC727A">
        <w:t xml:space="preserve">in terms </w:t>
      </w:r>
      <w:r w:rsidR="00035AE1">
        <w:t xml:space="preserve">that the current </w:t>
      </w:r>
      <w:r w:rsidR="00A91398">
        <w:t xml:space="preserve">act is very aged </w:t>
      </w:r>
      <w:r w:rsidR="00054F53">
        <w:t xml:space="preserve">and in comparison, </w:t>
      </w:r>
      <w:r w:rsidR="00A91398">
        <w:t xml:space="preserve">with the new proposed reform which is </w:t>
      </w:r>
      <w:r w:rsidR="00CE7EFF">
        <w:t xml:space="preserve">more accessible. </w:t>
      </w:r>
      <w:r w:rsidR="00054F53">
        <w:t xml:space="preserve">This optimises that </w:t>
      </w:r>
      <w:r w:rsidR="00B00FB7">
        <w:t xml:space="preserve">there is a current need </w:t>
      </w:r>
      <w:r w:rsidR="00683537">
        <w:t xml:space="preserve">to have a reform of a sort. </w:t>
      </w:r>
    </w:p>
    <w:p w14:paraId="6E2BB9E5" w14:textId="1E876F9E" w:rsidR="00E1695F" w:rsidRDefault="00E1695F" w:rsidP="001C30FF"/>
    <w:p w14:paraId="4CD1C9C1" w14:textId="0634F5EB" w:rsidR="00E1695F" w:rsidRDefault="00E1695F" w:rsidP="001C30FF">
      <w:r>
        <w:t xml:space="preserve">There is </w:t>
      </w:r>
      <w:r w:rsidR="00F27A28">
        <w:t>also big disc</w:t>
      </w:r>
      <w:r w:rsidR="003E7126">
        <w:t xml:space="preserve">ussion on how </w:t>
      </w:r>
      <w:r w:rsidR="007020C0">
        <w:t xml:space="preserve">the reform has not happened sooner due to the </w:t>
      </w:r>
      <w:r w:rsidR="001B0849">
        <w:t>number</w:t>
      </w:r>
      <w:r w:rsidR="007C5309">
        <w:t xml:space="preserve"> of repealed acts and </w:t>
      </w:r>
      <w:r w:rsidR="00342853">
        <w:t xml:space="preserve">sections which have no place in today’s society. </w:t>
      </w:r>
      <w:r w:rsidR="00315A43">
        <w:t xml:space="preserve">In coherence with </w:t>
      </w:r>
      <w:r w:rsidR="00433CDE">
        <w:t xml:space="preserve">outdated language </w:t>
      </w:r>
      <w:r w:rsidR="00A13FB6">
        <w:t xml:space="preserve">which </w:t>
      </w:r>
      <w:r w:rsidR="00062E0E">
        <w:t xml:space="preserve">has caused overlapping in offences and </w:t>
      </w:r>
      <w:r w:rsidR="00532957">
        <w:t xml:space="preserve">misunderstanding in court hearings </w:t>
      </w:r>
      <w:r w:rsidR="00493033">
        <w:t>comes the</w:t>
      </w:r>
      <w:r w:rsidR="006327FB">
        <w:t xml:space="preserve"> provisions which have no value in modern law. The</w:t>
      </w:r>
      <w:r w:rsidR="00D6686C">
        <w:t xml:space="preserve"> Law Commissioner </w:t>
      </w:r>
      <w:r w:rsidR="00E05C43">
        <w:t xml:space="preserve">Professor </w:t>
      </w:r>
      <w:r w:rsidR="00533249">
        <w:t>David Or</w:t>
      </w:r>
      <w:r w:rsidR="00E05C43">
        <w:t>merod</w:t>
      </w:r>
      <w:r w:rsidR="0063776E">
        <w:t xml:space="preserve"> QC </w:t>
      </w:r>
      <w:r w:rsidR="006C0186">
        <w:t xml:space="preserve">states in </w:t>
      </w:r>
      <w:r w:rsidR="007B104C">
        <w:t xml:space="preserve">video </w:t>
      </w:r>
      <w:r w:rsidR="003C497B">
        <w:t xml:space="preserve">that the </w:t>
      </w:r>
      <w:r w:rsidR="001331B8">
        <w:t xml:space="preserve">are many unnecessary </w:t>
      </w:r>
      <w:r w:rsidR="00E054BA">
        <w:t>laws</w:t>
      </w:r>
      <w:r w:rsidR="001331B8">
        <w:t xml:space="preserve"> </w:t>
      </w:r>
      <w:r w:rsidR="00890D25">
        <w:t>such as</w:t>
      </w:r>
      <w:r w:rsidR="00596DDC">
        <w:t>,</w:t>
      </w:r>
      <w:r w:rsidR="00D618A4">
        <w:t xml:space="preserve"> </w:t>
      </w:r>
      <w:r w:rsidR="000A74DF">
        <w:t>“</w:t>
      </w:r>
      <w:r w:rsidR="00D618A4">
        <w:t xml:space="preserve">assaults on </w:t>
      </w:r>
      <w:r w:rsidR="008E2903">
        <w:t>those preserving shipwrecks</w:t>
      </w:r>
      <w:r w:rsidR="009F461D">
        <w:t xml:space="preserve"> and clergy</w:t>
      </w:r>
      <w:r w:rsidR="000A74DF">
        <w:t xml:space="preserve">’s”. </w:t>
      </w:r>
      <w:r w:rsidR="00491930">
        <w:t>This shows how un</w:t>
      </w:r>
      <w:r w:rsidR="004C5B8B">
        <w:t xml:space="preserve">necessarily in-depth some of the sections are when </w:t>
      </w:r>
      <w:r w:rsidR="00266115">
        <w:t>there is no need. The</w:t>
      </w:r>
      <w:r w:rsidR="007B484D">
        <w:t xml:space="preserve"> Commission argues that there are many </w:t>
      </w:r>
      <w:r w:rsidR="00152946">
        <w:t>sections</w:t>
      </w:r>
      <w:r w:rsidR="007B484D">
        <w:t xml:space="preserve"> in the OAPA 1861 which can be </w:t>
      </w:r>
      <w:r w:rsidR="00B93593">
        <w:t xml:space="preserve">covered if other provisions were </w:t>
      </w:r>
      <w:r w:rsidR="00152946">
        <w:t>bolder and clearer</w:t>
      </w:r>
      <w:r w:rsidR="00B93593">
        <w:t xml:space="preserve"> </w:t>
      </w:r>
      <w:r w:rsidR="00E1674F">
        <w:t xml:space="preserve">about the law. </w:t>
      </w:r>
      <w:r w:rsidR="00382230">
        <w:t>D</w:t>
      </w:r>
      <w:r w:rsidR="00193597">
        <w:t>emetr</w:t>
      </w:r>
      <w:r w:rsidR="00977638">
        <w:t>iou (2016) summarises the commission</w:t>
      </w:r>
      <w:r w:rsidR="00963464">
        <w:t xml:space="preserve">s opinions </w:t>
      </w:r>
      <w:r w:rsidR="00BF491E">
        <w:t>of changing some of the provisions better equated to</w:t>
      </w:r>
      <w:r w:rsidR="0017204D">
        <w:t xml:space="preserve"> modern economic and social circumstances</w:t>
      </w:r>
      <w:r w:rsidR="006D2816">
        <w:t xml:space="preserve">. </w:t>
      </w:r>
      <w:r w:rsidR="005233E5">
        <w:t xml:space="preserve">The abolishment </w:t>
      </w:r>
      <w:r w:rsidR="005F497D">
        <w:t xml:space="preserve">of specific injury offences which can be </w:t>
      </w:r>
      <w:r w:rsidR="00453C95">
        <w:t>enforced under other provisions</w:t>
      </w:r>
      <w:r w:rsidR="006373AB">
        <w:t xml:space="preserve">. This will be </w:t>
      </w:r>
      <w:r w:rsidR="00CD71E5">
        <w:t xml:space="preserve">the opportunity to stop double jeopardy in the sense. </w:t>
      </w:r>
      <w:r w:rsidR="00325A24">
        <w:t>An example would be assault</w:t>
      </w:r>
      <w:r w:rsidR="009F6A7F">
        <w:t xml:space="preserve">. The penalty would be the same on an individual bar a police officer or public servant. </w:t>
      </w:r>
      <w:r w:rsidR="0018770F">
        <w:t xml:space="preserve">The </w:t>
      </w:r>
      <w:r w:rsidR="001178F2">
        <w:t>L</w:t>
      </w:r>
      <w:r w:rsidR="0018770F">
        <w:t xml:space="preserve">aw </w:t>
      </w:r>
      <w:r w:rsidR="001178F2">
        <w:t>Co</w:t>
      </w:r>
      <w:r w:rsidR="0018770F">
        <w:t xml:space="preserve">mmission seeks to </w:t>
      </w:r>
      <w:r w:rsidR="001178F2">
        <w:t>repeal up to 25 sections when introducing a further 15. This w</w:t>
      </w:r>
      <w:r w:rsidR="00E12198">
        <w:t xml:space="preserve">ould mean there would be </w:t>
      </w:r>
      <w:r w:rsidR="00EF4540">
        <w:t xml:space="preserve">less chance of </w:t>
      </w:r>
      <w:r w:rsidR="00940D1F">
        <w:t xml:space="preserve">criminalising the same offences more than once. This costs the courts more time and money </w:t>
      </w:r>
      <w:r w:rsidR="00F55CA1">
        <w:t xml:space="preserve">as it means more conviction and misunderstanding in court. </w:t>
      </w:r>
    </w:p>
    <w:p w14:paraId="38CAE747" w14:textId="5B175D64" w:rsidR="00F55CA1" w:rsidRDefault="00F55CA1" w:rsidP="001C30FF"/>
    <w:p w14:paraId="2A66B3ED" w14:textId="2F06C133" w:rsidR="00F55CA1" w:rsidRDefault="008B370F" w:rsidP="001C30FF">
      <w:r>
        <w:t xml:space="preserve">The Law Commissions main argument for reform would be the unclear hierarchy </w:t>
      </w:r>
      <w:r w:rsidR="005858BA">
        <w:t xml:space="preserve">of offence in the act. </w:t>
      </w:r>
      <w:r w:rsidR="005734CA">
        <w:t>Due to the vague language and terminology used in the OAPA 1861</w:t>
      </w:r>
      <w:r w:rsidR="00665CF3">
        <w:t xml:space="preserve">, there is common misunderstandings on which </w:t>
      </w:r>
      <w:r w:rsidR="003A42EE">
        <w:t xml:space="preserve">category an offence comes under. </w:t>
      </w:r>
      <w:r w:rsidR="009E4F02">
        <w:t>The</w:t>
      </w:r>
      <w:r w:rsidR="007E1F25">
        <w:t xml:space="preserve">re is </w:t>
      </w:r>
      <w:r w:rsidR="006958F7">
        <w:t xml:space="preserve">a lot of confusion in terms of sentencing and understanding why </w:t>
      </w:r>
      <w:r w:rsidR="0071709D">
        <w:t xml:space="preserve">provisions such as: </w:t>
      </w:r>
      <w:r w:rsidR="007A79F5" w:rsidRPr="007A79F5">
        <w:t>Maliciously inflicting grievous bodily harm (20) Assault occasioning actual bodily harm (47).</w:t>
      </w:r>
      <w:r w:rsidR="0065100B">
        <w:t xml:space="preserve"> Have the same maximum sentence of 5 years despite having difference in Mens Rea. </w:t>
      </w:r>
      <w:r w:rsidR="00086A21">
        <w:t>It would be argued section 20 is</w:t>
      </w:r>
      <w:r w:rsidR="00875056">
        <w:t xml:space="preserve"> more serious when breaking down the offence </w:t>
      </w:r>
      <w:r w:rsidR="000D54A7">
        <w:t>as griev</w:t>
      </w:r>
      <w:r w:rsidR="00D723FD">
        <w:t xml:space="preserve">ous bodily harm is more of a crime than actual bodily harm, </w:t>
      </w:r>
      <w:r w:rsidR="00875056">
        <w:t xml:space="preserve">yet there is no evidence to show this. </w:t>
      </w:r>
    </w:p>
    <w:p w14:paraId="312E98BF" w14:textId="63A69B58" w:rsidR="00D95BA3" w:rsidRDefault="00D95BA3" w:rsidP="001C30FF"/>
    <w:p w14:paraId="09A27582" w14:textId="06FB089D" w:rsidR="00D95BA3" w:rsidRPr="00D95BA3" w:rsidRDefault="00D95BA3" w:rsidP="001C30FF">
      <w:pPr>
        <w:rPr>
          <w:color w:val="FF0000"/>
        </w:rPr>
      </w:pPr>
      <w:r>
        <w:rPr>
          <w:color w:val="FF0000"/>
        </w:rPr>
        <w:t xml:space="preserve">I have 8 </w:t>
      </w:r>
      <w:r w:rsidR="00B42543">
        <w:rPr>
          <w:color w:val="FF0000"/>
        </w:rPr>
        <w:t xml:space="preserve">references which I </w:t>
      </w:r>
      <w:r w:rsidR="002D20D0">
        <w:rPr>
          <w:color w:val="FF0000"/>
        </w:rPr>
        <w:t>am using already but have not typed them out as I’ll wait to put them in alphabetical order</w:t>
      </w:r>
      <w:r w:rsidR="00B42543">
        <w:rPr>
          <w:color w:val="FF0000"/>
        </w:rPr>
        <w:t xml:space="preserve">, I am struggling to find more. </w:t>
      </w:r>
      <w:r w:rsidR="002D20D0">
        <w:rPr>
          <w:color w:val="FF0000"/>
        </w:rPr>
        <w:t>Further on with my essay I hope to focus on the new proposed aggravated assault</w:t>
      </w:r>
      <w:r w:rsidR="00EE2132">
        <w:rPr>
          <w:color w:val="FF0000"/>
        </w:rPr>
        <w:t xml:space="preserve"> before looking into more case law and why </w:t>
      </w:r>
      <w:r w:rsidR="00503EA6">
        <w:rPr>
          <w:color w:val="FF0000"/>
        </w:rPr>
        <w:t xml:space="preserve">this is not the best way forward. </w:t>
      </w:r>
    </w:p>
    <w:sectPr w:rsidR="00D95BA3" w:rsidRPr="00D95B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803B0B"/>
    <w:multiLevelType w:val="hybridMultilevel"/>
    <w:tmpl w:val="900C88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F01CDD"/>
    <w:multiLevelType w:val="hybridMultilevel"/>
    <w:tmpl w:val="F4B6AD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E37"/>
    <w:rsid w:val="00002CEB"/>
    <w:rsid w:val="000324EE"/>
    <w:rsid w:val="00034531"/>
    <w:rsid w:val="00035390"/>
    <w:rsid w:val="00035AE1"/>
    <w:rsid w:val="00050FF1"/>
    <w:rsid w:val="00054F53"/>
    <w:rsid w:val="00062E0E"/>
    <w:rsid w:val="000865E5"/>
    <w:rsid w:val="00086A21"/>
    <w:rsid w:val="000905AF"/>
    <w:rsid w:val="000A3BC6"/>
    <w:rsid w:val="000A5431"/>
    <w:rsid w:val="000A6394"/>
    <w:rsid w:val="000A74DF"/>
    <w:rsid w:val="000B4242"/>
    <w:rsid w:val="000D54A7"/>
    <w:rsid w:val="000E1437"/>
    <w:rsid w:val="000E346E"/>
    <w:rsid w:val="0011397F"/>
    <w:rsid w:val="00116768"/>
    <w:rsid w:val="001178F2"/>
    <w:rsid w:val="00121E47"/>
    <w:rsid w:val="00122B9D"/>
    <w:rsid w:val="001331B8"/>
    <w:rsid w:val="00135FA1"/>
    <w:rsid w:val="0013646E"/>
    <w:rsid w:val="00144850"/>
    <w:rsid w:val="001474F8"/>
    <w:rsid w:val="00152946"/>
    <w:rsid w:val="00166B9D"/>
    <w:rsid w:val="00167802"/>
    <w:rsid w:val="0017204D"/>
    <w:rsid w:val="00177B3C"/>
    <w:rsid w:val="0018770F"/>
    <w:rsid w:val="00193597"/>
    <w:rsid w:val="001B0849"/>
    <w:rsid w:val="001C2E96"/>
    <w:rsid w:val="001C30FF"/>
    <w:rsid w:val="001C7DCB"/>
    <w:rsid w:val="001E2E57"/>
    <w:rsid w:val="001E6325"/>
    <w:rsid w:val="002037D5"/>
    <w:rsid w:val="0022099E"/>
    <w:rsid w:val="00235B02"/>
    <w:rsid w:val="002642E0"/>
    <w:rsid w:val="00266115"/>
    <w:rsid w:val="00272FFE"/>
    <w:rsid w:val="0029123F"/>
    <w:rsid w:val="002C7156"/>
    <w:rsid w:val="002D11D3"/>
    <w:rsid w:val="002D20D0"/>
    <w:rsid w:val="002F1BB2"/>
    <w:rsid w:val="00314C76"/>
    <w:rsid w:val="00315A43"/>
    <w:rsid w:val="00316E07"/>
    <w:rsid w:val="00325A24"/>
    <w:rsid w:val="00333BA5"/>
    <w:rsid w:val="00333D6E"/>
    <w:rsid w:val="00342853"/>
    <w:rsid w:val="003803E3"/>
    <w:rsid w:val="00382230"/>
    <w:rsid w:val="00387B6E"/>
    <w:rsid w:val="0039543F"/>
    <w:rsid w:val="003A42EE"/>
    <w:rsid w:val="003C3317"/>
    <w:rsid w:val="003C497B"/>
    <w:rsid w:val="003E34A6"/>
    <w:rsid w:val="003E7126"/>
    <w:rsid w:val="003F0591"/>
    <w:rsid w:val="00406562"/>
    <w:rsid w:val="004329F9"/>
    <w:rsid w:val="00433CDE"/>
    <w:rsid w:val="00452AA3"/>
    <w:rsid w:val="00453C95"/>
    <w:rsid w:val="00473784"/>
    <w:rsid w:val="00476896"/>
    <w:rsid w:val="00491930"/>
    <w:rsid w:val="00491B9C"/>
    <w:rsid w:val="00493033"/>
    <w:rsid w:val="004B69AF"/>
    <w:rsid w:val="004C5B8B"/>
    <w:rsid w:val="00503EA6"/>
    <w:rsid w:val="00514922"/>
    <w:rsid w:val="00522974"/>
    <w:rsid w:val="005233E5"/>
    <w:rsid w:val="00532957"/>
    <w:rsid w:val="00533249"/>
    <w:rsid w:val="00535778"/>
    <w:rsid w:val="00560ABE"/>
    <w:rsid w:val="00563628"/>
    <w:rsid w:val="005734CA"/>
    <w:rsid w:val="005858BA"/>
    <w:rsid w:val="00596DDC"/>
    <w:rsid w:val="005B2C32"/>
    <w:rsid w:val="005F497D"/>
    <w:rsid w:val="006327FB"/>
    <w:rsid w:val="006373AB"/>
    <w:rsid w:val="0063776E"/>
    <w:rsid w:val="006422DA"/>
    <w:rsid w:val="006461C3"/>
    <w:rsid w:val="00647ED5"/>
    <w:rsid w:val="0065100B"/>
    <w:rsid w:val="00664576"/>
    <w:rsid w:val="00665CF3"/>
    <w:rsid w:val="00673950"/>
    <w:rsid w:val="00683537"/>
    <w:rsid w:val="00683BE9"/>
    <w:rsid w:val="006958F7"/>
    <w:rsid w:val="006B3292"/>
    <w:rsid w:val="006B4C84"/>
    <w:rsid w:val="006C0186"/>
    <w:rsid w:val="006D2816"/>
    <w:rsid w:val="0070167C"/>
    <w:rsid w:val="007020C0"/>
    <w:rsid w:val="00716E18"/>
    <w:rsid w:val="0071709D"/>
    <w:rsid w:val="00733651"/>
    <w:rsid w:val="00744051"/>
    <w:rsid w:val="00760C38"/>
    <w:rsid w:val="00776A09"/>
    <w:rsid w:val="0078659D"/>
    <w:rsid w:val="00791EE1"/>
    <w:rsid w:val="007A79F5"/>
    <w:rsid w:val="007B0DCD"/>
    <w:rsid w:val="007B104C"/>
    <w:rsid w:val="007B484D"/>
    <w:rsid w:val="007C5309"/>
    <w:rsid w:val="007D33C0"/>
    <w:rsid w:val="007E1F25"/>
    <w:rsid w:val="007E5755"/>
    <w:rsid w:val="0081190A"/>
    <w:rsid w:val="0084113A"/>
    <w:rsid w:val="008434B1"/>
    <w:rsid w:val="0085024F"/>
    <w:rsid w:val="008513D8"/>
    <w:rsid w:val="00854A42"/>
    <w:rsid w:val="00861140"/>
    <w:rsid w:val="008739E6"/>
    <w:rsid w:val="00875056"/>
    <w:rsid w:val="00881C0A"/>
    <w:rsid w:val="00890775"/>
    <w:rsid w:val="00890D25"/>
    <w:rsid w:val="0089528E"/>
    <w:rsid w:val="00896062"/>
    <w:rsid w:val="008A1E37"/>
    <w:rsid w:val="008A59AA"/>
    <w:rsid w:val="008B370F"/>
    <w:rsid w:val="008C76BE"/>
    <w:rsid w:val="008E056B"/>
    <w:rsid w:val="008E2903"/>
    <w:rsid w:val="00940D1F"/>
    <w:rsid w:val="00963464"/>
    <w:rsid w:val="00977638"/>
    <w:rsid w:val="00985922"/>
    <w:rsid w:val="009B20F8"/>
    <w:rsid w:val="009C3E89"/>
    <w:rsid w:val="009D6C8B"/>
    <w:rsid w:val="009E4F02"/>
    <w:rsid w:val="009E5F82"/>
    <w:rsid w:val="009F461D"/>
    <w:rsid w:val="009F6A7F"/>
    <w:rsid w:val="00A00E58"/>
    <w:rsid w:val="00A056EC"/>
    <w:rsid w:val="00A13FB6"/>
    <w:rsid w:val="00A1499C"/>
    <w:rsid w:val="00A205D6"/>
    <w:rsid w:val="00A23843"/>
    <w:rsid w:val="00A33E5F"/>
    <w:rsid w:val="00A553EE"/>
    <w:rsid w:val="00A64F75"/>
    <w:rsid w:val="00A81C76"/>
    <w:rsid w:val="00A91398"/>
    <w:rsid w:val="00AC1693"/>
    <w:rsid w:val="00AC727A"/>
    <w:rsid w:val="00AD6F7B"/>
    <w:rsid w:val="00B00FB7"/>
    <w:rsid w:val="00B03DD8"/>
    <w:rsid w:val="00B30D51"/>
    <w:rsid w:val="00B42543"/>
    <w:rsid w:val="00B60241"/>
    <w:rsid w:val="00B62A4E"/>
    <w:rsid w:val="00B93593"/>
    <w:rsid w:val="00BA7C16"/>
    <w:rsid w:val="00BD16AF"/>
    <w:rsid w:val="00BE1EB9"/>
    <w:rsid w:val="00BF491E"/>
    <w:rsid w:val="00C23529"/>
    <w:rsid w:val="00C24A64"/>
    <w:rsid w:val="00C62593"/>
    <w:rsid w:val="00C76F39"/>
    <w:rsid w:val="00C81FDF"/>
    <w:rsid w:val="00C829E5"/>
    <w:rsid w:val="00C83380"/>
    <w:rsid w:val="00C92D77"/>
    <w:rsid w:val="00C951CA"/>
    <w:rsid w:val="00C97CB3"/>
    <w:rsid w:val="00CA449B"/>
    <w:rsid w:val="00CB0947"/>
    <w:rsid w:val="00CB12A6"/>
    <w:rsid w:val="00CB25F1"/>
    <w:rsid w:val="00CC2FE8"/>
    <w:rsid w:val="00CC7D64"/>
    <w:rsid w:val="00CD3B87"/>
    <w:rsid w:val="00CD71E5"/>
    <w:rsid w:val="00CE7EFF"/>
    <w:rsid w:val="00D06E66"/>
    <w:rsid w:val="00D16479"/>
    <w:rsid w:val="00D238E7"/>
    <w:rsid w:val="00D31056"/>
    <w:rsid w:val="00D501DD"/>
    <w:rsid w:val="00D618A4"/>
    <w:rsid w:val="00D6686C"/>
    <w:rsid w:val="00D723FD"/>
    <w:rsid w:val="00D743C1"/>
    <w:rsid w:val="00D74E61"/>
    <w:rsid w:val="00D94DAB"/>
    <w:rsid w:val="00D95BA3"/>
    <w:rsid w:val="00D97986"/>
    <w:rsid w:val="00DD6566"/>
    <w:rsid w:val="00DE28DF"/>
    <w:rsid w:val="00E0402F"/>
    <w:rsid w:val="00E054BA"/>
    <w:rsid w:val="00E05C43"/>
    <w:rsid w:val="00E12198"/>
    <w:rsid w:val="00E1674F"/>
    <w:rsid w:val="00E1695F"/>
    <w:rsid w:val="00E22F3F"/>
    <w:rsid w:val="00E30C84"/>
    <w:rsid w:val="00E43529"/>
    <w:rsid w:val="00E61F4F"/>
    <w:rsid w:val="00E640BE"/>
    <w:rsid w:val="00E930A3"/>
    <w:rsid w:val="00EE2132"/>
    <w:rsid w:val="00EF1094"/>
    <w:rsid w:val="00EF37AA"/>
    <w:rsid w:val="00EF4540"/>
    <w:rsid w:val="00EF498D"/>
    <w:rsid w:val="00EF5791"/>
    <w:rsid w:val="00F16643"/>
    <w:rsid w:val="00F27A28"/>
    <w:rsid w:val="00F32358"/>
    <w:rsid w:val="00F4131D"/>
    <w:rsid w:val="00F4368F"/>
    <w:rsid w:val="00F54583"/>
    <w:rsid w:val="00F55CA1"/>
    <w:rsid w:val="00F64DC7"/>
    <w:rsid w:val="00F75780"/>
    <w:rsid w:val="00F84338"/>
    <w:rsid w:val="00F96886"/>
    <w:rsid w:val="00FA5AC1"/>
    <w:rsid w:val="00FB014C"/>
    <w:rsid w:val="00FD4E1B"/>
    <w:rsid w:val="00FE1F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A3A7AC"/>
  <w15:chartTrackingRefBased/>
  <w15:docId w15:val="{AE99CA8E-5D4D-F849-A8B3-4ABD902479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492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382</TotalTime>
  <Pages>2</Pages>
  <Words>950</Words>
  <Characters>5416</Characters>
  <Application>Microsoft Office Word</Application>
  <DocSecurity>0</DocSecurity>
  <Lines>45</Lines>
  <Paragraphs>12</Paragraphs>
  <ScaleCrop>false</ScaleCrop>
  <Company/>
  <LinksUpToDate>false</LinksUpToDate>
  <CharactersWithSpaces>6354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Garin Criddle (2005224)</dc:creator>
  <cp:keywords/>
  <dc:description/>
  <cp:lastModifiedBy>Garin Criddle (2005224)</cp:lastModifiedBy>
  <cp:revision>253</cp:revision>
  <dcterms:created xsi:type="dcterms:W3CDTF">2021-02-25T15:05:00Z</dcterms:created>
  <dcterms:modified xsi:type="dcterms:W3CDTF">2021-03-02T10:04:00Z</dcterms:modified>
</cp:coreProperties>
</file>