
<file path=[Content_Types].xml><?xml version="1.0" encoding="utf-8"?>
<Types xmlns="http://schemas.openxmlformats.org/package/2006/content-types">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glossary/document.xml" ContentType="application/vnd.openxmlformats-officedocument.wordprocessingml.document.glossary+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16cid w16 w16cex wp14">
  <w:body>
    <w:p w:rsidRPr="006F668A" w:rsidR="00272801" w:rsidP="00AF3A86" w:rsidRDefault="00272801" w14:paraId="1D551CBE" w14:textId="77777777">
      <w:pPr>
        <w:spacing w:line="360" w:lineRule="auto"/>
        <w:jc w:val="center"/>
        <w:rPr>
          <w:rFonts w:eastAsia="Times New Roman"/>
          <w:b/>
          <w:sz w:val="36"/>
          <w:szCs w:val="36"/>
          <w:lang w:val="en-GB" w:eastAsia="en-IN"/>
        </w:rPr>
      </w:pPr>
    </w:p>
    <w:p w:rsidRPr="006F668A" w:rsidR="00272801" w:rsidP="00AF3A86" w:rsidRDefault="00272801" w14:paraId="653C5833" w14:textId="77777777">
      <w:pPr>
        <w:spacing w:line="360" w:lineRule="auto"/>
        <w:jc w:val="center"/>
        <w:rPr>
          <w:rFonts w:eastAsia="Times New Roman"/>
          <w:b/>
          <w:sz w:val="36"/>
          <w:szCs w:val="36"/>
          <w:lang w:val="en-GB" w:eastAsia="en-IN"/>
        </w:rPr>
      </w:pPr>
    </w:p>
    <w:p w:rsidRPr="006F668A" w:rsidR="00272801" w:rsidP="00AF3A86" w:rsidRDefault="00272801" w14:paraId="59CDB54A" w14:textId="77777777">
      <w:pPr>
        <w:spacing w:line="360" w:lineRule="auto"/>
        <w:jc w:val="center"/>
        <w:rPr>
          <w:rFonts w:eastAsia="Times New Roman"/>
          <w:b/>
          <w:sz w:val="36"/>
          <w:szCs w:val="36"/>
          <w:lang w:val="en-GB" w:eastAsia="en-IN"/>
        </w:rPr>
      </w:pPr>
    </w:p>
    <w:p w:rsidRPr="006F668A" w:rsidR="00272801" w:rsidP="00AF3A86" w:rsidRDefault="00272801" w14:paraId="43B0B1B9" w14:textId="77777777">
      <w:pPr>
        <w:spacing w:line="360" w:lineRule="auto"/>
        <w:jc w:val="center"/>
        <w:rPr>
          <w:rFonts w:eastAsia="Times New Roman"/>
          <w:b/>
          <w:sz w:val="36"/>
          <w:szCs w:val="36"/>
          <w:lang w:val="en-GB" w:eastAsia="en-IN"/>
        </w:rPr>
      </w:pPr>
    </w:p>
    <w:p w:rsidRPr="006F668A" w:rsidR="00272801" w:rsidP="00AF3A86" w:rsidRDefault="00272801" w14:paraId="6C9ED7E0" w14:textId="77777777">
      <w:pPr>
        <w:spacing w:line="360" w:lineRule="auto"/>
        <w:jc w:val="center"/>
        <w:rPr>
          <w:rFonts w:eastAsia="Times New Roman"/>
          <w:b/>
          <w:sz w:val="36"/>
          <w:szCs w:val="36"/>
          <w:lang w:val="en-GB" w:eastAsia="en-IN"/>
        </w:rPr>
      </w:pPr>
    </w:p>
    <w:p w:rsidRPr="006F668A" w:rsidR="00272801" w:rsidP="00AF3A86" w:rsidRDefault="003C390E" w14:paraId="24CCAC21" w14:textId="479F89CA">
      <w:pPr>
        <w:spacing w:line="360" w:lineRule="auto"/>
        <w:jc w:val="center"/>
        <w:rPr>
          <w:rFonts w:eastAsia="Times New Roman"/>
          <w:b/>
          <w:sz w:val="36"/>
          <w:szCs w:val="36"/>
          <w:lang w:val="en-GB" w:eastAsia="en-IN"/>
        </w:rPr>
      </w:pPr>
      <w:r w:rsidRPr="006F668A">
        <w:rPr>
          <w:rFonts w:eastAsia="Times New Roman"/>
          <w:b/>
          <w:sz w:val="36"/>
          <w:szCs w:val="36"/>
          <w:lang w:val="en-GB" w:eastAsia="en-IN"/>
        </w:rPr>
        <w:t>MODULE COD:</w:t>
      </w:r>
      <w:r w:rsidRPr="006F668A">
        <w:rPr>
          <w:rFonts w:eastAsia="Times New Roman"/>
          <w:b/>
          <w:sz w:val="36"/>
          <w:szCs w:val="36"/>
          <w:lang w:val="en-GB" w:eastAsia="en-IN"/>
        </w:rPr>
        <w:t xml:space="preserve"> </w:t>
      </w:r>
      <w:r w:rsidRPr="006F668A">
        <w:rPr>
          <w:rFonts w:eastAsia="Times New Roman"/>
          <w:b/>
          <w:sz w:val="36"/>
          <w:szCs w:val="36"/>
          <w:lang w:val="en-GB" w:eastAsia="en-IN"/>
        </w:rPr>
        <w:t>BMSW4002</w:t>
      </w:r>
    </w:p>
    <w:p w:rsidRPr="006F668A" w:rsidR="003C390E" w:rsidP="00AF3A86" w:rsidRDefault="00272801" w14:paraId="6A2D4C1A" w14:textId="77777777">
      <w:pPr>
        <w:spacing w:line="360" w:lineRule="auto"/>
        <w:jc w:val="center"/>
        <w:rPr>
          <w:rFonts w:eastAsia="Times New Roman"/>
          <w:b/>
          <w:sz w:val="32"/>
          <w:szCs w:val="32"/>
          <w:lang w:val="en-GB" w:eastAsia="en-IN"/>
        </w:rPr>
      </w:pPr>
      <w:r w:rsidRPr="006F668A">
        <w:rPr>
          <w:rFonts w:eastAsia="Times New Roman"/>
          <w:b/>
          <w:sz w:val="32"/>
          <w:szCs w:val="32"/>
          <w:lang w:val="en-GB" w:eastAsia="en-IN"/>
        </w:rPr>
        <w:t>EFFECTIVE TEAM</w:t>
      </w:r>
      <w:r w:rsidRPr="006F668A" w:rsidR="003C390E">
        <w:rPr>
          <w:rFonts w:eastAsia="Times New Roman"/>
          <w:b/>
          <w:sz w:val="32"/>
          <w:szCs w:val="32"/>
          <w:lang w:val="en-GB" w:eastAsia="en-IN"/>
        </w:rPr>
        <w:t xml:space="preserve"> </w:t>
      </w:r>
      <w:r w:rsidRPr="006F668A">
        <w:rPr>
          <w:rFonts w:eastAsia="Times New Roman"/>
          <w:b/>
          <w:sz w:val="32"/>
          <w:szCs w:val="32"/>
          <w:lang w:val="en-GB" w:eastAsia="en-IN"/>
        </w:rPr>
        <w:t>WORKING AND COMMUNICATION</w:t>
      </w:r>
    </w:p>
    <w:p w:rsidRPr="006F668A" w:rsidR="003C390E" w:rsidP="3E433F70" w:rsidRDefault="003C390E" w14:paraId="1F9C7F6E" w14:textId="35C9EB2B">
      <w:pPr>
        <w:spacing w:line="360" w:lineRule="auto"/>
        <w:jc w:val="center"/>
        <w:rPr>
          <w:rFonts w:eastAsia="Times New Roman"/>
          <w:b w:val="1"/>
          <w:bCs w:val="1"/>
          <w:sz w:val="32"/>
          <w:szCs w:val="32"/>
          <w:lang w:val="en-GB" w:eastAsia="en-IN"/>
        </w:rPr>
      </w:pPr>
      <w:r w:rsidRPr="3E433F70" w:rsidR="003C390E">
        <w:rPr>
          <w:rFonts w:eastAsia="Times New Roman"/>
          <w:b w:val="1"/>
          <w:bCs w:val="1"/>
          <w:sz w:val="32"/>
          <w:szCs w:val="32"/>
          <w:lang w:val="en-GB" w:eastAsia="en-IN"/>
        </w:rPr>
        <w:t>STUDENT NAME:</w:t>
      </w:r>
      <w:r w:rsidRPr="3E433F70" w:rsidR="22584695">
        <w:rPr>
          <w:rFonts w:eastAsia="Times New Roman"/>
          <w:b w:val="1"/>
          <w:bCs w:val="1"/>
          <w:sz w:val="32"/>
          <w:szCs w:val="32"/>
          <w:lang w:val="en-GB" w:eastAsia="en-IN"/>
        </w:rPr>
        <w:t xml:space="preserve"> SULTAN ANCA-ELENA</w:t>
      </w:r>
    </w:p>
    <w:p w:rsidRPr="006F668A" w:rsidR="00272801" w:rsidP="3E433F70" w:rsidRDefault="003C390E" w14:paraId="05F8CDA0" w14:textId="1FA599E6">
      <w:pPr>
        <w:spacing w:line="360" w:lineRule="auto"/>
        <w:jc w:val="center"/>
        <w:rPr>
          <w:rFonts w:eastAsia="Times New Roman" w:cs="Vrinda" w:cstheme="majorBidi"/>
          <w:b w:val="1"/>
          <w:bCs w:val="1"/>
          <w:sz w:val="36"/>
          <w:szCs w:val="36"/>
          <w:lang w:val="en-GB" w:eastAsia="en-IN"/>
        </w:rPr>
      </w:pPr>
      <w:r w:rsidRPr="3E433F70" w:rsidR="003C390E">
        <w:rPr>
          <w:rFonts w:eastAsia="Times New Roman"/>
          <w:b w:val="1"/>
          <w:bCs w:val="1"/>
          <w:sz w:val="32"/>
          <w:szCs w:val="32"/>
          <w:lang w:val="en-GB" w:eastAsia="en-IN"/>
        </w:rPr>
        <w:t>STUDENT ID:</w:t>
      </w:r>
      <w:r w:rsidRPr="3E433F70" w:rsidR="3FAF565D">
        <w:rPr>
          <w:rFonts w:eastAsia="Times New Roman"/>
          <w:b w:val="1"/>
          <w:bCs w:val="1"/>
          <w:sz w:val="32"/>
          <w:szCs w:val="32"/>
          <w:lang w:val="en-GB" w:eastAsia="en-IN"/>
        </w:rPr>
        <w:t xml:space="preserve">1921337       TEACHER </w:t>
      </w:r>
      <w:r w:rsidRPr="3E433F70" w:rsidR="24F8799D">
        <w:rPr>
          <w:rFonts w:eastAsia="Times New Roman"/>
          <w:b w:val="1"/>
          <w:bCs w:val="1"/>
          <w:sz w:val="32"/>
          <w:szCs w:val="32"/>
          <w:lang w:val="en-GB" w:eastAsia="en-IN"/>
        </w:rPr>
        <w:t>NAME: BARBARA</w:t>
      </w:r>
      <w:r w:rsidRPr="3E433F70" w:rsidR="3FAF565D">
        <w:rPr>
          <w:rFonts w:eastAsia="Times New Roman"/>
          <w:b w:val="1"/>
          <w:bCs w:val="1"/>
          <w:sz w:val="32"/>
          <w:szCs w:val="32"/>
          <w:lang w:val="en-GB" w:eastAsia="en-IN"/>
        </w:rPr>
        <w:t xml:space="preserve"> CHINYANI</w:t>
      </w:r>
    </w:p>
    <w:p w:rsidRPr="006F668A" w:rsidR="00272801" w:rsidP="3E433F70" w:rsidRDefault="003C390E" w14:paraId="66B9B59A" w14:textId="622F60B6">
      <w:pPr>
        <w:spacing w:line="360" w:lineRule="auto"/>
        <w:jc w:val="center"/>
        <w:rPr>
          <w:rFonts w:eastAsia="Times New Roman" w:cs="Vrinda" w:cstheme="majorBidi"/>
          <w:b w:val="1"/>
          <w:bCs w:val="1"/>
          <w:sz w:val="36"/>
          <w:szCs w:val="36"/>
          <w:lang w:val="en-GB" w:eastAsia="en-IN"/>
        </w:rPr>
      </w:pPr>
      <w:r w:rsidRPr="3E433F70">
        <w:rPr>
          <w:rFonts w:eastAsia="Times New Roman"/>
          <w:b w:val="1"/>
          <w:bCs w:val="1"/>
          <w:sz w:val="36"/>
          <w:szCs w:val="36"/>
          <w:lang w:val="en-GB" w:eastAsia="en-IN"/>
        </w:rPr>
        <w:br w:type="page"/>
      </w:r>
    </w:p>
    <w:sdt>
      <w:sdtPr>
        <w:rPr>
          <w:rFonts w:ascii="Times New Roman" w:hAnsi="Times New Roman" w:eastAsiaTheme="minorHAnsi" w:cstheme="minorBidi"/>
          <w:b w:val="0"/>
          <w:bCs w:val="0"/>
          <w:color w:val="000000" w:themeColor="text1"/>
          <w:sz w:val="24"/>
          <w:szCs w:val="22"/>
          <w:lang w:val="en-GB" w:eastAsia="en-US"/>
        </w:rPr>
        <w:id w:val="-838621405"/>
        <w:docPartObj>
          <w:docPartGallery w:val="Table of Contents"/>
          <w:docPartUnique/>
        </w:docPartObj>
      </w:sdtPr>
      <w:sdtEndPr>
        <w:rPr>
          <w:noProof/>
        </w:rPr>
      </w:sdtEndPr>
      <w:sdtContent>
        <w:p w:rsidRPr="006F668A" w:rsidR="00493510" w:rsidP="00AF3A86" w:rsidRDefault="00493510" w14:paraId="7D78C329" w14:textId="77777777">
          <w:pPr>
            <w:pStyle w:val="TOCHeading"/>
            <w:spacing w:line="360" w:lineRule="auto"/>
            <w:jc w:val="center"/>
            <w:rPr>
              <w:rFonts w:ascii="Times New Roman" w:hAnsi="Times New Roman" w:cs="Times New Roman"/>
              <w:color w:val="auto"/>
              <w:lang w:val="en-GB"/>
            </w:rPr>
          </w:pPr>
          <w:r w:rsidRPr="006F668A">
            <w:rPr>
              <w:rFonts w:ascii="Times New Roman" w:hAnsi="Times New Roman" w:cs="Times New Roman"/>
              <w:color w:val="auto"/>
              <w:lang w:val="en-GB"/>
            </w:rPr>
            <w:t>Table of Contents</w:t>
          </w:r>
        </w:p>
        <w:p w:rsidRPr="006F668A" w:rsidR="00AF3A86" w:rsidRDefault="00493510" w14:paraId="1CE40384" w14:textId="77777777">
          <w:pPr>
            <w:pStyle w:val="TOC1"/>
            <w:tabs>
              <w:tab w:val="right" w:leader="dot" w:pos="9016"/>
            </w:tabs>
            <w:rPr>
              <w:rFonts w:asciiTheme="minorHAnsi" w:hAnsiTheme="minorHAnsi" w:eastAsiaTheme="minorEastAsia"/>
              <w:noProof/>
              <w:color w:val="auto"/>
              <w:sz w:val="22"/>
              <w:lang w:val="en-GB" w:eastAsia="en-IN"/>
            </w:rPr>
          </w:pPr>
          <w:r w:rsidRPr="006F668A">
            <w:rPr>
              <w:lang w:val="en-GB"/>
            </w:rPr>
            <w:fldChar w:fldCharType="begin"/>
          </w:r>
          <w:r w:rsidRPr="006F668A">
            <w:rPr>
              <w:lang w:val="en-GB"/>
            </w:rPr>
            <w:instrText xml:space="preserve"> TOC \o "1-3" \h \z \u </w:instrText>
          </w:r>
          <w:r w:rsidRPr="006F668A">
            <w:rPr>
              <w:lang w:val="en-GB"/>
            </w:rPr>
            <w:fldChar w:fldCharType="separate"/>
          </w:r>
          <w:hyperlink w:history="1" w:anchor="_Toc47623271">
            <w:r w:rsidRPr="006F668A" w:rsidR="00AF3A86">
              <w:rPr>
                <w:rStyle w:val="Hyperlink"/>
                <w:rFonts w:eastAsia="Times New Roman"/>
                <w:noProof/>
                <w:lang w:val="en-GB" w:eastAsia="en-IN"/>
              </w:rPr>
              <w:t>Introduction</w:t>
            </w:r>
            <w:r w:rsidRPr="006F668A" w:rsidR="00AF3A86">
              <w:rPr>
                <w:noProof/>
                <w:webHidden/>
                <w:lang w:val="en-GB"/>
              </w:rPr>
              <w:tab/>
            </w:r>
            <w:r w:rsidRPr="006F668A" w:rsidR="00AF3A86">
              <w:rPr>
                <w:noProof/>
                <w:webHidden/>
                <w:lang w:val="en-GB"/>
              </w:rPr>
              <w:fldChar w:fldCharType="begin"/>
            </w:r>
            <w:r w:rsidRPr="006F668A" w:rsidR="00AF3A86">
              <w:rPr>
                <w:noProof/>
                <w:webHidden/>
                <w:lang w:val="en-GB"/>
              </w:rPr>
              <w:instrText xml:space="preserve"> PAGEREF _Toc47623271 \h </w:instrText>
            </w:r>
            <w:r w:rsidRPr="006F668A" w:rsidR="00AF3A86">
              <w:rPr>
                <w:noProof/>
                <w:webHidden/>
                <w:lang w:val="en-GB"/>
              </w:rPr>
            </w:r>
            <w:r w:rsidRPr="006F668A" w:rsidR="00AF3A86">
              <w:rPr>
                <w:noProof/>
                <w:webHidden/>
                <w:lang w:val="en-GB"/>
              </w:rPr>
              <w:fldChar w:fldCharType="separate"/>
            </w:r>
            <w:r w:rsidRPr="006F668A" w:rsidR="00AF3A86">
              <w:rPr>
                <w:noProof/>
                <w:webHidden/>
                <w:lang w:val="en-GB"/>
              </w:rPr>
              <w:t>3</w:t>
            </w:r>
            <w:r w:rsidRPr="006F668A" w:rsidR="00AF3A86">
              <w:rPr>
                <w:noProof/>
                <w:webHidden/>
                <w:lang w:val="en-GB"/>
              </w:rPr>
              <w:fldChar w:fldCharType="end"/>
            </w:r>
          </w:hyperlink>
        </w:p>
        <w:p w:rsidRPr="006F668A" w:rsidR="00AF3A86" w:rsidRDefault="00F1422D" w14:paraId="7267B019" w14:textId="77777777">
          <w:pPr>
            <w:pStyle w:val="TOC1"/>
            <w:tabs>
              <w:tab w:val="right" w:leader="dot" w:pos="9016"/>
            </w:tabs>
            <w:rPr>
              <w:rFonts w:asciiTheme="minorHAnsi" w:hAnsiTheme="minorHAnsi" w:eastAsiaTheme="minorEastAsia"/>
              <w:noProof/>
              <w:color w:val="auto"/>
              <w:sz w:val="22"/>
              <w:lang w:val="en-GB" w:eastAsia="en-IN"/>
            </w:rPr>
          </w:pPr>
          <w:hyperlink w:history="1" w:anchor="_Toc47623272">
            <w:r w:rsidRPr="006F668A" w:rsidR="00AF3A86">
              <w:rPr>
                <w:rStyle w:val="Hyperlink"/>
                <w:rFonts w:eastAsia="Times New Roman"/>
                <w:noProof/>
                <w:lang w:val="en-GB" w:eastAsia="en-IN"/>
              </w:rPr>
              <w:t>Major theories for Group dynamics, Communication skills in the workplace and teamwork</w:t>
            </w:r>
            <w:r w:rsidRPr="006F668A" w:rsidR="00AF3A86">
              <w:rPr>
                <w:noProof/>
                <w:webHidden/>
                <w:lang w:val="en-GB"/>
              </w:rPr>
              <w:tab/>
            </w:r>
            <w:r w:rsidRPr="006F668A" w:rsidR="00AF3A86">
              <w:rPr>
                <w:noProof/>
                <w:webHidden/>
                <w:lang w:val="en-GB"/>
              </w:rPr>
              <w:fldChar w:fldCharType="begin"/>
            </w:r>
            <w:r w:rsidRPr="006F668A" w:rsidR="00AF3A86">
              <w:rPr>
                <w:noProof/>
                <w:webHidden/>
                <w:lang w:val="en-GB"/>
              </w:rPr>
              <w:instrText xml:space="preserve"> PAGEREF _Toc47623272 \h </w:instrText>
            </w:r>
            <w:r w:rsidRPr="006F668A" w:rsidR="00AF3A86">
              <w:rPr>
                <w:noProof/>
                <w:webHidden/>
                <w:lang w:val="en-GB"/>
              </w:rPr>
            </w:r>
            <w:r w:rsidRPr="006F668A" w:rsidR="00AF3A86">
              <w:rPr>
                <w:noProof/>
                <w:webHidden/>
                <w:lang w:val="en-GB"/>
              </w:rPr>
              <w:fldChar w:fldCharType="separate"/>
            </w:r>
            <w:r w:rsidRPr="006F668A" w:rsidR="00AF3A86">
              <w:rPr>
                <w:noProof/>
                <w:webHidden/>
                <w:lang w:val="en-GB"/>
              </w:rPr>
              <w:t>3</w:t>
            </w:r>
            <w:r w:rsidRPr="006F668A" w:rsidR="00AF3A86">
              <w:rPr>
                <w:noProof/>
                <w:webHidden/>
                <w:lang w:val="en-GB"/>
              </w:rPr>
              <w:fldChar w:fldCharType="end"/>
            </w:r>
          </w:hyperlink>
        </w:p>
        <w:p w:rsidRPr="006F668A" w:rsidR="00AF3A86" w:rsidRDefault="00F1422D" w14:paraId="0EDBA46C" w14:textId="77777777">
          <w:pPr>
            <w:pStyle w:val="TOC2"/>
            <w:tabs>
              <w:tab w:val="right" w:leader="dot" w:pos="9016"/>
            </w:tabs>
            <w:rPr>
              <w:rFonts w:asciiTheme="minorHAnsi" w:hAnsiTheme="minorHAnsi" w:eastAsiaTheme="minorEastAsia"/>
              <w:noProof/>
              <w:color w:val="auto"/>
              <w:sz w:val="22"/>
              <w:lang w:val="en-GB" w:eastAsia="en-IN"/>
            </w:rPr>
          </w:pPr>
          <w:hyperlink w:history="1" w:anchor="_Toc47623273">
            <w:r w:rsidRPr="006F668A" w:rsidR="00AF3A86">
              <w:rPr>
                <w:rStyle w:val="Hyperlink"/>
                <w:noProof/>
                <w:lang w:val="en-GB"/>
              </w:rPr>
              <w:t>Tuckman's Theory</w:t>
            </w:r>
            <w:r w:rsidRPr="006F668A" w:rsidR="00AF3A86">
              <w:rPr>
                <w:noProof/>
                <w:webHidden/>
                <w:lang w:val="en-GB"/>
              </w:rPr>
              <w:tab/>
            </w:r>
            <w:r w:rsidRPr="006F668A" w:rsidR="00AF3A86">
              <w:rPr>
                <w:noProof/>
                <w:webHidden/>
                <w:lang w:val="en-GB"/>
              </w:rPr>
              <w:fldChar w:fldCharType="begin"/>
            </w:r>
            <w:r w:rsidRPr="006F668A" w:rsidR="00AF3A86">
              <w:rPr>
                <w:noProof/>
                <w:webHidden/>
                <w:lang w:val="en-GB"/>
              </w:rPr>
              <w:instrText xml:space="preserve"> PAGEREF _Toc47623273 \h </w:instrText>
            </w:r>
            <w:r w:rsidRPr="006F668A" w:rsidR="00AF3A86">
              <w:rPr>
                <w:noProof/>
                <w:webHidden/>
                <w:lang w:val="en-GB"/>
              </w:rPr>
            </w:r>
            <w:r w:rsidRPr="006F668A" w:rsidR="00AF3A86">
              <w:rPr>
                <w:noProof/>
                <w:webHidden/>
                <w:lang w:val="en-GB"/>
              </w:rPr>
              <w:fldChar w:fldCharType="separate"/>
            </w:r>
            <w:r w:rsidRPr="006F668A" w:rsidR="00AF3A86">
              <w:rPr>
                <w:noProof/>
                <w:webHidden/>
                <w:lang w:val="en-GB"/>
              </w:rPr>
              <w:t>3</w:t>
            </w:r>
            <w:r w:rsidRPr="006F668A" w:rsidR="00AF3A86">
              <w:rPr>
                <w:noProof/>
                <w:webHidden/>
                <w:lang w:val="en-GB"/>
              </w:rPr>
              <w:fldChar w:fldCharType="end"/>
            </w:r>
          </w:hyperlink>
        </w:p>
        <w:p w:rsidRPr="006F668A" w:rsidR="00AF3A86" w:rsidRDefault="00F1422D" w14:paraId="1B3F8819" w14:textId="77777777">
          <w:pPr>
            <w:pStyle w:val="TOC2"/>
            <w:tabs>
              <w:tab w:val="right" w:leader="dot" w:pos="9016"/>
            </w:tabs>
            <w:rPr>
              <w:rFonts w:asciiTheme="minorHAnsi" w:hAnsiTheme="minorHAnsi" w:eastAsiaTheme="minorEastAsia"/>
              <w:noProof/>
              <w:color w:val="auto"/>
              <w:sz w:val="22"/>
              <w:lang w:val="en-GB" w:eastAsia="en-IN"/>
            </w:rPr>
          </w:pPr>
          <w:hyperlink w:history="1" w:anchor="_Toc47623274">
            <w:r w:rsidRPr="006F668A" w:rsidR="00AF3A86">
              <w:rPr>
                <w:rStyle w:val="Hyperlink"/>
                <w:noProof/>
                <w:lang w:val="en-GB"/>
              </w:rPr>
              <w:t>Communication Model of Aristotle</w:t>
            </w:r>
            <w:r w:rsidRPr="006F668A" w:rsidR="00AF3A86">
              <w:rPr>
                <w:noProof/>
                <w:webHidden/>
                <w:lang w:val="en-GB"/>
              </w:rPr>
              <w:tab/>
            </w:r>
            <w:r w:rsidRPr="006F668A" w:rsidR="00AF3A86">
              <w:rPr>
                <w:noProof/>
                <w:webHidden/>
                <w:lang w:val="en-GB"/>
              </w:rPr>
              <w:fldChar w:fldCharType="begin"/>
            </w:r>
            <w:r w:rsidRPr="006F668A" w:rsidR="00AF3A86">
              <w:rPr>
                <w:noProof/>
                <w:webHidden/>
                <w:lang w:val="en-GB"/>
              </w:rPr>
              <w:instrText xml:space="preserve"> PAGEREF _Toc47623274 \h </w:instrText>
            </w:r>
            <w:r w:rsidRPr="006F668A" w:rsidR="00AF3A86">
              <w:rPr>
                <w:noProof/>
                <w:webHidden/>
                <w:lang w:val="en-GB"/>
              </w:rPr>
            </w:r>
            <w:r w:rsidRPr="006F668A" w:rsidR="00AF3A86">
              <w:rPr>
                <w:noProof/>
                <w:webHidden/>
                <w:lang w:val="en-GB"/>
              </w:rPr>
              <w:fldChar w:fldCharType="separate"/>
            </w:r>
            <w:r w:rsidRPr="006F668A" w:rsidR="00AF3A86">
              <w:rPr>
                <w:noProof/>
                <w:webHidden/>
                <w:lang w:val="en-GB"/>
              </w:rPr>
              <w:t>5</w:t>
            </w:r>
            <w:r w:rsidRPr="006F668A" w:rsidR="00AF3A86">
              <w:rPr>
                <w:noProof/>
                <w:webHidden/>
                <w:lang w:val="en-GB"/>
              </w:rPr>
              <w:fldChar w:fldCharType="end"/>
            </w:r>
          </w:hyperlink>
        </w:p>
        <w:p w:rsidRPr="006F668A" w:rsidR="00AF3A86" w:rsidRDefault="00F1422D" w14:paraId="6F54D7C8" w14:textId="77777777">
          <w:pPr>
            <w:pStyle w:val="TOC2"/>
            <w:tabs>
              <w:tab w:val="right" w:leader="dot" w:pos="9016"/>
            </w:tabs>
            <w:rPr>
              <w:rFonts w:asciiTheme="minorHAnsi" w:hAnsiTheme="minorHAnsi" w:eastAsiaTheme="minorEastAsia"/>
              <w:noProof/>
              <w:color w:val="auto"/>
              <w:sz w:val="22"/>
              <w:lang w:val="en-GB" w:eastAsia="en-IN"/>
            </w:rPr>
          </w:pPr>
          <w:hyperlink w:history="1" w:anchor="_Toc47623275">
            <w:r w:rsidRPr="006F668A" w:rsidR="00AF3A86">
              <w:rPr>
                <w:rStyle w:val="Hyperlink"/>
                <w:noProof/>
                <w:lang w:val="en-GB"/>
              </w:rPr>
              <w:t>Shannon Weaver Model of Communication</w:t>
            </w:r>
            <w:r w:rsidRPr="006F668A" w:rsidR="00AF3A86">
              <w:rPr>
                <w:noProof/>
                <w:webHidden/>
                <w:lang w:val="en-GB"/>
              </w:rPr>
              <w:tab/>
            </w:r>
            <w:r w:rsidRPr="006F668A" w:rsidR="00AF3A86">
              <w:rPr>
                <w:noProof/>
                <w:webHidden/>
                <w:lang w:val="en-GB"/>
              </w:rPr>
              <w:fldChar w:fldCharType="begin"/>
            </w:r>
            <w:r w:rsidRPr="006F668A" w:rsidR="00AF3A86">
              <w:rPr>
                <w:noProof/>
                <w:webHidden/>
                <w:lang w:val="en-GB"/>
              </w:rPr>
              <w:instrText xml:space="preserve"> PAGEREF _Toc47623275 \h </w:instrText>
            </w:r>
            <w:r w:rsidRPr="006F668A" w:rsidR="00AF3A86">
              <w:rPr>
                <w:noProof/>
                <w:webHidden/>
                <w:lang w:val="en-GB"/>
              </w:rPr>
            </w:r>
            <w:r w:rsidRPr="006F668A" w:rsidR="00AF3A86">
              <w:rPr>
                <w:noProof/>
                <w:webHidden/>
                <w:lang w:val="en-GB"/>
              </w:rPr>
              <w:fldChar w:fldCharType="separate"/>
            </w:r>
            <w:r w:rsidRPr="006F668A" w:rsidR="00AF3A86">
              <w:rPr>
                <w:noProof/>
                <w:webHidden/>
                <w:lang w:val="en-GB"/>
              </w:rPr>
              <w:t>6</w:t>
            </w:r>
            <w:r w:rsidRPr="006F668A" w:rsidR="00AF3A86">
              <w:rPr>
                <w:noProof/>
                <w:webHidden/>
                <w:lang w:val="en-GB"/>
              </w:rPr>
              <w:fldChar w:fldCharType="end"/>
            </w:r>
          </w:hyperlink>
        </w:p>
        <w:p w:rsidRPr="006F668A" w:rsidR="00AF3A86" w:rsidRDefault="00F1422D" w14:paraId="24E71668" w14:textId="77777777">
          <w:pPr>
            <w:pStyle w:val="TOC1"/>
            <w:tabs>
              <w:tab w:val="right" w:leader="dot" w:pos="9016"/>
            </w:tabs>
            <w:rPr>
              <w:rFonts w:asciiTheme="minorHAnsi" w:hAnsiTheme="minorHAnsi" w:eastAsiaTheme="minorEastAsia"/>
              <w:noProof/>
              <w:color w:val="auto"/>
              <w:sz w:val="22"/>
              <w:lang w:val="en-GB" w:eastAsia="en-IN"/>
            </w:rPr>
          </w:pPr>
          <w:hyperlink w:history="1" w:anchor="_Toc47623276">
            <w:r w:rsidRPr="006F668A" w:rsidR="00AF3A86">
              <w:rPr>
                <w:rStyle w:val="Hyperlink"/>
                <w:rFonts w:eastAsia="Times New Roman"/>
                <w:noProof/>
                <w:lang w:val="en-GB" w:eastAsia="en-IN"/>
              </w:rPr>
              <w:t>Influences of the theories in a workplace</w:t>
            </w:r>
            <w:r w:rsidRPr="006F668A" w:rsidR="00AF3A86">
              <w:rPr>
                <w:noProof/>
                <w:webHidden/>
                <w:lang w:val="en-GB"/>
              </w:rPr>
              <w:tab/>
            </w:r>
            <w:r w:rsidRPr="006F668A" w:rsidR="00AF3A86">
              <w:rPr>
                <w:noProof/>
                <w:webHidden/>
                <w:lang w:val="en-GB"/>
              </w:rPr>
              <w:fldChar w:fldCharType="begin"/>
            </w:r>
            <w:r w:rsidRPr="006F668A" w:rsidR="00AF3A86">
              <w:rPr>
                <w:noProof/>
                <w:webHidden/>
                <w:lang w:val="en-GB"/>
              </w:rPr>
              <w:instrText xml:space="preserve"> PAGEREF _Toc47623276 \h </w:instrText>
            </w:r>
            <w:r w:rsidRPr="006F668A" w:rsidR="00AF3A86">
              <w:rPr>
                <w:noProof/>
                <w:webHidden/>
                <w:lang w:val="en-GB"/>
              </w:rPr>
            </w:r>
            <w:r w:rsidRPr="006F668A" w:rsidR="00AF3A86">
              <w:rPr>
                <w:noProof/>
                <w:webHidden/>
                <w:lang w:val="en-GB"/>
              </w:rPr>
              <w:fldChar w:fldCharType="separate"/>
            </w:r>
            <w:r w:rsidRPr="006F668A" w:rsidR="00AF3A86">
              <w:rPr>
                <w:noProof/>
                <w:webHidden/>
                <w:lang w:val="en-GB"/>
              </w:rPr>
              <w:t>7</w:t>
            </w:r>
            <w:r w:rsidRPr="006F668A" w:rsidR="00AF3A86">
              <w:rPr>
                <w:noProof/>
                <w:webHidden/>
                <w:lang w:val="en-GB"/>
              </w:rPr>
              <w:fldChar w:fldCharType="end"/>
            </w:r>
          </w:hyperlink>
        </w:p>
        <w:p w:rsidRPr="006F668A" w:rsidR="00AF3A86" w:rsidRDefault="00F1422D" w14:paraId="50536C45" w14:textId="77777777">
          <w:pPr>
            <w:pStyle w:val="TOC1"/>
            <w:tabs>
              <w:tab w:val="right" w:leader="dot" w:pos="9016"/>
            </w:tabs>
            <w:rPr>
              <w:rFonts w:asciiTheme="minorHAnsi" w:hAnsiTheme="minorHAnsi" w:eastAsiaTheme="minorEastAsia"/>
              <w:noProof/>
              <w:color w:val="auto"/>
              <w:sz w:val="22"/>
              <w:lang w:val="en-GB" w:eastAsia="en-IN"/>
            </w:rPr>
          </w:pPr>
          <w:hyperlink w:history="1" w:anchor="_Toc47623277">
            <w:r w:rsidRPr="006F668A" w:rsidR="00AF3A86">
              <w:rPr>
                <w:rStyle w:val="Hyperlink"/>
                <w:rFonts w:eastAsia="Times New Roman"/>
                <w:noProof/>
                <w:lang w:val="en-GB" w:eastAsia="en-IN"/>
              </w:rPr>
              <w:t>Conclusion</w:t>
            </w:r>
            <w:r w:rsidRPr="006F668A" w:rsidR="00AF3A86">
              <w:rPr>
                <w:noProof/>
                <w:webHidden/>
                <w:lang w:val="en-GB"/>
              </w:rPr>
              <w:tab/>
            </w:r>
            <w:r w:rsidRPr="006F668A" w:rsidR="00AF3A86">
              <w:rPr>
                <w:noProof/>
                <w:webHidden/>
                <w:lang w:val="en-GB"/>
              </w:rPr>
              <w:fldChar w:fldCharType="begin"/>
            </w:r>
            <w:r w:rsidRPr="006F668A" w:rsidR="00AF3A86">
              <w:rPr>
                <w:noProof/>
                <w:webHidden/>
                <w:lang w:val="en-GB"/>
              </w:rPr>
              <w:instrText xml:space="preserve"> PAGEREF _Toc47623277 \h </w:instrText>
            </w:r>
            <w:r w:rsidRPr="006F668A" w:rsidR="00AF3A86">
              <w:rPr>
                <w:noProof/>
                <w:webHidden/>
                <w:lang w:val="en-GB"/>
              </w:rPr>
            </w:r>
            <w:r w:rsidRPr="006F668A" w:rsidR="00AF3A86">
              <w:rPr>
                <w:noProof/>
                <w:webHidden/>
                <w:lang w:val="en-GB"/>
              </w:rPr>
              <w:fldChar w:fldCharType="separate"/>
            </w:r>
            <w:r w:rsidRPr="006F668A" w:rsidR="00AF3A86">
              <w:rPr>
                <w:noProof/>
                <w:webHidden/>
                <w:lang w:val="en-GB"/>
              </w:rPr>
              <w:t>9</w:t>
            </w:r>
            <w:r w:rsidRPr="006F668A" w:rsidR="00AF3A86">
              <w:rPr>
                <w:noProof/>
                <w:webHidden/>
                <w:lang w:val="en-GB"/>
              </w:rPr>
              <w:fldChar w:fldCharType="end"/>
            </w:r>
          </w:hyperlink>
        </w:p>
        <w:p w:rsidRPr="006F668A" w:rsidR="00AF3A86" w:rsidRDefault="00F1422D" w14:paraId="2B6D80C3" w14:textId="77777777">
          <w:pPr>
            <w:pStyle w:val="TOC1"/>
            <w:tabs>
              <w:tab w:val="right" w:leader="dot" w:pos="9016"/>
            </w:tabs>
            <w:rPr>
              <w:rFonts w:asciiTheme="minorHAnsi" w:hAnsiTheme="minorHAnsi" w:eastAsiaTheme="minorEastAsia"/>
              <w:noProof/>
              <w:color w:val="auto"/>
              <w:sz w:val="22"/>
              <w:lang w:val="en-GB" w:eastAsia="en-IN"/>
            </w:rPr>
          </w:pPr>
          <w:hyperlink w:history="1" w:anchor="_Toc47623278">
            <w:r w:rsidRPr="006F668A" w:rsidR="00AF3A86">
              <w:rPr>
                <w:rStyle w:val="Hyperlink"/>
                <w:noProof/>
                <w:lang w:val="en-GB" w:eastAsia="en-IN"/>
              </w:rPr>
              <w:t>Reference List</w:t>
            </w:r>
            <w:r w:rsidRPr="006F668A" w:rsidR="00AF3A86">
              <w:rPr>
                <w:noProof/>
                <w:webHidden/>
                <w:lang w:val="en-GB"/>
              </w:rPr>
              <w:tab/>
            </w:r>
            <w:r w:rsidRPr="006F668A" w:rsidR="00AF3A86">
              <w:rPr>
                <w:noProof/>
                <w:webHidden/>
                <w:lang w:val="en-GB"/>
              </w:rPr>
              <w:fldChar w:fldCharType="begin"/>
            </w:r>
            <w:r w:rsidRPr="006F668A" w:rsidR="00AF3A86">
              <w:rPr>
                <w:noProof/>
                <w:webHidden/>
                <w:lang w:val="en-GB"/>
              </w:rPr>
              <w:instrText xml:space="preserve"> PAGEREF _Toc47623278 \h </w:instrText>
            </w:r>
            <w:r w:rsidRPr="006F668A" w:rsidR="00AF3A86">
              <w:rPr>
                <w:noProof/>
                <w:webHidden/>
                <w:lang w:val="en-GB"/>
              </w:rPr>
            </w:r>
            <w:r w:rsidRPr="006F668A" w:rsidR="00AF3A86">
              <w:rPr>
                <w:noProof/>
                <w:webHidden/>
                <w:lang w:val="en-GB"/>
              </w:rPr>
              <w:fldChar w:fldCharType="separate"/>
            </w:r>
            <w:r w:rsidRPr="006F668A" w:rsidR="00AF3A86">
              <w:rPr>
                <w:noProof/>
                <w:webHidden/>
                <w:lang w:val="en-GB"/>
              </w:rPr>
              <w:t>10</w:t>
            </w:r>
            <w:r w:rsidRPr="006F668A" w:rsidR="00AF3A86">
              <w:rPr>
                <w:noProof/>
                <w:webHidden/>
                <w:lang w:val="en-GB"/>
              </w:rPr>
              <w:fldChar w:fldCharType="end"/>
            </w:r>
          </w:hyperlink>
        </w:p>
        <w:p w:rsidRPr="006F668A" w:rsidR="00493510" w:rsidP="00AF3A86" w:rsidRDefault="00493510" w14:paraId="22F18FAF" w14:textId="77777777">
          <w:pPr>
            <w:spacing w:line="360" w:lineRule="auto"/>
            <w:rPr>
              <w:lang w:val="en-GB"/>
            </w:rPr>
          </w:pPr>
          <w:r w:rsidRPr="006F668A">
            <w:rPr>
              <w:b/>
              <w:bCs/>
              <w:noProof/>
              <w:lang w:val="en-GB"/>
            </w:rPr>
            <w:fldChar w:fldCharType="end"/>
          </w:r>
        </w:p>
      </w:sdtContent>
    </w:sdt>
    <w:p w:rsidRPr="006F668A" w:rsidR="00272801" w:rsidP="00AF3A86" w:rsidRDefault="00272801" w14:paraId="2821F40F" w14:textId="77777777">
      <w:pPr>
        <w:spacing w:line="360" w:lineRule="auto"/>
        <w:jc w:val="left"/>
        <w:rPr>
          <w:rFonts w:eastAsia="Times New Roman" w:cstheme="majorBidi"/>
          <w:b/>
          <w:bCs/>
          <w:sz w:val="28"/>
          <w:szCs w:val="28"/>
          <w:lang w:val="en-GB" w:eastAsia="en-IN"/>
        </w:rPr>
      </w:pPr>
      <w:r w:rsidRPr="006F668A">
        <w:rPr>
          <w:rFonts w:eastAsia="Times New Roman"/>
          <w:lang w:val="en-GB" w:eastAsia="en-IN"/>
        </w:rPr>
        <w:br w:type="page"/>
      </w:r>
    </w:p>
    <w:p w:rsidRPr="006F668A" w:rsidR="002C0BB0" w:rsidP="00AF3A86" w:rsidRDefault="007B5273" w14:paraId="399CA1DD" w14:textId="77777777">
      <w:pPr>
        <w:pStyle w:val="Heading1"/>
        <w:spacing w:line="360" w:lineRule="auto"/>
        <w:rPr>
          <w:rFonts w:eastAsia="Times New Roman" w:cs="Times New Roman"/>
          <w:szCs w:val="24"/>
          <w:lang w:val="en-GB" w:eastAsia="en-IN"/>
        </w:rPr>
      </w:pPr>
      <w:bookmarkStart w:name="_Toc47623271" w:id="0"/>
      <w:r w:rsidRPr="006F668A">
        <w:rPr>
          <w:rFonts w:eastAsia="Times New Roman"/>
          <w:lang w:val="en-GB" w:eastAsia="en-IN"/>
        </w:rPr>
        <w:lastRenderedPageBreak/>
        <w:t>Introduction</w:t>
      </w:r>
      <w:bookmarkEnd w:id="0"/>
      <w:r w:rsidRPr="006F668A">
        <w:rPr>
          <w:rFonts w:eastAsia="Times New Roman"/>
          <w:lang w:val="en-GB" w:eastAsia="en-IN"/>
        </w:rPr>
        <w:t> </w:t>
      </w:r>
    </w:p>
    <w:p w:rsidRPr="006F668A" w:rsidR="002C0BB0" w:rsidP="00AF3A86" w:rsidRDefault="007B5273" w14:paraId="48FA80E3" w14:textId="77777777">
      <w:pPr>
        <w:spacing w:line="360" w:lineRule="auto"/>
        <w:rPr>
          <w:rFonts w:cs="Times New Roman"/>
          <w:szCs w:val="24"/>
          <w:lang w:val="en-GB" w:eastAsia="en-IN"/>
        </w:rPr>
      </w:pPr>
      <w:r w:rsidRPr="006F668A">
        <w:rPr>
          <w:lang w:val="en-GB" w:eastAsia="en-IN"/>
        </w:rPr>
        <w:t>Here, for the research of effective teamwork and enhancing communication skills, several theories and methods have been discussed. Beneficial teamwork and persuasive communication skills are some of the crucial aspects of a capable team that can run an operation. Both verbal and non-verbal communication skills need to be sharp in the workplace. Not only on communication skills but also the abilities to cooperate with the members of the team and be able to work with them is also a matter of expertise. Apart from virtual communication skills, one needs to appear decent in a face to face conversation. One needs to be more active in face to face conventional than a virtual one. A face to face conversation improves a man's capability to work with a team. Here, different types of communication improvement methods have been used, such as Tuchman's team development model, the Weavers Model and Aristotle's model. Also, here, the components that influence effective teamwork and communication skills and how those situations can be dealt with are being studied. In any case of teamwork and better communication abilities, a good leader also leaves a mark</w:t>
      </w:r>
      <w:r w:rsidRPr="006F668A" w:rsidR="00D86798">
        <w:rPr>
          <w:lang w:val="en-GB" w:eastAsia="en-IN"/>
        </w:rPr>
        <w:t xml:space="preserve"> (</w:t>
      </w:r>
      <w:proofErr w:type="spellStart"/>
      <w:r w:rsidRPr="006F668A" w:rsidR="00D86798">
        <w:rPr>
          <w:shd w:val="clear" w:color="auto" w:fill="FFFFFF"/>
          <w:lang w:val="en-GB"/>
        </w:rPr>
        <w:t>Gryshova</w:t>
      </w:r>
      <w:proofErr w:type="spellEnd"/>
      <w:r w:rsidRPr="006F668A" w:rsidR="00D86798">
        <w:rPr>
          <w:shd w:val="clear" w:color="auto" w:fill="FFFFFF"/>
          <w:lang w:val="en-GB"/>
        </w:rPr>
        <w:t xml:space="preserve"> </w:t>
      </w:r>
      <w:r w:rsidRPr="006F668A" w:rsidR="00D86798">
        <w:rPr>
          <w:i/>
          <w:shd w:val="clear" w:color="auto" w:fill="FFFFFF"/>
          <w:lang w:val="en-GB"/>
        </w:rPr>
        <w:t>et al.,</w:t>
      </w:r>
      <w:r w:rsidRPr="006F668A" w:rsidR="00D86798">
        <w:rPr>
          <w:shd w:val="clear" w:color="auto" w:fill="FFFFFF"/>
          <w:lang w:val="en-GB"/>
        </w:rPr>
        <w:t xml:space="preserve"> 2019)</w:t>
      </w:r>
      <w:r w:rsidRPr="006F668A">
        <w:rPr>
          <w:lang w:val="en-GB" w:eastAsia="en-IN"/>
        </w:rPr>
        <w:t>. Different contexts of communication for it's more effectiveness are mentioned and examined here in this work. Not only the workplace but also in the personal life a good and useful communication skill is always appreciated.</w:t>
      </w:r>
    </w:p>
    <w:p w:rsidRPr="006F668A" w:rsidR="002C0BB0" w:rsidP="00AF3A86" w:rsidRDefault="007B5273" w14:paraId="4D2F69FE" w14:textId="77777777">
      <w:pPr>
        <w:pStyle w:val="Heading1"/>
        <w:spacing w:line="360" w:lineRule="auto"/>
        <w:rPr>
          <w:rFonts w:eastAsia="Times New Roman" w:cs="Times New Roman"/>
          <w:szCs w:val="24"/>
          <w:lang w:val="en-GB" w:eastAsia="en-IN"/>
        </w:rPr>
      </w:pPr>
      <w:bookmarkStart w:name="_Toc47623272" w:id="1"/>
      <w:r w:rsidRPr="006F668A">
        <w:rPr>
          <w:rFonts w:eastAsia="Times New Roman"/>
          <w:lang w:val="en-GB" w:eastAsia="en-IN"/>
        </w:rPr>
        <w:t>Major theories for Group dynamics, Communication skills in the workplace and teamwork</w:t>
      </w:r>
      <w:bookmarkEnd w:id="1"/>
    </w:p>
    <w:p w:rsidRPr="006F668A" w:rsidR="002C0BB0" w:rsidP="00AF3A86" w:rsidRDefault="007B5273" w14:paraId="2F0213D6" w14:textId="77777777">
      <w:pPr>
        <w:spacing w:line="360" w:lineRule="auto"/>
        <w:rPr>
          <w:rFonts w:cs="Times New Roman"/>
          <w:szCs w:val="24"/>
          <w:lang w:val="en-GB" w:eastAsia="en-IN"/>
        </w:rPr>
      </w:pPr>
      <w:r w:rsidRPr="006F668A">
        <w:rPr>
          <w:lang w:val="en-GB" w:eastAsia="en-IN"/>
        </w:rPr>
        <w:t>Group improvement and all the prominent theories based on communication skills will only clarify the importance and the significant role played by proper and effective communication skills</w:t>
      </w:r>
      <w:r w:rsidRPr="006F668A" w:rsidR="00D86798">
        <w:rPr>
          <w:lang w:val="en-GB" w:eastAsia="en-IN"/>
        </w:rPr>
        <w:t xml:space="preserve"> (</w:t>
      </w:r>
      <w:r w:rsidRPr="006F668A" w:rsidR="00D86798">
        <w:rPr>
          <w:shd w:val="clear" w:color="auto" w:fill="FFFFFF"/>
          <w:lang w:val="en-GB"/>
        </w:rPr>
        <w:t>Eads, 2017)</w:t>
      </w:r>
      <w:r w:rsidRPr="006F668A">
        <w:rPr>
          <w:lang w:val="en-GB" w:eastAsia="en-IN"/>
        </w:rPr>
        <w:t>. In this scenario, Tuckman's opinion is highly approached and appreciated and established in its compelling way.</w:t>
      </w:r>
    </w:p>
    <w:p w:rsidRPr="006F668A" w:rsidR="00272801" w:rsidP="00AF3A86" w:rsidRDefault="007B5273" w14:paraId="7DBFB50E" w14:textId="77777777">
      <w:pPr>
        <w:pStyle w:val="Heading2"/>
        <w:spacing w:line="360" w:lineRule="auto"/>
        <w:rPr>
          <w:lang w:val="en-GB"/>
        </w:rPr>
      </w:pPr>
      <w:bookmarkStart w:name="_Toc47623273" w:id="2"/>
      <w:r w:rsidRPr="006F668A">
        <w:rPr>
          <w:lang w:val="en-GB"/>
        </w:rPr>
        <w:t>Tuckman's Theory</w:t>
      </w:r>
      <w:bookmarkEnd w:id="2"/>
    </w:p>
    <w:p w:rsidRPr="006F668A" w:rsidR="002C0BB0" w:rsidP="00AF3A86" w:rsidRDefault="007B5273" w14:paraId="3E91E2C1" w14:textId="77777777">
      <w:pPr>
        <w:spacing w:line="360" w:lineRule="auto"/>
        <w:rPr>
          <w:lang w:val="en-GB" w:eastAsia="en-IN"/>
        </w:rPr>
      </w:pPr>
      <w:r w:rsidRPr="006F668A">
        <w:rPr>
          <w:lang w:val="en-GB" w:eastAsia="en-IN"/>
        </w:rPr>
        <w:t xml:space="preserve">In 1965, Dr Bruce </w:t>
      </w:r>
      <w:proofErr w:type="spellStart"/>
      <w:r w:rsidRPr="006F668A">
        <w:rPr>
          <w:lang w:val="en-GB" w:eastAsia="en-IN"/>
        </w:rPr>
        <w:t>Thckman's</w:t>
      </w:r>
      <w:proofErr w:type="spellEnd"/>
      <w:r w:rsidRPr="006F668A">
        <w:rPr>
          <w:lang w:val="en-GB" w:eastAsia="en-IN"/>
        </w:rPr>
        <w:t xml:space="preserve"> theory first came out, which only consists of four stages, namely, Forming, Storming, Forming and Performing. Later in 1970, he expanded it to the fifth stage by adding Adjourning to the theory. This theory clarifies that when the team develops in maturity and capacity, relationships inaugurate, and the administrator alters in administration technique</w:t>
      </w:r>
      <w:r w:rsidRPr="006F668A" w:rsidR="00D86798">
        <w:rPr>
          <w:lang w:val="en-GB" w:eastAsia="en-IN"/>
        </w:rPr>
        <w:t xml:space="preserve"> (</w:t>
      </w:r>
      <w:r w:rsidRPr="006F668A" w:rsidR="00D86798">
        <w:rPr>
          <w:shd w:val="clear" w:color="auto" w:fill="FFFFFF"/>
          <w:lang w:val="en-GB"/>
        </w:rPr>
        <w:t>Hildebrandt and Marr, 2020)</w:t>
      </w:r>
      <w:r w:rsidRPr="006F668A">
        <w:rPr>
          <w:lang w:val="en-GB" w:eastAsia="en-IN"/>
        </w:rPr>
        <w:t xml:space="preserve">. Commencing with a more direct attitude, striding through the regime, and then contributing and completing with the group or team, at this level, </w:t>
      </w:r>
      <w:r w:rsidRPr="006F668A">
        <w:rPr>
          <w:lang w:val="en-GB" w:eastAsia="en-IN"/>
        </w:rPr>
        <w:lastRenderedPageBreak/>
        <w:t>the members are nearly disconnected. At this juncture, the team may generate a beneficiary administrator, and the prior administrator can shift on to formulate a new squad.</w:t>
      </w:r>
    </w:p>
    <w:p w:rsidRPr="006F668A" w:rsidR="00272801" w:rsidP="00AF3A86" w:rsidRDefault="00272801" w14:paraId="7DB4EBF0" w14:textId="77777777">
      <w:pPr>
        <w:spacing w:line="360" w:lineRule="auto"/>
        <w:jc w:val="center"/>
        <w:rPr>
          <w:rFonts w:cs="Times New Roman"/>
          <w:szCs w:val="24"/>
          <w:lang w:val="en-GB" w:eastAsia="en-IN"/>
        </w:rPr>
      </w:pPr>
      <w:r w:rsidR="00272801">
        <w:drawing>
          <wp:inline wp14:editId="090BDFD5" wp14:anchorId="4DB78747">
            <wp:extent cx="3190503" cy="2333625"/>
            <wp:effectExtent l="0" t="0" r="0" b="0"/>
            <wp:docPr id="620263837" name="Picture 1" title=""/>
            <wp:cNvGraphicFramePr>
              <a:graphicFrameLocks noChangeAspect="1"/>
            </wp:cNvGraphicFramePr>
            <a:graphic>
              <a:graphicData uri="http://schemas.openxmlformats.org/drawingml/2006/picture">
                <pic:pic>
                  <pic:nvPicPr>
                    <pic:cNvPr id="0" name="Picture 1"/>
                    <pic:cNvPicPr/>
                  </pic:nvPicPr>
                  <pic:blipFill>
                    <a:blip r:embed="Rd0643a9ab213468a">
                      <a:extLst xmlns:a="http://schemas.openxmlformats.org/drawingml/2006/main">
                        <a:ext uri="{28A0092B-C50C-407E-A947-70E740481C1C}">
                          <a14:useLocalDpi xmlns:a14="http://schemas.microsoft.com/office/drawing/2010/main" val="0"/>
                        </a:ext>
                      </a:extLst>
                    </a:blip>
                    <a:stretch>
                      <a:fillRect/>
                    </a:stretch>
                  </pic:blipFill>
                  <pic:spPr>
                    <a:xfrm rot="0" flipH="0" flipV="0">
                      <a:off x="0" y="0"/>
                      <a:ext cx="3190503" cy="2333625"/>
                    </a:xfrm>
                    <a:prstGeom prst="rect">
                      <a:avLst/>
                    </a:prstGeom>
                  </pic:spPr>
                </pic:pic>
              </a:graphicData>
            </a:graphic>
          </wp:inline>
        </w:drawing>
      </w:r>
    </w:p>
    <w:p w:rsidRPr="006F668A" w:rsidR="00272801" w:rsidP="00AF3A86" w:rsidRDefault="00272801" w14:paraId="20CC509F" w14:textId="77777777">
      <w:pPr>
        <w:spacing w:line="360" w:lineRule="auto"/>
        <w:jc w:val="center"/>
        <w:rPr>
          <w:b/>
          <w:lang w:val="en-GB"/>
        </w:rPr>
      </w:pPr>
      <w:r w:rsidRPr="006F668A">
        <w:rPr>
          <w:rFonts w:cs="Times New Roman"/>
          <w:b/>
          <w:szCs w:val="24"/>
          <w:lang w:val="en-GB" w:eastAsia="en-IN"/>
        </w:rPr>
        <w:t xml:space="preserve">Figure 1: </w:t>
      </w:r>
      <w:r w:rsidRPr="006F668A">
        <w:rPr>
          <w:b/>
          <w:lang w:val="en-GB"/>
        </w:rPr>
        <w:t>Tuckman's Theory</w:t>
      </w:r>
    </w:p>
    <w:p w:rsidRPr="006F668A" w:rsidR="00272801" w:rsidP="00AF3A86" w:rsidRDefault="00272801" w14:paraId="593DB61B" w14:textId="77777777">
      <w:pPr>
        <w:spacing w:line="360" w:lineRule="auto"/>
        <w:jc w:val="center"/>
        <w:rPr>
          <w:szCs w:val="36"/>
          <w:lang w:val="en-GB"/>
        </w:rPr>
      </w:pPr>
      <w:r w:rsidRPr="006F668A">
        <w:rPr>
          <w:lang w:val="en-GB"/>
        </w:rPr>
        <w:t xml:space="preserve">(Source: </w:t>
      </w:r>
      <w:r w:rsidRPr="006F668A">
        <w:rPr>
          <w:shd w:val="clear" w:color="auto" w:fill="FFFFFF"/>
          <w:lang w:val="en-GB"/>
        </w:rPr>
        <w:t>Mao and Woolley, 2016)</w:t>
      </w:r>
    </w:p>
    <w:p w:rsidRPr="006F668A" w:rsidR="00272801" w:rsidP="00AF3A86" w:rsidRDefault="00272801" w14:paraId="2F801B8D" w14:textId="77777777">
      <w:pPr>
        <w:spacing w:line="360" w:lineRule="auto"/>
        <w:jc w:val="center"/>
        <w:rPr>
          <w:rFonts w:cs="Times New Roman"/>
          <w:szCs w:val="24"/>
          <w:lang w:val="en-GB" w:eastAsia="en-IN"/>
        </w:rPr>
      </w:pPr>
    </w:p>
    <w:p w:rsidRPr="006F668A" w:rsidR="002C0BB0" w:rsidP="00AF3A86" w:rsidRDefault="007B5273" w14:paraId="60ADBFB8" w14:textId="77777777">
      <w:pPr>
        <w:spacing w:line="360" w:lineRule="auto"/>
        <w:rPr>
          <w:rFonts w:cs="Times New Roman"/>
          <w:szCs w:val="24"/>
          <w:lang w:val="en-GB" w:eastAsia="en-IN"/>
        </w:rPr>
      </w:pPr>
      <w:r w:rsidRPr="006F668A">
        <w:rPr>
          <w:rFonts w:cs="Times New Roman"/>
          <w:szCs w:val="24"/>
          <w:lang w:val="en-GB" w:eastAsia="en-IN"/>
        </w:rPr>
        <w:t>The Five Phases of the Tuckman’s Theory are being discussed here:</w:t>
      </w:r>
    </w:p>
    <w:p w:rsidRPr="006F668A" w:rsidR="002C0BB0" w:rsidP="00AF3A86" w:rsidRDefault="007B5273" w14:paraId="04A0EB56" w14:textId="77777777">
      <w:pPr>
        <w:spacing w:line="360" w:lineRule="auto"/>
        <w:rPr>
          <w:rFonts w:cs="Times New Roman"/>
          <w:b/>
          <w:szCs w:val="24"/>
          <w:lang w:val="en-GB" w:eastAsia="en-IN"/>
        </w:rPr>
      </w:pPr>
      <w:r w:rsidRPr="006F668A">
        <w:rPr>
          <w:b/>
          <w:lang w:val="en-GB" w:eastAsia="en-IN"/>
        </w:rPr>
        <w:t>Forming: </w:t>
      </w:r>
    </w:p>
    <w:p w:rsidRPr="006F668A" w:rsidR="002C0BB0" w:rsidP="00AF3A86" w:rsidRDefault="007B5273" w14:paraId="2C70EE87" w14:textId="0EAC2431">
      <w:pPr>
        <w:spacing w:line="360" w:lineRule="auto"/>
        <w:rPr>
          <w:rFonts w:cs="Times New Roman"/>
          <w:szCs w:val="24"/>
          <w:lang w:val="en-GB" w:eastAsia="en-IN"/>
        </w:rPr>
      </w:pPr>
      <w:r w:rsidRPr="006F668A">
        <w:rPr>
          <w:lang w:val="en-GB" w:eastAsia="en-IN"/>
        </w:rPr>
        <w:t>In this stage, the team is mostly conditional on the administrator for advice, recommendation and guidance. Limited approvals are received on team purposes other than those which are obtained from the administrator. Particular functions and duties are ambiguous at this stage</w:t>
      </w:r>
      <w:r w:rsidRPr="006F668A" w:rsidR="00D86798">
        <w:rPr>
          <w:lang w:val="en-GB" w:eastAsia="en-IN"/>
        </w:rPr>
        <w:t xml:space="preserve"> (</w:t>
      </w:r>
      <w:r w:rsidRPr="006F668A" w:rsidR="006F668A">
        <w:rPr>
          <w:shd w:val="clear" w:color="auto" w:fill="FFFFFF"/>
          <w:lang w:val="en-GB"/>
        </w:rPr>
        <w:t>Meng.</w:t>
      </w:r>
      <w:r w:rsidRPr="006F668A" w:rsidR="00D86798">
        <w:rPr>
          <w:shd w:val="clear" w:color="auto" w:fill="FFFFFF"/>
          <w:lang w:val="en-GB"/>
        </w:rPr>
        <w:t xml:space="preserve"> and Qi, 2018)</w:t>
      </w:r>
      <w:r w:rsidRPr="006F668A">
        <w:rPr>
          <w:lang w:val="en-GB" w:eastAsia="en-IN"/>
        </w:rPr>
        <w:t>. The administrator needs to prepare to make a reply to plenty of problems associated with the team's objectives, motives and superficial relationships. Procedures are frequently dismissed. And components test the understanding of the strategy and leader.</w:t>
      </w:r>
    </w:p>
    <w:p w:rsidRPr="006F668A" w:rsidR="002C0BB0" w:rsidP="00AF3A86" w:rsidRDefault="007B5273" w14:paraId="037B71EF" w14:textId="77777777">
      <w:pPr>
        <w:spacing w:line="360" w:lineRule="auto"/>
        <w:rPr>
          <w:rFonts w:cs="Times New Roman"/>
          <w:b/>
          <w:szCs w:val="24"/>
          <w:lang w:val="en-GB" w:eastAsia="en-IN"/>
        </w:rPr>
      </w:pPr>
      <w:r w:rsidRPr="006F668A">
        <w:rPr>
          <w:b/>
          <w:lang w:val="en-GB" w:eastAsia="en-IN"/>
        </w:rPr>
        <w:t>Storming</w:t>
      </w:r>
      <w:r w:rsidRPr="006F668A" w:rsidR="00BA668C">
        <w:rPr>
          <w:b/>
          <w:lang w:val="en-GB" w:eastAsia="en-IN"/>
        </w:rPr>
        <w:t>:</w:t>
      </w:r>
    </w:p>
    <w:p w:rsidRPr="006F668A" w:rsidR="002C0BB0" w:rsidP="00AF3A86" w:rsidRDefault="007B5273" w14:paraId="31CE9CD7" w14:textId="77777777">
      <w:pPr>
        <w:spacing w:line="360" w:lineRule="auto"/>
        <w:rPr>
          <w:rFonts w:cs="Times New Roman"/>
          <w:szCs w:val="24"/>
          <w:lang w:val="en-GB" w:eastAsia="en-IN"/>
        </w:rPr>
      </w:pPr>
      <w:r w:rsidRPr="006F668A">
        <w:rPr>
          <w:lang w:val="en-GB" w:eastAsia="en-IN"/>
        </w:rPr>
        <w:t>In this stage, a shortage of consensus about formulating group conclusions. Here, the members of the team endeavour to define themselves and their role in association with further partners and the administrator, who can collect challenges from the team members. In this stage, simplicity of the squad's objective rises along with several anxieties</w:t>
      </w:r>
      <w:r w:rsidRPr="006F668A" w:rsidR="00162A10">
        <w:rPr>
          <w:lang w:val="en-GB" w:eastAsia="en-IN"/>
        </w:rPr>
        <w:t xml:space="preserve"> (</w:t>
      </w:r>
      <w:r w:rsidRPr="006F668A" w:rsidR="00162A10">
        <w:rPr>
          <w:shd w:val="clear" w:color="auto" w:fill="FFFFFF"/>
          <w:lang w:val="en-GB"/>
        </w:rPr>
        <w:t>Filho, 2019)</w:t>
      </w:r>
      <w:r w:rsidRPr="006F668A">
        <w:rPr>
          <w:lang w:val="en-GB" w:eastAsia="en-IN"/>
        </w:rPr>
        <w:t xml:space="preserve">. Groups and divisions are shaped, which can direct to power clashes. The team requires to concentrate on </w:t>
      </w:r>
      <w:r w:rsidRPr="006F668A">
        <w:rPr>
          <w:lang w:val="en-GB" w:eastAsia="en-IN"/>
        </w:rPr>
        <w:lastRenderedPageBreak/>
        <w:t>its intentions to resist coming to be diverted by connections and emotional problems. Settlements may be expected to facilitate improvement.</w:t>
      </w:r>
    </w:p>
    <w:p w:rsidRPr="006F668A" w:rsidR="002C0BB0" w:rsidP="00AF3A86" w:rsidRDefault="007B5273" w14:paraId="5E63B4BA" w14:textId="77777777">
      <w:pPr>
        <w:spacing w:line="360" w:lineRule="auto"/>
        <w:rPr>
          <w:rFonts w:cs="Times New Roman"/>
          <w:b/>
          <w:szCs w:val="24"/>
          <w:lang w:val="en-GB" w:eastAsia="en-IN"/>
        </w:rPr>
      </w:pPr>
      <w:r w:rsidRPr="006F668A">
        <w:rPr>
          <w:b/>
          <w:lang w:val="en-GB" w:eastAsia="en-IN"/>
        </w:rPr>
        <w:t>Norming:</w:t>
      </w:r>
    </w:p>
    <w:p w:rsidRPr="006F668A" w:rsidR="002C0BB0" w:rsidP="00AF3A86" w:rsidRDefault="007B5273" w14:paraId="32192E7F" w14:textId="77777777">
      <w:pPr>
        <w:spacing w:line="360" w:lineRule="auto"/>
        <w:rPr>
          <w:rFonts w:cs="Times New Roman"/>
          <w:szCs w:val="24"/>
          <w:lang w:val="en-GB" w:eastAsia="en-IN"/>
        </w:rPr>
      </w:pPr>
      <w:r w:rsidRPr="006F668A">
        <w:rPr>
          <w:lang w:val="en-GB" w:eastAsia="en-IN"/>
        </w:rPr>
        <w:t>In the morning stage consensus and agreement primarily constructed among the squad, who react adequately to installation by the administrator. Here, parts and accountabilities are apparent and approved. Vast determinations are brought about by group consensus. Minor judgments may be authorised to people within the committee. Responsibility and harmony are healthy at this stage</w:t>
      </w:r>
      <w:r w:rsidRPr="006F668A" w:rsidR="00162A10">
        <w:rPr>
          <w:lang w:val="en-GB" w:eastAsia="en-IN"/>
        </w:rPr>
        <w:t xml:space="preserve"> (</w:t>
      </w:r>
      <w:r w:rsidRPr="006F668A" w:rsidR="00162A10">
        <w:rPr>
          <w:shd w:val="clear" w:color="auto" w:fill="FFFFFF"/>
          <w:lang w:val="en-GB"/>
        </w:rPr>
        <w:t>Wyatt, 2020)</w:t>
      </w:r>
      <w:r w:rsidRPr="006F668A">
        <w:rPr>
          <w:lang w:val="en-GB" w:eastAsia="en-IN"/>
        </w:rPr>
        <w:t>. The team examines and formulates its procedures and working techniques. There is widespread admiration for the administrator, and administrating accountabilities are experienced among the members of the group.</w:t>
      </w:r>
    </w:p>
    <w:p w:rsidRPr="006F668A" w:rsidR="002C0BB0" w:rsidP="00AF3A86" w:rsidRDefault="007B5273" w14:paraId="0B197955" w14:textId="77777777">
      <w:pPr>
        <w:spacing w:line="360" w:lineRule="auto"/>
        <w:rPr>
          <w:rFonts w:cs="Times New Roman"/>
          <w:b/>
          <w:szCs w:val="24"/>
          <w:lang w:val="en-GB" w:eastAsia="en-IN"/>
        </w:rPr>
      </w:pPr>
      <w:r w:rsidRPr="006F668A">
        <w:rPr>
          <w:b/>
          <w:lang w:val="en-GB" w:eastAsia="en-IN"/>
        </w:rPr>
        <w:t>Performing:</w:t>
      </w:r>
    </w:p>
    <w:p w:rsidRPr="006F668A" w:rsidR="002C0BB0" w:rsidP="00AF3A86" w:rsidRDefault="007B5273" w14:paraId="6B507862" w14:textId="77777777">
      <w:pPr>
        <w:spacing w:line="360" w:lineRule="auto"/>
        <w:rPr>
          <w:rFonts w:cs="Times New Roman"/>
          <w:szCs w:val="24"/>
          <w:lang w:val="en-GB" w:eastAsia="en-IN"/>
        </w:rPr>
      </w:pPr>
      <w:r w:rsidRPr="006F668A">
        <w:rPr>
          <w:lang w:val="en-GB" w:eastAsia="en-IN"/>
        </w:rPr>
        <w:t>At this stage, the squad has improved its strategic understanding. Now, it is apparent the reason for the team's performance for what it was accomplishing. The shared wisdom of the squad. Now it is autonomous and does not require participation or interference from the administrator. Stress on over accomplishing objectives and the squad earns a maximum of the judgments against norms conceded with the administrator. Not the oppositions are settled within the team entirely, and crucial alterations to procedures and configuration are formulated by the squad</w:t>
      </w:r>
      <w:r w:rsidRPr="006F668A" w:rsidR="00272801">
        <w:rPr>
          <w:lang w:val="en-GB" w:eastAsia="en-IN"/>
        </w:rPr>
        <w:t>.</w:t>
      </w:r>
      <w:r w:rsidRPr="006F668A" w:rsidR="00162A10">
        <w:rPr>
          <w:lang w:val="en-GB" w:eastAsia="en-IN"/>
        </w:rPr>
        <w:t xml:space="preserve"> </w:t>
      </w:r>
      <w:r w:rsidRPr="006F668A">
        <w:rPr>
          <w:lang w:val="en-GB" w:eastAsia="en-IN"/>
        </w:rPr>
        <w:t>Here, the team is not required to be informed or encouraged. Members can inquire for aid from the administrator with professional and personal improvement.</w:t>
      </w:r>
    </w:p>
    <w:p w:rsidRPr="006F668A" w:rsidR="002C0BB0" w:rsidP="00AF3A86" w:rsidRDefault="007B5273" w14:paraId="092744E3" w14:textId="77777777">
      <w:pPr>
        <w:spacing w:line="360" w:lineRule="auto"/>
        <w:rPr>
          <w:rFonts w:cs="Times New Roman"/>
          <w:b/>
          <w:szCs w:val="24"/>
          <w:lang w:val="en-GB" w:eastAsia="en-IN"/>
        </w:rPr>
      </w:pPr>
      <w:r w:rsidRPr="006F668A">
        <w:rPr>
          <w:b/>
          <w:lang w:val="en-GB" w:eastAsia="en-IN"/>
        </w:rPr>
        <w:t>Adjourning</w:t>
      </w:r>
      <w:r w:rsidRPr="006F668A" w:rsidR="00BA668C">
        <w:rPr>
          <w:b/>
          <w:lang w:val="en-GB" w:eastAsia="en-IN"/>
        </w:rPr>
        <w:t>:</w:t>
      </w:r>
    </w:p>
    <w:p w:rsidRPr="006F668A" w:rsidR="002C0BB0" w:rsidP="00AF3A86" w:rsidRDefault="007B5273" w14:paraId="428A608D" w14:textId="77777777">
      <w:pPr>
        <w:spacing w:line="360" w:lineRule="auto"/>
        <w:rPr>
          <w:rFonts w:cs="Times New Roman"/>
          <w:szCs w:val="24"/>
          <w:lang w:val="en-GB" w:eastAsia="en-IN"/>
        </w:rPr>
      </w:pPr>
      <w:r w:rsidRPr="006F668A">
        <w:rPr>
          <w:lang w:val="en-GB" w:eastAsia="en-IN"/>
        </w:rPr>
        <w:t>At this stage, the breakup of the group takes place. The breakup takes place when the purpose has been successfully fulfilled. Though it does not take place in every group, and the reason may differ.</w:t>
      </w:r>
    </w:p>
    <w:p w:rsidRPr="006F668A" w:rsidR="002C0BB0" w:rsidP="00AF3A86" w:rsidRDefault="007B5273" w14:paraId="51A6E1E1" w14:textId="77777777">
      <w:pPr>
        <w:pStyle w:val="Heading2"/>
        <w:spacing w:line="360" w:lineRule="auto"/>
        <w:rPr>
          <w:szCs w:val="24"/>
          <w:lang w:val="en-GB"/>
        </w:rPr>
      </w:pPr>
      <w:bookmarkStart w:name="_Toc47623274" w:id="3"/>
      <w:r w:rsidRPr="006F668A">
        <w:rPr>
          <w:lang w:val="en-GB"/>
        </w:rPr>
        <w:t>Communication Model of Aristotle</w:t>
      </w:r>
      <w:bookmarkEnd w:id="3"/>
    </w:p>
    <w:p w:rsidRPr="006F668A" w:rsidR="002C0BB0" w:rsidP="00AF3A86" w:rsidRDefault="007B5273" w14:paraId="0A345AB8" w14:textId="4A978E9F">
      <w:pPr>
        <w:spacing w:line="360" w:lineRule="auto"/>
        <w:rPr>
          <w:lang w:val="en-GB" w:eastAsia="en-IN"/>
        </w:rPr>
      </w:pPr>
      <w:r w:rsidRPr="006F668A">
        <w:rPr>
          <w:lang w:val="en-GB" w:eastAsia="en-IN"/>
        </w:rPr>
        <w:t>Greek philosopher, as well as writer Aristotle (384-322 BC), was born in Stagira, Northern Greece. While Aristot</w:t>
      </w:r>
      <w:r w:rsidRPr="006F668A" w:rsidR="00BA668C">
        <w:rPr>
          <w:lang w:val="en-GB" w:eastAsia="en-IN"/>
        </w:rPr>
        <w:t>le was analys</w:t>
      </w:r>
      <w:r w:rsidRPr="006F668A">
        <w:rPr>
          <w:lang w:val="en-GB" w:eastAsia="en-IN"/>
        </w:rPr>
        <w:t xml:space="preserve">ing the nature of humans </w:t>
      </w:r>
      <w:r w:rsidRPr="006F668A" w:rsidR="006F668A">
        <w:rPr>
          <w:lang w:val="en-GB" w:eastAsia="en-IN"/>
        </w:rPr>
        <w:t>scientifically, he</w:t>
      </w:r>
      <w:r w:rsidRPr="006F668A">
        <w:rPr>
          <w:lang w:val="en-GB" w:eastAsia="en-IN"/>
        </w:rPr>
        <w:t xml:space="preserve"> formulated a model of communication for better communication which is recognised </w:t>
      </w:r>
      <w:r w:rsidRPr="006F668A" w:rsidR="006F668A">
        <w:rPr>
          <w:lang w:val="en-GB" w:eastAsia="en-IN"/>
        </w:rPr>
        <w:t>as Aristotle’s</w:t>
      </w:r>
      <w:r w:rsidRPr="006F668A">
        <w:rPr>
          <w:lang w:val="en-GB" w:eastAsia="en-IN"/>
        </w:rPr>
        <w:t xml:space="preserve"> Model of Communication. This is contemplated as the first-ever model for oral communication which came out in 300BC. </w:t>
      </w:r>
    </w:p>
    <w:p w:rsidRPr="006F668A" w:rsidR="00272801" w:rsidP="00AF3A86" w:rsidRDefault="00272801" w14:paraId="1589007D" w14:textId="77777777">
      <w:pPr>
        <w:spacing w:line="360" w:lineRule="auto"/>
        <w:jc w:val="center"/>
        <w:rPr>
          <w:rFonts w:cs="Times New Roman"/>
          <w:szCs w:val="24"/>
          <w:lang w:val="en-GB" w:eastAsia="en-IN"/>
        </w:rPr>
      </w:pPr>
      <w:r w:rsidR="00272801">
        <w:drawing>
          <wp:inline wp14:editId="3D6DD816" wp14:anchorId="2D0234E3">
            <wp:extent cx="5172075" cy="1786675"/>
            <wp:effectExtent l="0" t="0" r="0" b="4445"/>
            <wp:docPr id="2124233330" name="Picture 2" title=""/>
            <wp:cNvGraphicFramePr>
              <a:graphicFrameLocks noChangeAspect="1"/>
            </wp:cNvGraphicFramePr>
            <a:graphic>
              <a:graphicData uri="http://schemas.openxmlformats.org/drawingml/2006/picture">
                <pic:pic>
                  <pic:nvPicPr>
                    <pic:cNvPr id="0" name="Picture 2"/>
                    <pic:cNvPicPr/>
                  </pic:nvPicPr>
                  <pic:blipFill>
                    <a:blip r:embed="R13c94124971d4d18">
                      <a:extLst xmlns:a="http://schemas.openxmlformats.org/drawingml/2006/main">
                        <a:ext uri="{28A0092B-C50C-407E-A947-70E740481C1C}">
                          <a14:useLocalDpi xmlns:a14="http://schemas.microsoft.com/office/drawing/2010/main" val="0"/>
                        </a:ext>
                      </a:extLst>
                    </a:blip>
                    <a:stretch>
                      <a:fillRect/>
                    </a:stretch>
                  </pic:blipFill>
                  <pic:spPr>
                    <a:xfrm rot="0" flipH="0" flipV="0">
                      <a:off x="0" y="0"/>
                      <a:ext cx="5172075" cy="1786675"/>
                    </a:xfrm>
                    <a:prstGeom prst="rect">
                      <a:avLst/>
                    </a:prstGeom>
                  </pic:spPr>
                </pic:pic>
              </a:graphicData>
            </a:graphic>
          </wp:inline>
        </w:drawing>
      </w:r>
    </w:p>
    <w:p w:rsidRPr="006F668A" w:rsidR="00272801" w:rsidP="00AF3A86" w:rsidRDefault="00272801" w14:paraId="43E4855D" w14:textId="308B0F8A">
      <w:pPr>
        <w:spacing w:line="360" w:lineRule="auto"/>
        <w:jc w:val="center"/>
        <w:rPr>
          <w:b/>
          <w:lang w:val="en-GB" w:eastAsia="en-IN"/>
        </w:rPr>
      </w:pPr>
      <w:r w:rsidRPr="006F668A">
        <w:rPr>
          <w:b/>
          <w:lang w:val="en-GB" w:eastAsia="en-IN"/>
        </w:rPr>
        <w:t>Figure 2: Aristotle’s Model of Communication</w:t>
      </w:r>
    </w:p>
    <w:p w:rsidRPr="006F668A" w:rsidR="00272801" w:rsidP="00AF3A86" w:rsidRDefault="00272801" w14:paraId="30DD2557" w14:textId="61DFF1FB">
      <w:pPr>
        <w:spacing w:line="360" w:lineRule="auto"/>
        <w:jc w:val="center"/>
        <w:rPr>
          <w:lang w:val="en-GB" w:eastAsia="en-IN"/>
        </w:rPr>
      </w:pPr>
      <w:r w:rsidRPr="006F668A">
        <w:rPr>
          <w:lang w:val="en-GB" w:eastAsia="en-IN"/>
        </w:rPr>
        <w:t xml:space="preserve">(Source: </w:t>
      </w:r>
      <w:proofErr w:type="spellStart"/>
      <w:r w:rsidRPr="006F668A">
        <w:rPr>
          <w:shd w:val="clear" w:color="auto" w:fill="FFFFFF"/>
          <w:lang w:val="en-GB"/>
        </w:rPr>
        <w:t>Jacobsson</w:t>
      </w:r>
      <w:proofErr w:type="spellEnd"/>
      <w:r w:rsidRPr="006F668A">
        <w:rPr>
          <w:shd w:val="clear" w:color="auto" w:fill="FFFFFF"/>
          <w:lang w:val="en-GB"/>
        </w:rPr>
        <w:t xml:space="preserve"> and Wilmar, 2019)</w:t>
      </w:r>
    </w:p>
    <w:p w:rsidRPr="006F668A" w:rsidR="002C0BB0" w:rsidP="00AF3A86" w:rsidRDefault="007B5273" w14:paraId="2EEE4B4E" w14:textId="3382CB6B">
      <w:pPr>
        <w:spacing w:line="360" w:lineRule="auto"/>
        <w:rPr>
          <w:rFonts w:cs="Times New Roman"/>
          <w:szCs w:val="24"/>
          <w:lang w:val="en-GB" w:eastAsia="en-IN"/>
        </w:rPr>
      </w:pPr>
      <w:r w:rsidRPr="006F668A">
        <w:rPr>
          <w:lang w:val="en-GB" w:eastAsia="en-IN"/>
        </w:rPr>
        <w:t xml:space="preserve">This model primarily emphasises the speaker and the speech. It is divided into five main components, like, speaker, speech, occasion, audience and effect. Aristotle's model of communication is mainly a </w:t>
      </w:r>
      <w:r w:rsidRPr="006F668A" w:rsidR="006F668A">
        <w:rPr>
          <w:lang w:val="en-GB" w:eastAsia="en-IN"/>
        </w:rPr>
        <w:t>speaker-oriented</w:t>
      </w:r>
      <w:r w:rsidRPr="006F668A">
        <w:rPr>
          <w:lang w:val="en-GB" w:eastAsia="en-IN"/>
        </w:rPr>
        <w:t xml:space="preserve"> model because the speaker plays the most crucial role here and also an active one</w:t>
      </w:r>
      <w:r w:rsidRPr="006F668A" w:rsidR="00272801">
        <w:rPr>
          <w:lang w:val="en-GB" w:eastAsia="en-IN"/>
        </w:rPr>
        <w:t>.</w:t>
      </w:r>
      <w:r w:rsidRPr="006F668A" w:rsidR="00162A10">
        <w:rPr>
          <w:lang w:val="en-GB" w:eastAsia="en-IN"/>
        </w:rPr>
        <w:t xml:space="preserve"> </w:t>
      </w:r>
      <w:r w:rsidRPr="006F668A">
        <w:rPr>
          <w:lang w:val="en-GB" w:eastAsia="en-IN"/>
        </w:rPr>
        <w:t xml:space="preserve">The speaker has to convey a speech deliberately to the audience and engage them within. The audience's role here is passive, who are affected by the statement.  </w:t>
      </w:r>
      <w:r w:rsidRPr="006F668A" w:rsidR="006F668A">
        <w:rPr>
          <w:lang w:val="en-GB" w:eastAsia="en-IN"/>
        </w:rPr>
        <w:t>So,</w:t>
      </w:r>
      <w:r w:rsidRPr="006F668A">
        <w:rPr>
          <w:lang w:val="en-GB" w:eastAsia="en-IN"/>
        </w:rPr>
        <w:t xml:space="preserve"> the communication is one way, only from the side of the speaker.</w:t>
      </w:r>
    </w:p>
    <w:p w:rsidRPr="006F668A" w:rsidR="002C0BB0" w:rsidP="00AF3A86" w:rsidRDefault="007B5273" w14:paraId="06CBBADE" w14:textId="3155DC3C">
      <w:pPr>
        <w:spacing w:line="360" w:lineRule="auto"/>
        <w:rPr>
          <w:rFonts w:cs="Times New Roman"/>
          <w:szCs w:val="24"/>
          <w:lang w:val="en-GB" w:eastAsia="en-IN"/>
        </w:rPr>
      </w:pPr>
      <w:r w:rsidRPr="006F668A">
        <w:rPr>
          <w:lang w:val="en-GB" w:eastAsia="en-IN"/>
        </w:rPr>
        <w:t>The speaker needs to compose a speech beforehand, focusing on its target audience and the situation or occasion. The statement needs to be formulated so the audience can be convinced or induced through the speech</w:t>
      </w:r>
      <w:r w:rsidRPr="006F668A" w:rsidR="00D86798">
        <w:rPr>
          <w:lang w:val="en-GB" w:eastAsia="en-IN"/>
        </w:rPr>
        <w:t xml:space="preserve"> (</w:t>
      </w:r>
      <w:proofErr w:type="spellStart"/>
      <w:r w:rsidRPr="006F668A" w:rsidR="00D86798">
        <w:rPr>
          <w:shd w:val="clear" w:color="auto" w:fill="FFFFFF"/>
          <w:lang w:val="en-GB"/>
        </w:rPr>
        <w:t>Prajapat</w:t>
      </w:r>
      <w:proofErr w:type="spellEnd"/>
      <w:r w:rsidRPr="006F668A" w:rsidR="00D86798">
        <w:rPr>
          <w:shd w:val="clear" w:color="auto" w:fill="FFFFFF"/>
          <w:lang w:val="en-GB"/>
        </w:rPr>
        <w:t>, 2020)</w:t>
      </w:r>
      <w:r w:rsidRPr="006F668A">
        <w:rPr>
          <w:lang w:val="en-GB" w:eastAsia="en-IN"/>
        </w:rPr>
        <w:t xml:space="preserve">. Aristotle thought rhetoric is the base of any communication and convincing, and various statements or declaration must be prepared for varied audiences at distinct circumstances to earn desired results or to solidify publicity. This prototype was greatly utilised to formulate social speaking abilities and to establish advertising, so it is concentrated limitedly on professional or personal communication. Though this is primarily a speaker centred model and emphases on audience interchange in </w:t>
      </w:r>
      <w:r w:rsidRPr="006F668A" w:rsidR="006F668A">
        <w:rPr>
          <w:lang w:val="en-GB" w:eastAsia="en-IN"/>
        </w:rPr>
        <w:t>contact, the</w:t>
      </w:r>
      <w:r w:rsidRPr="006F668A">
        <w:rPr>
          <w:lang w:val="en-GB" w:eastAsia="en-IN"/>
        </w:rPr>
        <w:t xml:space="preserve"> notion of feedback is simply overlooked.</w:t>
      </w:r>
    </w:p>
    <w:p w:rsidRPr="006F668A" w:rsidR="002C0BB0" w:rsidP="00AF3A86" w:rsidRDefault="007B5273" w14:paraId="50CC8DB8" w14:textId="77777777">
      <w:pPr>
        <w:pStyle w:val="Heading2"/>
        <w:spacing w:line="360" w:lineRule="auto"/>
        <w:rPr>
          <w:sz w:val="36"/>
          <w:lang w:val="en-GB"/>
        </w:rPr>
      </w:pPr>
      <w:bookmarkStart w:name="_Toc47623275" w:id="4"/>
      <w:r w:rsidRPr="006F668A">
        <w:rPr>
          <w:lang w:val="en-GB"/>
        </w:rPr>
        <w:t>Shannon Weaver Model of Communication</w:t>
      </w:r>
      <w:bookmarkEnd w:id="4"/>
    </w:p>
    <w:p w:rsidRPr="006F668A" w:rsidR="002C0BB0" w:rsidP="00AF3A86" w:rsidRDefault="007B5273" w14:paraId="5265B917" w14:textId="77777777">
      <w:pPr>
        <w:spacing w:line="360" w:lineRule="auto"/>
        <w:rPr>
          <w:lang w:val="en-GB" w:eastAsia="en-IN"/>
        </w:rPr>
      </w:pPr>
      <w:r w:rsidRPr="006F668A">
        <w:rPr>
          <w:lang w:val="en-GB" w:eastAsia="en-IN"/>
        </w:rPr>
        <w:t>Shannon Weaver model of communication was established in 1958. The American mathematician, Shannon, and a scientist named Weaver formulated the mother of communication models. </w:t>
      </w:r>
    </w:p>
    <w:p w:rsidRPr="006F668A" w:rsidR="00272801" w:rsidP="00AF3A86" w:rsidRDefault="00272801" w14:paraId="237A7AC1" w14:textId="77777777">
      <w:pPr>
        <w:spacing w:line="360" w:lineRule="auto"/>
        <w:jc w:val="center"/>
        <w:rPr>
          <w:rFonts w:cs="Times New Roman"/>
          <w:szCs w:val="24"/>
          <w:lang w:val="en-GB" w:eastAsia="en-IN"/>
        </w:rPr>
      </w:pPr>
      <w:r w:rsidR="00272801">
        <w:drawing>
          <wp:inline wp14:editId="42B895BA" wp14:anchorId="2F49A904">
            <wp:extent cx="3657600" cy="1828800"/>
            <wp:effectExtent l="0" t="0" r="0" b="0"/>
            <wp:docPr id="1716645041" name="Picture 3" title=""/>
            <wp:cNvGraphicFramePr>
              <a:graphicFrameLocks noChangeAspect="1"/>
            </wp:cNvGraphicFramePr>
            <a:graphic>
              <a:graphicData uri="http://schemas.openxmlformats.org/drawingml/2006/picture">
                <pic:pic>
                  <pic:nvPicPr>
                    <pic:cNvPr id="0" name="Picture 3"/>
                    <pic:cNvPicPr/>
                  </pic:nvPicPr>
                  <pic:blipFill>
                    <a:blip r:embed="R39ae50ec0aca4d7f">
                      <a:extLst xmlns:a="http://schemas.openxmlformats.org/drawingml/2006/main">
                        <a:ext uri="{28A0092B-C50C-407E-A947-70E740481C1C}">
                          <a14:useLocalDpi xmlns:a14="http://schemas.microsoft.com/office/drawing/2010/main" val="0"/>
                        </a:ext>
                      </a:extLst>
                    </a:blip>
                    <a:stretch>
                      <a:fillRect/>
                    </a:stretch>
                  </pic:blipFill>
                  <pic:spPr>
                    <a:xfrm rot="0" flipH="0" flipV="0">
                      <a:off x="0" y="0"/>
                      <a:ext cx="3657600" cy="1828800"/>
                    </a:xfrm>
                    <a:prstGeom prst="rect">
                      <a:avLst/>
                    </a:prstGeom>
                  </pic:spPr>
                </pic:pic>
              </a:graphicData>
            </a:graphic>
          </wp:inline>
        </w:drawing>
      </w:r>
    </w:p>
    <w:p w:rsidRPr="006F668A" w:rsidR="00272801" w:rsidP="00AF3A86" w:rsidRDefault="00272801" w14:paraId="2CC3F7F6" w14:textId="77777777">
      <w:pPr>
        <w:spacing w:line="360" w:lineRule="auto"/>
        <w:jc w:val="center"/>
        <w:rPr>
          <w:b/>
          <w:lang w:val="en-GB"/>
        </w:rPr>
      </w:pPr>
      <w:r w:rsidRPr="006F668A">
        <w:rPr>
          <w:rFonts w:cs="Times New Roman"/>
          <w:b/>
          <w:szCs w:val="24"/>
          <w:lang w:val="en-GB" w:eastAsia="en-IN"/>
        </w:rPr>
        <w:t xml:space="preserve">Figure 3: </w:t>
      </w:r>
      <w:r w:rsidRPr="006F668A">
        <w:rPr>
          <w:b/>
          <w:lang w:val="en-GB"/>
        </w:rPr>
        <w:t>Shannon Weaver Model of Communication</w:t>
      </w:r>
    </w:p>
    <w:p w:rsidRPr="006F668A" w:rsidR="00272801" w:rsidP="00AF3A86" w:rsidRDefault="00272801" w14:paraId="750C5488" w14:textId="77777777">
      <w:pPr>
        <w:spacing w:line="360" w:lineRule="auto"/>
        <w:jc w:val="center"/>
        <w:rPr>
          <w:sz w:val="36"/>
          <w:lang w:val="en-GB"/>
        </w:rPr>
      </w:pPr>
      <w:r w:rsidRPr="006F668A">
        <w:rPr>
          <w:lang w:val="en-GB"/>
        </w:rPr>
        <w:t xml:space="preserve">(Source: </w:t>
      </w:r>
      <w:proofErr w:type="spellStart"/>
      <w:r w:rsidRPr="006F668A">
        <w:rPr>
          <w:shd w:val="clear" w:color="auto" w:fill="FFFFFF"/>
          <w:lang w:val="en-GB"/>
        </w:rPr>
        <w:t>Rozi</w:t>
      </w:r>
      <w:proofErr w:type="spellEnd"/>
      <w:r w:rsidRPr="006F668A">
        <w:rPr>
          <w:shd w:val="clear" w:color="auto" w:fill="FFFFFF"/>
          <w:lang w:val="en-GB"/>
        </w:rPr>
        <w:t>, 2018)</w:t>
      </w:r>
    </w:p>
    <w:p w:rsidRPr="006F668A" w:rsidR="00272801" w:rsidP="00AF3A86" w:rsidRDefault="00272801" w14:paraId="7513E023" w14:textId="77777777">
      <w:pPr>
        <w:spacing w:line="360" w:lineRule="auto"/>
        <w:jc w:val="center"/>
        <w:rPr>
          <w:rFonts w:cs="Times New Roman"/>
          <w:szCs w:val="24"/>
          <w:lang w:val="en-GB" w:eastAsia="en-IN"/>
        </w:rPr>
      </w:pPr>
    </w:p>
    <w:p w:rsidRPr="006F668A" w:rsidR="002C0BB0" w:rsidP="00AF3A86" w:rsidRDefault="007B5273" w14:paraId="168A8CF0" w14:textId="77777777">
      <w:pPr>
        <w:spacing w:line="360" w:lineRule="auto"/>
        <w:rPr>
          <w:b/>
          <w:lang w:val="en-GB" w:eastAsia="en-IN"/>
        </w:rPr>
      </w:pPr>
      <w:r w:rsidRPr="006F668A">
        <w:rPr>
          <w:b/>
          <w:lang w:val="en-GB" w:eastAsia="en-IN"/>
        </w:rPr>
        <w:t>Concepts of Shannon Weaver Model</w:t>
      </w:r>
    </w:p>
    <w:p w:rsidRPr="006F668A" w:rsidR="002C0BB0" w:rsidP="00AF3A86" w:rsidRDefault="007B5273" w14:paraId="5C4D8E28" w14:textId="77777777">
      <w:pPr>
        <w:spacing w:line="360" w:lineRule="auto"/>
        <w:rPr>
          <w:rFonts w:cs="Times New Roman"/>
          <w:szCs w:val="24"/>
          <w:lang w:val="en-GB" w:eastAsia="en-IN"/>
        </w:rPr>
      </w:pPr>
      <w:r w:rsidRPr="006F668A">
        <w:rPr>
          <w:b/>
          <w:lang w:val="en-GB" w:eastAsia="en-IN"/>
        </w:rPr>
        <w:t>Sender:</w:t>
      </w:r>
      <w:r w:rsidRPr="006F668A">
        <w:rPr>
          <w:lang w:val="en-GB" w:eastAsia="en-IN"/>
        </w:rPr>
        <w:t xml:space="preserve"> Sender is the source of information, is a person who delivers the message, selects the channel and provides the signal.  </w:t>
      </w:r>
    </w:p>
    <w:p w:rsidRPr="006F668A" w:rsidR="002C0BB0" w:rsidP="00AF3A86" w:rsidRDefault="007B5273" w14:paraId="26536C80" w14:textId="58DD3575">
      <w:pPr>
        <w:spacing w:line="360" w:lineRule="auto"/>
        <w:rPr>
          <w:rFonts w:cs="Times New Roman"/>
          <w:szCs w:val="24"/>
          <w:lang w:val="en-GB" w:eastAsia="en-IN"/>
        </w:rPr>
      </w:pPr>
      <w:r w:rsidRPr="006F668A">
        <w:rPr>
          <w:b/>
          <w:lang w:val="en-GB" w:eastAsia="en-IN"/>
        </w:rPr>
        <w:t>Encoder:</w:t>
      </w:r>
      <w:r w:rsidRPr="006F668A">
        <w:rPr>
          <w:lang w:val="en-GB" w:eastAsia="en-IN"/>
        </w:rPr>
        <w:t xml:space="preserve"> Encoder is the transmitter. The sender utilised the machine that renovates the statement into indications or binary data. Moreover, this might promptly relate to the device</w:t>
      </w:r>
      <w:r w:rsidRPr="006F668A" w:rsidR="00B413E8">
        <w:rPr>
          <w:lang w:val="en-GB" w:eastAsia="en-IN"/>
        </w:rPr>
        <w:t xml:space="preserve"> </w:t>
      </w:r>
      <w:r w:rsidRPr="006F668A" w:rsidR="00B413E8">
        <w:rPr>
          <w:rFonts w:cs="Times New Roman"/>
          <w:szCs w:val="24"/>
          <w:lang w:val="en-GB" w:eastAsia="en-IN"/>
        </w:rPr>
        <w:t>(</w:t>
      </w:r>
      <w:proofErr w:type="spellStart"/>
      <w:r w:rsidRPr="006F668A" w:rsidR="00B413E8">
        <w:rPr>
          <w:shd w:val="clear" w:color="auto" w:fill="FFFFFF"/>
          <w:lang w:val="en-GB"/>
        </w:rPr>
        <w:t>Bactéria</w:t>
      </w:r>
      <w:proofErr w:type="spellEnd"/>
      <w:r w:rsidRPr="006F668A" w:rsidR="00B413E8">
        <w:rPr>
          <w:shd w:val="clear" w:color="auto" w:fill="FFFFFF"/>
          <w:lang w:val="en-GB"/>
        </w:rPr>
        <w:t>, 2020)</w:t>
      </w:r>
      <w:r w:rsidRPr="006F668A">
        <w:rPr>
          <w:lang w:val="en-GB" w:eastAsia="en-IN"/>
        </w:rPr>
        <w:t xml:space="preserve">. </w:t>
      </w:r>
    </w:p>
    <w:p w:rsidRPr="006F668A" w:rsidR="002C0BB0" w:rsidP="00AF3A86" w:rsidRDefault="007B5273" w14:paraId="6976276A" w14:textId="77777777">
      <w:pPr>
        <w:spacing w:line="360" w:lineRule="auto"/>
        <w:rPr>
          <w:rFonts w:cs="Times New Roman"/>
          <w:szCs w:val="24"/>
          <w:lang w:val="en-GB" w:eastAsia="en-IN"/>
        </w:rPr>
      </w:pPr>
      <w:r w:rsidRPr="006F668A">
        <w:rPr>
          <w:b/>
          <w:lang w:val="en-GB" w:eastAsia="en-IN"/>
        </w:rPr>
        <w:t>Channel:</w:t>
      </w:r>
      <w:r w:rsidRPr="006F668A">
        <w:rPr>
          <w:lang w:val="en-GB" w:eastAsia="en-IN"/>
        </w:rPr>
        <w:t xml:space="preserve"> Channel is the intermediate utilised to deliver a message. </w:t>
      </w:r>
    </w:p>
    <w:p w:rsidRPr="006F668A" w:rsidR="002C0BB0" w:rsidP="00AF3A86" w:rsidRDefault="007B5273" w14:paraId="74D30132" w14:textId="77777777">
      <w:pPr>
        <w:spacing w:line="360" w:lineRule="auto"/>
        <w:rPr>
          <w:rFonts w:cs="Times New Roman"/>
          <w:szCs w:val="24"/>
          <w:lang w:val="en-GB" w:eastAsia="en-IN"/>
        </w:rPr>
      </w:pPr>
      <w:r w:rsidRPr="006F668A">
        <w:rPr>
          <w:b/>
          <w:lang w:val="en-GB" w:eastAsia="en-IN"/>
        </w:rPr>
        <w:t>Decoder:</w:t>
      </w:r>
      <w:r w:rsidRPr="006F668A">
        <w:rPr>
          <w:lang w:val="en-GB" w:eastAsia="en-IN"/>
        </w:rPr>
        <w:t xml:space="preserve"> This is used as a receiver. A decoder is a device utilised to convert indications into a statement.  </w:t>
      </w:r>
    </w:p>
    <w:p w:rsidRPr="006F668A" w:rsidR="002C0BB0" w:rsidP="00AF3A86" w:rsidRDefault="007B5273" w14:paraId="5DE1C663" w14:textId="77777777">
      <w:pPr>
        <w:spacing w:line="360" w:lineRule="auto"/>
        <w:rPr>
          <w:rFonts w:cs="Times New Roman"/>
          <w:szCs w:val="24"/>
          <w:lang w:val="en-GB" w:eastAsia="en-IN"/>
        </w:rPr>
      </w:pPr>
      <w:r w:rsidRPr="006F668A">
        <w:rPr>
          <w:b/>
          <w:lang w:val="en-GB" w:eastAsia="en-IN"/>
        </w:rPr>
        <w:t>Receiver:</w:t>
      </w:r>
      <w:r w:rsidRPr="006F668A">
        <w:rPr>
          <w:lang w:val="en-GB" w:eastAsia="en-IN"/>
        </w:rPr>
        <w:t xml:space="preserve"> Receiver is someone who receives the letter or statement or the spot where the report needs to be reached. </w:t>
      </w:r>
    </w:p>
    <w:p w:rsidRPr="006F668A" w:rsidR="002C0BB0" w:rsidP="00AF3A86" w:rsidRDefault="007B5273" w14:paraId="39849B1B" w14:textId="77777777">
      <w:pPr>
        <w:spacing w:line="360" w:lineRule="auto"/>
        <w:rPr>
          <w:rFonts w:cs="Times New Roman"/>
          <w:szCs w:val="24"/>
          <w:lang w:val="en-GB" w:eastAsia="en-IN"/>
        </w:rPr>
      </w:pPr>
      <w:r w:rsidRPr="006F668A">
        <w:rPr>
          <w:b/>
          <w:lang w:val="en-GB" w:eastAsia="en-IN"/>
        </w:rPr>
        <w:t>Noise:</w:t>
      </w:r>
      <w:r w:rsidRPr="006F668A">
        <w:rPr>
          <w:lang w:val="en-GB" w:eastAsia="en-IN"/>
        </w:rPr>
        <w:t xml:space="preserve"> Noise is a real disorder, such as climate, tribe, etc. that does not allow the message to be reached. </w:t>
      </w:r>
    </w:p>
    <w:p w:rsidRPr="006F668A" w:rsidR="002C0BB0" w:rsidP="00AF3A86" w:rsidRDefault="007B5273" w14:paraId="2F3F3E2A" w14:textId="77777777">
      <w:pPr>
        <w:pStyle w:val="Heading1"/>
        <w:spacing w:line="360" w:lineRule="auto"/>
        <w:rPr>
          <w:rFonts w:eastAsia="Times New Roman" w:cs="Times New Roman"/>
          <w:szCs w:val="24"/>
          <w:lang w:val="en-GB" w:eastAsia="en-IN"/>
        </w:rPr>
      </w:pPr>
      <w:bookmarkStart w:name="_Toc47623276" w:id="5"/>
      <w:r w:rsidRPr="006F668A">
        <w:rPr>
          <w:rFonts w:eastAsia="Times New Roman"/>
          <w:lang w:val="en-GB" w:eastAsia="en-IN"/>
        </w:rPr>
        <w:t>Influences of the theories in a workplace</w:t>
      </w:r>
      <w:bookmarkEnd w:id="5"/>
    </w:p>
    <w:p w:rsidRPr="006F668A" w:rsidR="002C0BB0" w:rsidP="00AF3A86" w:rsidRDefault="007B5273" w14:paraId="2840A58E" w14:textId="77777777">
      <w:pPr>
        <w:spacing w:line="360" w:lineRule="auto"/>
        <w:rPr>
          <w:rFonts w:cs="Times New Roman"/>
          <w:szCs w:val="24"/>
          <w:lang w:val="en-GB" w:eastAsia="en-IN"/>
        </w:rPr>
      </w:pPr>
      <w:r w:rsidRPr="006F668A">
        <w:rPr>
          <w:rFonts w:cs="Times New Roman"/>
          <w:szCs w:val="24"/>
          <w:lang w:val="en-GB" w:eastAsia="en-IN"/>
        </w:rPr>
        <w:t xml:space="preserve">The crucial component that arrives ahead in my sense after analysing these communication models, entirely, is the proof that adequate communication skills are the primary solution of </w:t>
      </w:r>
      <w:r w:rsidRPr="006F668A">
        <w:rPr>
          <w:rFonts w:cs="Times New Roman"/>
          <w:szCs w:val="24"/>
          <w:lang w:val="en-GB" w:eastAsia="en-IN"/>
        </w:rPr>
        <w:lastRenderedPageBreak/>
        <w:t>becoming accomplished in any department of work where a person desires to be committed to a group.</w:t>
      </w:r>
    </w:p>
    <w:p w:rsidRPr="006F668A" w:rsidR="002C0BB0" w:rsidP="00AF3A86" w:rsidRDefault="007B5273" w14:paraId="531BF953" w14:textId="77777777">
      <w:pPr>
        <w:spacing w:line="360" w:lineRule="auto"/>
        <w:rPr>
          <w:rFonts w:cs="Times New Roman"/>
          <w:szCs w:val="24"/>
          <w:lang w:val="en-GB" w:eastAsia="en-IN"/>
        </w:rPr>
      </w:pPr>
      <w:r w:rsidRPr="006F668A">
        <w:rPr>
          <w:rFonts w:cs="Times New Roman"/>
          <w:szCs w:val="24"/>
          <w:lang w:val="en-GB" w:eastAsia="en-IN"/>
        </w:rPr>
        <w:t>Tuckman's theory declares that the members of the group have to confront various problems within the team itself. The technique and aptitude that is employed for forming and settling these problems are by determining the group's capacity respecting the prosperous assignment achievements</w:t>
      </w:r>
      <w:r w:rsidRPr="006F668A" w:rsidR="00D86798">
        <w:rPr>
          <w:rFonts w:cs="Times New Roman"/>
          <w:szCs w:val="24"/>
          <w:lang w:val="en-GB" w:eastAsia="en-IN"/>
        </w:rPr>
        <w:t xml:space="preserve"> (</w:t>
      </w:r>
      <w:proofErr w:type="spellStart"/>
      <w:r w:rsidRPr="006F668A" w:rsidR="00D86798">
        <w:rPr>
          <w:shd w:val="clear" w:color="auto" w:fill="FFFFFF"/>
          <w:lang w:val="en-GB"/>
        </w:rPr>
        <w:t>Kolesnіkov</w:t>
      </w:r>
      <w:proofErr w:type="spellEnd"/>
      <w:r w:rsidRPr="006F668A" w:rsidR="00D86798">
        <w:rPr>
          <w:shd w:val="clear" w:color="auto" w:fill="FFFFFF"/>
          <w:lang w:val="en-GB"/>
        </w:rPr>
        <w:t xml:space="preserve"> </w:t>
      </w:r>
      <w:r w:rsidRPr="006F668A" w:rsidR="00D86798">
        <w:rPr>
          <w:i/>
          <w:shd w:val="clear" w:color="auto" w:fill="FFFFFF"/>
          <w:lang w:val="en-GB"/>
        </w:rPr>
        <w:t>et al.,</w:t>
      </w:r>
      <w:r w:rsidRPr="006F668A" w:rsidR="00D86798">
        <w:rPr>
          <w:shd w:val="clear" w:color="auto" w:fill="FFFFFF"/>
          <w:lang w:val="en-GB"/>
        </w:rPr>
        <w:t xml:space="preserve"> 2016)</w:t>
      </w:r>
      <w:r w:rsidRPr="006F668A">
        <w:rPr>
          <w:rFonts w:cs="Times New Roman"/>
          <w:szCs w:val="24"/>
          <w:lang w:val="en-GB" w:eastAsia="en-IN"/>
        </w:rPr>
        <w:t>. By my own experiences, both personal and practical, now I can actively understand the facts. Withstanding the phases of the Tuckman's Model is a conventional technique in any institution that priorities every person's experience.  The promising aspect is that if the positive and negative aspects of every phase are theoretically recognised to the specialists, they could conduct consequently</w:t>
      </w:r>
      <w:r w:rsidRPr="006F668A" w:rsidR="00272801">
        <w:rPr>
          <w:rFonts w:cs="Times New Roman"/>
          <w:szCs w:val="24"/>
          <w:lang w:val="en-GB" w:eastAsia="en-IN"/>
        </w:rPr>
        <w:t>.</w:t>
      </w:r>
      <w:r w:rsidRPr="006F668A" w:rsidR="00D86798">
        <w:rPr>
          <w:rFonts w:cs="Times New Roman"/>
          <w:szCs w:val="24"/>
          <w:lang w:val="en-GB" w:eastAsia="en-IN"/>
        </w:rPr>
        <w:t xml:space="preserve"> </w:t>
      </w:r>
      <w:r w:rsidRPr="006F668A">
        <w:rPr>
          <w:rFonts w:cs="Times New Roman"/>
          <w:szCs w:val="24"/>
          <w:lang w:val="en-GB" w:eastAsia="en-IN"/>
        </w:rPr>
        <w:t>According to my experience, personal experience and knowledge enabled me by a lot of means to confront several obstacles that appeared on my way operating a group.</w:t>
      </w:r>
    </w:p>
    <w:p w:rsidRPr="006F668A" w:rsidR="002C0BB0" w:rsidP="00AF3A86" w:rsidRDefault="007B5273" w14:paraId="7338BC97" w14:textId="77777777">
      <w:pPr>
        <w:spacing w:line="360" w:lineRule="auto"/>
        <w:rPr>
          <w:rFonts w:cs="Times New Roman"/>
          <w:szCs w:val="24"/>
          <w:lang w:val="en-GB" w:eastAsia="en-IN"/>
        </w:rPr>
      </w:pPr>
      <w:r w:rsidRPr="006F668A">
        <w:rPr>
          <w:rFonts w:cs="Times New Roman"/>
          <w:szCs w:val="24"/>
          <w:lang w:val="en-GB" w:eastAsia="en-IN"/>
        </w:rPr>
        <w:t>The most significant part in any workplace is played by communication, whether one works separately or within a group. A beneficial and robust connection is one of the essential ways to achieve success for any company, and it needs to be protected from the first layer to the higher tier of business</w:t>
      </w:r>
      <w:r w:rsidRPr="006F668A" w:rsidR="00D86798">
        <w:rPr>
          <w:rFonts w:cs="Times New Roman"/>
          <w:szCs w:val="24"/>
          <w:lang w:val="en-GB" w:eastAsia="en-IN"/>
        </w:rPr>
        <w:t xml:space="preserve"> (</w:t>
      </w:r>
      <w:r w:rsidRPr="006F668A" w:rsidR="00D86798">
        <w:rPr>
          <w:shd w:val="clear" w:color="auto" w:fill="FFFFFF"/>
          <w:lang w:val="en-GB"/>
        </w:rPr>
        <w:t xml:space="preserve">Matta </w:t>
      </w:r>
      <w:r w:rsidRPr="006F668A" w:rsidR="00D86798">
        <w:rPr>
          <w:i/>
          <w:shd w:val="clear" w:color="auto" w:fill="FFFFFF"/>
          <w:lang w:val="en-GB"/>
        </w:rPr>
        <w:t>et al</w:t>
      </w:r>
      <w:r w:rsidRPr="006F668A" w:rsidR="00D86798">
        <w:rPr>
          <w:shd w:val="clear" w:color="auto" w:fill="FFFFFF"/>
          <w:lang w:val="en-GB"/>
        </w:rPr>
        <w:t>., 2018)</w:t>
      </w:r>
      <w:r w:rsidRPr="006F668A">
        <w:rPr>
          <w:rFonts w:cs="Times New Roman"/>
          <w:szCs w:val="24"/>
          <w:lang w:val="en-GB" w:eastAsia="en-IN"/>
        </w:rPr>
        <w:t>. To verify the fact, I would like to imply that everybody needs to work on their communication skills to be able to communicate generously. Not only active communication unravels problems as well as creates circumstances that are favourable in their personal life too.</w:t>
      </w:r>
    </w:p>
    <w:p w:rsidRPr="006F668A" w:rsidR="002C0BB0" w:rsidP="00AF3A86" w:rsidRDefault="007B5273" w14:paraId="62A7EC15" w14:textId="77777777">
      <w:pPr>
        <w:spacing w:line="360" w:lineRule="auto"/>
        <w:rPr>
          <w:rFonts w:cs="Times New Roman"/>
          <w:szCs w:val="24"/>
          <w:lang w:val="en-GB" w:eastAsia="en-IN"/>
        </w:rPr>
      </w:pPr>
      <w:r w:rsidRPr="006F668A">
        <w:rPr>
          <w:rFonts w:cs="Times New Roman"/>
          <w:szCs w:val="24"/>
          <w:lang w:val="en-GB" w:eastAsia="en-IN"/>
        </w:rPr>
        <w:t>As I already acquired a notion about Aristotle's Model of Communication, I have always been wanting to enhance my skills in communication. A convincing, detailed, instructive, reasonable and straightforward manner of speaking is the fundamental nature of a beneficial interaction when the chosen audience and circumstance are applicable</w:t>
      </w:r>
      <w:r w:rsidRPr="006F668A" w:rsidR="00D86798">
        <w:rPr>
          <w:rFonts w:cs="Times New Roman"/>
          <w:szCs w:val="24"/>
          <w:lang w:val="en-GB" w:eastAsia="en-IN"/>
        </w:rPr>
        <w:t xml:space="preserve"> (</w:t>
      </w:r>
      <w:r w:rsidRPr="006F668A" w:rsidR="00D86798">
        <w:rPr>
          <w:shd w:val="clear" w:color="auto" w:fill="FFFFFF"/>
          <w:lang w:val="en-GB"/>
        </w:rPr>
        <w:t>Pang and Hutchinson, 2018)</w:t>
      </w:r>
      <w:r w:rsidRPr="006F668A">
        <w:rPr>
          <w:rFonts w:cs="Times New Roman"/>
          <w:szCs w:val="24"/>
          <w:lang w:val="en-GB" w:eastAsia="en-IN"/>
        </w:rPr>
        <w:t>. When the speaker is significant, and the audience is not helpful listeners, then the communication comes to be ineffective and non-applicable.</w:t>
      </w:r>
    </w:p>
    <w:p w:rsidRPr="006F668A" w:rsidR="002C0BB0" w:rsidP="00AF3A86" w:rsidRDefault="007B5273" w14:paraId="5F18CBF3" w14:textId="77777777">
      <w:pPr>
        <w:spacing w:line="360" w:lineRule="auto"/>
        <w:rPr>
          <w:rFonts w:cs="Times New Roman"/>
          <w:szCs w:val="24"/>
          <w:lang w:val="en-GB" w:eastAsia="en-IN"/>
        </w:rPr>
      </w:pPr>
      <w:r w:rsidRPr="006F668A">
        <w:rPr>
          <w:rFonts w:cs="Times New Roman"/>
          <w:szCs w:val="24"/>
          <w:lang w:val="en-GB" w:eastAsia="en-IN"/>
        </w:rPr>
        <w:t>While I was applying the essentials of Aristotle's Model of communication, I attained fondness in my place of work. This enabled me to formulate the communication techniques of mine, and I was able to communicate effortlessly with everyone and prevent needless misconceptions and questions</w:t>
      </w:r>
      <w:r w:rsidRPr="006F668A" w:rsidR="00162A10">
        <w:rPr>
          <w:rFonts w:cs="Times New Roman"/>
          <w:szCs w:val="24"/>
          <w:lang w:val="en-GB" w:eastAsia="en-IN"/>
        </w:rPr>
        <w:t xml:space="preserve"> (</w:t>
      </w:r>
      <w:proofErr w:type="spellStart"/>
      <w:r w:rsidRPr="006F668A" w:rsidR="00162A10">
        <w:rPr>
          <w:shd w:val="clear" w:color="auto" w:fill="FFFFFF"/>
          <w:lang w:val="en-GB"/>
        </w:rPr>
        <w:t>Öztürk</w:t>
      </w:r>
      <w:proofErr w:type="spellEnd"/>
      <w:r w:rsidRPr="006F668A" w:rsidR="00162A10">
        <w:rPr>
          <w:shd w:val="clear" w:color="auto" w:fill="FFFFFF"/>
          <w:lang w:val="en-GB"/>
        </w:rPr>
        <w:t xml:space="preserve"> and </w:t>
      </w:r>
      <w:proofErr w:type="spellStart"/>
      <w:r w:rsidRPr="006F668A" w:rsidR="00162A10">
        <w:rPr>
          <w:shd w:val="clear" w:color="auto" w:fill="FFFFFF"/>
          <w:lang w:val="en-GB"/>
        </w:rPr>
        <w:t>Tunç</w:t>
      </w:r>
      <w:proofErr w:type="spellEnd"/>
      <w:r w:rsidRPr="006F668A" w:rsidR="00162A10">
        <w:rPr>
          <w:shd w:val="clear" w:color="auto" w:fill="FFFFFF"/>
          <w:lang w:val="en-GB"/>
        </w:rPr>
        <w:t>, 2017)</w:t>
      </w:r>
      <w:r w:rsidRPr="006F668A">
        <w:rPr>
          <w:rFonts w:cs="Times New Roman"/>
          <w:szCs w:val="24"/>
          <w:lang w:val="en-GB" w:eastAsia="en-IN"/>
        </w:rPr>
        <w:t>. Through these beneficial communication abilities, I have even been able to establish a bar in my group.</w:t>
      </w:r>
    </w:p>
    <w:p w:rsidRPr="006F668A" w:rsidR="002C0BB0" w:rsidP="00AF3A86" w:rsidRDefault="007B5273" w14:paraId="55551FD0" w14:textId="77777777">
      <w:pPr>
        <w:spacing w:line="360" w:lineRule="auto"/>
        <w:rPr>
          <w:rFonts w:cs="Times New Roman"/>
          <w:szCs w:val="24"/>
          <w:lang w:val="en-GB" w:eastAsia="en-IN"/>
        </w:rPr>
      </w:pPr>
      <w:r w:rsidRPr="006F668A">
        <w:rPr>
          <w:rFonts w:cs="Times New Roman"/>
          <w:szCs w:val="24"/>
          <w:lang w:val="en-GB" w:eastAsia="en-IN"/>
        </w:rPr>
        <w:lastRenderedPageBreak/>
        <w:t>Next, I applied the Shannon and Weavers Model while labouring with my squad in my workplace. I think, here, the execution of the understanding obtained from this concept in the workplace worked remarkably and radically. By extinguishing the boundaries of communication, one can be able to legislate their missteps and can attain creativity in quite a beneficial way</w:t>
      </w:r>
      <w:r w:rsidRPr="006F668A" w:rsidR="00D86798">
        <w:rPr>
          <w:rFonts w:cs="Times New Roman"/>
          <w:szCs w:val="24"/>
          <w:lang w:val="en-GB" w:eastAsia="en-IN"/>
        </w:rPr>
        <w:t xml:space="preserve"> (</w:t>
      </w:r>
      <w:r w:rsidRPr="006F668A" w:rsidR="00D86798">
        <w:rPr>
          <w:shd w:val="clear" w:color="auto" w:fill="FFFFFF"/>
          <w:lang w:val="en-GB"/>
        </w:rPr>
        <w:t>Reedy and Anderson, 2019)</w:t>
      </w:r>
      <w:r w:rsidRPr="006F668A">
        <w:rPr>
          <w:rFonts w:cs="Times New Roman"/>
          <w:szCs w:val="24"/>
          <w:lang w:val="en-GB" w:eastAsia="en-IN"/>
        </w:rPr>
        <w:t>. The application of Shannon Weaver model encouraged me to specify my drawbacks, so I could define the rooms that needed to be filled in communication. I have discovered the techniques of handling with some semantic, technological and significant difficulties that were regulating the impact of my conversation skills. </w:t>
      </w:r>
    </w:p>
    <w:p w:rsidRPr="006F668A" w:rsidR="002C0BB0" w:rsidP="00AF3A86" w:rsidRDefault="007B5273" w14:paraId="3DB2560A" w14:textId="52876590">
      <w:pPr>
        <w:spacing w:line="360" w:lineRule="auto"/>
        <w:rPr>
          <w:rFonts w:cs="Times New Roman"/>
          <w:szCs w:val="24"/>
          <w:lang w:val="en-GB" w:eastAsia="en-IN"/>
        </w:rPr>
      </w:pPr>
      <w:r w:rsidRPr="006F668A">
        <w:rPr>
          <w:rFonts w:cs="Times New Roman"/>
          <w:szCs w:val="24"/>
          <w:lang w:val="en-GB" w:eastAsia="en-IN"/>
        </w:rPr>
        <w:t>Here, I would like to provide some suggestions and tips which I have acquired from my own experience through utilising the models in my workplace. While applying those methods, the team members need to focus on expanding their speaking as well as their listening skills, simultaneously, that will prevent the team from misunderstandings. To improve accountability, one needs to express its intentions</w:t>
      </w:r>
      <w:r w:rsidRPr="006F668A" w:rsidR="00D86798">
        <w:rPr>
          <w:rFonts w:cs="Times New Roman"/>
          <w:szCs w:val="24"/>
          <w:lang w:val="en-GB" w:eastAsia="en-IN"/>
        </w:rPr>
        <w:t xml:space="preserve"> (</w:t>
      </w:r>
      <w:proofErr w:type="spellStart"/>
      <w:r w:rsidRPr="006F668A" w:rsidR="00D86798">
        <w:rPr>
          <w:shd w:val="clear" w:color="auto" w:fill="FFFFFF"/>
          <w:lang w:val="en-GB"/>
        </w:rPr>
        <w:t>Bactéria</w:t>
      </w:r>
      <w:proofErr w:type="spellEnd"/>
      <w:r w:rsidRPr="006F668A" w:rsidR="00D86798">
        <w:rPr>
          <w:shd w:val="clear" w:color="auto" w:fill="FFFFFF"/>
          <w:lang w:val="en-GB"/>
        </w:rPr>
        <w:t>, 2020)</w:t>
      </w:r>
      <w:r w:rsidRPr="006F668A">
        <w:rPr>
          <w:rFonts w:cs="Times New Roman"/>
          <w:szCs w:val="24"/>
          <w:lang w:val="en-GB" w:eastAsia="en-IN"/>
        </w:rPr>
        <w:t>. A person can easily set an example by utilising their methods of improving communication abilities and influence other members.</w:t>
      </w:r>
    </w:p>
    <w:p w:rsidRPr="006F668A" w:rsidR="002C0BB0" w:rsidP="00AF3A86" w:rsidRDefault="007B5273" w14:paraId="7D9B918D" w14:textId="77777777">
      <w:pPr>
        <w:spacing w:line="360" w:lineRule="auto"/>
        <w:rPr>
          <w:rFonts w:cs="Times New Roman"/>
          <w:szCs w:val="24"/>
          <w:lang w:val="en-GB" w:eastAsia="en-IN"/>
        </w:rPr>
      </w:pPr>
      <w:r w:rsidRPr="006F668A">
        <w:rPr>
          <w:rFonts w:cs="Times New Roman"/>
          <w:szCs w:val="24"/>
          <w:lang w:val="en-GB" w:eastAsia="en-IN"/>
        </w:rPr>
        <w:t>These are some tips and tricks that enabled my colleagues to improve their unfavourable conditions and to survive the difficulties which emerged surprisingly in the workplace. For this, I was bestowed with gratitude and acknowledgement.</w:t>
      </w:r>
    </w:p>
    <w:p w:rsidRPr="006F668A" w:rsidR="002C0BB0" w:rsidP="00AF3A86" w:rsidRDefault="007B5273" w14:paraId="542BB8D8" w14:textId="77777777">
      <w:pPr>
        <w:pStyle w:val="Heading1"/>
        <w:spacing w:line="360" w:lineRule="auto"/>
        <w:rPr>
          <w:rFonts w:eastAsia="Times New Roman"/>
          <w:lang w:val="en-GB" w:eastAsia="en-IN"/>
        </w:rPr>
      </w:pPr>
      <w:bookmarkStart w:name="_Toc47623277" w:id="6"/>
      <w:r w:rsidRPr="006F668A">
        <w:rPr>
          <w:rFonts w:eastAsia="Times New Roman"/>
          <w:lang w:val="en-GB" w:eastAsia="en-IN"/>
        </w:rPr>
        <w:t>Conclusion</w:t>
      </w:r>
      <w:bookmarkEnd w:id="6"/>
    </w:p>
    <w:p w:rsidRPr="006F668A" w:rsidR="00B202AD" w:rsidP="00AF3A86" w:rsidRDefault="007B5273" w14:paraId="2C5F2298" w14:textId="77777777">
      <w:pPr>
        <w:spacing w:line="360" w:lineRule="auto"/>
        <w:rPr>
          <w:rFonts w:cs="Times New Roman"/>
          <w:szCs w:val="24"/>
          <w:lang w:val="en-GB" w:eastAsia="en-IN"/>
        </w:rPr>
      </w:pPr>
      <w:r w:rsidRPr="006F668A">
        <w:rPr>
          <w:rFonts w:cs="Times New Roman"/>
          <w:szCs w:val="24"/>
          <w:lang w:val="en-GB" w:eastAsia="en-IN"/>
        </w:rPr>
        <w:t>There is no room for denying the fact that group development and elevated communication skills go hand in hand. Effecting communication capabilities of members enables the team to avoid complications and enables smooth work. Low communication generates anxiety, tension and personal stress.   Thus, one can announce that the growth of each member is crucial for the team that makes space for everyone to contribute independently. Improving skills is the only way to thrive in personal and professional life as well, and communication claims a significant role in everyone's life.</w:t>
      </w:r>
    </w:p>
    <w:p w:rsidRPr="006F668A" w:rsidR="00B202AD" w:rsidP="00AF3A86" w:rsidRDefault="00B202AD" w14:paraId="58BED8D0" w14:textId="77777777">
      <w:pPr>
        <w:spacing w:line="360" w:lineRule="auto"/>
        <w:rPr>
          <w:lang w:val="en-GB" w:eastAsia="en-IN"/>
        </w:rPr>
      </w:pPr>
      <w:r w:rsidRPr="006F668A">
        <w:rPr>
          <w:lang w:val="en-GB" w:eastAsia="en-IN"/>
        </w:rPr>
        <w:br w:type="page"/>
      </w:r>
    </w:p>
    <w:p w:rsidRPr="006F668A" w:rsidR="00525FD2" w:rsidP="00AF3A86" w:rsidRDefault="00B202AD" w14:paraId="2C909B39" w14:textId="77777777">
      <w:pPr>
        <w:pStyle w:val="Heading1"/>
        <w:spacing w:line="360" w:lineRule="auto"/>
        <w:rPr>
          <w:lang w:val="en-GB" w:eastAsia="en-IN"/>
        </w:rPr>
      </w:pPr>
      <w:bookmarkStart w:name="_Toc47623278" w:id="7"/>
      <w:r w:rsidRPr="006F668A">
        <w:rPr>
          <w:lang w:val="en-GB" w:eastAsia="en-IN"/>
        </w:rPr>
        <w:lastRenderedPageBreak/>
        <w:t>Reference List</w:t>
      </w:r>
      <w:bookmarkEnd w:id="7"/>
    </w:p>
    <w:p w:rsidRPr="006F668A" w:rsidR="00162A10" w:rsidP="00AF3A86" w:rsidRDefault="00162A10" w14:paraId="429FB69E" w14:textId="77777777">
      <w:pPr>
        <w:spacing w:line="360" w:lineRule="auto"/>
        <w:rPr>
          <w:lang w:val="en-GB" w:eastAsia="en-IN"/>
        </w:rPr>
      </w:pPr>
      <w:proofErr w:type="spellStart"/>
      <w:r w:rsidRPr="006F668A">
        <w:rPr>
          <w:shd w:val="clear" w:color="auto" w:fill="FFFFFF"/>
          <w:lang w:val="en-GB"/>
        </w:rPr>
        <w:t>Bactéria</w:t>
      </w:r>
      <w:proofErr w:type="spellEnd"/>
      <w:r w:rsidRPr="006F668A">
        <w:rPr>
          <w:shd w:val="clear" w:color="auto" w:fill="FFFFFF"/>
          <w:lang w:val="en-GB"/>
        </w:rPr>
        <w:t xml:space="preserve">, F.B.F.B.F., 2020. OTUs </w:t>
      </w:r>
      <w:proofErr w:type="spellStart"/>
      <w:r w:rsidRPr="006F668A">
        <w:rPr>
          <w:shd w:val="clear" w:color="auto" w:fill="FFFFFF"/>
          <w:lang w:val="en-GB"/>
        </w:rPr>
        <w:t>detectadas</w:t>
      </w:r>
      <w:proofErr w:type="spellEnd"/>
      <w:r w:rsidRPr="006F668A">
        <w:rPr>
          <w:shd w:val="clear" w:color="auto" w:fill="FFFFFF"/>
          <w:lang w:val="en-GB"/>
        </w:rPr>
        <w:t xml:space="preserve"> Shannon-Weaver </w:t>
      </w:r>
      <w:proofErr w:type="spellStart"/>
      <w:r w:rsidRPr="006F668A">
        <w:rPr>
          <w:shd w:val="clear" w:color="auto" w:fill="FFFFFF"/>
          <w:lang w:val="en-GB"/>
        </w:rPr>
        <w:t>Pielou’s</w:t>
      </w:r>
      <w:proofErr w:type="spellEnd"/>
      <w:r w:rsidRPr="006F668A">
        <w:rPr>
          <w:shd w:val="clear" w:color="auto" w:fill="FFFFFF"/>
          <w:lang w:val="en-GB"/>
        </w:rPr>
        <w:t xml:space="preserve"> </w:t>
      </w:r>
      <w:proofErr w:type="spellStart"/>
      <w:r w:rsidRPr="006F668A">
        <w:rPr>
          <w:shd w:val="clear" w:color="auto" w:fill="FFFFFF"/>
          <w:lang w:val="en-GB"/>
        </w:rPr>
        <w:t>eveness</w:t>
      </w:r>
      <w:proofErr w:type="spellEnd"/>
      <w:r w:rsidRPr="006F668A">
        <w:rPr>
          <w:shd w:val="clear" w:color="auto" w:fill="FFFFFF"/>
          <w:lang w:val="en-GB"/>
        </w:rPr>
        <w:t xml:space="preserve"> Faith’s PD. </w:t>
      </w:r>
      <w:r w:rsidRPr="006F668A">
        <w:rPr>
          <w:i/>
          <w:iCs/>
          <w:shd w:val="clear" w:color="auto" w:fill="FFFFFF"/>
          <w:lang w:val="en-GB"/>
        </w:rPr>
        <w:t>ÁLVARO JOSÉ HERNÁNDEZ TASCO</w:t>
      </w:r>
      <w:r w:rsidRPr="006F668A">
        <w:rPr>
          <w:shd w:val="clear" w:color="auto" w:fill="FFFFFF"/>
          <w:lang w:val="en-GB"/>
        </w:rPr>
        <w:t>, p.93.</w:t>
      </w:r>
    </w:p>
    <w:p w:rsidRPr="006F668A" w:rsidR="00162A10" w:rsidP="00AF3A86" w:rsidRDefault="00162A10" w14:paraId="042DAE3C" w14:textId="77777777">
      <w:pPr>
        <w:spacing w:line="360" w:lineRule="auto"/>
        <w:rPr>
          <w:lang w:val="en-GB" w:eastAsia="en-IN"/>
        </w:rPr>
      </w:pPr>
      <w:r w:rsidRPr="006F668A">
        <w:rPr>
          <w:shd w:val="clear" w:color="auto" w:fill="FFFFFF"/>
          <w:lang w:val="en-GB"/>
        </w:rPr>
        <w:t>Eads, D., 2017. Changing the climate: Staff development activities that address the real issue, communication in the workplace. </w:t>
      </w:r>
      <w:r w:rsidRPr="006F668A">
        <w:rPr>
          <w:i/>
          <w:iCs/>
          <w:shd w:val="clear" w:color="auto" w:fill="FFFFFF"/>
          <w:lang w:val="en-GB"/>
        </w:rPr>
        <w:t>North Carolina Libraries</w:t>
      </w:r>
      <w:r w:rsidRPr="006F668A">
        <w:rPr>
          <w:shd w:val="clear" w:color="auto" w:fill="FFFFFF"/>
          <w:lang w:val="en-GB"/>
        </w:rPr>
        <w:t>, </w:t>
      </w:r>
      <w:r w:rsidRPr="006F668A">
        <w:rPr>
          <w:i/>
          <w:iCs/>
          <w:shd w:val="clear" w:color="auto" w:fill="FFFFFF"/>
          <w:lang w:val="en-GB"/>
        </w:rPr>
        <w:t>75</w:t>
      </w:r>
      <w:r w:rsidRPr="006F668A">
        <w:rPr>
          <w:shd w:val="clear" w:color="auto" w:fill="FFFFFF"/>
          <w:lang w:val="en-GB"/>
        </w:rPr>
        <w:t>(1), pp.2-4.</w:t>
      </w:r>
    </w:p>
    <w:p w:rsidRPr="006F668A" w:rsidR="00162A10" w:rsidP="00AF3A86" w:rsidRDefault="00162A10" w14:paraId="6781D750" w14:textId="77777777">
      <w:pPr>
        <w:spacing w:line="360" w:lineRule="auto"/>
        <w:rPr>
          <w:lang w:val="en-GB" w:eastAsia="en-IN"/>
        </w:rPr>
      </w:pPr>
      <w:r w:rsidRPr="006F668A">
        <w:rPr>
          <w:shd w:val="clear" w:color="auto" w:fill="FFFFFF"/>
          <w:lang w:val="en-GB"/>
        </w:rPr>
        <w:t>Filho, E., 2019. Team Dynamics Theory: Nomological network among cohesion, team mental models, coordination, and collective efficacy. </w:t>
      </w:r>
      <w:r w:rsidRPr="006F668A">
        <w:rPr>
          <w:i/>
          <w:iCs/>
          <w:shd w:val="clear" w:color="auto" w:fill="FFFFFF"/>
          <w:lang w:val="en-GB"/>
        </w:rPr>
        <w:t>Sport Sciences for Health</w:t>
      </w:r>
      <w:r w:rsidRPr="006F668A">
        <w:rPr>
          <w:shd w:val="clear" w:color="auto" w:fill="FFFFFF"/>
          <w:lang w:val="en-GB"/>
        </w:rPr>
        <w:t>, </w:t>
      </w:r>
      <w:r w:rsidRPr="006F668A">
        <w:rPr>
          <w:i/>
          <w:iCs/>
          <w:shd w:val="clear" w:color="auto" w:fill="FFFFFF"/>
          <w:lang w:val="en-GB"/>
        </w:rPr>
        <w:t>15</w:t>
      </w:r>
      <w:r w:rsidRPr="006F668A">
        <w:rPr>
          <w:shd w:val="clear" w:color="auto" w:fill="FFFFFF"/>
          <w:lang w:val="en-GB"/>
        </w:rPr>
        <w:t>, pp.1-20.</w:t>
      </w:r>
    </w:p>
    <w:p w:rsidRPr="006F668A" w:rsidR="00162A10" w:rsidP="00AF3A86" w:rsidRDefault="00162A10" w14:paraId="7B2DF5A5" w14:textId="77777777">
      <w:pPr>
        <w:spacing w:line="360" w:lineRule="auto"/>
        <w:rPr>
          <w:lang w:val="en-GB" w:eastAsia="en-IN"/>
        </w:rPr>
      </w:pPr>
      <w:proofErr w:type="spellStart"/>
      <w:r w:rsidRPr="006F668A">
        <w:rPr>
          <w:shd w:val="clear" w:color="auto" w:fill="FFFFFF"/>
          <w:lang w:val="en-GB"/>
        </w:rPr>
        <w:t>Gryshova</w:t>
      </w:r>
      <w:proofErr w:type="spellEnd"/>
      <w:r w:rsidRPr="006F668A">
        <w:rPr>
          <w:shd w:val="clear" w:color="auto" w:fill="FFFFFF"/>
          <w:lang w:val="en-GB"/>
        </w:rPr>
        <w:t xml:space="preserve">, I., </w:t>
      </w:r>
      <w:proofErr w:type="spellStart"/>
      <w:r w:rsidRPr="006F668A">
        <w:rPr>
          <w:shd w:val="clear" w:color="auto" w:fill="FFFFFF"/>
          <w:lang w:val="en-GB"/>
        </w:rPr>
        <w:t>Petrova</w:t>
      </w:r>
      <w:proofErr w:type="spellEnd"/>
      <w:r w:rsidRPr="006F668A">
        <w:rPr>
          <w:shd w:val="clear" w:color="auto" w:fill="FFFFFF"/>
          <w:lang w:val="en-GB"/>
        </w:rPr>
        <w:t xml:space="preserve">, M., </w:t>
      </w:r>
      <w:proofErr w:type="spellStart"/>
      <w:r w:rsidRPr="006F668A">
        <w:rPr>
          <w:shd w:val="clear" w:color="auto" w:fill="FFFFFF"/>
          <w:lang w:val="en-GB"/>
        </w:rPr>
        <w:t>Tepavicharova</w:t>
      </w:r>
      <w:proofErr w:type="spellEnd"/>
      <w:r w:rsidRPr="006F668A">
        <w:rPr>
          <w:shd w:val="clear" w:color="auto" w:fill="FFFFFF"/>
          <w:lang w:val="en-GB"/>
        </w:rPr>
        <w:t xml:space="preserve">, M., </w:t>
      </w:r>
      <w:proofErr w:type="spellStart"/>
      <w:r w:rsidRPr="006F668A">
        <w:rPr>
          <w:shd w:val="clear" w:color="auto" w:fill="FFFFFF"/>
          <w:lang w:val="en-GB"/>
        </w:rPr>
        <w:t>Diachenko</w:t>
      </w:r>
      <w:proofErr w:type="spellEnd"/>
      <w:r w:rsidRPr="006F668A">
        <w:rPr>
          <w:shd w:val="clear" w:color="auto" w:fill="FFFFFF"/>
          <w:lang w:val="en-GB"/>
        </w:rPr>
        <w:t xml:space="preserve">, A.P. and </w:t>
      </w:r>
      <w:proofErr w:type="spellStart"/>
      <w:r w:rsidRPr="006F668A">
        <w:rPr>
          <w:shd w:val="clear" w:color="auto" w:fill="FFFFFF"/>
          <w:lang w:val="en-GB"/>
        </w:rPr>
        <w:t>Gutsul</w:t>
      </w:r>
      <w:proofErr w:type="spellEnd"/>
      <w:r w:rsidRPr="006F668A">
        <w:rPr>
          <w:shd w:val="clear" w:color="auto" w:fill="FFFFFF"/>
          <w:lang w:val="en-GB"/>
        </w:rPr>
        <w:t>, T., 2019. A model for selection of a management team to ensure the sustainability and development of the business organizations. </w:t>
      </w:r>
      <w:r w:rsidRPr="006F668A">
        <w:rPr>
          <w:i/>
          <w:iCs/>
          <w:shd w:val="clear" w:color="auto" w:fill="FFFFFF"/>
          <w:lang w:val="en-GB"/>
        </w:rPr>
        <w:t>Entrepreneurship and sustainability issues</w:t>
      </w:r>
      <w:r w:rsidRPr="006F668A">
        <w:rPr>
          <w:shd w:val="clear" w:color="auto" w:fill="FFFFFF"/>
          <w:lang w:val="en-GB"/>
        </w:rPr>
        <w:t>, </w:t>
      </w:r>
      <w:r w:rsidRPr="006F668A">
        <w:rPr>
          <w:i/>
          <w:iCs/>
          <w:shd w:val="clear" w:color="auto" w:fill="FFFFFF"/>
          <w:lang w:val="en-GB"/>
        </w:rPr>
        <w:t>7</w:t>
      </w:r>
      <w:r w:rsidRPr="006F668A">
        <w:rPr>
          <w:shd w:val="clear" w:color="auto" w:fill="FFFFFF"/>
          <w:lang w:val="en-GB"/>
        </w:rPr>
        <w:t>(1), pp.690-703.</w:t>
      </w:r>
    </w:p>
    <w:p w:rsidRPr="006F668A" w:rsidR="00162A10" w:rsidP="00AF3A86" w:rsidRDefault="00162A10" w14:paraId="2D35B620" w14:textId="77777777">
      <w:pPr>
        <w:spacing w:line="360" w:lineRule="auto"/>
        <w:rPr>
          <w:lang w:val="en-GB" w:eastAsia="en-IN"/>
        </w:rPr>
      </w:pPr>
      <w:r w:rsidRPr="006F668A">
        <w:rPr>
          <w:shd w:val="clear" w:color="auto" w:fill="FFFFFF"/>
          <w:lang w:val="en-GB"/>
        </w:rPr>
        <w:t>Hildebrandt, A. and Marr, J., 2020. NICK SABAN–A CASE STUDY FOR RECRUITMENT METHODS AND APPLICATION OF TUCKMAN’S MODEL OF TEAM DEVELOPMENT. </w:t>
      </w:r>
      <w:r w:rsidRPr="006F668A">
        <w:rPr>
          <w:i/>
          <w:iCs/>
          <w:shd w:val="clear" w:color="auto" w:fill="FFFFFF"/>
          <w:lang w:val="en-GB"/>
        </w:rPr>
        <w:t>MANAGERIAL PERCEPTIONS OF STEM WORKFORCE SUPPLY AND DEMAND</w:t>
      </w:r>
      <w:r w:rsidRPr="006F668A">
        <w:rPr>
          <w:shd w:val="clear" w:color="auto" w:fill="FFFFFF"/>
          <w:lang w:val="en-GB"/>
        </w:rPr>
        <w:t>, p.57.</w:t>
      </w:r>
    </w:p>
    <w:p w:rsidRPr="006F668A" w:rsidR="00162A10" w:rsidP="00AF3A86" w:rsidRDefault="00162A10" w14:paraId="0098B4C8" w14:textId="77777777">
      <w:pPr>
        <w:spacing w:line="360" w:lineRule="auto"/>
        <w:rPr>
          <w:lang w:val="en-GB" w:eastAsia="en-IN"/>
        </w:rPr>
      </w:pPr>
      <w:proofErr w:type="spellStart"/>
      <w:r w:rsidRPr="006F668A">
        <w:rPr>
          <w:shd w:val="clear" w:color="auto" w:fill="FFFFFF"/>
          <w:lang w:val="en-GB"/>
        </w:rPr>
        <w:t>Jacobsson</w:t>
      </w:r>
      <w:proofErr w:type="spellEnd"/>
      <w:r w:rsidRPr="006F668A">
        <w:rPr>
          <w:shd w:val="clear" w:color="auto" w:fill="FFFFFF"/>
          <w:lang w:val="en-GB"/>
        </w:rPr>
        <w:t>, C. and Wilmar, M., 2019. Group processes–the links between team climate inventory and group development questionnaire. </w:t>
      </w:r>
      <w:r w:rsidRPr="006F668A">
        <w:rPr>
          <w:i/>
          <w:iCs/>
          <w:shd w:val="clear" w:color="auto" w:fill="FFFFFF"/>
          <w:lang w:val="en-GB"/>
        </w:rPr>
        <w:t xml:space="preserve">Clin Exp </w:t>
      </w:r>
      <w:proofErr w:type="spellStart"/>
      <w:r w:rsidRPr="006F668A">
        <w:rPr>
          <w:i/>
          <w:iCs/>
          <w:shd w:val="clear" w:color="auto" w:fill="FFFFFF"/>
          <w:lang w:val="en-GB"/>
        </w:rPr>
        <w:t>Psychol</w:t>
      </w:r>
      <w:proofErr w:type="spellEnd"/>
      <w:r w:rsidRPr="006F668A">
        <w:rPr>
          <w:shd w:val="clear" w:color="auto" w:fill="FFFFFF"/>
          <w:lang w:val="en-GB"/>
        </w:rPr>
        <w:t>, </w:t>
      </w:r>
      <w:r w:rsidRPr="006F668A">
        <w:rPr>
          <w:i/>
          <w:iCs/>
          <w:shd w:val="clear" w:color="auto" w:fill="FFFFFF"/>
          <w:lang w:val="en-GB"/>
        </w:rPr>
        <w:t>5</w:t>
      </w:r>
      <w:r w:rsidRPr="006F668A">
        <w:rPr>
          <w:shd w:val="clear" w:color="auto" w:fill="FFFFFF"/>
          <w:lang w:val="en-GB"/>
        </w:rPr>
        <w:t>, pp.1-4.</w:t>
      </w:r>
    </w:p>
    <w:p w:rsidRPr="006F668A" w:rsidR="00162A10" w:rsidP="00AF3A86" w:rsidRDefault="00162A10" w14:paraId="7D5C173F" w14:textId="77777777">
      <w:pPr>
        <w:spacing w:line="360" w:lineRule="auto"/>
        <w:rPr>
          <w:lang w:val="en-GB" w:eastAsia="en-IN"/>
        </w:rPr>
      </w:pPr>
      <w:proofErr w:type="spellStart"/>
      <w:r w:rsidRPr="006F668A">
        <w:rPr>
          <w:shd w:val="clear" w:color="auto" w:fill="FFFFFF"/>
          <w:lang w:val="en-GB"/>
        </w:rPr>
        <w:t>Kolesnіkov</w:t>
      </w:r>
      <w:proofErr w:type="spellEnd"/>
      <w:r w:rsidRPr="006F668A">
        <w:rPr>
          <w:shd w:val="clear" w:color="auto" w:fill="FFFFFF"/>
          <w:lang w:val="en-GB"/>
        </w:rPr>
        <w:t xml:space="preserve">, О., </w:t>
      </w:r>
      <w:proofErr w:type="spellStart"/>
      <w:r w:rsidRPr="006F668A">
        <w:rPr>
          <w:shd w:val="clear" w:color="auto" w:fill="FFFFFF"/>
          <w:lang w:val="en-GB"/>
        </w:rPr>
        <w:t>Gogunskii</w:t>
      </w:r>
      <w:proofErr w:type="spellEnd"/>
      <w:r w:rsidRPr="006F668A">
        <w:rPr>
          <w:shd w:val="clear" w:color="auto" w:fill="FFFFFF"/>
          <w:lang w:val="en-GB"/>
        </w:rPr>
        <w:t xml:space="preserve">, V., </w:t>
      </w:r>
      <w:proofErr w:type="spellStart"/>
      <w:r w:rsidRPr="006F668A">
        <w:rPr>
          <w:shd w:val="clear" w:color="auto" w:fill="FFFFFF"/>
          <w:lang w:val="en-GB"/>
        </w:rPr>
        <w:t>Kolesnіkova</w:t>
      </w:r>
      <w:proofErr w:type="spellEnd"/>
      <w:r w:rsidRPr="006F668A">
        <w:rPr>
          <w:shd w:val="clear" w:color="auto" w:fill="FFFFFF"/>
          <w:lang w:val="en-GB"/>
        </w:rPr>
        <w:t xml:space="preserve">, K., </w:t>
      </w:r>
      <w:proofErr w:type="spellStart"/>
      <w:r w:rsidRPr="006F668A">
        <w:rPr>
          <w:shd w:val="clear" w:color="auto" w:fill="FFFFFF"/>
          <w:lang w:val="en-GB"/>
        </w:rPr>
        <w:t>Lukianov</w:t>
      </w:r>
      <w:proofErr w:type="spellEnd"/>
      <w:r w:rsidRPr="006F668A">
        <w:rPr>
          <w:shd w:val="clear" w:color="auto" w:fill="FFFFFF"/>
          <w:lang w:val="en-GB"/>
        </w:rPr>
        <w:t xml:space="preserve">, D. and </w:t>
      </w:r>
      <w:proofErr w:type="spellStart"/>
      <w:r w:rsidRPr="006F668A">
        <w:rPr>
          <w:shd w:val="clear" w:color="auto" w:fill="FFFFFF"/>
          <w:lang w:val="en-GB"/>
        </w:rPr>
        <w:t>Olekh</w:t>
      </w:r>
      <w:proofErr w:type="spellEnd"/>
      <w:r w:rsidRPr="006F668A">
        <w:rPr>
          <w:shd w:val="clear" w:color="auto" w:fill="FFFFFF"/>
          <w:lang w:val="en-GB"/>
        </w:rPr>
        <w:t>, T., 2016. Development of the model of interaction among the project, team of project and project environment in project system. </w:t>
      </w:r>
      <w:proofErr w:type="spellStart"/>
      <w:r w:rsidRPr="006F668A">
        <w:rPr>
          <w:i/>
          <w:iCs/>
          <w:shd w:val="clear" w:color="auto" w:fill="FFFFFF"/>
          <w:lang w:val="en-GB"/>
        </w:rPr>
        <w:t>Восточно-Европейский</w:t>
      </w:r>
      <w:proofErr w:type="spellEnd"/>
      <w:r w:rsidRPr="006F668A">
        <w:rPr>
          <w:i/>
          <w:iCs/>
          <w:shd w:val="clear" w:color="auto" w:fill="FFFFFF"/>
          <w:lang w:val="en-GB"/>
        </w:rPr>
        <w:t xml:space="preserve"> </w:t>
      </w:r>
      <w:proofErr w:type="spellStart"/>
      <w:r w:rsidRPr="006F668A">
        <w:rPr>
          <w:i/>
          <w:iCs/>
          <w:shd w:val="clear" w:color="auto" w:fill="FFFFFF"/>
          <w:lang w:val="en-GB"/>
        </w:rPr>
        <w:t>журнал</w:t>
      </w:r>
      <w:proofErr w:type="spellEnd"/>
      <w:r w:rsidRPr="006F668A">
        <w:rPr>
          <w:i/>
          <w:iCs/>
          <w:shd w:val="clear" w:color="auto" w:fill="FFFFFF"/>
          <w:lang w:val="en-GB"/>
        </w:rPr>
        <w:t xml:space="preserve"> </w:t>
      </w:r>
      <w:proofErr w:type="spellStart"/>
      <w:r w:rsidRPr="006F668A">
        <w:rPr>
          <w:i/>
          <w:iCs/>
          <w:shd w:val="clear" w:color="auto" w:fill="FFFFFF"/>
          <w:lang w:val="en-GB"/>
        </w:rPr>
        <w:t>передовых</w:t>
      </w:r>
      <w:proofErr w:type="spellEnd"/>
      <w:r w:rsidRPr="006F668A">
        <w:rPr>
          <w:i/>
          <w:iCs/>
          <w:shd w:val="clear" w:color="auto" w:fill="FFFFFF"/>
          <w:lang w:val="en-GB"/>
        </w:rPr>
        <w:t xml:space="preserve"> </w:t>
      </w:r>
      <w:proofErr w:type="spellStart"/>
      <w:r w:rsidRPr="006F668A">
        <w:rPr>
          <w:i/>
          <w:iCs/>
          <w:shd w:val="clear" w:color="auto" w:fill="FFFFFF"/>
          <w:lang w:val="en-GB"/>
        </w:rPr>
        <w:t>технологий</w:t>
      </w:r>
      <w:proofErr w:type="spellEnd"/>
      <w:r w:rsidRPr="006F668A">
        <w:rPr>
          <w:shd w:val="clear" w:color="auto" w:fill="FFFFFF"/>
          <w:lang w:val="en-GB"/>
        </w:rPr>
        <w:t>, (5 (9)), pp.20-26.</w:t>
      </w:r>
    </w:p>
    <w:p w:rsidRPr="006F668A" w:rsidR="00162A10" w:rsidP="00AF3A86" w:rsidRDefault="00162A10" w14:paraId="50F4CDBD" w14:textId="77777777">
      <w:pPr>
        <w:spacing w:line="360" w:lineRule="auto"/>
        <w:rPr>
          <w:lang w:val="en-GB" w:eastAsia="en-IN"/>
        </w:rPr>
      </w:pPr>
      <w:r w:rsidRPr="006F668A">
        <w:rPr>
          <w:shd w:val="clear" w:color="auto" w:fill="FFFFFF"/>
          <w:lang w:val="en-GB"/>
        </w:rPr>
        <w:t>Mao, A.T. and Woolley, A.W., 2016. Teamwork in health care: maximizing collective intelligence via inclusive collaboration and open communication. </w:t>
      </w:r>
      <w:r w:rsidRPr="006F668A">
        <w:rPr>
          <w:i/>
          <w:iCs/>
          <w:shd w:val="clear" w:color="auto" w:fill="FFFFFF"/>
          <w:lang w:val="en-GB"/>
        </w:rPr>
        <w:t>AMA journal of ethics</w:t>
      </w:r>
      <w:r w:rsidRPr="006F668A">
        <w:rPr>
          <w:shd w:val="clear" w:color="auto" w:fill="FFFFFF"/>
          <w:lang w:val="en-GB"/>
        </w:rPr>
        <w:t>, </w:t>
      </w:r>
      <w:r w:rsidRPr="006F668A">
        <w:rPr>
          <w:i/>
          <w:iCs/>
          <w:shd w:val="clear" w:color="auto" w:fill="FFFFFF"/>
          <w:lang w:val="en-GB"/>
        </w:rPr>
        <w:t>18</w:t>
      </w:r>
      <w:r w:rsidRPr="006F668A">
        <w:rPr>
          <w:shd w:val="clear" w:color="auto" w:fill="FFFFFF"/>
          <w:lang w:val="en-GB"/>
        </w:rPr>
        <w:t>(9), pp.933-940.</w:t>
      </w:r>
    </w:p>
    <w:p w:rsidRPr="006F668A" w:rsidR="00162A10" w:rsidP="00AF3A86" w:rsidRDefault="00162A10" w14:paraId="5A85A8CB" w14:textId="77777777">
      <w:pPr>
        <w:spacing w:line="360" w:lineRule="auto"/>
        <w:rPr>
          <w:lang w:val="en-GB" w:eastAsia="en-IN"/>
        </w:rPr>
      </w:pPr>
      <w:r w:rsidRPr="006F668A">
        <w:rPr>
          <w:shd w:val="clear" w:color="auto" w:fill="FFFFFF"/>
          <w:lang w:val="en-GB"/>
        </w:rPr>
        <w:t xml:space="preserve">Matta, G., </w:t>
      </w:r>
      <w:proofErr w:type="spellStart"/>
      <w:r w:rsidRPr="006F668A">
        <w:rPr>
          <w:shd w:val="clear" w:color="auto" w:fill="FFFFFF"/>
          <w:lang w:val="en-GB"/>
        </w:rPr>
        <w:t>Gjyli</w:t>
      </w:r>
      <w:proofErr w:type="spellEnd"/>
      <w:r w:rsidRPr="006F668A">
        <w:rPr>
          <w:shd w:val="clear" w:color="auto" w:fill="FFFFFF"/>
          <w:lang w:val="en-GB"/>
        </w:rPr>
        <w:t xml:space="preserve">, L., Kumar, A. and Machel, J., 2018. </w:t>
      </w:r>
      <w:proofErr w:type="spellStart"/>
      <w:r w:rsidRPr="006F668A">
        <w:rPr>
          <w:shd w:val="clear" w:color="auto" w:fill="FFFFFF"/>
          <w:lang w:val="en-GB"/>
        </w:rPr>
        <w:t>Hydrochemical</w:t>
      </w:r>
      <w:proofErr w:type="spellEnd"/>
      <w:r w:rsidRPr="006F668A">
        <w:rPr>
          <w:shd w:val="clear" w:color="auto" w:fill="FFFFFF"/>
          <w:lang w:val="en-GB"/>
        </w:rPr>
        <w:t xml:space="preserve"> characteristics and planktonic composition assessment of River </w:t>
      </w:r>
      <w:proofErr w:type="spellStart"/>
      <w:r w:rsidRPr="006F668A">
        <w:rPr>
          <w:shd w:val="clear" w:color="auto" w:fill="FFFFFF"/>
          <w:lang w:val="en-GB"/>
        </w:rPr>
        <w:t>Henwal</w:t>
      </w:r>
      <w:proofErr w:type="spellEnd"/>
      <w:r w:rsidRPr="006F668A">
        <w:rPr>
          <w:shd w:val="clear" w:color="auto" w:fill="FFFFFF"/>
          <w:lang w:val="en-GB"/>
        </w:rPr>
        <w:t xml:space="preserve"> in Himalayan Region of Uttarakhand using CPI, Simpson’s and Shannon-Weaver Index. </w:t>
      </w:r>
      <w:r w:rsidRPr="006F668A">
        <w:rPr>
          <w:i/>
          <w:iCs/>
          <w:shd w:val="clear" w:color="auto" w:fill="FFFFFF"/>
          <w:lang w:val="en-GB"/>
        </w:rPr>
        <w:t>Journal of Chemical and Pharmaceutical Sciences</w:t>
      </w:r>
      <w:r w:rsidRPr="006F668A">
        <w:rPr>
          <w:shd w:val="clear" w:color="auto" w:fill="FFFFFF"/>
          <w:lang w:val="en-GB"/>
        </w:rPr>
        <w:t>, </w:t>
      </w:r>
      <w:r w:rsidRPr="006F668A">
        <w:rPr>
          <w:i/>
          <w:iCs/>
          <w:shd w:val="clear" w:color="auto" w:fill="FFFFFF"/>
          <w:lang w:val="en-GB"/>
        </w:rPr>
        <w:t>11</w:t>
      </w:r>
      <w:r w:rsidRPr="006F668A">
        <w:rPr>
          <w:shd w:val="clear" w:color="auto" w:fill="FFFFFF"/>
          <w:lang w:val="en-GB"/>
        </w:rPr>
        <w:t>(1), pp.122-130.</w:t>
      </w:r>
    </w:p>
    <w:p w:rsidRPr="006F668A" w:rsidR="00162A10" w:rsidP="00AF3A86" w:rsidRDefault="00162A10" w14:paraId="54A96B7B" w14:textId="77777777">
      <w:pPr>
        <w:spacing w:line="360" w:lineRule="auto"/>
        <w:rPr>
          <w:lang w:val="en-GB" w:eastAsia="en-IN"/>
        </w:rPr>
      </w:pPr>
      <w:r w:rsidRPr="006F668A">
        <w:rPr>
          <w:shd w:val="clear" w:color="auto" w:fill="FFFFFF"/>
          <w:lang w:val="en-GB"/>
        </w:rPr>
        <w:t>Meng, L. and Qi, J., 2018. The effect of an emotional intelligence intervention on reducing stress and improving communication skills of nursing students. </w:t>
      </w:r>
      <w:proofErr w:type="spellStart"/>
      <w:r w:rsidRPr="006F668A">
        <w:rPr>
          <w:i/>
          <w:iCs/>
          <w:shd w:val="clear" w:color="auto" w:fill="FFFFFF"/>
          <w:lang w:val="en-GB"/>
        </w:rPr>
        <w:t>NeuroQuantology</w:t>
      </w:r>
      <w:proofErr w:type="spellEnd"/>
      <w:r w:rsidRPr="006F668A">
        <w:rPr>
          <w:shd w:val="clear" w:color="auto" w:fill="FFFFFF"/>
          <w:lang w:val="en-GB"/>
        </w:rPr>
        <w:t>, </w:t>
      </w:r>
      <w:r w:rsidRPr="006F668A">
        <w:rPr>
          <w:i/>
          <w:iCs/>
          <w:shd w:val="clear" w:color="auto" w:fill="FFFFFF"/>
          <w:lang w:val="en-GB"/>
        </w:rPr>
        <w:t>16</w:t>
      </w:r>
      <w:r w:rsidRPr="006F668A">
        <w:rPr>
          <w:shd w:val="clear" w:color="auto" w:fill="FFFFFF"/>
          <w:lang w:val="en-GB"/>
        </w:rPr>
        <w:t>(1).</w:t>
      </w:r>
    </w:p>
    <w:p w:rsidRPr="006F668A" w:rsidR="00162A10" w:rsidP="00AF3A86" w:rsidRDefault="00162A10" w14:paraId="028D3191" w14:textId="77777777">
      <w:pPr>
        <w:spacing w:line="360" w:lineRule="auto"/>
        <w:rPr>
          <w:lang w:val="en-GB" w:eastAsia="en-IN"/>
        </w:rPr>
      </w:pPr>
      <w:proofErr w:type="spellStart"/>
      <w:r w:rsidRPr="006F668A">
        <w:rPr>
          <w:shd w:val="clear" w:color="auto" w:fill="FFFFFF"/>
          <w:lang w:val="en-GB"/>
        </w:rPr>
        <w:lastRenderedPageBreak/>
        <w:t>Öztürk</w:t>
      </w:r>
      <w:proofErr w:type="spellEnd"/>
      <w:r w:rsidRPr="006F668A">
        <w:rPr>
          <w:shd w:val="clear" w:color="auto" w:fill="FFFFFF"/>
          <w:lang w:val="en-GB"/>
        </w:rPr>
        <w:t xml:space="preserve">, A. and </w:t>
      </w:r>
      <w:proofErr w:type="spellStart"/>
      <w:r w:rsidRPr="006F668A">
        <w:rPr>
          <w:shd w:val="clear" w:color="auto" w:fill="FFFFFF"/>
          <w:lang w:val="en-GB"/>
        </w:rPr>
        <w:t>Tunç</w:t>
      </w:r>
      <w:proofErr w:type="spellEnd"/>
      <w:r w:rsidRPr="006F668A">
        <w:rPr>
          <w:shd w:val="clear" w:color="auto" w:fill="FFFFFF"/>
          <w:lang w:val="en-GB"/>
        </w:rPr>
        <w:t>, Ö.A., 2017. THE EFFECT OF DIGITAL STORYTELLING PROJECT ON FINE ARTS HIGH SCHOOL STUDENTS’TEAMWORK SKILLS. </w:t>
      </w:r>
      <w:r w:rsidRPr="006F668A">
        <w:rPr>
          <w:i/>
          <w:iCs/>
          <w:shd w:val="clear" w:color="auto" w:fill="FFFFFF"/>
          <w:lang w:val="en-GB"/>
        </w:rPr>
        <w:t>Journal of Educational &amp; Instructional Studies in the World</w:t>
      </w:r>
      <w:r w:rsidRPr="006F668A">
        <w:rPr>
          <w:shd w:val="clear" w:color="auto" w:fill="FFFFFF"/>
          <w:lang w:val="en-GB"/>
        </w:rPr>
        <w:t>, </w:t>
      </w:r>
      <w:r w:rsidRPr="006F668A">
        <w:rPr>
          <w:i/>
          <w:iCs/>
          <w:shd w:val="clear" w:color="auto" w:fill="FFFFFF"/>
          <w:lang w:val="en-GB"/>
        </w:rPr>
        <w:t>7</w:t>
      </w:r>
      <w:r w:rsidRPr="006F668A">
        <w:rPr>
          <w:shd w:val="clear" w:color="auto" w:fill="FFFFFF"/>
          <w:lang w:val="en-GB"/>
        </w:rPr>
        <w:t>(4), pp.46-56.</w:t>
      </w:r>
    </w:p>
    <w:p w:rsidRPr="006F668A" w:rsidR="00162A10" w:rsidP="00AF3A86" w:rsidRDefault="00162A10" w14:paraId="7DB34005" w14:textId="77777777">
      <w:pPr>
        <w:spacing w:line="360" w:lineRule="auto"/>
        <w:rPr>
          <w:lang w:val="en-GB" w:eastAsia="en-IN"/>
        </w:rPr>
      </w:pPr>
      <w:r w:rsidRPr="006F668A">
        <w:rPr>
          <w:shd w:val="clear" w:color="auto" w:fill="FFFFFF"/>
          <w:lang w:val="en-GB"/>
        </w:rPr>
        <w:t>Pang, K. and Hutchinson, C., 2018. An Application of the Communication Theory of Identity: Third Culture Kids. </w:t>
      </w:r>
      <w:r w:rsidRPr="006F668A">
        <w:rPr>
          <w:i/>
          <w:iCs/>
          <w:shd w:val="clear" w:color="auto" w:fill="FFFFFF"/>
          <w:lang w:val="en-GB"/>
        </w:rPr>
        <w:t>Pepperdine Journal of Communication Research</w:t>
      </w:r>
      <w:r w:rsidRPr="006F668A">
        <w:rPr>
          <w:shd w:val="clear" w:color="auto" w:fill="FFFFFF"/>
          <w:lang w:val="en-GB"/>
        </w:rPr>
        <w:t>, </w:t>
      </w:r>
      <w:r w:rsidRPr="006F668A">
        <w:rPr>
          <w:i/>
          <w:iCs/>
          <w:shd w:val="clear" w:color="auto" w:fill="FFFFFF"/>
          <w:lang w:val="en-GB"/>
        </w:rPr>
        <w:t>6</w:t>
      </w:r>
      <w:r w:rsidRPr="006F668A">
        <w:rPr>
          <w:shd w:val="clear" w:color="auto" w:fill="FFFFFF"/>
          <w:lang w:val="en-GB"/>
        </w:rPr>
        <w:t>(1), p.5.</w:t>
      </w:r>
    </w:p>
    <w:p w:rsidRPr="006F668A" w:rsidR="00162A10" w:rsidP="00AF3A86" w:rsidRDefault="00162A10" w14:paraId="60ABF06F" w14:textId="77777777">
      <w:pPr>
        <w:spacing w:line="360" w:lineRule="auto"/>
        <w:rPr>
          <w:lang w:val="en-GB" w:eastAsia="en-IN"/>
        </w:rPr>
      </w:pPr>
      <w:proofErr w:type="spellStart"/>
      <w:r w:rsidRPr="006F668A">
        <w:rPr>
          <w:shd w:val="clear" w:color="auto" w:fill="FFFFFF"/>
          <w:lang w:val="en-GB"/>
        </w:rPr>
        <w:t>Prajapat</w:t>
      </w:r>
      <w:proofErr w:type="spellEnd"/>
      <w:r w:rsidRPr="006F668A">
        <w:rPr>
          <w:shd w:val="clear" w:color="auto" w:fill="FFFFFF"/>
          <w:lang w:val="en-GB"/>
        </w:rPr>
        <w:t xml:space="preserve">, D., 2020. Criticism Aristotle; s Theory, Visible and Invisible, Helen Gardner’s ‘The </w:t>
      </w:r>
      <w:proofErr w:type="spellStart"/>
      <w:r w:rsidRPr="006F668A">
        <w:rPr>
          <w:shd w:val="clear" w:color="auto" w:fill="FFFFFF"/>
          <w:lang w:val="en-GB"/>
        </w:rPr>
        <w:t>Scepter</w:t>
      </w:r>
      <w:proofErr w:type="spellEnd"/>
      <w:r w:rsidRPr="006F668A">
        <w:rPr>
          <w:shd w:val="clear" w:color="auto" w:fill="FFFFFF"/>
          <w:lang w:val="en-GB"/>
        </w:rPr>
        <w:t xml:space="preserve"> and the Torch, p.159.</w:t>
      </w:r>
    </w:p>
    <w:p w:rsidRPr="006F668A" w:rsidR="00162A10" w:rsidP="00AF3A86" w:rsidRDefault="00162A10" w14:paraId="3F33C364" w14:textId="77777777">
      <w:pPr>
        <w:spacing w:line="360" w:lineRule="auto"/>
        <w:rPr>
          <w:lang w:val="en-GB" w:eastAsia="en-IN"/>
        </w:rPr>
      </w:pPr>
      <w:r w:rsidRPr="006F668A">
        <w:rPr>
          <w:shd w:val="clear" w:color="auto" w:fill="FFFFFF"/>
          <w:lang w:val="en-GB"/>
        </w:rPr>
        <w:t>Reedy, J. and Anderson, C., 2019. Group Communication and Security. In </w:t>
      </w:r>
      <w:proofErr w:type="gramStart"/>
      <w:r w:rsidRPr="006F668A">
        <w:rPr>
          <w:i/>
          <w:iCs/>
          <w:shd w:val="clear" w:color="auto" w:fill="FFFFFF"/>
          <w:lang w:val="en-GB"/>
        </w:rPr>
        <w:t>The</w:t>
      </w:r>
      <w:proofErr w:type="gramEnd"/>
      <w:r w:rsidRPr="006F668A">
        <w:rPr>
          <w:i/>
          <w:iCs/>
          <w:shd w:val="clear" w:color="auto" w:fill="FFFFFF"/>
          <w:lang w:val="en-GB"/>
        </w:rPr>
        <w:t xml:space="preserve"> Handbook of Communication and Security</w:t>
      </w:r>
      <w:r w:rsidRPr="006F668A">
        <w:rPr>
          <w:shd w:val="clear" w:color="auto" w:fill="FFFFFF"/>
          <w:lang w:val="en-GB"/>
        </w:rPr>
        <w:t> (pp. 91-106). Routledge.</w:t>
      </w:r>
    </w:p>
    <w:p w:rsidRPr="006F668A" w:rsidR="00162A10" w:rsidP="00AF3A86" w:rsidRDefault="00162A10" w14:paraId="3FDBB0D7" w14:textId="77777777">
      <w:pPr>
        <w:spacing w:line="360" w:lineRule="auto"/>
        <w:rPr>
          <w:lang w:val="en-GB" w:eastAsia="en-IN"/>
        </w:rPr>
      </w:pPr>
      <w:proofErr w:type="spellStart"/>
      <w:r w:rsidRPr="006F668A">
        <w:rPr>
          <w:shd w:val="clear" w:color="auto" w:fill="FFFFFF"/>
          <w:lang w:val="en-GB"/>
        </w:rPr>
        <w:t>Rozi</w:t>
      </w:r>
      <w:proofErr w:type="spellEnd"/>
      <w:r w:rsidRPr="006F668A">
        <w:rPr>
          <w:shd w:val="clear" w:color="auto" w:fill="FFFFFF"/>
          <w:lang w:val="en-GB"/>
        </w:rPr>
        <w:t>, F., 2018. Improving Communication Skills of Tertiary Level Indonesian Learners through a Conversation Lounge. </w:t>
      </w:r>
      <w:r w:rsidRPr="006F668A">
        <w:rPr>
          <w:i/>
          <w:iCs/>
          <w:shd w:val="clear" w:color="auto" w:fill="FFFFFF"/>
          <w:lang w:val="en-GB"/>
        </w:rPr>
        <w:t>Senior Editor: Paul Robertson</w:t>
      </w:r>
      <w:r w:rsidRPr="006F668A">
        <w:rPr>
          <w:shd w:val="clear" w:color="auto" w:fill="FFFFFF"/>
          <w:lang w:val="en-GB"/>
        </w:rPr>
        <w:t>, p.247.</w:t>
      </w:r>
    </w:p>
    <w:p w:rsidRPr="006F668A" w:rsidR="00162A10" w:rsidP="00AF3A86" w:rsidRDefault="00162A10" w14:paraId="6A1BF5F4" w14:textId="77777777">
      <w:pPr>
        <w:spacing w:line="360" w:lineRule="auto"/>
        <w:rPr>
          <w:lang w:val="en-GB" w:eastAsia="en-IN"/>
        </w:rPr>
      </w:pPr>
      <w:r w:rsidRPr="006F668A">
        <w:rPr>
          <w:shd w:val="clear" w:color="auto" w:fill="FFFFFF"/>
          <w:lang w:val="en-GB"/>
        </w:rPr>
        <w:t>Wyatt, D., 2020. Our Shared Purpose: Teamwork. </w:t>
      </w:r>
      <w:r w:rsidRPr="006F668A">
        <w:rPr>
          <w:i/>
          <w:iCs/>
          <w:shd w:val="clear" w:color="auto" w:fill="FFFFFF"/>
          <w:lang w:val="en-GB"/>
        </w:rPr>
        <w:t>AORN Journal</w:t>
      </w:r>
      <w:r w:rsidRPr="006F668A">
        <w:rPr>
          <w:shd w:val="clear" w:color="auto" w:fill="FFFFFF"/>
          <w:lang w:val="en-GB"/>
        </w:rPr>
        <w:t>, </w:t>
      </w:r>
      <w:r w:rsidRPr="006F668A">
        <w:rPr>
          <w:i/>
          <w:iCs/>
          <w:shd w:val="clear" w:color="auto" w:fill="FFFFFF"/>
          <w:lang w:val="en-GB"/>
        </w:rPr>
        <w:t>111</w:t>
      </w:r>
      <w:r w:rsidRPr="006F668A">
        <w:rPr>
          <w:shd w:val="clear" w:color="auto" w:fill="FFFFFF"/>
          <w:lang w:val="en-GB"/>
        </w:rPr>
        <w:t>(6), pp.583-584.</w:t>
      </w:r>
    </w:p>
    <w:sectPr w:rsidRPr="006F668A" w:rsidR="00162A10">
      <w:footerReference w:type="default" r:id="rId11"/>
      <w:pgSz w:w="11906" w:h="16838" w:orient="portrait"/>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rsidR="00F1422D" w:rsidRDefault="00F1422D" w14:paraId="1432F302" w14:textId="77777777">
      <w:pPr>
        <w:spacing w:after="0" w:line="240" w:lineRule="auto"/>
      </w:pPr>
      <w:r>
        <w:separator/>
      </w:r>
    </w:p>
  </w:endnote>
  <w:endnote w:type="continuationSeparator" w:id="0">
    <w:p w:rsidR="00F1422D" w:rsidRDefault="00F1422D" w14:paraId="23DC2B91" w14:textId="7777777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Vrinda">
    <w:panose1 w:val="00000400000000000000"/>
    <w:charset w:val="00"/>
    <w:family w:val="swiss"/>
    <w:pitch w:val="variable"/>
    <w:sig w:usb0="0001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1392109886"/>
      <w:docPartObj>
        <w:docPartGallery w:val="Page Numbers (Bottom of Page)"/>
        <w:docPartUnique/>
      </w:docPartObj>
    </w:sdtPr>
    <w:sdtEndPr>
      <w:rPr>
        <w:noProof/>
      </w:rPr>
    </w:sdtEndPr>
    <w:sdtContent>
      <w:p w:rsidR="00BA668C" w:rsidRDefault="007B5273" w14:paraId="0DC74838" w14:textId="77777777">
        <w:pPr>
          <w:pStyle w:val="Footer"/>
          <w:jc w:val="right"/>
        </w:pPr>
        <w:r>
          <w:fldChar w:fldCharType="begin"/>
        </w:r>
        <w:r>
          <w:instrText xml:space="preserve"> PAGE   \* MERGEFORMAT </w:instrText>
        </w:r>
        <w:r>
          <w:fldChar w:fldCharType="separate"/>
        </w:r>
        <w:r w:rsidR="00AF3A86">
          <w:rPr>
            <w:noProof/>
          </w:rPr>
          <w:t>3</w:t>
        </w:r>
        <w:r>
          <w:rPr>
            <w:noProof/>
          </w:rPr>
          <w:fldChar w:fldCharType="end"/>
        </w:r>
      </w:p>
    </w:sdtContent>
  </w:sdt>
  <w:p w:rsidR="00BA668C" w:rsidRDefault="00BA668C" w14:paraId="312A3E9F" w14:textId="7777777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rsidR="00F1422D" w:rsidRDefault="00F1422D" w14:paraId="79C7C4A2" w14:textId="77777777">
      <w:pPr>
        <w:spacing w:after="0" w:line="240" w:lineRule="auto"/>
      </w:pPr>
      <w:r>
        <w:separator/>
      </w:r>
    </w:p>
  </w:footnote>
  <w:footnote w:type="continuationSeparator" w:id="0">
    <w:p w:rsidR="00F1422D" w:rsidRDefault="00F1422D" w14:paraId="51F364F9" w14:textId="77777777">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49D22F63"/>
    <w:multiLevelType w:val="hybridMultilevel"/>
    <w:tmpl w:val="A010058A"/>
    <w:lvl w:ilvl="0" w:tplc="4009000F">
      <w:start w:val="1"/>
      <w:numFmt w:val="decimal"/>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1" w15:restartNumberingAfterBreak="0">
    <w:nsid w:val="608F2155"/>
    <w:multiLevelType w:val="multilevel"/>
    <w:tmpl w:val="C40E053A"/>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2" w15:restartNumberingAfterBreak="0">
    <w:nsid w:val="7CBA2D32"/>
    <w:multiLevelType w:val="hybridMultilevel"/>
    <w:tmpl w:val="176E3DEA"/>
    <w:lvl w:ilvl="0" w:tplc="4009000F">
      <w:start w:val="1"/>
      <w:numFmt w:val="decimal"/>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num w:numId="1">
    <w:abstractNumId w:val="1"/>
  </w:num>
  <w:num w:numId="2">
    <w:abstractNumId w:val="2"/>
  </w:num>
  <w:num w:numId="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trackRevisions w:val="false"/>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1739C"/>
    <w:rsid w:val="00061BB6"/>
    <w:rsid w:val="00162A10"/>
    <w:rsid w:val="0022471D"/>
    <w:rsid w:val="00272801"/>
    <w:rsid w:val="002C0BB0"/>
    <w:rsid w:val="003C390E"/>
    <w:rsid w:val="00493510"/>
    <w:rsid w:val="00525FD2"/>
    <w:rsid w:val="0054543F"/>
    <w:rsid w:val="006F668A"/>
    <w:rsid w:val="006F6F2D"/>
    <w:rsid w:val="0071739C"/>
    <w:rsid w:val="00752B28"/>
    <w:rsid w:val="007B5273"/>
    <w:rsid w:val="00801584"/>
    <w:rsid w:val="00AA20E6"/>
    <w:rsid w:val="00AF3A86"/>
    <w:rsid w:val="00B202AD"/>
    <w:rsid w:val="00B34600"/>
    <w:rsid w:val="00B413E8"/>
    <w:rsid w:val="00BA668C"/>
    <w:rsid w:val="00BB4F01"/>
    <w:rsid w:val="00C41446"/>
    <w:rsid w:val="00C6524A"/>
    <w:rsid w:val="00D17855"/>
    <w:rsid w:val="00D86798"/>
    <w:rsid w:val="00DB02B3"/>
    <w:rsid w:val="00F1422D"/>
    <w:rsid w:val="22584695"/>
    <w:rsid w:val="24F8799D"/>
    <w:rsid w:val="2621AFB2"/>
    <w:rsid w:val="3E433F70"/>
    <w:rsid w:val="3FAF565D"/>
    <w:rsid w:val="74317216"/>
  </w:rsids>
  <m:mathPr>
    <m:mathFont m:val="Cambria Math"/>
    <m:brkBin m:val="before"/>
    <m:brkBinSub m:val="--"/>
    <m:smallFrac m:val="0"/>
    <m:dispDef/>
    <m:lMargin m:val="0"/>
    <m:rMargin m:val="0"/>
    <m:defJc m:val="centerGroup"/>
    <m:wrapIndent m:val="1440"/>
    <m:intLim m:val="subSup"/>
    <m:naryLim m:val="undOvr"/>
  </m:mathPr>
  <w:themeFontLang w:val="en-IN" w:bidi="b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CB2713D"/>
  <w15:docId w15:val="{04D83273-5AAE-42C5-8CBE-B8C994E5B8A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hAnsiTheme="minorHAnsi" w:eastAsiaTheme="minorHAnsi" w:cstheme="minorBidi"/>
        <w:sz w:val="22"/>
        <w:szCs w:val="22"/>
        <w:lang w:val="en-IN"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rsid w:val="00BA668C"/>
    <w:pPr>
      <w:jc w:val="both"/>
    </w:pPr>
    <w:rPr>
      <w:rFonts w:ascii="Times New Roman" w:hAnsi="Times New Roman"/>
      <w:color w:val="000000" w:themeColor="text1"/>
      <w:sz w:val="24"/>
    </w:rPr>
  </w:style>
  <w:style w:type="paragraph" w:styleId="Heading1">
    <w:name w:val="heading 1"/>
    <w:basedOn w:val="Normal"/>
    <w:next w:val="Normal"/>
    <w:link w:val="Heading1Char"/>
    <w:uiPriority w:val="9"/>
    <w:qFormat/>
    <w:rsid w:val="00BA668C"/>
    <w:pPr>
      <w:keepNext/>
      <w:keepLines/>
      <w:spacing w:before="480" w:after="0"/>
      <w:outlineLvl w:val="0"/>
    </w:pPr>
    <w:rPr>
      <w:rFonts w:eastAsiaTheme="majorEastAsia" w:cstheme="majorBidi"/>
      <w:b/>
      <w:bCs/>
      <w:sz w:val="28"/>
      <w:szCs w:val="28"/>
    </w:rPr>
  </w:style>
  <w:style w:type="paragraph" w:styleId="Heading2">
    <w:name w:val="heading 2"/>
    <w:basedOn w:val="Normal"/>
    <w:link w:val="Heading2Char"/>
    <w:uiPriority w:val="9"/>
    <w:qFormat/>
    <w:rsid w:val="00BA668C"/>
    <w:pPr>
      <w:spacing w:before="100" w:beforeAutospacing="1" w:after="100" w:afterAutospacing="1" w:line="240" w:lineRule="auto"/>
      <w:outlineLvl w:val="1"/>
    </w:pPr>
    <w:rPr>
      <w:rFonts w:eastAsia="Times New Roman" w:cs="Times New Roman"/>
      <w:b/>
      <w:bCs/>
      <w:szCs w:val="36"/>
      <w:lang w:eastAsia="en-IN"/>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2Char" w:customStyle="1">
    <w:name w:val="Heading 2 Char"/>
    <w:basedOn w:val="DefaultParagraphFont"/>
    <w:link w:val="Heading2"/>
    <w:uiPriority w:val="9"/>
    <w:rsid w:val="00BA668C"/>
    <w:rPr>
      <w:rFonts w:ascii="Times New Roman" w:hAnsi="Times New Roman" w:eastAsia="Times New Roman" w:cs="Times New Roman"/>
      <w:b/>
      <w:bCs/>
      <w:color w:val="000000" w:themeColor="text1"/>
      <w:sz w:val="24"/>
      <w:szCs w:val="36"/>
      <w:lang w:eastAsia="en-IN"/>
    </w:rPr>
  </w:style>
  <w:style w:type="paragraph" w:styleId="NormalWeb">
    <w:name w:val="Normal (Web)"/>
    <w:basedOn w:val="Normal"/>
    <w:uiPriority w:val="99"/>
    <w:semiHidden/>
    <w:unhideWhenUsed/>
    <w:rsid w:val="002C0BB0"/>
    <w:pPr>
      <w:spacing w:before="100" w:beforeAutospacing="1" w:after="100" w:afterAutospacing="1" w:line="240" w:lineRule="auto"/>
    </w:pPr>
    <w:rPr>
      <w:rFonts w:eastAsia="Times New Roman" w:cs="Times New Roman"/>
      <w:szCs w:val="24"/>
      <w:lang w:eastAsia="en-IN"/>
    </w:rPr>
  </w:style>
  <w:style w:type="character" w:styleId="Heading1Char" w:customStyle="1">
    <w:name w:val="Heading 1 Char"/>
    <w:basedOn w:val="DefaultParagraphFont"/>
    <w:link w:val="Heading1"/>
    <w:uiPriority w:val="9"/>
    <w:rsid w:val="00BA668C"/>
    <w:rPr>
      <w:rFonts w:ascii="Times New Roman" w:hAnsi="Times New Roman" w:eastAsiaTheme="majorEastAsia" w:cstheme="majorBidi"/>
      <w:b/>
      <w:bCs/>
      <w:color w:val="000000" w:themeColor="text1"/>
      <w:sz w:val="28"/>
      <w:szCs w:val="28"/>
    </w:rPr>
  </w:style>
  <w:style w:type="paragraph" w:styleId="Header">
    <w:name w:val="header"/>
    <w:basedOn w:val="Normal"/>
    <w:link w:val="HeaderChar"/>
    <w:uiPriority w:val="99"/>
    <w:unhideWhenUsed/>
    <w:rsid w:val="00BA668C"/>
    <w:pPr>
      <w:tabs>
        <w:tab w:val="center" w:pos="4513"/>
        <w:tab w:val="right" w:pos="9026"/>
      </w:tabs>
      <w:spacing w:after="0" w:line="240" w:lineRule="auto"/>
    </w:pPr>
  </w:style>
  <w:style w:type="character" w:styleId="HeaderChar" w:customStyle="1">
    <w:name w:val="Header Char"/>
    <w:basedOn w:val="DefaultParagraphFont"/>
    <w:link w:val="Header"/>
    <w:uiPriority w:val="99"/>
    <w:rsid w:val="00BA668C"/>
    <w:rPr>
      <w:rFonts w:ascii="Times New Roman" w:hAnsi="Times New Roman"/>
      <w:color w:val="000000" w:themeColor="text1"/>
      <w:sz w:val="24"/>
    </w:rPr>
  </w:style>
  <w:style w:type="paragraph" w:styleId="Footer">
    <w:name w:val="footer"/>
    <w:basedOn w:val="Normal"/>
    <w:link w:val="FooterChar"/>
    <w:uiPriority w:val="99"/>
    <w:unhideWhenUsed/>
    <w:rsid w:val="00BA668C"/>
    <w:pPr>
      <w:tabs>
        <w:tab w:val="center" w:pos="4513"/>
        <w:tab w:val="right" w:pos="9026"/>
      </w:tabs>
      <w:spacing w:after="0" w:line="240" w:lineRule="auto"/>
    </w:pPr>
  </w:style>
  <w:style w:type="character" w:styleId="FooterChar" w:customStyle="1">
    <w:name w:val="Footer Char"/>
    <w:basedOn w:val="DefaultParagraphFont"/>
    <w:link w:val="Footer"/>
    <w:uiPriority w:val="99"/>
    <w:rsid w:val="00BA668C"/>
    <w:rPr>
      <w:rFonts w:ascii="Times New Roman" w:hAnsi="Times New Roman"/>
      <w:color w:val="000000" w:themeColor="text1"/>
      <w:sz w:val="24"/>
    </w:rPr>
  </w:style>
  <w:style w:type="paragraph" w:styleId="ListParagraph">
    <w:name w:val="List Paragraph"/>
    <w:basedOn w:val="Normal"/>
    <w:uiPriority w:val="34"/>
    <w:qFormat/>
    <w:rsid w:val="00B202AD"/>
    <w:pPr>
      <w:ind w:left="720"/>
      <w:contextualSpacing/>
    </w:pPr>
  </w:style>
  <w:style w:type="paragraph" w:styleId="BalloonText">
    <w:name w:val="Balloon Text"/>
    <w:basedOn w:val="Normal"/>
    <w:link w:val="BalloonTextChar"/>
    <w:uiPriority w:val="99"/>
    <w:semiHidden/>
    <w:unhideWhenUsed/>
    <w:rsid w:val="00272801"/>
    <w:pPr>
      <w:spacing w:after="0" w:line="240" w:lineRule="auto"/>
    </w:pPr>
    <w:rPr>
      <w:rFonts w:ascii="Tahoma" w:hAnsi="Tahoma" w:cs="Tahoma"/>
      <w:sz w:val="16"/>
      <w:szCs w:val="16"/>
    </w:rPr>
  </w:style>
  <w:style w:type="character" w:styleId="BalloonTextChar" w:customStyle="1">
    <w:name w:val="Balloon Text Char"/>
    <w:basedOn w:val="DefaultParagraphFont"/>
    <w:link w:val="BalloonText"/>
    <w:uiPriority w:val="99"/>
    <w:semiHidden/>
    <w:rsid w:val="00272801"/>
    <w:rPr>
      <w:rFonts w:ascii="Tahoma" w:hAnsi="Tahoma" w:cs="Tahoma"/>
      <w:color w:val="000000" w:themeColor="text1"/>
      <w:sz w:val="16"/>
      <w:szCs w:val="16"/>
    </w:rPr>
  </w:style>
  <w:style w:type="paragraph" w:styleId="TOCHeading">
    <w:name w:val="TOC Heading"/>
    <w:basedOn w:val="Heading1"/>
    <w:next w:val="Normal"/>
    <w:uiPriority w:val="39"/>
    <w:semiHidden/>
    <w:unhideWhenUsed/>
    <w:qFormat/>
    <w:rsid w:val="00493510"/>
    <w:pPr>
      <w:jc w:val="left"/>
      <w:outlineLvl w:val="9"/>
    </w:pPr>
    <w:rPr>
      <w:rFonts w:asciiTheme="majorHAnsi" w:hAnsiTheme="majorHAnsi"/>
      <w:color w:val="365F91" w:themeColor="accent1" w:themeShade="BF"/>
      <w:lang w:val="en-US" w:eastAsia="ja-JP"/>
    </w:rPr>
  </w:style>
  <w:style w:type="paragraph" w:styleId="TOC1">
    <w:name w:val="toc 1"/>
    <w:basedOn w:val="Normal"/>
    <w:next w:val="Normal"/>
    <w:autoRedefine/>
    <w:uiPriority w:val="39"/>
    <w:unhideWhenUsed/>
    <w:rsid w:val="00493510"/>
    <w:pPr>
      <w:spacing w:after="100"/>
    </w:pPr>
  </w:style>
  <w:style w:type="paragraph" w:styleId="TOC2">
    <w:name w:val="toc 2"/>
    <w:basedOn w:val="Normal"/>
    <w:next w:val="Normal"/>
    <w:autoRedefine/>
    <w:uiPriority w:val="39"/>
    <w:unhideWhenUsed/>
    <w:rsid w:val="00493510"/>
    <w:pPr>
      <w:spacing w:after="100"/>
      <w:ind w:left="240"/>
    </w:pPr>
  </w:style>
  <w:style w:type="character" w:styleId="Hyperlink">
    <w:name w:val="Hyperlink"/>
    <w:basedOn w:val="DefaultParagraphFont"/>
    <w:uiPriority w:val="99"/>
    <w:unhideWhenUsed/>
    <w:rsid w:val="00493510"/>
    <w:rPr>
      <w:color w:val="0000FF"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&#65279;<?xml version="1.0" encoding="utf-8"?><Relationships xmlns="http://schemas.openxmlformats.org/package/2006/relationships"><Relationship Type="http://schemas.openxmlformats.org/officeDocument/2006/relationships/theme" Target="theme/theme1.xml" Id="rId13" /><Relationship Type="http://schemas.openxmlformats.org/officeDocument/2006/relationships/styles" Target="styles.xml" Id="rId3" /><Relationship Type="http://schemas.openxmlformats.org/officeDocument/2006/relationships/endnotes" Target="endnotes.xml" Id="rId7" /><Relationship Type="http://schemas.openxmlformats.org/officeDocument/2006/relationships/fontTable" Target="fontTable.xml" Id="rId12" /><Relationship Type="http://schemas.openxmlformats.org/officeDocument/2006/relationships/numbering" Target="numbering.xml" Id="rId2" /><Relationship Type="http://schemas.openxmlformats.org/officeDocument/2006/relationships/customXml" Target="../customXml/item1.xml" Id="rId1" /><Relationship Type="http://schemas.openxmlformats.org/officeDocument/2006/relationships/footnotes" Target="footnotes.xml" Id="rId6" /><Relationship Type="http://schemas.openxmlformats.org/officeDocument/2006/relationships/footer" Target="footer1.xml" Id="rId11" /><Relationship Type="http://schemas.openxmlformats.org/officeDocument/2006/relationships/webSettings" Target="webSettings.xml" Id="rId5" /><Relationship Type="http://schemas.openxmlformats.org/officeDocument/2006/relationships/settings" Target="settings.xml" Id="rId4" /><Relationship Type="http://schemas.openxmlformats.org/officeDocument/2006/relationships/image" Target="/media/image2.png" Id="Rd0643a9ab213468a" /><Relationship Type="http://schemas.openxmlformats.org/officeDocument/2006/relationships/image" Target="/media/image3.jpg" Id="R13c94124971d4d18" /><Relationship Type="http://schemas.openxmlformats.org/officeDocument/2006/relationships/image" Target="/media/image4.jpg" Id="R39ae50ec0aca4d7f" /><Relationship Type="http://schemas.openxmlformats.org/officeDocument/2006/relationships/glossaryDocument" Target="/word/glossary/document.xml" Id="Ra24472acb3d9443c" /></Relationships>
</file>

<file path=word/glossary/document.xml><?xml version="1.0" encoding="utf-8"?>
<w:glossaryDocument xmlns:w14="http://schemas.microsoft.com/office/word/2010/wordml" xmlns:w="http://schemas.openxmlformats.org/wordprocessingml/2006/main">
  <w:docParts>
    <w:docPart>
      <w:docPartPr>
        <w:name w:val="DefaultPlaceholder_1081868574"/>
        <w:category>
          <w:name w:val="General"/>
          <w:gallery w:val="placeholder"/>
        </w:category>
        <w:types>
          <w:type w:val="bbPlcHdr"/>
        </w:types>
        <w:behaviors>
          <w:behavior w:val="content"/>
        </w:behaviors>
        <w:guid w:val="{bde3a43c-3150-4c7a-aecf-24e0622a5611}"/>
      </w:docPartPr>
      <w:docPartBody>
        <w:p w14:paraId="2C5D7181">
          <w:r>
            <w:rPr>
              <w:rStyle w:val="PlaceholderText"/>
            </w:rPr>
            <w:t/>
          </w:r>
        </w:p>
      </w:docPartBody>
    </w:docPart>
  </w:docParts>
</w:glossaryDocument>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4861E1AD-7194-4458-80FD-8766DEB875D2}">
  <ds:schemaRefs>
    <ds:schemaRef ds:uri="http://schemas.openxmlformats.org/officeDocument/2006/bibliography"/>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Office Word</ap:Application>
  <ap:DocSecurity>0</ap:DocSecurity>
  <ap:ScaleCrop>false</ap:ScaleCrop>
  <ap:Company>Hewlett-Packard Company</ap:Company>
  <ap:SharedDoc>false</ap:SharedDoc>
  <ap:HyperlinksChanged>false</ap:HyperlinksChanged>
  <ap:AppVersion>00.0001</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creator/>
  <lastModifiedBy>Anca Sultan (1921337)</lastModifiedBy>
  <revision>9</revision>
  <dcterms:created xsi:type="dcterms:W3CDTF">2020-08-08T16:57:00.0000000Z</dcterms:created>
  <dcterms:modified xsi:type="dcterms:W3CDTF">2020-08-13T13:20:30.0133271Z</dcterms:modified>
</coreProperties>
</file>