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55BE67" w14:textId="078E39C5" w:rsidR="00E462DD" w:rsidRDefault="00DC4C17">
      <w:r>
        <w:rPr>
          <w:noProof/>
          <w:sz w:val="24"/>
          <w:szCs w:val="24"/>
        </w:rPr>
        <mc:AlternateContent>
          <mc:Choice Requires="wpi">
            <w:drawing>
              <wp:anchor distT="0" distB="0" distL="114300" distR="114300" simplePos="0" relativeHeight="251667456" behindDoc="0" locked="0" layoutInCell="1" allowOverlap="1" wp14:anchorId="764AF95A" wp14:editId="7F4C8549">
                <wp:simplePos x="0" y="0"/>
                <wp:positionH relativeFrom="column">
                  <wp:posOffset>5097960</wp:posOffset>
                </wp:positionH>
                <wp:positionV relativeFrom="paragraph">
                  <wp:posOffset>3992880</wp:posOffset>
                </wp:positionV>
                <wp:extent cx="139680" cy="135000"/>
                <wp:effectExtent l="38100" t="38100" r="51435" b="36830"/>
                <wp:wrapNone/>
                <wp:docPr id="680050202" name="Ink 9"/>
                <wp:cNvGraphicFramePr/>
                <a:graphic xmlns:a="http://schemas.openxmlformats.org/drawingml/2006/main">
                  <a:graphicData uri="http://schemas.microsoft.com/office/word/2010/wordprocessingInk">
                    <w14:contentPart bwMode="auto" r:id="rId4">
                      <w14:nvContentPartPr>
                        <w14:cNvContentPartPr/>
                      </w14:nvContentPartPr>
                      <w14:xfrm>
                        <a:off x="0" y="0"/>
                        <a:ext cx="139680" cy="135000"/>
                      </w14:xfrm>
                    </w14:contentPart>
                  </a:graphicData>
                </a:graphic>
              </wp:anchor>
            </w:drawing>
          </mc:Choice>
          <mc:Fallback>
            <w:pict>
              <v:shapetype w14:anchorId="563D2D0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400.9pt;margin-top:313.9pt;width:12pt;height:11.6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">
                <v:imagedata r:id="rId5" o:title=""/>
              </v:shape>
            </w:pict>
          </mc:Fallback>
        </mc:AlternateContent>
      </w:r>
      <w:r>
        <w:rPr>
          <w:noProof/>
          <w:sz w:val="24"/>
          <w:szCs w:val="24"/>
        </w:rPr>
        <mc:AlternateContent>
          <mc:Choice Requires="wpi">
            <w:drawing>
              <wp:anchor distT="0" distB="0" distL="114300" distR="114300" simplePos="0" relativeHeight="251666432" behindDoc="0" locked="0" layoutInCell="1" allowOverlap="1" wp14:anchorId="3C4B85BB" wp14:editId="7B220E28">
                <wp:simplePos x="0" y="0"/>
                <wp:positionH relativeFrom="column">
                  <wp:posOffset>5105160</wp:posOffset>
                </wp:positionH>
                <wp:positionV relativeFrom="paragraph">
                  <wp:posOffset>3466560</wp:posOffset>
                </wp:positionV>
                <wp:extent cx="152640" cy="129960"/>
                <wp:effectExtent l="38100" t="38100" r="38100" b="41910"/>
                <wp:wrapNone/>
                <wp:docPr id="593285237" name="Ink 8"/>
                <wp:cNvGraphicFramePr/>
                <a:graphic xmlns:a="http://schemas.openxmlformats.org/drawingml/2006/main">
                  <a:graphicData uri="http://schemas.microsoft.com/office/word/2010/wordprocessingInk">
                    <w14:contentPart bwMode="auto" r:id="rId6">
                      <w14:nvContentPartPr>
                        <w14:cNvContentPartPr/>
                      </w14:nvContentPartPr>
                      <w14:xfrm>
                        <a:off x="0" y="0"/>
                        <a:ext cx="152640" cy="129960"/>
                      </w14:xfrm>
                    </w14:contentPart>
                  </a:graphicData>
                </a:graphic>
              </wp:anchor>
            </w:drawing>
          </mc:Choice>
          <mc:Fallback>
            <w:pict>
              <v:shape w14:anchorId="187875C9" id="Ink 8" o:spid="_x0000_s1026" type="#_x0000_t75" style="position:absolute;margin-left:401.5pt;margin-top:272.45pt;width:13pt;height:11.2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">
                <v:imagedata r:id="rId7" o:title=""/>
              </v:shape>
            </w:pict>
          </mc:Fallback>
        </mc:AlternateContent>
      </w:r>
      <w:r>
        <w:rPr>
          <w:noProof/>
          <w:sz w:val="24"/>
          <w:szCs w:val="24"/>
        </w:rPr>
        <mc:AlternateContent>
          <mc:Choice Requires="wpi">
            <w:drawing>
              <wp:anchor distT="0" distB="0" distL="114300" distR="114300" simplePos="0" relativeHeight="251664384" behindDoc="0" locked="0" layoutInCell="1" allowOverlap="1" wp14:anchorId="16A8091C" wp14:editId="3080758B">
                <wp:simplePos x="0" y="0"/>
                <wp:positionH relativeFrom="column">
                  <wp:posOffset>5082480</wp:posOffset>
                </wp:positionH>
                <wp:positionV relativeFrom="paragraph">
                  <wp:posOffset>2948880</wp:posOffset>
                </wp:positionV>
                <wp:extent cx="146520" cy="127800"/>
                <wp:effectExtent l="38100" t="38100" r="44450" b="43815"/>
                <wp:wrapNone/>
                <wp:docPr id="430899246" name="Ink 6"/>
                <wp:cNvGraphicFramePr/>
                <a:graphic xmlns:a="http://schemas.openxmlformats.org/drawingml/2006/main">
                  <a:graphicData uri="http://schemas.microsoft.com/office/word/2010/wordprocessingInk">
                    <w14:contentPart bwMode="auto" r:id="rId8">
                      <w14:nvContentPartPr>
                        <w14:cNvContentPartPr/>
                      </w14:nvContentPartPr>
                      <w14:xfrm>
                        <a:off x="0" y="0"/>
                        <a:ext cx="146520" cy="127800"/>
                      </w14:xfrm>
                    </w14:contentPart>
                  </a:graphicData>
                </a:graphic>
              </wp:anchor>
            </w:drawing>
          </mc:Choice>
          <mc:Fallback>
            <w:pict>
              <v:shape w14:anchorId="19A142AF" id="Ink 6" o:spid="_x0000_s1026" type="#_x0000_t75" style="position:absolute;margin-left:399.7pt;margin-top:231.7pt;width:12.55pt;height:11.0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">
                <v:imagedata r:id="rId9" o:title=""/>
              </v:shape>
            </w:pict>
          </mc:Fallback>
        </mc:AlternateContent>
      </w:r>
      <w:r>
        <w:rPr>
          <w:noProof/>
          <w:sz w:val="24"/>
          <w:szCs w:val="24"/>
        </w:rPr>
        <mc:AlternateContent>
          <mc:Choice Requires="wpi">
            <w:drawing>
              <wp:anchor distT="0" distB="0" distL="114300" distR="114300" simplePos="0" relativeHeight="251663360" behindDoc="0" locked="0" layoutInCell="1" allowOverlap="1" wp14:anchorId="2316BDB8" wp14:editId="35ABBAA3">
                <wp:simplePos x="0" y="0"/>
                <wp:positionH relativeFrom="column">
                  <wp:posOffset>5090040</wp:posOffset>
                </wp:positionH>
                <wp:positionV relativeFrom="paragraph">
                  <wp:posOffset>2430840</wp:posOffset>
                </wp:positionV>
                <wp:extent cx="153360" cy="128520"/>
                <wp:effectExtent l="38100" t="38100" r="37465" b="43180"/>
                <wp:wrapNone/>
                <wp:docPr id="995878242" name="Ink 5"/>
                <wp:cNvGraphicFramePr/>
                <a:graphic xmlns:a="http://schemas.openxmlformats.org/drawingml/2006/main">
                  <a:graphicData uri="http://schemas.microsoft.com/office/word/2010/wordprocessingInk">
                    <w14:contentPart bwMode="auto" r:id="rId10">
                      <w14:nvContentPartPr>
                        <w14:cNvContentPartPr/>
                      </w14:nvContentPartPr>
                      <w14:xfrm>
                        <a:off x="0" y="0"/>
                        <a:ext cx="153360" cy="128520"/>
                      </w14:xfrm>
                    </w14:contentPart>
                  </a:graphicData>
                </a:graphic>
              </wp:anchor>
            </w:drawing>
          </mc:Choice>
          <mc:Fallback>
            <w:pict>
              <v:shape w14:anchorId="40F666A0" id="Ink 5" o:spid="_x0000_s1026" type="#_x0000_t75" style="position:absolute;margin-left:400.3pt;margin-top:190.9pt;width:13.1pt;height:11.1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">
                <v:imagedata r:id="rId11" o:title=""/>
              </v:shape>
            </w:pict>
          </mc:Fallback>
        </mc:AlternateContent>
      </w:r>
      <w:r>
        <w:rPr>
          <w:noProof/>
          <w:sz w:val="24"/>
          <w:szCs w:val="24"/>
        </w:rPr>
        <mc:AlternateContent>
          <mc:Choice Requires="wpi">
            <w:drawing>
              <wp:anchor distT="0" distB="0" distL="114300" distR="114300" simplePos="0" relativeHeight="251662336" behindDoc="0" locked="0" layoutInCell="1" allowOverlap="1" wp14:anchorId="7F75A872" wp14:editId="73D1F275">
                <wp:simplePos x="0" y="0"/>
                <wp:positionH relativeFrom="column">
                  <wp:posOffset>5082480</wp:posOffset>
                </wp:positionH>
                <wp:positionV relativeFrom="paragraph">
                  <wp:posOffset>1752600</wp:posOffset>
                </wp:positionV>
                <wp:extent cx="160920" cy="151920"/>
                <wp:effectExtent l="38100" t="38100" r="48895" b="38735"/>
                <wp:wrapNone/>
                <wp:docPr id="1922597049" name="Ink 4"/>
                <wp:cNvGraphicFramePr/>
                <a:graphic xmlns:a="http://schemas.openxmlformats.org/drawingml/2006/main">
                  <a:graphicData uri="http://schemas.microsoft.com/office/word/2010/wordprocessingInk">
                    <w14:contentPart bwMode="auto" r:id="rId12">
                      <w14:nvContentPartPr>
                        <w14:cNvContentPartPr/>
                      </w14:nvContentPartPr>
                      <w14:xfrm>
                        <a:off x="0" y="0"/>
                        <a:ext cx="160920" cy="151920"/>
                      </w14:xfrm>
                    </w14:contentPart>
                  </a:graphicData>
                </a:graphic>
              </wp:anchor>
            </w:drawing>
          </mc:Choice>
          <mc:Fallback>
            <w:pict>
              <v:shape w14:anchorId="3CBA7393" id="Ink 4" o:spid="_x0000_s1026" type="#_x0000_t75" style="position:absolute;margin-left:399.7pt;margin-top:137.5pt;width:13.65pt;height:12.9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">
                <v:imagedata r:id="rId13" o:title=""/>
              </v:shape>
            </w:pict>
          </mc:Fallback>
        </mc:AlternateContent>
      </w:r>
      <w:r>
        <w:rPr>
          <w:noProof/>
          <w:sz w:val="24"/>
          <w:szCs w:val="24"/>
        </w:rPr>
        <mc:AlternateContent>
          <mc:Choice Requires="wpi">
            <w:drawing>
              <wp:anchor distT="0" distB="0" distL="114300" distR="114300" simplePos="0" relativeHeight="251661312" behindDoc="0" locked="0" layoutInCell="1" allowOverlap="1" wp14:anchorId="60D3A02F" wp14:editId="0843CF37">
                <wp:simplePos x="0" y="0"/>
                <wp:positionH relativeFrom="column">
                  <wp:posOffset>5097960</wp:posOffset>
                </wp:positionH>
                <wp:positionV relativeFrom="paragraph">
                  <wp:posOffset>1104960</wp:posOffset>
                </wp:positionV>
                <wp:extent cx="177480" cy="134640"/>
                <wp:effectExtent l="38100" t="38100" r="51435" b="36830"/>
                <wp:wrapNone/>
                <wp:docPr id="29456365" name="Ink 3"/>
                <wp:cNvGraphicFramePr/>
                <a:graphic xmlns:a="http://schemas.openxmlformats.org/drawingml/2006/main">
                  <a:graphicData uri="http://schemas.microsoft.com/office/word/2010/wordprocessingInk">
                    <w14:contentPart bwMode="auto" r:id="rId14">
                      <w14:nvContentPartPr>
                        <w14:cNvContentPartPr/>
                      </w14:nvContentPartPr>
                      <w14:xfrm>
                        <a:off x="0" y="0"/>
                        <a:ext cx="177480" cy="134640"/>
                      </w14:xfrm>
                    </w14:contentPart>
                  </a:graphicData>
                </a:graphic>
              </wp:anchor>
            </w:drawing>
          </mc:Choice>
          <mc:Fallback>
            <w:pict>
              <v:shape w14:anchorId="6D98F28D" id="Ink 3" o:spid="_x0000_s1026" type="#_x0000_t75" style="position:absolute;margin-left:400.9pt;margin-top:86.5pt;width:14.95pt;height:11.5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">
                <v:imagedata r:id="rId15" o:title=""/>
              </v:shape>
            </w:pict>
          </mc:Fallback>
        </mc:AlternateContent>
      </w:r>
      <w:r>
        <w:rPr>
          <w:noProof/>
          <w:sz w:val="24"/>
          <w:szCs w:val="24"/>
        </w:rPr>
        <mc:AlternateContent>
          <mc:Choice Requires="wpi">
            <w:drawing>
              <wp:anchor distT="0" distB="0" distL="114300" distR="114300" simplePos="0" relativeHeight="251660288" behindDoc="0" locked="0" layoutInCell="1" allowOverlap="1" wp14:anchorId="5BECCC1A" wp14:editId="570C0329">
                <wp:simplePos x="0" y="0"/>
                <wp:positionH relativeFrom="column">
                  <wp:posOffset>5097960</wp:posOffset>
                </wp:positionH>
                <wp:positionV relativeFrom="paragraph">
                  <wp:posOffset>403680</wp:posOffset>
                </wp:positionV>
                <wp:extent cx="179280" cy="136440"/>
                <wp:effectExtent l="38100" t="38100" r="49530" b="35560"/>
                <wp:wrapNone/>
                <wp:docPr id="1445049685" name="Ink 2"/>
                <wp:cNvGraphicFramePr/>
                <a:graphic xmlns:a="http://schemas.openxmlformats.org/drawingml/2006/main">
                  <a:graphicData uri="http://schemas.microsoft.com/office/word/2010/wordprocessingInk">
                    <w14:contentPart bwMode="auto" r:id="rId16">
                      <w14:nvContentPartPr>
                        <w14:cNvContentPartPr/>
                      </w14:nvContentPartPr>
                      <w14:xfrm>
                        <a:off x="0" y="0"/>
                        <a:ext cx="179280" cy="136440"/>
                      </w14:xfrm>
                    </w14:contentPart>
                  </a:graphicData>
                </a:graphic>
              </wp:anchor>
            </w:drawing>
          </mc:Choice>
          <mc:Fallback>
            <w:pict>
              <v:shape w14:anchorId="4D4745DA" id="Ink 2" o:spid="_x0000_s1026" type="#_x0000_t75" style="position:absolute;margin-left:400.9pt;margin-top:31.3pt;width:15.1pt;height:11.7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">
                <v:imagedata r:id="rId17" o:title=""/>
              </v:shape>
            </w:pict>
          </mc:Fallback>
        </mc:AlternateContent>
      </w:r>
      <w:r>
        <w:rPr>
          <w:noProof/>
          <w:sz w:val="24"/>
          <w:szCs w:val="24"/>
        </w:rPr>
        <mc:AlternateContent>
          <mc:Choice Requires="wpi">
            <w:drawing>
              <wp:anchor distT="0" distB="0" distL="114300" distR="114300" simplePos="0" relativeHeight="251659264" behindDoc="0" locked="0" layoutInCell="1" allowOverlap="1" wp14:anchorId="1D423BAC" wp14:editId="60EFA772">
                <wp:simplePos x="0" y="0"/>
                <wp:positionH relativeFrom="column">
                  <wp:posOffset>5158800</wp:posOffset>
                </wp:positionH>
                <wp:positionV relativeFrom="paragraph">
                  <wp:posOffset>350400</wp:posOffset>
                </wp:positionV>
                <wp:extent cx="360" cy="360"/>
                <wp:effectExtent l="38100" t="38100" r="38100" b="38100"/>
                <wp:wrapNone/>
                <wp:docPr id="749626802" name="Ink 1"/>
                <wp:cNvGraphicFramePr/>
                <a:graphic xmlns:a="http://schemas.openxmlformats.org/drawingml/2006/main">
                  <a:graphicData uri="http://schemas.microsoft.com/office/word/2010/wordprocessingInk">
                    <w14:contentPart bwMode="auto" r:id="rId18">
                      <w14:nvContentPartPr>
                        <w14:cNvContentPartPr/>
                      </w14:nvContentPartPr>
                      <w14:xfrm>
                        <a:off x="0" y="0"/>
                        <a:ext cx="360" cy="360"/>
                      </w14:xfrm>
                    </w14:contentPart>
                  </a:graphicData>
                </a:graphic>
              </wp:anchor>
            </w:drawing>
          </mc:Choice>
          <mc:Fallback>
            <w:pict>
              <v:shape w14:anchorId="7932E05B" id="Ink 1" o:spid="_x0000_s1026" type="#_x0000_t75" style="position:absolute;margin-left:405.7pt;margin-top:27.1pt;width:1.05pt;height:1.0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">
                <v:imagedata r:id="rId19" o:title=""/>
              </v:shape>
            </w:pict>
          </mc:Fallback>
        </mc:AlternateContent>
      </w:r>
      <w:r w:rsidR="00E462DD" w:rsidRPr="00A15E64">
        <w:rPr>
          <w:noProof/>
          <w:sz w:val="24"/>
          <w:szCs w:val="24"/>
        </w:rPr>
        <w:drawing>
          <wp:inline distT="0" distB="0" distL="0" distR="0" wp14:anchorId="5056D3E6" wp14:editId="55D06FDE">
            <wp:extent cx="5731510" cy="4389120"/>
            <wp:effectExtent l="0" t="0" r="2540" b="0"/>
            <wp:docPr id="260777452" name="Picture 1" descr="A white rectangular tab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777452" name="Picture 1" descr="A white rectangular table with black text&#10;&#10;Description automatically generated"/>
                    <pic:cNvPicPr/>
                  </pic:nvPicPr>
                  <pic:blipFill>
                    <a:blip r:embed="rId20"/>
                    <a:stretch>
                      <a:fillRect/>
                    </a:stretch>
                  </pic:blipFill>
                  <pic:spPr>
                    <a:xfrm>
                      <a:off x="0" y="0"/>
                      <a:ext cx="5731510" cy="4389120"/>
                    </a:xfrm>
                    <a:prstGeom prst="rect">
                      <a:avLst/>
                    </a:prstGeom>
                  </pic:spPr>
                </pic:pic>
              </a:graphicData>
            </a:graphic>
          </wp:inline>
        </w:drawing>
      </w:r>
    </w:p>
    <w:p w14:paraId="708B266E" w14:textId="77777777" w:rsidR="00E462DD" w:rsidRDefault="00E462DD"/>
    <w:p w14:paraId="362176EF" w14:textId="1976759F" w:rsidR="00A7755E" w:rsidRDefault="002A2780">
      <w:r w:rsidRPr="00BF2ECB">
        <w:t xml:space="preserve">Reading the plays that we were given made me feel more prepared going into the module. I found that the </w:t>
      </w:r>
      <w:proofErr w:type="spellStart"/>
      <w:r w:rsidRPr="00BF2ECB">
        <w:rPr>
          <w:b/>
          <w:bCs/>
          <w:i/>
          <w:iCs/>
        </w:rPr>
        <w:t>The</w:t>
      </w:r>
      <w:proofErr w:type="spellEnd"/>
      <w:r w:rsidRPr="00BF2ECB">
        <w:rPr>
          <w:b/>
          <w:bCs/>
          <w:i/>
          <w:iCs/>
        </w:rPr>
        <w:t xml:space="preserve"> Last Of The Pelican Daughters</w:t>
      </w:r>
      <w:r w:rsidRPr="00BF2ECB">
        <w:t xml:space="preserve">, was a very easy read for me. The play had so many deep values and did an excellent job at showing the raw ugly side of a big family and how it can be </w:t>
      </w:r>
      <w:r w:rsidR="00EA13FE" w:rsidRPr="00BF2ECB">
        <w:t xml:space="preserve">torn </w:t>
      </w:r>
      <w:r w:rsidRPr="00BF2ECB">
        <w:t>apart. The play was also</w:t>
      </w:r>
      <w:r w:rsidR="00EA13FE" w:rsidRPr="00BF2ECB">
        <w:t xml:space="preserve"> very </w:t>
      </w:r>
      <w:r w:rsidR="0060082B" w:rsidRPr="00BF2ECB">
        <w:t>relatable,</w:t>
      </w:r>
      <w:r w:rsidRPr="00BF2ECB">
        <w:t xml:space="preserve"> </w:t>
      </w:r>
      <w:r w:rsidR="00EA13FE" w:rsidRPr="00BF2ECB">
        <w:t xml:space="preserve">and </w:t>
      </w:r>
      <w:r w:rsidRPr="00BF2ECB">
        <w:t xml:space="preserve">I </w:t>
      </w:r>
      <w:r w:rsidR="00EA13FE" w:rsidRPr="00BF2ECB">
        <w:t>identified</w:t>
      </w:r>
      <w:r w:rsidRPr="00BF2ECB">
        <w:t xml:space="preserve"> myself </w:t>
      </w:r>
      <w:r w:rsidR="00EA13FE" w:rsidRPr="00BF2ECB">
        <w:t>with</w:t>
      </w:r>
      <w:r w:rsidRPr="00BF2ECB">
        <w:t xml:space="preserve"> some of the characters. I also liked how there is no clear, right and wrong, in the play; it’s up to the audience to decide who they believe is right</w:t>
      </w:r>
      <w:r w:rsidR="00EA13FE" w:rsidRPr="00BF2ECB">
        <w:t>,</w:t>
      </w:r>
      <w:r w:rsidRPr="00BF2ECB">
        <w:t xml:space="preserve"> just like a real family. Playing characters in this </w:t>
      </w:r>
      <w:r w:rsidR="00EA13FE" w:rsidRPr="00BF2ECB">
        <w:t xml:space="preserve">play </w:t>
      </w:r>
      <w:r w:rsidRPr="00BF2ECB">
        <w:t xml:space="preserve">would </w:t>
      </w:r>
      <w:proofErr w:type="gramStart"/>
      <w:r w:rsidRPr="00BF2ECB">
        <w:t>definitely be</w:t>
      </w:r>
      <w:proofErr w:type="gramEnd"/>
      <w:r w:rsidRPr="00BF2ECB">
        <w:t xml:space="preserve"> a challenge as it’s very real</w:t>
      </w:r>
      <w:r w:rsidR="00EA13FE" w:rsidRPr="00BF2ECB">
        <w:t>;</w:t>
      </w:r>
      <w:r w:rsidRPr="00BF2ECB">
        <w:t xml:space="preserve"> real situations, real family dynamics and very hard-hitting themes. </w:t>
      </w:r>
    </w:p>
    <w:p w14:paraId="730C3815" w14:textId="05191C17" w:rsidR="00A7755E" w:rsidRPr="00A7755E" w:rsidRDefault="006C2B39">
      <w:r w:rsidRPr="00A7755E">
        <w:rPr>
          <w:b/>
          <w:bCs/>
        </w:rPr>
        <w:t>And just as you’ll have a powerful</w:t>
      </w:r>
      <w:r w:rsidR="005E635D" w:rsidRPr="00A7755E">
        <w:rPr>
          <w:b/>
          <w:bCs/>
        </w:rPr>
        <w:t xml:space="preserve"> immediate</w:t>
      </w:r>
      <w:r w:rsidR="00BF2AEA" w:rsidRPr="00A7755E">
        <w:rPr>
          <w:b/>
          <w:bCs/>
        </w:rPr>
        <w:t xml:space="preserve"> response </w:t>
      </w:r>
      <w:r w:rsidR="00B623AC" w:rsidRPr="00A7755E">
        <w:rPr>
          <w:b/>
          <w:bCs/>
        </w:rPr>
        <w:t xml:space="preserve">the moment you clap eyes on your blind date, so </w:t>
      </w:r>
      <w:r w:rsidR="00D6056F" w:rsidRPr="00A7755E">
        <w:rPr>
          <w:b/>
          <w:bCs/>
        </w:rPr>
        <w:t xml:space="preserve">the importance of your </w:t>
      </w:r>
      <w:r w:rsidR="004E4AE2" w:rsidRPr="00A7755E">
        <w:rPr>
          <w:b/>
          <w:bCs/>
        </w:rPr>
        <w:t>first impression</w:t>
      </w:r>
      <w:r w:rsidR="005664C9" w:rsidRPr="00A7755E">
        <w:rPr>
          <w:b/>
          <w:bCs/>
        </w:rPr>
        <w:t xml:space="preserve"> of a script shouldn’t be underestimated</w:t>
      </w:r>
      <w:r w:rsidR="00F93522" w:rsidRPr="00A7755E">
        <w:rPr>
          <w:b/>
          <w:bCs/>
        </w:rPr>
        <w:t xml:space="preserve"> (Merlin,</w:t>
      </w:r>
      <w:r w:rsidR="00490EEB" w:rsidRPr="00A7755E">
        <w:rPr>
          <w:b/>
          <w:bCs/>
        </w:rPr>
        <w:t xml:space="preserve"> 20</w:t>
      </w:r>
      <w:r w:rsidR="008D0FD3" w:rsidRPr="00A7755E">
        <w:rPr>
          <w:b/>
          <w:bCs/>
        </w:rPr>
        <w:t>07</w:t>
      </w:r>
      <w:r w:rsidR="00186DA2">
        <w:rPr>
          <w:b/>
          <w:bCs/>
        </w:rPr>
        <w:t>, p.</w:t>
      </w:r>
      <w:r w:rsidR="00EE25D1">
        <w:rPr>
          <w:b/>
          <w:bCs/>
        </w:rPr>
        <w:t>57</w:t>
      </w:r>
      <w:r w:rsidR="00490EEB" w:rsidRPr="00A7755E">
        <w:rPr>
          <w:b/>
          <w:bCs/>
        </w:rPr>
        <w:t>)</w:t>
      </w:r>
      <w:r w:rsidR="004F6CDB" w:rsidRPr="00A7755E">
        <w:rPr>
          <w:b/>
          <w:bCs/>
        </w:rPr>
        <w:t>.</w:t>
      </w:r>
      <w:r w:rsidR="004F6CDB" w:rsidRPr="00A7755E">
        <w:t xml:space="preserve"> </w:t>
      </w:r>
    </w:p>
    <w:p w14:paraId="7485F796" w14:textId="3CDC85F7" w:rsidR="00EA13FE" w:rsidRPr="004F6CDB" w:rsidRDefault="004F6CDB">
      <w:r>
        <w:t xml:space="preserve">I agree with the following statement, as </w:t>
      </w:r>
      <w:r w:rsidR="009C0EE7">
        <w:t>the first impression sets up the creative path that I will take during the rehearsal process.</w:t>
      </w:r>
      <w:r w:rsidR="00801C3D">
        <w:t xml:space="preserve"> In this case, I had a great first impression with </w:t>
      </w:r>
      <w:r w:rsidR="0088033B">
        <w:t>both plays, and this has made me feel engaged and excited to start this module.</w:t>
      </w:r>
    </w:p>
    <w:p w14:paraId="52352C0B" w14:textId="7A030955" w:rsidR="002A2780" w:rsidRPr="00BF2ECB" w:rsidRDefault="002A2780">
      <w:proofErr w:type="spellStart"/>
      <w:r w:rsidRPr="00BF2ECB">
        <w:rPr>
          <w:b/>
          <w:bCs/>
          <w:i/>
          <w:iCs/>
        </w:rPr>
        <w:t>Mythfits</w:t>
      </w:r>
      <w:proofErr w:type="spellEnd"/>
      <w:r w:rsidRPr="00BF2ECB">
        <w:t xml:space="preserve">, </w:t>
      </w:r>
      <w:r w:rsidR="00EA13FE" w:rsidRPr="00BF2ECB">
        <w:t>is</w:t>
      </w:r>
      <w:r w:rsidRPr="00BF2ECB">
        <w:t xml:space="preserve"> also an interesting play. I admire the approach to the myths and how they modernise them, as I said in my presentation, it gives these </w:t>
      </w:r>
      <w:r w:rsidRPr="00BF2ECB">
        <w:rPr>
          <w:i/>
          <w:iCs/>
        </w:rPr>
        <w:t>characters</w:t>
      </w:r>
      <w:r w:rsidRPr="00BF2ECB">
        <w:t xml:space="preserve"> more of a personality to work with as the people in these stories seem to me described in the same way. </w:t>
      </w:r>
    </w:p>
    <w:p w14:paraId="4600DC41" w14:textId="77777777" w:rsidR="00EE25D1" w:rsidRDefault="002A2780">
      <w:r w:rsidRPr="00BF2ECB">
        <w:t xml:space="preserve">We started working on </w:t>
      </w:r>
      <w:r w:rsidRPr="00BF2ECB">
        <w:rPr>
          <w:b/>
          <w:bCs/>
          <w:i/>
          <w:iCs/>
        </w:rPr>
        <w:t>The Last Of the Pelican Daughters</w:t>
      </w:r>
      <w:r w:rsidR="00EA13FE" w:rsidRPr="00BF2ECB">
        <w:t>,</w:t>
      </w:r>
      <w:r w:rsidR="00763735" w:rsidRPr="00BF2ECB">
        <w:t xml:space="preserve"> </w:t>
      </w:r>
      <w:r w:rsidR="00EA13FE" w:rsidRPr="00BF2ECB">
        <w:t>c</w:t>
      </w:r>
      <w:r w:rsidR="00763735" w:rsidRPr="00BF2ECB">
        <w:t>reating the setting or the home of the characters</w:t>
      </w:r>
      <w:r w:rsidR="00EA13FE" w:rsidRPr="00BF2ECB">
        <w:t>, the</w:t>
      </w:r>
      <w:r w:rsidR="00763735" w:rsidRPr="00BF2ECB">
        <w:t xml:space="preserve"> childhood home</w:t>
      </w:r>
      <w:r w:rsidR="00EA13FE" w:rsidRPr="00BF2ECB">
        <w:t xml:space="preserve">. </w:t>
      </w:r>
      <w:r w:rsidR="00763735" w:rsidRPr="00BF2ECB">
        <w:t xml:space="preserve"> </w:t>
      </w:r>
      <w:r w:rsidR="00EA13FE" w:rsidRPr="00BF2ECB">
        <w:t>U</w:t>
      </w:r>
      <w:r w:rsidR="00763735" w:rsidRPr="00BF2ECB">
        <w:t xml:space="preserve">sing a limited </w:t>
      </w:r>
      <w:r w:rsidR="00EA13FE" w:rsidRPr="00BF2ECB">
        <w:t>number</w:t>
      </w:r>
      <w:r w:rsidR="00763735" w:rsidRPr="00BF2ECB">
        <w:t xml:space="preserve"> of props was challenging but also </w:t>
      </w:r>
      <w:r w:rsidR="00763735" w:rsidRPr="00BF2ECB">
        <w:lastRenderedPageBreak/>
        <w:t>engaging; this really helped get into the mindset of the characters. Understanding where the characters ate, slept and grew up really help</w:t>
      </w:r>
      <w:r w:rsidR="00DF015B" w:rsidRPr="00BF2ECB">
        <w:t>ed</w:t>
      </w:r>
      <w:r w:rsidR="00763735" w:rsidRPr="00BF2ECB">
        <w:t xml:space="preserve"> visualise</w:t>
      </w:r>
      <w:r w:rsidR="00DF015B" w:rsidRPr="00BF2ECB">
        <w:t xml:space="preserve"> them</w:t>
      </w:r>
      <w:r w:rsidR="00763735" w:rsidRPr="00BF2ECB">
        <w:t xml:space="preserve">. As a team I think we worked quickly and decisively as we only had a limited amount of time. </w:t>
      </w:r>
      <w:r w:rsidR="00EB7499">
        <w:t xml:space="preserve">For me visualisation is a massive help in my </w:t>
      </w:r>
      <w:r w:rsidR="004C2A1C">
        <w:t>process</w:t>
      </w:r>
      <w:r w:rsidR="00EB7499">
        <w:t>, so I found that this was very helpful in understanding the family</w:t>
      </w:r>
      <w:r w:rsidR="004C2A1C">
        <w:t>’s dynamic and values.</w:t>
      </w:r>
    </w:p>
    <w:p w14:paraId="2FB20D9E" w14:textId="6381C96C" w:rsidR="00EE25D1" w:rsidRDefault="0012450C">
      <w:pPr>
        <w:rPr>
          <w:b/>
          <w:bCs/>
        </w:rPr>
      </w:pPr>
      <w:r w:rsidRPr="00EE25D1">
        <w:rPr>
          <w:b/>
          <w:bCs/>
        </w:rPr>
        <w:t xml:space="preserve">Building a complete </w:t>
      </w:r>
      <w:r w:rsidR="00AE1CD8" w:rsidRPr="00EE25D1">
        <w:rPr>
          <w:b/>
          <w:bCs/>
        </w:rPr>
        <w:t xml:space="preserve">picture of the place or places </w:t>
      </w:r>
      <w:r w:rsidR="007B66E4" w:rsidRPr="00EE25D1">
        <w:rPr>
          <w:b/>
          <w:bCs/>
        </w:rPr>
        <w:t>in which the action of the play oc</w:t>
      </w:r>
      <w:r w:rsidR="008F223C" w:rsidRPr="00EE25D1">
        <w:rPr>
          <w:b/>
          <w:bCs/>
        </w:rPr>
        <w:t xml:space="preserve">curs helps the actor </w:t>
      </w:r>
      <w:r w:rsidR="006A35DD" w:rsidRPr="00EE25D1">
        <w:rPr>
          <w:b/>
          <w:bCs/>
        </w:rPr>
        <w:t xml:space="preserve">enter and believe in the world </w:t>
      </w:r>
      <w:r w:rsidR="00176E97" w:rsidRPr="00EE25D1">
        <w:rPr>
          <w:b/>
          <w:bCs/>
        </w:rPr>
        <w:t>in which their character exists</w:t>
      </w:r>
      <w:r w:rsidR="00EE25D1" w:rsidRPr="00EE25D1">
        <w:rPr>
          <w:b/>
          <w:bCs/>
        </w:rPr>
        <w:t xml:space="preserve"> </w:t>
      </w:r>
      <w:r w:rsidR="00A21829" w:rsidRPr="00EE25D1">
        <w:rPr>
          <w:b/>
          <w:bCs/>
        </w:rPr>
        <w:t>(Mitchell,</w:t>
      </w:r>
      <w:r w:rsidR="00A21829">
        <w:rPr>
          <w:b/>
          <w:bCs/>
        </w:rPr>
        <w:t xml:space="preserve"> </w:t>
      </w:r>
      <w:r w:rsidR="008D0FD3">
        <w:rPr>
          <w:b/>
          <w:bCs/>
        </w:rPr>
        <w:t>2008</w:t>
      </w:r>
      <w:r w:rsidR="004C06C7">
        <w:rPr>
          <w:b/>
          <w:bCs/>
        </w:rPr>
        <w:t>, p.</w:t>
      </w:r>
      <w:r w:rsidR="008C604E">
        <w:rPr>
          <w:b/>
          <w:bCs/>
        </w:rPr>
        <w:t>20)</w:t>
      </w:r>
    </w:p>
    <w:p w14:paraId="6823728A" w14:textId="7A3A7547" w:rsidR="00E869E8" w:rsidRPr="007A79AA" w:rsidRDefault="0088037F">
      <w:proofErr w:type="gramStart"/>
      <w:r>
        <w:t>Visualisation</w:t>
      </w:r>
      <w:r w:rsidR="004F3795">
        <w:t>,</w:t>
      </w:r>
      <w:proofErr w:type="gramEnd"/>
      <w:r w:rsidR="004F3795">
        <w:t xml:space="preserve"> </w:t>
      </w:r>
      <w:r w:rsidR="00141F8A">
        <w:t xml:space="preserve">is a big part for my process </w:t>
      </w:r>
      <w:r w:rsidR="00A25ACF">
        <w:t>as it helps me forget that I am Betsy</w:t>
      </w:r>
      <w:r w:rsidR="00101C8A">
        <w:t xml:space="preserve">, and makes me believe that I am in fact Joy. </w:t>
      </w:r>
    </w:p>
    <w:p w14:paraId="4D31A80D" w14:textId="478200D5" w:rsidR="00763735" w:rsidRPr="00BF2ECB" w:rsidRDefault="00763735">
      <w:r w:rsidRPr="00BF2ECB">
        <w:t>Going through the script and finding the questions and the</w:t>
      </w:r>
      <w:r w:rsidR="00DF015B" w:rsidRPr="00BF2ECB">
        <w:t xml:space="preserve"> current facts</w:t>
      </w:r>
      <w:r w:rsidRPr="00BF2ECB">
        <w:t xml:space="preserve"> and</w:t>
      </w:r>
      <w:r w:rsidR="00DF015B" w:rsidRPr="00BF2ECB">
        <w:t xml:space="preserve"> events </w:t>
      </w:r>
      <w:r w:rsidRPr="00BF2ECB">
        <w:t xml:space="preserve">before the play, we found more </w:t>
      </w:r>
      <w:r w:rsidR="006245CF" w:rsidRPr="00BF2ECB">
        <w:t>depth to the characters</w:t>
      </w:r>
      <w:r w:rsidR="000B6C28" w:rsidRPr="00BF2ECB">
        <w:t xml:space="preserve"> as well as the story, causing us to ask more questions</w:t>
      </w:r>
      <w:r w:rsidR="006245CF" w:rsidRPr="00BF2ECB">
        <w:t xml:space="preserve">. </w:t>
      </w:r>
      <w:r w:rsidR="000C1266" w:rsidRPr="00BF2ECB">
        <w:t>As a company</w:t>
      </w:r>
      <w:r w:rsidR="00E5324A" w:rsidRPr="00BF2ECB">
        <w:t xml:space="preserve">, </w:t>
      </w:r>
      <w:r w:rsidR="006245CF" w:rsidRPr="00BF2ECB">
        <w:t>discussing the characters in more detail</w:t>
      </w:r>
      <w:r w:rsidR="00E5324A" w:rsidRPr="00BF2ECB">
        <w:t xml:space="preserve"> gave us a better understanding of</w:t>
      </w:r>
      <w:r w:rsidR="00DF015B" w:rsidRPr="00BF2ECB">
        <w:t xml:space="preserve">, </w:t>
      </w:r>
      <w:r w:rsidR="00EA6150" w:rsidRPr="00BF2ECB">
        <w:t xml:space="preserve">not only our </w:t>
      </w:r>
      <w:r w:rsidR="005C65AB" w:rsidRPr="00BF2ECB">
        <w:t>casted characters</w:t>
      </w:r>
      <w:r w:rsidR="00DF015B" w:rsidRPr="00BF2ECB">
        <w:t>,</w:t>
      </w:r>
      <w:r w:rsidR="005C65AB" w:rsidRPr="00BF2ECB">
        <w:t xml:space="preserve"> but all the characters in the play. </w:t>
      </w:r>
      <w:r w:rsidR="000B6C28" w:rsidRPr="00BF2ECB">
        <w:t xml:space="preserve">Because of this I found that we felt more like a company, as we helped each other with seeing a different side to each character. </w:t>
      </w:r>
    </w:p>
    <w:p w14:paraId="0628F2D5" w14:textId="77777777" w:rsidR="00335DC4" w:rsidRDefault="002E1EA5">
      <w:r w:rsidRPr="00BF2ECB">
        <w:t xml:space="preserve">Starting to work on the </w:t>
      </w:r>
      <w:proofErr w:type="spellStart"/>
      <w:r w:rsidRPr="00BF2ECB">
        <w:rPr>
          <w:b/>
          <w:bCs/>
          <w:i/>
          <w:iCs/>
        </w:rPr>
        <w:t>Mythfits</w:t>
      </w:r>
      <w:proofErr w:type="spellEnd"/>
      <w:r w:rsidRPr="00BF2ECB">
        <w:t xml:space="preserve"> play, </w:t>
      </w:r>
      <w:r w:rsidR="00131799" w:rsidRPr="00BF2ECB">
        <w:t xml:space="preserve">we did a few </w:t>
      </w:r>
      <w:r w:rsidR="000241C9" w:rsidRPr="00BF2ECB">
        <w:t xml:space="preserve">physical exercises. </w:t>
      </w:r>
      <w:r w:rsidR="00023CB2" w:rsidRPr="00BF2ECB">
        <w:t>Working through th</w:t>
      </w:r>
      <w:r w:rsidR="00DF015B" w:rsidRPr="00BF2ECB">
        <w:t>ese</w:t>
      </w:r>
      <w:r w:rsidR="00023CB2" w:rsidRPr="00BF2ECB">
        <w:t xml:space="preserve"> exercise</w:t>
      </w:r>
      <w:r w:rsidR="00DF015B" w:rsidRPr="00BF2ECB">
        <w:t>s</w:t>
      </w:r>
      <w:r w:rsidR="00023CB2" w:rsidRPr="00BF2ECB">
        <w:t xml:space="preserve"> </w:t>
      </w:r>
      <w:r w:rsidR="00972F6D" w:rsidRPr="00BF2ECB">
        <w:t xml:space="preserve">at first felt hard as </w:t>
      </w:r>
      <w:r w:rsidR="00DF015B" w:rsidRPr="00BF2ECB">
        <w:t>they’re</w:t>
      </w:r>
      <w:r w:rsidR="00972F6D" w:rsidRPr="00BF2ECB">
        <w:t xml:space="preserve"> something that I </w:t>
      </w:r>
      <w:r w:rsidR="00DF015B" w:rsidRPr="00BF2ECB">
        <w:t>am not familiar with</w:t>
      </w:r>
      <w:r w:rsidR="00213C80" w:rsidRPr="00BF2ECB">
        <w:t xml:space="preserve">. However, moving through the space and becoming more and more immersed in my own movements </w:t>
      </w:r>
      <w:r w:rsidR="007D7EC0" w:rsidRPr="00BF2ECB">
        <w:t xml:space="preserve">I </w:t>
      </w:r>
      <w:r w:rsidR="00213C80" w:rsidRPr="00BF2ECB">
        <w:t xml:space="preserve">felt more </w:t>
      </w:r>
      <w:r w:rsidR="00830542" w:rsidRPr="00BF2ECB">
        <w:t xml:space="preserve">fluid with </w:t>
      </w:r>
      <w:r w:rsidR="007D7EC0" w:rsidRPr="00BF2ECB">
        <w:t xml:space="preserve">the </w:t>
      </w:r>
      <w:r w:rsidR="00830542" w:rsidRPr="00BF2ECB">
        <w:t>context and themes</w:t>
      </w:r>
      <w:r w:rsidR="007D7EC0" w:rsidRPr="00BF2ECB">
        <w:t>;</w:t>
      </w:r>
      <w:r w:rsidR="00830542" w:rsidRPr="00BF2ECB">
        <w:t xml:space="preserve"> </w:t>
      </w:r>
      <w:r w:rsidR="007D7EC0" w:rsidRPr="00BF2ECB">
        <w:t>t</w:t>
      </w:r>
      <w:r w:rsidR="00830542" w:rsidRPr="00BF2ECB">
        <w:t xml:space="preserve">his exercise </w:t>
      </w:r>
      <w:r w:rsidR="007D7EC0" w:rsidRPr="00BF2ECB">
        <w:t xml:space="preserve">was </w:t>
      </w:r>
      <w:r w:rsidR="00830542" w:rsidRPr="00BF2ECB">
        <w:t xml:space="preserve">very useful in </w:t>
      </w:r>
      <w:r w:rsidR="00154C97" w:rsidRPr="00BF2ECB">
        <w:t xml:space="preserve">visualising the scenes in a practical </w:t>
      </w:r>
      <w:r w:rsidR="00C32DA0" w:rsidRPr="00BF2ECB">
        <w:t>and physical way. I would like to</w:t>
      </w:r>
      <w:r w:rsidR="007D7EC0" w:rsidRPr="00BF2ECB">
        <w:t xml:space="preserve"> increase</w:t>
      </w:r>
      <w:r w:rsidR="00C32DA0" w:rsidRPr="00BF2ECB">
        <w:t xml:space="preserve"> my knowledge in this method as I found it hard to understand </w:t>
      </w:r>
      <w:r w:rsidR="007D7EC0" w:rsidRPr="00BF2ECB">
        <w:t>initially</w:t>
      </w:r>
      <w:r w:rsidR="00AE6DD7" w:rsidRPr="00BF2ECB">
        <w:t xml:space="preserve"> </w:t>
      </w:r>
      <w:r w:rsidR="007D7EC0" w:rsidRPr="00BF2ECB">
        <w:t>but</w:t>
      </w:r>
      <w:r w:rsidR="00AE6DD7" w:rsidRPr="00BF2ECB">
        <w:t xml:space="preserve"> </w:t>
      </w:r>
      <w:r w:rsidR="00BF2ECB" w:rsidRPr="00BF2ECB">
        <w:t xml:space="preserve">going through it and sticking through it made me see the improvement and understanding of the point of the exercise. </w:t>
      </w:r>
    </w:p>
    <w:p w14:paraId="376AD975" w14:textId="3948D775" w:rsidR="00335DC4" w:rsidRPr="002827A3" w:rsidRDefault="00AD7A21">
      <w:pPr>
        <w:rPr>
          <w:b/>
          <w:bCs/>
        </w:rPr>
      </w:pPr>
      <w:r>
        <w:rPr>
          <w:b/>
          <w:bCs/>
        </w:rPr>
        <w:t>Lisa Scott-</w:t>
      </w:r>
      <w:r w:rsidRPr="00C743D9">
        <w:rPr>
          <w:b/>
          <w:bCs/>
        </w:rPr>
        <w:t>Murphy</w:t>
      </w:r>
      <w:r w:rsidR="00C743D9">
        <w:t xml:space="preserve">, talks about how movement is important in becoming a better actor, </w:t>
      </w:r>
      <w:r w:rsidR="002827A3" w:rsidRPr="002827A3">
        <w:rPr>
          <w:b/>
          <w:bCs/>
        </w:rPr>
        <w:t xml:space="preserve">Movement is Acting (Using Movement to Become a Better </w:t>
      </w:r>
      <w:proofErr w:type="gramStart"/>
      <w:r w:rsidR="002827A3" w:rsidRPr="002827A3">
        <w:rPr>
          <w:b/>
          <w:bCs/>
        </w:rPr>
        <w:t>Actor)</w:t>
      </w:r>
      <w:r w:rsidR="00626E9D">
        <w:rPr>
          <w:b/>
          <w:bCs/>
        </w:rPr>
        <w:t>(</w:t>
      </w:r>
      <w:proofErr w:type="gramEnd"/>
      <w:r w:rsidR="00626E9D">
        <w:rPr>
          <w:b/>
          <w:bCs/>
        </w:rPr>
        <w:t>Scott-Murphy, 2017).</w:t>
      </w:r>
      <w:r w:rsidR="002C232F">
        <w:rPr>
          <w:b/>
          <w:bCs/>
        </w:rPr>
        <w:t xml:space="preserve"> </w:t>
      </w:r>
      <w:r w:rsidR="002C232F">
        <w:t>I</w:t>
      </w:r>
      <w:r w:rsidR="00DC6126">
        <w:t xml:space="preserve"> think it’s important to think about the way you move. In this situation</w:t>
      </w:r>
      <w:r w:rsidR="00E81CB8">
        <w:t>, the exaggerated movements need to be there as we are doing a movement piece</w:t>
      </w:r>
      <w:r w:rsidR="00651A75">
        <w:t xml:space="preserve">, but you </w:t>
      </w:r>
      <w:proofErr w:type="gramStart"/>
      <w:r w:rsidR="00651A75">
        <w:t>have to</w:t>
      </w:r>
      <w:proofErr w:type="gramEnd"/>
      <w:r w:rsidR="00651A75">
        <w:t xml:space="preserve"> try and get out of a previous comfortable mind set when acting</w:t>
      </w:r>
      <w:r w:rsidR="00D461DB">
        <w:t xml:space="preserve">. Like I have previously stated, </w:t>
      </w:r>
      <w:r w:rsidR="003372FE">
        <w:t>this way of working is not familiar to me as an actor, but it’s still so important because it opens you up to so many other creative possibilities as an actor</w:t>
      </w:r>
      <w:r w:rsidR="00E81051">
        <w:t xml:space="preserve">; it can show you a knew trait that your character </w:t>
      </w:r>
      <w:r w:rsidR="00E841E9">
        <w:t xml:space="preserve">possesses, or it can show you the exaggerated version of said character. </w:t>
      </w:r>
    </w:p>
    <w:p w14:paraId="4FE77351" w14:textId="6BF8809C" w:rsidR="00F67C5C" w:rsidRPr="00BF2ECB" w:rsidRDefault="00BF2ECB">
      <w:r w:rsidRPr="00BF2ECB">
        <w:t xml:space="preserve">However, </w:t>
      </w:r>
      <w:r w:rsidR="00AE6DD7" w:rsidRPr="00BF2ECB">
        <w:t>I would like to work on my physical health</w:t>
      </w:r>
      <w:r w:rsidR="008515DF" w:rsidRPr="00BF2ECB">
        <w:t>.</w:t>
      </w:r>
      <w:r w:rsidRPr="00BF2ECB">
        <w:t xml:space="preserve"> </w:t>
      </w:r>
      <w:r w:rsidR="002A1FC4" w:rsidRPr="00BF2ECB">
        <w:t>I</w:t>
      </w:r>
      <w:r w:rsidRPr="00BF2ECB">
        <w:t xml:space="preserve"> still</w:t>
      </w:r>
      <w:r w:rsidR="002A1FC4" w:rsidRPr="00BF2ECB">
        <w:t xml:space="preserve"> believe that certain </w:t>
      </w:r>
      <w:r w:rsidR="00E847C5" w:rsidRPr="00BF2ECB">
        <w:t>aspects can be lost in this movement type of theatre</w:t>
      </w:r>
      <w:r w:rsidRPr="00BF2ECB">
        <w:t xml:space="preserve"> because of the amount of creativity that we </w:t>
      </w:r>
      <w:proofErr w:type="gramStart"/>
      <w:r w:rsidRPr="00BF2ECB">
        <w:t>has</w:t>
      </w:r>
      <w:proofErr w:type="gramEnd"/>
      <w:r w:rsidRPr="00BF2ECB">
        <w:t xml:space="preserve"> as actors, directors and writers but we can forget that it’s our job to show and translate the story to the audience.</w:t>
      </w:r>
    </w:p>
    <w:p w14:paraId="45069BFB" w14:textId="625565BE" w:rsidR="00E847C5" w:rsidRPr="00BF2ECB" w:rsidRDefault="00E847C5">
      <w:r w:rsidRPr="00BF2ECB">
        <w:t>Going further into the play</w:t>
      </w:r>
      <w:r w:rsidR="00AB2248" w:rsidRPr="00BF2ECB">
        <w:t xml:space="preserve">, </w:t>
      </w:r>
      <w:proofErr w:type="spellStart"/>
      <w:r w:rsidR="00AB2248" w:rsidRPr="00BF2ECB">
        <w:rPr>
          <w:b/>
          <w:bCs/>
          <w:i/>
          <w:iCs/>
        </w:rPr>
        <w:t>Mythfits</w:t>
      </w:r>
      <w:proofErr w:type="spellEnd"/>
      <w:r w:rsidR="00AB2248" w:rsidRPr="00BF2ECB">
        <w:t>,</w:t>
      </w:r>
      <w:r w:rsidRPr="00BF2ECB">
        <w:t xml:space="preserve"> we </w:t>
      </w:r>
      <w:r w:rsidR="00AE7865" w:rsidRPr="00BF2ECB">
        <w:t xml:space="preserve">looked at the prologue and how </w:t>
      </w:r>
      <w:r w:rsidR="007D7EC0" w:rsidRPr="00BF2ECB">
        <w:t>to</w:t>
      </w:r>
      <w:r w:rsidR="002B51EB" w:rsidRPr="00BF2ECB">
        <w:t xml:space="preserve"> incorporate</w:t>
      </w:r>
      <w:r w:rsidR="00AE7865" w:rsidRPr="00BF2ECB">
        <w:t xml:space="preserve"> this into </w:t>
      </w:r>
      <w:r w:rsidR="00477D16" w:rsidRPr="00BF2ECB">
        <w:t>the first movement piece that we perform</w:t>
      </w:r>
      <w:r w:rsidR="00A80C93" w:rsidRPr="00BF2ECB">
        <w:t xml:space="preserve">. I found this hard as it proved to be confusing, but also I worried </w:t>
      </w:r>
      <w:r w:rsidR="007D7EC0" w:rsidRPr="00BF2ECB">
        <w:t xml:space="preserve">about </w:t>
      </w:r>
      <w:r w:rsidR="00A80C93" w:rsidRPr="00BF2ECB">
        <w:t xml:space="preserve">the </w:t>
      </w:r>
      <w:r w:rsidR="0018624C" w:rsidRPr="00BF2ECB">
        <w:rPr>
          <w:i/>
          <w:iCs/>
        </w:rPr>
        <w:t xml:space="preserve">echoing </w:t>
      </w:r>
      <w:r w:rsidR="009D496D" w:rsidRPr="00BF2ECB">
        <w:t xml:space="preserve">and </w:t>
      </w:r>
      <w:r w:rsidR="009D496D" w:rsidRPr="00BF2ECB">
        <w:rPr>
          <w:i/>
          <w:iCs/>
        </w:rPr>
        <w:t>repartition</w:t>
      </w:r>
      <w:r w:rsidR="009D496D" w:rsidRPr="00BF2ECB">
        <w:t xml:space="preserve">, </w:t>
      </w:r>
      <w:r w:rsidR="007D7EC0" w:rsidRPr="00BF2ECB">
        <w:t xml:space="preserve">and </w:t>
      </w:r>
      <w:r w:rsidR="009D496D" w:rsidRPr="00BF2ECB">
        <w:t>that the motives and language might get lost to the audience. As a company we all know</w:t>
      </w:r>
      <w:r w:rsidR="004A048F" w:rsidRPr="00BF2ECB">
        <w:t xml:space="preserve"> why </w:t>
      </w:r>
      <w:r w:rsidR="007D7EC0" w:rsidRPr="00BF2ECB">
        <w:t xml:space="preserve">and what </w:t>
      </w:r>
      <w:r w:rsidR="004A048F" w:rsidRPr="00BF2ECB">
        <w:t>the text says</w:t>
      </w:r>
      <w:r w:rsidR="007D7EC0" w:rsidRPr="00BF2ECB">
        <w:t>.</w:t>
      </w:r>
      <w:r w:rsidR="004A048F" w:rsidRPr="00BF2ECB">
        <w:t xml:space="preserve"> </w:t>
      </w:r>
      <w:r w:rsidR="006A4498" w:rsidRPr="00BF2ECB">
        <w:t xml:space="preserve">but the audience doesn’t. I </w:t>
      </w:r>
      <w:r w:rsidR="00D47FEC" w:rsidRPr="00BF2ECB">
        <w:t xml:space="preserve">would like to work backwards in a sense, </w:t>
      </w:r>
      <w:r w:rsidR="00516735" w:rsidRPr="00BF2ECB">
        <w:t>I want to start with th</w:t>
      </w:r>
      <w:r w:rsidR="00920C97" w:rsidRPr="00BF2ECB">
        <w:t>e audience, how I want them to feel and then work back from there.</w:t>
      </w:r>
    </w:p>
    <w:p w14:paraId="4FB61087" w14:textId="4D2CE28B" w:rsidR="000B6C28" w:rsidRDefault="000B6C28">
      <w:r w:rsidRPr="00BF2ECB">
        <w:t xml:space="preserve">Using the tools provided by </w:t>
      </w:r>
      <w:r w:rsidRPr="00BF2ECB">
        <w:rPr>
          <w:b/>
          <w:bCs/>
          <w:i/>
          <w:iCs/>
        </w:rPr>
        <w:t>Katie Mitchel</w:t>
      </w:r>
      <w:r w:rsidRPr="00BF2ECB">
        <w:t xml:space="preserve">, </w:t>
      </w:r>
      <w:r w:rsidRPr="00BF2ECB">
        <w:rPr>
          <w:b/>
          <w:bCs/>
        </w:rPr>
        <w:t>eventing</w:t>
      </w:r>
      <w:r w:rsidRPr="00BF2ECB">
        <w:t xml:space="preserve"> proved effective when going through the text. However, I did find that the process in creating this was difficult and I found it hard to </w:t>
      </w:r>
      <w:r w:rsidRPr="00BF2ECB">
        <w:lastRenderedPageBreak/>
        <w:t xml:space="preserve">understand at certain points. </w:t>
      </w:r>
      <w:proofErr w:type="gramStart"/>
      <w:r w:rsidRPr="00BF2ECB">
        <w:t>But,</w:t>
      </w:r>
      <w:proofErr w:type="gramEnd"/>
      <w:r w:rsidRPr="00BF2ECB">
        <w:t xml:space="preserve"> the end of that process showed massive improvement in my attitude in my character and the text. I would love to have more time on this technique in future productions as this will be valuable in any practises </w:t>
      </w:r>
      <w:r w:rsidR="00BF2ECB" w:rsidRPr="00BF2ECB">
        <w:t>soon</w:t>
      </w:r>
      <w:r w:rsidRPr="00BF2ECB">
        <w:t xml:space="preserve">. </w:t>
      </w:r>
      <w:r w:rsidR="00C050EB">
        <w:rPr>
          <w:b/>
          <w:bCs/>
        </w:rPr>
        <w:t>Eventing</w:t>
      </w:r>
      <w:r w:rsidR="00C050EB">
        <w:t>, is something</w:t>
      </w:r>
      <w:r w:rsidR="00733710">
        <w:t xml:space="preserve"> that can work well for any actor as it gives the actor something stable to work on</w:t>
      </w:r>
      <w:r w:rsidR="0032569B">
        <w:t xml:space="preserve">, </w:t>
      </w:r>
      <w:r w:rsidR="00464536">
        <w:t xml:space="preserve">titling </w:t>
      </w:r>
      <w:r w:rsidR="0032569B">
        <w:t>the</w:t>
      </w:r>
      <w:r w:rsidR="00D9107D">
        <w:t xml:space="preserve"> scenes </w:t>
      </w:r>
      <w:r w:rsidR="0063621C">
        <w:t xml:space="preserve">helps me remind myself what that scene needs to feel like, and how I should play it. </w:t>
      </w:r>
      <w:r w:rsidR="00595735">
        <w:t>As much</w:t>
      </w:r>
      <w:r w:rsidR="00931D69">
        <w:t xml:space="preserve">, as I think that this </w:t>
      </w:r>
      <w:r w:rsidR="00B3097E">
        <w:t>process</w:t>
      </w:r>
      <w:r w:rsidR="00931D69">
        <w:t xml:space="preserve"> works in the bigger picture, I do believe that certain </w:t>
      </w:r>
      <w:r w:rsidR="00B3097E">
        <w:t>things need to be sacrificed</w:t>
      </w:r>
      <w:r w:rsidR="0083279A">
        <w:t xml:space="preserve"> in this situation</w:t>
      </w:r>
      <w:r w:rsidR="00531EFA">
        <w:t xml:space="preserve">; because we have such a shorter time limit </w:t>
      </w:r>
      <w:r w:rsidR="00DC1955">
        <w:t>than usual, I think more things could have taken priority.</w:t>
      </w:r>
      <w:r w:rsidR="00E82ECC">
        <w:t xml:space="preserve"> Sin</w:t>
      </w:r>
      <w:r w:rsidR="002B08A5">
        <w:t xml:space="preserve">ce </w:t>
      </w:r>
      <w:r w:rsidR="00681A8C">
        <w:t xml:space="preserve">we started this module, I have found that the </w:t>
      </w:r>
      <w:r w:rsidR="005174AD">
        <w:t xml:space="preserve">tasks </w:t>
      </w:r>
      <w:r w:rsidR="00821FEB">
        <w:t xml:space="preserve">we complete are </w:t>
      </w:r>
      <w:proofErr w:type="gramStart"/>
      <w:r w:rsidR="00821FEB">
        <w:t>useful</w:t>
      </w:r>
      <w:proofErr w:type="gramEnd"/>
      <w:r w:rsidR="00821FEB">
        <w:t xml:space="preserve"> but I find myself </w:t>
      </w:r>
      <w:r w:rsidR="00147A7C">
        <w:t xml:space="preserve">feel </w:t>
      </w:r>
      <w:r w:rsidR="00821FEB">
        <w:t xml:space="preserve">too deep in the logical side of creating a character </w:t>
      </w:r>
      <w:r w:rsidR="00F36B77">
        <w:t xml:space="preserve">because I feel I don’t have time to invest my full emotional side </w:t>
      </w:r>
      <w:r w:rsidR="002F5098">
        <w:t>into my characters.</w:t>
      </w:r>
    </w:p>
    <w:p w14:paraId="7E1B4489" w14:textId="69498295" w:rsidR="00715C9D" w:rsidRPr="00B8710C" w:rsidRDefault="00DC283A">
      <w:r>
        <w:t xml:space="preserve">When reading </w:t>
      </w:r>
      <w:r>
        <w:rPr>
          <w:b/>
          <w:bCs/>
          <w:i/>
          <w:iCs/>
        </w:rPr>
        <w:t>The Directors</w:t>
      </w:r>
      <w:r w:rsidR="00470C0B">
        <w:rPr>
          <w:b/>
          <w:bCs/>
          <w:i/>
          <w:iCs/>
        </w:rPr>
        <w:t xml:space="preserve"> Craft</w:t>
      </w:r>
      <w:r w:rsidR="00470C0B">
        <w:t xml:space="preserve">, </w:t>
      </w:r>
      <w:r w:rsidR="00470C0B" w:rsidRPr="00470C0B">
        <w:rPr>
          <w:b/>
          <w:bCs/>
        </w:rPr>
        <w:t>Eventing</w:t>
      </w:r>
      <w:r w:rsidR="00470C0B">
        <w:t xml:space="preserve"> was made simple to me with the quote </w:t>
      </w:r>
      <w:r w:rsidR="00701077">
        <w:rPr>
          <w:b/>
          <w:bCs/>
          <w:i/>
          <w:iCs/>
        </w:rPr>
        <w:t xml:space="preserve">“It may help </w:t>
      </w:r>
      <w:r w:rsidR="00C451CA">
        <w:rPr>
          <w:b/>
          <w:bCs/>
          <w:i/>
          <w:iCs/>
        </w:rPr>
        <w:t xml:space="preserve">to study events in real life and begin </w:t>
      </w:r>
      <w:r w:rsidR="00E42C7A">
        <w:rPr>
          <w:b/>
          <w:bCs/>
          <w:i/>
          <w:iCs/>
        </w:rPr>
        <w:t xml:space="preserve">to notice </w:t>
      </w:r>
      <w:r w:rsidR="006E46DA">
        <w:rPr>
          <w:b/>
          <w:bCs/>
          <w:i/>
          <w:iCs/>
        </w:rPr>
        <w:t xml:space="preserve">how a change occurs and how </w:t>
      </w:r>
      <w:r w:rsidR="001B0641">
        <w:rPr>
          <w:b/>
          <w:bCs/>
          <w:i/>
          <w:iCs/>
        </w:rPr>
        <w:t xml:space="preserve">it affects </w:t>
      </w:r>
      <w:r w:rsidR="00727BBA">
        <w:rPr>
          <w:b/>
          <w:bCs/>
          <w:i/>
          <w:iCs/>
        </w:rPr>
        <w:t>what people are doing.”</w:t>
      </w:r>
      <w:r w:rsidR="00D55D63">
        <w:rPr>
          <w:b/>
          <w:bCs/>
        </w:rPr>
        <w:t xml:space="preserve"> </w:t>
      </w:r>
      <w:r w:rsidR="00C6198E">
        <w:rPr>
          <w:b/>
          <w:bCs/>
        </w:rPr>
        <w:t>(</w:t>
      </w:r>
      <w:r w:rsidR="00D55D63">
        <w:rPr>
          <w:b/>
          <w:bCs/>
        </w:rPr>
        <w:t>Mitchell, 2008</w:t>
      </w:r>
      <w:r w:rsidR="00C6198E">
        <w:rPr>
          <w:b/>
          <w:bCs/>
        </w:rPr>
        <w:t>, p</w:t>
      </w:r>
      <w:r w:rsidR="006D39E9">
        <w:rPr>
          <w:b/>
          <w:bCs/>
        </w:rPr>
        <w:t>.</w:t>
      </w:r>
      <w:r w:rsidR="00CF4280">
        <w:rPr>
          <w:b/>
          <w:bCs/>
        </w:rPr>
        <w:t>56</w:t>
      </w:r>
      <w:r w:rsidR="00D55D63">
        <w:rPr>
          <w:b/>
          <w:bCs/>
        </w:rPr>
        <w:t>)</w:t>
      </w:r>
      <w:r w:rsidR="00B8710C">
        <w:rPr>
          <w:b/>
          <w:bCs/>
        </w:rPr>
        <w:t>.</w:t>
      </w:r>
      <w:r w:rsidR="00B8710C">
        <w:t xml:space="preserve"> This really helped me to understand that these methods are just borrowed from </w:t>
      </w:r>
      <w:r w:rsidR="00154C0E">
        <w:t xml:space="preserve">real life and observation. The answers and inspiration are Infront of me, I just </w:t>
      </w:r>
      <w:proofErr w:type="gramStart"/>
      <w:r w:rsidR="00154C0E">
        <w:t>have to</w:t>
      </w:r>
      <w:proofErr w:type="gramEnd"/>
      <w:r w:rsidR="00154C0E">
        <w:t xml:space="preserve"> have </w:t>
      </w:r>
      <w:r w:rsidR="009A48FA">
        <w:t xml:space="preserve">my actor eyes on. Since reading this, it’s helped me find the inspiration in real life </w:t>
      </w:r>
      <w:r w:rsidR="00D64FC7">
        <w:t>and use what I found and put it into a scene or a character.</w:t>
      </w:r>
    </w:p>
    <w:p w14:paraId="106BC595" w14:textId="4AF67158" w:rsidR="009B64F9" w:rsidRDefault="00645A83">
      <w:r>
        <w:t>I have been finding the short time limit on</w:t>
      </w:r>
      <w:r w:rsidR="0043294F">
        <w:t xml:space="preserve"> this hard, however this is allowing me to </w:t>
      </w:r>
      <w:r w:rsidR="00506570">
        <w:t xml:space="preserve">force myself to learn </w:t>
      </w:r>
      <w:r w:rsidR="00A43058">
        <w:t xml:space="preserve">a large </w:t>
      </w:r>
      <w:proofErr w:type="gramStart"/>
      <w:r w:rsidR="00A43058">
        <w:t>amount</w:t>
      </w:r>
      <w:proofErr w:type="gramEnd"/>
      <w:r w:rsidR="00A43058">
        <w:t xml:space="preserve"> of </w:t>
      </w:r>
      <w:r w:rsidR="00506570">
        <w:t>lines quicker</w:t>
      </w:r>
      <w:r w:rsidR="00FF19A6">
        <w:t xml:space="preserve"> and find more efficient ways to learn them. I have started to use recordings of myself and start to speak at the same time as this recording. This also helps with finding the parts of speech that I find hard to pronounce.</w:t>
      </w:r>
      <w:r w:rsidR="0039493C">
        <w:t xml:space="preserve"> </w:t>
      </w:r>
      <w:r w:rsidR="009B64F9">
        <w:t xml:space="preserve">Now that we are coming up to assessment day, I find myself </w:t>
      </w:r>
      <w:r w:rsidR="00EC176D">
        <w:t xml:space="preserve">seeing the tools I have learned </w:t>
      </w:r>
      <w:r w:rsidR="00937EEF">
        <w:t xml:space="preserve">being put into practice without even knowing until I see it myself. </w:t>
      </w:r>
    </w:p>
    <w:p w14:paraId="6DA36C34" w14:textId="592B89E5" w:rsidR="00434AA7" w:rsidRDefault="00434AA7">
      <w:pPr>
        <w:rPr>
          <w:b/>
          <w:bCs/>
          <w:sz w:val="28"/>
          <w:szCs w:val="28"/>
        </w:rPr>
      </w:pPr>
      <w:r>
        <w:rPr>
          <w:b/>
          <w:bCs/>
          <w:sz w:val="28"/>
          <w:szCs w:val="28"/>
        </w:rPr>
        <w:t>Conclusion:</w:t>
      </w:r>
    </w:p>
    <w:p w14:paraId="199DAFA2" w14:textId="6C220B22" w:rsidR="00434AA7" w:rsidRPr="00696ADD" w:rsidRDefault="00434AA7">
      <w:r>
        <w:t xml:space="preserve">The </w:t>
      </w:r>
      <w:r w:rsidR="0020074B">
        <w:t xml:space="preserve">assessment was a perfect show of how hard we worked. I </w:t>
      </w:r>
      <w:r w:rsidR="000C042E">
        <w:t xml:space="preserve">think that we made a good show as well as a good assessment. </w:t>
      </w:r>
      <w:r w:rsidR="00EE015C">
        <w:t xml:space="preserve">My monologue </w:t>
      </w:r>
      <w:r w:rsidR="00C431DE">
        <w:t xml:space="preserve">could have used some improvement, I would like to </w:t>
      </w:r>
      <w:r w:rsidR="00DF6EAC">
        <w:t xml:space="preserve">practice my acting with more </w:t>
      </w:r>
      <w:r w:rsidR="00DF6EAC">
        <w:rPr>
          <w:i/>
          <w:iCs/>
        </w:rPr>
        <w:t>“doing”</w:t>
      </w:r>
      <w:r w:rsidR="00B37939">
        <w:t xml:space="preserve">, as I think that I let the movement control the speech and the pace of the monologue. </w:t>
      </w:r>
      <w:r w:rsidR="00341AA9">
        <w:t xml:space="preserve">However, even with all of this in mind I think I did my best in that </w:t>
      </w:r>
      <w:r w:rsidR="00602338">
        <w:t>moment,</w:t>
      </w:r>
      <w:r w:rsidR="00851FF4">
        <w:t xml:space="preserve"> and I should take that as a learning experience. </w:t>
      </w:r>
      <w:r w:rsidR="0032065E">
        <w:t xml:space="preserve">The company scenes that we did, I felt, were </w:t>
      </w:r>
      <w:r w:rsidR="00376975">
        <w:t xml:space="preserve">much better than the previous attempts. The </w:t>
      </w:r>
      <w:proofErr w:type="spellStart"/>
      <w:r w:rsidR="00376975">
        <w:rPr>
          <w:b/>
          <w:bCs/>
          <w:i/>
          <w:iCs/>
        </w:rPr>
        <w:t>Mythfit</w:t>
      </w:r>
      <w:proofErr w:type="spellEnd"/>
      <w:r w:rsidR="00376975">
        <w:t xml:space="preserve"> scenes had more sharpness to them and more attack, as well as the </w:t>
      </w:r>
      <w:r w:rsidR="002A6A9E">
        <w:rPr>
          <w:b/>
          <w:bCs/>
          <w:i/>
          <w:iCs/>
        </w:rPr>
        <w:t xml:space="preserve">Pelican </w:t>
      </w:r>
      <w:r w:rsidR="002A6A9E">
        <w:t xml:space="preserve">scenes. This was one note that I really wanted to hold onto, the energy drop </w:t>
      </w:r>
      <w:r w:rsidR="00696ADD">
        <w:t xml:space="preserve">needed to be </w:t>
      </w:r>
      <w:proofErr w:type="gramStart"/>
      <w:r w:rsidR="00696ADD">
        <w:t>tackled</w:t>
      </w:r>
      <w:proofErr w:type="gramEnd"/>
      <w:r w:rsidR="00696ADD">
        <w:t xml:space="preserve"> and I think as a company we all did a great job at maintaining that energy all the way from the </w:t>
      </w:r>
      <w:proofErr w:type="spellStart"/>
      <w:r w:rsidR="00696ADD">
        <w:rPr>
          <w:b/>
          <w:bCs/>
          <w:i/>
          <w:iCs/>
        </w:rPr>
        <w:t>Mythfits</w:t>
      </w:r>
      <w:proofErr w:type="spellEnd"/>
      <w:r w:rsidR="00696ADD">
        <w:t xml:space="preserve"> prologue. </w:t>
      </w:r>
    </w:p>
    <w:p w14:paraId="2EDA8CC0" w14:textId="7278E032" w:rsidR="00E22722" w:rsidRDefault="00E22722"/>
    <w:p w14:paraId="30F85708" w14:textId="53D9475E" w:rsidR="006076E4" w:rsidRPr="009C358F" w:rsidRDefault="009C358F">
      <w:pPr>
        <w:rPr>
          <w:sz w:val="28"/>
          <w:szCs w:val="28"/>
        </w:rPr>
      </w:pPr>
      <w:r>
        <w:rPr>
          <w:b/>
          <w:bCs/>
          <w:sz w:val="28"/>
          <w:szCs w:val="28"/>
        </w:rPr>
        <w:t>Reference List:</w:t>
      </w:r>
    </w:p>
    <w:p w14:paraId="74F96ED2" w14:textId="77777777" w:rsidR="006076E4" w:rsidRPr="00DC4C17" w:rsidRDefault="006076E4" w:rsidP="006076E4">
      <w:pPr>
        <w:rPr>
          <w:b/>
          <w:bCs/>
          <w:sz w:val="20"/>
          <w:szCs w:val="20"/>
        </w:rPr>
      </w:pPr>
      <w:r w:rsidRPr="00DC4C17">
        <w:rPr>
          <w:b/>
          <w:bCs/>
          <w:sz w:val="20"/>
          <w:szCs w:val="20"/>
        </w:rPr>
        <w:t xml:space="preserve">Merlin, B. (2007) </w:t>
      </w:r>
      <w:r w:rsidRPr="00DC4C17">
        <w:rPr>
          <w:b/>
          <w:bCs/>
          <w:i/>
          <w:iCs/>
          <w:sz w:val="20"/>
          <w:szCs w:val="20"/>
        </w:rPr>
        <w:t>The Complete Stanislavsky Toolkit Revised Edition.</w:t>
      </w:r>
      <w:r w:rsidRPr="00DC4C17">
        <w:rPr>
          <w:b/>
          <w:bCs/>
          <w:sz w:val="20"/>
          <w:szCs w:val="20"/>
        </w:rPr>
        <w:t xml:space="preserve"> London: Nick Hern Books. P.57</w:t>
      </w:r>
    </w:p>
    <w:p w14:paraId="0CBEEE62" w14:textId="77777777" w:rsidR="00E05B98" w:rsidRPr="00DC4C17" w:rsidRDefault="00E05B98" w:rsidP="00E05B98">
      <w:pPr>
        <w:rPr>
          <w:b/>
          <w:bCs/>
          <w:sz w:val="20"/>
          <w:szCs w:val="20"/>
        </w:rPr>
      </w:pPr>
      <w:r w:rsidRPr="00DC4C17">
        <w:rPr>
          <w:b/>
          <w:bCs/>
          <w:sz w:val="20"/>
          <w:szCs w:val="20"/>
        </w:rPr>
        <w:t xml:space="preserve">Mitchell, K. (2009) </w:t>
      </w:r>
      <w:r w:rsidRPr="00DC4C17">
        <w:rPr>
          <w:b/>
          <w:bCs/>
          <w:i/>
          <w:iCs/>
          <w:sz w:val="20"/>
          <w:szCs w:val="20"/>
        </w:rPr>
        <w:t xml:space="preserve">The Director’s Craft A Handbook </w:t>
      </w:r>
      <w:proofErr w:type="gramStart"/>
      <w:r w:rsidRPr="00DC4C17">
        <w:rPr>
          <w:b/>
          <w:bCs/>
          <w:i/>
          <w:iCs/>
          <w:sz w:val="20"/>
          <w:szCs w:val="20"/>
        </w:rPr>
        <w:t>For</w:t>
      </w:r>
      <w:proofErr w:type="gramEnd"/>
      <w:r w:rsidRPr="00DC4C17">
        <w:rPr>
          <w:b/>
          <w:bCs/>
          <w:i/>
          <w:iCs/>
          <w:sz w:val="20"/>
          <w:szCs w:val="20"/>
        </w:rPr>
        <w:t xml:space="preserve"> The Theatre.</w:t>
      </w:r>
      <w:r w:rsidRPr="00DC4C17">
        <w:rPr>
          <w:b/>
          <w:bCs/>
          <w:sz w:val="20"/>
          <w:szCs w:val="20"/>
        </w:rPr>
        <w:t xml:space="preserve"> Oxfordshire: Routledge. P.20</w:t>
      </w:r>
    </w:p>
    <w:p w14:paraId="73092647" w14:textId="77777777" w:rsidR="00FC3844" w:rsidRPr="00DC4C17" w:rsidRDefault="00FC3844" w:rsidP="00FC3844">
      <w:pPr>
        <w:rPr>
          <w:sz w:val="20"/>
          <w:szCs w:val="20"/>
        </w:rPr>
      </w:pPr>
      <w:r w:rsidRPr="00DC4C17">
        <w:rPr>
          <w:b/>
          <w:bCs/>
          <w:sz w:val="20"/>
          <w:szCs w:val="20"/>
        </w:rPr>
        <w:t xml:space="preserve">Scott-Murphy, L. (2017). </w:t>
      </w:r>
      <w:r w:rsidRPr="00DC4C17">
        <w:rPr>
          <w:b/>
          <w:bCs/>
          <w:i/>
          <w:iCs/>
          <w:sz w:val="20"/>
          <w:szCs w:val="20"/>
        </w:rPr>
        <w:t>Movement is Acting (Using Movement to Become a Better Actor)</w:t>
      </w:r>
      <w:r w:rsidRPr="00DC4C17">
        <w:rPr>
          <w:sz w:val="20"/>
          <w:szCs w:val="20"/>
        </w:rPr>
        <w:t xml:space="preserve"> </w:t>
      </w:r>
      <w:r w:rsidRPr="00DC4C17">
        <w:rPr>
          <w:b/>
          <w:bCs/>
          <w:sz w:val="20"/>
          <w:szCs w:val="20"/>
        </w:rPr>
        <w:t xml:space="preserve">Available at: </w:t>
      </w:r>
      <w:hyperlink r:id="rId21" w:history="1">
        <w:r w:rsidRPr="00DC4C17">
          <w:rPr>
            <w:rStyle w:val="Hyperlink"/>
            <w:b/>
            <w:bCs/>
            <w:sz w:val="20"/>
            <w:szCs w:val="20"/>
          </w:rPr>
          <w:t>Movement is Acting (Using Movement to Become a Better Actor)</w:t>
        </w:r>
      </w:hyperlink>
      <w:r w:rsidRPr="00DC4C17">
        <w:rPr>
          <w:b/>
          <w:bCs/>
          <w:sz w:val="20"/>
          <w:szCs w:val="20"/>
        </w:rPr>
        <w:t xml:space="preserve"> (Accessed: 11 December 2024).</w:t>
      </w:r>
      <w:r w:rsidRPr="00DC4C17">
        <w:rPr>
          <w:sz w:val="20"/>
          <w:szCs w:val="20"/>
        </w:rPr>
        <w:t xml:space="preserve">  </w:t>
      </w:r>
    </w:p>
    <w:p w14:paraId="44A32B92" w14:textId="77777777" w:rsidR="009B64F9" w:rsidRPr="00DC4C17" w:rsidRDefault="009B64F9" w:rsidP="009B64F9">
      <w:pPr>
        <w:rPr>
          <w:b/>
          <w:bCs/>
          <w:sz w:val="20"/>
          <w:szCs w:val="20"/>
        </w:rPr>
      </w:pPr>
      <w:r w:rsidRPr="00DC4C17">
        <w:rPr>
          <w:b/>
          <w:bCs/>
          <w:sz w:val="20"/>
          <w:szCs w:val="20"/>
        </w:rPr>
        <w:t xml:space="preserve">Mitchell, K. (2009) </w:t>
      </w:r>
      <w:r w:rsidRPr="00DC4C17">
        <w:rPr>
          <w:b/>
          <w:bCs/>
          <w:i/>
          <w:iCs/>
          <w:sz w:val="20"/>
          <w:szCs w:val="20"/>
        </w:rPr>
        <w:t xml:space="preserve">The Director’s Craft A Handbook </w:t>
      </w:r>
      <w:proofErr w:type="gramStart"/>
      <w:r w:rsidRPr="00DC4C17">
        <w:rPr>
          <w:b/>
          <w:bCs/>
          <w:i/>
          <w:iCs/>
          <w:sz w:val="20"/>
          <w:szCs w:val="20"/>
        </w:rPr>
        <w:t>For</w:t>
      </w:r>
      <w:proofErr w:type="gramEnd"/>
      <w:r w:rsidRPr="00DC4C17">
        <w:rPr>
          <w:b/>
          <w:bCs/>
          <w:i/>
          <w:iCs/>
          <w:sz w:val="20"/>
          <w:szCs w:val="20"/>
        </w:rPr>
        <w:t xml:space="preserve"> The Theatre.</w:t>
      </w:r>
      <w:r w:rsidRPr="00DC4C17">
        <w:rPr>
          <w:b/>
          <w:bCs/>
          <w:sz w:val="20"/>
          <w:szCs w:val="20"/>
        </w:rPr>
        <w:t xml:space="preserve"> Oxfordshire: Routledge. P.56</w:t>
      </w:r>
    </w:p>
    <w:p w14:paraId="34F34DB8" w14:textId="77777777" w:rsidR="006076E4" w:rsidRPr="00DC4C17" w:rsidRDefault="006076E4">
      <w:pPr>
        <w:rPr>
          <w:sz w:val="20"/>
          <w:szCs w:val="20"/>
        </w:rPr>
      </w:pPr>
    </w:p>
    <w:p w14:paraId="1F6F82C6" w14:textId="09D8F7A3" w:rsidR="00645A83" w:rsidRPr="00C050EB" w:rsidRDefault="00645A83"/>
    <w:sectPr w:rsidR="00645A83" w:rsidRPr="00C050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780"/>
    <w:rsid w:val="00023CB2"/>
    <w:rsid w:val="000241C9"/>
    <w:rsid w:val="000360FC"/>
    <w:rsid w:val="000B43AA"/>
    <w:rsid w:val="000B6C28"/>
    <w:rsid w:val="000C042E"/>
    <w:rsid w:val="000C1266"/>
    <w:rsid w:val="000C4CAA"/>
    <w:rsid w:val="00101C8A"/>
    <w:rsid w:val="00110741"/>
    <w:rsid w:val="0012450C"/>
    <w:rsid w:val="00131799"/>
    <w:rsid w:val="00141F8A"/>
    <w:rsid w:val="001452FE"/>
    <w:rsid w:val="00147A7C"/>
    <w:rsid w:val="00154C0E"/>
    <w:rsid w:val="00154C97"/>
    <w:rsid w:val="00176E97"/>
    <w:rsid w:val="0018624C"/>
    <w:rsid w:val="00186DA2"/>
    <w:rsid w:val="0019697C"/>
    <w:rsid w:val="001B0641"/>
    <w:rsid w:val="0020074B"/>
    <w:rsid w:val="00212D82"/>
    <w:rsid w:val="00213C80"/>
    <w:rsid w:val="00231BF6"/>
    <w:rsid w:val="002679D3"/>
    <w:rsid w:val="002827A3"/>
    <w:rsid w:val="002A1FC4"/>
    <w:rsid w:val="002A2780"/>
    <w:rsid w:val="002A6A9E"/>
    <w:rsid w:val="002B08A5"/>
    <w:rsid w:val="002B51EB"/>
    <w:rsid w:val="002C232F"/>
    <w:rsid w:val="002E1EA5"/>
    <w:rsid w:val="002F5098"/>
    <w:rsid w:val="00304516"/>
    <w:rsid w:val="003056E4"/>
    <w:rsid w:val="0032065E"/>
    <w:rsid w:val="0032569B"/>
    <w:rsid w:val="00335DC4"/>
    <w:rsid w:val="003372FE"/>
    <w:rsid w:val="00341AA9"/>
    <w:rsid w:val="00373676"/>
    <w:rsid w:val="00376975"/>
    <w:rsid w:val="00382669"/>
    <w:rsid w:val="0039493C"/>
    <w:rsid w:val="00415D18"/>
    <w:rsid w:val="0043294F"/>
    <w:rsid w:val="00434AA7"/>
    <w:rsid w:val="004447BE"/>
    <w:rsid w:val="00464536"/>
    <w:rsid w:val="00470C0B"/>
    <w:rsid w:val="00477D16"/>
    <w:rsid w:val="00487600"/>
    <w:rsid w:val="00490EEB"/>
    <w:rsid w:val="004A048F"/>
    <w:rsid w:val="004B0FFE"/>
    <w:rsid w:val="004C06C7"/>
    <w:rsid w:val="004C2A1C"/>
    <w:rsid w:val="004E4AE2"/>
    <w:rsid w:val="004E60FF"/>
    <w:rsid w:val="004F3795"/>
    <w:rsid w:val="004F6CDB"/>
    <w:rsid w:val="00506570"/>
    <w:rsid w:val="00516735"/>
    <w:rsid w:val="005174AD"/>
    <w:rsid w:val="00531EFA"/>
    <w:rsid w:val="00537D70"/>
    <w:rsid w:val="00542386"/>
    <w:rsid w:val="005505E5"/>
    <w:rsid w:val="005637D8"/>
    <w:rsid w:val="0056470F"/>
    <w:rsid w:val="005664C9"/>
    <w:rsid w:val="00595735"/>
    <w:rsid w:val="005969EB"/>
    <w:rsid w:val="005C65AB"/>
    <w:rsid w:val="005D6041"/>
    <w:rsid w:val="005E635D"/>
    <w:rsid w:val="0060082B"/>
    <w:rsid w:val="00602338"/>
    <w:rsid w:val="006076E4"/>
    <w:rsid w:val="006245CF"/>
    <w:rsid w:val="00626E9D"/>
    <w:rsid w:val="0063621C"/>
    <w:rsid w:val="00645A83"/>
    <w:rsid w:val="00651A75"/>
    <w:rsid w:val="006619AE"/>
    <w:rsid w:val="00681A8C"/>
    <w:rsid w:val="00696ADD"/>
    <w:rsid w:val="006A25C8"/>
    <w:rsid w:val="006A35DD"/>
    <w:rsid w:val="006A4498"/>
    <w:rsid w:val="006A79C8"/>
    <w:rsid w:val="006B44F0"/>
    <w:rsid w:val="006C2B39"/>
    <w:rsid w:val="006D3032"/>
    <w:rsid w:val="006D39E9"/>
    <w:rsid w:val="006E46DA"/>
    <w:rsid w:val="00701077"/>
    <w:rsid w:val="00715C9D"/>
    <w:rsid w:val="00727BBA"/>
    <w:rsid w:val="00733710"/>
    <w:rsid w:val="00763735"/>
    <w:rsid w:val="007817B5"/>
    <w:rsid w:val="007960F7"/>
    <w:rsid w:val="007A79AA"/>
    <w:rsid w:val="007B66E4"/>
    <w:rsid w:val="007B6799"/>
    <w:rsid w:val="007D1031"/>
    <w:rsid w:val="007D7EC0"/>
    <w:rsid w:val="007F3622"/>
    <w:rsid w:val="00801C3D"/>
    <w:rsid w:val="00815D53"/>
    <w:rsid w:val="00821FEB"/>
    <w:rsid w:val="00830542"/>
    <w:rsid w:val="0083279A"/>
    <w:rsid w:val="0083631D"/>
    <w:rsid w:val="008515DF"/>
    <w:rsid w:val="00851FF4"/>
    <w:rsid w:val="0088033B"/>
    <w:rsid w:val="0088037F"/>
    <w:rsid w:val="008C604E"/>
    <w:rsid w:val="008D0FD3"/>
    <w:rsid w:val="008D2002"/>
    <w:rsid w:val="008D3E5C"/>
    <w:rsid w:val="008F223C"/>
    <w:rsid w:val="009161FA"/>
    <w:rsid w:val="009171FC"/>
    <w:rsid w:val="00920C97"/>
    <w:rsid w:val="00931D69"/>
    <w:rsid w:val="00937EEF"/>
    <w:rsid w:val="009635F8"/>
    <w:rsid w:val="0097292A"/>
    <w:rsid w:val="00972F6D"/>
    <w:rsid w:val="00987393"/>
    <w:rsid w:val="009A48FA"/>
    <w:rsid w:val="009B64F9"/>
    <w:rsid w:val="009C0EE7"/>
    <w:rsid w:val="009C358F"/>
    <w:rsid w:val="009D496D"/>
    <w:rsid w:val="009D694E"/>
    <w:rsid w:val="00A03AF0"/>
    <w:rsid w:val="00A21829"/>
    <w:rsid w:val="00A25ACF"/>
    <w:rsid w:val="00A43058"/>
    <w:rsid w:val="00A7755E"/>
    <w:rsid w:val="00A80C93"/>
    <w:rsid w:val="00AB1DFF"/>
    <w:rsid w:val="00AB2248"/>
    <w:rsid w:val="00AD7A21"/>
    <w:rsid w:val="00AE1CD8"/>
    <w:rsid w:val="00AE6DD7"/>
    <w:rsid w:val="00AE7865"/>
    <w:rsid w:val="00B00E65"/>
    <w:rsid w:val="00B3097E"/>
    <w:rsid w:val="00B37939"/>
    <w:rsid w:val="00B623AC"/>
    <w:rsid w:val="00B8710C"/>
    <w:rsid w:val="00BB61D0"/>
    <w:rsid w:val="00BE09F9"/>
    <w:rsid w:val="00BE5738"/>
    <w:rsid w:val="00BE5B14"/>
    <w:rsid w:val="00BF2AEA"/>
    <w:rsid w:val="00BF2ECB"/>
    <w:rsid w:val="00C050EB"/>
    <w:rsid w:val="00C143CC"/>
    <w:rsid w:val="00C3082F"/>
    <w:rsid w:val="00C32DA0"/>
    <w:rsid w:val="00C431DE"/>
    <w:rsid w:val="00C451CA"/>
    <w:rsid w:val="00C6198E"/>
    <w:rsid w:val="00C71F44"/>
    <w:rsid w:val="00C743D9"/>
    <w:rsid w:val="00C83880"/>
    <w:rsid w:val="00C8527B"/>
    <w:rsid w:val="00C96F68"/>
    <w:rsid w:val="00CB68B4"/>
    <w:rsid w:val="00CC4E7A"/>
    <w:rsid w:val="00CD08B2"/>
    <w:rsid w:val="00CF4280"/>
    <w:rsid w:val="00D23CDA"/>
    <w:rsid w:val="00D461DB"/>
    <w:rsid w:val="00D47FEC"/>
    <w:rsid w:val="00D542E7"/>
    <w:rsid w:val="00D55D63"/>
    <w:rsid w:val="00D6056F"/>
    <w:rsid w:val="00D64FC7"/>
    <w:rsid w:val="00D66F25"/>
    <w:rsid w:val="00D80810"/>
    <w:rsid w:val="00D9107D"/>
    <w:rsid w:val="00DA0A39"/>
    <w:rsid w:val="00DC1955"/>
    <w:rsid w:val="00DC283A"/>
    <w:rsid w:val="00DC4C17"/>
    <w:rsid w:val="00DC6126"/>
    <w:rsid w:val="00DD206D"/>
    <w:rsid w:val="00DD494D"/>
    <w:rsid w:val="00DD7E34"/>
    <w:rsid w:val="00DF015B"/>
    <w:rsid w:val="00DF6EAC"/>
    <w:rsid w:val="00E05B98"/>
    <w:rsid w:val="00E11D9D"/>
    <w:rsid w:val="00E22722"/>
    <w:rsid w:val="00E31385"/>
    <w:rsid w:val="00E42C7A"/>
    <w:rsid w:val="00E462DD"/>
    <w:rsid w:val="00E46F55"/>
    <w:rsid w:val="00E5324A"/>
    <w:rsid w:val="00E81051"/>
    <w:rsid w:val="00E81CB8"/>
    <w:rsid w:val="00E82ECC"/>
    <w:rsid w:val="00E841E9"/>
    <w:rsid w:val="00E847C5"/>
    <w:rsid w:val="00E869E8"/>
    <w:rsid w:val="00EA13FE"/>
    <w:rsid w:val="00EA6150"/>
    <w:rsid w:val="00EA7506"/>
    <w:rsid w:val="00EB7499"/>
    <w:rsid w:val="00EC176D"/>
    <w:rsid w:val="00EE015C"/>
    <w:rsid w:val="00EE25D1"/>
    <w:rsid w:val="00F20316"/>
    <w:rsid w:val="00F24BC5"/>
    <w:rsid w:val="00F36B77"/>
    <w:rsid w:val="00F45135"/>
    <w:rsid w:val="00F623A8"/>
    <w:rsid w:val="00F67C5C"/>
    <w:rsid w:val="00F7649C"/>
    <w:rsid w:val="00F86827"/>
    <w:rsid w:val="00F93522"/>
    <w:rsid w:val="00FC3844"/>
    <w:rsid w:val="00FC7BA7"/>
    <w:rsid w:val="00FD2F6C"/>
    <w:rsid w:val="00FF19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6CF22"/>
  <w15:chartTrackingRefBased/>
  <w15:docId w15:val="{25124CCD-D4B4-4EEC-A46F-84943A051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27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27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27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27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27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27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27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27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27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27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27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27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27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27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27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27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27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2780"/>
    <w:rPr>
      <w:rFonts w:eastAsiaTheme="majorEastAsia" w:cstheme="majorBidi"/>
      <w:color w:val="272727" w:themeColor="text1" w:themeTint="D8"/>
    </w:rPr>
  </w:style>
  <w:style w:type="paragraph" w:styleId="Title">
    <w:name w:val="Title"/>
    <w:basedOn w:val="Normal"/>
    <w:next w:val="Normal"/>
    <w:link w:val="TitleChar"/>
    <w:uiPriority w:val="10"/>
    <w:qFormat/>
    <w:rsid w:val="002A27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27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27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27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2780"/>
    <w:pPr>
      <w:spacing w:before="160"/>
      <w:jc w:val="center"/>
    </w:pPr>
    <w:rPr>
      <w:i/>
      <w:iCs/>
      <w:color w:val="404040" w:themeColor="text1" w:themeTint="BF"/>
    </w:rPr>
  </w:style>
  <w:style w:type="character" w:customStyle="1" w:styleId="QuoteChar">
    <w:name w:val="Quote Char"/>
    <w:basedOn w:val="DefaultParagraphFont"/>
    <w:link w:val="Quote"/>
    <w:uiPriority w:val="29"/>
    <w:rsid w:val="002A2780"/>
    <w:rPr>
      <w:i/>
      <w:iCs/>
      <w:color w:val="404040" w:themeColor="text1" w:themeTint="BF"/>
    </w:rPr>
  </w:style>
  <w:style w:type="paragraph" w:styleId="ListParagraph">
    <w:name w:val="List Paragraph"/>
    <w:basedOn w:val="Normal"/>
    <w:uiPriority w:val="34"/>
    <w:qFormat/>
    <w:rsid w:val="002A2780"/>
    <w:pPr>
      <w:ind w:left="720"/>
      <w:contextualSpacing/>
    </w:pPr>
  </w:style>
  <w:style w:type="character" w:styleId="IntenseEmphasis">
    <w:name w:val="Intense Emphasis"/>
    <w:basedOn w:val="DefaultParagraphFont"/>
    <w:uiPriority w:val="21"/>
    <w:qFormat/>
    <w:rsid w:val="002A2780"/>
    <w:rPr>
      <w:i/>
      <w:iCs/>
      <w:color w:val="0F4761" w:themeColor="accent1" w:themeShade="BF"/>
    </w:rPr>
  </w:style>
  <w:style w:type="paragraph" w:styleId="IntenseQuote">
    <w:name w:val="Intense Quote"/>
    <w:basedOn w:val="Normal"/>
    <w:next w:val="Normal"/>
    <w:link w:val="IntenseQuoteChar"/>
    <w:uiPriority w:val="30"/>
    <w:qFormat/>
    <w:rsid w:val="002A27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2780"/>
    <w:rPr>
      <w:i/>
      <w:iCs/>
      <w:color w:val="0F4761" w:themeColor="accent1" w:themeShade="BF"/>
    </w:rPr>
  </w:style>
  <w:style w:type="character" w:styleId="IntenseReference">
    <w:name w:val="Intense Reference"/>
    <w:basedOn w:val="DefaultParagraphFont"/>
    <w:uiPriority w:val="32"/>
    <w:qFormat/>
    <w:rsid w:val="002A2780"/>
    <w:rPr>
      <w:b/>
      <w:bCs/>
      <w:smallCaps/>
      <w:color w:val="0F4761" w:themeColor="accent1" w:themeShade="BF"/>
      <w:spacing w:val="5"/>
    </w:rPr>
  </w:style>
  <w:style w:type="character" w:styleId="CommentReference">
    <w:name w:val="annotation reference"/>
    <w:basedOn w:val="DefaultParagraphFont"/>
    <w:uiPriority w:val="99"/>
    <w:semiHidden/>
    <w:unhideWhenUsed/>
    <w:rsid w:val="008D2002"/>
    <w:rPr>
      <w:sz w:val="16"/>
      <w:szCs w:val="16"/>
    </w:rPr>
  </w:style>
  <w:style w:type="paragraph" w:styleId="CommentText">
    <w:name w:val="annotation text"/>
    <w:basedOn w:val="Normal"/>
    <w:link w:val="CommentTextChar"/>
    <w:uiPriority w:val="99"/>
    <w:unhideWhenUsed/>
    <w:rsid w:val="008D2002"/>
    <w:pPr>
      <w:spacing w:line="240" w:lineRule="auto"/>
    </w:pPr>
    <w:rPr>
      <w:sz w:val="20"/>
      <w:szCs w:val="20"/>
    </w:rPr>
  </w:style>
  <w:style w:type="character" w:customStyle="1" w:styleId="CommentTextChar">
    <w:name w:val="Comment Text Char"/>
    <w:basedOn w:val="DefaultParagraphFont"/>
    <w:link w:val="CommentText"/>
    <w:uiPriority w:val="99"/>
    <w:rsid w:val="008D2002"/>
    <w:rPr>
      <w:sz w:val="20"/>
      <w:szCs w:val="20"/>
    </w:rPr>
  </w:style>
  <w:style w:type="paragraph" w:styleId="CommentSubject">
    <w:name w:val="annotation subject"/>
    <w:basedOn w:val="CommentText"/>
    <w:next w:val="CommentText"/>
    <w:link w:val="CommentSubjectChar"/>
    <w:uiPriority w:val="99"/>
    <w:semiHidden/>
    <w:unhideWhenUsed/>
    <w:rsid w:val="008D2002"/>
    <w:rPr>
      <w:b/>
      <w:bCs/>
    </w:rPr>
  </w:style>
  <w:style w:type="character" w:customStyle="1" w:styleId="CommentSubjectChar">
    <w:name w:val="Comment Subject Char"/>
    <w:basedOn w:val="CommentTextChar"/>
    <w:link w:val="CommentSubject"/>
    <w:uiPriority w:val="99"/>
    <w:semiHidden/>
    <w:rsid w:val="008D2002"/>
    <w:rPr>
      <w:b/>
      <w:bCs/>
      <w:sz w:val="20"/>
      <w:szCs w:val="20"/>
    </w:rPr>
  </w:style>
  <w:style w:type="character" w:styleId="Hyperlink">
    <w:name w:val="Hyperlink"/>
    <w:basedOn w:val="DefaultParagraphFont"/>
    <w:uiPriority w:val="99"/>
    <w:unhideWhenUsed/>
    <w:rsid w:val="00FC384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01453796">
      <w:bodyDiv w:val="1"/>
      <w:marLeft w:val="0"/>
      <w:marRight w:val="0"/>
      <w:marTop w:val="0"/>
      <w:marBottom w:val="0"/>
      <w:divBdr>
        <w:top w:val="none" w:sz="0" w:space="0" w:color="auto"/>
        <w:left w:val="none" w:sz="0" w:space="0" w:color="auto"/>
        <w:bottom w:val="none" w:sz="0" w:space="0" w:color="auto"/>
        <w:right w:val="none" w:sz="0" w:space="0" w:color="auto"/>
      </w:divBdr>
    </w:div>
    <w:div w:id="1820149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3.xml"/><Relationship Id="rId13" Type="http://schemas.openxmlformats.org/officeDocument/2006/relationships/image" Target="media/image5.png"/><Relationship Id="rId18" Type="http://schemas.openxmlformats.org/officeDocument/2006/relationships/customXml" Target="ink/ink8.xml"/><Relationship Id="rId3" Type="http://schemas.openxmlformats.org/officeDocument/2006/relationships/webSettings" Target="webSettings.xml"/><Relationship Id="rId21" Type="http://schemas.openxmlformats.org/officeDocument/2006/relationships/hyperlink" Target="https://www.youtube.com/watch?v=zlAJrsrW8No" TargetMode="External"/><Relationship Id="rId7" Type="http://schemas.openxmlformats.org/officeDocument/2006/relationships/image" Target="media/image2.png"/><Relationship Id="rId12" Type="http://schemas.openxmlformats.org/officeDocument/2006/relationships/customXml" Target="ink/ink5.xml"/><Relationship Id="rId17"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customXml" Target="ink/ink7.xml"/><Relationship Id="rId20" Type="http://schemas.openxmlformats.org/officeDocument/2006/relationships/image" Target="media/image9.png"/><Relationship Id="rId1" Type="http://schemas.openxmlformats.org/officeDocument/2006/relationships/styles" Target="styles.xml"/><Relationship Id="rId6" Type="http://schemas.openxmlformats.org/officeDocument/2006/relationships/customXml" Target="ink/ink2.xml"/><Relationship Id="rId11" Type="http://schemas.openxmlformats.org/officeDocument/2006/relationships/image" Target="media/image4.png"/><Relationship Id="rId5" Type="http://schemas.openxmlformats.org/officeDocument/2006/relationships/image" Target="media/image1.png"/><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customXml" Target="ink/ink4.xml"/><Relationship Id="rId19" Type="http://schemas.openxmlformats.org/officeDocument/2006/relationships/image" Target="media/image8.png"/><Relationship Id="rId4" Type="http://schemas.openxmlformats.org/officeDocument/2006/relationships/customXml" Target="ink/ink1.xml"/><Relationship Id="rId9" Type="http://schemas.openxmlformats.org/officeDocument/2006/relationships/image" Target="media/image3.png"/><Relationship Id="rId14" Type="http://schemas.openxmlformats.org/officeDocument/2006/relationships/customXml" Target="ink/ink6.xml"/><Relationship Id="rId22"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12T18:44:33.567"/>
    </inkml:context>
    <inkml:brush xml:id="br0">
      <inkml:brushProperty name="width" value="0.035" units="cm"/>
      <inkml:brushProperty name="height" value="0.035" units="cm"/>
    </inkml:brush>
  </inkml:definitions>
  <inkml:trace contextRef="#ctx0" brushRef="#br0">0 0 24575,'4'1'0,"-1"-1"0,1 1 0,-1 0 0,1 0 0,-1 0 0,0 1 0,1-1 0,-1 1 0,0 0 0,0 0 0,0 0 0,3 3 0,37 35 0,-32-29 0,179 196 0,-167-181-682,40 34-1,-52-51-6143</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12T18:44:21.326"/>
    </inkml:context>
    <inkml:brush xml:id="br0">
      <inkml:brushProperty name="width" value="0.035" units="cm"/>
      <inkml:brushProperty name="height" value="0.035" units="cm"/>
    </inkml:brush>
  </inkml:definitions>
  <inkml:trace contextRef="#ctx0" brushRef="#br0">1 1 24222,'423'360'0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12T18:44:12.980"/>
    </inkml:context>
    <inkml:brush xml:id="br0">
      <inkml:brushProperty name="width" value="0.035" units="cm"/>
      <inkml:brushProperty name="height" value="0.035" units="cm"/>
    </inkml:brush>
  </inkml:definitions>
  <inkml:trace contextRef="#ctx0" brushRef="#br0">0 0 24575,'4'1'0,"-1"1"0,1-1 0,-1 1 0,0 0 0,1 0 0,-1 0 0,0 0 0,0 0 0,0 1 0,-1 0 0,1-1 0,4 7 0,6 4 0,16 9 0,-21-16 0,0-1 0,0 2 0,-1-1 0,10 12 0,3 4 0,40 35 0,-20-21 0,-7-2-80,-19-19-177,1-1 0,0 0 0,1-1 0,29 19 0,-32-25-6569</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12T18:44:06.447"/>
    </inkml:context>
    <inkml:brush xml:id="br0">
      <inkml:brushProperty name="width" value="0.035" units="cm"/>
      <inkml:brushProperty name="height" value="0.035" units="cm"/>
    </inkml:brush>
  </inkml:definitions>
  <inkml:trace contextRef="#ctx0" brushRef="#br0">0 0 24575,'0'2'0,"0"-1"0,1 1 0,-1-1 0,1 0 0,-1 1 0,1-1 0,-1 0 0,1 1 0,0-1 0,0 0 0,0 0 0,0 1 0,-1-1 0,1 0 0,1 0 0,-1 0 0,1 1 0,28 18 0,-7-4 0,11 21 0,-22-24 0,0 0 0,15 11 0,48 43 0,-54-47 0,0-1 0,2-1 0,46 30 0,-18-16-1365,-38-26-5461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12T18:44:01.700"/>
    </inkml:context>
    <inkml:brush xml:id="br0">
      <inkml:brushProperty name="width" value="0.035" units="cm"/>
      <inkml:brushProperty name="height" value="0.035" units="cm"/>
    </inkml:brush>
  </inkml:definitions>
  <inkml:trace contextRef="#ctx0" brushRef="#br0">0 0 24575,'3'1'0,"0"0"0,0 0 0,0 1 0,0-1 0,0 1 0,0-1 0,0 1 0,-1 0 0,1 0 0,3 4 0,4 2 0,18 9 0,1 0 0,33 13 0,-36-19 0,-1 1 0,0 2 0,39 28 0,-40-23 0,-16-14 0,0 1 0,-1-1 0,0 1 0,0 0 0,-1 1 0,1 0 0,-1 0 0,-1 0 0,1 1 0,-1 0 0,-1 0 0,0 0 0,5 11 0,-2 6-88,-1-9-338,-1 1 1,4 31-1,-7-31-6400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12T18:43:55.017"/>
    </inkml:context>
    <inkml:brush xml:id="br0">
      <inkml:brushProperty name="width" value="0.035" units="cm"/>
      <inkml:brushProperty name="height" value="0.035" units="cm"/>
    </inkml:brush>
  </inkml:definitions>
  <inkml:trace contextRef="#ctx0" brushRef="#br0">0 0 24575,'1'0'0,"73"4"0,-68-3 0,1 1 0,-1-1 0,1 1 0,-1 0 0,0 1 0,0 0 0,0 0 0,11 7 0,47 30 0,-48-32 0,-1 1 0,0 1 0,-1 0 0,0 1 0,15 15 0,-5 0 0,1 0 0,41 56 0,-50-57-52,-8-11-386,1-1 1,17 20-1,-17-23-6388</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12T18:43:47.567"/>
    </inkml:context>
    <inkml:brush xml:id="br0">
      <inkml:brushProperty name="width" value="0.035" units="cm"/>
      <inkml:brushProperty name="height" value="0.035" units="cm"/>
    </inkml:brush>
  </inkml:definitions>
  <inkml:trace contextRef="#ctx0" brushRef="#br0">0 0 24575,'7'1'0,"1"-1"0,-1 1 0,1 1 0,-1-1 0,0 1 0,0 1 0,0-1 0,0 1 0,7 4 0,59 41 0,-28-17 0,-5-6 0,-1 3 0,-2 1 0,0 2 0,-2 1 0,55 66 0,-78-80-1365,-2-2-5461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12T18:43:43.999"/>
    </inkml:context>
    <inkml:brush xml:id="br0">
      <inkml:brushProperty name="width" value="0.035" units="cm"/>
      <inkml:brushProperty name="height" value="0.035" units="cm"/>
    </inkml:brush>
  </inkml:definitions>
  <inkml:trace contextRef="#ctx0" brushRef="#br0">0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1279</Words>
  <Characters>7292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johnson</dc:creator>
  <cp:keywords/>
  <dc:description/>
  <cp:lastModifiedBy>anthony johnson</cp:lastModifiedBy>
  <cp:revision>2</cp:revision>
  <dcterms:created xsi:type="dcterms:W3CDTF">2024-12-12T18:45:00Z</dcterms:created>
  <dcterms:modified xsi:type="dcterms:W3CDTF">2024-12-12T18:45:00Z</dcterms:modified>
</cp:coreProperties>
</file>