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Ind w:w="0" w:type="dxa"/>
        <w:tblLook w:val="04A0"/>
      </w:tblPr>
      <w:tblGrid>
        <w:gridCol w:w="1838"/>
        <w:gridCol w:w="7178"/>
      </w:tblGrid>
      <w:tr w:rsidR="00133FF4" w:rsidRPr="00133FF4" w:rsidTr="00133FF4">
        <w:tc>
          <w:tcPr>
            <w:tcW w:w="1838" w:type="dxa"/>
            <w:tcBorders>
              <w:top w:val="single" w:sz="4" w:space="0" w:color="auto"/>
              <w:left w:val="single" w:sz="4" w:space="0" w:color="auto"/>
              <w:bottom w:val="single" w:sz="4" w:space="0" w:color="auto"/>
              <w:right w:val="single" w:sz="4" w:space="0" w:color="auto"/>
            </w:tcBorders>
            <w:hideMark/>
          </w:tcPr>
          <w:p w:rsidR="00133FF4" w:rsidRPr="00133FF4" w:rsidRDefault="00133FF4">
            <w:pPr>
              <w:pStyle w:val="AssignBody"/>
              <w:rPr>
                <w:rFonts w:ascii="Arial" w:hAnsi="Arial" w:cs="Arial"/>
                <w:sz w:val="22"/>
              </w:rPr>
            </w:pPr>
            <w:bookmarkStart w:id="0" w:name="cysill"/>
            <w:bookmarkEnd w:id="0"/>
            <w:r w:rsidRPr="00133FF4">
              <w:rPr>
                <w:rFonts w:ascii="Arial" w:hAnsi="Arial" w:cs="Arial"/>
                <w:sz w:val="22"/>
              </w:rPr>
              <w:t>Target 1</w:t>
            </w:r>
          </w:p>
        </w:tc>
        <w:tc>
          <w:tcPr>
            <w:tcW w:w="7178" w:type="dxa"/>
            <w:tcBorders>
              <w:top w:val="single" w:sz="4" w:space="0" w:color="auto"/>
              <w:left w:val="nil"/>
              <w:bottom w:val="single" w:sz="4" w:space="0" w:color="auto"/>
              <w:right w:val="single" w:sz="4" w:space="0" w:color="auto"/>
            </w:tcBorders>
          </w:tcPr>
          <w:p w:rsidR="00133FF4" w:rsidRPr="00133FF4" w:rsidRDefault="00133FF4">
            <w:pPr>
              <w:pStyle w:val="AssignBody"/>
              <w:rPr>
                <w:rFonts w:ascii="Arial" w:hAnsi="Arial" w:cs="Arial"/>
                <w:sz w:val="22"/>
              </w:rPr>
            </w:pPr>
            <w:r>
              <w:rPr>
                <w:rFonts w:ascii="Arial" w:hAnsi="Arial" w:cs="Arial"/>
                <w:sz w:val="22"/>
              </w:rPr>
              <w:t>To use literature more widely to support the discussion.</w:t>
            </w:r>
          </w:p>
        </w:tc>
      </w:tr>
      <w:tr w:rsidR="00133FF4" w:rsidRPr="00133FF4" w:rsidTr="00133FF4">
        <w:tc>
          <w:tcPr>
            <w:tcW w:w="1838" w:type="dxa"/>
            <w:tcBorders>
              <w:top w:val="single" w:sz="4" w:space="0" w:color="auto"/>
              <w:left w:val="single" w:sz="4" w:space="0" w:color="auto"/>
              <w:bottom w:val="single" w:sz="4" w:space="0" w:color="auto"/>
              <w:right w:val="single" w:sz="4" w:space="0" w:color="auto"/>
            </w:tcBorders>
            <w:hideMark/>
          </w:tcPr>
          <w:p w:rsidR="00133FF4" w:rsidRPr="00133FF4" w:rsidRDefault="00133FF4">
            <w:pPr>
              <w:pStyle w:val="AssignBody"/>
              <w:rPr>
                <w:rFonts w:ascii="Arial" w:hAnsi="Arial" w:cs="Arial"/>
                <w:sz w:val="22"/>
              </w:rPr>
            </w:pPr>
            <w:r w:rsidRPr="00133FF4">
              <w:rPr>
                <w:rFonts w:ascii="Arial" w:hAnsi="Arial" w:cs="Arial"/>
                <w:sz w:val="22"/>
              </w:rPr>
              <w:t>Target 2</w:t>
            </w:r>
          </w:p>
        </w:tc>
        <w:tc>
          <w:tcPr>
            <w:tcW w:w="7178" w:type="dxa"/>
            <w:tcBorders>
              <w:top w:val="single" w:sz="4" w:space="0" w:color="auto"/>
              <w:left w:val="nil"/>
              <w:bottom w:val="single" w:sz="4" w:space="0" w:color="auto"/>
              <w:right w:val="single" w:sz="4" w:space="0" w:color="auto"/>
            </w:tcBorders>
          </w:tcPr>
          <w:p w:rsidR="00133FF4" w:rsidRPr="00133FF4" w:rsidRDefault="00133FF4">
            <w:pPr>
              <w:pStyle w:val="AssignBody"/>
              <w:rPr>
                <w:rFonts w:ascii="Arial" w:hAnsi="Arial" w:cs="Arial"/>
                <w:sz w:val="22"/>
              </w:rPr>
            </w:pPr>
            <w:r>
              <w:rPr>
                <w:rFonts w:ascii="Arial" w:hAnsi="Arial" w:cs="Arial"/>
                <w:sz w:val="22"/>
              </w:rPr>
              <w:t>To work on developing an academic writing style by engaging with online resources and reading academic texts.</w:t>
            </w:r>
          </w:p>
        </w:tc>
      </w:tr>
    </w:tbl>
    <w:p w:rsidR="00677FA3" w:rsidRPr="00AE71EC" w:rsidRDefault="00677FA3" w:rsidP="007D6720">
      <w:pPr>
        <w:spacing w:line="360" w:lineRule="auto"/>
        <w:jc w:val="center"/>
        <w:rPr>
          <w:rFonts w:ascii="Arial" w:hAnsi="Arial" w:cs="Arial"/>
          <w:b/>
          <w:sz w:val="36"/>
        </w:rPr>
      </w:pPr>
    </w:p>
    <w:p w:rsidR="00677FA3" w:rsidRPr="00AE71EC" w:rsidRDefault="00677FA3" w:rsidP="007D6720">
      <w:pPr>
        <w:spacing w:line="360" w:lineRule="auto"/>
        <w:jc w:val="center"/>
        <w:rPr>
          <w:rFonts w:ascii="Arial" w:hAnsi="Arial" w:cs="Arial"/>
          <w:b/>
          <w:sz w:val="36"/>
        </w:rPr>
      </w:pPr>
    </w:p>
    <w:p w:rsidR="00677FA3" w:rsidRPr="00AE71EC" w:rsidRDefault="00677FA3" w:rsidP="007D6720">
      <w:pPr>
        <w:spacing w:line="360" w:lineRule="auto"/>
        <w:jc w:val="center"/>
        <w:rPr>
          <w:rFonts w:ascii="Arial" w:hAnsi="Arial" w:cs="Arial"/>
          <w:b/>
          <w:sz w:val="36"/>
        </w:rPr>
      </w:pPr>
    </w:p>
    <w:p w:rsidR="00133FF4" w:rsidRDefault="00133FF4" w:rsidP="007D6720">
      <w:pPr>
        <w:spacing w:line="360" w:lineRule="auto"/>
        <w:jc w:val="center"/>
        <w:rPr>
          <w:rFonts w:ascii="Arial" w:hAnsi="Arial" w:cs="Arial"/>
          <w:b/>
          <w:sz w:val="36"/>
          <w:u w:val="single"/>
        </w:rPr>
      </w:pPr>
    </w:p>
    <w:p w:rsidR="00677FA3" w:rsidRPr="00133FF4" w:rsidRDefault="00677FA3" w:rsidP="007D6720">
      <w:pPr>
        <w:spacing w:line="360" w:lineRule="auto"/>
        <w:jc w:val="center"/>
        <w:rPr>
          <w:rFonts w:ascii="Arial" w:hAnsi="Arial" w:cs="Arial"/>
          <w:b/>
          <w:sz w:val="36"/>
          <w:u w:val="single"/>
        </w:rPr>
      </w:pPr>
      <w:r w:rsidRPr="00133FF4">
        <w:rPr>
          <w:rFonts w:ascii="Arial" w:hAnsi="Arial" w:cs="Arial"/>
          <w:b/>
          <w:sz w:val="36"/>
          <w:u w:val="single"/>
        </w:rPr>
        <w:t>Rosie Evans</w:t>
      </w:r>
    </w:p>
    <w:p w:rsidR="007141D9" w:rsidRPr="00133FF4" w:rsidRDefault="007141D9" w:rsidP="007D6720">
      <w:pPr>
        <w:spacing w:line="360" w:lineRule="auto"/>
        <w:jc w:val="center"/>
        <w:rPr>
          <w:rFonts w:ascii="Arial" w:hAnsi="Arial" w:cs="Arial"/>
          <w:b/>
          <w:sz w:val="36"/>
          <w:u w:val="single"/>
        </w:rPr>
      </w:pPr>
      <w:r w:rsidRPr="00133FF4">
        <w:rPr>
          <w:rFonts w:ascii="Arial" w:hAnsi="Arial" w:cs="Arial"/>
          <w:b/>
          <w:sz w:val="36"/>
          <w:u w:val="single"/>
        </w:rPr>
        <w:t>Student Number: 1900565</w:t>
      </w:r>
    </w:p>
    <w:p w:rsidR="00677FA3" w:rsidRPr="00133FF4" w:rsidRDefault="00677FA3" w:rsidP="007D6720">
      <w:pPr>
        <w:spacing w:line="360" w:lineRule="auto"/>
        <w:jc w:val="center"/>
        <w:rPr>
          <w:rFonts w:ascii="Arial" w:hAnsi="Arial" w:cs="Arial"/>
          <w:b/>
          <w:sz w:val="36"/>
          <w:u w:val="single"/>
        </w:rPr>
      </w:pPr>
      <w:proofErr w:type="spellStart"/>
      <w:r w:rsidRPr="00133FF4">
        <w:rPr>
          <w:rFonts w:ascii="Arial" w:hAnsi="Arial" w:cs="Arial"/>
          <w:b/>
          <w:sz w:val="36"/>
          <w:u w:val="single"/>
        </w:rPr>
        <w:t>ECAD4007</w:t>
      </w:r>
      <w:r w:rsidR="00DC2669" w:rsidRPr="00133FF4">
        <w:rPr>
          <w:rFonts w:ascii="Arial" w:hAnsi="Arial" w:cs="Arial"/>
          <w:b/>
          <w:sz w:val="36"/>
          <w:u w:val="single"/>
        </w:rPr>
        <w:t>C</w:t>
      </w:r>
      <w:proofErr w:type="spellEnd"/>
      <w:r w:rsidRPr="00133FF4">
        <w:rPr>
          <w:rFonts w:ascii="Arial" w:hAnsi="Arial" w:cs="Arial"/>
          <w:b/>
          <w:sz w:val="36"/>
          <w:u w:val="single"/>
        </w:rPr>
        <w:t xml:space="preserve">: </w:t>
      </w:r>
      <w:r w:rsidR="007141D9" w:rsidRPr="00133FF4">
        <w:rPr>
          <w:rFonts w:ascii="Arial" w:hAnsi="Arial" w:cs="Arial"/>
          <w:b/>
          <w:sz w:val="36"/>
          <w:u w:val="single"/>
        </w:rPr>
        <w:t>Cycle 1: The Learner: Who am I teaching?</w:t>
      </w:r>
    </w:p>
    <w:p w:rsidR="00677FA3" w:rsidRPr="00133FF4" w:rsidRDefault="00677FA3" w:rsidP="007D6720">
      <w:pPr>
        <w:spacing w:line="360" w:lineRule="auto"/>
        <w:jc w:val="center"/>
        <w:rPr>
          <w:rFonts w:ascii="Arial" w:hAnsi="Arial" w:cs="Arial"/>
          <w:b/>
          <w:sz w:val="36"/>
          <w:u w:val="single"/>
        </w:rPr>
      </w:pPr>
      <w:r w:rsidRPr="00133FF4">
        <w:rPr>
          <w:rFonts w:ascii="Arial" w:hAnsi="Arial" w:cs="Arial"/>
          <w:b/>
          <w:sz w:val="36"/>
          <w:u w:val="single"/>
        </w:rPr>
        <w:t>13</w:t>
      </w:r>
      <w:r w:rsidRPr="00133FF4">
        <w:rPr>
          <w:rFonts w:ascii="Arial" w:hAnsi="Arial" w:cs="Arial"/>
          <w:b/>
          <w:sz w:val="36"/>
          <w:u w:val="single"/>
          <w:vertAlign w:val="superscript"/>
        </w:rPr>
        <w:t>th</w:t>
      </w:r>
      <w:r w:rsidRPr="00133FF4">
        <w:rPr>
          <w:rFonts w:ascii="Arial" w:hAnsi="Arial" w:cs="Arial"/>
          <w:b/>
          <w:sz w:val="36"/>
          <w:u w:val="single"/>
        </w:rPr>
        <w:t xml:space="preserve"> December 2019</w:t>
      </w:r>
    </w:p>
    <w:p w:rsidR="00677FA3" w:rsidRPr="00133FF4" w:rsidRDefault="00677FA3" w:rsidP="007D6720">
      <w:pPr>
        <w:spacing w:line="360" w:lineRule="auto"/>
        <w:rPr>
          <w:rFonts w:ascii="Arial" w:hAnsi="Arial" w:cs="Arial"/>
          <w:sz w:val="36"/>
          <w:u w:val="single"/>
        </w:rPr>
      </w:pPr>
    </w:p>
    <w:p w:rsidR="00677FA3" w:rsidRPr="00AE71EC" w:rsidRDefault="00677FA3" w:rsidP="007D6720">
      <w:pPr>
        <w:spacing w:line="360" w:lineRule="auto"/>
        <w:rPr>
          <w:rFonts w:ascii="Arial" w:hAnsi="Arial" w:cs="Arial"/>
          <w:sz w:val="36"/>
        </w:rPr>
      </w:pPr>
    </w:p>
    <w:p w:rsidR="00677FA3" w:rsidRPr="00AE71EC" w:rsidRDefault="00677FA3" w:rsidP="007D6720">
      <w:pPr>
        <w:spacing w:line="360" w:lineRule="auto"/>
        <w:rPr>
          <w:rFonts w:ascii="Arial" w:hAnsi="Arial" w:cs="Arial"/>
          <w:sz w:val="36"/>
        </w:rPr>
      </w:pPr>
    </w:p>
    <w:p w:rsidR="00677FA3" w:rsidRPr="00AE71EC" w:rsidRDefault="00677FA3" w:rsidP="007D6720">
      <w:pPr>
        <w:spacing w:line="360" w:lineRule="auto"/>
        <w:rPr>
          <w:rFonts w:ascii="Arial" w:hAnsi="Arial" w:cs="Arial"/>
          <w:sz w:val="36"/>
        </w:rPr>
      </w:pPr>
    </w:p>
    <w:p w:rsidR="00B42E0A" w:rsidRPr="00AE71EC" w:rsidRDefault="00B42E0A" w:rsidP="007D6720">
      <w:pPr>
        <w:spacing w:line="360" w:lineRule="auto"/>
        <w:rPr>
          <w:rFonts w:ascii="Arial" w:hAnsi="Arial" w:cs="Arial"/>
        </w:rPr>
      </w:pPr>
    </w:p>
    <w:p w:rsidR="00677FA3" w:rsidRPr="00AE71EC" w:rsidRDefault="00677FA3" w:rsidP="007D6720">
      <w:pPr>
        <w:spacing w:line="360" w:lineRule="auto"/>
        <w:rPr>
          <w:rFonts w:ascii="Arial" w:hAnsi="Arial" w:cs="Arial"/>
        </w:rPr>
      </w:pPr>
    </w:p>
    <w:p w:rsidR="00677FA3" w:rsidRPr="00AE71EC" w:rsidRDefault="00677FA3" w:rsidP="007D6720">
      <w:pPr>
        <w:spacing w:line="360" w:lineRule="auto"/>
        <w:rPr>
          <w:rFonts w:ascii="Arial" w:hAnsi="Arial" w:cs="Arial"/>
        </w:rPr>
      </w:pPr>
    </w:p>
    <w:p w:rsidR="007141D9" w:rsidRDefault="007141D9" w:rsidP="007D6720">
      <w:pPr>
        <w:spacing w:line="360" w:lineRule="auto"/>
        <w:rPr>
          <w:rFonts w:ascii="Arial" w:hAnsi="Arial" w:cs="Arial"/>
        </w:rPr>
      </w:pPr>
    </w:p>
    <w:p w:rsidR="0052672E" w:rsidRDefault="00B42E0A" w:rsidP="007D6720">
      <w:pPr>
        <w:spacing w:line="360" w:lineRule="auto"/>
        <w:rPr>
          <w:rFonts w:ascii="Arial" w:hAnsi="Arial" w:cs="Arial"/>
        </w:rPr>
      </w:pPr>
      <w:r w:rsidRPr="00AE71EC">
        <w:rPr>
          <w:rFonts w:ascii="Arial" w:hAnsi="Arial" w:cs="Arial"/>
        </w:rPr>
        <w:lastRenderedPageBreak/>
        <w:t xml:space="preserve">The nature and environment the child grows up in can impact </w:t>
      </w:r>
      <w:r w:rsidR="00542A54">
        <w:rPr>
          <w:rFonts w:ascii="Arial" w:hAnsi="Arial" w:cs="Arial"/>
        </w:rPr>
        <w:t xml:space="preserve">on </w:t>
      </w:r>
      <w:r w:rsidRPr="00AE71EC">
        <w:rPr>
          <w:rFonts w:ascii="Arial" w:hAnsi="Arial" w:cs="Arial"/>
        </w:rPr>
        <w:t xml:space="preserve">the child’s </w:t>
      </w:r>
      <w:r w:rsidR="00C00D88" w:rsidRPr="00AE71EC">
        <w:rPr>
          <w:rFonts w:ascii="Arial" w:hAnsi="Arial" w:cs="Arial"/>
        </w:rPr>
        <w:t xml:space="preserve">development. </w:t>
      </w:r>
      <w:r w:rsidR="00542A54">
        <w:rPr>
          <w:rFonts w:ascii="Arial" w:hAnsi="Arial" w:cs="Arial"/>
        </w:rPr>
        <w:t>This in turn helps</w:t>
      </w:r>
      <w:r w:rsidRPr="00AE71EC">
        <w:rPr>
          <w:rFonts w:ascii="Arial" w:hAnsi="Arial" w:cs="Arial"/>
        </w:rPr>
        <w:t xml:space="preserve"> to determine the norms and values of their culture and </w:t>
      </w:r>
      <w:r w:rsidR="00542A54">
        <w:rPr>
          <w:rFonts w:ascii="Arial" w:hAnsi="Arial" w:cs="Arial"/>
        </w:rPr>
        <w:t>what is right and wrong in</w:t>
      </w:r>
      <w:r w:rsidRPr="00AE71EC">
        <w:rPr>
          <w:rFonts w:ascii="Arial" w:hAnsi="Arial" w:cs="Arial"/>
        </w:rPr>
        <w:t xml:space="preserve"> society. A child’s </w:t>
      </w:r>
      <w:r w:rsidR="00C00D88" w:rsidRPr="00AE71EC">
        <w:rPr>
          <w:rFonts w:ascii="Arial" w:hAnsi="Arial" w:cs="Arial"/>
        </w:rPr>
        <w:t>holistic</w:t>
      </w:r>
      <w:r w:rsidRPr="00AE71EC">
        <w:rPr>
          <w:rFonts w:ascii="Arial" w:hAnsi="Arial" w:cs="Arial"/>
        </w:rPr>
        <w:t xml:space="preserve"> development is based upon nature and nurture where both interact to help a child mature and develop abstractly. The a</w:t>
      </w:r>
      <w:r w:rsidR="00542A54">
        <w:rPr>
          <w:rFonts w:ascii="Arial" w:hAnsi="Arial" w:cs="Arial"/>
        </w:rPr>
        <w:t>im of the practitioner is to help every child achieve</w:t>
      </w:r>
      <w:r w:rsidRPr="00AE71EC">
        <w:rPr>
          <w:rFonts w:ascii="Arial" w:hAnsi="Arial" w:cs="Arial"/>
        </w:rPr>
        <w:t xml:space="preserve"> their best wh</w:t>
      </w:r>
      <w:r w:rsidR="00542A54">
        <w:rPr>
          <w:rFonts w:ascii="Arial" w:hAnsi="Arial" w:cs="Arial"/>
        </w:rPr>
        <w:t>ile under their care and push them to achieve this goal to</w:t>
      </w:r>
      <w:r w:rsidRPr="00AE71EC">
        <w:rPr>
          <w:rFonts w:ascii="Arial" w:hAnsi="Arial" w:cs="Arial"/>
        </w:rPr>
        <w:t xml:space="preserve"> hopefully provide positive results in as many areas as possible</w:t>
      </w:r>
      <w:r w:rsidR="0052672E">
        <w:rPr>
          <w:rFonts w:ascii="Arial" w:hAnsi="Arial" w:cs="Arial"/>
        </w:rPr>
        <w:t xml:space="preserve"> (Bryson and Siegel, 2012).</w:t>
      </w:r>
    </w:p>
    <w:p w:rsidR="001E7D99" w:rsidRDefault="006C7232" w:rsidP="007D6720">
      <w:pPr>
        <w:pStyle w:val="NoSpacing1"/>
        <w:spacing w:line="360" w:lineRule="auto"/>
        <w:rPr>
          <w:rFonts w:ascii="Arial" w:hAnsi="Arial" w:cs="Arial"/>
          <w:shd w:val="clear" w:color="auto" w:fill="FFFFFF"/>
        </w:rPr>
      </w:pPr>
      <w:r w:rsidRPr="00AE71EC">
        <w:rPr>
          <w:rFonts w:ascii="Arial" w:hAnsi="Arial" w:cs="Arial"/>
          <w:shd w:val="clear" w:color="auto" w:fill="FFFFFF"/>
        </w:rPr>
        <w:t>Social development is more than just helping children to improve their communication and socialisation with others. It is about improving the well-being of every child in society so they are able to reach their full potential. It requires practitioners to invest in their pupils and to help remove, and overcome barriers that would stop the child from achieving their social dreams and aspirations. Social development excludes the background of the child. It is purely about how the child is able to make a contribution to society through friendships,</w:t>
      </w:r>
      <w:r w:rsidR="00542A54">
        <w:rPr>
          <w:rFonts w:ascii="Arial" w:hAnsi="Arial" w:cs="Arial"/>
          <w:shd w:val="clear" w:color="auto" w:fill="FFFFFF"/>
        </w:rPr>
        <w:t xml:space="preserve"> communication and other</w:t>
      </w:r>
      <w:r w:rsidRPr="00AE71EC">
        <w:rPr>
          <w:rFonts w:ascii="Arial" w:hAnsi="Arial" w:cs="Arial"/>
          <w:shd w:val="clear" w:color="auto" w:fill="FFFFFF"/>
        </w:rPr>
        <w:t xml:space="preserve"> relationships to help their development</w:t>
      </w:r>
      <w:r w:rsidR="001E7D99">
        <w:rPr>
          <w:rFonts w:ascii="Arial" w:hAnsi="Arial" w:cs="Arial"/>
          <w:shd w:val="clear" w:color="auto" w:fill="FFFFFF"/>
        </w:rPr>
        <w:t xml:space="preserve"> (</w:t>
      </w:r>
      <w:proofErr w:type="spellStart"/>
      <w:r w:rsidR="001E7D99">
        <w:rPr>
          <w:rFonts w:ascii="Arial" w:hAnsi="Arial" w:cs="Arial"/>
          <w:shd w:val="clear" w:color="auto" w:fill="FFFFFF"/>
        </w:rPr>
        <w:t>Oswalt</w:t>
      </w:r>
      <w:proofErr w:type="spellEnd"/>
      <w:r w:rsidR="001E7D99">
        <w:rPr>
          <w:rFonts w:ascii="Arial" w:hAnsi="Arial" w:cs="Arial"/>
          <w:shd w:val="clear" w:color="auto" w:fill="FFFFFF"/>
        </w:rPr>
        <w:t>, 1995</w:t>
      </w:r>
      <w:r w:rsidR="009976AD">
        <w:rPr>
          <w:rFonts w:ascii="Arial" w:hAnsi="Arial" w:cs="Arial"/>
          <w:shd w:val="clear" w:color="auto" w:fill="FFFFFF"/>
        </w:rPr>
        <w:t>).</w:t>
      </w:r>
    </w:p>
    <w:p w:rsidR="006C7232" w:rsidRPr="00AE71EC" w:rsidRDefault="006C7232" w:rsidP="007D6720">
      <w:pPr>
        <w:pStyle w:val="NoSpacing1"/>
        <w:spacing w:line="360" w:lineRule="auto"/>
        <w:rPr>
          <w:rFonts w:ascii="Arial" w:hAnsi="Arial" w:cs="Arial"/>
          <w:shd w:val="clear" w:color="auto" w:fill="FFFFFF"/>
        </w:rPr>
      </w:pPr>
    </w:p>
    <w:p w:rsidR="00953451" w:rsidRPr="00AE71EC" w:rsidRDefault="006C7232" w:rsidP="007D6720">
      <w:pPr>
        <w:pStyle w:val="NoSpacing1"/>
        <w:spacing w:line="360" w:lineRule="auto"/>
        <w:rPr>
          <w:rFonts w:ascii="Arial" w:hAnsi="Arial" w:cs="Arial"/>
        </w:rPr>
      </w:pPr>
      <w:r w:rsidRPr="00AE71EC">
        <w:rPr>
          <w:rFonts w:ascii="Arial" w:hAnsi="Arial" w:cs="Arial"/>
        </w:rPr>
        <w:t xml:space="preserve">Lev </w:t>
      </w:r>
      <w:proofErr w:type="spellStart"/>
      <w:r w:rsidRPr="00AE71EC">
        <w:rPr>
          <w:rFonts w:ascii="Arial" w:hAnsi="Arial" w:cs="Arial"/>
        </w:rPr>
        <w:t>Vygotsky</w:t>
      </w:r>
      <w:proofErr w:type="spellEnd"/>
      <w:r w:rsidRPr="00AE71EC">
        <w:rPr>
          <w:rFonts w:ascii="Arial" w:hAnsi="Arial" w:cs="Arial"/>
        </w:rPr>
        <w:t xml:space="preserve"> believed in the social constructive theory where children learn from others through More Knowledgeable Others (</w:t>
      </w:r>
      <w:proofErr w:type="spellStart"/>
      <w:r w:rsidRPr="00AE71EC">
        <w:rPr>
          <w:rFonts w:ascii="Arial" w:hAnsi="Arial" w:cs="Arial"/>
        </w:rPr>
        <w:t>MKO</w:t>
      </w:r>
      <w:proofErr w:type="spellEnd"/>
      <w:r w:rsidRPr="00AE71EC">
        <w:rPr>
          <w:rFonts w:ascii="Arial" w:hAnsi="Arial" w:cs="Arial"/>
        </w:rPr>
        <w:t>) and the Zone of Proximal Development (</w:t>
      </w:r>
      <w:proofErr w:type="spellStart"/>
      <w:r w:rsidRPr="00AE71EC">
        <w:rPr>
          <w:rFonts w:ascii="Arial" w:hAnsi="Arial" w:cs="Arial"/>
        </w:rPr>
        <w:t>ZPD</w:t>
      </w:r>
      <w:proofErr w:type="spellEnd"/>
      <w:r w:rsidRPr="00AE71EC">
        <w:rPr>
          <w:rFonts w:ascii="Arial" w:hAnsi="Arial" w:cs="Arial"/>
        </w:rPr>
        <w:t xml:space="preserve">). An </w:t>
      </w:r>
      <w:proofErr w:type="spellStart"/>
      <w:r w:rsidRPr="00AE71EC">
        <w:rPr>
          <w:rFonts w:ascii="Arial" w:hAnsi="Arial" w:cs="Arial"/>
        </w:rPr>
        <w:t>MKO</w:t>
      </w:r>
      <w:proofErr w:type="spellEnd"/>
      <w:r w:rsidRPr="00AE71EC">
        <w:rPr>
          <w:rFonts w:ascii="Arial" w:hAnsi="Arial" w:cs="Arial"/>
        </w:rPr>
        <w:t xml:space="preserve"> refers to somebody at a higher level than the child. This can be a practitioner, parent or peer at a higher academic level. Children can learn new abilities and skills from others and can teach each other new techniques and learning styles. Learning from those of a higher ability can help the child get the correct answers and feel a sense of pride and self-esteem. The Zone of Proximal Development is very important as it shows the differences between what a child is able to achieve independently and what they can do with guidance and encouragement. </w:t>
      </w:r>
      <w:proofErr w:type="spellStart"/>
      <w:r w:rsidRPr="00AE71EC">
        <w:rPr>
          <w:rFonts w:ascii="Arial" w:hAnsi="Arial" w:cs="Arial"/>
        </w:rPr>
        <w:t>Vygotsky</w:t>
      </w:r>
      <w:proofErr w:type="spellEnd"/>
      <w:r w:rsidRPr="00AE71EC">
        <w:rPr>
          <w:rFonts w:ascii="Arial" w:hAnsi="Arial" w:cs="Arial"/>
        </w:rPr>
        <w:t xml:space="preserve"> views interaction with peers as an effective way to enhance a child’s skills. He suggests practitioners use various co-operative learning styles and exercises where children who are more skilful teach the less skilful within the </w:t>
      </w:r>
      <w:proofErr w:type="spellStart"/>
      <w:r w:rsidRPr="00AE71EC">
        <w:rPr>
          <w:rFonts w:ascii="Arial" w:hAnsi="Arial" w:cs="Arial"/>
        </w:rPr>
        <w:t>ZPD</w:t>
      </w:r>
      <w:proofErr w:type="spellEnd"/>
      <w:r w:rsidRPr="00AE71EC">
        <w:rPr>
          <w:rFonts w:ascii="Arial" w:hAnsi="Arial" w:cs="Arial"/>
        </w:rPr>
        <w:t xml:space="preserve"> </w:t>
      </w:r>
      <w:r w:rsidR="00CD758D" w:rsidRPr="00AE71EC">
        <w:rPr>
          <w:rFonts w:ascii="Arial" w:hAnsi="Arial" w:cs="Arial"/>
        </w:rPr>
        <w:t>(Pound, 2014).</w:t>
      </w:r>
    </w:p>
    <w:p w:rsidR="00953451" w:rsidRPr="00AE71EC" w:rsidRDefault="00953451" w:rsidP="007D6720">
      <w:pPr>
        <w:pStyle w:val="NoSpacing1"/>
        <w:spacing w:line="360" w:lineRule="auto"/>
        <w:rPr>
          <w:rFonts w:ascii="Arial" w:hAnsi="Arial" w:cs="Arial"/>
        </w:rPr>
      </w:pPr>
    </w:p>
    <w:p w:rsidR="00953451" w:rsidRPr="00AE71EC" w:rsidRDefault="00953451" w:rsidP="007D6720">
      <w:pPr>
        <w:pStyle w:val="NoSpacing1"/>
        <w:spacing w:line="360" w:lineRule="auto"/>
        <w:rPr>
          <w:rFonts w:ascii="Arial" w:hAnsi="Arial" w:cs="Arial"/>
          <w:shd w:val="clear" w:color="auto" w:fill="FFFFFF"/>
        </w:rPr>
      </w:pPr>
      <w:r w:rsidRPr="00AE71EC">
        <w:rPr>
          <w:rFonts w:ascii="Arial" w:hAnsi="Arial" w:cs="Arial"/>
          <w:shd w:val="clear" w:color="auto" w:fill="FFFFFF"/>
        </w:rPr>
        <w:t xml:space="preserve">In my placement, </w:t>
      </w:r>
      <w:proofErr w:type="spellStart"/>
      <w:r w:rsidRPr="00AE71EC">
        <w:rPr>
          <w:rFonts w:ascii="Arial" w:hAnsi="Arial" w:cs="Arial"/>
          <w:shd w:val="clear" w:color="auto" w:fill="FFFFFF"/>
        </w:rPr>
        <w:t>Vygotsky’s</w:t>
      </w:r>
      <w:proofErr w:type="spellEnd"/>
      <w:r w:rsidRPr="00AE71EC">
        <w:rPr>
          <w:rFonts w:ascii="Arial" w:hAnsi="Arial" w:cs="Arial"/>
          <w:shd w:val="clear" w:color="auto" w:fill="FFFFFF"/>
        </w:rPr>
        <w:t xml:space="preserve"> theory is shown through group work. It is through enhanced provision that children usually help and guide one another. This then allows children to share their knowledge and understanding. Having the guidance from their peers can help them to concentrate more a</w:t>
      </w:r>
      <w:r w:rsidR="00542A54">
        <w:rPr>
          <w:rFonts w:ascii="Arial" w:hAnsi="Arial" w:cs="Arial"/>
          <w:shd w:val="clear" w:color="auto" w:fill="FFFFFF"/>
        </w:rPr>
        <w:t>nd to enjoy the activity as</w:t>
      </w:r>
      <w:r w:rsidRPr="00AE71EC">
        <w:rPr>
          <w:rFonts w:ascii="Arial" w:hAnsi="Arial" w:cs="Arial"/>
          <w:shd w:val="clear" w:color="auto" w:fill="FFFFFF"/>
        </w:rPr>
        <w:t xml:space="preserve"> they should have a better understanding of what is being asked</w:t>
      </w:r>
      <w:r w:rsidR="009976AD">
        <w:rPr>
          <w:rFonts w:ascii="Arial" w:hAnsi="Arial" w:cs="Arial"/>
          <w:shd w:val="clear" w:color="auto" w:fill="FFFFFF"/>
        </w:rPr>
        <w:t xml:space="preserve"> of them (Thomas and Lewis, 2016).</w:t>
      </w:r>
    </w:p>
    <w:p w:rsidR="00953451" w:rsidRPr="00AE71EC" w:rsidRDefault="00953451" w:rsidP="007D6720">
      <w:pPr>
        <w:pStyle w:val="NoSpacing1"/>
        <w:spacing w:line="360" w:lineRule="auto"/>
        <w:rPr>
          <w:rFonts w:ascii="Arial" w:hAnsi="Arial" w:cs="Arial"/>
          <w:shd w:val="clear" w:color="auto" w:fill="FFFFFF"/>
        </w:rPr>
      </w:pPr>
    </w:p>
    <w:p w:rsidR="00AE71EC" w:rsidRDefault="00C00D88" w:rsidP="007D6720">
      <w:pPr>
        <w:pStyle w:val="NoSpacing1"/>
        <w:spacing w:line="360" w:lineRule="auto"/>
        <w:rPr>
          <w:rFonts w:ascii="Arial" w:hAnsi="Arial" w:cs="Arial"/>
        </w:rPr>
      </w:pPr>
      <w:r w:rsidRPr="00AE71EC">
        <w:rPr>
          <w:rFonts w:ascii="Arial" w:hAnsi="Arial" w:cs="Arial"/>
        </w:rPr>
        <w:t>Improving</w:t>
      </w:r>
      <w:r w:rsidR="00953451" w:rsidRPr="00AE71EC">
        <w:rPr>
          <w:rFonts w:ascii="Arial" w:hAnsi="Arial" w:cs="Arial"/>
        </w:rPr>
        <w:t xml:space="preserve"> </w:t>
      </w:r>
      <w:r w:rsidR="00C05FC4" w:rsidRPr="00AE71EC">
        <w:rPr>
          <w:rFonts w:ascii="Arial" w:hAnsi="Arial" w:cs="Arial"/>
        </w:rPr>
        <w:t>Ella’s</w:t>
      </w:r>
      <w:r w:rsidR="00953451" w:rsidRPr="00AE71EC">
        <w:rPr>
          <w:rFonts w:ascii="Arial" w:hAnsi="Arial" w:cs="Arial"/>
        </w:rPr>
        <w:t xml:space="preserve"> social skills through positive support and healthy relationships can encourage </w:t>
      </w:r>
      <w:r w:rsidR="00C05FC4" w:rsidRPr="00AE71EC">
        <w:rPr>
          <w:rFonts w:ascii="Arial" w:hAnsi="Arial" w:cs="Arial"/>
        </w:rPr>
        <w:t>her</w:t>
      </w:r>
      <w:r w:rsidR="00953451" w:rsidRPr="00AE71EC">
        <w:rPr>
          <w:rFonts w:ascii="Arial" w:hAnsi="Arial" w:cs="Arial"/>
        </w:rPr>
        <w:t xml:space="preserve"> to be more outgoing and creative. Socialising with various people from different cultures, religions and backgrounds can broaden </w:t>
      </w:r>
      <w:r w:rsidR="00C05FC4" w:rsidRPr="00AE71EC">
        <w:rPr>
          <w:rFonts w:ascii="Arial" w:hAnsi="Arial" w:cs="Arial"/>
        </w:rPr>
        <w:t>her</w:t>
      </w:r>
      <w:r w:rsidR="00953451" w:rsidRPr="00AE71EC">
        <w:rPr>
          <w:rFonts w:ascii="Arial" w:hAnsi="Arial" w:cs="Arial"/>
        </w:rPr>
        <w:t xml:space="preserve"> knowledge and understanding </w:t>
      </w:r>
      <w:r w:rsidR="00953451" w:rsidRPr="00AE71EC">
        <w:rPr>
          <w:rFonts w:ascii="Arial" w:hAnsi="Arial" w:cs="Arial"/>
        </w:rPr>
        <w:lastRenderedPageBreak/>
        <w:t xml:space="preserve">and can encourage </w:t>
      </w:r>
      <w:r w:rsidR="00542A54">
        <w:rPr>
          <w:rFonts w:ascii="Arial" w:hAnsi="Arial" w:cs="Arial"/>
        </w:rPr>
        <w:t>her to interact</w:t>
      </w:r>
      <w:r w:rsidR="00C05FC4" w:rsidRPr="00AE71EC">
        <w:rPr>
          <w:rFonts w:ascii="Arial" w:hAnsi="Arial" w:cs="Arial"/>
        </w:rPr>
        <w:t xml:space="preserve"> with everyone. By Ella t</w:t>
      </w:r>
      <w:r w:rsidR="00542A54">
        <w:rPr>
          <w:rFonts w:ascii="Arial" w:hAnsi="Arial" w:cs="Arial"/>
        </w:rPr>
        <w:t>alking and socialising</w:t>
      </w:r>
      <w:r w:rsidR="00953451" w:rsidRPr="00AE71EC">
        <w:rPr>
          <w:rFonts w:ascii="Arial" w:hAnsi="Arial" w:cs="Arial"/>
        </w:rPr>
        <w:t xml:space="preserve"> with </w:t>
      </w:r>
      <w:r w:rsidR="00C05FC4" w:rsidRPr="00AE71EC">
        <w:rPr>
          <w:rFonts w:ascii="Arial" w:hAnsi="Arial" w:cs="Arial"/>
        </w:rPr>
        <w:t xml:space="preserve">other </w:t>
      </w:r>
      <w:r w:rsidR="00953451" w:rsidRPr="00AE71EC">
        <w:rPr>
          <w:rFonts w:ascii="Arial" w:hAnsi="Arial" w:cs="Arial"/>
        </w:rPr>
        <w:t xml:space="preserve">children </w:t>
      </w:r>
      <w:r w:rsidR="00542A54">
        <w:rPr>
          <w:rFonts w:ascii="Arial" w:hAnsi="Arial" w:cs="Arial"/>
        </w:rPr>
        <w:t xml:space="preserve">on a daily basis </w:t>
      </w:r>
      <w:r w:rsidR="00C05FC4" w:rsidRPr="00AE71EC">
        <w:rPr>
          <w:rFonts w:ascii="Arial" w:hAnsi="Arial" w:cs="Arial"/>
        </w:rPr>
        <w:t>she is</w:t>
      </w:r>
      <w:r w:rsidR="00953451" w:rsidRPr="00AE71EC">
        <w:rPr>
          <w:rFonts w:ascii="Arial" w:hAnsi="Arial" w:cs="Arial"/>
        </w:rPr>
        <w:t xml:space="preserve"> able to enhance </w:t>
      </w:r>
      <w:r w:rsidR="00C05FC4" w:rsidRPr="00AE71EC">
        <w:rPr>
          <w:rFonts w:ascii="Arial" w:hAnsi="Arial" w:cs="Arial"/>
        </w:rPr>
        <w:t>her</w:t>
      </w:r>
      <w:r w:rsidR="00953451" w:rsidRPr="00AE71EC">
        <w:rPr>
          <w:rFonts w:ascii="Arial" w:hAnsi="Arial" w:cs="Arial"/>
        </w:rPr>
        <w:t xml:space="preserve"> social skills and </w:t>
      </w:r>
      <w:r w:rsidR="00C05FC4" w:rsidRPr="00AE71EC">
        <w:rPr>
          <w:rFonts w:ascii="Arial" w:hAnsi="Arial" w:cs="Arial"/>
        </w:rPr>
        <w:t>her</w:t>
      </w:r>
      <w:r w:rsidR="00542A54">
        <w:rPr>
          <w:rFonts w:ascii="Arial" w:hAnsi="Arial" w:cs="Arial"/>
        </w:rPr>
        <w:t xml:space="preserve"> confidence</w:t>
      </w:r>
      <w:r w:rsidR="009F2BC7">
        <w:rPr>
          <w:rFonts w:ascii="Arial" w:hAnsi="Arial" w:cs="Arial"/>
        </w:rPr>
        <w:t xml:space="preserve"> (Pound, 2014).</w:t>
      </w:r>
    </w:p>
    <w:p w:rsidR="00AE71EC" w:rsidRPr="00AE71EC" w:rsidRDefault="00AE71EC" w:rsidP="007D6720">
      <w:pPr>
        <w:pStyle w:val="NoSpacing1"/>
        <w:spacing w:line="360" w:lineRule="auto"/>
        <w:rPr>
          <w:rFonts w:ascii="Arial" w:hAnsi="Arial" w:cs="Arial"/>
          <w:shd w:val="clear" w:color="auto" w:fill="FFFFFF"/>
        </w:rPr>
      </w:pPr>
    </w:p>
    <w:p w:rsidR="00F31AAB" w:rsidRPr="00AE71EC" w:rsidRDefault="00F31AAB" w:rsidP="007D6720">
      <w:pPr>
        <w:spacing w:line="360" w:lineRule="auto"/>
        <w:rPr>
          <w:rFonts w:ascii="Arial" w:hAnsi="Arial" w:cs="Arial"/>
          <w:color w:val="FF0000"/>
        </w:rPr>
      </w:pPr>
      <w:r w:rsidRPr="00AE71EC">
        <w:rPr>
          <w:rFonts w:ascii="Arial" w:hAnsi="Arial" w:cs="Arial"/>
        </w:rPr>
        <w:t>Children’s emotional skills are continually developing when making th</w:t>
      </w:r>
      <w:r w:rsidR="00542A54">
        <w:rPr>
          <w:rFonts w:ascii="Arial" w:hAnsi="Arial" w:cs="Arial"/>
        </w:rPr>
        <w:t>eir own choices and they</w:t>
      </w:r>
      <w:r w:rsidRPr="00AE71EC">
        <w:rPr>
          <w:rFonts w:ascii="Arial" w:hAnsi="Arial" w:cs="Arial"/>
        </w:rPr>
        <w:t xml:space="preserve"> gain independence which helps their imagination to build and creative skills to appear through their work or play. Concentration is largely improved during these sessions as children have an understanding of their thought process and what they are doing. In order for them to become emotionally attached to the task they must be able to sympathise and empathise with their thought process to understand what they want to do and how they want to do it. They seem to enjoy working in groups with their peers as they are able to mimic the parenting roles that happen at home </w:t>
      </w:r>
      <w:r w:rsidR="00542A54">
        <w:rPr>
          <w:rFonts w:ascii="Arial" w:hAnsi="Arial" w:cs="Arial"/>
        </w:rPr>
        <w:t xml:space="preserve">and </w:t>
      </w:r>
      <w:r w:rsidRPr="00AE71EC">
        <w:rPr>
          <w:rFonts w:ascii="Arial" w:hAnsi="Arial" w:cs="Arial"/>
        </w:rPr>
        <w:t>in the school environment. Not only this but if they decide to do practical work then they like to discuss what they are doing with one another and try to explain why they are doing it. This also helps to improve their communication skills</w:t>
      </w:r>
      <w:r w:rsidR="00CD7521">
        <w:rPr>
          <w:rFonts w:ascii="Arial" w:hAnsi="Arial" w:cs="Arial"/>
        </w:rPr>
        <w:t xml:space="preserve"> (Baker et al. 2012).</w:t>
      </w:r>
    </w:p>
    <w:p w:rsidR="00953451" w:rsidRPr="00AE71EC" w:rsidRDefault="00A6498F" w:rsidP="007D6720">
      <w:pPr>
        <w:pStyle w:val="NoSpacing1"/>
        <w:spacing w:line="360" w:lineRule="auto"/>
        <w:rPr>
          <w:rFonts w:ascii="Arial" w:hAnsi="Arial" w:cs="Arial"/>
          <w:shd w:val="clear" w:color="auto" w:fill="FFFFFF"/>
        </w:rPr>
      </w:pPr>
      <w:r w:rsidRPr="00AE71EC">
        <w:rPr>
          <w:rFonts w:ascii="Arial" w:hAnsi="Arial" w:cs="Arial"/>
          <w:shd w:val="clear" w:color="auto" w:fill="FFFFFF"/>
        </w:rPr>
        <w:t xml:space="preserve">B.F. Skinner developed the theory of operant conditioning. He suggested that the majority of the human and animal population learn through exploring based on their behaviour. He divided the consequences of their actions into positive </w:t>
      </w:r>
      <w:proofErr w:type="spellStart"/>
      <w:r w:rsidRPr="00AE71EC">
        <w:rPr>
          <w:rFonts w:ascii="Arial" w:hAnsi="Arial" w:cs="Arial"/>
          <w:shd w:val="clear" w:color="auto" w:fill="FFFFFF"/>
        </w:rPr>
        <w:t>reinforcers</w:t>
      </w:r>
      <w:proofErr w:type="spellEnd"/>
      <w:r w:rsidRPr="00AE71EC">
        <w:rPr>
          <w:rFonts w:ascii="Arial" w:hAnsi="Arial" w:cs="Arial"/>
          <w:shd w:val="clear" w:color="auto" w:fill="FFFFFF"/>
        </w:rPr>
        <w:t xml:space="preserve">, negative </w:t>
      </w:r>
      <w:proofErr w:type="spellStart"/>
      <w:r w:rsidRPr="00AE71EC">
        <w:rPr>
          <w:rFonts w:ascii="Arial" w:hAnsi="Arial" w:cs="Arial"/>
          <w:shd w:val="clear" w:color="auto" w:fill="FFFFFF"/>
        </w:rPr>
        <w:t>reinforcers</w:t>
      </w:r>
      <w:proofErr w:type="spellEnd"/>
      <w:r w:rsidRPr="00AE71EC">
        <w:rPr>
          <w:rFonts w:ascii="Arial" w:hAnsi="Arial" w:cs="Arial"/>
          <w:shd w:val="clear" w:color="auto" w:fill="FFFFFF"/>
        </w:rPr>
        <w:t xml:space="preserve"> and punishments. He found that humans respond to others by taking advice, listening to the warning of others and obeying given rules and laws. From this behaviour modification technique, Skinner found that positive </w:t>
      </w:r>
      <w:proofErr w:type="spellStart"/>
      <w:r w:rsidRPr="00AE71EC">
        <w:rPr>
          <w:rFonts w:ascii="Arial" w:hAnsi="Arial" w:cs="Arial"/>
          <w:shd w:val="clear" w:color="auto" w:fill="FFFFFF"/>
        </w:rPr>
        <w:t>reinforcers</w:t>
      </w:r>
      <w:proofErr w:type="spellEnd"/>
      <w:r w:rsidRPr="00AE71EC">
        <w:rPr>
          <w:rFonts w:ascii="Arial" w:hAnsi="Arial" w:cs="Arial"/>
          <w:shd w:val="clear" w:color="auto" w:fill="FFFFFF"/>
        </w:rPr>
        <w:t xml:space="preserve"> are more likely to make people repeat their behaviour when they achieve something they desire, such as buying a new type of food product after previously sampling it. Nowadays, in practice, human behaviour is associated with the behaviour that takes place, the conditioning. When behaviour is rewarded, children repeat the behaviour willingly because they get what they want at the end of it. However, some children chose certain behaviour to avoid negative reinforcement and the guilt that they performed badly. Children are free to behave how they want but they are nurtured into believing they must face the consequences if they behave inappropriately. For example, children can be rewarded with positive </w:t>
      </w:r>
      <w:proofErr w:type="spellStart"/>
      <w:r w:rsidRPr="00AE71EC">
        <w:rPr>
          <w:rFonts w:ascii="Arial" w:hAnsi="Arial" w:cs="Arial"/>
          <w:shd w:val="clear" w:color="auto" w:fill="FFFFFF"/>
        </w:rPr>
        <w:t>reinforcers</w:t>
      </w:r>
      <w:proofErr w:type="spellEnd"/>
      <w:r w:rsidRPr="00AE71EC">
        <w:rPr>
          <w:rFonts w:ascii="Arial" w:hAnsi="Arial" w:cs="Arial"/>
          <w:shd w:val="clear" w:color="auto" w:fill="FFFFFF"/>
        </w:rPr>
        <w:t xml:space="preserve"> such as points, golden time or stickers and negative </w:t>
      </w:r>
      <w:proofErr w:type="spellStart"/>
      <w:r w:rsidRPr="00AE71EC">
        <w:rPr>
          <w:rFonts w:ascii="Arial" w:hAnsi="Arial" w:cs="Arial"/>
          <w:shd w:val="clear" w:color="auto" w:fill="FFFFFF"/>
        </w:rPr>
        <w:t>reinforcers</w:t>
      </w:r>
      <w:proofErr w:type="spellEnd"/>
      <w:r w:rsidRPr="00AE71EC">
        <w:rPr>
          <w:rFonts w:ascii="Arial" w:hAnsi="Arial" w:cs="Arial"/>
          <w:shd w:val="clear" w:color="auto" w:fill="FFFFFF"/>
        </w:rPr>
        <w:t xml:space="preserve"> and punishments could include taking time off their play time, not using specific resources until they have learnt their lesson or sitting by themselves a</w:t>
      </w:r>
      <w:r w:rsidR="006F3EB9">
        <w:rPr>
          <w:rFonts w:ascii="Arial" w:hAnsi="Arial" w:cs="Arial"/>
          <w:shd w:val="clear" w:color="auto" w:fill="FFFFFF"/>
        </w:rPr>
        <w:t>nd thinking about their actions (Pound, 2014).</w:t>
      </w:r>
    </w:p>
    <w:p w:rsidR="00A6498F" w:rsidRPr="00AE71EC" w:rsidRDefault="00A6498F" w:rsidP="007D6720">
      <w:pPr>
        <w:pStyle w:val="NoSpacing1"/>
        <w:spacing w:line="360" w:lineRule="auto"/>
        <w:rPr>
          <w:rFonts w:ascii="Arial" w:hAnsi="Arial" w:cs="Arial"/>
          <w:shd w:val="clear" w:color="auto" w:fill="FFFFFF"/>
        </w:rPr>
      </w:pPr>
    </w:p>
    <w:p w:rsidR="00953451" w:rsidRPr="00AE71EC" w:rsidRDefault="00953451" w:rsidP="007D6720">
      <w:pPr>
        <w:pStyle w:val="NoSpacing1"/>
        <w:spacing w:line="360" w:lineRule="auto"/>
        <w:rPr>
          <w:rFonts w:ascii="Arial" w:hAnsi="Arial" w:cs="Arial"/>
          <w:shd w:val="clear" w:color="auto" w:fill="FFFFFF"/>
        </w:rPr>
      </w:pPr>
      <w:r w:rsidRPr="00AE71EC">
        <w:rPr>
          <w:rFonts w:ascii="Arial" w:hAnsi="Arial" w:cs="Arial"/>
          <w:shd w:val="clear" w:color="auto" w:fill="FFFFFF"/>
        </w:rPr>
        <w:t>In practice, childr</w:t>
      </w:r>
      <w:r w:rsidR="00542A54">
        <w:rPr>
          <w:rFonts w:ascii="Arial" w:hAnsi="Arial" w:cs="Arial"/>
          <w:shd w:val="clear" w:color="auto" w:fill="FFFFFF"/>
        </w:rPr>
        <w:t>en recognise their emotions more and can place them</w:t>
      </w:r>
      <w:r w:rsidRPr="00AE71EC">
        <w:rPr>
          <w:rFonts w:ascii="Arial" w:hAnsi="Arial" w:cs="Arial"/>
          <w:shd w:val="clear" w:color="auto" w:fill="FFFFFF"/>
        </w:rPr>
        <w:t xml:space="preserve"> on an emotions chart </w:t>
      </w:r>
      <w:r w:rsidR="00542A54">
        <w:rPr>
          <w:rFonts w:ascii="Arial" w:hAnsi="Arial" w:cs="Arial"/>
          <w:shd w:val="clear" w:color="auto" w:fill="FFFFFF"/>
        </w:rPr>
        <w:t>and explain how their feelings</w:t>
      </w:r>
      <w:r w:rsidRPr="00AE71EC">
        <w:rPr>
          <w:rFonts w:ascii="Arial" w:hAnsi="Arial" w:cs="Arial"/>
          <w:shd w:val="clear" w:color="auto" w:fill="FFFFFF"/>
        </w:rPr>
        <w:t xml:space="preserve"> to others. They have grown up knowing what emo</w:t>
      </w:r>
      <w:r w:rsidR="008E67AA">
        <w:rPr>
          <w:rFonts w:ascii="Arial" w:hAnsi="Arial" w:cs="Arial"/>
          <w:shd w:val="clear" w:color="auto" w:fill="FFFFFF"/>
        </w:rPr>
        <w:t>tions mean and the actions that</w:t>
      </w:r>
      <w:r w:rsidRPr="00AE71EC">
        <w:rPr>
          <w:rFonts w:ascii="Arial" w:hAnsi="Arial" w:cs="Arial"/>
          <w:shd w:val="clear" w:color="auto" w:fill="FFFFFF"/>
        </w:rPr>
        <w:t xml:space="preserve"> go with them. It is through me being in practice that I have observed </w:t>
      </w:r>
      <w:r w:rsidRPr="00AE71EC">
        <w:rPr>
          <w:rFonts w:ascii="Arial" w:hAnsi="Arial" w:cs="Arial"/>
          <w:shd w:val="clear" w:color="auto" w:fill="FFFFFF"/>
        </w:rPr>
        <w:lastRenderedPageBreak/>
        <w:t>Freud’s theory. An example of this is shown when some children put their hands over their mouth if they are lying, as if to stop bad words from coming out. Children reco</w:t>
      </w:r>
      <w:r w:rsidR="008E67AA">
        <w:rPr>
          <w:rFonts w:ascii="Arial" w:hAnsi="Arial" w:cs="Arial"/>
          <w:shd w:val="clear" w:color="auto" w:fill="FFFFFF"/>
        </w:rPr>
        <w:t xml:space="preserve">gnise their emotions more and they can place </w:t>
      </w:r>
      <w:r w:rsidRPr="00AE71EC">
        <w:rPr>
          <w:rFonts w:ascii="Arial" w:hAnsi="Arial" w:cs="Arial"/>
          <w:shd w:val="clear" w:color="auto" w:fill="FFFFFF"/>
        </w:rPr>
        <w:t>t</w:t>
      </w:r>
      <w:r w:rsidR="008E67AA">
        <w:rPr>
          <w:rFonts w:ascii="Arial" w:hAnsi="Arial" w:cs="Arial"/>
          <w:shd w:val="clear" w:color="auto" w:fill="FFFFFF"/>
        </w:rPr>
        <w:t>hem</w:t>
      </w:r>
      <w:r w:rsidRPr="00AE71EC">
        <w:rPr>
          <w:rFonts w:ascii="Arial" w:hAnsi="Arial" w:cs="Arial"/>
          <w:shd w:val="clear" w:color="auto" w:fill="FFFFFF"/>
        </w:rPr>
        <w:t xml:space="preserve"> on an emotions chart and explain how they are feeling to others. This can be expressed thr</w:t>
      </w:r>
      <w:r w:rsidR="00683D45">
        <w:rPr>
          <w:rFonts w:ascii="Arial" w:hAnsi="Arial" w:cs="Arial"/>
          <w:shd w:val="clear" w:color="auto" w:fill="FFFFFF"/>
        </w:rPr>
        <w:t>ough circle time and philosophy (Baker et al. 2012).</w:t>
      </w:r>
      <w:r w:rsidRPr="00AE71EC">
        <w:rPr>
          <w:rFonts w:ascii="Arial" w:hAnsi="Arial" w:cs="Arial"/>
          <w:shd w:val="clear" w:color="auto" w:fill="FFFFFF"/>
        </w:rPr>
        <w:t xml:space="preserve"> </w:t>
      </w:r>
    </w:p>
    <w:p w:rsidR="00C05FC4" w:rsidRPr="00AE71EC" w:rsidRDefault="00C05FC4" w:rsidP="007D6720">
      <w:pPr>
        <w:pStyle w:val="NoSpacing1"/>
        <w:spacing w:line="360" w:lineRule="auto"/>
        <w:rPr>
          <w:rFonts w:ascii="Arial" w:hAnsi="Arial" w:cs="Arial"/>
          <w:color w:val="FF0000"/>
          <w:shd w:val="clear" w:color="auto" w:fill="FFFFFF"/>
        </w:rPr>
      </w:pPr>
    </w:p>
    <w:p w:rsidR="00A6498F" w:rsidRPr="00AE71EC" w:rsidRDefault="00A6498F" w:rsidP="007D6720">
      <w:pPr>
        <w:pStyle w:val="NoSpacing1"/>
        <w:spacing w:line="360" w:lineRule="auto"/>
        <w:rPr>
          <w:rFonts w:ascii="Arial" w:hAnsi="Arial" w:cs="Arial"/>
          <w:color w:val="000000"/>
          <w:shd w:val="clear" w:color="auto" w:fill="FFFFFF"/>
        </w:rPr>
      </w:pPr>
      <w:r w:rsidRPr="00AE71EC">
        <w:rPr>
          <w:rFonts w:ascii="Arial" w:hAnsi="Arial" w:cs="Arial"/>
        </w:rPr>
        <w:t xml:space="preserve">Practitioners should be continually encouraging and acknowledging positive behaviour within a classroom and early years setting. </w:t>
      </w:r>
      <w:r w:rsidRPr="00AE71EC">
        <w:rPr>
          <w:rFonts w:ascii="Arial" w:hAnsi="Arial" w:cs="Arial"/>
          <w:shd w:val="clear" w:color="auto" w:fill="FFFFFF"/>
        </w:rPr>
        <w:t xml:space="preserve">Children, such as Ella, who have low </w:t>
      </w:r>
      <w:proofErr w:type="gramStart"/>
      <w:r w:rsidRPr="00AE71EC">
        <w:rPr>
          <w:rFonts w:ascii="Arial" w:hAnsi="Arial" w:cs="Arial"/>
          <w:shd w:val="clear" w:color="auto" w:fill="FFFFFF"/>
        </w:rPr>
        <w:t>self-esteem</w:t>
      </w:r>
      <w:proofErr w:type="gramEnd"/>
      <w:r w:rsidRPr="00AE71EC">
        <w:rPr>
          <w:rFonts w:ascii="Arial" w:hAnsi="Arial" w:cs="Arial"/>
          <w:shd w:val="clear" w:color="auto" w:fill="FFFFFF"/>
        </w:rPr>
        <w:t xml:space="preserve"> find it very difficult to cope with school pressures and achieve good results and grades. Children who have lo</w:t>
      </w:r>
      <w:r w:rsidR="008E67AA">
        <w:rPr>
          <w:rFonts w:ascii="Arial" w:hAnsi="Arial" w:cs="Arial"/>
          <w:shd w:val="clear" w:color="auto" w:fill="FFFFFF"/>
        </w:rPr>
        <w:t>w self-esteem are at risk of</w:t>
      </w:r>
      <w:r w:rsidRPr="00AE71EC">
        <w:rPr>
          <w:rFonts w:ascii="Arial" w:hAnsi="Arial" w:cs="Arial"/>
          <w:shd w:val="clear" w:color="auto" w:fill="FFFFFF"/>
        </w:rPr>
        <w:t xml:space="preserve"> develop</w:t>
      </w:r>
      <w:r w:rsidR="008E67AA">
        <w:rPr>
          <w:rFonts w:ascii="Arial" w:hAnsi="Arial" w:cs="Arial"/>
          <w:shd w:val="clear" w:color="auto" w:fill="FFFFFF"/>
        </w:rPr>
        <w:t>ing</w:t>
      </w:r>
      <w:r w:rsidRPr="00AE71EC">
        <w:rPr>
          <w:rFonts w:ascii="Arial" w:hAnsi="Arial" w:cs="Arial"/>
          <w:shd w:val="clear" w:color="auto" w:fill="FFFFFF"/>
        </w:rPr>
        <w:t xml:space="preserve"> depression, anxiety and mental health problems.  It is important that practitioners are there to support children </w:t>
      </w:r>
      <w:r w:rsidRPr="00AE71EC">
        <w:rPr>
          <w:rFonts w:ascii="Arial" w:hAnsi="Arial" w:cs="Arial"/>
        </w:rPr>
        <w:t xml:space="preserve">by giving praise and encouragement </w:t>
      </w:r>
      <w:r w:rsidRPr="00AE71EC">
        <w:rPr>
          <w:rFonts w:ascii="Arial" w:hAnsi="Arial" w:cs="Arial"/>
          <w:shd w:val="clear" w:color="auto" w:fill="FFFFFF"/>
        </w:rPr>
        <w:t xml:space="preserve">through these times and help to improve their self-esteem. </w:t>
      </w:r>
      <w:r w:rsidRPr="00AE71EC">
        <w:rPr>
          <w:rFonts w:ascii="Arial" w:hAnsi="Arial" w:cs="Arial"/>
        </w:rPr>
        <w:t xml:space="preserve">It is important that practitioners praise and encourage positive behaviour in the classroom, as this could be an incentive for children to carry on with their positive behaviour and behave appropriately. Practitioners should use the idea of positive reinforcement towards a child’s behaviour. Positive </w:t>
      </w:r>
      <w:proofErr w:type="spellStart"/>
      <w:r w:rsidRPr="00AE71EC">
        <w:rPr>
          <w:rFonts w:ascii="Arial" w:hAnsi="Arial" w:cs="Arial"/>
        </w:rPr>
        <w:t>reinforcers</w:t>
      </w:r>
      <w:proofErr w:type="spellEnd"/>
      <w:r w:rsidRPr="00AE71EC">
        <w:rPr>
          <w:rFonts w:ascii="Arial" w:hAnsi="Arial" w:cs="Arial"/>
        </w:rPr>
        <w:t xml:space="preserve"> could include golden time, stickers or extra playtime. Ella may like the idea of having stickers if she shares her resources and plays with the other children. Ella could feel a sense of belonging if she knows that she could get golden time or extra playtime by reading a short story to herself. Children enjoy getting these </w:t>
      </w:r>
      <w:proofErr w:type="spellStart"/>
      <w:r w:rsidRPr="00AE71EC">
        <w:rPr>
          <w:rFonts w:ascii="Arial" w:hAnsi="Arial" w:cs="Arial"/>
        </w:rPr>
        <w:t>reinforcers</w:t>
      </w:r>
      <w:proofErr w:type="spellEnd"/>
      <w:r w:rsidRPr="00AE71EC">
        <w:rPr>
          <w:rFonts w:ascii="Arial" w:hAnsi="Arial" w:cs="Arial"/>
        </w:rPr>
        <w:t xml:space="preserve"> as they encourage them to behave appropriately and sensibly. Although negative behaviour should be observed and action should be taken appropriately, positive behaviour is important to acknowledge and recognise because the praise and rewards children should get from this, can affect how they perform on a daily basis </w:t>
      </w:r>
      <w:r w:rsidRPr="00AE71EC">
        <w:rPr>
          <w:rFonts w:ascii="Arial" w:hAnsi="Arial" w:cs="Arial"/>
          <w:color w:val="000000"/>
          <w:shd w:val="clear" w:color="auto" w:fill="FFFFFF"/>
        </w:rPr>
        <w:t>(Charles, 2005).</w:t>
      </w:r>
    </w:p>
    <w:p w:rsidR="00776D2E" w:rsidRPr="00C2568D" w:rsidRDefault="00776D2E" w:rsidP="007D6720">
      <w:pPr>
        <w:pStyle w:val="NoSpacing1"/>
        <w:spacing w:line="360" w:lineRule="auto"/>
        <w:rPr>
          <w:rFonts w:ascii="Arial" w:hAnsi="Arial" w:cs="Arial"/>
          <w:shd w:val="clear" w:color="auto" w:fill="FFFFFF"/>
        </w:rPr>
      </w:pPr>
    </w:p>
    <w:p w:rsidR="00776D2E" w:rsidRPr="00C2568D" w:rsidRDefault="00DC2669" w:rsidP="007D6720">
      <w:pPr>
        <w:pStyle w:val="NoSpacing1"/>
        <w:spacing w:line="360" w:lineRule="auto"/>
        <w:rPr>
          <w:rFonts w:ascii="Arial" w:hAnsi="Arial" w:cs="Arial"/>
          <w:color w:val="FF0000"/>
          <w:shd w:val="clear" w:color="auto" w:fill="FFFFFF"/>
        </w:rPr>
      </w:pPr>
      <w:r w:rsidRPr="00C2568D">
        <w:rPr>
          <w:rFonts w:ascii="Arial" w:hAnsi="Arial" w:cs="Arial"/>
          <w:shd w:val="clear" w:color="auto" w:fill="FFFFFF"/>
        </w:rPr>
        <w:t xml:space="preserve">Cognitive development is </w:t>
      </w:r>
      <w:r w:rsidR="00C2568D" w:rsidRPr="00C2568D">
        <w:rPr>
          <w:rFonts w:ascii="Arial" w:hAnsi="Arial" w:cs="Arial"/>
          <w:shd w:val="clear" w:color="auto" w:fill="FFFFFF"/>
        </w:rPr>
        <w:t xml:space="preserve">a construction of thought process where children </w:t>
      </w:r>
      <w:r w:rsidRPr="00C2568D">
        <w:rPr>
          <w:rFonts w:ascii="Arial" w:hAnsi="Arial" w:cs="Arial"/>
          <w:shd w:val="clear" w:color="auto" w:fill="FFFFFF"/>
        </w:rPr>
        <w:t xml:space="preserve">explore and </w:t>
      </w:r>
      <w:r w:rsidR="00C2568D" w:rsidRPr="00C2568D">
        <w:rPr>
          <w:rFonts w:ascii="Arial" w:hAnsi="Arial" w:cs="Arial"/>
          <w:shd w:val="clear" w:color="auto" w:fill="FFFFFF"/>
        </w:rPr>
        <w:t xml:space="preserve">improve their language skills. </w:t>
      </w:r>
      <w:r w:rsidRPr="00C2568D">
        <w:rPr>
          <w:rFonts w:ascii="Arial" w:hAnsi="Arial" w:cs="Arial"/>
          <w:shd w:val="clear" w:color="auto" w:fill="FFFFFF"/>
        </w:rPr>
        <w:t>This area of development is about how children problem solve</w:t>
      </w:r>
      <w:r w:rsidR="00C2568D" w:rsidRPr="00C2568D">
        <w:rPr>
          <w:rFonts w:ascii="Arial" w:hAnsi="Arial" w:cs="Arial"/>
          <w:shd w:val="clear" w:color="auto" w:fill="FFFFFF"/>
        </w:rPr>
        <w:t>, decision make</w:t>
      </w:r>
      <w:r w:rsidRPr="00C2568D">
        <w:rPr>
          <w:rFonts w:ascii="Arial" w:hAnsi="Arial" w:cs="Arial"/>
          <w:shd w:val="clear" w:color="auto" w:fill="FFFFFF"/>
        </w:rPr>
        <w:t xml:space="preserve"> as well as how they understand the world around them. Cognitive development is a learning process rather than just the development of a child’s brain</w:t>
      </w:r>
      <w:r w:rsidR="00683D45">
        <w:rPr>
          <w:rFonts w:ascii="Arial" w:hAnsi="Arial" w:cs="Arial"/>
          <w:shd w:val="clear" w:color="auto" w:fill="FFFFFF"/>
        </w:rPr>
        <w:t xml:space="preserve"> (</w:t>
      </w:r>
      <w:proofErr w:type="spellStart"/>
      <w:r w:rsidR="00683D45">
        <w:rPr>
          <w:rFonts w:ascii="Arial" w:hAnsi="Arial" w:cs="Arial"/>
          <w:shd w:val="clear" w:color="auto" w:fill="FFFFFF"/>
        </w:rPr>
        <w:t>Tassoni</w:t>
      </w:r>
      <w:proofErr w:type="spellEnd"/>
      <w:r w:rsidR="00683D45">
        <w:rPr>
          <w:rFonts w:ascii="Arial" w:hAnsi="Arial" w:cs="Arial"/>
          <w:shd w:val="clear" w:color="auto" w:fill="FFFFFF"/>
        </w:rPr>
        <w:t>, 2010).</w:t>
      </w:r>
    </w:p>
    <w:p w:rsidR="00C00D88" w:rsidRPr="00AE71EC" w:rsidRDefault="00C00D88" w:rsidP="007D6720">
      <w:pPr>
        <w:pStyle w:val="NoSpacing"/>
        <w:spacing w:line="360" w:lineRule="auto"/>
        <w:rPr>
          <w:rFonts w:ascii="Arial" w:hAnsi="Arial" w:cs="Arial"/>
        </w:rPr>
      </w:pPr>
    </w:p>
    <w:p w:rsidR="00CF4C1E" w:rsidRPr="00AE71EC" w:rsidRDefault="00776D2E" w:rsidP="007D6720">
      <w:pPr>
        <w:pStyle w:val="NoSpacing"/>
        <w:spacing w:line="360" w:lineRule="auto"/>
        <w:rPr>
          <w:rFonts w:ascii="Arial" w:hAnsi="Arial" w:cs="Arial"/>
          <w:shd w:val="clear" w:color="auto" w:fill="FFFFFF"/>
        </w:rPr>
      </w:pPr>
      <w:r w:rsidRPr="00AE71EC">
        <w:rPr>
          <w:rFonts w:ascii="Arial" w:hAnsi="Arial" w:cs="Arial"/>
          <w:shd w:val="clear" w:color="auto" w:fill="FFFFFF"/>
        </w:rPr>
        <w:t>Pia</w:t>
      </w:r>
      <w:r w:rsidR="00C00D88" w:rsidRPr="00AE71EC">
        <w:rPr>
          <w:rFonts w:ascii="Arial" w:hAnsi="Arial" w:cs="Arial"/>
          <w:shd w:val="clear" w:color="auto" w:fill="FFFFFF"/>
        </w:rPr>
        <w:t>get believed that in the sensory</w:t>
      </w:r>
      <w:r w:rsidRPr="00AE71EC">
        <w:rPr>
          <w:rFonts w:ascii="Arial" w:hAnsi="Arial" w:cs="Arial"/>
          <w:shd w:val="clear" w:color="auto" w:fill="FFFFFF"/>
        </w:rPr>
        <w:t xml:space="preserve">-motor stage, the child has a slight understanding of the world due to them recognising objects from their sensory experiences. It is at this stage that a child will go through growth and developmental stages at different rates and it is at this point that they discover new things within their close environment. During this period children should be performing physical actions such as crawling and walking but they should also be expanding their vocabulary skills by socialising and interacting with others. Piaget thought that by the end of this stage, children should understand that objects exist even if they </w:t>
      </w:r>
      <w:r w:rsidRPr="00AE71EC">
        <w:rPr>
          <w:rFonts w:ascii="Arial" w:hAnsi="Arial" w:cs="Arial"/>
          <w:shd w:val="clear" w:color="auto" w:fill="FFFFFF"/>
        </w:rPr>
        <w:lastRenderedPageBreak/>
        <w:t>cannot be seen and they should be able to attach words to objects. At the preoperational stage, the foundation of language development should have been built. Children become more skilled at pretend play and yet still have a strong opinion about objects and the understanding of the world around them. They tend to struggle with the logic and thinking skills behind their actions</w:t>
      </w:r>
      <w:r w:rsidR="00D63FDC" w:rsidRPr="00AE71EC">
        <w:rPr>
          <w:rFonts w:ascii="Arial" w:hAnsi="Arial" w:cs="Arial"/>
          <w:shd w:val="clear" w:color="auto" w:fill="FFFFFF"/>
        </w:rPr>
        <w:t xml:space="preserve"> </w:t>
      </w:r>
      <w:r w:rsidR="009E4473" w:rsidRPr="00AE71EC">
        <w:rPr>
          <w:rFonts w:ascii="Arial" w:hAnsi="Arial" w:cs="Arial"/>
          <w:shd w:val="clear" w:color="auto" w:fill="FFFFFF"/>
        </w:rPr>
        <w:t xml:space="preserve">(Gray and </w:t>
      </w:r>
      <w:proofErr w:type="spellStart"/>
      <w:r w:rsidR="009E4473" w:rsidRPr="00AE71EC">
        <w:rPr>
          <w:rFonts w:ascii="Arial" w:hAnsi="Arial" w:cs="Arial"/>
          <w:shd w:val="clear" w:color="auto" w:fill="FFFFFF"/>
        </w:rPr>
        <w:t>Macblain</w:t>
      </w:r>
      <w:proofErr w:type="spellEnd"/>
      <w:r w:rsidR="009E4473" w:rsidRPr="00AE71EC">
        <w:rPr>
          <w:rFonts w:ascii="Arial" w:hAnsi="Arial" w:cs="Arial"/>
          <w:shd w:val="clear" w:color="auto" w:fill="FFFFFF"/>
        </w:rPr>
        <w:t>, 2012).</w:t>
      </w:r>
    </w:p>
    <w:p w:rsidR="00C05FC4" w:rsidRPr="00AE71EC" w:rsidRDefault="00C05FC4" w:rsidP="007D6720">
      <w:pPr>
        <w:pStyle w:val="NoSpacing"/>
        <w:spacing w:line="360" w:lineRule="auto"/>
        <w:rPr>
          <w:rFonts w:ascii="Arial" w:hAnsi="Arial" w:cs="Arial"/>
          <w:shd w:val="clear" w:color="auto" w:fill="FFFFFF"/>
        </w:rPr>
      </w:pPr>
    </w:p>
    <w:p w:rsidR="00CF4C1E" w:rsidRPr="00AE71EC" w:rsidRDefault="00CF4C1E" w:rsidP="007D6720">
      <w:pPr>
        <w:pStyle w:val="NoSpacing"/>
        <w:spacing w:line="360" w:lineRule="auto"/>
        <w:rPr>
          <w:rFonts w:ascii="Arial" w:hAnsi="Arial" w:cs="Arial"/>
          <w:bCs/>
        </w:rPr>
      </w:pPr>
      <w:r w:rsidRPr="00AE71EC">
        <w:rPr>
          <w:rFonts w:ascii="Arial" w:hAnsi="Arial" w:cs="Arial"/>
          <w:shd w:val="clear" w:color="auto" w:fill="FFFFFF"/>
        </w:rPr>
        <w:t>In my placement, Piaget’s work is influenced and is shown through experiential learning.</w:t>
      </w:r>
      <w:r w:rsidRPr="00AE71EC">
        <w:rPr>
          <w:rFonts w:ascii="Arial" w:hAnsi="Arial" w:cs="Arial"/>
        </w:rPr>
        <w:t xml:space="preserve"> Experiential learning is where a child is learning through a process of accumulating knowledge and skills through experience by completing tasks. Children should not only be involved in classroom education, but they should also be involved in the learning process that takes place. For example, they should decide on the educational topic that they wish to learn about. </w:t>
      </w:r>
      <w:r w:rsidRPr="00AE71EC">
        <w:rPr>
          <w:rFonts w:ascii="Arial" w:hAnsi="Arial" w:cs="Arial"/>
          <w:bCs/>
        </w:rPr>
        <w:t>When children learn experientially, they discover a range of opportunities which can lead them to take on a new challenge and become familiar with their surroundings.</w:t>
      </w:r>
      <w:r w:rsidR="00D63FDC" w:rsidRPr="00AE71EC">
        <w:rPr>
          <w:rFonts w:ascii="Arial" w:hAnsi="Arial" w:cs="Arial"/>
          <w:bCs/>
        </w:rPr>
        <w:t xml:space="preserve"> </w:t>
      </w:r>
      <w:r w:rsidRPr="00AE71EC">
        <w:rPr>
          <w:rFonts w:ascii="Arial" w:hAnsi="Arial" w:cs="Arial"/>
          <w:bCs/>
        </w:rPr>
        <w:t xml:space="preserve">Discovering new things and understanding the environment they are in can ensure a child gains confidence, self-esteem and pride in </w:t>
      </w:r>
      <w:proofErr w:type="gramStart"/>
      <w:r w:rsidRPr="00AE71EC">
        <w:rPr>
          <w:rFonts w:ascii="Arial" w:hAnsi="Arial" w:cs="Arial"/>
          <w:bCs/>
        </w:rPr>
        <w:t>themselves</w:t>
      </w:r>
      <w:proofErr w:type="gramEnd"/>
      <w:r w:rsidRPr="00AE71EC">
        <w:rPr>
          <w:rFonts w:ascii="Arial" w:hAnsi="Arial" w:cs="Arial"/>
          <w:bCs/>
        </w:rPr>
        <w:t>. Practitioners in my placement have flexibility when a child takes part in experiential learning because having a child initiated task helps children gain new skills and abilities at their own pace. This is encouraged</w:t>
      </w:r>
      <w:r w:rsidR="008A3E45">
        <w:rPr>
          <w:rFonts w:ascii="Arial" w:hAnsi="Arial" w:cs="Arial"/>
          <w:bCs/>
        </w:rPr>
        <w:t xml:space="preserve"> from early on in their lives (Smith et al. 2012).</w:t>
      </w:r>
    </w:p>
    <w:p w:rsidR="00D63FDC" w:rsidRPr="00AE71EC" w:rsidRDefault="00D63FDC" w:rsidP="007D6720">
      <w:pPr>
        <w:pStyle w:val="NoSpacing"/>
        <w:spacing w:line="360" w:lineRule="auto"/>
        <w:rPr>
          <w:rFonts w:ascii="Arial" w:hAnsi="Arial" w:cs="Arial"/>
          <w:bCs/>
        </w:rPr>
      </w:pPr>
    </w:p>
    <w:p w:rsidR="00776D2E" w:rsidRPr="00AE71EC" w:rsidRDefault="008E67AA" w:rsidP="007D6720">
      <w:pPr>
        <w:pStyle w:val="NoSpacing"/>
        <w:spacing w:line="360" w:lineRule="auto"/>
        <w:rPr>
          <w:rFonts w:ascii="Arial" w:hAnsi="Arial" w:cs="Arial"/>
          <w:bCs/>
        </w:rPr>
      </w:pPr>
      <w:r>
        <w:rPr>
          <w:rFonts w:ascii="Arial" w:hAnsi="Arial" w:cs="Arial"/>
          <w:shd w:val="clear" w:color="auto" w:fill="FFFFFF"/>
        </w:rPr>
        <w:t>Although Ella has</w:t>
      </w:r>
      <w:r w:rsidR="00D63FDC" w:rsidRPr="00AE71EC">
        <w:rPr>
          <w:rFonts w:ascii="Arial" w:hAnsi="Arial" w:cs="Arial"/>
          <w:shd w:val="clear" w:color="auto" w:fill="FFFFFF"/>
        </w:rPr>
        <w:t xml:space="preserve"> passed the sensory-motor stage according to Piaget, she still has</w:t>
      </w:r>
      <w:r>
        <w:rPr>
          <w:rFonts w:ascii="Arial" w:hAnsi="Arial" w:cs="Arial"/>
          <w:shd w:val="clear" w:color="auto" w:fill="FFFFFF"/>
        </w:rPr>
        <w:t xml:space="preserve"> not met these milestones and</w:t>
      </w:r>
      <w:r w:rsidR="00D63FDC" w:rsidRPr="00AE71EC">
        <w:rPr>
          <w:rFonts w:ascii="Arial" w:hAnsi="Arial" w:cs="Arial"/>
          <w:shd w:val="clear" w:color="auto" w:fill="FFFFFF"/>
        </w:rPr>
        <w:t xml:space="preserve"> has not expanded her vocabulary skills </w:t>
      </w:r>
      <w:r>
        <w:rPr>
          <w:rFonts w:ascii="Arial" w:hAnsi="Arial" w:cs="Arial"/>
          <w:shd w:val="clear" w:color="auto" w:fill="FFFFFF"/>
        </w:rPr>
        <w:t>by socialising and is not keen o</w:t>
      </w:r>
      <w:r w:rsidR="00D63FDC" w:rsidRPr="00AE71EC">
        <w:rPr>
          <w:rFonts w:ascii="Arial" w:hAnsi="Arial" w:cs="Arial"/>
          <w:shd w:val="clear" w:color="auto" w:fill="FFFFFF"/>
        </w:rPr>
        <w:t>n interacting with others. Ella should be at the preoperational stage however, this is not the case for Ella as she will only respond to people if spoken to, and</w:t>
      </w:r>
      <w:r>
        <w:rPr>
          <w:rFonts w:ascii="Arial" w:hAnsi="Arial" w:cs="Arial"/>
          <w:shd w:val="clear" w:color="auto" w:fill="FFFFFF"/>
        </w:rPr>
        <w:t xml:space="preserve"> will not initiate talk herself</w:t>
      </w:r>
      <w:r w:rsidR="00D63FDC" w:rsidRPr="00AE71EC">
        <w:rPr>
          <w:rFonts w:ascii="Arial" w:hAnsi="Arial" w:cs="Arial"/>
          <w:shd w:val="clear" w:color="auto" w:fill="FFFFFF"/>
        </w:rPr>
        <w:t>.</w:t>
      </w:r>
      <w:r w:rsidR="00D63FDC" w:rsidRPr="00AE71EC">
        <w:rPr>
          <w:rFonts w:ascii="Arial" w:hAnsi="Arial" w:cs="Arial"/>
          <w:bCs/>
        </w:rPr>
        <w:t xml:space="preserve"> </w:t>
      </w:r>
      <w:r w:rsidR="00776D2E" w:rsidRPr="00AE71EC">
        <w:rPr>
          <w:rFonts w:ascii="Arial" w:hAnsi="Arial" w:cs="Arial"/>
        </w:rPr>
        <w:t xml:space="preserve">If play and active learning is planned well, the purpose should be to motivate, stimulate, and develop skills, concepts and attitudes as well as consolidating </w:t>
      </w:r>
      <w:r w:rsidR="00D63FDC" w:rsidRPr="00AE71EC">
        <w:rPr>
          <w:rFonts w:ascii="Arial" w:hAnsi="Arial" w:cs="Arial"/>
        </w:rPr>
        <w:t>her</w:t>
      </w:r>
      <w:r w:rsidR="00776D2E" w:rsidRPr="00AE71EC">
        <w:rPr>
          <w:rFonts w:ascii="Arial" w:hAnsi="Arial" w:cs="Arial"/>
        </w:rPr>
        <w:t xml:space="preserve"> learning. Child initiated learning is one of the major aims in the Foundation Phase. According to </w:t>
      </w:r>
      <w:proofErr w:type="spellStart"/>
      <w:r w:rsidR="00776D2E" w:rsidRPr="00AE71EC">
        <w:rPr>
          <w:rFonts w:ascii="Arial" w:hAnsi="Arial" w:cs="Arial"/>
        </w:rPr>
        <w:t>Siraj</w:t>
      </w:r>
      <w:proofErr w:type="spellEnd"/>
      <w:r w:rsidR="00776D2E" w:rsidRPr="00AE71EC">
        <w:rPr>
          <w:rFonts w:ascii="Arial" w:hAnsi="Arial" w:cs="Arial"/>
        </w:rPr>
        <w:t xml:space="preserve">-Blatchford and McCallum (2005), </w:t>
      </w:r>
      <w:r w:rsidR="00D63FDC" w:rsidRPr="00AE71EC">
        <w:rPr>
          <w:rFonts w:ascii="Arial" w:hAnsi="Arial" w:cs="Arial"/>
        </w:rPr>
        <w:t xml:space="preserve">they </w:t>
      </w:r>
      <w:r w:rsidR="00776D2E" w:rsidRPr="00AE71EC">
        <w:rPr>
          <w:rFonts w:ascii="Arial" w:hAnsi="Arial" w:cs="Arial"/>
        </w:rPr>
        <w:t xml:space="preserve">both explained that cognitive development is the result of active learning. It is through children participating in an activity, with others who are more knowledgeable, that they learn new facts, skills and abilities. </w:t>
      </w:r>
    </w:p>
    <w:p w:rsidR="00776D2E" w:rsidRPr="00AE71EC" w:rsidRDefault="00776D2E" w:rsidP="007D6720">
      <w:pPr>
        <w:pStyle w:val="NoSpacing"/>
        <w:spacing w:line="360" w:lineRule="auto"/>
        <w:rPr>
          <w:rFonts w:ascii="Arial" w:hAnsi="Arial" w:cs="Arial"/>
        </w:rPr>
      </w:pPr>
    </w:p>
    <w:p w:rsidR="00776D2E" w:rsidRPr="00AE71EC" w:rsidRDefault="00776D2E" w:rsidP="007D6720">
      <w:pPr>
        <w:pStyle w:val="NoSpacing"/>
        <w:spacing w:line="360" w:lineRule="auto"/>
        <w:rPr>
          <w:rFonts w:ascii="Arial" w:hAnsi="Arial" w:cs="Arial"/>
        </w:rPr>
      </w:pPr>
      <w:r w:rsidRPr="00AE71EC">
        <w:rPr>
          <w:rFonts w:ascii="Arial" w:hAnsi="Arial" w:cs="Arial"/>
        </w:rPr>
        <w:t>By implementing positive attitudes in a childcare setting, practitioners are not focusing on what the children cannot do but are focusing on what the children can do even if they have a slower rate of development or a specific requirement. By meeting their needs, practitioners are recognising and supporting every child’s needs through inclusion rather than discrimination towards disabled children</w:t>
      </w:r>
      <w:r w:rsidR="008E67AA">
        <w:rPr>
          <w:rFonts w:ascii="Arial" w:hAnsi="Arial" w:cs="Arial"/>
        </w:rPr>
        <w:t xml:space="preserve"> or children with additional learning needs</w:t>
      </w:r>
      <w:r w:rsidRPr="00AE71EC">
        <w:rPr>
          <w:rFonts w:ascii="Arial" w:hAnsi="Arial" w:cs="Arial"/>
        </w:rPr>
        <w:t xml:space="preserve">. Ella is not where she needs to be according to the Foundation Phase Framework, this could just be a slower rate of development but it could be that she has a specific need that needs to be </w:t>
      </w:r>
      <w:r w:rsidRPr="00AE71EC">
        <w:rPr>
          <w:rFonts w:ascii="Arial" w:hAnsi="Arial" w:cs="Arial"/>
        </w:rPr>
        <w:lastRenderedPageBreak/>
        <w:t>addressed. Practitioners in Ella’s school should be aware of the procedures in place to support her and they should have a positive attitude towards her potential disability. They should be encouraging her to develop her self-confidence and self-esteem in order to make her feel as though she is included and can develop in a comfortable environment. Inclusion within the setting is important for Ella to learn appropriately and have the right mind set when making decisions and understanding the work she must complete. Supporting her with her own choices and helping her when she needs the support can play a part in the attitude she portrays within the setting. Not only can a positive attitude help her behaviour but it also teaches o</w:t>
      </w:r>
      <w:r w:rsidR="008E67AA">
        <w:rPr>
          <w:rFonts w:ascii="Arial" w:hAnsi="Arial" w:cs="Arial"/>
        </w:rPr>
        <w:t xml:space="preserve">ther children that equality, </w:t>
      </w:r>
      <w:r w:rsidRPr="00AE71EC">
        <w:rPr>
          <w:rFonts w:ascii="Arial" w:hAnsi="Arial" w:cs="Arial"/>
        </w:rPr>
        <w:t xml:space="preserve">diversity </w:t>
      </w:r>
      <w:r w:rsidR="008E67AA">
        <w:rPr>
          <w:rFonts w:ascii="Arial" w:hAnsi="Arial" w:cs="Arial"/>
        </w:rPr>
        <w:t xml:space="preserve">and inclusion </w:t>
      </w:r>
      <w:r w:rsidRPr="00AE71EC">
        <w:rPr>
          <w:rFonts w:ascii="Arial" w:hAnsi="Arial" w:cs="Arial"/>
        </w:rPr>
        <w:t>is key and every child is treated fairly with an anti-discr</w:t>
      </w:r>
      <w:r w:rsidR="008A3E45">
        <w:rPr>
          <w:rFonts w:ascii="Arial" w:hAnsi="Arial" w:cs="Arial"/>
        </w:rPr>
        <w:t>imination policy being followed (</w:t>
      </w:r>
      <w:proofErr w:type="spellStart"/>
      <w:r w:rsidR="008A3E45">
        <w:rPr>
          <w:rFonts w:ascii="Arial" w:hAnsi="Arial" w:cs="Arial"/>
        </w:rPr>
        <w:t>Meggitt</w:t>
      </w:r>
      <w:proofErr w:type="spellEnd"/>
      <w:r w:rsidR="008A3E45">
        <w:rPr>
          <w:rFonts w:ascii="Arial" w:hAnsi="Arial" w:cs="Arial"/>
        </w:rPr>
        <w:t>, 2011).</w:t>
      </w:r>
    </w:p>
    <w:p w:rsidR="00776D2E" w:rsidRPr="00AE71EC" w:rsidRDefault="00776D2E" w:rsidP="007D6720">
      <w:pPr>
        <w:pStyle w:val="NoSpacing"/>
        <w:spacing w:line="360" w:lineRule="auto"/>
        <w:rPr>
          <w:rFonts w:ascii="Arial" w:hAnsi="Arial" w:cs="Arial"/>
        </w:rPr>
      </w:pPr>
    </w:p>
    <w:p w:rsidR="00776D2E" w:rsidRPr="00AE71EC" w:rsidRDefault="00776D2E" w:rsidP="007D6720">
      <w:pPr>
        <w:pStyle w:val="NoSpacing1"/>
        <w:spacing w:line="360" w:lineRule="auto"/>
        <w:rPr>
          <w:rFonts w:ascii="Arial" w:hAnsi="Arial" w:cs="Arial"/>
          <w:color w:val="000000"/>
          <w:shd w:val="clear" w:color="auto" w:fill="FFFFFF"/>
        </w:rPr>
      </w:pPr>
    </w:p>
    <w:p w:rsidR="00191F40" w:rsidRPr="00AE71EC" w:rsidRDefault="00191F40" w:rsidP="007D6720">
      <w:pPr>
        <w:pStyle w:val="NoSpacing1"/>
        <w:spacing w:line="360" w:lineRule="auto"/>
        <w:rPr>
          <w:rFonts w:ascii="Arial" w:hAnsi="Arial" w:cs="Arial"/>
          <w:color w:val="000000"/>
          <w:shd w:val="clear" w:color="auto" w:fill="FFFFFF"/>
        </w:rPr>
      </w:pPr>
    </w:p>
    <w:p w:rsidR="00191F40" w:rsidRPr="00AE71EC" w:rsidRDefault="00191F40" w:rsidP="007D6720">
      <w:pPr>
        <w:pStyle w:val="NoSpacing1"/>
        <w:spacing w:line="360" w:lineRule="auto"/>
        <w:rPr>
          <w:rFonts w:ascii="Arial" w:hAnsi="Arial" w:cs="Arial"/>
          <w:color w:val="000000"/>
          <w:shd w:val="clear" w:color="auto" w:fill="FFFFFF"/>
        </w:rPr>
      </w:pPr>
    </w:p>
    <w:p w:rsidR="00191F40" w:rsidRPr="00AE71EC" w:rsidRDefault="00191F40" w:rsidP="007D6720">
      <w:pPr>
        <w:pStyle w:val="NoSpacing1"/>
        <w:spacing w:line="360" w:lineRule="auto"/>
        <w:rPr>
          <w:rFonts w:ascii="Arial" w:hAnsi="Arial" w:cs="Arial"/>
          <w:color w:val="000000"/>
          <w:shd w:val="clear" w:color="auto" w:fill="FFFFFF"/>
        </w:rPr>
      </w:pPr>
    </w:p>
    <w:p w:rsidR="00191F40" w:rsidRDefault="00191F40" w:rsidP="007D6720">
      <w:pPr>
        <w:pStyle w:val="NoSpacing1"/>
        <w:spacing w:line="360" w:lineRule="auto"/>
        <w:rPr>
          <w:rFonts w:ascii="Arial" w:hAnsi="Arial" w:cs="Arial"/>
          <w:color w:val="000000"/>
          <w:shd w:val="clear" w:color="auto" w:fill="FFFFFF"/>
        </w:rPr>
      </w:pPr>
    </w:p>
    <w:p w:rsidR="007D6720" w:rsidRDefault="007D6720" w:rsidP="007D6720">
      <w:pPr>
        <w:pStyle w:val="NoSpacing1"/>
        <w:spacing w:line="360" w:lineRule="auto"/>
        <w:rPr>
          <w:rFonts w:ascii="Arial" w:hAnsi="Arial" w:cs="Arial"/>
          <w:color w:val="000000"/>
          <w:shd w:val="clear" w:color="auto" w:fill="FFFFFF"/>
        </w:rPr>
      </w:pPr>
    </w:p>
    <w:p w:rsidR="007D6720" w:rsidRDefault="007D6720" w:rsidP="007D6720">
      <w:pPr>
        <w:pStyle w:val="NoSpacing1"/>
        <w:spacing w:line="360" w:lineRule="auto"/>
        <w:rPr>
          <w:rFonts w:ascii="Arial" w:hAnsi="Arial" w:cs="Arial"/>
          <w:color w:val="000000"/>
          <w:shd w:val="clear" w:color="auto" w:fill="FFFFFF"/>
        </w:rPr>
      </w:pPr>
    </w:p>
    <w:p w:rsidR="007D6720" w:rsidRDefault="007D6720" w:rsidP="007D6720">
      <w:pPr>
        <w:pStyle w:val="NoSpacing1"/>
        <w:spacing w:line="360" w:lineRule="auto"/>
        <w:rPr>
          <w:rFonts w:ascii="Arial" w:hAnsi="Arial" w:cs="Arial"/>
          <w:color w:val="000000"/>
          <w:shd w:val="clear" w:color="auto" w:fill="FFFFFF"/>
        </w:rPr>
      </w:pPr>
    </w:p>
    <w:p w:rsidR="007D6720" w:rsidRDefault="007D6720" w:rsidP="007D6720">
      <w:pPr>
        <w:pStyle w:val="NoSpacing1"/>
        <w:spacing w:line="360" w:lineRule="auto"/>
        <w:rPr>
          <w:rFonts w:ascii="Arial" w:hAnsi="Arial" w:cs="Arial"/>
          <w:color w:val="000000"/>
          <w:shd w:val="clear" w:color="auto" w:fill="FFFFFF"/>
        </w:rPr>
      </w:pPr>
    </w:p>
    <w:p w:rsidR="007D6720" w:rsidRDefault="007D6720" w:rsidP="007D6720">
      <w:pPr>
        <w:pStyle w:val="NoSpacing1"/>
        <w:spacing w:line="360" w:lineRule="auto"/>
        <w:rPr>
          <w:rFonts w:ascii="Arial" w:hAnsi="Arial" w:cs="Arial"/>
          <w:color w:val="000000"/>
          <w:shd w:val="clear" w:color="auto" w:fill="FFFFFF"/>
        </w:rPr>
      </w:pPr>
    </w:p>
    <w:p w:rsidR="007D6720" w:rsidRDefault="007D6720" w:rsidP="007D6720">
      <w:pPr>
        <w:pStyle w:val="NoSpacing1"/>
        <w:spacing w:line="360" w:lineRule="auto"/>
        <w:rPr>
          <w:rFonts w:ascii="Arial" w:hAnsi="Arial" w:cs="Arial"/>
          <w:color w:val="000000"/>
          <w:shd w:val="clear" w:color="auto" w:fill="FFFFFF"/>
        </w:rPr>
      </w:pPr>
    </w:p>
    <w:p w:rsidR="007D6720" w:rsidRDefault="007D6720" w:rsidP="007D6720">
      <w:pPr>
        <w:pStyle w:val="NoSpacing1"/>
        <w:spacing w:line="360" w:lineRule="auto"/>
        <w:rPr>
          <w:rFonts w:ascii="Arial" w:hAnsi="Arial" w:cs="Arial"/>
          <w:color w:val="000000"/>
          <w:shd w:val="clear" w:color="auto" w:fill="FFFFFF"/>
        </w:rPr>
      </w:pPr>
    </w:p>
    <w:p w:rsidR="007D6720" w:rsidRDefault="007D6720" w:rsidP="007D6720">
      <w:pPr>
        <w:pStyle w:val="NoSpacing1"/>
        <w:spacing w:line="360" w:lineRule="auto"/>
        <w:rPr>
          <w:rFonts w:ascii="Arial" w:hAnsi="Arial" w:cs="Arial"/>
          <w:color w:val="000000"/>
          <w:shd w:val="clear" w:color="auto" w:fill="FFFFFF"/>
        </w:rPr>
      </w:pPr>
    </w:p>
    <w:p w:rsidR="007D6720" w:rsidRDefault="007D6720" w:rsidP="007D6720">
      <w:pPr>
        <w:pStyle w:val="NoSpacing1"/>
        <w:spacing w:line="360" w:lineRule="auto"/>
        <w:rPr>
          <w:rFonts w:ascii="Arial" w:hAnsi="Arial" w:cs="Arial"/>
          <w:color w:val="000000"/>
          <w:shd w:val="clear" w:color="auto" w:fill="FFFFFF"/>
        </w:rPr>
      </w:pPr>
    </w:p>
    <w:p w:rsidR="007D6720" w:rsidRDefault="007D6720" w:rsidP="007D6720">
      <w:pPr>
        <w:pStyle w:val="NoSpacing1"/>
        <w:spacing w:line="360" w:lineRule="auto"/>
        <w:rPr>
          <w:rFonts w:ascii="Arial" w:hAnsi="Arial" w:cs="Arial"/>
          <w:color w:val="000000"/>
          <w:shd w:val="clear" w:color="auto" w:fill="FFFFFF"/>
        </w:rPr>
      </w:pPr>
    </w:p>
    <w:p w:rsidR="007D6720" w:rsidRDefault="007D6720" w:rsidP="007D6720">
      <w:pPr>
        <w:pStyle w:val="NoSpacing1"/>
        <w:spacing w:line="360" w:lineRule="auto"/>
        <w:rPr>
          <w:rFonts w:ascii="Arial" w:hAnsi="Arial" w:cs="Arial"/>
          <w:color w:val="000000"/>
          <w:shd w:val="clear" w:color="auto" w:fill="FFFFFF"/>
        </w:rPr>
      </w:pPr>
    </w:p>
    <w:p w:rsidR="007D6720" w:rsidRDefault="007D6720" w:rsidP="007D6720">
      <w:pPr>
        <w:pStyle w:val="NoSpacing1"/>
        <w:spacing w:line="360" w:lineRule="auto"/>
        <w:rPr>
          <w:rFonts w:ascii="Arial" w:hAnsi="Arial" w:cs="Arial"/>
          <w:color w:val="000000"/>
          <w:shd w:val="clear" w:color="auto" w:fill="FFFFFF"/>
        </w:rPr>
      </w:pPr>
    </w:p>
    <w:p w:rsidR="007D6720" w:rsidRDefault="007D6720" w:rsidP="007D6720">
      <w:pPr>
        <w:pStyle w:val="NoSpacing1"/>
        <w:spacing w:line="360" w:lineRule="auto"/>
        <w:rPr>
          <w:rFonts w:ascii="Arial" w:hAnsi="Arial" w:cs="Arial"/>
          <w:color w:val="000000"/>
          <w:shd w:val="clear" w:color="auto" w:fill="FFFFFF"/>
        </w:rPr>
      </w:pPr>
    </w:p>
    <w:p w:rsidR="007D6720" w:rsidRDefault="007D6720" w:rsidP="007D6720">
      <w:pPr>
        <w:pStyle w:val="NoSpacing1"/>
        <w:spacing w:line="360" w:lineRule="auto"/>
        <w:rPr>
          <w:rFonts w:ascii="Arial" w:hAnsi="Arial" w:cs="Arial"/>
          <w:color w:val="000000"/>
          <w:shd w:val="clear" w:color="auto" w:fill="FFFFFF"/>
        </w:rPr>
      </w:pPr>
    </w:p>
    <w:p w:rsidR="007D6720" w:rsidRDefault="007D6720" w:rsidP="007D6720">
      <w:pPr>
        <w:pStyle w:val="NoSpacing1"/>
        <w:spacing w:line="360" w:lineRule="auto"/>
        <w:rPr>
          <w:rFonts w:ascii="Arial" w:hAnsi="Arial" w:cs="Arial"/>
          <w:color w:val="000000"/>
          <w:shd w:val="clear" w:color="auto" w:fill="FFFFFF"/>
        </w:rPr>
      </w:pPr>
    </w:p>
    <w:p w:rsidR="007D6720" w:rsidRDefault="007D6720" w:rsidP="007D6720">
      <w:pPr>
        <w:pStyle w:val="NoSpacing1"/>
        <w:spacing w:line="360" w:lineRule="auto"/>
        <w:rPr>
          <w:rFonts w:ascii="Arial" w:hAnsi="Arial" w:cs="Arial"/>
          <w:color w:val="000000"/>
          <w:shd w:val="clear" w:color="auto" w:fill="FFFFFF"/>
        </w:rPr>
      </w:pPr>
    </w:p>
    <w:p w:rsidR="007D6720" w:rsidRDefault="007D6720" w:rsidP="007D6720">
      <w:pPr>
        <w:pStyle w:val="NoSpacing1"/>
        <w:spacing w:line="360" w:lineRule="auto"/>
        <w:rPr>
          <w:rFonts w:ascii="Arial" w:hAnsi="Arial" w:cs="Arial"/>
          <w:color w:val="000000"/>
          <w:shd w:val="clear" w:color="auto" w:fill="FFFFFF"/>
        </w:rPr>
      </w:pPr>
    </w:p>
    <w:p w:rsidR="007D6720" w:rsidRPr="00AE71EC" w:rsidRDefault="007D6720" w:rsidP="007D6720">
      <w:pPr>
        <w:pStyle w:val="NoSpacing1"/>
        <w:spacing w:line="360" w:lineRule="auto"/>
        <w:rPr>
          <w:rFonts w:ascii="Arial" w:hAnsi="Arial" w:cs="Arial"/>
          <w:color w:val="000000"/>
          <w:shd w:val="clear" w:color="auto" w:fill="FFFFFF"/>
        </w:rPr>
      </w:pPr>
    </w:p>
    <w:p w:rsidR="00E324E6" w:rsidRDefault="00E324E6" w:rsidP="007D6720">
      <w:pPr>
        <w:pStyle w:val="NoSpacing1"/>
        <w:spacing w:line="360" w:lineRule="auto"/>
        <w:rPr>
          <w:rFonts w:ascii="Arial" w:hAnsi="Arial" w:cs="Arial"/>
          <w:color w:val="000000"/>
          <w:u w:val="single"/>
          <w:shd w:val="clear" w:color="auto" w:fill="FFFFFF"/>
        </w:rPr>
      </w:pPr>
    </w:p>
    <w:p w:rsidR="00E324E6" w:rsidRDefault="00E324E6" w:rsidP="007D6720">
      <w:pPr>
        <w:pStyle w:val="NoSpacing1"/>
        <w:spacing w:line="360" w:lineRule="auto"/>
        <w:rPr>
          <w:rFonts w:ascii="Arial" w:hAnsi="Arial" w:cs="Arial"/>
          <w:color w:val="000000"/>
          <w:u w:val="single"/>
          <w:shd w:val="clear" w:color="auto" w:fill="FFFFFF"/>
        </w:rPr>
      </w:pPr>
    </w:p>
    <w:p w:rsidR="00E324E6" w:rsidRDefault="00E324E6" w:rsidP="007D6720">
      <w:pPr>
        <w:pStyle w:val="NoSpacing1"/>
        <w:spacing w:line="360" w:lineRule="auto"/>
        <w:rPr>
          <w:rFonts w:ascii="Arial" w:hAnsi="Arial" w:cs="Arial"/>
          <w:color w:val="000000"/>
          <w:u w:val="single"/>
          <w:shd w:val="clear" w:color="auto" w:fill="FFFFFF"/>
        </w:rPr>
      </w:pPr>
    </w:p>
    <w:p w:rsidR="007D6720" w:rsidRDefault="00191F40" w:rsidP="007D6720">
      <w:pPr>
        <w:pStyle w:val="NoSpacing1"/>
        <w:spacing w:line="360" w:lineRule="auto"/>
        <w:rPr>
          <w:rFonts w:ascii="Arial" w:hAnsi="Arial" w:cs="Arial"/>
          <w:color w:val="000000"/>
          <w:u w:val="single"/>
          <w:shd w:val="clear" w:color="auto" w:fill="FFFFFF"/>
        </w:rPr>
      </w:pPr>
      <w:r w:rsidRPr="00AE71EC">
        <w:rPr>
          <w:rFonts w:ascii="Arial" w:hAnsi="Arial" w:cs="Arial"/>
          <w:color w:val="000000"/>
          <w:u w:val="single"/>
          <w:shd w:val="clear" w:color="auto" w:fill="FFFFFF"/>
        </w:rPr>
        <w:lastRenderedPageBreak/>
        <w:t>Reference List:</w:t>
      </w:r>
    </w:p>
    <w:p w:rsidR="007D6720" w:rsidRPr="007D6720" w:rsidRDefault="007D6720" w:rsidP="007D6720">
      <w:pPr>
        <w:pStyle w:val="NoSpacing1"/>
        <w:spacing w:line="360" w:lineRule="auto"/>
        <w:rPr>
          <w:rFonts w:ascii="Arial" w:hAnsi="Arial" w:cs="Arial"/>
          <w:color w:val="000000"/>
          <w:u w:val="single"/>
          <w:shd w:val="clear" w:color="auto" w:fill="FFFFFF"/>
        </w:rPr>
      </w:pPr>
    </w:p>
    <w:p w:rsidR="007D6720" w:rsidRDefault="007D6720" w:rsidP="007D6720">
      <w:pPr>
        <w:pStyle w:val="NoSpacing1"/>
        <w:spacing w:line="360" w:lineRule="auto"/>
        <w:rPr>
          <w:rFonts w:ascii="Arial" w:hAnsi="Arial" w:cs="Arial"/>
          <w:shd w:val="clear" w:color="auto" w:fill="FFFFFF"/>
        </w:rPr>
      </w:pPr>
      <w:proofErr w:type="gramStart"/>
      <w:r>
        <w:rPr>
          <w:rFonts w:ascii="Arial" w:hAnsi="Arial" w:cs="Arial"/>
          <w:shd w:val="clear" w:color="auto" w:fill="FFFFFF"/>
        </w:rPr>
        <w:t>Baker, B. et al. (2012)</w:t>
      </w:r>
      <w:r w:rsidRPr="00683D45">
        <w:rPr>
          <w:rFonts w:ascii="Arial" w:hAnsi="Arial" w:cs="Arial"/>
          <w:shd w:val="clear" w:color="auto" w:fill="FFFFFF"/>
        </w:rPr>
        <w:t> </w:t>
      </w:r>
      <w:r w:rsidRPr="00683D45">
        <w:rPr>
          <w:rFonts w:ascii="Arial" w:hAnsi="Arial" w:cs="Arial"/>
          <w:i/>
          <w:iCs/>
          <w:shd w:val="clear" w:color="auto" w:fill="FFFFFF"/>
        </w:rPr>
        <w:t>Children and Young People's Workforce</w:t>
      </w:r>
      <w:r w:rsidRPr="00683D45">
        <w:rPr>
          <w:rFonts w:ascii="Arial" w:hAnsi="Arial" w:cs="Arial"/>
          <w:shd w:val="clear" w:color="auto" w:fill="FFFFFF"/>
        </w:rPr>
        <w:t>.</w:t>
      </w:r>
      <w:proofErr w:type="gramEnd"/>
      <w:r w:rsidRPr="00683D45">
        <w:rPr>
          <w:rFonts w:ascii="Arial" w:hAnsi="Arial" w:cs="Arial"/>
          <w:shd w:val="clear" w:color="auto" w:fill="FFFFFF"/>
        </w:rPr>
        <w:t xml:space="preserve"> Essex: Pearson Education Limited. </w:t>
      </w:r>
    </w:p>
    <w:p w:rsidR="007D6720" w:rsidRPr="00683D45" w:rsidRDefault="007D6720" w:rsidP="007D6720">
      <w:pPr>
        <w:pStyle w:val="NoSpacing1"/>
        <w:spacing w:line="360" w:lineRule="auto"/>
        <w:rPr>
          <w:rFonts w:ascii="Arial" w:hAnsi="Arial" w:cs="Arial"/>
          <w:shd w:val="clear" w:color="auto" w:fill="FFFFFF"/>
        </w:rPr>
      </w:pPr>
    </w:p>
    <w:p w:rsidR="007D6720" w:rsidRDefault="007D6720" w:rsidP="007D6720">
      <w:pPr>
        <w:spacing w:line="360" w:lineRule="auto"/>
        <w:rPr>
          <w:rFonts w:ascii="Arial" w:hAnsi="Arial" w:cs="Arial"/>
        </w:rPr>
      </w:pPr>
      <w:r>
        <w:rPr>
          <w:rFonts w:ascii="Arial" w:hAnsi="Arial" w:cs="Arial"/>
        </w:rPr>
        <w:t xml:space="preserve">Bryson, T. and Siegel, D. (2012) </w:t>
      </w:r>
      <w:proofErr w:type="gramStart"/>
      <w:r w:rsidRPr="00D543C4">
        <w:rPr>
          <w:rFonts w:ascii="Arial" w:hAnsi="Arial" w:cs="Arial"/>
          <w:i/>
        </w:rPr>
        <w:t>The</w:t>
      </w:r>
      <w:proofErr w:type="gramEnd"/>
      <w:r w:rsidRPr="00D543C4">
        <w:rPr>
          <w:rFonts w:ascii="Arial" w:hAnsi="Arial" w:cs="Arial"/>
          <w:i/>
        </w:rPr>
        <w:t xml:space="preserve"> Whole-Brain Child. </w:t>
      </w:r>
      <w:r>
        <w:rPr>
          <w:rFonts w:ascii="Arial" w:hAnsi="Arial" w:cs="Arial"/>
        </w:rPr>
        <w:t>United States of America: Robinson.</w:t>
      </w:r>
    </w:p>
    <w:p w:rsidR="007D6720" w:rsidRDefault="007D6720" w:rsidP="007D6720">
      <w:pPr>
        <w:pStyle w:val="NoSpacing"/>
        <w:spacing w:line="360" w:lineRule="auto"/>
        <w:rPr>
          <w:rFonts w:ascii="Arial" w:hAnsi="Arial" w:cs="Arial"/>
        </w:rPr>
      </w:pPr>
      <w:r w:rsidRPr="00683D45">
        <w:rPr>
          <w:rFonts w:ascii="Arial" w:hAnsi="Arial" w:cs="Arial"/>
        </w:rPr>
        <w:t xml:space="preserve">Charles, C. (2005) </w:t>
      </w:r>
      <w:r w:rsidRPr="00683D45">
        <w:rPr>
          <w:rFonts w:ascii="Arial" w:hAnsi="Arial" w:cs="Arial"/>
          <w:i/>
        </w:rPr>
        <w:t>Building Classroom Discipline.</w:t>
      </w:r>
      <w:r w:rsidRPr="00683D45">
        <w:rPr>
          <w:rFonts w:ascii="Arial" w:hAnsi="Arial" w:cs="Arial"/>
        </w:rPr>
        <w:t xml:space="preserve"> 8th Ed. San Diego: Pearson.</w:t>
      </w:r>
    </w:p>
    <w:p w:rsidR="007D6720" w:rsidRPr="00683D45" w:rsidRDefault="007D6720" w:rsidP="007D6720">
      <w:pPr>
        <w:pStyle w:val="NoSpacing"/>
        <w:spacing w:line="360" w:lineRule="auto"/>
        <w:rPr>
          <w:rFonts w:ascii="Arial" w:hAnsi="Arial" w:cs="Arial"/>
        </w:rPr>
      </w:pPr>
    </w:p>
    <w:p w:rsidR="007D6720" w:rsidRDefault="007D6720" w:rsidP="007D6720">
      <w:pPr>
        <w:pStyle w:val="NoSpacing"/>
        <w:spacing w:line="360" w:lineRule="auto"/>
        <w:rPr>
          <w:rFonts w:ascii="Arial" w:hAnsi="Arial" w:cs="Arial"/>
        </w:rPr>
      </w:pPr>
      <w:proofErr w:type="gramStart"/>
      <w:r w:rsidRPr="008A3E45">
        <w:rPr>
          <w:rFonts w:ascii="Arial" w:hAnsi="Arial" w:cs="Arial"/>
        </w:rPr>
        <w:t>G</w:t>
      </w:r>
      <w:r>
        <w:rPr>
          <w:rFonts w:ascii="Arial" w:hAnsi="Arial" w:cs="Arial"/>
        </w:rPr>
        <w:t>ray ,</w:t>
      </w:r>
      <w:proofErr w:type="gramEnd"/>
      <w:r>
        <w:rPr>
          <w:rFonts w:ascii="Arial" w:hAnsi="Arial" w:cs="Arial"/>
        </w:rPr>
        <w:t xml:space="preserve"> C. and </w:t>
      </w:r>
      <w:proofErr w:type="spellStart"/>
      <w:r>
        <w:rPr>
          <w:rFonts w:ascii="Arial" w:hAnsi="Arial" w:cs="Arial"/>
        </w:rPr>
        <w:t>Macblain</w:t>
      </w:r>
      <w:proofErr w:type="spellEnd"/>
      <w:r>
        <w:rPr>
          <w:rFonts w:ascii="Arial" w:hAnsi="Arial" w:cs="Arial"/>
        </w:rPr>
        <w:t>, S. (2012)</w:t>
      </w:r>
      <w:r w:rsidRPr="008A3E45">
        <w:rPr>
          <w:rFonts w:ascii="Arial" w:hAnsi="Arial" w:cs="Arial"/>
        </w:rPr>
        <w:t xml:space="preserve"> </w:t>
      </w:r>
      <w:r w:rsidRPr="008A3E45">
        <w:rPr>
          <w:rFonts w:ascii="Arial" w:hAnsi="Arial" w:cs="Arial"/>
          <w:i/>
        </w:rPr>
        <w:t>Learning Theories in Childhood</w:t>
      </w:r>
      <w:r w:rsidRPr="008A3E45">
        <w:rPr>
          <w:rFonts w:ascii="Arial" w:hAnsi="Arial" w:cs="Arial"/>
        </w:rPr>
        <w:t>. London: Sage</w:t>
      </w:r>
      <w:r>
        <w:rPr>
          <w:rFonts w:ascii="Arial" w:hAnsi="Arial" w:cs="Arial"/>
        </w:rPr>
        <w:t>.</w:t>
      </w:r>
    </w:p>
    <w:p w:rsidR="007D6720" w:rsidRPr="008A3E45" w:rsidRDefault="007D6720" w:rsidP="007D6720">
      <w:pPr>
        <w:pStyle w:val="NoSpacing"/>
        <w:spacing w:line="360" w:lineRule="auto"/>
        <w:rPr>
          <w:rFonts w:ascii="Arial" w:hAnsi="Arial" w:cs="Arial"/>
        </w:rPr>
      </w:pPr>
    </w:p>
    <w:p w:rsidR="007D6720" w:rsidRDefault="007D6720" w:rsidP="007D6720">
      <w:pPr>
        <w:pStyle w:val="NoSpacing"/>
        <w:spacing w:line="360" w:lineRule="auto"/>
        <w:rPr>
          <w:rFonts w:ascii="Arial" w:hAnsi="Arial" w:cs="Arial"/>
          <w:shd w:val="clear" w:color="auto" w:fill="FFFFFF"/>
        </w:rPr>
      </w:pPr>
      <w:proofErr w:type="spellStart"/>
      <w:proofErr w:type="gramStart"/>
      <w:r>
        <w:rPr>
          <w:rFonts w:ascii="Arial" w:hAnsi="Arial" w:cs="Arial"/>
          <w:shd w:val="clear" w:color="auto" w:fill="FFFFFF"/>
        </w:rPr>
        <w:t>Meggitt</w:t>
      </w:r>
      <w:proofErr w:type="spellEnd"/>
      <w:r>
        <w:rPr>
          <w:rFonts w:ascii="Arial" w:hAnsi="Arial" w:cs="Arial"/>
          <w:shd w:val="clear" w:color="auto" w:fill="FFFFFF"/>
        </w:rPr>
        <w:t>, C. (2011)</w:t>
      </w:r>
      <w:r w:rsidRPr="008A3E45">
        <w:rPr>
          <w:rFonts w:ascii="Arial" w:hAnsi="Arial" w:cs="Arial"/>
          <w:shd w:val="clear" w:color="auto" w:fill="FFFFFF"/>
        </w:rPr>
        <w:t> </w:t>
      </w:r>
      <w:r w:rsidRPr="008A3E45">
        <w:rPr>
          <w:rFonts w:ascii="Arial" w:hAnsi="Arial" w:cs="Arial"/>
          <w:i/>
          <w:iCs/>
          <w:shd w:val="clear" w:color="auto" w:fill="FFFFFF"/>
        </w:rPr>
        <w:t>Children and young people's workforce</w:t>
      </w:r>
      <w:r w:rsidRPr="008A3E45">
        <w:rPr>
          <w:rFonts w:ascii="Arial" w:hAnsi="Arial" w:cs="Arial"/>
          <w:i/>
          <w:shd w:val="clear" w:color="auto" w:fill="FFFFFF"/>
        </w:rPr>
        <w:t>.</w:t>
      </w:r>
      <w:proofErr w:type="gramEnd"/>
      <w:r w:rsidRPr="008A3E45">
        <w:rPr>
          <w:rFonts w:ascii="Arial" w:hAnsi="Arial" w:cs="Arial"/>
          <w:shd w:val="clear" w:color="auto" w:fill="FFFFFF"/>
        </w:rPr>
        <w:t xml:space="preserve"> London: </w:t>
      </w:r>
      <w:proofErr w:type="spellStart"/>
      <w:r w:rsidRPr="008A3E45">
        <w:rPr>
          <w:rFonts w:ascii="Arial" w:hAnsi="Arial" w:cs="Arial"/>
          <w:shd w:val="clear" w:color="auto" w:fill="FFFFFF"/>
        </w:rPr>
        <w:t>Hodder</w:t>
      </w:r>
      <w:proofErr w:type="spellEnd"/>
      <w:r w:rsidRPr="008A3E45">
        <w:rPr>
          <w:rFonts w:ascii="Arial" w:hAnsi="Arial" w:cs="Arial"/>
          <w:shd w:val="clear" w:color="auto" w:fill="FFFFFF"/>
        </w:rPr>
        <w:t xml:space="preserve"> Education.</w:t>
      </w:r>
    </w:p>
    <w:p w:rsidR="007D6720" w:rsidRPr="008A3E45" w:rsidRDefault="007D6720" w:rsidP="007D6720">
      <w:pPr>
        <w:pStyle w:val="NoSpacing"/>
        <w:spacing w:line="360" w:lineRule="auto"/>
        <w:rPr>
          <w:rFonts w:ascii="Arial" w:hAnsi="Arial" w:cs="Arial"/>
          <w:shd w:val="clear" w:color="auto" w:fill="FFFFFF"/>
        </w:rPr>
      </w:pPr>
    </w:p>
    <w:p w:rsidR="007D6720" w:rsidRDefault="007D6720" w:rsidP="007D6720">
      <w:pPr>
        <w:pStyle w:val="NoSpacing1"/>
        <w:spacing w:line="360" w:lineRule="auto"/>
        <w:rPr>
          <w:rFonts w:ascii="Arial" w:hAnsi="Arial" w:cs="Arial"/>
        </w:rPr>
      </w:pPr>
      <w:proofErr w:type="spellStart"/>
      <w:proofErr w:type="gramStart"/>
      <w:r>
        <w:rPr>
          <w:rFonts w:ascii="Arial" w:hAnsi="Arial" w:cs="Arial"/>
          <w:shd w:val="clear" w:color="auto" w:fill="FFFFFF"/>
        </w:rPr>
        <w:t>Oswalt</w:t>
      </w:r>
      <w:proofErr w:type="spellEnd"/>
      <w:r>
        <w:rPr>
          <w:rFonts w:ascii="Arial" w:hAnsi="Arial" w:cs="Arial"/>
          <w:shd w:val="clear" w:color="auto" w:fill="FFFFFF"/>
        </w:rPr>
        <w:t xml:space="preserve">, A. (1995) </w:t>
      </w:r>
      <w:r w:rsidRPr="001E7D99">
        <w:rPr>
          <w:rFonts w:ascii="Arial" w:hAnsi="Arial" w:cs="Arial"/>
          <w:i/>
          <w:shd w:val="clear" w:color="auto" w:fill="FFFFFF"/>
        </w:rPr>
        <w:t>Early Childhood Emotional and Social Development: Social.</w:t>
      </w:r>
      <w:proofErr w:type="gramEnd"/>
      <w:r w:rsidRPr="001E7D99">
        <w:rPr>
          <w:rFonts w:ascii="Arial" w:hAnsi="Arial" w:cs="Arial"/>
          <w:i/>
          <w:shd w:val="clear" w:color="auto" w:fill="FFFFFF"/>
        </w:rPr>
        <w:t xml:space="preserve"> </w:t>
      </w:r>
      <w:r>
        <w:rPr>
          <w:rFonts w:ascii="Arial" w:hAnsi="Arial" w:cs="Arial"/>
          <w:shd w:val="clear" w:color="auto" w:fill="FFFFFF"/>
        </w:rPr>
        <w:t xml:space="preserve">Available at: </w:t>
      </w:r>
      <w:hyperlink r:id="rId6" w:history="1">
        <w:r w:rsidRPr="001E7D99">
          <w:rPr>
            <w:rStyle w:val="Hyperlink"/>
            <w:rFonts w:ascii="Arial" w:hAnsi="Arial" w:cs="Arial"/>
          </w:rPr>
          <w:t>https://www.gracepointwellness.org/462-child-development-parenting-early-3-7/article/12767-early-childhood-emotional-and-social-development-social-connections</w:t>
        </w:r>
      </w:hyperlink>
      <w:r w:rsidRPr="001E7D99">
        <w:rPr>
          <w:rFonts w:ascii="Arial" w:hAnsi="Arial" w:cs="Arial"/>
        </w:rPr>
        <w:t xml:space="preserve"> (Accessed: 4th December 2019).</w:t>
      </w:r>
    </w:p>
    <w:p w:rsidR="007D6720" w:rsidRDefault="007D6720" w:rsidP="007D6720">
      <w:pPr>
        <w:pStyle w:val="NoSpacing1"/>
        <w:spacing w:line="360" w:lineRule="auto"/>
        <w:rPr>
          <w:rFonts w:ascii="Arial" w:hAnsi="Arial" w:cs="Arial"/>
        </w:rPr>
      </w:pPr>
    </w:p>
    <w:p w:rsidR="007D6720" w:rsidRDefault="007D6720" w:rsidP="007D6720">
      <w:pPr>
        <w:pStyle w:val="NoSpacing"/>
        <w:spacing w:line="360" w:lineRule="auto"/>
        <w:rPr>
          <w:rFonts w:ascii="Arial" w:hAnsi="Arial" w:cs="Arial"/>
        </w:rPr>
      </w:pPr>
      <w:r w:rsidRPr="009F2BC7">
        <w:rPr>
          <w:rFonts w:ascii="Arial" w:hAnsi="Arial" w:cs="Arial"/>
        </w:rPr>
        <w:t xml:space="preserve">Pound, L. (2014) </w:t>
      </w:r>
      <w:r w:rsidRPr="009F2BC7">
        <w:rPr>
          <w:rFonts w:ascii="Arial" w:hAnsi="Arial" w:cs="Arial"/>
          <w:i/>
        </w:rPr>
        <w:t>How Children Learn.</w:t>
      </w:r>
      <w:r w:rsidRPr="009F2BC7">
        <w:rPr>
          <w:rFonts w:ascii="Arial" w:hAnsi="Arial" w:cs="Arial"/>
        </w:rPr>
        <w:t xml:space="preserve"> London: Practical Pre-school Books</w:t>
      </w:r>
      <w:r>
        <w:rPr>
          <w:rFonts w:ascii="Arial" w:hAnsi="Arial" w:cs="Arial"/>
        </w:rPr>
        <w:t>.</w:t>
      </w:r>
    </w:p>
    <w:p w:rsidR="007D6720" w:rsidRPr="009F2BC7" w:rsidRDefault="007D6720" w:rsidP="007D6720">
      <w:pPr>
        <w:pStyle w:val="NoSpacing"/>
        <w:spacing w:line="360" w:lineRule="auto"/>
        <w:rPr>
          <w:rFonts w:ascii="Arial" w:hAnsi="Arial" w:cs="Arial"/>
        </w:rPr>
      </w:pPr>
    </w:p>
    <w:p w:rsidR="007D6720" w:rsidRDefault="007D6720" w:rsidP="007D6720">
      <w:pPr>
        <w:pStyle w:val="NoSpacing"/>
        <w:spacing w:line="360" w:lineRule="auto"/>
        <w:rPr>
          <w:rFonts w:ascii="Arial" w:hAnsi="Arial" w:cs="Arial"/>
        </w:rPr>
      </w:pPr>
      <w:proofErr w:type="spellStart"/>
      <w:proofErr w:type="gramStart"/>
      <w:r w:rsidRPr="006F3EB9">
        <w:rPr>
          <w:rFonts w:ascii="Arial" w:hAnsi="Arial" w:cs="Arial"/>
        </w:rPr>
        <w:t>Siraj</w:t>
      </w:r>
      <w:proofErr w:type="spellEnd"/>
      <w:r w:rsidRPr="006F3EB9">
        <w:rPr>
          <w:rFonts w:ascii="Arial" w:hAnsi="Arial" w:cs="Arial"/>
        </w:rPr>
        <w:t>-Blatchford and McCallum.</w:t>
      </w:r>
      <w:proofErr w:type="gramEnd"/>
      <w:r w:rsidRPr="006F3EB9">
        <w:rPr>
          <w:rFonts w:ascii="Arial" w:hAnsi="Arial" w:cs="Arial"/>
        </w:rPr>
        <w:t xml:space="preserve"> (2005) </w:t>
      </w:r>
      <w:proofErr w:type="gramStart"/>
      <w:r w:rsidRPr="006F3EB9">
        <w:rPr>
          <w:rFonts w:ascii="Arial" w:hAnsi="Arial" w:cs="Arial"/>
          <w:i/>
        </w:rPr>
        <w:t>An</w:t>
      </w:r>
      <w:proofErr w:type="gramEnd"/>
      <w:r w:rsidRPr="006F3EB9">
        <w:rPr>
          <w:rFonts w:ascii="Arial" w:hAnsi="Arial" w:cs="Arial"/>
          <w:i/>
        </w:rPr>
        <w:t xml:space="preserve"> Education of SHARE at the Foundation Stage: Final Evaluation Report.</w:t>
      </w:r>
      <w:r w:rsidRPr="006F3EB9">
        <w:rPr>
          <w:rFonts w:ascii="Arial" w:hAnsi="Arial" w:cs="Arial"/>
        </w:rPr>
        <w:t xml:space="preserve"> Coventry: ContinYou.</w:t>
      </w:r>
    </w:p>
    <w:p w:rsidR="007D6720" w:rsidRPr="006F3EB9" w:rsidRDefault="007D6720" w:rsidP="007D6720">
      <w:pPr>
        <w:pStyle w:val="NoSpacing"/>
        <w:spacing w:line="360" w:lineRule="auto"/>
        <w:rPr>
          <w:rFonts w:ascii="Arial" w:hAnsi="Arial" w:cs="Arial"/>
        </w:rPr>
      </w:pPr>
    </w:p>
    <w:p w:rsidR="007D6720" w:rsidRDefault="007D6720" w:rsidP="007D6720">
      <w:pPr>
        <w:pStyle w:val="NoSpacing"/>
        <w:spacing w:line="360" w:lineRule="auto"/>
        <w:rPr>
          <w:rFonts w:ascii="Arial" w:hAnsi="Arial" w:cs="Arial"/>
          <w:shd w:val="clear" w:color="auto" w:fill="FFFFFF"/>
        </w:rPr>
      </w:pPr>
      <w:r w:rsidRPr="008A3E45">
        <w:rPr>
          <w:rFonts w:ascii="Arial" w:hAnsi="Arial" w:cs="Arial"/>
          <w:shd w:val="clear" w:color="auto" w:fill="FFFFFF"/>
        </w:rPr>
        <w:t>Smith, M. et al.</w:t>
      </w:r>
      <w:r>
        <w:rPr>
          <w:rFonts w:ascii="Arial" w:hAnsi="Arial" w:cs="Arial"/>
          <w:shd w:val="clear" w:color="auto" w:fill="FFFFFF"/>
        </w:rPr>
        <w:t xml:space="preserve"> (2012)</w:t>
      </w:r>
      <w:r w:rsidRPr="008A3E45">
        <w:rPr>
          <w:rFonts w:ascii="Arial" w:hAnsi="Arial" w:cs="Arial"/>
          <w:shd w:val="clear" w:color="auto" w:fill="FFFFFF"/>
        </w:rPr>
        <w:t> </w:t>
      </w:r>
      <w:r w:rsidRPr="008A3E45">
        <w:rPr>
          <w:rFonts w:ascii="Arial" w:hAnsi="Arial" w:cs="Arial"/>
          <w:i/>
          <w:iCs/>
          <w:shd w:val="clear" w:color="auto" w:fill="FFFFFF"/>
        </w:rPr>
        <w:t>Children and Young People's Workforce</w:t>
      </w:r>
      <w:r w:rsidRPr="008A3E45">
        <w:rPr>
          <w:rFonts w:ascii="Arial" w:hAnsi="Arial" w:cs="Arial"/>
          <w:shd w:val="clear" w:color="auto" w:fill="FFFFFF"/>
        </w:rPr>
        <w:t xml:space="preserve">. London: </w:t>
      </w:r>
      <w:proofErr w:type="spellStart"/>
      <w:r w:rsidRPr="008A3E45">
        <w:rPr>
          <w:rFonts w:ascii="Arial" w:hAnsi="Arial" w:cs="Arial"/>
          <w:shd w:val="clear" w:color="auto" w:fill="FFFFFF"/>
        </w:rPr>
        <w:t>Hodder</w:t>
      </w:r>
      <w:proofErr w:type="spellEnd"/>
      <w:r w:rsidRPr="008A3E45">
        <w:rPr>
          <w:rFonts w:ascii="Arial" w:hAnsi="Arial" w:cs="Arial"/>
          <w:shd w:val="clear" w:color="auto" w:fill="FFFFFF"/>
        </w:rPr>
        <w:t xml:space="preserve"> Education.</w:t>
      </w:r>
    </w:p>
    <w:p w:rsidR="007D6720" w:rsidRPr="008A3E45" w:rsidRDefault="007D6720" w:rsidP="007D6720">
      <w:pPr>
        <w:pStyle w:val="NoSpacing"/>
        <w:spacing w:line="360" w:lineRule="auto"/>
        <w:rPr>
          <w:rFonts w:ascii="Arial" w:hAnsi="Arial" w:cs="Arial"/>
          <w:shd w:val="clear" w:color="auto" w:fill="FFFFFF"/>
        </w:rPr>
      </w:pPr>
    </w:p>
    <w:p w:rsidR="007D6720" w:rsidRDefault="007D6720" w:rsidP="007D6720">
      <w:pPr>
        <w:pStyle w:val="NoSpacing1"/>
        <w:spacing w:line="360" w:lineRule="auto"/>
        <w:rPr>
          <w:rFonts w:ascii="Arial" w:hAnsi="Arial" w:cs="Arial"/>
          <w:shd w:val="clear" w:color="auto" w:fill="FFFFFF"/>
        </w:rPr>
      </w:pPr>
      <w:proofErr w:type="spellStart"/>
      <w:proofErr w:type="gramStart"/>
      <w:r>
        <w:rPr>
          <w:rFonts w:ascii="Arial" w:hAnsi="Arial" w:cs="Arial"/>
          <w:shd w:val="clear" w:color="auto" w:fill="FFFFFF"/>
        </w:rPr>
        <w:t>Tassoni</w:t>
      </w:r>
      <w:proofErr w:type="spellEnd"/>
      <w:r>
        <w:rPr>
          <w:rFonts w:ascii="Arial" w:hAnsi="Arial" w:cs="Arial"/>
          <w:shd w:val="clear" w:color="auto" w:fill="FFFFFF"/>
        </w:rPr>
        <w:t>, P. (2010)</w:t>
      </w:r>
      <w:r w:rsidRPr="008A3E45">
        <w:rPr>
          <w:rFonts w:ascii="Arial" w:hAnsi="Arial" w:cs="Arial"/>
          <w:shd w:val="clear" w:color="auto" w:fill="FFFFFF"/>
        </w:rPr>
        <w:t> </w:t>
      </w:r>
      <w:r w:rsidRPr="008A3E45">
        <w:rPr>
          <w:rFonts w:ascii="Arial" w:hAnsi="Arial" w:cs="Arial"/>
          <w:i/>
          <w:iCs/>
          <w:shd w:val="clear" w:color="auto" w:fill="FFFFFF"/>
        </w:rPr>
        <w:t>Level 3 diploma children and young people's workforce</w:t>
      </w:r>
      <w:r w:rsidRPr="008A3E45">
        <w:rPr>
          <w:rFonts w:ascii="Arial" w:hAnsi="Arial" w:cs="Arial"/>
          <w:i/>
          <w:shd w:val="clear" w:color="auto" w:fill="FFFFFF"/>
        </w:rPr>
        <w:t>.</w:t>
      </w:r>
      <w:proofErr w:type="gramEnd"/>
      <w:r w:rsidRPr="008A3E45">
        <w:rPr>
          <w:rFonts w:ascii="Arial" w:hAnsi="Arial" w:cs="Arial"/>
          <w:i/>
          <w:shd w:val="clear" w:color="auto" w:fill="FFFFFF"/>
        </w:rPr>
        <w:t xml:space="preserve"> </w:t>
      </w:r>
      <w:r w:rsidRPr="008A3E45">
        <w:rPr>
          <w:rFonts w:ascii="Arial" w:hAnsi="Arial" w:cs="Arial"/>
          <w:shd w:val="clear" w:color="auto" w:fill="FFFFFF"/>
        </w:rPr>
        <w:t>Oxford: Heinemann.</w:t>
      </w:r>
    </w:p>
    <w:p w:rsidR="007D6720" w:rsidRPr="008A3E45" w:rsidRDefault="007D6720" w:rsidP="007D6720">
      <w:pPr>
        <w:pStyle w:val="NoSpacing1"/>
        <w:spacing w:line="360" w:lineRule="auto"/>
        <w:rPr>
          <w:rFonts w:ascii="Arial" w:hAnsi="Arial" w:cs="Arial"/>
          <w:shd w:val="clear" w:color="auto" w:fill="FFFFFF"/>
        </w:rPr>
      </w:pPr>
    </w:p>
    <w:p w:rsidR="007D6720" w:rsidRPr="009976AD" w:rsidRDefault="007D6720" w:rsidP="007D6720">
      <w:pPr>
        <w:pStyle w:val="NoSpacing1"/>
        <w:spacing w:line="360" w:lineRule="auto"/>
        <w:rPr>
          <w:rFonts w:ascii="Arial" w:hAnsi="Arial" w:cs="Arial"/>
          <w:shd w:val="clear" w:color="auto" w:fill="FFFFFF"/>
        </w:rPr>
      </w:pPr>
      <w:r>
        <w:rPr>
          <w:rFonts w:ascii="Arial" w:hAnsi="Arial" w:cs="Arial"/>
        </w:rPr>
        <w:t xml:space="preserve">Thomas, A. and Lewis, A. (2016) </w:t>
      </w:r>
      <w:r>
        <w:rPr>
          <w:rFonts w:ascii="Arial" w:hAnsi="Arial" w:cs="Arial"/>
          <w:i/>
        </w:rPr>
        <w:t xml:space="preserve">An Introduction to the Foundation Phase. </w:t>
      </w:r>
      <w:r>
        <w:rPr>
          <w:rFonts w:ascii="Arial" w:hAnsi="Arial" w:cs="Arial"/>
        </w:rPr>
        <w:t>London: Bloomsbury Academic.</w:t>
      </w:r>
    </w:p>
    <w:p w:rsidR="0052672E" w:rsidRPr="00AE71EC" w:rsidRDefault="0052672E" w:rsidP="007D6720">
      <w:pPr>
        <w:pStyle w:val="NoSpacing"/>
        <w:spacing w:line="360" w:lineRule="auto"/>
        <w:rPr>
          <w:rFonts w:ascii="Arial" w:hAnsi="Arial" w:cs="Arial"/>
          <w:color w:val="FF0000"/>
        </w:rPr>
      </w:pPr>
    </w:p>
    <w:p w:rsidR="00776D2E" w:rsidRPr="00AE71EC" w:rsidRDefault="00776D2E" w:rsidP="007D6720">
      <w:pPr>
        <w:pStyle w:val="NoSpacing"/>
        <w:spacing w:line="360" w:lineRule="auto"/>
        <w:rPr>
          <w:rFonts w:ascii="Arial" w:hAnsi="Arial" w:cs="Arial"/>
        </w:rPr>
      </w:pPr>
    </w:p>
    <w:p w:rsidR="00191F40" w:rsidRPr="00AE71EC" w:rsidRDefault="00191F40" w:rsidP="007D6720">
      <w:pPr>
        <w:pStyle w:val="NoSpacing1"/>
        <w:spacing w:line="360" w:lineRule="auto"/>
        <w:rPr>
          <w:rFonts w:ascii="Arial" w:hAnsi="Arial" w:cs="Arial"/>
        </w:rPr>
      </w:pPr>
    </w:p>
    <w:p w:rsidR="00980695" w:rsidRPr="00AE71EC" w:rsidRDefault="00980695" w:rsidP="007D6720">
      <w:pPr>
        <w:pStyle w:val="NoSpacing1"/>
        <w:spacing w:line="360" w:lineRule="auto"/>
        <w:rPr>
          <w:rFonts w:ascii="Arial" w:hAnsi="Arial" w:cs="Arial"/>
        </w:rPr>
      </w:pPr>
    </w:p>
    <w:p w:rsidR="00980695" w:rsidRPr="00AE71EC" w:rsidRDefault="00980695" w:rsidP="007D6720">
      <w:pPr>
        <w:spacing w:line="360" w:lineRule="auto"/>
        <w:rPr>
          <w:rFonts w:ascii="Arial" w:hAnsi="Arial" w:cs="Arial"/>
        </w:rPr>
      </w:pPr>
    </w:p>
    <w:sectPr w:rsidR="00980695" w:rsidRPr="00AE71EC" w:rsidSect="000F38DB">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7D99" w:rsidRDefault="001E7D99" w:rsidP="00677FA3">
      <w:pPr>
        <w:spacing w:after="0" w:line="240" w:lineRule="auto"/>
      </w:pPr>
      <w:r>
        <w:separator/>
      </w:r>
    </w:p>
  </w:endnote>
  <w:endnote w:type="continuationSeparator" w:id="0">
    <w:p w:rsidR="001E7D99" w:rsidRDefault="001E7D99" w:rsidP="00677FA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7D99" w:rsidRDefault="001E7D99">
    <w:pPr>
      <w:pStyle w:val="Footer"/>
    </w:pPr>
    <w:r>
      <w:rPr>
        <w:color w:val="7F7F7F" w:themeColor="background1" w:themeShade="7F"/>
        <w:spacing w:val="60"/>
      </w:rPr>
      <w:t>Page</w:t>
    </w:r>
    <w:r>
      <w:t xml:space="preserve"> | </w:t>
    </w:r>
    <w:fldSimple w:instr=" PAGE   \* MERGEFORMAT ">
      <w:r w:rsidR="00133FF4" w:rsidRPr="00133FF4">
        <w:rPr>
          <w:b/>
          <w:noProof/>
        </w:rPr>
        <w:t>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7D99" w:rsidRDefault="001E7D99" w:rsidP="00677FA3">
      <w:pPr>
        <w:spacing w:after="0" w:line="240" w:lineRule="auto"/>
      </w:pPr>
      <w:r>
        <w:separator/>
      </w:r>
    </w:p>
  </w:footnote>
  <w:footnote w:type="continuationSeparator" w:id="0">
    <w:p w:rsidR="001E7D99" w:rsidRDefault="001E7D99" w:rsidP="00677FA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7D99" w:rsidRDefault="007141D9">
    <w:pPr>
      <w:pStyle w:val="Header"/>
    </w:pPr>
    <w:r>
      <w:t xml:space="preserve">Student Number: </w:t>
    </w:r>
    <w:r w:rsidR="001E7D99">
      <w:t>1900565</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677FA3"/>
    <w:rsid w:val="00027088"/>
    <w:rsid w:val="000F38DB"/>
    <w:rsid w:val="00133FF4"/>
    <w:rsid w:val="00191F40"/>
    <w:rsid w:val="001E7D99"/>
    <w:rsid w:val="00363E64"/>
    <w:rsid w:val="0052672E"/>
    <w:rsid w:val="00542A54"/>
    <w:rsid w:val="00677FA3"/>
    <w:rsid w:val="00683D45"/>
    <w:rsid w:val="006C7232"/>
    <w:rsid w:val="006F3EB9"/>
    <w:rsid w:val="007141D9"/>
    <w:rsid w:val="00720DED"/>
    <w:rsid w:val="00776D2E"/>
    <w:rsid w:val="007D6720"/>
    <w:rsid w:val="007F6ACC"/>
    <w:rsid w:val="008A3E45"/>
    <w:rsid w:val="008E67AA"/>
    <w:rsid w:val="00953451"/>
    <w:rsid w:val="00980695"/>
    <w:rsid w:val="009976AD"/>
    <w:rsid w:val="009E4473"/>
    <w:rsid w:val="009F2BC7"/>
    <w:rsid w:val="00A01D3E"/>
    <w:rsid w:val="00A6498F"/>
    <w:rsid w:val="00AA5D52"/>
    <w:rsid w:val="00AB74E9"/>
    <w:rsid w:val="00AE71EC"/>
    <w:rsid w:val="00B42E0A"/>
    <w:rsid w:val="00B63278"/>
    <w:rsid w:val="00C00D88"/>
    <w:rsid w:val="00C045A3"/>
    <w:rsid w:val="00C05FC4"/>
    <w:rsid w:val="00C2568D"/>
    <w:rsid w:val="00CA1B83"/>
    <w:rsid w:val="00CC1658"/>
    <w:rsid w:val="00CD7521"/>
    <w:rsid w:val="00CD758D"/>
    <w:rsid w:val="00CF4C1E"/>
    <w:rsid w:val="00D543C4"/>
    <w:rsid w:val="00D63FDC"/>
    <w:rsid w:val="00DC2669"/>
    <w:rsid w:val="00E324E6"/>
    <w:rsid w:val="00EA18D0"/>
    <w:rsid w:val="00EC63D0"/>
    <w:rsid w:val="00F31AAB"/>
    <w:rsid w:val="00F7453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7FA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77FA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77FA3"/>
  </w:style>
  <w:style w:type="paragraph" w:styleId="Footer">
    <w:name w:val="footer"/>
    <w:basedOn w:val="Normal"/>
    <w:link w:val="FooterChar"/>
    <w:uiPriority w:val="99"/>
    <w:semiHidden/>
    <w:unhideWhenUsed/>
    <w:rsid w:val="00677FA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77FA3"/>
  </w:style>
  <w:style w:type="paragraph" w:customStyle="1" w:styleId="NoSpacing1">
    <w:name w:val="No Spacing1"/>
    <w:uiPriority w:val="1"/>
    <w:qFormat/>
    <w:rsid w:val="006C7232"/>
    <w:pPr>
      <w:spacing w:after="0" w:line="240" w:lineRule="auto"/>
    </w:pPr>
  </w:style>
  <w:style w:type="paragraph" w:styleId="NoSpacing">
    <w:name w:val="No Spacing"/>
    <w:uiPriority w:val="1"/>
    <w:qFormat/>
    <w:rsid w:val="00191F40"/>
    <w:pPr>
      <w:spacing w:after="0" w:line="240" w:lineRule="auto"/>
    </w:pPr>
  </w:style>
  <w:style w:type="character" w:styleId="Hyperlink">
    <w:name w:val="Hyperlink"/>
    <w:basedOn w:val="DefaultParagraphFont"/>
    <w:uiPriority w:val="99"/>
    <w:semiHidden/>
    <w:unhideWhenUsed/>
    <w:rsid w:val="001E7D99"/>
    <w:rPr>
      <w:color w:val="0000FF"/>
      <w:u w:val="single"/>
    </w:rPr>
  </w:style>
  <w:style w:type="paragraph" w:customStyle="1" w:styleId="AssignBody">
    <w:name w:val="AssignBody"/>
    <w:basedOn w:val="Normal"/>
    <w:rsid w:val="00133FF4"/>
    <w:pPr>
      <w:spacing w:before="100" w:beforeAutospacing="1" w:after="160" w:line="256" w:lineRule="auto"/>
    </w:pPr>
    <w:rPr>
      <w:rFonts w:ascii="Calibri" w:eastAsia="Times New Roman" w:hAnsi="Calibri" w:cs="Times New Roman"/>
      <w:lang w:eastAsia="en-GB"/>
    </w:rPr>
  </w:style>
  <w:style w:type="table" w:styleId="TableGrid">
    <w:name w:val="Table Grid"/>
    <w:basedOn w:val="TableNormal"/>
    <w:uiPriority w:val="99"/>
    <w:unhideWhenUsed/>
    <w:rsid w:val="00133FF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12419287">
      <w:bodyDiv w:val="1"/>
      <w:marLeft w:val="0"/>
      <w:marRight w:val="0"/>
      <w:marTop w:val="0"/>
      <w:marBottom w:val="0"/>
      <w:divBdr>
        <w:top w:val="none" w:sz="0" w:space="0" w:color="auto"/>
        <w:left w:val="none" w:sz="0" w:space="0" w:color="auto"/>
        <w:bottom w:val="none" w:sz="0" w:space="0" w:color="auto"/>
        <w:right w:val="none" w:sz="0" w:space="0" w:color="auto"/>
      </w:divBdr>
    </w:div>
    <w:div w:id="1642883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racepointwellness.org/462-child-development-parenting-early-3-7/article/12767-early-childhood-emotional-and-social-development-social-connections"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7</Pages>
  <Words>2126</Words>
  <Characters>12119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Rosie</dc:creator>
  <cp:lastModifiedBy>Rosie</cp:lastModifiedBy>
  <cp:revision>4</cp:revision>
  <cp:lastPrinted>2019-12-04T17:22:00Z</cp:lastPrinted>
  <dcterms:created xsi:type="dcterms:W3CDTF">2019-12-05T13:18:00Z</dcterms:created>
  <dcterms:modified xsi:type="dcterms:W3CDTF">2019-12-12T16:02:00Z</dcterms:modified>
</cp:coreProperties>
</file>