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DA946" w14:textId="77140397" w:rsidR="002F3C08" w:rsidRPr="00C05428" w:rsidRDefault="002F3C08" w:rsidP="00C05428">
      <w:pPr>
        <w:spacing w:line="360" w:lineRule="auto"/>
        <w:rPr>
          <w:rFonts w:ascii="Arial" w:hAnsi="Arial" w:cs="Arial"/>
        </w:rPr>
      </w:pPr>
    </w:p>
    <w:p w14:paraId="55DAB25D" w14:textId="41F97306" w:rsidR="000B3E20" w:rsidRPr="00C05428" w:rsidRDefault="000B3E20" w:rsidP="00C05428">
      <w:pPr>
        <w:spacing w:line="360" w:lineRule="auto"/>
        <w:rPr>
          <w:rFonts w:ascii="Arial" w:hAnsi="Arial" w:cs="Arial"/>
        </w:rPr>
      </w:pPr>
    </w:p>
    <w:p w14:paraId="19BE93D6" w14:textId="3F3A2660" w:rsidR="000B3E20" w:rsidRPr="00C05428" w:rsidRDefault="000B3E20" w:rsidP="00C05428">
      <w:pPr>
        <w:spacing w:line="360" w:lineRule="auto"/>
        <w:rPr>
          <w:rFonts w:ascii="Arial" w:hAnsi="Arial" w:cs="Arial"/>
        </w:rPr>
      </w:pPr>
    </w:p>
    <w:p w14:paraId="34DEFC1B" w14:textId="2FABE84D" w:rsidR="000B3E20" w:rsidRPr="00C05428" w:rsidRDefault="000B3E20" w:rsidP="00C05428">
      <w:pPr>
        <w:spacing w:line="360" w:lineRule="auto"/>
        <w:rPr>
          <w:rFonts w:ascii="Arial" w:hAnsi="Arial" w:cs="Arial"/>
        </w:rPr>
      </w:pPr>
      <w:r w:rsidRPr="00C05428">
        <w:rPr>
          <w:rFonts w:ascii="Arial" w:hAnsi="Arial" w:cs="Arial"/>
          <w:noProof/>
        </w:rPr>
        <w:drawing>
          <wp:inline distT="0" distB="0" distL="0" distR="0" wp14:anchorId="64C24C3A" wp14:editId="3CE81CF6">
            <wp:extent cx="5731510" cy="322389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70FBB121" w14:textId="46CE7F9A" w:rsidR="000B3E20" w:rsidRPr="00C05428" w:rsidRDefault="000B3E20" w:rsidP="00C05428">
      <w:pPr>
        <w:spacing w:line="360" w:lineRule="auto"/>
        <w:rPr>
          <w:rFonts w:ascii="Arial" w:hAnsi="Arial" w:cs="Arial"/>
        </w:rPr>
      </w:pPr>
    </w:p>
    <w:p w14:paraId="7B021B92" w14:textId="13ADE1D0" w:rsidR="000B3E20" w:rsidRPr="00C05428" w:rsidRDefault="000B3E20" w:rsidP="00C05428">
      <w:pPr>
        <w:spacing w:line="360" w:lineRule="auto"/>
        <w:rPr>
          <w:rFonts w:ascii="Arial" w:hAnsi="Arial" w:cs="Arial"/>
        </w:rPr>
      </w:pPr>
    </w:p>
    <w:p w14:paraId="10BCA75B" w14:textId="306D09C7" w:rsidR="00C05428" w:rsidRPr="00C05428" w:rsidRDefault="00C05428" w:rsidP="00C05428">
      <w:pPr>
        <w:spacing w:line="360" w:lineRule="auto"/>
        <w:rPr>
          <w:rFonts w:ascii="Arial" w:hAnsi="Arial" w:cs="Arial"/>
        </w:rPr>
      </w:pPr>
    </w:p>
    <w:p w14:paraId="621CE837" w14:textId="0A05666B" w:rsidR="00C05428" w:rsidRPr="00C05428" w:rsidRDefault="00C05428" w:rsidP="00C05428">
      <w:pPr>
        <w:spacing w:line="360" w:lineRule="auto"/>
        <w:rPr>
          <w:rFonts w:ascii="Arial" w:hAnsi="Arial" w:cs="Arial"/>
        </w:rPr>
      </w:pPr>
    </w:p>
    <w:sdt>
      <w:sdtPr>
        <w:rPr>
          <w:rFonts w:ascii="Arial" w:hAnsi="Arial" w:cs="Arial"/>
          <w:sz w:val="22"/>
          <w:szCs w:val="22"/>
        </w:rPr>
        <w:id w:val="173542478"/>
        <w:docPartObj>
          <w:docPartGallery w:val="Table of Contents"/>
          <w:docPartUnique/>
        </w:docPartObj>
      </w:sdtPr>
      <w:sdtEndPr>
        <w:rPr>
          <w:rFonts w:eastAsiaTheme="minorEastAsia"/>
          <w:b/>
          <w:bCs/>
          <w:noProof/>
          <w:color w:val="auto"/>
          <w:lang w:val="en-GB" w:eastAsia="zh-CN"/>
        </w:rPr>
      </w:sdtEndPr>
      <w:sdtContent>
        <w:p w14:paraId="3F2EEC8E" w14:textId="30C4B3A2" w:rsidR="00C05428" w:rsidRPr="00C05428" w:rsidRDefault="00C05428" w:rsidP="00C05428">
          <w:pPr>
            <w:pStyle w:val="TOCHeading"/>
            <w:spacing w:line="360" w:lineRule="auto"/>
            <w:rPr>
              <w:rFonts w:ascii="Arial" w:hAnsi="Arial" w:cs="Arial"/>
              <w:sz w:val="22"/>
              <w:szCs w:val="22"/>
            </w:rPr>
          </w:pPr>
          <w:r w:rsidRPr="00C05428">
            <w:rPr>
              <w:rFonts w:ascii="Arial" w:hAnsi="Arial" w:cs="Arial"/>
              <w:sz w:val="22"/>
              <w:szCs w:val="22"/>
            </w:rPr>
            <w:t>Contents</w:t>
          </w:r>
        </w:p>
        <w:p w14:paraId="2E30F591" w14:textId="552F5D7E" w:rsidR="00C05428" w:rsidRPr="00C05428" w:rsidRDefault="00C05428" w:rsidP="00C05428">
          <w:pPr>
            <w:pStyle w:val="TOC1"/>
            <w:tabs>
              <w:tab w:val="right" w:leader="dot" w:pos="9016"/>
            </w:tabs>
            <w:spacing w:line="360" w:lineRule="auto"/>
            <w:rPr>
              <w:rFonts w:ascii="Arial" w:hAnsi="Arial" w:cs="Arial"/>
              <w:noProof/>
            </w:rPr>
          </w:pPr>
          <w:r w:rsidRPr="00C05428">
            <w:rPr>
              <w:rFonts w:ascii="Arial" w:hAnsi="Arial" w:cs="Arial"/>
            </w:rPr>
            <w:fldChar w:fldCharType="begin"/>
          </w:r>
          <w:r w:rsidRPr="00C05428">
            <w:rPr>
              <w:rFonts w:ascii="Arial" w:hAnsi="Arial" w:cs="Arial"/>
            </w:rPr>
            <w:instrText xml:space="preserve"> TOC \o "1-3" \h \z \u </w:instrText>
          </w:r>
          <w:r w:rsidRPr="00C05428">
            <w:rPr>
              <w:rFonts w:ascii="Arial" w:hAnsi="Arial" w:cs="Arial"/>
            </w:rPr>
            <w:fldChar w:fldCharType="separate"/>
          </w:r>
          <w:hyperlink w:anchor="_Toc100522342" w:history="1">
            <w:r w:rsidRPr="00C05428">
              <w:rPr>
                <w:rStyle w:val="Hyperlink"/>
                <w:rFonts w:ascii="Arial" w:hAnsi="Arial" w:cs="Arial"/>
                <w:noProof/>
              </w:rPr>
              <w:t>Introduction</w:t>
            </w:r>
            <w:r w:rsidRPr="00C05428">
              <w:rPr>
                <w:rFonts w:ascii="Arial" w:hAnsi="Arial" w:cs="Arial"/>
                <w:noProof/>
                <w:webHidden/>
              </w:rPr>
              <w:tab/>
            </w:r>
            <w:r w:rsidRPr="00C05428">
              <w:rPr>
                <w:rFonts w:ascii="Arial" w:hAnsi="Arial" w:cs="Arial"/>
                <w:noProof/>
                <w:webHidden/>
              </w:rPr>
              <w:fldChar w:fldCharType="begin"/>
            </w:r>
            <w:r w:rsidRPr="00C05428">
              <w:rPr>
                <w:rFonts w:ascii="Arial" w:hAnsi="Arial" w:cs="Arial"/>
                <w:noProof/>
                <w:webHidden/>
              </w:rPr>
              <w:instrText xml:space="preserve"> PAGEREF _Toc100522342 \h </w:instrText>
            </w:r>
            <w:r w:rsidRPr="00C05428">
              <w:rPr>
                <w:rFonts w:ascii="Arial" w:hAnsi="Arial" w:cs="Arial"/>
                <w:noProof/>
                <w:webHidden/>
              </w:rPr>
            </w:r>
            <w:r w:rsidRPr="00C05428">
              <w:rPr>
                <w:rFonts w:ascii="Arial" w:hAnsi="Arial" w:cs="Arial"/>
                <w:noProof/>
                <w:webHidden/>
              </w:rPr>
              <w:fldChar w:fldCharType="separate"/>
            </w:r>
            <w:r w:rsidRPr="00C05428">
              <w:rPr>
                <w:rFonts w:ascii="Arial" w:hAnsi="Arial" w:cs="Arial"/>
                <w:noProof/>
                <w:webHidden/>
              </w:rPr>
              <w:t>2</w:t>
            </w:r>
            <w:r w:rsidRPr="00C05428">
              <w:rPr>
                <w:rFonts w:ascii="Arial" w:hAnsi="Arial" w:cs="Arial"/>
                <w:noProof/>
                <w:webHidden/>
              </w:rPr>
              <w:fldChar w:fldCharType="end"/>
            </w:r>
          </w:hyperlink>
        </w:p>
        <w:p w14:paraId="27498003" w14:textId="0CF2D622" w:rsidR="00C05428" w:rsidRPr="00C05428" w:rsidRDefault="00C05428" w:rsidP="00C05428">
          <w:pPr>
            <w:pStyle w:val="TOC1"/>
            <w:tabs>
              <w:tab w:val="right" w:leader="dot" w:pos="9016"/>
            </w:tabs>
            <w:spacing w:line="360" w:lineRule="auto"/>
            <w:rPr>
              <w:rFonts w:ascii="Arial" w:hAnsi="Arial" w:cs="Arial"/>
              <w:noProof/>
            </w:rPr>
          </w:pPr>
          <w:hyperlink w:anchor="_Toc100522343" w:history="1">
            <w:r w:rsidRPr="00C05428">
              <w:rPr>
                <w:rStyle w:val="Hyperlink"/>
                <w:rFonts w:ascii="Arial" w:hAnsi="Arial" w:cs="Arial"/>
                <w:noProof/>
              </w:rPr>
              <w:t>Social Identity Theory</w:t>
            </w:r>
            <w:r w:rsidRPr="00C05428">
              <w:rPr>
                <w:rFonts w:ascii="Arial" w:hAnsi="Arial" w:cs="Arial"/>
                <w:noProof/>
                <w:webHidden/>
              </w:rPr>
              <w:tab/>
            </w:r>
            <w:r w:rsidRPr="00C05428">
              <w:rPr>
                <w:rFonts w:ascii="Arial" w:hAnsi="Arial" w:cs="Arial"/>
                <w:noProof/>
                <w:webHidden/>
              </w:rPr>
              <w:fldChar w:fldCharType="begin"/>
            </w:r>
            <w:r w:rsidRPr="00C05428">
              <w:rPr>
                <w:rFonts w:ascii="Arial" w:hAnsi="Arial" w:cs="Arial"/>
                <w:noProof/>
                <w:webHidden/>
              </w:rPr>
              <w:instrText xml:space="preserve"> PAGEREF _Toc100522343 \h </w:instrText>
            </w:r>
            <w:r w:rsidRPr="00C05428">
              <w:rPr>
                <w:rFonts w:ascii="Arial" w:hAnsi="Arial" w:cs="Arial"/>
                <w:noProof/>
                <w:webHidden/>
              </w:rPr>
            </w:r>
            <w:r w:rsidRPr="00C05428">
              <w:rPr>
                <w:rFonts w:ascii="Arial" w:hAnsi="Arial" w:cs="Arial"/>
                <w:noProof/>
                <w:webHidden/>
              </w:rPr>
              <w:fldChar w:fldCharType="separate"/>
            </w:r>
            <w:r w:rsidRPr="00C05428">
              <w:rPr>
                <w:rFonts w:ascii="Arial" w:hAnsi="Arial" w:cs="Arial"/>
                <w:noProof/>
                <w:webHidden/>
              </w:rPr>
              <w:t>2</w:t>
            </w:r>
            <w:r w:rsidRPr="00C05428">
              <w:rPr>
                <w:rFonts w:ascii="Arial" w:hAnsi="Arial" w:cs="Arial"/>
                <w:noProof/>
                <w:webHidden/>
              </w:rPr>
              <w:fldChar w:fldCharType="end"/>
            </w:r>
          </w:hyperlink>
        </w:p>
        <w:p w14:paraId="49C0BFBE" w14:textId="3FD1D3FF" w:rsidR="00C05428" w:rsidRPr="00C05428" w:rsidRDefault="00C05428" w:rsidP="00C05428">
          <w:pPr>
            <w:pStyle w:val="TOC1"/>
            <w:tabs>
              <w:tab w:val="right" w:leader="dot" w:pos="9016"/>
            </w:tabs>
            <w:spacing w:line="360" w:lineRule="auto"/>
            <w:rPr>
              <w:rFonts w:ascii="Arial" w:hAnsi="Arial" w:cs="Arial"/>
              <w:noProof/>
            </w:rPr>
          </w:pPr>
          <w:hyperlink w:anchor="_Toc100522344" w:history="1">
            <w:r w:rsidRPr="00C05428">
              <w:rPr>
                <w:rStyle w:val="Hyperlink"/>
                <w:rFonts w:ascii="Arial" w:hAnsi="Arial" w:cs="Arial"/>
                <w:noProof/>
              </w:rPr>
              <w:t>Theory of Planned Behavior</w:t>
            </w:r>
            <w:r w:rsidRPr="00C05428">
              <w:rPr>
                <w:rFonts w:ascii="Arial" w:hAnsi="Arial" w:cs="Arial"/>
                <w:noProof/>
                <w:webHidden/>
              </w:rPr>
              <w:tab/>
            </w:r>
            <w:r w:rsidRPr="00C05428">
              <w:rPr>
                <w:rFonts w:ascii="Arial" w:hAnsi="Arial" w:cs="Arial"/>
                <w:noProof/>
                <w:webHidden/>
              </w:rPr>
              <w:fldChar w:fldCharType="begin"/>
            </w:r>
            <w:r w:rsidRPr="00C05428">
              <w:rPr>
                <w:rFonts w:ascii="Arial" w:hAnsi="Arial" w:cs="Arial"/>
                <w:noProof/>
                <w:webHidden/>
              </w:rPr>
              <w:instrText xml:space="preserve"> PAGEREF _Toc100522344 \h </w:instrText>
            </w:r>
            <w:r w:rsidRPr="00C05428">
              <w:rPr>
                <w:rFonts w:ascii="Arial" w:hAnsi="Arial" w:cs="Arial"/>
                <w:noProof/>
                <w:webHidden/>
              </w:rPr>
            </w:r>
            <w:r w:rsidRPr="00C05428">
              <w:rPr>
                <w:rFonts w:ascii="Arial" w:hAnsi="Arial" w:cs="Arial"/>
                <w:noProof/>
                <w:webHidden/>
              </w:rPr>
              <w:fldChar w:fldCharType="separate"/>
            </w:r>
            <w:r w:rsidRPr="00C05428">
              <w:rPr>
                <w:rFonts w:ascii="Arial" w:hAnsi="Arial" w:cs="Arial"/>
                <w:noProof/>
                <w:webHidden/>
              </w:rPr>
              <w:t>3</w:t>
            </w:r>
            <w:r w:rsidRPr="00C05428">
              <w:rPr>
                <w:rFonts w:ascii="Arial" w:hAnsi="Arial" w:cs="Arial"/>
                <w:noProof/>
                <w:webHidden/>
              </w:rPr>
              <w:fldChar w:fldCharType="end"/>
            </w:r>
          </w:hyperlink>
        </w:p>
        <w:p w14:paraId="0288AEE6" w14:textId="4DCF7BCC" w:rsidR="00C05428" w:rsidRPr="00C05428" w:rsidRDefault="00C05428" w:rsidP="00C05428">
          <w:pPr>
            <w:pStyle w:val="TOC1"/>
            <w:tabs>
              <w:tab w:val="right" w:leader="dot" w:pos="9016"/>
            </w:tabs>
            <w:spacing w:line="360" w:lineRule="auto"/>
            <w:rPr>
              <w:rFonts w:ascii="Arial" w:hAnsi="Arial" w:cs="Arial"/>
              <w:noProof/>
            </w:rPr>
          </w:pPr>
          <w:hyperlink w:anchor="_Toc100522345" w:history="1">
            <w:r w:rsidRPr="00C05428">
              <w:rPr>
                <w:rStyle w:val="Hyperlink"/>
                <w:rFonts w:ascii="Arial" w:hAnsi="Arial" w:cs="Arial"/>
                <w:noProof/>
              </w:rPr>
              <w:t>Frustration Aggression Hypothesis</w:t>
            </w:r>
            <w:r w:rsidRPr="00C05428">
              <w:rPr>
                <w:rFonts w:ascii="Arial" w:hAnsi="Arial" w:cs="Arial"/>
                <w:noProof/>
                <w:webHidden/>
              </w:rPr>
              <w:tab/>
            </w:r>
            <w:r w:rsidRPr="00C05428">
              <w:rPr>
                <w:rFonts w:ascii="Arial" w:hAnsi="Arial" w:cs="Arial"/>
                <w:noProof/>
                <w:webHidden/>
              </w:rPr>
              <w:fldChar w:fldCharType="begin"/>
            </w:r>
            <w:r w:rsidRPr="00C05428">
              <w:rPr>
                <w:rFonts w:ascii="Arial" w:hAnsi="Arial" w:cs="Arial"/>
                <w:noProof/>
                <w:webHidden/>
              </w:rPr>
              <w:instrText xml:space="preserve"> PAGEREF _Toc100522345 \h </w:instrText>
            </w:r>
            <w:r w:rsidRPr="00C05428">
              <w:rPr>
                <w:rFonts w:ascii="Arial" w:hAnsi="Arial" w:cs="Arial"/>
                <w:noProof/>
                <w:webHidden/>
              </w:rPr>
            </w:r>
            <w:r w:rsidRPr="00C05428">
              <w:rPr>
                <w:rFonts w:ascii="Arial" w:hAnsi="Arial" w:cs="Arial"/>
                <w:noProof/>
                <w:webHidden/>
              </w:rPr>
              <w:fldChar w:fldCharType="separate"/>
            </w:r>
            <w:r w:rsidRPr="00C05428">
              <w:rPr>
                <w:rFonts w:ascii="Arial" w:hAnsi="Arial" w:cs="Arial"/>
                <w:noProof/>
                <w:webHidden/>
              </w:rPr>
              <w:t>4</w:t>
            </w:r>
            <w:r w:rsidRPr="00C05428">
              <w:rPr>
                <w:rFonts w:ascii="Arial" w:hAnsi="Arial" w:cs="Arial"/>
                <w:noProof/>
                <w:webHidden/>
              </w:rPr>
              <w:fldChar w:fldCharType="end"/>
            </w:r>
          </w:hyperlink>
        </w:p>
        <w:p w14:paraId="50AA5CFC" w14:textId="44E7280F" w:rsidR="00C05428" w:rsidRPr="00C05428" w:rsidRDefault="00C05428" w:rsidP="00C05428">
          <w:pPr>
            <w:pStyle w:val="TOC1"/>
            <w:tabs>
              <w:tab w:val="right" w:leader="dot" w:pos="9016"/>
            </w:tabs>
            <w:spacing w:line="360" w:lineRule="auto"/>
            <w:rPr>
              <w:rFonts w:ascii="Arial" w:hAnsi="Arial" w:cs="Arial"/>
              <w:noProof/>
            </w:rPr>
          </w:pPr>
          <w:hyperlink w:anchor="_Toc100522346" w:history="1">
            <w:r w:rsidRPr="00C05428">
              <w:rPr>
                <w:rStyle w:val="Hyperlink"/>
                <w:rFonts w:ascii="Arial" w:hAnsi="Arial" w:cs="Arial"/>
                <w:noProof/>
              </w:rPr>
              <w:t>Conclusion</w:t>
            </w:r>
            <w:r w:rsidRPr="00C05428">
              <w:rPr>
                <w:rFonts w:ascii="Arial" w:hAnsi="Arial" w:cs="Arial"/>
                <w:noProof/>
                <w:webHidden/>
              </w:rPr>
              <w:tab/>
            </w:r>
            <w:r w:rsidRPr="00C05428">
              <w:rPr>
                <w:rFonts w:ascii="Arial" w:hAnsi="Arial" w:cs="Arial"/>
                <w:noProof/>
                <w:webHidden/>
              </w:rPr>
              <w:fldChar w:fldCharType="begin"/>
            </w:r>
            <w:r w:rsidRPr="00C05428">
              <w:rPr>
                <w:rFonts w:ascii="Arial" w:hAnsi="Arial" w:cs="Arial"/>
                <w:noProof/>
                <w:webHidden/>
              </w:rPr>
              <w:instrText xml:space="preserve"> PAGEREF _Toc100522346 \h </w:instrText>
            </w:r>
            <w:r w:rsidRPr="00C05428">
              <w:rPr>
                <w:rFonts w:ascii="Arial" w:hAnsi="Arial" w:cs="Arial"/>
                <w:noProof/>
                <w:webHidden/>
              </w:rPr>
            </w:r>
            <w:r w:rsidRPr="00C05428">
              <w:rPr>
                <w:rFonts w:ascii="Arial" w:hAnsi="Arial" w:cs="Arial"/>
                <w:noProof/>
                <w:webHidden/>
              </w:rPr>
              <w:fldChar w:fldCharType="separate"/>
            </w:r>
            <w:r w:rsidRPr="00C05428">
              <w:rPr>
                <w:rFonts w:ascii="Arial" w:hAnsi="Arial" w:cs="Arial"/>
                <w:noProof/>
                <w:webHidden/>
              </w:rPr>
              <w:t>5</w:t>
            </w:r>
            <w:r w:rsidRPr="00C05428">
              <w:rPr>
                <w:rFonts w:ascii="Arial" w:hAnsi="Arial" w:cs="Arial"/>
                <w:noProof/>
                <w:webHidden/>
              </w:rPr>
              <w:fldChar w:fldCharType="end"/>
            </w:r>
          </w:hyperlink>
        </w:p>
        <w:p w14:paraId="32BE0891" w14:textId="649C61C9" w:rsidR="00C05428" w:rsidRPr="00C05428" w:rsidRDefault="00C05428" w:rsidP="00C05428">
          <w:pPr>
            <w:pStyle w:val="TOC1"/>
            <w:tabs>
              <w:tab w:val="right" w:leader="dot" w:pos="9016"/>
            </w:tabs>
            <w:spacing w:line="360" w:lineRule="auto"/>
            <w:rPr>
              <w:rFonts w:ascii="Arial" w:hAnsi="Arial" w:cs="Arial"/>
              <w:noProof/>
            </w:rPr>
          </w:pPr>
          <w:hyperlink w:anchor="_Toc100522347" w:history="1">
            <w:r w:rsidRPr="00C05428">
              <w:rPr>
                <w:rStyle w:val="Hyperlink"/>
                <w:rFonts w:ascii="Arial" w:hAnsi="Arial" w:cs="Arial"/>
                <w:noProof/>
              </w:rPr>
              <w:t>References</w:t>
            </w:r>
            <w:r w:rsidRPr="00C05428">
              <w:rPr>
                <w:rFonts w:ascii="Arial" w:hAnsi="Arial" w:cs="Arial"/>
                <w:noProof/>
                <w:webHidden/>
              </w:rPr>
              <w:tab/>
            </w:r>
            <w:r w:rsidRPr="00C05428">
              <w:rPr>
                <w:rFonts w:ascii="Arial" w:hAnsi="Arial" w:cs="Arial"/>
                <w:noProof/>
                <w:webHidden/>
              </w:rPr>
              <w:fldChar w:fldCharType="begin"/>
            </w:r>
            <w:r w:rsidRPr="00C05428">
              <w:rPr>
                <w:rFonts w:ascii="Arial" w:hAnsi="Arial" w:cs="Arial"/>
                <w:noProof/>
                <w:webHidden/>
              </w:rPr>
              <w:instrText xml:space="preserve"> PAGEREF _Toc100522347 \h </w:instrText>
            </w:r>
            <w:r w:rsidRPr="00C05428">
              <w:rPr>
                <w:rFonts w:ascii="Arial" w:hAnsi="Arial" w:cs="Arial"/>
                <w:noProof/>
                <w:webHidden/>
              </w:rPr>
            </w:r>
            <w:r w:rsidRPr="00C05428">
              <w:rPr>
                <w:rFonts w:ascii="Arial" w:hAnsi="Arial" w:cs="Arial"/>
                <w:noProof/>
                <w:webHidden/>
              </w:rPr>
              <w:fldChar w:fldCharType="separate"/>
            </w:r>
            <w:r w:rsidRPr="00C05428">
              <w:rPr>
                <w:rFonts w:ascii="Arial" w:hAnsi="Arial" w:cs="Arial"/>
                <w:noProof/>
                <w:webHidden/>
              </w:rPr>
              <w:t>6</w:t>
            </w:r>
            <w:r w:rsidRPr="00C05428">
              <w:rPr>
                <w:rFonts w:ascii="Arial" w:hAnsi="Arial" w:cs="Arial"/>
                <w:noProof/>
                <w:webHidden/>
              </w:rPr>
              <w:fldChar w:fldCharType="end"/>
            </w:r>
          </w:hyperlink>
        </w:p>
        <w:p w14:paraId="0635E140" w14:textId="5E6055B4" w:rsidR="00C05428" w:rsidRPr="00C05428" w:rsidRDefault="00C05428" w:rsidP="00C05428">
          <w:pPr>
            <w:spacing w:line="360" w:lineRule="auto"/>
            <w:rPr>
              <w:rFonts w:ascii="Arial" w:hAnsi="Arial" w:cs="Arial"/>
            </w:rPr>
          </w:pPr>
          <w:r w:rsidRPr="00C05428">
            <w:rPr>
              <w:rFonts w:ascii="Arial" w:hAnsi="Arial" w:cs="Arial"/>
              <w:b/>
              <w:bCs/>
              <w:noProof/>
            </w:rPr>
            <w:fldChar w:fldCharType="end"/>
          </w:r>
        </w:p>
      </w:sdtContent>
    </w:sdt>
    <w:p w14:paraId="3374D3A2" w14:textId="23E7B7F5" w:rsidR="000B3E20" w:rsidRPr="00C05428" w:rsidRDefault="000B3E20" w:rsidP="00C05428">
      <w:pPr>
        <w:spacing w:line="360" w:lineRule="auto"/>
        <w:rPr>
          <w:rFonts w:ascii="Arial" w:hAnsi="Arial" w:cs="Arial"/>
        </w:rPr>
      </w:pPr>
    </w:p>
    <w:p w14:paraId="0B88FE22" w14:textId="218A26CF" w:rsidR="000B3E20" w:rsidRPr="00C05428" w:rsidRDefault="000B3E20" w:rsidP="00C05428">
      <w:pPr>
        <w:spacing w:line="360" w:lineRule="auto"/>
        <w:rPr>
          <w:rFonts w:ascii="Arial" w:hAnsi="Arial" w:cs="Arial"/>
        </w:rPr>
      </w:pPr>
    </w:p>
    <w:p w14:paraId="4BFF9F7A" w14:textId="2895E1B7" w:rsidR="000B3E20" w:rsidRPr="00C05428" w:rsidRDefault="000B3E20" w:rsidP="00C05428">
      <w:pPr>
        <w:spacing w:line="360" w:lineRule="auto"/>
        <w:rPr>
          <w:rFonts w:ascii="Arial" w:hAnsi="Arial" w:cs="Arial"/>
        </w:rPr>
      </w:pPr>
    </w:p>
    <w:p w14:paraId="0859BA4B" w14:textId="77777777" w:rsidR="000B3E20" w:rsidRPr="00716057" w:rsidRDefault="000B3E20" w:rsidP="00C05428">
      <w:pPr>
        <w:pStyle w:val="Heading1"/>
        <w:spacing w:line="360" w:lineRule="auto"/>
        <w:rPr>
          <w:rFonts w:ascii="Arial" w:hAnsi="Arial" w:cs="Arial"/>
          <w:b w:val="0"/>
          <w:bCs w:val="0"/>
          <w:color w:val="4472C4" w:themeColor="accent1"/>
          <w:sz w:val="22"/>
          <w:szCs w:val="22"/>
        </w:rPr>
      </w:pPr>
      <w:bookmarkStart w:id="0" w:name="_Toc100522342"/>
      <w:r w:rsidRPr="00716057">
        <w:rPr>
          <w:rFonts w:ascii="Arial" w:hAnsi="Arial" w:cs="Arial"/>
          <w:b w:val="0"/>
          <w:bCs w:val="0"/>
          <w:color w:val="4472C4" w:themeColor="accent1"/>
          <w:sz w:val="22"/>
          <w:szCs w:val="22"/>
        </w:rPr>
        <w:t>Introduction</w:t>
      </w:r>
      <w:bookmarkEnd w:id="0"/>
    </w:p>
    <w:p w14:paraId="754C8351" w14:textId="77777777" w:rsidR="000B3E20" w:rsidRPr="000B3E20" w:rsidRDefault="000B3E20" w:rsidP="00C05428">
      <w:pPr>
        <w:shd w:val="clear" w:color="auto" w:fill="FFFFFF"/>
        <w:spacing w:before="240" w:after="240" w:line="360" w:lineRule="auto"/>
        <w:jc w:val="both"/>
        <w:rPr>
          <w:rFonts w:ascii="Arial" w:eastAsia="Times New Roman" w:hAnsi="Arial" w:cs="Arial"/>
          <w:color w:val="000000"/>
        </w:rPr>
      </w:pPr>
      <w:r w:rsidRPr="000B3E20">
        <w:rPr>
          <w:rFonts w:ascii="Arial" w:eastAsia="Times New Roman" w:hAnsi="Arial" w:cs="Arial"/>
          <w:color w:val="000000"/>
          <w:lang w:val="en-US"/>
        </w:rPr>
        <w:t xml:space="preserve">This study is conducted to solve a case study using three different psychology theories. These theories are the social identity theory, the Theory of planned behavior, and the Frustration Aggression Hypothesis. Mason </w:t>
      </w:r>
      <w:proofErr w:type="spellStart"/>
      <w:r w:rsidRPr="000B3E20">
        <w:rPr>
          <w:rFonts w:ascii="Arial" w:eastAsia="Times New Roman" w:hAnsi="Arial" w:cs="Arial"/>
          <w:color w:val="000000"/>
          <w:lang w:val="en-US"/>
        </w:rPr>
        <w:t>Kabee</w:t>
      </w:r>
      <w:proofErr w:type="spellEnd"/>
      <w:r w:rsidRPr="000B3E20">
        <w:rPr>
          <w:rFonts w:ascii="Arial" w:eastAsia="Times New Roman" w:hAnsi="Arial" w:cs="Arial"/>
          <w:color w:val="000000"/>
          <w:lang w:val="en-US"/>
        </w:rPr>
        <w:t xml:space="preserve"> is the focus of this case study. There is a city-based Youth Offending Team in this instance, dealing with a recent rise in re-offending by young men aged 16 to 24. This team is having trouble dealing with one offender's specific tendencies. Mason </w:t>
      </w:r>
      <w:proofErr w:type="spellStart"/>
      <w:r w:rsidRPr="000B3E20">
        <w:rPr>
          <w:rFonts w:ascii="Arial" w:eastAsia="Times New Roman" w:hAnsi="Arial" w:cs="Arial"/>
          <w:color w:val="000000"/>
          <w:lang w:val="en-US"/>
        </w:rPr>
        <w:t>Kabee</w:t>
      </w:r>
      <w:proofErr w:type="spellEnd"/>
      <w:r w:rsidRPr="000B3E20">
        <w:rPr>
          <w:rFonts w:ascii="Arial" w:eastAsia="Times New Roman" w:hAnsi="Arial" w:cs="Arial"/>
          <w:color w:val="000000"/>
          <w:lang w:val="en-US"/>
        </w:rPr>
        <w:t>, who is only 17 years old, was sentenced to 18 months in prison for cocaine possession with the intent to supply. Mason was released from Werrington Offender Institution four weeks ago, and he has done well in front of the parole board. Before leaving his custody, he enrolled in a joinery apprenticeship at a nearby college. Mason appears to be upbeat about the new prospect. According to the team, Mason has not attended the college course, and he has been seen with past associates who are also known to local cops. During a probation appointment, he was approached by the team. Mason became aggressive verbally and walked out of the meeting. In this case, the three different psychological theories are used to understand his behavior.</w:t>
      </w:r>
    </w:p>
    <w:p w14:paraId="1356C3D9" w14:textId="77777777" w:rsidR="000B3E20" w:rsidRPr="00716057" w:rsidRDefault="000B3E20" w:rsidP="00C05428">
      <w:pPr>
        <w:pStyle w:val="Heading1"/>
        <w:spacing w:line="360" w:lineRule="auto"/>
        <w:rPr>
          <w:rFonts w:ascii="Arial" w:hAnsi="Arial" w:cs="Arial"/>
          <w:b w:val="0"/>
          <w:bCs w:val="0"/>
          <w:color w:val="4472C4" w:themeColor="accent1"/>
          <w:sz w:val="22"/>
          <w:szCs w:val="22"/>
        </w:rPr>
      </w:pPr>
      <w:bookmarkStart w:id="1" w:name="_Toc100522343"/>
      <w:r w:rsidRPr="00716057">
        <w:rPr>
          <w:rFonts w:ascii="Arial" w:hAnsi="Arial" w:cs="Arial"/>
          <w:b w:val="0"/>
          <w:bCs w:val="0"/>
          <w:color w:val="4472C4" w:themeColor="accent1"/>
          <w:sz w:val="22"/>
          <w:szCs w:val="22"/>
        </w:rPr>
        <w:lastRenderedPageBreak/>
        <w:t>Social Identity Theory</w:t>
      </w:r>
      <w:bookmarkEnd w:id="1"/>
    </w:p>
    <w:p w14:paraId="02A41468" w14:textId="1B963FF2" w:rsidR="000B3E20" w:rsidRPr="000B3E20" w:rsidRDefault="000B3E20" w:rsidP="00C05428">
      <w:pPr>
        <w:shd w:val="clear" w:color="auto" w:fill="FFFFFF"/>
        <w:spacing w:before="240" w:after="240" w:line="360" w:lineRule="auto"/>
        <w:jc w:val="both"/>
        <w:rPr>
          <w:rFonts w:ascii="Arial" w:eastAsia="Times New Roman" w:hAnsi="Arial" w:cs="Arial"/>
          <w:color w:val="000000"/>
        </w:rPr>
      </w:pPr>
      <w:r w:rsidRPr="000B3E20">
        <w:rPr>
          <w:rFonts w:ascii="Arial" w:eastAsia="Times New Roman" w:hAnsi="Arial" w:cs="Arial"/>
          <w:color w:val="000000"/>
          <w:lang w:val="en-US"/>
        </w:rPr>
        <w:t xml:space="preserve">The framework of social identity theory was created to investigate the existence of group </w:t>
      </w:r>
      <w:r w:rsidR="00716057" w:rsidRPr="000B3E20">
        <w:rPr>
          <w:rFonts w:ascii="Arial" w:eastAsia="Times New Roman" w:hAnsi="Arial" w:cs="Arial"/>
          <w:color w:val="000000"/>
          <w:lang w:val="en-US"/>
        </w:rPr>
        <w:t>behaviors</w:t>
      </w:r>
      <w:r w:rsidRPr="000B3E20">
        <w:rPr>
          <w:rFonts w:ascii="Arial" w:eastAsia="Times New Roman" w:hAnsi="Arial" w:cs="Arial"/>
          <w:color w:val="000000"/>
          <w:lang w:val="en-US"/>
        </w:rPr>
        <w:t xml:space="preserve"> in the absence of interdependence among group members. Jenn Tajfel presented the social identity theory. According to the theory, each person has a social identity that represents them in society. Individual self-concepts are acknowledged by social and personal </w:t>
      </w:r>
      <w:r w:rsidR="00716057" w:rsidRPr="000B3E20">
        <w:rPr>
          <w:rFonts w:ascii="Arial" w:eastAsia="Times New Roman" w:hAnsi="Arial" w:cs="Arial"/>
          <w:color w:val="000000"/>
          <w:lang w:val="en-US"/>
        </w:rPr>
        <w:t>identities (</w:t>
      </w:r>
      <w:proofErr w:type="spellStart"/>
      <w:r w:rsidRPr="000B3E20">
        <w:rPr>
          <w:rFonts w:ascii="Arial" w:eastAsia="Times New Roman" w:hAnsi="Arial" w:cs="Arial"/>
          <w:color w:val="000000"/>
          <w:lang w:val="en-US"/>
        </w:rPr>
        <w:t>Habjan</w:t>
      </w:r>
      <w:proofErr w:type="spellEnd"/>
      <w:r w:rsidRPr="000B3E20">
        <w:rPr>
          <w:rFonts w:ascii="Arial" w:eastAsia="Times New Roman" w:hAnsi="Arial" w:cs="Arial"/>
          <w:color w:val="000000"/>
          <w:lang w:val="en-US"/>
        </w:rPr>
        <w:t xml:space="preserve">, 2016). This theory can be used to understand the social identity of Mason </w:t>
      </w:r>
      <w:proofErr w:type="spellStart"/>
      <w:r w:rsidRPr="000B3E20">
        <w:rPr>
          <w:rFonts w:ascii="Arial" w:eastAsia="Times New Roman" w:hAnsi="Arial" w:cs="Arial"/>
          <w:color w:val="000000"/>
          <w:lang w:val="en-US"/>
        </w:rPr>
        <w:t>Kabee</w:t>
      </w:r>
      <w:proofErr w:type="spellEnd"/>
      <w:r w:rsidRPr="000B3E20">
        <w:rPr>
          <w:rFonts w:ascii="Arial" w:eastAsia="Times New Roman" w:hAnsi="Arial" w:cs="Arial"/>
          <w:color w:val="000000"/>
          <w:lang w:val="en-US"/>
        </w:rPr>
        <w:t xml:space="preserve"> and why he remains engaged in offensive activities. Socio-contextual factors influence social identities (Larson and Shevchenko, 2019). Individual and group </w:t>
      </w:r>
      <w:r w:rsidR="00716057" w:rsidRPr="000B3E20">
        <w:rPr>
          <w:rFonts w:ascii="Arial" w:eastAsia="Times New Roman" w:hAnsi="Arial" w:cs="Arial"/>
          <w:color w:val="000000"/>
          <w:lang w:val="en-US"/>
        </w:rPr>
        <w:t>behaviors</w:t>
      </w:r>
      <w:r w:rsidRPr="000B3E20">
        <w:rPr>
          <w:rFonts w:ascii="Arial" w:eastAsia="Times New Roman" w:hAnsi="Arial" w:cs="Arial"/>
          <w:color w:val="000000"/>
          <w:lang w:val="en-US"/>
        </w:rPr>
        <w:t xml:space="preserve"> can be evaluated and predicted using social identity theory. According to this theory, individuals learn and display their identities from the group to which they belong. Mason's strange </w:t>
      </w:r>
      <w:r w:rsidR="00716057" w:rsidRPr="000B3E20">
        <w:rPr>
          <w:rFonts w:ascii="Arial" w:eastAsia="Times New Roman" w:hAnsi="Arial" w:cs="Arial"/>
          <w:color w:val="000000"/>
          <w:lang w:val="en-US"/>
        </w:rPr>
        <w:t>behavior</w:t>
      </w:r>
      <w:r w:rsidRPr="000B3E20">
        <w:rPr>
          <w:rFonts w:ascii="Arial" w:eastAsia="Times New Roman" w:hAnsi="Arial" w:cs="Arial"/>
          <w:color w:val="000000"/>
          <w:lang w:val="en-US"/>
        </w:rPr>
        <w:t xml:space="preserve"> could be explained by his sense of belonging to a group of acquaintances who have similar interests. This case study evidenced a rise in recidivism rates by younger criminals. The case study has demonstrated the social group's influence on society. Mason </w:t>
      </w:r>
      <w:proofErr w:type="spellStart"/>
      <w:r w:rsidRPr="000B3E20">
        <w:rPr>
          <w:rFonts w:ascii="Arial" w:eastAsia="Times New Roman" w:hAnsi="Arial" w:cs="Arial"/>
          <w:color w:val="000000"/>
          <w:lang w:val="en-US"/>
        </w:rPr>
        <w:t>Kabee</w:t>
      </w:r>
      <w:proofErr w:type="spellEnd"/>
      <w:r w:rsidRPr="000B3E20">
        <w:rPr>
          <w:rFonts w:ascii="Arial" w:eastAsia="Times New Roman" w:hAnsi="Arial" w:cs="Arial"/>
          <w:color w:val="000000"/>
          <w:lang w:val="en-US"/>
        </w:rPr>
        <w:t xml:space="preserve"> has remained a part of a group of those youngsters, and he would act in a way that would allow him to fit in with these youngsters group.</w:t>
      </w:r>
    </w:p>
    <w:p w14:paraId="6BAF9293" w14:textId="78D4E97F" w:rsidR="000B3E20" w:rsidRPr="000B3E20" w:rsidRDefault="000B3E20" w:rsidP="00C05428">
      <w:pPr>
        <w:shd w:val="clear" w:color="auto" w:fill="FFFFFF"/>
        <w:spacing w:before="240" w:after="240" w:line="360" w:lineRule="auto"/>
        <w:jc w:val="both"/>
        <w:rPr>
          <w:rFonts w:ascii="Arial" w:eastAsia="Times New Roman" w:hAnsi="Arial" w:cs="Arial"/>
          <w:color w:val="000000"/>
        </w:rPr>
      </w:pPr>
      <w:r w:rsidRPr="000B3E20">
        <w:rPr>
          <w:rFonts w:ascii="Arial" w:eastAsia="Times New Roman" w:hAnsi="Arial" w:cs="Arial"/>
          <w:color w:val="000000"/>
          <w:lang w:val="en-US"/>
        </w:rPr>
        <w:t xml:space="preserve">According to social identity theory, when members of one group see members of another group and can tell them apart, they have status. This classification creates a sense of belonging among in-group members and distinguishes out-group individuals from the in-group (Hogg, 2016). Social identity theory aims to explain how people construct and define their place in society. There are three psychological processes or stages that are crucial in this regard. According to the theory: these stages are social categorization, social comparison, and social identity. According to the social identity theory, we should comprehend from which group Mason categorizes himself at the first stage of social categorization. He belongs to a teenager or youngster social group in the community. In the second stage of social identity theory, at the stage of social comparison, the group's identity can be addressed to which Mason belongs. With the increase in the number of young offenders in society, Mason is also influenced. He compares himself to the other young offenders. In the last stage of social identity theory, at the stage of social identity, Mason believes that if society has accepted him in a specific </w:t>
      </w:r>
      <w:r w:rsidR="00C05428" w:rsidRPr="000B3E20">
        <w:rPr>
          <w:rFonts w:ascii="Arial" w:eastAsia="Times New Roman" w:hAnsi="Arial" w:cs="Arial"/>
          <w:color w:val="000000"/>
          <w:lang w:val="en-US"/>
        </w:rPr>
        <w:t>behavior</w:t>
      </w:r>
      <w:r w:rsidRPr="000B3E20">
        <w:rPr>
          <w:rFonts w:ascii="Arial" w:eastAsia="Times New Roman" w:hAnsi="Arial" w:cs="Arial"/>
          <w:color w:val="000000"/>
          <w:lang w:val="en-US"/>
        </w:rPr>
        <w:t xml:space="preserve">, then he should act in this </w:t>
      </w:r>
      <w:r w:rsidR="00C05428" w:rsidRPr="000B3E20">
        <w:rPr>
          <w:rFonts w:ascii="Arial" w:eastAsia="Times New Roman" w:hAnsi="Arial" w:cs="Arial"/>
          <w:color w:val="000000"/>
          <w:lang w:val="en-US"/>
        </w:rPr>
        <w:t>behavior</w:t>
      </w:r>
      <w:r w:rsidRPr="000B3E20">
        <w:rPr>
          <w:rFonts w:ascii="Arial" w:eastAsia="Times New Roman" w:hAnsi="Arial" w:cs="Arial"/>
          <w:color w:val="000000"/>
          <w:lang w:val="en-US"/>
        </w:rPr>
        <w:t xml:space="preserve">, and he failed to change that </w:t>
      </w:r>
      <w:r w:rsidR="00C05428" w:rsidRPr="000B3E20">
        <w:rPr>
          <w:rFonts w:ascii="Arial" w:eastAsia="Times New Roman" w:hAnsi="Arial" w:cs="Arial"/>
          <w:color w:val="000000"/>
          <w:lang w:val="en-US"/>
        </w:rPr>
        <w:t>behavior</w:t>
      </w:r>
      <w:r w:rsidRPr="000B3E20">
        <w:rPr>
          <w:rFonts w:ascii="Arial" w:eastAsia="Times New Roman" w:hAnsi="Arial" w:cs="Arial"/>
          <w:color w:val="000000"/>
          <w:lang w:val="en-US"/>
        </w:rPr>
        <w:t>.</w:t>
      </w:r>
    </w:p>
    <w:p w14:paraId="49970578" w14:textId="12AFCBFA" w:rsidR="000B3E20" w:rsidRPr="00716057" w:rsidRDefault="000B3E20" w:rsidP="00C05428">
      <w:pPr>
        <w:pStyle w:val="Heading1"/>
        <w:spacing w:line="360" w:lineRule="auto"/>
        <w:rPr>
          <w:rFonts w:ascii="Arial" w:hAnsi="Arial" w:cs="Arial"/>
          <w:b w:val="0"/>
          <w:bCs w:val="0"/>
          <w:color w:val="4472C4" w:themeColor="accent1"/>
          <w:sz w:val="22"/>
          <w:szCs w:val="22"/>
        </w:rPr>
      </w:pPr>
      <w:bookmarkStart w:id="2" w:name="_Toc100522344"/>
      <w:r w:rsidRPr="00716057">
        <w:rPr>
          <w:rFonts w:ascii="Arial" w:hAnsi="Arial" w:cs="Arial"/>
          <w:b w:val="0"/>
          <w:bCs w:val="0"/>
          <w:color w:val="4472C4" w:themeColor="accent1"/>
          <w:sz w:val="22"/>
          <w:szCs w:val="22"/>
        </w:rPr>
        <w:t xml:space="preserve">Theory of Planned </w:t>
      </w:r>
      <w:bookmarkEnd w:id="2"/>
      <w:r w:rsidR="00C05428" w:rsidRPr="00716057">
        <w:rPr>
          <w:rFonts w:ascii="Arial" w:hAnsi="Arial" w:cs="Arial"/>
          <w:b w:val="0"/>
          <w:bCs w:val="0"/>
          <w:color w:val="4472C4" w:themeColor="accent1"/>
          <w:sz w:val="22"/>
          <w:szCs w:val="22"/>
        </w:rPr>
        <w:t>Behaviour</w:t>
      </w:r>
    </w:p>
    <w:p w14:paraId="41B9A4EF" w14:textId="77777777" w:rsidR="000B3E20" w:rsidRPr="000B3E20" w:rsidRDefault="000B3E20" w:rsidP="00C05428">
      <w:pPr>
        <w:shd w:val="clear" w:color="auto" w:fill="FFFFFF"/>
        <w:spacing w:before="240" w:after="240" w:line="360" w:lineRule="auto"/>
        <w:jc w:val="both"/>
        <w:rPr>
          <w:rFonts w:ascii="Arial" w:eastAsia="Times New Roman" w:hAnsi="Arial" w:cs="Arial"/>
          <w:color w:val="000000"/>
        </w:rPr>
      </w:pPr>
      <w:r w:rsidRPr="000B3E20">
        <w:rPr>
          <w:rFonts w:ascii="Arial" w:eastAsia="Times New Roman" w:hAnsi="Arial" w:cs="Arial"/>
          <w:color w:val="000000"/>
          <w:lang w:val="en-US"/>
        </w:rPr>
        <w:t xml:space="preserve">According to the planned behavior theory, "an individual's normative views and social and environmental surroundings influence their behavior, attitude, and intentions toward a </w:t>
      </w:r>
      <w:r w:rsidRPr="000B3E20">
        <w:rPr>
          <w:rFonts w:ascii="Arial" w:eastAsia="Times New Roman" w:hAnsi="Arial" w:cs="Arial"/>
          <w:color w:val="000000"/>
          <w:lang w:val="en-US"/>
        </w:rPr>
        <w:lastRenderedPageBreak/>
        <w:t>specific conduct" (Ajzen 2020). Positive subjective norms and attitudes, in general, result in better-perceived control and increase the likelihood of intentions leading to desired behavior changes. The theory can be applied to various disciplines, including healthcare, politics, and business. Its goal of understanding and forecasting human behavior allows it to be used in various sectors (</w:t>
      </w:r>
      <w:proofErr w:type="spellStart"/>
      <w:r w:rsidRPr="000B3E20">
        <w:rPr>
          <w:rFonts w:ascii="Arial" w:eastAsia="Times New Roman" w:hAnsi="Arial" w:cs="Arial"/>
          <w:color w:val="000000"/>
          <w:lang w:val="en-US"/>
        </w:rPr>
        <w:t>Bosnjak</w:t>
      </w:r>
      <w:proofErr w:type="spellEnd"/>
      <w:r w:rsidRPr="000B3E20">
        <w:rPr>
          <w:rFonts w:ascii="Arial" w:eastAsia="Times New Roman" w:hAnsi="Arial" w:cs="Arial"/>
          <w:color w:val="000000"/>
          <w:lang w:val="en-US"/>
        </w:rPr>
        <w:t xml:space="preserve"> et al., 2020).</w:t>
      </w:r>
    </w:p>
    <w:p w14:paraId="09F94496" w14:textId="77777777" w:rsidR="000B3E20" w:rsidRPr="000B3E20" w:rsidRDefault="000B3E20" w:rsidP="00C05428">
      <w:pPr>
        <w:shd w:val="clear" w:color="auto" w:fill="FFFFFF"/>
        <w:spacing w:before="240" w:after="240" w:line="360" w:lineRule="auto"/>
        <w:jc w:val="both"/>
        <w:rPr>
          <w:rFonts w:ascii="Arial" w:eastAsia="Times New Roman" w:hAnsi="Arial" w:cs="Arial"/>
          <w:color w:val="000000"/>
        </w:rPr>
      </w:pPr>
      <w:r w:rsidRPr="000B3E20">
        <w:rPr>
          <w:rFonts w:ascii="Arial" w:eastAsia="Times New Roman" w:hAnsi="Arial" w:cs="Arial"/>
          <w:color w:val="000000"/>
          <w:lang w:val="en-US"/>
        </w:rPr>
        <w:t>According to this theory, irrational aspects or factors influence juvenile delinquency and antisocial behavior. These characteristics contribute to a high level of impulsive and unplanned decision-making. This notion of planned behavior can analyze Mason's behavior as a juvenile offender. The Theory of Planned Behavior is divided into six categories: attitudes, behavioral intention, subjective norms, social norms, perceived power, and behavioral control. Even though the decision-making process influences subjective assessments, it is reasonable to anticipate that the continuation of "re-offending" will be based on "perceived rewards" of subjective reward appraisal. Subjective norms, attitudes, and other factors may have influenced Mason's decision to re-offend (Sun, 2020).</w:t>
      </w:r>
    </w:p>
    <w:p w14:paraId="3AC8E737" w14:textId="77777777" w:rsidR="000B3E20" w:rsidRPr="000B3E20" w:rsidRDefault="000B3E20" w:rsidP="00C05428">
      <w:pPr>
        <w:shd w:val="clear" w:color="auto" w:fill="FFFFFF"/>
        <w:spacing w:line="360" w:lineRule="auto"/>
        <w:jc w:val="both"/>
        <w:rPr>
          <w:rFonts w:ascii="Arial" w:eastAsia="Times New Roman" w:hAnsi="Arial" w:cs="Arial"/>
          <w:color w:val="000000"/>
        </w:rPr>
      </w:pPr>
      <w:r w:rsidRPr="000B3E20">
        <w:rPr>
          <w:rFonts w:ascii="Arial" w:eastAsia="Times New Roman" w:hAnsi="Arial" w:cs="Arial"/>
          <w:color w:val="000000"/>
          <w:lang w:val="en-US"/>
        </w:rPr>
        <w:t xml:space="preserve">According to the analysis using the theory of planned behavior, Mason's purpose could be attributable to proximal cognitive representation. </w:t>
      </w:r>
      <w:proofErr w:type="gramStart"/>
      <w:r w:rsidRPr="000B3E20">
        <w:rPr>
          <w:rFonts w:ascii="Arial" w:eastAsia="Times New Roman" w:hAnsi="Arial" w:cs="Arial"/>
          <w:color w:val="000000"/>
          <w:lang w:val="en-US"/>
        </w:rPr>
        <w:t>It can be seen that one's</w:t>
      </w:r>
      <w:proofErr w:type="gramEnd"/>
      <w:r w:rsidRPr="000B3E20">
        <w:rPr>
          <w:rFonts w:ascii="Arial" w:eastAsia="Times New Roman" w:hAnsi="Arial" w:cs="Arial"/>
          <w:color w:val="000000"/>
          <w:lang w:val="en-US"/>
        </w:rPr>
        <w:t xml:space="preserve"> mindset is the most crucial predictor of their intention to re-offend. This analysis suggests that a person's likelihood of committing a crime is proportional to their intent or strength. The critical factors influence Mason's actions in his life. For instance, if normative beliefs are seen, such as beliefs affected by people's normative expectations. Behavioral beliefs hold assumptions about the expected results of his actions. Control beliefs are those that allow the behavior to be performed (Ajzen and Schmidt, 2020).  His assumption could explain Mason's actions that he can get away with these offenses, as he did previously when he was arrested for drugs possession. In this case scenario, there are two ways that Mason can think about his behavior. For example, Manson may assume that if he worked in a certain way, he wouldn't face any severe penalties, which could explain his pattern of behavior. Secondly, Mason may also have been part of the crime because he believed he would obtain societal approval for his actions as a juvenile.</w:t>
      </w:r>
    </w:p>
    <w:p w14:paraId="485AEFB6" w14:textId="77777777" w:rsidR="000B3E20" w:rsidRPr="00716057" w:rsidRDefault="000B3E20" w:rsidP="00C05428">
      <w:pPr>
        <w:pStyle w:val="Heading1"/>
        <w:spacing w:line="360" w:lineRule="auto"/>
        <w:rPr>
          <w:rFonts w:ascii="Arial" w:hAnsi="Arial" w:cs="Arial"/>
          <w:b w:val="0"/>
          <w:bCs w:val="0"/>
          <w:color w:val="4472C4" w:themeColor="accent1"/>
          <w:sz w:val="22"/>
          <w:szCs w:val="22"/>
        </w:rPr>
      </w:pPr>
      <w:bookmarkStart w:id="3" w:name="_Toc100522345"/>
      <w:r w:rsidRPr="00716057">
        <w:rPr>
          <w:rFonts w:ascii="Arial" w:hAnsi="Arial" w:cs="Arial"/>
          <w:b w:val="0"/>
          <w:bCs w:val="0"/>
          <w:color w:val="4472C4" w:themeColor="accent1"/>
          <w:sz w:val="22"/>
          <w:szCs w:val="22"/>
        </w:rPr>
        <w:t>Frustration Aggression Hypothesis</w:t>
      </w:r>
      <w:bookmarkEnd w:id="3"/>
    </w:p>
    <w:p w14:paraId="63AB04F0" w14:textId="77777777" w:rsidR="000B3E20" w:rsidRPr="000B3E20" w:rsidRDefault="000B3E20" w:rsidP="00C05428">
      <w:pPr>
        <w:shd w:val="clear" w:color="auto" w:fill="FFFFFF"/>
        <w:spacing w:before="240" w:after="240" w:line="360" w:lineRule="auto"/>
        <w:jc w:val="both"/>
        <w:rPr>
          <w:rFonts w:ascii="Arial" w:eastAsia="Times New Roman" w:hAnsi="Arial" w:cs="Arial"/>
          <w:color w:val="000000"/>
        </w:rPr>
      </w:pPr>
      <w:r w:rsidRPr="000B3E20">
        <w:rPr>
          <w:rFonts w:ascii="Arial" w:eastAsia="Times New Roman" w:hAnsi="Arial" w:cs="Arial"/>
          <w:color w:val="000000"/>
          <w:lang w:val="en-US"/>
        </w:rPr>
        <w:t xml:space="preserve">When goals are not accomplished, the Frustration hypothesis describes aggressive conduct resulting from built-up frustration. This theory has also been applied to the labels of scapegoating and hate crimes, as they both suggest sources of frustration that have built up during a period of crisis (Morel et al., 2018). Some groups, for example, may accumulate </w:t>
      </w:r>
      <w:r w:rsidRPr="000B3E20">
        <w:rPr>
          <w:rFonts w:ascii="Arial" w:eastAsia="Times New Roman" w:hAnsi="Arial" w:cs="Arial"/>
          <w:color w:val="000000"/>
          <w:lang w:val="en-US"/>
        </w:rPr>
        <w:lastRenderedPageBreak/>
        <w:t>irritation while venting their rage on convenient societal targets, such as minorities. This concept falls under intergroup relations since it sheds insight on issues like stereotyping, hatred, and prejudice (Leander et al., 2020). When someone is frustrated, they are angry and annoyed because a roadblock has been placed in their way, stopping them from reaching their goal. Aggression can occasionally escalate into hostile conduct or attitude due to frustration (Morel et al., 2018).</w:t>
      </w:r>
    </w:p>
    <w:p w14:paraId="32E953A3" w14:textId="01DA3604" w:rsidR="000B3E20" w:rsidRDefault="000B3E20" w:rsidP="00C05428">
      <w:pPr>
        <w:shd w:val="clear" w:color="auto" w:fill="FFFFFF"/>
        <w:spacing w:before="240" w:after="240" w:line="360" w:lineRule="auto"/>
        <w:jc w:val="both"/>
        <w:rPr>
          <w:rFonts w:ascii="Arial" w:eastAsia="Times New Roman" w:hAnsi="Arial" w:cs="Arial"/>
          <w:color w:val="000000"/>
          <w:lang w:val="en-US"/>
        </w:rPr>
      </w:pPr>
      <w:r w:rsidRPr="000B3E20">
        <w:rPr>
          <w:rFonts w:ascii="Arial" w:eastAsia="Times New Roman" w:hAnsi="Arial" w:cs="Arial"/>
          <w:color w:val="000000"/>
          <w:lang w:val="en-US"/>
        </w:rPr>
        <w:t>Mason hasn't been to college, and he has not seen any of his former acquaintances. According to the frustration-aggression theory, this behavior is caused by frustration, forcing him to stop and achieve his goals. Notably, Mason appears to be experiencing a stimulation that prevents him from achieving his objectives, such as attending the college course and improving his behavior. He started meeting his old acquaintances, which shows that they are acting as a barrier for him, and they are also the cause of his aggressive behavior. Mason can also grow frustrated due to these external influences, resulting in an angry driving force in his aggressive behavior. The team needs to understand the driving force of Masons' behavior. They should understand how his behavior is changed when he meets his old acquaintances. There should be a barrier preventing Mason from meeting the old fellows. In this way, Mason can achieve his goals without any barriers. He can improve his behavior by attending the college course.</w:t>
      </w:r>
    </w:p>
    <w:p w14:paraId="2B56EFA7" w14:textId="77777777" w:rsidR="00C05428" w:rsidRPr="000B3E20" w:rsidRDefault="00C05428" w:rsidP="00C05428">
      <w:pPr>
        <w:shd w:val="clear" w:color="auto" w:fill="FFFFFF"/>
        <w:spacing w:before="240" w:after="240" w:line="360" w:lineRule="auto"/>
        <w:jc w:val="both"/>
        <w:rPr>
          <w:rFonts w:ascii="Arial" w:eastAsia="Times New Roman" w:hAnsi="Arial" w:cs="Arial"/>
          <w:color w:val="000000"/>
        </w:rPr>
      </w:pPr>
    </w:p>
    <w:p w14:paraId="3C3A75FF" w14:textId="77777777" w:rsidR="000B3E20" w:rsidRPr="00716057" w:rsidRDefault="000B3E20" w:rsidP="00C05428">
      <w:pPr>
        <w:pStyle w:val="Heading1"/>
        <w:spacing w:line="360" w:lineRule="auto"/>
        <w:rPr>
          <w:rFonts w:ascii="Arial" w:hAnsi="Arial" w:cs="Arial"/>
          <w:b w:val="0"/>
          <w:bCs w:val="0"/>
          <w:color w:val="4472C4" w:themeColor="accent1"/>
          <w:sz w:val="22"/>
          <w:szCs w:val="22"/>
        </w:rPr>
      </w:pPr>
      <w:bookmarkStart w:id="4" w:name="_Toc100522346"/>
      <w:r w:rsidRPr="00716057">
        <w:rPr>
          <w:rFonts w:ascii="Arial" w:hAnsi="Arial" w:cs="Arial"/>
          <w:b w:val="0"/>
          <w:bCs w:val="0"/>
          <w:color w:val="4472C4" w:themeColor="accent1"/>
          <w:sz w:val="22"/>
          <w:szCs w:val="22"/>
        </w:rPr>
        <w:t>Conclusion</w:t>
      </w:r>
      <w:bookmarkEnd w:id="4"/>
    </w:p>
    <w:p w14:paraId="29CD930D" w14:textId="77777777" w:rsidR="000B3E20" w:rsidRPr="000B3E20" w:rsidRDefault="000B3E20" w:rsidP="00C05428">
      <w:pPr>
        <w:shd w:val="clear" w:color="auto" w:fill="FFFFFF"/>
        <w:spacing w:before="240" w:after="240" w:line="360" w:lineRule="auto"/>
        <w:jc w:val="both"/>
        <w:rPr>
          <w:rFonts w:ascii="Arial" w:eastAsia="Times New Roman" w:hAnsi="Arial" w:cs="Arial"/>
          <w:color w:val="000000"/>
        </w:rPr>
      </w:pPr>
      <w:r w:rsidRPr="000B3E20">
        <w:rPr>
          <w:rFonts w:ascii="Arial" w:eastAsia="Times New Roman" w:hAnsi="Arial" w:cs="Arial"/>
          <w:color w:val="000000"/>
          <w:lang w:val="en-US"/>
        </w:rPr>
        <w:t xml:space="preserve">This case study report has discussed three different psychological theories that help to understand the behavior of Mason </w:t>
      </w:r>
      <w:proofErr w:type="spellStart"/>
      <w:r w:rsidRPr="000B3E20">
        <w:rPr>
          <w:rFonts w:ascii="Arial" w:eastAsia="Times New Roman" w:hAnsi="Arial" w:cs="Arial"/>
          <w:color w:val="000000"/>
          <w:lang w:val="en-US"/>
        </w:rPr>
        <w:t>Kabee</w:t>
      </w:r>
      <w:proofErr w:type="spellEnd"/>
      <w:r w:rsidRPr="000B3E20">
        <w:rPr>
          <w:rFonts w:ascii="Arial" w:eastAsia="Times New Roman" w:hAnsi="Arial" w:cs="Arial"/>
          <w:color w:val="000000"/>
          <w:lang w:val="en-US"/>
        </w:rPr>
        <w:t>. Social identity theory has helped to understand the individual social identity of Mason in society and why he uses specific behavior. The theory of planned behavior is also used to assess why Mason considered the decision to re-offend. Manson may have believed that if he worked in a specific way, he wouldn't be punished severely, explaining his pattern of action. Mason may have participated in the crime because he believed his actions as a juvenile would gain him societal support. The frustration-aggression theory helped to understand what barrier was preventing Mason from achieving his goals and driving his frustration. As a result of some external factors, Mason might become frustrated, resulting in an angry driving force that presents itself in his aggressive behavior. Mason's actions have a driving force that the team needs to understand. They should know how his behavior altered when he reconnected with former associates. There should be a barrier to keep Mason from meeting the old associates. Mason will be able to fulfill his objectives in this manner. Attending the college course will help him improve his behavior.</w:t>
      </w:r>
    </w:p>
    <w:p w14:paraId="4E8F2447" w14:textId="77777777" w:rsidR="000B3E20" w:rsidRPr="000B3E20" w:rsidRDefault="000B3E20" w:rsidP="00C05428">
      <w:pPr>
        <w:shd w:val="clear" w:color="auto" w:fill="FFFFFF"/>
        <w:spacing w:before="240" w:after="240" w:line="360" w:lineRule="auto"/>
        <w:jc w:val="both"/>
        <w:rPr>
          <w:rFonts w:ascii="Arial" w:eastAsia="Times New Roman" w:hAnsi="Arial" w:cs="Arial"/>
          <w:color w:val="000000"/>
        </w:rPr>
      </w:pPr>
      <w:r w:rsidRPr="000B3E20">
        <w:rPr>
          <w:rFonts w:ascii="Arial" w:eastAsia="Times New Roman" w:hAnsi="Arial" w:cs="Arial"/>
          <w:color w:val="000000"/>
          <w:lang w:val="en-US"/>
        </w:rPr>
        <w:lastRenderedPageBreak/>
        <w:t> </w:t>
      </w:r>
    </w:p>
    <w:p w14:paraId="646F875D" w14:textId="77777777" w:rsidR="000B3E20" w:rsidRPr="000B3E20" w:rsidRDefault="000B3E20" w:rsidP="00C05428">
      <w:pPr>
        <w:shd w:val="clear" w:color="auto" w:fill="FFFFFF"/>
        <w:spacing w:before="240" w:after="240" w:line="360" w:lineRule="auto"/>
        <w:jc w:val="both"/>
        <w:rPr>
          <w:rFonts w:ascii="Arial" w:eastAsia="Times New Roman" w:hAnsi="Arial" w:cs="Arial"/>
          <w:color w:val="000000"/>
        </w:rPr>
      </w:pPr>
      <w:r w:rsidRPr="000B3E20">
        <w:rPr>
          <w:rFonts w:ascii="Arial" w:eastAsia="Times New Roman" w:hAnsi="Arial" w:cs="Arial"/>
          <w:color w:val="000000"/>
          <w:lang w:val="en-US"/>
        </w:rPr>
        <w:t> </w:t>
      </w:r>
    </w:p>
    <w:p w14:paraId="25A8F73E" w14:textId="5B03E39F" w:rsidR="000B3E20" w:rsidRPr="00C05428" w:rsidRDefault="000B3E20" w:rsidP="00C05428">
      <w:pPr>
        <w:shd w:val="clear" w:color="auto" w:fill="FFFFFF"/>
        <w:spacing w:before="240" w:after="240" w:line="360" w:lineRule="auto"/>
        <w:jc w:val="both"/>
        <w:rPr>
          <w:rFonts w:ascii="Arial" w:eastAsia="Times New Roman" w:hAnsi="Arial" w:cs="Arial"/>
          <w:color w:val="000000"/>
          <w:lang w:val="en-US"/>
        </w:rPr>
      </w:pPr>
      <w:r w:rsidRPr="000B3E20">
        <w:rPr>
          <w:rFonts w:ascii="Arial" w:eastAsia="Times New Roman" w:hAnsi="Arial" w:cs="Arial"/>
          <w:color w:val="000000"/>
          <w:lang w:val="en-US"/>
        </w:rPr>
        <w:t> </w:t>
      </w:r>
    </w:p>
    <w:p w14:paraId="3F403CBA" w14:textId="1E668FFA" w:rsidR="000B3E20" w:rsidRPr="00C05428" w:rsidRDefault="000B3E20" w:rsidP="00C05428">
      <w:pPr>
        <w:shd w:val="clear" w:color="auto" w:fill="FFFFFF"/>
        <w:spacing w:before="240" w:after="240" w:line="360" w:lineRule="auto"/>
        <w:jc w:val="both"/>
        <w:rPr>
          <w:rFonts w:ascii="Arial" w:eastAsia="Times New Roman" w:hAnsi="Arial" w:cs="Arial"/>
          <w:color w:val="000000"/>
          <w:lang w:val="en-US"/>
        </w:rPr>
      </w:pPr>
    </w:p>
    <w:p w14:paraId="5FAE2C94" w14:textId="37F123E6" w:rsidR="000B3E20" w:rsidRPr="00C05428" w:rsidRDefault="000B3E20" w:rsidP="00C05428">
      <w:pPr>
        <w:shd w:val="clear" w:color="auto" w:fill="FFFFFF"/>
        <w:spacing w:before="240" w:after="240" w:line="360" w:lineRule="auto"/>
        <w:jc w:val="both"/>
        <w:rPr>
          <w:rFonts w:ascii="Arial" w:eastAsia="Times New Roman" w:hAnsi="Arial" w:cs="Arial"/>
          <w:color w:val="000000"/>
          <w:lang w:val="en-US"/>
        </w:rPr>
      </w:pPr>
    </w:p>
    <w:p w14:paraId="38FB0B3E" w14:textId="11EB1774" w:rsidR="000B3E20" w:rsidRPr="00C05428" w:rsidRDefault="000B3E20" w:rsidP="00C05428">
      <w:pPr>
        <w:shd w:val="clear" w:color="auto" w:fill="FFFFFF"/>
        <w:spacing w:before="240" w:after="240" w:line="360" w:lineRule="auto"/>
        <w:jc w:val="both"/>
        <w:rPr>
          <w:rFonts w:ascii="Arial" w:eastAsia="Times New Roman" w:hAnsi="Arial" w:cs="Arial"/>
          <w:color w:val="000000"/>
          <w:lang w:val="en-US"/>
        </w:rPr>
      </w:pPr>
    </w:p>
    <w:p w14:paraId="0D4874EB" w14:textId="77777777" w:rsidR="00C05428" w:rsidRPr="00C05428" w:rsidRDefault="00C05428" w:rsidP="00C05428">
      <w:pPr>
        <w:shd w:val="clear" w:color="auto" w:fill="FFFFFF"/>
        <w:spacing w:before="240" w:after="240" w:line="360" w:lineRule="auto"/>
        <w:jc w:val="both"/>
        <w:rPr>
          <w:rFonts w:ascii="Arial" w:eastAsia="Times New Roman" w:hAnsi="Arial" w:cs="Arial"/>
          <w:color w:val="000000"/>
        </w:rPr>
      </w:pPr>
    </w:p>
    <w:p w14:paraId="0F7990C6" w14:textId="77777777" w:rsidR="00C05428" w:rsidRPr="00C05428" w:rsidRDefault="00C05428" w:rsidP="00C05428">
      <w:pPr>
        <w:shd w:val="clear" w:color="auto" w:fill="FFFFFF"/>
        <w:spacing w:before="240" w:after="240" w:line="360" w:lineRule="auto"/>
        <w:jc w:val="both"/>
        <w:rPr>
          <w:rFonts w:ascii="Arial" w:eastAsia="Times New Roman" w:hAnsi="Arial" w:cs="Arial"/>
          <w:color w:val="000000"/>
        </w:rPr>
      </w:pPr>
    </w:p>
    <w:p w14:paraId="1C6DB726" w14:textId="77777777" w:rsidR="00C05428" w:rsidRPr="00C05428" w:rsidRDefault="00C05428" w:rsidP="00C05428">
      <w:pPr>
        <w:shd w:val="clear" w:color="auto" w:fill="FFFFFF"/>
        <w:spacing w:before="240" w:after="240" w:line="360" w:lineRule="auto"/>
        <w:jc w:val="both"/>
        <w:rPr>
          <w:rFonts w:ascii="Arial" w:eastAsia="Times New Roman" w:hAnsi="Arial" w:cs="Arial"/>
          <w:color w:val="000000"/>
        </w:rPr>
      </w:pPr>
    </w:p>
    <w:p w14:paraId="0AD26FFD" w14:textId="2B3F31A4" w:rsidR="00C05428" w:rsidRDefault="00C05428" w:rsidP="00C05428">
      <w:pPr>
        <w:shd w:val="clear" w:color="auto" w:fill="FFFFFF"/>
        <w:spacing w:before="240" w:after="240" w:line="360" w:lineRule="auto"/>
        <w:jc w:val="both"/>
        <w:rPr>
          <w:rFonts w:ascii="Arial" w:eastAsia="Times New Roman" w:hAnsi="Arial" w:cs="Arial"/>
          <w:color w:val="000000"/>
        </w:rPr>
      </w:pPr>
    </w:p>
    <w:p w14:paraId="32602810" w14:textId="2DEDAC3B" w:rsidR="00C05428" w:rsidRDefault="00C05428" w:rsidP="00C05428">
      <w:pPr>
        <w:shd w:val="clear" w:color="auto" w:fill="FFFFFF"/>
        <w:spacing w:before="240" w:after="240" w:line="360" w:lineRule="auto"/>
        <w:jc w:val="both"/>
        <w:rPr>
          <w:rFonts w:ascii="Arial" w:eastAsia="Times New Roman" w:hAnsi="Arial" w:cs="Arial"/>
          <w:color w:val="000000"/>
        </w:rPr>
      </w:pPr>
    </w:p>
    <w:p w14:paraId="11F512AD" w14:textId="77777777" w:rsidR="00C05428" w:rsidRPr="00C05428" w:rsidRDefault="00C05428" w:rsidP="00C05428">
      <w:pPr>
        <w:shd w:val="clear" w:color="auto" w:fill="FFFFFF"/>
        <w:spacing w:before="240" w:after="240" w:line="360" w:lineRule="auto"/>
        <w:jc w:val="both"/>
        <w:rPr>
          <w:rFonts w:ascii="Arial" w:eastAsia="Times New Roman" w:hAnsi="Arial" w:cs="Arial"/>
          <w:color w:val="000000"/>
        </w:rPr>
      </w:pPr>
    </w:p>
    <w:p w14:paraId="5E21D40C" w14:textId="3817F9AF" w:rsidR="000B3E20" w:rsidRPr="000B3E20" w:rsidRDefault="000B3E20" w:rsidP="00C05428">
      <w:pPr>
        <w:shd w:val="clear" w:color="auto" w:fill="FFFFFF"/>
        <w:spacing w:before="240" w:after="240" w:line="360" w:lineRule="auto"/>
        <w:jc w:val="both"/>
        <w:rPr>
          <w:rFonts w:ascii="Arial" w:eastAsia="Times New Roman" w:hAnsi="Arial" w:cs="Arial"/>
          <w:color w:val="000000"/>
        </w:rPr>
      </w:pPr>
      <w:r w:rsidRPr="000B3E20">
        <w:rPr>
          <w:rFonts w:ascii="Arial" w:eastAsia="Times New Roman" w:hAnsi="Arial" w:cs="Arial"/>
          <w:color w:val="000000"/>
          <w:lang w:val="en-US"/>
        </w:rPr>
        <w:t> </w:t>
      </w:r>
    </w:p>
    <w:p w14:paraId="52D0B7FC" w14:textId="77777777" w:rsidR="000B3E20" w:rsidRPr="000B3E20" w:rsidRDefault="000B3E20" w:rsidP="00C05428">
      <w:pPr>
        <w:shd w:val="clear" w:color="auto" w:fill="FFFFFF"/>
        <w:spacing w:before="240" w:after="240" w:line="360" w:lineRule="auto"/>
        <w:jc w:val="both"/>
        <w:rPr>
          <w:rFonts w:ascii="Arial" w:eastAsia="Times New Roman" w:hAnsi="Arial" w:cs="Arial"/>
          <w:color w:val="000000"/>
        </w:rPr>
      </w:pPr>
      <w:r w:rsidRPr="000B3E20">
        <w:rPr>
          <w:rFonts w:ascii="Arial" w:eastAsia="Times New Roman" w:hAnsi="Arial" w:cs="Arial"/>
          <w:color w:val="000000"/>
          <w:lang w:val="en-US"/>
        </w:rPr>
        <w:t> </w:t>
      </w:r>
    </w:p>
    <w:p w14:paraId="2C2F2068" w14:textId="77777777" w:rsidR="000B3E20" w:rsidRPr="00716057" w:rsidRDefault="000B3E20" w:rsidP="00C05428">
      <w:pPr>
        <w:pStyle w:val="Heading1"/>
        <w:spacing w:line="360" w:lineRule="auto"/>
        <w:rPr>
          <w:rFonts w:ascii="Arial" w:hAnsi="Arial" w:cs="Arial"/>
          <w:b w:val="0"/>
          <w:bCs w:val="0"/>
          <w:color w:val="4472C4" w:themeColor="accent1"/>
          <w:sz w:val="22"/>
          <w:szCs w:val="22"/>
        </w:rPr>
      </w:pPr>
      <w:bookmarkStart w:id="5" w:name="_Toc100522347"/>
      <w:r w:rsidRPr="00716057">
        <w:rPr>
          <w:rFonts w:ascii="Arial" w:hAnsi="Arial" w:cs="Arial"/>
          <w:b w:val="0"/>
          <w:bCs w:val="0"/>
          <w:color w:val="4472C4" w:themeColor="accent1"/>
          <w:sz w:val="22"/>
          <w:szCs w:val="22"/>
        </w:rPr>
        <w:t>References</w:t>
      </w:r>
      <w:bookmarkEnd w:id="5"/>
    </w:p>
    <w:p w14:paraId="26FAF1CD" w14:textId="77777777" w:rsidR="000B3E20" w:rsidRPr="000B3E20" w:rsidRDefault="000B3E20" w:rsidP="00C05428">
      <w:pPr>
        <w:shd w:val="clear" w:color="auto" w:fill="FFFFFF"/>
        <w:spacing w:before="100" w:beforeAutospacing="1" w:after="100" w:afterAutospacing="1" w:line="360" w:lineRule="auto"/>
        <w:ind w:left="440"/>
        <w:jc w:val="both"/>
        <w:rPr>
          <w:rFonts w:ascii="Arial" w:eastAsia="Times New Roman" w:hAnsi="Arial" w:cs="Arial"/>
          <w:color w:val="000000"/>
        </w:rPr>
      </w:pPr>
      <w:r w:rsidRPr="000B3E20">
        <w:rPr>
          <w:rFonts w:ascii="Arial" w:eastAsia="Times New Roman" w:hAnsi="Arial" w:cs="Arial"/>
          <w:color w:val="000000"/>
          <w:lang w:val="en-US"/>
        </w:rPr>
        <w:t>Ajzen, I. and Schmidt, P., 2020. Changing behavior using the theory of planned behavior. </w:t>
      </w:r>
      <w:r w:rsidRPr="000B3E20">
        <w:rPr>
          <w:rFonts w:ascii="Arial" w:eastAsia="Times New Roman" w:hAnsi="Arial" w:cs="Arial"/>
          <w:i/>
          <w:iCs/>
          <w:color w:val="000000"/>
          <w:lang w:val="en-US"/>
        </w:rPr>
        <w:t>The handbook of behavior change</w:t>
      </w:r>
      <w:r w:rsidRPr="000B3E20">
        <w:rPr>
          <w:rFonts w:ascii="Arial" w:eastAsia="Times New Roman" w:hAnsi="Arial" w:cs="Arial"/>
          <w:color w:val="000000"/>
          <w:lang w:val="en-US"/>
        </w:rPr>
        <w:t>, pp.17-31.</w:t>
      </w:r>
    </w:p>
    <w:p w14:paraId="041B0BE9" w14:textId="77777777" w:rsidR="000B3E20" w:rsidRPr="000B3E20" w:rsidRDefault="000B3E20" w:rsidP="00C05428">
      <w:pPr>
        <w:shd w:val="clear" w:color="auto" w:fill="FFFFFF"/>
        <w:spacing w:before="100" w:beforeAutospacing="1" w:after="100" w:afterAutospacing="1" w:line="360" w:lineRule="auto"/>
        <w:ind w:left="440"/>
        <w:jc w:val="both"/>
        <w:rPr>
          <w:rFonts w:ascii="Arial" w:eastAsia="Times New Roman" w:hAnsi="Arial" w:cs="Arial"/>
          <w:color w:val="000000"/>
        </w:rPr>
      </w:pPr>
      <w:r w:rsidRPr="000B3E20">
        <w:rPr>
          <w:rFonts w:ascii="Arial" w:eastAsia="Times New Roman" w:hAnsi="Arial" w:cs="Arial"/>
          <w:color w:val="222222"/>
          <w:lang w:val="en-US"/>
        </w:rPr>
        <w:t>Ajzen, I., 2020. The theory of planned behavior: Frequently asked questions. </w:t>
      </w:r>
      <w:r w:rsidRPr="000B3E20">
        <w:rPr>
          <w:rFonts w:ascii="Arial" w:eastAsia="Times New Roman" w:hAnsi="Arial" w:cs="Arial"/>
          <w:i/>
          <w:iCs/>
          <w:color w:val="222222"/>
          <w:lang w:val="en-US"/>
        </w:rPr>
        <w:t>Human Behavior and Emerging Technologies</w:t>
      </w:r>
      <w:r w:rsidRPr="000B3E20">
        <w:rPr>
          <w:rFonts w:ascii="Arial" w:eastAsia="Times New Roman" w:hAnsi="Arial" w:cs="Arial"/>
          <w:color w:val="222222"/>
          <w:lang w:val="en-US"/>
        </w:rPr>
        <w:t>, </w:t>
      </w:r>
      <w:r w:rsidRPr="000B3E20">
        <w:rPr>
          <w:rFonts w:ascii="Arial" w:eastAsia="Times New Roman" w:hAnsi="Arial" w:cs="Arial"/>
          <w:i/>
          <w:iCs/>
          <w:color w:val="222222"/>
          <w:lang w:val="en-US"/>
        </w:rPr>
        <w:t>2</w:t>
      </w:r>
      <w:r w:rsidRPr="000B3E20">
        <w:rPr>
          <w:rFonts w:ascii="Arial" w:eastAsia="Times New Roman" w:hAnsi="Arial" w:cs="Arial"/>
          <w:color w:val="222222"/>
          <w:lang w:val="en-US"/>
        </w:rPr>
        <w:t>(4), pp.314-324.</w:t>
      </w:r>
    </w:p>
    <w:p w14:paraId="1CA4933B" w14:textId="77777777" w:rsidR="000B3E20" w:rsidRPr="000B3E20" w:rsidRDefault="000B3E20" w:rsidP="00C05428">
      <w:pPr>
        <w:shd w:val="clear" w:color="auto" w:fill="FFFFFF"/>
        <w:spacing w:before="100" w:beforeAutospacing="1" w:after="100" w:afterAutospacing="1" w:line="360" w:lineRule="auto"/>
        <w:ind w:left="440"/>
        <w:jc w:val="both"/>
        <w:rPr>
          <w:rFonts w:ascii="Arial" w:eastAsia="Times New Roman" w:hAnsi="Arial" w:cs="Arial"/>
          <w:color w:val="000000"/>
        </w:rPr>
      </w:pPr>
      <w:proofErr w:type="spellStart"/>
      <w:r w:rsidRPr="000B3E20">
        <w:rPr>
          <w:rFonts w:ascii="Arial" w:eastAsia="Times New Roman" w:hAnsi="Arial" w:cs="Arial"/>
          <w:color w:val="222222"/>
          <w:lang w:val="en-US"/>
        </w:rPr>
        <w:t>Bosnjak</w:t>
      </w:r>
      <w:proofErr w:type="spellEnd"/>
      <w:r w:rsidRPr="000B3E20">
        <w:rPr>
          <w:rFonts w:ascii="Arial" w:eastAsia="Times New Roman" w:hAnsi="Arial" w:cs="Arial"/>
          <w:color w:val="222222"/>
          <w:lang w:val="en-US"/>
        </w:rPr>
        <w:t>, M., Ajzen, I. and Schmidt, P., 2020. The theory of planned behavior: selected recent advances and applications. </w:t>
      </w:r>
      <w:r w:rsidRPr="000B3E20">
        <w:rPr>
          <w:rFonts w:ascii="Arial" w:eastAsia="Times New Roman" w:hAnsi="Arial" w:cs="Arial"/>
          <w:i/>
          <w:iCs/>
          <w:color w:val="222222"/>
          <w:lang w:val="en-US"/>
        </w:rPr>
        <w:t>Europe's Journal of Psychology</w:t>
      </w:r>
      <w:r w:rsidRPr="000B3E20">
        <w:rPr>
          <w:rFonts w:ascii="Arial" w:eastAsia="Times New Roman" w:hAnsi="Arial" w:cs="Arial"/>
          <w:color w:val="222222"/>
          <w:lang w:val="en-US"/>
        </w:rPr>
        <w:t>, </w:t>
      </w:r>
      <w:r w:rsidRPr="000B3E20">
        <w:rPr>
          <w:rFonts w:ascii="Arial" w:eastAsia="Times New Roman" w:hAnsi="Arial" w:cs="Arial"/>
          <w:i/>
          <w:iCs/>
          <w:color w:val="222222"/>
          <w:lang w:val="en-US"/>
        </w:rPr>
        <w:t>16</w:t>
      </w:r>
      <w:r w:rsidRPr="000B3E20">
        <w:rPr>
          <w:rFonts w:ascii="Arial" w:eastAsia="Times New Roman" w:hAnsi="Arial" w:cs="Arial"/>
          <w:color w:val="222222"/>
          <w:lang w:val="en-US"/>
        </w:rPr>
        <w:t>(3), p.352.</w:t>
      </w:r>
    </w:p>
    <w:p w14:paraId="70B11100" w14:textId="77777777" w:rsidR="000B3E20" w:rsidRPr="000B3E20" w:rsidRDefault="000B3E20" w:rsidP="00C05428">
      <w:pPr>
        <w:shd w:val="clear" w:color="auto" w:fill="FFFFFF"/>
        <w:spacing w:before="100" w:beforeAutospacing="1" w:after="100" w:afterAutospacing="1" w:line="360" w:lineRule="auto"/>
        <w:ind w:left="440"/>
        <w:jc w:val="both"/>
        <w:rPr>
          <w:rFonts w:ascii="Arial" w:eastAsia="Times New Roman" w:hAnsi="Arial" w:cs="Arial"/>
          <w:color w:val="000000"/>
        </w:rPr>
      </w:pPr>
      <w:proofErr w:type="spellStart"/>
      <w:r w:rsidRPr="000B3E20">
        <w:rPr>
          <w:rFonts w:ascii="Arial" w:eastAsia="Times New Roman" w:hAnsi="Arial" w:cs="Arial"/>
          <w:color w:val="222222"/>
          <w:lang w:val="en-US"/>
        </w:rPr>
        <w:t>Habjan</w:t>
      </w:r>
      <w:proofErr w:type="spellEnd"/>
      <w:r w:rsidRPr="000B3E20">
        <w:rPr>
          <w:rFonts w:ascii="Arial" w:eastAsia="Times New Roman" w:hAnsi="Arial" w:cs="Arial"/>
          <w:color w:val="222222"/>
          <w:lang w:val="en-US"/>
        </w:rPr>
        <w:t xml:space="preserve">, N., 2016. Application of the “Social Identity Theory of Intergroup Behavior” to Authors </w:t>
      </w:r>
      <w:proofErr w:type="spellStart"/>
      <w:r w:rsidRPr="000B3E20">
        <w:rPr>
          <w:rFonts w:ascii="Arial" w:eastAsia="Times New Roman" w:hAnsi="Arial" w:cs="Arial"/>
          <w:color w:val="222222"/>
          <w:lang w:val="en-US"/>
        </w:rPr>
        <w:t>Kôbô</w:t>
      </w:r>
      <w:proofErr w:type="spellEnd"/>
      <w:r w:rsidRPr="000B3E20">
        <w:rPr>
          <w:rFonts w:ascii="Arial" w:eastAsia="Times New Roman" w:hAnsi="Arial" w:cs="Arial"/>
          <w:color w:val="222222"/>
          <w:lang w:val="en-US"/>
        </w:rPr>
        <w:t xml:space="preserve"> Abe and Franz Kafka. </w:t>
      </w:r>
      <w:r w:rsidRPr="000B3E20">
        <w:rPr>
          <w:rFonts w:ascii="Arial" w:eastAsia="Times New Roman" w:hAnsi="Arial" w:cs="Arial"/>
          <w:i/>
          <w:iCs/>
          <w:color w:val="222222"/>
          <w:lang w:val="en-US"/>
        </w:rPr>
        <w:t>Belgrade Journal of Media and Communications</w:t>
      </w:r>
      <w:r w:rsidRPr="000B3E20">
        <w:rPr>
          <w:rFonts w:ascii="Arial" w:eastAsia="Times New Roman" w:hAnsi="Arial" w:cs="Arial"/>
          <w:color w:val="222222"/>
          <w:lang w:val="en-US"/>
        </w:rPr>
        <w:t>, </w:t>
      </w:r>
      <w:r w:rsidRPr="000B3E20">
        <w:rPr>
          <w:rFonts w:ascii="Arial" w:eastAsia="Times New Roman" w:hAnsi="Arial" w:cs="Arial"/>
          <w:i/>
          <w:iCs/>
          <w:color w:val="222222"/>
          <w:lang w:val="en-US"/>
        </w:rPr>
        <w:t>5</w:t>
      </w:r>
      <w:r w:rsidRPr="000B3E20">
        <w:rPr>
          <w:rFonts w:ascii="Arial" w:eastAsia="Times New Roman" w:hAnsi="Arial" w:cs="Arial"/>
          <w:color w:val="222222"/>
          <w:lang w:val="en-US"/>
        </w:rPr>
        <w:t>(10), pp.65-75.</w:t>
      </w:r>
    </w:p>
    <w:p w14:paraId="53E633A5" w14:textId="77777777" w:rsidR="000B3E20" w:rsidRPr="000B3E20" w:rsidRDefault="000B3E20" w:rsidP="00C05428">
      <w:pPr>
        <w:shd w:val="clear" w:color="auto" w:fill="FFFFFF"/>
        <w:spacing w:before="100" w:beforeAutospacing="1" w:after="100" w:afterAutospacing="1" w:line="360" w:lineRule="auto"/>
        <w:ind w:left="440"/>
        <w:jc w:val="both"/>
        <w:rPr>
          <w:rFonts w:ascii="Arial" w:eastAsia="Times New Roman" w:hAnsi="Arial" w:cs="Arial"/>
          <w:color w:val="000000"/>
        </w:rPr>
      </w:pPr>
      <w:r w:rsidRPr="000B3E20">
        <w:rPr>
          <w:rFonts w:ascii="Arial" w:eastAsia="Times New Roman" w:hAnsi="Arial" w:cs="Arial"/>
          <w:color w:val="222222"/>
          <w:lang w:val="en-US"/>
        </w:rPr>
        <w:t>Hogg, M.A., 2016. Social identity theory. In </w:t>
      </w:r>
      <w:r w:rsidRPr="000B3E20">
        <w:rPr>
          <w:rFonts w:ascii="Arial" w:eastAsia="Times New Roman" w:hAnsi="Arial" w:cs="Arial"/>
          <w:i/>
          <w:iCs/>
          <w:color w:val="222222"/>
          <w:lang w:val="en-US"/>
        </w:rPr>
        <w:t>Understanding peace and conflict through social identity theory</w:t>
      </w:r>
      <w:r w:rsidRPr="000B3E20">
        <w:rPr>
          <w:rFonts w:ascii="Arial" w:eastAsia="Times New Roman" w:hAnsi="Arial" w:cs="Arial"/>
          <w:color w:val="222222"/>
          <w:lang w:val="en-US"/>
        </w:rPr>
        <w:t> (pp. 3-17). Springer, Cham.</w:t>
      </w:r>
    </w:p>
    <w:p w14:paraId="41582A84" w14:textId="77777777" w:rsidR="000B3E20" w:rsidRPr="000B3E20" w:rsidRDefault="000B3E20" w:rsidP="00C05428">
      <w:pPr>
        <w:shd w:val="clear" w:color="auto" w:fill="FFFFFF"/>
        <w:spacing w:before="100" w:beforeAutospacing="1" w:after="100" w:afterAutospacing="1" w:line="360" w:lineRule="auto"/>
        <w:ind w:left="440"/>
        <w:jc w:val="both"/>
        <w:rPr>
          <w:rFonts w:ascii="Arial" w:eastAsia="Times New Roman" w:hAnsi="Arial" w:cs="Arial"/>
          <w:color w:val="000000"/>
        </w:rPr>
      </w:pPr>
      <w:r w:rsidRPr="000B3E20">
        <w:rPr>
          <w:rFonts w:ascii="Arial" w:eastAsia="Times New Roman" w:hAnsi="Arial" w:cs="Arial"/>
          <w:color w:val="000000"/>
          <w:lang w:val="en-US"/>
        </w:rPr>
        <w:t>Larson, D.W. and Shevchenko, A., 2019. Lost in Misconceptions about Social Identity Theory. </w:t>
      </w:r>
      <w:r w:rsidRPr="000B3E20">
        <w:rPr>
          <w:rFonts w:ascii="Arial" w:eastAsia="Times New Roman" w:hAnsi="Arial" w:cs="Arial"/>
          <w:i/>
          <w:iCs/>
          <w:color w:val="000000"/>
          <w:lang w:val="en-US"/>
        </w:rPr>
        <w:t>International Studies Quarterly</w:t>
      </w:r>
      <w:r w:rsidRPr="000B3E20">
        <w:rPr>
          <w:rFonts w:ascii="Arial" w:eastAsia="Times New Roman" w:hAnsi="Arial" w:cs="Arial"/>
          <w:color w:val="000000"/>
          <w:lang w:val="en-US"/>
        </w:rPr>
        <w:t>, </w:t>
      </w:r>
      <w:r w:rsidRPr="000B3E20">
        <w:rPr>
          <w:rFonts w:ascii="Arial" w:eastAsia="Times New Roman" w:hAnsi="Arial" w:cs="Arial"/>
          <w:i/>
          <w:iCs/>
          <w:color w:val="000000"/>
          <w:lang w:val="en-US"/>
        </w:rPr>
        <w:t>63</w:t>
      </w:r>
      <w:r w:rsidRPr="000B3E20">
        <w:rPr>
          <w:rFonts w:ascii="Arial" w:eastAsia="Times New Roman" w:hAnsi="Arial" w:cs="Arial"/>
          <w:color w:val="000000"/>
          <w:lang w:val="en-US"/>
        </w:rPr>
        <w:t>(4), pp.1189-1191.</w:t>
      </w:r>
    </w:p>
    <w:p w14:paraId="6E63E12B" w14:textId="77777777" w:rsidR="000B3E20" w:rsidRPr="000B3E20" w:rsidRDefault="000B3E20" w:rsidP="00C05428">
      <w:pPr>
        <w:shd w:val="clear" w:color="auto" w:fill="FFFFFF"/>
        <w:spacing w:before="100" w:beforeAutospacing="1" w:after="100" w:afterAutospacing="1" w:line="360" w:lineRule="auto"/>
        <w:ind w:left="440"/>
        <w:jc w:val="both"/>
        <w:rPr>
          <w:rFonts w:ascii="Arial" w:eastAsia="Times New Roman" w:hAnsi="Arial" w:cs="Arial"/>
          <w:color w:val="000000"/>
        </w:rPr>
      </w:pPr>
      <w:r w:rsidRPr="000B3E20">
        <w:rPr>
          <w:rFonts w:ascii="Arial" w:eastAsia="Times New Roman" w:hAnsi="Arial" w:cs="Arial"/>
          <w:color w:val="000000"/>
          <w:lang w:val="en-US"/>
        </w:rPr>
        <w:t xml:space="preserve">Leander, N.P., Agostini, M., Stroebe, W., </w:t>
      </w:r>
      <w:proofErr w:type="spellStart"/>
      <w:r w:rsidRPr="000B3E20">
        <w:rPr>
          <w:rFonts w:ascii="Arial" w:eastAsia="Times New Roman" w:hAnsi="Arial" w:cs="Arial"/>
          <w:color w:val="000000"/>
          <w:lang w:val="en-US"/>
        </w:rPr>
        <w:t>Kreienkamp</w:t>
      </w:r>
      <w:proofErr w:type="spellEnd"/>
      <w:r w:rsidRPr="000B3E20">
        <w:rPr>
          <w:rFonts w:ascii="Arial" w:eastAsia="Times New Roman" w:hAnsi="Arial" w:cs="Arial"/>
          <w:color w:val="000000"/>
          <w:lang w:val="en-US"/>
        </w:rPr>
        <w:t xml:space="preserve">, J., Spears, R., </w:t>
      </w:r>
      <w:proofErr w:type="spellStart"/>
      <w:r w:rsidRPr="000B3E20">
        <w:rPr>
          <w:rFonts w:ascii="Arial" w:eastAsia="Times New Roman" w:hAnsi="Arial" w:cs="Arial"/>
          <w:color w:val="000000"/>
          <w:lang w:val="en-US"/>
        </w:rPr>
        <w:t>Kuppens</w:t>
      </w:r>
      <w:proofErr w:type="spellEnd"/>
      <w:r w:rsidRPr="000B3E20">
        <w:rPr>
          <w:rFonts w:ascii="Arial" w:eastAsia="Times New Roman" w:hAnsi="Arial" w:cs="Arial"/>
          <w:color w:val="000000"/>
          <w:lang w:val="en-US"/>
        </w:rPr>
        <w:t xml:space="preserve">, T., Van </w:t>
      </w:r>
      <w:proofErr w:type="spellStart"/>
      <w:r w:rsidRPr="000B3E20">
        <w:rPr>
          <w:rFonts w:ascii="Arial" w:eastAsia="Times New Roman" w:hAnsi="Arial" w:cs="Arial"/>
          <w:color w:val="000000"/>
          <w:lang w:val="en-US"/>
        </w:rPr>
        <w:t>Zomeren</w:t>
      </w:r>
      <w:proofErr w:type="spellEnd"/>
      <w:r w:rsidRPr="000B3E20">
        <w:rPr>
          <w:rFonts w:ascii="Arial" w:eastAsia="Times New Roman" w:hAnsi="Arial" w:cs="Arial"/>
          <w:color w:val="000000"/>
          <w:lang w:val="en-US"/>
        </w:rPr>
        <w:t xml:space="preserve">, M., Otten, S. and </w:t>
      </w:r>
      <w:proofErr w:type="spellStart"/>
      <w:r w:rsidRPr="000B3E20">
        <w:rPr>
          <w:rFonts w:ascii="Arial" w:eastAsia="Times New Roman" w:hAnsi="Arial" w:cs="Arial"/>
          <w:color w:val="000000"/>
          <w:lang w:val="en-US"/>
        </w:rPr>
        <w:t>Kruglanski</w:t>
      </w:r>
      <w:proofErr w:type="spellEnd"/>
      <w:r w:rsidRPr="000B3E20">
        <w:rPr>
          <w:rFonts w:ascii="Arial" w:eastAsia="Times New Roman" w:hAnsi="Arial" w:cs="Arial"/>
          <w:color w:val="000000"/>
          <w:lang w:val="en-US"/>
        </w:rPr>
        <w:t xml:space="preserve">, A.W., 2020. Frustration-affirmation? Thwarted </w:t>
      </w:r>
      <w:r w:rsidRPr="000B3E20">
        <w:rPr>
          <w:rFonts w:ascii="Arial" w:eastAsia="Times New Roman" w:hAnsi="Arial" w:cs="Arial"/>
          <w:color w:val="000000"/>
          <w:lang w:val="en-US"/>
        </w:rPr>
        <w:lastRenderedPageBreak/>
        <w:t>goals motivate compliance with social norms for violence and nonviolence. </w:t>
      </w:r>
      <w:r w:rsidRPr="000B3E20">
        <w:rPr>
          <w:rFonts w:ascii="Arial" w:eastAsia="Times New Roman" w:hAnsi="Arial" w:cs="Arial"/>
          <w:i/>
          <w:iCs/>
          <w:color w:val="000000"/>
          <w:lang w:val="en-US"/>
        </w:rPr>
        <w:t>Journal of personality and social psychology</w:t>
      </w:r>
      <w:r w:rsidRPr="000B3E20">
        <w:rPr>
          <w:rFonts w:ascii="Arial" w:eastAsia="Times New Roman" w:hAnsi="Arial" w:cs="Arial"/>
          <w:color w:val="000000"/>
          <w:lang w:val="en-US"/>
        </w:rPr>
        <w:t>, </w:t>
      </w:r>
      <w:r w:rsidRPr="000B3E20">
        <w:rPr>
          <w:rFonts w:ascii="Arial" w:eastAsia="Times New Roman" w:hAnsi="Arial" w:cs="Arial"/>
          <w:i/>
          <w:iCs/>
          <w:color w:val="000000"/>
          <w:lang w:val="en-US"/>
        </w:rPr>
        <w:t>119</w:t>
      </w:r>
      <w:r w:rsidRPr="000B3E20">
        <w:rPr>
          <w:rFonts w:ascii="Arial" w:eastAsia="Times New Roman" w:hAnsi="Arial" w:cs="Arial"/>
          <w:color w:val="000000"/>
          <w:lang w:val="en-US"/>
        </w:rPr>
        <w:t>(2), p.249.</w:t>
      </w:r>
    </w:p>
    <w:p w14:paraId="08C218F3" w14:textId="77777777" w:rsidR="000B3E20" w:rsidRPr="000B3E20" w:rsidRDefault="000B3E20" w:rsidP="00C05428">
      <w:pPr>
        <w:shd w:val="clear" w:color="auto" w:fill="FFFFFF"/>
        <w:spacing w:before="100" w:beforeAutospacing="1" w:after="100" w:afterAutospacing="1" w:line="360" w:lineRule="auto"/>
        <w:ind w:left="440"/>
        <w:jc w:val="both"/>
        <w:rPr>
          <w:rFonts w:ascii="Arial" w:eastAsia="Times New Roman" w:hAnsi="Arial" w:cs="Arial"/>
          <w:color w:val="000000"/>
        </w:rPr>
      </w:pPr>
      <w:r w:rsidRPr="000B3E20">
        <w:rPr>
          <w:rFonts w:ascii="Arial" w:eastAsia="Times New Roman" w:hAnsi="Arial" w:cs="Arial"/>
          <w:color w:val="222222"/>
          <w:lang w:val="en-US"/>
        </w:rPr>
        <w:t xml:space="preserve">Morel, K.M., Haden, S.C., Meehan, K.B. and </w:t>
      </w:r>
      <w:proofErr w:type="spellStart"/>
      <w:r w:rsidRPr="000B3E20">
        <w:rPr>
          <w:rFonts w:ascii="Arial" w:eastAsia="Times New Roman" w:hAnsi="Arial" w:cs="Arial"/>
          <w:color w:val="222222"/>
          <w:lang w:val="en-US"/>
        </w:rPr>
        <w:t>Papouchis</w:t>
      </w:r>
      <w:proofErr w:type="spellEnd"/>
      <w:r w:rsidRPr="000B3E20">
        <w:rPr>
          <w:rFonts w:ascii="Arial" w:eastAsia="Times New Roman" w:hAnsi="Arial" w:cs="Arial"/>
          <w:color w:val="222222"/>
          <w:lang w:val="en-US"/>
        </w:rPr>
        <w:t>, N., 2018. Adolescent female aggression: Functions and etiology. </w:t>
      </w:r>
      <w:r w:rsidRPr="000B3E20">
        <w:rPr>
          <w:rFonts w:ascii="Arial" w:eastAsia="Times New Roman" w:hAnsi="Arial" w:cs="Arial"/>
          <w:i/>
          <w:iCs/>
          <w:color w:val="222222"/>
          <w:lang w:val="en-US"/>
        </w:rPr>
        <w:t>Journal of Aggression, Maltreatment &amp; Trauma</w:t>
      </w:r>
      <w:r w:rsidRPr="000B3E20">
        <w:rPr>
          <w:rFonts w:ascii="Arial" w:eastAsia="Times New Roman" w:hAnsi="Arial" w:cs="Arial"/>
          <w:color w:val="222222"/>
          <w:lang w:val="en-US"/>
        </w:rPr>
        <w:t>, </w:t>
      </w:r>
      <w:r w:rsidRPr="000B3E20">
        <w:rPr>
          <w:rFonts w:ascii="Arial" w:eastAsia="Times New Roman" w:hAnsi="Arial" w:cs="Arial"/>
          <w:i/>
          <w:iCs/>
          <w:color w:val="222222"/>
          <w:lang w:val="en-US"/>
        </w:rPr>
        <w:t>27</w:t>
      </w:r>
      <w:r w:rsidRPr="000B3E20">
        <w:rPr>
          <w:rFonts w:ascii="Arial" w:eastAsia="Times New Roman" w:hAnsi="Arial" w:cs="Arial"/>
          <w:color w:val="222222"/>
          <w:lang w:val="en-US"/>
        </w:rPr>
        <w:t>(4), pp.367-385.</w:t>
      </w:r>
    </w:p>
    <w:p w14:paraId="1943CC2A" w14:textId="6A932825" w:rsidR="000B3E20" w:rsidRPr="000B3E20" w:rsidRDefault="000B3E20" w:rsidP="00C05428">
      <w:pPr>
        <w:shd w:val="clear" w:color="auto" w:fill="FFFFFF"/>
        <w:spacing w:line="360" w:lineRule="auto"/>
        <w:jc w:val="both"/>
        <w:rPr>
          <w:rFonts w:ascii="Arial" w:eastAsia="Times New Roman" w:hAnsi="Arial" w:cs="Arial"/>
          <w:color w:val="000000"/>
        </w:rPr>
      </w:pPr>
      <w:r w:rsidRPr="00C05428">
        <w:rPr>
          <w:rFonts w:ascii="Arial" w:eastAsia="Times New Roman" w:hAnsi="Arial" w:cs="Arial"/>
          <w:color w:val="000000"/>
          <w:lang w:val="en-US"/>
        </w:rPr>
        <w:t xml:space="preserve">       </w:t>
      </w:r>
      <w:r w:rsidRPr="000B3E20">
        <w:rPr>
          <w:rFonts w:ascii="Arial" w:eastAsia="Times New Roman" w:hAnsi="Arial" w:cs="Arial"/>
          <w:color w:val="000000"/>
          <w:lang w:val="en-US"/>
        </w:rPr>
        <w:t xml:space="preserve">Sun, W., 2020. Toward a theory of ethical consumer intention formation: Re-extending </w:t>
      </w:r>
      <w:r w:rsidRPr="00C05428">
        <w:rPr>
          <w:rFonts w:ascii="Arial" w:eastAsia="Times New Roman" w:hAnsi="Arial" w:cs="Arial"/>
          <w:color w:val="000000"/>
          <w:lang w:val="en-US"/>
        </w:rPr>
        <w:t xml:space="preserve">       </w:t>
      </w:r>
      <w:r w:rsidRPr="000B3E20">
        <w:rPr>
          <w:rFonts w:ascii="Arial" w:eastAsia="Times New Roman" w:hAnsi="Arial" w:cs="Arial"/>
          <w:color w:val="000000"/>
          <w:lang w:val="en-US"/>
        </w:rPr>
        <w:t>the theory of planned behavior. </w:t>
      </w:r>
      <w:r w:rsidRPr="000B3E20">
        <w:rPr>
          <w:rFonts w:ascii="Arial" w:eastAsia="Times New Roman" w:hAnsi="Arial" w:cs="Arial"/>
          <w:i/>
          <w:iCs/>
          <w:color w:val="000000"/>
          <w:lang w:val="en-US"/>
        </w:rPr>
        <w:t>AMS Review</w:t>
      </w:r>
      <w:r w:rsidRPr="000B3E20">
        <w:rPr>
          <w:rFonts w:ascii="Arial" w:eastAsia="Times New Roman" w:hAnsi="Arial" w:cs="Arial"/>
          <w:color w:val="000000"/>
          <w:lang w:val="en-US"/>
        </w:rPr>
        <w:t>, </w:t>
      </w:r>
      <w:r w:rsidRPr="000B3E20">
        <w:rPr>
          <w:rFonts w:ascii="Arial" w:eastAsia="Times New Roman" w:hAnsi="Arial" w:cs="Arial"/>
          <w:i/>
          <w:iCs/>
          <w:color w:val="000000"/>
          <w:lang w:val="en-US"/>
        </w:rPr>
        <w:t>10</w:t>
      </w:r>
      <w:r w:rsidRPr="000B3E20">
        <w:rPr>
          <w:rFonts w:ascii="Arial" w:eastAsia="Times New Roman" w:hAnsi="Arial" w:cs="Arial"/>
          <w:color w:val="000000"/>
          <w:lang w:val="en-US"/>
        </w:rPr>
        <w:t>(3), pp.260-278.</w:t>
      </w:r>
    </w:p>
    <w:p w14:paraId="71375412" w14:textId="77777777" w:rsidR="000B3E20" w:rsidRPr="00C05428" w:rsidRDefault="000B3E20" w:rsidP="00C05428">
      <w:pPr>
        <w:spacing w:line="360" w:lineRule="auto"/>
        <w:rPr>
          <w:rFonts w:ascii="Arial" w:hAnsi="Arial" w:cs="Arial"/>
        </w:rPr>
      </w:pPr>
    </w:p>
    <w:sectPr w:rsidR="000B3E20" w:rsidRPr="00C0542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046D6" w14:textId="77777777" w:rsidR="00C05428" w:rsidRDefault="00C05428" w:rsidP="00C05428">
      <w:pPr>
        <w:spacing w:after="0" w:line="240" w:lineRule="auto"/>
      </w:pPr>
      <w:r>
        <w:separator/>
      </w:r>
    </w:p>
  </w:endnote>
  <w:endnote w:type="continuationSeparator" w:id="0">
    <w:p w14:paraId="77D988C8" w14:textId="77777777" w:rsidR="00C05428" w:rsidRDefault="00C05428" w:rsidP="00C054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6880741"/>
      <w:docPartObj>
        <w:docPartGallery w:val="Page Numbers (Bottom of Page)"/>
        <w:docPartUnique/>
      </w:docPartObj>
    </w:sdtPr>
    <w:sdtEndPr>
      <w:rPr>
        <w:noProof/>
      </w:rPr>
    </w:sdtEndPr>
    <w:sdtContent>
      <w:p w14:paraId="67D3D6A0" w14:textId="05632951" w:rsidR="00C05428" w:rsidRDefault="00C054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006D67" w14:textId="77777777" w:rsidR="00C05428" w:rsidRDefault="00C054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8023B8" w14:textId="77777777" w:rsidR="00C05428" w:rsidRDefault="00C05428" w:rsidP="00C05428">
      <w:pPr>
        <w:spacing w:after="0" w:line="240" w:lineRule="auto"/>
      </w:pPr>
      <w:r>
        <w:separator/>
      </w:r>
    </w:p>
  </w:footnote>
  <w:footnote w:type="continuationSeparator" w:id="0">
    <w:p w14:paraId="3E21638C" w14:textId="77777777" w:rsidR="00C05428" w:rsidRDefault="00C05428" w:rsidP="00C054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E20"/>
    <w:rsid w:val="000B3E20"/>
    <w:rsid w:val="002F0C0F"/>
    <w:rsid w:val="002F3C08"/>
    <w:rsid w:val="00716057"/>
    <w:rsid w:val="00C054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AE091"/>
  <w15:chartTrackingRefBased/>
  <w15:docId w15:val="{64E420C7-FB04-47AD-AFAD-5D2433E66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B3E2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3E20"/>
    <w:rPr>
      <w:rFonts w:ascii="Times New Roman" w:eastAsia="Times New Roman" w:hAnsi="Times New Roman" w:cs="Times New Roman"/>
      <w:b/>
      <w:bCs/>
      <w:kern w:val="36"/>
      <w:sz w:val="48"/>
      <w:szCs w:val="48"/>
    </w:rPr>
  </w:style>
  <w:style w:type="paragraph" w:customStyle="1" w:styleId="ydp81ef304dyiv2869825389ydp95843fbbmsonormal">
    <w:name w:val="ydp81ef304dyiv2869825389ydp95843fbbmsonormal"/>
    <w:basedOn w:val="Normal"/>
    <w:rsid w:val="000B3E20"/>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dp81ef304dyiv2869825389ydpcc70dd1msonormal">
    <w:name w:val="ydp81ef304dyiv2869825389ydpcc70dd1msonormal"/>
    <w:basedOn w:val="Normal"/>
    <w:rsid w:val="000B3E2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054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428"/>
  </w:style>
  <w:style w:type="paragraph" w:styleId="Footer">
    <w:name w:val="footer"/>
    <w:basedOn w:val="Normal"/>
    <w:link w:val="FooterChar"/>
    <w:uiPriority w:val="99"/>
    <w:unhideWhenUsed/>
    <w:rsid w:val="00C054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428"/>
  </w:style>
  <w:style w:type="paragraph" w:styleId="TOCHeading">
    <w:name w:val="TOC Heading"/>
    <w:basedOn w:val="Heading1"/>
    <w:next w:val="Normal"/>
    <w:uiPriority w:val="39"/>
    <w:unhideWhenUsed/>
    <w:qFormat/>
    <w:rsid w:val="00C05428"/>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C05428"/>
    <w:pPr>
      <w:spacing w:after="100"/>
    </w:pPr>
  </w:style>
  <w:style w:type="character" w:styleId="Hyperlink">
    <w:name w:val="Hyperlink"/>
    <w:basedOn w:val="DefaultParagraphFont"/>
    <w:uiPriority w:val="99"/>
    <w:unhideWhenUsed/>
    <w:rsid w:val="00C054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8432814">
      <w:bodyDiv w:val="1"/>
      <w:marLeft w:val="0"/>
      <w:marRight w:val="0"/>
      <w:marTop w:val="0"/>
      <w:marBottom w:val="0"/>
      <w:divBdr>
        <w:top w:val="none" w:sz="0" w:space="0" w:color="auto"/>
        <w:left w:val="none" w:sz="0" w:space="0" w:color="auto"/>
        <w:bottom w:val="none" w:sz="0" w:space="0" w:color="auto"/>
        <w:right w:val="none" w:sz="0" w:space="0" w:color="auto"/>
      </w:divBdr>
      <w:divsChild>
        <w:div w:id="154928876">
          <w:marLeft w:val="0"/>
          <w:marRight w:val="0"/>
          <w:marTop w:val="240"/>
          <w:marBottom w:val="240"/>
          <w:divBdr>
            <w:top w:val="none" w:sz="0" w:space="0" w:color="auto"/>
            <w:left w:val="none" w:sz="0" w:space="0" w:color="auto"/>
            <w:bottom w:val="none" w:sz="0" w:space="0" w:color="auto"/>
            <w:right w:val="none" w:sz="0" w:space="0" w:color="auto"/>
          </w:divBdr>
        </w:div>
        <w:div w:id="1841848065">
          <w:marLeft w:val="0"/>
          <w:marRight w:val="0"/>
          <w:marTop w:val="240"/>
          <w:marBottom w:val="240"/>
          <w:divBdr>
            <w:top w:val="none" w:sz="0" w:space="0" w:color="auto"/>
            <w:left w:val="none" w:sz="0" w:space="0" w:color="auto"/>
            <w:bottom w:val="none" w:sz="0" w:space="0" w:color="auto"/>
            <w:right w:val="none" w:sz="0" w:space="0" w:color="auto"/>
          </w:divBdr>
          <w:divsChild>
            <w:div w:id="550269009">
              <w:marLeft w:val="44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A57D84-85AB-46B4-A93D-BE87EE88F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1749</Words>
  <Characters>9972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Costoiu (2021012)</dc:creator>
  <cp:keywords/>
  <dc:description/>
  <cp:lastModifiedBy>Iulia Costoiu (2021012)</cp:lastModifiedBy>
  <cp:revision>2</cp:revision>
  <dcterms:created xsi:type="dcterms:W3CDTF">2022-04-10T21:39:00Z</dcterms:created>
  <dcterms:modified xsi:type="dcterms:W3CDTF">2022-04-10T21:39:00Z</dcterms:modified>
</cp:coreProperties>
</file>