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ppleSystemUIFont" w:hAnsi="AppleSystemUIFont" w:cs="AppleSystemUIFont"/>
          <w:kern w:val="0"/>
          <w:sz w:val="26"/>
          <w:szCs w:val="26"/>
        </w:rPr>
      </w:pPr>
      <w:r>
        <w:rPr>
          <w:rFonts w:hint="eastAsia" w:ascii="AppleSystemUIFont" w:hAnsi="AppleSystemUIFont" w:cs="AppleSystemUIFont"/>
          <w:kern w:val="0"/>
          <w:sz w:val="26"/>
          <w:szCs w:val="26"/>
        </w:rPr>
        <w:t>M</w:t>
      </w:r>
      <w:r>
        <w:rPr>
          <w:rFonts w:ascii="AppleSystemUIFont" w:hAnsi="AppleSystemUIFont" w:cs="AppleSystemUIFont"/>
          <w:kern w:val="0"/>
          <w:sz w:val="26"/>
          <w:szCs w:val="26"/>
        </w:rPr>
        <w:t>y part 2 practice:</w:t>
      </w:r>
    </w:p>
    <w:p>
      <w:r>
        <w:t>In terms of fashion style, my previous works are the integration of fashion and sports style. The details of clothing decoration are mainly craft, but they are more focused on the characteristics of high fashion, so I pay attention to the change of shape, which weakens the functionality. However, I want to build a commercial brand through my previous works, and I try to explore the balance between "multi-purpose clothing" and the integration of function and aesthetics. Based on interactive aesthetics, consumers' participatory design and personalized aesthetics can be amplified. Based on experience, consumers can define their own aesthetics by means of disassembly and adjustment. The practice space I imagine is to enhance emotional connection through interactive feedback with users. I will present 8-10 sets of clothing that can be combined in a variety of ways and invite users who love outdoor sports and fashion (the multi-purpose of casual wear and work clothes) to participate in the combination game based on clothing pieces. The module has outstanding functions and aesthetic modeling, and will arouse people's reaction through the interactive link of a 3DCLO virtual show video. Use programs such as 3D CLO to create 3D virtual models of garments and demonstrate the process of assembly and disassembly, incorporating interactive elements into videos. Viewers can choose the assembly order or the type of modules they want to use next, making the experience more immersive and engaging. This also mimics the gamelike assembly process of modular clothing, enhancing the understanding and appreciation of the concept. My research on the relationship between clothing connection patterns and emotional durability delves into the intricate interplay between tangible elements (clothing and connection methods) and intangible phenomena (emotions, desires, and personal narratives).</w:t>
      </w:r>
    </w:p>
    <w:p>
      <w:r>
        <w:t>Through a journey of interaction between people and things, explore how the ways and processes we connect to clothes subtly but significantly shape our emotional experiences. It shows that our clothes are not just about beauty or functionality; And the interactivity of the game. It is not a quiet "commodity" that stays in the closet, but a means of self-expression, a canvas and a "toy" that carries and communicates our personal stories, preferences and feelings. By creating interactive, modular clothing, each of us is invited to actively participate in the "play experience" and construct an identity of clothing that is uniquely our own, allowing us to "slow down" and feel it adds a unique layer of personal engagement and emotional connection that enhances the lasting traces the clothing leaves in our lives.</w:t>
      </w:r>
    </w:p>
    <w:p/>
    <w:p>
      <w:pPr>
        <w:rPr>
          <w:rFonts w:ascii="AppleSystemUIFont" w:hAnsi="AppleSystemUIFont" w:cs="AppleSystemUIFont"/>
          <w:kern w:val="0"/>
          <w:sz w:val="26"/>
          <w:szCs w:val="26"/>
        </w:rPr>
      </w:pPr>
      <w:r>
        <w:rPr>
          <w:rFonts w:hint="eastAsia" w:ascii="AppleSystemUIFont" w:hAnsi="AppleSystemUIFont" w:cs="AppleSystemUIFont"/>
          <w:kern w:val="0"/>
          <w:sz w:val="26"/>
          <w:szCs w:val="26"/>
        </w:rPr>
        <w:t>S</w:t>
      </w:r>
      <w:r>
        <w:rPr>
          <w:rFonts w:ascii="AppleSystemUIFont" w:hAnsi="AppleSystemUIFont" w:cs="AppleSystemUIFont"/>
          <w:kern w:val="0"/>
          <w:sz w:val="26"/>
          <w:szCs w:val="26"/>
        </w:rPr>
        <w:t>ocial/environmental concerns:</w:t>
      </w:r>
    </w:p>
    <w:p>
      <w:pPr>
        <w:rPr>
          <w:rFonts w:hint="eastAsia"/>
        </w:rPr>
      </w:pPr>
      <w:r>
        <w:t>In 2023, the global fashion industry will need to fend off inflation while looking for opportunities to change consumer patterns, channel and digital marketing strategies, and manufacturing methods. In the context of fast fashion, people lack emotional attachment to clothing, and if such a connection is established, it may reduce the frequency of impulse purchases and disposals. Z Users are looking for personalized, versatile clothing that can express themselves, especially they want to blur the boundaries between casual wear and work clothes, and they also want to participate in co-design, so I adopt modular fashion, through detachable components to achieve adaptability and aesthetic experience interaction, to meet the changing needs of consumers and the integration of lifestyles.</w:t>
      </w:r>
    </w:p>
    <w:p>
      <w:pPr>
        <w:rPr>
          <w:rFonts w:hint="eastAsia"/>
        </w:rPr>
      </w:pPr>
    </w:p>
    <w:p>
      <w:pPr>
        <w:autoSpaceDE w:val="0"/>
        <w:autoSpaceDN w:val="0"/>
        <w:adjustRightInd w:val="0"/>
        <w:jc w:val="left"/>
        <w:rPr>
          <w:rFonts w:hint="eastAsia" w:ascii="AppleSystemUIFont" w:hAnsi="AppleSystemUIFont" w:eastAsia="AppleExternalUIFontSimplifiedCh" w:cs="AppleSystemUIFont"/>
          <w:kern w:val="0"/>
          <w:sz w:val="26"/>
          <w:szCs w:val="26"/>
        </w:rPr>
      </w:pPr>
      <w:r>
        <w:rPr>
          <w:rFonts w:ascii="AppleSystemUIFont" w:hAnsi="AppleSystemUIFont" w:cs="AppleSystemUIFont"/>
          <w:kern w:val="0"/>
          <w:sz w:val="26"/>
          <w:szCs w:val="26"/>
        </w:rPr>
        <w:t>Is my part 2 practice-based research of contemporary significance?</w:t>
      </w:r>
      <w:r>
        <w:rPr>
          <w:rFonts w:hint="eastAsia" w:ascii="AppleExternalUIFontSimplifiedCh" w:hAnsi="AppleSystemUIFont" w:eastAsia="AppleExternalUIFontSimplifiedCh" w:cs="AppleExternalUIFontSimplifiedCh"/>
          <w:kern w:val="0"/>
          <w:sz w:val="26"/>
          <w:szCs w:val="26"/>
        </w:rPr>
        <w:t>”</w:t>
      </w:r>
    </w:p>
    <w:p>
      <w:r>
        <w:t>Omni-Connected Landscape: In our digital age, consumers are increasingly omni-connected, emphasizing the need for brands to offer consistent digital experiences</w:t>
      </w:r>
      <w:r>
        <w:rPr>
          <w:rFonts w:hint="default"/>
          <w:lang w:eastAsia="zh-CN"/>
        </w:rPr>
        <w:t>（</w:t>
      </w:r>
      <w:r>
        <w:rPr>
          <w:rFonts w:hint="default"/>
          <w:lang w:val="en-US" w:eastAsia="zh-CN"/>
        </w:rPr>
        <w:t>Huang</w:t>
      </w:r>
      <w:r>
        <w:rPr>
          <w:rFonts w:hint="eastAsia"/>
          <w:lang w:eastAsia="zh-Hans"/>
        </w:rPr>
        <w:t xml:space="preserve"> et al.</w:t>
      </w:r>
      <w:r>
        <w:rPr>
          <w:rFonts w:hint="default"/>
          <w:lang w:eastAsia="zh-Hans"/>
        </w:rPr>
        <w:t>2023</w:t>
      </w:r>
      <w:r>
        <w:rPr>
          <w:rFonts w:hint="default"/>
          <w:lang w:eastAsia="zh-Hans"/>
        </w:rPr>
        <w:t>;</w:t>
      </w:r>
      <w:r>
        <w:rPr>
          <w:rFonts w:hint="default"/>
          <w:lang w:eastAsia="zh-Hans"/>
        </w:rPr>
        <w:t>Wanick, V &amp; Bazaki2023</w:t>
      </w:r>
      <w:r>
        <w:rPr>
          <w:rFonts w:hint="default"/>
          <w:lang w:eastAsia="zh-Hans"/>
        </w:rPr>
        <w:t>;</w:t>
      </w:r>
      <w:r>
        <w:rPr>
          <w:rFonts w:hint="default"/>
          <w:lang w:val="en-US" w:eastAsia="zh-CN"/>
        </w:rPr>
        <w:t>Amed</w:t>
      </w:r>
      <w:r>
        <w:rPr>
          <w:rFonts w:hint="default"/>
          <w:lang w:eastAsia="zh-CN"/>
        </w:rPr>
        <w:t xml:space="preserve"> </w:t>
      </w:r>
      <w:r>
        <w:rPr>
          <w:rFonts w:hint="eastAsia"/>
          <w:lang w:eastAsia="zh-Hans"/>
        </w:rPr>
        <w:t>et al.</w:t>
      </w:r>
      <w:r>
        <w:rPr>
          <w:rFonts w:hint="default"/>
          <w:lang w:eastAsia="zh-Hans"/>
        </w:rPr>
        <w:t>202</w:t>
      </w:r>
      <w:r>
        <w:rPr>
          <w:rFonts w:hint="default"/>
          <w:lang w:eastAsia="zh-Hans"/>
        </w:rPr>
        <w:t>3).</w:t>
      </w:r>
      <w:r>
        <w:t xml:space="preserve"> My research delves into digitally transformed fashion design, focusing on providing a holistic, sensory, and emotional interaction that caters to today's consumer demands.</w:t>
      </w:r>
    </w:p>
    <w:p/>
    <w:p>
      <w:pPr>
        <w:keepNext w:val="0"/>
        <w:keepLines w:val="0"/>
        <w:widowControl w:val="0"/>
        <w:suppressLineNumbers w:val="0"/>
        <w:spacing w:before="0" w:beforeAutospacing="0" w:after="0" w:afterAutospacing="0"/>
        <w:ind w:left="0" w:right="0"/>
        <w:jc w:val="both"/>
        <w:rPr>
          <w:rFonts w:hint="default" w:ascii="等线" w:hAnsi="等线" w:eastAsia="等线" w:cs="等线"/>
          <w:kern w:val="2"/>
          <w:sz w:val="21"/>
          <w:szCs w:val="21"/>
          <w:lang w:val="en-US" w:eastAsia="zh-CN" w:bidi="ar"/>
        </w:rPr>
      </w:pPr>
      <w:r>
        <w:t>Emotional Resonance with Transformative Design:</w:t>
      </w:r>
      <w:r>
        <w:rPr>
          <w:rFonts w:hint="default" w:ascii="等线" w:hAnsi="等线" w:eastAsia="等线" w:cs="等线"/>
          <w:kern w:val="2"/>
          <w:sz w:val="21"/>
          <w:szCs w:val="21"/>
          <w:lang w:val="en-US" w:eastAsia="zh-CN" w:bidi="ar"/>
        </w:rPr>
        <w:t>Driven by the desire for novelty, consumers often underutilize and discard garments, leading to waste. Transformable-designed apparel, adaptable through methods like folding or twisting, offers multiple styles</w:t>
      </w:r>
      <w:r>
        <w:rPr>
          <w:rFonts w:hint="default" w:ascii="等线" w:hAnsi="等线" w:eastAsia="等线" w:cs="等线"/>
          <w:kern w:val="2"/>
          <w:sz w:val="21"/>
          <w:szCs w:val="21"/>
          <w:lang w:eastAsia="zh-CN" w:bidi="ar"/>
        </w:rPr>
        <w:t xml:space="preserve"> and shape.</w:t>
      </w:r>
      <w:r>
        <w:rPr>
          <w:rFonts w:hint="default" w:ascii="等线" w:hAnsi="等线" w:eastAsia="等线" w:cs="等线"/>
          <w:kern w:val="2"/>
          <w:sz w:val="21"/>
          <w:szCs w:val="21"/>
          <w:lang w:val="en-US" w:eastAsia="zh-CN" w:bidi="ar"/>
        </w:rPr>
        <w:t>(Koo et al. 2014; Rahman and Gong 2016).</w:t>
      </w:r>
    </w:p>
    <w:p>
      <w:pPr>
        <w:rPr>
          <w:rFonts w:hint="eastAsia"/>
        </w:rPr>
      </w:pPr>
    </w:p>
    <w:p>
      <w:r>
        <w:t>Self-Expression in Fashion: The contemporary consumer, especially the younger demographic, cherishes self-expression.</w:t>
      </w:r>
      <w:r>
        <w:rPr>
          <w:rFonts w:hint="eastAsia"/>
        </w:rPr>
        <w:t>Shoppers are likely to look for pieces that accentuate individuality and uniqueness, making occasion wear a ripe space for high-end, specialty brands that can satisfy a desire for playful indulgence.</w:t>
      </w:r>
      <w:r>
        <w:t xml:space="preserve"> My focus on upgradable and adaptable fashion enables users to infuse their personality and individualism into their attire, aligning perfectly with this trend</w:t>
      </w:r>
      <w:r>
        <w:rPr>
          <w:rFonts w:hint="default"/>
        </w:rPr>
        <w:t>(</w:t>
      </w:r>
      <w:r>
        <w:rPr>
          <w:rFonts w:hint="default"/>
          <w:lang w:val="en-US" w:eastAsia="zh-CN"/>
        </w:rPr>
        <w:t>Amed</w:t>
      </w:r>
      <w:r>
        <w:rPr>
          <w:rFonts w:hint="default"/>
          <w:lang w:eastAsia="zh-CN"/>
        </w:rPr>
        <w:t xml:space="preserve"> </w:t>
      </w:r>
      <w:r>
        <w:rPr>
          <w:rFonts w:hint="eastAsia"/>
          <w:lang w:eastAsia="zh-Hans"/>
        </w:rPr>
        <w:t>et al.</w:t>
      </w:r>
      <w:r>
        <w:rPr>
          <w:rFonts w:hint="default"/>
          <w:lang w:eastAsia="zh-Hans"/>
        </w:rPr>
        <w:t>2023</w:t>
      </w:r>
      <w:r>
        <w:rPr>
          <w:rFonts w:hint="default"/>
          <w:lang w:eastAsia="zh-Hans"/>
        </w:rPr>
        <w:t>;</w:t>
      </w:r>
      <w:r>
        <w:rPr>
          <w:rFonts w:hint="default"/>
          <w:lang w:eastAsia="zh-Hans"/>
        </w:rPr>
        <w:t>Strähle</w:t>
      </w:r>
      <w:r>
        <w:rPr>
          <w:rFonts w:hint="default"/>
          <w:lang w:eastAsia="zh-Hans"/>
        </w:rPr>
        <w:t xml:space="preserve"> </w:t>
      </w:r>
      <w:r>
        <w:rPr>
          <w:rFonts w:hint="default"/>
          <w:lang w:eastAsia="zh-Hans"/>
        </w:rPr>
        <w:t>&amp; Wagner,2016)</w:t>
      </w:r>
      <w:r>
        <w:t>.</w:t>
      </w:r>
    </w:p>
    <w:p>
      <w:pPr>
        <w:rPr>
          <w:rFonts w:hint="eastAsia"/>
        </w:rPr>
      </w:pPr>
    </w:p>
    <w:p>
      <w:r>
        <w:t>Fluidity in Fashion Categories: The lines between different fashion categories are blurring. Recognizing this, my research introduces performance suiting that merges comfort with adaptability, fitting various occasions. This shift reflects the modern trend of merging leisure wear with workwear and the preference for smart-casual attire in the post-pandemic world</w:t>
      </w:r>
      <w:r>
        <w:rPr>
          <w:rFonts w:hint="default"/>
        </w:rPr>
        <w:t>(</w:t>
      </w:r>
      <w:r>
        <w:rPr>
          <w:rFonts w:hint="default"/>
          <w:lang w:val="en-US" w:eastAsia="zh-CN"/>
        </w:rPr>
        <w:t>Amed</w:t>
      </w:r>
      <w:r>
        <w:rPr>
          <w:rFonts w:hint="default"/>
          <w:lang w:eastAsia="zh-CN"/>
        </w:rPr>
        <w:t xml:space="preserve"> </w:t>
      </w:r>
      <w:r>
        <w:rPr>
          <w:rFonts w:hint="eastAsia"/>
          <w:lang w:eastAsia="zh-Hans"/>
        </w:rPr>
        <w:t>et al.</w:t>
      </w:r>
      <w:r>
        <w:rPr>
          <w:rFonts w:hint="default"/>
          <w:lang w:eastAsia="zh-Hans"/>
        </w:rPr>
        <w:t>2023</w:t>
      </w:r>
      <w:r>
        <w:rPr>
          <w:rFonts w:hint="default"/>
          <w:lang w:eastAsia="zh-Hans"/>
        </w:rPr>
        <w:t>)</w:t>
      </w:r>
      <w:r>
        <w:t>.</w:t>
      </w:r>
    </w:p>
    <w:p>
      <w:pPr>
        <w:rPr>
          <w:rFonts w:hint="eastAsia"/>
        </w:rPr>
      </w:pPr>
    </w:p>
    <w:p>
      <w:pPr>
        <w:keepNext w:val="0"/>
        <w:keepLines w:val="0"/>
        <w:widowControl w:val="0"/>
        <w:suppressLineNumbers w:val="0"/>
        <w:spacing w:before="0" w:beforeAutospacing="0" w:after="0" w:afterAutospacing="0"/>
        <w:ind w:left="0" w:right="0"/>
        <w:jc w:val="both"/>
        <w:rPr>
          <w:rFonts w:hint="default"/>
        </w:rPr>
      </w:pPr>
      <w:r>
        <w:t>Empowering the Consumer: In today's digital world, consumers are evolving from mere passive recipients to active co-creators in the product journey. Central to my research is this dynamic interplay, where I emphasize interactive aesthetics that allow users to define and shape their aesthetic experiences</w:t>
      </w:r>
      <w:r>
        <w:t>（</w:t>
      </w:r>
      <w:r>
        <w:rPr>
          <w:rFonts w:hint="default"/>
          <w:lang w:val="en-US" w:eastAsia="zh-CN"/>
        </w:rPr>
        <w:t>Petersen</w:t>
      </w:r>
      <w:r>
        <w:rPr>
          <w:rFonts w:hint="default"/>
          <w:lang w:eastAsia="zh-CN"/>
        </w:rPr>
        <w:t xml:space="preserve"> </w:t>
      </w:r>
      <w:r>
        <w:rPr>
          <w:rFonts w:hint="eastAsia"/>
          <w:lang w:eastAsia="zh-Hans"/>
        </w:rPr>
        <w:t>et al.</w:t>
      </w:r>
      <w:r>
        <w:rPr>
          <w:rFonts w:hint="default"/>
          <w:lang w:eastAsia="zh-Hans"/>
        </w:rPr>
        <w:t>20</w:t>
      </w:r>
      <w:r>
        <w:rPr>
          <w:rFonts w:hint="default"/>
          <w:lang w:eastAsia="zh-Hans"/>
        </w:rPr>
        <w:t>04;</w:t>
      </w:r>
      <w:r>
        <w:rPr>
          <w:rFonts w:hint="default"/>
          <w:lang w:eastAsia="zh-Hans"/>
        </w:rPr>
        <w:t>Lenz</w:t>
      </w:r>
      <w:r>
        <w:rPr>
          <w:rFonts w:hint="default"/>
          <w:lang w:eastAsia="zh-Hans"/>
        </w:rPr>
        <w:t xml:space="preserve"> </w:t>
      </w:r>
      <w:r>
        <w:rPr>
          <w:rFonts w:hint="default" w:ascii="等线" w:hAnsi="等线" w:eastAsia="等线" w:cs="等线"/>
          <w:kern w:val="2"/>
          <w:sz w:val="21"/>
          <w:szCs w:val="21"/>
          <w:lang w:val="en-US" w:eastAsia="zh-CN" w:bidi="ar"/>
        </w:rPr>
        <w:t>et al.</w:t>
      </w:r>
      <w:r>
        <w:rPr>
          <w:rFonts w:hint="default" w:ascii="等线" w:hAnsi="等线" w:eastAsia="等线" w:cs="Times New Roman"/>
          <w:kern w:val="2"/>
          <w:sz w:val="21"/>
          <w:szCs w:val="21"/>
          <w:lang w:val="en-US" w:eastAsia="zh-CN" w:bidi="ar"/>
        </w:rPr>
        <w:t>20</w:t>
      </w:r>
      <w:r>
        <w:rPr>
          <w:rFonts w:hint="default" w:ascii="等线" w:hAnsi="等线" w:eastAsia="等线" w:cs="Times New Roman"/>
          <w:kern w:val="2"/>
          <w:sz w:val="21"/>
          <w:szCs w:val="21"/>
          <w:lang w:eastAsia="zh-CN" w:bidi="ar"/>
        </w:rPr>
        <w:t>1</w:t>
      </w:r>
      <w:r>
        <w:rPr>
          <w:rFonts w:hint="default" w:ascii="等线" w:hAnsi="等线" w:eastAsia="等线" w:cs="Times New Roman"/>
          <w:kern w:val="2"/>
          <w:sz w:val="21"/>
          <w:szCs w:val="21"/>
          <w:lang w:val="en-US" w:eastAsia="zh-CN" w:bidi="ar"/>
        </w:rPr>
        <w:t>4</w:t>
      </w:r>
      <w:r>
        <w:rPr>
          <w:rFonts w:hint="default" w:ascii="等线" w:hAnsi="等线" w:eastAsia="等线" w:cs="Times New Roman"/>
          <w:kern w:val="2"/>
          <w:sz w:val="21"/>
          <w:szCs w:val="21"/>
          <w:lang w:eastAsia="zh-CN" w:bidi="ar"/>
        </w:rPr>
        <w:t>;</w:t>
      </w:r>
      <w:r>
        <w:rPr>
          <w:rFonts w:hint="default" w:ascii="等线" w:hAnsi="等线" w:eastAsia="等线" w:cs="Times New Roman"/>
          <w:kern w:val="2"/>
          <w:sz w:val="21"/>
          <w:szCs w:val="21"/>
          <w:lang w:val="en-US" w:eastAsia="zh-CN" w:bidi="ar"/>
        </w:rPr>
        <w:t>Xenakis</w:t>
      </w:r>
      <w:r>
        <w:rPr>
          <w:rFonts w:hint="default" w:ascii="等线" w:hAnsi="等线" w:eastAsia="等线" w:cs="Times New Roman"/>
          <w:kern w:val="2"/>
          <w:sz w:val="21"/>
          <w:szCs w:val="21"/>
          <w:lang w:eastAsia="zh-CN" w:bidi="ar"/>
        </w:rPr>
        <w:t xml:space="preserve"> </w:t>
      </w:r>
      <w:r>
        <w:rPr>
          <w:rFonts w:hint="default" w:ascii="等线" w:hAnsi="等线" w:eastAsia="等线" w:cs="Times New Roman"/>
          <w:kern w:val="2"/>
          <w:sz w:val="21"/>
          <w:szCs w:val="21"/>
          <w:lang w:val="en-US" w:eastAsia="zh-CN" w:bidi="ar"/>
        </w:rPr>
        <w:t>&amp; Arnellos,2013).</w:t>
      </w:r>
    </w:p>
    <w:p/>
    <w:p>
      <w:r>
        <w:t>Beyond Just Functionality: Contemporary fashion is not just about utility; aesthetics play a pivotal role</w:t>
      </w:r>
      <w:r>
        <w:rPr>
          <w:rFonts w:hint="default"/>
        </w:rPr>
        <w:t>(</w:t>
      </w:r>
      <w:r>
        <w:rPr>
          <w:rFonts w:hint="default"/>
          <w:lang w:eastAsia="zh-Hans"/>
        </w:rPr>
        <w:t xml:space="preserve">Lenz </w:t>
      </w:r>
      <w:r>
        <w:rPr>
          <w:rFonts w:hint="default" w:ascii="等线" w:hAnsi="等线" w:eastAsia="等线" w:cs="等线"/>
          <w:kern w:val="2"/>
          <w:sz w:val="21"/>
          <w:szCs w:val="21"/>
          <w:lang w:val="en-US" w:eastAsia="zh-CN" w:bidi="ar"/>
        </w:rPr>
        <w:t>et al.</w:t>
      </w:r>
      <w:r>
        <w:rPr>
          <w:rFonts w:hint="default" w:ascii="等线" w:hAnsi="等线" w:eastAsia="等线" w:cs="Times New Roman"/>
          <w:kern w:val="2"/>
          <w:sz w:val="21"/>
          <w:szCs w:val="21"/>
          <w:lang w:val="en-US" w:eastAsia="zh-CN" w:bidi="ar"/>
        </w:rPr>
        <w:t>20</w:t>
      </w:r>
      <w:r>
        <w:rPr>
          <w:rFonts w:hint="default" w:ascii="等线" w:hAnsi="等线" w:eastAsia="等线" w:cs="Times New Roman"/>
          <w:kern w:val="2"/>
          <w:sz w:val="21"/>
          <w:szCs w:val="21"/>
          <w:lang w:eastAsia="zh-CN" w:bidi="ar"/>
        </w:rPr>
        <w:t>1</w:t>
      </w:r>
      <w:r>
        <w:rPr>
          <w:rFonts w:hint="default" w:ascii="等线" w:hAnsi="等线" w:eastAsia="等线" w:cs="Times New Roman"/>
          <w:kern w:val="2"/>
          <w:sz w:val="21"/>
          <w:szCs w:val="21"/>
          <w:lang w:val="en-US" w:eastAsia="zh-CN" w:bidi="ar"/>
        </w:rPr>
        <w:t>4</w:t>
      </w:r>
      <w:r>
        <w:rPr>
          <w:rFonts w:hint="default" w:ascii="等线" w:hAnsi="等线" w:eastAsia="等线" w:cs="Times New Roman"/>
          <w:kern w:val="2"/>
          <w:sz w:val="21"/>
          <w:szCs w:val="21"/>
          <w:lang w:eastAsia="zh-CN" w:bidi="ar"/>
        </w:rPr>
        <w:t>)</w:t>
      </w:r>
      <w:r>
        <w:t xml:space="preserve">. My approach ensures that design choices are not just fleeting trends but resonate on deeper levels, </w:t>
      </w:r>
      <w:r>
        <w:rPr>
          <w:rFonts w:hint="default"/>
        </w:rPr>
        <w:t>b</w:t>
      </w:r>
      <w:r>
        <w:t>y focusing on the internal and external structure of the garment, the creation of garments that can be disassembled and adjusted through various link combinations enables users to constantly rediscover and reinvent their fashion experience</w:t>
      </w:r>
      <w:r>
        <w:rPr>
          <w:rFonts w:hint="default"/>
        </w:rPr>
        <w:t>(</w:t>
      </w:r>
      <w:r>
        <w:rPr>
          <w:rFonts w:hint="default"/>
          <w:lang w:val="en-US" w:eastAsia="zh-CN"/>
        </w:rPr>
        <w:t>Haines-Gadd,</w:t>
      </w:r>
      <w:r>
        <w:rPr>
          <w:rFonts w:hint="default"/>
          <w:lang w:eastAsia="zh-CN"/>
        </w:rPr>
        <w:t>2018;</w:t>
      </w:r>
      <w:r>
        <w:rPr>
          <w:rFonts w:hint="default"/>
          <w:lang w:eastAsia="zh-Hans"/>
        </w:rPr>
        <w:t>Ji</w:t>
      </w:r>
      <w:r>
        <w:rPr>
          <w:rFonts w:hint="default"/>
          <w:lang w:eastAsia="zh-Hans"/>
        </w:rPr>
        <w:t xml:space="preserve"> </w:t>
      </w:r>
      <w:r>
        <w:rPr>
          <w:rFonts w:hint="default"/>
          <w:lang w:eastAsia="zh-Hans"/>
        </w:rPr>
        <w:t>&amp; Lin,2022</w:t>
      </w:r>
      <w:r>
        <w:rPr>
          <w:rFonts w:hint="default"/>
          <w:lang w:eastAsia="zh-CN"/>
        </w:rPr>
        <w:t>)</w:t>
      </w:r>
      <w:r>
        <w:t>.</w:t>
      </w:r>
    </w:p>
    <w:p/>
    <w:p/>
    <w:p/>
    <w:p/>
    <w:p/>
    <w:p/>
    <w:p/>
    <w:p/>
    <w:p/>
    <w:p/>
    <w:p/>
    <w:p>
      <w:pPr>
        <w:autoSpaceDE w:val="0"/>
        <w:autoSpaceDN w:val="0"/>
        <w:adjustRightInd w:val="0"/>
        <w:jc w:val="left"/>
        <w:rPr>
          <w:rFonts w:hint="default" w:ascii="AppleSystemUIFont" w:hAnsi="AppleSystemUIFont" w:cs="AppleSystemUIFont"/>
          <w:kern w:val="0"/>
          <w:sz w:val="26"/>
          <w:szCs w:val="26"/>
          <w:lang w:eastAsia="zh-Hans"/>
        </w:rPr>
      </w:pPr>
      <w:r>
        <w:rPr>
          <w:rFonts w:hint="eastAsia" w:ascii="AppleSystemUIFont" w:hAnsi="AppleSystemUIFont" w:cs="AppleSystemUIFont"/>
          <w:kern w:val="0"/>
          <w:sz w:val="26"/>
          <w:szCs w:val="26"/>
          <w:lang w:val="en-US" w:eastAsia="zh-Hans"/>
        </w:rPr>
        <w:t>Reference</w:t>
      </w:r>
      <w:r>
        <w:rPr>
          <w:rFonts w:hint="default" w:ascii="AppleSystemUIFont" w:hAnsi="AppleSystemUIFont" w:cs="AppleSystemUIFont"/>
          <w:kern w:val="0"/>
          <w:sz w:val="26"/>
          <w:szCs w:val="26"/>
          <w:lang w:eastAsia="zh-Hans"/>
        </w:rPr>
        <w:t>：</w:t>
      </w:r>
    </w:p>
    <w:p>
      <w:pPr>
        <w:rPr>
          <w:rFonts w:hint="default"/>
          <w:lang w:val="en-US" w:eastAsia="zh-CN"/>
        </w:rPr>
      </w:pPr>
      <w:r>
        <w:rPr>
          <w:rFonts w:hint="default"/>
          <w:lang w:val="en-US" w:eastAsia="zh-CN"/>
        </w:rPr>
        <w:t>Amed, I., Berg, A., Balchandani, A., &amp; ANDRÉ, S. (2023). The State of Fashion 2023.</w:t>
      </w:r>
    </w:p>
    <w:p>
      <w:pPr>
        <w:rPr>
          <w:rFonts w:hint="default"/>
          <w:lang w:eastAsia="zh-Hans"/>
        </w:rPr>
      </w:pPr>
      <w:r>
        <w:rPr>
          <w:rFonts w:hint="default"/>
          <w:lang w:eastAsia="zh-Hans"/>
        </w:rPr>
        <w:t>Canali looks to Italian Riviera for spring ’23 collection”, The Fashionisto, July 11, 2022, https:// www.thefashionisto.com/collection/ canali-spring-2023-lookbook/</w:t>
      </w:r>
    </w:p>
    <w:p>
      <w:pPr>
        <w:keepNext w:val="0"/>
        <w:keepLines w:val="0"/>
        <w:widowControl w:val="0"/>
        <w:suppressLineNumbers w:val="0"/>
        <w:spacing w:before="0" w:beforeAutospacing="0" w:after="0" w:afterAutospacing="0"/>
        <w:ind w:left="0" w:right="0"/>
        <w:jc w:val="both"/>
        <w:rPr>
          <w:rFonts w:hint="default" w:ascii="等线" w:hAnsi="等线" w:eastAsia="等线" w:cs="Times New Roman"/>
          <w:kern w:val="2"/>
          <w:sz w:val="21"/>
          <w:szCs w:val="21"/>
        </w:rPr>
      </w:pPr>
      <w:r>
        <w:rPr>
          <w:rFonts w:hint="default" w:ascii="等线" w:hAnsi="等线" w:eastAsia="等线" w:cs="Times New Roman"/>
          <w:kern w:val="2"/>
          <w:sz w:val="21"/>
          <w:szCs w:val="21"/>
          <w:lang w:val="en-US" w:eastAsia="zh-CN" w:bidi="ar"/>
        </w:rPr>
        <w:t xml:space="preserve">Huang, X., Kettley, S., Lycouris, S., &amp; Yao, Y. (2023). Autobiographical Design for Emotional Durability through Digital Transformable Fashion and Textiles. </w:t>
      </w:r>
      <w:r>
        <w:rPr>
          <w:rFonts w:hint="default" w:ascii="等线" w:hAnsi="等线" w:eastAsia="等线" w:cs="Times New Roman"/>
          <w:i/>
          <w:iCs/>
          <w:kern w:val="2"/>
          <w:sz w:val="21"/>
          <w:szCs w:val="21"/>
          <w:lang w:val="en-US" w:eastAsia="zh-CN" w:bidi="ar"/>
        </w:rPr>
        <w:t>Sustainability</w:t>
      </w:r>
      <w:r>
        <w:rPr>
          <w:rFonts w:hint="default" w:ascii="等线" w:hAnsi="等线" w:eastAsia="等线" w:cs="Times New Roman"/>
          <w:kern w:val="2"/>
          <w:sz w:val="21"/>
          <w:szCs w:val="21"/>
          <w:lang w:val="en-US" w:eastAsia="zh-CN" w:bidi="ar"/>
        </w:rPr>
        <w:t>, 15(5), 4451.</w:t>
      </w:r>
    </w:p>
    <w:p>
      <w:pPr>
        <w:keepNext w:val="0"/>
        <w:keepLines w:val="0"/>
        <w:widowControl w:val="0"/>
        <w:suppressLineNumbers w:val="0"/>
        <w:spacing w:before="0" w:beforeAutospacing="0" w:after="0" w:afterAutospacing="0"/>
        <w:ind w:left="0" w:right="0"/>
        <w:jc w:val="both"/>
        <w:rPr>
          <w:rFonts w:hint="default"/>
          <w:lang w:eastAsia="zh-Hans"/>
        </w:rPr>
      </w:pPr>
      <w:r>
        <w:rPr>
          <w:rFonts w:hint="default" w:ascii="等线" w:hAnsi="等线" w:eastAsia="等线" w:cs="Times New Roman"/>
          <w:kern w:val="2"/>
          <w:sz w:val="21"/>
          <w:szCs w:val="21"/>
          <w:lang w:val="en-US" w:eastAsia="zh-CN" w:bidi="ar"/>
        </w:rPr>
        <w:t xml:space="preserve">Haines-Gadd, M., Chapman, J., Lloyd, P., Mason, J., &amp; Aliakseyeu, D. (2018). Emotional durability design nine—A tool for product longevity. </w:t>
      </w:r>
      <w:r>
        <w:rPr>
          <w:rFonts w:hint="default" w:ascii="等线" w:hAnsi="等线" w:eastAsia="等线" w:cs="Times New Roman"/>
          <w:i/>
          <w:iCs/>
          <w:kern w:val="2"/>
          <w:sz w:val="21"/>
          <w:szCs w:val="21"/>
          <w:lang w:val="en-US" w:eastAsia="zh-CN" w:bidi="ar"/>
        </w:rPr>
        <w:t>Sustainability</w:t>
      </w:r>
      <w:r>
        <w:rPr>
          <w:rFonts w:hint="default" w:ascii="等线" w:hAnsi="等线" w:eastAsia="等线" w:cs="Times New Roman"/>
          <w:kern w:val="2"/>
          <w:sz w:val="21"/>
          <w:szCs w:val="21"/>
          <w:lang w:val="en-US" w:eastAsia="zh-CN" w:bidi="ar"/>
        </w:rPr>
        <w:t>, 10(6), 1948.</w:t>
      </w:r>
    </w:p>
    <w:p>
      <w:pPr>
        <w:rPr>
          <w:rFonts w:hint="default"/>
          <w:lang w:eastAsia="zh-Hans"/>
        </w:rPr>
      </w:pPr>
      <w:r>
        <w:rPr>
          <w:rFonts w:hint="default"/>
          <w:lang w:eastAsia="zh-Hans"/>
        </w:rPr>
        <w:t xml:space="preserve">Ji, S., &amp; Lin, P. S. (2022). Aesthetics of sustainability: research on the design strategies for emotionally durable visual communication design. </w:t>
      </w:r>
      <w:r>
        <w:rPr>
          <w:rFonts w:hint="default"/>
          <w:i/>
          <w:iCs/>
          <w:lang w:eastAsia="zh-Hans"/>
        </w:rPr>
        <w:t>Sustainability</w:t>
      </w:r>
      <w:r>
        <w:rPr>
          <w:rFonts w:hint="default"/>
          <w:lang w:eastAsia="zh-Hans"/>
        </w:rPr>
        <w:t>, 14(8), 4649.</w:t>
      </w:r>
    </w:p>
    <w:p>
      <w:pPr>
        <w:rPr>
          <w:rFonts w:hint="default"/>
          <w:lang w:eastAsia="zh-Hans"/>
        </w:rPr>
      </w:pPr>
      <w:r>
        <w:rPr>
          <w:rFonts w:hint="default"/>
          <w:lang w:eastAsia="zh-Hans"/>
        </w:rPr>
        <w:t>Koo, H. S., Dunne, L., &amp; Bye, E. (2014). Design functions in transformable garments for sustainability.</w:t>
      </w:r>
      <w:r>
        <w:rPr>
          <w:rFonts w:hint="default"/>
          <w:i/>
          <w:iCs/>
          <w:lang w:eastAsia="zh-Hans"/>
        </w:rPr>
        <w:t xml:space="preserve"> International Journal of Fashion Design,</w:t>
      </w:r>
      <w:r>
        <w:rPr>
          <w:rFonts w:hint="default"/>
          <w:lang w:eastAsia="zh-Hans"/>
        </w:rPr>
        <w:t xml:space="preserve"> </w:t>
      </w:r>
      <w:r>
        <w:rPr>
          <w:rFonts w:hint="default"/>
          <w:i/>
          <w:iCs/>
          <w:lang w:eastAsia="zh-Hans"/>
        </w:rPr>
        <w:t>Technology and Education</w:t>
      </w:r>
      <w:r>
        <w:rPr>
          <w:rFonts w:hint="default"/>
          <w:lang w:eastAsia="zh-Hans"/>
        </w:rPr>
        <w:t>, 7(1), 10–20.</w:t>
      </w:r>
    </w:p>
    <w:p>
      <w:pPr>
        <w:rPr>
          <w:rFonts w:hint="default"/>
          <w:lang w:eastAsia="zh-Hans"/>
        </w:rPr>
      </w:pPr>
      <w:r>
        <w:rPr>
          <w:rFonts w:hint="default"/>
          <w:lang w:eastAsia="zh-Hans"/>
        </w:rPr>
        <w:t xml:space="preserve">Lenz, E., Diefenbach, S., &amp; Hassenzahl, M. (2014, October). Aesthetics of interaction: a literature synthesis. In </w:t>
      </w:r>
      <w:r>
        <w:rPr>
          <w:rFonts w:hint="default"/>
          <w:i/>
          <w:iCs/>
          <w:lang w:eastAsia="zh-Hans"/>
        </w:rPr>
        <w:t>Proceedings of the 8th Nordic Conference on Human-Computer Interaction: Fun, Fast, Foundational</w:t>
      </w:r>
      <w:r>
        <w:rPr>
          <w:rFonts w:hint="default"/>
          <w:lang w:eastAsia="zh-Hans"/>
        </w:rPr>
        <w:t xml:space="preserve"> (pp. 628-637).</w:t>
      </w:r>
    </w:p>
    <w:p>
      <w:pPr>
        <w:keepNext w:val="0"/>
        <w:keepLines w:val="0"/>
        <w:widowControl w:val="0"/>
        <w:suppressLineNumbers w:val="0"/>
        <w:spacing w:before="0" w:beforeAutospacing="0" w:after="0" w:afterAutospacing="0"/>
        <w:ind w:left="0" w:right="0"/>
        <w:jc w:val="both"/>
        <w:rPr>
          <w:rFonts w:hint="default"/>
          <w:lang w:eastAsia="zh-Hans"/>
        </w:rPr>
      </w:pPr>
      <w:r>
        <w:rPr>
          <w:rFonts w:hint="default" w:ascii="等线" w:hAnsi="等线" w:eastAsia="等线" w:cs="Times New Roman"/>
          <w:kern w:val="2"/>
          <w:sz w:val="21"/>
          <w:szCs w:val="21"/>
          <w:lang w:val="en-US" w:eastAsia="zh-CN" w:bidi="ar"/>
        </w:rPr>
        <w:t>Petersen, M. G., Iversen, O. S., Krogh, P. G., &amp; Ludvigsen, M. (2004, August). Aesthetic interaction: a pragmatist's aesthetics of interactive systems. In P</w:t>
      </w:r>
      <w:r>
        <w:rPr>
          <w:rFonts w:hint="default" w:ascii="等线" w:hAnsi="等线" w:eastAsia="等线" w:cs="Times New Roman"/>
          <w:i/>
          <w:iCs/>
          <w:kern w:val="2"/>
          <w:sz w:val="21"/>
          <w:szCs w:val="21"/>
          <w:lang w:val="en-US" w:eastAsia="zh-CN" w:bidi="ar"/>
        </w:rPr>
        <w:t>roceedings of the 5th conference on Designing interactive systems: processes, practices, methods, and techniques</w:t>
      </w:r>
      <w:r>
        <w:rPr>
          <w:rFonts w:hint="default" w:ascii="等线" w:hAnsi="等线" w:eastAsia="等线" w:cs="Times New Roman"/>
          <w:kern w:val="2"/>
          <w:sz w:val="21"/>
          <w:szCs w:val="21"/>
          <w:lang w:val="en-US" w:eastAsia="zh-CN" w:bidi="ar"/>
        </w:rPr>
        <w:t xml:space="preserve"> (pp. 269-276).</w:t>
      </w:r>
    </w:p>
    <w:p>
      <w:pPr>
        <w:rPr>
          <w:rFonts w:hint="default"/>
          <w:lang w:eastAsia="zh-Hans"/>
        </w:rPr>
      </w:pPr>
      <w:r>
        <w:rPr>
          <w:rFonts w:hint="default"/>
          <w:lang w:eastAsia="zh-Hans"/>
        </w:rPr>
        <w:t xml:space="preserve">Rahman, D., &amp; Gong, M. (2016). Sustainable practices and transformable fashion design—Chinese professional and consumer perspectives. </w:t>
      </w:r>
      <w:r>
        <w:rPr>
          <w:rFonts w:hint="default"/>
          <w:i/>
          <w:iCs/>
          <w:lang w:eastAsia="zh-Hans"/>
        </w:rPr>
        <w:t>International Journal of Fashion Design, Technology, and Education</w:t>
      </w:r>
      <w:r>
        <w:rPr>
          <w:rFonts w:hint="default"/>
          <w:lang w:eastAsia="zh-Hans"/>
        </w:rPr>
        <w:t>, 9(3), 233–247.</w:t>
      </w:r>
    </w:p>
    <w:p>
      <w:pPr>
        <w:rPr>
          <w:rFonts w:hint="default"/>
          <w:lang w:eastAsia="zh-Hans"/>
        </w:rPr>
      </w:pPr>
      <w:r>
        <w:rPr>
          <w:rFonts w:hint="default"/>
          <w:lang w:eastAsia="zh-Hans"/>
        </w:rPr>
        <w:t>Strähle, J., &amp; Wagner, Y. (2016). Prosumer concepts in the outdoor fashion industry.</w:t>
      </w:r>
      <w:r>
        <w:rPr>
          <w:rFonts w:hint="default"/>
          <w:i/>
          <w:iCs/>
          <w:lang w:eastAsia="zh-Hans"/>
        </w:rPr>
        <w:t xml:space="preserve"> International journal of economics, commerce and management</w:t>
      </w:r>
      <w:r>
        <w:rPr>
          <w:rFonts w:hint="default"/>
          <w:lang w:eastAsia="zh-Hans"/>
        </w:rPr>
        <w:t>, 4(2), 59-83.</w:t>
      </w:r>
    </w:p>
    <w:p>
      <w:pPr>
        <w:rPr>
          <w:rFonts w:hint="default"/>
          <w:lang w:eastAsia="zh-Hans"/>
        </w:rPr>
      </w:pPr>
      <w:r>
        <w:rPr>
          <w:rFonts w:hint="default"/>
          <w:lang w:eastAsia="zh-Hans"/>
        </w:rPr>
        <w:t xml:space="preserve">Wanick, V., &amp; Bazaki, E. (2023). The State of Fashion Retailing Post-pandemic: Trends, Challenges and Innovations. In </w:t>
      </w:r>
      <w:r>
        <w:rPr>
          <w:rFonts w:hint="default"/>
          <w:i/>
          <w:iCs/>
          <w:lang w:eastAsia="zh-Hans"/>
        </w:rPr>
        <w:t>Reinventing Fashion Retailing: Digitalising, Gamifying, Entrepreneuring</w:t>
      </w:r>
      <w:r>
        <w:rPr>
          <w:rFonts w:hint="default"/>
          <w:lang w:eastAsia="zh-Hans"/>
        </w:rPr>
        <w:t xml:space="preserve"> (pp. 1-15). Cham: Springer International Publishing.</w:t>
      </w:r>
    </w:p>
    <w:p>
      <w:pPr>
        <w:rPr>
          <w:rFonts w:hint="default"/>
          <w:lang w:eastAsia="zh-Hans"/>
        </w:rPr>
      </w:pPr>
      <w:r>
        <w:rPr>
          <w:rFonts w:hint="default"/>
          <w:lang w:eastAsia="zh-Hans"/>
        </w:rPr>
        <w:t xml:space="preserve">Xenakis, I., &amp; Arnellos, A. (2013). The relation between interaction aesthetics and affordances. </w:t>
      </w:r>
      <w:r>
        <w:rPr>
          <w:rFonts w:hint="default"/>
          <w:i/>
          <w:iCs/>
          <w:lang w:eastAsia="zh-Hans"/>
        </w:rPr>
        <w:t>Design Studies</w:t>
      </w:r>
      <w:r>
        <w:rPr>
          <w:rFonts w:hint="default"/>
          <w:lang w:eastAsia="zh-Hans"/>
        </w:rPr>
        <w:t>, 34(1), 57-73.</w:t>
      </w:r>
    </w:p>
    <w:p>
      <w:pPr>
        <w:rPr>
          <w:rFonts w:hint="default"/>
          <w:lang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00"/>
    <w:family w:val="auto"/>
    <w:pitch w:val="default"/>
    <w:sig w:usb0="00000000" w:usb1="00000000" w:usb2="00000000" w:usb3="00000000" w:csb0="00000000" w:csb1="00000000"/>
  </w:font>
  <w:font w:name="AppleSystemUIFont">
    <w:panose1 w:val="02000503000000020004"/>
    <w:charset w:val="00"/>
    <w:family w:val="auto"/>
    <w:pitch w:val="default"/>
    <w:sig w:usb0="00000000" w:usb1="00000000" w:usb2="00000000" w:usb3="00000000" w:csb0="00000000" w:csb1="00000000"/>
  </w:font>
  <w:font w:name="AppleExternalUIFontSimplifiedCh">
    <w:altName w:val="苹方-简"/>
    <w:panose1 w:val="020B0604020202020204"/>
    <w:charset w:val="86"/>
    <w:family w:val="auto"/>
    <w:pitch w:val="default"/>
    <w:sig w:usb0="00000000" w:usb1="00000000" w:usb2="00000010" w:usb3="00000000" w:csb0="00040000" w:csb1="00000000"/>
  </w:font>
  <w:font w:name="苹方-简">
    <w:panose1 w:val="020B04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ChronicleTextG1">
    <w:altName w:val="苹方-简"/>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Segoe UI">
    <w:panose1 w:val="020B0502040204020203"/>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8C3"/>
    <w:rsid w:val="004A7ED9"/>
    <w:rsid w:val="00650149"/>
    <w:rsid w:val="008A76CD"/>
    <w:rsid w:val="00BE664D"/>
    <w:rsid w:val="00C238C3"/>
    <w:rsid w:val="75ED1E1E"/>
    <w:rsid w:val="7F7BDA71"/>
    <w:rsid w:val="EB373A81"/>
    <w:rsid w:val="EFCF75F7"/>
    <w:rsid w:val="F8FE6647"/>
    <w:rsid w:val="FCFDB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uiPriority w:val="99"/>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845</Words>
  <Characters>4822</Characters>
  <Lines>1</Lines>
  <Paragraphs>1</Paragraphs>
  <TotalTime>6</TotalTime>
  <ScaleCrop>false</ScaleCrop>
  <LinksUpToDate>false</LinksUpToDate>
  <CharactersWithSpaces>5656</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2023-10-18T14:51:00Z</dcterms:created>
  <dc:creator>Wenxin Li (2213171)</dc:creator>
  <cp:lastModifiedBy>lwx-</cp:lastModifiedBy>
  <dcterms:modified xsi:type="dcterms:W3CDTF">2023-10-18T16:35:49Z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9AE77A07686D902155FB2F65D68D9162_43</vt:lpwstr>
  </property>
</Properties>
</file>