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8E637E" w14:textId="1C88C4A5" w:rsidR="001F65A7" w:rsidRDefault="00C65B3E" w:rsidP="00C65B3E">
      <w:pPr>
        <w:jc w:val="center"/>
        <w:rPr>
          <w:b/>
          <w:bCs/>
          <w:sz w:val="56"/>
          <w:szCs w:val="56"/>
          <w:lang w:val="ro-RO"/>
        </w:rPr>
      </w:pPr>
      <w:r w:rsidRPr="00B35287">
        <w:rPr>
          <w:b/>
          <w:bCs/>
          <w:sz w:val="56"/>
          <w:szCs w:val="56"/>
          <w:lang w:val="ro-RO"/>
        </w:rPr>
        <w:t>ACCOUNTING FUNDAMENTALS</w:t>
      </w:r>
    </w:p>
    <w:p w14:paraId="45ECBAD1" w14:textId="25C7CBB4" w:rsidR="00B35287" w:rsidRDefault="00B35287" w:rsidP="00C65B3E">
      <w:pPr>
        <w:jc w:val="center"/>
        <w:rPr>
          <w:b/>
          <w:bCs/>
          <w:sz w:val="56"/>
          <w:szCs w:val="56"/>
          <w:lang w:val="ro-RO"/>
        </w:rPr>
      </w:pPr>
    </w:p>
    <w:p w14:paraId="7CDE81D1" w14:textId="7F272F6D" w:rsidR="00B35287" w:rsidRDefault="00B35287" w:rsidP="00C65B3E">
      <w:pPr>
        <w:jc w:val="center"/>
        <w:rPr>
          <w:b/>
          <w:bCs/>
          <w:sz w:val="56"/>
          <w:szCs w:val="56"/>
          <w:lang w:val="ro-RO"/>
        </w:rPr>
      </w:pPr>
    </w:p>
    <w:p w14:paraId="1D535638" w14:textId="17ED76F1" w:rsidR="00B35287" w:rsidRDefault="00B35287" w:rsidP="00C65B3E">
      <w:pPr>
        <w:jc w:val="center"/>
        <w:rPr>
          <w:b/>
          <w:bCs/>
          <w:sz w:val="48"/>
          <w:szCs w:val="48"/>
          <w:lang w:val="ro-RO"/>
        </w:rPr>
      </w:pPr>
      <w:r>
        <w:rPr>
          <w:b/>
          <w:bCs/>
          <w:sz w:val="48"/>
          <w:szCs w:val="48"/>
          <w:lang w:val="ro-RO"/>
        </w:rPr>
        <w:t>ASSESSMENT 1</w:t>
      </w:r>
    </w:p>
    <w:p w14:paraId="0BF8B9AB" w14:textId="02B668DD" w:rsidR="00486F82" w:rsidRDefault="00486F82" w:rsidP="00486F82">
      <w:pPr>
        <w:rPr>
          <w:b/>
          <w:bCs/>
          <w:sz w:val="48"/>
          <w:szCs w:val="48"/>
          <w:lang w:val="ro-RO"/>
        </w:rPr>
      </w:pPr>
    </w:p>
    <w:p w14:paraId="2AE186A8" w14:textId="36D119E4" w:rsidR="00DF2E5E" w:rsidRDefault="00DF2E5E" w:rsidP="00486F82">
      <w:pPr>
        <w:rPr>
          <w:b/>
          <w:bCs/>
          <w:sz w:val="48"/>
          <w:szCs w:val="48"/>
          <w:lang w:val="ro-RO"/>
        </w:rPr>
      </w:pPr>
    </w:p>
    <w:p w14:paraId="0EDB0A89" w14:textId="77777777" w:rsidR="007F3A4C" w:rsidRDefault="007F3A4C" w:rsidP="00486F82">
      <w:pPr>
        <w:rPr>
          <w:b/>
          <w:bCs/>
          <w:sz w:val="48"/>
          <w:szCs w:val="48"/>
          <w:lang w:val="ro-RO"/>
        </w:rPr>
      </w:pPr>
    </w:p>
    <w:p w14:paraId="19540BA4" w14:textId="77777777" w:rsidR="00DF2E5E" w:rsidRPr="00166AAA" w:rsidRDefault="00DF2E5E" w:rsidP="00DF2E5E">
      <w:pPr>
        <w:jc w:val="both"/>
        <w:rPr>
          <w:sz w:val="44"/>
          <w:szCs w:val="44"/>
          <w:lang w:val="ro-RO"/>
        </w:rPr>
      </w:pPr>
      <w:r w:rsidRPr="00166AAA">
        <w:rPr>
          <w:sz w:val="44"/>
          <w:szCs w:val="44"/>
          <w:lang w:val="ro-RO"/>
        </w:rPr>
        <w:t>NAME: MIHAELA MUSAT</w:t>
      </w:r>
    </w:p>
    <w:p w14:paraId="484F5B55" w14:textId="77777777" w:rsidR="00DF2E5E" w:rsidRPr="00166AAA" w:rsidRDefault="00DF2E5E" w:rsidP="00DF2E5E">
      <w:pPr>
        <w:jc w:val="both"/>
        <w:rPr>
          <w:sz w:val="44"/>
          <w:szCs w:val="44"/>
          <w:lang w:val="ro-RO"/>
        </w:rPr>
      </w:pPr>
      <w:r w:rsidRPr="00166AAA">
        <w:rPr>
          <w:sz w:val="44"/>
          <w:szCs w:val="44"/>
          <w:lang w:val="ro-RO"/>
        </w:rPr>
        <w:t>STUDENT NUMBER: 1915928</w:t>
      </w:r>
    </w:p>
    <w:p w14:paraId="276FB408" w14:textId="534838DF" w:rsidR="00DF2E5E" w:rsidRPr="00166AAA" w:rsidRDefault="00DF2E5E" w:rsidP="00DF2E5E">
      <w:pPr>
        <w:jc w:val="both"/>
        <w:rPr>
          <w:sz w:val="44"/>
          <w:szCs w:val="44"/>
          <w:lang w:val="ro-RO"/>
        </w:rPr>
      </w:pPr>
      <w:r w:rsidRPr="00166AAA">
        <w:rPr>
          <w:sz w:val="44"/>
          <w:szCs w:val="44"/>
          <w:lang w:val="ro-RO"/>
        </w:rPr>
        <w:t>MODULE LECTURER</w:t>
      </w:r>
      <w:r w:rsidR="007D3C80">
        <w:rPr>
          <w:rFonts w:cstheme="minorHAnsi"/>
          <w:sz w:val="44"/>
          <w:szCs w:val="44"/>
          <w:lang w:val="ro-RO"/>
        </w:rPr>
        <w:t>'</w:t>
      </w:r>
      <w:r w:rsidR="007D3C80">
        <w:rPr>
          <w:sz w:val="44"/>
          <w:szCs w:val="44"/>
          <w:lang w:val="ro-RO"/>
        </w:rPr>
        <w:t>S</w:t>
      </w:r>
      <w:r w:rsidRPr="00166AAA">
        <w:rPr>
          <w:sz w:val="44"/>
          <w:szCs w:val="44"/>
          <w:lang w:val="ro-RO"/>
        </w:rPr>
        <w:t xml:space="preserve"> NAME: </w:t>
      </w:r>
      <w:r w:rsidR="003D36AB">
        <w:rPr>
          <w:sz w:val="44"/>
          <w:szCs w:val="44"/>
          <w:lang w:val="ro-RO"/>
        </w:rPr>
        <w:t>EMAD ELKHASHEN</w:t>
      </w:r>
    </w:p>
    <w:p w14:paraId="3ED4DADD" w14:textId="0A428B47" w:rsidR="00DF2E5E" w:rsidRDefault="00DF2E5E" w:rsidP="00486F82">
      <w:pPr>
        <w:rPr>
          <w:b/>
          <w:bCs/>
          <w:sz w:val="24"/>
          <w:szCs w:val="24"/>
          <w:lang w:val="ro-RO"/>
        </w:rPr>
      </w:pPr>
    </w:p>
    <w:p w14:paraId="35E5E87A" w14:textId="50146750" w:rsidR="004C579E" w:rsidRDefault="004C579E" w:rsidP="00486F82">
      <w:pPr>
        <w:rPr>
          <w:b/>
          <w:bCs/>
          <w:sz w:val="24"/>
          <w:szCs w:val="24"/>
          <w:lang w:val="ro-RO"/>
        </w:rPr>
      </w:pPr>
    </w:p>
    <w:p w14:paraId="39CC3D7B" w14:textId="6B5F7438" w:rsidR="004C579E" w:rsidRDefault="004C579E" w:rsidP="00486F82">
      <w:pPr>
        <w:rPr>
          <w:b/>
          <w:bCs/>
          <w:sz w:val="24"/>
          <w:szCs w:val="24"/>
          <w:lang w:val="ro-RO"/>
        </w:rPr>
      </w:pPr>
    </w:p>
    <w:p w14:paraId="47FA6EB2" w14:textId="6D75814C" w:rsidR="004C579E" w:rsidRDefault="004C579E" w:rsidP="00486F82">
      <w:pPr>
        <w:rPr>
          <w:b/>
          <w:bCs/>
          <w:sz w:val="24"/>
          <w:szCs w:val="24"/>
          <w:lang w:val="ro-RO"/>
        </w:rPr>
      </w:pPr>
    </w:p>
    <w:p w14:paraId="4FEE2A42" w14:textId="7ED8044F" w:rsidR="004C579E" w:rsidRDefault="004C579E" w:rsidP="00486F82">
      <w:pPr>
        <w:rPr>
          <w:b/>
          <w:bCs/>
          <w:sz w:val="24"/>
          <w:szCs w:val="24"/>
          <w:lang w:val="ro-RO"/>
        </w:rPr>
      </w:pPr>
    </w:p>
    <w:p w14:paraId="402A3ED7" w14:textId="2FB98690" w:rsidR="004C579E" w:rsidRDefault="004C579E" w:rsidP="00486F82">
      <w:pPr>
        <w:rPr>
          <w:b/>
          <w:bCs/>
          <w:sz w:val="24"/>
          <w:szCs w:val="24"/>
          <w:lang w:val="ro-RO"/>
        </w:rPr>
      </w:pPr>
    </w:p>
    <w:p w14:paraId="7B6C0E96" w14:textId="77777777" w:rsidR="004C579E" w:rsidRDefault="004C579E" w:rsidP="00486F82">
      <w:pPr>
        <w:rPr>
          <w:b/>
          <w:bCs/>
          <w:sz w:val="24"/>
          <w:szCs w:val="24"/>
          <w:lang w:val="ro-RO"/>
        </w:rPr>
      </w:pPr>
    </w:p>
    <w:p w14:paraId="7129BB91" w14:textId="690DA71B" w:rsidR="003B407D" w:rsidRDefault="003B407D" w:rsidP="00486F82">
      <w:pPr>
        <w:rPr>
          <w:b/>
          <w:bCs/>
          <w:sz w:val="24"/>
          <w:szCs w:val="24"/>
          <w:lang w:val="ro-RO"/>
        </w:rPr>
      </w:pPr>
    </w:p>
    <w:p w14:paraId="4BD09358" w14:textId="1E257141" w:rsidR="003B407D" w:rsidRDefault="00C716B6" w:rsidP="004C579E">
      <w:pPr>
        <w:spacing w:line="276" w:lineRule="auto"/>
        <w:rPr>
          <w:rFonts w:cstheme="minorHAnsi"/>
          <w:sz w:val="24"/>
          <w:szCs w:val="24"/>
          <w:lang w:val="ro-RO"/>
        </w:rPr>
      </w:pPr>
      <w:r w:rsidRPr="004C579E">
        <w:rPr>
          <w:rFonts w:cstheme="minorHAnsi"/>
          <w:sz w:val="24"/>
          <w:szCs w:val="24"/>
          <w:lang w:val="ro-RO"/>
        </w:rPr>
        <w:t>"</w:t>
      </w:r>
      <w:r w:rsidR="00846F1E" w:rsidRPr="004C579E">
        <w:rPr>
          <w:rFonts w:cstheme="minorHAnsi"/>
          <w:sz w:val="24"/>
          <w:szCs w:val="24"/>
          <w:lang w:val="ro-RO"/>
        </w:rPr>
        <w:t>ˇIn submitting this work,I affirm</w:t>
      </w:r>
      <w:r w:rsidR="00F403CE" w:rsidRPr="004C579E">
        <w:rPr>
          <w:rFonts w:cstheme="minorHAnsi"/>
          <w:sz w:val="24"/>
          <w:szCs w:val="24"/>
          <w:lang w:val="ro-RO"/>
        </w:rPr>
        <w:t xml:space="preserve"> that my work adheres to the scholarly and intellectual standards</w:t>
      </w:r>
      <w:r w:rsidR="007137B2" w:rsidRPr="004C579E">
        <w:rPr>
          <w:rFonts w:cstheme="minorHAnsi"/>
          <w:sz w:val="24"/>
          <w:szCs w:val="24"/>
          <w:lang w:val="ro-RO"/>
        </w:rPr>
        <w:t xml:space="preserve"> of honesty and integrity.I affirm that this work is my work only</w:t>
      </w:r>
      <w:r w:rsidR="000654A6" w:rsidRPr="004C579E">
        <w:rPr>
          <w:rFonts w:cstheme="minorHAnsi"/>
          <w:sz w:val="24"/>
          <w:szCs w:val="24"/>
          <w:lang w:val="ro-RO"/>
        </w:rPr>
        <w:t xml:space="preserve"> and that in the pre</w:t>
      </w:r>
      <w:r w:rsidR="00100A60">
        <w:rPr>
          <w:rFonts w:cstheme="minorHAnsi"/>
          <w:sz w:val="24"/>
          <w:szCs w:val="24"/>
          <w:lang w:val="ro-RO"/>
        </w:rPr>
        <w:t>paration</w:t>
      </w:r>
      <w:r w:rsidR="000654A6" w:rsidRPr="004C579E">
        <w:rPr>
          <w:rFonts w:cstheme="minorHAnsi"/>
          <w:sz w:val="24"/>
          <w:szCs w:val="24"/>
          <w:lang w:val="ro-RO"/>
        </w:rPr>
        <w:t xml:space="preserve"> of this work I have not consulted</w:t>
      </w:r>
      <w:r w:rsidR="00587AC3" w:rsidRPr="004C579E">
        <w:rPr>
          <w:rFonts w:cstheme="minorHAnsi"/>
          <w:sz w:val="24"/>
          <w:szCs w:val="24"/>
          <w:lang w:val="ro-RO"/>
        </w:rPr>
        <w:t xml:space="preserve"> any person.I affirm that I have not plagiarised or </w:t>
      </w:r>
      <w:r w:rsidR="000E46CB" w:rsidRPr="004C579E">
        <w:rPr>
          <w:rFonts w:cstheme="minorHAnsi"/>
          <w:sz w:val="24"/>
          <w:szCs w:val="24"/>
          <w:lang w:val="ro-RO"/>
        </w:rPr>
        <w:t>misrepresented the ideas or language of someone else as my own and that I have fully</w:t>
      </w:r>
      <w:r w:rsidR="00CB77A9" w:rsidRPr="004C579E">
        <w:rPr>
          <w:rFonts w:cstheme="minorHAnsi"/>
          <w:sz w:val="24"/>
          <w:szCs w:val="24"/>
          <w:lang w:val="ro-RO"/>
        </w:rPr>
        <w:t xml:space="preserve"> and accurately attributed any ideas</w:t>
      </w:r>
      <w:r w:rsidR="00FD3453" w:rsidRPr="004C579E">
        <w:rPr>
          <w:rFonts w:cstheme="minorHAnsi"/>
          <w:sz w:val="24"/>
          <w:szCs w:val="24"/>
          <w:lang w:val="ro-RO"/>
        </w:rPr>
        <w:t xml:space="preserve"> or text of others to the sources and documented each source</w:t>
      </w:r>
      <w:r w:rsidR="004C579E" w:rsidRPr="004C579E">
        <w:rPr>
          <w:rFonts w:cstheme="minorHAnsi"/>
          <w:sz w:val="24"/>
          <w:szCs w:val="24"/>
          <w:lang w:val="ro-RO"/>
        </w:rPr>
        <w:t>.</w:t>
      </w:r>
      <w:r w:rsidRPr="004C579E">
        <w:rPr>
          <w:rFonts w:cstheme="minorHAnsi"/>
          <w:sz w:val="24"/>
          <w:szCs w:val="24"/>
          <w:lang w:val="ro-RO"/>
        </w:rPr>
        <w:t>"</w:t>
      </w:r>
    </w:p>
    <w:p w14:paraId="48C5C3AB" w14:textId="7F96BFAA" w:rsidR="007A61DB" w:rsidRDefault="00485EF9" w:rsidP="004C579E">
      <w:pPr>
        <w:spacing w:line="276" w:lineRule="auto"/>
        <w:rPr>
          <w:rFonts w:cstheme="minorHAnsi"/>
          <w:b/>
          <w:bCs/>
          <w:sz w:val="28"/>
          <w:szCs w:val="28"/>
          <w:lang w:val="ro-RO"/>
        </w:rPr>
      </w:pPr>
      <w:r w:rsidRPr="00964266">
        <w:rPr>
          <w:rFonts w:cstheme="minorHAnsi"/>
          <w:b/>
          <w:bCs/>
          <w:sz w:val="28"/>
          <w:szCs w:val="28"/>
          <w:lang w:val="ro-RO"/>
        </w:rPr>
        <w:lastRenderedPageBreak/>
        <w:t>QUESTION 1</w:t>
      </w:r>
    </w:p>
    <w:p w14:paraId="5543D863" w14:textId="77777777" w:rsidR="00964266" w:rsidRPr="00964266" w:rsidRDefault="00964266" w:rsidP="004C579E">
      <w:pPr>
        <w:spacing w:line="276" w:lineRule="auto"/>
        <w:rPr>
          <w:rFonts w:cstheme="minorHAnsi"/>
          <w:b/>
          <w:bCs/>
          <w:sz w:val="28"/>
          <w:szCs w:val="28"/>
          <w:lang w:val="ro-RO"/>
        </w:rPr>
      </w:pPr>
    </w:p>
    <w:tbl>
      <w:tblPr>
        <w:tblW w:w="7140"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0"/>
        <w:gridCol w:w="1680"/>
      </w:tblGrid>
      <w:tr w:rsidR="0007515F" w14:paraId="4FE25B1F" w14:textId="77777777" w:rsidTr="0007515F">
        <w:trPr>
          <w:trHeight w:val="300"/>
        </w:trPr>
        <w:tc>
          <w:tcPr>
            <w:tcW w:w="7140" w:type="dxa"/>
            <w:gridSpan w:val="2"/>
            <w:tcBorders>
              <w:top w:val="single" w:sz="4" w:space="0" w:color="auto"/>
              <w:left w:val="single" w:sz="4" w:space="0" w:color="auto"/>
              <w:bottom w:val="single" w:sz="4" w:space="0" w:color="auto"/>
              <w:right w:val="single" w:sz="4" w:space="0" w:color="auto"/>
            </w:tcBorders>
            <w:noWrap/>
            <w:vAlign w:val="bottom"/>
            <w:hideMark/>
          </w:tcPr>
          <w:p w14:paraId="280B2DA2" w14:textId="77777777" w:rsidR="0007515F" w:rsidRDefault="0007515F">
            <w:pPr>
              <w:spacing w:after="0" w:line="480" w:lineRule="auto"/>
              <w:jc w:val="both"/>
              <w:rPr>
                <w:rFonts w:ascii="Times New Roman" w:eastAsia="Times New Roman" w:hAnsi="Times New Roman" w:cs="Times New Roman"/>
                <w:sz w:val="24"/>
                <w:szCs w:val="24"/>
                <w:lang w:val="en-AU"/>
              </w:rPr>
            </w:pPr>
            <w:r>
              <w:rPr>
                <w:rFonts w:ascii="Times New Roman" w:eastAsia="Times New Roman" w:hAnsi="Times New Roman" w:cs="Times New Roman"/>
                <w:b/>
                <w:sz w:val="24"/>
                <w:szCs w:val="24"/>
                <w:lang w:val="en-AU"/>
              </w:rPr>
              <w:t>Income Statement for the year ended 31st December 2019</w:t>
            </w:r>
          </w:p>
        </w:tc>
      </w:tr>
      <w:tr w:rsidR="0007515F" w14:paraId="2BEF1154" w14:textId="77777777" w:rsidTr="0007515F">
        <w:trPr>
          <w:trHeight w:val="300"/>
        </w:trPr>
        <w:tc>
          <w:tcPr>
            <w:tcW w:w="5460" w:type="dxa"/>
            <w:tcBorders>
              <w:top w:val="single" w:sz="4" w:space="0" w:color="auto"/>
              <w:left w:val="single" w:sz="4" w:space="0" w:color="auto"/>
              <w:bottom w:val="single" w:sz="4" w:space="0" w:color="auto"/>
              <w:right w:val="single" w:sz="4" w:space="0" w:color="auto"/>
            </w:tcBorders>
            <w:noWrap/>
            <w:vAlign w:val="bottom"/>
            <w:hideMark/>
          </w:tcPr>
          <w:p w14:paraId="39CE81BD" w14:textId="77777777" w:rsidR="0007515F" w:rsidRDefault="0007515F">
            <w:pPr>
              <w:rPr>
                <w:rFonts w:ascii="Times New Roman" w:eastAsia="Times New Roman" w:hAnsi="Times New Roman" w:cs="Times New Roman"/>
                <w:sz w:val="24"/>
                <w:szCs w:val="24"/>
                <w:lang w:val="en-AU"/>
              </w:rPr>
            </w:pPr>
          </w:p>
        </w:tc>
        <w:tc>
          <w:tcPr>
            <w:tcW w:w="1680" w:type="dxa"/>
            <w:tcBorders>
              <w:top w:val="single" w:sz="4" w:space="0" w:color="auto"/>
              <w:left w:val="single" w:sz="4" w:space="0" w:color="auto"/>
              <w:bottom w:val="single" w:sz="4" w:space="0" w:color="auto"/>
              <w:right w:val="single" w:sz="4" w:space="0" w:color="auto"/>
            </w:tcBorders>
            <w:noWrap/>
            <w:vAlign w:val="bottom"/>
            <w:hideMark/>
          </w:tcPr>
          <w:p w14:paraId="42540275" w14:textId="77777777" w:rsidR="0007515F" w:rsidRDefault="0007515F">
            <w:pPr>
              <w:spacing w:after="0"/>
              <w:rPr>
                <w:sz w:val="20"/>
                <w:szCs w:val="20"/>
                <w:lang w:eastAsia="en-GB"/>
              </w:rPr>
            </w:pPr>
          </w:p>
        </w:tc>
      </w:tr>
      <w:tr w:rsidR="0007515F" w14:paraId="17B37B84" w14:textId="77777777" w:rsidTr="0007515F">
        <w:trPr>
          <w:trHeight w:val="300"/>
        </w:trPr>
        <w:tc>
          <w:tcPr>
            <w:tcW w:w="5460" w:type="dxa"/>
            <w:tcBorders>
              <w:top w:val="single" w:sz="4" w:space="0" w:color="auto"/>
              <w:left w:val="single" w:sz="4" w:space="0" w:color="auto"/>
              <w:bottom w:val="single" w:sz="4" w:space="0" w:color="auto"/>
              <w:right w:val="single" w:sz="4" w:space="0" w:color="auto"/>
            </w:tcBorders>
            <w:noWrap/>
            <w:vAlign w:val="bottom"/>
            <w:hideMark/>
          </w:tcPr>
          <w:p w14:paraId="0D78A0A8" w14:textId="77777777" w:rsidR="0007515F" w:rsidRDefault="0007515F">
            <w:pPr>
              <w:spacing w:after="0" w:line="480" w:lineRule="auto"/>
              <w:jc w:val="both"/>
              <w:rPr>
                <w:rFonts w:ascii="Times New Roman" w:eastAsia="Times New Roman" w:hAnsi="Times New Roman" w:cs="Times New Roman"/>
                <w:b/>
                <w:bCs/>
                <w:sz w:val="24"/>
                <w:szCs w:val="24"/>
                <w:lang w:val="en-AU"/>
              </w:rPr>
            </w:pPr>
            <w:r>
              <w:rPr>
                <w:rFonts w:ascii="Times New Roman" w:eastAsia="Times New Roman" w:hAnsi="Times New Roman" w:cs="Times New Roman"/>
                <w:b/>
                <w:bCs/>
                <w:sz w:val="24"/>
                <w:szCs w:val="24"/>
                <w:lang w:val="en-AU"/>
              </w:rPr>
              <w:t>Particulars</w:t>
            </w:r>
          </w:p>
        </w:tc>
        <w:tc>
          <w:tcPr>
            <w:tcW w:w="1680" w:type="dxa"/>
            <w:tcBorders>
              <w:top w:val="single" w:sz="4" w:space="0" w:color="auto"/>
              <w:left w:val="single" w:sz="4" w:space="0" w:color="auto"/>
              <w:bottom w:val="single" w:sz="4" w:space="0" w:color="auto"/>
              <w:right w:val="single" w:sz="4" w:space="0" w:color="auto"/>
            </w:tcBorders>
            <w:noWrap/>
            <w:vAlign w:val="bottom"/>
            <w:hideMark/>
          </w:tcPr>
          <w:p w14:paraId="67B7F80A" w14:textId="77777777" w:rsidR="0007515F" w:rsidRDefault="0007515F">
            <w:pPr>
              <w:spacing w:after="0" w:line="480" w:lineRule="auto"/>
              <w:jc w:val="both"/>
              <w:rPr>
                <w:rFonts w:ascii="Times New Roman" w:eastAsia="Times New Roman" w:hAnsi="Times New Roman" w:cs="Times New Roman"/>
                <w:b/>
                <w:bCs/>
                <w:sz w:val="24"/>
                <w:szCs w:val="24"/>
                <w:lang w:val="en-AU"/>
              </w:rPr>
            </w:pPr>
            <w:r>
              <w:rPr>
                <w:rFonts w:ascii="Times New Roman" w:eastAsia="Times New Roman" w:hAnsi="Times New Roman" w:cs="Times New Roman"/>
                <w:b/>
                <w:bCs/>
                <w:sz w:val="24"/>
                <w:szCs w:val="24"/>
                <w:lang w:val="en-AU"/>
              </w:rPr>
              <w:t>Amount (£m)</w:t>
            </w:r>
          </w:p>
        </w:tc>
      </w:tr>
      <w:tr w:rsidR="0007515F" w14:paraId="6A01F622" w14:textId="77777777" w:rsidTr="0007515F">
        <w:trPr>
          <w:trHeight w:val="300"/>
        </w:trPr>
        <w:tc>
          <w:tcPr>
            <w:tcW w:w="5460" w:type="dxa"/>
            <w:tcBorders>
              <w:top w:val="single" w:sz="4" w:space="0" w:color="auto"/>
              <w:left w:val="single" w:sz="4" w:space="0" w:color="auto"/>
              <w:bottom w:val="single" w:sz="4" w:space="0" w:color="auto"/>
              <w:right w:val="single" w:sz="4" w:space="0" w:color="auto"/>
            </w:tcBorders>
            <w:noWrap/>
            <w:vAlign w:val="bottom"/>
            <w:hideMark/>
          </w:tcPr>
          <w:p w14:paraId="5B962F4C" w14:textId="77777777" w:rsidR="0007515F" w:rsidRDefault="0007515F">
            <w:pPr>
              <w:spacing w:after="0" w:line="480" w:lineRule="auto"/>
              <w:jc w:val="both"/>
              <w:rPr>
                <w:rFonts w:ascii="Times New Roman" w:eastAsia="Times New Roman" w:hAnsi="Times New Roman" w:cs="Times New Roman"/>
                <w:sz w:val="24"/>
                <w:szCs w:val="24"/>
                <w:lang w:val="en-AU"/>
              </w:rPr>
            </w:pPr>
            <w:r>
              <w:rPr>
                <w:rFonts w:ascii="Times New Roman" w:eastAsia="Times New Roman" w:hAnsi="Times New Roman" w:cs="Times New Roman"/>
                <w:sz w:val="24"/>
                <w:szCs w:val="24"/>
                <w:lang w:val="en-AU"/>
              </w:rPr>
              <w:t>Sales</w:t>
            </w:r>
          </w:p>
        </w:tc>
        <w:tc>
          <w:tcPr>
            <w:tcW w:w="1680" w:type="dxa"/>
            <w:tcBorders>
              <w:top w:val="single" w:sz="4" w:space="0" w:color="auto"/>
              <w:left w:val="single" w:sz="4" w:space="0" w:color="auto"/>
              <w:bottom w:val="single" w:sz="4" w:space="0" w:color="auto"/>
              <w:right w:val="single" w:sz="4" w:space="0" w:color="auto"/>
            </w:tcBorders>
            <w:noWrap/>
            <w:vAlign w:val="bottom"/>
            <w:hideMark/>
          </w:tcPr>
          <w:p w14:paraId="2BA1673A" w14:textId="77777777" w:rsidR="0007515F" w:rsidRDefault="0007515F">
            <w:pPr>
              <w:spacing w:after="0" w:line="480" w:lineRule="auto"/>
              <w:jc w:val="both"/>
              <w:rPr>
                <w:rFonts w:ascii="Times New Roman" w:eastAsia="Times New Roman" w:hAnsi="Times New Roman" w:cs="Times New Roman"/>
                <w:sz w:val="24"/>
                <w:szCs w:val="24"/>
                <w:lang w:val="en-AU"/>
              </w:rPr>
            </w:pPr>
            <w:r>
              <w:rPr>
                <w:rFonts w:ascii="Times New Roman" w:eastAsia="Times New Roman" w:hAnsi="Times New Roman" w:cs="Times New Roman"/>
                <w:sz w:val="24"/>
                <w:szCs w:val="24"/>
                <w:lang w:val="en-AU"/>
              </w:rPr>
              <w:t>30300</w:t>
            </w:r>
          </w:p>
        </w:tc>
      </w:tr>
      <w:tr w:rsidR="0007515F" w14:paraId="154501C3" w14:textId="77777777" w:rsidTr="0007515F">
        <w:trPr>
          <w:trHeight w:val="300"/>
        </w:trPr>
        <w:tc>
          <w:tcPr>
            <w:tcW w:w="5460" w:type="dxa"/>
            <w:tcBorders>
              <w:top w:val="single" w:sz="4" w:space="0" w:color="auto"/>
              <w:left w:val="single" w:sz="4" w:space="0" w:color="auto"/>
              <w:bottom w:val="single" w:sz="4" w:space="0" w:color="auto"/>
              <w:right w:val="single" w:sz="4" w:space="0" w:color="auto"/>
            </w:tcBorders>
            <w:noWrap/>
            <w:vAlign w:val="bottom"/>
            <w:hideMark/>
          </w:tcPr>
          <w:p w14:paraId="684C5CED" w14:textId="77777777" w:rsidR="0007515F" w:rsidRDefault="0007515F">
            <w:pPr>
              <w:spacing w:after="0" w:line="480" w:lineRule="auto"/>
              <w:jc w:val="both"/>
              <w:rPr>
                <w:rFonts w:ascii="Times New Roman" w:eastAsia="Times New Roman" w:hAnsi="Times New Roman" w:cs="Times New Roman"/>
                <w:sz w:val="24"/>
                <w:szCs w:val="24"/>
                <w:lang w:val="en-AU"/>
              </w:rPr>
            </w:pPr>
            <w:r>
              <w:rPr>
                <w:rFonts w:ascii="Times New Roman" w:eastAsia="Times New Roman" w:hAnsi="Times New Roman" w:cs="Times New Roman"/>
                <w:sz w:val="24"/>
                <w:szCs w:val="24"/>
                <w:lang w:val="en-AU"/>
              </w:rPr>
              <w:t>Cost of sales</w:t>
            </w:r>
          </w:p>
        </w:tc>
        <w:tc>
          <w:tcPr>
            <w:tcW w:w="1680" w:type="dxa"/>
            <w:tcBorders>
              <w:top w:val="single" w:sz="4" w:space="0" w:color="auto"/>
              <w:left w:val="single" w:sz="4" w:space="0" w:color="auto"/>
              <w:bottom w:val="single" w:sz="4" w:space="0" w:color="auto"/>
              <w:right w:val="single" w:sz="4" w:space="0" w:color="auto"/>
            </w:tcBorders>
            <w:noWrap/>
            <w:vAlign w:val="bottom"/>
            <w:hideMark/>
          </w:tcPr>
          <w:p w14:paraId="5495E37C" w14:textId="77777777" w:rsidR="0007515F" w:rsidRDefault="0007515F">
            <w:pPr>
              <w:spacing w:after="0" w:line="480" w:lineRule="auto"/>
              <w:jc w:val="both"/>
              <w:rPr>
                <w:rFonts w:ascii="Times New Roman" w:eastAsia="Times New Roman" w:hAnsi="Times New Roman" w:cs="Times New Roman"/>
                <w:sz w:val="24"/>
                <w:szCs w:val="24"/>
                <w:lang w:val="en-AU"/>
              </w:rPr>
            </w:pPr>
            <w:r>
              <w:rPr>
                <w:rFonts w:ascii="Times New Roman" w:eastAsia="Times New Roman" w:hAnsi="Times New Roman" w:cs="Times New Roman"/>
                <w:sz w:val="24"/>
                <w:szCs w:val="24"/>
                <w:lang w:val="en-AU"/>
              </w:rPr>
              <w:t>(18780)</w:t>
            </w:r>
          </w:p>
        </w:tc>
      </w:tr>
      <w:tr w:rsidR="0007515F" w14:paraId="7D1C9C76" w14:textId="77777777" w:rsidTr="0007515F">
        <w:trPr>
          <w:trHeight w:val="300"/>
        </w:trPr>
        <w:tc>
          <w:tcPr>
            <w:tcW w:w="5460" w:type="dxa"/>
            <w:tcBorders>
              <w:top w:val="single" w:sz="4" w:space="0" w:color="auto"/>
              <w:left w:val="single" w:sz="4" w:space="0" w:color="auto"/>
              <w:bottom w:val="single" w:sz="4" w:space="0" w:color="auto"/>
              <w:right w:val="single" w:sz="4" w:space="0" w:color="auto"/>
            </w:tcBorders>
            <w:noWrap/>
            <w:vAlign w:val="bottom"/>
            <w:hideMark/>
          </w:tcPr>
          <w:p w14:paraId="13615708" w14:textId="77777777" w:rsidR="0007515F" w:rsidRPr="00F4275C" w:rsidRDefault="0007515F">
            <w:pPr>
              <w:spacing w:after="0" w:line="480" w:lineRule="auto"/>
              <w:jc w:val="both"/>
              <w:rPr>
                <w:rFonts w:ascii="Times New Roman" w:eastAsia="Times New Roman" w:hAnsi="Times New Roman" w:cs="Times New Roman"/>
                <w:b/>
                <w:bCs/>
                <w:sz w:val="24"/>
                <w:szCs w:val="24"/>
                <w:lang w:val="en-AU"/>
              </w:rPr>
            </w:pPr>
            <w:r w:rsidRPr="00F4275C">
              <w:rPr>
                <w:rFonts w:ascii="Times New Roman" w:eastAsia="Times New Roman" w:hAnsi="Times New Roman" w:cs="Times New Roman"/>
                <w:b/>
                <w:bCs/>
                <w:sz w:val="24"/>
                <w:szCs w:val="24"/>
                <w:lang w:val="en-AU"/>
              </w:rPr>
              <w:t>Gross Profit</w:t>
            </w:r>
          </w:p>
        </w:tc>
        <w:tc>
          <w:tcPr>
            <w:tcW w:w="1680" w:type="dxa"/>
            <w:tcBorders>
              <w:top w:val="single" w:sz="4" w:space="0" w:color="auto"/>
              <w:left w:val="single" w:sz="4" w:space="0" w:color="auto"/>
              <w:bottom w:val="single" w:sz="4" w:space="0" w:color="auto"/>
              <w:right w:val="single" w:sz="4" w:space="0" w:color="auto"/>
            </w:tcBorders>
            <w:noWrap/>
            <w:vAlign w:val="bottom"/>
            <w:hideMark/>
          </w:tcPr>
          <w:p w14:paraId="1854826F" w14:textId="77777777" w:rsidR="0007515F" w:rsidRPr="00F4275C" w:rsidRDefault="0007515F">
            <w:pPr>
              <w:spacing w:after="0" w:line="480" w:lineRule="auto"/>
              <w:jc w:val="both"/>
              <w:rPr>
                <w:rFonts w:ascii="Times New Roman" w:eastAsia="Times New Roman" w:hAnsi="Times New Roman" w:cs="Times New Roman"/>
                <w:b/>
                <w:bCs/>
                <w:sz w:val="24"/>
                <w:szCs w:val="24"/>
                <w:lang w:val="en-AU"/>
              </w:rPr>
            </w:pPr>
            <w:r w:rsidRPr="00F4275C">
              <w:rPr>
                <w:rFonts w:ascii="Times New Roman" w:eastAsia="Times New Roman" w:hAnsi="Times New Roman" w:cs="Times New Roman"/>
                <w:b/>
                <w:bCs/>
                <w:sz w:val="24"/>
                <w:szCs w:val="24"/>
                <w:lang w:val="en-AU"/>
              </w:rPr>
              <w:t>11520</w:t>
            </w:r>
          </w:p>
        </w:tc>
      </w:tr>
      <w:tr w:rsidR="0007515F" w14:paraId="676F04BD" w14:textId="77777777" w:rsidTr="0007515F">
        <w:trPr>
          <w:trHeight w:val="300"/>
        </w:trPr>
        <w:tc>
          <w:tcPr>
            <w:tcW w:w="5460" w:type="dxa"/>
            <w:tcBorders>
              <w:top w:val="single" w:sz="4" w:space="0" w:color="auto"/>
              <w:left w:val="single" w:sz="4" w:space="0" w:color="auto"/>
              <w:bottom w:val="single" w:sz="4" w:space="0" w:color="auto"/>
              <w:right w:val="single" w:sz="4" w:space="0" w:color="auto"/>
            </w:tcBorders>
            <w:noWrap/>
            <w:vAlign w:val="bottom"/>
            <w:hideMark/>
          </w:tcPr>
          <w:p w14:paraId="4DAB474A" w14:textId="77777777" w:rsidR="0007515F" w:rsidRDefault="0007515F">
            <w:pPr>
              <w:spacing w:after="0" w:line="480" w:lineRule="auto"/>
              <w:jc w:val="both"/>
              <w:rPr>
                <w:rFonts w:ascii="Times New Roman" w:eastAsia="Times New Roman" w:hAnsi="Times New Roman" w:cs="Times New Roman"/>
                <w:sz w:val="24"/>
                <w:szCs w:val="24"/>
                <w:lang w:val="en-AU"/>
              </w:rPr>
            </w:pPr>
            <w:r>
              <w:rPr>
                <w:rFonts w:ascii="Times New Roman" w:eastAsia="Times New Roman" w:hAnsi="Times New Roman" w:cs="Times New Roman"/>
                <w:sz w:val="24"/>
                <w:szCs w:val="24"/>
                <w:lang w:val="en-AU"/>
              </w:rPr>
              <w:t>Distribution Cost</w:t>
            </w:r>
          </w:p>
        </w:tc>
        <w:tc>
          <w:tcPr>
            <w:tcW w:w="1680" w:type="dxa"/>
            <w:tcBorders>
              <w:top w:val="single" w:sz="4" w:space="0" w:color="auto"/>
              <w:left w:val="single" w:sz="4" w:space="0" w:color="auto"/>
              <w:bottom w:val="single" w:sz="4" w:space="0" w:color="auto"/>
              <w:right w:val="single" w:sz="4" w:space="0" w:color="auto"/>
            </w:tcBorders>
            <w:noWrap/>
            <w:vAlign w:val="bottom"/>
            <w:hideMark/>
          </w:tcPr>
          <w:p w14:paraId="3EDAB56E" w14:textId="77777777" w:rsidR="0007515F" w:rsidRDefault="0007515F">
            <w:pPr>
              <w:spacing w:after="0" w:line="480" w:lineRule="auto"/>
              <w:jc w:val="both"/>
              <w:rPr>
                <w:rFonts w:ascii="Times New Roman" w:eastAsia="Times New Roman" w:hAnsi="Times New Roman" w:cs="Times New Roman"/>
                <w:sz w:val="24"/>
                <w:szCs w:val="24"/>
                <w:lang w:val="en-AU"/>
              </w:rPr>
            </w:pPr>
            <w:r>
              <w:rPr>
                <w:rFonts w:ascii="Times New Roman" w:eastAsia="Times New Roman" w:hAnsi="Times New Roman" w:cs="Times New Roman"/>
                <w:sz w:val="24"/>
                <w:szCs w:val="24"/>
                <w:lang w:val="en-AU"/>
              </w:rPr>
              <w:t>(2160)</w:t>
            </w:r>
          </w:p>
        </w:tc>
      </w:tr>
      <w:tr w:rsidR="0007515F" w14:paraId="714854BC" w14:textId="77777777" w:rsidTr="0007515F">
        <w:trPr>
          <w:trHeight w:val="300"/>
        </w:trPr>
        <w:tc>
          <w:tcPr>
            <w:tcW w:w="5460" w:type="dxa"/>
            <w:tcBorders>
              <w:top w:val="single" w:sz="4" w:space="0" w:color="auto"/>
              <w:left w:val="single" w:sz="4" w:space="0" w:color="auto"/>
              <w:bottom w:val="single" w:sz="4" w:space="0" w:color="auto"/>
              <w:right w:val="single" w:sz="4" w:space="0" w:color="auto"/>
            </w:tcBorders>
            <w:noWrap/>
            <w:vAlign w:val="bottom"/>
            <w:hideMark/>
          </w:tcPr>
          <w:p w14:paraId="2915C750" w14:textId="77777777" w:rsidR="0007515F" w:rsidRDefault="0007515F">
            <w:pPr>
              <w:spacing w:after="0" w:line="480" w:lineRule="auto"/>
              <w:jc w:val="both"/>
              <w:rPr>
                <w:rFonts w:ascii="Times New Roman" w:eastAsia="Times New Roman" w:hAnsi="Times New Roman" w:cs="Times New Roman"/>
                <w:sz w:val="24"/>
                <w:szCs w:val="24"/>
                <w:lang w:val="en-AU"/>
              </w:rPr>
            </w:pPr>
            <w:r>
              <w:rPr>
                <w:rFonts w:ascii="Times New Roman" w:eastAsia="Times New Roman" w:hAnsi="Times New Roman" w:cs="Times New Roman"/>
                <w:sz w:val="24"/>
                <w:szCs w:val="24"/>
                <w:lang w:val="en-AU"/>
              </w:rPr>
              <w:t>Administration expense</w:t>
            </w:r>
          </w:p>
        </w:tc>
        <w:tc>
          <w:tcPr>
            <w:tcW w:w="1680" w:type="dxa"/>
            <w:tcBorders>
              <w:top w:val="single" w:sz="4" w:space="0" w:color="auto"/>
              <w:left w:val="single" w:sz="4" w:space="0" w:color="auto"/>
              <w:bottom w:val="single" w:sz="4" w:space="0" w:color="auto"/>
              <w:right w:val="single" w:sz="4" w:space="0" w:color="auto"/>
            </w:tcBorders>
            <w:noWrap/>
            <w:vAlign w:val="bottom"/>
            <w:hideMark/>
          </w:tcPr>
          <w:p w14:paraId="438C1D2E" w14:textId="77777777" w:rsidR="0007515F" w:rsidRDefault="0007515F">
            <w:pPr>
              <w:spacing w:after="0" w:line="480" w:lineRule="auto"/>
              <w:jc w:val="both"/>
              <w:rPr>
                <w:rFonts w:ascii="Times New Roman" w:eastAsia="Times New Roman" w:hAnsi="Times New Roman" w:cs="Times New Roman"/>
                <w:sz w:val="24"/>
                <w:szCs w:val="24"/>
                <w:lang w:val="en-AU"/>
              </w:rPr>
            </w:pPr>
            <w:r>
              <w:rPr>
                <w:rFonts w:ascii="Times New Roman" w:eastAsia="Times New Roman" w:hAnsi="Times New Roman" w:cs="Times New Roman"/>
                <w:sz w:val="24"/>
                <w:szCs w:val="24"/>
                <w:lang w:val="en-AU"/>
              </w:rPr>
              <w:t>(4140)</w:t>
            </w:r>
          </w:p>
        </w:tc>
      </w:tr>
      <w:tr w:rsidR="0007515F" w14:paraId="5E30ACDB" w14:textId="77777777" w:rsidTr="0007515F">
        <w:trPr>
          <w:trHeight w:val="300"/>
        </w:trPr>
        <w:tc>
          <w:tcPr>
            <w:tcW w:w="5460" w:type="dxa"/>
            <w:tcBorders>
              <w:top w:val="single" w:sz="4" w:space="0" w:color="auto"/>
              <w:left w:val="single" w:sz="4" w:space="0" w:color="auto"/>
              <w:bottom w:val="single" w:sz="4" w:space="0" w:color="auto"/>
              <w:right w:val="single" w:sz="4" w:space="0" w:color="auto"/>
            </w:tcBorders>
            <w:noWrap/>
            <w:vAlign w:val="bottom"/>
            <w:hideMark/>
          </w:tcPr>
          <w:p w14:paraId="7EE7A721" w14:textId="77777777" w:rsidR="0007515F" w:rsidRPr="00F4275C" w:rsidRDefault="0007515F">
            <w:pPr>
              <w:spacing w:after="0" w:line="480" w:lineRule="auto"/>
              <w:jc w:val="both"/>
              <w:rPr>
                <w:rFonts w:ascii="Times New Roman" w:eastAsia="Times New Roman" w:hAnsi="Times New Roman" w:cs="Times New Roman"/>
                <w:b/>
                <w:bCs/>
                <w:sz w:val="24"/>
                <w:szCs w:val="24"/>
                <w:lang w:val="en-AU"/>
              </w:rPr>
            </w:pPr>
            <w:r w:rsidRPr="00F4275C">
              <w:rPr>
                <w:rFonts w:ascii="Times New Roman" w:eastAsia="Times New Roman" w:hAnsi="Times New Roman" w:cs="Times New Roman"/>
                <w:b/>
                <w:bCs/>
                <w:sz w:val="24"/>
                <w:szCs w:val="24"/>
                <w:lang w:val="en-AU"/>
              </w:rPr>
              <w:t>Operating Profit</w:t>
            </w:r>
          </w:p>
        </w:tc>
        <w:tc>
          <w:tcPr>
            <w:tcW w:w="1680" w:type="dxa"/>
            <w:tcBorders>
              <w:top w:val="single" w:sz="4" w:space="0" w:color="auto"/>
              <w:left w:val="single" w:sz="4" w:space="0" w:color="auto"/>
              <w:bottom w:val="single" w:sz="4" w:space="0" w:color="auto"/>
              <w:right w:val="single" w:sz="4" w:space="0" w:color="auto"/>
            </w:tcBorders>
            <w:noWrap/>
            <w:vAlign w:val="bottom"/>
            <w:hideMark/>
          </w:tcPr>
          <w:p w14:paraId="1803A07D" w14:textId="77777777" w:rsidR="0007515F" w:rsidRPr="00F4275C" w:rsidRDefault="0007515F">
            <w:pPr>
              <w:spacing w:after="0" w:line="480" w:lineRule="auto"/>
              <w:jc w:val="both"/>
              <w:rPr>
                <w:rFonts w:ascii="Times New Roman" w:eastAsia="Times New Roman" w:hAnsi="Times New Roman" w:cs="Times New Roman"/>
                <w:b/>
                <w:bCs/>
                <w:sz w:val="24"/>
                <w:szCs w:val="24"/>
                <w:lang w:val="en-AU"/>
              </w:rPr>
            </w:pPr>
            <w:r w:rsidRPr="00F4275C">
              <w:rPr>
                <w:rFonts w:ascii="Times New Roman" w:eastAsia="Times New Roman" w:hAnsi="Times New Roman" w:cs="Times New Roman"/>
                <w:b/>
                <w:bCs/>
                <w:sz w:val="24"/>
                <w:szCs w:val="24"/>
                <w:lang w:val="en-AU"/>
              </w:rPr>
              <w:t>5220</w:t>
            </w:r>
          </w:p>
        </w:tc>
      </w:tr>
      <w:tr w:rsidR="0007515F" w14:paraId="2D17AF24" w14:textId="77777777" w:rsidTr="0007515F">
        <w:trPr>
          <w:trHeight w:val="300"/>
        </w:trPr>
        <w:tc>
          <w:tcPr>
            <w:tcW w:w="5460" w:type="dxa"/>
            <w:tcBorders>
              <w:top w:val="single" w:sz="4" w:space="0" w:color="auto"/>
              <w:left w:val="single" w:sz="4" w:space="0" w:color="auto"/>
              <w:bottom w:val="single" w:sz="4" w:space="0" w:color="auto"/>
              <w:right w:val="single" w:sz="4" w:space="0" w:color="auto"/>
            </w:tcBorders>
            <w:noWrap/>
            <w:vAlign w:val="bottom"/>
            <w:hideMark/>
          </w:tcPr>
          <w:p w14:paraId="0C643869" w14:textId="77777777" w:rsidR="0007515F" w:rsidRDefault="0007515F">
            <w:pPr>
              <w:spacing w:after="0" w:line="480" w:lineRule="auto"/>
              <w:jc w:val="both"/>
              <w:rPr>
                <w:rFonts w:ascii="Times New Roman" w:eastAsia="Times New Roman" w:hAnsi="Times New Roman" w:cs="Times New Roman"/>
                <w:sz w:val="24"/>
                <w:szCs w:val="24"/>
                <w:lang w:val="en-AU"/>
              </w:rPr>
            </w:pPr>
            <w:r>
              <w:rPr>
                <w:rFonts w:ascii="Times New Roman" w:eastAsia="Times New Roman" w:hAnsi="Times New Roman" w:cs="Times New Roman"/>
                <w:sz w:val="24"/>
                <w:szCs w:val="24"/>
                <w:lang w:val="en-AU"/>
              </w:rPr>
              <w:t>Finance cost</w:t>
            </w:r>
          </w:p>
        </w:tc>
        <w:tc>
          <w:tcPr>
            <w:tcW w:w="1680" w:type="dxa"/>
            <w:tcBorders>
              <w:top w:val="single" w:sz="4" w:space="0" w:color="auto"/>
              <w:left w:val="single" w:sz="4" w:space="0" w:color="auto"/>
              <w:bottom w:val="single" w:sz="4" w:space="0" w:color="auto"/>
              <w:right w:val="single" w:sz="4" w:space="0" w:color="auto"/>
            </w:tcBorders>
            <w:noWrap/>
            <w:vAlign w:val="bottom"/>
            <w:hideMark/>
          </w:tcPr>
          <w:p w14:paraId="7BD4C85E" w14:textId="77777777" w:rsidR="0007515F" w:rsidRDefault="0007515F">
            <w:pPr>
              <w:spacing w:after="0" w:line="480" w:lineRule="auto"/>
              <w:jc w:val="both"/>
              <w:rPr>
                <w:rFonts w:ascii="Times New Roman" w:eastAsia="Times New Roman" w:hAnsi="Times New Roman" w:cs="Times New Roman"/>
                <w:sz w:val="24"/>
                <w:szCs w:val="24"/>
                <w:lang w:val="en-AU"/>
              </w:rPr>
            </w:pPr>
            <w:r>
              <w:rPr>
                <w:rFonts w:ascii="Times New Roman" w:eastAsia="Times New Roman" w:hAnsi="Times New Roman" w:cs="Times New Roman"/>
                <w:sz w:val="24"/>
                <w:szCs w:val="24"/>
                <w:lang w:val="en-AU"/>
              </w:rPr>
              <w:t>(480)</w:t>
            </w:r>
          </w:p>
        </w:tc>
      </w:tr>
      <w:tr w:rsidR="0007515F" w14:paraId="4304AA33" w14:textId="77777777" w:rsidTr="0007515F">
        <w:trPr>
          <w:trHeight w:val="300"/>
        </w:trPr>
        <w:tc>
          <w:tcPr>
            <w:tcW w:w="5460" w:type="dxa"/>
            <w:tcBorders>
              <w:top w:val="single" w:sz="4" w:space="0" w:color="auto"/>
              <w:left w:val="single" w:sz="4" w:space="0" w:color="auto"/>
              <w:bottom w:val="single" w:sz="4" w:space="0" w:color="auto"/>
              <w:right w:val="single" w:sz="4" w:space="0" w:color="auto"/>
            </w:tcBorders>
            <w:noWrap/>
            <w:vAlign w:val="bottom"/>
            <w:hideMark/>
          </w:tcPr>
          <w:p w14:paraId="00A6CEA0" w14:textId="77777777" w:rsidR="0007515F" w:rsidRDefault="0007515F">
            <w:pPr>
              <w:spacing w:after="0" w:line="480" w:lineRule="auto"/>
              <w:jc w:val="both"/>
              <w:rPr>
                <w:rFonts w:ascii="Times New Roman" w:eastAsia="Times New Roman" w:hAnsi="Times New Roman" w:cs="Times New Roman"/>
                <w:sz w:val="24"/>
                <w:szCs w:val="24"/>
                <w:lang w:val="en-AU"/>
              </w:rPr>
            </w:pPr>
            <w:r>
              <w:rPr>
                <w:rFonts w:ascii="Times New Roman" w:eastAsia="Times New Roman" w:hAnsi="Times New Roman" w:cs="Times New Roman"/>
                <w:sz w:val="24"/>
                <w:szCs w:val="24"/>
                <w:lang w:val="en-AU"/>
              </w:rPr>
              <w:t>Profit before taxation</w:t>
            </w:r>
          </w:p>
        </w:tc>
        <w:tc>
          <w:tcPr>
            <w:tcW w:w="1680" w:type="dxa"/>
            <w:tcBorders>
              <w:top w:val="single" w:sz="4" w:space="0" w:color="auto"/>
              <w:left w:val="single" w:sz="4" w:space="0" w:color="auto"/>
              <w:bottom w:val="single" w:sz="4" w:space="0" w:color="auto"/>
              <w:right w:val="single" w:sz="4" w:space="0" w:color="auto"/>
            </w:tcBorders>
            <w:noWrap/>
            <w:vAlign w:val="bottom"/>
            <w:hideMark/>
          </w:tcPr>
          <w:p w14:paraId="1A517BBC" w14:textId="77777777" w:rsidR="0007515F" w:rsidRDefault="0007515F">
            <w:pPr>
              <w:spacing w:after="0" w:line="480" w:lineRule="auto"/>
              <w:jc w:val="both"/>
              <w:rPr>
                <w:rFonts w:ascii="Times New Roman" w:eastAsia="Times New Roman" w:hAnsi="Times New Roman" w:cs="Times New Roman"/>
                <w:sz w:val="24"/>
                <w:szCs w:val="24"/>
                <w:lang w:val="en-AU"/>
              </w:rPr>
            </w:pPr>
            <w:r>
              <w:rPr>
                <w:rFonts w:ascii="Times New Roman" w:eastAsia="Times New Roman" w:hAnsi="Times New Roman" w:cs="Times New Roman"/>
                <w:sz w:val="24"/>
                <w:szCs w:val="24"/>
                <w:lang w:val="en-AU"/>
              </w:rPr>
              <w:t>4740</w:t>
            </w:r>
          </w:p>
        </w:tc>
      </w:tr>
      <w:tr w:rsidR="0007515F" w14:paraId="00526DF7" w14:textId="77777777" w:rsidTr="0007515F">
        <w:trPr>
          <w:trHeight w:val="300"/>
        </w:trPr>
        <w:tc>
          <w:tcPr>
            <w:tcW w:w="5460" w:type="dxa"/>
            <w:tcBorders>
              <w:top w:val="single" w:sz="4" w:space="0" w:color="auto"/>
              <w:left w:val="single" w:sz="4" w:space="0" w:color="auto"/>
              <w:bottom w:val="single" w:sz="4" w:space="0" w:color="auto"/>
              <w:right w:val="single" w:sz="4" w:space="0" w:color="auto"/>
            </w:tcBorders>
            <w:noWrap/>
            <w:vAlign w:val="bottom"/>
            <w:hideMark/>
          </w:tcPr>
          <w:p w14:paraId="25022FC6" w14:textId="77777777" w:rsidR="0007515F" w:rsidRDefault="0007515F">
            <w:pPr>
              <w:spacing w:after="0" w:line="480" w:lineRule="auto"/>
              <w:jc w:val="both"/>
              <w:rPr>
                <w:rFonts w:ascii="Times New Roman" w:eastAsia="Times New Roman" w:hAnsi="Times New Roman" w:cs="Times New Roman"/>
                <w:sz w:val="24"/>
                <w:szCs w:val="24"/>
                <w:lang w:val="en-AU"/>
              </w:rPr>
            </w:pPr>
            <w:r>
              <w:rPr>
                <w:rFonts w:ascii="Times New Roman" w:eastAsia="Times New Roman" w:hAnsi="Times New Roman" w:cs="Times New Roman"/>
                <w:sz w:val="24"/>
                <w:szCs w:val="24"/>
                <w:lang w:val="en-AU"/>
              </w:rPr>
              <w:t>Taxation</w:t>
            </w:r>
          </w:p>
        </w:tc>
        <w:tc>
          <w:tcPr>
            <w:tcW w:w="1680" w:type="dxa"/>
            <w:tcBorders>
              <w:top w:val="single" w:sz="4" w:space="0" w:color="auto"/>
              <w:left w:val="single" w:sz="4" w:space="0" w:color="auto"/>
              <w:bottom w:val="single" w:sz="4" w:space="0" w:color="auto"/>
              <w:right w:val="single" w:sz="4" w:space="0" w:color="auto"/>
            </w:tcBorders>
            <w:noWrap/>
            <w:vAlign w:val="bottom"/>
            <w:hideMark/>
          </w:tcPr>
          <w:p w14:paraId="5FEF746D" w14:textId="77777777" w:rsidR="0007515F" w:rsidRDefault="0007515F">
            <w:pPr>
              <w:spacing w:after="0" w:line="480" w:lineRule="auto"/>
              <w:jc w:val="both"/>
              <w:rPr>
                <w:rFonts w:ascii="Times New Roman" w:eastAsia="Times New Roman" w:hAnsi="Times New Roman" w:cs="Times New Roman"/>
                <w:sz w:val="24"/>
                <w:szCs w:val="24"/>
                <w:lang w:val="en-AU"/>
              </w:rPr>
            </w:pPr>
            <w:r>
              <w:rPr>
                <w:rFonts w:ascii="Times New Roman" w:eastAsia="Times New Roman" w:hAnsi="Times New Roman" w:cs="Times New Roman"/>
                <w:sz w:val="24"/>
                <w:szCs w:val="24"/>
                <w:lang w:val="en-AU"/>
              </w:rPr>
              <w:t>(1600)</w:t>
            </w:r>
          </w:p>
        </w:tc>
      </w:tr>
      <w:tr w:rsidR="0007515F" w14:paraId="3B601297" w14:textId="77777777" w:rsidTr="0007515F">
        <w:trPr>
          <w:trHeight w:val="300"/>
        </w:trPr>
        <w:tc>
          <w:tcPr>
            <w:tcW w:w="5460" w:type="dxa"/>
            <w:tcBorders>
              <w:top w:val="single" w:sz="4" w:space="0" w:color="auto"/>
              <w:left w:val="single" w:sz="4" w:space="0" w:color="auto"/>
              <w:bottom w:val="single" w:sz="4" w:space="0" w:color="auto"/>
              <w:right w:val="single" w:sz="4" w:space="0" w:color="auto"/>
            </w:tcBorders>
            <w:noWrap/>
            <w:vAlign w:val="bottom"/>
            <w:hideMark/>
          </w:tcPr>
          <w:p w14:paraId="75515393" w14:textId="77777777" w:rsidR="0007515F" w:rsidRPr="00F4275C" w:rsidRDefault="0007515F">
            <w:pPr>
              <w:spacing w:after="0" w:line="480" w:lineRule="auto"/>
              <w:jc w:val="both"/>
              <w:rPr>
                <w:rFonts w:ascii="Times New Roman" w:eastAsia="Times New Roman" w:hAnsi="Times New Roman" w:cs="Times New Roman"/>
                <w:b/>
                <w:bCs/>
                <w:sz w:val="24"/>
                <w:szCs w:val="24"/>
                <w:lang w:val="en-AU"/>
              </w:rPr>
            </w:pPr>
            <w:r w:rsidRPr="00F4275C">
              <w:rPr>
                <w:rFonts w:ascii="Times New Roman" w:eastAsia="Times New Roman" w:hAnsi="Times New Roman" w:cs="Times New Roman"/>
                <w:b/>
                <w:bCs/>
                <w:sz w:val="24"/>
                <w:szCs w:val="24"/>
                <w:lang w:val="en-AU"/>
              </w:rPr>
              <w:t>Profit before dividend</w:t>
            </w:r>
          </w:p>
          <w:p w14:paraId="4C002D1B" w14:textId="77777777" w:rsidR="0007515F" w:rsidRDefault="0007515F">
            <w:pPr>
              <w:spacing w:after="0" w:line="480" w:lineRule="auto"/>
              <w:jc w:val="both"/>
              <w:rPr>
                <w:rFonts w:ascii="Times New Roman" w:eastAsia="Times New Roman" w:hAnsi="Times New Roman" w:cs="Times New Roman"/>
                <w:sz w:val="24"/>
                <w:szCs w:val="24"/>
                <w:lang w:val="en-AU"/>
              </w:rPr>
            </w:pPr>
            <w:r>
              <w:rPr>
                <w:rFonts w:ascii="Times New Roman" w:eastAsia="Times New Roman" w:hAnsi="Times New Roman" w:cs="Times New Roman"/>
                <w:sz w:val="24"/>
                <w:szCs w:val="24"/>
                <w:lang w:val="en-AU"/>
              </w:rPr>
              <w:t>Dividend paid</w:t>
            </w:r>
          </w:p>
          <w:p w14:paraId="3DCF5307" w14:textId="77777777" w:rsidR="0007515F" w:rsidRPr="00F4275C" w:rsidRDefault="0007515F">
            <w:pPr>
              <w:spacing w:after="0" w:line="480" w:lineRule="auto"/>
              <w:jc w:val="both"/>
              <w:rPr>
                <w:rFonts w:ascii="Times New Roman" w:eastAsia="Times New Roman" w:hAnsi="Times New Roman" w:cs="Times New Roman"/>
                <w:b/>
                <w:bCs/>
                <w:sz w:val="24"/>
                <w:szCs w:val="24"/>
                <w:lang w:val="en-AU"/>
              </w:rPr>
            </w:pPr>
            <w:r w:rsidRPr="00F4275C">
              <w:rPr>
                <w:rFonts w:ascii="Times New Roman" w:eastAsia="Times New Roman" w:hAnsi="Times New Roman" w:cs="Times New Roman"/>
                <w:b/>
                <w:bCs/>
                <w:color w:val="FF0000"/>
                <w:sz w:val="24"/>
                <w:szCs w:val="24"/>
                <w:lang w:val="en-AU"/>
              </w:rPr>
              <w:t>Profit for the year</w:t>
            </w:r>
          </w:p>
        </w:tc>
        <w:tc>
          <w:tcPr>
            <w:tcW w:w="1680" w:type="dxa"/>
            <w:tcBorders>
              <w:top w:val="single" w:sz="4" w:space="0" w:color="auto"/>
              <w:left w:val="single" w:sz="4" w:space="0" w:color="auto"/>
              <w:bottom w:val="single" w:sz="4" w:space="0" w:color="auto"/>
              <w:right w:val="single" w:sz="4" w:space="0" w:color="auto"/>
            </w:tcBorders>
            <w:noWrap/>
            <w:vAlign w:val="bottom"/>
            <w:hideMark/>
          </w:tcPr>
          <w:p w14:paraId="55B114CD" w14:textId="77777777" w:rsidR="0007515F" w:rsidRPr="00F4275C" w:rsidRDefault="0007515F">
            <w:pPr>
              <w:spacing w:after="0" w:line="480" w:lineRule="auto"/>
              <w:jc w:val="both"/>
              <w:rPr>
                <w:rFonts w:ascii="Times New Roman" w:eastAsia="Times New Roman" w:hAnsi="Times New Roman" w:cs="Times New Roman"/>
                <w:b/>
                <w:bCs/>
                <w:sz w:val="24"/>
                <w:szCs w:val="24"/>
                <w:u w:val="single"/>
                <w:lang w:val="en-AU"/>
              </w:rPr>
            </w:pPr>
            <w:r w:rsidRPr="00F4275C">
              <w:rPr>
                <w:rFonts w:ascii="Times New Roman" w:eastAsia="Times New Roman" w:hAnsi="Times New Roman" w:cs="Times New Roman"/>
                <w:b/>
                <w:bCs/>
                <w:sz w:val="24"/>
                <w:szCs w:val="24"/>
                <w:u w:val="single"/>
                <w:lang w:val="en-AU"/>
              </w:rPr>
              <w:t>3140</w:t>
            </w:r>
          </w:p>
          <w:p w14:paraId="0577CD79" w14:textId="77777777" w:rsidR="0007515F" w:rsidRDefault="0007515F">
            <w:pPr>
              <w:spacing w:after="0" w:line="480" w:lineRule="auto"/>
              <w:jc w:val="both"/>
              <w:rPr>
                <w:rFonts w:ascii="Times New Roman" w:eastAsia="Times New Roman" w:hAnsi="Times New Roman" w:cs="Times New Roman"/>
                <w:sz w:val="24"/>
                <w:szCs w:val="24"/>
                <w:lang w:val="en-AU"/>
              </w:rPr>
            </w:pPr>
            <w:r>
              <w:rPr>
                <w:rFonts w:ascii="Times New Roman" w:eastAsia="Times New Roman" w:hAnsi="Times New Roman" w:cs="Times New Roman"/>
                <w:sz w:val="24"/>
                <w:szCs w:val="24"/>
                <w:lang w:val="en-AU"/>
              </w:rPr>
              <w:t>(560)</w:t>
            </w:r>
          </w:p>
          <w:p w14:paraId="60125BFE" w14:textId="77777777" w:rsidR="0007515F" w:rsidRPr="00F4275C" w:rsidRDefault="0007515F">
            <w:pPr>
              <w:spacing w:after="0" w:line="480" w:lineRule="auto"/>
              <w:jc w:val="both"/>
              <w:rPr>
                <w:rFonts w:ascii="Times New Roman" w:eastAsia="Times New Roman" w:hAnsi="Times New Roman" w:cs="Times New Roman"/>
                <w:b/>
                <w:bCs/>
                <w:sz w:val="24"/>
                <w:szCs w:val="24"/>
                <w:u w:val="single"/>
                <w:lang w:val="en-AU"/>
              </w:rPr>
            </w:pPr>
            <w:r w:rsidRPr="00F4275C">
              <w:rPr>
                <w:rFonts w:ascii="Times New Roman" w:eastAsia="Times New Roman" w:hAnsi="Times New Roman" w:cs="Times New Roman"/>
                <w:b/>
                <w:bCs/>
                <w:color w:val="FF0000"/>
                <w:sz w:val="24"/>
                <w:szCs w:val="24"/>
                <w:lang w:val="en-AU"/>
              </w:rPr>
              <w:t>2580</w:t>
            </w:r>
          </w:p>
        </w:tc>
      </w:tr>
    </w:tbl>
    <w:p w14:paraId="7095349D" w14:textId="60C59ABF" w:rsidR="001329C5" w:rsidRDefault="001329C5" w:rsidP="004C579E">
      <w:pPr>
        <w:spacing w:line="276" w:lineRule="auto"/>
        <w:rPr>
          <w:sz w:val="24"/>
          <w:szCs w:val="24"/>
          <w:lang w:val="ro-RO"/>
        </w:rPr>
      </w:pPr>
    </w:p>
    <w:p w14:paraId="17CE841B" w14:textId="68AEB6CE" w:rsidR="00F37585" w:rsidRDefault="00F37585" w:rsidP="004C579E">
      <w:pPr>
        <w:spacing w:line="276" w:lineRule="auto"/>
        <w:rPr>
          <w:sz w:val="24"/>
          <w:szCs w:val="24"/>
          <w:lang w:val="ro-RO"/>
        </w:rPr>
      </w:pPr>
    </w:p>
    <w:p w14:paraId="11A7E31E" w14:textId="70C0A70C" w:rsidR="00F37585" w:rsidRDefault="00F37585" w:rsidP="004C579E">
      <w:pPr>
        <w:spacing w:line="276" w:lineRule="auto"/>
        <w:rPr>
          <w:sz w:val="24"/>
          <w:szCs w:val="24"/>
          <w:lang w:val="ro-RO"/>
        </w:rPr>
      </w:pPr>
    </w:p>
    <w:p w14:paraId="29D57D8F" w14:textId="7E3E96B6" w:rsidR="00F37585" w:rsidRDefault="00F37585" w:rsidP="004C579E">
      <w:pPr>
        <w:spacing w:line="276" w:lineRule="auto"/>
        <w:rPr>
          <w:sz w:val="24"/>
          <w:szCs w:val="24"/>
          <w:lang w:val="ro-RO"/>
        </w:rPr>
      </w:pPr>
    </w:p>
    <w:p w14:paraId="4228B40F" w14:textId="2E908BAD" w:rsidR="00F37585" w:rsidRDefault="00F37585" w:rsidP="004C579E">
      <w:pPr>
        <w:spacing w:line="276" w:lineRule="auto"/>
        <w:rPr>
          <w:sz w:val="24"/>
          <w:szCs w:val="24"/>
          <w:lang w:val="ro-RO"/>
        </w:rPr>
      </w:pPr>
    </w:p>
    <w:p w14:paraId="7A4B38B9" w14:textId="0009D269" w:rsidR="00F37585" w:rsidRDefault="00F37585" w:rsidP="004C579E">
      <w:pPr>
        <w:spacing w:line="276" w:lineRule="auto"/>
        <w:rPr>
          <w:sz w:val="24"/>
          <w:szCs w:val="24"/>
          <w:lang w:val="ro-RO"/>
        </w:rPr>
      </w:pPr>
    </w:p>
    <w:p w14:paraId="13D9B2F4" w14:textId="21B305F2" w:rsidR="00964266" w:rsidRDefault="00964266" w:rsidP="004C579E">
      <w:pPr>
        <w:spacing w:line="276" w:lineRule="auto"/>
        <w:rPr>
          <w:sz w:val="24"/>
          <w:szCs w:val="24"/>
          <w:lang w:val="ro-RO"/>
        </w:rPr>
      </w:pPr>
    </w:p>
    <w:p w14:paraId="6BF7EB19" w14:textId="21031213" w:rsidR="00964266" w:rsidRDefault="00964266" w:rsidP="004C579E">
      <w:pPr>
        <w:spacing w:line="276" w:lineRule="auto"/>
        <w:rPr>
          <w:sz w:val="24"/>
          <w:szCs w:val="24"/>
          <w:lang w:val="ro-RO"/>
        </w:rPr>
      </w:pPr>
    </w:p>
    <w:p w14:paraId="0DD91D46" w14:textId="5D44CD03" w:rsidR="00964266" w:rsidRDefault="00964266" w:rsidP="004C579E">
      <w:pPr>
        <w:spacing w:line="276" w:lineRule="auto"/>
        <w:rPr>
          <w:sz w:val="24"/>
          <w:szCs w:val="24"/>
          <w:lang w:val="ro-RO"/>
        </w:rPr>
      </w:pPr>
    </w:p>
    <w:p w14:paraId="3379C9FA" w14:textId="2FC98FF1" w:rsidR="00964266" w:rsidRPr="00302FF4" w:rsidRDefault="00242D01" w:rsidP="004C579E">
      <w:pPr>
        <w:spacing w:line="276" w:lineRule="auto"/>
        <w:rPr>
          <w:rFonts w:ascii="Times New Roman" w:hAnsi="Times New Roman" w:cs="Times New Roman"/>
          <w:b/>
          <w:bCs/>
          <w:sz w:val="24"/>
          <w:szCs w:val="24"/>
          <w:lang w:val="ro-RO"/>
        </w:rPr>
      </w:pPr>
      <w:r w:rsidRPr="00302FF4">
        <w:rPr>
          <w:rFonts w:ascii="Times New Roman" w:hAnsi="Times New Roman" w:cs="Times New Roman"/>
          <w:b/>
          <w:bCs/>
          <w:sz w:val="24"/>
          <w:szCs w:val="24"/>
          <w:lang w:val="ro-RO"/>
        </w:rPr>
        <w:lastRenderedPageBreak/>
        <w:t>Statement of</w:t>
      </w:r>
      <w:r w:rsidR="007C38F5" w:rsidRPr="00302FF4">
        <w:rPr>
          <w:rFonts w:ascii="Times New Roman" w:hAnsi="Times New Roman" w:cs="Times New Roman"/>
          <w:b/>
          <w:bCs/>
          <w:sz w:val="24"/>
          <w:szCs w:val="24"/>
          <w:lang w:val="ro-RO"/>
        </w:rPr>
        <w:t xml:space="preserve"> Financial Position as on 31st December 2019</w:t>
      </w:r>
    </w:p>
    <w:tbl>
      <w:tblPr>
        <w:tblW w:w="8440" w:type="dxa"/>
        <w:tblInd w:w="94" w:type="dxa"/>
        <w:tblLook w:val="04A0" w:firstRow="1" w:lastRow="0" w:firstColumn="1" w:lastColumn="0" w:noHBand="0" w:noVBand="1"/>
      </w:tblPr>
      <w:tblGrid>
        <w:gridCol w:w="5460"/>
        <w:gridCol w:w="1680"/>
        <w:gridCol w:w="1300"/>
      </w:tblGrid>
      <w:tr w:rsidR="00F37585" w14:paraId="30B0CF6A" w14:textId="77777777" w:rsidTr="00F37585">
        <w:trPr>
          <w:trHeight w:val="300"/>
        </w:trPr>
        <w:tc>
          <w:tcPr>
            <w:tcW w:w="5460" w:type="dxa"/>
            <w:noWrap/>
            <w:vAlign w:val="bottom"/>
            <w:hideMark/>
          </w:tcPr>
          <w:p w14:paraId="26425FFB" w14:textId="6CD1129B" w:rsidR="00F37585" w:rsidRDefault="00F37585" w:rsidP="00DE3CC1">
            <w:pPr>
              <w:spacing w:after="0" w:line="480" w:lineRule="auto"/>
              <w:rPr>
                <w:rFonts w:ascii="Times New Roman" w:eastAsia="Times New Roman" w:hAnsi="Times New Roman" w:cs="Times New Roman"/>
                <w:b/>
                <w:sz w:val="24"/>
                <w:szCs w:val="24"/>
                <w:lang w:val="en-AU"/>
              </w:rPr>
            </w:pPr>
          </w:p>
        </w:tc>
        <w:tc>
          <w:tcPr>
            <w:tcW w:w="1680" w:type="dxa"/>
            <w:noWrap/>
            <w:vAlign w:val="bottom"/>
            <w:hideMark/>
          </w:tcPr>
          <w:p w14:paraId="5B68F766" w14:textId="77777777" w:rsidR="00F37585" w:rsidRDefault="00F37585" w:rsidP="00DE3CC1">
            <w:pPr>
              <w:rPr>
                <w:rFonts w:ascii="Times New Roman" w:eastAsia="Times New Roman" w:hAnsi="Times New Roman" w:cs="Times New Roman"/>
                <w:b/>
                <w:sz w:val="24"/>
                <w:szCs w:val="24"/>
                <w:lang w:val="en-AU"/>
              </w:rPr>
            </w:pPr>
          </w:p>
        </w:tc>
        <w:tc>
          <w:tcPr>
            <w:tcW w:w="1300" w:type="dxa"/>
            <w:noWrap/>
            <w:vAlign w:val="bottom"/>
            <w:hideMark/>
          </w:tcPr>
          <w:p w14:paraId="64E7EE60" w14:textId="77777777" w:rsidR="00F37585" w:rsidRDefault="00F37585">
            <w:pPr>
              <w:spacing w:after="0"/>
              <w:rPr>
                <w:sz w:val="20"/>
                <w:szCs w:val="20"/>
                <w:lang w:eastAsia="en-GB"/>
              </w:rPr>
            </w:pPr>
          </w:p>
        </w:tc>
      </w:tr>
      <w:tr w:rsidR="00F37585" w14:paraId="3D800D6D" w14:textId="77777777" w:rsidTr="00F37585">
        <w:trPr>
          <w:trHeight w:val="300"/>
        </w:trPr>
        <w:tc>
          <w:tcPr>
            <w:tcW w:w="5460" w:type="dxa"/>
            <w:noWrap/>
            <w:vAlign w:val="bottom"/>
            <w:hideMark/>
          </w:tcPr>
          <w:p w14:paraId="0A11D6A0" w14:textId="77777777" w:rsidR="00F37585" w:rsidRDefault="00F37585">
            <w:pPr>
              <w:spacing w:after="0"/>
              <w:rPr>
                <w:sz w:val="20"/>
                <w:szCs w:val="20"/>
                <w:lang w:eastAsia="en-GB"/>
              </w:rPr>
            </w:pPr>
          </w:p>
        </w:tc>
        <w:tc>
          <w:tcPr>
            <w:tcW w:w="1680" w:type="dxa"/>
            <w:noWrap/>
            <w:vAlign w:val="bottom"/>
            <w:hideMark/>
          </w:tcPr>
          <w:p w14:paraId="696365AE" w14:textId="77777777" w:rsidR="00F37585" w:rsidRDefault="00F37585">
            <w:pPr>
              <w:spacing w:after="0"/>
              <w:rPr>
                <w:sz w:val="20"/>
                <w:szCs w:val="20"/>
                <w:lang w:eastAsia="en-GB"/>
              </w:rPr>
            </w:pPr>
          </w:p>
        </w:tc>
        <w:tc>
          <w:tcPr>
            <w:tcW w:w="1300" w:type="dxa"/>
            <w:noWrap/>
            <w:vAlign w:val="bottom"/>
            <w:hideMark/>
          </w:tcPr>
          <w:p w14:paraId="2540AED6" w14:textId="77777777" w:rsidR="00F37585" w:rsidRDefault="00F37585">
            <w:pPr>
              <w:spacing w:after="0"/>
              <w:rPr>
                <w:sz w:val="20"/>
                <w:szCs w:val="20"/>
                <w:lang w:eastAsia="en-GB"/>
              </w:rPr>
            </w:pPr>
          </w:p>
        </w:tc>
      </w:tr>
      <w:tr w:rsidR="00F37585" w14:paraId="61905E15" w14:textId="77777777" w:rsidTr="00F37585">
        <w:trPr>
          <w:trHeight w:val="300"/>
        </w:trPr>
        <w:tc>
          <w:tcPr>
            <w:tcW w:w="5460" w:type="dxa"/>
            <w:tcBorders>
              <w:top w:val="single" w:sz="4" w:space="0" w:color="auto"/>
              <w:left w:val="single" w:sz="4" w:space="0" w:color="auto"/>
              <w:bottom w:val="single" w:sz="4" w:space="0" w:color="auto"/>
              <w:right w:val="single" w:sz="4" w:space="0" w:color="auto"/>
            </w:tcBorders>
            <w:noWrap/>
            <w:vAlign w:val="bottom"/>
            <w:hideMark/>
          </w:tcPr>
          <w:p w14:paraId="748FE596" w14:textId="77777777" w:rsidR="00F37585" w:rsidRDefault="00F37585">
            <w:pPr>
              <w:spacing w:after="0" w:line="480" w:lineRule="auto"/>
              <w:jc w:val="both"/>
              <w:rPr>
                <w:rFonts w:ascii="Times New Roman" w:eastAsia="Times New Roman" w:hAnsi="Times New Roman" w:cs="Times New Roman"/>
                <w:sz w:val="24"/>
                <w:szCs w:val="24"/>
                <w:lang w:val="en-AU"/>
              </w:rPr>
            </w:pPr>
            <w:r>
              <w:rPr>
                <w:rFonts w:ascii="Times New Roman" w:eastAsia="Times New Roman" w:hAnsi="Times New Roman" w:cs="Times New Roman"/>
                <w:sz w:val="24"/>
                <w:szCs w:val="24"/>
                <w:lang w:val="en-AU"/>
              </w:rPr>
              <w:t>Particulars</w:t>
            </w:r>
          </w:p>
        </w:tc>
        <w:tc>
          <w:tcPr>
            <w:tcW w:w="1680" w:type="dxa"/>
            <w:tcBorders>
              <w:top w:val="single" w:sz="4" w:space="0" w:color="auto"/>
              <w:left w:val="nil"/>
              <w:bottom w:val="single" w:sz="4" w:space="0" w:color="auto"/>
              <w:right w:val="single" w:sz="4" w:space="0" w:color="auto"/>
            </w:tcBorders>
            <w:noWrap/>
            <w:vAlign w:val="bottom"/>
            <w:hideMark/>
          </w:tcPr>
          <w:p w14:paraId="4F67A746" w14:textId="77777777" w:rsidR="00F37585" w:rsidRDefault="00F37585">
            <w:pPr>
              <w:spacing w:after="0" w:line="480" w:lineRule="auto"/>
              <w:jc w:val="both"/>
              <w:rPr>
                <w:rFonts w:ascii="Times New Roman" w:eastAsia="Times New Roman" w:hAnsi="Times New Roman" w:cs="Times New Roman"/>
                <w:sz w:val="24"/>
                <w:szCs w:val="24"/>
                <w:lang w:val="en-AU"/>
              </w:rPr>
            </w:pPr>
            <w:r>
              <w:rPr>
                <w:rFonts w:ascii="Times New Roman" w:eastAsia="Times New Roman" w:hAnsi="Times New Roman" w:cs="Times New Roman"/>
                <w:sz w:val="24"/>
                <w:szCs w:val="24"/>
                <w:lang w:val="en-AU"/>
              </w:rPr>
              <w:t>Amount £m</w:t>
            </w:r>
          </w:p>
        </w:tc>
        <w:tc>
          <w:tcPr>
            <w:tcW w:w="1300" w:type="dxa"/>
            <w:tcBorders>
              <w:top w:val="single" w:sz="4" w:space="0" w:color="auto"/>
              <w:left w:val="nil"/>
              <w:bottom w:val="single" w:sz="4" w:space="0" w:color="auto"/>
              <w:right w:val="single" w:sz="4" w:space="0" w:color="auto"/>
            </w:tcBorders>
            <w:noWrap/>
            <w:vAlign w:val="bottom"/>
            <w:hideMark/>
          </w:tcPr>
          <w:p w14:paraId="568904F7" w14:textId="77777777" w:rsidR="00F37585" w:rsidRDefault="00F37585">
            <w:pPr>
              <w:spacing w:after="0" w:line="480" w:lineRule="auto"/>
              <w:jc w:val="both"/>
              <w:rPr>
                <w:rFonts w:ascii="Times New Roman" w:eastAsia="Times New Roman" w:hAnsi="Times New Roman" w:cs="Times New Roman"/>
                <w:sz w:val="24"/>
                <w:szCs w:val="24"/>
                <w:lang w:val="en-AU"/>
              </w:rPr>
            </w:pPr>
            <w:r>
              <w:rPr>
                <w:rFonts w:ascii="Times New Roman" w:eastAsia="Times New Roman" w:hAnsi="Times New Roman" w:cs="Times New Roman"/>
                <w:sz w:val="24"/>
                <w:szCs w:val="24"/>
                <w:lang w:val="en-AU"/>
              </w:rPr>
              <w:t>Amount £m</w:t>
            </w:r>
          </w:p>
        </w:tc>
      </w:tr>
      <w:tr w:rsidR="00F37585" w14:paraId="56252384" w14:textId="77777777" w:rsidTr="00F37585">
        <w:trPr>
          <w:trHeight w:val="300"/>
        </w:trPr>
        <w:tc>
          <w:tcPr>
            <w:tcW w:w="5460" w:type="dxa"/>
            <w:tcBorders>
              <w:top w:val="nil"/>
              <w:left w:val="single" w:sz="4" w:space="0" w:color="auto"/>
              <w:bottom w:val="single" w:sz="4" w:space="0" w:color="auto"/>
              <w:right w:val="single" w:sz="4" w:space="0" w:color="auto"/>
            </w:tcBorders>
            <w:noWrap/>
            <w:vAlign w:val="bottom"/>
            <w:hideMark/>
          </w:tcPr>
          <w:p w14:paraId="7A762A1C" w14:textId="77777777" w:rsidR="00F37585" w:rsidRDefault="00F37585">
            <w:pPr>
              <w:spacing w:after="0" w:line="480" w:lineRule="auto"/>
              <w:jc w:val="both"/>
              <w:rPr>
                <w:rFonts w:ascii="Times New Roman" w:eastAsia="Times New Roman" w:hAnsi="Times New Roman" w:cs="Times New Roman"/>
                <w:sz w:val="24"/>
                <w:szCs w:val="24"/>
                <w:lang w:val="en-AU"/>
              </w:rPr>
            </w:pPr>
            <w:r>
              <w:rPr>
                <w:rFonts w:ascii="Times New Roman" w:eastAsia="Times New Roman" w:hAnsi="Times New Roman" w:cs="Times New Roman"/>
                <w:sz w:val="24"/>
                <w:szCs w:val="24"/>
                <w:lang w:val="en-AU"/>
              </w:rPr>
              <w:t>Property, plant &amp; equipment</w:t>
            </w:r>
          </w:p>
        </w:tc>
        <w:tc>
          <w:tcPr>
            <w:tcW w:w="1680" w:type="dxa"/>
            <w:tcBorders>
              <w:top w:val="nil"/>
              <w:left w:val="nil"/>
              <w:bottom w:val="single" w:sz="4" w:space="0" w:color="auto"/>
              <w:right w:val="single" w:sz="4" w:space="0" w:color="auto"/>
            </w:tcBorders>
            <w:noWrap/>
            <w:vAlign w:val="bottom"/>
            <w:hideMark/>
          </w:tcPr>
          <w:p w14:paraId="223A7640" w14:textId="77777777" w:rsidR="00F37585" w:rsidRDefault="00F37585">
            <w:pPr>
              <w:spacing w:after="0" w:line="480" w:lineRule="auto"/>
              <w:jc w:val="both"/>
              <w:rPr>
                <w:rFonts w:ascii="Times New Roman" w:eastAsia="Times New Roman" w:hAnsi="Times New Roman" w:cs="Times New Roman"/>
                <w:sz w:val="24"/>
                <w:szCs w:val="24"/>
                <w:lang w:val="en-AU"/>
              </w:rPr>
            </w:pPr>
            <w:r>
              <w:rPr>
                <w:rFonts w:ascii="Times New Roman" w:eastAsia="Times New Roman" w:hAnsi="Times New Roman" w:cs="Times New Roman"/>
                <w:sz w:val="24"/>
                <w:szCs w:val="24"/>
                <w:lang w:val="en-AU"/>
              </w:rPr>
              <w:t>49500</w:t>
            </w:r>
          </w:p>
        </w:tc>
        <w:tc>
          <w:tcPr>
            <w:tcW w:w="1300" w:type="dxa"/>
            <w:tcBorders>
              <w:top w:val="nil"/>
              <w:left w:val="nil"/>
              <w:bottom w:val="single" w:sz="4" w:space="0" w:color="auto"/>
              <w:right w:val="single" w:sz="4" w:space="0" w:color="auto"/>
            </w:tcBorders>
            <w:noWrap/>
            <w:vAlign w:val="bottom"/>
            <w:hideMark/>
          </w:tcPr>
          <w:p w14:paraId="37D73551" w14:textId="77777777" w:rsidR="00F37585" w:rsidRDefault="00F37585">
            <w:pPr>
              <w:spacing w:after="0" w:line="480" w:lineRule="auto"/>
              <w:jc w:val="both"/>
              <w:rPr>
                <w:rFonts w:ascii="Times New Roman" w:eastAsia="Times New Roman" w:hAnsi="Times New Roman" w:cs="Times New Roman"/>
                <w:sz w:val="24"/>
                <w:szCs w:val="24"/>
                <w:lang w:val="en-AU"/>
              </w:rPr>
            </w:pPr>
            <w:r>
              <w:rPr>
                <w:rFonts w:ascii="Times New Roman" w:eastAsia="Times New Roman" w:hAnsi="Times New Roman" w:cs="Times New Roman"/>
                <w:sz w:val="24"/>
                <w:szCs w:val="24"/>
                <w:lang w:val="en-AU"/>
              </w:rPr>
              <w:t> </w:t>
            </w:r>
          </w:p>
        </w:tc>
      </w:tr>
      <w:tr w:rsidR="00F37585" w14:paraId="7CFD298E" w14:textId="77777777" w:rsidTr="00F37585">
        <w:trPr>
          <w:trHeight w:val="300"/>
        </w:trPr>
        <w:tc>
          <w:tcPr>
            <w:tcW w:w="5460" w:type="dxa"/>
            <w:tcBorders>
              <w:top w:val="nil"/>
              <w:left w:val="single" w:sz="4" w:space="0" w:color="auto"/>
              <w:bottom w:val="single" w:sz="4" w:space="0" w:color="auto"/>
              <w:right w:val="single" w:sz="4" w:space="0" w:color="auto"/>
            </w:tcBorders>
            <w:noWrap/>
            <w:vAlign w:val="bottom"/>
            <w:hideMark/>
          </w:tcPr>
          <w:p w14:paraId="69D0568B" w14:textId="77777777" w:rsidR="00F37585" w:rsidRDefault="00F37585">
            <w:pPr>
              <w:spacing w:after="0" w:line="480" w:lineRule="auto"/>
              <w:jc w:val="both"/>
              <w:rPr>
                <w:rFonts w:ascii="Times New Roman" w:eastAsia="Times New Roman" w:hAnsi="Times New Roman" w:cs="Times New Roman"/>
                <w:sz w:val="24"/>
                <w:szCs w:val="24"/>
                <w:lang w:val="en-AU"/>
              </w:rPr>
            </w:pPr>
            <w:r>
              <w:rPr>
                <w:rFonts w:ascii="Times New Roman" w:eastAsia="Times New Roman" w:hAnsi="Times New Roman" w:cs="Times New Roman"/>
                <w:sz w:val="24"/>
                <w:szCs w:val="24"/>
                <w:lang w:val="en-AU"/>
              </w:rPr>
              <w:t>Current Assets</w:t>
            </w:r>
          </w:p>
        </w:tc>
        <w:tc>
          <w:tcPr>
            <w:tcW w:w="1680" w:type="dxa"/>
            <w:tcBorders>
              <w:top w:val="nil"/>
              <w:left w:val="nil"/>
              <w:bottom w:val="single" w:sz="4" w:space="0" w:color="auto"/>
              <w:right w:val="single" w:sz="4" w:space="0" w:color="auto"/>
            </w:tcBorders>
            <w:noWrap/>
            <w:vAlign w:val="bottom"/>
            <w:hideMark/>
          </w:tcPr>
          <w:p w14:paraId="7894F94B" w14:textId="77777777" w:rsidR="00F37585" w:rsidRDefault="00F37585">
            <w:pPr>
              <w:spacing w:after="0" w:line="480" w:lineRule="auto"/>
              <w:jc w:val="both"/>
              <w:rPr>
                <w:rFonts w:ascii="Times New Roman" w:eastAsia="Times New Roman" w:hAnsi="Times New Roman" w:cs="Times New Roman"/>
                <w:sz w:val="24"/>
                <w:szCs w:val="24"/>
                <w:lang w:val="en-AU"/>
              </w:rPr>
            </w:pPr>
            <w:r>
              <w:rPr>
                <w:rFonts w:ascii="Times New Roman" w:eastAsia="Times New Roman" w:hAnsi="Times New Roman" w:cs="Times New Roman"/>
                <w:sz w:val="24"/>
                <w:szCs w:val="24"/>
                <w:lang w:val="en-AU"/>
              </w:rPr>
              <w:t> </w:t>
            </w:r>
          </w:p>
        </w:tc>
        <w:tc>
          <w:tcPr>
            <w:tcW w:w="1300" w:type="dxa"/>
            <w:tcBorders>
              <w:top w:val="nil"/>
              <w:left w:val="nil"/>
              <w:bottom w:val="single" w:sz="4" w:space="0" w:color="auto"/>
              <w:right w:val="single" w:sz="4" w:space="0" w:color="auto"/>
            </w:tcBorders>
            <w:noWrap/>
            <w:vAlign w:val="bottom"/>
            <w:hideMark/>
          </w:tcPr>
          <w:p w14:paraId="062CBA8B" w14:textId="77777777" w:rsidR="00F37585" w:rsidRDefault="00F37585">
            <w:pPr>
              <w:spacing w:after="0" w:line="480" w:lineRule="auto"/>
              <w:jc w:val="both"/>
              <w:rPr>
                <w:rFonts w:ascii="Times New Roman" w:eastAsia="Times New Roman" w:hAnsi="Times New Roman" w:cs="Times New Roman"/>
                <w:sz w:val="24"/>
                <w:szCs w:val="24"/>
                <w:lang w:val="en-AU"/>
              </w:rPr>
            </w:pPr>
            <w:r>
              <w:rPr>
                <w:rFonts w:ascii="Times New Roman" w:eastAsia="Times New Roman" w:hAnsi="Times New Roman" w:cs="Times New Roman"/>
                <w:sz w:val="24"/>
                <w:szCs w:val="24"/>
                <w:lang w:val="en-AU"/>
              </w:rPr>
              <w:t> </w:t>
            </w:r>
          </w:p>
        </w:tc>
      </w:tr>
      <w:tr w:rsidR="00F37585" w14:paraId="53458284" w14:textId="77777777" w:rsidTr="00F37585">
        <w:trPr>
          <w:trHeight w:val="300"/>
        </w:trPr>
        <w:tc>
          <w:tcPr>
            <w:tcW w:w="5460" w:type="dxa"/>
            <w:tcBorders>
              <w:top w:val="nil"/>
              <w:left w:val="single" w:sz="4" w:space="0" w:color="auto"/>
              <w:bottom w:val="single" w:sz="4" w:space="0" w:color="auto"/>
              <w:right w:val="single" w:sz="4" w:space="0" w:color="auto"/>
            </w:tcBorders>
            <w:noWrap/>
            <w:vAlign w:val="bottom"/>
            <w:hideMark/>
          </w:tcPr>
          <w:p w14:paraId="17301C3B" w14:textId="77777777" w:rsidR="00F37585" w:rsidRDefault="00F37585">
            <w:pPr>
              <w:spacing w:after="0" w:line="480" w:lineRule="auto"/>
              <w:jc w:val="both"/>
              <w:rPr>
                <w:rFonts w:ascii="Times New Roman" w:eastAsia="Times New Roman" w:hAnsi="Times New Roman" w:cs="Times New Roman"/>
                <w:sz w:val="24"/>
                <w:szCs w:val="24"/>
                <w:lang w:val="en-AU"/>
              </w:rPr>
            </w:pPr>
            <w:r>
              <w:rPr>
                <w:rFonts w:ascii="Times New Roman" w:eastAsia="Times New Roman" w:hAnsi="Times New Roman" w:cs="Times New Roman"/>
                <w:sz w:val="24"/>
                <w:szCs w:val="24"/>
                <w:lang w:val="en-AU"/>
              </w:rPr>
              <w:t>Inventory</w:t>
            </w:r>
          </w:p>
        </w:tc>
        <w:tc>
          <w:tcPr>
            <w:tcW w:w="1680" w:type="dxa"/>
            <w:tcBorders>
              <w:top w:val="nil"/>
              <w:left w:val="nil"/>
              <w:bottom w:val="single" w:sz="4" w:space="0" w:color="auto"/>
              <w:right w:val="single" w:sz="4" w:space="0" w:color="auto"/>
            </w:tcBorders>
            <w:noWrap/>
            <w:vAlign w:val="bottom"/>
            <w:hideMark/>
          </w:tcPr>
          <w:p w14:paraId="2BB7CFC9" w14:textId="77777777" w:rsidR="00F37585" w:rsidRDefault="00F37585">
            <w:pPr>
              <w:spacing w:after="0" w:line="480" w:lineRule="auto"/>
              <w:jc w:val="both"/>
              <w:rPr>
                <w:rFonts w:ascii="Times New Roman" w:eastAsia="Times New Roman" w:hAnsi="Times New Roman" w:cs="Times New Roman"/>
                <w:sz w:val="24"/>
                <w:szCs w:val="24"/>
                <w:lang w:val="en-AU"/>
              </w:rPr>
            </w:pPr>
            <w:r>
              <w:rPr>
                <w:rFonts w:ascii="Times New Roman" w:eastAsia="Times New Roman" w:hAnsi="Times New Roman" w:cs="Times New Roman"/>
                <w:sz w:val="24"/>
                <w:szCs w:val="24"/>
                <w:lang w:val="en-AU"/>
              </w:rPr>
              <w:t>3120</w:t>
            </w:r>
          </w:p>
        </w:tc>
        <w:tc>
          <w:tcPr>
            <w:tcW w:w="1300" w:type="dxa"/>
            <w:tcBorders>
              <w:top w:val="nil"/>
              <w:left w:val="nil"/>
              <w:bottom w:val="single" w:sz="4" w:space="0" w:color="auto"/>
              <w:right w:val="single" w:sz="4" w:space="0" w:color="auto"/>
            </w:tcBorders>
            <w:noWrap/>
            <w:vAlign w:val="bottom"/>
            <w:hideMark/>
          </w:tcPr>
          <w:p w14:paraId="45AB2F61" w14:textId="77777777" w:rsidR="00F37585" w:rsidRDefault="00F37585">
            <w:pPr>
              <w:spacing w:after="0" w:line="480" w:lineRule="auto"/>
              <w:jc w:val="both"/>
              <w:rPr>
                <w:rFonts w:ascii="Times New Roman" w:eastAsia="Times New Roman" w:hAnsi="Times New Roman" w:cs="Times New Roman"/>
                <w:sz w:val="24"/>
                <w:szCs w:val="24"/>
                <w:lang w:val="en-AU"/>
              </w:rPr>
            </w:pPr>
            <w:r>
              <w:rPr>
                <w:rFonts w:ascii="Times New Roman" w:eastAsia="Times New Roman" w:hAnsi="Times New Roman" w:cs="Times New Roman"/>
                <w:sz w:val="24"/>
                <w:szCs w:val="24"/>
                <w:lang w:val="en-AU"/>
              </w:rPr>
              <w:t> </w:t>
            </w:r>
          </w:p>
        </w:tc>
      </w:tr>
      <w:tr w:rsidR="00F37585" w14:paraId="0757686F" w14:textId="77777777" w:rsidTr="00F37585">
        <w:trPr>
          <w:trHeight w:val="300"/>
        </w:trPr>
        <w:tc>
          <w:tcPr>
            <w:tcW w:w="5460" w:type="dxa"/>
            <w:tcBorders>
              <w:top w:val="nil"/>
              <w:left w:val="single" w:sz="4" w:space="0" w:color="auto"/>
              <w:bottom w:val="single" w:sz="4" w:space="0" w:color="auto"/>
              <w:right w:val="single" w:sz="4" w:space="0" w:color="auto"/>
            </w:tcBorders>
            <w:noWrap/>
            <w:vAlign w:val="bottom"/>
            <w:hideMark/>
          </w:tcPr>
          <w:p w14:paraId="2CACD979" w14:textId="77777777" w:rsidR="00F37585" w:rsidRDefault="00F37585">
            <w:pPr>
              <w:spacing w:after="0" w:line="480" w:lineRule="auto"/>
              <w:jc w:val="both"/>
              <w:rPr>
                <w:rFonts w:ascii="Times New Roman" w:eastAsia="Times New Roman" w:hAnsi="Times New Roman" w:cs="Times New Roman"/>
                <w:sz w:val="24"/>
                <w:szCs w:val="24"/>
                <w:lang w:val="en-AU"/>
              </w:rPr>
            </w:pPr>
            <w:r>
              <w:rPr>
                <w:rFonts w:ascii="Times New Roman" w:eastAsia="Times New Roman" w:hAnsi="Times New Roman" w:cs="Times New Roman"/>
                <w:sz w:val="24"/>
                <w:szCs w:val="24"/>
                <w:lang w:val="en-AU"/>
              </w:rPr>
              <w:t>Trade Receivables</w:t>
            </w:r>
          </w:p>
        </w:tc>
        <w:tc>
          <w:tcPr>
            <w:tcW w:w="1680" w:type="dxa"/>
            <w:tcBorders>
              <w:top w:val="nil"/>
              <w:left w:val="nil"/>
              <w:bottom w:val="single" w:sz="4" w:space="0" w:color="auto"/>
              <w:right w:val="single" w:sz="4" w:space="0" w:color="auto"/>
            </w:tcBorders>
            <w:noWrap/>
            <w:vAlign w:val="bottom"/>
            <w:hideMark/>
          </w:tcPr>
          <w:p w14:paraId="7E1FB06C" w14:textId="77777777" w:rsidR="00F37585" w:rsidRDefault="00F37585">
            <w:pPr>
              <w:spacing w:after="0" w:line="480" w:lineRule="auto"/>
              <w:jc w:val="both"/>
              <w:rPr>
                <w:rFonts w:ascii="Times New Roman" w:eastAsia="Times New Roman" w:hAnsi="Times New Roman" w:cs="Times New Roman"/>
                <w:sz w:val="24"/>
                <w:szCs w:val="24"/>
                <w:lang w:val="en-AU"/>
              </w:rPr>
            </w:pPr>
            <w:r>
              <w:rPr>
                <w:rFonts w:ascii="Times New Roman" w:eastAsia="Times New Roman" w:hAnsi="Times New Roman" w:cs="Times New Roman"/>
                <w:sz w:val="24"/>
                <w:szCs w:val="24"/>
                <w:lang w:val="en-AU"/>
              </w:rPr>
              <w:t>7840</w:t>
            </w:r>
          </w:p>
        </w:tc>
        <w:tc>
          <w:tcPr>
            <w:tcW w:w="1300" w:type="dxa"/>
            <w:tcBorders>
              <w:top w:val="nil"/>
              <w:left w:val="nil"/>
              <w:bottom w:val="single" w:sz="4" w:space="0" w:color="auto"/>
              <w:right w:val="single" w:sz="4" w:space="0" w:color="auto"/>
            </w:tcBorders>
            <w:noWrap/>
            <w:vAlign w:val="bottom"/>
            <w:hideMark/>
          </w:tcPr>
          <w:p w14:paraId="20C02BA7" w14:textId="77777777" w:rsidR="00F37585" w:rsidRDefault="00F37585">
            <w:pPr>
              <w:spacing w:after="0" w:line="480" w:lineRule="auto"/>
              <w:jc w:val="both"/>
              <w:rPr>
                <w:rFonts w:ascii="Times New Roman" w:eastAsia="Times New Roman" w:hAnsi="Times New Roman" w:cs="Times New Roman"/>
                <w:sz w:val="24"/>
                <w:szCs w:val="24"/>
                <w:lang w:val="en-AU"/>
              </w:rPr>
            </w:pPr>
            <w:r>
              <w:rPr>
                <w:rFonts w:ascii="Times New Roman" w:eastAsia="Times New Roman" w:hAnsi="Times New Roman" w:cs="Times New Roman"/>
                <w:sz w:val="24"/>
                <w:szCs w:val="24"/>
                <w:lang w:val="en-AU"/>
              </w:rPr>
              <w:t> </w:t>
            </w:r>
          </w:p>
        </w:tc>
      </w:tr>
      <w:tr w:rsidR="00F37585" w14:paraId="3ACD982E" w14:textId="77777777" w:rsidTr="00F37585">
        <w:trPr>
          <w:trHeight w:val="300"/>
        </w:trPr>
        <w:tc>
          <w:tcPr>
            <w:tcW w:w="5460" w:type="dxa"/>
            <w:tcBorders>
              <w:top w:val="nil"/>
              <w:left w:val="single" w:sz="4" w:space="0" w:color="auto"/>
              <w:bottom w:val="single" w:sz="4" w:space="0" w:color="auto"/>
              <w:right w:val="single" w:sz="4" w:space="0" w:color="auto"/>
            </w:tcBorders>
            <w:noWrap/>
            <w:vAlign w:val="bottom"/>
            <w:hideMark/>
          </w:tcPr>
          <w:p w14:paraId="3F4E17BB" w14:textId="77777777" w:rsidR="00F37585" w:rsidRDefault="00F37585">
            <w:pPr>
              <w:spacing w:after="0" w:line="480" w:lineRule="auto"/>
              <w:jc w:val="both"/>
              <w:rPr>
                <w:rFonts w:ascii="Times New Roman" w:eastAsia="Times New Roman" w:hAnsi="Times New Roman" w:cs="Times New Roman"/>
                <w:sz w:val="24"/>
                <w:szCs w:val="24"/>
                <w:lang w:val="en-AU"/>
              </w:rPr>
            </w:pPr>
            <w:r>
              <w:rPr>
                <w:rFonts w:ascii="Times New Roman" w:eastAsia="Times New Roman" w:hAnsi="Times New Roman" w:cs="Times New Roman"/>
                <w:sz w:val="24"/>
                <w:szCs w:val="24"/>
                <w:lang w:val="en-AU"/>
              </w:rPr>
              <w:t>Bank</w:t>
            </w:r>
          </w:p>
        </w:tc>
        <w:tc>
          <w:tcPr>
            <w:tcW w:w="1680" w:type="dxa"/>
            <w:tcBorders>
              <w:top w:val="nil"/>
              <w:left w:val="nil"/>
              <w:bottom w:val="single" w:sz="4" w:space="0" w:color="auto"/>
              <w:right w:val="single" w:sz="4" w:space="0" w:color="auto"/>
            </w:tcBorders>
            <w:noWrap/>
            <w:vAlign w:val="bottom"/>
            <w:hideMark/>
          </w:tcPr>
          <w:p w14:paraId="31F13D9F" w14:textId="77777777" w:rsidR="00F37585" w:rsidRDefault="00F37585">
            <w:pPr>
              <w:spacing w:after="0" w:line="480" w:lineRule="auto"/>
              <w:jc w:val="both"/>
              <w:rPr>
                <w:rFonts w:ascii="Times New Roman" w:eastAsia="Times New Roman" w:hAnsi="Times New Roman" w:cs="Times New Roman"/>
                <w:sz w:val="24"/>
                <w:szCs w:val="24"/>
                <w:lang w:val="en-AU"/>
              </w:rPr>
            </w:pPr>
            <w:r>
              <w:rPr>
                <w:rFonts w:ascii="Times New Roman" w:eastAsia="Times New Roman" w:hAnsi="Times New Roman" w:cs="Times New Roman"/>
                <w:sz w:val="24"/>
                <w:szCs w:val="24"/>
                <w:lang w:val="en-AU"/>
              </w:rPr>
              <w:t>320</w:t>
            </w:r>
          </w:p>
        </w:tc>
        <w:tc>
          <w:tcPr>
            <w:tcW w:w="1300" w:type="dxa"/>
            <w:tcBorders>
              <w:top w:val="nil"/>
              <w:left w:val="nil"/>
              <w:bottom w:val="single" w:sz="4" w:space="0" w:color="auto"/>
              <w:right w:val="single" w:sz="4" w:space="0" w:color="auto"/>
            </w:tcBorders>
            <w:noWrap/>
            <w:vAlign w:val="bottom"/>
            <w:hideMark/>
          </w:tcPr>
          <w:p w14:paraId="0ED5CAB1" w14:textId="77777777" w:rsidR="00F37585" w:rsidRDefault="00F37585">
            <w:pPr>
              <w:spacing w:after="0" w:line="480" w:lineRule="auto"/>
              <w:jc w:val="both"/>
              <w:rPr>
                <w:rFonts w:ascii="Times New Roman" w:eastAsia="Times New Roman" w:hAnsi="Times New Roman" w:cs="Times New Roman"/>
                <w:sz w:val="24"/>
                <w:szCs w:val="24"/>
                <w:lang w:val="en-AU"/>
              </w:rPr>
            </w:pPr>
            <w:r>
              <w:rPr>
                <w:rFonts w:ascii="Times New Roman" w:eastAsia="Times New Roman" w:hAnsi="Times New Roman" w:cs="Times New Roman"/>
                <w:sz w:val="24"/>
                <w:szCs w:val="24"/>
                <w:lang w:val="en-AU"/>
              </w:rPr>
              <w:t> </w:t>
            </w:r>
          </w:p>
        </w:tc>
      </w:tr>
      <w:tr w:rsidR="00F37585" w14:paraId="22180B53" w14:textId="77777777" w:rsidTr="00F37585">
        <w:trPr>
          <w:trHeight w:val="315"/>
        </w:trPr>
        <w:tc>
          <w:tcPr>
            <w:tcW w:w="5460" w:type="dxa"/>
            <w:tcBorders>
              <w:top w:val="nil"/>
              <w:left w:val="single" w:sz="4" w:space="0" w:color="auto"/>
              <w:bottom w:val="single" w:sz="4" w:space="0" w:color="auto"/>
              <w:right w:val="single" w:sz="4" w:space="0" w:color="auto"/>
            </w:tcBorders>
            <w:noWrap/>
            <w:vAlign w:val="bottom"/>
            <w:hideMark/>
          </w:tcPr>
          <w:p w14:paraId="7C53F92B" w14:textId="77777777" w:rsidR="00F37585" w:rsidRPr="000555E5" w:rsidRDefault="00F37585">
            <w:pPr>
              <w:spacing w:after="0" w:line="480" w:lineRule="auto"/>
              <w:jc w:val="both"/>
              <w:rPr>
                <w:rFonts w:ascii="Times New Roman" w:eastAsia="Times New Roman" w:hAnsi="Times New Roman" w:cs="Times New Roman"/>
                <w:b/>
                <w:bCs/>
                <w:sz w:val="24"/>
                <w:szCs w:val="24"/>
                <w:lang w:val="en-AU"/>
              </w:rPr>
            </w:pPr>
            <w:r w:rsidRPr="000555E5">
              <w:rPr>
                <w:rFonts w:ascii="Times New Roman" w:eastAsia="Times New Roman" w:hAnsi="Times New Roman" w:cs="Times New Roman"/>
                <w:b/>
                <w:bCs/>
                <w:sz w:val="24"/>
                <w:szCs w:val="24"/>
                <w:lang w:val="en-AU"/>
              </w:rPr>
              <w:t>Total Assets</w:t>
            </w:r>
          </w:p>
        </w:tc>
        <w:tc>
          <w:tcPr>
            <w:tcW w:w="1680" w:type="dxa"/>
            <w:tcBorders>
              <w:top w:val="nil"/>
              <w:left w:val="nil"/>
              <w:bottom w:val="single" w:sz="4" w:space="0" w:color="auto"/>
              <w:right w:val="single" w:sz="4" w:space="0" w:color="auto"/>
            </w:tcBorders>
            <w:noWrap/>
            <w:vAlign w:val="bottom"/>
            <w:hideMark/>
          </w:tcPr>
          <w:p w14:paraId="3C8AEC5E" w14:textId="77777777" w:rsidR="00F37585" w:rsidRPr="000555E5" w:rsidRDefault="00F37585">
            <w:pPr>
              <w:spacing w:after="0" w:line="480" w:lineRule="auto"/>
              <w:jc w:val="both"/>
              <w:rPr>
                <w:rFonts w:ascii="Times New Roman" w:eastAsia="Times New Roman" w:hAnsi="Times New Roman" w:cs="Times New Roman"/>
                <w:b/>
                <w:bCs/>
                <w:sz w:val="24"/>
                <w:szCs w:val="24"/>
                <w:lang w:val="en-AU"/>
              </w:rPr>
            </w:pPr>
            <w:r w:rsidRPr="000555E5">
              <w:rPr>
                <w:rFonts w:ascii="Times New Roman" w:eastAsia="Times New Roman" w:hAnsi="Times New Roman" w:cs="Times New Roman"/>
                <w:b/>
                <w:bCs/>
                <w:sz w:val="24"/>
                <w:szCs w:val="24"/>
                <w:lang w:val="en-AU"/>
              </w:rPr>
              <w:t> </w:t>
            </w:r>
          </w:p>
        </w:tc>
        <w:tc>
          <w:tcPr>
            <w:tcW w:w="1300" w:type="dxa"/>
            <w:tcBorders>
              <w:top w:val="nil"/>
              <w:left w:val="nil"/>
              <w:bottom w:val="single" w:sz="8" w:space="0" w:color="auto"/>
              <w:right w:val="single" w:sz="4" w:space="0" w:color="auto"/>
            </w:tcBorders>
            <w:noWrap/>
            <w:vAlign w:val="bottom"/>
            <w:hideMark/>
          </w:tcPr>
          <w:p w14:paraId="389AB4D4" w14:textId="77777777" w:rsidR="00F37585" w:rsidRPr="000555E5" w:rsidRDefault="00F37585">
            <w:pPr>
              <w:spacing w:after="0" w:line="480" w:lineRule="auto"/>
              <w:jc w:val="both"/>
              <w:rPr>
                <w:rFonts w:ascii="Times New Roman" w:eastAsia="Times New Roman" w:hAnsi="Times New Roman" w:cs="Times New Roman"/>
                <w:b/>
                <w:bCs/>
                <w:sz w:val="24"/>
                <w:szCs w:val="24"/>
                <w:lang w:val="en-AU"/>
              </w:rPr>
            </w:pPr>
            <w:r w:rsidRPr="000555E5">
              <w:rPr>
                <w:rFonts w:ascii="Times New Roman" w:eastAsia="Times New Roman" w:hAnsi="Times New Roman" w:cs="Times New Roman"/>
                <w:b/>
                <w:bCs/>
                <w:sz w:val="24"/>
                <w:szCs w:val="24"/>
                <w:lang w:val="en-AU"/>
              </w:rPr>
              <w:t>60780</w:t>
            </w:r>
          </w:p>
        </w:tc>
      </w:tr>
      <w:tr w:rsidR="00F37585" w14:paraId="5CF3D130" w14:textId="77777777" w:rsidTr="00F37585">
        <w:trPr>
          <w:trHeight w:val="300"/>
        </w:trPr>
        <w:tc>
          <w:tcPr>
            <w:tcW w:w="5460" w:type="dxa"/>
            <w:tcBorders>
              <w:top w:val="nil"/>
              <w:left w:val="single" w:sz="4" w:space="0" w:color="auto"/>
              <w:bottom w:val="single" w:sz="4" w:space="0" w:color="auto"/>
              <w:right w:val="single" w:sz="4" w:space="0" w:color="auto"/>
            </w:tcBorders>
            <w:noWrap/>
            <w:vAlign w:val="bottom"/>
            <w:hideMark/>
          </w:tcPr>
          <w:p w14:paraId="0F772E9F" w14:textId="77777777" w:rsidR="00F37585" w:rsidRDefault="00F37585">
            <w:pPr>
              <w:spacing w:after="0" w:line="480" w:lineRule="auto"/>
              <w:jc w:val="both"/>
              <w:rPr>
                <w:rFonts w:ascii="Times New Roman" w:eastAsia="Times New Roman" w:hAnsi="Times New Roman" w:cs="Times New Roman"/>
                <w:sz w:val="24"/>
                <w:szCs w:val="24"/>
                <w:lang w:val="en-AU"/>
              </w:rPr>
            </w:pPr>
            <w:r>
              <w:rPr>
                <w:rFonts w:ascii="Times New Roman" w:eastAsia="Times New Roman" w:hAnsi="Times New Roman" w:cs="Times New Roman"/>
                <w:sz w:val="24"/>
                <w:szCs w:val="24"/>
                <w:lang w:val="en-AU"/>
              </w:rPr>
              <w:t>Current Liabilities</w:t>
            </w:r>
          </w:p>
        </w:tc>
        <w:tc>
          <w:tcPr>
            <w:tcW w:w="1680" w:type="dxa"/>
            <w:tcBorders>
              <w:top w:val="nil"/>
              <w:left w:val="nil"/>
              <w:bottom w:val="single" w:sz="4" w:space="0" w:color="auto"/>
              <w:right w:val="single" w:sz="4" w:space="0" w:color="auto"/>
            </w:tcBorders>
            <w:noWrap/>
            <w:vAlign w:val="bottom"/>
            <w:hideMark/>
          </w:tcPr>
          <w:p w14:paraId="6A443777" w14:textId="77777777" w:rsidR="00F37585" w:rsidRDefault="00F37585">
            <w:pPr>
              <w:spacing w:after="0" w:line="480" w:lineRule="auto"/>
              <w:jc w:val="both"/>
              <w:rPr>
                <w:rFonts w:ascii="Times New Roman" w:eastAsia="Times New Roman" w:hAnsi="Times New Roman" w:cs="Times New Roman"/>
                <w:sz w:val="24"/>
                <w:szCs w:val="24"/>
                <w:lang w:val="en-AU"/>
              </w:rPr>
            </w:pPr>
            <w:r>
              <w:rPr>
                <w:rFonts w:ascii="Times New Roman" w:eastAsia="Times New Roman" w:hAnsi="Times New Roman" w:cs="Times New Roman"/>
                <w:sz w:val="24"/>
                <w:szCs w:val="24"/>
                <w:lang w:val="en-AU"/>
              </w:rPr>
              <w:t> </w:t>
            </w:r>
          </w:p>
        </w:tc>
        <w:tc>
          <w:tcPr>
            <w:tcW w:w="1300" w:type="dxa"/>
            <w:tcBorders>
              <w:top w:val="nil"/>
              <w:left w:val="nil"/>
              <w:bottom w:val="single" w:sz="4" w:space="0" w:color="auto"/>
              <w:right w:val="single" w:sz="4" w:space="0" w:color="auto"/>
            </w:tcBorders>
            <w:noWrap/>
            <w:vAlign w:val="bottom"/>
            <w:hideMark/>
          </w:tcPr>
          <w:p w14:paraId="5610C8CA" w14:textId="77777777" w:rsidR="00F37585" w:rsidRDefault="00F37585">
            <w:pPr>
              <w:spacing w:after="0" w:line="480" w:lineRule="auto"/>
              <w:jc w:val="both"/>
              <w:rPr>
                <w:rFonts w:ascii="Times New Roman" w:eastAsia="Times New Roman" w:hAnsi="Times New Roman" w:cs="Times New Roman"/>
                <w:sz w:val="24"/>
                <w:szCs w:val="24"/>
                <w:lang w:val="en-AU"/>
              </w:rPr>
            </w:pPr>
            <w:r>
              <w:rPr>
                <w:rFonts w:ascii="Times New Roman" w:eastAsia="Times New Roman" w:hAnsi="Times New Roman" w:cs="Times New Roman"/>
                <w:sz w:val="24"/>
                <w:szCs w:val="24"/>
                <w:lang w:val="en-AU"/>
              </w:rPr>
              <w:t> </w:t>
            </w:r>
          </w:p>
        </w:tc>
      </w:tr>
      <w:tr w:rsidR="00F37585" w14:paraId="65B1C74F" w14:textId="77777777" w:rsidTr="00F37585">
        <w:trPr>
          <w:trHeight w:val="300"/>
        </w:trPr>
        <w:tc>
          <w:tcPr>
            <w:tcW w:w="5460" w:type="dxa"/>
            <w:tcBorders>
              <w:top w:val="nil"/>
              <w:left w:val="single" w:sz="4" w:space="0" w:color="auto"/>
              <w:bottom w:val="single" w:sz="4" w:space="0" w:color="auto"/>
              <w:right w:val="single" w:sz="4" w:space="0" w:color="auto"/>
            </w:tcBorders>
            <w:noWrap/>
            <w:vAlign w:val="bottom"/>
            <w:hideMark/>
          </w:tcPr>
          <w:p w14:paraId="10ACF62F" w14:textId="77777777" w:rsidR="00F37585" w:rsidRDefault="00F37585">
            <w:pPr>
              <w:spacing w:after="0" w:line="480" w:lineRule="auto"/>
              <w:jc w:val="both"/>
              <w:rPr>
                <w:rFonts w:ascii="Times New Roman" w:eastAsia="Times New Roman" w:hAnsi="Times New Roman" w:cs="Times New Roman"/>
                <w:sz w:val="24"/>
                <w:szCs w:val="24"/>
                <w:lang w:val="en-AU"/>
              </w:rPr>
            </w:pPr>
            <w:r>
              <w:rPr>
                <w:rFonts w:ascii="Times New Roman" w:eastAsia="Times New Roman" w:hAnsi="Times New Roman" w:cs="Times New Roman"/>
                <w:sz w:val="24"/>
                <w:szCs w:val="24"/>
                <w:lang w:val="en-AU"/>
              </w:rPr>
              <w:t>Trade Payables</w:t>
            </w:r>
          </w:p>
        </w:tc>
        <w:tc>
          <w:tcPr>
            <w:tcW w:w="1680" w:type="dxa"/>
            <w:tcBorders>
              <w:top w:val="nil"/>
              <w:left w:val="nil"/>
              <w:bottom w:val="single" w:sz="4" w:space="0" w:color="auto"/>
              <w:right w:val="single" w:sz="4" w:space="0" w:color="auto"/>
            </w:tcBorders>
            <w:noWrap/>
            <w:vAlign w:val="bottom"/>
            <w:hideMark/>
          </w:tcPr>
          <w:p w14:paraId="566D1116" w14:textId="77777777" w:rsidR="00F37585" w:rsidRDefault="00F37585">
            <w:pPr>
              <w:spacing w:after="0" w:line="480" w:lineRule="auto"/>
              <w:jc w:val="both"/>
              <w:rPr>
                <w:rFonts w:ascii="Times New Roman" w:eastAsia="Times New Roman" w:hAnsi="Times New Roman" w:cs="Times New Roman"/>
                <w:sz w:val="24"/>
                <w:szCs w:val="24"/>
                <w:lang w:val="en-AU"/>
              </w:rPr>
            </w:pPr>
            <w:r>
              <w:rPr>
                <w:rFonts w:ascii="Times New Roman" w:eastAsia="Times New Roman" w:hAnsi="Times New Roman" w:cs="Times New Roman"/>
                <w:sz w:val="24"/>
                <w:szCs w:val="24"/>
                <w:lang w:val="en-AU"/>
              </w:rPr>
              <w:t>4480</w:t>
            </w:r>
          </w:p>
        </w:tc>
        <w:tc>
          <w:tcPr>
            <w:tcW w:w="1300" w:type="dxa"/>
            <w:tcBorders>
              <w:top w:val="nil"/>
              <w:left w:val="nil"/>
              <w:bottom w:val="single" w:sz="4" w:space="0" w:color="auto"/>
              <w:right w:val="single" w:sz="4" w:space="0" w:color="auto"/>
            </w:tcBorders>
            <w:noWrap/>
            <w:vAlign w:val="bottom"/>
            <w:hideMark/>
          </w:tcPr>
          <w:p w14:paraId="313552AF" w14:textId="77777777" w:rsidR="00F37585" w:rsidRDefault="00F37585">
            <w:pPr>
              <w:spacing w:after="0" w:line="480" w:lineRule="auto"/>
              <w:jc w:val="both"/>
              <w:rPr>
                <w:rFonts w:ascii="Times New Roman" w:eastAsia="Times New Roman" w:hAnsi="Times New Roman" w:cs="Times New Roman"/>
                <w:sz w:val="24"/>
                <w:szCs w:val="24"/>
                <w:lang w:val="en-AU"/>
              </w:rPr>
            </w:pPr>
            <w:r>
              <w:rPr>
                <w:rFonts w:ascii="Times New Roman" w:eastAsia="Times New Roman" w:hAnsi="Times New Roman" w:cs="Times New Roman"/>
                <w:sz w:val="24"/>
                <w:szCs w:val="24"/>
                <w:lang w:val="en-AU"/>
              </w:rPr>
              <w:t> </w:t>
            </w:r>
          </w:p>
        </w:tc>
      </w:tr>
      <w:tr w:rsidR="00F37585" w14:paraId="658D4A1F" w14:textId="77777777" w:rsidTr="00F37585">
        <w:trPr>
          <w:trHeight w:val="300"/>
        </w:trPr>
        <w:tc>
          <w:tcPr>
            <w:tcW w:w="5460" w:type="dxa"/>
            <w:tcBorders>
              <w:top w:val="nil"/>
              <w:left w:val="single" w:sz="4" w:space="0" w:color="auto"/>
              <w:bottom w:val="single" w:sz="4" w:space="0" w:color="auto"/>
              <w:right w:val="single" w:sz="4" w:space="0" w:color="auto"/>
            </w:tcBorders>
            <w:noWrap/>
            <w:vAlign w:val="bottom"/>
            <w:hideMark/>
          </w:tcPr>
          <w:p w14:paraId="70380354" w14:textId="77777777" w:rsidR="00F37585" w:rsidRDefault="00F37585">
            <w:pPr>
              <w:spacing w:after="0" w:line="480" w:lineRule="auto"/>
              <w:jc w:val="both"/>
              <w:rPr>
                <w:rFonts w:ascii="Times New Roman" w:eastAsia="Times New Roman" w:hAnsi="Times New Roman" w:cs="Times New Roman"/>
                <w:sz w:val="24"/>
                <w:szCs w:val="24"/>
                <w:lang w:val="en-AU"/>
              </w:rPr>
            </w:pPr>
            <w:r>
              <w:rPr>
                <w:rFonts w:ascii="Times New Roman" w:eastAsia="Times New Roman" w:hAnsi="Times New Roman" w:cs="Times New Roman"/>
                <w:sz w:val="24"/>
                <w:szCs w:val="24"/>
                <w:lang w:val="en-AU"/>
              </w:rPr>
              <w:t>Income tax payable</w:t>
            </w:r>
          </w:p>
        </w:tc>
        <w:tc>
          <w:tcPr>
            <w:tcW w:w="1680" w:type="dxa"/>
            <w:tcBorders>
              <w:top w:val="nil"/>
              <w:left w:val="nil"/>
              <w:bottom w:val="single" w:sz="4" w:space="0" w:color="auto"/>
              <w:right w:val="single" w:sz="4" w:space="0" w:color="auto"/>
            </w:tcBorders>
            <w:noWrap/>
            <w:vAlign w:val="bottom"/>
            <w:hideMark/>
          </w:tcPr>
          <w:p w14:paraId="2FE4A15B" w14:textId="77777777" w:rsidR="00F37585" w:rsidRDefault="00F37585">
            <w:pPr>
              <w:spacing w:after="0" w:line="480" w:lineRule="auto"/>
              <w:jc w:val="both"/>
              <w:rPr>
                <w:rFonts w:ascii="Times New Roman" w:eastAsia="Times New Roman" w:hAnsi="Times New Roman" w:cs="Times New Roman"/>
                <w:sz w:val="24"/>
                <w:szCs w:val="24"/>
                <w:lang w:val="en-AU"/>
              </w:rPr>
            </w:pPr>
            <w:r>
              <w:rPr>
                <w:rFonts w:ascii="Times New Roman" w:eastAsia="Times New Roman" w:hAnsi="Times New Roman" w:cs="Times New Roman"/>
                <w:sz w:val="24"/>
                <w:szCs w:val="24"/>
                <w:lang w:val="en-AU"/>
              </w:rPr>
              <w:t>1600</w:t>
            </w:r>
          </w:p>
        </w:tc>
        <w:tc>
          <w:tcPr>
            <w:tcW w:w="1300" w:type="dxa"/>
            <w:tcBorders>
              <w:top w:val="nil"/>
              <w:left w:val="nil"/>
              <w:bottom w:val="single" w:sz="4" w:space="0" w:color="auto"/>
              <w:right w:val="single" w:sz="4" w:space="0" w:color="auto"/>
            </w:tcBorders>
            <w:noWrap/>
            <w:vAlign w:val="bottom"/>
            <w:hideMark/>
          </w:tcPr>
          <w:p w14:paraId="710EF300" w14:textId="77777777" w:rsidR="00F37585" w:rsidRDefault="00F37585">
            <w:pPr>
              <w:rPr>
                <w:rFonts w:ascii="Times New Roman" w:eastAsia="Times New Roman" w:hAnsi="Times New Roman" w:cs="Times New Roman"/>
                <w:sz w:val="24"/>
                <w:szCs w:val="24"/>
                <w:lang w:val="en-AU"/>
              </w:rPr>
            </w:pPr>
          </w:p>
        </w:tc>
      </w:tr>
      <w:tr w:rsidR="00F37585" w14:paraId="49F08BB0" w14:textId="77777777" w:rsidTr="00F37585">
        <w:trPr>
          <w:trHeight w:val="300"/>
        </w:trPr>
        <w:tc>
          <w:tcPr>
            <w:tcW w:w="5460" w:type="dxa"/>
            <w:tcBorders>
              <w:top w:val="nil"/>
              <w:left w:val="single" w:sz="4" w:space="0" w:color="auto"/>
              <w:bottom w:val="single" w:sz="4" w:space="0" w:color="auto"/>
              <w:right w:val="single" w:sz="4" w:space="0" w:color="auto"/>
            </w:tcBorders>
            <w:noWrap/>
            <w:vAlign w:val="bottom"/>
            <w:hideMark/>
          </w:tcPr>
          <w:p w14:paraId="786182AA" w14:textId="77777777" w:rsidR="00F37585" w:rsidRDefault="00F37585">
            <w:pPr>
              <w:spacing w:after="0" w:line="480" w:lineRule="auto"/>
              <w:jc w:val="both"/>
              <w:rPr>
                <w:rFonts w:ascii="Times New Roman" w:eastAsia="Times New Roman" w:hAnsi="Times New Roman" w:cs="Times New Roman"/>
                <w:sz w:val="24"/>
                <w:szCs w:val="24"/>
                <w:lang w:val="en-AU"/>
              </w:rPr>
            </w:pPr>
            <w:r>
              <w:rPr>
                <w:rFonts w:ascii="Times New Roman" w:eastAsia="Times New Roman" w:hAnsi="Times New Roman" w:cs="Times New Roman"/>
                <w:sz w:val="24"/>
                <w:szCs w:val="24"/>
                <w:lang w:val="en-AU"/>
              </w:rPr>
              <w:t>Other creditors (insurance payable and O/s interest</w:t>
            </w:r>
          </w:p>
        </w:tc>
        <w:tc>
          <w:tcPr>
            <w:tcW w:w="1680" w:type="dxa"/>
            <w:tcBorders>
              <w:top w:val="nil"/>
              <w:left w:val="nil"/>
              <w:bottom w:val="single" w:sz="4" w:space="0" w:color="auto"/>
              <w:right w:val="single" w:sz="4" w:space="0" w:color="auto"/>
            </w:tcBorders>
            <w:noWrap/>
            <w:vAlign w:val="bottom"/>
            <w:hideMark/>
          </w:tcPr>
          <w:p w14:paraId="4FDEBA2E" w14:textId="77777777" w:rsidR="00F37585" w:rsidRDefault="00F37585">
            <w:pPr>
              <w:spacing w:after="0" w:line="480" w:lineRule="auto"/>
              <w:jc w:val="both"/>
              <w:rPr>
                <w:rFonts w:ascii="Times New Roman" w:eastAsia="Times New Roman" w:hAnsi="Times New Roman" w:cs="Times New Roman"/>
                <w:sz w:val="24"/>
                <w:szCs w:val="24"/>
                <w:lang w:val="en-AU"/>
              </w:rPr>
            </w:pPr>
            <w:r>
              <w:rPr>
                <w:rFonts w:ascii="Times New Roman" w:eastAsia="Times New Roman" w:hAnsi="Times New Roman" w:cs="Times New Roman"/>
                <w:sz w:val="24"/>
                <w:szCs w:val="24"/>
                <w:lang w:val="en-AU"/>
              </w:rPr>
              <w:t>740</w:t>
            </w:r>
          </w:p>
        </w:tc>
        <w:tc>
          <w:tcPr>
            <w:tcW w:w="1300" w:type="dxa"/>
            <w:tcBorders>
              <w:top w:val="nil"/>
              <w:left w:val="nil"/>
              <w:bottom w:val="single" w:sz="4" w:space="0" w:color="auto"/>
              <w:right w:val="single" w:sz="4" w:space="0" w:color="auto"/>
            </w:tcBorders>
            <w:noWrap/>
            <w:vAlign w:val="bottom"/>
            <w:hideMark/>
          </w:tcPr>
          <w:p w14:paraId="2E994B75" w14:textId="77777777" w:rsidR="00F37585" w:rsidRDefault="00F37585">
            <w:pPr>
              <w:spacing w:after="0" w:line="480" w:lineRule="auto"/>
              <w:jc w:val="both"/>
              <w:rPr>
                <w:rFonts w:ascii="Times New Roman" w:eastAsia="Times New Roman" w:hAnsi="Times New Roman" w:cs="Times New Roman"/>
                <w:sz w:val="24"/>
                <w:szCs w:val="24"/>
                <w:lang w:val="en-AU"/>
              </w:rPr>
            </w:pPr>
            <w:r>
              <w:rPr>
                <w:rFonts w:ascii="Times New Roman" w:eastAsia="Times New Roman" w:hAnsi="Times New Roman" w:cs="Times New Roman"/>
                <w:sz w:val="24"/>
                <w:szCs w:val="24"/>
                <w:lang w:val="en-AU"/>
              </w:rPr>
              <w:t> </w:t>
            </w:r>
          </w:p>
        </w:tc>
      </w:tr>
      <w:tr w:rsidR="00F37585" w14:paraId="6A1F4DE6" w14:textId="77777777" w:rsidTr="00F37585">
        <w:trPr>
          <w:trHeight w:val="300"/>
        </w:trPr>
        <w:tc>
          <w:tcPr>
            <w:tcW w:w="5460" w:type="dxa"/>
            <w:tcBorders>
              <w:top w:val="nil"/>
              <w:left w:val="single" w:sz="4" w:space="0" w:color="auto"/>
              <w:bottom w:val="single" w:sz="4" w:space="0" w:color="auto"/>
              <w:right w:val="single" w:sz="4" w:space="0" w:color="auto"/>
            </w:tcBorders>
            <w:noWrap/>
            <w:vAlign w:val="bottom"/>
            <w:hideMark/>
          </w:tcPr>
          <w:p w14:paraId="2C2BC404" w14:textId="77777777" w:rsidR="00F37585" w:rsidRDefault="00F37585">
            <w:pPr>
              <w:spacing w:after="0" w:line="480" w:lineRule="auto"/>
              <w:jc w:val="both"/>
              <w:rPr>
                <w:rFonts w:ascii="Times New Roman" w:eastAsia="Times New Roman" w:hAnsi="Times New Roman" w:cs="Times New Roman"/>
                <w:sz w:val="24"/>
                <w:szCs w:val="24"/>
                <w:lang w:val="en-AU"/>
              </w:rPr>
            </w:pPr>
            <w:r>
              <w:rPr>
                <w:rFonts w:ascii="Times New Roman" w:eastAsia="Times New Roman" w:hAnsi="Times New Roman" w:cs="Times New Roman"/>
                <w:sz w:val="24"/>
                <w:szCs w:val="24"/>
                <w:lang w:val="en-AU"/>
              </w:rPr>
              <w:t>Long Term Loans</w:t>
            </w:r>
          </w:p>
        </w:tc>
        <w:tc>
          <w:tcPr>
            <w:tcW w:w="1680" w:type="dxa"/>
            <w:tcBorders>
              <w:top w:val="nil"/>
              <w:left w:val="nil"/>
              <w:bottom w:val="single" w:sz="4" w:space="0" w:color="auto"/>
              <w:right w:val="single" w:sz="4" w:space="0" w:color="auto"/>
            </w:tcBorders>
            <w:noWrap/>
            <w:vAlign w:val="bottom"/>
            <w:hideMark/>
          </w:tcPr>
          <w:p w14:paraId="260BA891" w14:textId="77777777" w:rsidR="00F37585" w:rsidRDefault="00F37585">
            <w:pPr>
              <w:spacing w:after="0" w:line="480" w:lineRule="auto"/>
              <w:jc w:val="both"/>
              <w:rPr>
                <w:rFonts w:ascii="Times New Roman" w:eastAsia="Times New Roman" w:hAnsi="Times New Roman" w:cs="Times New Roman"/>
                <w:sz w:val="24"/>
                <w:szCs w:val="24"/>
                <w:lang w:val="en-AU"/>
              </w:rPr>
            </w:pPr>
            <w:r>
              <w:rPr>
                <w:rFonts w:ascii="Times New Roman" w:eastAsia="Times New Roman" w:hAnsi="Times New Roman" w:cs="Times New Roman"/>
                <w:sz w:val="24"/>
                <w:szCs w:val="24"/>
                <w:lang w:val="en-AU"/>
              </w:rPr>
              <w:t> </w:t>
            </w:r>
          </w:p>
        </w:tc>
        <w:tc>
          <w:tcPr>
            <w:tcW w:w="1300" w:type="dxa"/>
            <w:tcBorders>
              <w:top w:val="nil"/>
              <w:left w:val="nil"/>
              <w:bottom w:val="single" w:sz="4" w:space="0" w:color="auto"/>
              <w:right w:val="single" w:sz="4" w:space="0" w:color="auto"/>
            </w:tcBorders>
            <w:noWrap/>
            <w:vAlign w:val="bottom"/>
            <w:hideMark/>
          </w:tcPr>
          <w:p w14:paraId="284E97B9" w14:textId="77777777" w:rsidR="00F37585" w:rsidRDefault="00F37585">
            <w:pPr>
              <w:spacing w:after="0" w:line="480" w:lineRule="auto"/>
              <w:jc w:val="both"/>
              <w:rPr>
                <w:rFonts w:ascii="Times New Roman" w:eastAsia="Times New Roman" w:hAnsi="Times New Roman" w:cs="Times New Roman"/>
                <w:sz w:val="24"/>
                <w:szCs w:val="24"/>
                <w:lang w:val="en-AU"/>
              </w:rPr>
            </w:pPr>
            <w:r>
              <w:rPr>
                <w:rFonts w:ascii="Times New Roman" w:eastAsia="Times New Roman" w:hAnsi="Times New Roman" w:cs="Times New Roman"/>
                <w:sz w:val="24"/>
                <w:szCs w:val="24"/>
                <w:lang w:val="en-AU"/>
              </w:rPr>
              <w:t> </w:t>
            </w:r>
          </w:p>
        </w:tc>
      </w:tr>
      <w:tr w:rsidR="00F37585" w14:paraId="353B1132" w14:textId="77777777" w:rsidTr="00F37585">
        <w:trPr>
          <w:trHeight w:val="300"/>
        </w:trPr>
        <w:tc>
          <w:tcPr>
            <w:tcW w:w="5460" w:type="dxa"/>
            <w:tcBorders>
              <w:top w:val="nil"/>
              <w:left w:val="single" w:sz="4" w:space="0" w:color="auto"/>
              <w:bottom w:val="single" w:sz="4" w:space="0" w:color="auto"/>
              <w:right w:val="single" w:sz="4" w:space="0" w:color="auto"/>
            </w:tcBorders>
            <w:noWrap/>
            <w:vAlign w:val="bottom"/>
            <w:hideMark/>
          </w:tcPr>
          <w:p w14:paraId="4DFC6B83" w14:textId="77777777" w:rsidR="00F37585" w:rsidRDefault="00F37585">
            <w:pPr>
              <w:spacing w:after="0" w:line="480" w:lineRule="auto"/>
              <w:jc w:val="both"/>
              <w:rPr>
                <w:rFonts w:ascii="Times New Roman" w:eastAsia="Times New Roman" w:hAnsi="Times New Roman" w:cs="Times New Roman"/>
                <w:sz w:val="24"/>
                <w:szCs w:val="24"/>
                <w:lang w:val="en-AU"/>
              </w:rPr>
            </w:pPr>
            <w:r>
              <w:rPr>
                <w:rFonts w:ascii="Times New Roman" w:eastAsia="Times New Roman" w:hAnsi="Times New Roman" w:cs="Times New Roman"/>
                <w:sz w:val="24"/>
                <w:szCs w:val="24"/>
                <w:lang w:val="en-AU"/>
              </w:rPr>
              <w:t>12% debentures 2024</w:t>
            </w:r>
          </w:p>
        </w:tc>
        <w:tc>
          <w:tcPr>
            <w:tcW w:w="1680" w:type="dxa"/>
            <w:tcBorders>
              <w:top w:val="nil"/>
              <w:left w:val="nil"/>
              <w:bottom w:val="single" w:sz="4" w:space="0" w:color="auto"/>
              <w:right w:val="single" w:sz="4" w:space="0" w:color="auto"/>
            </w:tcBorders>
            <w:noWrap/>
            <w:vAlign w:val="bottom"/>
            <w:hideMark/>
          </w:tcPr>
          <w:p w14:paraId="67B55D33" w14:textId="77777777" w:rsidR="00F37585" w:rsidRDefault="00F37585">
            <w:pPr>
              <w:spacing w:after="0" w:line="480" w:lineRule="auto"/>
              <w:jc w:val="both"/>
              <w:rPr>
                <w:rFonts w:ascii="Times New Roman" w:eastAsia="Times New Roman" w:hAnsi="Times New Roman" w:cs="Times New Roman"/>
                <w:sz w:val="24"/>
                <w:szCs w:val="24"/>
                <w:lang w:val="en-AU"/>
              </w:rPr>
            </w:pPr>
            <w:r>
              <w:rPr>
                <w:rFonts w:ascii="Times New Roman" w:eastAsia="Times New Roman" w:hAnsi="Times New Roman" w:cs="Times New Roman"/>
                <w:sz w:val="24"/>
                <w:szCs w:val="24"/>
                <w:lang w:val="en-AU"/>
              </w:rPr>
              <w:t>4000</w:t>
            </w:r>
          </w:p>
        </w:tc>
        <w:tc>
          <w:tcPr>
            <w:tcW w:w="1300" w:type="dxa"/>
            <w:tcBorders>
              <w:top w:val="nil"/>
              <w:left w:val="nil"/>
              <w:bottom w:val="single" w:sz="4" w:space="0" w:color="auto"/>
              <w:right w:val="single" w:sz="4" w:space="0" w:color="auto"/>
            </w:tcBorders>
            <w:noWrap/>
            <w:vAlign w:val="bottom"/>
            <w:hideMark/>
          </w:tcPr>
          <w:p w14:paraId="33C55AD9" w14:textId="77777777" w:rsidR="00F37585" w:rsidRDefault="00F37585">
            <w:pPr>
              <w:spacing w:after="0" w:line="480" w:lineRule="auto"/>
              <w:jc w:val="both"/>
              <w:rPr>
                <w:rFonts w:ascii="Times New Roman" w:eastAsia="Times New Roman" w:hAnsi="Times New Roman" w:cs="Times New Roman"/>
                <w:sz w:val="24"/>
                <w:szCs w:val="24"/>
                <w:lang w:val="en-AU"/>
              </w:rPr>
            </w:pPr>
            <w:r>
              <w:rPr>
                <w:rFonts w:ascii="Times New Roman" w:eastAsia="Times New Roman" w:hAnsi="Times New Roman" w:cs="Times New Roman"/>
                <w:sz w:val="24"/>
                <w:szCs w:val="24"/>
                <w:lang w:val="en-AU"/>
              </w:rPr>
              <w:t> </w:t>
            </w:r>
          </w:p>
        </w:tc>
      </w:tr>
      <w:tr w:rsidR="00F37585" w14:paraId="132802B5" w14:textId="77777777" w:rsidTr="00F37585">
        <w:trPr>
          <w:trHeight w:val="300"/>
        </w:trPr>
        <w:tc>
          <w:tcPr>
            <w:tcW w:w="5460" w:type="dxa"/>
            <w:tcBorders>
              <w:top w:val="nil"/>
              <w:left w:val="single" w:sz="4" w:space="0" w:color="auto"/>
              <w:bottom w:val="single" w:sz="4" w:space="0" w:color="auto"/>
              <w:right w:val="single" w:sz="4" w:space="0" w:color="auto"/>
            </w:tcBorders>
            <w:noWrap/>
            <w:vAlign w:val="bottom"/>
            <w:hideMark/>
          </w:tcPr>
          <w:p w14:paraId="360F8740" w14:textId="77777777" w:rsidR="00F37585" w:rsidRDefault="00F37585">
            <w:pPr>
              <w:spacing w:after="0" w:line="480" w:lineRule="auto"/>
              <w:jc w:val="both"/>
              <w:rPr>
                <w:rFonts w:ascii="Times New Roman" w:eastAsia="Times New Roman" w:hAnsi="Times New Roman" w:cs="Times New Roman"/>
                <w:sz w:val="24"/>
                <w:szCs w:val="24"/>
                <w:lang w:val="en-AU"/>
              </w:rPr>
            </w:pPr>
            <w:r>
              <w:rPr>
                <w:rFonts w:ascii="Times New Roman" w:eastAsia="Times New Roman" w:hAnsi="Times New Roman" w:cs="Times New Roman"/>
                <w:sz w:val="24"/>
                <w:szCs w:val="24"/>
                <w:lang w:val="en-AU"/>
              </w:rPr>
              <w:t>Total liability</w:t>
            </w:r>
          </w:p>
        </w:tc>
        <w:tc>
          <w:tcPr>
            <w:tcW w:w="1680" w:type="dxa"/>
            <w:tcBorders>
              <w:top w:val="nil"/>
              <w:left w:val="nil"/>
              <w:bottom w:val="single" w:sz="4" w:space="0" w:color="auto"/>
              <w:right w:val="single" w:sz="4" w:space="0" w:color="auto"/>
            </w:tcBorders>
            <w:noWrap/>
            <w:vAlign w:val="bottom"/>
            <w:hideMark/>
          </w:tcPr>
          <w:p w14:paraId="0CC48529" w14:textId="77777777" w:rsidR="00F37585" w:rsidRDefault="00F37585">
            <w:pPr>
              <w:spacing w:after="0" w:line="480" w:lineRule="auto"/>
              <w:jc w:val="both"/>
              <w:rPr>
                <w:rFonts w:ascii="Times New Roman" w:eastAsia="Times New Roman" w:hAnsi="Times New Roman" w:cs="Times New Roman"/>
                <w:sz w:val="24"/>
                <w:szCs w:val="24"/>
                <w:lang w:val="en-AU"/>
              </w:rPr>
            </w:pPr>
            <w:r>
              <w:rPr>
                <w:rFonts w:ascii="Times New Roman" w:eastAsia="Times New Roman" w:hAnsi="Times New Roman" w:cs="Times New Roman"/>
                <w:sz w:val="24"/>
                <w:szCs w:val="24"/>
                <w:lang w:val="en-AU"/>
              </w:rPr>
              <w:t> </w:t>
            </w:r>
          </w:p>
        </w:tc>
        <w:tc>
          <w:tcPr>
            <w:tcW w:w="1300" w:type="dxa"/>
            <w:tcBorders>
              <w:top w:val="nil"/>
              <w:left w:val="nil"/>
              <w:bottom w:val="single" w:sz="4" w:space="0" w:color="auto"/>
              <w:right w:val="single" w:sz="4" w:space="0" w:color="auto"/>
            </w:tcBorders>
            <w:noWrap/>
            <w:vAlign w:val="bottom"/>
            <w:hideMark/>
          </w:tcPr>
          <w:p w14:paraId="6A352060" w14:textId="77777777" w:rsidR="00F37585" w:rsidRDefault="00F37585">
            <w:pPr>
              <w:rPr>
                <w:rFonts w:ascii="Times New Roman" w:eastAsia="Times New Roman" w:hAnsi="Times New Roman" w:cs="Times New Roman"/>
                <w:sz w:val="24"/>
                <w:szCs w:val="24"/>
                <w:lang w:val="en-AU"/>
              </w:rPr>
            </w:pPr>
          </w:p>
        </w:tc>
      </w:tr>
      <w:tr w:rsidR="00F37585" w14:paraId="0897B4CC" w14:textId="77777777" w:rsidTr="00F37585">
        <w:trPr>
          <w:trHeight w:val="300"/>
        </w:trPr>
        <w:tc>
          <w:tcPr>
            <w:tcW w:w="5460" w:type="dxa"/>
            <w:tcBorders>
              <w:top w:val="nil"/>
              <w:left w:val="single" w:sz="4" w:space="0" w:color="auto"/>
              <w:bottom w:val="single" w:sz="4" w:space="0" w:color="auto"/>
              <w:right w:val="single" w:sz="4" w:space="0" w:color="auto"/>
            </w:tcBorders>
            <w:noWrap/>
            <w:vAlign w:val="bottom"/>
            <w:hideMark/>
          </w:tcPr>
          <w:p w14:paraId="00FC8897" w14:textId="77777777" w:rsidR="00F37585" w:rsidRDefault="00F37585">
            <w:pPr>
              <w:spacing w:after="0" w:line="480" w:lineRule="auto"/>
              <w:jc w:val="both"/>
              <w:rPr>
                <w:rFonts w:ascii="Times New Roman" w:eastAsia="Times New Roman" w:hAnsi="Times New Roman" w:cs="Times New Roman"/>
                <w:sz w:val="24"/>
                <w:szCs w:val="24"/>
                <w:lang w:val="en-AU"/>
              </w:rPr>
            </w:pPr>
            <w:r>
              <w:rPr>
                <w:rFonts w:ascii="Times New Roman" w:eastAsia="Times New Roman" w:hAnsi="Times New Roman" w:cs="Times New Roman"/>
                <w:sz w:val="24"/>
                <w:szCs w:val="24"/>
                <w:lang w:val="en-AU"/>
              </w:rPr>
              <w:t>Equity</w:t>
            </w:r>
          </w:p>
        </w:tc>
        <w:tc>
          <w:tcPr>
            <w:tcW w:w="1680" w:type="dxa"/>
            <w:tcBorders>
              <w:top w:val="nil"/>
              <w:left w:val="nil"/>
              <w:bottom w:val="single" w:sz="4" w:space="0" w:color="auto"/>
              <w:right w:val="single" w:sz="4" w:space="0" w:color="auto"/>
            </w:tcBorders>
            <w:noWrap/>
            <w:vAlign w:val="bottom"/>
            <w:hideMark/>
          </w:tcPr>
          <w:p w14:paraId="7310AA1F" w14:textId="77777777" w:rsidR="00F37585" w:rsidRDefault="00F37585">
            <w:pPr>
              <w:spacing w:after="0" w:line="480" w:lineRule="auto"/>
              <w:jc w:val="both"/>
              <w:rPr>
                <w:rFonts w:ascii="Times New Roman" w:eastAsia="Times New Roman" w:hAnsi="Times New Roman" w:cs="Times New Roman"/>
                <w:sz w:val="24"/>
                <w:szCs w:val="24"/>
                <w:lang w:val="en-AU"/>
              </w:rPr>
            </w:pPr>
            <w:r>
              <w:rPr>
                <w:rFonts w:ascii="Times New Roman" w:eastAsia="Times New Roman" w:hAnsi="Times New Roman" w:cs="Times New Roman"/>
                <w:sz w:val="24"/>
                <w:szCs w:val="24"/>
                <w:lang w:val="en-AU"/>
              </w:rPr>
              <w:t> </w:t>
            </w:r>
          </w:p>
        </w:tc>
        <w:tc>
          <w:tcPr>
            <w:tcW w:w="1300" w:type="dxa"/>
            <w:tcBorders>
              <w:top w:val="nil"/>
              <w:left w:val="nil"/>
              <w:bottom w:val="single" w:sz="4" w:space="0" w:color="auto"/>
              <w:right w:val="single" w:sz="4" w:space="0" w:color="auto"/>
            </w:tcBorders>
            <w:noWrap/>
            <w:vAlign w:val="bottom"/>
            <w:hideMark/>
          </w:tcPr>
          <w:p w14:paraId="615B59FA" w14:textId="77777777" w:rsidR="00F37585" w:rsidRDefault="00F37585">
            <w:pPr>
              <w:spacing w:after="0" w:line="480" w:lineRule="auto"/>
              <w:jc w:val="both"/>
              <w:rPr>
                <w:rFonts w:ascii="Times New Roman" w:eastAsia="Times New Roman" w:hAnsi="Times New Roman" w:cs="Times New Roman"/>
                <w:sz w:val="24"/>
                <w:szCs w:val="24"/>
                <w:lang w:val="en-AU"/>
              </w:rPr>
            </w:pPr>
            <w:r>
              <w:rPr>
                <w:rFonts w:ascii="Times New Roman" w:eastAsia="Times New Roman" w:hAnsi="Times New Roman" w:cs="Times New Roman"/>
                <w:sz w:val="24"/>
                <w:szCs w:val="24"/>
                <w:lang w:val="en-AU"/>
              </w:rPr>
              <w:t> </w:t>
            </w:r>
          </w:p>
        </w:tc>
      </w:tr>
      <w:tr w:rsidR="00F37585" w14:paraId="44537D5C" w14:textId="77777777" w:rsidTr="00F37585">
        <w:trPr>
          <w:trHeight w:val="300"/>
        </w:trPr>
        <w:tc>
          <w:tcPr>
            <w:tcW w:w="5460" w:type="dxa"/>
            <w:tcBorders>
              <w:top w:val="nil"/>
              <w:left w:val="single" w:sz="4" w:space="0" w:color="auto"/>
              <w:bottom w:val="single" w:sz="4" w:space="0" w:color="auto"/>
              <w:right w:val="single" w:sz="4" w:space="0" w:color="auto"/>
            </w:tcBorders>
            <w:noWrap/>
            <w:vAlign w:val="bottom"/>
            <w:hideMark/>
          </w:tcPr>
          <w:p w14:paraId="3EFFBBF1" w14:textId="77777777" w:rsidR="00F37585" w:rsidRDefault="00F37585">
            <w:pPr>
              <w:spacing w:after="0" w:line="480" w:lineRule="auto"/>
              <w:jc w:val="both"/>
              <w:rPr>
                <w:rFonts w:ascii="Times New Roman" w:eastAsia="Times New Roman" w:hAnsi="Times New Roman" w:cs="Times New Roman"/>
                <w:sz w:val="24"/>
                <w:szCs w:val="24"/>
                <w:lang w:val="en-AU"/>
              </w:rPr>
            </w:pPr>
            <w:r>
              <w:rPr>
                <w:rFonts w:ascii="Times New Roman" w:eastAsia="Times New Roman" w:hAnsi="Times New Roman" w:cs="Times New Roman"/>
                <w:sz w:val="24"/>
                <w:szCs w:val="24"/>
                <w:lang w:val="en-AU"/>
              </w:rPr>
              <w:t>£1 ordinary shares</w:t>
            </w:r>
          </w:p>
        </w:tc>
        <w:tc>
          <w:tcPr>
            <w:tcW w:w="1680" w:type="dxa"/>
            <w:tcBorders>
              <w:top w:val="nil"/>
              <w:left w:val="nil"/>
              <w:bottom w:val="single" w:sz="4" w:space="0" w:color="auto"/>
              <w:right w:val="single" w:sz="4" w:space="0" w:color="auto"/>
            </w:tcBorders>
            <w:noWrap/>
            <w:vAlign w:val="bottom"/>
            <w:hideMark/>
          </w:tcPr>
          <w:p w14:paraId="73D9F17A" w14:textId="77777777" w:rsidR="00F37585" w:rsidRDefault="00F37585">
            <w:pPr>
              <w:spacing w:after="0" w:line="480" w:lineRule="auto"/>
              <w:jc w:val="both"/>
              <w:rPr>
                <w:rFonts w:ascii="Times New Roman" w:eastAsia="Times New Roman" w:hAnsi="Times New Roman" w:cs="Times New Roman"/>
                <w:sz w:val="24"/>
                <w:szCs w:val="24"/>
                <w:lang w:val="en-AU"/>
              </w:rPr>
            </w:pPr>
            <w:r>
              <w:rPr>
                <w:rFonts w:ascii="Times New Roman" w:eastAsia="Times New Roman" w:hAnsi="Times New Roman" w:cs="Times New Roman"/>
                <w:sz w:val="24"/>
                <w:szCs w:val="24"/>
                <w:lang w:val="en-AU"/>
              </w:rPr>
              <w:t>29000</w:t>
            </w:r>
          </w:p>
        </w:tc>
        <w:tc>
          <w:tcPr>
            <w:tcW w:w="1300" w:type="dxa"/>
            <w:tcBorders>
              <w:top w:val="nil"/>
              <w:left w:val="nil"/>
              <w:bottom w:val="single" w:sz="4" w:space="0" w:color="auto"/>
              <w:right w:val="single" w:sz="4" w:space="0" w:color="auto"/>
            </w:tcBorders>
            <w:noWrap/>
            <w:vAlign w:val="bottom"/>
            <w:hideMark/>
          </w:tcPr>
          <w:p w14:paraId="0B11C8DD" w14:textId="77777777" w:rsidR="00F37585" w:rsidRDefault="00F37585">
            <w:pPr>
              <w:spacing w:after="0" w:line="480" w:lineRule="auto"/>
              <w:jc w:val="both"/>
              <w:rPr>
                <w:rFonts w:ascii="Times New Roman" w:eastAsia="Times New Roman" w:hAnsi="Times New Roman" w:cs="Times New Roman"/>
                <w:sz w:val="24"/>
                <w:szCs w:val="24"/>
                <w:lang w:val="en-AU"/>
              </w:rPr>
            </w:pPr>
            <w:r>
              <w:rPr>
                <w:rFonts w:ascii="Times New Roman" w:eastAsia="Times New Roman" w:hAnsi="Times New Roman" w:cs="Times New Roman"/>
                <w:sz w:val="24"/>
                <w:szCs w:val="24"/>
                <w:lang w:val="en-AU"/>
              </w:rPr>
              <w:t> </w:t>
            </w:r>
          </w:p>
        </w:tc>
      </w:tr>
      <w:tr w:rsidR="00F37585" w14:paraId="1E808D9C" w14:textId="77777777" w:rsidTr="00F37585">
        <w:trPr>
          <w:trHeight w:val="300"/>
        </w:trPr>
        <w:tc>
          <w:tcPr>
            <w:tcW w:w="5460" w:type="dxa"/>
            <w:tcBorders>
              <w:top w:val="nil"/>
              <w:left w:val="single" w:sz="4" w:space="0" w:color="auto"/>
              <w:bottom w:val="single" w:sz="4" w:space="0" w:color="auto"/>
              <w:right w:val="single" w:sz="4" w:space="0" w:color="auto"/>
            </w:tcBorders>
            <w:noWrap/>
            <w:vAlign w:val="bottom"/>
            <w:hideMark/>
          </w:tcPr>
          <w:p w14:paraId="51FCF94E" w14:textId="77777777" w:rsidR="00F37585" w:rsidRDefault="00F37585">
            <w:pPr>
              <w:spacing w:after="0" w:line="480" w:lineRule="auto"/>
              <w:jc w:val="both"/>
              <w:rPr>
                <w:rFonts w:ascii="Times New Roman" w:eastAsia="Times New Roman" w:hAnsi="Times New Roman" w:cs="Times New Roman"/>
                <w:sz w:val="24"/>
                <w:szCs w:val="24"/>
                <w:lang w:val="en-AU"/>
              </w:rPr>
            </w:pPr>
            <w:r>
              <w:rPr>
                <w:rFonts w:ascii="Times New Roman" w:eastAsia="Times New Roman" w:hAnsi="Times New Roman" w:cs="Times New Roman"/>
                <w:sz w:val="24"/>
                <w:szCs w:val="24"/>
                <w:lang w:val="en-AU"/>
              </w:rPr>
              <w:t>Share premium</w:t>
            </w:r>
          </w:p>
        </w:tc>
        <w:tc>
          <w:tcPr>
            <w:tcW w:w="1680" w:type="dxa"/>
            <w:tcBorders>
              <w:top w:val="nil"/>
              <w:left w:val="nil"/>
              <w:bottom w:val="single" w:sz="4" w:space="0" w:color="auto"/>
              <w:right w:val="single" w:sz="4" w:space="0" w:color="auto"/>
            </w:tcBorders>
            <w:noWrap/>
            <w:vAlign w:val="bottom"/>
            <w:hideMark/>
          </w:tcPr>
          <w:p w14:paraId="70F4F8BA" w14:textId="77777777" w:rsidR="00F37585" w:rsidRDefault="00F37585">
            <w:pPr>
              <w:spacing w:after="0" w:line="480" w:lineRule="auto"/>
              <w:jc w:val="both"/>
              <w:rPr>
                <w:rFonts w:ascii="Times New Roman" w:eastAsia="Times New Roman" w:hAnsi="Times New Roman" w:cs="Times New Roman"/>
                <w:sz w:val="24"/>
                <w:szCs w:val="24"/>
                <w:lang w:val="en-AU"/>
              </w:rPr>
            </w:pPr>
            <w:r>
              <w:rPr>
                <w:rFonts w:ascii="Times New Roman" w:eastAsia="Times New Roman" w:hAnsi="Times New Roman" w:cs="Times New Roman"/>
                <w:sz w:val="24"/>
                <w:szCs w:val="24"/>
                <w:lang w:val="en-AU"/>
              </w:rPr>
              <w:t>5000</w:t>
            </w:r>
          </w:p>
        </w:tc>
        <w:tc>
          <w:tcPr>
            <w:tcW w:w="1300" w:type="dxa"/>
            <w:tcBorders>
              <w:top w:val="nil"/>
              <w:left w:val="nil"/>
              <w:bottom w:val="single" w:sz="4" w:space="0" w:color="auto"/>
              <w:right w:val="single" w:sz="4" w:space="0" w:color="auto"/>
            </w:tcBorders>
            <w:noWrap/>
            <w:vAlign w:val="bottom"/>
            <w:hideMark/>
          </w:tcPr>
          <w:p w14:paraId="00F6FE25" w14:textId="77777777" w:rsidR="00F37585" w:rsidRDefault="00F37585">
            <w:pPr>
              <w:spacing w:after="0" w:line="480" w:lineRule="auto"/>
              <w:jc w:val="both"/>
              <w:rPr>
                <w:rFonts w:ascii="Times New Roman" w:eastAsia="Times New Roman" w:hAnsi="Times New Roman" w:cs="Times New Roman"/>
                <w:sz w:val="24"/>
                <w:szCs w:val="24"/>
                <w:lang w:val="en-AU"/>
              </w:rPr>
            </w:pPr>
            <w:r>
              <w:rPr>
                <w:rFonts w:ascii="Times New Roman" w:eastAsia="Times New Roman" w:hAnsi="Times New Roman" w:cs="Times New Roman"/>
                <w:sz w:val="24"/>
                <w:szCs w:val="24"/>
                <w:lang w:val="en-AU"/>
              </w:rPr>
              <w:t> </w:t>
            </w:r>
          </w:p>
        </w:tc>
      </w:tr>
      <w:tr w:rsidR="00F37585" w14:paraId="77B6E481" w14:textId="77777777" w:rsidTr="00F37585">
        <w:trPr>
          <w:trHeight w:val="300"/>
        </w:trPr>
        <w:tc>
          <w:tcPr>
            <w:tcW w:w="5460" w:type="dxa"/>
            <w:tcBorders>
              <w:top w:val="nil"/>
              <w:left w:val="single" w:sz="4" w:space="0" w:color="auto"/>
              <w:bottom w:val="single" w:sz="4" w:space="0" w:color="auto"/>
              <w:right w:val="single" w:sz="4" w:space="0" w:color="auto"/>
            </w:tcBorders>
            <w:noWrap/>
            <w:vAlign w:val="bottom"/>
            <w:hideMark/>
          </w:tcPr>
          <w:p w14:paraId="44C56E0B" w14:textId="77777777" w:rsidR="00F37585" w:rsidRDefault="00F37585">
            <w:pPr>
              <w:spacing w:after="0" w:line="480" w:lineRule="auto"/>
              <w:jc w:val="both"/>
              <w:rPr>
                <w:rFonts w:ascii="Times New Roman" w:eastAsia="Times New Roman" w:hAnsi="Times New Roman" w:cs="Times New Roman"/>
                <w:sz w:val="24"/>
                <w:szCs w:val="24"/>
                <w:lang w:val="en-AU"/>
              </w:rPr>
            </w:pPr>
            <w:r>
              <w:rPr>
                <w:rFonts w:ascii="Times New Roman" w:eastAsia="Times New Roman" w:hAnsi="Times New Roman" w:cs="Times New Roman"/>
                <w:sz w:val="24"/>
                <w:szCs w:val="24"/>
                <w:lang w:val="en-AU"/>
              </w:rPr>
              <w:t>Retained earning</w:t>
            </w:r>
          </w:p>
        </w:tc>
        <w:tc>
          <w:tcPr>
            <w:tcW w:w="1680" w:type="dxa"/>
            <w:tcBorders>
              <w:top w:val="nil"/>
              <w:left w:val="nil"/>
              <w:bottom w:val="single" w:sz="4" w:space="0" w:color="auto"/>
              <w:right w:val="single" w:sz="4" w:space="0" w:color="auto"/>
            </w:tcBorders>
            <w:noWrap/>
            <w:vAlign w:val="bottom"/>
            <w:hideMark/>
          </w:tcPr>
          <w:p w14:paraId="651B6F34" w14:textId="77777777" w:rsidR="00F37585" w:rsidRDefault="00F37585">
            <w:pPr>
              <w:spacing w:after="0" w:line="480" w:lineRule="auto"/>
              <w:jc w:val="both"/>
              <w:rPr>
                <w:rFonts w:ascii="Times New Roman" w:eastAsia="Times New Roman" w:hAnsi="Times New Roman" w:cs="Times New Roman"/>
                <w:sz w:val="24"/>
                <w:szCs w:val="24"/>
                <w:lang w:val="en-AU"/>
              </w:rPr>
            </w:pPr>
            <w:r>
              <w:rPr>
                <w:rFonts w:ascii="Times New Roman" w:eastAsia="Times New Roman" w:hAnsi="Times New Roman" w:cs="Times New Roman"/>
                <w:sz w:val="24"/>
                <w:szCs w:val="24"/>
                <w:lang w:val="en-AU"/>
              </w:rPr>
              <w:t>15960</w:t>
            </w:r>
          </w:p>
        </w:tc>
        <w:tc>
          <w:tcPr>
            <w:tcW w:w="1300" w:type="dxa"/>
            <w:tcBorders>
              <w:top w:val="nil"/>
              <w:left w:val="nil"/>
              <w:bottom w:val="single" w:sz="4" w:space="0" w:color="auto"/>
              <w:right w:val="single" w:sz="4" w:space="0" w:color="auto"/>
            </w:tcBorders>
            <w:noWrap/>
            <w:vAlign w:val="bottom"/>
            <w:hideMark/>
          </w:tcPr>
          <w:p w14:paraId="6885FFE5" w14:textId="77777777" w:rsidR="00F37585" w:rsidRDefault="00F37585">
            <w:pPr>
              <w:rPr>
                <w:rFonts w:ascii="Times New Roman" w:eastAsia="Times New Roman" w:hAnsi="Times New Roman" w:cs="Times New Roman"/>
                <w:sz w:val="24"/>
                <w:szCs w:val="24"/>
                <w:lang w:val="en-AU"/>
              </w:rPr>
            </w:pPr>
          </w:p>
        </w:tc>
      </w:tr>
      <w:tr w:rsidR="00F37585" w:rsidRPr="000555E5" w14:paraId="0F80F1B6" w14:textId="77777777" w:rsidTr="00F37585">
        <w:trPr>
          <w:trHeight w:val="315"/>
        </w:trPr>
        <w:tc>
          <w:tcPr>
            <w:tcW w:w="5460" w:type="dxa"/>
            <w:tcBorders>
              <w:top w:val="nil"/>
              <w:left w:val="single" w:sz="4" w:space="0" w:color="auto"/>
              <w:bottom w:val="single" w:sz="4" w:space="0" w:color="auto"/>
              <w:right w:val="single" w:sz="4" w:space="0" w:color="auto"/>
            </w:tcBorders>
            <w:noWrap/>
            <w:vAlign w:val="bottom"/>
            <w:hideMark/>
          </w:tcPr>
          <w:p w14:paraId="3E6933C8" w14:textId="77777777" w:rsidR="00F37585" w:rsidRPr="000555E5" w:rsidRDefault="00F37585">
            <w:pPr>
              <w:spacing w:after="0" w:line="480" w:lineRule="auto"/>
              <w:jc w:val="both"/>
              <w:rPr>
                <w:rFonts w:ascii="Times New Roman" w:eastAsia="Times New Roman" w:hAnsi="Times New Roman" w:cs="Times New Roman"/>
                <w:b/>
                <w:bCs/>
                <w:sz w:val="24"/>
                <w:szCs w:val="24"/>
                <w:lang w:val="en-AU"/>
              </w:rPr>
            </w:pPr>
            <w:r w:rsidRPr="000555E5">
              <w:rPr>
                <w:rFonts w:ascii="Times New Roman" w:eastAsia="Times New Roman" w:hAnsi="Times New Roman" w:cs="Times New Roman"/>
                <w:b/>
                <w:bCs/>
                <w:sz w:val="24"/>
                <w:szCs w:val="24"/>
                <w:lang w:val="en-AU"/>
              </w:rPr>
              <w:t>Total Liability</w:t>
            </w:r>
          </w:p>
        </w:tc>
        <w:tc>
          <w:tcPr>
            <w:tcW w:w="1680" w:type="dxa"/>
            <w:tcBorders>
              <w:top w:val="nil"/>
              <w:left w:val="nil"/>
              <w:bottom w:val="single" w:sz="4" w:space="0" w:color="auto"/>
              <w:right w:val="single" w:sz="4" w:space="0" w:color="auto"/>
            </w:tcBorders>
            <w:noWrap/>
            <w:vAlign w:val="bottom"/>
            <w:hideMark/>
          </w:tcPr>
          <w:p w14:paraId="64F45080" w14:textId="77777777" w:rsidR="00F37585" w:rsidRPr="000555E5" w:rsidRDefault="00F37585">
            <w:pPr>
              <w:spacing w:after="0" w:line="480" w:lineRule="auto"/>
              <w:jc w:val="both"/>
              <w:rPr>
                <w:rFonts w:ascii="Times New Roman" w:eastAsia="Times New Roman" w:hAnsi="Times New Roman" w:cs="Times New Roman"/>
                <w:b/>
                <w:bCs/>
                <w:sz w:val="24"/>
                <w:szCs w:val="24"/>
                <w:lang w:val="en-AU"/>
              </w:rPr>
            </w:pPr>
            <w:r w:rsidRPr="000555E5">
              <w:rPr>
                <w:rFonts w:ascii="Times New Roman" w:eastAsia="Times New Roman" w:hAnsi="Times New Roman" w:cs="Times New Roman"/>
                <w:b/>
                <w:bCs/>
                <w:sz w:val="24"/>
                <w:szCs w:val="24"/>
                <w:lang w:val="en-AU"/>
              </w:rPr>
              <w:t> </w:t>
            </w:r>
          </w:p>
        </w:tc>
        <w:tc>
          <w:tcPr>
            <w:tcW w:w="1300" w:type="dxa"/>
            <w:tcBorders>
              <w:top w:val="nil"/>
              <w:left w:val="nil"/>
              <w:bottom w:val="single" w:sz="8" w:space="0" w:color="auto"/>
              <w:right w:val="single" w:sz="4" w:space="0" w:color="auto"/>
            </w:tcBorders>
            <w:noWrap/>
            <w:vAlign w:val="bottom"/>
            <w:hideMark/>
          </w:tcPr>
          <w:p w14:paraId="0BC13E55" w14:textId="77777777" w:rsidR="00F37585" w:rsidRPr="000555E5" w:rsidRDefault="00F37585">
            <w:pPr>
              <w:spacing w:after="0" w:line="480" w:lineRule="auto"/>
              <w:jc w:val="both"/>
              <w:rPr>
                <w:rFonts w:ascii="Times New Roman" w:eastAsia="Times New Roman" w:hAnsi="Times New Roman" w:cs="Times New Roman"/>
                <w:b/>
                <w:bCs/>
                <w:sz w:val="24"/>
                <w:szCs w:val="24"/>
                <w:lang w:val="en-AU"/>
              </w:rPr>
            </w:pPr>
            <w:r w:rsidRPr="000555E5">
              <w:rPr>
                <w:rFonts w:ascii="Times New Roman" w:eastAsia="Times New Roman" w:hAnsi="Times New Roman" w:cs="Times New Roman"/>
                <w:b/>
                <w:bCs/>
                <w:sz w:val="24"/>
                <w:szCs w:val="24"/>
                <w:lang w:val="en-AU"/>
              </w:rPr>
              <w:t>60780</w:t>
            </w:r>
          </w:p>
        </w:tc>
      </w:tr>
    </w:tbl>
    <w:p w14:paraId="6FB9C7DE" w14:textId="6AC7E43A" w:rsidR="00F37585" w:rsidRDefault="00F37585" w:rsidP="004C579E">
      <w:pPr>
        <w:spacing w:line="276" w:lineRule="auto"/>
        <w:rPr>
          <w:sz w:val="24"/>
          <w:szCs w:val="24"/>
          <w:lang w:val="ro-RO"/>
        </w:rPr>
      </w:pPr>
    </w:p>
    <w:p w14:paraId="118B650E" w14:textId="79302532" w:rsidR="00D83C45" w:rsidRDefault="00D83C45" w:rsidP="004C579E">
      <w:pPr>
        <w:spacing w:line="276" w:lineRule="auto"/>
        <w:rPr>
          <w:sz w:val="24"/>
          <w:szCs w:val="24"/>
          <w:lang w:val="ro-RO"/>
        </w:rPr>
      </w:pPr>
    </w:p>
    <w:p w14:paraId="470FEF5E" w14:textId="77777777" w:rsidR="00CF0CF9" w:rsidRDefault="00CF0CF9" w:rsidP="004C579E">
      <w:pPr>
        <w:spacing w:line="276" w:lineRule="auto"/>
        <w:rPr>
          <w:sz w:val="24"/>
          <w:szCs w:val="24"/>
          <w:lang w:val="ro-RO"/>
        </w:rPr>
      </w:pPr>
    </w:p>
    <w:p w14:paraId="0A9EE7EA" w14:textId="7D9ECCDF" w:rsidR="00D54FA4" w:rsidRPr="006B1C3B" w:rsidRDefault="00D54FA4" w:rsidP="00D54FA4">
      <w:pPr>
        <w:spacing w:line="480" w:lineRule="auto"/>
        <w:jc w:val="both"/>
        <w:rPr>
          <w:rFonts w:ascii="Times New Roman" w:hAnsi="Times New Roman" w:cs="Times New Roman"/>
          <w:b/>
          <w:bCs/>
          <w:sz w:val="24"/>
          <w:szCs w:val="24"/>
          <w:lang w:val="en-AU"/>
        </w:rPr>
      </w:pPr>
      <w:r w:rsidRPr="006B1C3B">
        <w:rPr>
          <w:rFonts w:ascii="Times New Roman" w:hAnsi="Times New Roman" w:cs="Times New Roman"/>
          <w:b/>
          <w:bCs/>
          <w:sz w:val="24"/>
          <w:szCs w:val="24"/>
          <w:lang w:val="en-AU"/>
        </w:rPr>
        <w:lastRenderedPageBreak/>
        <w:t>Working Note</w:t>
      </w:r>
    </w:p>
    <w:p w14:paraId="0D33AFF0" w14:textId="77777777" w:rsidR="00D54FA4" w:rsidRDefault="00D54FA4" w:rsidP="00D54FA4">
      <w:pPr>
        <w:pStyle w:val="ListParagraph"/>
        <w:numPr>
          <w:ilvl w:val="0"/>
          <w:numId w:val="1"/>
        </w:num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Depreciation on Building=Cost *rate of depreciation/100</w:t>
      </w:r>
    </w:p>
    <w:p w14:paraId="12F138F2" w14:textId="77777777" w:rsidR="00D54FA4" w:rsidRDefault="00D54FA4" w:rsidP="00D54FA4">
      <w:pPr>
        <w:pStyle w:val="ListParagraph"/>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So, 16000*2/100=320</w:t>
      </w:r>
    </w:p>
    <w:p w14:paraId="4B225C94" w14:textId="77777777" w:rsidR="00D54FA4" w:rsidRDefault="00D54FA4" w:rsidP="00D54FA4">
      <w:pPr>
        <w:pStyle w:val="ListParagraph"/>
        <w:numPr>
          <w:ilvl w:val="0"/>
          <w:numId w:val="1"/>
        </w:num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Depreciation on Plant</w:t>
      </w:r>
    </w:p>
    <w:p w14:paraId="00466A3E" w14:textId="77777777" w:rsidR="00D54FA4" w:rsidRDefault="00D54FA4" w:rsidP="00D54FA4">
      <w:pPr>
        <w:pStyle w:val="ListParagraph"/>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25600*10/100=2560</w:t>
      </w:r>
    </w:p>
    <w:p w14:paraId="28668326" w14:textId="77777777" w:rsidR="00D54FA4" w:rsidRDefault="00D54FA4" w:rsidP="00D54FA4">
      <w:pPr>
        <w:pStyle w:val="ListParagraph"/>
        <w:numPr>
          <w:ilvl w:val="0"/>
          <w:numId w:val="1"/>
        </w:num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Receivables= 8240-240(bad debts) =8000*2/100=160(Deduction as commission)</w:t>
      </w:r>
    </w:p>
    <w:p w14:paraId="7FC20C3D" w14:textId="7F5D32F6" w:rsidR="00D54FA4" w:rsidRDefault="00D54FA4" w:rsidP="00D54FA4">
      <w:pPr>
        <w:pStyle w:val="ListParagraph"/>
        <w:numPr>
          <w:ilvl w:val="0"/>
          <w:numId w:val="1"/>
        </w:num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Land revalued at </w:t>
      </w:r>
      <w:r>
        <w:rPr>
          <w:rFonts w:ascii="Times New Roman" w:eastAsia="Times New Roman" w:hAnsi="Times New Roman" w:cs="Times New Roman"/>
          <w:sz w:val="24"/>
          <w:szCs w:val="24"/>
          <w:lang w:val="en-AU"/>
        </w:rPr>
        <w:t>£</w:t>
      </w:r>
      <w:r>
        <w:rPr>
          <w:rFonts w:ascii="Times New Roman" w:hAnsi="Times New Roman" w:cs="Times New Roman"/>
          <w:sz w:val="24"/>
          <w:szCs w:val="24"/>
          <w:lang w:val="en-AU"/>
        </w:rPr>
        <w:t>20000</w:t>
      </w:r>
    </w:p>
    <w:p w14:paraId="525C7AAB" w14:textId="77777777" w:rsidR="00D54FA4" w:rsidRDefault="00D54FA4" w:rsidP="00D54FA4">
      <w:pPr>
        <w:pStyle w:val="ListParagraph"/>
        <w:numPr>
          <w:ilvl w:val="0"/>
          <w:numId w:val="1"/>
        </w:num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Cost of Goods sold=16220+2560(dep. On plant) =18780</w:t>
      </w:r>
    </w:p>
    <w:p w14:paraId="40DACB5C" w14:textId="77777777" w:rsidR="00D54FA4" w:rsidRDefault="00D54FA4" w:rsidP="00D54FA4">
      <w:pPr>
        <w:pStyle w:val="ListParagraph"/>
        <w:numPr>
          <w:ilvl w:val="0"/>
          <w:numId w:val="1"/>
        </w:num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Administration cost=2920+320+240+160+500=4140</w:t>
      </w:r>
    </w:p>
    <w:p w14:paraId="24B86F13" w14:textId="77777777" w:rsidR="00D54FA4" w:rsidRDefault="00D54FA4" w:rsidP="00D54FA4">
      <w:pPr>
        <w:pStyle w:val="ListParagraph"/>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320 depreciation on building</w:t>
      </w:r>
    </w:p>
    <w:p w14:paraId="5289FFE5" w14:textId="77777777" w:rsidR="00D54FA4" w:rsidRDefault="00D54FA4" w:rsidP="00D54FA4">
      <w:pPr>
        <w:pStyle w:val="ListParagraph"/>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160 Receivables deduction </w:t>
      </w:r>
    </w:p>
    <w:p w14:paraId="132AE5C9" w14:textId="77777777" w:rsidR="00D54FA4" w:rsidRDefault="00D54FA4" w:rsidP="00D54FA4">
      <w:pPr>
        <w:pStyle w:val="ListParagraph"/>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240 Bad debts</w:t>
      </w:r>
    </w:p>
    <w:p w14:paraId="6FBE1194" w14:textId="77777777" w:rsidR="00D54FA4" w:rsidRDefault="00D54FA4" w:rsidP="00D54FA4">
      <w:pPr>
        <w:pStyle w:val="ListParagraph"/>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500 Insurance</w:t>
      </w:r>
    </w:p>
    <w:p w14:paraId="30BBE1B9" w14:textId="0B974528" w:rsidR="00D83C45" w:rsidRPr="006B340D" w:rsidRDefault="00D54FA4" w:rsidP="006B340D">
      <w:pPr>
        <w:pStyle w:val="ListParagraph"/>
        <w:numPr>
          <w:ilvl w:val="0"/>
          <w:numId w:val="1"/>
        </w:num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Equipment, plant, and machinery= 20000+11420+18080=49500</w:t>
      </w:r>
    </w:p>
    <w:p w14:paraId="03FC9718" w14:textId="5368D5AD" w:rsidR="00E35C08" w:rsidRDefault="00E35C08" w:rsidP="004C579E">
      <w:pPr>
        <w:spacing w:line="276" w:lineRule="auto"/>
        <w:rPr>
          <w:sz w:val="24"/>
          <w:szCs w:val="24"/>
          <w:lang w:val="ro-RO"/>
        </w:rPr>
      </w:pPr>
    </w:p>
    <w:p w14:paraId="77DA2C08" w14:textId="07D82C1D" w:rsidR="001B5A92" w:rsidRDefault="001B5A92" w:rsidP="004C579E">
      <w:pPr>
        <w:spacing w:line="276" w:lineRule="auto"/>
        <w:rPr>
          <w:sz w:val="24"/>
          <w:szCs w:val="24"/>
          <w:lang w:val="ro-RO"/>
        </w:rPr>
      </w:pPr>
    </w:p>
    <w:p w14:paraId="0B211C18" w14:textId="77777777" w:rsidR="001B5A92" w:rsidRDefault="001B5A92" w:rsidP="004C579E">
      <w:pPr>
        <w:spacing w:line="276" w:lineRule="auto"/>
        <w:rPr>
          <w:sz w:val="24"/>
          <w:szCs w:val="24"/>
          <w:lang w:val="ro-RO"/>
        </w:rPr>
      </w:pPr>
    </w:p>
    <w:p w14:paraId="21DEB1C9" w14:textId="2C0F1836" w:rsidR="00E35C08" w:rsidRDefault="00E35C08" w:rsidP="004C579E">
      <w:pPr>
        <w:spacing w:line="276" w:lineRule="auto"/>
        <w:rPr>
          <w:b/>
          <w:bCs/>
          <w:sz w:val="28"/>
          <w:szCs w:val="28"/>
          <w:lang w:val="ro-RO"/>
        </w:rPr>
      </w:pPr>
      <w:r w:rsidRPr="00E35C08">
        <w:rPr>
          <w:b/>
          <w:bCs/>
          <w:sz w:val="28"/>
          <w:szCs w:val="28"/>
          <w:lang w:val="ro-RO"/>
        </w:rPr>
        <w:t>QUESTION 2</w:t>
      </w:r>
    </w:p>
    <w:p w14:paraId="5A209154" w14:textId="746FB492" w:rsidR="0085706C" w:rsidRPr="00F949C6" w:rsidRDefault="00A563FD" w:rsidP="004C579E">
      <w:pPr>
        <w:spacing w:line="276" w:lineRule="auto"/>
        <w:rPr>
          <w:b/>
          <w:bCs/>
          <w:sz w:val="28"/>
          <w:szCs w:val="28"/>
          <w:lang w:val="ro-RO"/>
        </w:rPr>
      </w:pPr>
      <w:r w:rsidRPr="00F949C6">
        <w:rPr>
          <w:b/>
          <w:bCs/>
          <w:sz w:val="28"/>
          <w:szCs w:val="28"/>
          <w:lang w:val="ro-RO"/>
        </w:rPr>
        <w:t>Solution a:</w:t>
      </w:r>
    </w:p>
    <w:p w14:paraId="126A8E7C" w14:textId="77777777" w:rsidR="00C3751C" w:rsidRDefault="00C3751C" w:rsidP="00C3751C">
      <w:pPr>
        <w:pStyle w:val="ListParagraph"/>
        <w:numPr>
          <w:ilvl w:val="0"/>
          <w:numId w:val="2"/>
        </w:numPr>
        <w:spacing w:before="240" w:after="240" w:line="480" w:lineRule="auto"/>
        <w:jc w:val="both"/>
        <w:rPr>
          <w:rFonts w:ascii="Times New Roman" w:hAnsi="Times New Roman" w:cs="Times New Roman"/>
          <w:b/>
          <w:bCs/>
          <w:sz w:val="24"/>
          <w:szCs w:val="24"/>
          <w:lang w:val="en-AU"/>
        </w:rPr>
      </w:pPr>
      <w:r>
        <w:rPr>
          <w:rFonts w:ascii="Times New Roman" w:hAnsi="Times New Roman" w:cs="Times New Roman"/>
          <w:b/>
          <w:bCs/>
          <w:sz w:val="24"/>
          <w:szCs w:val="24"/>
          <w:lang w:val="en-AU"/>
        </w:rPr>
        <w:t>Return on capital employed: EBIT/ total assets – current liabilities</w:t>
      </w:r>
    </w:p>
    <w:p w14:paraId="1CE8D95B" w14:textId="77777777" w:rsidR="00C3751C" w:rsidRDefault="00C3751C" w:rsidP="006B340D">
      <w:pPr>
        <w:pStyle w:val="ListParagraph"/>
        <w:spacing w:before="240" w:after="240" w:line="240" w:lineRule="auto"/>
        <w:ind w:left="502"/>
        <w:rPr>
          <w:rFonts w:ascii="Times New Roman" w:hAnsi="Times New Roman" w:cs="Times New Roman"/>
          <w:b/>
          <w:bCs/>
          <w:sz w:val="24"/>
          <w:szCs w:val="24"/>
          <w:lang w:val="en-AU"/>
        </w:rPr>
      </w:pPr>
      <w:r>
        <w:rPr>
          <w:rFonts w:ascii="Times New Roman" w:hAnsi="Times New Roman" w:cs="Times New Roman"/>
          <w:b/>
          <w:bCs/>
          <w:sz w:val="24"/>
          <w:szCs w:val="24"/>
          <w:lang w:val="en-AU"/>
        </w:rPr>
        <w:t>Year 2018</w:t>
      </w:r>
    </w:p>
    <w:p w14:paraId="2BE73547" w14:textId="77777777" w:rsidR="00C3751C" w:rsidRDefault="00C3751C" w:rsidP="00232E31">
      <w:pPr>
        <w:spacing w:before="240" w:after="240" w:line="276" w:lineRule="auto"/>
        <w:ind w:firstLine="502"/>
        <w:jc w:val="both"/>
        <w:rPr>
          <w:rFonts w:ascii="Times New Roman" w:hAnsi="Times New Roman" w:cs="Times New Roman"/>
          <w:sz w:val="24"/>
          <w:szCs w:val="24"/>
          <w:lang w:val="en-AU"/>
        </w:rPr>
      </w:pPr>
      <w:r>
        <w:rPr>
          <w:rFonts w:ascii="Times New Roman" w:hAnsi="Times New Roman" w:cs="Times New Roman"/>
          <w:sz w:val="24"/>
          <w:szCs w:val="24"/>
          <w:lang w:val="en-AU"/>
        </w:rPr>
        <w:t>EBIT = 26.2</w:t>
      </w:r>
    </w:p>
    <w:p w14:paraId="5FF3A7A1" w14:textId="77777777" w:rsidR="00C3751C" w:rsidRDefault="00C3751C" w:rsidP="00232E31">
      <w:pPr>
        <w:spacing w:before="240" w:after="240" w:line="276" w:lineRule="auto"/>
        <w:ind w:firstLine="502"/>
        <w:jc w:val="both"/>
        <w:rPr>
          <w:rFonts w:ascii="Times New Roman" w:hAnsi="Times New Roman" w:cs="Times New Roman"/>
          <w:sz w:val="24"/>
          <w:szCs w:val="24"/>
          <w:lang w:val="en-AU"/>
        </w:rPr>
      </w:pPr>
      <w:r>
        <w:rPr>
          <w:rFonts w:ascii="Times New Roman" w:hAnsi="Times New Roman" w:cs="Times New Roman"/>
          <w:sz w:val="24"/>
          <w:szCs w:val="24"/>
          <w:lang w:val="en-AU"/>
        </w:rPr>
        <w:t>Capital employed = total assets – current liabilities</w:t>
      </w:r>
    </w:p>
    <w:p w14:paraId="2172A63B" w14:textId="77777777" w:rsidR="00C3751C" w:rsidRDefault="00C3751C" w:rsidP="00232E31">
      <w:pPr>
        <w:spacing w:before="240" w:after="240" w:line="276" w:lineRule="auto"/>
        <w:ind w:firstLine="502"/>
        <w:jc w:val="both"/>
        <w:rPr>
          <w:rFonts w:ascii="Times New Roman" w:hAnsi="Times New Roman" w:cs="Times New Roman"/>
          <w:sz w:val="24"/>
          <w:szCs w:val="24"/>
          <w:lang w:val="en-AU"/>
        </w:rPr>
      </w:pPr>
      <w:r>
        <w:rPr>
          <w:rFonts w:ascii="Times New Roman" w:hAnsi="Times New Roman" w:cs="Times New Roman"/>
          <w:sz w:val="24"/>
          <w:szCs w:val="24"/>
          <w:lang w:val="en-AU"/>
        </w:rPr>
        <w:t>293.8-148.4=145.4</w:t>
      </w:r>
    </w:p>
    <w:p w14:paraId="26FFF698" w14:textId="2FF99978" w:rsidR="001B5A92" w:rsidRPr="00081ED7" w:rsidRDefault="00C3751C" w:rsidP="00232E31">
      <w:pPr>
        <w:spacing w:before="240" w:after="240" w:line="276" w:lineRule="auto"/>
        <w:ind w:firstLine="502"/>
        <w:jc w:val="both"/>
        <w:rPr>
          <w:rFonts w:ascii="Times New Roman" w:hAnsi="Times New Roman" w:cs="Times New Roman"/>
          <w:sz w:val="24"/>
          <w:szCs w:val="24"/>
          <w:lang w:val="en-AU"/>
        </w:rPr>
      </w:pPr>
      <w:r>
        <w:rPr>
          <w:rFonts w:ascii="Times New Roman" w:hAnsi="Times New Roman" w:cs="Times New Roman"/>
          <w:sz w:val="24"/>
          <w:szCs w:val="24"/>
          <w:lang w:val="en-AU"/>
        </w:rPr>
        <w:t>ROCE= 0.1</w:t>
      </w:r>
      <w:r w:rsidR="00637EEA">
        <w:rPr>
          <w:rFonts w:ascii="Times New Roman" w:hAnsi="Times New Roman" w:cs="Times New Roman"/>
          <w:sz w:val="24"/>
          <w:szCs w:val="24"/>
          <w:lang w:val="en-AU"/>
        </w:rPr>
        <w:t>8</w:t>
      </w:r>
    </w:p>
    <w:p w14:paraId="5D3890C6" w14:textId="77777777" w:rsidR="001B5A92" w:rsidRDefault="001B5A92" w:rsidP="006B340D">
      <w:pPr>
        <w:pStyle w:val="ListParagraph"/>
        <w:spacing w:before="240" w:after="240" w:line="240" w:lineRule="auto"/>
        <w:ind w:left="502"/>
        <w:rPr>
          <w:rFonts w:ascii="Times New Roman" w:hAnsi="Times New Roman" w:cs="Times New Roman"/>
          <w:b/>
          <w:bCs/>
          <w:sz w:val="24"/>
          <w:szCs w:val="24"/>
          <w:lang w:val="en-AU"/>
        </w:rPr>
      </w:pPr>
    </w:p>
    <w:p w14:paraId="2F32FFCC" w14:textId="77777777" w:rsidR="001B5A92" w:rsidRDefault="001B5A92" w:rsidP="006B340D">
      <w:pPr>
        <w:pStyle w:val="ListParagraph"/>
        <w:spacing w:before="240" w:after="240" w:line="240" w:lineRule="auto"/>
        <w:ind w:left="502"/>
        <w:rPr>
          <w:rFonts w:ascii="Times New Roman" w:hAnsi="Times New Roman" w:cs="Times New Roman"/>
          <w:b/>
          <w:bCs/>
          <w:sz w:val="24"/>
          <w:szCs w:val="24"/>
          <w:lang w:val="en-AU"/>
        </w:rPr>
      </w:pPr>
    </w:p>
    <w:p w14:paraId="605786C5" w14:textId="77777777" w:rsidR="001B5A92" w:rsidRDefault="001B5A92" w:rsidP="006B340D">
      <w:pPr>
        <w:pStyle w:val="ListParagraph"/>
        <w:spacing w:before="240" w:after="240" w:line="240" w:lineRule="auto"/>
        <w:ind w:left="502"/>
        <w:rPr>
          <w:rFonts w:ascii="Times New Roman" w:hAnsi="Times New Roman" w:cs="Times New Roman"/>
          <w:b/>
          <w:bCs/>
          <w:sz w:val="24"/>
          <w:szCs w:val="24"/>
          <w:lang w:val="en-AU"/>
        </w:rPr>
      </w:pPr>
    </w:p>
    <w:p w14:paraId="01E1EDB4" w14:textId="77777777" w:rsidR="001B5A92" w:rsidRDefault="001B5A92" w:rsidP="006B340D">
      <w:pPr>
        <w:pStyle w:val="ListParagraph"/>
        <w:spacing w:before="240" w:after="240" w:line="240" w:lineRule="auto"/>
        <w:ind w:left="502"/>
        <w:rPr>
          <w:rFonts w:ascii="Times New Roman" w:hAnsi="Times New Roman" w:cs="Times New Roman"/>
          <w:b/>
          <w:bCs/>
          <w:sz w:val="24"/>
          <w:szCs w:val="24"/>
          <w:lang w:val="en-AU"/>
        </w:rPr>
      </w:pPr>
    </w:p>
    <w:p w14:paraId="65E05683" w14:textId="18DA1846" w:rsidR="00C3751C" w:rsidRDefault="00C3751C" w:rsidP="006B340D">
      <w:pPr>
        <w:pStyle w:val="ListParagraph"/>
        <w:spacing w:before="240" w:after="240" w:line="240" w:lineRule="auto"/>
        <w:ind w:left="502"/>
        <w:rPr>
          <w:rFonts w:ascii="Times New Roman" w:hAnsi="Times New Roman" w:cs="Times New Roman"/>
          <w:b/>
          <w:bCs/>
          <w:sz w:val="24"/>
          <w:szCs w:val="24"/>
          <w:lang w:val="en-AU"/>
        </w:rPr>
      </w:pPr>
      <w:r>
        <w:rPr>
          <w:rFonts w:ascii="Times New Roman" w:hAnsi="Times New Roman" w:cs="Times New Roman"/>
          <w:b/>
          <w:bCs/>
          <w:sz w:val="24"/>
          <w:szCs w:val="24"/>
          <w:lang w:val="en-AU"/>
        </w:rPr>
        <w:t xml:space="preserve">Year 2019 </w:t>
      </w:r>
    </w:p>
    <w:p w14:paraId="773B3313" w14:textId="77777777" w:rsidR="001B5A92" w:rsidRDefault="001B5A92" w:rsidP="006B340D">
      <w:pPr>
        <w:pStyle w:val="ListParagraph"/>
        <w:spacing w:before="240" w:after="240" w:line="240" w:lineRule="auto"/>
        <w:ind w:left="502"/>
        <w:rPr>
          <w:rFonts w:ascii="Times New Roman" w:hAnsi="Times New Roman" w:cs="Times New Roman"/>
          <w:b/>
          <w:bCs/>
          <w:sz w:val="24"/>
          <w:szCs w:val="24"/>
          <w:lang w:val="en-AU"/>
        </w:rPr>
      </w:pPr>
    </w:p>
    <w:p w14:paraId="6A63D8AC" w14:textId="61FBF045" w:rsidR="00C3751C" w:rsidRDefault="00C3751C" w:rsidP="00232E31">
      <w:pPr>
        <w:pStyle w:val="ListParagraph"/>
        <w:spacing w:before="240" w:after="240"/>
        <w:ind w:left="567"/>
        <w:jc w:val="both"/>
        <w:rPr>
          <w:rFonts w:ascii="Times New Roman" w:hAnsi="Times New Roman" w:cs="Times New Roman"/>
          <w:sz w:val="24"/>
          <w:szCs w:val="24"/>
          <w:lang w:val="en-AU"/>
        </w:rPr>
      </w:pPr>
      <w:r>
        <w:rPr>
          <w:rFonts w:ascii="Times New Roman" w:hAnsi="Times New Roman" w:cs="Times New Roman"/>
          <w:sz w:val="24"/>
          <w:szCs w:val="24"/>
          <w:lang w:val="en-AU"/>
        </w:rPr>
        <w:t>EBIT=22.8</w:t>
      </w:r>
    </w:p>
    <w:p w14:paraId="193D7F07" w14:textId="77777777" w:rsidR="001B5A92" w:rsidRDefault="001B5A92" w:rsidP="00232E31">
      <w:pPr>
        <w:pStyle w:val="ListParagraph"/>
        <w:spacing w:before="240" w:after="240"/>
        <w:ind w:left="567"/>
        <w:jc w:val="both"/>
        <w:rPr>
          <w:rFonts w:ascii="Times New Roman" w:hAnsi="Times New Roman" w:cs="Times New Roman"/>
          <w:sz w:val="24"/>
          <w:szCs w:val="24"/>
          <w:lang w:val="en-AU"/>
        </w:rPr>
      </w:pPr>
    </w:p>
    <w:p w14:paraId="137C2CB5" w14:textId="77777777" w:rsidR="00C3751C" w:rsidRDefault="00C3751C" w:rsidP="00232E31">
      <w:pPr>
        <w:pStyle w:val="ListParagraph"/>
        <w:spacing w:before="240" w:after="240"/>
        <w:ind w:left="567"/>
        <w:jc w:val="both"/>
        <w:rPr>
          <w:rFonts w:ascii="Times New Roman" w:hAnsi="Times New Roman" w:cs="Times New Roman"/>
          <w:sz w:val="24"/>
          <w:szCs w:val="24"/>
          <w:lang w:val="en-AU"/>
        </w:rPr>
      </w:pPr>
      <w:r>
        <w:rPr>
          <w:rFonts w:ascii="Times New Roman" w:hAnsi="Times New Roman" w:cs="Times New Roman"/>
          <w:sz w:val="24"/>
          <w:szCs w:val="24"/>
          <w:lang w:val="en-AU"/>
        </w:rPr>
        <w:t>Capital employed= total assets – current liabilities</w:t>
      </w:r>
    </w:p>
    <w:p w14:paraId="1DCBD6A6" w14:textId="77777777" w:rsidR="00C3751C" w:rsidRDefault="00C3751C" w:rsidP="00232E31">
      <w:pPr>
        <w:pStyle w:val="ListParagraph"/>
        <w:spacing w:before="240" w:after="240"/>
        <w:ind w:left="567"/>
        <w:jc w:val="both"/>
        <w:rPr>
          <w:rFonts w:ascii="Times New Roman" w:hAnsi="Times New Roman" w:cs="Times New Roman"/>
          <w:sz w:val="24"/>
          <w:szCs w:val="24"/>
          <w:lang w:val="en-AU"/>
        </w:rPr>
      </w:pPr>
      <w:r>
        <w:rPr>
          <w:rFonts w:ascii="Times New Roman" w:hAnsi="Times New Roman" w:cs="Times New Roman"/>
          <w:sz w:val="24"/>
          <w:szCs w:val="24"/>
          <w:lang w:val="en-AU"/>
        </w:rPr>
        <w:t>286.1 – 151.0 = 131.1</w:t>
      </w:r>
    </w:p>
    <w:p w14:paraId="2FF66F4E" w14:textId="103F8A1B" w:rsidR="00C3751C" w:rsidRDefault="00C3751C" w:rsidP="00232E31">
      <w:pPr>
        <w:pStyle w:val="ListParagraph"/>
        <w:spacing w:before="240" w:after="240"/>
        <w:ind w:left="567"/>
        <w:jc w:val="both"/>
        <w:rPr>
          <w:rFonts w:ascii="Times New Roman" w:hAnsi="Times New Roman" w:cs="Times New Roman"/>
          <w:sz w:val="24"/>
          <w:szCs w:val="24"/>
          <w:lang w:val="en-AU"/>
        </w:rPr>
      </w:pPr>
      <w:r>
        <w:rPr>
          <w:rFonts w:ascii="Times New Roman" w:hAnsi="Times New Roman" w:cs="Times New Roman"/>
          <w:sz w:val="24"/>
          <w:szCs w:val="24"/>
          <w:lang w:val="en-AU"/>
        </w:rPr>
        <w:t>ROCE = 0.17</w:t>
      </w:r>
    </w:p>
    <w:p w14:paraId="70A1E8ED" w14:textId="0E71B201" w:rsidR="001B5A92" w:rsidRDefault="001B5A92" w:rsidP="00232E31">
      <w:pPr>
        <w:pStyle w:val="ListParagraph"/>
        <w:spacing w:before="240" w:after="240"/>
        <w:ind w:left="567"/>
        <w:jc w:val="both"/>
        <w:rPr>
          <w:rFonts w:ascii="Times New Roman" w:hAnsi="Times New Roman" w:cs="Times New Roman"/>
          <w:sz w:val="24"/>
          <w:szCs w:val="24"/>
          <w:lang w:val="en-AU"/>
        </w:rPr>
      </w:pPr>
    </w:p>
    <w:p w14:paraId="3AC6850A" w14:textId="6CEA9EB5" w:rsidR="001B5A92" w:rsidRDefault="001B5A92" w:rsidP="006B340D">
      <w:pPr>
        <w:pStyle w:val="ListParagraph"/>
        <w:spacing w:before="240" w:after="240" w:line="240" w:lineRule="auto"/>
        <w:ind w:left="567"/>
        <w:rPr>
          <w:rFonts w:ascii="Times New Roman" w:hAnsi="Times New Roman" w:cs="Times New Roman"/>
          <w:sz w:val="24"/>
          <w:szCs w:val="24"/>
          <w:lang w:val="en-AU"/>
        </w:rPr>
      </w:pPr>
    </w:p>
    <w:p w14:paraId="53DFD5C1" w14:textId="2F092376" w:rsidR="00C429E6" w:rsidRDefault="00C429E6" w:rsidP="00C429E6">
      <w:pPr>
        <w:spacing w:before="240" w:after="240" w:line="480" w:lineRule="auto"/>
        <w:ind w:firstLine="720"/>
        <w:jc w:val="both"/>
        <w:rPr>
          <w:rFonts w:ascii="Times New Roman" w:hAnsi="Times New Roman" w:cs="Times New Roman"/>
          <w:b/>
          <w:bCs/>
          <w:sz w:val="24"/>
          <w:szCs w:val="24"/>
          <w:lang w:val="en-AU"/>
        </w:rPr>
      </w:pPr>
      <w:r w:rsidRPr="00C429E6">
        <w:rPr>
          <w:rFonts w:ascii="Times New Roman" w:hAnsi="Times New Roman" w:cs="Times New Roman"/>
          <w:b/>
          <w:bCs/>
          <w:sz w:val="24"/>
          <w:szCs w:val="24"/>
          <w:lang w:val="en-AU"/>
        </w:rPr>
        <w:t>2. Return on</w:t>
      </w:r>
      <w:r>
        <w:rPr>
          <w:rFonts w:ascii="Times New Roman" w:hAnsi="Times New Roman" w:cs="Times New Roman"/>
          <w:b/>
          <w:bCs/>
          <w:sz w:val="24"/>
          <w:szCs w:val="24"/>
          <w:lang w:val="en-AU"/>
        </w:rPr>
        <w:t xml:space="preserve"> equity = net income / equity</w:t>
      </w:r>
    </w:p>
    <w:p w14:paraId="4D183B8F" w14:textId="552B7ABA" w:rsidR="00C429E6" w:rsidRPr="00C429E6" w:rsidRDefault="00C429E6" w:rsidP="00C429E6">
      <w:pPr>
        <w:pStyle w:val="ListParagraph"/>
        <w:spacing w:before="240" w:after="240" w:line="480" w:lineRule="auto"/>
        <w:ind w:left="1440"/>
        <w:rPr>
          <w:rFonts w:ascii="Times New Roman" w:hAnsi="Times New Roman" w:cs="Times New Roman"/>
          <w:b/>
          <w:bCs/>
          <w:sz w:val="24"/>
          <w:szCs w:val="24"/>
          <w:lang w:val="en-AU"/>
        </w:rPr>
      </w:pPr>
      <w:r w:rsidRPr="00C429E6">
        <w:rPr>
          <w:rFonts w:ascii="Times New Roman" w:hAnsi="Times New Roman" w:cs="Times New Roman"/>
          <w:b/>
          <w:bCs/>
          <w:sz w:val="24"/>
          <w:szCs w:val="24"/>
          <w:lang w:val="en-AU"/>
        </w:rPr>
        <w:t>Year 201</w:t>
      </w:r>
      <w:r w:rsidR="00C03394">
        <w:rPr>
          <w:rFonts w:ascii="Times New Roman" w:hAnsi="Times New Roman" w:cs="Times New Roman"/>
          <w:b/>
          <w:bCs/>
          <w:sz w:val="24"/>
          <w:szCs w:val="24"/>
          <w:lang w:val="en-AU"/>
        </w:rPr>
        <w:t>8</w:t>
      </w:r>
    </w:p>
    <w:p w14:paraId="35B1ACC0" w14:textId="77777777" w:rsidR="00C429E6" w:rsidRDefault="00C429E6" w:rsidP="00DF7758">
      <w:pPr>
        <w:pStyle w:val="ListParagraph"/>
        <w:spacing w:before="240" w:after="240"/>
        <w:ind w:left="1440"/>
        <w:rPr>
          <w:rFonts w:ascii="Times New Roman" w:hAnsi="Times New Roman" w:cs="Times New Roman"/>
          <w:sz w:val="24"/>
          <w:szCs w:val="24"/>
          <w:lang w:val="en-AU"/>
        </w:rPr>
      </w:pPr>
      <w:r>
        <w:rPr>
          <w:rFonts w:ascii="Times New Roman" w:hAnsi="Times New Roman" w:cs="Times New Roman"/>
          <w:sz w:val="24"/>
          <w:szCs w:val="24"/>
          <w:lang w:val="en-AU"/>
        </w:rPr>
        <w:t>Net income = 18.3</w:t>
      </w:r>
    </w:p>
    <w:p w14:paraId="7C3D0662" w14:textId="77777777" w:rsidR="00C429E6" w:rsidRDefault="00C429E6" w:rsidP="00DF7758">
      <w:pPr>
        <w:pStyle w:val="ListParagraph"/>
        <w:spacing w:before="240" w:after="240"/>
        <w:ind w:left="1440"/>
        <w:rPr>
          <w:rFonts w:ascii="Times New Roman" w:hAnsi="Times New Roman" w:cs="Times New Roman"/>
          <w:sz w:val="24"/>
          <w:szCs w:val="24"/>
          <w:lang w:val="en-AU"/>
        </w:rPr>
      </w:pPr>
      <w:r>
        <w:rPr>
          <w:rFonts w:ascii="Times New Roman" w:hAnsi="Times New Roman" w:cs="Times New Roman"/>
          <w:sz w:val="24"/>
          <w:szCs w:val="24"/>
          <w:lang w:val="en-AU"/>
        </w:rPr>
        <w:t>Equity = 80.3</w:t>
      </w:r>
    </w:p>
    <w:p w14:paraId="4C2AC620" w14:textId="609F86B7" w:rsidR="00C429E6" w:rsidRDefault="00C429E6" w:rsidP="00DF7758">
      <w:pPr>
        <w:pStyle w:val="ListParagraph"/>
        <w:spacing w:before="240" w:after="240"/>
        <w:ind w:left="1440"/>
        <w:rPr>
          <w:rFonts w:ascii="Times New Roman" w:hAnsi="Times New Roman" w:cs="Times New Roman"/>
          <w:sz w:val="24"/>
          <w:szCs w:val="24"/>
          <w:lang w:val="en-AU"/>
        </w:rPr>
      </w:pPr>
      <w:r>
        <w:rPr>
          <w:rFonts w:ascii="Times New Roman" w:hAnsi="Times New Roman" w:cs="Times New Roman"/>
          <w:sz w:val="24"/>
          <w:szCs w:val="24"/>
          <w:lang w:val="en-AU"/>
        </w:rPr>
        <w:t>ROE = 18.3 / 80.3 =</w:t>
      </w:r>
      <w:r w:rsidR="005E1B16">
        <w:rPr>
          <w:rFonts w:ascii="Times New Roman" w:hAnsi="Times New Roman" w:cs="Times New Roman"/>
          <w:sz w:val="24"/>
          <w:szCs w:val="24"/>
          <w:lang w:val="en-AU"/>
        </w:rPr>
        <w:t>0</w:t>
      </w:r>
      <w:r>
        <w:rPr>
          <w:rFonts w:ascii="Times New Roman" w:hAnsi="Times New Roman" w:cs="Times New Roman"/>
          <w:sz w:val="24"/>
          <w:szCs w:val="24"/>
          <w:lang w:val="en-AU"/>
        </w:rPr>
        <w:t xml:space="preserve"> .23</w:t>
      </w:r>
    </w:p>
    <w:p w14:paraId="1FFFA274" w14:textId="77777777" w:rsidR="00C429E6" w:rsidRDefault="00C429E6" w:rsidP="00C429E6">
      <w:pPr>
        <w:pStyle w:val="ListParagraph"/>
        <w:spacing w:before="240" w:after="240" w:line="480" w:lineRule="auto"/>
        <w:ind w:left="1440"/>
        <w:rPr>
          <w:rFonts w:ascii="Times New Roman" w:hAnsi="Times New Roman" w:cs="Times New Roman"/>
          <w:sz w:val="24"/>
          <w:szCs w:val="24"/>
          <w:lang w:val="en-AU"/>
        </w:rPr>
      </w:pPr>
    </w:p>
    <w:p w14:paraId="2D07F40A" w14:textId="27324D7E" w:rsidR="00C429E6" w:rsidRPr="00C429E6" w:rsidRDefault="00C429E6" w:rsidP="00C429E6">
      <w:pPr>
        <w:pStyle w:val="ListParagraph"/>
        <w:spacing w:before="240" w:after="240" w:line="480" w:lineRule="auto"/>
        <w:ind w:left="1440"/>
        <w:rPr>
          <w:rFonts w:ascii="Times New Roman" w:hAnsi="Times New Roman" w:cs="Times New Roman"/>
          <w:b/>
          <w:bCs/>
          <w:sz w:val="24"/>
          <w:szCs w:val="24"/>
          <w:lang w:val="en-AU"/>
        </w:rPr>
      </w:pPr>
      <w:r w:rsidRPr="00C429E6">
        <w:rPr>
          <w:rFonts w:ascii="Times New Roman" w:hAnsi="Times New Roman" w:cs="Times New Roman"/>
          <w:b/>
          <w:bCs/>
          <w:sz w:val="24"/>
          <w:szCs w:val="24"/>
          <w:lang w:val="en-AU"/>
        </w:rPr>
        <w:t>Year 2019</w:t>
      </w:r>
    </w:p>
    <w:p w14:paraId="2529EA71" w14:textId="472817CA" w:rsidR="00C429E6" w:rsidRDefault="00C429E6" w:rsidP="00DF7758">
      <w:pPr>
        <w:pStyle w:val="ListParagraph"/>
        <w:spacing w:before="240" w:after="240"/>
        <w:ind w:left="1440"/>
        <w:rPr>
          <w:rFonts w:ascii="Times New Roman" w:hAnsi="Times New Roman" w:cs="Times New Roman"/>
          <w:sz w:val="24"/>
          <w:szCs w:val="24"/>
          <w:lang w:val="en-AU"/>
        </w:rPr>
      </w:pPr>
      <w:r>
        <w:rPr>
          <w:rFonts w:ascii="Times New Roman" w:hAnsi="Times New Roman" w:cs="Times New Roman"/>
          <w:sz w:val="24"/>
          <w:szCs w:val="24"/>
          <w:lang w:val="en-AU"/>
        </w:rPr>
        <w:t>Net income = 12.9</w:t>
      </w:r>
    </w:p>
    <w:p w14:paraId="5413BD7A" w14:textId="77777777" w:rsidR="00C429E6" w:rsidRDefault="00C429E6" w:rsidP="00DF7758">
      <w:pPr>
        <w:pStyle w:val="ListParagraph"/>
        <w:spacing w:before="240" w:after="240"/>
        <w:ind w:left="1440"/>
        <w:rPr>
          <w:rFonts w:ascii="Times New Roman" w:hAnsi="Times New Roman" w:cs="Times New Roman"/>
          <w:sz w:val="24"/>
          <w:szCs w:val="24"/>
          <w:lang w:val="en-AU"/>
        </w:rPr>
      </w:pPr>
      <w:r>
        <w:rPr>
          <w:rFonts w:ascii="Times New Roman" w:hAnsi="Times New Roman" w:cs="Times New Roman"/>
          <w:sz w:val="24"/>
          <w:szCs w:val="24"/>
          <w:lang w:val="en-AU"/>
        </w:rPr>
        <w:t>Equity = 93.2</w:t>
      </w:r>
    </w:p>
    <w:p w14:paraId="1458D5A7" w14:textId="114F73D3" w:rsidR="00C429E6" w:rsidRDefault="00C429E6" w:rsidP="00DF7758">
      <w:pPr>
        <w:pStyle w:val="ListParagraph"/>
        <w:spacing w:before="240" w:after="240"/>
        <w:ind w:left="1440"/>
        <w:rPr>
          <w:rFonts w:ascii="Times New Roman" w:hAnsi="Times New Roman" w:cs="Times New Roman"/>
          <w:sz w:val="24"/>
          <w:szCs w:val="24"/>
          <w:lang w:val="en-AU"/>
        </w:rPr>
      </w:pPr>
      <w:r>
        <w:rPr>
          <w:rFonts w:ascii="Times New Roman" w:hAnsi="Times New Roman" w:cs="Times New Roman"/>
          <w:sz w:val="24"/>
          <w:szCs w:val="24"/>
          <w:lang w:val="en-AU"/>
        </w:rPr>
        <w:t>Roe =</w:t>
      </w:r>
      <w:r w:rsidR="005E1B16">
        <w:rPr>
          <w:rFonts w:ascii="Times New Roman" w:hAnsi="Times New Roman" w:cs="Times New Roman"/>
          <w:sz w:val="24"/>
          <w:szCs w:val="24"/>
          <w:lang w:val="en-AU"/>
        </w:rPr>
        <w:t>0</w:t>
      </w:r>
      <w:r>
        <w:rPr>
          <w:rFonts w:ascii="Times New Roman" w:hAnsi="Times New Roman" w:cs="Times New Roman"/>
          <w:sz w:val="24"/>
          <w:szCs w:val="24"/>
          <w:lang w:val="en-AU"/>
        </w:rPr>
        <w:t xml:space="preserve"> .14</w:t>
      </w:r>
    </w:p>
    <w:p w14:paraId="301B256B" w14:textId="1C774374" w:rsidR="005E1B16" w:rsidRDefault="005E1B16" w:rsidP="00C429E6">
      <w:pPr>
        <w:pStyle w:val="ListParagraph"/>
        <w:spacing w:before="240" w:after="240" w:line="480" w:lineRule="auto"/>
        <w:ind w:left="1440"/>
        <w:rPr>
          <w:rFonts w:ascii="Times New Roman" w:hAnsi="Times New Roman" w:cs="Times New Roman"/>
          <w:sz w:val="24"/>
          <w:szCs w:val="24"/>
          <w:lang w:val="en-AU"/>
        </w:rPr>
      </w:pPr>
    </w:p>
    <w:p w14:paraId="4EEF2247" w14:textId="4A870921" w:rsidR="00D71653" w:rsidRDefault="00D71653" w:rsidP="00D71653">
      <w:pPr>
        <w:pStyle w:val="ListParagraph"/>
        <w:spacing w:before="240" w:after="240" w:line="480" w:lineRule="auto"/>
        <w:ind w:left="426"/>
        <w:jc w:val="both"/>
        <w:rPr>
          <w:rFonts w:ascii="Times New Roman" w:hAnsi="Times New Roman" w:cs="Times New Roman"/>
          <w:b/>
          <w:bCs/>
          <w:sz w:val="24"/>
          <w:szCs w:val="24"/>
          <w:lang w:val="en-AU"/>
        </w:rPr>
      </w:pPr>
      <w:r>
        <w:rPr>
          <w:rFonts w:ascii="Times New Roman" w:hAnsi="Times New Roman" w:cs="Times New Roman"/>
          <w:b/>
          <w:bCs/>
          <w:sz w:val="24"/>
          <w:szCs w:val="24"/>
          <w:lang w:val="en-AU"/>
        </w:rPr>
        <w:t xml:space="preserve">3. EPS = profit after tax – dividend / number of equity shares </w:t>
      </w:r>
    </w:p>
    <w:p w14:paraId="034AB15A" w14:textId="77777777" w:rsidR="00D71653" w:rsidRDefault="00D71653" w:rsidP="00D71653">
      <w:pPr>
        <w:pStyle w:val="ListParagraph"/>
        <w:spacing w:before="240" w:after="240" w:line="480" w:lineRule="auto"/>
        <w:ind w:left="648"/>
        <w:jc w:val="both"/>
        <w:rPr>
          <w:rFonts w:ascii="Times New Roman" w:hAnsi="Times New Roman" w:cs="Times New Roman"/>
          <w:b/>
          <w:bCs/>
          <w:sz w:val="24"/>
          <w:szCs w:val="24"/>
          <w:lang w:val="en-AU"/>
        </w:rPr>
      </w:pPr>
    </w:p>
    <w:p w14:paraId="4702F00F" w14:textId="13FB3523" w:rsidR="00D71653" w:rsidRPr="00D71653" w:rsidRDefault="00D71653" w:rsidP="00D71653">
      <w:pPr>
        <w:pStyle w:val="ListParagraph"/>
        <w:spacing w:before="240" w:after="240" w:line="480" w:lineRule="auto"/>
        <w:ind w:left="648"/>
        <w:jc w:val="both"/>
        <w:rPr>
          <w:rFonts w:ascii="Times New Roman" w:hAnsi="Times New Roman" w:cs="Times New Roman"/>
          <w:b/>
          <w:bCs/>
          <w:sz w:val="24"/>
          <w:szCs w:val="24"/>
          <w:lang w:val="en-AU"/>
        </w:rPr>
      </w:pPr>
      <w:r w:rsidRPr="00D71653">
        <w:rPr>
          <w:rFonts w:ascii="Times New Roman" w:hAnsi="Times New Roman" w:cs="Times New Roman"/>
          <w:b/>
          <w:bCs/>
          <w:sz w:val="24"/>
          <w:szCs w:val="24"/>
          <w:lang w:val="en-AU"/>
        </w:rPr>
        <w:t>Year 2018</w:t>
      </w:r>
    </w:p>
    <w:p w14:paraId="56C0495D" w14:textId="77777777" w:rsidR="00D71653" w:rsidRDefault="00D71653" w:rsidP="00DF7758">
      <w:pPr>
        <w:pStyle w:val="ListParagraph"/>
        <w:spacing w:before="240" w:after="240"/>
        <w:ind w:left="648"/>
        <w:jc w:val="both"/>
        <w:rPr>
          <w:rFonts w:ascii="Times New Roman" w:hAnsi="Times New Roman" w:cs="Times New Roman"/>
          <w:sz w:val="24"/>
          <w:szCs w:val="24"/>
          <w:lang w:val="en-AU"/>
        </w:rPr>
      </w:pPr>
      <w:r>
        <w:rPr>
          <w:rFonts w:ascii="Times New Roman" w:hAnsi="Times New Roman" w:cs="Times New Roman"/>
          <w:sz w:val="24"/>
          <w:szCs w:val="24"/>
          <w:lang w:val="en-AU"/>
        </w:rPr>
        <w:t>Profit after tax = 18.3</w:t>
      </w:r>
    </w:p>
    <w:p w14:paraId="29CB4D6D" w14:textId="77777777" w:rsidR="00D71653" w:rsidRDefault="00D71653" w:rsidP="00DF7758">
      <w:pPr>
        <w:pStyle w:val="ListParagraph"/>
        <w:spacing w:before="240" w:after="240"/>
        <w:ind w:left="648"/>
        <w:jc w:val="both"/>
        <w:rPr>
          <w:rFonts w:ascii="Times New Roman" w:hAnsi="Times New Roman" w:cs="Times New Roman"/>
          <w:sz w:val="24"/>
          <w:szCs w:val="24"/>
          <w:lang w:val="en-AU"/>
        </w:rPr>
      </w:pPr>
      <w:r>
        <w:rPr>
          <w:rFonts w:ascii="Times New Roman" w:hAnsi="Times New Roman" w:cs="Times New Roman"/>
          <w:sz w:val="24"/>
          <w:szCs w:val="24"/>
          <w:lang w:val="en-AU"/>
        </w:rPr>
        <w:t>Number of equity shares = 17.8</w:t>
      </w:r>
    </w:p>
    <w:p w14:paraId="776623DD" w14:textId="77777777" w:rsidR="00D71653" w:rsidRDefault="00D71653" w:rsidP="00DF7758">
      <w:pPr>
        <w:pStyle w:val="ListParagraph"/>
        <w:spacing w:before="240" w:after="240"/>
        <w:ind w:left="648"/>
        <w:jc w:val="both"/>
        <w:rPr>
          <w:rFonts w:ascii="Times New Roman" w:hAnsi="Times New Roman" w:cs="Times New Roman"/>
          <w:sz w:val="24"/>
          <w:szCs w:val="24"/>
          <w:lang w:val="en-AU"/>
        </w:rPr>
      </w:pPr>
      <w:r>
        <w:rPr>
          <w:rFonts w:ascii="Times New Roman" w:hAnsi="Times New Roman" w:cs="Times New Roman"/>
          <w:sz w:val="24"/>
          <w:szCs w:val="24"/>
          <w:lang w:val="en-AU"/>
        </w:rPr>
        <w:t>EPS = 1.03</w:t>
      </w:r>
    </w:p>
    <w:p w14:paraId="247ACA40" w14:textId="77777777" w:rsidR="00D71653" w:rsidRDefault="00D71653" w:rsidP="00D71653">
      <w:pPr>
        <w:pStyle w:val="ListParagraph"/>
        <w:spacing w:before="240" w:after="240" w:line="480" w:lineRule="auto"/>
        <w:ind w:left="648"/>
        <w:jc w:val="both"/>
        <w:rPr>
          <w:rFonts w:ascii="Times New Roman" w:hAnsi="Times New Roman" w:cs="Times New Roman"/>
          <w:sz w:val="24"/>
          <w:szCs w:val="24"/>
          <w:lang w:val="en-AU"/>
        </w:rPr>
      </w:pPr>
    </w:p>
    <w:p w14:paraId="15ADC18F" w14:textId="77777777" w:rsidR="00D71653" w:rsidRPr="00D71653" w:rsidRDefault="00D71653" w:rsidP="00D71653">
      <w:pPr>
        <w:pStyle w:val="ListParagraph"/>
        <w:spacing w:before="240" w:after="240" w:line="480" w:lineRule="auto"/>
        <w:ind w:left="648"/>
        <w:jc w:val="both"/>
        <w:rPr>
          <w:rFonts w:ascii="Times New Roman" w:hAnsi="Times New Roman" w:cs="Times New Roman"/>
          <w:b/>
          <w:bCs/>
          <w:sz w:val="24"/>
          <w:szCs w:val="24"/>
          <w:lang w:val="en-AU"/>
        </w:rPr>
      </w:pPr>
      <w:r w:rsidRPr="00D71653">
        <w:rPr>
          <w:rFonts w:ascii="Times New Roman" w:hAnsi="Times New Roman" w:cs="Times New Roman"/>
          <w:b/>
          <w:bCs/>
          <w:sz w:val="24"/>
          <w:szCs w:val="24"/>
          <w:lang w:val="en-AU"/>
        </w:rPr>
        <w:t>Year 2019</w:t>
      </w:r>
    </w:p>
    <w:p w14:paraId="45E7494A" w14:textId="77777777" w:rsidR="00D71653" w:rsidRDefault="00D71653" w:rsidP="00DF7758">
      <w:pPr>
        <w:pStyle w:val="ListParagraph"/>
        <w:spacing w:before="240" w:after="240"/>
        <w:ind w:left="648"/>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Profit after tax = 12.9 </w:t>
      </w:r>
    </w:p>
    <w:p w14:paraId="54F37A84" w14:textId="77777777" w:rsidR="00D71653" w:rsidRDefault="00D71653" w:rsidP="00DF7758">
      <w:pPr>
        <w:pStyle w:val="ListParagraph"/>
        <w:spacing w:before="240" w:after="240"/>
        <w:ind w:left="648"/>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Number of equity shares = 17.8 </w:t>
      </w:r>
    </w:p>
    <w:p w14:paraId="1BB0039B" w14:textId="336F9D5C" w:rsidR="00D71653" w:rsidRDefault="00D71653" w:rsidP="00DF7758">
      <w:pPr>
        <w:pStyle w:val="ListParagraph"/>
        <w:spacing w:before="240" w:after="240"/>
        <w:ind w:left="648"/>
        <w:jc w:val="both"/>
        <w:rPr>
          <w:rFonts w:ascii="Times New Roman" w:hAnsi="Times New Roman" w:cs="Times New Roman"/>
          <w:sz w:val="24"/>
          <w:szCs w:val="24"/>
          <w:lang w:val="en-AU"/>
        </w:rPr>
      </w:pPr>
      <w:r>
        <w:rPr>
          <w:rFonts w:ascii="Times New Roman" w:hAnsi="Times New Roman" w:cs="Times New Roman"/>
          <w:sz w:val="24"/>
          <w:szCs w:val="24"/>
          <w:lang w:val="en-AU"/>
        </w:rPr>
        <w:t>EPS =0.72</w:t>
      </w:r>
    </w:p>
    <w:p w14:paraId="51191AF5" w14:textId="77777777" w:rsidR="00C03394" w:rsidRDefault="00C03394" w:rsidP="00C03394">
      <w:pPr>
        <w:spacing w:before="240" w:after="240" w:line="480" w:lineRule="auto"/>
        <w:jc w:val="both"/>
        <w:rPr>
          <w:rFonts w:ascii="Times New Roman" w:hAnsi="Times New Roman" w:cs="Times New Roman"/>
          <w:b/>
          <w:bCs/>
          <w:sz w:val="24"/>
          <w:szCs w:val="24"/>
          <w:lang w:val="en-AU"/>
        </w:rPr>
      </w:pPr>
      <w:r>
        <w:rPr>
          <w:rFonts w:ascii="Times New Roman" w:hAnsi="Times New Roman" w:cs="Times New Roman"/>
          <w:b/>
          <w:bCs/>
          <w:sz w:val="24"/>
          <w:szCs w:val="24"/>
          <w:lang w:val="en-AU"/>
        </w:rPr>
        <w:lastRenderedPageBreak/>
        <w:t>4. Gross profit margin: net sales – COGS / Net sales</w:t>
      </w:r>
    </w:p>
    <w:p w14:paraId="4B2C0E15" w14:textId="1CDBFAE6" w:rsidR="00C03394" w:rsidRPr="00C03394" w:rsidRDefault="00C03394" w:rsidP="00C03394">
      <w:pPr>
        <w:pStyle w:val="ListParagraph"/>
        <w:spacing w:before="240" w:after="240" w:line="480" w:lineRule="auto"/>
        <w:ind w:left="648"/>
        <w:jc w:val="both"/>
        <w:rPr>
          <w:rFonts w:ascii="Times New Roman" w:hAnsi="Times New Roman" w:cs="Times New Roman"/>
          <w:b/>
          <w:bCs/>
          <w:sz w:val="24"/>
          <w:szCs w:val="24"/>
          <w:lang w:val="en-AU"/>
        </w:rPr>
      </w:pPr>
      <w:r w:rsidRPr="00C03394">
        <w:rPr>
          <w:rFonts w:ascii="Times New Roman" w:hAnsi="Times New Roman" w:cs="Times New Roman"/>
          <w:b/>
          <w:bCs/>
          <w:sz w:val="24"/>
          <w:szCs w:val="24"/>
          <w:lang w:val="en-AU"/>
        </w:rPr>
        <w:t xml:space="preserve">Year 2018 </w:t>
      </w:r>
    </w:p>
    <w:p w14:paraId="742516BD" w14:textId="77777777" w:rsidR="00C03394" w:rsidRDefault="00C03394" w:rsidP="00232E31">
      <w:pPr>
        <w:pStyle w:val="ListParagraph"/>
        <w:spacing w:before="240" w:after="240"/>
        <w:ind w:left="648"/>
        <w:jc w:val="both"/>
        <w:rPr>
          <w:rFonts w:ascii="Times New Roman" w:hAnsi="Times New Roman" w:cs="Times New Roman"/>
          <w:sz w:val="24"/>
          <w:szCs w:val="24"/>
          <w:lang w:val="en-AU"/>
        </w:rPr>
      </w:pPr>
      <w:r>
        <w:rPr>
          <w:rFonts w:ascii="Times New Roman" w:hAnsi="Times New Roman" w:cs="Times New Roman"/>
          <w:sz w:val="24"/>
          <w:szCs w:val="24"/>
          <w:lang w:val="en-AU"/>
        </w:rPr>
        <w:t>Net sales = 486.8</w:t>
      </w:r>
    </w:p>
    <w:p w14:paraId="4DE64C11" w14:textId="77777777" w:rsidR="00C03394" w:rsidRDefault="00C03394" w:rsidP="00232E31">
      <w:pPr>
        <w:pStyle w:val="ListParagraph"/>
        <w:spacing w:before="240" w:after="240"/>
        <w:ind w:left="648"/>
        <w:jc w:val="both"/>
        <w:rPr>
          <w:rFonts w:ascii="Times New Roman" w:hAnsi="Times New Roman" w:cs="Times New Roman"/>
          <w:sz w:val="24"/>
          <w:szCs w:val="24"/>
          <w:lang w:val="en-AU"/>
        </w:rPr>
      </w:pPr>
      <w:r>
        <w:rPr>
          <w:rFonts w:ascii="Times New Roman" w:hAnsi="Times New Roman" w:cs="Times New Roman"/>
          <w:sz w:val="24"/>
          <w:szCs w:val="24"/>
          <w:lang w:val="en-AU"/>
        </w:rPr>
        <w:t>COGS = 299.9</w:t>
      </w:r>
    </w:p>
    <w:p w14:paraId="17010850" w14:textId="144241B1" w:rsidR="00C03394" w:rsidRDefault="00C03394" w:rsidP="00232E31">
      <w:pPr>
        <w:pStyle w:val="ListParagraph"/>
        <w:spacing w:before="240" w:after="240"/>
        <w:ind w:left="648"/>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Gross profit margin = 486.8 – 299.9 / 486.8 = </w:t>
      </w:r>
      <w:r w:rsidR="00396AD7">
        <w:rPr>
          <w:rFonts w:ascii="Times New Roman" w:hAnsi="Times New Roman" w:cs="Times New Roman"/>
          <w:sz w:val="24"/>
          <w:szCs w:val="24"/>
          <w:lang w:val="en-AU"/>
        </w:rPr>
        <w:t>0</w:t>
      </w:r>
      <w:r>
        <w:rPr>
          <w:rFonts w:ascii="Times New Roman" w:hAnsi="Times New Roman" w:cs="Times New Roman"/>
          <w:sz w:val="24"/>
          <w:szCs w:val="24"/>
          <w:lang w:val="en-AU"/>
        </w:rPr>
        <w:t>.38</w:t>
      </w:r>
    </w:p>
    <w:p w14:paraId="1477CC9D" w14:textId="77777777" w:rsidR="00232E31" w:rsidRDefault="00232E31" w:rsidP="00C03394">
      <w:pPr>
        <w:pStyle w:val="ListParagraph"/>
        <w:spacing w:before="240" w:after="240" w:line="480" w:lineRule="auto"/>
        <w:ind w:left="648"/>
        <w:jc w:val="both"/>
        <w:rPr>
          <w:rFonts w:ascii="Times New Roman" w:hAnsi="Times New Roman" w:cs="Times New Roman"/>
          <w:b/>
          <w:bCs/>
          <w:sz w:val="24"/>
          <w:szCs w:val="24"/>
          <w:lang w:val="en-AU"/>
        </w:rPr>
      </w:pPr>
    </w:p>
    <w:p w14:paraId="1DA89A44" w14:textId="749F0B0C" w:rsidR="00C03394" w:rsidRPr="00C03394" w:rsidRDefault="00C03394" w:rsidP="00C03394">
      <w:pPr>
        <w:pStyle w:val="ListParagraph"/>
        <w:spacing w:before="240" w:after="240" w:line="480" w:lineRule="auto"/>
        <w:ind w:left="648"/>
        <w:jc w:val="both"/>
        <w:rPr>
          <w:rFonts w:ascii="Times New Roman" w:hAnsi="Times New Roman" w:cs="Times New Roman"/>
          <w:b/>
          <w:bCs/>
          <w:sz w:val="24"/>
          <w:szCs w:val="24"/>
          <w:lang w:val="en-AU"/>
        </w:rPr>
      </w:pPr>
      <w:r w:rsidRPr="00C03394">
        <w:rPr>
          <w:rFonts w:ascii="Times New Roman" w:hAnsi="Times New Roman" w:cs="Times New Roman"/>
          <w:b/>
          <w:bCs/>
          <w:sz w:val="24"/>
          <w:szCs w:val="24"/>
          <w:lang w:val="en-AU"/>
        </w:rPr>
        <w:t xml:space="preserve">Year 2019 </w:t>
      </w:r>
    </w:p>
    <w:p w14:paraId="6832D4D4" w14:textId="77777777" w:rsidR="00C03394" w:rsidRDefault="00C03394" w:rsidP="00232E31">
      <w:pPr>
        <w:pStyle w:val="ListParagraph"/>
        <w:spacing w:before="240" w:after="240"/>
        <w:ind w:left="648"/>
        <w:jc w:val="both"/>
        <w:rPr>
          <w:rFonts w:ascii="Times New Roman" w:hAnsi="Times New Roman" w:cs="Times New Roman"/>
          <w:sz w:val="24"/>
          <w:szCs w:val="24"/>
          <w:lang w:val="en-AU"/>
        </w:rPr>
      </w:pPr>
      <w:r>
        <w:rPr>
          <w:rFonts w:ascii="Times New Roman" w:hAnsi="Times New Roman" w:cs="Times New Roman"/>
          <w:sz w:val="24"/>
          <w:szCs w:val="24"/>
          <w:lang w:val="en-AU"/>
        </w:rPr>
        <w:t>Net sales = 501.3</w:t>
      </w:r>
    </w:p>
    <w:p w14:paraId="011BB6B7" w14:textId="77777777" w:rsidR="00C03394" w:rsidRDefault="00C03394" w:rsidP="00232E31">
      <w:pPr>
        <w:pStyle w:val="ListParagraph"/>
        <w:spacing w:before="240" w:after="240"/>
        <w:ind w:left="648"/>
        <w:jc w:val="both"/>
        <w:rPr>
          <w:rFonts w:ascii="Times New Roman" w:hAnsi="Times New Roman" w:cs="Times New Roman"/>
          <w:sz w:val="24"/>
          <w:szCs w:val="24"/>
          <w:lang w:val="en-AU"/>
        </w:rPr>
      </w:pPr>
      <w:r>
        <w:rPr>
          <w:rFonts w:ascii="Times New Roman" w:hAnsi="Times New Roman" w:cs="Times New Roman"/>
          <w:sz w:val="24"/>
          <w:szCs w:val="24"/>
          <w:lang w:val="en-AU"/>
        </w:rPr>
        <w:t>COGS = 309.5</w:t>
      </w:r>
    </w:p>
    <w:p w14:paraId="1F3D3AF6" w14:textId="3C40EE4E" w:rsidR="00C03394" w:rsidRDefault="00C03394" w:rsidP="00232E31">
      <w:pPr>
        <w:pStyle w:val="ListParagraph"/>
        <w:spacing w:before="240" w:after="240"/>
        <w:ind w:left="648"/>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 Gross profit margin = 501.3 – 309. 5 / 50.3 = </w:t>
      </w:r>
      <w:r w:rsidR="00396AD7">
        <w:rPr>
          <w:rFonts w:ascii="Times New Roman" w:hAnsi="Times New Roman" w:cs="Times New Roman"/>
          <w:sz w:val="24"/>
          <w:szCs w:val="24"/>
          <w:lang w:val="en-AU"/>
        </w:rPr>
        <w:t>0</w:t>
      </w:r>
      <w:r>
        <w:rPr>
          <w:rFonts w:ascii="Times New Roman" w:hAnsi="Times New Roman" w:cs="Times New Roman"/>
          <w:sz w:val="24"/>
          <w:szCs w:val="24"/>
          <w:lang w:val="en-AU"/>
        </w:rPr>
        <w:t>.38</w:t>
      </w:r>
    </w:p>
    <w:p w14:paraId="2A1C69A8" w14:textId="77777777" w:rsidR="007817AA" w:rsidRPr="007817AA" w:rsidRDefault="007817AA" w:rsidP="007817AA">
      <w:pPr>
        <w:spacing w:before="240" w:after="240" w:line="480" w:lineRule="auto"/>
        <w:jc w:val="both"/>
        <w:rPr>
          <w:rFonts w:ascii="Times New Roman" w:hAnsi="Times New Roman" w:cs="Times New Roman"/>
          <w:b/>
          <w:bCs/>
          <w:sz w:val="24"/>
          <w:szCs w:val="24"/>
          <w:lang w:val="en-AU"/>
        </w:rPr>
      </w:pPr>
      <w:r w:rsidRPr="007817AA">
        <w:rPr>
          <w:rFonts w:ascii="Times New Roman" w:hAnsi="Times New Roman" w:cs="Times New Roman"/>
          <w:b/>
          <w:bCs/>
          <w:sz w:val="24"/>
          <w:szCs w:val="24"/>
          <w:lang w:val="en-AU"/>
        </w:rPr>
        <w:t xml:space="preserve">5.  Assets turnover = Net sales / Total assets </w:t>
      </w:r>
    </w:p>
    <w:p w14:paraId="1F0E2714" w14:textId="6EFFCCB8" w:rsidR="007817AA" w:rsidRPr="00151D4B" w:rsidRDefault="007817AA" w:rsidP="007817AA">
      <w:pPr>
        <w:pStyle w:val="ListParagraph"/>
        <w:spacing w:before="240" w:after="240" w:line="480" w:lineRule="auto"/>
        <w:ind w:left="648"/>
        <w:jc w:val="both"/>
        <w:rPr>
          <w:rFonts w:ascii="Times New Roman" w:hAnsi="Times New Roman" w:cs="Times New Roman"/>
          <w:b/>
          <w:bCs/>
          <w:sz w:val="24"/>
          <w:szCs w:val="24"/>
          <w:lang w:val="en-AU"/>
        </w:rPr>
      </w:pPr>
      <w:r w:rsidRPr="00151D4B">
        <w:rPr>
          <w:rFonts w:ascii="Times New Roman" w:hAnsi="Times New Roman" w:cs="Times New Roman"/>
          <w:b/>
          <w:bCs/>
          <w:sz w:val="24"/>
          <w:szCs w:val="24"/>
          <w:lang w:val="en-AU"/>
        </w:rPr>
        <w:t xml:space="preserve">Year 2018 </w:t>
      </w:r>
    </w:p>
    <w:p w14:paraId="7CFDE3F5" w14:textId="77777777" w:rsidR="007817AA" w:rsidRDefault="007817AA" w:rsidP="00232E31">
      <w:pPr>
        <w:pStyle w:val="ListParagraph"/>
        <w:spacing w:before="240" w:after="240"/>
        <w:ind w:left="648"/>
        <w:jc w:val="both"/>
        <w:rPr>
          <w:rFonts w:ascii="Times New Roman" w:hAnsi="Times New Roman" w:cs="Times New Roman"/>
          <w:sz w:val="24"/>
          <w:szCs w:val="24"/>
          <w:lang w:val="en-AU"/>
        </w:rPr>
      </w:pPr>
      <w:r>
        <w:rPr>
          <w:rFonts w:ascii="Times New Roman" w:hAnsi="Times New Roman" w:cs="Times New Roman"/>
          <w:sz w:val="24"/>
          <w:szCs w:val="24"/>
          <w:lang w:val="en-AU"/>
        </w:rPr>
        <w:t>Total assets = 293.8</w:t>
      </w:r>
    </w:p>
    <w:p w14:paraId="331F28F6" w14:textId="77777777" w:rsidR="007817AA" w:rsidRDefault="007817AA" w:rsidP="00232E31">
      <w:pPr>
        <w:pStyle w:val="ListParagraph"/>
        <w:spacing w:before="240" w:after="240"/>
        <w:ind w:left="648"/>
        <w:jc w:val="both"/>
        <w:rPr>
          <w:rFonts w:ascii="Times New Roman" w:hAnsi="Times New Roman" w:cs="Times New Roman"/>
          <w:sz w:val="24"/>
          <w:szCs w:val="24"/>
          <w:lang w:val="en-AU"/>
        </w:rPr>
      </w:pPr>
      <w:r>
        <w:rPr>
          <w:rFonts w:ascii="Times New Roman" w:hAnsi="Times New Roman" w:cs="Times New Roman"/>
          <w:sz w:val="24"/>
          <w:szCs w:val="24"/>
          <w:lang w:val="en-AU"/>
        </w:rPr>
        <w:t>Net sales = 486.8</w:t>
      </w:r>
    </w:p>
    <w:p w14:paraId="4D73420E" w14:textId="77777777" w:rsidR="007817AA" w:rsidRDefault="007817AA" w:rsidP="00232E31">
      <w:pPr>
        <w:pStyle w:val="ListParagraph"/>
        <w:spacing w:before="240" w:after="240"/>
        <w:ind w:left="648"/>
        <w:jc w:val="both"/>
        <w:rPr>
          <w:rFonts w:ascii="Times New Roman" w:hAnsi="Times New Roman" w:cs="Times New Roman"/>
          <w:sz w:val="24"/>
          <w:szCs w:val="24"/>
          <w:lang w:val="en-AU"/>
        </w:rPr>
      </w:pPr>
      <w:r>
        <w:rPr>
          <w:rFonts w:ascii="Times New Roman" w:hAnsi="Times New Roman" w:cs="Times New Roman"/>
          <w:sz w:val="24"/>
          <w:szCs w:val="24"/>
          <w:lang w:val="en-AU"/>
        </w:rPr>
        <w:t>Assets turnover = 1.66</w:t>
      </w:r>
    </w:p>
    <w:p w14:paraId="59B9E103" w14:textId="77777777" w:rsidR="007817AA" w:rsidRDefault="007817AA" w:rsidP="007817AA">
      <w:pPr>
        <w:pStyle w:val="ListParagraph"/>
        <w:spacing w:before="240" w:after="240" w:line="480" w:lineRule="auto"/>
        <w:ind w:left="648"/>
        <w:jc w:val="both"/>
        <w:rPr>
          <w:rFonts w:ascii="Times New Roman" w:hAnsi="Times New Roman" w:cs="Times New Roman"/>
          <w:sz w:val="24"/>
          <w:szCs w:val="24"/>
          <w:lang w:val="en-AU"/>
        </w:rPr>
      </w:pPr>
    </w:p>
    <w:p w14:paraId="4AFA0655" w14:textId="665DA946" w:rsidR="007817AA" w:rsidRPr="00151D4B" w:rsidRDefault="007817AA" w:rsidP="007817AA">
      <w:pPr>
        <w:pStyle w:val="ListParagraph"/>
        <w:spacing w:before="240" w:after="240" w:line="480" w:lineRule="auto"/>
        <w:ind w:left="648"/>
        <w:jc w:val="both"/>
        <w:rPr>
          <w:rFonts w:ascii="Times New Roman" w:hAnsi="Times New Roman" w:cs="Times New Roman"/>
          <w:b/>
          <w:bCs/>
          <w:sz w:val="24"/>
          <w:szCs w:val="24"/>
          <w:lang w:val="en-AU"/>
        </w:rPr>
      </w:pPr>
      <w:r w:rsidRPr="00151D4B">
        <w:rPr>
          <w:rFonts w:ascii="Times New Roman" w:hAnsi="Times New Roman" w:cs="Times New Roman"/>
          <w:b/>
          <w:bCs/>
          <w:sz w:val="24"/>
          <w:szCs w:val="24"/>
          <w:lang w:val="en-AU"/>
        </w:rPr>
        <w:t xml:space="preserve">Year 2019  </w:t>
      </w:r>
    </w:p>
    <w:p w14:paraId="74D1C756" w14:textId="77777777" w:rsidR="007817AA" w:rsidRDefault="007817AA" w:rsidP="00232E31">
      <w:pPr>
        <w:pStyle w:val="ListParagraph"/>
        <w:spacing w:before="240" w:after="240"/>
        <w:ind w:left="648"/>
        <w:jc w:val="both"/>
        <w:rPr>
          <w:rFonts w:ascii="Times New Roman" w:hAnsi="Times New Roman" w:cs="Times New Roman"/>
          <w:sz w:val="24"/>
          <w:szCs w:val="24"/>
          <w:lang w:val="en-AU"/>
        </w:rPr>
      </w:pPr>
      <w:r>
        <w:rPr>
          <w:rFonts w:ascii="Times New Roman" w:hAnsi="Times New Roman" w:cs="Times New Roman"/>
          <w:sz w:val="24"/>
          <w:szCs w:val="24"/>
          <w:lang w:val="en-AU"/>
        </w:rPr>
        <w:t>Total assets = 286.1</w:t>
      </w:r>
    </w:p>
    <w:p w14:paraId="2ED933FE" w14:textId="77777777" w:rsidR="007817AA" w:rsidRDefault="007817AA" w:rsidP="00232E31">
      <w:pPr>
        <w:pStyle w:val="ListParagraph"/>
        <w:spacing w:before="240" w:after="240"/>
        <w:ind w:left="648"/>
        <w:jc w:val="both"/>
        <w:rPr>
          <w:rFonts w:ascii="Times New Roman" w:hAnsi="Times New Roman" w:cs="Times New Roman"/>
          <w:sz w:val="24"/>
          <w:szCs w:val="24"/>
          <w:lang w:val="en-AU"/>
        </w:rPr>
      </w:pPr>
      <w:r>
        <w:rPr>
          <w:rFonts w:ascii="Times New Roman" w:hAnsi="Times New Roman" w:cs="Times New Roman"/>
          <w:sz w:val="24"/>
          <w:szCs w:val="24"/>
          <w:lang w:val="en-AU"/>
        </w:rPr>
        <w:t>Net sales = 508.3</w:t>
      </w:r>
    </w:p>
    <w:p w14:paraId="5DAC5397" w14:textId="77777777" w:rsidR="007817AA" w:rsidRDefault="007817AA" w:rsidP="00232E31">
      <w:pPr>
        <w:pStyle w:val="ListParagraph"/>
        <w:spacing w:before="240" w:after="240"/>
        <w:ind w:left="648"/>
        <w:jc w:val="both"/>
        <w:rPr>
          <w:rFonts w:ascii="Times New Roman" w:hAnsi="Times New Roman" w:cs="Times New Roman"/>
          <w:sz w:val="24"/>
          <w:szCs w:val="24"/>
          <w:lang w:val="en-AU"/>
        </w:rPr>
      </w:pPr>
      <w:r>
        <w:rPr>
          <w:rFonts w:ascii="Times New Roman" w:hAnsi="Times New Roman" w:cs="Times New Roman"/>
          <w:sz w:val="24"/>
          <w:szCs w:val="24"/>
          <w:lang w:val="en-AU"/>
        </w:rPr>
        <w:t>Assets turnover = 1.78</w:t>
      </w:r>
    </w:p>
    <w:p w14:paraId="2202E80D" w14:textId="3B4B620F" w:rsidR="00450C33" w:rsidRDefault="00450C33" w:rsidP="00C03394">
      <w:pPr>
        <w:pStyle w:val="ListParagraph"/>
        <w:spacing w:before="240" w:after="240" w:line="480" w:lineRule="auto"/>
        <w:ind w:left="648"/>
        <w:jc w:val="both"/>
        <w:rPr>
          <w:rFonts w:ascii="Times New Roman" w:hAnsi="Times New Roman" w:cs="Times New Roman"/>
          <w:sz w:val="24"/>
          <w:szCs w:val="24"/>
          <w:lang w:val="en-AU"/>
        </w:rPr>
      </w:pPr>
    </w:p>
    <w:p w14:paraId="72D2C72B" w14:textId="77777777" w:rsidR="00BB6E1F" w:rsidRPr="00BB6E1F" w:rsidRDefault="008A02F3" w:rsidP="00394D41">
      <w:pPr>
        <w:pStyle w:val="ListParagraph"/>
        <w:numPr>
          <w:ilvl w:val="0"/>
          <w:numId w:val="3"/>
        </w:numPr>
        <w:spacing w:before="240" w:after="240" w:line="480" w:lineRule="auto"/>
        <w:jc w:val="both"/>
        <w:rPr>
          <w:rFonts w:ascii="Times New Roman" w:hAnsi="Times New Roman" w:cs="Times New Roman"/>
          <w:b/>
          <w:bCs/>
          <w:sz w:val="24"/>
          <w:szCs w:val="24"/>
          <w:lang w:val="en-AU"/>
        </w:rPr>
      </w:pPr>
      <w:r w:rsidRPr="00BB6E1F">
        <w:rPr>
          <w:rFonts w:ascii="Times New Roman" w:hAnsi="Times New Roman" w:cs="Times New Roman"/>
          <w:b/>
          <w:bCs/>
          <w:sz w:val="24"/>
          <w:szCs w:val="24"/>
          <w:lang w:val="en-AU"/>
        </w:rPr>
        <w:t>Stock holding period</w:t>
      </w:r>
    </w:p>
    <w:p w14:paraId="263F0F29" w14:textId="716BA25D" w:rsidR="00394D41" w:rsidRPr="003E40BE" w:rsidRDefault="00394D41" w:rsidP="003E40BE">
      <w:pPr>
        <w:pStyle w:val="ListParagraph"/>
        <w:spacing w:before="240" w:after="240" w:line="480" w:lineRule="auto"/>
        <w:rPr>
          <w:rFonts w:ascii="Times New Roman" w:hAnsi="Times New Roman" w:cs="Times New Roman"/>
          <w:b/>
          <w:bCs/>
          <w:sz w:val="24"/>
          <w:szCs w:val="24"/>
          <w:lang w:val="en-AU"/>
        </w:rPr>
      </w:pPr>
      <w:r w:rsidRPr="00BB6E1F">
        <w:rPr>
          <w:rFonts w:ascii="Times New Roman" w:hAnsi="Times New Roman" w:cs="Times New Roman"/>
          <w:b/>
          <w:bCs/>
          <w:sz w:val="24"/>
          <w:szCs w:val="24"/>
          <w:lang w:val="en-AU"/>
        </w:rPr>
        <w:t xml:space="preserve">Year 2019 </w:t>
      </w:r>
    </w:p>
    <w:p w14:paraId="5C355C3A" w14:textId="77777777" w:rsidR="00394D41" w:rsidRDefault="00394D41" w:rsidP="00232E31">
      <w:pPr>
        <w:pStyle w:val="ListParagraph"/>
        <w:spacing w:before="240" w:after="240"/>
        <w:ind w:left="866"/>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Stock holding period = </w:t>
      </w:r>
    </w:p>
    <w:p w14:paraId="06201017" w14:textId="77777777" w:rsidR="00394D41" w:rsidRDefault="00394D41" w:rsidP="00232E31">
      <w:pPr>
        <w:pStyle w:val="ListParagraph"/>
        <w:spacing w:before="240" w:after="240"/>
        <w:ind w:left="866"/>
        <w:jc w:val="both"/>
        <w:rPr>
          <w:rFonts w:ascii="Times New Roman" w:hAnsi="Times New Roman" w:cs="Times New Roman"/>
          <w:sz w:val="24"/>
          <w:szCs w:val="24"/>
          <w:lang w:val="en-AU"/>
        </w:rPr>
      </w:pPr>
      <w:r>
        <w:rPr>
          <w:rFonts w:ascii="Times New Roman" w:hAnsi="Times New Roman" w:cs="Times New Roman"/>
          <w:sz w:val="24"/>
          <w:szCs w:val="24"/>
          <w:lang w:val="en-AU"/>
        </w:rPr>
        <w:t>Inventory/Cost of sales*365=</w:t>
      </w:r>
    </w:p>
    <w:p w14:paraId="1715EEDE" w14:textId="77777777" w:rsidR="00394D41" w:rsidRDefault="00394D41" w:rsidP="00232E31">
      <w:pPr>
        <w:pStyle w:val="ListParagraph"/>
        <w:spacing w:before="240" w:after="240"/>
        <w:ind w:left="866"/>
        <w:jc w:val="both"/>
        <w:rPr>
          <w:rFonts w:ascii="Times New Roman" w:hAnsi="Times New Roman" w:cs="Times New Roman"/>
          <w:sz w:val="24"/>
          <w:szCs w:val="24"/>
          <w:lang w:val="en-AU"/>
        </w:rPr>
      </w:pPr>
      <w:r>
        <w:rPr>
          <w:rFonts w:ascii="Times New Roman" w:hAnsi="Times New Roman" w:cs="Times New Roman"/>
          <w:sz w:val="24"/>
          <w:szCs w:val="24"/>
          <w:lang w:val="en-AU"/>
        </w:rPr>
        <w:t>38.8/309.5*365=45.76</w:t>
      </w:r>
    </w:p>
    <w:p w14:paraId="3F796A14" w14:textId="77777777" w:rsidR="00394D41" w:rsidRDefault="00394D41" w:rsidP="00BB6E1F">
      <w:pPr>
        <w:pStyle w:val="ListParagraph"/>
        <w:spacing w:before="240" w:after="240" w:line="480" w:lineRule="auto"/>
        <w:ind w:left="648"/>
        <w:rPr>
          <w:rFonts w:ascii="Times New Roman" w:hAnsi="Times New Roman" w:cs="Times New Roman"/>
          <w:sz w:val="24"/>
          <w:szCs w:val="24"/>
          <w:lang w:val="en-AU"/>
        </w:rPr>
      </w:pPr>
    </w:p>
    <w:p w14:paraId="2FE75A48" w14:textId="77777777" w:rsidR="00394D41" w:rsidRPr="00BB6E1F" w:rsidRDefault="00394D41" w:rsidP="00BB6E1F">
      <w:pPr>
        <w:pStyle w:val="ListParagraph"/>
        <w:spacing w:before="240" w:after="240" w:line="480" w:lineRule="auto"/>
        <w:ind w:left="648"/>
        <w:rPr>
          <w:rFonts w:ascii="Times New Roman" w:hAnsi="Times New Roman" w:cs="Times New Roman"/>
          <w:b/>
          <w:bCs/>
          <w:sz w:val="24"/>
          <w:szCs w:val="24"/>
          <w:lang w:val="en-AU"/>
        </w:rPr>
      </w:pPr>
      <w:r w:rsidRPr="00BB6E1F">
        <w:rPr>
          <w:rFonts w:ascii="Times New Roman" w:hAnsi="Times New Roman" w:cs="Times New Roman"/>
          <w:b/>
          <w:bCs/>
          <w:sz w:val="24"/>
          <w:szCs w:val="24"/>
          <w:lang w:val="en-AU"/>
        </w:rPr>
        <w:t>Year 2018</w:t>
      </w:r>
    </w:p>
    <w:p w14:paraId="597F4DE7" w14:textId="77777777" w:rsidR="00394D41" w:rsidRDefault="00394D41" w:rsidP="00BB6E1F">
      <w:pPr>
        <w:pStyle w:val="ListParagraph"/>
        <w:spacing w:before="240" w:after="240" w:line="480" w:lineRule="auto"/>
        <w:ind w:left="648"/>
        <w:rPr>
          <w:rFonts w:ascii="Times New Roman" w:hAnsi="Times New Roman" w:cs="Times New Roman"/>
          <w:sz w:val="24"/>
          <w:szCs w:val="24"/>
          <w:lang w:val="en-AU"/>
        </w:rPr>
      </w:pPr>
      <w:r>
        <w:rPr>
          <w:rFonts w:ascii="Times New Roman" w:hAnsi="Times New Roman" w:cs="Times New Roman"/>
          <w:sz w:val="24"/>
          <w:szCs w:val="24"/>
          <w:lang w:val="en-AU"/>
        </w:rPr>
        <w:t>41.1/299.9*365</w:t>
      </w:r>
    </w:p>
    <w:p w14:paraId="03DC7748" w14:textId="48E5355B" w:rsidR="00394D41" w:rsidRDefault="00394D41" w:rsidP="00BB6E1F">
      <w:pPr>
        <w:pStyle w:val="ListParagraph"/>
        <w:spacing w:before="240" w:after="240" w:line="480" w:lineRule="auto"/>
        <w:ind w:left="648"/>
        <w:rPr>
          <w:rFonts w:ascii="Times New Roman" w:hAnsi="Times New Roman" w:cs="Times New Roman"/>
          <w:sz w:val="24"/>
          <w:szCs w:val="24"/>
          <w:lang w:val="en-AU"/>
        </w:rPr>
      </w:pPr>
      <w:r>
        <w:rPr>
          <w:rFonts w:ascii="Times New Roman" w:hAnsi="Times New Roman" w:cs="Times New Roman"/>
          <w:sz w:val="24"/>
          <w:szCs w:val="24"/>
          <w:lang w:val="en-AU"/>
        </w:rPr>
        <w:t>=50.02</w:t>
      </w:r>
    </w:p>
    <w:p w14:paraId="51116D6D" w14:textId="77777777" w:rsidR="00431A2B" w:rsidRDefault="00431A2B" w:rsidP="00431A2B">
      <w:pPr>
        <w:pStyle w:val="ListParagraph"/>
        <w:numPr>
          <w:ilvl w:val="0"/>
          <w:numId w:val="3"/>
        </w:numPr>
        <w:spacing w:before="240" w:after="240" w:line="480" w:lineRule="auto"/>
        <w:jc w:val="both"/>
        <w:rPr>
          <w:rFonts w:ascii="Times New Roman" w:hAnsi="Times New Roman" w:cs="Times New Roman"/>
          <w:sz w:val="24"/>
          <w:szCs w:val="24"/>
          <w:lang w:val="en-AU"/>
        </w:rPr>
      </w:pPr>
      <w:r w:rsidRPr="00431A2B">
        <w:rPr>
          <w:rFonts w:ascii="Times New Roman" w:hAnsi="Times New Roman" w:cs="Times New Roman"/>
          <w:b/>
          <w:bCs/>
          <w:sz w:val="24"/>
          <w:szCs w:val="24"/>
          <w:lang w:val="en-AU"/>
        </w:rPr>
        <w:lastRenderedPageBreak/>
        <w:t>Debtors collection period</w:t>
      </w:r>
      <w:r>
        <w:rPr>
          <w:rFonts w:ascii="Times New Roman" w:hAnsi="Times New Roman" w:cs="Times New Roman"/>
          <w:sz w:val="24"/>
          <w:szCs w:val="24"/>
          <w:lang w:val="en-AU"/>
        </w:rPr>
        <w:t xml:space="preserve"> = (average debtors / credit sales) 365 days</w:t>
      </w:r>
    </w:p>
    <w:p w14:paraId="249FC37E" w14:textId="6AE97F38" w:rsidR="00431A2B" w:rsidRDefault="00431A2B" w:rsidP="00431A2B">
      <w:pPr>
        <w:pStyle w:val="ListParagraph"/>
        <w:spacing w:before="240" w:after="240" w:line="480" w:lineRule="auto"/>
        <w:ind w:left="648"/>
        <w:jc w:val="both"/>
        <w:rPr>
          <w:rFonts w:ascii="Times New Roman" w:hAnsi="Times New Roman" w:cs="Times New Roman"/>
          <w:sz w:val="24"/>
          <w:szCs w:val="24"/>
          <w:lang w:val="en-AU"/>
        </w:rPr>
      </w:pPr>
      <w:r w:rsidRPr="00431A2B">
        <w:rPr>
          <w:rFonts w:ascii="Times New Roman" w:hAnsi="Times New Roman" w:cs="Times New Roman"/>
          <w:b/>
          <w:bCs/>
          <w:sz w:val="24"/>
          <w:szCs w:val="24"/>
          <w:lang w:val="en-AU"/>
        </w:rPr>
        <w:t xml:space="preserve">Year 2018 </w:t>
      </w:r>
    </w:p>
    <w:p w14:paraId="201B8AE6" w14:textId="77777777" w:rsidR="00431A2B" w:rsidRDefault="00431A2B" w:rsidP="00431A2B">
      <w:pPr>
        <w:pStyle w:val="ListParagraph"/>
        <w:spacing w:before="240" w:after="240" w:line="480" w:lineRule="auto"/>
        <w:ind w:left="648"/>
        <w:jc w:val="both"/>
        <w:rPr>
          <w:rFonts w:ascii="Times New Roman" w:hAnsi="Times New Roman" w:cs="Times New Roman"/>
          <w:sz w:val="24"/>
          <w:szCs w:val="24"/>
          <w:lang w:val="en-AU"/>
        </w:rPr>
      </w:pPr>
      <w:r>
        <w:rPr>
          <w:rFonts w:ascii="Times New Roman" w:hAnsi="Times New Roman" w:cs="Times New Roman"/>
          <w:sz w:val="24"/>
          <w:szCs w:val="24"/>
          <w:lang w:val="en-AU"/>
        </w:rPr>
        <w:t>=114.7/486.8*365=86 days</w:t>
      </w:r>
    </w:p>
    <w:p w14:paraId="5BAC5007" w14:textId="77777777" w:rsidR="00431A2B" w:rsidRDefault="00431A2B" w:rsidP="00431A2B">
      <w:pPr>
        <w:spacing w:before="240" w:after="240"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Credit sales =Revenue (Assume)</w:t>
      </w:r>
    </w:p>
    <w:p w14:paraId="7C86F867" w14:textId="77777777" w:rsidR="00431A2B" w:rsidRPr="00431A2B" w:rsidRDefault="00431A2B" w:rsidP="00431A2B">
      <w:pPr>
        <w:pStyle w:val="ListParagraph"/>
        <w:spacing w:before="240" w:after="240" w:line="480" w:lineRule="auto"/>
        <w:ind w:left="648"/>
        <w:jc w:val="both"/>
        <w:rPr>
          <w:rFonts w:ascii="Times New Roman" w:hAnsi="Times New Roman" w:cs="Times New Roman"/>
          <w:b/>
          <w:bCs/>
          <w:sz w:val="24"/>
          <w:szCs w:val="24"/>
          <w:lang w:val="en-AU"/>
        </w:rPr>
      </w:pPr>
      <w:r w:rsidRPr="00431A2B">
        <w:rPr>
          <w:rFonts w:ascii="Times New Roman" w:hAnsi="Times New Roman" w:cs="Times New Roman"/>
          <w:b/>
          <w:bCs/>
          <w:sz w:val="24"/>
          <w:szCs w:val="24"/>
          <w:lang w:val="en-AU"/>
        </w:rPr>
        <w:t xml:space="preserve">Year 2019  </w:t>
      </w:r>
    </w:p>
    <w:p w14:paraId="60F47BC8" w14:textId="77777777" w:rsidR="00431A2B" w:rsidRDefault="00431A2B" w:rsidP="00232E31">
      <w:pPr>
        <w:pStyle w:val="ListParagraph"/>
        <w:spacing w:before="240" w:after="240"/>
        <w:ind w:left="648"/>
        <w:jc w:val="both"/>
        <w:rPr>
          <w:rFonts w:ascii="Times New Roman" w:hAnsi="Times New Roman" w:cs="Times New Roman"/>
          <w:sz w:val="24"/>
          <w:szCs w:val="24"/>
          <w:lang w:val="en-AU"/>
        </w:rPr>
      </w:pPr>
      <w:r>
        <w:rPr>
          <w:rFonts w:ascii="Times New Roman" w:hAnsi="Times New Roman" w:cs="Times New Roman"/>
          <w:sz w:val="24"/>
          <w:szCs w:val="24"/>
          <w:lang w:val="en-AU"/>
        </w:rPr>
        <w:t>= 114.9/501.3*365=83.66</w:t>
      </w:r>
    </w:p>
    <w:p w14:paraId="1E3D84F2" w14:textId="77777777" w:rsidR="00431A2B" w:rsidRDefault="00431A2B" w:rsidP="00232E31">
      <w:pPr>
        <w:pStyle w:val="ListParagraph"/>
        <w:spacing w:before="240" w:after="240"/>
        <w:ind w:left="648"/>
        <w:jc w:val="both"/>
        <w:rPr>
          <w:rFonts w:ascii="Times New Roman" w:hAnsi="Times New Roman" w:cs="Times New Roman"/>
          <w:sz w:val="24"/>
          <w:szCs w:val="24"/>
          <w:lang w:val="en-AU"/>
        </w:rPr>
      </w:pPr>
      <w:r>
        <w:rPr>
          <w:rFonts w:ascii="Times New Roman" w:hAnsi="Times New Roman" w:cs="Times New Roman"/>
          <w:sz w:val="24"/>
          <w:szCs w:val="24"/>
          <w:lang w:val="en-AU"/>
        </w:rPr>
        <w:t>Credit sales =Revenue (Assume)</w:t>
      </w:r>
    </w:p>
    <w:p w14:paraId="1C3CC2EC" w14:textId="77777777" w:rsidR="00D80EEA" w:rsidRDefault="00D80EEA" w:rsidP="00232E31">
      <w:pPr>
        <w:pStyle w:val="ListParagraph"/>
        <w:spacing w:before="240" w:after="240"/>
        <w:ind w:left="648"/>
        <w:rPr>
          <w:rFonts w:ascii="Times New Roman" w:hAnsi="Times New Roman" w:cs="Times New Roman"/>
          <w:sz w:val="24"/>
          <w:szCs w:val="24"/>
          <w:lang w:val="en-AU"/>
        </w:rPr>
      </w:pPr>
    </w:p>
    <w:p w14:paraId="7EEBA4A3" w14:textId="77777777" w:rsidR="00A4475E" w:rsidRDefault="00A4475E" w:rsidP="00A4475E">
      <w:pPr>
        <w:pStyle w:val="ListParagraph"/>
        <w:numPr>
          <w:ilvl w:val="0"/>
          <w:numId w:val="3"/>
        </w:numPr>
        <w:spacing w:before="240" w:after="240" w:line="480" w:lineRule="auto"/>
        <w:jc w:val="both"/>
        <w:rPr>
          <w:rFonts w:ascii="Times New Roman" w:hAnsi="Times New Roman" w:cs="Times New Roman"/>
          <w:sz w:val="24"/>
          <w:szCs w:val="24"/>
          <w:lang w:val="en-AU"/>
        </w:rPr>
      </w:pPr>
      <w:r w:rsidRPr="00A4475E">
        <w:rPr>
          <w:rFonts w:ascii="Times New Roman" w:hAnsi="Times New Roman" w:cs="Times New Roman"/>
          <w:b/>
          <w:bCs/>
          <w:sz w:val="24"/>
          <w:szCs w:val="24"/>
          <w:lang w:val="en-AU"/>
        </w:rPr>
        <w:t xml:space="preserve">Current ratio </w:t>
      </w:r>
      <w:r>
        <w:rPr>
          <w:rFonts w:ascii="Times New Roman" w:hAnsi="Times New Roman" w:cs="Times New Roman"/>
          <w:sz w:val="24"/>
          <w:szCs w:val="24"/>
          <w:lang w:val="en-AU"/>
        </w:rPr>
        <w:t>= current assets / current liabilities</w:t>
      </w:r>
    </w:p>
    <w:p w14:paraId="3117F7AD" w14:textId="3B00F241" w:rsidR="00A4475E" w:rsidRPr="00A4475E" w:rsidRDefault="00A4475E" w:rsidP="00A4475E">
      <w:pPr>
        <w:pStyle w:val="ListParagraph"/>
        <w:spacing w:before="240" w:after="240" w:line="480" w:lineRule="auto"/>
        <w:ind w:left="648"/>
        <w:jc w:val="both"/>
        <w:rPr>
          <w:rFonts w:ascii="Times New Roman" w:hAnsi="Times New Roman" w:cs="Times New Roman"/>
          <w:b/>
          <w:bCs/>
          <w:sz w:val="24"/>
          <w:szCs w:val="24"/>
          <w:lang w:val="en-AU"/>
        </w:rPr>
      </w:pPr>
      <w:r w:rsidRPr="00A4475E">
        <w:rPr>
          <w:rFonts w:ascii="Times New Roman" w:hAnsi="Times New Roman" w:cs="Times New Roman"/>
          <w:b/>
          <w:bCs/>
          <w:sz w:val="24"/>
          <w:szCs w:val="24"/>
          <w:lang w:val="en-AU"/>
        </w:rPr>
        <w:t xml:space="preserve">Year 2018  </w:t>
      </w:r>
    </w:p>
    <w:p w14:paraId="7F85886D" w14:textId="77777777" w:rsidR="00A4475E" w:rsidRDefault="00A4475E" w:rsidP="00232E31">
      <w:pPr>
        <w:pStyle w:val="ListParagraph"/>
        <w:spacing w:before="240" w:after="240"/>
        <w:ind w:left="648"/>
        <w:jc w:val="both"/>
        <w:rPr>
          <w:rFonts w:ascii="Times New Roman" w:hAnsi="Times New Roman" w:cs="Times New Roman"/>
          <w:sz w:val="24"/>
          <w:szCs w:val="24"/>
          <w:lang w:val="en-AU"/>
        </w:rPr>
      </w:pPr>
      <w:r>
        <w:rPr>
          <w:rFonts w:ascii="Times New Roman" w:hAnsi="Times New Roman" w:cs="Times New Roman"/>
          <w:sz w:val="24"/>
          <w:szCs w:val="24"/>
          <w:lang w:val="en-AU"/>
        </w:rPr>
        <w:t>Current assets = 156.5</w:t>
      </w:r>
    </w:p>
    <w:p w14:paraId="40CFC2F8" w14:textId="77777777" w:rsidR="00A4475E" w:rsidRDefault="00A4475E" w:rsidP="00232E31">
      <w:pPr>
        <w:pStyle w:val="ListParagraph"/>
        <w:spacing w:before="240" w:after="240"/>
        <w:ind w:left="648"/>
        <w:jc w:val="both"/>
        <w:rPr>
          <w:rFonts w:ascii="Times New Roman" w:hAnsi="Times New Roman" w:cs="Times New Roman"/>
          <w:sz w:val="24"/>
          <w:szCs w:val="24"/>
          <w:lang w:val="en-AU"/>
        </w:rPr>
      </w:pPr>
      <w:r>
        <w:rPr>
          <w:rFonts w:ascii="Times New Roman" w:hAnsi="Times New Roman" w:cs="Times New Roman"/>
          <w:sz w:val="24"/>
          <w:szCs w:val="24"/>
          <w:lang w:val="en-AU"/>
        </w:rPr>
        <w:t>Current liabilities = 148.4</w:t>
      </w:r>
    </w:p>
    <w:p w14:paraId="3890BFFD" w14:textId="3C7AF671" w:rsidR="00A4475E" w:rsidRPr="00232E31" w:rsidRDefault="00A4475E" w:rsidP="00232E31">
      <w:pPr>
        <w:pStyle w:val="ListParagraph"/>
        <w:spacing w:before="240" w:after="240"/>
        <w:ind w:left="648"/>
        <w:jc w:val="both"/>
        <w:rPr>
          <w:rFonts w:ascii="Times New Roman" w:hAnsi="Times New Roman" w:cs="Times New Roman"/>
          <w:sz w:val="24"/>
          <w:szCs w:val="24"/>
          <w:lang w:val="en-AU"/>
        </w:rPr>
      </w:pPr>
      <w:r>
        <w:rPr>
          <w:rFonts w:ascii="Times New Roman" w:hAnsi="Times New Roman" w:cs="Times New Roman"/>
          <w:sz w:val="24"/>
          <w:szCs w:val="24"/>
          <w:lang w:val="en-AU"/>
        </w:rPr>
        <w:t>Current ratio = 1.05</w:t>
      </w:r>
    </w:p>
    <w:p w14:paraId="2EF0C977" w14:textId="77777777" w:rsidR="00232E31" w:rsidRDefault="00232E31" w:rsidP="00A4475E">
      <w:pPr>
        <w:pStyle w:val="ListParagraph"/>
        <w:spacing w:before="240" w:after="240" w:line="480" w:lineRule="auto"/>
        <w:ind w:left="648"/>
        <w:jc w:val="both"/>
        <w:rPr>
          <w:rFonts w:ascii="Times New Roman" w:hAnsi="Times New Roman" w:cs="Times New Roman"/>
          <w:b/>
          <w:bCs/>
          <w:sz w:val="24"/>
          <w:szCs w:val="24"/>
          <w:lang w:val="en-AU"/>
        </w:rPr>
      </w:pPr>
    </w:p>
    <w:p w14:paraId="560CB6BE" w14:textId="544D277D" w:rsidR="00A4475E" w:rsidRPr="00A4475E" w:rsidRDefault="00A4475E" w:rsidP="00A4475E">
      <w:pPr>
        <w:pStyle w:val="ListParagraph"/>
        <w:spacing w:before="240" w:after="240" w:line="480" w:lineRule="auto"/>
        <w:ind w:left="648"/>
        <w:jc w:val="both"/>
        <w:rPr>
          <w:rFonts w:ascii="Times New Roman" w:hAnsi="Times New Roman" w:cs="Times New Roman"/>
          <w:b/>
          <w:bCs/>
          <w:sz w:val="24"/>
          <w:szCs w:val="24"/>
          <w:lang w:val="en-AU"/>
        </w:rPr>
      </w:pPr>
      <w:r w:rsidRPr="00A4475E">
        <w:rPr>
          <w:rFonts w:ascii="Times New Roman" w:hAnsi="Times New Roman" w:cs="Times New Roman"/>
          <w:b/>
          <w:bCs/>
          <w:sz w:val="24"/>
          <w:szCs w:val="24"/>
          <w:lang w:val="en-AU"/>
        </w:rPr>
        <w:t xml:space="preserve">Year 2019 </w:t>
      </w:r>
    </w:p>
    <w:p w14:paraId="40CB8A57" w14:textId="77777777" w:rsidR="00A4475E" w:rsidRDefault="00A4475E" w:rsidP="00232E31">
      <w:pPr>
        <w:pStyle w:val="ListParagraph"/>
        <w:spacing w:before="240" w:after="240"/>
        <w:ind w:left="648"/>
        <w:jc w:val="both"/>
        <w:rPr>
          <w:rFonts w:ascii="Times New Roman" w:hAnsi="Times New Roman" w:cs="Times New Roman"/>
          <w:sz w:val="24"/>
          <w:szCs w:val="24"/>
          <w:lang w:val="en-AU"/>
        </w:rPr>
      </w:pPr>
      <w:r>
        <w:rPr>
          <w:rFonts w:ascii="Times New Roman" w:hAnsi="Times New Roman" w:cs="Times New Roman"/>
          <w:sz w:val="24"/>
          <w:szCs w:val="24"/>
          <w:lang w:val="en-AU"/>
        </w:rPr>
        <w:t>Current assets = 153.9</w:t>
      </w:r>
    </w:p>
    <w:p w14:paraId="5B86F3FC" w14:textId="77777777" w:rsidR="00A4475E" w:rsidRDefault="00A4475E" w:rsidP="00232E31">
      <w:pPr>
        <w:pStyle w:val="ListParagraph"/>
        <w:spacing w:before="240" w:after="240"/>
        <w:ind w:left="648"/>
        <w:jc w:val="both"/>
        <w:rPr>
          <w:rFonts w:ascii="Times New Roman" w:hAnsi="Times New Roman" w:cs="Times New Roman"/>
          <w:sz w:val="24"/>
          <w:szCs w:val="24"/>
          <w:lang w:val="en-AU"/>
        </w:rPr>
      </w:pPr>
      <w:r>
        <w:rPr>
          <w:rFonts w:ascii="Times New Roman" w:hAnsi="Times New Roman" w:cs="Times New Roman"/>
          <w:sz w:val="24"/>
          <w:szCs w:val="24"/>
          <w:lang w:val="en-AU"/>
        </w:rPr>
        <w:t>Current liabilities = 151</w:t>
      </w:r>
    </w:p>
    <w:p w14:paraId="634AF638" w14:textId="77777777" w:rsidR="00A4475E" w:rsidRDefault="00A4475E" w:rsidP="00232E31">
      <w:pPr>
        <w:pStyle w:val="ListParagraph"/>
        <w:spacing w:before="240" w:after="240"/>
        <w:ind w:left="648"/>
        <w:jc w:val="both"/>
        <w:rPr>
          <w:rFonts w:ascii="Times New Roman" w:hAnsi="Times New Roman" w:cs="Times New Roman"/>
          <w:sz w:val="24"/>
          <w:szCs w:val="24"/>
          <w:lang w:val="en-AU"/>
        </w:rPr>
      </w:pPr>
      <w:r>
        <w:rPr>
          <w:rFonts w:ascii="Times New Roman" w:hAnsi="Times New Roman" w:cs="Times New Roman"/>
          <w:sz w:val="24"/>
          <w:szCs w:val="24"/>
          <w:lang w:val="en-AU"/>
        </w:rPr>
        <w:t>Current ratio = 1.02</w:t>
      </w:r>
    </w:p>
    <w:p w14:paraId="55FD9A69" w14:textId="77777777" w:rsidR="003F73F4" w:rsidRDefault="003F73F4" w:rsidP="00C03394">
      <w:pPr>
        <w:pStyle w:val="ListParagraph"/>
        <w:spacing w:before="240" w:after="240" w:line="480" w:lineRule="auto"/>
        <w:ind w:left="648"/>
        <w:jc w:val="both"/>
        <w:rPr>
          <w:rFonts w:ascii="Times New Roman" w:hAnsi="Times New Roman" w:cs="Times New Roman"/>
          <w:sz w:val="24"/>
          <w:szCs w:val="24"/>
          <w:lang w:val="en-AU"/>
        </w:rPr>
      </w:pPr>
    </w:p>
    <w:p w14:paraId="229FAAE5" w14:textId="77777777" w:rsidR="00CF59C0" w:rsidRDefault="00CF59C0" w:rsidP="00CF59C0">
      <w:pPr>
        <w:pStyle w:val="ListParagraph"/>
        <w:numPr>
          <w:ilvl w:val="0"/>
          <w:numId w:val="3"/>
        </w:numPr>
        <w:spacing w:before="240" w:after="240" w:line="480" w:lineRule="auto"/>
        <w:jc w:val="both"/>
        <w:rPr>
          <w:rFonts w:ascii="Times New Roman" w:hAnsi="Times New Roman" w:cs="Times New Roman"/>
          <w:sz w:val="24"/>
          <w:szCs w:val="24"/>
          <w:lang w:val="en-AU"/>
        </w:rPr>
      </w:pPr>
      <w:r w:rsidRPr="00CF59C0">
        <w:rPr>
          <w:rFonts w:ascii="Times New Roman" w:hAnsi="Times New Roman" w:cs="Times New Roman"/>
          <w:b/>
          <w:bCs/>
          <w:sz w:val="24"/>
          <w:szCs w:val="24"/>
          <w:lang w:val="en-AU"/>
        </w:rPr>
        <w:t>Gearing ratio</w:t>
      </w:r>
      <w:r>
        <w:rPr>
          <w:rFonts w:ascii="Times New Roman" w:hAnsi="Times New Roman" w:cs="Times New Roman"/>
          <w:sz w:val="24"/>
          <w:szCs w:val="24"/>
          <w:lang w:val="en-AU"/>
        </w:rPr>
        <w:t xml:space="preserve"> = long term debt + short term debt / shareholders’ equity</w:t>
      </w:r>
    </w:p>
    <w:p w14:paraId="626BDA72" w14:textId="47D35353" w:rsidR="00CF59C0" w:rsidRPr="00CF59C0" w:rsidRDefault="00CF59C0" w:rsidP="00CF59C0">
      <w:pPr>
        <w:pStyle w:val="ListParagraph"/>
        <w:spacing w:before="240" w:after="240" w:line="480" w:lineRule="auto"/>
        <w:ind w:left="648"/>
        <w:jc w:val="both"/>
        <w:rPr>
          <w:rFonts w:ascii="Times New Roman" w:hAnsi="Times New Roman" w:cs="Times New Roman"/>
          <w:b/>
          <w:bCs/>
          <w:sz w:val="24"/>
          <w:szCs w:val="24"/>
          <w:lang w:val="en-AU"/>
        </w:rPr>
      </w:pPr>
      <w:r w:rsidRPr="00CF59C0">
        <w:rPr>
          <w:rFonts w:ascii="Times New Roman" w:hAnsi="Times New Roman" w:cs="Times New Roman"/>
          <w:b/>
          <w:bCs/>
          <w:sz w:val="24"/>
          <w:szCs w:val="24"/>
          <w:lang w:val="en-AU"/>
        </w:rPr>
        <w:t xml:space="preserve">Year 2018 </w:t>
      </w:r>
    </w:p>
    <w:p w14:paraId="5EA83DA6" w14:textId="77777777" w:rsidR="00CF59C0" w:rsidRDefault="00CF59C0" w:rsidP="00232E31">
      <w:pPr>
        <w:pStyle w:val="ListParagraph"/>
        <w:spacing w:before="240" w:after="240"/>
        <w:ind w:left="648"/>
        <w:jc w:val="both"/>
        <w:rPr>
          <w:rFonts w:ascii="Times New Roman" w:hAnsi="Times New Roman" w:cs="Times New Roman"/>
          <w:sz w:val="24"/>
          <w:szCs w:val="24"/>
          <w:lang w:val="en-AU"/>
        </w:rPr>
      </w:pPr>
      <w:r>
        <w:rPr>
          <w:rFonts w:ascii="Times New Roman" w:hAnsi="Times New Roman" w:cs="Times New Roman"/>
          <w:sz w:val="24"/>
          <w:szCs w:val="24"/>
          <w:lang w:val="en-AU"/>
        </w:rPr>
        <w:t>Long term debt = 65.1</w:t>
      </w:r>
    </w:p>
    <w:p w14:paraId="7751FB44" w14:textId="77777777" w:rsidR="00CF59C0" w:rsidRDefault="00CF59C0" w:rsidP="00232E31">
      <w:pPr>
        <w:pStyle w:val="ListParagraph"/>
        <w:spacing w:before="240" w:after="240"/>
        <w:ind w:left="648"/>
        <w:jc w:val="both"/>
        <w:rPr>
          <w:rFonts w:ascii="Times New Roman" w:hAnsi="Times New Roman" w:cs="Times New Roman"/>
          <w:sz w:val="24"/>
          <w:szCs w:val="24"/>
          <w:lang w:val="en-AU"/>
        </w:rPr>
      </w:pPr>
      <w:r>
        <w:rPr>
          <w:rFonts w:ascii="Times New Roman" w:hAnsi="Times New Roman" w:cs="Times New Roman"/>
          <w:sz w:val="24"/>
          <w:szCs w:val="24"/>
          <w:lang w:val="en-AU"/>
        </w:rPr>
        <w:t>Short term debt = 148.4</w:t>
      </w:r>
    </w:p>
    <w:p w14:paraId="1F216A79" w14:textId="77777777" w:rsidR="00CF59C0" w:rsidRDefault="00CF59C0" w:rsidP="00232E31">
      <w:pPr>
        <w:pStyle w:val="ListParagraph"/>
        <w:spacing w:before="240" w:after="240"/>
        <w:ind w:left="648"/>
        <w:jc w:val="both"/>
        <w:rPr>
          <w:rFonts w:ascii="Times New Roman" w:hAnsi="Times New Roman" w:cs="Times New Roman"/>
          <w:sz w:val="24"/>
          <w:szCs w:val="24"/>
          <w:lang w:val="en-AU"/>
        </w:rPr>
      </w:pPr>
      <w:r>
        <w:rPr>
          <w:rFonts w:ascii="Times New Roman" w:hAnsi="Times New Roman" w:cs="Times New Roman"/>
          <w:sz w:val="24"/>
          <w:szCs w:val="24"/>
          <w:lang w:val="en-AU"/>
        </w:rPr>
        <w:t>Equity = 80.3</w:t>
      </w:r>
    </w:p>
    <w:p w14:paraId="5FFE66B7" w14:textId="77777777" w:rsidR="00CF59C0" w:rsidRDefault="00CF59C0" w:rsidP="00232E31">
      <w:pPr>
        <w:pStyle w:val="ListParagraph"/>
        <w:spacing w:before="240" w:after="240"/>
        <w:ind w:left="648"/>
        <w:jc w:val="both"/>
        <w:rPr>
          <w:rFonts w:ascii="Times New Roman" w:hAnsi="Times New Roman" w:cs="Times New Roman"/>
          <w:sz w:val="24"/>
          <w:szCs w:val="24"/>
          <w:lang w:val="en-AU"/>
        </w:rPr>
      </w:pPr>
      <w:r>
        <w:rPr>
          <w:rFonts w:ascii="Times New Roman" w:hAnsi="Times New Roman" w:cs="Times New Roman"/>
          <w:sz w:val="24"/>
          <w:szCs w:val="24"/>
          <w:lang w:val="en-AU"/>
        </w:rPr>
        <w:t>Gearing ratio = 148.4 + 65.1 / 80.3 = 2.66</w:t>
      </w:r>
    </w:p>
    <w:p w14:paraId="3DB7749D" w14:textId="77777777" w:rsidR="00CF59C0" w:rsidRDefault="00CF59C0" w:rsidP="00CF59C0">
      <w:pPr>
        <w:pStyle w:val="ListParagraph"/>
        <w:spacing w:before="240" w:after="240" w:line="480" w:lineRule="auto"/>
        <w:ind w:left="648"/>
        <w:jc w:val="both"/>
        <w:rPr>
          <w:rFonts w:ascii="Times New Roman" w:hAnsi="Times New Roman" w:cs="Times New Roman"/>
          <w:sz w:val="24"/>
          <w:szCs w:val="24"/>
          <w:lang w:val="en-AU"/>
        </w:rPr>
      </w:pPr>
    </w:p>
    <w:p w14:paraId="420187B9" w14:textId="113075F1" w:rsidR="00CF59C0" w:rsidRPr="00CF59C0" w:rsidRDefault="00CF59C0" w:rsidP="00CF59C0">
      <w:pPr>
        <w:pStyle w:val="ListParagraph"/>
        <w:spacing w:before="240" w:after="240" w:line="480" w:lineRule="auto"/>
        <w:ind w:left="648"/>
        <w:jc w:val="both"/>
        <w:rPr>
          <w:rFonts w:ascii="Times New Roman" w:hAnsi="Times New Roman" w:cs="Times New Roman"/>
          <w:b/>
          <w:bCs/>
          <w:sz w:val="24"/>
          <w:szCs w:val="24"/>
          <w:lang w:val="en-AU"/>
        </w:rPr>
      </w:pPr>
      <w:r w:rsidRPr="00CF59C0">
        <w:rPr>
          <w:rFonts w:ascii="Times New Roman" w:hAnsi="Times New Roman" w:cs="Times New Roman"/>
          <w:b/>
          <w:bCs/>
          <w:sz w:val="24"/>
          <w:szCs w:val="24"/>
          <w:lang w:val="en-AU"/>
        </w:rPr>
        <w:t xml:space="preserve">Year 2019 </w:t>
      </w:r>
    </w:p>
    <w:p w14:paraId="4FC09222" w14:textId="77777777" w:rsidR="00CF59C0" w:rsidRDefault="00CF59C0" w:rsidP="00232E31">
      <w:pPr>
        <w:pStyle w:val="ListParagraph"/>
        <w:spacing w:before="240" w:after="240"/>
        <w:ind w:left="648"/>
        <w:jc w:val="both"/>
        <w:rPr>
          <w:rFonts w:ascii="Times New Roman" w:hAnsi="Times New Roman" w:cs="Times New Roman"/>
          <w:sz w:val="24"/>
          <w:szCs w:val="24"/>
          <w:lang w:val="en-AU"/>
        </w:rPr>
      </w:pPr>
      <w:r>
        <w:rPr>
          <w:rFonts w:ascii="Times New Roman" w:hAnsi="Times New Roman" w:cs="Times New Roman"/>
          <w:sz w:val="24"/>
          <w:szCs w:val="24"/>
          <w:lang w:val="en-AU"/>
        </w:rPr>
        <w:t>Short term debt = 151</w:t>
      </w:r>
    </w:p>
    <w:p w14:paraId="29B2F899" w14:textId="77777777" w:rsidR="00CF59C0" w:rsidRDefault="00CF59C0" w:rsidP="00232E31">
      <w:pPr>
        <w:pStyle w:val="ListParagraph"/>
        <w:spacing w:before="240" w:after="240"/>
        <w:ind w:left="648"/>
        <w:jc w:val="both"/>
        <w:rPr>
          <w:rFonts w:ascii="Times New Roman" w:hAnsi="Times New Roman" w:cs="Times New Roman"/>
          <w:sz w:val="24"/>
          <w:szCs w:val="24"/>
          <w:lang w:val="en-AU"/>
        </w:rPr>
      </w:pPr>
      <w:r>
        <w:rPr>
          <w:rFonts w:ascii="Times New Roman" w:hAnsi="Times New Roman" w:cs="Times New Roman"/>
          <w:sz w:val="24"/>
          <w:szCs w:val="24"/>
          <w:lang w:val="en-AU"/>
        </w:rPr>
        <w:t>Long term debt = 41.9</w:t>
      </w:r>
    </w:p>
    <w:p w14:paraId="51F7BBAE" w14:textId="77777777" w:rsidR="00CF59C0" w:rsidRDefault="00CF59C0" w:rsidP="00232E31">
      <w:pPr>
        <w:pStyle w:val="ListParagraph"/>
        <w:spacing w:before="240" w:after="240"/>
        <w:ind w:left="648"/>
        <w:jc w:val="both"/>
        <w:rPr>
          <w:rFonts w:ascii="Times New Roman" w:hAnsi="Times New Roman" w:cs="Times New Roman"/>
          <w:sz w:val="24"/>
          <w:szCs w:val="24"/>
          <w:lang w:val="en-AU"/>
        </w:rPr>
      </w:pPr>
      <w:r>
        <w:rPr>
          <w:rFonts w:ascii="Times New Roman" w:hAnsi="Times New Roman" w:cs="Times New Roman"/>
          <w:sz w:val="24"/>
          <w:szCs w:val="24"/>
          <w:lang w:val="en-AU"/>
        </w:rPr>
        <w:t>Equity = 93.2</w:t>
      </w:r>
    </w:p>
    <w:p w14:paraId="27E7E199" w14:textId="2405E3CE" w:rsidR="00CF59C0" w:rsidRDefault="00CF59C0" w:rsidP="00232E31">
      <w:pPr>
        <w:pStyle w:val="ListParagraph"/>
        <w:spacing w:before="240" w:after="240"/>
        <w:ind w:left="648"/>
        <w:jc w:val="both"/>
        <w:rPr>
          <w:rFonts w:ascii="Times New Roman" w:hAnsi="Times New Roman" w:cs="Times New Roman"/>
          <w:sz w:val="24"/>
          <w:szCs w:val="24"/>
          <w:lang w:val="en-AU"/>
        </w:rPr>
      </w:pPr>
      <w:r>
        <w:rPr>
          <w:rFonts w:ascii="Times New Roman" w:hAnsi="Times New Roman" w:cs="Times New Roman"/>
          <w:sz w:val="24"/>
          <w:szCs w:val="24"/>
          <w:lang w:val="en-AU"/>
        </w:rPr>
        <w:t>Gearing ratio = 151 + 41.9 / 93.2 = 2.07</w:t>
      </w:r>
    </w:p>
    <w:p w14:paraId="11012843" w14:textId="77777777" w:rsidR="003D4AAA" w:rsidRDefault="003D4AAA" w:rsidP="00CF59C0">
      <w:pPr>
        <w:pStyle w:val="ListParagraph"/>
        <w:spacing w:before="240" w:after="240" w:line="480" w:lineRule="auto"/>
        <w:ind w:left="648"/>
        <w:jc w:val="both"/>
        <w:rPr>
          <w:rFonts w:ascii="Times New Roman" w:hAnsi="Times New Roman" w:cs="Times New Roman"/>
          <w:sz w:val="24"/>
          <w:szCs w:val="24"/>
          <w:lang w:val="en-AU"/>
        </w:rPr>
      </w:pPr>
    </w:p>
    <w:p w14:paraId="36B97276" w14:textId="77777777" w:rsidR="006B4A8D" w:rsidRDefault="006B4A8D" w:rsidP="006B4A8D">
      <w:pPr>
        <w:pStyle w:val="ListParagraph"/>
        <w:numPr>
          <w:ilvl w:val="0"/>
          <w:numId w:val="3"/>
        </w:numPr>
        <w:spacing w:before="240" w:after="240" w:line="480" w:lineRule="auto"/>
        <w:jc w:val="both"/>
        <w:rPr>
          <w:rFonts w:ascii="Times New Roman" w:hAnsi="Times New Roman" w:cs="Times New Roman"/>
          <w:sz w:val="24"/>
          <w:szCs w:val="24"/>
          <w:lang w:val="en-AU"/>
        </w:rPr>
      </w:pPr>
      <w:r w:rsidRPr="008663A6">
        <w:rPr>
          <w:rFonts w:ascii="Times New Roman" w:hAnsi="Times New Roman" w:cs="Times New Roman"/>
          <w:b/>
          <w:bCs/>
          <w:sz w:val="24"/>
          <w:szCs w:val="24"/>
          <w:lang w:val="en-AU"/>
        </w:rPr>
        <w:lastRenderedPageBreak/>
        <w:t>Interest cover</w:t>
      </w:r>
      <w:r>
        <w:rPr>
          <w:rFonts w:ascii="Times New Roman" w:hAnsi="Times New Roman" w:cs="Times New Roman"/>
          <w:sz w:val="24"/>
          <w:szCs w:val="24"/>
          <w:lang w:val="en-AU"/>
        </w:rPr>
        <w:t xml:space="preserve"> = earnings before interest and tax (EBIT) / INTEREST EXPENSE</w:t>
      </w:r>
    </w:p>
    <w:p w14:paraId="0368D9C2" w14:textId="77777777" w:rsidR="006B4A8D" w:rsidRDefault="006B4A8D" w:rsidP="006B4A8D">
      <w:pPr>
        <w:pStyle w:val="ListParagraph"/>
        <w:spacing w:before="240" w:after="240" w:line="480" w:lineRule="auto"/>
        <w:ind w:left="648"/>
        <w:jc w:val="both"/>
        <w:rPr>
          <w:rFonts w:ascii="Times New Roman" w:hAnsi="Times New Roman" w:cs="Times New Roman"/>
          <w:sz w:val="24"/>
          <w:szCs w:val="24"/>
          <w:lang w:val="en-AU"/>
        </w:rPr>
      </w:pPr>
      <w:r w:rsidRPr="008663A6">
        <w:rPr>
          <w:rFonts w:ascii="Times New Roman" w:hAnsi="Times New Roman" w:cs="Times New Roman"/>
          <w:b/>
          <w:bCs/>
          <w:sz w:val="24"/>
          <w:szCs w:val="24"/>
          <w:lang w:val="en-AU"/>
        </w:rPr>
        <w:t>Year 2018</w:t>
      </w:r>
      <w:r>
        <w:rPr>
          <w:rFonts w:ascii="Times New Roman" w:hAnsi="Times New Roman" w:cs="Times New Roman"/>
          <w:sz w:val="24"/>
          <w:szCs w:val="24"/>
          <w:lang w:val="en-AU"/>
        </w:rPr>
        <w:t xml:space="preserve"> = 26.2/3.5=7.486</w:t>
      </w:r>
    </w:p>
    <w:p w14:paraId="6876A67D" w14:textId="77777777" w:rsidR="006B4A8D" w:rsidRDefault="006B4A8D" w:rsidP="00232E31">
      <w:pPr>
        <w:pStyle w:val="ListParagraph"/>
        <w:spacing w:before="240" w:after="240"/>
        <w:ind w:left="648"/>
        <w:jc w:val="both"/>
        <w:rPr>
          <w:rFonts w:ascii="Times New Roman" w:hAnsi="Times New Roman" w:cs="Times New Roman"/>
          <w:sz w:val="24"/>
          <w:szCs w:val="24"/>
          <w:lang w:val="en-AU"/>
        </w:rPr>
      </w:pPr>
      <w:r>
        <w:rPr>
          <w:rFonts w:ascii="Times New Roman" w:hAnsi="Times New Roman" w:cs="Times New Roman"/>
          <w:sz w:val="24"/>
          <w:szCs w:val="24"/>
          <w:lang w:val="en-AU"/>
        </w:rPr>
        <w:t>EBIT = 26.2</w:t>
      </w:r>
    </w:p>
    <w:p w14:paraId="2ADE0066" w14:textId="77777777" w:rsidR="006B4A8D" w:rsidRDefault="006B4A8D" w:rsidP="00232E31">
      <w:pPr>
        <w:pStyle w:val="ListParagraph"/>
        <w:spacing w:before="240" w:after="240"/>
        <w:ind w:left="648"/>
        <w:jc w:val="both"/>
        <w:rPr>
          <w:rFonts w:ascii="Times New Roman" w:hAnsi="Times New Roman" w:cs="Times New Roman"/>
          <w:sz w:val="24"/>
          <w:szCs w:val="24"/>
          <w:lang w:val="en-AU"/>
        </w:rPr>
      </w:pPr>
      <w:r>
        <w:rPr>
          <w:rFonts w:ascii="Times New Roman" w:hAnsi="Times New Roman" w:cs="Times New Roman"/>
          <w:sz w:val="24"/>
          <w:szCs w:val="24"/>
          <w:lang w:val="en-AU"/>
        </w:rPr>
        <w:t>INTEREST EXPENSE = 3.5</w:t>
      </w:r>
    </w:p>
    <w:p w14:paraId="21C20D9E" w14:textId="77777777" w:rsidR="006B4A8D" w:rsidRDefault="006B4A8D" w:rsidP="00232E31">
      <w:pPr>
        <w:pStyle w:val="ListParagraph"/>
        <w:spacing w:before="240" w:after="240"/>
        <w:ind w:left="648"/>
        <w:jc w:val="both"/>
        <w:rPr>
          <w:rFonts w:ascii="Times New Roman" w:hAnsi="Times New Roman" w:cs="Times New Roman"/>
          <w:sz w:val="24"/>
          <w:szCs w:val="24"/>
          <w:lang w:val="en-AU"/>
        </w:rPr>
      </w:pPr>
      <w:r>
        <w:rPr>
          <w:rFonts w:ascii="Times New Roman" w:hAnsi="Times New Roman" w:cs="Times New Roman"/>
          <w:sz w:val="24"/>
          <w:szCs w:val="24"/>
          <w:lang w:val="en-AU"/>
        </w:rPr>
        <w:t>Interest cover ratio = 7.486</w:t>
      </w:r>
    </w:p>
    <w:p w14:paraId="2C912198" w14:textId="77777777" w:rsidR="006B4A8D" w:rsidRDefault="006B4A8D" w:rsidP="006B4A8D">
      <w:pPr>
        <w:pStyle w:val="ListParagraph"/>
        <w:spacing w:before="240" w:after="240" w:line="480" w:lineRule="auto"/>
        <w:ind w:left="648"/>
        <w:jc w:val="both"/>
        <w:rPr>
          <w:rFonts w:ascii="Times New Roman" w:hAnsi="Times New Roman" w:cs="Times New Roman"/>
          <w:sz w:val="24"/>
          <w:szCs w:val="24"/>
          <w:lang w:val="en-AU"/>
        </w:rPr>
      </w:pPr>
    </w:p>
    <w:p w14:paraId="56C28ABA" w14:textId="77777777" w:rsidR="006B4A8D" w:rsidRDefault="006B4A8D" w:rsidP="006B4A8D">
      <w:pPr>
        <w:pStyle w:val="ListParagraph"/>
        <w:spacing w:before="240" w:after="240" w:line="480" w:lineRule="auto"/>
        <w:ind w:left="648"/>
        <w:jc w:val="both"/>
        <w:rPr>
          <w:rFonts w:ascii="Times New Roman" w:hAnsi="Times New Roman" w:cs="Times New Roman"/>
          <w:sz w:val="24"/>
          <w:szCs w:val="24"/>
          <w:lang w:val="en-AU"/>
        </w:rPr>
      </w:pPr>
      <w:r w:rsidRPr="008663A6">
        <w:rPr>
          <w:rFonts w:ascii="Times New Roman" w:hAnsi="Times New Roman" w:cs="Times New Roman"/>
          <w:b/>
          <w:bCs/>
          <w:sz w:val="24"/>
          <w:szCs w:val="24"/>
          <w:lang w:val="en-AU"/>
        </w:rPr>
        <w:t>Year 2019</w:t>
      </w:r>
      <w:r>
        <w:rPr>
          <w:rFonts w:ascii="Times New Roman" w:hAnsi="Times New Roman" w:cs="Times New Roman"/>
          <w:sz w:val="24"/>
          <w:szCs w:val="24"/>
          <w:lang w:val="en-AU"/>
        </w:rPr>
        <w:t xml:space="preserve"> =22.8/.2=114</w:t>
      </w:r>
    </w:p>
    <w:p w14:paraId="0050D87E" w14:textId="77777777" w:rsidR="006B4A8D" w:rsidRDefault="006B4A8D" w:rsidP="00232E31">
      <w:pPr>
        <w:pStyle w:val="ListParagraph"/>
        <w:spacing w:before="240" w:after="240"/>
        <w:ind w:left="648"/>
        <w:jc w:val="both"/>
        <w:rPr>
          <w:rFonts w:ascii="Times New Roman" w:hAnsi="Times New Roman" w:cs="Times New Roman"/>
          <w:sz w:val="24"/>
          <w:szCs w:val="24"/>
          <w:lang w:val="en-AU"/>
        </w:rPr>
      </w:pPr>
      <w:r>
        <w:rPr>
          <w:rFonts w:ascii="Times New Roman" w:hAnsi="Times New Roman" w:cs="Times New Roman"/>
          <w:sz w:val="24"/>
          <w:szCs w:val="24"/>
          <w:lang w:val="en-AU"/>
        </w:rPr>
        <w:t>EBIT = 22.8</w:t>
      </w:r>
    </w:p>
    <w:p w14:paraId="388E01DC" w14:textId="30ADB23D" w:rsidR="006B4A8D" w:rsidRDefault="006B4A8D" w:rsidP="00232E31">
      <w:pPr>
        <w:pStyle w:val="ListParagraph"/>
        <w:spacing w:before="240" w:after="240"/>
        <w:ind w:left="648"/>
        <w:jc w:val="both"/>
        <w:rPr>
          <w:rFonts w:ascii="Times New Roman" w:hAnsi="Times New Roman" w:cs="Times New Roman"/>
          <w:sz w:val="24"/>
          <w:szCs w:val="24"/>
          <w:lang w:val="en-AU"/>
        </w:rPr>
      </w:pPr>
      <w:r>
        <w:rPr>
          <w:rFonts w:ascii="Times New Roman" w:hAnsi="Times New Roman" w:cs="Times New Roman"/>
          <w:sz w:val="24"/>
          <w:szCs w:val="24"/>
          <w:lang w:val="en-AU"/>
        </w:rPr>
        <w:t>Interest expense =</w:t>
      </w:r>
      <w:r w:rsidR="008663A6">
        <w:rPr>
          <w:rFonts w:ascii="Times New Roman" w:hAnsi="Times New Roman" w:cs="Times New Roman"/>
          <w:sz w:val="24"/>
          <w:szCs w:val="24"/>
          <w:lang w:val="en-AU"/>
        </w:rPr>
        <w:t>0</w:t>
      </w:r>
      <w:r>
        <w:rPr>
          <w:rFonts w:ascii="Times New Roman" w:hAnsi="Times New Roman" w:cs="Times New Roman"/>
          <w:sz w:val="24"/>
          <w:szCs w:val="24"/>
          <w:lang w:val="en-AU"/>
        </w:rPr>
        <w:t xml:space="preserve"> .2</w:t>
      </w:r>
    </w:p>
    <w:p w14:paraId="3AEA3595" w14:textId="7C6F2937" w:rsidR="006B4A8D" w:rsidRDefault="006B4A8D" w:rsidP="00232E31">
      <w:pPr>
        <w:pStyle w:val="ListParagraph"/>
        <w:spacing w:before="240" w:after="240"/>
        <w:ind w:left="648"/>
        <w:jc w:val="both"/>
        <w:rPr>
          <w:rFonts w:ascii="Times New Roman" w:hAnsi="Times New Roman" w:cs="Times New Roman"/>
          <w:sz w:val="24"/>
          <w:szCs w:val="24"/>
          <w:lang w:val="en-AU"/>
        </w:rPr>
      </w:pPr>
      <w:r>
        <w:rPr>
          <w:rFonts w:ascii="Times New Roman" w:hAnsi="Times New Roman" w:cs="Times New Roman"/>
          <w:sz w:val="24"/>
          <w:szCs w:val="24"/>
          <w:lang w:val="en-AU"/>
        </w:rPr>
        <w:t>Interest coverage ratio =</w:t>
      </w:r>
      <w:r w:rsidR="008663A6">
        <w:rPr>
          <w:rFonts w:ascii="Times New Roman" w:hAnsi="Times New Roman" w:cs="Times New Roman"/>
          <w:sz w:val="24"/>
          <w:szCs w:val="24"/>
          <w:lang w:val="en-AU"/>
        </w:rPr>
        <w:t>114</w:t>
      </w:r>
      <w:r>
        <w:rPr>
          <w:rFonts w:ascii="Times New Roman" w:hAnsi="Times New Roman" w:cs="Times New Roman"/>
          <w:sz w:val="24"/>
          <w:szCs w:val="24"/>
          <w:lang w:val="en-AU"/>
        </w:rPr>
        <w:t xml:space="preserve"> </w:t>
      </w:r>
    </w:p>
    <w:p w14:paraId="26006B96" w14:textId="77777777" w:rsidR="00086EB3" w:rsidRDefault="00086EB3" w:rsidP="00E31ADF">
      <w:pPr>
        <w:spacing w:before="240" w:after="240" w:line="480" w:lineRule="auto"/>
        <w:jc w:val="both"/>
        <w:rPr>
          <w:rFonts w:cstheme="minorHAnsi"/>
          <w:b/>
          <w:bCs/>
          <w:sz w:val="28"/>
          <w:szCs w:val="28"/>
          <w:lang w:val="en-AU"/>
        </w:rPr>
      </w:pPr>
    </w:p>
    <w:p w14:paraId="4F8D1DA3" w14:textId="06B3423A" w:rsidR="00A563FD" w:rsidRDefault="00A563FD" w:rsidP="00E31ADF">
      <w:pPr>
        <w:spacing w:before="240" w:after="240" w:line="480" w:lineRule="auto"/>
        <w:jc w:val="both"/>
        <w:rPr>
          <w:rFonts w:cstheme="minorHAnsi"/>
          <w:b/>
          <w:bCs/>
          <w:sz w:val="28"/>
          <w:szCs w:val="28"/>
          <w:lang w:val="en-AU"/>
        </w:rPr>
      </w:pPr>
      <w:r w:rsidRPr="00F949C6">
        <w:rPr>
          <w:rFonts w:cstheme="minorHAnsi"/>
          <w:b/>
          <w:bCs/>
          <w:sz w:val="28"/>
          <w:szCs w:val="28"/>
          <w:lang w:val="en-AU"/>
        </w:rPr>
        <w:t>S</w:t>
      </w:r>
      <w:r w:rsidR="00E31ADF" w:rsidRPr="00F949C6">
        <w:rPr>
          <w:rFonts w:cstheme="minorHAnsi"/>
          <w:b/>
          <w:bCs/>
          <w:sz w:val="28"/>
          <w:szCs w:val="28"/>
          <w:lang w:val="en-AU"/>
        </w:rPr>
        <w:t>olution b:</w:t>
      </w:r>
    </w:p>
    <w:p w14:paraId="0A651791" w14:textId="77777777" w:rsidR="00391014" w:rsidRDefault="00391014" w:rsidP="00391014">
      <w:pPr>
        <w:spacing w:before="240" w:after="240"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Here situation which is revealed by the calculation of these ratios is as follows:</w:t>
      </w:r>
    </w:p>
    <w:p w14:paraId="6345D98F" w14:textId="716A6E65" w:rsidR="00391014" w:rsidRDefault="00391014" w:rsidP="00391014">
      <w:pPr>
        <w:pStyle w:val="ListParagraph"/>
        <w:numPr>
          <w:ilvl w:val="0"/>
          <w:numId w:val="4"/>
        </w:numPr>
        <w:spacing w:line="480" w:lineRule="auto"/>
        <w:ind w:left="142"/>
        <w:jc w:val="both"/>
        <w:rPr>
          <w:rFonts w:ascii="Times New Roman" w:hAnsi="Times New Roman" w:cs="Times New Roman"/>
          <w:sz w:val="24"/>
          <w:szCs w:val="24"/>
          <w:lang w:val="en-AU"/>
        </w:rPr>
      </w:pPr>
      <w:r>
        <w:rPr>
          <w:rFonts w:ascii="Times New Roman" w:hAnsi="Times New Roman" w:cs="Times New Roman"/>
          <w:b/>
          <w:bCs/>
          <w:sz w:val="24"/>
          <w:szCs w:val="24"/>
          <w:lang w:val="en-AU"/>
        </w:rPr>
        <w:t xml:space="preserve">Return on capital employed: </w:t>
      </w:r>
      <w:r w:rsidRPr="004E0581">
        <w:rPr>
          <w:rFonts w:ascii="Times New Roman" w:hAnsi="Times New Roman" w:cs="Times New Roman"/>
          <w:sz w:val="24"/>
          <w:szCs w:val="24"/>
          <w:lang w:val="en-AU"/>
        </w:rPr>
        <w:t xml:space="preserve">it </w:t>
      </w:r>
      <w:r>
        <w:rPr>
          <w:rFonts w:ascii="Times New Roman" w:hAnsi="Times New Roman" w:cs="Times New Roman"/>
          <w:sz w:val="24"/>
          <w:szCs w:val="24"/>
          <w:lang w:val="en-AU"/>
        </w:rPr>
        <w:t>is also known as ROCE which is a profitability ratio which helps in evaluating the efficiency of a company to generate profits from the capital employed. It shows that larger amount of profits can be invested for the benefits of the company’s shareholders. Higher the ROCE is higher the benefit for the company. Therefore, we can say that the higher the ratio is it shows a sign of efficiency and growth of a company</w:t>
      </w:r>
      <w:r w:rsidR="003E7BB0">
        <w:rPr>
          <w:rFonts w:ascii="Times New Roman" w:hAnsi="Times New Roman" w:cs="Times New Roman"/>
          <w:sz w:val="24"/>
          <w:szCs w:val="24"/>
          <w:lang w:val="en-AU"/>
        </w:rPr>
        <w:t>.</w:t>
      </w:r>
    </w:p>
    <w:p w14:paraId="584596F8" w14:textId="77C15CB2" w:rsidR="00F55454" w:rsidRPr="00915DF7" w:rsidRDefault="00F55454" w:rsidP="00915DF7">
      <w:pPr>
        <w:pStyle w:val="ListParagraph"/>
        <w:numPr>
          <w:ilvl w:val="0"/>
          <w:numId w:val="4"/>
        </w:numPr>
        <w:spacing w:line="480" w:lineRule="auto"/>
        <w:jc w:val="both"/>
        <w:rPr>
          <w:rFonts w:ascii="Times New Roman" w:hAnsi="Times New Roman" w:cs="Times New Roman"/>
          <w:sz w:val="24"/>
          <w:szCs w:val="24"/>
          <w:lang w:val="en-AU"/>
        </w:rPr>
      </w:pPr>
      <w:r w:rsidRPr="00915DF7">
        <w:rPr>
          <w:rFonts w:ascii="Times New Roman" w:hAnsi="Times New Roman" w:cs="Times New Roman"/>
          <w:b/>
          <w:bCs/>
          <w:sz w:val="24"/>
          <w:szCs w:val="24"/>
          <w:lang w:val="en-AU"/>
        </w:rPr>
        <w:t>Return on equity:</w:t>
      </w:r>
      <w:r w:rsidRPr="00915DF7">
        <w:rPr>
          <w:rFonts w:ascii="Times New Roman" w:hAnsi="Times New Roman" w:cs="Times New Roman"/>
          <w:sz w:val="24"/>
          <w:szCs w:val="24"/>
          <w:lang w:val="en-AU"/>
        </w:rPr>
        <w:t xml:space="preserve"> it is also known as ROE which measures the financial position of a business. Through this ratio it is calculated that the company is efficiently managing its assets for the profit generation or not. </w:t>
      </w:r>
    </w:p>
    <w:p w14:paraId="00542D99" w14:textId="4E2CF938" w:rsidR="0091080F" w:rsidRDefault="0091080F" w:rsidP="0091080F">
      <w:pPr>
        <w:pStyle w:val="ListParagraph"/>
        <w:numPr>
          <w:ilvl w:val="0"/>
          <w:numId w:val="4"/>
        </w:numPr>
        <w:spacing w:before="240" w:after="240" w:line="480" w:lineRule="auto"/>
        <w:jc w:val="both"/>
        <w:rPr>
          <w:rFonts w:ascii="Times New Roman" w:hAnsi="Times New Roman" w:cs="Times New Roman"/>
          <w:sz w:val="24"/>
          <w:szCs w:val="24"/>
          <w:lang w:val="en-AU"/>
        </w:rPr>
      </w:pPr>
      <w:r>
        <w:rPr>
          <w:rFonts w:ascii="Times New Roman" w:hAnsi="Times New Roman" w:cs="Times New Roman"/>
          <w:b/>
          <w:bCs/>
          <w:sz w:val="24"/>
          <w:szCs w:val="24"/>
          <w:lang w:val="en-AU"/>
        </w:rPr>
        <w:t>EPS: EARNING PER SHARE</w:t>
      </w:r>
      <w:r>
        <w:rPr>
          <w:rFonts w:ascii="Times New Roman" w:hAnsi="Times New Roman" w:cs="Times New Roman"/>
          <w:sz w:val="24"/>
          <w:szCs w:val="24"/>
          <w:lang w:val="en-AU"/>
        </w:rPr>
        <w:t xml:space="preserve"> is again a profitability ratio. It is considered as a measure to get a shares price. It indicate</w:t>
      </w:r>
      <w:r w:rsidR="000D1E7F">
        <w:rPr>
          <w:rFonts w:ascii="Times New Roman" w:hAnsi="Times New Roman" w:cs="Times New Roman"/>
          <w:sz w:val="24"/>
          <w:szCs w:val="24"/>
          <w:lang w:val="en-AU"/>
        </w:rPr>
        <w:t>s</w:t>
      </w:r>
      <w:r>
        <w:rPr>
          <w:rFonts w:ascii="Times New Roman" w:hAnsi="Times New Roman" w:cs="Times New Roman"/>
          <w:sz w:val="24"/>
          <w:szCs w:val="24"/>
          <w:lang w:val="en-AU"/>
        </w:rPr>
        <w:t xml:space="preserve"> the profit which is left for the shareholders after tax (</w:t>
      </w:r>
      <w:proofErr w:type="spellStart"/>
      <w:r>
        <w:rPr>
          <w:rFonts w:ascii="Times New Roman" w:hAnsi="Times New Roman" w:cs="Times New Roman"/>
          <w:sz w:val="24"/>
          <w:szCs w:val="24"/>
          <w:lang w:val="en-AU"/>
        </w:rPr>
        <w:t>Myšková</w:t>
      </w:r>
      <w:proofErr w:type="spellEnd"/>
      <w:r>
        <w:rPr>
          <w:rFonts w:ascii="Times New Roman" w:hAnsi="Times New Roman" w:cs="Times New Roman"/>
          <w:sz w:val="24"/>
          <w:szCs w:val="24"/>
          <w:lang w:val="en-AU"/>
        </w:rPr>
        <w:t xml:space="preserve"> &amp; </w:t>
      </w:r>
      <w:proofErr w:type="spellStart"/>
      <w:r>
        <w:rPr>
          <w:rFonts w:ascii="Times New Roman" w:hAnsi="Times New Roman" w:cs="Times New Roman"/>
          <w:sz w:val="24"/>
          <w:szCs w:val="24"/>
          <w:lang w:val="en-AU"/>
        </w:rPr>
        <w:t>Hájek</w:t>
      </w:r>
      <w:proofErr w:type="spellEnd"/>
      <w:r>
        <w:rPr>
          <w:rFonts w:ascii="Times New Roman" w:hAnsi="Times New Roman" w:cs="Times New Roman"/>
          <w:sz w:val="24"/>
          <w:szCs w:val="24"/>
          <w:lang w:val="en-AU"/>
        </w:rPr>
        <w:t>, 2017). Here is no amount or percentage fixed which is sound but is seen that the higher the EPS is the better for the company.</w:t>
      </w:r>
    </w:p>
    <w:p w14:paraId="13083D72" w14:textId="42DF5BF3" w:rsidR="00CD0284" w:rsidRDefault="00CD0284" w:rsidP="00CD0284">
      <w:pPr>
        <w:pStyle w:val="ListParagraph"/>
        <w:numPr>
          <w:ilvl w:val="0"/>
          <w:numId w:val="4"/>
        </w:numPr>
        <w:spacing w:before="240" w:after="240" w:line="480" w:lineRule="auto"/>
        <w:jc w:val="both"/>
        <w:rPr>
          <w:rFonts w:ascii="Times New Roman" w:hAnsi="Times New Roman" w:cs="Times New Roman"/>
          <w:sz w:val="24"/>
          <w:szCs w:val="24"/>
          <w:lang w:val="en-AU"/>
        </w:rPr>
      </w:pPr>
      <w:r>
        <w:rPr>
          <w:rFonts w:ascii="Times New Roman" w:hAnsi="Times New Roman" w:cs="Times New Roman"/>
          <w:b/>
          <w:bCs/>
          <w:sz w:val="24"/>
          <w:szCs w:val="24"/>
          <w:lang w:val="en-AU"/>
        </w:rPr>
        <w:lastRenderedPageBreak/>
        <w:t>Gross profit margin</w:t>
      </w:r>
      <w:r>
        <w:rPr>
          <w:rFonts w:ascii="Times New Roman" w:hAnsi="Times New Roman" w:cs="Times New Roman"/>
          <w:sz w:val="24"/>
          <w:szCs w:val="24"/>
          <w:lang w:val="en-AU"/>
        </w:rPr>
        <w:t xml:space="preserve">: it is a measure of the financial position of a company. Here the financial health of a company is calculated by eliminating the COGS from the actual sales of the goods. It is basically the percentage of sales. It varies from industry but in general 10% is considered as average, 20% is good and 5% is low margin. </w:t>
      </w:r>
    </w:p>
    <w:p w14:paraId="3E2A09A4" w14:textId="680C32F1" w:rsidR="00CD0284" w:rsidRDefault="00CD0284" w:rsidP="00CD0284">
      <w:pPr>
        <w:pStyle w:val="ListParagraph"/>
        <w:numPr>
          <w:ilvl w:val="0"/>
          <w:numId w:val="4"/>
        </w:numPr>
        <w:spacing w:before="240" w:after="240" w:line="480" w:lineRule="auto"/>
        <w:jc w:val="both"/>
        <w:rPr>
          <w:rFonts w:ascii="Times New Roman" w:hAnsi="Times New Roman" w:cs="Times New Roman"/>
          <w:sz w:val="24"/>
          <w:szCs w:val="24"/>
          <w:lang w:val="en-AU"/>
        </w:rPr>
      </w:pPr>
      <w:r>
        <w:rPr>
          <w:rFonts w:ascii="Times New Roman" w:hAnsi="Times New Roman" w:cs="Times New Roman"/>
          <w:b/>
          <w:bCs/>
          <w:sz w:val="24"/>
          <w:szCs w:val="24"/>
          <w:lang w:val="en-AU"/>
        </w:rPr>
        <w:t>Assets turnover ratio:</w:t>
      </w:r>
      <w:r>
        <w:rPr>
          <w:rFonts w:ascii="Times New Roman" w:hAnsi="Times New Roman" w:cs="Times New Roman"/>
          <w:sz w:val="24"/>
          <w:szCs w:val="24"/>
          <w:lang w:val="en-AU"/>
        </w:rPr>
        <w:t xml:space="preserve"> it reflects that how efficient a company is to generate profit or sales from using its assets. Here the ratio is annually calculated. It is calculated by dividing the net sales amount with the average total assets amount. It is seen that the higher the assets turnover ratio the better it is for the success of a company</w:t>
      </w:r>
      <w:r w:rsidR="00571E50">
        <w:rPr>
          <w:rFonts w:ascii="Times New Roman" w:hAnsi="Times New Roman" w:cs="Times New Roman"/>
          <w:sz w:val="24"/>
          <w:szCs w:val="24"/>
          <w:lang w:val="en-AU"/>
        </w:rPr>
        <w:t>.</w:t>
      </w:r>
    </w:p>
    <w:p w14:paraId="66808B24" w14:textId="77777777" w:rsidR="00C70039" w:rsidRDefault="00C70039" w:rsidP="00C70039">
      <w:pPr>
        <w:pStyle w:val="ListParagraph"/>
        <w:numPr>
          <w:ilvl w:val="0"/>
          <w:numId w:val="4"/>
        </w:numPr>
        <w:spacing w:before="240" w:after="240" w:line="480" w:lineRule="auto"/>
        <w:jc w:val="both"/>
        <w:rPr>
          <w:rFonts w:ascii="Times New Roman" w:hAnsi="Times New Roman" w:cs="Times New Roman"/>
          <w:sz w:val="24"/>
          <w:szCs w:val="24"/>
          <w:lang w:val="en-AU"/>
        </w:rPr>
      </w:pPr>
      <w:r>
        <w:rPr>
          <w:rFonts w:ascii="Times New Roman" w:hAnsi="Times New Roman" w:cs="Times New Roman"/>
          <w:b/>
          <w:bCs/>
          <w:sz w:val="24"/>
          <w:szCs w:val="24"/>
          <w:lang w:val="en-AU"/>
        </w:rPr>
        <w:t>Stock holding period:</w:t>
      </w:r>
      <w:r>
        <w:rPr>
          <w:rFonts w:ascii="Times New Roman" w:hAnsi="Times New Roman" w:cs="Times New Roman"/>
          <w:sz w:val="24"/>
          <w:szCs w:val="24"/>
          <w:lang w:val="en-AU"/>
        </w:rPr>
        <w:t xml:space="preserve"> It is the time for which the investment is held by the investor, or the period between the sale and purchases of security. In case of long term, it is the time between the sale and purchases. In case of short term, it is the gap when buyer ask about the goods and seller provided the goods. So, holding period indicated the time for which assets are hold before sales, in case on inventory it is the time when seller purchases the inventory for resell and sell it.</w:t>
      </w:r>
    </w:p>
    <w:p w14:paraId="6C66CC74" w14:textId="7EB27CD9" w:rsidR="00C70039" w:rsidRDefault="00C70039" w:rsidP="00C70039">
      <w:pPr>
        <w:pStyle w:val="ListParagraph"/>
        <w:numPr>
          <w:ilvl w:val="0"/>
          <w:numId w:val="4"/>
        </w:numPr>
        <w:spacing w:before="240" w:after="240" w:line="480" w:lineRule="auto"/>
        <w:jc w:val="both"/>
        <w:rPr>
          <w:rFonts w:ascii="Times New Roman" w:hAnsi="Times New Roman" w:cs="Times New Roman"/>
          <w:sz w:val="24"/>
          <w:szCs w:val="24"/>
          <w:lang w:val="en-AU"/>
        </w:rPr>
      </w:pPr>
      <w:r>
        <w:rPr>
          <w:rFonts w:ascii="Times New Roman" w:hAnsi="Times New Roman" w:cs="Times New Roman"/>
          <w:b/>
          <w:bCs/>
          <w:sz w:val="24"/>
          <w:szCs w:val="24"/>
          <w:lang w:val="en-AU"/>
        </w:rPr>
        <w:t>Debtor’s collection period</w:t>
      </w:r>
      <w:r>
        <w:rPr>
          <w:rFonts w:ascii="Times New Roman" w:hAnsi="Times New Roman" w:cs="Times New Roman"/>
          <w:sz w:val="24"/>
          <w:szCs w:val="24"/>
          <w:lang w:val="en-AU"/>
        </w:rPr>
        <w:t>: It the period in which all due amount is collect, the smaller the period of collection is good and motivated the business for more work and the larger the period create the problem for the company, if business provides the two month credit then the collection period will be 90 days as per given problem the collection period for the year 2018 is 86 days and in 2019 it is 83.66 days so almost both are same it is good indication for the point of business, as within 90 days it is good</w:t>
      </w:r>
      <w:r w:rsidR="006E27E7">
        <w:rPr>
          <w:rFonts w:ascii="Times New Roman" w:hAnsi="Times New Roman" w:cs="Times New Roman"/>
          <w:sz w:val="24"/>
          <w:szCs w:val="24"/>
          <w:lang w:val="en-AU"/>
        </w:rPr>
        <w:t>.</w:t>
      </w:r>
    </w:p>
    <w:p w14:paraId="2326012D" w14:textId="39985826" w:rsidR="007515B8" w:rsidRDefault="007515B8" w:rsidP="007515B8">
      <w:pPr>
        <w:pStyle w:val="ListParagraph"/>
        <w:numPr>
          <w:ilvl w:val="0"/>
          <w:numId w:val="4"/>
        </w:numPr>
        <w:spacing w:before="240" w:after="240" w:line="480" w:lineRule="auto"/>
        <w:jc w:val="both"/>
        <w:rPr>
          <w:rFonts w:ascii="Times New Roman" w:hAnsi="Times New Roman" w:cs="Times New Roman"/>
          <w:sz w:val="24"/>
          <w:szCs w:val="24"/>
          <w:lang w:val="en-AU"/>
        </w:rPr>
      </w:pPr>
      <w:r>
        <w:rPr>
          <w:rFonts w:ascii="Times New Roman" w:hAnsi="Times New Roman" w:cs="Times New Roman"/>
          <w:b/>
          <w:bCs/>
          <w:sz w:val="24"/>
          <w:szCs w:val="24"/>
          <w:lang w:val="en-AU"/>
        </w:rPr>
        <w:t>Current ratio</w:t>
      </w:r>
      <w:r>
        <w:rPr>
          <w:rFonts w:ascii="Times New Roman" w:hAnsi="Times New Roman" w:cs="Times New Roman"/>
          <w:sz w:val="24"/>
          <w:szCs w:val="24"/>
          <w:lang w:val="en-AU"/>
        </w:rPr>
        <w:t xml:space="preserve">: it is a liquidity ratio and is used to calculate the efficiency of a company to pay its short-term debts within a time of 1 year. Basically, it is used to tell the investors how efficient a company can show its current assets in the balance sheet to satisfy the current debt. Mainly the current ratio 1.2 to 2 is considered as good. </w:t>
      </w:r>
    </w:p>
    <w:p w14:paraId="0407E1A2" w14:textId="5A2F925B" w:rsidR="007515B8" w:rsidRDefault="007515B8" w:rsidP="007515B8">
      <w:pPr>
        <w:pStyle w:val="ListParagraph"/>
        <w:numPr>
          <w:ilvl w:val="0"/>
          <w:numId w:val="4"/>
        </w:numPr>
        <w:spacing w:before="240" w:after="240" w:line="480" w:lineRule="auto"/>
        <w:jc w:val="both"/>
        <w:rPr>
          <w:rFonts w:ascii="Times New Roman" w:hAnsi="Times New Roman" w:cs="Times New Roman"/>
          <w:sz w:val="24"/>
          <w:szCs w:val="24"/>
          <w:lang w:val="en-AU"/>
        </w:rPr>
      </w:pPr>
      <w:r>
        <w:rPr>
          <w:rFonts w:ascii="Times New Roman" w:hAnsi="Times New Roman" w:cs="Times New Roman"/>
          <w:b/>
          <w:bCs/>
          <w:sz w:val="24"/>
          <w:szCs w:val="24"/>
          <w:lang w:val="en-AU"/>
        </w:rPr>
        <w:lastRenderedPageBreak/>
        <w:t>Gearing ratio:</w:t>
      </w:r>
      <w:r>
        <w:rPr>
          <w:rFonts w:ascii="Times New Roman" w:hAnsi="Times New Roman" w:cs="Times New Roman"/>
          <w:sz w:val="24"/>
          <w:szCs w:val="24"/>
          <w:lang w:val="en-AU"/>
        </w:rPr>
        <w:t xml:space="preserve"> this ratio reflects that the company is using how much amount of debt and how much amount of equity which is the funding received by the </w:t>
      </w:r>
      <w:proofErr w:type="spellStart"/>
      <w:proofErr w:type="gramStart"/>
      <w:r>
        <w:rPr>
          <w:rFonts w:ascii="Times New Roman" w:hAnsi="Times New Roman" w:cs="Times New Roman"/>
          <w:sz w:val="24"/>
          <w:szCs w:val="24"/>
          <w:lang w:val="en-AU"/>
        </w:rPr>
        <w:t>shareholders.</w:t>
      </w:r>
      <w:r w:rsidR="005A2994">
        <w:rPr>
          <w:rFonts w:ascii="Times New Roman" w:hAnsi="Times New Roman" w:cs="Times New Roman"/>
          <w:sz w:val="24"/>
          <w:szCs w:val="24"/>
          <w:lang w:val="en-AU"/>
        </w:rPr>
        <w:t>It</w:t>
      </w:r>
      <w:proofErr w:type="spellEnd"/>
      <w:proofErr w:type="gramEnd"/>
      <w:r>
        <w:rPr>
          <w:rFonts w:ascii="Times New Roman" w:hAnsi="Times New Roman" w:cs="Times New Roman"/>
          <w:sz w:val="24"/>
          <w:szCs w:val="24"/>
          <w:lang w:val="en-AU"/>
        </w:rPr>
        <w:t xml:space="preserve"> tells us about the leverage of the company. We can say that here the percentage of amount existing equity which is required to pay off the debts. A higher gearing ratio shows company has more debt than equity and low ratio shows that company is having more equity and less debt in our given situation there’s seen that the gearing ratio of year 2018 is 2.66 and that of the year 2019 is 2.07. </w:t>
      </w:r>
      <w:r w:rsidR="001943A6">
        <w:rPr>
          <w:rFonts w:ascii="Times New Roman" w:hAnsi="Times New Roman" w:cs="Times New Roman"/>
          <w:sz w:val="24"/>
          <w:szCs w:val="24"/>
          <w:lang w:val="en-AU"/>
        </w:rPr>
        <w:t>So</w:t>
      </w:r>
      <w:r>
        <w:rPr>
          <w:rFonts w:ascii="Times New Roman" w:hAnsi="Times New Roman" w:cs="Times New Roman"/>
          <w:sz w:val="24"/>
          <w:szCs w:val="24"/>
          <w:lang w:val="en-AU"/>
        </w:rPr>
        <w:t>, the company has used more equity than debt in year 2019.</w:t>
      </w:r>
    </w:p>
    <w:p w14:paraId="4E8EFD8D" w14:textId="77777777" w:rsidR="008F518B" w:rsidRPr="008F518B" w:rsidRDefault="007515B8" w:rsidP="003D55B0">
      <w:pPr>
        <w:pStyle w:val="ListParagraph"/>
        <w:numPr>
          <w:ilvl w:val="0"/>
          <w:numId w:val="4"/>
        </w:numPr>
        <w:spacing w:before="240" w:after="240" w:line="480" w:lineRule="auto"/>
        <w:jc w:val="both"/>
        <w:rPr>
          <w:rFonts w:cstheme="minorHAnsi"/>
          <w:b/>
          <w:bCs/>
          <w:sz w:val="28"/>
          <w:szCs w:val="28"/>
          <w:lang w:val="en-AU"/>
        </w:rPr>
      </w:pPr>
      <w:r w:rsidRPr="008F518B">
        <w:rPr>
          <w:rFonts w:ascii="Times New Roman" w:hAnsi="Times New Roman" w:cs="Times New Roman"/>
          <w:b/>
          <w:bCs/>
          <w:sz w:val="24"/>
          <w:szCs w:val="24"/>
          <w:lang w:val="en-AU"/>
        </w:rPr>
        <w:t>Interest cover ratio</w:t>
      </w:r>
      <w:r w:rsidRPr="008F518B">
        <w:rPr>
          <w:rFonts w:ascii="Times New Roman" w:hAnsi="Times New Roman" w:cs="Times New Roman"/>
          <w:sz w:val="24"/>
          <w:szCs w:val="24"/>
          <w:lang w:val="en-AU"/>
        </w:rPr>
        <w:t xml:space="preserve"> define how a company cover its current interest payment as per the earning of the company, the good interest cover ratio is 2 that is minimum consent that has some constant revenue</w:t>
      </w:r>
      <w:r w:rsidR="00EE049D" w:rsidRPr="008F518B">
        <w:rPr>
          <w:rFonts w:ascii="Times New Roman" w:hAnsi="Times New Roman" w:cs="Times New Roman"/>
          <w:sz w:val="24"/>
          <w:szCs w:val="24"/>
          <w:lang w:val="en-AU"/>
        </w:rPr>
        <w:t>.</w:t>
      </w:r>
      <w:r w:rsidRPr="008F518B">
        <w:rPr>
          <w:rFonts w:ascii="Times New Roman" w:hAnsi="Times New Roman" w:cs="Times New Roman"/>
          <w:sz w:val="24"/>
          <w:szCs w:val="24"/>
          <w:lang w:val="en-AU"/>
        </w:rPr>
        <w:t xml:space="preserve"> </w:t>
      </w:r>
      <w:r w:rsidR="00EE049D" w:rsidRPr="008F518B">
        <w:rPr>
          <w:rFonts w:ascii="Times New Roman" w:hAnsi="Times New Roman" w:cs="Times New Roman"/>
          <w:sz w:val="24"/>
          <w:szCs w:val="24"/>
          <w:lang w:val="en-AU"/>
        </w:rPr>
        <w:t>I</w:t>
      </w:r>
      <w:r w:rsidRPr="008F518B">
        <w:rPr>
          <w:rFonts w:ascii="Times New Roman" w:hAnsi="Times New Roman" w:cs="Times New Roman"/>
          <w:sz w:val="24"/>
          <w:szCs w:val="24"/>
          <w:lang w:val="en-AU"/>
        </w:rPr>
        <w:t>ts define the ability of the company to handle the outstanding debt, it is also defines the financial position of the company, in case company having low interest coverage ratio it is the chance to inability of  service of debt, and this situation leads to insolvent of company, if the interest cover ratio is high its indicated the more profitability in the company</w:t>
      </w:r>
      <w:r w:rsidR="008F518B">
        <w:rPr>
          <w:rFonts w:ascii="Times New Roman" w:hAnsi="Times New Roman" w:cs="Times New Roman"/>
          <w:sz w:val="24"/>
          <w:szCs w:val="24"/>
          <w:lang w:val="en-AU"/>
        </w:rPr>
        <w:t>.</w:t>
      </w:r>
    </w:p>
    <w:p w14:paraId="70AA4A6A" w14:textId="4EB21722" w:rsidR="00984AFC" w:rsidRDefault="00984AFC" w:rsidP="00984AFC">
      <w:pPr>
        <w:pStyle w:val="ListParagraph"/>
        <w:spacing w:before="240" w:after="240" w:line="480" w:lineRule="auto"/>
        <w:ind w:left="360"/>
        <w:jc w:val="both"/>
        <w:rPr>
          <w:rFonts w:ascii="Times New Roman" w:hAnsi="Times New Roman" w:cs="Times New Roman"/>
          <w:b/>
          <w:bCs/>
          <w:sz w:val="24"/>
          <w:szCs w:val="24"/>
          <w:lang w:val="en-AU"/>
        </w:rPr>
      </w:pPr>
    </w:p>
    <w:p w14:paraId="212E4759" w14:textId="77777777" w:rsidR="00D0050C" w:rsidRDefault="00D0050C" w:rsidP="00984AFC">
      <w:pPr>
        <w:pStyle w:val="ListParagraph"/>
        <w:spacing w:before="240" w:after="240" w:line="480" w:lineRule="auto"/>
        <w:ind w:left="360"/>
        <w:jc w:val="both"/>
        <w:rPr>
          <w:rFonts w:ascii="Times New Roman" w:hAnsi="Times New Roman" w:cs="Times New Roman"/>
          <w:b/>
          <w:bCs/>
          <w:sz w:val="24"/>
          <w:szCs w:val="24"/>
          <w:lang w:val="en-AU"/>
        </w:rPr>
      </w:pPr>
    </w:p>
    <w:p w14:paraId="4241333D" w14:textId="5E5B53CA" w:rsidR="00F763D3" w:rsidRPr="008F518B" w:rsidRDefault="001925FB" w:rsidP="00984AFC">
      <w:pPr>
        <w:pStyle w:val="ListParagraph"/>
        <w:spacing w:before="240" w:after="240" w:line="480" w:lineRule="auto"/>
        <w:ind w:left="360"/>
        <w:jc w:val="both"/>
        <w:rPr>
          <w:rFonts w:cstheme="minorHAnsi"/>
          <w:b/>
          <w:bCs/>
          <w:sz w:val="28"/>
          <w:szCs w:val="28"/>
          <w:lang w:val="en-AU"/>
        </w:rPr>
      </w:pPr>
      <w:r w:rsidRPr="008F518B">
        <w:rPr>
          <w:rFonts w:cstheme="minorHAnsi"/>
          <w:b/>
          <w:bCs/>
          <w:sz w:val="28"/>
          <w:szCs w:val="28"/>
          <w:lang w:val="en-AU"/>
        </w:rPr>
        <w:t>QUESTION 3</w:t>
      </w:r>
    </w:p>
    <w:p w14:paraId="08A057AF" w14:textId="77777777" w:rsidR="00C65D09" w:rsidRDefault="00C65D09" w:rsidP="00C65D09">
      <w:pPr>
        <w:pStyle w:val="ListParagraph"/>
        <w:numPr>
          <w:ilvl w:val="0"/>
          <w:numId w:val="7"/>
        </w:numPr>
        <w:spacing w:before="240" w:after="240" w:line="480" w:lineRule="auto"/>
        <w:ind w:left="426"/>
        <w:jc w:val="both"/>
        <w:rPr>
          <w:rFonts w:ascii="Times New Roman" w:hAnsi="Times New Roman" w:cs="Times New Roman"/>
          <w:sz w:val="24"/>
          <w:szCs w:val="24"/>
          <w:lang w:val="en-AU"/>
        </w:rPr>
      </w:pPr>
      <w:r>
        <w:rPr>
          <w:rFonts w:ascii="Times New Roman" w:hAnsi="Times New Roman" w:cs="Times New Roman"/>
          <w:b/>
          <w:bCs/>
          <w:sz w:val="24"/>
          <w:szCs w:val="24"/>
          <w:lang w:val="en-AU"/>
        </w:rPr>
        <w:t>The three main user groups of financial statements are</w:t>
      </w:r>
      <w:r>
        <w:rPr>
          <w:rFonts w:ascii="Times New Roman" w:hAnsi="Times New Roman" w:cs="Times New Roman"/>
          <w:sz w:val="24"/>
          <w:szCs w:val="24"/>
          <w:lang w:val="en-AU"/>
        </w:rPr>
        <w:t>:</w:t>
      </w:r>
    </w:p>
    <w:p w14:paraId="0A5079AB" w14:textId="77777777" w:rsidR="00C65D09" w:rsidRDefault="00C65D09" w:rsidP="00984AFC">
      <w:pPr>
        <w:pStyle w:val="ListParagraph"/>
        <w:numPr>
          <w:ilvl w:val="0"/>
          <w:numId w:val="8"/>
        </w:numPr>
        <w:spacing w:before="240" w:after="240"/>
        <w:jc w:val="both"/>
        <w:rPr>
          <w:rFonts w:ascii="Times New Roman" w:hAnsi="Times New Roman" w:cs="Times New Roman"/>
          <w:sz w:val="24"/>
          <w:szCs w:val="24"/>
          <w:lang w:val="en-AU"/>
        </w:rPr>
      </w:pPr>
      <w:r>
        <w:rPr>
          <w:rFonts w:ascii="Times New Roman" w:hAnsi="Times New Roman" w:cs="Times New Roman"/>
          <w:sz w:val="24"/>
          <w:szCs w:val="24"/>
          <w:lang w:val="en-AU"/>
        </w:rPr>
        <w:t>Customers</w:t>
      </w:r>
    </w:p>
    <w:p w14:paraId="4C58453A" w14:textId="77777777" w:rsidR="00C65D09" w:rsidRDefault="00C65D09" w:rsidP="00984AFC">
      <w:pPr>
        <w:pStyle w:val="ListParagraph"/>
        <w:numPr>
          <w:ilvl w:val="0"/>
          <w:numId w:val="8"/>
        </w:numPr>
        <w:spacing w:before="240" w:after="240"/>
        <w:jc w:val="both"/>
        <w:rPr>
          <w:rFonts w:ascii="Times New Roman" w:hAnsi="Times New Roman" w:cs="Times New Roman"/>
          <w:sz w:val="24"/>
          <w:szCs w:val="24"/>
          <w:lang w:val="en-AU"/>
        </w:rPr>
      </w:pPr>
      <w:r>
        <w:rPr>
          <w:rFonts w:ascii="Times New Roman" w:hAnsi="Times New Roman" w:cs="Times New Roman"/>
          <w:sz w:val="24"/>
          <w:szCs w:val="24"/>
          <w:lang w:val="en-AU"/>
        </w:rPr>
        <w:t>Management of the company</w:t>
      </w:r>
    </w:p>
    <w:p w14:paraId="71648D12" w14:textId="77777777" w:rsidR="00C65D09" w:rsidRDefault="00C65D09" w:rsidP="00984AFC">
      <w:pPr>
        <w:pStyle w:val="ListParagraph"/>
        <w:numPr>
          <w:ilvl w:val="0"/>
          <w:numId w:val="8"/>
        </w:numPr>
        <w:spacing w:before="240" w:after="240"/>
        <w:jc w:val="both"/>
        <w:rPr>
          <w:rFonts w:ascii="Times New Roman" w:hAnsi="Times New Roman" w:cs="Times New Roman"/>
          <w:sz w:val="24"/>
          <w:szCs w:val="24"/>
          <w:lang w:val="en-AU"/>
        </w:rPr>
      </w:pPr>
      <w:r>
        <w:rPr>
          <w:rFonts w:ascii="Times New Roman" w:hAnsi="Times New Roman" w:cs="Times New Roman"/>
          <w:sz w:val="24"/>
          <w:szCs w:val="24"/>
          <w:lang w:val="en-AU"/>
        </w:rPr>
        <w:t>Investors</w:t>
      </w:r>
    </w:p>
    <w:p w14:paraId="0622EA81" w14:textId="77777777" w:rsidR="00040B92" w:rsidRDefault="00040B92" w:rsidP="00040B92">
      <w:pPr>
        <w:spacing w:before="240" w:after="240"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The importance of financial statements to the user’s groups are:</w:t>
      </w:r>
    </w:p>
    <w:p w14:paraId="048B179B" w14:textId="77777777" w:rsidR="00040B92" w:rsidRDefault="00040B92" w:rsidP="00984AFC">
      <w:pPr>
        <w:pStyle w:val="ListParagraph"/>
        <w:numPr>
          <w:ilvl w:val="0"/>
          <w:numId w:val="9"/>
        </w:numPr>
        <w:spacing w:before="240" w:after="240" w:line="360" w:lineRule="auto"/>
        <w:ind w:left="426"/>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Customers: customers are one of the user groups of the financial statements of a company. It is important for them to check the financial statements of the company from where they are purchasing goods or services. In case of big clients who have long term relationship with a company in order to retain the relationship they need to have the trust on the </w:t>
      </w:r>
      <w:r>
        <w:rPr>
          <w:rFonts w:ascii="Times New Roman" w:hAnsi="Times New Roman" w:cs="Times New Roman"/>
          <w:sz w:val="24"/>
          <w:szCs w:val="24"/>
          <w:lang w:val="en-AU"/>
        </w:rPr>
        <w:lastRenderedPageBreak/>
        <w:t>company which could be possible if they know the financial position of the company (</w:t>
      </w:r>
      <w:proofErr w:type="spellStart"/>
      <w:r>
        <w:rPr>
          <w:rFonts w:ascii="Times New Roman" w:hAnsi="Times New Roman" w:cs="Times New Roman"/>
          <w:sz w:val="24"/>
          <w:szCs w:val="24"/>
          <w:lang w:val="en-AU"/>
        </w:rPr>
        <w:t>Adjirackor</w:t>
      </w:r>
      <w:proofErr w:type="spellEnd"/>
      <w:r>
        <w:rPr>
          <w:rFonts w:ascii="Times New Roman" w:hAnsi="Times New Roman" w:cs="Times New Roman"/>
          <w:sz w:val="24"/>
          <w:szCs w:val="24"/>
          <w:lang w:val="en-AU"/>
        </w:rPr>
        <w:t>, et., al., 2017). As they would only like to continue their relationship with the company if it is financially stable. It is also important that a company is financially good than only it can provide them discount benefits and other trade discount, credit sales etc. facilities. So, to know this they need to check the financial statements of the company regularly.</w:t>
      </w:r>
    </w:p>
    <w:p w14:paraId="67154662" w14:textId="22E1DE11" w:rsidR="00040B92" w:rsidRDefault="00040B92" w:rsidP="00984AFC">
      <w:pPr>
        <w:pStyle w:val="ListParagraph"/>
        <w:numPr>
          <w:ilvl w:val="0"/>
          <w:numId w:val="9"/>
        </w:numPr>
        <w:spacing w:before="240" w:after="240"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Management of company: we can say that the first and main user of financial </w:t>
      </w:r>
      <w:proofErr w:type="gramStart"/>
      <w:r>
        <w:rPr>
          <w:rFonts w:ascii="Times New Roman" w:hAnsi="Times New Roman" w:cs="Times New Roman"/>
          <w:sz w:val="24"/>
          <w:szCs w:val="24"/>
          <w:lang w:val="en-AU"/>
        </w:rPr>
        <w:t>statement  is</w:t>
      </w:r>
      <w:proofErr w:type="gramEnd"/>
      <w:r>
        <w:rPr>
          <w:rFonts w:ascii="Times New Roman" w:hAnsi="Times New Roman" w:cs="Times New Roman"/>
          <w:sz w:val="24"/>
          <w:szCs w:val="24"/>
          <w:lang w:val="en-AU"/>
        </w:rPr>
        <w:t xml:space="preserve"> the management of the company. They need to check the financial statements to know the growth and performance appraisal of the company. They are the ones who prepare the financial statements and then they check that w</w:t>
      </w:r>
      <w:r w:rsidR="00F36CB0">
        <w:rPr>
          <w:rFonts w:ascii="Times New Roman" w:hAnsi="Times New Roman" w:cs="Times New Roman"/>
          <w:sz w:val="24"/>
          <w:szCs w:val="24"/>
          <w:lang w:val="en-AU"/>
        </w:rPr>
        <w:t>he</w:t>
      </w:r>
      <w:r>
        <w:rPr>
          <w:rFonts w:ascii="Times New Roman" w:hAnsi="Times New Roman" w:cs="Times New Roman"/>
          <w:sz w:val="24"/>
          <w:szCs w:val="24"/>
          <w:lang w:val="en-AU"/>
        </w:rPr>
        <w:t>ther the company is in a good position in terms of growth and productivity or not (</w:t>
      </w:r>
      <w:proofErr w:type="spellStart"/>
      <w:r>
        <w:rPr>
          <w:rFonts w:ascii="Times New Roman" w:hAnsi="Times New Roman" w:cs="Times New Roman"/>
          <w:sz w:val="24"/>
          <w:szCs w:val="24"/>
          <w:lang w:val="en-AU"/>
        </w:rPr>
        <w:t>Adjirackor</w:t>
      </w:r>
      <w:proofErr w:type="spellEnd"/>
      <w:r>
        <w:rPr>
          <w:rFonts w:ascii="Times New Roman" w:hAnsi="Times New Roman" w:cs="Times New Roman"/>
          <w:sz w:val="24"/>
          <w:szCs w:val="24"/>
          <w:lang w:val="en-AU"/>
        </w:rPr>
        <w:t>, et., al., 2017).   They maintain the cash flow records and income statements records and other things to know the profitability and the liquidity of the company. And then they need to make their decisions keeping in mind the financial position of the company.</w:t>
      </w:r>
    </w:p>
    <w:p w14:paraId="363A1CD5" w14:textId="71243AE1" w:rsidR="00040B92" w:rsidRDefault="00040B92" w:rsidP="00984AFC">
      <w:pPr>
        <w:pStyle w:val="ListParagraph"/>
        <w:numPr>
          <w:ilvl w:val="0"/>
          <w:numId w:val="9"/>
        </w:numPr>
        <w:spacing w:before="240" w:after="240"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Investors:  we can say that the investors are the owners of the company. And it is their right to know the happenings of the company. Through the financial statements they get to know about the operations of the company. They also needs to be updated with the current financial position of the company and how company is going to perform in future, </w:t>
      </w:r>
      <w:r w:rsidR="00A77DF3">
        <w:rPr>
          <w:rFonts w:ascii="Times New Roman" w:hAnsi="Times New Roman" w:cs="Times New Roman"/>
          <w:sz w:val="24"/>
          <w:szCs w:val="24"/>
          <w:lang w:val="en-AU"/>
        </w:rPr>
        <w:t>a</w:t>
      </w:r>
      <w:r>
        <w:rPr>
          <w:rFonts w:ascii="Times New Roman" w:hAnsi="Times New Roman" w:cs="Times New Roman"/>
          <w:sz w:val="24"/>
          <w:szCs w:val="24"/>
          <w:lang w:val="en-AU"/>
        </w:rPr>
        <w:t>s they</w:t>
      </w:r>
      <w:r w:rsidR="00A77DF3">
        <w:rPr>
          <w:rFonts w:ascii="Times New Roman" w:hAnsi="Times New Roman" w:cs="Times New Roman"/>
          <w:sz w:val="24"/>
          <w:szCs w:val="24"/>
          <w:lang w:val="en-AU"/>
        </w:rPr>
        <w:t xml:space="preserve"> ha</w:t>
      </w:r>
      <w:r>
        <w:rPr>
          <w:rFonts w:ascii="Times New Roman" w:hAnsi="Times New Roman" w:cs="Times New Roman"/>
          <w:sz w:val="24"/>
          <w:szCs w:val="24"/>
          <w:lang w:val="en-AU"/>
        </w:rPr>
        <w:t xml:space="preserve">ve invested their money in the company </w:t>
      </w:r>
      <w:r w:rsidR="005D73B0">
        <w:rPr>
          <w:rFonts w:ascii="Times New Roman" w:hAnsi="Times New Roman" w:cs="Times New Roman"/>
          <w:sz w:val="24"/>
          <w:szCs w:val="24"/>
          <w:lang w:val="en-AU"/>
        </w:rPr>
        <w:t>so</w:t>
      </w:r>
      <w:r>
        <w:rPr>
          <w:rFonts w:ascii="Times New Roman" w:hAnsi="Times New Roman" w:cs="Times New Roman"/>
          <w:sz w:val="24"/>
          <w:szCs w:val="24"/>
          <w:lang w:val="en-AU"/>
        </w:rPr>
        <w:t xml:space="preserve"> they would make sure that the company is not going to suffer any loss in the future and their decision to invest is absolutely correct.</w:t>
      </w:r>
    </w:p>
    <w:p w14:paraId="57837395" w14:textId="77777777" w:rsidR="00984AFC" w:rsidRDefault="00984AFC" w:rsidP="00984AFC">
      <w:pPr>
        <w:pStyle w:val="ListParagraph"/>
        <w:spacing w:before="240" w:after="240" w:line="360" w:lineRule="auto"/>
        <w:ind w:left="502"/>
        <w:jc w:val="both"/>
        <w:rPr>
          <w:rFonts w:ascii="Times New Roman" w:hAnsi="Times New Roman" w:cs="Times New Roman"/>
          <w:sz w:val="24"/>
          <w:szCs w:val="24"/>
          <w:lang w:val="en-AU"/>
        </w:rPr>
      </w:pPr>
    </w:p>
    <w:p w14:paraId="29F7976D" w14:textId="77777777" w:rsidR="00160CC2" w:rsidRDefault="00160CC2" w:rsidP="00160CC2">
      <w:pPr>
        <w:pStyle w:val="ListParagraph"/>
        <w:numPr>
          <w:ilvl w:val="0"/>
          <w:numId w:val="7"/>
        </w:numPr>
        <w:spacing w:before="240" w:after="240" w:line="480" w:lineRule="auto"/>
        <w:jc w:val="both"/>
        <w:rPr>
          <w:rFonts w:ascii="Times New Roman" w:hAnsi="Times New Roman" w:cs="Times New Roman"/>
          <w:b/>
          <w:bCs/>
          <w:sz w:val="24"/>
          <w:szCs w:val="24"/>
          <w:lang w:val="en-AU"/>
        </w:rPr>
      </w:pPr>
      <w:r>
        <w:rPr>
          <w:rFonts w:ascii="Times New Roman" w:hAnsi="Times New Roman" w:cs="Times New Roman"/>
          <w:b/>
          <w:bCs/>
          <w:sz w:val="24"/>
          <w:szCs w:val="24"/>
          <w:lang w:val="en-AU"/>
        </w:rPr>
        <w:t>Advantages of highly regulated reporting regime:</w:t>
      </w:r>
    </w:p>
    <w:p w14:paraId="1A78FA7B" w14:textId="77777777" w:rsidR="00160CC2" w:rsidRDefault="00160CC2" w:rsidP="00984AFC">
      <w:pPr>
        <w:pStyle w:val="ListParagraph"/>
        <w:numPr>
          <w:ilvl w:val="0"/>
          <w:numId w:val="10"/>
        </w:numPr>
        <w:spacing w:before="240" w:after="240"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It uses single set of accounting standards: instead of using multiple types of accounting standards it uses the international financial reporting standards which are same for all the countries and also generally acceptable so, it is easy to use these instead of preferring different standards for different countries (</w:t>
      </w:r>
      <w:proofErr w:type="spellStart"/>
      <w:r>
        <w:rPr>
          <w:rFonts w:ascii="Times New Roman" w:hAnsi="Times New Roman" w:cs="Times New Roman"/>
          <w:sz w:val="24"/>
          <w:szCs w:val="24"/>
          <w:lang w:val="en-AU"/>
        </w:rPr>
        <w:t>Coglianese</w:t>
      </w:r>
      <w:proofErr w:type="spellEnd"/>
      <w:r>
        <w:rPr>
          <w:rFonts w:ascii="Times New Roman" w:hAnsi="Times New Roman" w:cs="Times New Roman"/>
          <w:sz w:val="24"/>
          <w:szCs w:val="24"/>
          <w:lang w:val="en-AU"/>
        </w:rPr>
        <w:t>, 2012).</w:t>
      </w:r>
    </w:p>
    <w:p w14:paraId="2E2DF7E8" w14:textId="77777777" w:rsidR="00160CC2" w:rsidRDefault="00160CC2" w:rsidP="00984AFC">
      <w:pPr>
        <w:pStyle w:val="ListParagraph"/>
        <w:numPr>
          <w:ilvl w:val="0"/>
          <w:numId w:val="10"/>
        </w:numPr>
        <w:spacing w:before="240" w:after="240"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Reduces the time and efforts: it helps the organizations to reduce the time in preparing the financial statements since they are no longer using the multiple standards or regulations and using the fixed reporting regimes.</w:t>
      </w:r>
    </w:p>
    <w:p w14:paraId="348C541A" w14:textId="77777777" w:rsidR="00160CC2" w:rsidRDefault="00160CC2" w:rsidP="00984AFC">
      <w:pPr>
        <w:pStyle w:val="ListParagraph"/>
        <w:numPr>
          <w:ilvl w:val="0"/>
          <w:numId w:val="10"/>
        </w:numPr>
        <w:spacing w:before="240" w:after="240"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Costs less: one of the most important advantages of these reporting regimes is that it is not costly. Even in USA the cost is reduced by using their regimes.</w:t>
      </w:r>
    </w:p>
    <w:p w14:paraId="0683349A" w14:textId="77777777" w:rsidR="00160CC2" w:rsidRDefault="00160CC2" w:rsidP="00984AFC">
      <w:pPr>
        <w:pStyle w:val="ListParagraph"/>
        <w:numPr>
          <w:ilvl w:val="0"/>
          <w:numId w:val="10"/>
        </w:numPr>
        <w:spacing w:before="240" w:after="240"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Helps in controlling the subsidiaries even from different countries.</w:t>
      </w:r>
    </w:p>
    <w:p w14:paraId="7285B289" w14:textId="68EB120A" w:rsidR="00160CC2" w:rsidRDefault="00160CC2" w:rsidP="00984AFC">
      <w:pPr>
        <w:pStyle w:val="ListParagraph"/>
        <w:numPr>
          <w:ilvl w:val="0"/>
          <w:numId w:val="10"/>
        </w:numPr>
        <w:spacing w:before="240" w:after="240"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lastRenderedPageBreak/>
        <w:t>Easy comparability: this is most advantageous that when each country is using the same set of standards which are stated in the reporting regimes it is easy to compare the performance of our company with the other company or even other country as the standards used will be</w:t>
      </w:r>
      <w:r w:rsidR="00156AF9">
        <w:rPr>
          <w:rFonts w:ascii="Times New Roman" w:hAnsi="Times New Roman" w:cs="Times New Roman"/>
          <w:sz w:val="24"/>
          <w:szCs w:val="24"/>
          <w:lang w:val="en-AU"/>
        </w:rPr>
        <w:t xml:space="preserve"> the</w:t>
      </w:r>
      <w:r>
        <w:rPr>
          <w:rFonts w:ascii="Times New Roman" w:hAnsi="Times New Roman" w:cs="Times New Roman"/>
          <w:sz w:val="24"/>
          <w:szCs w:val="24"/>
          <w:lang w:val="en-AU"/>
        </w:rPr>
        <w:t xml:space="preserve"> same.</w:t>
      </w:r>
    </w:p>
    <w:p w14:paraId="140E97D9" w14:textId="4BBA6A81" w:rsidR="00160CC2" w:rsidRPr="00021540" w:rsidRDefault="00160CC2" w:rsidP="00021540">
      <w:pPr>
        <w:pStyle w:val="ListParagraph"/>
        <w:numPr>
          <w:ilvl w:val="0"/>
          <w:numId w:val="10"/>
        </w:numPr>
        <w:spacing w:before="240" w:after="240"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More flexibility: IFRS a principles-based system is used instead of the philosophy-based systems, so it follows some specific rules. And the basic goal of each organization will be same to reach out to a correct and simple valuation.</w:t>
      </w:r>
    </w:p>
    <w:p w14:paraId="0EE40BD1" w14:textId="77777777" w:rsidR="00160CC2" w:rsidRPr="004E7035" w:rsidRDefault="00160CC2" w:rsidP="00160CC2">
      <w:pPr>
        <w:spacing w:before="240" w:after="240" w:line="480" w:lineRule="auto"/>
        <w:jc w:val="both"/>
        <w:rPr>
          <w:rFonts w:ascii="Times New Roman" w:hAnsi="Times New Roman" w:cs="Times New Roman"/>
          <w:b/>
          <w:bCs/>
          <w:sz w:val="24"/>
          <w:szCs w:val="24"/>
          <w:lang w:val="en-AU"/>
        </w:rPr>
      </w:pPr>
      <w:r w:rsidRPr="004E7035">
        <w:rPr>
          <w:rFonts w:ascii="Times New Roman" w:hAnsi="Times New Roman" w:cs="Times New Roman"/>
          <w:b/>
          <w:bCs/>
          <w:sz w:val="24"/>
          <w:szCs w:val="24"/>
          <w:lang w:val="en-AU"/>
        </w:rPr>
        <w:t xml:space="preserve">Disadvantages of using the highly regulated financial reporting regime: </w:t>
      </w:r>
    </w:p>
    <w:p w14:paraId="5DA61C4D" w14:textId="77777777" w:rsidR="00160CC2" w:rsidRDefault="00160CC2" w:rsidP="00984AFC">
      <w:pPr>
        <w:pStyle w:val="ListParagraph"/>
        <w:numPr>
          <w:ilvl w:val="0"/>
          <w:numId w:val="11"/>
        </w:numPr>
        <w:spacing w:before="240" w:after="240"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Increases the cost of implementation: it is easy for the large business to manage the cost of these reporting regimes but for the small-scale businesses they would be a huge expense. So, if they are forced to adopt these standards it will be costly for them, they will not be able to manage the expenses (</w:t>
      </w:r>
      <w:proofErr w:type="spellStart"/>
      <w:r>
        <w:rPr>
          <w:rFonts w:ascii="Times New Roman" w:hAnsi="Times New Roman" w:cs="Times New Roman"/>
          <w:sz w:val="24"/>
          <w:szCs w:val="24"/>
          <w:lang w:val="en-AU"/>
        </w:rPr>
        <w:t>Coglianese</w:t>
      </w:r>
      <w:proofErr w:type="spellEnd"/>
      <w:r>
        <w:rPr>
          <w:rFonts w:ascii="Times New Roman" w:hAnsi="Times New Roman" w:cs="Times New Roman"/>
          <w:sz w:val="24"/>
          <w:szCs w:val="24"/>
          <w:lang w:val="en-AU"/>
        </w:rPr>
        <w:t>, 2012).</w:t>
      </w:r>
    </w:p>
    <w:p w14:paraId="4898ABD6" w14:textId="77777777" w:rsidR="00160CC2" w:rsidRDefault="00160CC2" w:rsidP="00984AFC">
      <w:pPr>
        <w:pStyle w:val="ListParagraph"/>
        <w:numPr>
          <w:ilvl w:val="0"/>
          <w:numId w:val="11"/>
        </w:numPr>
        <w:spacing w:before="240" w:after="240"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It can be a possibility of manipulation in the standards: as we have seen that the advantage of this is flexibility a company can choose from various given standards but it also creates a disadvantage as the company will chose the standards inappropriately allowing the desired results in the financial statements (Khan, Ismail, &amp;</w:t>
      </w:r>
      <w:proofErr w:type="spellStart"/>
      <w:r>
        <w:rPr>
          <w:rFonts w:ascii="Times New Roman" w:hAnsi="Times New Roman" w:cs="Times New Roman"/>
          <w:sz w:val="24"/>
          <w:szCs w:val="24"/>
          <w:lang w:val="en-AU"/>
        </w:rPr>
        <w:t>Zakuan</w:t>
      </w:r>
      <w:proofErr w:type="spellEnd"/>
      <w:r>
        <w:rPr>
          <w:rFonts w:ascii="Times New Roman" w:hAnsi="Times New Roman" w:cs="Times New Roman"/>
          <w:sz w:val="24"/>
          <w:szCs w:val="24"/>
          <w:lang w:val="en-AU"/>
        </w:rPr>
        <w:t>, 2013).</w:t>
      </w:r>
    </w:p>
    <w:p w14:paraId="2404FFDE" w14:textId="77777777" w:rsidR="00160CC2" w:rsidRDefault="00160CC2" w:rsidP="00984AFC">
      <w:pPr>
        <w:pStyle w:val="ListParagraph"/>
        <w:numPr>
          <w:ilvl w:val="0"/>
          <w:numId w:val="11"/>
        </w:numPr>
        <w:spacing w:before="240" w:after="240"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It would increase in the efforts and work done by the accountants</w:t>
      </w:r>
    </w:p>
    <w:p w14:paraId="6ED8BA4B" w14:textId="77777777" w:rsidR="00160CC2" w:rsidRDefault="00160CC2" w:rsidP="00984AFC">
      <w:pPr>
        <w:pStyle w:val="ListParagraph"/>
        <w:numPr>
          <w:ilvl w:val="0"/>
          <w:numId w:val="11"/>
        </w:numPr>
        <w:spacing w:before="240" w:after="240"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Education level changes will be required which is not possible universally.</w:t>
      </w:r>
    </w:p>
    <w:p w14:paraId="0B6FB680" w14:textId="52DDB27F" w:rsidR="00160CC2" w:rsidRDefault="00160CC2" w:rsidP="00984AFC">
      <w:pPr>
        <w:pStyle w:val="ListParagraph"/>
        <w:numPr>
          <w:ilvl w:val="0"/>
          <w:numId w:val="11"/>
        </w:numPr>
        <w:spacing w:before="240" w:after="240"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It would not be universally acceptable.</w:t>
      </w:r>
    </w:p>
    <w:p w14:paraId="1E15A395" w14:textId="77777777" w:rsidR="00984AFC" w:rsidRDefault="00984AFC" w:rsidP="00984AFC">
      <w:pPr>
        <w:pStyle w:val="ListParagraph"/>
        <w:spacing w:before="240" w:after="240" w:line="360" w:lineRule="auto"/>
        <w:ind w:left="360"/>
        <w:jc w:val="both"/>
        <w:rPr>
          <w:rFonts w:ascii="Times New Roman" w:hAnsi="Times New Roman" w:cs="Times New Roman"/>
          <w:sz w:val="24"/>
          <w:szCs w:val="24"/>
          <w:lang w:val="en-AU"/>
        </w:rPr>
      </w:pPr>
    </w:p>
    <w:p w14:paraId="15761DE1" w14:textId="594BC29B" w:rsidR="00D83579" w:rsidRDefault="002F425B" w:rsidP="00D83579">
      <w:pPr>
        <w:pStyle w:val="ListParagraph"/>
        <w:numPr>
          <w:ilvl w:val="0"/>
          <w:numId w:val="7"/>
        </w:numPr>
        <w:spacing w:before="240" w:after="240" w:line="480" w:lineRule="auto"/>
        <w:jc w:val="both"/>
        <w:rPr>
          <w:rFonts w:ascii="Times New Roman" w:hAnsi="Times New Roman" w:cs="Times New Roman"/>
          <w:b/>
          <w:bCs/>
          <w:sz w:val="24"/>
          <w:szCs w:val="24"/>
          <w:lang w:val="en-AU"/>
        </w:rPr>
      </w:pPr>
      <w:r>
        <w:rPr>
          <w:rFonts w:ascii="Times New Roman" w:hAnsi="Times New Roman" w:cs="Times New Roman"/>
          <w:b/>
          <w:bCs/>
          <w:sz w:val="24"/>
          <w:szCs w:val="24"/>
          <w:lang w:val="en-AU"/>
        </w:rPr>
        <w:t>L</w:t>
      </w:r>
      <w:r w:rsidR="00D83579">
        <w:rPr>
          <w:rFonts w:ascii="Times New Roman" w:hAnsi="Times New Roman" w:cs="Times New Roman"/>
          <w:b/>
          <w:bCs/>
          <w:sz w:val="24"/>
          <w:szCs w:val="24"/>
          <w:lang w:val="en-AU"/>
        </w:rPr>
        <w:t>imitations of financial statements:</w:t>
      </w:r>
    </w:p>
    <w:p w14:paraId="6F64EDB1" w14:textId="77777777" w:rsidR="00D83579" w:rsidRDefault="00D83579" w:rsidP="00984AFC">
      <w:pPr>
        <w:pStyle w:val="ListParagraph"/>
        <w:numPr>
          <w:ilvl w:val="0"/>
          <w:numId w:val="12"/>
        </w:numPr>
        <w:spacing w:before="240" w:after="240"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Inflationary adjustments: initially the assets and liabilities are not adjusted at the inflationary rates. So, if there is high inflation the recorded items will show a lower balance and in case of low inflation the items recorded will show a higher balance.</w:t>
      </w:r>
    </w:p>
    <w:p w14:paraId="0DFF9EE8" w14:textId="14E11ABA" w:rsidR="00D83579" w:rsidRDefault="00D83579" w:rsidP="00984AFC">
      <w:pPr>
        <w:pStyle w:val="ListParagraph"/>
        <w:numPr>
          <w:ilvl w:val="0"/>
          <w:numId w:val="12"/>
        </w:numPr>
        <w:spacing w:before="240" w:after="240"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Influenced by personal judgment: the preparation of financial statements is based on personal judgments. Each </w:t>
      </w:r>
      <w:r w:rsidR="00B1052F">
        <w:rPr>
          <w:rFonts w:ascii="Times New Roman" w:hAnsi="Times New Roman" w:cs="Times New Roman"/>
          <w:sz w:val="24"/>
          <w:szCs w:val="24"/>
          <w:lang w:val="en-AU"/>
        </w:rPr>
        <w:t>company</w:t>
      </w:r>
      <w:r>
        <w:rPr>
          <w:rFonts w:ascii="Times New Roman" w:hAnsi="Times New Roman" w:cs="Times New Roman"/>
          <w:sz w:val="24"/>
          <w:szCs w:val="24"/>
          <w:lang w:val="en-AU"/>
        </w:rPr>
        <w:t xml:space="preserve"> uses different standards to get their desired results </w:t>
      </w:r>
      <w:r w:rsidR="00EC50E1">
        <w:rPr>
          <w:rFonts w:ascii="Times New Roman" w:hAnsi="Times New Roman" w:cs="Times New Roman"/>
          <w:sz w:val="24"/>
          <w:szCs w:val="24"/>
          <w:lang w:val="en-AU"/>
        </w:rPr>
        <w:t>so</w:t>
      </w:r>
      <w:r>
        <w:rPr>
          <w:rFonts w:ascii="Times New Roman" w:hAnsi="Times New Roman" w:cs="Times New Roman"/>
          <w:sz w:val="24"/>
          <w:szCs w:val="24"/>
          <w:lang w:val="en-AU"/>
        </w:rPr>
        <w:t xml:space="preserve"> they will be manipulated easily (Li, 2020, January).</w:t>
      </w:r>
    </w:p>
    <w:p w14:paraId="227FEAA6" w14:textId="77777777" w:rsidR="00D83579" w:rsidRDefault="00D83579" w:rsidP="00984AFC">
      <w:pPr>
        <w:pStyle w:val="ListParagraph"/>
        <w:numPr>
          <w:ilvl w:val="0"/>
          <w:numId w:val="12"/>
        </w:numPr>
        <w:spacing w:before="240" w:after="240"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Specific period reporting: the financial statements are basically prepared for a specific period. In a period, sales are good whereas it is not same in another period so there is difficulty in the comparisons of a specific period.</w:t>
      </w:r>
    </w:p>
    <w:p w14:paraId="205996E8" w14:textId="158BE70A" w:rsidR="00D83579" w:rsidRDefault="00D83579" w:rsidP="00984AFC">
      <w:pPr>
        <w:pStyle w:val="ListParagraph"/>
        <w:numPr>
          <w:ilvl w:val="0"/>
          <w:numId w:val="12"/>
        </w:numPr>
        <w:spacing w:before="240" w:after="240"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lastRenderedPageBreak/>
        <w:t xml:space="preserve">Recorded on historical cost: all the items recorded in the financial statements are on the bases of their historical costs whereas the present time the market values of the assets and liabilities could be different. </w:t>
      </w:r>
      <w:proofErr w:type="gramStart"/>
      <w:r w:rsidR="00151AFF">
        <w:rPr>
          <w:rFonts w:ascii="Times New Roman" w:hAnsi="Times New Roman" w:cs="Times New Roman"/>
          <w:sz w:val="24"/>
          <w:szCs w:val="24"/>
          <w:lang w:val="en-AU"/>
        </w:rPr>
        <w:t>So</w:t>
      </w:r>
      <w:proofErr w:type="gramEnd"/>
      <w:r>
        <w:rPr>
          <w:rFonts w:ascii="Times New Roman" w:hAnsi="Times New Roman" w:cs="Times New Roman"/>
          <w:sz w:val="24"/>
          <w:szCs w:val="24"/>
          <w:lang w:val="en-AU"/>
        </w:rPr>
        <w:t xml:space="preserve"> these differences in the historical value and the market value could mislead the financial statements (Li, 2020, January).</w:t>
      </w:r>
    </w:p>
    <w:p w14:paraId="27FF0964" w14:textId="753C9579" w:rsidR="00D83579" w:rsidRDefault="00D83579" w:rsidP="00984AFC">
      <w:pPr>
        <w:pStyle w:val="ListParagraph"/>
        <w:numPr>
          <w:ilvl w:val="0"/>
          <w:numId w:val="12"/>
        </w:numPr>
        <w:spacing w:before="240" w:after="240"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Intangible assets are ignored: intangible assets are those which cannot be seen and touched but still have a major importance they can be the brand value, reputation of the </w:t>
      </w:r>
      <w:r w:rsidR="00151AFF">
        <w:rPr>
          <w:rFonts w:ascii="Times New Roman" w:hAnsi="Times New Roman" w:cs="Times New Roman"/>
          <w:sz w:val="24"/>
          <w:szCs w:val="24"/>
          <w:lang w:val="en-AU"/>
        </w:rPr>
        <w:t>company</w:t>
      </w:r>
      <w:r>
        <w:rPr>
          <w:rFonts w:ascii="Times New Roman" w:hAnsi="Times New Roman" w:cs="Times New Roman"/>
          <w:sz w:val="24"/>
          <w:szCs w:val="24"/>
          <w:lang w:val="en-AU"/>
        </w:rPr>
        <w:t>. These assets are not recorded in the balance sheets, so they are totally ignored while preparing the financial statements. The expenses which are done on these assets are recorded immediately but they are not so this could make a huge difference in the balances in the financial statements.</w:t>
      </w:r>
    </w:p>
    <w:p w14:paraId="7E180343" w14:textId="77777777" w:rsidR="00D83579" w:rsidRDefault="00D83579" w:rsidP="00984AFC">
      <w:pPr>
        <w:pStyle w:val="ListParagraph"/>
        <w:numPr>
          <w:ilvl w:val="0"/>
          <w:numId w:val="12"/>
        </w:numPr>
        <w:spacing w:before="240" w:after="240"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Fraudulent practices: there are many possibilities of the fraudulent practices by the management itself. If they need to get a bonus or promotion they would sometimes increase the share price, they will show that the company is performing well and other frauds which will lead to misrepresentation of the facts and which is also a crime and considered as illegal (Li, 2020, January).</w:t>
      </w:r>
    </w:p>
    <w:p w14:paraId="7A421B8B" w14:textId="77777777" w:rsidR="00D83579" w:rsidRDefault="00D83579" w:rsidP="00984AFC">
      <w:pPr>
        <w:pStyle w:val="ListParagraph"/>
        <w:numPr>
          <w:ilvl w:val="0"/>
          <w:numId w:val="12"/>
        </w:numPr>
        <w:spacing w:before="240" w:after="240"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Difficulty in comparability: it is also an advantage of the financial statement that it helps incomparability, but it could also be a disadvantage as if we must compare the financial statements of different companies. In such case each company will use different accounting standards and methods based on their personal preferences this will make it difficult to compare the financial statements.</w:t>
      </w:r>
    </w:p>
    <w:p w14:paraId="2B6F2FE8" w14:textId="77777777" w:rsidR="00605215" w:rsidRDefault="00605215" w:rsidP="00605215">
      <w:pPr>
        <w:pStyle w:val="ListParagraph"/>
        <w:spacing w:before="240" w:after="240" w:line="480" w:lineRule="auto"/>
        <w:ind w:left="360"/>
        <w:jc w:val="both"/>
        <w:rPr>
          <w:rFonts w:ascii="Times New Roman" w:hAnsi="Times New Roman" w:cs="Times New Roman"/>
          <w:sz w:val="24"/>
          <w:szCs w:val="24"/>
          <w:lang w:val="en-AU"/>
        </w:rPr>
      </w:pPr>
    </w:p>
    <w:p w14:paraId="57B90BAA" w14:textId="77777777" w:rsidR="00160CC2" w:rsidRDefault="00160CC2" w:rsidP="00160CC2">
      <w:pPr>
        <w:rPr>
          <w:rFonts w:ascii="Times New Roman" w:hAnsi="Times New Roman" w:cs="Times New Roman"/>
          <w:sz w:val="24"/>
          <w:szCs w:val="24"/>
          <w:lang w:val="en-AU"/>
        </w:rPr>
      </w:pPr>
      <w:r>
        <w:rPr>
          <w:rFonts w:ascii="Times New Roman" w:hAnsi="Times New Roman" w:cs="Times New Roman"/>
          <w:sz w:val="24"/>
          <w:szCs w:val="24"/>
          <w:lang w:val="en-AU"/>
        </w:rPr>
        <w:br w:type="page"/>
      </w:r>
    </w:p>
    <w:p w14:paraId="31E78180" w14:textId="77777777" w:rsidR="0026537F" w:rsidRDefault="0026537F" w:rsidP="0026537F">
      <w:pPr>
        <w:pStyle w:val="Heading1"/>
        <w:jc w:val="both"/>
        <w:rPr>
          <w:rFonts w:ascii="Times New Roman" w:hAnsi="Times New Roman" w:cs="Times New Roman"/>
          <w:color w:val="auto"/>
          <w:sz w:val="24"/>
          <w:szCs w:val="24"/>
          <w:lang w:val="en-AU"/>
        </w:rPr>
      </w:pPr>
      <w:r>
        <w:rPr>
          <w:rFonts w:ascii="Times New Roman" w:hAnsi="Times New Roman" w:cs="Times New Roman"/>
          <w:color w:val="auto"/>
          <w:sz w:val="24"/>
          <w:szCs w:val="24"/>
          <w:lang w:val="en-AU"/>
        </w:rPr>
        <w:lastRenderedPageBreak/>
        <w:t>References</w:t>
      </w:r>
    </w:p>
    <w:p w14:paraId="195FD4C8" w14:textId="77777777" w:rsidR="0026537F" w:rsidRDefault="0026537F" w:rsidP="0026537F">
      <w:pPr>
        <w:spacing w:before="240" w:after="240" w:line="360" w:lineRule="auto"/>
        <w:jc w:val="both"/>
        <w:rPr>
          <w:rFonts w:ascii="Times New Roman" w:hAnsi="Times New Roman" w:cs="Times New Roman"/>
          <w:sz w:val="24"/>
          <w:szCs w:val="24"/>
          <w:lang w:val="en-AU"/>
        </w:rPr>
      </w:pPr>
    </w:p>
    <w:p w14:paraId="0C72C8DD" w14:textId="77777777" w:rsidR="0026537F" w:rsidRPr="00984AFC" w:rsidRDefault="0026537F" w:rsidP="00984AFC">
      <w:pPr>
        <w:pStyle w:val="ListParagraph"/>
        <w:numPr>
          <w:ilvl w:val="0"/>
          <w:numId w:val="13"/>
        </w:numPr>
        <w:spacing w:before="240" w:after="240" w:line="360" w:lineRule="auto"/>
        <w:jc w:val="both"/>
        <w:rPr>
          <w:rFonts w:ascii="Times New Roman" w:hAnsi="Times New Roman" w:cs="Times New Roman"/>
          <w:sz w:val="24"/>
          <w:szCs w:val="24"/>
          <w:lang w:val="en-AU"/>
        </w:rPr>
      </w:pPr>
      <w:proofErr w:type="spellStart"/>
      <w:r w:rsidRPr="00984AFC">
        <w:rPr>
          <w:rFonts w:ascii="Times New Roman" w:hAnsi="Times New Roman" w:cs="Times New Roman"/>
          <w:sz w:val="24"/>
          <w:szCs w:val="24"/>
          <w:lang w:val="en-AU"/>
        </w:rPr>
        <w:t>Adjirackor</w:t>
      </w:r>
      <w:proofErr w:type="spellEnd"/>
      <w:r w:rsidRPr="00984AFC">
        <w:rPr>
          <w:rFonts w:ascii="Times New Roman" w:hAnsi="Times New Roman" w:cs="Times New Roman"/>
          <w:sz w:val="24"/>
          <w:szCs w:val="24"/>
          <w:lang w:val="en-AU"/>
        </w:rPr>
        <w:t xml:space="preserve">, T., </w:t>
      </w:r>
      <w:proofErr w:type="spellStart"/>
      <w:r w:rsidRPr="00984AFC">
        <w:rPr>
          <w:rFonts w:ascii="Times New Roman" w:hAnsi="Times New Roman" w:cs="Times New Roman"/>
          <w:sz w:val="24"/>
          <w:szCs w:val="24"/>
          <w:lang w:val="en-AU"/>
        </w:rPr>
        <w:t>Asare</w:t>
      </w:r>
      <w:proofErr w:type="spellEnd"/>
      <w:r w:rsidRPr="00984AFC">
        <w:rPr>
          <w:rFonts w:ascii="Times New Roman" w:hAnsi="Times New Roman" w:cs="Times New Roman"/>
          <w:sz w:val="24"/>
          <w:szCs w:val="24"/>
          <w:lang w:val="en-AU"/>
        </w:rPr>
        <w:t xml:space="preserve">, D. D., </w:t>
      </w:r>
      <w:proofErr w:type="spellStart"/>
      <w:r w:rsidRPr="00984AFC">
        <w:rPr>
          <w:rFonts w:ascii="Times New Roman" w:hAnsi="Times New Roman" w:cs="Times New Roman"/>
          <w:sz w:val="24"/>
          <w:szCs w:val="24"/>
          <w:lang w:val="en-AU"/>
        </w:rPr>
        <w:t>Asare</w:t>
      </w:r>
      <w:proofErr w:type="spellEnd"/>
      <w:r w:rsidRPr="00984AFC">
        <w:rPr>
          <w:rFonts w:ascii="Times New Roman" w:hAnsi="Times New Roman" w:cs="Times New Roman"/>
          <w:sz w:val="24"/>
          <w:szCs w:val="24"/>
          <w:lang w:val="en-AU"/>
        </w:rPr>
        <w:t xml:space="preserve">, F. D., </w:t>
      </w:r>
      <w:proofErr w:type="spellStart"/>
      <w:r w:rsidRPr="00984AFC">
        <w:rPr>
          <w:rFonts w:ascii="Times New Roman" w:hAnsi="Times New Roman" w:cs="Times New Roman"/>
          <w:sz w:val="24"/>
          <w:szCs w:val="24"/>
          <w:lang w:val="en-AU"/>
        </w:rPr>
        <w:t>Gagakuma</w:t>
      </w:r>
      <w:proofErr w:type="spellEnd"/>
      <w:r w:rsidRPr="00984AFC">
        <w:rPr>
          <w:rFonts w:ascii="Times New Roman" w:hAnsi="Times New Roman" w:cs="Times New Roman"/>
          <w:sz w:val="24"/>
          <w:szCs w:val="24"/>
          <w:lang w:val="en-AU"/>
        </w:rPr>
        <w:t xml:space="preserve">, W., &amp; </w:t>
      </w:r>
      <w:proofErr w:type="spellStart"/>
      <w:r w:rsidRPr="00984AFC">
        <w:rPr>
          <w:rFonts w:ascii="Times New Roman" w:hAnsi="Times New Roman" w:cs="Times New Roman"/>
          <w:sz w:val="24"/>
          <w:szCs w:val="24"/>
          <w:lang w:val="en-AU"/>
        </w:rPr>
        <w:t>Okogun-Odompley</w:t>
      </w:r>
      <w:proofErr w:type="spellEnd"/>
      <w:r w:rsidRPr="00984AFC">
        <w:rPr>
          <w:rFonts w:ascii="Times New Roman" w:hAnsi="Times New Roman" w:cs="Times New Roman"/>
          <w:sz w:val="24"/>
          <w:szCs w:val="24"/>
          <w:lang w:val="en-AU"/>
        </w:rPr>
        <w:t xml:space="preserve">, J. N. (2017). Financial Ratios as a Tool for Profitability in </w:t>
      </w:r>
      <w:proofErr w:type="spellStart"/>
      <w:r w:rsidRPr="00984AFC">
        <w:rPr>
          <w:rFonts w:ascii="Times New Roman" w:hAnsi="Times New Roman" w:cs="Times New Roman"/>
          <w:sz w:val="24"/>
          <w:szCs w:val="24"/>
          <w:lang w:val="en-AU"/>
        </w:rPr>
        <w:t>Aryton</w:t>
      </w:r>
      <w:proofErr w:type="spellEnd"/>
      <w:r w:rsidRPr="00984AFC">
        <w:rPr>
          <w:rFonts w:ascii="Times New Roman" w:hAnsi="Times New Roman" w:cs="Times New Roman"/>
          <w:sz w:val="24"/>
          <w:szCs w:val="24"/>
          <w:lang w:val="en-AU"/>
        </w:rPr>
        <w:t xml:space="preserve"> Drugs. Research Journal of Finance and Accounting, 8(14).</w:t>
      </w:r>
    </w:p>
    <w:p w14:paraId="2A906F59" w14:textId="77777777" w:rsidR="0026537F" w:rsidRPr="00984AFC" w:rsidRDefault="0026537F" w:rsidP="00984AFC">
      <w:pPr>
        <w:pStyle w:val="ListParagraph"/>
        <w:numPr>
          <w:ilvl w:val="0"/>
          <w:numId w:val="13"/>
        </w:numPr>
        <w:spacing w:before="240" w:after="240" w:line="360" w:lineRule="auto"/>
        <w:jc w:val="both"/>
        <w:rPr>
          <w:rFonts w:ascii="Times New Roman" w:hAnsi="Times New Roman" w:cs="Times New Roman"/>
          <w:sz w:val="24"/>
          <w:szCs w:val="24"/>
          <w:lang w:val="en-AU"/>
        </w:rPr>
      </w:pPr>
      <w:r w:rsidRPr="00984AFC">
        <w:rPr>
          <w:rFonts w:ascii="Times New Roman" w:hAnsi="Times New Roman" w:cs="Times New Roman"/>
          <w:sz w:val="24"/>
          <w:szCs w:val="24"/>
          <w:lang w:val="en-AU"/>
        </w:rPr>
        <w:t>Brown, P. (2011). International Financial Reporting Standards: what are the benefits. Accounting and business research, 41(3), 269-285.</w:t>
      </w:r>
    </w:p>
    <w:p w14:paraId="020C717E" w14:textId="77777777" w:rsidR="0026537F" w:rsidRPr="00984AFC" w:rsidRDefault="0026537F" w:rsidP="00984AFC">
      <w:pPr>
        <w:pStyle w:val="ListParagraph"/>
        <w:numPr>
          <w:ilvl w:val="0"/>
          <w:numId w:val="13"/>
        </w:numPr>
        <w:spacing w:before="240" w:after="240" w:line="360" w:lineRule="auto"/>
        <w:jc w:val="both"/>
        <w:rPr>
          <w:rFonts w:ascii="Times New Roman" w:hAnsi="Times New Roman" w:cs="Times New Roman"/>
          <w:sz w:val="24"/>
          <w:szCs w:val="24"/>
          <w:lang w:val="en-AU"/>
        </w:rPr>
      </w:pPr>
      <w:proofErr w:type="spellStart"/>
      <w:r w:rsidRPr="00984AFC">
        <w:rPr>
          <w:rFonts w:ascii="Times New Roman" w:hAnsi="Times New Roman" w:cs="Times New Roman"/>
          <w:sz w:val="24"/>
          <w:szCs w:val="24"/>
          <w:lang w:val="en-AU"/>
        </w:rPr>
        <w:t>Coglianese</w:t>
      </w:r>
      <w:proofErr w:type="spellEnd"/>
      <w:r w:rsidRPr="00984AFC">
        <w:rPr>
          <w:rFonts w:ascii="Times New Roman" w:hAnsi="Times New Roman" w:cs="Times New Roman"/>
          <w:sz w:val="24"/>
          <w:szCs w:val="24"/>
          <w:lang w:val="en-AU"/>
        </w:rPr>
        <w:t>, C. (2012). Measuring regulatory performance evaluating the impact of regulation and regulatory policy.</w:t>
      </w:r>
    </w:p>
    <w:p w14:paraId="326A9F2E" w14:textId="77777777" w:rsidR="0026537F" w:rsidRPr="00984AFC" w:rsidRDefault="0026537F" w:rsidP="00984AFC">
      <w:pPr>
        <w:pStyle w:val="ListParagraph"/>
        <w:numPr>
          <w:ilvl w:val="0"/>
          <w:numId w:val="13"/>
        </w:numPr>
        <w:spacing w:before="240" w:after="240" w:line="360" w:lineRule="auto"/>
        <w:jc w:val="both"/>
        <w:rPr>
          <w:rFonts w:ascii="Times New Roman" w:hAnsi="Times New Roman" w:cs="Times New Roman"/>
          <w:sz w:val="24"/>
          <w:szCs w:val="24"/>
          <w:lang w:val="en-AU"/>
        </w:rPr>
      </w:pPr>
      <w:r w:rsidRPr="00984AFC">
        <w:rPr>
          <w:rFonts w:ascii="Times New Roman" w:hAnsi="Times New Roman" w:cs="Times New Roman"/>
          <w:sz w:val="24"/>
          <w:szCs w:val="24"/>
          <w:lang w:val="en-AU"/>
        </w:rPr>
        <w:t>Khan, M. N. A. A., Ismail, N. A., &amp;</w:t>
      </w:r>
      <w:proofErr w:type="spellStart"/>
      <w:r w:rsidRPr="00984AFC">
        <w:rPr>
          <w:rFonts w:ascii="Times New Roman" w:hAnsi="Times New Roman" w:cs="Times New Roman"/>
          <w:sz w:val="24"/>
          <w:szCs w:val="24"/>
          <w:lang w:val="en-AU"/>
        </w:rPr>
        <w:t>Zakuan</w:t>
      </w:r>
      <w:proofErr w:type="spellEnd"/>
      <w:r w:rsidRPr="00984AFC">
        <w:rPr>
          <w:rFonts w:ascii="Times New Roman" w:hAnsi="Times New Roman" w:cs="Times New Roman"/>
          <w:sz w:val="24"/>
          <w:szCs w:val="24"/>
          <w:lang w:val="en-AU"/>
        </w:rPr>
        <w:t>, N. (2013). Benefits of internet financial reporting in a developing country: Evidence from Malaysia. African Journal of Business Management, 7(9), 719-726.</w:t>
      </w:r>
    </w:p>
    <w:p w14:paraId="3F69683A" w14:textId="77777777" w:rsidR="0026537F" w:rsidRPr="00984AFC" w:rsidRDefault="0026537F" w:rsidP="00984AFC">
      <w:pPr>
        <w:pStyle w:val="ListParagraph"/>
        <w:numPr>
          <w:ilvl w:val="0"/>
          <w:numId w:val="13"/>
        </w:numPr>
        <w:spacing w:before="240" w:after="240" w:line="360" w:lineRule="auto"/>
        <w:jc w:val="both"/>
        <w:rPr>
          <w:rFonts w:ascii="Times New Roman" w:hAnsi="Times New Roman" w:cs="Times New Roman"/>
          <w:sz w:val="24"/>
          <w:szCs w:val="24"/>
          <w:lang w:val="en-AU"/>
        </w:rPr>
      </w:pPr>
      <w:r w:rsidRPr="00984AFC">
        <w:rPr>
          <w:rFonts w:ascii="Times New Roman" w:hAnsi="Times New Roman" w:cs="Times New Roman"/>
          <w:sz w:val="24"/>
          <w:szCs w:val="24"/>
          <w:lang w:val="en-AU"/>
        </w:rPr>
        <w:t>Li, J. (2020, January). Research on Limitations of Financial Statement Analysis: Based on Data of Listed Companies. In 5th International Conference on Economics, Management, Law and Education (EMLE 2019) (pp. 378-382). Atlantis Press.</w:t>
      </w:r>
    </w:p>
    <w:p w14:paraId="49D0529C" w14:textId="77777777" w:rsidR="0026537F" w:rsidRPr="00984AFC" w:rsidRDefault="0026537F" w:rsidP="00984AFC">
      <w:pPr>
        <w:pStyle w:val="ListParagraph"/>
        <w:numPr>
          <w:ilvl w:val="0"/>
          <w:numId w:val="13"/>
        </w:numPr>
        <w:spacing w:before="240" w:after="240" w:line="360" w:lineRule="auto"/>
        <w:jc w:val="both"/>
        <w:rPr>
          <w:rFonts w:ascii="Times New Roman" w:hAnsi="Times New Roman" w:cs="Times New Roman"/>
          <w:sz w:val="24"/>
          <w:szCs w:val="24"/>
          <w:lang w:val="en-AU"/>
        </w:rPr>
      </w:pPr>
      <w:proofErr w:type="spellStart"/>
      <w:r w:rsidRPr="00984AFC">
        <w:rPr>
          <w:rFonts w:ascii="Times New Roman" w:hAnsi="Times New Roman" w:cs="Times New Roman"/>
          <w:sz w:val="24"/>
          <w:szCs w:val="24"/>
          <w:lang w:val="en-AU"/>
        </w:rPr>
        <w:t>Myšková</w:t>
      </w:r>
      <w:proofErr w:type="spellEnd"/>
      <w:r w:rsidRPr="00984AFC">
        <w:rPr>
          <w:rFonts w:ascii="Times New Roman" w:hAnsi="Times New Roman" w:cs="Times New Roman"/>
          <w:sz w:val="24"/>
          <w:szCs w:val="24"/>
          <w:lang w:val="en-AU"/>
        </w:rPr>
        <w:t xml:space="preserve">, R., &amp; </w:t>
      </w:r>
      <w:proofErr w:type="spellStart"/>
      <w:r w:rsidRPr="00984AFC">
        <w:rPr>
          <w:rFonts w:ascii="Times New Roman" w:hAnsi="Times New Roman" w:cs="Times New Roman"/>
          <w:sz w:val="24"/>
          <w:szCs w:val="24"/>
          <w:lang w:val="en-AU"/>
        </w:rPr>
        <w:t>Hájek</w:t>
      </w:r>
      <w:proofErr w:type="spellEnd"/>
      <w:r w:rsidRPr="00984AFC">
        <w:rPr>
          <w:rFonts w:ascii="Times New Roman" w:hAnsi="Times New Roman" w:cs="Times New Roman"/>
          <w:sz w:val="24"/>
          <w:szCs w:val="24"/>
          <w:lang w:val="en-AU"/>
        </w:rPr>
        <w:t>, P. (2017). Comprehensive assessment of firm financial performance using financial ratios and linguistic analysis of annual reports. Journal of International Studies, 10(4), 96-108. doi:10.14254/2071-8330.2017/10-4/7</w:t>
      </w:r>
    </w:p>
    <w:p w14:paraId="57FE06D5" w14:textId="77777777" w:rsidR="0026537F" w:rsidRPr="00984AFC" w:rsidRDefault="0026537F" w:rsidP="00984AFC">
      <w:pPr>
        <w:pStyle w:val="ListParagraph"/>
        <w:numPr>
          <w:ilvl w:val="0"/>
          <w:numId w:val="13"/>
        </w:numPr>
        <w:spacing w:before="240" w:after="240" w:line="360" w:lineRule="auto"/>
        <w:jc w:val="both"/>
        <w:rPr>
          <w:rFonts w:ascii="Times New Roman" w:hAnsi="Times New Roman" w:cs="Times New Roman"/>
          <w:sz w:val="24"/>
          <w:szCs w:val="24"/>
          <w:lang w:val="en-AU"/>
        </w:rPr>
      </w:pPr>
      <w:proofErr w:type="spellStart"/>
      <w:r w:rsidRPr="00984AFC">
        <w:rPr>
          <w:rFonts w:ascii="Times New Roman" w:hAnsi="Times New Roman" w:cs="Times New Roman"/>
          <w:sz w:val="24"/>
          <w:szCs w:val="24"/>
          <w:lang w:val="en-AU"/>
        </w:rPr>
        <w:t>Yongkui</w:t>
      </w:r>
      <w:proofErr w:type="spellEnd"/>
      <w:r w:rsidRPr="00984AFC">
        <w:rPr>
          <w:rFonts w:ascii="Times New Roman" w:hAnsi="Times New Roman" w:cs="Times New Roman"/>
          <w:sz w:val="24"/>
          <w:szCs w:val="24"/>
          <w:lang w:val="en-AU"/>
        </w:rPr>
        <w:t xml:space="preserve">, Z. (2013). Limitations of Financial Statements and Disclosure of Core Information. </w:t>
      </w:r>
      <w:proofErr w:type="spellStart"/>
      <w:r w:rsidRPr="00984AFC">
        <w:rPr>
          <w:rFonts w:ascii="Times New Roman" w:hAnsi="Times New Roman" w:cs="Times New Roman"/>
          <w:sz w:val="24"/>
          <w:szCs w:val="24"/>
          <w:lang w:val="en-AU"/>
        </w:rPr>
        <w:t>JApSc</w:t>
      </w:r>
      <w:proofErr w:type="spellEnd"/>
      <w:r w:rsidRPr="00984AFC">
        <w:rPr>
          <w:rFonts w:ascii="Times New Roman" w:hAnsi="Times New Roman" w:cs="Times New Roman"/>
          <w:sz w:val="24"/>
          <w:szCs w:val="24"/>
          <w:lang w:val="en-AU"/>
        </w:rPr>
        <w:t>, 13(13), 2505-2511.</w:t>
      </w:r>
    </w:p>
    <w:p w14:paraId="6D0AFCDA" w14:textId="77777777" w:rsidR="00FD1EE5" w:rsidRPr="009F699E" w:rsidRDefault="00FD1EE5" w:rsidP="00F763D3">
      <w:pPr>
        <w:spacing w:before="240" w:after="240" w:line="480" w:lineRule="auto"/>
        <w:jc w:val="both"/>
        <w:rPr>
          <w:rFonts w:cstheme="minorHAnsi"/>
          <w:b/>
          <w:bCs/>
          <w:sz w:val="28"/>
          <w:szCs w:val="28"/>
          <w:lang w:val="en-AU"/>
        </w:rPr>
      </w:pPr>
    </w:p>
    <w:p w14:paraId="2291255C" w14:textId="77777777" w:rsidR="00391014" w:rsidRDefault="00391014" w:rsidP="007515B8">
      <w:pPr>
        <w:pStyle w:val="ListParagraph"/>
        <w:spacing w:line="480" w:lineRule="auto"/>
        <w:ind w:left="360"/>
        <w:jc w:val="both"/>
        <w:rPr>
          <w:rFonts w:ascii="Times New Roman" w:hAnsi="Times New Roman" w:cs="Times New Roman"/>
          <w:sz w:val="24"/>
          <w:szCs w:val="24"/>
          <w:lang w:val="en-AU"/>
        </w:rPr>
      </w:pPr>
    </w:p>
    <w:p w14:paraId="21E07EA2" w14:textId="77777777" w:rsidR="003B050E" w:rsidRPr="00F949C6" w:rsidRDefault="003B050E" w:rsidP="00E31ADF">
      <w:pPr>
        <w:spacing w:before="240" w:after="240" w:line="480" w:lineRule="auto"/>
        <w:jc w:val="both"/>
        <w:rPr>
          <w:rFonts w:cstheme="minorHAnsi"/>
          <w:b/>
          <w:bCs/>
          <w:sz w:val="28"/>
          <w:szCs w:val="28"/>
          <w:lang w:val="en-AU"/>
        </w:rPr>
      </w:pPr>
    </w:p>
    <w:p w14:paraId="0CABFB3F" w14:textId="77777777" w:rsidR="006B4A8D" w:rsidRDefault="006B4A8D" w:rsidP="00CF59C0">
      <w:pPr>
        <w:pStyle w:val="ListParagraph"/>
        <w:spacing w:before="240" w:after="240" w:line="480" w:lineRule="auto"/>
        <w:ind w:left="648"/>
        <w:jc w:val="both"/>
        <w:rPr>
          <w:rFonts w:ascii="Times New Roman" w:hAnsi="Times New Roman" w:cs="Times New Roman"/>
          <w:sz w:val="24"/>
          <w:szCs w:val="24"/>
          <w:lang w:val="en-AU"/>
        </w:rPr>
      </w:pPr>
    </w:p>
    <w:p w14:paraId="5BF49CAD" w14:textId="77777777" w:rsidR="007876FA" w:rsidRDefault="007876FA" w:rsidP="00D71653">
      <w:pPr>
        <w:pStyle w:val="ListParagraph"/>
        <w:spacing w:before="240" w:after="240" w:line="480" w:lineRule="auto"/>
        <w:ind w:left="648"/>
        <w:jc w:val="both"/>
        <w:rPr>
          <w:rFonts w:ascii="Times New Roman" w:hAnsi="Times New Roman" w:cs="Times New Roman"/>
          <w:sz w:val="24"/>
          <w:szCs w:val="24"/>
          <w:lang w:val="en-AU"/>
        </w:rPr>
      </w:pPr>
    </w:p>
    <w:p w14:paraId="26637ADB" w14:textId="77777777" w:rsidR="005E1B16" w:rsidRDefault="005E1B16" w:rsidP="00C429E6">
      <w:pPr>
        <w:pStyle w:val="ListParagraph"/>
        <w:spacing w:before="240" w:after="240" w:line="480" w:lineRule="auto"/>
        <w:ind w:left="1440"/>
        <w:rPr>
          <w:rFonts w:ascii="Times New Roman" w:hAnsi="Times New Roman" w:cs="Times New Roman"/>
          <w:sz w:val="24"/>
          <w:szCs w:val="24"/>
          <w:lang w:val="en-AU"/>
        </w:rPr>
      </w:pPr>
    </w:p>
    <w:p w14:paraId="6D812DD8" w14:textId="77777777" w:rsidR="00C3751C" w:rsidRPr="00E35C08" w:rsidRDefault="00C3751C" w:rsidP="006B340D">
      <w:pPr>
        <w:spacing w:line="240" w:lineRule="auto"/>
        <w:rPr>
          <w:b/>
          <w:bCs/>
          <w:sz w:val="28"/>
          <w:szCs w:val="28"/>
          <w:lang w:val="ro-RO"/>
        </w:rPr>
      </w:pPr>
    </w:p>
    <w:sectPr w:rsidR="00C3751C" w:rsidRPr="00E35C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D04B5"/>
    <w:multiLevelType w:val="hybridMultilevel"/>
    <w:tmpl w:val="A2ECE426"/>
    <w:lvl w:ilvl="0" w:tplc="457299BA">
      <w:start w:val="1"/>
      <w:numFmt w:val="decimal"/>
      <w:lvlText w:val="%1)"/>
      <w:lvlJc w:val="left"/>
      <w:pPr>
        <w:ind w:left="360" w:hanging="360"/>
      </w:pPr>
      <w:rPr>
        <w:rFonts w:ascii="Times New Roman" w:hAnsi="Times New Roman" w:cs="Times New Roman" w:hint="default"/>
        <w:color w:val="000000" w:themeColor="text1"/>
        <w:sz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3841BA6"/>
    <w:multiLevelType w:val="hybridMultilevel"/>
    <w:tmpl w:val="C3A40968"/>
    <w:lvl w:ilvl="0" w:tplc="4CD04E04">
      <w:start w:val="6"/>
      <w:numFmt w:val="decimal"/>
      <w:lvlText w:val="%1."/>
      <w:lvlJc w:val="left"/>
      <w:pPr>
        <w:ind w:left="-218" w:hanging="360"/>
      </w:pPr>
      <w:rPr>
        <w:b/>
        <w:bCs/>
      </w:rPr>
    </w:lvl>
    <w:lvl w:ilvl="1" w:tplc="04090019">
      <w:start w:val="1"/>
      <w:numFmt w:val="lowerLetter"/>
      <w:lvlText w:val="%2."/>
      <w:lvlJc w:val="left"/>
      <w:pPr>
        <w:ind w:left="502" w:hanging="360"/>
      </w:pPr>
    </w:lvl>
    <w:lvl w:ilvl="2" w:tplc="0409001B">
      <w:start w:val="1"/>
      <w:numFmt w:val="lowerRoman"/>
      <w:lvlText w:val="%3."/>
      <w:lvlJc w:val="right"/>
      <w:pPr>
        <w:ind w:left="1222" w:hanging="180"/>
      </w:pPr>
    </w:lvl>
    <w:lvl w:ilvl="3" w:tplc="0409000F">
      <w:start w:val="1"/>
      <w:numFmt w:val="decimal"/>
      <w:lvlText w:val="%4."/>
      <w:lvlJc w:val="left"/>
      <w:pPr>
        <w:ind w:left="1942" w:hanging="360"/>
      </w:pPr>
    </w:lvl>
    <w:lvl w:ilvl="4" w:tplc="04090019">
      <w:start w:val="1"/>
      <w:numFmt w:val="lowerLetter"/>
      <w:lvlText w:val="%5."/>
      <w:lvlJc w:val="left"/>
      <w:pPr>
        <w:ind w:left="2662" w:hanging="360"/>
      </w:pPr>
    </w:lvl>
    <w:lvl w:ilvl="5" w:tplc="0409001B">
      <w:start w:val="1"/>
      <w:numFmt w:val="lowerRoman"/>
      <w:lvlText w:val="%6."/>
      <w:lvlJc w:val="right"/>
      <w:pPr>
        <w:ind w:left="3382" w:hanging="180"/>
      </w:pPr>
    </w:lvl>
    <w:lvl w:ilvl="6" w:tplc="0409000F">
      <w:start w:val="1"/>
      <w:numFmt w:val="decimal"/>
      <w:lvlText w:val="%7."/>
      <w:lvlJc w:val="left"/>
      <w:pPr>
        <w:ind w:left="4102" w:hanging="360"/>
      </w:pPr>
    </w:lvl>
    <w:lvl w:ilvl="7" w:tplc="04090019">
      <w:start w:val="1"/>
      <w:numFmt w:val="lowerLetter"/>
      <w:lvlText w:val="%8."/>
      <w:lvlJc w:val="left"/>
      <w:pPr>
        <w:ind w:left="4822" w:hanging="360"/>
      </w:pPr>
    </w:lvl>
    <w:lvl w:ilvl="8" w:tplc="0409001B">
      <w:start w:val="1"/>
      <w:numFmt w:val="lowerRoman"/>
      <w:lvlText w:val="%9."/>
      <w:lvlJc w:val="right"/>
      <w:pPr>
        <w:ind w:left="5542" w:hanging="180"/>
      </w:pPr>
    </w:lvl>
  </w:abstractNum>
  <w:abstractNum w:abstractNumId="2" w15:restartNumberingAfterBreak="0">
    <w:nsid w:val="0C6B10C7"/>
    <w:multiLevelType w:val="hybridMultilevel"/>
    <w:tmpl w:val="82E06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811310"/>
    <w:multiLevelType w:val="hybridMultilevel"/>
    <w:tmpl w:val="6D84D006"/>
    <w:lvl w:ilvl="0" w:tplc="A566E9C2">
      <w:start w:val="1"/>
      <w:numFmt w:val="decimal"/>
      <w:lvlText w:val="%1)"/>
      <w:lvlJc w:val="left"/>
      <w:pPr>
        <w:ind w:left="502"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4" w15:restartNumberingAfterBreak="0">
    <w:nsid w:val="1E2D64D2"/>
    <w:multiLevelType w:val="hybridMultilevel"/>
    <w:tmpl w:val="A2ECE426"/>
    <w:lvl w:ilvl="0" w:tplc="457299BA">
      <w:start w:val="1"/>
      <w:numFmt w:val="decimal"/>
      <w:lvlText w:val="%1)"/>
      <w:lvlJc w:val="left"/>
      <w:pPr>
        <w:ind w:left="360" w:hanging="360"/>
      </w:pPr>
      <w:rPr>
        <w:rFonts w:ascii="Times New Roman" w:hAnsi="Times New Roman" w:cs="Times New Roman" w:hint="default"/>
        <w:color w:val="000000" w:themeColor="text1"/>
        <w:sz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26DA42D4"/>
    <w:multiLevelType w:val="hybridMultilevel"/>
    <w:tmpl w:val="850CACCC"/>
    <w:lvl w:ilvl="0" w:tplc="97E4A36A">
      <w:start w:val="1"/>
      <w:numFmt w:val="lowerLetter"/>
      <w:lvlText w:val="%1)"/>
      <w:lvlJc w:val="left"/>
      <w:pPr>
        <w:ind w:left="360" w:hanging="360"/>
      </w:pPr>
      <w:rPr>
        <w:b/>
        <w:bCs/>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480F3811"/>
    <w:multiLevelType w:val="hybridMultilevel"/>
    <w:tmpl w:val="478C26E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5AE96A53"/>
    <w:multiLevelType w:val="hybridMultilevel"/>
    <w:tmpl w:val="76260CC6"/>
    <w:lvl w:ilvl="0" w:tplc="04090001">
      <w:start w:val="1"/>
      <w:numFmt w:val="bullet"/>
      <w:lvlText w:val=""/>
      <w:lvlJc w:val="left"/>
      <w:pPr>
        <w:ind w:left="928" w:hanging="360"/>
      </w:pPr>
      <w:rPr>
        <w:rFonts w:ascii="Symbol" w:hAnsi="Symbol" w:hint="default"/>
      </w:rPr>
    </w:lvl>
    <w:lvl w:ilvl="1" w:tplc="04090003">
      <w:start w:val="1"/>
      <w:numFmt w:val="bullet"/>
      <w:lvlText w:val="o"/>
      <w:lvlJc w:val="left"/>
      <w:pPr>
        <w:ind w:left="1648" w:hanging="360"/>
      </w:pPr>
      <w:rPr>
        <w:rFonts w:ascii="Courier New" w:hAnsi="Courier New" w:cs="Courier New" w:hint="default"/>
      </w:rPr>
    </w:lvl>
    <w:lvl w:ilvl="2" w:tplc="04090005">
      <w:start w:val="1"/>
      <w:numFmt w:val="bullet"/>
      <w:lvlText w:val=""/>
      <w:lvlJc w:val="left"/>
      <w:pPr>
        <w:ind w:left="2368" w:hanging="360"/>
      </w:pPr>
      <w:rPr>
        <w:rFonts w:ascii="Wingdings" w:hAnsi="Wingdings" w:hint="default"/>
      </w:rPr>
    </w:lvl>
    <w:lvl w:ilvl="3" w:tplc="04090001">
      <w:start w:val="1"/>
      <w:numFmt w:val="bullet"/>
      <w:lvlText w:val=""/>
      <w:lvlJc w:val="left"/>
      <w:pPr>
        <w:ind w:left="3088" w:hanging="360"/>
      </w:pPr>
      <w:rPr>
        <w:rFonts w:ascii="Symbol" w:hAnsi="Symbol" w:hint="default"/>
      </w:rPr>
    </w:lvl>
    <w:lvl w:ilvl="4" w:tplc="04090003">
      <w:start w:val="1"/>
      <w:numFmt w:val="bullet"/>
      <w:lvlText w:val="o"/>
      <w:lvlJc w:val="left"/>
      <w:pPr>
        <w:ind w:left="3808" w:hanging="360"/>
      </w:pPr>
      <w:rPr>
        <w:rFonts w:ascii="Courier New" w:hAnsi="Courier New" w:cs="Courier New" w:hint="default"/>
      </w:rPr>
    </w:lvl>
    <w:lvl w:ilvl="5" w:tplc="04090005">
      <w:start w:val="1"/>
      <w:numFmt w:val="bullet"/>
      <w:lvlText w:val=""/>
      <w:lvlJc w:val="left"/>
      <w:pPr>
        <w:ind w:left="4528" w:hanging="360"/>
      </w:pPr>
      <w:rPr>
        <w:rFonts w:ascii="Wingdings" w:hAnsi="Wingdings" w:hint="default"/>
      </w:rPr>
    </w:lvl>
    <w:lvl w:ilvl="6" w:tplc="04090001">
      <w:start w:val="1"/>
      <w:numFmt w:val="bullet"/>
      <w:lvlText w:val=""/>
      <w:lvlJc w:val="left"/>
      <w:pPr>
        <w:ind w:left="5248" w:hanging="360"/>
      </w:pPr>
      <w:rPr>
        <w:rFonts w:ascii="Symbol" w:hAnsi="Symbol" w:hint="default"/>
      </w:rPr>
    </w:lvl>
    <w:lvl w:ilvl="7" w:tplc="04090003">
      <w:start w:val="1"/>
      <w:numFmt w:val="bullet"/>
      <w:lvlText w:val="o"/>
      <w:lvlJc w:val="left"/>
      <w:pPr>
        <w:ind w:left="5968" w:hanging="360"/>
      </w:pPr>
      <w:rPr>
        <w:rFonts w:ascii="Courier New" w:hAnsi="Courier New" w:cs="Courier New" w:hint="default"/>
      </w:rPr>
    </w:lvl>
    <w:lvl w:ilvl="8" w:tplc="04090005">
      <w:start w:val="1"/>
      <w:numFmt w:val="bullet"/>
      <w:lvlText w:val=""/>
      <w:lvlJc w:val="left"/>
      <w:pPr>
        <w:ind w:left="6688" w:hanging="360"/>
      </w:pPr>
      <w:rPr>
        <w:rFonts w:ascii="Wingdings" w:hAnsi="Wingdings" w:hint="default"/>
      </w:rPr>
    </w:lvl>
  </w:abstractNum>
  <w:abstractNum w:abstractNumId="8" w15:restartNumberingAfterBreak="0">
    <w:nsid w:val="5C94518F"/>
    <w:multiLevelType w:val="hybridMultilevel"/>
    <w:tmpl w:val="3A82179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9" w15:restartNumberingAfterBreak="0">
    <w:nsid w:val="74B1001B"/>
    <w:multiLevelType w:val="hybridMultilevel"/>
    <w:tmpl w:val="97D682C0"/>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10" w15:restartNumberingAfterBreak="0">
    <w:nsid w:val="7C9F3245"/>
    <w:multiLevelType w:val="hybridMultilevel"/>
    <w:tmpl w:val="7FC069C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7FAB2653"/>
    <w:multiLevelType w:val="hybridMultilevel"/>
    <w:tmpl w:val="DEB2F2D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0"/>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11"/>
  </w:num>
  <w:num w:numId="12">
    <w:abstractNumId w:val="7"/>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6AB9"/>
    <w:rsid w:val="00021540"/>
    <w:rsid w:val="00040B92"/>
    <w:rsid w:val="000555E5"/>
    <w:rsid w:val="000654A6"/>
    <w:rsid w:val="0007515F"/>
    <w:rsid w:val="00081ED7"/>
    <w:rsid w:val="00086EB3"/>
    <w:rsid w:val="000D1E7F"/>
    <w:rsid w:val="000E46CB"/>
    <w:rsid w:val="00100A60"/>
    <w:rsid w:val="001329C5"/>
    <w:rsid w:val="00151AFF"/>
    <w:rsid w:val="00151D4B"/>
    <w:rsid w:val="00156AF9"/>
    <w:rsid w:val="00160CC2"/>
    <w:rsid w:val="001925FB"/>
    <w:rsid w:val="001943A6"/>
    <w:rsid w:val="001B5A92"/>
    <w:rsid w:val="001D7BC5"/>
    <w:rsid w:val="001E33AA"/>
    <w:rsid w:val="001F65A7"/>
    <w:rsid w:val="002236E0"/>
    <w:rsid w:val="00232E31"/>
    <w:rsid w:val="00236ED7"/>
    <w:rsid w:val="00242D01"/>
    <w:rsid w:val="002522E9"/>
    <w:rsid w:val="0026537F"/>
    <w:rsid w:val="002C258E"/>
    <w:rsid w:val="002F425B"/>
    <w:rsid w:val="00302FF4"/>
    <w:rsid w:val="00351DFC"/>
    <w:rsid w:val="00391014"/>
    <w:rsid w:val="00394D41"/>
    <w:rsid w:val="00396AD7"/>
    <w:rsid w:val="003B050E"/>
    <w:rsid w:val="003B407D"/>
    <w:rsid w:val="003D36AB"/>
    <w:rsid w:val="003D4AAA"/>
    <w:rsid w:val="003E40BE"/>
    <w:rsid w:val="003E7BB0"/>
    <w:rsid w:val="003F73F4"/>
    <w:rsid w:val="00431A2B"/>
    <w:rsid w:val="00450C33"/>
    <w:rsid w:val="00476ED6"/>
    <w:rsid w:val="00485EF9"/>
    <w:rsid w:val="00486F82"/>
    <w:rsid w:val="004A4DC3"/>
    <w:rsid w:val="004C579E"/>
    <w:rsid w:val="004C5901"/>
    <w:rsid w:val="004E0581"/>
    <w:rsid w:val="004E5172"/>
    <w:rsid w:val="004E7035"/>
    <w:rsid w:val="00571E50"/>
    <w:rsid w:val="00587AC3"/>
    <w:rsid w:val="005A2994"/>
    <w:rsid w:val="005D73B0"/>
    <w:rsid w:val="005E1B16"/>
    <w:rsid w:val="00605215"/>
    <w:rsid w:val="00637EEA"/>
    <w:rsid w:val="006B1C3B"/>
    <w:rsid w:val="006B340D"/>
    <w:rsid w:val="006B4A8D"/>
    <w:rsid w:val="006C4E42"/>
    <w:rsid w:val="006E27E7"/>
    <w:rsid w:val="006E7F0E"/>
    <w:rsid w:val="00712435"/>
    <w:rsid w:val="007137B2"/>
    <w:rsid w:val="007515B8"/>
    <w:rsid w:val="007817AA"/>
    <w:rsid w:val="007876FA"/>
    <w:rsid w:val="007A61DB"/>
    <w:rsid w:val="007B0E8B"/>
    <w:rsid w:val="007C38F5"/>
    <w:rsid w:val="007D3C80"/>
    <w:rsid w:val="007F3A4C"/>
    <w:rsid w:val="007F42E5"/>
    <w:rsid w:val="00846F1E"/>
    <w:rsid w:val="008529CE"/>
    <w:rsid w:val="0085706C"/>
    <w:rsid w:val="008663A6"/>
    <w:rsid w:val="008A02F3"/>
    <w:rsid w:val="008A3D6D"/>
    <w:rsid w:val="008B33A3"/>
    <w:rsid w:val="008B6AB9"/>
    <w:rsid w:val="008F518B"/>
    <w:rsid w:val="0091080F"/>
    <w:rsid w:val="00915DF7"/>
    <w:rsid w:val="00964266"/>
    <w:rsid w:val="00984AFC"/>
    <w:rsid w:val="009F699E"/>
    <w:rsid w:val="00A4475E"/>
    <w:rsid w:val="00A563FD"/>
    <w:rsid w:val="00A72367"/>
    <w:rsid w:val="00A77DF3"/>
    <w:rsid w:val="00B1052F"/>
    <w:rsid w:val="00B1137D"/>
    <w:rsid w:val="00B35287"/>
    <w:rsid w:val="00BB6E1F"/>
    <w:rsid w:val="00C03394"/>
    <w:rsid w:val="00C3751C"/>
    <w:rsid w:val="00C429E6"/>
    <w:rsid w:val="00C631C8"/>
    <w:rsid w:val="00C65B3E"/>
    <w:rsid w:val="00C65D09"/>
    <w:rsid w:val="00C70039"/>
    <w:rsid w:val="00C716B6"/>
    <w:rsid w:val="00CB77A9"/>
    <w:rsid w:val="00CD0284"/>
    <w:rsid w:val="00CE562A"/>
    <w:rsid w:val="00CF0CF9"/>
    <w:rsid w:val="00CF59C0"/>
    <w:rsid w:val="00D0050C"/>
    <w:rsid w:val="00D54FA4"/>
    <w:rsid w:val="00D64E43"/>
    <w:rsid w:val="00D671A1"/>
    <w:rsid w:val="00D71653"/>
    <w:rsid w:val="00D80EEA"/>
    <w:rsid w:val="00D83579"/>
    <w:rsid w:val="00D83C45"/>
    <w:rsid w:val="00D97E6A"/>
    <w:rsid w:val="00DE3CC1"/>
    <w:rsid w:val="00DF2E5E"/>
    <w:rsid w:val="00DF7758"/>
    <w:rsid w:val="00E31ADF"/>
    <w:rsid w:val="00E35C08"/>
    <w:rsid w:val="00EC50E1"/>
    <w:rsid w:val="00EE049D"/>
    <w:rsid w:val="00F36CB0"/>
    <w:rsid w:val="00F37585"/>
    <w:rsid w:val="00F403CE"/>
    <w:rsid w:val="00F4275C"/>
    <w:rsid w:val="00F55454"/>
    <w:rsid w:val="00F763D3"/>
    <w:rsid w:val="00F949C6"/>
    <w:rsid w:val="00FD1EE5"/>
    <w:rsid w:val="00FD34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BA33CD"/>
  <w15:chartTrackingRefBased/>
  <w15:docId w15:val="{268E65CB-4159-4205-85D8-84E0314D8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537F"/>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4FA4"/>
    <w:pPr>
      <w:spacing w:after="200" w:line="276" w:lineRule="auto"/>
      <w:ind w:left="720"/>
      <w:contextualSpacing/>
    </w:pPr>
    <w:rPr>
      <w:lang w:val="en-US"/>
    </w:rPr>
  </w:style>
  <w:style w:type="character" w:customStyle="1" w:styleId="Heading1Char">
    <w:name w:val="Heading 1 Char"/>
    <w:basedOn w:val="DefaultParagraphFont"/>
    <w:link w:val="Heading1"/>
    <w:uiPriority w:val="9"/>
    <w:rsid w:val="0026537F"/>
    <w:rPr>
      <w:rFonts w:asciiTheme="majorHAnsi" w:eastAsiaTheme="majorEastAsia" w:hAnsiTheme="majorHAnsi" w:cstheme="majorBidi"/>
      <w:b/>
      <w:bCs/>
      <w:color w:val="2F5496" w:themeColor="accent1" w:themeShade="BF"/>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9496176">
      <w:bodyDiv w:val="1"/>
      <w:marLeft w:val="0"/>
      <w:marRight w:val="0"/>
      <w:marTop w:val="0"/>
      <w:marBottom w:val="0"/>
      <w:divBdr>
        <w:top w:val="none" w:sz="0" w:space="0" w:color="auto"/>
        <w:left w:val="none" w:sz="0" w:space="0" w:color="auto"/>
        <w:bottom w:val="none" w:sz="0" w:space="0" w:color="auto"/>
        <w:right w:val="none" w:sz="0" w:space="0" w:color="auto"/>
      </w:divBdr>
    </w:div>
    <w:div w:id="184097422">
      <w:bodyDiv w:val="1"/>
      <w:marLeft w:val="0"/>
      <w:marRight w:val="0"/>
      <w:marTop w:val="0"/>
      <w:marBottom w:val="0"/>
      <w:divBdr>
        <w:top w:val="none" w:sz="0" w:space="0" w:color="auto"/>
        <w:left w:val="none" w:sz="0" w:space="0" w:color="auto"/>
        <w:bottom w:val="none" w:sz="0" w:space="0" w:color="auto"/>
        <w:right w:val="none" w:sz="0" w:space="0" w:color="auto"/>
      </w:divBdr>
    </w:div>
    <w:div w:id="200942249">
      <w:bodyDiv w:val="1"/>
      <w:marLeft w:val="0"/>
      <w:marRight w:val="0"/>
      <w:marTop w:val="0"/>
      <w:marBottom w:val="0"/>
      <w:divBdr>
        <w:top w:val="none" w:sz="0" w:space="0" w:color="auto"/>
        <w:left w:val="none" w:sz="0" w:space="0" w:color="auto"/>
        <w:bottom w:val="none" w:sz="0" w:space="0" w:color="auto"/>
        <w:right w:val="none" w:sz="0" w:space="0" w:color="auto"/>
      </w:divBdr>
    </w:div>
    <w:div w:id="206528909">
      <w:bodyDiv w:val="1"/>
      <w:marLeft w:val="0"/>
      <w:marRight w:val="0"/>
      <w:marTop w:val="0"/>
      <w:marBottom w:val="0"/>
      <w:divBdr>
        <w:top w:val="none" w:sz="0" w:space="0" w:color="auto"/>
        <w:left w:val="none" w:sz="0" w:space="0" w:color="auto"/>
        <w:bottom w:val="none" w:sz="0" w:space="0" w:color="auto"/>
        <w:right w:val="none" w:sz="0" w:space="0" w:color="auto"/>
      </w:divBdr>
    </w:div>
    <w:div w:id="540897695">
      <w:bodyDiv w:val="1"/>
      <w:marLeft w:val="0"/>
      <w:marRight w:val="0"/>
      <w:marTop w:val="0"/>
      <w:marBottom w:val="0"/>
      <w:divBdr>
        <w:top w:val="none" w:sz="0" w:space="0" w:color="auto"/>
        <w:left w:val="none" w:sz="0" w:space="0" w:color="auto"/>
        <w:bottom w:val="none" w:sz="0" w:space="0" w:color="auto"/>
        <w:right w:val="none" w:sz="0" w:space="0" w:color="auto"/>
      </w:divBdr>
    </w:div>
    <w:div w:id="623846393">
      <w:bodyDiv w:val="1"/>
      <w:marLeft w:val="0"/>
      <w:marRight w:val="0"/>
      <w:marTop w:val="0"/>
      <w:marBottom w:val="0"/>
      <w:divBdr>
        <w:top w:val="none" w:sz="0" w:space="0" w:color="auto"/>
        <w:left w:val="none" w:sz="0" w:space="0" w:color="auto"/>
        <w:bottom w:val="none" w:sz="0" w:space="0" w:color="auto"/>
        <w:right w:val="none" w:sz="0" w:space="0" w:color="auto"/>
      </w:divBdr>
    </w:div>
    <w:div w:id="763263241">
      <w:bodyDiv w:val="1"/>
      <w:marLeft w:val="0"/>
      <w:marRight w:val="0"/>
      <w:marTop w:val="0"/>
      <w:marBottom w:val="0"/>
      <w:divBdr>
        <w:top w:val="none" w:sz="0" w:space="0" w:color="auto"/>
        <w:left w:val="none" w:sz="0" w:space="0" w:color="auto"/>
        <w:bottom w:val="none" w:sz="0" w:space="0" w:color="auto"/>
        <w:right w:val="none" w:sz="0" w:space="0" w:color="auto"/>
      </w:divBdr>
    </w:div>
    <w:div w:id="825364255">
      <w:bodyDiv w:val="1"/>
      <w:marLeft w:val="0"/>
      <w:marRight w:val="0"/>
      <w:marTop w:val="0"/>
      <w:marBottom w:val="0"/>
      <w:divBdr>
        <w:top w:val="none" w:sz="0" w:space="0" w:color="auto"/>
        <w:left w:val="none" w:sz="0" w:space="0" w:color="auto"/>
        <w:bottom w:val="none" w:sz="0" w:space="0" w:color="auto"/>
        <w:right w:val="none" w:sz="0" w:space="0" w:color="auto"/>
      </w:divBdr>
    </w:div>
    <w:div w:id="1061632398">
      <w:bodyDiv w:val="1"/>
      <w:marLeft w:val="0"/>
      <w:marRight w:val="0"/>
      <w:marTop w:val="0"/>
      <w:marBottom w:val="0"/>
      <w:divBdr>
        <w:top w:val="none" w:sz="0" w:space="0" w:color="auto"/>
        <w:left w:val="none" w:sz="0" w:space="0" w:color="auto"/>
        <w:bottom w:val="none" w:sz="0" w:space="0" w:color="auto"/>
        <w:right w:val="none" w:sz="0" w:space="0" w:color="auto"/>
      </w:divBdr>
    </w:div>
    <w:div w:id="1167404002">
      <w:bodyDiv w:val="1"/>
      <w:marLeft w:val="0"/>
      <w:marRight w:val="0"/>
      <w:marTop w:val="0"/>
      <w:marBottom w:val="0"/>
      <w:divBdr>
        <w:top w:val="none" w:sz="0" w:space="0" w:color="auto"/>
        <w:left w:val="none" w:sz="0" w:space="0" w:color="auto"/>
        <w:bottom w:val="none" w:sz="0" w:space="0" w:color="auto"/>
        <w:right w:val="none" w:sz="0" w:space="0" w:color="auto"/>
      </w:divBdr>
    </w:div>
    <w:div w:id="1173186838">
      <w:bodyDiv w:val="1"/>
      <w:marLeft w:val="0"/>
      <w:marRight w:val="0"/>
      <w:marTop w:val="0"/>
      <w:marBottom w:val="0"/>
      <w:divBdr>
        <w:top w:val="none" w:sz="0" w:space="0" w:color="auto"/>
        <w:left w:val="none" w:sz="0" w:space="0" w:color="auto"/>
        <w:bottom w:val="none" w:sz="0" w:space="0" w:color="auto"/>
        <w:right w:val="none" w:sz="0" w:space="0" w:color="auto"/>
      </w:divBdr>
    </w:div>
    <w:div w:id="1358392293">
      <w:bodyDiv w:val="1"/>
      <w:marLeft w:val="0"/>
      <w:marRight w:val="0"/>
      <w:marTop w:val="0"/>
      <w:marBottom w:val="0"/>
      <w:divBdr>
        <w:top w:val="none" w:sz="0" w:space="0" w:color="auto"/>
        <w:left w:val="none" w:sz="0" w:space="0" w:color="auto"/>
        <w:bottom w:val="none" w:sz="0" w:space="0" w:color="auto"/>
        <w:right w:val="none" w:sz="0" w:space="0" w:color="auto"/>
      </w:divBdr>
    </w:div>
    <w:div w:id="1430352669">
      <w:bodyDiv w:val="1"/>
      <w:marLeft w:val="0"/>
      <w:marRight w:val="0"/>
      <w:marTop w:val="0"/>
      <w:marBottom w:val="0"/>
      <w:divBdr>
        <w:top w:val="none" w:sz="0" w:space="0" w:color="auto"/>
        <w:left w:val="none" w:sz="0" w:space="0" w:color="auto"/>
        <w:bottom w:val="none" w:sz="0" w:space="0" w:color="auto"/>
        <w:right w:val="none" w:sz="0" w:space="0" w:color="auto"/>
      </w:divBdr>
    </w:div>
    <w:div w:id="1459490034">
      <w:bodyDiv w:val="1"/>
      <w:marLeft w:val="0"/>
      <w:marRight w:val="0"/>
      <w:marTop w:val="0"/>
      <w:marBottom w:val="0"/>
      <w:divBdr>
        <w:top w:val="none" w:sz="0" w:space="0" w:color="auto"/>
        <w:left w:val="none" w:sz="0" w:space="0" w:color="auto"/>
        <w:bottom w:val="none" w:sz="0" w:space="0" w:color="auto"/>
        <w:right w:val="none" w:sz="0" w:space="0" w:color="auto"/>
      </w:divBdr>
    </w:div>
    <w:div w:id="1475373915">
      <w:bodyDiv w:val="1"/>
      <w:marLeft w:val="0"/>
      <w:marRight w:val="0"/>
      <w:marTop w:val="0"/>
      <w:marBottom w:val="0"/>
      <w:divBdr>
        <w:top w:val="none" w:sz="0" w:space="0" w:color="auto"/>
        <w:left w:val="none" w:sz="0" w:space="0" w:color="auto"/>
        <w:bottom w:val="none" w:sz="0" w:space="0" w:color="auto"/>
        <w:right w:val="none" w:sz="0" w:space="0" w:color="auto"/>
      </w:divBdr>
    </w:div>
    <w:div w:id="1583296917">
      <w:bodyDiv w:val="1"/>
      <w:marLeft w:val="0"/>
      <w:marRight w:val="0"/>
      <w:marTop w:val="0"/>
      <w:marBottom w:val="0"/>
      <w:divBdr>
        <w:top w:val="none" w:sz="0" w:space="0" w:color="auto"/>
        <w:left w:val="none" w:sz="0" w:space="0" w:color="auto"/>
        <w:bottom w:val="none" w:sz="0" w:space="0" w:color="auto"/>
        <w:right w:val="none" w:sz="0" w:space="0" w:color="auto"/>
      </w:divBdr>
    </w:div>
    <w:div w:id="1623146211">
      <w:bodyDiv w:val="1"/>
      <w:marLeft w:val="0"/>
      <w:marRight w:val="0"/>
      <w:marTop w:val="0"/>
      <w:marBottom w:val="0"/>
      <w:divBdr>
        <w:top w:val="none" w:sz="0" w:space="0" w:color="auto"/>
        <w:left w:val="none" w:sz="0" w:space="0" w:color="auto"/>
        <w:bottom w:val="none" w:sz="0" w:space="0" w:color="auto"/>
        <w:right w:val="none" w:sz="0" w:space="0" w:color="auto"/>
      </w:divBdr>
    </w:div>
    <w:div w:id="1632320300">
      <w:bodyDiv w:val="1"/>
      <w:marLeft w:val="0"/>
      <w:marRight w:val="0"/>
      <w:marTop w:val="0"/>
      <w:marBottom w:val="0"/>
      <w:divBdr>
        <w:top w:val="none" w:sz="0" w:space="0" w:color="auto"/>
        <w:left w:val="none" w:sz="0" w:space="0" w:color="auto"/>
        <w:bottom w:val="none" w:sz="0" w:space="0" w:color="auto"/>
        <w:right w:val="none" w:sz="0" w:space="0" w:color="auto"/>
      </w:divBdr>
    </w:div>
    <w:div w:id="1650594114">
      <w:bodyDiv w:val="1"/>
      <w:marLeft w:val="0"/>
      <w:marRight w:val="0"/>
      <w:marTop w:val="0"/>
      <w:marBottom w:val="0"/>
      <w:divBdr>
        <w:top w:val="none" w:sz="0" w:space="0" w:color="auto"/>
        <w:left w:val="none" w:sz="0" w:space="0" w:color="auto"/>
        <w:bottom w:val="none" w:sz="0" w:space="0" w:color="auto"/>
        <w:right w:val="none" w:sz="0" w:space="0" w:color="auto"/>
      </w:divBdr>
    </w:div>
    <w:div w:id="1811745840">
      <w:bodyDiv w:val="1"/>
      <w:marLeft w:val="0"/>
      <w:marRight w:val="0"/>
      <w:marTop w:val="0"/>
      <w:marBottom w:val="0"/>
      <w:divBdr>
        <w:top w:val="none" w:sz="0" w:space="0" w:color="auto"/>
        <w:left w:val="none" w:sz="0" w:space="0" w:color="auto"/>
        <w:bottom w:val="none" w:sz="0" w:space="0" w:color="auto"/>
        <w:right w:val="none" w:sz="0" w:space="0" w:color="auto"/>
      </w:divBdr>
    </w:div>
    <w:div w:id="1856920757">
      <w:bodyDiv w:val="1"/>
      <w:marLeft w:val="0"/>
      <w:marRight w:val="0"/>
      <w:marTop w:val="0"/>
      <w:marBottom w:val="0"/>
      <w:divBdr>
        <w:top w:val="none" w:sz="0" w:space="0" w:color="auto"/>
        <w:left w:val="none" w:sz="0" w:space="0" w:color="auto"/>
        <w:bottom w:val="none" w:sz="0" w:space="0" w:color="auto"/>
        <w:right w:val="none" w:sz="0" w:space="0" w:color="auto"/>
      </w:divBdr>
    </w:div>
    <w:div w:id="1862012089">
      <w:bodyDiv w:val="1"/>
      <w:marLeft w:val="0"/>
      <w:marRight w:val="0"/>
      <w:marTop w:val="0"/>
      <w:marBottom w:val="0"/>
      <w:divBdr>
        <w:top w:val="none" w:sz="0" w:space="0" w:color="auto"/>
        <w:left w:val="none" w:sz="0" w:space="0" w:color="auto"/>
        <w:bottom w:val="none" w:sz="0" w:space="0" w:color="auto"/>
        <w:right w:val="none" w:sz="0" w:space="0" w:color="auto"/>
      </w:divBdr>
    </w:div>
    <w:div w:id="1972589793">
      <w:bodyDiv w:val="1"/>
      <w:marLeft w:val="0"/>
      <w:marRight w:val="0"/>
      <w:marTop w:val="0"/>
      <w:marBottom w:val="0"/>
      <w:divBdr>
        <w:top w:val="none" w:sz="0" w:space="0" w:color="auto"/>
        <w:left w:val="none" w:sz="0" w:space="0" w:color="auto"/>
        <w:bottom w:val="none" w:sz="0" w:space="0" w:color="auto"/>
        <w:right w:val="none" w:sz="0" w:space="0" w:color="auto"/>
      </w:divBdr>
    </w:div>
    <w:div w:id="2057006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184</TotalTime>
  <Pages>14</Pages>
  <Words>2485</Words>
  <Characters>14165</Characters>
  <Application>Microsoft Office Word</Application>
  <DocSecurity>0</DocSecurity>
  <Lines>118</Lines>
  <Paragraphs>33</Paragraphs>
  <ScaleCrop>false</ScaleCrop>
  <Company/>
  <LinksUpToDate>false</LinksUpToDate>
  <CharactersWithSpaces>16617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mihaela.2012@yahoo.com</dc:creator>
  <cp:keywords/>
  <dc:description/>
  <cp:lastModifiedBy>mihaela.2012@yahoo.com</cp:lastModifiedBy>
  <cp:revision>150</cp:revision>
  <dcterms:created xsi:type="dcterms:W3CDTF">2020-08-27T15:49:00Z</dcterms:created>
  <dcterms:modified xsi:type="dcterms:W3CDTF">2020-08-28T15:35:00Z</dcterms:modified>
</cp:coreProperties>
</file>