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A4AF73" w14:textId="77777777" w:rsidR="00630BFC" w:rsidRPr="00804EA8" w:rsidRDefault="00630BFC" w:rsidP="00804EA8">
      <w:pPr>
        <w:spacing w:line="360" w:lineRule="auto"/>
        <w:jc w:val="center"/>
        <w:rPr>
          <w:rFonts w:ascii="Times New Roman" w:hAnsi="Times New Roman" w:cs="Times New Roman"/>
          <w:b/>
          <w:bCs/>
          <w:sz w:val="24"/>
          <w:szCs w:val="24"/>
          <w:lang w:val="en-US"/>
        </w:rPr>
      </w:pPr>
      <w:r w:rsidRPr="00804EA8">
        <w:rPr>
          <w:rFonts w:ascii="Times New Roman" w:hAnsi="Times New Roman" w:cs="Times New Roman"/>
          <w:b/>
          <w:bCs/>
          <w:sz w:val="24"/>
          <w:szCs w:val="24"/>
          <w:lang w:val="en-US"/>
        </w:rPr>
        <w:t>Critically evaluate the different approaches to leadership and their effectiveness within the</w:t>
      </w:r>
    </w:p>
    <w:p w14:paraId="73EBA0D2" w14:textId="77777777" w:rsidR="00630BFC" w:rsidRPr="00804EA8" w:rsidRDefault="00630BFC" w:rsidP="00804EA8">
      <w:pPr>
        <w:spacing w:line="360" w:lineRule="auto"/>
        <w:jc w:val="center"/>
        <w:rPr>
          <w:rFonts w:ascii="Times New Roman" w:hAnsi="Times New Roman" w:cs="Times New Roman"/>
          <w:b/>
          <w:bCs/>
          <w:sz w:val="24"/>
          <w:szCs w:val="24"/>
          <w:lang w:val="en-US"/>
        </w:rPr>
      </w:pPr>
      <w:r w:rsidRPr="00804EA8">
        <w:rPr>
          <w:rFonts w:ascii="Times New Roman" w:hAnsi="Times New Roman" w:cs="Times New Roman"/>
          <w:b/>
          <w:bCs/>
          <w:sz w:val="24"/>
          <w:szCs w:val="24"/>
          <w:lang w:val="en-US"/>
        </w:rPr>
        <w:t>hospitality industry</w:t>
      </w:r>
    </w:p>
    <w:p w14:paraId="31859485" w14:textId="77777777" w:rsidR="00630BFC" w:rsidRPr="00804EA8" w:rsidRDefault="00630BFC" w:rsidP="00804EA8">
      <w:pPr>
        <w:spacing w:line="360" w:lineRule="auto"/>
        <w:jc w:val="center"/>
        <w:rPr>
          <w:rFonts w:ascii="Times New Roman" w:hAnsi="Times New Roman" w:cs="Times New Roman"/>
          <w:b/>
          <w:bCs/>
          <w:sz w:val="24"/>
          <w:szCs w:val="24"/>
          <w:lang w:val="en-US"/>
        </w:rPr>
      </w:pPr>
    </w:p>
    <w:p w14:paraId="6C9F9272" w14:textId="77777777" w:rsidR="00630BFC" w:rsidRPr="00804EA8" w:rsidRDefault="00630BFC" w:rsidP="00804EA8">
      <w:pPr>
        <w:spacing w:line="360" w:lineRule="auto"/>
        <w:jc w:val="center"/>
        <w:rPr>
          <w:rFonts w:ascii="Times New Roman" w:hAnsi="Times New Roman" w:cs="Times New Roman"/>
          <w:bCs/>
          <w:sz w:val="24"/>
          <w:szCs w:val="24"/>
          <w:lang w:val="en-US"/>
        </w:rPr>
      </w:pPr>
    </w:p>
    <w:p w14:paraId="40C22157" w14:textId="77777777" w:rsidR="00630BFC" w:rsidRPr="00804EA8" w:rsidRDefault="00630BFC" w:rsidP="00804EA8">
      <w:pPr>
        <w:spacing w:line="360" w:lineRule="auto"/>
        <w:jc w:val="center"/>
        <w:rPr>
          <w:rFonts w:ascii="Times New Roman" w:hAnsi="Times New Roman" w:cs="Times New Roman"/>
          <w:bCs/>
          <w:sz w:val="24"/>
          <w:szCs w:val="24"/>
          <w:lang w:val="en-US"/>
        </w:rPr>
      </w:pPr>
    </w:p>
    <w:p w14:paraId="7285DF3E" w14:textId="77777777" w:rsidR="00630BFC" w:rsidRPr="00804EA8" w:rsidRDefault="00630BFC" w:rsidP="00804EA8">
      <w:pPr>
        <w:spacing w:line="360" w:lineRule="auto"/>
        <w:jc w:val="center"/>
        <w:rPr>
          <w:rFonts w:ascii="Times New Roman" w:hAnsi="Times New Roman" w:cs="Times New Roman"/>
          <w:bCs/>
          <w:sz w:val="24"/>
          <w:szCs w:val="24"/>
          <w:lang w:val="en-US"/>
        </w:rPr>
      </w:pPr>
    </w:p>
    <w:p w14:paraId="14D24928" w14:textId="77777777" w:rsidR="00630BFC" w:rsidRPr="00804EA8" w:rsidRDefault="00630BFC" w:rsidP="00804EA8">
      <w:pPr>
        <w:spacing w:line="360" w:lineRule="auto"/>
        <w:jc w:val="center"/>
        <w:rPr>
          <w:rFonts w:ascii="Times New Roman" w:hAnsi="Times New Roman" w:cs="Times New Roman"/>
          <w:bCs/>
          <w:sz w:val="24"/>
          <w:szCs w:val="24"/>
          <w:lang w:val="en-US"/>
        </w:rPr>
      </w:pPr>
    </w:p>
    <w:p w14:paraId="624D5247" w14:textId="77777777" w:rsidR="00630BFC" w:rsidRPr="00804EA8" w:rsidRDefault="00630BFC" w:rsidP="00804EA8">
      <w:pPr>
        <w:spacing w:line="360" w:lineRule="auto"/>
        <w:jc w:val="center"/>
        <w:rPr>
          <w:rFonts w:ascii="Times New Roman" w:hAnsi="Times New Roman" w:cs="Times New Roman"/>
          <w:bCs/>
          <w:sz w:val="24"/>
          <w:szCs w:val="24"/>
          <w:lang w:val="en-US"/>
        </w:rPr>
      </w:pPr>
    </w:p>
    <w:p w14:paraId="495B7AE3" w14:textId="13E8A837" w:rsidR="00D84EAC" w:rsidRDefault="008D3831" w:rsidP="00804EA8">
      <w:pPr>
        <w:spacing w:line="360" w:lineRule="auto"/>
        <w:jc w:val="center"/>
        <w:rPr>
          <w:rFonts w:ascii="Times New Roman" w:hAnsi="Times New Roman" w:cs="Times New Roman"/>
          <w:bCs/>
          <w:sz w:val="24"/>
          <w:szCs w:val="24"/>
          <w:lang w:val="en-US"/>
        </w:rPr>
      </w:pPr>
      <w:r>
        <w:rPr>
          <w:rFonts w:ascii="Times New Roman" w:hAnsi="Times New Roman" w:cs="Times New Roman"/>
          <w:bCs/>
          <w:sz w:val="24"/>
          <w:szCs w:val="24"/>
          <w:lang w:val="en-US"/>
        </w:rPr>
        <w:t xml:space="preserve">Student </w:t>
      </w:r>
      <w:r w:rsidR="00455FF1">
        <w:rPr>
          <w:rFonts w:ascii="Times New Roman" w:hAnsi="Times New Roman" w:cs="Times New Roman"/>
          <w:bCs/>
          <w:sz w:val="24"/>
          <w:szCs w:val="24"/>
          <w:lang w:val="en-US"/>
        </w:rPr>
        <w:t xml:space="preserve">name: </w:t>
      </w:r>
      <w:r w:rsidR="00D84EAC" w:rsidRPr="00D84EAC">
        <w:rPr>
          <w:rFonts w:ascii="Times New Roman" w:hAnsi="Times New Roman" w:cs="Times New Roman"/>
          <w:bCs/>
          <w:sz w:val="24"/>
          <w:szCs w:val="24"/>
          <w:lang w:val="en-US"/>
        </w:rPr>
        <w:t xml:space="preserve">Alexandra-Maria </w:t>
      </w:r>
      <w:proofErr w:type="spellStart"/>
      <w:r w:rsidR="00D84EAC" w:rsidRPr="00D84EAC">
        <w:rPr>
          <w:rFonts w:ascii="Times New Roman" w:hAnsi="Times New Roman" w:cs="Times New Roman"/>
          <w:bCs/>
          <w:sz w:val="24"/>
          <w:szCs w:val="24"/>
          <w:lang w:val="en-US"/>
        </w:rPr>
        <w:t>Ganea</w:t>
      </w:r>
      <w:proofErr w:type="spellEnd"/>
    </w:p>
    <w:p w14:paraId="1E8C9D95" w14:textId="49EE9615" w:rsidR="00D84EAC" w:rsidRDefault="008D3831" w:rsidP="00804EA8">
      <w:pPr>
        <w:spacing w:line="360" w:lineRule="auto"/>
        <w:jc w:val="center"/>
        <w:rPr>
          <w:rFonts w:ascii="Times New Roman" w:hAnsi="Times New Roman" w:cs="Times New Roman"/>
          <w:bCs/>
          <w:sz w:val="24"/>
          <w:szCs w:val="24"/>
          <w:lang w:val="en-US"/>
        </w:rPr>
      </w:pPr>
      <w:r>
        <w:rPr>
          <w:rFonts w:ascii="Times New Roman" w:hAnsi="Times New Roman" w:cs="Times New Roman"/>
          <w:bCs/>
          <w:sz w:val="24"/>
          <w:szCs w:val="24"/>
          <w:lang w:val="en-US"/>
        </w:rPr>
        <w:t>Student</w:t>
      </w:r>
      <w:r w:rsidR="00074AB3">
        <w:rPr>
          <w:rFonts w:ascii="Times New Roman" w:hAnsi="Times New Roman" w:cs="Times New Roman"/>
          <w:bCs/>
          <w:sz w:val="24"/>
          <w:szCs w:val="24"/>
          <w:lang w:val="en-US"/>
        </w:rPr>
        <w:t xml:space="preserve"> ID</w:t>
      </w:r>
      <w:r>
        <w:rPr>
          <w:rFonts w:ascii="Times New Roman" w:hAnsi="Times New Roman" w:cs="Times New Roman"/>
          <w:bCs/>
          <w:sz w:val="24"/>
          <w:szCs w:val="24"/>
          <w:lang w:val="en-US"/>
        </w:rPr>
        <w:t xml:space="preserve"> number: </w:t>
      </w:r>
      <w:r w:rsidR="00D84EAC" w:rsidRPr="00D84EAC">
        <w:rPr>
          <w:rFonts w:ascii="Times New Roman" w:hAnsi="Times New Roman" w:cs="Times New Roman"/>
          <w:bCs/>
          <w:sz w:val="24"/>
          <w:szCs w:val="24"/>
          <w:lang w:val="en-US"/>
        </w:rPr>
        <w:t>2022141</w:t>
      </w:r>
    </w:p>
    <w:p w14:paraId="7B2CECCB" w14:textId="62F90B6A" w:rsidR="00D84EAC" w:rsidRPr="00D84EAC" w:rsidRDefault="00455FF1" w:rsidP="00D84EAC">
      <w:pPr>
        <w:spacing w:line="360" w:lineRule="auto"/>
        <w:jc w:val="center"/>
        <w:rPr>
          <w:rFonts w:ascii="Times New Roman" w:hAnsi="Times New Roman" w:cs="Times New Roman"/>
          <w:bCs/>
          <w:sz w:val="24"/>
          <w:szCs w:val="24"/>
          <w:lang w:val="en-US"/>
        </w:rPr>
      </w:pPr>
      <w:r>
        <w:rPr>
          <w:rFonts w:ascii="Times New Roman" w:hAnsi="Times New Roman" w:cs="Times New Roman"/>
          <w:bCs/>
          <w:sz w:val="24"/>
          <w:szCs w:val="24"/>
          <w:lang w:val="en-US"/>
        </w:rPr>
        <w:t xml:space="preserve">Module name: </w:t>
      </w:r>
      <w:r w:rsidR="00D84EAC" w:rsidRPr="00D84EAC">
        <w:rPr>
          <w:rFonts w:ascii="Times New Roman" w:hAnsi="Times New Roman" w:cs="Times New Roman"/>
          <w:bCs/>
          <w:sz w:val="24"/>
          <w:szCs w:val="24"/>
          <w:lang w:val="en-US"/>
        </w:rPr>
        <w:t xml:space="preserve">Management &amp; </w:t>
      </w:r>
      <w:proofErr w:type="spellStart"/>
      <w:r w:rsidR="00D9784B">
        <w:rPr>
          <w:rFonts w:ascii="Times New Roman" w:hAnsi="Times New Roman" w:cs="Times New Roman"/>
          <w:bCs/>
          <w:sz w:val="24"/>
          <w:szCs w:val="24"/>
          <w:lang w:val="en-US"/>
        </w:rPr>
        <w:t>Organisatio</w:t>
      </w:r>
      <w:r w:rsidR="00EE5A35">
        <w:rPr>
          <w:rFonts w:ascii="Times New Roman" w:hAnsi="Times New Roman" w:cs="Times New Roman"/>
          <w:bCs/>
          <w:sz w:val="24"/>
          <w:szCs w:val="24"/>
          <w:lang w:val="en-US"/>
        </w:rPr>
        <w:t>nal</w:t>
      </w:r>
      <w:proofErr w:type="spellEnd"/>
      <w:r w:rsidR="00EE5A35">
        <w:rPr>
          <w:rFonts w:ascii="Times New Roman" w:hAnsi="Times New Roman" w:cs="Times New Roman"/>
          <w:bCs/>
          <w:sz w:val="24"/>
          <w:szCs w:val="24"/>
          <w:lang w:val="en-US"/>
        </w:rPr>
        <w:t xml:space="preserve"> </w:t>
      </w:r>
      <w:proofErr w:type="spellStart"/>
      <w:r w:rsidR="00D84EAC" w:rsidRPr="00D84EAC">
        <w:rPr>
          <w:rFonts w:ascii="Times New Roman" w:hAnsi="Times New Roman" w:cs="Times New Roman"/>
          <w:bCs/>
          <w:sz w:val="24"/>
          <w:szCs w:val="24"/>
          <w:lang w:val="en-US"/>
        </w:rPr>
        <w:t>Behavi</w:t>
      </w:r>
      <w:r w:rsidR="00D9784B">
        <w:rPr>
          <w:rFonts w:ascii="Times New Roman" w:hAnsi="Times New Roman" w:cs="Times New Roman"/>
          <w:bCs/>
          <w:sz w:val="24"/>
          <w:szCs w:val="24"/>
          <w:lang w:val="en-US"/>
        </w:rPr>
        <w:t>o</w:t>
      </w:r>
      <w:r w:rsidR="004673FF">
        <w:rPr>
          <w:rFonts w:ascii="Times New Roman" w:hAnsi="Times New Roman" w:cs="Times New Roman"/>
          <w:bCs/>
          <w:sz w:val="24"/>
          <w:szCs w:val="24"/>
          <w:lang w:val="en-US"/>
        </w:rPr>
        <w:t>ur</w:t>
      </w:r>
      <w:proofErr w:type="spellEnd"/>
      <w:r w:rsidR="004673FF">
        <w:rPr>
          <w:rFonts w:ascii="Times New Roman" w:hAnsi="Times New Roman" w:cs="Times New Roman"/>
          <w:bCs/>
          <w:sz w:val="24"/>
          <w:szCs w:val="24"/>
          <w:lang w:val="en-US"/>
        </w:rPr>
        <w:t xml:space="preserve"> (BMIH5004)</w:t>
      </w:r>
    </w:p>
    <w:p w14:paraId="3D1D7C6C" w14:textId="2FDC347A" w:rsidR="00D84EAC" w:rsidRDefault="00455FF1" w:rsidP="00804EA8">
      <w:pPr>
        <w:spacing w:line="360" w:lineRule="auto"/>
        <w:jc w:val="center"/>
        <w:rPr>
          <w:rFonts w:ascii="Times New Roman" w:hAnsi="Times New Roman" w:cs="Times New Roman"/>
          <w:bCs/>
          <w:sz w:val="24"/>
          <w:szCs w:val="24"/>
          <w:lang w:val="en-US"/>
        </w:rPr>
      </w:pPr>
      <w:r>
        <w:rPr>
          <w:rFonts w:ascii="Times New Roman" w:hAnsi="Times New Roman" w:cs="Times New Roman"/>
          <w:bCs/>
          <w:sz w:val="24"/>
          <w:szCs w:val="24"/>
        </w:rPr>
        <w:t xml:space="preserve">Lecturer name: </w:t>
      </w:r>
      <w:r w:rsidR="00D84EAC" w:rsidRPr="00D84EAC">
        <w:rPr>
          <w:rFonts w:ascii="Times New Roman" w:hAnsi="Times New Roman" w:cs="Times New Roman"/>
          <w:bCs/>
          <w:sz w:val="24"/>
          <w:szCs w:val="24"/>
        </w:rPr>
        <w:t>Charlotte Joyner</w:t>
      </w:r>
    </w:p>
    <w:p w14:paraId="2F9A3FD0" w14:textId="555565EF" w:rsidR="00630BFC" w:rsidRDefault="00630BFC" w:rsidP="00BA6D03">
      <w:pPr>
        <w:spacing w:line="360" w:lineRule="auto"/>
        <w:rPr>
          <w:rFonts w:ascii="Times New Roman" w:hAnsi="Times New Roman" w:cs="Times New Roman"/>
          <w:bCs/>
          <w:sz w:val="24"/>
          <w:szCs w:val="24"/>
          <w:lang w:val="en-US"/>
        </w:rPr>
      </w:pPr>
    </w:p>
    <w:p w14:paraId="5A02EE3B" w14:textId="77777777" w:rsidR="00D84EAC" w:rsidRDefault="00D84EAC" w:rsidP="00804EA8">
      <w:pPr>
        <w:spacing w:line="360" w:lineRule="auto"/>
        <w:rPr>
          <w:rFonts w:ascii="Times New Roman" w:hAnsi="Times New Roman" w:cs="Times New Roman"/>
          <w:bCs/>
          <w:sz w:val="24"/>
          <w:szCs w:val="24"/>
          <w:lang w:val="en-US"/>
        </w:rPr>
      </w:pPr>
    </w:p>
    <w:p w14:paraId="6EFC3CA0" w14:textId="77777777" w:rsidR="00D84EAC" w:rsidRPr="00804EA8" w:rsidRDefault="00D84EAC" w:rsidP="00804EA8">
      <w:pPr>
        <w:spacing w:line="360" w:lineRule="auto"/>
        <w:rPr>
          <w:rFonts w:ascii="Times New Roman" w:hAnsi="Times New Roman" w:cs="Times New Roman"/>
          <w:bCs/>
          <w:sz w:val="24"/>
          <w:szCs w:val="24"/>
          <w:lang w:val="en-US"/>
        </w:rPr>
      </w:pPr>
    </w:p>
    <w:p w14:paraId="4B8EEE52" w14:textId="77777777" w:rsidR="00630BFC" w:rsidRPr="00804EA8" w:rsidRDefault="00630BFC" w:rsidP="00804EA8">
      <w:pPr>
        <w:spacing w:line="360" w:lineRule="auto"/>
        <w:rPr>
          <w:rFonts w:ascii="Times New Roman" w:hAnsi="Times New Roman" w:cs="Times New Roman"/>
          <w:bCs/>
          <w:sz w:val="24"/>
          <w:szCs w:val="24"/>
          <w:lang w:val="en-US"/>
        </w:rPr>
      </w:pPr>
    </w:p>
    <w:p w14:paraId="45599EE0" w14:textId="77777777" w:rsidR="00630BFC" w:rsidRPr="00804EA8" w:rsidRDefault="00630BFC" w:rsidP="00804EA8">
      <w:pPr>
        <w:spacing w:line="360" w:lineRule="auto"/>
        <w:rPr>
          <w:rFonts w:ascii="Times New Roman" w:hAnsi="Times New Roman" w:cs="Times New Roman"/>
          <w:bCs/>
          <w:sz w:val="24"/>
          <w:szCs w:val="24"/>
          <w:lang w:val="en-US"/>
        </w:rPr>
      </w:pPr>
    </w:p>
    <w:p w14:paraId="1A30BE1C" w14:textId="77777777" w:rsidR="00630BFC" w:rsidRPr="00804EA8" w:rsidRDefault="00630BFC" w:rsidP="00804EA8">
      <w:pPr>
        <w:spacing w:line="360" w:lineRule="auto"/>
        <w:rPr>
          <w:rFonts w:ascii="Times New Roman" w:hAnsi="Times New Roman" w:cs="Times New Roman"/>
          <w:bCs/>
          <w:sz w:val="24"/>
          <w:szCs w:val="24"/>
          <w:lang w:val="en-US"/>
        </w:rPr>
      </w:pPr>
    </w:p>
    <w:p w14:paraId="5AF9FDA1" w14:textId="77777777" w:rsidR="00630BFC" w:rsidRPr="00804EA8" w:rsidRDefault="00630BFC" w:rsidP="00804EA8">
      <w:pPr>
        <w:spacing w:line="360" w:lineRule="auto"/>
        <w:rPr>
          <w:rFonts w:ascii="Times New Roman" w:hAnsi="Times New Roman" w:cs="Times New Roman"/>
          <w:bCs/>
          <w:sz w:val="24"/>
          <w:szCs w:val="24"/>
          <w:lang w:val="en-US"/>
        </w:rPr>
      </w:pPr>
    </w:p>
    <w:p w14:paraId="74727559" w14:textId="77777777" w:rsidR="003043DB" w:rsidRDefault="003043DB" w:rsidP="00804EA8">
      <w:pPr>
        <w:spacing w:line="360" w:lineRule="auto"/>
        <w:jc w:val="center"/>
        <w:rPr>
          <w:rFonts w:ascii="Times New Roman" w:hAnsi="Times New Roman" w:cs="Times New Roman"/>
          <w:b/>
          <w:bCs/>
          <w:sz w:val="24"/>
          <w:szCs w:val="24"/>
          <w:lang w:val="en-US"/>
        </w:rPr>
      </w:pPr>
    </w:p>
    <w:p w14:paraId="3926C5F7" w14:textId="77777777" w:rsidR="003043DB" w:rsidRDefault="003043DB" w:rsidP="00804EA8">
      <w:pPr>
        <w:spacing w:line="360" w:lineRule="auto"/>
        <w:jc w:val="center"/>
        <w:rPr>
          <w:rFonts w:ascii="Times New Roman" w:hAnsi="Times New Roman" w:cs="Times New Roman"/>
          <w:b/>
          <w:bCs/>
          <w:sz w:val="24"/>
          <w:szCs w:val="24"/>
          <w:lang w:val="en-US"/>
        </w:rPr>
      </w:pPr>
    </w:p>
    <w:p w14:paraId="2025515A" w14:textId="77777777" w:rsidR="003043DB" w:rsidRDefault="003043DB" w:rsidP="00804EA8">
      <w:pPr>
        <w:spacing w:line="360" w:lineRule="auto"/>
        <w:jc w:val="center"/>
        <w:rPr>
          <w:rFonts w:ascii="Times New Roman" w:hAnsi="Times New Roman" w:cs="Times New Roman"/>
          <w:b/>
          <w:bCs/>
          <w:sz w:val="24"/>
          <w:szCs w:val="24"/>
          <w:lang w:val="en-US"/>
        </w:rPr>
      </w:pPr>
    </w:p>
    <w:p w14:paraId="3D83DDC7" w14:textId="77777777" w:rsidR="003043DB" w:rsidRDefault="003043DB" w:rsidP="00804EA8">
      <w:pPr>
        <w:spacing w:line="360" w:lineRule="auto"/>
        <w:jc w:val="center"/>
        <w:rPr>
          <w:rFonts w:ascii="Times New Roman" w:hAnsi="Times New Roman" w:cs="Times New Roman"/>
          <w:b/>
          <w:bCs/>
          <w:sz w:val="24"/>
          <w:szCs w:val="24"/>
          <w:lang w:val="en-US"/>
        </w:rPr>
      </w:pPr>
    </w:p>
    <w:p w14:paraId="7D9B9537" w14:textId="77777777" w:rsidR="003043DB" w:rsidRDefault="003043DB" w:rsidP="00804EA8">
      <w:pPr>
        <w:spacing w:line="360" w:lineRule="auto"/>
        <w:jc w:val="center"/>
        <w:rPr>
          <w:rFonts w:ascii="Times New Roman" w:hAnsi="Times New Roman" w:cs="Times New Roman"/>
          <w:b/>
          <w:bCs/>
          <w:sz w:val="24"/>
          <w:szCs w:val="24"/>
          <w:lang w:val="en-US"/>
        </w:rPr>
      </w:pPr>
    </w:p>
    <w:p w14:paraId="265125B8" w14:textId="77777777" w:rsidR="003043DB" w:rsidRDefault="003043DB" w:rsidP="00804EA8">
      <w:pPr>
        <w:spacing w:line="360" w:lineRule="auto"/>
        <w:jc w:val="center"/>
        <w:rPr>
          <w:rFonts w:ascii="Times New Roman" w:hAnsi="Times New Roman" w:cs="Times New Roman"/>
          <w:b/>
          <w:bCs/>
          <w:sz w:val="24"/>
          <w:szCs w:val="24"/>
          <w:lang w:val="en-US"/>
        </w:rPr>
      </w:pPr>
    </w:p>
    <w:p w14:paraId="4383F1F0" w14:textId="40A57E5C" w:rsidR="00630BFC" w:rsidRPr="00804EA8" w:rsidRDefault="00BA6D03" w:rsidP="00804EA8">
      <w:pPr>
        <w:spacing w:line="360" w:lineRule="auto"/>
        <w:jc w:val="center"/>
        <w:rPr>
          <w:rFonts w:ascii="Times New Roman" w:hAnsi="Times New Roman" w:cs="Times New Roman"/>
          <w:b/>
          <w:bCs/>
          <w:sz w:val="24"/>
          <w:szCs w:val="24"/>
          <w:lang w:val="en-US"/>
        </w:rPr>
      </w:pPr>
      <w:r>
        <w:rPr>
          <w:rFonts w:ascii="Times New Roman" w:hAnsi="Times New Roman" w:cs="Times New Roman"/>
          <w:b/>
          <w:bCs/>
          <w:sz w:val="24"/>
          <w:szCs w:val="24"/>
          <w:lang w:val="en-US"/>
        </w:rPr>
        <w:t>Introduction</w:t>
      </w:r>
    </w:p>
    <w:p w14:paraId="37E565F8" w14:textId="733BD24D" w:rsidR="00630BFC" w:rsidRPr="00804EA8" w:rsidRDefault="00630BFC" w:rsidP="00804EA8">
      <w:pPr>
        <w:spacing w:line="360" w:lineRule="auto"/>
        <w:rPr>
          <w:rFonts w:ascii="Times New Roman" w:hAnsi="Times New Roman" w:cs="Times New Roman"/>
          <w:bCs/>
          <w:sz w:val="24"/>
          <w:szCs w:val="24"/>
          <w:lang w:val="en-US"/>
        </w:rPr>
      </w:pPr>
      <w:r w:rsidRPr="00804EA8">
        <w:rPr>
          <w:rFonts w:ascii="Times New Roman" w:hAnsi="Times New Roman" w:cs="Times New Roman"/>
          <w:bCs/>
          <w:sz w:val="24"/>
          <w:szCs w:val="24"/>
          <w:lang w:val="en-US"/>
        </w:rPr>
        <w:t>The customers’ satisfaction level in the hospitality business depends highly on the service staff performance whose leadership efficiency should be the top priority to ensure its success. This essay focuses on the analysis of the various styles of leadership that apply to the hospitality industry</w:t>
      </w:r>
      <w:r w:rsidR="002D6688" w:rsidRPr="00804EA8">
        <w:rPr>
          <w:rFonts w:ascii="Times New Roman" w:hAnsi="Times New Roman" w:cs="Times New Roman"/>
          <w:bCs/>
          <w:sz w:val="24"/>
          <w:szCs w:val="24"/>
          <w:lang w:val="en-US"/>
        </w:rPr>
        <w:t xml:space="preserve"> </w:t>
      </w:r>
      <w:r w:rsidR="002D6688" w:rsidRPr="00804EA8">
        <w:rPr>
          <w:rFonts w:ascii="Times New Roman" w:hAnsi="Times New Roman" w:cs="Times New Roman"/>
          <w:sz w:val="24"/>
          <w:szCs w:val="24"/>
        </w:rPr>
        <w:t xml:space="preserve">(Wang, </w:t>
      </w:r>
      <w:proofErr w:type="spellStart"/>
      <w:r w:rsidR="002D6688" w:rsidRPr="00804EA8">
        <w:rPr>
          <w:rFonts w:ascii="Times New Roman" w:hAnsi="Times New Roman" w:cs="Times New Roman"/>
          <w:sz w:val="24"/>
          <w:szCs w:val="24"/>
        </w:rPr>
        <w:t>Tsai</w:t>
      </w:r>
      <w:proofErr w:type="spellEnd"/>
      <w:r w:rsidR="002D6688" w:rsidRPr="00804EA8">
        <w:rPr>
          <w:rFonts w:ascii="Times New Roman" w:hAnsi="Times New Roman" w:cs="Times New Roman"/>
          <w:sz w:val="24"/>
          <w:szCs w:val="24"/>
        </w:rPr>
        <w:t xml:space="preserve"> and </w:t>
      </w:r>
      <w:proofErr w:type="spellStart"/>
      <w:r w:rsidR="002D6688" w:rsidRPr="00804EA8">
        <w:rPr>
          <w:rFonts w:ascii="Times New Roman" w:hAnsi="Times New Roman" w:cs="Times New Roman"/>
          <w:sz w:val="24"/>
          <w:szCs w:val="24"/>
        </w:rPr>
        <w:t>Tsai</w:t>
      </w:r>
      <w:proofErr w:type="spellEnd"/>
      <w:r w:rsidR="002D6688" w:rsidRPr="00804EA8">
        <w:rPr>
          <w:rFonts w:ascii="Times New Roman" w:hAnsi="Times New Roman" w:cs="Times New Roman"/>
          <w:sz w:val="24"/>
          <w:szCs w:val="24"/>
        </w:rPr>
        <w:t>, 2014)</w:t>
      </w:r>
      <w:r w:rsidRPr="00804EA8">
        <w:rPr>
          <w:rFonts w:ascii="Times New Roman" w:hAnsi="Times New Roman" w:cs="Times New Roman"/>
          <w:bCs/>
          <w:sz w:val="24"/>
          <w:szCs w:val="24"/>
          <w:lang w:val="en-US"/>
        </w:rPr>
        <w:t>, which has a significant effect on organizational performance. The nature of complexity in this field requires leadership that is compatible with the unique challenges of this industry, and it is essential to investigate and assess different theoretical frameworks. In this discussion three modeling leadership theories Blake and Mouton’s managerial grid, Adair’ Model of Action-Centered Leadership (ACL), and McGregor’s X and Y Theory will be focalized. With the help of such dissection, we would reveal the relevance, positives, and negative</w:t>
      </w:r>
      <w:r w:rsidR="00C51CE2" w:rsidRPr="00804EA8">
        <w:rPr>
          <w:rFonts w:ascii="Times New Roman" w:hAnsi="Times New Roman" w:cs="Times New Roman"/>
          <w:bCs/>
          <w:sz w:val="24"/>
          <w:szCs w:val="24"/>
          <w:lang w:val="en-US"/>
        </w:rPr>
        <w:t>s of such theories in the sector of</w:t>
      </w:r>
      <w:r w:rsidRPr="00804EA8">
        <w:rPr>
          <w:rFonts w:ascii="Times New Roman" w:hAnsi="Times New Roman" w:cs="Times New Roman"/>
          <w:bCs/>
          <w:sz w:val="24"/>
          <w:szCs w:val="24"/>
          <w:lang w:val="en-US"/>
        </w:rPr>
        <w:t xml:space="preserve"> hosp</w:t>
      </w:r>
      <w:r w:rsidR="00C51CE2" w:rsidRPr="00804EA8">
        <w:rPr>
          <w:rFonts w:ascii="Times New Roman" w:hAnsi="Times New Roman" w:cs="Times New Roman"/>
          <w:bCs/>
          <w:sz w:val="24"/>
          <w:szCs w:val="24"/>
          <w:lang w:val="en-US"/>
        </w:rPr>
        <w:t>itality, which is a Multidimensional industry</w:t>
      </w:r>
      <w:r w:rsidRPr="00804EA8">
        <w:rPr>
          <w:rFonts w:ascii="Times New Roman" w:hAnsi="Times New Roman" w:cs="Times New Roman"/>
          <w:bCs/>
          <w:sz w:val="24"/>
          <w:szCs w:val="24"/>
          <w:lang w:val="en-US"/>
        </w:rPr>
        <w:t>, where effective leadership practices are shaped</w:t>
      </w:r>
      <w:r w:rsidR="002D6688" w:rsidRPr="00804EA8">
        <w:rPr>
          <w:rFonts w:ascii="Times New Roman" w:hAnsi="Times New Roman" w:cs="Times New Roman"/>
          <w:bCs/>
          <w:sz w:val="24"/>
          <w:szCs w:val="24"/>
          <w:lang w:val="en-US"/>
        </w:rPr>
        <w:t xml:space="preserve"> </w:t>
      </w:r>
      <w:r w:rsidR="002D6688" w:rsidRPr="00804EA8">
        <w:rPr>
          <w:rFonts w:ascii="Times New Roman" w:hAnsi="Times New Roman" w:cs="Times New Roman"/>
          <w:sz w:val="24"/>
          <w:szCs w:val="24"/>
        </w:rPr>
        <w:t>(Quintana, Park and Cabrera, 2014)</w:t>
      </w:r>
      <w:r w:rsidRPr="00804EA8">
        <w:rPr>
          <w:rFonts w:ascii="Times New Roman" w:hAnsi="Times New Roman" w:cs="Times New Roman"/>
          <w:bCs/>
          <w:sz w:val="24"/>
          <w:szCs w:val="24"/>
          <w:lang w:val="en-US"/>
        </w:rPr>
        <w:t>.</w:t>
      </w:r>
      <w:r w:rsidR="002D6688" w:rsidRPr="00804EA8">
        <w:rPr>
          <w:rFonts w:ascii="Times New Roman" w:hAnsi="Times New Roman" w:cs="Times New Roman"/>
          <w:bCs/>
          <w:sz w:val="24"/>
          <w:szCs w:val="24"/>
          <w:lang w:val="en-US"/>
        </w:rPr>
        <w:t xml:space="preserve"> </w:t>
      </w:r>
    </w:p>
    <w:p w14:paraId="7685B681" w14:textId="77777777" w:rsidR="00C51CE2" w:rsidRPr="00804EA8" w:rsidRDefault="00C51CE2" w:rsidP="00804EA8">
      <w:pPr>
        <w:spacing w:line="360" w:lineRule="auto"/>
        <w:jc w:val="center"/>
        <w:rPr>
          <w:rFonts w:ascii="Times New Roman" w:hAnsi="Times New Roman" w:cs="Times New Roman"/>
          <w:b/>
          <w:bCs/>
          <w:sz w:val="24"/>
          <w:szCs w:val="24"/>
          <w:lang w:val="en-US"/>
        </w:rPr>
      </w:pPr>
      <w:r w:rsidRPr="00804EA8">
        <w:rPr>
          <w:rFonts w:ascii="Times New Roman" w:hAnsi="Times New Roman" w:cs="Times New Roman"/>
          <w:b/>
          <w:bCs/>
          <w:sz w:val="24"/>
          <w:szCs w:val="24"/>
          <w:lang w:val="en-US"/>
        </w:rPr>
        <w:t>Body</w:t>
      </w:r>
    </w:p>
    <w:p w14:paraId="02B763C9" w14:textId="519F4F8B" w:rsidR="00C51CE2" w:rsidRPr="00804EA8" w:rsidRDefault="00C51CE2" w:rsidP="00804EA8">
      <w:pPr>
        <w:spacing w:line="360" w:lineRule="auto"/>
        <w:rPr>
          <w:rFonts w:ascii="Times New Roman" w:hAnsi="Times New Roman" w:cs="Times New Roman"/>
          <w:bCs/>
          <w:sz w:val="24"/>
          <w:szCs w:val="24"/>
          <w:lang w:val="en-US"/>
        </w:rPr>
      </w:pPr>
      <w:r w:rsidRPr="00804EA8">
        <w:rPr>
          <w:rFonts w:ascii="Times New Roman" w:hAnsi="Times New Roman" w:cs="Times New Roman"/>
          <w:bCs/>
          <w:sz w:val="24"/>
          <w:szCs w:val="24"/>
          <w:lang w:val="en-US"/>
        </w:rPr>
        <w:t>The style of organization and culture in the hospitality</w:t>
      </w:r>
      <w:r w:rsidR="002D6688" w:rsidRPr="00804EA8">
        <w:rPr>
          <w:rFonts w:ascii="Times New Roman" w:hAnsi="Times New Roman" w:cs="Times New Roman"/>
          <w:bCs/>
          <w:sz w:val="24"/>
          <w:szCs w:val="24"/>
          <w:lang w:val="en-US"/>
        </w:rPr>
        <w:t xml:space="preserve"> </w:t>
      </w:r>
      <w:r w:rsidR="002D6688" w:rsidRPr="00804EA8">
        <w:rPr>
          <w:rFonts w:ascii="Times New Roman" w:hAnsi="Times New Roman" w:cs="Times New Roman"/>
          <w:sz w:val="24"/>
          <w:szCs w:val="24"/>
        </w:rPr>
        <w:t>(Robbins et al., 2010)</w:t>
      </w:r>
      <w:r w:rsidRPr="00804EA8">
        <w:rPr>
          <w:rFonts w:ascii="Times New Roman" w:hAnsi="Times New Roman" w:cs="Times New Roman"/>
          <w:bCs/>
          <w:sz w:val="24"/>
          <w:szCs w:val="24"/>
          <w:lang w:val="en-US"/>
        </w:rPr>
        <w:t xml:space="preserve"> sector are inherently related with people involved. Rigidly hierarchical structures can be harmful to the innovation, since decentralized ones offer a lot of flexibility but could lack coordination. The best structure follows organizational culture such as in the case of Marriott that promotes it, “Spirit to Serve” culture in a decentralized framework staff empowerment. Therefore, leadership is an essential factor in controlling relations among the structure, culture, and employees. Blake and Mouton show how task-oriented leaders can thrive in bureaucratic organization while people-oriented leaders are more suitable in flexible cultures.</w:t>
      </w:r>
      <w:r w:rsidRPr="00804EA8">
        <w:rPr>
          <w:rFonts w:ascii="Times New Roman" w:hAnsi="Times New Roman" w:cs="Times New Roman"/>
          <w:sz w:val="24"/>
          <w:szCs w:val="24"/>
        </w:rPr>
        <w:t xml:space="preserve"> </w:t>
      </w:r>
      <w:r w:rsidRPr="00804EA8">
        <w:rPr>
          <w:rFonts w:ascii="Times New Roman" w:hAnsi="Times New Roman" w:cs="Times New Roman"/>
          <w:bCs/>
          <w:sz w:val="24"/>
          <w:szCs w:val="24"/>
          <w:lang w:val="en-US"/>
        </w:rPr>
        <w:t xml:space="preserve"> leadership should match culture and support people to grow in the established system. Adair’s Action-Centered Leadership model offers practical advice by highlighting the leader’s role in establishing goals, ensuring individuals have needed resources, and developing teams. When appropriately balanced, such leadership can enhance the performance of hospitality </w:t>
      </w:r>
      <w:proofErr w:type="spellStart"/>
      <w:r w:rsidRPr="00804EA8">
        <w:rPr>
          <w:rFonts w:ascii="Times New Roman" w:hAnsi="Times New Roman" w:cs="Times New Roman"/>
          <w:bCs/>
          <w:sz w:val="24"/>
          <w:szCs w:val="24"/>
          <w:lang w:val="en-US"/>
        </w:rPr>
        <w:t>organisational</w:t>
      </w:r>
      <w:proofErr w:type="spellEnd"/>
      <w:r w:rsidRPr="00804EA8">
        <w:rPr>
          <w:rFonts w:ascii="Times New Roman" w:hAnsi="Times New Roman" w:cs="Times New Roman"/>
          <w:bCs/>
          <w:sz w:val="24"/>
          <w:szCs w:val="24"/>
          <w:lang w:val="en-US"/>
        </w:rPr>
        <w:t xml:space="preserve"> by leading to increased employee retention, engagement and productivity as well as customer satisfaction. Nevertheless, </w:t>
      </w:r>
      <w:r w:rsidRPr="00804EA8">
        <w:rPr>
          <w:rFonts w:ascii="Times New Roman" w:hAnsi="Times New Roman" w:cs="Times New Roman"/>
          <w:bCs/>
          <w:sz w:val="24"/>
          <w:szCs w:val="24"/>
          <w:lang w:val="en-US"/>
        </w:rPr>
        <w:lastRenderedPageBreak/>
        <w:t>conflicts are present in standardized service and individual creativity. Therefore, hospitality leaders must combine consistency in delivering the service with fostering talents of people within the context of organizational structure</w:t>
      </w:r>
      <w:r w:rsidR="000C0A9B" w:rsidRPr="00804EA8">
        <w:rPr>
          <w:rFonts w:ascii="Times New Roman" w:hAnsi="Times New Roman" w:cs="Times New Roman"/>
          <w:bCs/>
          <w:sz w:val="24"/>
          <w:szCs w:val="24"/>
          <w:lang w:val="en-US"/>
        </w:rPr>
        <w:t xml:space="preserve"> </w:t>
      </w:r>
      <w:r w:rsidR="000C0A9B" w:rsidRPr="00804EA8">
        <w:rPr>
          <w:rFonts w:ascii="Times New Roman" w:hAnsi="Times New Roman" w:cs="Times New Roman"/>
          <w:sz w:val="24"/>
          <w:szCs w:val="24"/>
        </w:rPr>
        <w:t>(Mullins, 2019)</w:t>
      </w:r>
      <w:r w:rsidRPr="00804EA8">
        <w:rPr>
          <w:rFonts w:ascii="Times New Roman" w:hAnsi="Times New Roman" w:cs="Times New Roman"/>
          <w:bCs/>
          <w:sz w:val="24"/>
          <w:szCs w:val="24"/>
          <w:lang w:val="en-US"/>
        </w:rPr>
        <w:t>.</w:t>
      </w:r>
    </w:p>
    <w:p w14:paraId="507BBF4E" w14:textId="1088F88F" w:rsidR="00742E73" w:rsidRPr="00804EA8" w:rsidRDefault="00C51CE2" w:rsidP="00804EA8">
      <w:pPr>
        <w:spacing w:line="360" w:lineRule="auto"/>
        <w:rPr>
          <w:rFonts w:ascii="Times New Roman" w:hAnsi="Times New Roman" w:cs="Times New Roman"/>
          <w:sz w:val="24"/>
          <w:szCs w:val="24"/>
        </w:rPr>
      </w:pPr>
      <w:r w:rsidRPr="00804EA8">
        <w:rPr>
          <w:rFonts w:ascii="Times New Roman" w:hAnsi="Times New Roman" w:cs="Times New Roman"/>
          <w:bCs/>
          <w:sz w:val="24"/>
          <w:szCs w:val="24"/>
          <w:lang w:val="en-US"/>
        </w:rPr>
        <w:t>Being specific, managerial work in the hospitality industry has multiple dimensi</w:t>
      </w:r>
      <w:r w:rsidR="00F87848" w:rsidRPr="00804EA8">
        <w:rPr>
          <w:rFonts w:ascii="Times New Roman" w:hAnsi="Times New Roman" w:cs="Times New Roman"/>
          <w:bCs/>
          <w:sz w:val="24"/>
          <w:szCs w:val="24"/>
          <w:lang w:val="en-US"/>
        </w:rPr>
        <w:t>ons and requires a vast</w:t>
      </w:r>
      <w:r w:rsidRPr="00804EA8">
        <w:rPr>
          <w:rFonts w:ascii="Times New Roman" w:hAnsi="Times New Roman" w:cs="Times New Roman"/>
          <w:bCs/>
          <w:sz w:val="24"/>
          <w:szCs w:val="24"/>
          <w:lang w:val="en-US"/>
        </w:rPr>
        <w:t xml:space="preserve"> understanding of key functions and processes. The managers in hospitality must be skilled in planning, organizing</w:t>
      </w:r>
      <w:r w:rsidR="002D6688" w:rsidRPr="00804EA8">
        <w:rPr>
          <w:rFonts w:ascii="Times New Roman" w:hAnsi="Times New Roman" w:cs="Times New Roman"/>
          <w:bCs/>
          <w:sz w:val="24"/>
          <w:szCs w:val="24"/>
          <w:lang w:val="en-US"/>
        </w:rPr>
        <w:t xml:space="preserve"> </w:t>
      </w:r>
      <w:r w:rsidR="002D6688" w:rsidRPr="00804EA8">
        <w:rPr>
          <w:rFonts w:ascii="Times New Roman" w:hAnsi="Times New Roman" w:cs="Times New Roman"/>
          <w:sz w:val="24"/>
          <w:szCs w:val="24"/>
        </w:rPr>
        <w:t>(</w:t>
      </w:r>
      <w:proofErr w:type="spellStart"/>
      <w:r w:rsidR="002D6688" w:rsidRPr="00804EA8">
        <w:rPr>
          <w:rFonts w:ascii="Times New Roman" w:hAnsi="Times New Roman" w:cs="Times New Roman"/>
          <w:sz w:val="24"/>
          <w:szCs w:val="24"/>
        </w:rPr>
        <w:t>Rollinson</w:t>
      </w:r>
      <w:proofErr w:type="spellEnd"/>
      <w:r w:rsidR="002D6688" w:rsidRPr="00804EA8">
        <w:rPr>
          <w:rFonts w:ascii="Times New Roman" w:hAnsi="Times New Roman" w:cs="Times New Roman"/>
          <w:sz w:val="24"/>
          <w:szCs w:val="24"/>
        </w:rPr>
        <w:t>, 2018)</w:t>
      </w:r>
      <w:r w:rsidRPr="00804EA8">
        <w:rPr>
          <w:rFonts w:ascii="Times New Roman" w:hAnsi="Times New Roman" w:cs="Times New Roman"/>
          <w:bCs/>
          <w:sz w:val="24"/>
          <w:szCs w:val="24"/>
          <w:lang w:val="en-US"/>
        </w:rPr>
        <w:t xml:space="preserve"> and coordination to cope with the different operations that they oversee. The interpersonal dimensions of managerial work are equally important, as it depends on effective communication and team building that ensures smooth service provision.</w:t>
      </w:r>
      <w:r w:rsidR="00F87848" w:rsidRPr="00804EA8">
        <w:rPr>
          <w:rFonts w:ascii="Times New Roman" w:hAnsi="Times New Roman" w:cs="Times New Roman"/>
          <w:bCs/>
          <w:sz w:val="24"/>
          <w:szCs w:val="24"/>
          <w:lang w:val="en-US"/>
        </w:rPr>
        <w:t xml:space="preserve"> </w:t>
      </w:r>
      <w:r w:rsidR="00F87848" w:rsidRPr="00804EA8">
        <w:rPr>
          <w:rFonts w:ascii="Times New Roman" w:hAnsi="Times New Roman" w:cs="Times New Roman"/>
          <w:sz w:val="24"/>
          <w:szCs w:val="24"/>
        </w:rPr>
        <w:t xml:space="preserve">X and Y Theory by McGregor in this context helps in </w:t>
      </w:r>
      <w:proofErr w:type="spellStart"/>
      <w:r w:rsidR="00F87848" w:rsidRPr="00804EA8">
        <w:rPr>
          <w:rFonts w:ascii="Times New Roman" w:hAnsi="Times New Roman" w:cs="Times New Roman"/>
          <w:sz w:val="24"/>
          <w:szCs w:val="24"/>
        </w:rPr>
        <w:t>realizing</w:t>
      </w:r>
      <w:proofErr w:type="spellEnd"/>
      <w:r w:rsidR="00F87848" w:rsidRPr="00804EA8">
        <w:rPr>
          <w:rFonts w:ascii="Times New Roman" w:hAnsi="Times New Roman" w:cs="Times New Roman"/>
          <w:sz w:val="24"/>
          <w:szCs w:val="24"/>
        </w:rPr>
        <w:t xml:space="preserve"> that there are different assumptions about motivation of employees. As an example, in the industry where service quality is dependent upon employees, McGregor’s theory becomes very valuable. X Theory assumes that employees are naturally lazy and must be under constant control, while Y Theory posits that employees are driven by their own motivation and creativity.</w:t>
      </w:r>
    </w:p>
    <w:p w14:paraId="3666F066" w14:textId="09E2EAFB" w:rsidR="00F87848" w:rsidRPr="00804EA8" w:rsidRDefault="00F87848" w:rsidP="00804EA8">
      <w:pPr>
        <w:spacing w:line="360" w:lineRule="auto"/>
        <w:rPr>
          <w:rFonts w:ascii="Times New Roman" w:hAnsi="Times New Roman" w:cs="Times New Roman"/>
          <w:sz w:val="24"/>
          <w:szCs w:val="24"/>
        </w:rPr>
      </w:pPr>
      <w:r w:rsidRPr="00804EA8">
        <w:rPr>
          <w:rFonts w:ascii="Times New Roman" w:hAnsi="Times New Roman" w:cs="Times New Roman"/>
          <w:sz w:val="24"/>
          <w:szCs w:val="24"/>
        </w:rPr>
        <w:t>In the hospitality sector, leadership also plays an instrumental role in determining different actions of managers</w:t>
      </w:r>
      <w:r w:rsidR="005305D8" w:rsidRPr="00804EA8">
        <w:rPr>
          <w:rFonts w:ascii="Times New Roman" w:hAnsi="Times New Roman" w:cs="Times New Roman"/>
          <w:sz w:val="24"/>
          <w:szCs w:val="24"/>
        </w:rPr>
        <w:t xml:space="preserve"> (Armstrong, 2012)</w:t>
      </w:r>
      <w:r w:rsidRPr="00804EA8">
        <w:rPr>
          <w:rFonts w:ascii="Times New Roman" w:hAnsi="Times New Roman" w:cs="Times New Roman"/>
          <w:sz w:val="24"/>
          <w:szCs w:val="24"/>
        </w:rPr>
        <w:t>. The McGregor’s X and Y Theory finds application in influencing leadership approaches, whereby the theory x is likely to be associated with a more authoritative type of leadership while Theory y seems supportive of participative and empowering formulation. Employee motivation, communication styles and the ability to adapt quickly due to change are all variables that create standard of effectiveness in management under hospitality industry. A successful manager</w:t>
      </w:r>
      <w:r w:rsidR="005305D8" w:rsidRPr="00804EA8">
        <w:rPr>
          <w:rFonts w:ascii="Times New Roman" w:hAnsi="Times New Roman" w:cs="Times New Roman"/>
          <w:sz w:val="24"/>
          <w:szCs w:val="24"/>
        </w:rPr>
        <w:t xml:space="preserve"> (Andrzej </w:t>
      </w:r>
      <w:proofErr w:type="spellStart"/>
      <w:r w:rsidR="005305D8" w:rsidRPr="00804EA8">
        <w:rPr>
          <w:rFonts w:ascii="Times New Roman" w:hAnsi="Times New Roman" w:cs="Times New Roman"/>
          <w:sz w:val="24"/>
          <w:szCs w:val="24"/>
        </w:rPr>
        <w:t>Huczynski</w:t>
      </w:r>
      <w:proofErr w:type="spellEnd"/>
      <w:r w:rsidR="005305D8" w:rsidRPr="00804EA8">
        <w:rPr>
          <w:rFonts w:ascii="Times New Roman" w:hAnsi="Times New Roman" w:cs="Times New Roman"/>
          <w:sz w:val="24"/>
          <w:szCs w:val="24"/>
        </w:rPr>
        <w:t xml:space="preserve"> and Buchanan, 2009)</w:t>
      </w:r>
      <w:r w:rsidRPr="00804EA8">
        <w:rPr>
          <w:rFonts w:ascii="Times New Roman" w:hAnsi="Times New Roman" w:cs="Times New Roman"/>
          <w:sz w:val="24"/>
          <w:szCs w:val="24"/>
        </w:rPr>
        <w:t xml:space="preserve"> in this industry is not only knowledgeable on the technical aspects of their job but also navigates through the human facets</w:t>
      </w:r>
      <w:r w:rsidR="000C0A9B" w:rsidRPr="00804EA8">
        <w:rPr>
          <w:rFonts w:ascii="Times New Roman" w:hAnsi="Times New Roman" w:cs="Times New Roman"/>
          <w:sz w:val="24"/>
          <w:szCs w:val="24"/>
        </w:rPr>
        <w:t xml:space="preserve"> (Phillips and Moutinho, 2014)</w:t>
      </w:r>
      <w:r w:rsidRPr="00804EA8">
        <w:rPr>
          <w:rFonts w:ascii="Times New Roman" w:hAnsi="Times New Roman" w:cs="Times New Roman"/>
          <w:sz w:val="24"/>
          <w:szCs w:val="24"/>
        </w:rPr>
        <w:t xml:space="preserve"> as per McGregor’s theoretical framework, which creates a culture where employees are motivated to provide excellent hospitality services. This inquiry reveals the connection between managerial functions, leadership theories, and variables that are important for success in the hospitality field.</w:t>
      </w:r>
    </w:p>
    <w:p w14:paraId="26215A77" w14:textId="418D5522" w:rsidR="00F87848" w:rsidRPr="00804EA8" w:rsidRDefault="00F87848" w:rsidP="00804EA8">
      <w:pPr>
        <w:spacing w:line="360" w:lineRule="auto"/>
        <w:rPr>
          <w:rFonts w:ascii="Times New Roman" w:hAnsi="Times New Roman" w:cs="Times New Roman"/>
          <w:bCs/>
          <w:sz w:val="24"/>
          <w:szCs w:val="24"/>
          <w:lang w:val="en-US"/>
        </w:rPr>
      </w:pPr>
      <w:r w:rsidRPr="00804EA8">
        <w:rPr>
          <w:rFonts w:ascii="Times New Roman" w:hAnsi="Times New Roman" w:cs="Times New Roman"/>
          <w:bCs/>
          <w:sz w:val="24"/>
          <w:szCs w:val="24"/>
          <w:lang w:val="en-US"/>
        </w:rPr>
        <w:t>The behavioral approach to management</w:t>
      </w:r>
      <w:r w:rsidR="000C0A9B" w:rsidRPr="00804EA8">
        <w:rPr>
          <w:rFonts w:ascii="Times New Roman" w:hAnsi="Times New Roman" w:cs="Times New Roman"/>
          <w:bCs/>
          <w:sz w:val="24"/>
          <w:szCs w:val="24"/>
          <w:lang w:val="en-US"/>
        </w:rPr>
        <w:t xml:space="preserve"> </w:t>
      </w:r>
      <w:r w:rsidR="000C0A9B" w:rsidRPr="00804EA8">
        <w:rPr>
          <w:rFonts w:ascii="Times New Roman" w:hAnsi="Times New Roman" w:cs="Times New Roman"/>
          <w:sz w:val="24"/>
          <w:szCs w:val="24"/>
        </w:rPr>
        <w:t>(</w:t>
      </w:r>
      <w:proofErr w:type="spellStart"/>
      <w:r w:rsidR="000C0A9B" w:rsidRPr="00804EA8">
        <w:rPr>
          <w:rFonts w:ascii="Times New Roman" w:hAnsi="Times New Roman" w:cs="Times New Roman"/>
          <w:sz w:val="24"/>
          <w:szCs w:val="24"/>
        </w:rPr>
        <w:t>Patiar</w:t>
      </w:r>
      <w:proofErr w:type="spellEnd"/>
      <w:r w:rsidR="000C0A9B" w:rsidRPr="00804EA8">
        <w:rPr>
          <w:rFonts w:ascii="Times New Roman" w:hAnsi="Times New Roman" w:cs="Times New Roman"/>
          <w:sz w:val="24"/>
          <w:szCs w:val="24"/>
        </w:rPr>
        <w:t xml:space="preserve"> and Wang, 2016)</w:t>
      </w:r>
      <w:r w:rsidRPr="00804EA8">
        <w:rPr>
          <w:rFonts w:ascii="Times New Roman" w:hAnsi="Times New Roman" w:cs="Times New Roman"/>
          <w:bCs/>
          <w:sz w:val="24"/>
          <w:szCs w:val="24"/>
          <w:lang w:val="en-US"/>
        </w:rPr>
        <w:t xml:space="preserve"> highlights the importance of human behavior in organizational settings, which include the roles and relationships between people at work. When discussing leadership in the hospitality sector, the behavioral approach is of particular importance. This strategy focuses on the human part of management, in that it is not only about employees being resources but as people with individual needs and motivations.</w:t>
      </w:r>
      <w:r w:rsidR="005B22CB" w:rsidRPr="00804EA8">
        <w:rPr>
          <w:rFonts w:ascii="Times New Roman" w:hAnsi="Times New Roman" w:cs="Times New Roman"/>
          <w:sz w:val="24"/>
          <w:szCs w:val="24"/>
        </w:rPr>
        <w:t xml:space="preserve"> </w:t>
      </w:r>
      <w:r w:rsidR="005B22CB" w:rsidRPr="00804EA8">
        <w:rPr>
          <w:rFonts w:ascii="Times New Roman" w:hAnsi="Times New Roman" w:cs="Times New Roman"/>
          <w:bCs/>
          <w:sz w:val="24"/>
          <w:szCs w:val="24"/>
          <w:lang w:val="en-US"/>
        </w:rPr>
        <w:t xml:space="preserve">In </w:t>
      </w:r>
      <w:r w:rsidR="005B22CB" w:rsidRPr="00804EA8">
        <w:rPr>
          <w:rFonts w:ascii="Times New Roman" w:hAnsi="Times New Roman" w:cs="Times New Roman"/>
          <w:bCs/>
          <w:sz w:val="24"/>
          <w:szCs w:val="24"/>
          <w:lang w:val="en-US"/>
        </w:rPr>
        <w:lastRenderedPageBreak/>
        <w:t>this regard, the ACL model by Adair is crucial</w:t>
      </w:r>
      <w:r w:rsidR="005305D8" w:rsidRPr="00804EA8">
        <w:rPr>
          <w:rFonts w:ascii="Times New Roman" w:hAnsi="Times New Roman" w:cs="Times New Roman"/>
          <w:bCs/>
          <w:sz w:val="24"/>
          <w:szCs w:val="24"/>
          <w:lang w:val="en-US"/>
        </w:rPr>
        <w:t xml:space="preserve"> </w:t>
      </w:r>
      <w:r w:rsidR="005305D8" w:rsidRPr="00804EA8">
        <w:rPr>
          <w:rFonts w:ascii="Times New Roman" w:hAnsi="Times New Roman" w:cs="Times New Roman"/>
          <w:sz w:val="24"/>
          <w:szCs w:val="24"/>
        </w:rPr>
        <w:t>(</w:t>
      </w:r>
      <w:proofErr w:type="spellStart"/>
      <w:r w:rsidR="005305D8" w:rsidRPr="00804EA8">
        <w:rPr>
          <w:rFonts w:ascii="Times New Roman" w:hAnsi="Times New Roman" w:cs="Times New Roman"/>
          <w:sz w:val="24"/>
          <w:szCs w:val="24"/>
        </w:rPr>
        <w:t>Boddy</w:t>
      </w:r>
      <w:proofErr w:type="spellEnd"/>
      <w:r w:rsidR="005305D8" w:rsidRPr="00804EA8">
        <w:rPr>
          <w:rFonts w:ascii="Times New Roman" w:hAnsi="Times New Roman" w:cs="Times New Roman"/>
          <w:sz w:val="24"/>
          <w:szCs w:val="24"/>
        </w:rPr>
        <w:t>, 2014)</w:t>
      </w:r>
      <w:r w:rsidR="005B22CB" w:rsidRPr="00804EA8">
        <w:rPr>
          <w:rFonts w:ascii="Times New Roman" w:hAnsi="Times New Roman" w:cs="Times New Roman"/>
          <w:bCs/>
          <w:sz w:val="24"/>
          <w:szCs w:val="24"/>
          <w:lang w:val="en-US"/>
        </w:rPr>
        <w:t>. Developed by John Adair, this model differentiates between leadership and management, defining leadership within three distinct yet overlapping spheres: task accomplishment, team building and individual development. This type of leadership fits perfectly with the diversified needs of the hospitality sector, which requires more than just management of operations but also team work and employee development.</w:t>
      </w:r>
      <w:r w:rsidR="005B22CB" w:rsidRPr="00804EA8">
        <w:rPr>
          <w:rFonts w:ascii="Times New Roman" w:hAnsi="Times New Roman" w:cs="Times New Roman"/>
          <w:sz w:val="24"/>
          <w:szCs w:val="24"/>
        </w:rPr>
        <w:t xml:space="preserve"> </w:t>
      </w:r>
      <w:r w:rsidR="00575632" w:rsidRPr="00575632">
        <w:rPr>
          <w:rFonts w:ascii="Times New Roman" w:hAnsi="Times New Roman" w:cs="Times New Roman"/>
          <w:bCs/>
          <w:sz w:val="24"/>
          <w:szCs w:val="24"/>
          <w:lang w:val="en-US"/>
        </w:rPr>
        <w:t xml:space="preserve">Furthermore, the behavioral approach involves the use of McGregor’s X and Y Theory to reveal information about employee motivation (Chen &amp; Wu, 2017). The Theory X, which leans toward a directive leadership style, assuming that employees are not self-motivated and need to be controlled closely, while the Theory Y, assuming that employees are self-motivated and creative, matches participative leadership approach and creates a working climate of cooperation. </w:t>
      </w:r>
      <w:r w:rsidR="005305D8" w:rsidRPr="00804EA8">
        <w:rPr>
          <w:rFonts w:ascii="Times New Roman" w:hAnsi="Times New Roman" w:cs="Times New Roman"/>
          <w:sz w:val="24"/>
          <w:szCs w:val="24"/>
        </w:rPr>
        <w:t>(</w:t>
      </w:r>
      <w:proofErr w:type="spellStart"/>
      <w:r w:rsidR="005305D8" w:rsidRPr="00804EA8">
        <w:rPr>
          <w:rFonts w:ascii="Times New Roman" w:hAnsi="Times New Roman" w:cs="Times New Roman"/>
          <w:sz w:val="24"/>
          <w:szCs w:val="24"/>
        </w:rPr>
        <w:t>Bloisi</w:t>
      </w:r>
      <w:proofErr w:type="spellEnd"/>
      <w:r w:rsidR="005305D8" w:rsidRPr="00804EA8">
        <w:rPr>
          <w:rFonts w:ascii="Times New Roman" w:hAnsi="Times New Roman" w:cs="Times New Roman"/>
          <w:sz w:val="24"/>
          <w:szCs w:val="24"/>
        </w:rPr>
        <w:t xml:space="preserve">, Cook and </w:t>
      </w:r>
      <w:proofErr w:type="spellStart"/>
      <w:r w:rsidR="005305D8" w:rsidRPr="00804EA8">
        <w:rPr>
          <w:rFonts w:ascii="Times New Roman" w:hAnsi="Times New Roman" w:cs="Times New Roman"/>
          <w:sz w:val="24"/>
          <w:szCs w:val="24"/>
        </w:rPr>
        <w:t>Hunsaker</w:t>
      </w:r>
      <w:proofErr w:type="spellEnd"/>
      <w:r w:rsidR="005305D8" w:rsidRPr="00804EA8">
        <w:rPr>
          <w:rFonts w:ascii="Times New Roman" w:hAnsi="Times New Roman" w:cs="Times New Roman"/>
          <w:sz w:val="24"/>
          <w:szCs w:val="24"/>
        </w:rPr>
        <w:t>, 2007)</w:t>
      </w:r>
      <w:r w:rsidR="005B22CB" w:rsidRPr="00804EA8">
        <w:rPr>
          <w:rFonts w:ascii="Times New Roman" w:hAnsi="Times New Roman" w:cs="Times New Roman"/>
          <w:bCs/>
          <w:sz w:val="24"/>
          <w:szCs w:val="24"/>
          <w:lang w:val="en-US"/>
        </w:rPr>
        <w:t>.</w:t>
      </w:r>
    </w:p>
    <w:p w14:paraId="68983FCD" w14:textId="0F8A1C1A" w:rsidR="005B22CB" w:rsidRPr="00804EA8" w:rsidRDefault="005B22CB" w:rsidP="00804EA8">
      <w:pPr>
        <w:spacing w:line="360" w:lineRule="auto"/>
        <w:rPr>
          <w:rFonts w:ascii="Times New Roman" w:hAnsi="Times New Roman" w:cs="Times New Roman"/>
          <w:bCs/>
          <w:sz w:val="24"/>
          <w:szCs w:val="24"/>
          <w:lang w:val="en-US"/>
        </w:rPr>
      </w:pPr>
      <w:r w:rsidRPr="00804EA8">
        <w:rPr>
          <w:rFonts w:ascii="Times New Roman" w:hAnsi="Times New Roman" w:cs="Times New Roman"/>
          <w:bCs/>
          <w:sz w:val="24"/>
          <w:szCs w:val="24"/>
          <w:lang w:val="en-US"/>
        </w:rPr>
        <w:t>In the hospitality workplace, individual behavior becomes crucial</w:t>
      </w:r>
      <w:r w:rsidR="000C0A9B" w:rsidRPr="00804EA8">
        <w:rPr>
          <w:rFonts w:ascii="Times New Roman" w:hAnsi="Times New Roman" w:cs="Times New Roman"/>
          <w:bCs/>
          <w:sz w:val="24"/>
          <w:szCs w:val="24"/>
          <w:lang w:val="en-US"/>
        </w:rPr>
        <w:t xml:space="preserve"> </w:t>
      </w:r>
      <w:r w:rsidR="000C0A9B" w:rsidRPr="00804EA8">
        <w:rPr>
          <w:rFonts w:ascii="Times New Roman" w:hAnsi="Times New Roman" w:cs="Times New Roman"/>
          <w:sz w:val="24"/>
          <w:szCs w:val="24"/>
        </w:rPr>
        <w:t xml:space="preserve">(Mullins and </w:t>
      </w:r>
      <w:proofErr w:type="spellStart"/>
      <w:r w:rsidR="000C0A9B" w:rsidRPr="00804EA8">
        <w:rPr>
          <w:rFonts w:ascii="Times New Roman" w:hAnsi="Times New Roman" w:cs="Times New Roman"/>
          <w:sz w:val="24"/>
          <w:szCs w:val="24"/>
        </w:rPr>
        <w:t>Dossor</w:t>
      </w:r>
      <w:proofErr w:type="spellEnd"/>
      <w:r w:rsidR="000C0A9B" w:rsidRPr="00804EA8">
        <w:rPr>
          <w:rFonts w:ascii="Times New Roman" w:hAnsi="Times New Roman" w:cs="Times New Roman"/>
          <w:sz w:val="24"/>
          <w:szCs w:val="24"/>
        </w:rPr>
        <w:t>, 2013)</w:t>
      </w:r>
      <w:r w:rsidRPr="00804EA8">
        <w:rPr>
          <w:rFonts w:ascii="Times New Roman" w:hAnsi="Times New Roman" w:cs="Times New Roman"/>
          <w:bCs/>
          <w:sz w:val="24"/>
          <w:szCs w:val="24"/>
          <w:lang w:val="en-US"/>
        </w:rPr>
        <w:t>. The managerial grid proposed by Blake and Mouton becomes relevant. In an industry where the quality of service is not only task-focused but also largely customer focused and dependent on the level of motivation within a team, balancing these concerns is paramount. In essence, the behavioral approach, which is supplemented by Adair’s model, McGregor’s Theory, and Blake and Mouton’s model, shows its value in addressing the complex human dynamics of the hospitality sector where leadership styles are adapted to address the peculiarities of individuals in the workplace</w:t>
      </w:r>
      <w:r w:rsidR="005305D8" w:rsidRPr="00804EA8">
        <w:rPr>
          <w:rFonts w:ascii="Times New Roman" w:hAnsi="Times New Roman" w:cs="Times New Roman"/>
          <w:bCs/>
          <w:sz w:val="24"/>
          <w:szCs w:val="24"/>
          <w:lang w:val="en-US"/>
        </w:rPr>
        <w:t xml:space="preserve"> </w:t>
      </w:r>
      <w:r w:rsidR="005305D8" w:rsidRPr="00804EA8">
        <w:rPr>
          <w:rFonts w:ascii="Times New Roman" w:hAnsi="Times New Roman" w:cs="Times New Roman"/>
          <w:sz w:val="24"/>
          <w:szCs w:val="24"/>
        </w:rPr>
        <w:t xml:space="preserve">(Hon and </w:t>
      </w:r>
      <w:proofErr w:type="spellStart"/>
      <w:r w:rsidR="005305D8" w:rsidRPr="00804EA8">
        <w:rPr>
          <w:rFonts w:ascii="Times New Roman" w:hAnsi="Times New Roman" w:cs="Times New Roman"/>
          <w:sz w:val="24"/>
          <w:szCs w:val="24"/>
        </w:rPr>
        <w:t>Lui</w:t>
      </w:r>
      <w:proofErr w:type="spellEnd"/>
      <w:r w:rsidR="005305D8" w:rsidRPr="00804EA8">
        <w:rPr>
          <w:rFonts w:ascii="Times New Roman" w:hAnsi="Times New Roman" w:cs="Times New Roman"/>
          <w:sz w:val="24"/>
          <w:szCs w:val="24"/>
        </w:rPr>
        <w:t>, 2016)</w:t>
      </w:r>
      <w:r w:rsidRPr="00804EA8">
        <w:rPr>
          <w:rFonts w:ascii="Times New Roman" w:hAnsi="Times New Roman" w:cs="Times New Roman"/>
          <w:bCs/>
          <w:sz w:val="24"/>
          <w:szCs w:val="24"/>
          <w:lang w:val="en-US"/>
        </w:rPr>
        <w:t>.</w:t>
      </w:r>
    </w:p>
    <w:p w14:paraId="693EB9A2" w14:textId="737F67FD" w:rsidR="005305D8" w:rsidRPr="00804EA8" w:rsidRDefault="005305D8" w:rsidP="00804EA8">
      <w:pPr>
        <w:spacing w:line="360" w:lineRule="auto"/>
        <w:rPr>
          <w:rFonts w:ascii="Times New Roman" w:hAnsi="Times New Roman" w:cs="Times New Roman"/>
          <w:sz w:val="24"/>
          <w:szCs w:val="24"/>
        </w:rPr>
      </w:pPr>
      <w:r w:rsidRPr="00804EA8">
        <w:rPr>
          <w:rFonts w:ascii="Times New Roman" w:hAnsi="Times New Roman" w:cs="Times New Roman"/>
          <w:sz w:val="24"/>
          <w:szCs w:val="24"/>
        </w:rPr>
        <w:t>An analysis of various leadership theories by comparing and contrasting their strengths, weaknesses, and suitability in the hospitality industry is a deeper understanding (Mullins, 2016). Theory X assumes people do not like work, have no ambition and need to be controlled, whereas Theory Y argues that employees can enjoy their work, are motivated by responsibility and want to be involved in creative environments. The effect on the management style is significant, with Theory X favouring a more autocratic approach, with supervision and defined tasks while Theory Y promotes cooperation and a positive attitude (</w:t>
      </w:r>
      <w:proofErr w:type="spellStart"/>
      <w:r w:rsidRPr="00804EA8">
        <w:rPr>
          <w:rFonts w:ascii="Times New Roman" w:hAnsi="Times New Roman" w:cs="Times New Roman"/>
          <w:sz w:val="24"/>
          <w:szCs w:val="24"/>
        </w:rPr>
        <w:t>Huczynski</w:t>
      </w:r>
      <w:proofErr w:type="spellEnd"/>
      <w:r w:rsidRPr="00804EA8">
        <w:rPr>
          <w:rFonts w:ascii="Times New Roman" w:hAnsi="Times New Roman" w:cs="Times New Roman"/>
          <w:sz w:val="24"/>
          <w:szCs w:val="24"/>
        </w:rPr>
        <w:t xml:space="preserve"> and Buchanan, 2019).</w:t>
      </w:r>
    </w:p>
    <w:p w14:paraId="266469B3" w14:textId="1184317F" w:rsidR="005305D8" w:rsidRPr="00804EA8" w:rsidRDefault="005305D8" w:rsidP="00804EA8">
      <w:pPr>
        <w:spacing w:line="360" w:lineRule="auto"/>
        <w:rPr>
          <w:rFonts w:ascii="Times New Roman" w:hAnsi="Times New Roman" w:cs="Times New Roman"/>
          <w:sz w:val="24"/>
          <w:szCs w:val="24"/>
        </w:rPr>
      </w:pPr>
      <w:r w:rsidRPr="00804EA8">
        <w:rPr>
          <w:rFonts w:ascii="Times New Roman" w:hAnsi="Times New Roman" w:cs="Times New Roman"/>
          <w:sz w:val="24"/>
          <w:szCs w:val="24"/>
        </w:rPr>
        <w:t>Kurt Lewin’s Leadership Model adds more to the discussion with its autocratic, democratic, and laissez-faire leadership styles (</w:t>
      </w:r>
      <w:proofErr w:type="spellStart"/>
      <w:r w:rsidRPr="00804EA8">
        <w:rPr>
          <w:rFonts w:ascii="Times New Roman" w:hAnsi="Times New Roman" w:cs="Times New Roman"/>
          <w:sz w:val="24"/>
          <w:szCs w:val="24"/>
        </w:rPr>
        <w:t>Aryani</w:t>
      </w:r>
      <w:proofErr w:type="spellEnd"/>
      <w:r w:rsidRPr="00804EA8">
        <w:rPr>
          <w:rFonts w:ascii="Times New Roman" w:hAnsi="Times New Roman" w:cs="Times New Roman"/>
          <w:sz w:val="24"/>
          <w:szCs w:val="24"/>
        </w:rPr>
        <w:t xml:space="preserve"> and </w:t>
      </w:r>
      <w:proofErr w:type="spellStart"/>
      <w:r w:rsidRPr="00804EA8">
        <w:rPr>
          <w:rFonts w:ascii="Times New Roman" w:hAnsi="Times New Roman" w:cs="Times New Roman"/>
          <w:sz w:val="24"/>
          <w:szCs w:val="24"/>
        </w:rPr>
        <w:t>Widodo</w:t>
      </w:r>
      <w:proofErr w:type="spellEnd"/>
      <w:r w:rsidRPr="00804EA8">
        <w:rPr>
          <w:rFonts w:ascii="Times New Roman" w:hAnsi="Times New Roman" w:cs="Times New Roman"/>
          <w:sz w:val="24"/>
          <w:szCs w:val="24"/>
        </w:rPr>
        <w:t xml:space="preserve">, 2020). The autocratic leaders closely monitor, clearly define tasks, and use authoritarian principles. Democratic leaders distribute leadership functions within the group, they involve employees in decision-making process, and </w:t>
      </w:r>
      <w:r w:rsidRPr="00804EA8">
        <w:rPr>
          <w:rFonts w:ascii="Times New Roman" w:hAnsi="Times New Roman" w:cs="Times New Roman"/>
          <w:sz w:val="24"/>
          <w:szCs w:val="24"/>
        </w:rPr>
        <w:lastRenderedPageBreak/>
        <w:t>promote motivation and morale. On the contrary, laissez-faire leaders give employees freedom but offer little instruction, which is a hands-off approach. The Blake and Mouton Managerial Grid, based on two dimensions of concern for production and concern for people, defines five leadership styles (</w:t>
      </w:r>
      <w:proofErr w:type="spellStart"/>
      <w:r w:rsidRPr="00804EA8">
        <w:rPr>
          <w:rFonts w:ascii="Times New Roman" w:hAnsi="Times New Roman" w:cs="Times New Roman"/>
          <w:sz w:val="24"/>
          <w:szCs w:val="24"/>
        </w:rPr>
        <w:t>Huertas-Valdivia</w:t>
      </w:r>
      <w:proofErr w:type="spellEnd"/>
      <w:r w:rsidRPr="00804EA8">
        <w:rPr>
          <w:rFonts w:ascii="Times New Roman" w:hAnsi="Times New Roman" w:cs="Times New Roman"/>
          <w:sz w:val="24"/>
          <w:szCs w:val="24"/>
        </w:rPr>
        <w:t xml:space="preserve">, </w:t>
      </w:r>
      <w:proofErr w:type="spellStart"/>
      <w:r w:rsidRPr="00804EA8">
        <w:rPr>
          <w:rFonts w:ascii="Times New Roman" w:hAnsi="Times New Roman" w:cs="Times New Roman"/>
          <w:sz w:val="24"/>
          <w:szCs w:val="24"/>
        </w:rPr>
        <w:t>Gallego-Burín</w:t>
      </w:r>
      <w:proofErr w:type="spellEnd"/>
      <w:r w:rsidRPr="00804EA8">
        <w:rPr>
          <w:rFonts w:ascii="Times New Roman" w:hAnsi="Times New Roman" w:cs="Times New Roman"/>
          <w:sz w:val="24"/>
          <w:szCs w:val="24"/>
        </w:rPr>
        <w:t xml:space="preserve"> and </w:t>
      </w:r>
      <w:proofErr w:type="spellStart"/>
      <w:r w:rsidRPr="00804EA8">
        <w:rPr>
          <w:rFonts w:ascii="Times New Roman" w:hAnsi="Times New Roman" w:cs="Times New Roman"/>
          <w:sz w:val="24"/>
          <w:szCs w:val="24"/>
        </w:rPr>
        <w:t>Lloréns-Montes</w:t>
      </w:r>
      <w:proofErr w:type="spellEnd"/>
      <w:r w:rsidRPr="00804EA8">
        <w:rPr>
          <w:rFonts w:ascii="Times New Roman" w:hAnsi="Times New Roman" w:cs="Times New Roman"/>
          <w:sz w:val="24"/>
          <w:szCs w:val="24"/>
        </w:rPr>
        <w:t xml:space="preserve">, 2019). Authority-Compliance management is results oriented with little attention to people, Country Club Management </w:t>
      </w:r>
      <w:proofErr w:type="spellStart"/>
      <w:r w:rsidRPr="00804EA8">
        <w:rPr>
          <w:rFonts w:ascii="Times New Roman" w:hAnsi="Times New Roman" w:cs="Times New Roman"/>
          <w:sz w:val="24"/>
          <w:szCs w:val="24"/>
        </w:rPr>
        <w:t>emphasizes</w:t>
      </w:r>
      <w:proofErr w:type="spellEnd"/>
      <w:r w:rsidRPr="00804EA8">
        <w:rPr>
          <w:rFonts w:ascii="Times New Roman" w:hAnsi="Times New Roman" w:cs="Times New Roman"/>
          <w:sz w:val="24"/>
          <w:szCs w:val="24"/>
        </w:rPr>
        <w:t xml:space="preserve"> people over production, Impoverished Management shows little concern for both, Middle-of-the-Road Management balances both moderately, and Team Management seeks high concern for both. Adair’s Action </w:t>
      </w:r>
      <w:proofErr w:type="spellStart"/>
      <w:r w:rsidRPr="00804EA8">
        <w:rPr>
          <w:rFonts w:ascii="Times New Roman" w:hAnsi="Times New Roman" w:cs="Times New Roman"/>
          <w:sz w:val="24"/>
          <w:szCs w:val="24"/>
        </w:rPr>
        <w:t>Centered</w:t>
      </w:r>
      <w:proofErr w:type="spellEnd"/>
      <w:r w:rsidRPr="00804EA8">
        <w:rPr>
          <w:rFonts w:ascii="Times New Roman" w:hAnsi="Times New Roman" w:cs="Times New Roman"/>
          <w:sz w:val="24"/>
          <w:szCs w:val="24"/>
        </w:rPr>
        <w:t xml:space="preserve"> Leadership model brings in three spheres – the task, team, and individual. As for Adair, he distinguishes leadership from management, which should keep morale high, develop team spirit, determine standards and ensure effective communication. these leadership theories such as McGregor’s X and Y, Lewin’s leadership styles, Blake and Mouton’ Managerial Grid, and Adair’s </w:t>
      </w:r>
      <w:proofErr w:type="spellStart"/>
      <w:r w:rsidRPr="00804EA8">
        <w:rPr>
          <w:rFonts w:ascii="Times New Roman" w:hAnsi="Times New Roman" w:cs="Times New Roman"/>
          <w:sz w:val="24"/>
          <w:szCs w:val="24"/>
        </w:rPr>
        <w:t>Action-Centered</w:t>
      </w:r>
      <w:proofErr w:type="spellEnd"/>
      <w:r w:rsidRPr="00804EA8">
        <w:rPr>
          <w:rFonts w:ascii="Times New Roman" w:hAnsi="Times New Roman" w:cs="Times New Roman"/>
          <w:sz w:val="24"/>
          <w:szCs w:val="24"/>
        </w:rPr>
        <w:t xml:space="preserve"> Leadership provide various aspects of leadership in the field of hospitality (Jones, Hillier and Comfort, 2014). An understanding and usage of the elements from each theory would help leaders in this industry to adjust to the dynamic and multi-dimensional character of managing people and operations.</w:t>
      </w:r>
    </w:p>
    <w:tbl>
      <w:tblPr>
        <w:tblStyle w:val="Tabelgril"/>
        <w:tblW w:w="9195" w:type="dxa"/>
        <w:tblLook w:val="04A0" w:firstRow="1" w:lastRow="0" w:firstColumn="1" w:lastColumn="0" w:noHBand="0" w:noVBand="1"/>
      </w:tblPr>
      <w:tblGrid>
        <w:gridCol w:w="1926"/>
        <w:gridCol w:w="2085"/>
        <w:gridCol w:w="2621"/>
        <w:gridCol w:w="2563"/>
      </w:tblGrid>
      <w:tr w:rsidR="005305D8" w:rsidRPr="00804EA8" w14:paraId="4925EDC2" w14:textId="77777777" w:rsidTr="00EF7C92">
        <w:tc>
          <w:tcPr>
            <w:tcW w:w="0" w:type="auto"/>
            <w:hideMark/>
          </w:tcPr>
          <w:p w14:paraId="7537B671" w14:textId="77777777" w:rsidR="005305D8" w:rsidRPr="00804EA8" w:rsidRDefault="005305D8" w:rsidP="00804EA8">
            <w:pPr>
              <w:spacing w:line="360" w:lineRule="auto"/>
              <w:rPr>
                <w:rFonts w:ascii="Times New Roman" w:hAnsi="Times New Roman" w:cs="Times New Roman"/>
                <w:b/>
                <w:sz w:val="24"/>
                <w:szCs w:val="24"/>
              </w:rPr>
            </w:pPr>
            <w:r w:rsidRPr="00804EA8">
              <w:rPr>
                <w:rFonts w:ascii="Times New Roman" w:hAnsi="Times New Roman" w:cs="Times New Roman"/>
                <w:b/>
                <w:sz w:val="24"/>
                <w:szCs w:val="24"/>
              </w:rPr>
              <w:t>Leadership Theories</w:t>
            </w:r>
          </w:p>
        </w:tc>
        <w:tc>
          <w:tcPr>
            <w:tcW w:w="0" w:type="auto"/>
            <w:hideMark/>
          </w:tcPr>
          <w:p w14:paraId="755EF2A7" w14:textId="77777777" w:rsidR="005305D8" w:rsidRPr="00804EA8" w:rsidRDefault="005305D8" w:rsidP="00804EA8">
            <w:pPr>
              <w:spacing w:line="360" w:lineRule="auto"/>
              <w:rPr>
                <w:rFonts w:ascii="Times New Roman" w:hAnsi="Times New Roman" w:cs="Times New Roman"/>
                <w:b/>
                <w:sz w:val="24"/>
                <w:szCs w:val="24"/>
              </w:rPr>
            </w:pPr>
            <w:r w:rsidRPr="00804EA8">
              <w:rPr>
                <w:rFonts w:ascii="Times New Roman" w:hAnsi="Times New Roman" w:cs="Times New Roman"/>
                <w:b/>
                <w:sz w:val="24"/>
                <w:szCs w:val="24"/>
              </w:rPr>
              <w:t>Approach</w:t>
            </w:r>
          </w:p>
        </w:tc>
        <w:tc>
          <w:tcPr>
            <w:tcW w:w="0" w:type="auto"/>
            <w:hideMark/>
          </w:tcPr>
          <w:p w14:paraId="568FD632" w14:textId="77777777" w:rsidR="005305D8" w:rsidRPr="00804EA8" w:rsidRDefault="005305D8" w:rsidP="00804EA8">
            <w:pPr>
              <w:spacing w:line="360" w:lineRule="auto"/>
              <w:rPr>
                <w:rFonts w:ascii="Times New Roman" w:hAnsi="Times New Roman" w:cs="Times New Roman"/>
                <w:b/>
                <w:sz w:val="24"/>
                <w:szCs w:val="24"/>
              </w:rPr>
            </w:pPr>
            <w:r w:rsidRPr="00804EA8">
              <w:rPr>
                <w:rFonts w:ascii="Times New Roman" w:hAnsi="Times New Roman" w:cs="Times New Roman"/>
                <w:b/>
                <w:sz w:val="24"/>
                <w:szCs w:val="24"/>
              </w:rPr>
              <w:t>Advantages</w:t>
            </w:r>
          </w:p>
        </w:tc>
        <w:tc>
          <w:tcPr>
            <w:tcW w:w="0" w:type="auto"/>
            <w:hideMark/>
          </w:tcPr>
          <w:p w14:paraId="67191ACC" w14:textId="77777777" w:rsidR="005305D8" w:rsidRPr="00804EA8" w:rsidRDefault="005305D8" w:rsidP="00804EA8">
            <w:pPr>
              <w:spacing w:line="360" w:lineRule="auto"/>
              <w:rPr>
                <w:rFonts w:ascii="Times New Roman" w:hAnsi="Times New Roman" w:cs="Times New Roman"/>
                <w:b/>
                <w:sz w:val="24"/>
                <w:szCs w:val="24"/>
              </w:rPr>
            </w:pPr>
            <w:r w:rsidRPr="00804EA8">
              <w:rPr>
                <w:rFonts w:ascii="Times New Roman" w:hAnsi="Times New Roman" w:cs="Times New Roman"/>
                <w:b/>
                <w:sz w:val="24"/>
                <w:szCs w:val="24"/>
              </w:rPr>
              <w:t>Disadvantages</w:t>
            </w:r>
          </w:p>
        </w:tc>
      </w:tr>
      <w:tr w:rsidR="005305D8" w:rsidRPr="00804EA8" w14:paraId="1EDEE81A" w14:textId="77777777" w:rsidTr="00EF7C92">
        <w:tc>
          <w:tcPr>
            <w:tcW w:w="0" w:type="auto"/>
            <w:hideMark/>
          </w:tcPr>
          <w:p w14:paraId="4F1F09A9" w14:textId="77777777" w:rsidR="005305D8" w:rsidRPr="00804EA8" w:rsidRDefault="005305D8" w:rsidP="00804EA8">
            <w:pPr>
              <w:spacing w:line="360" w:lineRule="auto"/>
              <w:rPr>
                <w:rFonts w:ascii="Times New Roman" w:hAnsi="Times New Roman" w:cs="Times New Roman"/>
                <w:b/>
                <w:sz w:val="24"/>
                <w:szCs w:val="24"/>
              </w:rPr>
            </w:pPr>
            <w:r w:rsidRPr="00804EA8">
              <w:rPr>
                <w:rFonts w:ascii="Times New Roman" w:hAnsi="Times New Roman" w:cs="Times New Roman"/>
                <w:b/>
                <w:sz w:val="24"/>
                <w:szCs w:val="24"/>
              </w:rPr>
              <w:t>McGregor’s X and Y Theory</w:t>
            </w:r>
          </w:p>
        </w:tc>
        <w:tc>
          <w:tcPr>
            <w:tcW w:w="0" w:type="auto"/>
            <w:hideMark/>
          </w:tcPr>
          <w:p w14:paraId="74C27E98"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X Theory: Authoritarian approach</w:t>
            </w:r>
          </w:p>
        </w:tc>
        <w:tc>
          <w:tcPr>
            <w:tcW w:w="0" w:type="auto"/>
            <w:hideMark/>
          </w:tcPr>
          <w:p w14:paraId="647F8421"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Provides clear structure and control</w:t>
            </w:r>
          </w:p>
        </w:tc>
        <w:tc>
          <w:tcPr>
            <w:tcW w:w="0" w:type="auto"/>
            <w:hideMark/>
          </w:tcPr>
          <w:p w14:paraId="0AFCCA05"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May lead to decreased employee morale and creativity</w:t>
            </w:r>
          </w:p>
        </w:tc>
      </w:tr>
      <w:tr w:rsidR="005305D8" w:rsidRPr="00804EA8" w14:paraId="168818F5" w14:textId="77777777" w:rsidTr="00EF7C92">
        <w:tc>
          <w:tcPr>
            <w:tcW w:w="0" w:type="auto"/>
            <w:hideMark/>
          </w:tcPr>
          <w:p w14:paraId="687AEF74" w14:textId="77777777" w:rsidR="005305D8" w:rsidRPr="00804EA8" w:rsidRDefault="005305D8" w:rsidP="00804EA8">
            <w:pPr>
              <w:spacing w:line="360" w:lineRule="auto"/>
              <w:rPr>
                <w:rFonts w:ascii="Times New Roman" w:hAnsi="Times New Roman" w:cs="Times New Roman"/>
                <w:b/>
                <w:sz w:val="24"/>
                <w:szCs w:val="24"/>
              </w:rPr>
            </w:pPr>
          </w:p>
        </w:tc>
        <w:tc>
          <w:tcPr>
            <w:tcW w:w="0" w:type="auto"/>
            <w:hideMark/>
          </w:tcPr>
          <w:p w14:paraId="4F413651"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Y Theory: Participatory approach</w:t>
            </w:r>
          </w:p>
        </w:tc>
        <w:tc>
          <w:tcPr>
            <w:tcW w:w="0" w:type="auto"/>
            <w:hideMark/>
          </w:tcPr>
          <w:p w14:paraId="13CDA0F6"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Fosters creativity and employee motivation</w:t>
            </w:r>
          </w:p>
        </w:tc>
        <w:tc>
          <w:tcPr>
            <w:tcW w:w="0" w:type="auto"/>
            <w:hideMark/>
          </w:tcPr>
          <w:p w14:paraId="52A4C78C"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Can be challenging to implement in certain situations</w:t>
            </w:r>
          </w:p>
        </w:tc>
      </w:tr>
      <w:tr w:rsidR="005305D8" w:rsidRPr="00804EA8" w14:paraId="29A5A62F" w14:textId="77777777" w:rsidTr="00EF7C92">
        <w:tc>
          <w:tcPr>
            <w:tcW w:w="0" w:type="auto"/>
            <w:hideMark/>
          </w:tcPr>
          <w:p w14:paraId="7E323356" w14:textId="77777777" w:rsidR="005305D8" w:rsidRPr="00804EA8" w:rsidRDefault="005305D8" w:rsidP="00804EA8">
            <w:pPr>
              <w:spacing w:line="360" w:lineRule="auto"/>
              <w:rPr>
                <w:rFonts w:ascii="Times New Roman" w:hAnsi="Times New Roman" w:cs="Times New Roman"/>
                <w:b/>
                <w:sz w:val="24"/>
                <w:szCs w:val="24"/>
              </w:rPr>
            </w:pPr>
          </w:p>
        </w:tc>
        <w:tc>
          <w:tcPr>
            <w:tcW w:w="0" w:type="auto"/>
            <w:hideMark/>
          </w:tcPr>
          <w:p w14:paraId="66E85D41" w14:textId="77777777" w:rsidR="005305D8" w:rsidRPr="00804EA8" w:rsidRDefault="005305D8" w:rsidP="00804EA8">
            <w:pPr>
              <w:spacing w:line="360" w:lineRule="auto"/>
              <w:rPr>
                <w:rFonts w:ascii="Times New Roman" w:eastAsia="Times New Roman" w:hAnsi="Times New Roman" w:cs="Times New Roman"/>
                <w:sz w:val="24"/>
                <w:szCs w:val="24"/>
                <w:lang w:val="en-US"/>
              </w:rPr>
            </w:pPr>
          </w:p>
        </w:tc>
        <w:tc>
          <w:tcPr>
            <w:tcW w:w="0" w:type="auto"/>
            <w:hideMark/>
          </w:tcPr>
          <w:p w14:paraId="7B4E7FEB" w14:textId="77777777" w:rsidR="005305D8" w:rsidRPr="00804EA8" w:rsidRDefault="005305D8" w:rsidP="00804EA8">
            <w:pPr>
              <w:spacing w:line="360" w:lineRule="auto"/>
              <w:rPr>
                <w:rFonts w:ascii="Times New Roman" w:eastAsia="Times New Roman" w:hAnsi="Times New Roman" w:cs="Times New Roman"/>
                <w:sz w:val="24"/>
                <w:szCs w:val="24"/>
                <w:lang w:val="en-US"/>
              </w:rPr>
            </w:pPr>
          </w:p>
        </w:tc>
        <w:tc>
          <w:tcPr>
            <w:tcW w:w="0" w:type="auto"/>
            <w:hideMark/>
          </w:tcPr>
          <w:p w14:paraId="0D8E5D80" w14:textId="77777777" w:rsidR="005305D8" w:rsidRPr="00804EA8" w:rsidRDefault="005305D8" w:rsidP="00804EA8">
            <w:pPr>
              <w:spacing w:line="360" w:lineRule="auto"/>
              <w:rPr>
                <w:rFonts w:ascii="Times New Roman" w:eastAsia="Times New Roman" w:hAnsi="Times New Roman" w:cs="Times New Roman"/>
                <w:sz w:val="24"/>
                <w:szCs w:val="24"/>
                <w:lang w:val="en-US"/>
              </w:rPr>
            </w:pPr>
          </w:p>
        </w:tc>
      </w:tr>
      <w:tr w:rsidR="005305D8" w:rsidRPr="00804EA8" w14:paraId="2BA61C70" w14:textId="77777777" w:rsidTr="00EF7C92">
        <w:tc>
          <w:tcPr>
            <w:tcW w:w="0" w:type="auto"/>
            <w:hideMark/>
          </w:tcPr>
          <w:p w14:paraId="52E512C5" w14:textId="77777777" w:rsidR="005305D8" w:rsidRPr="00804EA8" w:rsidRDefault="005305D8" w:rsidP="00804EA8">
            <w:pPr>
              <w:spacing w:line="360" w:lineRule="auto"/>
              <w:rPr>
                <w:rFonts w:ascii="Times New Roman" w:hAnsi="Times New Roman" w:cs="Times New Roman"/>
                <w:b/>
                <w:sz w:val="24"/>
                <w:szCs w:val="24"/>
              </w:rPr>
            </w:pPr>
            <w:r w:rsidRPr="00804EA8">
              <w:rPr>
                <w:rFonts w:ascii="Times New Roman" w:hAnsi="Times New Roman" w:cs="Times New Roman"/>
                <w:b/>
                <w:sz w:val="24"/>
                <w:szCs w:val="24"/>
              </w:rPr>
              <w:t>Autocratic, Democratic, Laissez-faire</w:t>
            </w:r>
          </w:p>
        </w:tc>
        <w:tc>
          <w:tcPr>
            <w:tcW w:w="0" w:type="auto"/>
            <w:hideMark/>
          </w:tcPr>
          <w:p w14:paraId="390DE429"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Autocratic: Directive and controlling</w:t>
            </w:r>
          </w:p>
        </w:tc>
        <w:tc>
          <w:tcPr>
            <w:tcW w:w="0" w:type="auto"/>
            <w:hideMark/>
          </w:tcPr>
          <w:p w14:paraId="64F6D581"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Quick decision-making</w:t>
            </w:r>
          </w:p>
        </w:tc>
        <w:tc>
          <w:tcPr>
            <w:tcW w:w="0" w:type="auto"/>
            <w:hideMark/>
          </w:tcPr>
          <w:p w14:paraId="6C69A32E"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May lead to dissatisfaction and low morale</w:t>
            </w:r>
          </w:p>
        </w:tc>
      </w:tr>
      <w:tr w:rsidR="005305D8" w:rsidRPr="00804EA8" w14:paraId="2DBD27B9" w14:textId="77777777" w:rsidTr="00EF7C92">
        <w:tc>
          <w:tcPr>
            <w:tcW w:w="0" w:type="auto"/>
            <w:hideMark/>
          </w:tcPr>
          <w:p w14:paraId="1E9DD0ED" w14:textId="77777777" w:rsidR="005305D8" w:rsidRPr="00804EA8" w:rsidRDefault="005305D8" w:rsidP="00804EA8">
            <w:pPr>
              <w:spacing w:line="360" w:lineRule="auto"/>
              <w:rPr>
                <w:rFonts w:ascii="Times New Roman" w:hAnsi="Times New Roman" w:cs="Times New Roman"/>
                <w:b/>
                <w:sz w:val="24"/>
                <w:szCs w:val="24"/>
              </w:rPr>
            </w:pPr>
            <w:r w:rsidRPr="00804EA8">
              <w:rPr>
                <w:rFonts w:ascii="Times New Roman" w:hAnsi="Times New Roman" w:cs="Times New Roman"/>
                <w:b/>
                <w:sz w:val="24"/>
                <w:szCs w:val="24"/>
              </w:rPr>
              <w:t>Leadership Styles</w:t>
            </w:r>
          </w:p>
        </w:tc>
        <w:tc>
          <w:tcPr>
            <w:tcW w:w="0" w:type="auto"/>
            <w:hideMark/>
          </w:tcPr>
          <w:p w14:paraId="2764DE94"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Democratic: Shared decision-making</w:t>
            </w:r>
          </w:p>
        </w:tc>
        <w:tc>
          <w:tcPr>
            <w:tcW w:w="0" w:type="auto"/>
            <w:hideMark/>
          </w:tcPr>
          <w:p w14:paraId="63BB9C5F"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High employee motivation and morale</w:t>
            </w:r>
          </w:p>
        </w:tc>
        <w:tc>
          <w:tcPr>
            <w:tcW w:w="0" w:type="auto"/>
            <w:hideMark/>
          </w:tcPr>
          <w:p w14:paraId="2F6AC2BA"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Slower decision-making</w:t>
            </w:r>
          </w:p>
        </w:tc>
      </w:tr>
      <w:tr w:rsidR="005305D8" w:rsidRPr="00804EA8" w14:paraId="2352E3CF" w14:textId="77777777" w:rsidTr="00EF7C92">
        <w:tc>
          <w:tcPr>
            <w:tcW w:w="0" w:type="auto"/>
            <w:hideMark/>
          </w:tcPr>
          <w:p w14:paraId="4CA9A8FE" w14:textId="77777777" w:rsidR="005305D8" w:rsidRPr="00804EA8" w:rsidRDefault="005305D8" w:rsidP="00804EA8">
            <w:pPr>
              <w:spacing w:line="360" w:lineRule="auto"/>
              <w:rPr>
                <w:rFonts w:ascii="Times New Roman" w:hAnsi="Times New Roman" w:cs="Times New Roman"/>
                <w:b/>
                <w:sz w:val="24"/>
                <w:szCs w:val="24"/>
              </w:rPr>
            </w:pPr>
          </w:p>
        </w:tc>
        <w:tc>
          <w:tcPr>
            <w:tcW w:w="0" w:type="auto"/>
            <w:hideMark/>
          </w:tcPr>
          <w:p w14:paraId="23C4E860"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Laissez-faire: Hands-off approach</w:t>
            </w:r>
          </w:p>
        </w:tc>
        <w:tc>
          <w:tcPr>
            <w:tcW w:w="0" w:type="auto"/>
            <w:hideMark/>
          </w:tcPr>
          <w:p w14:paraId="54136505"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Promotes autonomy and creativity</w:t>
            </w:r>
          </w:p>
        </w:tc>
        <w:tc>
          <w:tcPr>
            <w:tcW w:w="0" w:type="auto"/>
            <w:hideMark/>
          </w:tcPr>
          <w:p w14:paraId="071748DC"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Lack of guidance may lead to chaos and inefficiency</w:t>
            </w:r>
          </w:p>
        </w:tc>
      </w:tr>
      <w:tr w:rsidR="005305D8" w:rsidRPr="00804EA8" w14:paraId="6917CEF1" w14:textId="77777777" w:rsidTr="00EF7C92">
        <w:tc>
          <w:tcPr>
            <w:tcW w:w="0" w:type="auto"/>
            <w:hideMark/>
          </w:tcPr>
          <w:p w14:paraId="3DFA4568" w14:textId="77777777" w:rsidR="005305D8" w:rsidRPr="00804EA8" w:rsidRDefault="005305D8" w:rsidP="00804EA8">
            <w:pPr>
              <w:spacing w:line="360" w:lineRule="auto"/>
              <w:rPr>
                <w:rFonts w:ascii="Times New Roman" w:hAnsi="Times New Roman" w:cs="Times New Roman"/>
                <w:b/>
                <w:sz w:val="24"/>
                <w:szCs w:val="24"/>
              </w:rPr>
            </w:pPr>
          </w:p>
        </w:tc>
        <w:tc>
          <w:tcPr>
            <w:tcW w:w="0" w:type="auto"/>
            <w:hideMark/>
          </w:tcPr>
          <w:p w14:paraId="45456C04" w14:textId="77777777" w:rsidR="005305D8" w:rsidRPr="00804EA8" w:rsidRDefault="005305D8" w:rsidP="00804EA8">
            <w:pPr>
              <w:spacing w:line="360" w:lineRule="auto"/>
              <w:rPr>
                <w:rFonts w:ascii="Times New Roman" w:eastAsia="Times New Roman" w:hAnsi="Times New Roman" w:cs="Times New Roman"/>
                <w:sz w:val="24"/>
                <w:szCs w:val="24"/>
                <w:lang w:val="en-US"/>
              </w:rPr>
            </w:pPr>
          </w:p>
        </w:tc>
        <w:tc>
          <w:tcPr>
            <w:tcW w:w="0" w:type="auto"/>
            <w:hideMark/>
          </w:tcPr>
          <w:p w14:paraId="134DA900" w14:textId="77777777" w:rsidR="005305D8" w:rsidRPr="00804EA8" w:rsidRDefault="005305D8" w:rsidP="00804EA8">
            <w:pPr>
              <w:spacing w:line="360" w:lineRule="auto"/>
              <w:rPr>
                <w:rFonts w:ascii="Times New Roman" w:eastAsia="Times New Roman" w:hAnsi="Times New Roman" w:cs="Times New Roman"/>
                <w:sz w:val="24"/>
                <w:szCs w:val="24"/>
                <w:lang w:val="en-US"/>
              </w:rPr>
            </w:pPr>
          </w:p>
        </w:tc>
        <w:tc>
          <w:tcPr>
            <w:tcW w:w="0" w:type="auto"/>
            <w:hideMark/>
          </w:tcPr>
          <w:p w14:paraId="25592CC9" w14:textId="77777777" w:rsidR="005305D8" w:rsidRPr="00804EA8" w:rsidRDefault="005305D8" w:rsidP="00804EA8">
            <w:pPr>
              <w:spacing w:line="360" w:lineRule="auto"/>
              <w:rPr>
                <w:rFonts w:ascii="Times New Roman" w:eastAsia="Times New Roman" w:hAnsi="Times New Roman" w:cs="Times New Roman"/>
                <w:sz w:val="24"/>
                <w:szCs w:val="24"/>
                <w:lang w:val="en-US"/>
              </w:rPr>
            </w:pPr>
          </w:p>
        </w:tc>
      </w:tr>
      <w:tr w:rsidR="005305D8" w:rsidRPr="00804EA8" w14:paraId="6FC2F604" w14:textId="77777777" w:rsidTr="00EF7C92">
        <w:tc>
          <w:tcPr>
            <w:tcW w:w="0" w:type="auto"/>
            <w:hideMark/>
          </w:tcPr>
          <w:p w14:paraId="516AEF08" w14:textId="77777777" w:rsidR="005305D8" w:rsidRPr="00804EA8" w:rsidRDefault="005305D8" w:rsidP="00804EA8">
            <w:pPr>
              <w:spacing w:line="360" w:lineRule="auto"/>
              <w:rPr>
                <w:rFonts w:ascii="Times New Roman" w:hAnsi="Times New Roman" w:cs="Times New Roman"/>
                <w:b/>
                <w:sz w:val="24"/>
                <w:szCs w:val="24"/>
              </w:rPr>
            </w:pPr>
            <w:r w:rsidRPr="00804EA8">
              <w:rPr>
                <w:rFonts w:ascii="Times New Roman" w:hAnsi="Times New Roman" w:cs="Times New Roman"/>
                <w:b/>
                <w:sz w:val="24"/>
                <w:szCs w:val="24"/>
              </w:rPr>
              <w:t>Blake and Mouton Managerial Grid</w:t>
            </w:r>
          </w:p>
        </w:tc>
        <w:tc>
          <w:tcPr>
            <w:tcW w:w="0" w:type="auto"/>
            <w:hideMark/>
          </w:tcPr>
          <w:p w14:paraId="0E60ECF0"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Authority-Compliance: Task-focused</w:t>
            </w:r>
          </w:p>
        </w:tc>
        <w:tc>
          <w:tcPr>
            <w:tcW w:w="0" w:type="auto"/>
            <w:hideMark/>
          </w:tcPr>
          <w:p w14:paraId="376E5D4C"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Efficient task completion</w:t>
            </w:r>
          </w:p>
        </w:tc>
        <w:tc>
          <w:tcPr>
            <w:tcW w:w="0" w:type="auto"/>
            <w:hideMark/>
          </w:tcPr>
          <w:p w14:paraId="1FFE0999"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Neglects employee satisfaction</w:t>
            </w:r>
          </w:p>
        </w:tc>
      </w:tr>
      <w:tr w:rsidR="005305D8" w:rsidRPr="00804EA8" w14:paraId="6351F02A" w14:textId="77777777" w:rsidTr="00EF7C92">
        <w:tc>
          <w:tcPr>
            <w:tcW w:w="0" w:type="auto"/>
            <w:hideMark/>
          </w:tcPr>
          <w:p w14:paraId="2564E394" w14:textId="77777777" w:rsidR="005305D8" w:rsidRPr="00804EA8" w:rsidRDefault="005305D8" w:rsidP="00804EA8">
            <w:pPr>
              <w:spacing w:line="360" w:lineRule="auto"/>
              <w:rPr>
                <w:rFonts w:ascii="Times New Roman" w:hAnsi="Times New Roman" w:cs="Times New Roman"/>
                <w:b/>
                <w:sz w:val="24"/>
                <w:szCs w:val="24"/>
              </w:rPr>
            </w:pPr>
          </w:p>
        </w:tc>
        <w:tc>
          <w:tcPr>
            <w:tcW w:w="0" w:type="auto"/>
            <w:hideMark/>
          </w:tcPr>
          <w:p w14:paraId="2A7B5C70"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Country Club Management: People-focused</w:t>
            </w:r>
          </w:p>
        </w:tc>
        <w:tc>
          <w:tcPr>
            <w:tcW w:w="0" w:type="auto"/>
            <w:hideMark/>
          </w:tcPr>
          <w:p w14:paraId="59960CF4"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Positive interpersonal relations</w:t>
            </w:r>
          </w:p>
        </w:tc>
        <w:tc>
          <w:tcPr>
            <w:tcW w:w="0" w:type="auto"/>
            <w:hideMark/>
          </w:tcPr>
          <w:p w14:paraId="6C7BC56E"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Potential decline in productivity</w:t>
            </w:r>
          </w:p>
        </w:tc>
      </w:tr>
      <w:tr w:rsidR="005305D8" w:rsidRPr="00804EA8" w14:paraId="3BF1D818" w14:textId="77777777" w:rsidTr="00EF7C92">
        <w:tc>
          <w:tcPr>
            <w:tcW w:w="0" w:type="auto"/>
            <w:hideMark/>
          </w:tcPr>
          <w:p w14:paraId="597767FA" w14:textId="77777777" w:rsidR="005305D8" w:rsidRPr="00804EA8" w:rsidRDefault="005305D8" w:rsidP="00804EA8">
            <w:pPr>
              <w:spacing w:line="360" w:lineRule="auto"/>
              <w:rPr>
                <w:rFonts w:ascii="Times New Roman" w:hAnsi="Times New Roman" w:cs="Times New Roman"/>
                <w:b/>
                <w:sz w:val="24"/>
                <w:szCs w:val="24"/>
              </w:rPr>
            </w:pPr>
          </w:p>
        </w:tc>
        <w:tc>
          <w:tcPr>
            <w:tcW w:w="0" w:type="auto"/>
            <w:hideMark/>
          </w:tcPr>
          <w:p w14:paraId="54DCD12A"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Impoverished Management: Low concern</w:t>
            </w:r>
          </w:p>
        </w:tc>
        <w:tc>
          <w:tcPr>
            <w:tcW w:w="0" w:type="auto"/>
            <w:hideMark/>
          </w:tcPr>
          <w:p w14:paraId="36510EF3"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Minimal interference and maintenance of group membership</w:t>
            </w:r>
          </w:p>
        </w:tc>
        <w:tc>
          <w:tcPr>
            <w:tcW w:w="0" w:type="auto"/>
            <w:hideMark/>
          </w:tcPr>
          <w:p w14:paraId="5EB7602F"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Lack of direction and motivation</w:t>
            </w:r>
          </w:p>
        </w:tc>
      </w:tr>
      <w:tr w:rsidR="005305D8" w:rsidRPr="00804EA8" w14:paraId="101A01C4" w14:textId="77777777" w:rsidTr="00EF7C92">
        <w:tc>
          <w:tcPr>
            <w:tcW w:w="0" w:type="auto"/>
            <w:hideMark/>
          </w:tcPr>
          <w:p w14:paraId="47FBF592" w14:textId="77777777" w:rsidR="005305D8" w:rsidRPr="00804EA8" w:rsidRDefault="005305D8" w:rsidP="00804EA8">
            <w:pPr>
              <w:spacing w:line="360" w:lineRule="auto"/>
              <w:rPr>
                <w:rFonts w:ascii="Times New Roman" w:hAnsi="Times New Roman" w:cs="Times New Roman"/>
                <w:b/>
                <w:sz w:val="24"/>
                <w:szCs w:val="24"/>
              </w:rPr>
            </w:pPr>
          </w:p>
        </w:tc>
        <w:tc>
          <w:tcPr>
            <w:tcW w:w="0" w:type="auto"/>
            <w:hideMark/>
          </w:tcPr>
          <w:p w14:paraId="2808CE9D"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Middle-of-the-Road Management: Balanced</w:t>
            </w:r>
          </w:p>
        </w:tc>
        <w:tc>
          <w:tcPr>
            <w:tcW w:w="0" w:type="auto"/>
            <w:hideMark/>
          </w:tcPr>
          <w:p w14:paraId="74EB1813"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Balance between task and people concerns</w:t>
            </w:r>
          </w:p>
        </w:tc>
        <w:tc>
          <w:tcPr>
            <w:tcW w:w="0" w:type="auto"/>
            <w:hideMark/>
          </w:tcPr>
          <w:p w14:paraId="7A079632"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May not excel in either dimension</w:t>
            </w:r>
          </w:p>
        </w:tc>
      </w:tr>
      <w:tr w:rsidR="005305D8" w:rsidRPr="00804EA8" w14:paraId="240748AA" w14:textId="77777777" w:rsidTr="00EF7C92">
        <w:tc>
          <w:tcPr>
            <w:tcW w:w="0" w:type="auto"/>
            <w:hideMark/>
          </w:tcPr>
          <w:p w14:paraId="50C26A95" w14:textId="77777777" w:rsidR="005305D8" w:rsidRPr="00804EA8" w:rsidRDefault="005305D8" w:rsidP="00804EA8">
            <w:pPr>
              <w:spacing w:line="360" w:lineRule="auto"/>
              <w:rPr>
                <w:rFonts w:ascii="Times New Roman" w:hAnsi="Times New Roman" w:cs="Times New Roman"/>
                <w:b/>
                <w:sz w:val="24"/>
                <w:szCs w:val="24"/>
              </w:rPr>
            </w:pPr>
          </w:p>
        </w:tc>
        <w:tc>
          <w:tcPr>
            <w:tcW w:w="0" w:type="auto"/>
            <w:hideMark/>
          </w:tcPr>
          <w:p w14:paraId="4D7FC0AD"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Team Management: High concern for both</w:t>
            </w:r>
          </w:p>
        </w:tc>
        <w:tc>
          <w:tcPr>
            <w:tcW w:w="0" w:type="auto"/>
            <w:hideMark/>
          </w:tcPr>
          <w:p w14:paraId="390F91ED"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Ideal, fostering high productivity and positive relations</w:t>
            </w:r>
          </w:p>
        </w:tc>
        <w:tc>
          <w:tcPr>
            <w:tcW w:w="0" w:type="auto"/>
            <w:hideMark/>
          </w:tcPr>
          <w:p w14:paraId="255E0C36"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Difficult to maintain balance consistently</w:t>
            </w:r>
          </w:p>
        </w:tc>
      </w:tr>
      <w:tr w:rsidR="005305D8" w:rsidRPr="00804EA8" w14:paraId="55F5DC4F" w14:textId="77777777" w:rsidTr="00EF7C92">
        <w:tc>
          <w:tcPr>
            <w:tcW w:w="0" w:type="auto"/>
            <w:hideMark/>
          </w:tcPr>
          <w:p w14:paraId="467B5B74" w14:textId="77777777" w:rsidR="005305D8" w:rsidRPr="00804EA8" w:rsidRDefault="005305D8" w:rsidP="00804EA8">
            <w:pPr>
              <w:spacing w:line="360" w:lineRule="auto"/>
              <w:rPr>
                <w:rFonts w:ascii="Times New Roman" w:hAnsi="Times New Roman" w:cs="Times New Roman"/>
                <w:b/>
                <w:sz w:val="24"/>
                <w:szCs w:val="24"/>
              </w:rPr>
            </w:pPr>
          </w:p>
        </w:tc>
        <w:tc>
          <w:tcPr>
            <w:tcW w:w="0" w:type="auto"/>
            <w:hideMark/>
          </w:tcPr>
          <w:p w14:paraId="057045BD" w14:textId="77777777" w:rsidR="005305D8" w:rsidRPr="00804EA8" w:rsidRDefault="005305D8" w:rsidP="00804EA8">
            <w:pPr>
              <w:spacing w:line="360" w:lineRule="auto"/>
              <w:rPr>
                <w:rFonts w:ascii="Times New Roman" w:eastAsia="Times New Roman" w:hAnsi="Times New Roman" w:cs="Times New Roman"/>
                <w:sz w:val="24"/>
                <w:szCs w:val="24"/>
                <w:lang w:val="en-US"/>
              </w:rPr>
            </w:pPr>
          </w:p>
        </w:tc>
        <w:tc>
          <w:tcPr>
            <w:tcW w:w="0" w:type="auto"/>
            <w:hideMark/>
          </w:tcPr>
          <w:p w14:paraId="3F3019E9" w14:textId="77777777" w:rsidR="005305D8" w:rsidRPr="00804EA8" w:rsidRDefault="005305D8" w:rsidP="00804EA8">
            <w:pPr>
              <w:spacing w:line="360" w:lineRule="auto"/>
              <w:rPr>
                <w:rFonts w:ascii="Times New Roman" w:eastAsia="Times New Roman" w:hAnsi="Times New Roman" w:cs="Times New Roman"/>
                <w:sz w:val="24"/>
                <w:szCs w:val="24"/>
                <w:lang w:val="en-US"/>
              </w:rPr>
            </w:pPr>
          </w:p>
        </w:tc>
        <w:tc>
          <w:tcPr>
            <w:tcW w:w="0" w:type="auto"/>
            <w:hideMark/>
          </w:tcPr>
          <w:p w14:paraId="335EC69A" w14:textId="77777777" w:rsidR="005305D8" w:rsidRPr="00804EA8" w:rsidRDefault="005305D8" w:rsidP="00804EA8">
            <w:pPr>
              <w:spacing w:line="360" w:lineRule="auto"/>
              <w:rPr>
                <w:rFonts w:ascii="Times New Roman" w:eastAsia="Times New Roman" w:hAnsi="Times New Roman" w:cs="Times New Roman"/>
                <w:sz w:val="24"/>
                <w:szCs w:val="24"/>
                <w:lang w:val="en-US"/>
              </w:rPr>
            </w:pPr>
          </w:p>
        </w:tc>
      </w:tr>
      <w:tr w:rsidR="005305D8" w:rsidRPr="00804EA8" w14:paraId="65C9DE6E" w14:textId="77777777" w:rsidTr="00EF7C92">
        <w:tc>
          <w:tcPr>
            <w:tcW w:w="0" w:type="auto"/>
            <w:hideMark/>
          </w:tcPr>
          <w:p w14:paraId="54119EC9" w14:textId="77777777" w:rsidR="005305D8" w:rsidRPr="00804EA8" w:rsidRDefault="005305D8" w:rsidP="00804EA8">
            <w:pPr>
              <w:spacing w:line="360" w:lineRule="auto"/>
              <w:rPr>
                <w:rFonts w:ascii="Times New Roman" w:hAnsi="Times New Roman" w:cs="Times New Roman"/>
                <w:b/>
                <w:sz w:val="24"/>
                <w:szCs w:val="24"/>
              </w:rPr>
            </w:pPr>
            <w:r w:rsidRPr="00804EA8">
              <w:rPr>
                <w:rFonts w:ascii="Times New Roman" w:hAnsi="Times New Roman" w:cs="Times New Roman"/>
                <w:b/>
                <w:sz w:val="24"/>
                <w:szCs w:val="24"/>
              </w:rPr>
              <w:t xml:space="preserve">Adair’s Action </w:t>
            </w:r>
            <w:proofErr w:type="spellStart"/>
            <w:r w:rsidRPr="00804EA8">
              <w:rPr>
                <w:rFonts w:ascii="Times New Roman" w:hAnsi="Times New Roman" w:cs="Times New Roman"/>
                <w:b/>
                <w:sz w:val="24"/>
                <w:szCs w:val="24"/>
              </w:rPr>
              <w:t>Centered</w:t>
            </w:r>
            <w:proofErr w:type="spellEnd"/>
            <w:r w:rsidRPr="00804EA8">
              <w:rPr>
                <w:rFonts w:ascii="Times New Roman" w:hAnsi="Times New Roman" w:cs="Times New Roman"/>
                <w:b/>
                <w:sz w:val="24"/>
                <w:szCs w:val="24"/>
              </w:rPr>
              <w:t xml:space="preserve"> Leadership</w:t>
            </w:r>
          </w:p>
        </w:tc>
        <w:tc>
          <w:tcPr>
            <w:tcW w:w="0" w:type="auto"/>
            <w:hideMark/>
          </w:tcPr>
          <w:p w14:paraId="430567ED"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Achieving the task</w:t>
            </w:r>
          </w:p>
        </w:tc>
        <w:tc>
          <w:tcPr>
            <w:tcW w:w="0" w:type="auto"/>
            <w:hideMark/>
          </w:tcPr>
          <w:p w14:paraId="4170BFF2"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Task accomplishment, goal-oriented leadership</w:t>
            </w:r>
          </w:p>
        </w:tc>
        <w:tc>
          <w:tcPr>
            <w:tcW w:w="0" w:type="auto"/>
            <w:hideMark/>
          </w:tcPr>
          <w:p w14:paraId="1D808062"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May neglect the importance of team and individual development</w:t>
            </w:r>
          </w:p>
        </w:tc>
      </w:tr>
      <w:tr w:rsidR="005305D8" w:rsidRPr="00804EA8" w14:paraId="3ED9AA52" w14:textId="77777777" w:rsidTr="00EF7C92">
        <w:tc>
          <w:tcPr>
            <w:tcW w:w="0" w:type="auto"/>
            <w:hideMark/>
          </w:tcPr>
          <w:p w14:paraId="0C670FF6"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p>
        </w:tc>
        <w:tc>
          <w:tcPr>
            <w:tcW w:w="0" w:type="auto"/>
            <w:hideMark/>
          </w:tcPr>
          <w:p w14:paraId="68DBF65B"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Building and maintaining the team</w:t>
            </w:r>
          </w:p>
        </w:tc>
        <w:tc>
          <w:tcPr>
            <w:tcW w:w="0" w:type="auto"/>
            <w:hideMark/>
          </w:tcPr>
          <w:p w14:paraId="5986DE6B"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Fosters teamwork, collaboration, and morale</w:t>
            </w:r>
          </w:p>
        </w:tc>
        <w:tc>
          <w:tcPr>
            <w:tcW w:w="0" w:type="auto"/>
            <w:hideMark/>
          </w:tcPr>
          <w:p w14:paraId="260F9526"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Potential focus on tasks may overshadow team dynamics</w:t>
            </w:r>
          </w:p>
        </w:tc>
      </w:tr>
      <w:tr w:rsidR="005305D8" w:rsidRPr="00804EA8" w14:paraId="606DDBA8" w14:textId="77777777" w:rsidTr="00EF7C92">
        <w:tc>
          <w:tcPr>
            <w:tcW w:w="0" w:type="auto"/>
            <w:hideMark/>
          </w:tcPr>
          <w:p w14:paraId="3F67EB9F"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p>
        </w:tc>
        <w:tc>
          <w:tcPr>
            <w:tcW w:w="0" w:type="auto"/>
            <w:hideMark/>
          </w:tcPr>
          <w:p w14:paraId="10C718D1"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Developing the individual</w:t>
            </w:r>
          </w:p>
        </w:tc>
        <w:tc>
          <w:tcPr>
            <w:tcW w:w="0" w:type="auto"/>
            <w:hideMark/>
          </w:tcPr>
          <w:p w14:paraId="410FCC8A"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Encourages personal growth and skill development</w:t>
            </w:r>
          </w:p>
        </w:tc>
        <w:tc>
          <w:tcPr>
            <w:tcW w:w="0" w:type="auto"/>
            <w:hideMark/>
          </w:tcPr>
          <w:p w14:paraId="16268FF8" w14:textId="77777777" w:rsidR="005305D8" w:rsidRPr="00804EA8" w:rsidRDefault="005305D8" w:rsidP="00804EA8">
            <w:pPr>
              <w:spacing w:line="360" w:lineRule="auto"/>
              <w:rPr>
                <w:rFonts w:ascii="Times New Roman" w:eastAsia="Times New Roman" w:hAnsi="Times New Roman" w:cs="Times New Roman"/>
                <w:color w:val="374151"/>
                <w:sz w:val="24"/>
                <w:szCs w:val="24"/>
                <w:lang w:val="en-US"/>
              </w:rPr>
            </w:pPr>
            <w:r w:rsidRPr="00804EA8">
              <w:rPr>
                <w:rFonts w:ascii="Times New Roman" w:eastAsia="Times New Roman" w:hAnsi="Times New Roman" w:cs="Times New Roman"/>
                <w:color w:val="374151"/>
                <w:sz w:val="24"/>
                <w:szCs w:val="24"/>
                <w:lang w:val="en-US"/>
              </w:rPr>
              <w:t>- May not emphasize organizational objectives enough</w:t>
            </w:r>
          </w:p>
        </w:tc>
      </w:tr>
    </w:tbl>
    <w:p w14:paraId="7190AF91" w14:textId="77777777" w:rsidR="005305D8" w:rsidRPr="00804EA8" w:rsidRDefault="005305D8" w:rsidP="00804EA8">
      <w:pPr>
        <w:spacing w:line="360" w:lineRule="auto"/>
        <w:rPr>
          <w:rFonts w:ascii="Times New Roman" w:hAnsi="Times New Roman" w:cs="Times New Roman"/>
          <w:sz w:val="24"/>
          <w:szCs w:val="24"/>
        </w:rPr>
      </w:pPr>
    </w:p>
    <w:p w14:paraId="56AC5153" w14:textId="4605F98E" w:rsidR="005305D8" w:rsidRPr="00804EA8" w:rsidRDefault="005305D8" w:rsidP="00804EA8">
      <w:pPr>
        <w:spacing w:line="360" w:lineRule="auto"/>
        <w:rPr>
          <w:rFonts w:ascii="Times New Roman" w:hAnsi="Times New Roman" w:cs="Times New Roman"/>
          <w:sz w:val="24"/>
          <w:szCs w:val="24"/>
        </w:rPr>
      </w:pPr>
      <w:r w:rsidRPr="00804EA8">
        <w:rPr>
          <w:rFonts w:ascii="Times New Roman" w:hAnsi="Times New Roman" w:cs="Times New Roman"/>
          <w:sz w:val="24"/>
          <w:szCs w:val="24"/>
        </w:rPr>
        <w:lastRenderedPageBreak/>
        <w:t xml:space="preserve">In the rapidly changing environment of the hospitality sector, the most preferred managerial style is rather Team Management (Jones, Hillier and Comfort, 2016). This is reflected in leaders like Craig Poole, the President of Reading Hospitality and the owner of ‘DoubleTree’ Hotel in Pennsylvania. Poole, who was the recipient of ‘General Manager of the Year’ award three times, represents a leadership style that can be explained by saying, “Follow me and I will follow you.” Craig Poole’s leadership strategy is the perfect fit for the Team Management style according to Leadership Grid. This kind of style is very effective in the hospitality industry where team work and encouragement are needed for success. A high concern for the people is demonstrated by Poole’s commitment to supporting his employees, giving them second chances, and creating a positive work culture. At the same time, his performance and dedication to </w:t>
      </w:r>
      <w:proofErr w:type="spellStart"/>
      <w:r w:rsidRPr="00804EA8">
        <w:rPr>
          <w:rFonts w:ascii="Times New Roman" w:hAnsi="Times New Roman" w:cs="Times New Roman"/>
          <w:sz w:val="24"/>
          <w:szCs w:val="24"/>
        </w:rPr>
        <w:t>organizational</w:t>
      </w:r>
      <w:proofErr w:type="spellEnd"/>
      <w:r w:rsidRPr="00804EA8">
        <w:rPr>
          <w:rFonts w:ascii="Times New Roman" w:hAnsi="Times New Roman" w:cs="Times New Roman"/>
          <w:sz w:val="24"/>
          <w:szCs w:val="24"/>
        </w:rPr>
        <w:t xml:space="preserve"> achievement demonstrate a high level of production concern (Ling, Liu and Wu, 2016).</w:t>
      </w:r>
    </w:p>
    <w:p w14:paraId="6788C4C2" w14:textId="3C77C8C8" w:rsidR="00804EA8" w:rsidRPr="00804EA8" w:rsidRDefault="00804EA8" w:rsidP="00804EA8">
      <w:pPr>
        <w:spacing w:line="360" w:lineRule="auto"/>
        <w:rPr>
          <w:rFonts w:ascii="Times New Roman" w:hAnsi="Times New Roman" w:cs="Times New Roman"/>
          <w:sz w:val="24"/>
          <w:szCs w:val="24"/>
        </w:rPr>
      </w:pPr>
      <w:r w:rsidRPr="00804EA8">
        <w:rPr>
          <w:rFonts w:ascii="Times New Roman" w:hAnsi="Times New Roman" w:cs="Times New Roman"/>
          <w:sz w:val="24"/>
          <w:szCs w:val="24"/>
        </w:rPr>
        <w:t>Following the lead, as demonstrated by Poole’s practical style of leadership, strengthens the principles of the Team Management approach (</w:t>
      </w:r>
      <w:proofErr w:type="spellStart"/>
      <w:r w:rsidRPr="00804EA8">
        <w:rPr>
          <w:rFonts w:ascii="Times New Roman" w:hAnsi="Times New Roman" w:cs="Times New Roman"/>
          <w:sz w:val="24"/>
          <w:szCs w:val="24"/>
        </w:rPr>
        <w:t>Boddy</w:t>
      </w:r>
      <w:proofErr w:type="spellEnd"/>
      <w:r w:rsidRPr="00804EA8">
        <w:rPr>
          <w:rFonts w:ascii="Times New Roman" w:hAnsi="Times New Roman" w:cs="Times New Roman"/>
          <w:sz w:val="24"/>
          <w:szCs w:val="24"/>
        </w:rPr>
        <w:t xml:space="preserve">, 2014). For example, his individual commitment to cleaning trash as a habit demonstrates not only shared responsibility but also creates an atmosphere of teamwork and mutual support. Basically, the ideal way of managing in the hospitality industry as seen by Craig Poole’s leadership at the ‘DoubleTree’ Hotel is Team Management. It is the one that combines both reaching </w:t>
      </w:r>
      <w:proofErr w:type="spellStart"/>
      <w:r w:rsidRPr="00804EA8">
        <w:rPr>
          <w:rFonts w:ascii="Times New Roman" w:hAnsi="Times New Roman" w:cs="Times New Roman"/>
          <w:sz w:val="24"/>
          <w:szCs w:val="24"/>
        </w:rPr>
        <w:t>organizational</w:t>
      </w:r>
      <w:proofErr w:type="spellEnd"/>
      <w:r w:rsidRPr="00804EA8">
        <w:rPr>
          <w:rFonts w:ascii="Times New Roman" w:hAnsi="Times New Roman" w:cs="Times New Roman"/>
          <w:sz w:val="24"/>
          <w:szCs w:val="24"/>
        </w:rPr>
        <w:t xml:space="preserve"> objectives and developing a positive and cooperative work environment, promoting success and recognition in a competitive and dynamic field (Adair, 2009).</w:t>
      </w:r>
    </w:p>
    <w:p w14:paraId="04F1354D" w14:textId="77777777" w:rsidR="00804EA8" w:rsidRPr="00804EA8" w:rsidRDefault="00804EA8" w:rsidP="00804EA8">
      <w:pPr>
        <w:spacing w:line="360" w:lineRule="auto"/>
        <w:rPr>
          <w:rFonts w:ascii="Times New Roman" w:hAnsi="Times New Roman" w:cs="Times New Roman"/>
          <w:sz w:val="24"/>
          <w:szCs w:val="24"/>
        </w:rPr>
      </w:pPr>
      <w:r w:rsidRPr="00804EA8">
        <w:rPr>
          <w:rFonts w:ascii="Times New Roman" w:hAnsi="Times New Roman" w:cs="Times New Roman"/>
          <w:sz w:val="24"/>
          <w:szCs w:val="24"/>
        </w:rPr>
        <w:t xml:space="preserve">The analysis of particular cases within the hospitality sector shows the use of various leadership styles. For instance, the legendary Ritz-Carlton, the hotelier who is famous for its transformational leadership style. As a servant leader, Ritz-Carlton focuses on guest satisfaction via employee empowerment (Quintana, Park and Cabrera, 2014). This matches with the </w:t>
      </w:r>
      <w:proofErr w:type="spellStart"/>
      <w:r w:rsidRPr="00804EA8">
        <w:rPr>
          <w:rFonts w:ascii="Times New Roman" w:hAnsi="Times New Roman" w:cs="Times New Roman"/>
          <w:sz w:val="24"/>
          <w:szCs w:val="24"/>
        </w:rPr>
        <w:t>Action-Centered</w:t>
      </w:r>
      <w:proofErr w:type="spellEnd"/>
      <w:r w:rsidRPr="00804EA8">
        <w:rPr>
          <w:rFonts w:ascii="Times New Roman" w:hAnsi="Times New Roman" w:cs="Times New Roman"/>
          <w:sz w:val="24"/>
          <w:szCs w:val="24"/>
        </w:rPr>
        <w:t xml:space="preserve"> Leadership model of Adair focusing on task accomplishment and individual growth. Danny Meyer of Union Square Hospitality Group combines transactional and transformational leadership in the sense that he provides clear expectations while motivating by his vision and passion. For instance, his “Virtuous Circle of Enlightened Hospitality” governs leadership development as it lifts staff. This balanced strategy merges </w:t>
      </w:r>
      <w:proofErr w:type="spellStart"/>
      <w:r w:rsidRPr="00804EA8">
        <w:rPr>
          <w:rFonts w:ascii="Times New Roman" w:hAnsi="Times New Roman" w:cs="Times New Roman"/>
          <w:sz w:val="24"/>
          <w:szCs w:val="24"/>
        </w:rPr>
        <w:t>organizational</w:t>
      </w:r>
      <w:proofErr w:type="spellEnd"/>
      <w:r w:rsidRPr="00804EA8">
        <w:rPr>
          <w:rFonts w:ascii="Times New Roman" w:hAnsi="Times New Roman" w:cs="Times New Roman"/>
          <w:sz w:val="24"/>
          <w:szCs w:val="24"/>
        </w:rPr>
        <w:t xml:space="preserve"> goals with employee development. Servant leadership is seen in the case of Craig Poole, a local restaurant leader. This practically contributes to important hospitality leadership functions such as guest satisfaction, </w:t>
      </w:r>
      <w:r w:rsidRPr="00804EA8">
        <w:rPr>
          <w:rFonts w:ascii="Times New Roman" w:hAnsi="Times New Roman" w:cs="Times New Roman"/>
          <w:sz w:val="24"/>
          <w:szCs w:val="24"/>
        </w:rPr>
        <w:lastRenderedPageBreak/>
        <w:t>quality service delivery, employee training, and culture. But such human oriented leadership may encounter difficulties in bureaucratic links (Adair, 2009).</w:t>
      </w:r>
    </w:p>
    <w:p w14:paraId="349670E3" w14:textId="77777777" w:rsidR="00804EA8" w:rsidRDefault="00804EA8" w:rsidP="00804EA8">
      <w:pPr>
        <w:spacing w:line="360" w:lineRule="auto"/>
        <w:rPr>
          <w:rFonts w:ascii="Times New Roman" w:hAnsi="Times New Roman" w:cs="Times New Roman"/>
          <w:sz w:val="24"/>
          <w:szCs w:val="24"/>
        </w:rPr>
      </w:pPr>
      <w:r w:rsidRPr="00804EA8">
        <w:rPr>
          <w:rFonts w:ascii="Times New Roman" w:hAnsi="Times New Roman" w:cs="Times New Roman"/>
          <w:sz w:val="24"/>
          <w:szCs w:val="24"/>
        </w:rPr>
        <w:t xml:space="preserve">It can be concluded that effective leadership in the highly dynamic hospitality industry entails adjusting one’s style to deal with a given situation. Through several McGregor, Lewin, Blake and Mouton, and Adair theories, leadership is a vast area. There is no single optimal style. The success of Craig Poole as President of Reading Hospitality shows that combining various strategies can be very productive. Through caring for his staff while achieving the </w:t>
      </w:r>
      <w:proofErr w:type="spellStart"/>
      <w:r w:rsidRPr="00804EA8">
        <w:rPr>
          <w:rFonts w:ascii="Times New Roman" w:hAnsi="Times New Roman" w:cs="Times New Roman"/>
          <w:sz w:val="24"/>
          <w:szCs w:val="24"/>
        </w:rPr>
        <w:t>organizational</w:t>
      </w:r>
      <w:proofErr w:type="spellEnd"/>
      <w:r w:rsidRPr="00804EA8">
        <w:rPr>
          <w:rFonts w:ascii="Times New Roman" w:hAnsi="Times New Roman" w:cs="Times New Roman"/>
          <w:sz w:val="24"/>
          <w:szCs w:val="24"/>
        </w:rPr>
        <w:t xml:space="preserve"> goals, Poole shows Blake and Mouton’s Team Management which won him awards such as General Manager of the Year. The results-oriented nature of his situational adaptive leadership that brings the positive aspects of transformational and servant mentalities to the diverse hospitality setting. Hence, for hospitality leaders who want to achieve excellence, the study and synthesis of diverse leadership perspectives is necessary to formulate an integrative and adaptable strategy. The most talented leaders can hold their teams steady while still being adaptive to changing threats.</w:t>
      </w:r>
    </w:p>
    <w:p w14:paraId="0D5F3C00" w14:textId="77777777" w:rsidR="00804EA8" w:rsidRDefault="00804EA8" w:rsidP="00804EA8">
      <w:pPr>
        <w:spacing w:line="360" w:lineRule="auto"/>
        <w:rPr>
          <w:rFonts w:ascii="Times New Roman" w:hAnsi="Times New Roman" w:cs="Times New Roman"/>
          <w:sz w:val="24"/>
          <w:szCs w:val="24"/>
        </w:rPr>
      </w:pPr>
    </w:p>
    <w:p w14:paraId="66CD210E" w14:textId="77777777" w:rsidR="00804EA8" w:rsidRDefault="00804EA8" w:rsidP="00804EA8">
      <w:pPr>
        <w:spacing w:line="360" w:lineRule="auto"/>
        <w:rPr>
          <w:rFonts w:ascii="Times New Roman" w:hAnsi="Times New Roman" w:cs="Times New Roman"/>
          <w:sz w:val="24"/>
          <w:szCs w:val="24"/>
        </w:rPr>
      </w:pPr>
    </w:p>
    <w:p w14:paraId="7379B4C7" w14:textId="77777777" w:rsidR="00804EA8" w:rsidRDefault="00804EA8" w:rsidP="00804EA8">
      <w:pPr>
        <w:spacing w:line="360" w:lineRule="auto"/>
        <w:rPr>
          <w:rFonts w:ascii="Times New Roman" w:hAnsi="Times New Roman" w:cs="Times New Roman"/>
          <w:sz w:val="24"/>
          <w:szCs w:val="24"/>
        </w:rPr>
      </w:pPr>
    </w:p>
    <w:p w14:paraId="242D04D1" w14:textId="77777777" w:rsidR="00804EA8" w:rsidRDefault="00804EA8" w:rsidP="00804EA8">
      <w:pPr>
        <w:spacing w:line="360" w:lineRule="auto"/>
        <w:rPr>
          <w:rFonts w:ascii="Times New Roman" w:hAnsi="Times New Roman" w:cs="Times New Roman"/>
          <w:sz w:val="24"/>
          <w:szCs w:val="24"/>
        </w:rPr>
      </w:pPr>
    </w:p>
    <w:p w14:paraId="276299B2" w14:textId="77777777" w:rsidR="00804EA8" w:rsidRDefault="00804EA8" w:rsidP="00804EA8">
      <w:pPr>
        <w:spacing w:line="360" w:lineRule="auto"/>
        <w:rPr>
          <w:rFonts w:ascii="Times New Roman" w:hAnsi="Times New Roman" w:cs="Times New Roman"/>
          <w:sz w:val="24"/>
          <w:szCs w:val="24"/>
        </w:rPr>
      </w:pPr>
    </w:p>
    <w:p w14:paraId="33BC412D" w14:textId="77777777" w:rsidR="00804EA8" w:rsidRDefault="00804EA8" w:rsidP="00804EA8">
      <w:pPr>
        <w:spacing w:line="360" w:lineRule="auto"/>
        <w:rPr>
          <w:rFonts w:ascii="Times New Roman" w:hAnsi="Times New Roman" w:cs="Times New Roman"/>
          <w:sz w:val="24"/>
          <w:szCs w:val="24"/>
        </w:rPr>
      </w:pPr>
    </w:p>
    <w:p w14:paraId="71945ADE" w14:textId="77777777" w:rsidR="00804EA8" w:rsidRDefault="00804EA8" w:rsidP="00804EA8">
      <w:pPr>
        <w:spacing w:line="360" w:lineRule="auto"/>
        <w:rPr>
          <w:rFonts w:ascii="Times New Roman" w:hAnsi="Times New Roman" w:cs="Times New Roman"/>
          <w:sz w:val="24"/>
          <w:szCs w:val="24"/>
        </w:rPr>
      </w:pPr>
    </w:p>
    <w:p w14:paraId="3265A1ED" w14:textId="77777777" w:rsidR="00804EA8" w:rsidRDefault="00804EA8" w:rsidP="00804EA8">
      <w:pPr>
        <w:spacing w:line="360" w:lineRule="auto"/>
        <w:rPr>
          <w:rFonts w:ascii="Times New Roman" w:hAnsi="Times New Roman" w:cs="Times New Roman"/>
          <w:sz w:val="24"/>
          <w:szCs w:val="24"/>
        </w:rPr>
      </w:pPr>
    </w:p>
    <w:p w14:paraId="620DDCCC" w14:textId="77777777" w:rsidR="00804EA8" w:rsidRDefault="00804EA8" w:rsidP="00804EA8">
      <w:pPr>
        <w:spacing w:line="360" w:lineRule="auto"/>
        <w:rPr>
          <w:rFonts w:ascii="Times New Roman" w:hAnsi="Times New Roman" w:cs="Times New Roman"/>
          <w:sz w:val="24"/>
          <w:szCs w:val="24"/>
        </w:rPr>
      </w:pPr>
    </w:p>
    <w:p w14:paraId="4B995D1C" w14:textId="77777777" w:rsidR="00804EA8" w:rsidRDefault="00804EA8" w:rsidP="00804EA8">
      <w:pPr>
        <w:spacing w:line="360" w:lineRule="auto"/>
        <w:rPr>
          <w:rFonts w:ascii="Times New Roman" w:hAnsi="Times New Roman" w:cs="Times New Roman"/>
          <w:sz w:val="24"/>
          <w:szCs w:val="24"/>
        </w:rPr>
      </w:pPr>
    </w:p>
    <w:p w14:paraId="6DE07F5E" w14:textId="77777777" w:rsidR="00804EA8" w:rsidRDefault="00804EA8" w:rsidP="00804EA8">
      <w:pPr>
        <w:spacing w:line="360" w:lineRule="auto"/>
        <w:rPr>
          <w:rFonts w:ascii="Times New Roman" w:hAnsi="Times New Roman" w:cs="Times New Roman"/>
          <w:sz w:val="24"/>
          <w:szCs w:val="24"/>
        </w:rPr>
      </w:pPr>
    </w:p>
    <w:p w14:paraId="38F7B496" w14:textId="77777777" w:rsidR="00804EA8" w:rsidRDefault="00804EA8" w:rsidP="00804EA8">
      <w:pPr>
        <w:spacing w:line="360" w:lineRule="auto"/>
        <w:rPr>
          <w:rFonts w:ascii="Times New Roman" w:hAnsi="Times New Roman" w:cs="Times New Roman"/>
          <w:sz w:val="24"/>
          <w:szCs w:val="24"/>
        </w:rPr>
      </w:pPr>
    </w:p>
    <w:p w14:paraId="1BB90733" w14:textId="77777777" w:rsidR="00804EA8" w:rsidRDefault="00804EA8" w:rsidP="00804EA8">
      <w:pPr>
        <w:spacing w:line="360" w:lineRule="auto"/>
        <w:rPr>
          <w:rFonts w:ascii="Times New Roman" w:hAnsi="Times New Roman" w:cs="Times New Roman"/>
          <w:sz w:val="24"/>
          <w:szCs w:val="24"/>
        </w:rPr>
      </w:pPr>
    </w:p>
    <w:p w14:paraId="10F7AC40" w14:textId="77777777" w:rsidR="00804EA8" w:rsidRDefault="00804EA8" w:rsidP="00804EA8">
      <w:pPr>
        <w:spacing w:line="360" w:lineRule="auto"/>
        <w:rPr>
          <w:rFonts w:ascii="Times New Roman" w:hAnsi="Times New Roman" w:cs="Times New Roman"/>
          <w:sz w:val="24"/>
          <w:szCs w:val="24"/>
        </w:rPr>
      </w:pPr>
    </w:p>
    <w:p w14:paraId="4236B92A" w14:textId="77777777" w:rsidR="00804EA8" w:rsidRDefault="00804EA8" w:rsidP="00804EA8">
      <w:pPr>
        <w:spacing w:line="360" w:lineRule="auto"/>
        <w:rPr>
          <w:rFonts w:ascii="Times New Roman" w:hAnsi="Times New Roman" w:cs="Times New Roman"/>
          <w:sz w:val="24"/>
          <w:szCs w:val="24"/>
        </w:rPr>
      </w:pPr>
    </w:p>
    <w:p w14:paraId="32B626C4" w14:textId="77777777" w:rsidR="00804EA8" w:rsidRDefault="00804EA8" w:rsidP="00804EA8">
      <w:pPr>
        <w:spacing w:line="360" w:lineRule="auto"/>
        <w:rPr>
          <w:rFonts w:ascii="Times New Roman" w:hAnsi="Times New Roman" w:cs="Times New Roman"/>
          <w:sz w:val="24"/>
          <w:szCs w:val="24"/>
        </w:rPr>
      </w:pPr>
    </w:p>
    <w:p w14:paraId="5F01CFCD" w14:textId="77777777" w:rsidR="00804EA8" w:rsidRDefault="00804EA8" w:rsidP="00804EA8">
      <w:pPr>
        <w:spacing w:line="360" w:lineRule="auto"/>
        <w:rPr>
          <w:rFonts w:ascii="Times New Roman" w:hAnsi="Times New Roman" w:cs="Times New Roman"/>
          <w:sz w:val="24"/>
          <w:szCs w:val="24"/>
        </w:rPr>
      </w:pPr>
    </w:p>
    <w:p w14:paraId="5397A00C" w14:textId="77777777" w:rsidR="00804EA8" w:rsidRPr="00804EA8" w:rsidRDefault="00804EA8" w:rsidP="00804EA8">
      <w:pPr>
        <w:spacing w:line="360" w:lineRule="auto"/>
        <w:rPr>
          <w:rFonts w:ascii="Times New Roman" w:hAnsi="Times New Roman" w:cs="Times New Roman"/>
          <w:sz w:val="24"/>
          <w:szCs w:val="24"/>
        </w:rPr>
      </w:pPr>
    </w:p>
    <w:p w14:paraId="131AB6CD" w14:textId="77777777" w:rsidR="00804EA8" w:rsidRPr="00804EA8" w:rsidRDefault="00804EA8" w:rsidP="00804EA8">
      <w:pPr>
        <w:spacing w:after="240" w:line="360" w:lineRule="auto"/>
        <w:outlineLvl w:val="0"/>
        <w:rPr>
          <w:rFonts w:ascii="Times New Roman" w:eastAsia="Times New Roman" w:hAnsi="Times New Roman" w:cs="Times New Roman"/>
          <w:b/>
          <w:bCs/>
          <w:kern w:val="36"/>
          <w:sz w:val="24"/>
          <w:szCs w:val="24"/>
          <w:lang w:eastAsia="en-GB"/>
        </w:rPr>
      </w:pPr>
      <w:r w:rsidRPr="00804EA8">
        <w:rPr>
          <w:rFonts w:ascii="Times New Roman" w:eastAsia="Times New Roman" w:hAnsi="Times New Roman" w:cs="Times New Roman"/>
          <w:b/>
          <w:bCs/>
          <w:kern w:val="36"/>
          <w:sz w:val="24"/>
          <w:szCs w:val="24"/>
          <w:lang w:eastAsia="en-GB"/>
        </w:rPr>
        <w:t>Reference list</w:t>
      </w:r>
    </w:p>
    <w:p w14:paraId="02E39040"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r w:rsidRPr="00804EA8">
        <w:rPr>
          <w:rFonts w:ascii="Times New Roman" w:eastAsia="Times New Roman" w:hAnsi="Times New Roman" w:cs="Times New Roman"/>
          <w:sz w:val="24"/>
          <w:szCs w:val="24"/>
          <w:lang w:eastAsia="en-GB"/>
        </w:rPr>
        <w:t xml:space="preserve">Adair, J. (2009). </w:t>
      </w:r>
      <w:r w:rsidRPr="00804EA8">
        <w:rPr>
          <w:rFonts w:ascii="Times New Roman" w:eastAsia="Times New Roman" w:hAnsi="Times New Roman" w:cs="Times New Roman"/>
          <w:i/>
          <w:iCs/>
          <w:sz w:val="24"/>
          <w:szCs w:val="24"/>
          <w:lang w:eastAsia="en-GB"/>
        </w:rPr>
        <w:t>The Inspirational Leader</w:t>
      </w:r>
      <w:r w:rsidRPr="00804EA8">
        <w:rPr>
          <w:rFonts w:ascii="Times New Roman" w:eastAsia="Times New Roman" w:hAnsi="Times New Roman" w:cs="Times New Roman"/>
          <w:sz w:val="24"/>
          <w:szCs w:val="24"/>
          <w:lang w:eastAsia="en-GB"/>
        </w:rPr>
        <w:t>. Kogan Page Publishers.</w:t>
      </w:r>
    </w:p>
    <w:p w14:paraId="6F218D16"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r w:rsidRPr="00804EA8">
        <w:rPr>
          <w:rFonts w:ascii="Times New Roman" w:eastAsia="Times New Roman" w:hAnsi="Times New Roman" w:cs="Times New Roman"/>
          <w:sz w:val="24"/>
          <w:szCs w:val="24"/>
          <w:lang w:eastAsia="en-GB"/>
        </w:rPr>
        <w:t xml:space="preserve">Andrzej </w:t>
      </w:r>
      <w:proofErr w:type="spellStart"/>
      <w:r w:rsidRPr="00804EA8">
        <w:rPr>
          <w:rFonts w:ascii="Times New Roman" w:eastAsia="Times New Roman" w:hAnsi="Times New Roman" w:cs="Times New Roman"/>
          <w:sz w:val="24"/>
          <w:szCs w:val="24"/>
          <w:lang w:eastAsia="en-GB"/>
        </w:rPr>
        <w:t>Huczynski</w:t>
      </w:r>
      <w:proofErr w:type="spellEnd"/>
      <w:r w:rsidRPr="00804EA8">
        <w:rPr>
          <w:rFonts w:ascii="Times New Roman" w:eastAsia="Times New Roman" w:hAnsi="Times New Roman" w:cs="Times New Roman"/>
          <w:sz w:val="24"/>
          <w:szCs w:val="24"/>
          <w:lang w:eastAsia="en-GB"/>
        </w:rPr>
        <w:t xml:space="preserve"> and Buchanan, D.A. (2009). </w:t>
      </w:r>
      <w:proofErr w:type="spellStart"/>
      <w:r w:rsidRPr="00804EA8">
        <w:rPr>
          <w:rFonts w:ascii="Times New Roman" w:eastAsia="Times New Roman" w:hAnsi="Times New Roman" w:cs="Times New Roman"/>
          <w:i/>
          <w:iCs/>
          <w:sz w:val="24"/>
          <w:szCs w:val="24"/>
          <w:lang w:eastAsia="en-GB"/>
        </w:rPr>
        <w:t>Organizational</w:t>
      </w:r>
      <w:proofErr w:type="spellEnd"/>
      <w:r w:rsidRPr="00804EA8">
        <w:rPr>
          <w:rFonts w:ascii="Times New Roman" w:eastAsia="Times New Roman" w:hAnsi="Times New Roman" w:cs="Times New Roman"/>
          <w:i/>
          <w:iCs/>
          <w:sz w:val="24"/>
          <w:szCs w:val="24"/>
          <w:lang w:eastAsia="en-GB"/>
        </w:rPr>
        <w:t xml:space="preserve"> behaviour : an introductory text</w:t>
      </w:r>
      <w:r w:rsidRPr="00804EA8">
        <w:rPr>
          <w:rFonts w:ascii="Times New Roman" w:eastAsia="Times New Roman" w:hAnsi="Times New Roman" w:cs="Times New Roman"/>
          <w:sz w:val="24"/>
          <w:szCs w:val="24"/>
          <w:lang w:eastAsia="en-GB"/>
        </w:rPr>
        <w:t>. Harlow: Financial Times Prentice Hall.</w:t>
      </w:r>
    </w:p>
    <w:p w14:paraId="752E7AC7"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r w:rsidRPr="00804EA8">
        <w:rPr>
          <w:rFonts w:ascii="Times New Roman" w:eastAsia="Times New Roman" w:hAnsi="Times New Roman" w:cs="Times New Roman"/>
          <w:sz w:val="24"/>
          <w:szCs w:val="24"/>
          <w:lang w:eastAsia="en-GB"/>
        </w:rPr>
        <w:t xml:space="preserve">Armstrong, M. (2012). </w:t>
      </w:r>
      <w:r w:rsidRPr="00804EA8">
        <w:rPr>
          <w:rFonts w:ascii="Times New Roman" w:eastAsia="Times New Roman" w:hAnsi="Times New Roman" w:cs="Times New Roman"/>
          <w:i/>
          <w:iCs/>
          <w:sz w:val="24"/>
          <w:szCs w:val="24"/>
          <w:lang w:eastAsia="en-GB"/>
        </w:rPr>
        <w:t>Armstrong’s handbook of management and leadership : developing effective people skills for better leadership and management</w:t>
      </w:r>
      <w:r w:rsidRPr="00804EA8">
        <w:rPr>
          <w:rFonts w:ascii="Times New Roman" w:eastAsia="Times New Roman" w:hAnsi="Times New Roman" w:cs="Times New Roman"/>
          <w:sz w:val="24"/>
          <w:szCs w:val="24"/>
          <w:lang w:eastAsia="en-GB"/>
        </w:rPr>
        <w:t>. London: Kogan Page.</w:t>
      </w:r>
    </w:p>
    <w:p w14:paraId="132929E5"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r w:rsidRPr="00804EA8">
        <w:rPr>
          <w:rFonts w:ascii="Times New Roman" w:eastAsia="Times New Roman" w:hAnsi="Times New Roman" w:cs="Times New Roman"/>
          <w:sz w:val="24"/>
          <w:szCs w:val="24"/>
          <w:lang w:eastAsia="en-GB"/>
        </w:rPr>
        <w:t xml:space="preserve">Arnold , J. (2005). </w:t>
      </w:r>
      <w:r w:rsidRPr="00804EA8">
        <w:rPr>
          <w:rFonts w:ascii="Times New Roman" w:eastAsia="Times New Roman" w:hAnsi="Times New Roman" w:cs="Times New Roman"/>
          <w:i/>
          <w:iCs/>
          <w:sz w:val="24"/>
          <w:szCs w:val="24"/>
          <w:lang w:eastAsia="en-GB"/>
        </w:rPr>
        <w:t>Work Psychology : Understanding Human Behaviour in the Workplace</w:t>
      </w:r>
      <w:r w:rsidRPr="00804EA8">
        <w:rPr>
          <w:rFonts w:ascii="Times New Roman" w:eastAsia="Times New Roman" w:hAnsi="Times New Roman" w:cs="Times New Roman"/>
          <w:sz w:val="24"/>
          <w:szCs w:val="24"/>
          <w:lang w:eastAsia="en-GB"/>
        </w:rPr>
        <w:t>. London: Pearson Higher Education.</w:t>
      </w:r>
    </w:p>
    <w:p w14:paraId="2D38E493"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proofErr w:type="spellStart"/>
      <w:r w:rsidRPr="00804EA8">
        <w:rPr>
          <w:rFonts w:ascii="Times New Roman" w:eastAsia="Times New Roman" w:hAnsi="Times New Roman" w:cs="Times New Roman"/>
          <w:sz w:val="24"/>
          <w:szCs w:val="24"/>
          <w:lang w:eastAsia="en-GB"/>
        </w:rPr>
        <w:t>Aryani</w:t>
      </w:r>
      <w:proofErr w:type="spellEnd"/>
      <w:r w:rsidRPr="00804EA8">
        <w:rPr>
          <w:rFonts w:ascii="Times New Roman" w:eastAsia="Times New Roman" w:hAnsi="Times New Roman" w:cs="Times New Roman"/>
          <w:sz w:val="24"/>
          <w:szCs w:val="24"/>
          <w:lang w:eastAsia="en-GB"/>
        </w:rPr>
        <w:t xml:space="preserve">, R. and </w:t>
      </w:r>
      <w:proofErr w:type="spellStart"/>
      <w:r w:rsidRPr="00804EA8">
        <w:rPr>
          <w:rFonts w:ascii="Times New Roman" w:eastAsia="Times New Roman" w:hAnsi="Times New Roman" w:cs="Times New Roman"/>
          <w:sz w:val="24"/>
          <w:szCs w:val="24"/>
          <w:lang w:eastAsia="en-GB"/>
        </w:rPr>
        <w:t>Widodo</w:t>
      </w:r>
      <w:proofErr w:type="spellEnd"/>
      <w:r w:rsidRPr="00804EA8">
        <w:rPr>
          <w:rFonts w:ascii="Times New Roman" w:eastAsia="Times New Roman" w:hAnsi="Times New Roman" w:cs="Times New Roman"/>
          <w:sz w:val="24"/>
          <w:szCs w:val="24"/>
          <w:lang w:eastAsia="en-GB"/>
        </w:rPr>
        <w:t xml:space="preserve">, W. (2020). The Determinant of </w:t>
      </w:r>
      <w:proofErr w:type="spellStart"/>
      <w:r w:rsidRPr="00804EA8">
        <w:rPr>
          <w:rFonts w:ascii="Times New Roman" w:eastAsia="Times New Roman" w:hAnsi="Times New Roman" w:cs="Times New Roman"/>
          <w:sz w:val="24"/>
          <w:szCs w:val="24"/>
          <w:lang w:eastAsia="en-GB"/>
        </w:rPr>
        <w:t>Organizational</w:t>
      </w:r>
      <w:proofErr w:type="spellEnd"/>
      <w:r w:rsidRPr="00804EA8">
        <w:rPr>
          <w:rFonts w:ascii="Times New Roman" w:eastAsia="Times New Roman" w:hAnsi="Times New Roman" w:cs="Times New Roman"/>
          <w:sz w:val="24"/>
          <w:szCs w:val="24"/>
          <w:lang w:eastAsia="en-GB"/>
        </w:rPr>
        <w:t xml:space="preserve"> Culture and Its Impact on </w:t>
      </w:r>
      <w:proofErr w:type="spellStart"/>
      <w:r w:rsidRPr="00804EA8">
        <w:rPr>
          <w:rFonts w:ascii="Times New Roman" w:eastAsia="Times New Roman" w:hAnsi="Times New Roman" w:cs="Times New Roman"/>
          <w:sz w:val="24"/>
          <w:szCs w:val="24"/>
          <w:lang w:eastAsia="en-GB"/>
        </w:rPr>
        <w:t>Organization</w:t>
      </w:r>
      <w:proofErr w:type="spellEnd"/>
      <w:r w:rsidRPr="00804EA8">
        <w:rPr>
          <w:rFonts w:ascii="Times New Roman" w:eastAsia="Times New Roman" w:hAnsi="Times New Roman" w:cs="Times New Roman"/>
          <w:sz w:val="24"/>
          <w:szCs w:val="24"/>
          <w:lang w:eastAsia="en-GB"/>
        </w:rPr>
        <w:t xml:space="preserve">: A Conceptual Framework. </w:t>
      </w:r>
      <w:r w:rsidRPr="00804EA8">
        <w:rPr>
          <w:rFonts w:ascii="Times New Roman" w:eastAsia="Times New Roman" w:hAnsi="Times New Roman" w:cs="Times New Roman"/>
          <w:i/>
          <w:iCs/>
          <w:sz w:val="24"/>
          <w:szCs w:val="24"/>
          <w:lang w:eastAsia="en-GB"/>
        </w:rPr>
        <w:t>International Journal of Higher Education</w:t>
      </w:r>
      <w:r w:rsidRPr="00804EA8">
        <w:rPr>
          <w:rFonts w:ascii="Times New Roman" w:eastAsia="Times New Roman" w:hAnsi="Times New Roman" w:cs="Times New Roman"/>
          <w:sz w:val="24"/>
          <w:szCs w:val="24"/>
          <w:lang w:eastAsia="en-GB"/>
        </w:rPr>
        <w:t xml:space="preserve">, [online] 9(3), p.64. </w:t>
      </w:r>
      <w:proofErr w:type="spellStart"/>
      <w:r w:rsidRPr="00804EA8">
        <w:rPr>
          <w:rFonts w:ascii="Times New Roman" w:eastAsia="Times New Roman" w:hAnsi="Times New Roman" w:cs="Times New Roman"/>
          <w:sz w:val="24"/>
          <w:szCs w:val="24"/>
          <w:lang w:eastAsia="en-GB"/>
        </w:rPr>
        <w:t>doi:https</w:t>
      </w:r>
      <w:proofErr w:type="spellEnd"/>
      <w:r w:rsidRPr="00804EA8">
        <w:rPr>
          <w:rFonts w:ascii="Times New Roman" w:eastAsia="Times New Roman" w:hAnsi="Times New Roman" w:cs="Times New Roman"/>
          <w:sz w:val="24"/>
          <w:szCs w:val="24"/>
          <w:lang w:eastAsia="en-GB"/>
        </w:rPr>
        <w:t>://doi.org/10.5430/ijhe.v9n3p64.</w:t>
      </w:r>
    </w:p>
    <w:p w14:paraId="7AA59F95"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proofErr w:type="spellStart"/>
      <w:r w:rsidRPr="00804EA8">
        <w:rPr>
          <w:rFonts w:ascii="Times New Roman" w:eastAsia="Times New Roman" w:hAnsi="Times New Roman" w:cs="Times New Roman"/>
          <w:sz w:val="24"/>
          <w:szCs w:val="24"/>
          <w:lang w:eastAsia="en-GB"/>
        </w:rPr>
        <w:t>Bloisi</w:t>
      </w:r>
      <w:proofErr w:type="spellEnd"/>
      <w:r w:rsidRPr="00804EA8">
        <w:rPr>
          <w:rFonts w:ascii="Times New Roman" w:eastAsia="Times New Roman" w:hAnsi="Times New Roman" w:cs="Times New Roman"/>
          <w:sz w:val="24"/>
          <w:szCs w:val="24"/>
          <w:lang w:eastAsia="en-GB"/>
        </w:rPr>
        <w:t xml:space="preserve">, W., Cook, C. and </w:t>
      </w:r>
      <w:proofErr w:type="spellStart"/>
      <w:r w:rsidRPr="00804EA8">
        <w:rPr>
          <w:rFonts w:ascii="Times New Roman" w:eastAsia="Times New Roman" w:hAnsi="Times New Roman" w:cs="Times New Roman"/>
          <w:sz w:val="24"/>
          <w:szCs w:val="24"/>
          <w:lang w:eastAsia="en-GB"/>
        </w:rPr>
        <w:t>Hunsaker</w:t>
      </w:r>
      <w:proofErr w:type="spellEnd"/>
      <w:r w:rsidRPr="00804EA8">
        <w:rPr>
          <w:rFonts w:ascii="Times New Roman" w:eastAsia="Times New Roman" w:hAnsi="Times New Roman" w:cs="Times New Roman"/>
          <w:sz w:val="24"/>
          <w:szCs w:val="24"/>
          <w:lang w:eastAsia="en-GB"/>
        </w:rPr>
        <w:t xml:space="preserve">, P.L. (2007). </w:t>
      </w:r>
      <w:r w:rsidRPr="00804EA8">
        <w:rPr>
          <w:rFonts w:ascii="Times New Roman" w:eastAsia="Times New Roman" w:hAnsi="Times New Roman" w:cs="Times New Roman"/>
          <w:i/>
          <w:iCs/>
          <w:sz w:val="24"/>
          <w:szCs w:val="24"/>
          <w:lang w:eastAsia="en-GB"/>
        </w:rPr>
        <w:t>Management and organisational behaviour : second edition</w:t>
      </w:r>
      <w:r w:rsidRPr="00804EA8">
        <w:rPr>
          <w:rFonts w:ascii="Times New Roman" w:eastAsia="Times New Roman" w:hAnsi="Times New Roman" w:cs="Times New Roman"/>
          <w:sz w:val="24"/>
          <w:szCs w:val="24"/>
          <w:lang w:eastAsia="en-GB"/>
        </w:rPr>
        <w:t xml:space="preserve">. New York: </w:t>
      </w:r>
      <w:proofErr w:type="spellStart"/>
      <w:r w:rsidRPr="00804EA8">
        <w:rPr>
          <w:rFonts w:ascii="Times New Roman" w:eastAsia="Times New Roman" w:hAnsi="Times New Roman" w:cs="Times New Roman"/>
          <w:sz w:val="24"/>
          <w:szCs w:val="24"/>
          <w:lang w:eastAsia="en-GB"/>
        </w:rPr>
        <w:t>Mcgraw-Hill</w:t>
      </w:r>
      <w:proofErr w:type="spellEnd"/>
      <w:r w:rsidRPr="00804EA8">
        <w:rPr>
          <w:rFonts w:ascii="Times New Roman" w:eastAsia="Times New Roman" w:hAnsi="Times New Roman" w:cs="Times New Roman"/>
          <w:sz w:val="24"/>
          <w:szCs w:val="24"/>
          <w:lang w:eastAsia="en-GB"/>
        </w:rPr>
        <w:t>, Cop.</w:t>
      </w:r>
    </w:p>
    <w:p w14:paraId="3EE82292"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proofErr w:type="spellStart"/>
      <w:r w:rsidRPr="00804EA8">
        <w:rPr>
          <w:rFonts w:ascii="Times New Roman" w:eastAsia="Times New Roman" w:hAnsi="Times New Roman" w:cs="Times New Roman"/>
          <w:sz w:val="24"/>
          <w:szCs w:val="24"/>
          <w:lang w:eastAsia="en-GB"/>
        </w:rPr>
        <w:t>Boddy</w:t>
      </w:r>
      <w:proofErr w:type="spellEnd"/>
      <w:r w:rsidRPr="00804EA8">
        <w:rPr>
          <w:rFonts w:ascii="Times New Roman" w:eastAsia="Times New Roman" w:hAnsi="Times New Roman" w:cs="Times New Roman"/>
          <w:sz w:val="24"/>
          <w:szCs w:val="24"/>
          <w:lang w:eastAsia="en-GB"/>
        </w:rPr>
        <w:t xml:space="preserve">, D. (2014). </w:t>
      </w:r>
      <w:r w:rsidRPr="00804EA8">
        <w:rPr>
          <w:rFonts w:ascii="Times New Roman" w:eastAsia="Times New Roman" w:hAnsi="Times New Roman" w:cs="Times New Roman"/>
          <w:i/>
          <w:iCs/>
          <w:sz w:val="24"/>
          <w:szCs w:val="24"/>
          <w:lang w:eastAsia="en-GB"/>
        </w:rPr>
        <w:t>Management</w:t>
      </w:r>
      <w:r w:rsidRPr="00804EA8">
        <w:rPr>
          <w:rFonts w:ascii="Times New Roman" w:eastAsia="Times New Roman" w:hAnsi="Times New Roman" w:cs="Times New Roman"/>
          <w:sz w:val="24"/>
          <w:szCs w:val="24"/>
          <w:lang w:eastAsia="en-GB"/>
        </w:rPr>
        <w:t>. Harlow, Pearson Pearson.</w:t>
      </w:r>
    </w:p>
    <w:p w14:paraId="6A831639"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r w:rsidRPr="00804EA8">
        <w:rPr>
          <w:rFonts w:ascii="Times New Roman" w:eastAsia="Times New Roman" w:hAnsi="Times New Roman" w:cs="Times New Roman"/>
          <w:sz w:val="24"/>
          <w:szCs w:val="24"/>
          <w:lang w:eastAsia="en-GB"/>
        </w:rPr>
        <w:t xml:space="preserve">Chen, T.-J. and Wu, C.-M. (2017). Improving the turnover intention of tourist hotel employees. </w:t>
      </w:r>
      <w:r w:rsidRPr="00804EA8">
        <w:rPr>
          <w:rFonts w:ascii="Times New Roman" w:eastAsia="Times New Roman" w:hAnsi="Times New Roman" w:cs="Times New Roman"/>
          <w:i/>
          <w:iCs/>
          <w:sz w:val="24"/>
          <w:szCs w:val="24"/>
          <w:lang w:eastAsia="en-GB"/>
        </w:rPr>
        <w:t>International Journal of Contemporary Hospitality Management</w:t>
      </w:r>
      <w:r w:rsidRPr="00804EA8">
        <w:rPr>
          <w:rFonts w:ascii="Times New Roman" w:eastAsia="Times New Roman" w:hAnsi="Times New Roman" w:cs="Times New Roman"/>
          <w:sz w:val="24"/>
          <w:szCs w:val="24"/>
          <w:lang w:eastAsia="en-GB"/>
        </w:rPr>
        <w:t xml:space="preserve">, 29(7), pp.1914–1936. </w:t>
      </w:r>
      <w:proofErr w:type="spellStart"/>
      <w:r w:rsidRPr="00804EA8">
        <w:rPr>
          <w:rFonts w:ascii="Times New Roman" w:eastAsia="Times New Roman" w:hAnsi="Times New Roman" w:cs="Times New Roman"/>
          <w:sz w:val="24"/>
          <w:szCs w:val="24"/>
          <w:lang w:eastAsia="en-GB"/>
        </w:rPr>
        <w:t>doi:https</w:t>
      </w:r>
      <w:proofErr w:type="spellEnd"/>
      <w:r w:rsidRPr="00804EA8">
        <w:rPr>
          <w:rFonts w:ascii="Times New Roman" w:eastAsia="Times New Roman" w:hAnsi="Times New Roman" w:cs="Times New Roman"/>
          <w:sz w:val="24"/>
          <w:szCs w:val="24"/>
          <w:lang w:eastAsia="en-GB"/>
        </w:rPr>
        <w:t>://doi.org/10.1108/ijchm-09-2015-0490.</w:t>
      </w:r>
    </w:p>
    <w:p w14:paraId="41F88B15"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r w:rsidRPr="00804EA8">
        <w:rPr>
          <w:rFonts w:ascii="Times New Roman" w:eastAsia="Times New Roman" w:hAnsi="Times New Roman" w:cs="Times New Roman"/>
          <w:sz w:val="24"/>
          <w:szCs w:val="24"/>
          <w:lang w:eastAsia="en-GB"/>
        </w:rPr>
        <w:lastRenderedPageBreak/>
        <w:t xml:space="preserve">Hon, A.H.Y. and </w:t>
      </w:r>
      <w:proofErr w:type="spellStart"/>
      <w:r w:rsidRPr="00804EA8">
        <w:rPr>
          <w:rFonts w:ascii="Times New Roman" w:eastAsia="Times New Roman" w:hAnsi="Times New Roman" w:cs="Times New Roman"/>
          <w:sz w:val="24"/>
          <w:szCs w:val="24"/>
          <w:lang w:eastAsia="en-GB"/>
        </w:rPr>
        <w:t>Lui</w:t>
      </w:r>
      <w:proofErr w:type="spellEnd"/>
      <w:r w:rsidRPr="00804EA8">
        <w:rPr>
          <w:rFonts w:ascii="Times New Roman" w:eastAsia="Times New Roman" w:hAnsi="Times New Roman" w:cs="Times New Roman"/>
          <w:sz w:val="24"/>
          <w:szCs w:val="24"/>
          <w:lang w:eastAsia="en-GB"/>
        </w:rPr>
        <w:t xml:space="preserve">, S.S. (2016). Employee creativity and innovation in </w:t>
      </w:r>
      <w:proofErr w:type="spellStart"/>
      <w:r w:rsidRPr="00804EA8">
        <w:rPr>
          <w:rFonts w:ascii="Times New Roman" w:eastAsia="Times New Roman" w:hAnsi="Times New Roman" w:cs="Times New Roman"/>
          <w:sz w:val="24"/>
          <w:szCs w:val="24"/>
          <w:lang w:eastAsia="en-GB"/>
        </w:rPr>
        <w:t>organizations</w:t>
      </w:r>
      <w:proofErr w:type="spellEnd"/>
      <w:r w:rsidRPr="00804EA8">
        <w:rPr>
          <w:rFonts w:ascii="Times New Roman" w:eastAsia="Times New Roman" w:hAnsi="Times New Roman" w:cs="Times New Roman"/>
          <w:sz w:val="24"/>
          <w:szCs w:val="24"/>
          <w:lang w:eastAsia="en-GB"/>
        </w:rPr>
        <w:t xml:space="preserve">. </w:t>
      </w:r>
      <w:r w:rsidRPr="00804EA8">
        <w:rPr>
          <w:rFonts w:ascii="Times New Roman" w:eastAsia="Times New Roman" w:hAnsi="Times New Roman" w:cs="Times New Roman"/>
          <w:i/>
          <w:iCs/>
          <w:sz w:val="24"/>
          <w:szCs w:val="24"/>
          <w:lang w:eastAsia="en-GB"/>
        </w:rPr>
        <w:t>International Journal of Contemporary Hospitality Management</w:t>
      </w:r>
      <w:r w:rsidRPr="00804EA8">
        <w:rPr>
          <w:rFonts w:ascii="Times New Roman" w:eastAsia="Times New Roman" w:hAnsi="Times New Roman" w:cs="Times New Roman"/>
          <w:sz w:val="24"/>
          <w:szCs w:val="24"/>
          <w:lang w:eastAsia="en-GB"/>
        </w:rPr>
        <w:t xml:space="preserve">, 28(5), pp.862–885. </w:t>
      </w:r>
      <w:proofErr w:type="spellStart"/>
      <w:r w:rsidRPr="00804EA8">
        <w:rPr>
          <w:rFonts w:ascii="Times New Roman" w:eastAsia="Times New Roman" w:hAnsi="Times New Roman" w:cs="Times New Roman"/>
          <w:sz w:val="24"/>
          <w:szCs w:val="24"/>
          <w:lang w:eastAsia="en-GB"/>
        </w:rPr>
        <w:t>doi:https</w:t>
      </w:r>
      <w:proofErr w:type="spellEnd"/>
      <w:r w:rsidRPr="00804EA8">
        <w:rPr>
          <w:rFonts w:ascii="Times New Roman" w:eastAsia="Times New Roman" w:hAnsi="Times New Roman" w:cs="Times New Roman"/>
          <w:sz w:val="24"/>
          <w:szCs w:val="24"/>
          <w:lang w:eastAsia="en-GB"/>
        </w:rPr>
        <w:t>://doi.org/10.1108/ijchm-09-2014-0454.</w:t>
      </w:r>
    </w:p>
    <w:p w14:paraId="76FC8090"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proofErr w:type="spellStart"/>
      <w:r w:rsidRPr="00804EA8">
        <w:rPr>
          <w:rFonts w:ascii="Times New Roman" w:eastAsia="Times New Roman" w:hAnsi="Times New Roman" w:cs="Times New Roman"/>
          <w:sz w:val="24"/>
          <w:szCs w:val="24"/>
          <w:lang w:eastAsia="en-GB"/>
        </w:rPr>
        <w:t>Huczynski</w:t>
      </w:r>
      <w:proofErr w:type="spellEnd"/>
      <w:r w:rsidRPr="00804EA8">
        <w:rPr>
          <w:rFonts w:ascii="Times New Roman" w:eastAsia="Times New Roman" w:hAnsi="Times New Roman" w:cs="Times New Roman"/>
          <w:sz w:val="24"/>
          <w:szCs w:val="24"/>
          <w:lang w:eastAsia="en-GB"/>
        </w:rPr>
        <w:t xml:space="preserve">, A.A. and Buchanan, D.A. (2019). </w:t>
      </w:r>
      <w:proofErr w:type="spellStart"/>
      <w:r w:rsidRPr="00804EA8">
        <w:rPr>
          <w:rFonts w:ascii="Times New Roman" w:eastAsia="Times New Roman" w:hAnsi="Times New Roman" w:cs="Times New Roman"/>
          <w:i/>
          <w:iCs/>
          <w:sz w:val="24"/>
          <w:szCs w:val="24"/>
          <w:lang w:eastAsia="en-GB"/>
        </w:rPr>
        <w:t>Organizational</w:t>
      </w:r>
      <w:proofErr w:type="spellEnd"/>
      <w:r w:rsidRPr="00804EA8">
        <w:rPr>
          <w:rFonts w:ascii="Times New Roman" w:eastAsia="Times New Roman" w:hAnsi="Times New Roman" w:cs="Times New Roman"/>
          <w:i/>
          <w:iCs/>
          <w:sz w:val="24"/>
          <w:szCs w:val="24"/>
          <w:lang w:eastAsia="en-GB"/>
        </w:rPr>
        <w:t xml:space="preserve"> Behaviour</w:t>
      </w:r>
      <w:r w:rsidRPr="00804EA8">
        <w:rPr>
          <w:rFonts w:ascii="Times New Roman" w:eastAsia="Times New Roman" w:hAnsi="Times New Roman" w:cs="Times New Roman"/>
          <w:sz w:val="24"/>
          <w:szCs w:val="24"/>
          <w:lang w:eastAsia="en-GB"/>
        </w:rPr>
        <w:t>. 10th ed. Harlow: Pearson Education Limited.</w:t>
      </w:r>
    </w:p>
    <w:p w14:paraId="4FDD0FA5"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proofErr w:type="spellStart"/>
      <w:r w:rsidRPr="00804EA8">
        <w:rPr>
          <w:rFonts w:ascii="Times New Roman" w:eastAsia="Times New Roman" w:hAnsi="Times New Roman" w:cs="Times New Roman"/>
          <w:sz w:val="24"/>
          <w:szCs w:val="24"/>
          <w:lang w:eastAsia="en-GB"/>
        </w:rPr>
        <w:t>Huertas-Valdivia</w:t>
      </w:r>
      <w:proofErr w:type="spellEnd"/>
      <w:r w:rsidRPr="00804EA8">
        <w:rPr>
          <w:rFonts w:ascii="Times New Roman" w:eastAsia="Times New Roman" w:hAnsi="Times New Roman" w:cs="Times New Roman"/>
          <w:sz w:val="24"/>
          <w:szCs w:val="24"/>
          <w:lang w:eastAsia="en-GB"/>
        </w:rPr>
        <w:t xml:space="preserve">, I., </w:t>
      </w:r>
      <w:proofErr w:type="spellStart"/>
      <w:r w:rsidRPr="00804EA8">
        <w:rPr>
          <w:rFonts w:ascii="Times New Roman" w:eastAsia="Times New Roman" w:hAnsi="Times New Roman" w:cs="Times New Roman"/>
          <w:sz w:val="24"/>
          <w:szCs w:val="24"/>
          <w:lang w:eastAsia="en-GB"/>
        </w:rPr>
        <w:t>Gallego-Burín</w:t>
      </w:r>
      <w:proofErr w:type="spellEnd"/>
      <w:r w:rsidRPr="00804EA8">
        <w:rPr>
          <w:rFonts w:ascii="Times New Roman" w:eastAsia="Times New Roman" w:hAnsi="Times New Roman" w:cs="Times New Roman"/>
          <w:sz w:val="24"/>
          <w:szCs w:val="24"/>
          <w:lang w:eastAsia="en-GB"/>
        </w:rPr>
        <w:t xml:space="preserve">, A.R. and </w:t>
      </w:r>
      <w:proofErr w:type="spellStart"/>
      <w:r w:rsidRPr="00804EA8">
        <w:rPr>
          <w:rFonts w:ascii="Times New Roman" w:eastAsia="Times New Roman" w:hAnsi="Times New Roman" w:cs="Times New Roman"/>
          <w:sz w:val="24"/>
          <w:szCs w:val="24"/>
          <w:lang w:eastAsia="en-GB"/>
        </w:rPr>
        <w:t>Lloréns-Montes</w:t>
      </w:r>
      <w:proofErr w:type="spellEnd"/>
      <w:r w:rsidRPr="00804EA8">
        <w:rPr>
          <w:rFonts w:ascii="Times New Roman" w:eastAsia="Times New Roman" w:hAnsi="Times New Roman" w:cs="Times New Roman"/>
          <w:sz w:val="24"/>
          <w:szCs w:val="24"/>
          <w:lang w:eastAsia="en-GB"/>
        </w:rPr>
        <w:t xml:space="preserve">, F.J. (2019). Effects of different leadership styles on hospitality workers. </w:t>
      </w:r>
      <w:r w:rsidRPr="00804EA8">
        <w:rPr>
          <w:rFonts w:ascii="Times New Roman" w:eastAsia="Times New Roman" w:hAnsi="Times New Roman" w:cs="Times New Roman"/>
          <w:i/>
          <w:iCs/>
          <w:sz w:val="24"/>
          <w:szCs w:val="24"/>
          <w:lang w:eastAsia="en-GB"/>
        </w:rPr>
        <w:t>Tourism Management</w:t>
      </w:r>
      <w:r w:rsidRPr="00804EA8">
        <w:rPr>
          <w:rFonts w:ascii="Times New Roman" w:eastAsia="Times New Roman" w:hAnsi="Times New Roman" w:cs="Times New Roman"/>
          <w:sz w:val="24"/>
          <w:szCs w:val="24"/>
          <w:lang w:eastAsia="en-GB"/>
        </w:rPr>
        <w:t>, [online] 71(2), pp.402–420. Available at: https://www.sciencedirect.com/science/article/pii/S0261517718302620?openEntitledRecommendationsModal=true.</w:t>
      </w:r>
    </w:p>
    <w:p w14:paraId="6EAE062E"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r w:rsidRPr="00804EA8">
        <w:rPr>
          <w:rFonts w:ascii="Times New Roman" w:eastAsia="Times New Roman" w:hAnsi="Times New Roman" w:cs="Times New Roman"/>
          <w:sz w:val="24"/>
          <w:szCs w:val="24"/>
          <w:lang w:eastAsia="en-GB"/>
        </w:rPr>
        <w:t xml:space="preserve">Jones, P., Hillier, D. and Comfort, D. (2014). Sustainability in the global hotel industry. </w:t>
      </w:r>
      <w:r w:rsidRPr="00804EA8">
        <w:rPr>
          <w:rFonts w:ascii="Times New Roman" w:eastAsia="Times New Roman" w:hAnsi="Times New Roman" w:cs="Times New Roman"/>
          <w:i/>
          <w:iCs/>
          <w:sz w:val="24"/>
          <w:szCs w:val="24"/>
          <w:lang w:eastAsia="en-GB"/>
        </w:rPr>
        <w:t>International Journal of Contemporary Hospitality Management</w:t>
      </w:r>
      <w:r w:rsidRPr="00804EA8">
        <w:rPr>
          <w:rFonts w:ascii="Times New Roman" w:eastAsia="Times New Roman" w:hAnsi="Times New Roman" w:cs="Times New Roman"/>
          <w:sz w:val="24"/>
          <w:szCs w:val="24"/>
          <w:lang w:eastAsia="en-GB"/>
        </w:rPr>
        <w:t>, 26(1), pp.5–17.</w:t>
      </w:r>
    </w:p>
    <w:p w14:paraId="252FF95D"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r w:rsidRPr="00804EA8">
        <w:rPr>
          <w:rFonts w:ascii="Times New Roman" w:eastAsia="Times New Roman" w:hAnsi="Times New Roman" w:cs="Times New Roman"/>
          <w:sz w:val="24"/>
          <w:szCs w:val="24"/>
          <w:lang w:eastAsia="en-GB"/>
        </w:rPr>
        <w:t xml:space="preserve">Jones, P., Hillier, D. and Comfort, D. (2016). Sustainability in the Hospitality Industry. </w:t>
      </w:r>
      <w:r w:rsidRPr="00804EA8">
        <w:rPr>
          <w:rFonts w:ascii="Times New Roman" w:eastAsia="Times New Roman" w:hAnsi="Times New Roman" w:cs="Times New Roman"/>
          <w:i/>
          <w:iCs/>
          <w:sz w:val="24"/>
          <w:szCs w:val="24"/>
          <w:lang w:eastAsia="en-GB"/>
        </w:rPr>
        <w:t>International Journal of Contemporary Hospitality Management</w:t>
      </w:r>
      <w:r w:rsidRPr="00804EA8">
        <w:rPr>
          <w:rFonts w:ascii="Times New Roman" w:eastAsia="Times New Roman" w:hAnsi="Times New Roman" w:cs="Times New Roman"/>
          <w:sz w:val="24"/>
          <w:szCs w:val="24"/>
          <w:lang w:eastAsia="en-GB"/>
        </w:rPr>
        <w:t xml:space="preserve">, 28(1), pp.36–67. </w:t>
      </w:r>
      <w:proofErr w:type="spellStart"/>
      <w:r w:rsidRPr="00804EA8">
        <w:rPr>
          <w:rFonts w:ascii="Times New Roman" w:eastAsia="Times New Roman" w:hAnsi="Times New Roman" w:cs="Times New Roman"/>
          <w:sz w:val="24"/>
          <w:szCs w:val="24"/>
          <w:lang w:eastAsia="en-GB"/>
        </w:rPr>
        <w:t>doi:https</w:t>
      </w:r>
      <w:proofErr w:type="spellEnd"/>
      <w:r w:rsidRPr="00804EA8">
        <w:rPr>
          <w:rFonts w:ascii="Times New Roman" w:eastAsia="Times New Roman" w:hAnsi="Times New Roman" w:cs="Times New Roman"/>
          <w:sz w:val="24"/>
          <w:szCs w:val="24"/>
          <w:lang w:eastAsia="en-GB"/>
        </w:rPr>
        <w:t>://doi.org/10.1108/ijchm-11-2014-0572.</w:t>
      </w:r>
    </w:p>
    <w:p w14:paraId="3C7E38EE"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r w:rsidRPr="00804EA8">
        <w:rPr>
          <w:rFonts w:ascii="Times New Roman" w:eastAsia="Times New Roman" w:hAnsi="Times New Roman" w:cs="Times New Roman"/>
          <w:sz w:val="24"/>
          <w:szCs w:val="24"/>
          <w:lang w:eastAsia="en-GB"/>
        </w:rPr>
        <w:t xml:space="preserve">Ling, Q., Liu, F. and Wu, X. (2016). Servant Versus Authentic Leadership. </w:t>
      </w:r>
      <w:r w:rsidRPr="00804EA8">
        <w:rPr>
          <w:rFonts w:ascii="Times New Roman" w:eastAsia="Times New Roman" w:hAnsi="Times New Roman" w:cs="Times New Roman"/>
          <w:i/>
          <w:iCs/>
          <w:sz w:val="24"/>
          <w:szCs w:val="24"/>
          <w:lang w:eastAsia="en-GB"/>
        </w:rPr>
        <w:t>Cornell Hospitality Quarterly</w:t>
      </w:r>
      <w:r w:rsidRPr="00804EA8">
        <w:rPr>
          <w:rFonts w:ascii="Times New Roman" w:eastAsia="Times New Roman" w:hAnsi="Times New Roman" w:cs="Times New Roman"/>
          <w:sz w:val="24"/>
          <w:szCs w:val="24"/>
          <w:lang w:eastAsia="en-GB"/>
        </w:rPr>
        <w:t xml:space="preserve">, 58(1), pp.53–68. </w:t>
      </w:r>
      <w:proofErr w:type="spellStart"/>
      <w:r w:rsidRPr="00804EA8">
        <w:rPr>
          <w:rFonts w:ascii="Times New Roman" w:eastAsia="Times New Roman" w:hAnsi="Times New Roman" w:cs="Times New Roman"/>
          <w:sz w:val="24"/>
          <w:szCs w:val="24"/>
          <w:lang w:eastAsia="en-GB"/>
        </w:rPr>
        <w:t>doi:https</w:t>
      </w:r>
      <w:proofErr w:type="spellEnd"/>
      <w:r w:rsidRPr="00804EA8">
        <w:rPr>
          <w:rFonts w:ascii="Times New Roman" w:eastAsia="Times New Roman" w:hAnsi="Times New Roman" w:cs="Times New Roman"/>
          <w:sz w:val="24"/>
          <w:szCs w:val="24"/>
          <w:lang w:eastAsia="en-GB"/>
        </w:rPr>
        <w:t>://doi.org/10.1177/1938965516641515.</w:t>
      </w:r>
    </w:p>
    <w:p w14:paraId="515ADBA0"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r w:rsidRPr="00804EA8">
        <w:rPr>
          <w:rFonts w:ascii="Times New Roman" w:eastAsia="Times New Roman" w:hAnsi="Times New Roman" w:cs="Times New Roman"/>
          <w:sz w:val="24"/>
          <w:szCs w:val="24"/>
          <w:lang w:eastAsia="en-GB"/>
        </w:rPr>
        <w:t xml:space="preserve">Mullins, L.J. (2016). </w:t>
      </w:r>
      <w:r w:rsidRPr="00804EA8">
        <w:rPr>
          <w:rFonts w:ascii="Times New Roman" w:eastAsia="Times New Roman" w:hAnsi="Times New Roman" w:cs="Times New Roman"/>
          <w:i/>
          <w:iCs/>
          <w:sz w:val="24"/>
          <w:szCs w:val="24"/>
          <w:lang w:eastAsia="en-GB"/>
        </w:rPr>
        <w:t xml:space="preserve">Management and Organisational Behaviour 11th </w:t>
      </w:r>
      <w:proofErr w:type="spellStart"/>
      <w:r w:rsidRPr="00804EA8">
        <w:rPr>
          <w:rFonts w:ascii="Times New Roman" w:eastAsia="Times New Roman" w:hAnsi="Times New Roman" w:cs="Times New Roman"/>
          <w:i/>
          <w:iCs/>
          <w:sz w:val="24"/>
          <w:szCs w:val="24"/>
          <w:lang w:eastAsia="en-GB"/>
        </w:rPr>
        <w:t>edn</w:t>
      </w:r>
      <w:proofErr w:type="spellEnd"/>
      <w:r w:rsidRPr="00804EA8">
        <w:rPr>
          <w:rFonts w:ascii="Times New Roman" w:eastAsia="Times New Roman" w:hAnsi="Times New Roman" w:cs="Times New Roman"/>
          <w:sz w:val="24"/>
          <w:szCs w:val="24"/>
          <w:lang w:eastAsia="en-GB"/>
        </w:rPr>
        <w:t>. Harlow, United Kingdom: Pearson.</w:t>
      </w:r>
    </w:p>
    <w:p w14:paraId="25A868CF"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r w:rsidRPr="00804EA8">
        <w:rPr>
          <w:rFonts w:ascii="Times New Roman" w:eastAsia="Times New Roman" w:hAnsi="Times New Roman" w:cs="Times New Roman"/>
          <w:sz w:val="24"/>
          <w:szCs w:val="24"/>
          <w:lang w:eastAsia="en-GB"/>
        </w:rPr>
        <w:t xml:space="preserve">Mullins, L.J. (2019). </w:t>
      </w:r>
      <w:r w:rsidRPr="00804EA8">
        <w:rPr>
          <w:rFonts w:ascii="Times New Roman" w:eastAsia="Times New Roman" w:hAnsi="Times New Roman" w:cs="Times New Roman"/>
          <w:i/>
          <w:iCs/>
          <w:sz w:val="24"/>
          <w:szCs w:val="24"/>
          <w:lang w:eastAsia="en-GB"/>
        </w:rPr>
        <w:t>Organisational Behaviour in the Workplace</w:t>
      </w:r>
      <w:r w:rsidRPr="00804EA8">
        <w:rPr>
          <w:rFonts w:ascii="Times New Roman" w:eastAsia="Times New Roman" w:hAnsi="Times New Roman" w:cs="Times New Roman"/>
          <w:sz w:val="24"/>
          <w:szCs w:val="24"/>
          <w:lang w:eastAsia="en-GB"/>
        </w:rPr>
        <w:t>. 12th ed. Harlow: Pearson.</w:t>
      </w:r>
    </w:p>
    <w:p w14:paraId="48C9A551"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r w:rsidRPr="00804EA8">
        <w:rPr>
          <w:rFonts w:ascii="Times New Roman" w:eastAsia="Times New Roman" w:hAnsi="Times New Roman" w:cs="Times New Roman"/>
          <w:sz w:val="24"/>
          <w:szCs w:val="24"/>
          <w:lang w:eastAsia="en-GB"/>
        </w:rPr>
        <w:t xml:space="preserve">Mullins, L.J. and </w:t>
      </w:r>
      <w:proofErr w:type="spellStart"/>
      <w:r w:rsidRPr="00804EA8">
        <w:rPr>
          <w:rFonts w:ascii="Times New Roman" w:eastAsia="Times New Roman" w:hAnsi="Times New Roman" w:cs="Times New Roman"/>
          <w:sz w:val="24"/>
          <w:szCs w:val="24"/>
          <w:lang w:eastAsia="en-GB"/>
        </w:rPr>
        <w:t>Dossor</w:t>
      </w:r>
      <w:proofErr w:type="spellEnd"/>
      <w:r w:rsidRPr="00804EA8">
        <w:rPr>
          <w:rFonts w:ascii="Times New Roman" w:eastAsia="Times New Roman" w:hAnsi="Times New Roman" w:cs="Times New Roman"/>
          <w:sz w:val="24"/>
          <w:szCs w:val="24"/>
          <w:lang w:eastAsia="en-GB"/>
        </w:rPr>
        <w:t xml:space="preserve">, P. (2013). </w:t>
      </w:r>
      <w:r w:rsidRPr="00804EA8">
        <w:rPr>
          <w:rFonts w:ascii="Times New Roman" w:eastAsia="Times New Roman" w:hAnsi="Times New Roman" w:cs="Times New Roman"/>
          <w:i/>
          <w:iCs/>
          <w:sz w:val="24"/>
          <w:szCs w:val="24"/>
          <w:lang w:eastAsia="en-GB"/>
        </w:rPr>
        <w:t>Hospitality management and organisational behaviour.</w:t>
      </w:r>
      <w:r w:rsidRPr="00804EA8">
        <w:rPr>
          <w:rFonts w:ascii="Times New Roman" w:eastAsia="Times New Roman" w:hAnsi="Times New Roman" w:cs="Times New Roman"/>
          <w:sz w:val="24"/>
          <w:szCs w:val="24"/>
          <w:lang w:eastAsia="en-GB"/>
        </w:rPr>
        <w:t xml:space="preserve"> Harlow: Pearson.</w:t>
      </w:r>
    </w:p>
    <w:p w14:paraId="7AD7DF47"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proofErr w:type="spellStart"/>
      <w:r w:rsidRPr="00804EA8">
        <w:rPr>
          <w:rFonts w:ascii="Times New Roman" w:eastAsia="Times New Roman" w:hAnsi="Times New Roman" w:cs="Times New Roman"/>
          <w:sz w:val="24"/>
          <w:szCs w:val="24"/>
          <w:lang w:eastAsia="en-GB"/>
        </w:rPr>
        <w:t>Patiar</w:t>
      </w:r>
      <w:proofErr w:type="spellEnd"/>
      <w:r w:rsidRPr="00804EA8">
        <w:rPr>
          <w:rFonts w:ascii="Times New Roman" w:eastAsia="Times New Roman" w:hAnsi="Times New Roman" w:cs="Times New Roman"/>
          <w:sz w:val="24"/>
          <w:szCs w:val="24"/>
          <w:lang w:eastAsia="en-GB"/>
        </w:rPr>
        <w:t xml:space="preserve">, A. and Wang, Y. (2016). The effects of transformational leadership and </w:t>
      </w:r>
      <w:proofErr w:type="spellStart"/>
      <w:r w:rsidRPr="00804EA8">
        <w:rPr>
          <w:rFonts w:ascii="Times New Roman" w:eastAsia="Times New Roman" w:hAnsi="Times New Roman" w:cs="Times New Roman"/>
          <w:sz w:val="24"/>
          <w:szCs w:val="24"/>
          <w:lang w:eastAsia="en-GB"/>
        </w:rPr>
        <w:t>organizational</w:t>
      </w:r>
      <w:proofErr w:type="spellEnd"/>
      <w:r w:rsidRPr="00804EA8">
        <w:rPr>
          <w:rFonts w:ascii="Times New Roman" w:eastAsia="Times New Roman" w:hAnsi="Times New Roman" w:cs="Times New Roman"/>
          <w:sz w:val="24"/>
          <w:szCs w:val="24"/>
          <w:lang w:eastAsia="en-GB"/>
        </w:rPr>
        <w:t xml:space="preserve"> commitment on hotel departmental performance. </w:t>
      </w:r>
      <w:r w:rsidRPr="00804EA8">
        <w:rPr>
          <w:rFonts w:ascii="Times New Roman" w:eastAsia="Times New Roman" w:hAnsi="Times New Roman" w:cs="Times New Roman"/>
          <w:i/>
          <w:iCs/>
          <w:sz w:val="24"/>
          <w:szCs w:val="24"/>
          <w:lang w:eastAsia="en-GB"/>
        </w:rPr>
        <w:t>International Journal of Contemporary Hospitality Management</w:t>
      </w:r>
      <w:r w:rsidRPr="00804EA8">
        <w:rPr>
          <w:rFonts w:ascii="Times New Roman" w:eastAsia="Times New Roman" w:hAnsi="Times New Roman" w:cs="Times New Roman"/>
          <w:sz w:val="24"/>
          <w:szCs w:val="24"/>
          <w:lang w:eastAsia="en-GB"/>
        </w:rPr>
        <w:t xml:space="preserve">, 28(3), pp.586–608. </w:t>
      </w:r>
      <w:proofErr w:type="spellStart"/>
      <w:r w:rsidRPr="00804EA8">
        <w:rPr>
          <w:rFonts w:ascii="Times New Roman" w:eastAsia="Times New Roman" w:hAnsi="Times New Roman" w:cs="Times New Roman"/>
          <w:sz w:val="24"/>
          <w:szCs w:val="24"/>
          <w:lang w:eastAsia="en-GB"/>
        </w:rPr>
        <w:t>doi:https</w:t>
      </w:r>
      <w:proofErr w:type="spellEnd"/>
      <w:r w:rsidRPr="00804EA8">
        <w:rPr>
          <w:rFonts w:ascii="Times New Roman" w:eastAsia="Times New Roman" w:hAnsi="Times New Roman" w:cs="Times New Roman"/>
          <w:sz w:val="24"/>
          <w:szCs w:val="24"/>
          <w:lang w:eastAsia="en-GB"/>
        </w:rPr>
        <w:t>://doi.org/10.1108/ijchm-01-2014-0050.</w:t>
      </w:r>
    </w:p>
    <w:p w14:paraId="469D923D"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r w:rsidRPr="00804EA8">
        <w:rPr>
          <w:rFonts w:ascii="Times New Roman" w:eastAsia="Times New Roman" w:hAnsi="Times New Roman" w:cs="Times New Roman"/>
          <w:sz w:val="24"/>
          <w:szCs w:val="24"/>
          <w:lang w:eastAsia="en-GB"/>
        </w:rPr>
        <w:lastRenderedPageBreak/>
        <w:t xml:space="preserve">Phillips, P. and Moutinho, L. (2014). Critical review of strategic planning research in hospitality and tourism. </w:t>
      </w:r>
      <w:r w:rsidRPr="00804EA8">
        <w:rPr>
          <w:rFonts w:ascii="Times New Roman" w:eastAsia="Times New Roman" w:hAnsi="Times New Roman" w:cs="Times New Roman"/>
          <w:i/>
          <w:iCs/>
          <w:sz w:val="24"/>
          <w:szCs w:val="24"/>
          <w:lang w:eastAsia="en-GB"/>
        </w:rPr>
        <w:t>Annals of Tourism Research</w:t>
      </w:r>
      <w:r w:rsidRPr="00804EA8">
        <w:rPr>
          <w:rFonts w:ascii="Times New Roman" w:eastAsia="Times New Roman" w:hAnsi="Times New Roman" w:cs="Times New Roman"/>
          <w:sz w:val="24"/>
          <w:szCs w:val="24"/>
          <w:lang w:eastAsia="en-GB"/>
        </w:rPr>
        <w:t xml:space="preserve">, 48, pp.96–120. </w:t>
      </w:r>
      <w:proofErr w:type="spellStart"/>
      <w:r w:rsidRPr="00804EA8">
        <w:rPr>
          <w:rFonts w:ascii="Times New Roman" w:eastAsia="Times New Roman" w:hAnsi="Times New Roman" w:cs="Times New Roman"/>
          <w:sz w:val="24"/>
          <w:szCs w:val="24"/>
          <w:lang w:eastAsia="en-GB"/>
        </w:rPr>
        <w:t>doi:https</w:t>
      </w:r>
      <w:proofErr w:type="spellEnd"/>
      <w:r w:rsidRPr="00804EA8">
        <w:rPr>
          <w:rFonts w:ascii="Times New Roman" w:eastAsia="Times New Roman" w:hAnsi="Times New Roman" w:cs="Times New Roman"/>
          <w:sz w:val="24"/>
          <w:szCs w:val="24"/>
          <w:lang w:eastAsia="en-GB"/>
        </w:rPr>
        <w:t>://doi.org/10.1016/j.annals.2014.05.013.</w:t>
      </w:r>
    </w:p>
    <w:p w14:paraId="26001A49"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r w:rsidRPr="00804EA8">
        <w:rPr>
          <w:rFonts w:ascii="Times New Roman" w:eastAsia="Times New Roman" w:hAnsi="Times New Roman" w:cs="Times New Roman"/>
          <w:sz w:val="24"/>
          <w:szCs w:val="24"/>
          <w:lang w:eastAsia="en-GB"/>
        </w:rPr>
        <w:t xml:space="preserve">Quintana, T.A., Park, S. and Cabrera, Y.A. (2014). Assessing the Effects of Leadership Styles on Employees’ Outcomes in International Luxury Hotels. </w:t>
      </w:r>
      <w:r w:rsidRPr="00804EA8">
        <w:rPr>
          <w:rFonts w:ascii="Times New Roman" w:eastAsia="Times New Roman" w:hAnsi="Times New Roman" w:cs="Times New Roman"/>
          <w:i/>
          <w:iCs/>
          <w:sz w:val="24"/>
          <w:szCs w:val="24"/>
          <w:lang w:eastAsia="en-GB"/>
        </w:rPr>
        <w:t>Journal of Business Ethics</w:t>
      </w:r>
      <w:r w:rsidRPr="00804EA8">
        <w:rPr>
          <w:rFonts w:ascii="Times New Roman" w:eastAsia="Times New Roman" w:hAnsi="Times New Roman" w:cs="Times New Roman"/>
          <w:sz w:val="24"/>
          <w:szCs w:val="24"/>
          <w:lang w:eastAsia="en-GB"/>
        </w:rPr>
        <w:t xml:space="preserve">, [online] 129(2), pp.469–489. </w:t>
      </w:r>
      <w:proofErr w:type="spellStart"/>
      <w:r w:rsidRPr="00804EA8">
        <w:rPr>
          <w:rFonts w:ascii="Times New Roman" w:eastAsia="Times New Roman" w:hAnsi="Times New Roman" w:cs="Times New Roman"/>
          <w:sz w:val="24"/>
          <w:szCs w:val="24"/>
          <w:lang w:eastAsia="en-GB"/>
        </w:rPr>
        <w:t>doi:https</w:t>
      </w:r>
      <w:proofErr w:type="spellEnd"/>
      <w:r w:rsidRPr="00804EA8">
        <w:rPr>
          <w:rFonts w:ascii="Times New Roman" w:eastAsia="Times New Roman" w:hAnsi="Times New Roman" w:cs="Times New Roman"/>
          <w:sz w:val="24"/>
          <w:szCs w:val="24"/>
          <w:lang w:eastAsia="en-GB"/>
        </w:rPr>
        <w:t>://doi.org/10.1007/s10551-014-2170-3.</w:t>
      </w:r>
    </w:p>
    <w:p w14:paraId="6CFD1A1D"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r w:rsidRPr="00804EA8">
        <w:rPr>
          <w:rFonts w:ascii="Times New Roman" w:eastAsia="Times New Roman" w:hAnsi="Times New Roman" w:cs="Times New Roman"/>
          <w:sz w:val="24"/>
          <w:szCs w:val="24"/>
          <w:lang w:eastAsia="en-GB"/>
        </w:rPr>
        <w:t xml:space="preserve">Robbins, S., Judge, T., Campbell, D.T. and Stephen, T. (2010). </w:t>
      </w:r>
      <w:proofErr w:type="spellStart"/>
      <w:r w:rsidRPr="00804EA8">
        <w:rPr>
          <w:rFonts w:ascii="Times New Roman" w:eastAsia="Times New Roman" w:hAnsi="Times New Roman" w:cs="Times New Roman"/>
          <w:i/>
          <w:iCs/>
          <w:sz w:val="24"/>
          <w:szCs w:val="24"/>
          <w:lang w:eastAsia="en-GB"/>
        </w:rPr>
        <w:t>Organizational</w:t>
      </w:r>
      <w:proofErr w:type="spellEnd"/>
      <w:r w:rsidRPr="00804EA8">
        <w:rPr>
          <w:rFonts w:ascii="Times New Roman" w:eastAsia="Times New Roman" w:hAnsi="Times New Roman" w:cs="Times New Roman"/>
          <w:i/>
          <w:iCs/>
          <w:sz w:val="24"/>
          <w:szCs w:val="24"/>
          <w:lang w:eastAsia="en-GB"/>
        </w:rPr>
        <w:t xml:space="preserve"> Behaviour</w:t>
      </w:r>
      <w:r w:rsidRPr="00804EA8">
        <w:rPr>
          <w:rFonts w:ascii="Times New Roman" w:eastAsia="Times New Roman" w:hAnsi="Times New Roman" w:cs="Times New Roman"/>
          <w:sz w:val="24"/>
          <w:szCs w:val="24"/>
          <w:lang w:eastAsia="en-GB"/>
        </w:rPr>
        <w:t>. 5th ed. Harlow: Pearson Education Limited.</w:t>
      </w:r>
    </w:p>
    <w:p w14:paraId="44DFC232"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proofErr w:type="spellStart"/>
      <w:r w:rsidRPr="00804EA8">
        <w:rPr>
          <w:rFonts w:ascii="Times New Roman" w:eastAsia="Times New Roman" w:hAnsi="Times New Roman" w:cs="Times New Roman"/>
          <w:sz w:val="24"/>
          <w:szCs w:val="24"/>
          <w:lang w:eastAsia="en-GB"/>
        </w:rPr>
        <w:t>Rollinson</w:t>
      </w:r>
      <w:proofErr w:type="spellEnd"/>
      <w:r w:rsidRPr="00804EA8">
        <w:rPr>
          <w:rFonts w:ascii="Times New Roman" w:eastAsia="Times New Roman" w:hAnsi="Times New Roman" w:cs="Times New Roman"/>
          <w:sz w:val="24"/>
          <w:szCs w:val="24"/>
          <w:lang w:eastAsia="en-GB"/>
        </w:rPr>
        <w:t xml:space="preserve">, D. (2018). </w:t>
      </w:r>
      <w:r w:rsidRPr="00804EA8">
        <w:rPr>
          <w:rFonts w:ascii="Times New Roman" w:eastAsia="Times New Roman" w:hAnsi="Times New Roman" w:cs="Times New Roman"/>
          <w:i/>
          <w:iCs/>
          <w:sz w:val="24"/>
          <w:szCs w:val="24"/>
          <w:lang w:eastAsia="en-GB"/>
        </w:rPr>
        <w:t>Organisational behaviour and analysis : an integrated approach</w:t>
      </w:r>
      <w:r w:rsidRPr="00804EA8">
        <w:rPr>
          <w:rFonts w:ascii="Times New Roman" w:eastAsia="Times New Roman" w:hAnsi="Times New Roman" w:cs="Times New Roman"/>
          <w:sz w:val="24"/>
          <w:szCs w:val="24"/>
          <w:lang w:eastAsia="en-GB"/>
        </w:rPr>
        <w:t>. 4th ed. Harlow, England ; New York: Ft Prentice Hall.</w:t>
      </w:r>
    </w:p>
    <w:p w14:paraId="5729D526" w14:textId="77777777" w:rsidR="00804EA8" w:rsidRPr="00804EA8" w:rsidRDefault="00804EA8" w:rsidP="00804EA8">
      <w:pPr>
        <w:spacing w:after="240" w:line="360" w:lineRule="auto"/>
        <w:rPr>
          <w:rFonts w:ascii="Times New Roman" w:eastAsia="Times New Roman" w:hAnsi="Times New Roman" w:cs="Times New Roman"/>
          <w:sz w:val="24"/>
          <w:szCs w:val="24"/>
          <w:lang w:eastAsia="en-GB"/>
        </w:rPr>
      </w:pPr>
      <w:r w:rsidRPr="00804EA8">
        <w:rPr>
          <w:rFonts w:ascii="Times New Roman" w:eastAsia="Times New Roman" w:hAnsi="Times New Roman" w:cs="Times New Roman"/>
          <w:sz w:val="24"/>
          <w:szCs w:val="24"/>
          <w:lang w:eastAsia="en-GB"/>
        </w:rPr>
        <w:t xml:space="preserve">Wang, C.-J., </w:t>
      </w:r>
      <w:proofErr w:type="spellStart"/>
      <w:r w:rsidRPr="00804EA8">
        <w:rPr>
          <w:rFonts w:ascii="Times New Roman" w:eastAsia="Times New Roman" w:hAnsi="Times New Roman" w:cs="Times New Roman"/>
          <w:sz w:val="24"/>
          <w:szCs w:val="24"/>
          <w:lang w:eastAsia="en-GB"/>
        </w:rPr>
        <w:t>Tsai</w:t>
      </w:r>
      <w:proofErr w:type="spellEnd"/>
      <w:r w:rsidRPr="00804EA8">
        <w:rPr>
          <w:rFonts w:ascii="Times New Roman" w:eastAsia="Times New Roman" w:hAnsi="Times New Roman" w:cs="Times New Roman"/>
          <w:sz w:val="24"/>
          <w:szCs w:val="24"/>
          <w:lang w:eastAsia="en-GB"/>
        </w:rPr>
        <w:t xml:space="preserve">, H.-T. and </w:t>
      </w:r>
      <w:proofErr w:type="spellStart"/>
      <w:r w:rsidRPr="00804EA8">
        <w:rPr>
          <w:rFonts w:ascii="Times New Roman" w:eastAsia="Times New Roman" w:hAnsi="Times New Roman" w:cs="Times New Roman"/>
          <w:sz w:val="24"/>
          <w:szCs w:val="24"/>
          <w:lang w:eastAsia="en-GB"/>
        </w:rPr>
        <w:t>Tsai</w:t>
      </w:r>
      <w:proofErr w:type="spellEnd"/>
      <w:r w:rsidRPr="00804EA8">
        <w:rPr>
          <w:rFonts w:ascii="Times New Roman" w:eastAsia="Times New Roman" w:hAnsi="Times New Roman" w:cs="Times New Roman"/>
          <w:sz w:val="24"/>
          <w:szCs w:val="24"/>
          <w:lang w:eastAsia="en-GB"/>
        </w:rPr>
        <w:t xml:space="preserve">, M.-T. (2014). Linking transformational leadership and employee creativity in the hospitality industry: The influences of creative role identity, creative self-efficacy, and job complexity. </w:t>
      </w:r>
      <w:r w:rsidRPr="00804EA8">
        <w:rPr>
          <w:rFonts w:ascii="Times New Roman" w:eastAsia="Times New Roman" w:hAnsi="Times New Roman" w:cs="Times New Roman"/>
          <w:i/>
          <w:iCs/>
          <w:sz w:val="24"/>
          <w:szCs w:val="24"/>
          <w:lang w:eastAsia="en-GB"/>
        </w:rPr>
        <w:t>Tourism Management</w:t>
      </w:r>
      <w:r w:rsidRPr="00804EA8">
        <w:rPr>
          <w:rFonts w:ascii="Times New Roman" w:eastAsia="Times New Roman" w:hAnsi="Times New Roman" w:cs="Times New Roman"/>
          <w:sz w:val="24"/>
          <w:szCs w:val="24"/>
          <w:lang w:eastAsia="en-GB"/>
        </w:rPr>
        <w:t xml:space="preserve">, 40, pp.79–89. </w:t>
      </w:r>
      <w:proofErr w:type="spellStart"/>
      <w:r w:rsidRPr="00804EA8">
        <w:rPr>
          <w:rFonts w:ascii="Times New Roman" w:eastAsia="Times New Roman" w:hAnsi="Times New Roman" w:cs="Times New Roman"/>
          <w:sz w:val="24"/>
          <w:szCs w:val="24"/>
          <w:lang w:eastAsia="en-GB"/>
        </w:rPr>
        <w:t>doi:https</w:t>
      </w:r>
      <w:proofErr w:type="spellEnd"/>
      <w:r w:rsidRPr="00804EA8">
        <w:rPr>
          <w:rFonts w:ascii="Times New Roman" w:eastAsia="Times New Roman" w:hAnsi="Times New Roman" w:cs="Times New Roman"/>
          <w:sz w:val="24"/>
          <w:szCs w:val="24"/>
          <w:lang w:eastAsia="en-GB"/>
        </w:rPr>
        <w:t>://doi.org/10.1016/j.tourman.2013.05.008.</w:t>
      </w:r>
    </w:p>
    <w:p w14:paraId="457F285C" w14:textId="77777777" w:rsidR="00804EA8" w:rsidRPr="00804EA8" w:rsidRDefault="00804EA8" w:rsidP="00804EA8">
      <w:pPr>
        <w:spacing w:line="360" w:lineRule="auto"/>
        <w:rPr>
          <w:rFonts w:ascii="Times New Roman" w:hAnsi="Times New Roman" w:cs="Times New Roman"/>
          <w:sz w:val="24"/>
          <w:szCs w:val="24"/>
        </w:rPr>
      </w:pPr>
    </w:p>
    <w:p w14:paraId="2BB8BC8A" w14:textId="77777777" w:rsidR="005305D8" w:rsidRPr="00804EA8" w:rsidRDefault="005305D8" w:rsidP="00804EA8">
      <w:pPr>
        <w:spacing w:line="360" w:lineRule="auto"/>
        <w:rPr>
          <w:rFonts w:ascii="Times New Roman" w:hAnsi="Times New Roman" w:cs="Times New Roman"/>
          <w:sz w:val="24"/>
          <w:szCs w:val="24"/>
        </w:rPr>
      </w:pPr>
    </w:p>
    <w:p w14:paraId="6925B65F" w14:textId="77777777" w:rsidR="005305D8" w:rsidRPr="00804EA8" w:rsidRDefault="005305D8" w:rsidP="00804EA8">
      <w:pPr>
        <w:spacing w:line="360" w:lineRule="auto"/>
        <w:rPr>
          <w:rFonts w:ascii="Times New Roman" w:hAnsi="Times New Roman" w:cs="Times New Roman"/>
          <w:sz w:val="24"/>
          <w:szCs w:val="24"/>
        </w:rPr>
      </w:pPr>
    </w:p>
    <w:p w14:paraId="66D25C36" w14:textId="77777777" w:rsidR="005305D8" w:rsidRPr="00804EA8" w:rsidRDefault="005305D8" w:rsidP="00804EA8">
      <w:pPr>
        <w:spacing w:line="360" w:lineRule="auto"/>
        <w:rPr>
          <w:rFonts w:ascii="Times New Roman" w:hAnsi="Times New Roman" w:cs="Times New Roman"/>
          <w:sz w:val="24"/>
          <w:szCs w:val="24"/>
        </w:rPr>
      </w:pPr>
    </w:p>
    <w:p w14:paraId="2F286D91" w14:textId="77777777" w:rsidR="005305D8" w:rsidRPr="00804EA8" w:rsidRDefault="005305D8" w:rsidP="00804EA8">
      <w:pPr>
        <w:spacing w:line="360" w:lineRule="auto"/>
        <w:rPr>
          <w:rFonts w:ascii="Times New Roman" w:hAnsi="Times New Roman" w:cs="Times New Roman"/>
          <w:sz w:val="24"/>
          <w:szCs w:val="24"/>
        </w:rPr>
      </w:pPr>
    </w:p>
    <w:p w14:paraId="0BF24B48" w14:textId="77777777" w:rsidR="005305D8" w:rsidRPr="00804EA8" w:rsidRDefault="005305D8" w:rsidP="00804EA8">
      <w:pPr>
        <w:spacing w:line="360" w:lineRule="auto"/>
        <w:rPr>
          <w:rFonts w:ascii="Times New Roman" w:hAnsi="Times New Roman" w:cs="Times New Roman"/>
          <w:bCs/>
          <w:sz w:val="24"/>
          <w:szCs w:val="24"/>
          <w:lang w:val="en-US"/>
        </w:rPr>
      </w:pPr>
    </w:p>
    <w:p w14:paraId="33D47AA2" w14:textId="77777777" w:rsidR="005B22CB" w:rsidRPr="00804EA8" w:rsidRDefault="005B22CB" w:rsidP="00804EA8">
      <w:pPr>
        <w:spacing w:line="360" w:lineRule="auto"/>
        <w:rPr>
          <w:rFonts w:ascii="Times New Roman" w:hAnsi="Times New Roman" w:cs="Times New Roman"/>
          <w:bCs/>
          <w:sz w:val="24"/>
          <w:szCs w:val="24"/>
          <w:lang w:val="en-US"/>
        </w:rPr>
      </w:pPr>
    </w:p>
    <w:sectPr w:rsidR="005B22CB" w:rsidRPr="00804EA8">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D1C86B" w14:textId="77777777" w:rsidR="007B4479" w:rsidRDefault="007B4479" w:rsidP="00630BFC">
      <w:pPr>
        <w:spacing w:after="0" w:line="240" w:lineRule="auto"/>
      </w:pPr>
      <w:r>
        <w:separator/>
      </w:r>
    </w:p>
  </w:endnote>
  <w:endnote w:type="continuationSeparator" w:id="0">
    <w:p w14:paraId="72C7855E" w14:textId="77777777" w:rsidR="007B4479" w:rsidRDefault="007B4479" w:rsidP="00630BF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74673C" w14:textId="77777777" w:rsidR="007B4479" w:rsidRDefault="007B4479" w:rsidP="00630BFC">
      <w:pPr>
        <w:spacing w:after="0" w:line="240" w:lineRule="auto"/>
      </w:pPr>
      <w:r>
        <w:separator/>
      </w:r>
    </w:p>
  </w:footnote>
  <w:footnote w:type="continuationSeparator" w:id="0">
    <w:p w14:paraId="6EC2C5B4" w14:textId="77777777" w:rsidR="007B4479" w:rsidRDefault="007B4479" w:rsidP="00630BF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04280965"/>
      <w:docPartObj>
        <w:docPartGallery w:val="Page Numbers (Top of Page)"/>
        <w:docPartUnique/>
      </w:docPartObj>
    </w:sdtPr>
    <w:sdtEndPr>
      <w:rPr>
        <w:noProof/>
      </w:rPr>
    </w:sdtEndPr>
    <w:sdtContent>
      <w:p w14:paraId="00E5C7D5" w14:textId="283218CB" w:rsidR="00630BFC" w:rsidRDefault="00630BFC">
        <w:pPr>
          <w:pStyle w:val="Antet"/>
        </w:pPr>
        <w:r>
          <w:ptab w:relativeTo="margin" w:alignment="right" w:leader="none"/>
        </w:r>
        <w:r>
          <w:fldChar w:fldCharType="begin"/>
        </w:r>
        <w:r>
          <w:instrText xml:space="preserve"> PAGE   \* MERGEFORMAT </w:instrText>
        </w:r>
        <w:r>
          <w:fldChar w:fldCharType="separate"/>
        </w:r>
        <w:r w:rsidR="00957D87">
          <w:rPr>
            <w:noProof/>
          </w:rPr>
          <w:t>2</w:t>
        </w:r>
        <w:r>
          <w:rPr>
            <w:noProof/>
          </w:rPr>
          <w:fldChar w:fldCharType="end"/>
        </w:r>
      </w:p>
    </w:sdtContent>
  </w:sdt>
  <w:p w14:paraId="0A2FD960" w14:textId="77777777" w:rsidR="00630BFC" w:rsidRDefault="00630BFC">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TQ2MDI3NDMxNDK1NDRT0lEKTi0uzszPAykwqgUAGavW4ywAAAA="/>
  </w:docVars>
  <w:rsids>
    <w:rsidRoot w:val="00630BFC"/>
    <w:rsid w:val="00074AB3"/>
    <w:rsid w:val="000C0A9B"/>
    <w:rsid w:val="0028147B"/>
    <w:rsid w:val="002D6688"/>
    <w:rsid w:val="003043DB"/>
    <w:rsid w:val="00455FF1"/>
    <w:rsid w:val="004673FF"/>
    <w:rsid w:val="005305D8"/>
    <w:rsid w:val="00575632"/>
    <w:rsid w:val="005B22CB"/>
    <w:rsid w:val="00630BFC"/>
    <w:rsid w:val="00742E73"/>
    <w:rsid w:val="007B4479"/>
    <w:rsid w:val="00804EA8"/>
    <w:rsid w:val="008D3831"/>
    <w:rsid w:val="00900D1D"/>
    <w:rsid w:val="00957D87"/>
    <w:rsid w:val="009B15CC"/>
    <w:rsid w:val="00AE15C1"/>
    <w:rsid w:val="00BA6D03"/>
    <w:rsid w:val="00C51CE2"/>
    <w:rsid w:val="00D84EAC"/>
    <w:rsid w:val="00D9784B"/>
    <w:rsid w:val="00EE5A35"/>
    <w:rsid w:val="00F87848"/>
    <w:rsid w:val="00FB12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6A3076"/>
  <w15:chartTrackingRefBased/>
  <w15:docId w15:val="{24A42601-C49F-464F-AD6D-68C1DF99F7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Titlu1">
    <w:name w:val="heading 1"/>
    <w:basedOn w:val="Normal"/>
    <w:link w:val="Titlu1Caracter"/>
    <w:uiPriority w:val="9"/>
    <w:qFormat/>
    <w:rsid w:val="00804EA8"/>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630BFC"/>
    <w:pPr>
      <w:tabs>
        <w:tab w:val="center" w:pos="4680"/>
        <w:tab w:val="right" w:pos="9360"/>
      </w:tabs>
      <w:spacing w:after="0" w:line="240" w:lineRule="auto"/>
    </w:pPr>
  </w:style>
  <w:style w:type="character" w:customStyle="1" w:styleId="AntetCaracter">
    <w:name w:val="Antet Caracter"/>
    <w:basedOn w:val="Fontdeparagrafimplicit"/>
    <w:link w:val="Antet"/>
    <w:uiPriority w:val="99"/>
    <w:rsid w:val="00630BFC"/>
    <w:rPr>
      <w:lang w:val="en-GB"/>
    </w:rPr>
  </w:style>
  <w:style w:type="paragraph" w:styleId="Subsol">
    <w:name w:val="footer"/>
    <w:basedOn w:val="Normal"/>
    <w:link w:val="SubsolCaracter"/>
    <w:uiPriority w:val="99"/>
    <w:unhideWhenUsed/>
    <w:rsid w:val="00630BFC"/>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630BFC"/>
    <w:rPr>
      <w:lang w:val="en-GB"/>
    </w:rPr>
  </w:style>
  <w:style w:type="table" w:styleId="Tabelgril">
    <w:name w:val="Table Grid"/>
    <w:basedOn w:val="TabelNormal"/>
    <w:uiPriority w:val="39"/>
    <w:rsid w:val="005305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itlu1Caracter">
    <w:name w:val="Titlu 1 Caracter"/>
    <w:basedOn w:val="Fontdeparagrafimplicit"/>
    <w:link w:val="Titlu1"/>
    <w:uiPriority w:val="9"/>
    <w:rsid w:val="00804EA8"/>
    <w:rPr>
      <w:rFonts w:ascii="Times New Roman" w:eastAsia="Times New Roman" w:hAnsi="Times New Roman" w:cs="Times New Roman"/>
      <w:b/>
      <w:bCs/>
      <w:kern w:val="36"/>
      <w:sz w:val="48"/>
      <w:szCs w:val="48"/>
      <w:lang w:val="en-GB" w:eastAsia="en-GB"/>
    </w:rPr>
  </w:style>
  <w:style w:type="paragraph" w:styleId="NormalWeb">
    <w:name w:val="Normal (Web)"/>
    <w:basedOn w:val="Normal"/>
    <w:uiPriority w:val="99"/>
    <w:semiHidden/>
    <w:unhideWhenUsed/>
    <w:rsid w:val="00804EA8"/>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895526">
      <w:bodyDiv w:val="1"/>
      <w:marLeft w:val="0"/>
      <w:marRight w:val="0"/>
      <w:marTop w:val="0"/>
      <w:marBottom w:val="0"/>
      <w:divBdr>
        <w:top w:val="none" w:sz="0" w:space="0" w:color="auto"/>
        <w:left w:val="none" w:sz="0" w:space="0" w:color="auto"/>
        <w:bottom w:val="none" w:sz="0" w:space="0" w:color="auto"/>
        <w:right w:val="none" w:sz="0" w:space="0" w:color="auto"/>
      </w:divBdr>
      <w:divsChild>
        <w:div w:id="782185205">
          <w:marLeft w:val="0"/>
          <w:marRight w:val="0"/>
          <w:marTop w:val="0"/>
          <w:marBottom w:val="0"/>
          <w:divBdr>
            <w:top w:val="none" w:sz="0" w:space="0" w:color="auto"/>
            <w:left w:val="none" w:sz="0" w:space="0" w:color="auto"/>
            <w:bottom w:val="none" w:sz="0" w:space="0" w:color="auto"/>
            <w:right w:val="none" w:sz="0" w:space="0" w:color="auto"/>
          </w:divBdr>
        </w:div>
      </w:divsChild>
    </w:div>
    <w:div w:id="380515809">
      <w:bodyDiv w:val="1"/>
      <w:marLeft w:val="0"/>
      <w:marRight w:val="0"/>
      <w:marTop w:val="0"/>
      <w:marBottom w:val="0"/>
      <w:divBdr>
        <w:top w:val="none" w:sz="0" w:space="0" w:color="auto"/>
        <w:left w:val="none" w:sz="0" w:space="0" w:color="auto"/>
        <w:bottom w:val="none" w:sz="0" w:space="0" w:color="auto"/>
        <w:right w:val="none" w:sz="0" w:space="0" w:color="auto"/>
      </w:divBdr>
    </w:div>
    <w:div w:id="21340531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11</Pages>
  <Words>2814</Words>
  <Characters>16323</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dc:creator>
  <cp:keywords/>
  <dc:description/>
  <cp:lastModifiedBy>Alexandra Ganea</cp:lastModifiedBy>
  <cp:revision>9</cp:revision>
  <dcterms:created xsi:type="dcterms:W3CDTF">2024-02-01T23:21:00Z</dcterms:created>
  <dcterms:modified xsi:type="dcterms:W3CDTF">2024-02-01T23:29:00Z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4d21fa5e89c9c9432fd9d9abc3acf0ff99a6767acc3ba2eb7d5c172e6f060f6f</vt:lpwstr>
  </property>
</Properties>
</file>