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45F9" w:rsidRDefault="00C145F9" w:rsidP="00C145F9">
      <w:pPr>
        <w:pStyle w:val="IntenseQuote"/>
        <w:pBdr>
          <w:top w:val="none" w:sz="0" w:space="0" w:color="auto"/>
          <w:bottom w:val="none" w:sz="0" w:space="0" w:color="auto"/>
        </w:pBdr>
        <w:ind w:left="0"/>
        <w:jc w:val="both"/>
        <w:rPr>
          <w:b/>
          <w:color w:val="auto"/>
        </w:rPr>
      </w:pPr>
      <w:r>
        <w:rPr>
          <w:b/>
          <w:color w:val="auto"/>
        </w:rPr>
        <w:t xml:space="preserve">      </w:t>
      </w:r>
      <w:r w:rsidR="00E27334">
        <w:rPr>
          <w:b/>
          <w:color w:val="auto"/>
        </w:rPr>
        <w:t xml:space="preserve">    </w:t>
      </w:r>
      <w:bookmarkStart w:id="0" w:name="_GoBack"/>
      <w:bookmarkEnd w:id="0"/>
      <w:r w:rsidRPr="00DA58C6">
        <w:rPr>
          <w:b/>
          <w:color w:val="auto"/>
        </w:rPr>
        <w:t>Academic and Employability Skills</w:t>
      </w:r>
    </w:p>
    <w:p w:rsidR="00C145F9" w:rsidRPr="00C145F9" w:rsidRDefault="00C145F9" w:rsidP="00C145F9">
      <w:pPr>
        <w:pStyle w:val="IntenseQuote"/>
        <w:pBdr>
          <w:top w:val="none" w:sz="0" w:space="0" w:color="auto"/>
          <w:bottom w:val="none" w:sz="0" w:space="0" w:color="auto"/>
        </w:pBdr>
        <w:ind w:left="0"/>
        <w:rPr>
          <w:b/>
          <w:color w:val="auto"/>
          <w:sz w:val="28"/>
          <w:szCs w:val="28"/>
        </w:rPr>
      </w:pPr>
      <w:r w:rsidRPr="00C145F9">
        <w:rPr>
          <w:b/>
          <w:color w:val="auto"/>
          <w:sz w:val="28"/>
          <w:szCs w:val="28"/>
        </w:rPr>
        <w:t>Mostafa Farah</w:t>
      </w:r>
    </w:p>
    <w:p w:rsidR="00C145F9" w:rsidRPr="00C145F9" w:rsidRDefault="00C145F9" w:rsidP="00C145F9">
      <w:pPr>
        <w:pStyle w:val="IntenseQuote"/>
        <w:pBdr>
          <w:top w:val="none" w:sz="0" w:space="0" w:color="auto"/>
          <w:bottom w:val="none" w:sz="0" w:space="0" w:color="auto"/>
        </w:pBdr>
        <w:ind w:left="0"/>
        <w:rPr>
          <w:b/>
          <w:color w:val="auto"/>
          <w:sz w:val="28"/>
          <w:szCs w:val="28"/>
        </w:rPr>
      </w:pPr>
      <w:r w:rsidRPr="00C145F9">
        <w:rPr>
          <w:b/>
          <w:color w:val="auto"/>
          <w:sz w:val="28"/>
          <w:szCs w:val="28"/>
        </w:rPr>
        <w:t>1714818</w:t>
      </w:r>
    </w:p>
    <w:p w:rsidR="00E356DB" w:rsidRPr="00DA58C6" w:rsidRDefault="00E356DB" w:rsidP="004A4C0F">
      <w:pPr>
        <w:pStyle w:val="Heading1"/>
        <w:rPr>
          <w:color w:val="auto"/>
        </w:rPr>
      </w:pPr>
      <w:bookmarkStart w:id="1" w:name="_Toc523151911"/>
      <w:r w:rsidRPr="00DA58C6">
        <w:rPr>
          <w:color w:val="auto"/>
        </w:rPr>
        <w:t>Executive Summery</w:t>
      </w:r>
      <w:bookmarkEnd w:id="1"/>
      <w:r w:rsidRPr="00DA58C6">
        <w:rPr>
          <w:color w:val="auto"/>
        </w:rPr>
        <w:t xml:space="preserve"> </w:t>
      </w:r>
    </w:p>
    <w:p w:rsidR="00E356DB" w:rsidRPr="00DA58C6" w:rsidRDefault="00AC25F4" w:rsidP="00CC7E11">
      <w:r w:rsidRPr="00DA58C6">
        <w:t>This report is about the employability skills that are necessary in career building and development. At the beginning</w:t>
      </w:r>
      <w:r w:rsidR="00C00265" w:rsidRPr="00DA58C6">
        <w:t xml:space="preserve"> part</w:t>
      </w:r>
      <w:r w:rsidRPr="00DA58C6">
        <w:t xml:space="preserve"> of the report</w:t>
      </w:r>
      <w:r w:rsidR="00C00265" w:rsidRPr="00DA58C6">
        <w:t xml:space="preserve"> contains a discussion about</w:t>
      </w:r>
      <w:r w:rsidRPr="00DA58C6">
        <w:t xml:space="preserve"> an understanding about the employability and employability</w:t>
      </w:r>
      <w:r w:rsidR="00C00265" w:rsidRPr="00DA58C6">
        <w:t xml:space="preserve"> skills, and then a framework for Employability Skills has been given to identify the elements of skills. In the later part of the report some common employability skills have been discussed to identify the employability skills I have and need to develop to gain credibility in search of employment opportunity. </w:t>
      </w:r>
      <w:r w:rsidR="00B0370F" w:rsidRPr="00DA58C6">
        <w:t xml:space="preserve">Lastly the employability skills have been discussed from </w:t>
      </w:r>
      <w:r w:rsidR="006C27A2" w:rsidRPr="00DA58C6">
        <w:t xml:space="preserve">the </w:t>
      </w:r>
      <w:r w:rsidR="00F22C42" w:rsidRPr="00DA58C6">
        <w:t>employers’</w:t>
      </w:r>
      <w:r w:rsidR="006C27A2" w:rsidRPr="00DA58C6">
        <w:t xml:space="preserve"> perspective and from an international point of view. </w:t>
      </w:r>
    </w:p>
    <w:p w:rsidR="009F482B" w:rsidRPr="00DA58C6" w:rsidRDefault="009F482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p w:rsidR="00E356DB" w:rsidRPr="00DA58C6" w:rsidRDefault="00E356DB" w:rsidP="00CC7E11"/>
    <w:sdt>
      <w:sdtPr>
        <w:rPr>
          <w:rFonts w:ascii="Times New Roman" w:eastAsiaTheme="minorHAnsi" w:hAnsi="Times New Roman" w:cs="Times New Roman"/>
          <w:color w:val="auto"/>
          <w:sz w:val="24"/>
          <w:szCs w:val="22"/>
        </w:rPr>
        <w:id w:val="1788089405"/>
        <w:docPartObj>
          <w:docPartGallery w:val="Table of Contents"/>
          <w:docPartUnique/>
        </w:docPartObj>
      </w:sdtPr>
      <w:sdtEndPr>
        <w:rPr>
          <w:b/>
          <w:bCs/>
          <w:noProof/>
        </w:rPr>
      </w:sdtEndPr>
      <w:sdtContent>
        <w:p w:rsidR="00C00265" w:rsidRPr="00DA58C6" w:rsidRDefault="0045295E" w:rsidP="00DA58C6">
          <w:pPr>
            <w:pStyle w:val="TOCHeading"/>
            <w:jc w:val="center"/>
            <w:rPr>
              <w:rFonts w:ascii="Times New Roman" w:hAnsi="Times New Roman" w:cs="Times New Roman"/>
              <w:color w:val="auto"/>
            </w:rPr>
          </w:pPr>
          <w:r w:rsidRPr="00DA58C6">
            <w:rPr>
              <w:rFonts w:ascii="Times New Roman" w:hAnsi="Times New Roman" w:cs="Times New Roman"/>
              <w:color w:val="auto"/>
            </w:rPr>
            <w:t xml:space="preserve">Table of </w:t>
          </w:r>
          <w:r w:rsidR="00C00265" w:rsidRPr="00DA58C6">
            <w:rPr>
              <w:rFonts w:ascii="Times New Roman" w:hAnsi="Times New Roman" w:cs="Times New Roman"/>
              <w:color w:val="auto"/>
            </w:rPr>
            <w:t>Contents</w:t>
          </w:r>
        </w:p>
        <w:p w:rsidR="00C00265" w:rsidRPr="00DA58C6" w:rsidRDefault="00C00265">
          <w:pPr>
            <w:pStyle w:val="TOC1"/>
            <w:tabs>
              <w:tab w:val="right" w:leader="dot" w:pos="9350"/>
            </w:tabs>
            <w:rPr>
              <w:rFonts w:cs="Times New Roman"/>
              <w:noProof/>
            </w:rPr>
          </w:pPr>
          <w:r w:rsidRPr="00DA58C6">
            <w:rPr>
              <w:rFonts w:cs="Times New Roman"/>
            </w:rPr>
            <w:fldChar w:fldCharType="begin"/>
          </w:r>
          <w:r w:rsidRPr="00DA58C6">
            <w:rPr>
              <w:rFonts w:cs="Times New Roman"/>
            </w:rPr>
            <w:instrText xml:space="preserve"> TOC \o "1-3" \h \z \u </w:instrText>
          </w:r>
          <w:r w:rsidRPr="00DA58C6">
            <w:rPr>
              <w:rFonts w:cs="Times New Roman"/>
            </w:rPr>
            <w:fldChar w:fldCharType="separate"/>
          </w:r>
          <w:hyperlink w:anchor="_Toc523151911" w:history="1">
            <w:r w:rsidRPr="00DA58C6">
              <w:rPr>
                <w:rStyle w:val="Hyperlink"/>
                <w:rFonts w:cs="Times New Roman"/>
                <w:noProof/>
                <w:color w:val="auto"/>
              </w:rPr>
              <w:t>Executive Summery</w:t>
            </w:r>
            <w:r w:rsidRPr="00DA58C6">
              <w:rPr>
                <w:rFonts w:cs="Times New Roman"/>
                <w:noProof/>
                <w:webHidden/>
              </w:rPr>
              <w:tab/>
            </w:r>
            <w:r w:rsidRPr="00DA58C6">
              <w:rPr>
                <w:rFonts w:cs="Times New Roman"/>
                <w:noProof/>
                <w:webHidden/>
              </w:rPr>
              <w:fldChar w:fldCharType="begin"/>
            </w:r>
            <w:r w:rsidRPr="00DA58C6">
              <w:rPr>
                <w:rFonts w:cs="Times New Roman"/>
                <w:noProof/>
                <w:webHidden/>
              </w:rPr>
              <w:instrText xml:space="preserve"> PAGEREF _Toc523151911 \h </w:instrText>
            </w:r>
            <w:r w:rsidRPr="00DA58C6">
              <w:rPr>
                <w:rFonts w:cs="Times New Roman"/>
                <w:noProof/>
                <w:webHidden/>
              </w:rPr>
            </w:r>
            <w:r w:rsidRPr="00DA58C6">
              <w:rPr>
                <w:rFonts w:cs="Times New Roman"/>
                <w:noProof/>
                <w:webHidden/>
              </w:rPr>
              <w:fldChar w:fldCharType="separate"/>
            </w:r>
            <w:r w:rsidR="000E1683" w:rsidRPr="00DA58C6">
              <w:rPr>
                <w:rFonts w:cs="Times New Roman"/>
                <w:noProof/>
                <w:webHidden/>
              </w:rPr>
              <w:t>2</w:t>
            </w:r>
            <w:r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2" w:history="1">
            <w:r w:rsidR="00C00265" w:rsidRPr="00DA58C6">
              <w:rPr>
                <w:rStyle w:val="Hyperlink"/>
                <w:rFonts w:cs="Times New Roman"/>
                <w:noProof/>
                <w:color w:val="auto"/>
              </w:rPr>
              <w:t>Introduction</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_Toc523151912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4</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3" w:history="1">
            <w:r w:rsidR="00C00265" w:rsidRPr="00DA58C6">
              <w:rPr>
                <w:rStyle w:val="Hyperlink"/>
                <w:rFonts w:cs="Times New Roman"/>
                <w:noProof/>
                <w:color w:val="auto"/>
              </w:rPr>
              <w:t>An Understanding about Employability and Employability Skills</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_Toc523151913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4</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4" w:history="1">
            <w:r w:rsidR="00C00265" w:rsidRPr="00DA58C6">
              <w:rPr>
                <w:rStyle w:val="Hyperlink"/>
                <w:rFonts w:cs="Times New Roman"/>
                <w:noProof/>
                <w:color w:val="auto"/>
              </w:rPr>
              <w:t>A Framework for Employability Skills</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_Toc523151914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4</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5" w:history="1">
            <w:r w:rsidR="00C00265" w:rsidRPr="00DA58C6">
              <w:rPr>
                <w:rStyle w:val="Hyperlink"/>
                <w:rFonts w:cs="Times New Roman"/>
                <w:noProof/>
                <w:color w:val="auto"/>
              </w:rPr>
              <w:t>Some Common Employability Skills</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_Toc523151915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6</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6" w:history="1">
            <w:r w:rsidR="00C00265" w:rsidRPr="00DA58C6">
              <w:rPr>
                <w:rStyle w:val="Hyperlink"/>
                <w:rFonts w:cs="Times New Roman"/>
                <w:noProof/>
                <w:color w:val="auto"/>
              </w:rPr>
              <w:t>The Employability skills that I have and that I need to develop</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_Toc523151916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8</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7" w:history="1">
            <w:r w:rsidR="00C00265" w:rsidRPr="00DA58C6">
              <w:rPr>
                <w:rStyle w:val="Hyperlink"/>
                <w:rFonts w:cs="Times New Roman"/>
                <w:noProof/>
                <w:color w:val="auto"/>
              </w:rPr>
              <w:t>Employability skills from employers’ perspective</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_Toc523151917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8</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8" w:history="1">
            <w:r w:rsidR="00C00265" w:rsidRPr="00DA58C6">
              <w:rPr>
                <w:rStyle w:val="Hyperlink"/>
                <w:rFonts w:cs="Times New Roman"/>
                <w:noProof/>
                <w:color w:val="auto"/>
              </w:rPr>
              <w:t>Employability Skills from International point of view</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_Toc523151918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10</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19" w:history="1">
            <w:r w:rsidR="00C00265" w:rsidRPr="00DA58C6">
              <w:rPr>
                <w:rStyle w:val="Hyperlink"/>
                <w:rFonts w:cs="Times New Roman"/>
                <w:noProof/>
                <w:color w:val="auto"/>
              </w:rPr>
              <w:t>Conclusion</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_Toc523151919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10</w:t>
            </w:r>
            <w:r w:rsidR="00C00265" w:rsidRPr="00DA58C6">
              <w:rPr>
                <w:rFonts w:cs="Times New Roman"/>
                <w:noProof/>
                <w:webHidden/>
              </w:rPr>
              <w:fldChar w:fldCharType="end"/>
            </w:r>
          </w:hyperlink>
        </w:p>
        <w:p w:rsidR="00C00265" w:rsidRPr="00DA58C6" w:rsidRDefault="00A9691F">
          <w:pPr>
            <w:pStyle w:val="TOC1"/>
            <w:tabs>
              <w:tab w:val="right" w:leader="dot" w:pos="9350"/>
            </w:tabs>
            <w:rPr>
              <w:rFonts w:cs="Times New Roman"/>
              <w:noProof/>
            </w:rPr>
          </w:pPr>
          <w:hyperlink w:anchor="_Toc523151920" w:history="1">
            <w:r w:rsidR="00C00265" w:rsidRPr="00DA58C6">
              <w:rPr>
                <w:rStyle w:val="Hyperlink"/>
                <w:rFonts w:cs="Times New Roman"/>
                <w:noProof/>
                <w:color w:val="auto"/>
              </w:rPr>
              <w:t>References</w:t>
            </w:r>
            <w:r w:rsidR="00C00265" w:rsidRPr="00DA58C6">
              <w:rPr>
                <w:rFonts w:cs="Times New Roman"/>
                <w:noProof/>
                <w:webHidden/>
              </w:rPr>
              <w:tab/>
            </w:r>
            <w:r w:rsidR="00C00265" w:rsidRPr="00DA58C6">
              <w:rPr>
                <w:rFonts w:cs="Times New Roman"/>
                <w:noProof/>
                <w:webHidden/>
              </w:rPr>
              <w:fldChar w:fldCharType="begin"/>
            </w:r>
            <w:r w:rsidR="00C00265" w:rsidRPr="00DA58C6">
              <w:rPr>
                <w:rFonts w:cs="Times New Roman"/>
                <w:noProof/>
                <w:webHidden/>
              </w:rPr>
              <w:instrText xml:space="preserve"> PAGEREF _Toc523151920 \h </w:instrText>
            </w:r>
            <w:r w:rsidR="00C00265" w:rsidRPr="00DA58C6">
              <w:rPr>
                <w:rFonts w:cs="Times New Roman"/>
                <w:noProof/>
                <w:webHidden/>
              </w:rPr>
            </w:r>
            <w:r w:rsidR="00C00265" w:rsidRPr="00DA58C6">
              <w:rPr>
                <w:rFonts w:cs="Times New Roman"/>
                <w:noProof/>
                <w:webHidden/>
              </w:rPr>
              <w:fldChar w:fldCharType="separate"/>
            </w:r>
            <w:r w:rsidR="000E1683" w:rsidRPr="00DA58C6">
              <w:rPr>
                <w:rFonts w:cs="Times New Roman"/>
                <w:noProof/>
                <w:webHidden/>
              </w:rPr>
              <w:t>10</w:t>
            </w:r>
            <w:r w:rsidR="00C00265" w:rsidRPr="00DA58C6">
              <w:rPr>
                <w:rFonts w:cs="Times New Roman"/>
                <w:noProof/>
                <w:webHidden/>
              </w:rPr>
              <w:fldChar w:fldCharType="end"/>
            </w:r>
          </w:hyperlink>
        </w:p>
        <w:p w:rsidR="00C00265" w:rsidRPr="00DA58C6" w:rsidRDefault="00C00265">
          <w:r w:rsidRPr="00DA58C6">
            <w:rPr>
              <w:rFonts w:cs="Times New Roman"/>
              <w:b/>
              <w:bCs/>
              <w:noProof/>
            </w:rPr>
            <w:fldChar w:fldCharType="end"/>
          </w:r>
        </w:p>
      </w:sdtContent>
    </w:sdt>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 w:rsidR="009F482B" w:rsidRPr="00DA58C6" w:rsidRDefault="009F482B" w:rsidP="00CC7E11">
      <w:pPr>
        <w:pStyle w:val="Heading1"/>
        <w:rPr>
          <w:color w:val="auto"/>
        </w:rPr>
      </w:pPr>
      <w:bookmarkStart w:id="2" w:name="_Toc523151912"/>
      <w:r w:rsidRPr="00DA58C6">
        <w:rPr>
          <w:color w:val="auto"/>
        </w:rPr>
        <w:lastRenderedPageBreak/>
        <w:t>Introduction</w:t>
      </w:r>
      <w:bookmarkEnd w:id="2"/>
    </w:p>
    <w:p w:rsidR="009F482B" w:rsidRPr="00DA58C6" w:rsidRDefault="00B07F89" w:rsidP="00CC7E11">
      <w:r w:rsidRPr="00DA58C6">
        <w:t>To have a clear understanding of employability and employability skills, for a better realization of the importance of employability skills and to determine the employability sk</w:t>
      </w:r>
      <w:r w:rsidR="0081582C" w:rsidRPr="00DA58C6">
        <w:t xml:space="preserve">ills I have and need to develop; this report has been prepared. </w:t>
      </w:r>
      <w:r w:rsidR="00914AE3" w:rsidRPr="00DA58C6">
        <w:t xml:space="preserve">In this report the definition and importance of employability skills have been discussed from both employees’ perspective and employers’ perspective. </w:t>
      </w:r>
    </w:p>
    <w:p w:rsidR="00774D05" w:rsidRPr="00DA58C6" w:rsidRDefault="00774D05" w:rsidP="00CC7E11">
      <w:pPr>
        <w:rPr>
          <w:sz w:val="2"/>
        </w:rPr>
      </w:pPr>
    </w:p>
    <w:p w:rsidR="007B24FD" w:rsidRPr="00DA58C6" w:rsidRDefault="007B24FD" w:rsidP="00CC7E11">
      <w:pPr>
        <w:pStyle w:val="Heading1"/>
        <w:rPr>
          <w:color w:val="auto"/>
        </w:rPr>
      </w:pPr>
      <w:bookmarkStart w:id="3" w:name="_Toc523151913"/>
      <w:r w:rsidRPr="00DA58C6">
        <w:rPr>
          <w:color w:val="auto"/>
        </w:rPr>
        <w:t xml:space="preserve">An Understanding about </w:t>
      </w:r>
      <w:r w:rsidR="00563E3B" w:rsidRPr="00DA58C6">
        <w:rPr>
          <w:color w:val="auto"/>
        </w:rPr>
        <w:t xml:space="preserve">Employability and </w:t>
      </w:r>
      <w:r w:rsidRPr="00DA58C6">
        <w:rPr>
          <w:color w:val="auto"/>
        </w:rPr>
        <w:t>Employability Skills</w:t>
      </w:r>
      <w:bookmarkEnd w:id="3"/>
    </w:p>
    <w:p w:rsidR="00EA6F4D" w:rsidRPr="00DA58C6" w:rsidRDefault="00850C35" w:rsidP="00AA2A2E">
      <w:r w:rsidRPr="00DA58C6">
        <w:t>Employability can be defined as the ability of getting, keeping and performing predefined work satisfactorily.</w:t>
      </w:r>
      <w:r w:rsidR="00BD2889" w:rsidRPr="00DA58C6">
        <w:t xml:space="preserve"> The factors that help to make people employable are- understanding, knowledge and abilities required to perform a work; ability to identify employment opportunities, ability of self-representation and other external factors.  </w:t>
      </w:r>
      <w:r w:rsidR="00C22629" w:rsidRPr="00DA58C6">
        <w:t>Basically Employability Skills are the qualities, abilities and skills that are demanded by the employers from the employees</w:t>
      </w:r>
      <w:r w:rsidR="0065498C" w:rsidRPr="00DA58C6">
        <w:t xml:space="preserve"> </w:t>
      </w:r>
      <w:r w:rsidR="0065498C" w:rsidRPr="00DA58C6">
        <w:rPr>
          <w:rFonts w:cs="Times New Roman"/>
          <w:szCs w:val="24"/>
        </w:rPr>
        <w:t>(Cottrell, 2015)</w:t>
      </w:r>
      <w:r w:rsidR="00C22629" w:rsidRPr="00DA58C6">
        <w:t xml:space="preserve">. </w:t>
      </w:r>
      <w:r w:rsidR="00B62861" w:rsidRPr="00DA58C6">
        <w:t>Employability Skills refer to the transferable, achievable, trainable and deliverable skills that are needed by a</w:t>
      </w:r>
      <w:r w:rsidR="00CC7E11" w:rsidRPr="00DA58C6">
        <w:t xml:space="preserve"> person to be </w:t>
      </w:r>
      <w:r w:rsidR="00E16C4F" w:rsidRPr="00DA58C6">
        <w:t xml:space="preserve">employable according to the criteria set by the employers. </w:t>
      </w:r>
      <w:r w:rsidR="00FE38FD" w:rsidRPr="00DA58C6">
        <w:t>In other words, Employability Skills are a group of essential abilities needed to develop a knowledge base, expertise and mindset</w:t>
      </w:r>
      <w:r w:rsidR="0089059C" w:rsidRPr="00DA58C6">
        <w:t xml:space="preserve"> that are must for</w:t>
      </w:r>
      <w:r w:rsidR="00D82F61" w:rsidRPr="00DA58C6">
        <w:t xml:space="preserve"> entering into the employment force and</w:t>
      </w:r>
      <w:r w:rsidR="0089059C" w:rsidRPr="00DA58C6">
        <w:t xml:space="preserve"> </w:t>
      </w:r>
      <w:r w:rsidR="00761DD9" w:rsidRPr="00DA58C6">
        <w:t xml:space="preserve">for </w:t>
      </w:r>
      <w:r w:rsidR="0089059C" w:rsidRPr="00DA58C6">
        <w:t>the success during employment tenure</w:t>
      </w:r>
      <w:r w:rsidR="003E13A6" w:rsidRPr="00DA58C6">
        <w:t xml:space="preserve"> </w:t>
      </w:r>
      <w:r w:rsidR="003E13A6" w:rsidRPr="00DA58C6">
        <w:rPr>
          <w:rFonts w:cs="Times New Roman"/>
          <w:szCs w:val="24"/>
        </w:rPr>
        <w:t>(Marsh, 2012)</w:t>
      </w:r>
      <w:r w:rsidR="0089059C" w:rsidRPr="00DA58C6">
        <w:t>.</w:t>
      </w:r>
      <w:r w:rsidRPr="00DA58C6">
        <w:t xml:space="preserve"> According to Peter Knight &amp; Mantz Yorke</w:t>
      </w:r>
      <w:r w:rsidR="00EA6F4D" w:rsidRPr="00DA58C6">
        <w:t xml:space="preserve"> (2003)</w:t>
      </w:r>
      <w:r w:rsidRPr="00DA58C6">
        <w:t>, employment skills are a set of understanding, personal attributes and achievements that help a person to gain employment in his/her desired occupation</w:t>
      </w:r>
      <w:r w:rsidR="002B49FC" w:rsidRPr="00DA58C6">
        <w:t xml:space="preserve"> </w:t>
      </w:r>
      <w:r w:rsidR="002B49FC" w:rsidRPr="00DA58C6">
        <w:rPr>
          <w:rFonts w:cs="Times New Roman"/>
          <w:szCs w:val="24"/>
        </w:rPr>
        <w:t>(Fallows and Steven, 2013)</w:t>
      </w:r>
      <w:r w:rsidRPr="00DA58C6">
        <w:t xml:space="preserve">.  </w:t>
      </w:r>
      <w:r w:rsidR="0089059C" w:rsidRPr="00DA58C6">
        <w:t xml:space="preserve"> </w:t>
      </w:r>
      <w:r w:rsidR="003A5CFB" w:rsidRPr="00DA58C6">
        <w:t>Employability Skills are predefined and set by the employers, that’s why they may vary from the perspective of different employers, although there is a basic standard of employability skills</w:t>
      </w:r>
      <w:r w:rsidR="00F22FD6" w:rsidRPr="00DA58C6">
        <w:t xml:space="preserve"> and these </w:t>
      </w:r>
      <w:r w:rsidR="00F22FD6" w:rsidRPr="00DA58C6">
        <w:rPr>
          <w:rStyle w:val="A3"/>
          <w:color w:val="auto"/>
          <w:sz w:val="24"/>
          <w:szCs w:val="24"/>
        </w:rPr>
        <w:t xml:space="preserve">employability skills can be acquired in different ways such as militarily service, academic education, practical work experience, and community service etc. </w:t>
      </w:r>
      <w:r w:rsidR="00C22629" w:rsidRPr="00DA58C6">
        <w:t>Employability Skills involve basic subjective knowledge, technical understanding, special skills, practical knowledge and experience, and other specifically demanded skills and abilities</w:t>
      </w:r>
      <w:r w:rsidR="0065498C" w:rsidRPr="00DA58C6">
        <w:t xml:space="preserve"> </w:t>
      </w:r>
      <w:r w:rsidR="0065498C" w:rsidRPr="00DA58C6">
        <w:rPr>
          <w:rFonts w:cs="Times New Roman"/>
          <w:szCs w:val="24"/>
        </w:rPr>
        <w:t>(Eliot, 2016)</w:t>
      </w:r>
      <w:r w:rsidR="0076799D" w:rsidRPr="00DA58C6">
        <w:t>.</w:t>
      </w:r>
    </w:p>
    <w:p w:rsidR="0076799D" w:rsidRPr="00DA58C6" w:rsidRDefault="0076799D" w:rsidP="00AA2A2E">
      <w:pPr>
        <w:rPr>
          <w:sz w:val="2"/>
        </w:rPr>
      </w:pPr>
    </w:p>
    <w:p w:rsidR="0076799D" w:rsidRPr="00DA58C6" w:rsidRDefault="0076799D" w:rsidP="0076799D">
      <w:pPr>
        <w:pStyle w:val="Heading1"/>
        <w:rPr>
          <w:color w:val="auto"/>
        </w:rPr>
      </w:pPr>
      <w:bookmarkStart w:id="4" w:name="_Toc523151914"/>
      <w:r w:rsidRPr="00DA58C6">
        <w:rPr>
          <w:color w:val="auto"/>
        </w:rPr>
        <w:t>A Framework for Employability Skills</w:t>
      </w:r>
      <w:bookmarkEnd w:id="4"/>
    </w:p>
    <w:p w:rsidR="0076799D" w:rsidRPr="00DA58C6" w:rsidRDefault="0076799D" w:rsidP="00AA2A2E">
      <w:pPr>
        <w:rPr>
          <w:szCs w:val="24"/>
        </w:rPr>
      </w:pPr>
      <w:r w:rsidRPr="00DA58C6">
        <w:rPr>
          <w:szCs w:val="24"/>
        </w:rPr>
        <w:t xml:space="preserve">A framework is can be used for better understanding the employability skills, where the framework outlines the skills the employers think make good employee, and the successful employees think </w:t>
      </w:r>
      <w:r w:rsidRPr="00DA58C6">
        <w:rPr>
          <w:szCs w:val="24"/>
        </w:rPr>
        <w:lastRenderedPageBreak/>
        <w:t>have helped them successful</w:t>
      </w:r>
      <w:r w:rsidR="0065498C" w:rsidRPr="00DA58C6">
        <w:rPr>
          <w:szCs w:val="24"/>
        </w:rPr>
        <w:t xml:space="preserve"> </w:t>
      </w:r>
      <w:r w:rsidR="0065498C" w:rsidRPr="00DA58C6">
        <w:rPr>
          <w:rFonts w:cs="Times New Roman"/>
          <w:szCs w:val="24"/>
        </w:rPr>
        <w:t>(Cottrell, 2015)</w:t>
      </w:r>
      <w:r w:rsidRPr="00DA58C6">
        <w:rPr>
          <w:szCs w:val="24"/>
        </w:rPr>
        <w:t xml:space="preserve">. </w:t>
      </w:r>
      <w:r w:rsidR="00F76195" w:rsidRPr="00DA58C6">
        <w:rPr>
          <w:szCs w:val="24"/>
        </w:rPr>
        <w:t>A table is given below to show the framework of employability skills;</w:t>
      </w:r>
    </w:p>
    <w:tbl>
      <w:tblPr>
        <w:tblStyle w:val="PlainTable3"/>
        <w:tblW w:w="0" w:type="auto"/>
        <w:tblLook w:val="04A0" w:firstRow="1" w:lastRow="0" w:firstColumn="1" w:lastColumn="0" w:noHBand="0" w:noVBand="1"/>
      </w:tblPr>
      <w:tblGrid>
        <w:gridCol w:w="1870"/>
        <w:gridCol w:w="7490"/>
      </w:tblGrid>
      <w:tr w:rsidR="00DA58C6" w:rsidRPr="00DA58C6" w:rsidTr="008A27F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63" w:type="dxa"/>
          </w:tcPr>
          <w:p w:rsidR="001E4859" w:rsidRPr="00DA58C6" w:rsidRDefault="00DA58C6" w:rsidP="00AA2A2E">
            <w:pPr>
              <w:rPr>
                <w:szCs w:val="24"/>
              </w:rPr>
            </w:pPr>
            <w:r w:rsidRPr="00DA58C6">
              <w:rPr>
                <w:caps w:val="0"/>
                <w:szCs w:val="24"/>
              </w:rPr>
              <w:t>Skills</w:t>
            </w:r>
          </w:p>
        </w:tc>
        <w:tc>
          <w:tcPr>
            <w:tcW w:w="7587" w:type="dxa"/>
          </w:tcPr>
          <w:p w:rsidR="001E4859" w:rsidRPr="00DA58C6" w:rsidRDefault="00DA58C6" w:rsidP="00AA2A2E">
            <w:pPr>
              <w:cnfStyle w:val="100000000000" w:firstRow="1" w:lastRow="0" w:firstColumn="0" w:lastColumn="0" w:oddVBand="0" w:evenVBand="0" w:oddHBand="0" w:evenHBand="0" w:firstRowFirstColumn="0" w:firstRowLastColumn="0" w:lastRowFirstColumn="0" w:lastRowLastColumn="0"/>
              <w:rPr>
                <w:szCs w:val="24"/>
              </w:rPr>
            </w:pPr>
            <w:r w:rsidRPr="00DA58C6">
              <w:rPr>
                <w:caps w:val="0"/>
                <w:szCs w:val="24"/>
              </w:rPr>
              <w:t xml:space="preserve">Elements </w:t>
            </w:r>
          </w:p>
        </w:tc>
      </w:tr>
      <w:tr w:rsidR="00DA58C6" w:rsidRPr="00DA58C6" w:rsidTr="008A2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AA2A2E">
            <w:pPr>
              <w:rPr>
                <w:szCs w:val="24"/>
              </w:rPr>
            </w:pPr>
            <w:r w:rsidRPr="00DA58C6">
              <w:rPr>
                <w:caps w:val="0"/>
                <w:szCs w:val="24"/>
              </w:rPr>
              <w:t>Communication Skills</w:t>
            </w:r>
          </w:p>
        </w:tc>
        <w:tc>
          <w:tcPr>
            <w:tcW w:w="7587" w:type="dxa"/>
          </w:tcPr>
          <w:p w:rsidR="001E4859" w:rsidRPr="00DA58C6" w:rsidRDefault="00A427DE" w:rsidP="00A427DE">
            <w:pPr>
              <w:cnfStyle w:val="000000100000" w:firstRow="0" w:lastRow="0" w:firstColumn="0" w:lastColumn="0" w:oddVBand="0" w:evenVBand="0" w:oddHBand="1" w:evenHBand="0" w:firstRowFirstColumn="0" w:firstRowLastColumn="0" w:lastRowFirstColumn="0" w:lastRowLastColumn="0"/>
            </w:pPr>
            <w:r w:rsidRPr="00DA58C6">
              <w:t xml:space="preserve">The communication skills mean the ability to listen and understand things, speak clearly and directly, write the necessary information and channelize information through proper way in proper manner. </w:t>
            </w:r>
          </w:p>
        </w:tc>
      </w:tr>
      <w:tr w:rsidR="00DA58C6" w:rsidRPr="00DA58C6" w:rsidTr="008A27F2">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AA2A2E">
            <w:pPr>
              <w:rPr>
                <w:szCs w:val="24"/>
              </w:rPr>
            </w:pPr>
            <w:r w:rsidRPr="00DA58C6">
              <w:rPr>
                <w:caps w:val="0"/>
                <w:szCs w:val="24"/>
              </w:rPr>
              <w:t xml:space="preserve">Team Work </w:t>
            </w:r>
          </w:p>
        </w:tc>
        <w:tc>
          <w:tcPr>
            <w:tcW w:w="7587" w:type="dxa"/>
          </w:tcPr>
          <w:p w:rsidR="001E4859" w:rsidRPr="00DA58C6" w:rsidRDefault="004B7F1D" w:rsidP="00AA2A2E">
            <w:pPr>
              <w:cnfStyle w:val="000000000000" w:firstRow="0" w:lastRow="0" w:firstColumn="0" w:lastColumn="0" w:oddVBand="0" w:evenVBand="0" w:oddHBand="0" w:evenHBand="0" w:firstRowFirstColumn="0" w:firstRowLastColumn="0" w:lastRowFirstColumn="0" w:lastRowLastColumn="0"/>
              <w:rPr>
                <w:szCs w:val="24"/>
              </w:rPr>
            </w:pPr>
            <w:r w:rsidRPr="00DA58C6">
              <w:rPr>
                <w:szCs w:val="24"/>
              </w:rPr>
              <w:t>Team working skills involve ability to work within a group of diversified people, involve in team decision making process, help to get the best output from the team</w:t>
            </w:r>
            <w:r w:rsidR="0065498C" w:rsidRPr="00DA58C6">
              <w:rPr>
                <w:szCs w:val="24"/>
              </w:rPr>
              <w:t xml:space="preserve"> </w:t>
            </w:r>
            <w:r w:rsidR="0065498C" w:rsidRPr="00DA58C6">
              <w:rPr>
                <w:rFonts w:cs="Times New Roman"/>
                <w:szCs w:val="24"/>
              </w:rPr>
              <w:t>(Eliot, 2016)</w:t>
            </w:r>
            <w:r w:rsidRPr="00DA58C6">
              <w:rPr>
                <w:szCs w:val="24"/>
              </w:rPr>
              <w:t xml:space="preserve">. </w:t>
            </w:r>
          </w:p>
        </w:tc>
      </w:tr>
      <w:tr w:rsidR="00DA58C6" w:rsidRPr="00DA58C6" w:rsidTr="008A2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AA2A2E">
            <w:pPr>
              <w:rPr>
                <w:szCs w:val="24"/>
              </w:rPr>
            </w:pPr>
            <w:r w:rsidRPr="00DA58C6">
              <w:rPr>
                <w:caps w:val="0"/>
                <w:szCs w:val="24"/>
              </w:rPr>
              <w:t>Problem Solving Skills</w:t>
            </w:r>
          </w:p>
        </w:tc>
        <w:tc>
          <w:tcPr>
            <w:tcW w:w="7587" w:type="dxa"/>
          </w:tcPr>
          <w:p w:rsidR="001E4859" w:rsidRPr="00DA58C6" w:rsidRDefault="004B7F1D" w:rsidP="00AA2A2E">
            <w:pPr>
              <w:cnfStyle w:val="000000100000" w:firstRow="0" w:lastRow="0" w:firstColumn="0" w:lastColumn="0" w:oddVBand="0" w:evenVBand="0" w:oddHBand="1" w:evenHBand="0" w:firstRowFirstColumn="0" w:firstRowLastColumn="0" w:lastRowFirstColumn="0" w:lastRowLastColumn="0"/>
              <w:rPr>
                <w:szCs w:val="24"/>
              </w:rPr>
            </w:pPr>
            <w:r w:rsidRPr="00DA58C6">
              <w:rPr>
                <w:szCs w:val="24"/>
              </w:rPr>
              <w:t xml:space="preserve">Problem solving skills include the ability to think critically, identify problems ahead of time, analyze the probable problems, develop strategies and alternative solutions for the predicted problems, </w:t>
            </w:r>
            <w:r w:rsidR="00F61E43" w:rsidRPr="00DA58C6">
              <w:rPr>
                <w:szCs w:val="24"/>
              </w:rPr>
              <w:t xml:space="preserve">be ready to face any sorts of situation ranging from the worst to the best, </w:t>
            </w:r>
            <w:r w:rsidR="00CF50ED" w:rsidRPr="00DA58C6">
              <w:rPr>
                <w:szCs w:val="24"/>
              </w:rPr>
              <w:t>be prepare for unpredictable situations and choose and apply the best alternative solution to solve the problem</w:t>
            </w:r>
            <w:r w:rsidR="003E13A6" w:rsidRPr="00DA58C6">
              <w:rPr>
                <w:szCs w:val="24"/>
              </w:rPr>
              <w:t xml:space="preserve"> </w:t>
            </w:r>
            <w:r w:rsidR="003E13A6" w:rsidRPr="00DA58C6">
              <w:rPr>
                <w:rFonts w:cs="Times New Roman"/>
                <w:szCs w:val="24"/>
              </w:rPr>
              <w:t>(Marsh, 2012)</w:t>
            </w:r>
            <w:r w:rsidR="00CF50ED" w:rsidRPr="00DA58C6">
              <w:rPr>
                <w:szCs w:val="24"/>
              </w:rPr>
              <w:t>.</w:t>
            </w:r>
          </w:p>
        </w:tc>
      </w:tr>
      <w:tr w:rsidR="00DA58C6" w:rsidRPr="00DA58C6" w:rsidTr="008A27F2">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AA2A2E">
            <w:pPr>
              <w:rPr>
                <w:szCs w:val="24"/>
              </w:rPr>
            </w:pPr>
            <w:r w:rsidRPr="00DA58C6">
              <w:rPr>
                <w:caps w:val="0"/>
                <w:szCs w:val="24"/>
              </w:rPr>
              <w:t xml:space="preserve">Initiative And Enterprise </w:t>
            </w:r>
          </w:p>
        </w:tc>
        <w:tc>
          <w:tcPr>
            <w:tcW w:w="7587" w:type="dxa"/>
          </w:tcPr>
          <w:p w:rsidR="001E4859" w:rsidRPr="00DA58C6" w:rsidRDefault="003F66CE" w:rsidP="00AA2A2E">
            <w:pPr>
              <w:cnfStyle w:val="000000000000" w:firstRow="0" w:lastRow="0" w:firstColumn="0" w:lastColumn="0" w:oddVBand="0" w:evenVBand="0" w:oddHBand="0" w:evenHBand="0" w:firstRowFirstColumn="0" w:firstRowLastColumn="0" w:lastRowFirstColumn="0" w:lastRowLastColumn="0"/>
              <w:rPr>
                <w:szCs w:val="24"/>
              </w:rPr>
            </w:pPr>
            <w:r w:rsidRPr="00DA58C6">
              <w:rPr>
                <w:szCs w:val="24"/>
              </w:rPr>
              <w:t xml:space="preserve">Initiative and enterprising skills mean an employee’s ability to </w:t>
            </w:r>
            <w:r w:rsidR="00B37D24" w:rsidRPr="00DA58C6">
              <w:rPr>
                <w:szCs w:val="24"/>
              </w:rPr>
              <w:t>generate innovative</w:t>
            </w:r>
            <w:r w:rsidRPr="00DA58C6">
              <w:rPr>
                <w:szCs w:val="24"/>
              </w:rPr>
              <w:t xml:space="preserve"> ideas and thoughts; be creative, initiate new ways and process of doing things, and translate ideas into action. </w:t>
            </w:r>
          </w:p>
        </w:tc>
      </w:tr>
      <w:tr w:rsidR="00DA58C6" w:rsidRPr="00DA58C6" w:rsidTr="008A2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B37D24">
            <w:pPr>
              <w:rPr>
                <w:szCs w:val="24"/>
              </w:rPr>
            </w:pPr>
            <w:r w:rsidRPr="00DA58C6">
              <w:rPr>
                <w:caps w:val="0"/>
                <w:szCs w:val="24"/>
              </w:rPr>
              <w:t xml:space="preserve">Planning And Organizing Skills </w:t>
            </w:r>
          </w:p>
        </w:tc>
        <w:tc>
          <w:tcPr>
            <w:tcW w:w="7587" w:type="dxa"/>
          </w:tcPr>
          <w:p w:rsidR="001E4859" w:rsidRPr="00DA58C6" w:rsidRDefault="00B37D24" w:rsidP="00AA2A2E">
            <w:pPr>
              <w:cnfStyle w:val="000000100000" w:firstRow="0" w:lastRow="0" w:firstColumn="0" w:lastColumn="0" w:oddVBand="0" w:evenVBand="0" w:oddHBand="1" w:evenHBand="0" w:firstRowFirstColumn="0" w:firstRowLastColumn="0" w:lastRowFirstColumn="0" w:lastRowLastColumn="0"/>
              <w:rPr>
                <w:szCs w:val="24"/>
              </w:rPr>
            </w:pPr>
            <w:r w:rsidRPr="00DA58C6">
              <w:rPr>
                <w:szCs w:val="24"/>
              </w:rPr>
              <w:t>Planning and Organizing skills mean ability to predict the future precisely, have a vision, develop good plans and organize necessary elements to realize the plans within the time frame and with the allocated resources</w:t>
            </w:r>
            <w:r w:rsidR="002B49FC" w:rsidRPr="00DA58C6">
              <w:rPr>
                <w:szCs w:val="24"/>
              </w:rPr>
              <w:t xml:space="preserve"> </w:t>
            </w:r>
            <w:r w:rsidR="002B49FC" w:rsidRPr="00DA58C6">
              <w:rPr>
                <w:rFonts w:cs="Times New Roman"/>
                <w:szCs w:val="24"/>
              </w:rPr>
              <w:t>(Pitan, 2016)</w:t>
            </w:r>
            <w:r w:rsidRPr="00DA58C6">
              <w:rPr>
                <w:szCs w:val="24"/>
              </w:rPr>
              <w:t xml:space="preserve">. </w:t>
            </w:r>
          </w:p>
        </w:tc>
      </w:tr>
      <w:tr w:rsidR="00DA58C6" w:rsidRPr="00DA58C6" w:rsidTr="008A27F2">
        <w:trPr>
          <w:trHeight w:val="1256"/>
        </w:trPr>
        <w:tc>
          <w:tcPr>
            <w:cnfStyle w:val="001000000000" w:firstRow="0" w:lastRow="0" w:firstColumn="1" w:lastColumn="0" w:oddVBand="0" w:evenVBand="0" w:oddHBand="0" w:evenHBand="0" w:firstRowFirstColumn="0" w:firstRowLastColumn="0" w:lastRowFirstColumn="0" w:lastRowLastColumn="0"/>
            <w:tcW w:w="1763" w:type="dxa"/>
          </w:tcPr>
          <w:p w:rsidR="001E4859" w:rsidRPr="00DA58C6" w:rsidRDefault="00DA58C6" w:rsidP="00AA2A2E">
            <w:pPr>
              <w:rPr>
                <w:szCs w:val="24"/>
              </w:rPr>
            </w:pPr>
            <w:r w:rsidRPr="00DA58C6">
              <w:rPr>
                <w:caps w:val="0"/>
                <w:szCs w:val="24"/>
              </w:rPr>
              <w:t>Self-Management Skills</w:t>
            </w:r>
          </w:p>
        </w:tc>
        <w:tc>
          <w:tcPr>
            <w:tcW w:w="7587" w:type="dxa"/>
          </w:tcPr>
          <w:p w:rsidR="00E023E3" w:rsidRPr="00DA58C6" w:rsidRDefault="00962AE8" w:rsidP="00AA2A2E">
            <w:pPr>
              <w:cnfStyle w:val="000000000000" w:firstRow="0" w:lastRow="0" w:firstColumn="0" w:lastColumn="0" w:oddVBand="0" w:evenVBand="0" w:oddHBand="0" w:evenHBand="0" w:firstRowFirstColumn="0" w:firstRowLastColumn="0" w:lastRowFirstColumn="0" w:lastRowLastColumn="0"/>
              <w:rPr>
                <w:szCs w:val="24"/>
              </w:rPr>
            </w:pPr>
            <w:r w:rsidRPr="00DA58C6">
              <w:rPr>
                <w:szCs w:val="24"/>
              </w:rPr>
              <w:t>Self-Management skills include ability to develop personal attributes, skills, knowledge and expertise; have personal goal and mission, take responsibility for own activities and decisions, be professional</w:t>
            </w:r>
            <w:r w:rsidR="001570BF" w:rsidRPr="00DA58C6">
              <w:rPr>
                <w:szCs w:val="24"/>
              </w:rPr>
              <w:t xml:space="preserve"> and continue personal learning at own interest an effort</w:t>
            </w:r>
            <w:r w:rsidR="0065498C" w:rsidRPr="00DA58C6">
              <w:rPr>
                <w:szCs w:val="24"/>
              </w:rPr>
              <w:t xml:space="preserve"> </w:t>
            </w:r>
            <w:r w:rsidR="0065498C" w:rsidRPr="00DA58C6">
              <w:rPr>
                <w:rFonts w:cs="Times New Roman"/>
                <w:szCs w:val="24"/>
              </w:rPr>
              <w:t>(Eliot, 2016)</w:t>
            </w:r>
            <w:r w:rsidR="001570BF" w:rsidRPr="00DA58C6">
              <w:rPr>
                <w:szCs w:val="24"/>
              </w:rPr>
              <w:t xml:space="preserve">. </w:t>
            </w:r>
          </w:p>
        </w:tc>
      </w:tr>
      <w:tr w:rsidR="00DA58C6" w:rsidRPr="00DA58C6" w:rsidTr="008A27F2">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763" w:type="dxa"/>
          </w:tcPr>
          <w:p w:rsidR="00E023E3" w:rsidRPr="00DA58C6" w:rsidRDefault="00DA58C6" w:rsidP="00AA2A2E">
            <w:pPr>
              <w:rPr>
                <w:szCs w:val="24"/>
              </w:rPr>
            </w:pPr>
            <w:r w:rsidRPr="00DA58C6">
              <w:rPr>
                <w:caps w:val="0"/>
                <w:szCs w:val="24"/>
              </w:rPr>
              <w:t>Technological Skills</w:t>
            </w:r>
          </w:p>
        </w:tc>
        <w:tc>
          <w:tcPr>
            <w:tcW w:w="7587" w:type="dxa"/>
          </w:tcPr>
          <w:p w:rsidR="00E023E3" w:rsidRPr="00DA58C6" w:rsidRDefault="00E023E3" w:rsidP="00AA2A2E">
            <w:pPr>
              <w:cnfStyle w:val="000000100000" w:firstRow="0" w:lastRow="0" w:firstColumn="0" w:lastColumn="0" w:oddVBand="0" w:evenVBand="0" w:oddHBand="1" w:evenHBand="0" w:firstRowFirstColumn="0" w:firstRowLastColumn="0" w:lastRowFirstColumn="0" w:lastRowLastColumn="0"/>
              <w:rPr>
                <w:szCs w:val="24"/>
              </w:rPr>
            </w:pPr>
            <w:r w:rsidRPr="00DA58C6">
              <w:rPr>
                <w:szCs w:val="24"/>
              </w:rPr>
              <w:t xml:space="preserve">Technological skills include having basic Information Technological knowledge and skills; ability to organize data, process data and explain the outcomes of the process; and being interested to explore IT world. </w:t>
            </w:r>
          </w:p>
        </w:tc>
      </w:tr>
    </w:tbl>
    <w:p w:rsidR="00F76195" w:rsidRPr="00DA58C6" w:rsidRDefault="00CE4C3F" w:rsidP="00CE4C3F">
      <w:pPr>
        <w:jc w:val="center"/>
        <w:rPr>
          <w:szCs w:val="24"/>
        </w:rPr>
      </w:pPr>
      <w:r w:rsidRPr="00DA58C6">
        <w:rPr>
          <w:szCs w:val="24"/>
        </w:rPr>
        <w:t>Table 01: A framework for employability skills.</w:t>
      </w:r>
    </w:p>
    <w:p w:rsidR="00EA6F4D" w:rsidRPr="00DA58C6" w:rsidRDefault="00EA6F4D" w:rsidP="00CC7E11">
      <w:pPr>
        <w:rPr>
          <w:sz w:val="2"/>
        </w:rPr>
      </w:pPr>
    </w:p>
    <w:p w:rsidR="00BF7375" w:rsidRPr="00DA58C6" w:rsidRDefault="00EA6F4D" w:rsidP="00BF7375">
      <w:pPr>
        <w:pStyle w:val="Heading1"/>
        <w:rPr>
          <w:color w:val="auto"/>
        </w:rPr>
      </w:pPr>
      <w:bookmarkStart w:id="5" w:name="_Toc523151915"/>
      <w:r w:rsidRPr="00DA58C6">
        <w:rPr>
          <w:color w:val="auto"/>
        </w:rPr>
        <w:lastRenderedPageBreak/>
        <w:t>Some Common Employability Skills</w:t>
      </w:r>
      <w:bookmarkEnd w:id="5"/>
    </w:p>
    <w:p w:rsidR="00A93654" w:rsidRPr="00DA58C6" w:rsidRDefault="00BF7375" w:rsidP="00CC7E11">
      <w:r w:rsidRPr="00DA58C6">
        <w:t xml:space="preserve">In every industry, the employer wants to recruit employees with certain foundational skills that include academic educational background; individual attributes and abilities such as leadership, teamwork, multitasking ability, problem identifying and solving, vision, ethic and </w:t>
      </w:r>
      <w:r w:rsidR="003D1569" w:rsidRPr="00DA58C6">
        <w:t>integrity</w:t>
      </w:r>
      <w:r w:rsidR="0065498C" w:rsidRPr="00DA58C6">
        <w:t xml:space="preserve"> </w:t>
      </w:r>
      <w:r w:rsidR="0065498C" w:rsidRPr="00DA58C6">
        <w:rPr>
          <w:rFonts w:cs="Times New Roman"/>
          <w:szCs w:val="24"/>
        </w:rPr>
        <w:t>(Cottrell, 2015)</w:t>
      </w:r>
      <w:r w:rsidRPr="00DA58C6">
        <w:t xml:space="preserve">. </w:t>
      </w:r>
      <w:r w:rsidR="003D1569" w:rsidRPr="00DA58C6">
        <w:t>The employers may specifically mention some necessary skills but most of the basic employability skills remain unmentioned so the educators and the fresh prospective employees fine it difficult to be ready for their employment and succeed in their career path in different industries</w:t>
      </w:r>
      <w:r w:rsidR="002B49FC" w:rsidRPr="00DA58C6">
        <w:t xml:space="preserve"> </w:t>
      </w:r>
      <w:r w:rsidR="002B49FC" w:rsidRPr="00DA58C6">
        <w:rPr>
          <w:rFonts w:cs="Times New Roman"/>
          <w:szCs w:val="24"/>
        </w:rPr>
        <w:t>(Mahajan, Verma, Shahane and Bajaj, 2012)</w:t>
      </w:r>
      <w:r w:rsidR="003D1569" w:rsidRPr="00DA58C6">
        <w:t xml:space="preserve">. </w:t>
      </w:r>
    </w:p>
    <w:p w:rsidR="00A93654" w:rsidRPr="00DA58C6" w:rsidRDefault="00A93654" w:rsidP="00C556D7">
      <w:pPr>
        <w:spacing w:after="0"/>
        <w:rPr>
          <w:rStyle w:val="A3"/>
          <w:color w:val="auto"/>
          <w:sz w:val="24"/>
          <w:szCs w:val="24"/>
        </w:rPr>
      </w:pPr>
      <w:r w:rsidRPr="00DA58C6">
        <w:rPr>
          <w:rStyle w:val="A3"/>
          <w:color w:val="auto"/>
          <w:sz w:val="24"/>
          <w:szCs w:val="24"/>
        </w:rPr>
        <w:t xml:space="preserve">The National Network has introduced a model that helps to identify some common employability skills required for different industries, so that the </w:t>
      </w:r>
      <w:r w:rsidR="003B3F2F" w:rsidRPr="00DA58C6">
        <w:rPr>
          <w:rStyle w:val="A3"/>
          <w:color w:val="auto"/>
          <w:sz w:val="24"/>
          <w:szCs w:val="24"/>
        </w:rPr>
        <w:t>fresher</w:t>
      </w:r>
      <w:r w:rsidRPr="00DA58C6">
        <w:rPr>
          <w:rStyle w:val="A3"/>
          <w:color w:val="auto"/>
          <w:sz w:val="24"/>
          <w:szCs w:val="24"/>
        </w:rPr>
        <w:t xml:space="preserve"> may prepare themselves well for the betterment of their career </w:t>
      </w:r>
      <w:r w:rsidR="003B3F2F" w:rsidRPr="00DA58C6">
        <w:rPr>
          <w:rStyle w:val="A3"/>
          <w:color w:val="auto"/>
          <w:sz w:val="24"/>
          <w:szCs w:val="24"/>
        </w:rPr>
        <w:t>and develop their employability skills</w:t>
      </w:r>
      <w:r w:rsidR="0065498C" w:rsidRPr="00DA58C6">
        <w:rPr>
          <w:rStyle w:val="A3"/>
          <w:color w:val="auto"/>
          <w:sz w:val="24"/>
          <w:szCs w:val="24"/>
        </w:rPr>
        <w:t xml:space="preserve"> </w:t>
      </w:r>
      <w:r w:rsidR="0065498C" w:rsidRPr="00DA58C6">
        <w:rPr>
          <w:rFonts w:cs="Times New Roman"/>
          <w:szCs w:val="24"/>
        </w:rPr>
        <w:t>(Eliot, 2016)</w:t>
      </w:r>
      <w:r w:rsidR="003B3F2F" w:rsidRPr="00DA58C6">
        <w:rPr>
          <w:rStyle w:val="A3"/>
          <w:color w:val="auto"/>
          <w:sz w:val="24"/>
          <w:szCs w:val="24"/>
        </w:rPr>
        <w:t xml:space="preserve">. </w:t>
      </w:r>
      <w:r w:rsidR="00857EF3" w:rsidRPr="00DA58C6">
        <w:rPr>
          <w:rStyle w:val="A3"/>
          <w:color w:val="auto"/>
          <w:sz w:val="24"/>
          <w:szCs w:val="24"/>
        </w:rPr>
        <w:t xml:space="preserve">This model can serve as a foundation for different industries to measure and map the skills required to the credentials and career paths. </w:t>
      </w:r>
      <w:r w:rsidR="006D478A" w:rsidRPr="00DA58C6">
        <w:rPr>
          <w:rStyle w:val="A3"/>
          <w:color w:val="auto"/>
          <w:sz w:val="24"/>
          <w:szCs w:val="24"/>
        </w:rPr>
        <w:t>So according to the model the common employability skills are- Personal skills, Interpersonal skills, Applied knowledge and Workplace skills</w:t>
      </w:r>
      <w:r w:rsidR="003E13A6" w:rsidRPr="00DA58C6">
        <w:rPr>
          <w:rStyle w:val="A3"/>
          <w:color w:val="auto"/>
          <w:sz w:val="24"/>
          <w:szCs w:val="24"/>
        </w:rPr>
        <w:t xml:space="preserve"> </w:t>
      </w:r>
      <w:r w:rsidR="003E13A6" w:rsidRPr="00DA58C6">
        <w:rPr>
          <w:rFonts w:cs="Times New Roman"/>
          <w:szCs w:val="24"/>
        </w:rPr>
        <w:t>(Gravells, 2010)</w:t>
      </w:r>
      <w:r w:rsidR="00F63DD0" w:rsidRPr="00DA58C6">
        <w:rPr>
          <w:rStyle w:val="A3"/>
          <w:color w:val="auto"/>
          <w:sz w:val="24"/>
          <w:szCs w:val="24"/>
        </w:rPr>
        <w:t xml:space="preserve">. </w:t>
      </w:r>
      <w:r w:rsidR="006D478A" w:rsidRPr="00DA58C6">
        <w:rPr>
          <w:rStyle w:val="A3"/>
          <w:color w:val="auto"/>
          <w:sz w:val="24"/>
          <w:szCs w:val="24"/>
        </w:rPr>
        <w:t xml:space="preserve"> </w:t>
      </w:r>
    </w:p>
    <w:p w:rsidR="00B14BAA" w:rsidRPr="00DA58C6" w:rsidRDefault="00E70D4A" w:rsidP="00EB27C6">
      <w:pPr>
        <w:spacing w:after="0"/>
        <w:rPr>
          <w:rStyle w:val="A3"/>
          <w:color w:val="auto"/>
          <w:sz w:val="24"/>
          <w:szCs w:val="24"/>
        </w:rPr>
      </w:pPr>
      <w:r w:rsidRPr="00DA58C6">
        <w:rPr>
          <w:rStyle w:val="A3"/>
          <w:noProof/>
          <w:color w:val="auto"/>
          <w:sz w:val="24"/>
          <w:szCs w:val="24"/>
          <w:lang w:val="en-GB" w:eastAsia="en-GB"/>
        </w:rPr>
        <w:drawing>
          <wp:inline distT="0" distB="0" distL="0" distR="0" wp14:anchorId="22C232BA">
            <wp:extent cx="6139180" cy="32981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9180" cy="3298190"/>
                    </a:xfrm>
                    <a:prstGeom prst="rect">
                      <a:avLst/>
                    </a:prstGeom>
                    <a:noFill/>
                  </pic:spPr>
                </pic:pic>
              </a:graphicData>
            </a:graphic>
          </wp:inline>
        </w:drawing>
      </w:r>
    </w:p>
    <w:p w:rsidR="00EB27C6" w:rsidRPr="00DA58C6" w:rsidRDefault="00EB27C6" w:rsidP="00EB27C6">
      <w:pPr>
        <w:jc w:val="center"/>
        <w:rPr>
          <w:rStyle w:val="A3"/>
          <w:color w:val="auto"/>
          <w:sz w:val="24"/>
          <w:szCs w:val="24"/>
        </w:rPr>
      </w:pPr>
      <w:r w:rsidRPr="00DA58C6">
        <w:rPr>
          <w:rStyle w:val="A3"/>
          <w:color w:val="auto"/>
          <w:sz w:val="24"/>
          <w:szCs w:val="24"/>
        </w:rPr>
        <w:t>Figure 01: Some common employability skills for all industries.</w:t>
      </w:r>
    </w:p>
    <w:p w:rsidR="00654C3C" w:rsidRPr="00DA58C6" w:rsidRDefault="00654C3C" w:rsidP="00654C3C">
      <w:r w:rsidRPr="00DA58C6">
        <w:rPr>
          <w:rStyle w:val="A3"/>
          <w:color w:val="auto"/>
          <w:sz w:val="24"/>
          <w:szCs w:val="24"/>
        </w:rPr>
        <w:t xml:space="preserve">Personal skills include </w:t>
      </w:r>
      <w:r w:rsidRPr="00DA58C6">
        <w:t>Integrity, Initiative, Dependability &amp; Reliability, Adaptability and Professionalism</w:t>
      </w:r>
      <w:r w:rsidR="002568F3" w:rsidRPr="00DA58C6">
        <w:t xml:space="preserve"> where integrity means honesty and fairness in work and respect </w:t>
      </w:r>
      <w:r w:rsidR="00575C7F" w:rsidRPr="00DA58C6">
        <w:t>for others;</w:t>
      </w:r>
      <w:r w:rsidR="002568F3" w:rsidRPr="00DA58C6">
        <w:t xml:space="preserve"> </w:t>
      </w:r>
      <w:r w:rsidR="002568F3" w:rsidRPr="00DA58C6">
        <w:lastRenderedPageBreak/>
        <w:t>Initiative means willingness and e</w:t>
      </w:r>
      <w:r w:rsidR="00575C7F" w:rsidRPr="00DA58C6">
        <w:t>ffort to work and new challenge;</w:t>
      </w:r>
      <w:r w:rsidR="002568F3" w:rsidRPr="00DA58C6">
        <w:t xml:space="preserve"> Dependability and Reliability means being responsible at</w:t>
      </w:r>
      <w:r w:rsidR="00575C7F" w:rsidRPr="00DA58C6">
        <w:t xml:space="preserve"> the workplace</w:t>
      </w:r>
      <w:r w:rsidR="002B49FC" w:rsidRPr="00DA58C6">
        <w:t xml:space="preserve"> </w:t>
      </w:r>
      <w:r w:rsidR="00B20DDD" w:rsidRPr="00DA58C6">
        <w:rPr>
          <w:rFonts w:cs="Times New Roman"/>
          <w:szCs w:val="24"/>
        </w:rPr>
        <w:t xml:space="preserve">(Hind </w:t>
      </w:r>
      <w:r w:rsidR="002B49FC" w:rsidRPr="00DA58C6">
        <w:rPr>
          <w:rFonts w:cs="Times New Roman"/>
          <w:szCs w:val="24"/>
        </w:rPr>
        <w:t>and Moss, 2011)</w:t>
      </w:r>
      <w:r w:rsidR="00575C7F" w:rsidRPr="00DA58C6">
        <w:t>;</w:t>
      </w:r>
      <w:r w:rsidR="002568F3" w:rsidRPr="00DA58C6">
        <w:t xml:space="preserve"> Adaptability means the cap</w:t>
      </w:r>
      <w:r w:rsidR="00575C7F" w:rsidRPr="00DA58C6">
        <w:t>ability to cope up with the new</w:t>
      </w:r>
      <w:r w:rsidR="00AA28F4" w:rsidRPr="00DA58C6">
        <w:t xml:space="preserve">, </w:t>
      </w:r>
      <w:r w:rsidR="002568F3" w:rsidRPr="00DA58C6">
        <w:t xml:space="preserve">different and changing situations; </w:t>
      </w:r>
      <w:r w:rsidR="00A43B11" w:rsidRPr="00DA58C6">
        <w:t xml:space="preserve">and professionalism means ability to maintain a professional demeanor at the workplace. </w:t>
      </w:r>
    </w:p>
    <w:p w:rsidR="006D478A" w:rsidRPr="00DA58C6" w:rsidRDefault="00714C62" w:rsidP="00A93654">
      <w:pPr>
        <w:rPr>
          <w:rFonts w:cs="QGYOL U+ DIN"/>
          <w:szCs w:val="24"/>
        </w:rPr>
      </w:pPr>
      <w:r w:rsidRPr="00DA58C6">
        <w:t xml:space="preserve">The interpersonal skills are </w:t>
      </w:r>
      <w:r w:rsidRPr="00DA58C6">
        <w:rPr>
          <w:rFonts w:cs="QGYOL U+ DIN"/>
          <w:szCs w:val="24"/>
        </w:rPr>
        <w:t xml:space="preserve">Teamwork, Leadership, Communication, Respect and Relationship Management where Teamwork means the ability to work within a team with </w:t>
      </w:r>
      <w:r w:rsidR="002C5DC2" w:rsidRPr="00DA58C6">
        <w:rPr>
          <w:rFonts w:cs="QGYOL U+ DIN"/>
          <w:szCs w:val="24"/>
        </w:rPr>
        <w:t xml:space="preserve">co-ordination and co-operation; Leadership means the ability to lead a team to achieve a defined goal; Communication means the ability to communicate information to help decision making process and better management; </w:t>
      </w:r>
      <w:r w:rsidR="0066517C" w:rsidRPr="00DA58C6">
        <w:rPr>
          <w:rFonts w:cs="QGYOL U+ DIN"/>
          <w:szCs w:val="24"/>
        </w:rPr>
        <w:t>Respect means the ability to maintain self-respect and shoe respect toward the co-</w:t>
      </w:r>
      <w:r w:rsidR="00E5702B" w:rsidRPr="00DA58C6">
        <w:rPr>
          <w:rFonts w:cs="QGYOL U+ DIN"/>
          <w:szCs w:val="24"/>
        </w:rPr>
        <w:t>workers; and lastly the Relationship Management, which means building and maintaining relationship with different parties related to the employer organization</w:t>
      </w:r>
      <w:r w:rsidR="0065498C" w:rsidRPr="00DA58C6">
        <w:rPr>
          <w:rFonts w:cs="QGYOL U+ DIN"/>
          <w:szCs w:val="24"/>
        </w:rPr>
        <w:t xml:space="preserve"> </w:t>
      </w:r>
      <w:r w:rsidR="0065498C" w:rsidRPr="00DA58C6">
        <w:rPr>
          <w:rFonts w:cs="Times New Roman"/>
          <w:szCs w:val="24"/>
        </w:rPr>
        <w:t>(Cottrell, 2015)</w:t>
      </w:r>
      <w:r w:rsidR="00E5702B" w:rsidRPr="00DA58C6">
        <w:rPr>
          <w:rFonts w:cs="QGYOL U+ DIN"/>
          <w:szCs w:val="24"/>
        </w:rPr>
        <w:t xml:space="preserve">. </w:t>
      </w:r>
    </w:p>
    <w:p w:rsidR="00F60235" w:rsidRPr="00DA58C6" w:rsidRDefault="00A86272" w:rsidP="00A86272">
      <w:r w:rsidRPr="00DA58C6">
        <w:rPr>
          <w:rStyle w:val="A3"/>
          <w:color w:val="auto"/>
          <w:sz w:val="24"/>
          <w:szCs w:val="24"/>
        </w:rPr>
        <w:t xml:space="preserve">Applied knowledge involves </w:t>
      </w:r>
      <w:r w:rsidRPr="00DA58C6">
        <w:t xml:space="preserve">Reading, Writing, Mathematics, Science, Tools &amp; Technology and Critical Thinking where Reading is the ability to understand the written documents and </w:t>
      </w:r>
      <w:r w:rsidR="008238E7" w:rsidRPr="00DA58C6">
        <w:t>papers; Writing is the ability communicate through ideas</w:t>
      </w:r>
      <w:r w:rsidR="003E13A6" w:rsidRPr="00DA58C6">
        <w:t xml:space="preserve"> </w:t>
      </w:r>
      <w:r w:rsidR="003E13A6" w:rsidRPr="00DA58C6">
        <w:rPr>
          <w:rFonts w:cs="Times New Roman"/>
          <w:szCs w:val="24"/>
        </w:rPr>
        <w:t>(Gravells, 2010)</w:t>
      </w:r>
      <w:r w:rsidR="008238E7" w:rsidRPr="00DA58C6">
        <w:t xml:space="preserve">, thoughts and information in written form; Mathematical skill is the ability to use mathematics in decision making and solving a problem; </w:t>
      </w:r>
      <w:r w:rsidR="000E3E10" w:rsidRPr="00DA58C6">
        <w:t>Scientific skills are knowledge of application of different scientific principles and methods; Tools &amp; Technology means the ability to use to information technology and applications; and the Critical Thinking that means the ability to use logical thought to process, analyze and draw conclusions</w:t>
      </w:r>
      <w:r w:rsidR="002B49FC" w:rsidRPr="00DA58C6">
        <w:t xml:space="preserve"> </w:t>
      </w:r>
      <w:r w:rsidR="002B49FC" w:rsidRPr="00DA58C6">
        <w:rPr>
          <w:rFonts w:cs="Times New Roman"/>
          <w:szCs w:val="24"/>
        </w:rPr>
        <w:t>(Maclean, Shanti Jagannathan and Sarvi, 2013)</w:t>
      </w:r>
      <w:r w:rsidR="000E3E10" w:rsidRPr="00DA58C6">
        <w:t>.</w:t>
      </w:r>
    </w:p>
    <w:p w:rsidR="000A5C33" w:rsidRPr="00DA58C6" w:rsidRDefault="00F60235" w:rsidP="0020101B">
      <w:r w:rsidRPr="00DA58C6">
        <w:t xml:space="preserve">And the very last skill measure is </w:t>
      </w:r>
      <w:r w:rsidRPr="00DA58C6">
        <w:rPr>
          <w:rStyle w:val="A3"/>
          <w:color w:val="auto"/>
          <w:sz w:val="24"/>
          <w:szCs w:val="24"/>
        </w:rPr>
        <w:t xml:space="preserve">Workplace skill that covers </w:t>
      </w:r>
      <w:r w:rsidRPr="00DA58C6">
        <w:t>Planning &amp; Organizing, Problem solving, Decision Making and Business Fundamentals</w:t>
      </w:r>
      <w:r w:rsidR="003E13A6" w:rsidRPr="00DA58C6">
        <w:t xml:space="preserve"> </w:t>
      </w:r>
      <w:r w:rsidR="003E13A6" w:rsidRPr="00DA58C6">
        <w:rPr>
          <w:rFonts w:cs="Times New Roman"/>
          <w:szCs w:val="24"/>
        </w:rPr>
        <w:t>(Marsh, 2012)</w:t>
      </w:r>
      <w:r w:rsidR="001F6A43" w:rsidRPr="00DA58C6">
        <w:t xml:space="preserve"> where Planning &amp; Organizing skills are the abilities to manage time effectively and complete assigned task within the given time limit and resources; </w:t>
      </w:r>
      <w:r w:rsidR="008B205D" w:rsidRPr="00DA58C6">
        <w:t xml:space="preserve">Problem solving is the ability to apply critical thinking skills when making decision and solving problems and generating solutions; </w:t>
      </w:r>
      <w:r w:rsidR="00427D09" w:rsidRPr="00DA58C6">
        <w:t>Decision Making is the ability to  make calculative decision supported by correct assumptions and data</w:t>
      </w:r>
      <w:r w:rsidR="0020101B" w:rsidRPr="00DA58C6">
        <w:t xml:space="preserve"> and </w:t>
      </w:r>
      <w:r w:rsidR="00427D09" w:rsidRPr="00DA58C6">
        <w:t xml:space="preserve"> apply the critical </w:t>
      </w:r>
      <w:r w:rsidR="0020101B" w:rsidRPr="00DA58C6">
        <w:t>thinking</w:t>
      </w:r>
      <w:r w:rsidR="00427D09" w:rsidRPr="00DA58C6">
        <w:t xml:space="preserve"> skills in </w:t>
      </w:r>
      <w:r w:rsidR="0020101B" w:rsidRPr="00DA58C6">
        <w:t>decision making; and lastly the Business Fundamental skill which means the ability to have a proper knowledge of the nature of the business and the industry</w:t>
      </w:r>
      <w:r w:rsidR="0065498C" w:rsidRPr="00DA58C6">
        <w:t xml:space="preserve"> </w:t>
      </w:r>
      <w:r w:rsidR="0065498C" w:rsidRPr="00DA58C6">
        <w:rPr>
          <w:rFonts w:cs="Times New Roman"/>
          <w:szCs w:val="24"/>
        </w:rPr>
        <w:t>(Eliot, 2016)</w:t>
      </w:r>
      <w:r w:rsidR="0020101B" w:rsidRPr="00DA58C6">
        <w:t xml:space="preserve">. </w:t>
      </w:r>
    </w:p>
    <w:p w:rsidR="00BC20E6" w:rsidRPr="00DA58C6" w:rsidRDefault="00086AEC" w:rsidP="0020101B">
      <w:r w:rsidRPr="00DA58C6">
        <w:t xml:space="preserve">The skills described in the model are interconnected so that the employers can look the scope of the needed skills in all industrial sectors. </w:t>
      </w:r>
      <w:r w:rsidR="00D07522" w:rsidRPr="00DA58C6">
        <w:t xml:space="preserve">Moreover, it helps the fresher to understand the </w:t>
      </w:r>
      <w:r w:rsidR="00D07522" w:rsidRPr="00DA58C6">
        <w:lastRenderedPageBreak/>
        <w:t>employment condition and employable skills so that they can cherish and develop their individual skills</w:t>
      </w:r>
      <w:r w:rsidR="002B49FC" w:rsidRPr="00DA58C6">
        <w:t xml:space="preserve"> </w:t>
      </w:r>
      <w:r w:rsidR="002B49FC" w:rsidRPr="00DA58C6">
        <w:rPr>
          <w:rFonts w:cs="Times New Roman"/>
          <w:szCs w:val="24"/>
        </w:rPr>
        <w:t>(Mahajan, Verma, Shahane and Bajaj, 2012)</w:t>
      </w:r>
      <w:r w:rsidR="00D07522" w:rsidRPr="00DA58C6">
        <w:t xml:space="preserve">. </w:t>
      </w:r>
    </w:p>
    <w:p w:rsidR="00BC20E6" w:rsidRPr="00DA58C6" w:rsidRDefault="00805701" w:rsidP="00D26A55">
      <w:pPr>
        <w:pStyle w:val="Heading1"/>
        <w:rPr>
          <w:color w:val="auto"/>
        </w:rPr>
      </w:pPr>
      <w:bookmarkStart w:id="6" w:name="_Toc523151916"/>
      <w:r w:rsidRPr="00DA58C6">
        <w:rPr>
          <w:color w:val="auto"/>
        </w:rPr>
        <w:t xml:space="preserve">The </w:t>
      </w:r>
      <w:r w:rsidR="00773AE1" w:rsidRPr="00DA58C6">
        <w:rPr>
          <w:color w:val="auto"/>
        </w:rPr>
        <w:t>Employability</w:t>
      </w:r>
      <w:r w:rsidR="00D26A55" w:rsidRPr="00DA58C6">
        <w:rPr>
          <w:color w:val="auto"/>
        </w:rPr>
        <w:t xml:space="preserve"> skills that I have and that I need to develop</w:t>
      </w:r>
      <w:bookmarkEnd w:id="6"/>
    </w:p>
    <w:p w:rsidR="00EE7F14" w:rsidRPr="00DA58C6" w:rsidRDefault="002122D5" w:rsidP="00E74365">
      <w:pPr>
        <w:rPr>
          <w:rStyle w:val="A3"/>
          <w:color w:val="auto"/>
          <w:sz w:val="24"/>
          <w:szCs w:val="24"/>
        </w:rPr>
      </w:pPr>
      <w:r w:rsidRPr="00DA58C6">
        <w:t xml:space="preserve">The model developed by the </w:t>
      </w:r>
      <w:r w:rsidRPr="00DA58C6">
        <w:rPr>
          <w:rStyle w:val="A3"/>
          <w:color w:val="auto"/>
          <w:sz w:val="24"/>
          <w:szCs w:val="24"/>
        </w:rPr>
        <w:t>National Network</w:t>
      </w:r>
      <w:r w:rsidR="00805701" w:rsidRPr="00DA58C6">
        <w:rPr>
          <w:rStyle w:val="A3"/>
          <w:color w:val="auto"/>
          <w:sz w:val="24"/>
          <w:szCs w:val="24"/>
        </w:rPr>
        <w:t xml:space="preserve"> helped me to identify my employability skills I have and the skills that I need to develop for a better career in my chosen profession. The </w:t>
      </w:r>
      <w:r w:rsidR="00773AE1" w:rsidRPr="00DA58C6">
        <w:rPr>
          <w:rStyle w:val="A3"/>
          <w:color w:val="auto"/>
          <w:sz w:val="24"/>
          <w:szCs w:val="24"/>
        </w:rPr>
        <w:t>employability</w:t>
      </w:r>
      <w:r w:rsidR="00805701" w:rsidRPr="00DA58C6">
        <w:rPr>
          <w:rStyle w:val="A3"/>
          <w:color w:val="auto"/>
          <w:sz w:val="24"/>
          <w:szCs w:val="24"/>
        </w:rPr>
        <w:t xml:space="preserve"> skills that I have are</w:t>
      </w:r>
      <w:r w:rsidR="00773AE1" w:rsidRPr="00DA58C6">
        <w:rPr>
          <w:rStyle w:val="A3"/>
          <w:color w:val="auto"/>
          <w:sz w:val="24"/>
          <w:szCs w:val="24"/>
        </w:rPr>
        <w:t xml:space="preserve">- reading and writing skill, communication skill, mathematical skill, teamwork </w:t>
      </w:r>
      <w:r w:rsidR="002D034B" w:rsidRPr="00DA58C6">
        <w:rPr>
          <w:rStyle w:val="A3"/>
          <w:color w:val="auto"/>
          <w:sz w:val="24"/>
          <w:szCs w:val="24"/>
        </w:rPr>
        <w:t>ability, integrity and respect. Now I have come to know that I have to develop a wide range of skills to gain credibility in search of employment opportunities and build a better career path for myself</w:t>
      </w:r>
      <w:r w:rsidR="0065498C" w:rsidRPr="00DA58C6">
        <w:rPr>
          <w:rStyle w:val="A3"/>
          <w:color w:val="auto"/>
          <w:sz w:val="24"/>
          <w:szCs w:val="24"/>
        </w:rPr>
        <w:t xml:space="preserve"> </w:t>
      </w:r>
      <w:r w:rsidR="0065498C" w:rsidRPr="00DA58C6">
        <w:rPr>
          <w:rFonts w:cs="Times New Roman"/>
          <w:szCs w:val="24"/>
        </w:rPr>
        <w:t>(Eliot, 2016)</w:t>
      </w:r>
      <w:r w:rsidR="002D034B" w:rsidRPr="00DA58C6">
        <w:rPr>
          <w:rStyle w:val="A3"/>
          <w:color w:val="auto"/>
          <w:sz w:val="24"/>
          <w:szCs w:val="24"/>
        </w:rPr>
        <w:t xml:space="preserve">. </w:t>
      </w:r>
    </w:p>
    <w:p w:rsidR="00EE7F14" w:rsidRPr="00DA58C6" w:rsidRDefault="00EE7F14" w:rsidP="00EE7F14">
      <w:r w:rsidRPr="00DA58C6">
        <w:rPr>
          <w:rStyle w:val="A3"/>
          <w:color w:val="auto"/>
          <w:sz w:val="24"/>
          <w:szCs w:val="24"/>
        </w:rPr>
        <w:t xml:space="preserve">According to a research conducted by </w:t>
      </w:r>
      <w:r w:rsidRPr="00DA58C6">
        <w:t>STEMNET top ten employability skills are- Communication and interpersonal skills, problem solving skills, using initiative and being self-motivated, working under pressure and to deadlines, organizational skills, team working, ability to learn and adapt, numeracy, valuing diversity and difference and negotiation skills</w:t>
      </w:r>
      <w:r w:rsidR="003E13A6" w:rsidRPr="00DA58C6">
        <w:t xml:space="preserve"> </w:t>
      </w:r>
      <w:r w:rsidR="003E13A6" w:rsidRPr="00DA58C6">
        <w:rPr>
          <w:rFonts w:cs="Times New Roman"/>
          <w:szCs w:val="24"/>
        </w:rPr>
        <w:t>(Marsh, 2012)</w:t>
      </w:r>
      <w:r w:rsidRPr="00DA58C6">
        <w:t>. So now I can understand and identify t</w:t>
      </w:r>
      <w:r w:rsidR="00677232" w:rsidRPr="00DA58C6">
        <w:rPr>
          <w:rStyle w:val="A3"/>
          <w:color w:val="auto"/>
          <w:sz w:val="24"/>
          <w:szCs w:val="24"/>
        </w:rPr>
        <w:t>he employability skills that I need to develop are the leadership skill, relationship management skill, critical thinking skill, professionalism, adaptability, planning and organizing skill, and proper decision making skill</w:t>
      </w:r>
      <w:r w:rsidR="0065498C" w:rsidRPr="00DA58C6">
        <w:rPr>
          <w:rStyle w:val="A3"/>
          <w:color w:val="auto"/>
          <w:sz w:val="24"/>
          <w:szCs w:val="24"/>
        </w:rPr>
        <w:t xml:space="preserve"> </w:t>
      </w:r>
      <w:r w:rsidR="0065498C" w:rsidRPr="00DA58C6">
        <w:rPr>
          <w:rFonts w:cs="Times New Roman"/>
          <w:szCs w:val="24"/>
        </w:rPr>
        <w:t>(Cottrell, 2015)</w:t>
      </w:r>
      <w:r w:rsidR="00677232" w:rsidRPr="00DA58C6">
        <w:rPr>
          <w:rStyle w:val="A3"/>
          <w:color w:val="auto"/>
          <w:sz w:val="24"/>
          <w:szCs w:val="24"/>
        </w:rPr>
        <w:t xml:space="preserve">. </w:t>
      </w:r>
      <w:r w:rsidR="00003549" w:rsidRPr="00DA58C6">
        <w:rPr>
          <w:rStyle w:val="A3"/>
          <w:color w:val="auto"/>
          <w:sz w:val="24"/>
          <w:szCs w:val="24"/>
        </w:rPr>
        <w:t>These skills will help me to be attractive to the employers</w:t>
      </w:r>
      <w:r w:rsidR="0047458C" w:rsidRPr="00DA58C6">
        <w:rPr>
          <w:rStyle w:val="A3"/>
          <w:color w:val="auto"/>
          <w:sz w:val="24"/>
          <w:szCs w:val="24"/>
        </w:rPr>
        <w:t xml:space="preserve"> and I will be better off in search of employment opportunities. </w:t>
      </w:r>
    </w:p>
    <w:p w:rsidR="00D26A55" w:rsidRPr="00DA58C6" w:rsidRDefault="00D26A55" w:rsidP="00E74365">
      <w:pPr>
        <w:rPr>
          <w:sz w:val="2"/>
        </w:rPr>
      </w:pPr>
    </w:p>
    <w:p w:rsidR="00CB6530" w:rsidRPr="00DA58C6" w:rsidRDefault="00CB6530" w:rsidP="00CB6530">
      <w:pPr>
        <w:pStyle w:val="Heading1"/>
        <w:rPr>
          <w:color w:val="auto"/>
        </w:rPr>
      </w:pPr>
      <w:bookmarkStart w:id="7" w:name="_Toc523151917"/>
      <w:r w:rsidRPr="00DA58C6">
        <w:rPr>
          <w:color w:val="auto"/>
        </w:rPr>
        <w:t>Employability skills from employers’ perspective</w:t>
      </w:r>
      <w:bookmarkEnd w:id="7"/>
    </w:p>
    <w:p w:rsidR="001A191E" w:rsidRPr="00DA58C6" w:rsidRDefault="001576E4" w:rsidP="00A42031">
      <w:pPr>
        <w:spacing w:after="0"/>
      </w:pPr>
      <w:r w:rsidRPr="00DA58C6">
        <w:t xml:space="preserve">As the current employment condition is multitasking, automated and rapidly changing in nature so the demand of employers from the prospective employees has also changed to cope up with the current situation and to be prepared for the </w:t>
      </w:r>
      <w:r w:rsidR="00E84563" w:rsidRPr="00DA58C6">
        <w:t>vulnerability of coming periods</w:t>
      </w:r>
      <w:r w:rsidR="002B49FC" w:rsidRPr="00DA58C6">
        <w:t xml:space="preserve"> </w:t>
      </w:r>
      <w:r w:rsidR="002B49FC" w:rsidRPr="00DA58C6">
        <w:rPr>
          <w:rFonts w:cs="Times New Roman"/>
          <w:szCs w:val="24"/>
        </w:rPr>
        <w:t>(Pitan, 2016)</w:t>
      </w:r>
      <w:r w:rsidRPr="00DA58C6">
        <w:t xml:space="preserve">. </w:t>
      </w:r>
      <w:r w:rsidR="00511E3D" w:rsidRPr="00DA58C6">
        <w:t>Moreover, the globalization has changed the employability skill deman</w:t>
      </w:r>
      <w:r w:rsidR="00910CA3" w:rsidRPr="00DA58C6">
        <w:t>d of the employers a great deal subsequently</w:t>
      </w:r>
      <w:r w:rsidR="00511E3D" w:rsidRPr="00DA58C6">
        <w:t xml:space="preserve"> </w:t>
      </w:r>
      <w:r w:rsidR="00910CA3" w:rsidRPr="00DA58C6">
        <w:t>t</w:t>
      </w:r>
      <w:r w:rsidR="00511E3D" w:rsidRPr="00DA58C6">
        <w:t>he prevalent price wars make the employers demand more skillful and efficient workforce</w:t>
      </w:r>
      <w:r w:rsidR="00910CA3" w:rsidRPr="00DA58C6">
        <w:t xml:space="preserve">. </w:t>
      </w:r>
      <w:r w:rsidR="00523A47" w:rsidRPr="00DA58C6">
        <w:t>So it would be better to have an understanding about the employability skills from the present world’s employers’ perspective</w:t>
      </w:r>
      <w:r w:rsidR="003E13A6" w:rsidRPr="00DA58C6">
        <w:t xml:space="preserve"> </w:t>
      </w:r>
      <w:r w:rsidR="003E13A6" w:rsidRPr="00DA58C6">
        <w:rPr>
          <w:rFonts w:cs="Times New Roman"/>
          <w:szCs w:val="24"/>
        </w:rPr>
        <w:t>(Gravells, 2010)</w:t>
      </w:r>
      <w:r w:rsidR="00523A47" w:rsidRPr="00DA58C6">
        <w:t xml:space="preserve">. </w:t>
      </w:r>
    </w:p>
    <w:p w:rsidR="001A191E" w:rsidRPr="00DA58C6" w:rsidRDefault="00523A47" w:rsidP="00A42031">
      <w:pPr>
        <w:spacing w:after="0"/>
      </w:pPr>
      <w:r w:rsidRPr="00DA58C6">
        <w:t>The personal employability skills demanded by the employers are- loyalty, commitment, honesty and integrity, enthusiasm, reliability, personal presentation, common sense, positive self-esteem, sense of humor, balanced attitude towards work and home life, ability to deal with pressure and workloads, motivation and adaptability</w:t>
      </w:r>
      <w:r w:rsidR="0065498C" w:rsidRPr="00DA58C6">
        <w:t xml:space="preserve"> </w:t>
      </w:r>
      <w:r w:rsidR="0065498C" w:rsidRPr="00DA58C6">
        <w:rPr>
          <w:rFonts w:cs="Times New Roman"/>
          <w:szCs w:val="24"/>
        </w:rPr>
        <w:t>(Eliot, 2016)</w:t>
      </w:r>
      <w:r w:rsidRPr="00DA58C6">
        <w:t xml:space="preserve">. </w:t>
      </w:r>
      <w:r w:rsidR="008476C9" w:rsidRPr="00DA58C6">
        <w:t xml:space="preserve">The other employable skills demanded by </w:t>
      </w:r>
      <w:r w:rsidR="008476C9" w:rsidRPr="00DA58C6">
        <w:lastRenderedPageBreak/>
        <w:t>the employers are- communication and presentation skills to build and manage profitable relationship with the customers and suppliers, teamwork skills to form coordinated teams and to get better outcomes</w:t>
      </w:r>
      <w:r w:rsidR="007E130E" w:rsidRPr="00DA58C6">
        <w:t xml:space="preserve"> from the them, problem solving skills to counter the problem effectively and solve them strategically</w:t>
      </w:r>
      <w:r w:rsidR="003E13A6" w:rsidRPr="00DA58C6">
        <w:t xml:space="preserve"> </w:t>
      </w:r>
      <w:r w:rsidR="003E13A6" w:rsidRPr="00DA58C6">
        <w:rPr>
          <w:rFonts w:cs="Times New Roman"/>
          <w:szCs w:val="24"/>
        </w:rPr>
        <w:t>(Marsh, 2012)</w:t>
      </w:r>
      <w:r w:rsidR="00964D2B" w:rsidRPr="00DA58C6">
        <w:t>, initiative and enterprising skills to encourage innovation at all levels of the organization and thus achieve competitive</w:t>
      </w:r>
      <w:r w:rsidR="00C648A2" w:rsidRPr="00DA58C6">
        <w:t xml:space="preserve"> advantage, planning and organizing skills to predict the future precisely to plan and organize things in a way that help the organization to achieve its ultimate goal, self-management skills ensure employee satisfaction and growth of the organization, </w:t>
      </w:r>
      <w:r w:rsidR="00676571" w:rsidRPr="00DA58C6">
        <w:t>learning</w:t>
      </w:r>
      <w:r w:rsidR="00C648A2" w:rsidRPr="00DA58C6">
        <w:t xml:space="preserve"> skill to exploit the benefit from the learning curve, and technological skills to ensure proper execution of the plan and cost </w:t>
      </w:r>
      <w:r w:rsidR="00A42031" w:rsidRPr="00DA58C6">
        <w:t>effectiveness of the operation</w:t>
      </w:r>
      <w:r w:rsidR="0065498C" w:rsidRPr="00DA58C6">
        <w:t xml:space="preserve"> </w:t>
      </w:r>
      <w:r w:rsidR="0065498C" w:rsidRPr="00DA58C6">
        <w:rPr>
          <w:rFonts w:cs="Times New Roman"/>
          <w:szCs w:val="24"/>
        </w:rPr>
        <w:t>(Cottrell, 2015)</w:t>
      </w:r>
      <w:r w:rsidR="00A42031" w:rsidRPr="00DA58C6">
        <w:t>.</w:t>
      </w:r>
    </w:p>
    <w:p w:rsidR="001E02B8" w:rsidRPr="00DA58C6" w:rsidRDefault="00A42031" w:rsidP="002B49FC">
      <w:pPr>
        <w:spacing w:after="0"/>
        <w:jc w:val="center"/>
      </w:pPr>
      <w:r w:rsidRPr="00DA58C6">
        <w:rPr>
          <w:noProof/>
          <w:lang w:val="en-GB" w:eastAsia="en-GB"/>
        </w:rPr>
        <w:drawing>
          <wp:inline distT="0" distB="0" distL="0" distR="0">
            <wp:extent cx="5762846" cy="4572000"/>
            <wp:effectExtent l="152400" t="152400" r="371475" b="3619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grayscl/>
                      <a:lum contrast="20000"/>
                      <a:extLst>
                        <a:ext uri="{28A0092B-C50C-407E-A947-70E740481C1C}">
                          <a14:useLocalDpi xmlns:a14="http://schemas.microsoft.com/office/drawing/2010/main" val="0"/>
                        </a:ext>
                      </a:extLst>
                    </a:blip>
                    <a:srcRect/>
                    <a:stretch>
                      <a:fillRect/>
                    </a:stretch>
                  </pic:blipFill>
                  <pic:spPr bwMode="auto">
                    <a:xfrm>
                      <a:off x="0" y="0"/>
                      <a:ext cx="5768415" cy="4576418"/>
                    </a:xfrm>
                    <a:prstGeom prst="rect">
                      <a:avLst/>
                    </a:prstGeom>
                    <a:ln>
                      <a:noFill/>
                    </a:ln>
                    <a:effectLst>
                      <a:outerShdw blurRad="292100" dist="139700" dir="2700000" algn="tl" rotWithShape="0">
                        <a:srgbClr val="333333">
                          <a:alpha val="65000"/>
                        </a:srgbClr>
                      </a:outerShdw>
                    </a:effectLst>
                  </pic:spPr>
                </pic:pic>
              </a:graphicData>
            </a:graphic>
          </wp:inline>
        </w:drawing>
      </w:r>
      <w:r w:rsidRPr="00DA58C6">
        <w:t>Figure 02: Employer expectation about employability skills</w:t>
      </w:r>
    </w:p>
    <w:p w:rsidR="001E02B8" w:rsidRPr="00DA58C6" w:rsidRDefault="001E02B8" w:rsidP="00E74365"/>
    <w:p w:rsidR="001E02B8" w:rsidRPr="00DA58C6" w:rsidRDefault="0076799D" w:rsidP="00C716D4">
      <w:pPr>
        <w:pStyle w:val="Heading1"/>
        <w:rPr>
          <w:color w:val="auto"/>
        </w:rPr>
      </w:pPr>
      <w:bookmarkStart w:id="8" w:name="_Toc523151918"/>
      <w:r w:rsidRPr="00DA58C6">
        <w:rPr>
          <w:color w:val="auto"/>
        </w:rPr>
        <w:lastRenderedPageBreak/>
        <w:t>Employability Skills from I</w:t>
      </w:r>
      <w:r w:rsidR="00C716D4" w:rsidRPr="00DA58C6">
        <w:rPr>
          <w:color w:val="auto"/>
        </w:rPr>
        <w:t xml:space="preserve">nternational </w:t>
      </w:r>
      <w:r w:rsidR="001E02B8" w:rsidRPr="00DA58C6">
        <w:rPr>
          <w:color w:val="auto"/>
        </w:rPr>
        <w:t>poi</w:t>
      </w:r>
      <w:r w:rsidR="00C716D4" w:rsidRPr="00DA58C6">
        <w:rPr>
          <w:color w:val="auto"/>
        </w:rPr>
        <w:t>n</w:t>
      </w:r>
      <w:r w:rsidR="001E02B8" w:rsidRPr="00DA58C6">
        <w:rPr>
          <w:color w:val="auto"/>
        </w:rPr>
        <w:t>t</w:t>
      </w:r>
      <w:r w:rsidR="00C716D4" w:rsidRPr="00DA58C6">
        <w:rPr>
          <w:color w:val="auto"/>
        </w:rPr>
        <w:t xml:space="preserve"> of view</w:t>
      </w:r>
      <w:bookmarkEnd w:id="8"/>
    </w:p>
    <w:p w:rsidR="00C716D4" w:rsidRPr="00DA58C6" w:rsidRDefault="00B75ED0" w:rsidP="00B67971">
      <w:r w:rsidRPr="00DA58C6">
        <w:t>Globalization and technological development has added a new dimension to the employability skills demanded by the employers. Now the employees can easily move from one country to another country, a lot of services are now outsourced f</w:t>
      </w:r>
      <w:r w:rsidR="00A063EC" w:rsidRPr="00DA58C6">
        <w:t>rom overseas</w:t>
      </w:r>
      <w:r w:rsidR="0065498C" w:rsidRPr="00DA58C6">
        <w:t xml:space="preserve"> </w:t>
      </w:r>
      <w:r w:rsidR="0065498C" w:rsidRPr="00DA58C6">
        <w:rPr>
          <w:rFonts w:cs="Times New Roman"/>
          <w:szCs w:val="24"/>
        </w:rPr>
        <w:t>(Eliot, 2016)</w:t>
      </w:r>
      <w:r w:rsidR="00A063EC" w:rsidRPr="00DA58C6">
        <w:t xml:space="preserve">. The price wars among the organizations followed by globalization has also significant impact on the demanded employability skills. </w:t>
      </w:r>
      <w:r w:rsidR="00D22525" w:rsidRPr="00DA58C6">
        <w:t xml:space="preserve">Globalization didn’t only increase the competition among the competitive organizations, it also increased the competitive among the prospective employees with respect to the skills they need to acquire to avail an employment opportunity. </w:t>
      </w:r>
      <w:r w:rsidR="009C1A4F" w:rsidRPr="00DA58C6">
        <w:t xml:space="preserve">Only the most efficient people get the opportunity to work for an organization and only the fittest survive there. </w:t>
      </w:r>
      <w:r w:rsidR="00362C79" w:rsidRPr="00DA58C6">
        <w:t>So globally employability skill standard has developed</w:t>
      </w:r>
      <w:r w:rsidR="0065498C" w:rsidRPr="00DA58C6">
        <w:t xml:space="preserve"> </w:t>
      </w:r>
      <w:r w:rsidR="0065498C" w:rsidRPr="00DA58C6">
        <w:rPr>
          <w:rFonts w:cs="Times New Roman"/>
          <w:szCs w:val="24"/>
        </w:rPr>
        <w:t>(Cottrell, 2015)</w:t>
      </w:r>
      <w:r w:rsidR="00362C79" w:rsidRPr="00DA58C6">
        <w:t>. There are both positive and negative impact of this standardization of employability skill</w:t>
      </w:r>
      <w:r w:rsidR="00390CAA" w:rsidRPr="00DA58C6">
        <w:t>s. The positive impacts are that- it appreciate better skills and efficiency, it helps to minimize cost and most importantly it allows organizations to survive the intense competition</w:t>
      </w:r>
      <w:r w:rsidR="003E13A6" w:rsidRPr="00DA58C6">
        <w:t xml:space="preserve"> </w:t>
      </w:r>
      <w:r w:rsidR="003E13A6" w:rsidRPr="00DA58C6">
        <w:rPr>
          <w:rFonts w:cs="Times New Roman"/>
          <w:szCs w:val="24"/>
        </w:rPr>
        <w:t>(Gravells, 2010)</w:t>
      </w:r>
      <w:r w:rsidR="00390CAA" w:rsidRPr="00DA58C6">
        <w:t xml:space="preserve">. </w:t>
      </w:r>
      <w:r w:rsidR="00056434" w:rsidRPr="00DA58C6">
        <w:t>On the contrary, the negative impacts are- it increases the threat of unemployment for the unskilled labo</w:t>
      </w:r>
      <w:r w:rsidR="00CD69D2" w:rsidRPr="00DA58C6">
        <w:t xml:space="preserve">r force in developed countries, it makes the organization act harshly with the employees, it puts extra pressure on the fresher, </w:t>
      </w:r>
      <w:r w:rsidR="00673E45" w:rsidRPr="00DA58C6">
        <w:t>it gives the capitalist countries the opportunity to exploit the lost costly labor force of the developing and underdeveloped countries</w:t>
      </w:r>
      <w:r w:rsidR="002B49FC" w:rsidRPr="00DA58C6">
        <w:t xml:space="preserve"> </w:t>
      </w:r>
      <w:r w:rsidR="002B49FC" w:rsidRPr="00DA58C6">
        <w:rPr>
          <w:rFonts w:cs="Times New Roman"/>
          <w:szCs w:val="24"/>
        </w:rPr>
        <w:t>(Stephens and Hamblin, 2006)</w:t>
      </w:r>
      <w:r w:rsidR="00673E45" w:rsidRPr="00DA58C6">
        <w:t xml:space="preserve">. </w:t>
      </w:r>
      <w:r w:rsidR="00B67971" w:rsidRPr="00DA58C6">
        <w:t xml:space="preserve">So a newly graduated prospected employee has to consider the international situation while considering the employability skills. </w:t>
      </w:r>
    </w:p>
    <w:p w:rsidR="00806FF5" w:rsidRPr="00DA58C6" w:rsidRDefault="00806FF5" w:rsidP="00B67971">
      <w:pPr>
        <w:rPr>
          <w:sz w:val="2"/>
        </w:rPr>
      </w:pPr>
    </w:p>
    <w:p w:rsidR="00806FF5" w:rsidRPr="00DA58C6" w:rsidRDefault="00806FF5" w:rsidP="00806FF5">
      <w:pPr>
        <w:pStyle w:val="Heading1"/>
        <w:rPr>
          <w:color w:val="auto"/>
        </w:rPr>
      </w:pPr>
      <w:bookmarkStart w:id="9" w:name="_Toc523151919"/>
      <w:r w:rsidRPr="00DA58C6">
        <w:rPr>
          <w:color w:val="auto"/>
        </w:rPr>
        <w:t>Conclusion</w:t>
      </w:r>
      <w:bookmarkEnd w:id="9"/>
    </w:p>
    <w:p w:rsidR="00DA58C6" w:rsidRDefault="004D51E5" w:rsidP="00E74365">
      <w:r w:rsidRPr="00DA58C6">
        <w:t>From the report it can be concluded that employability skills are must to have credibility in search of employment opportunities</w:t>
      </w:r>
      <w:r w:rsidR="00335393" w:rsidRPr="00DA58C6">
        <w:t xml:space="preserve"> for the fresh and prospective employers. Moreover, employability skills are the key to the success in the career path. So prospective employees should focus on the development of their employability skills</w:t>
      </w:r>
      <w:r w:rsidR="0065498C" w:rsidRPr="00DA58C6">
        <w:t xml:space="preserve"> </w:t>
      </w:r>
      <w:r w:rsidR="0065498C" w:rsidRPr="00DA58C6">
        <w:rPr>
          <w:rFonts w:cs="Times New Roman"/>
          <w:szCs w:val="24"/>
        </w:rPr>
        <w:t>(Eliot, 2016)</w:t>
      </w:r>
      <w:r w:rsidR="00335393" w:rsidRPr="00DA58C6">
        <w:t xml:space="preserve">. </w:t>
      </w:r>
      <w:r w:rsidRPr="00DA58C6">
        <w:t xml:space="preserve"> </w:t>
      </w:r>
    </w:p>
    <w:p w:rsidR="00202D2F" w:rsidRPr="00DA58C6" w:rsidRDefault="00DA58C6" w:rsidP="00DA58C6">
      <w:pPr>
        <w:spacing w:line="259" w:lineRule="auto"/>
        <w:jc w:val="left"/>
      </w:pPr>
      <w:r>
        <w:br w:type="page"/>
      </w:r>
    </w:p>
    <w:p w:rsidR="00F153B5" w:rsidRPr="00DA58C6" w:rsidRDefault="00F153B5" w:rsidP="00E74365">
      <w:pPr>
        <w:rPr>
          <w:sz w:val="2"/>
        </w:rPr>
      </w:pPr>
    </w:p>
    <w:p w:rsidR="00AF7EAF" w:rsidRPr="00DA58C6" w:rsidRDefault="001D2F7C" w:rsidP="001D2F7C">
      <w:pPr>
        <w:pStyle w:val="Heading1"/>
        <w:rPr>
          <w:rStyle w:val="A3"/>
          <w:rFonts w:cstheme="majorBidi"/>
          <w:color w:val="auto"/>
          <w:sz w:val="28"/>
          <w:szCs w:val="32"/>
        </w:rPr>
      </w:pPr>
      <w:bookmarkStart w:id="10" w:name="_Toc523151920"/>
      <w:r w:rsidRPr="00DA58C6">
        <w:rPr>
          <w:rStyle w:val="A3"/>
          <w:rFonts w:cstheme="majorBidi"/>
          <w:color w:val="auto"/>
          <w:sz w:val="28"/>
          <w:szCs w:val="32"/>
        </w:rPr>
        <w:t>References</w:t>
      </w:r>
      <w:bookmarkEnd w:id="10"/>
    </w:p>
    <w:p w:rsidR="00F87CAA" w:rsidRPr="00DA58C6" w:rsidRDefault="00F87CAA" w:rsidP="00F87CAA">
      <w:pPr>
        <w:rPr>
          <w:rFonts w:cs="Times New Roman"/>
          <w:szCs w:val="24"/>
        </w:rPr>
      </w:pPr>
      <w:r w:rsidRPr="00DA58C6">
        <w:rPr>
          <w:rFonts w:cs="Times New Roman"/>
          <w:szCs w:val="24"/>
        </w:rPr>
        <w:t>Cottrell, S. (2015). Skills for Success. Basingstoke: Palgrave Macmillan.</w:t>
      </w:r>
    </w:p>
    <w:p w:rsidR="00F87CAA" w:rsidRPr="00DA58C6" w:rsidRDefault="00F87CAA" w:rsidP="00F87CAA">
      <w:pPr>
        <w:rPr>
          <w:rFonts w:cs="Times New Roman"/>
          <w:szCs w:val="24"/>
        </w:rPr>
      </w:pPr>
      <w:r w:rsidRPr="00DA58C6">
        <w:rPr>
          <w:rFonts w:cs="Times New Roman"/>
          <w:szCs w:val="24"/>
        </w:rPr>
        <w:t>Eliot, G. (2016). The mill on the Floss. New York: Open Road Integrated Media.</w:t>
      </w:r>
    </w:p>
    <w:p w:rsidR="00F87CAA" w:rsidRPr="00DA58C6" w:rsidRDefault="00F87CAA" w:rsidP="00F87CAA">
      <w:pPr>
        <w:rPr>
          <w:rFonts w:cs="Times New Roman"/>
          <w:szCs w:val="24"/>
        </w:rPr>
      </w:pPr>
      <w:r w:rsidRPr="00DA58C6">
        <w:rPr>
          <w:rFonts w:cs="Times New Roman"/>
          <w:szCs w:val="24"/>
        </w:rPr>
        <w:t>Fallows, S. and Steven, C. (2013). Integrating Key Skills in Higher Education. Hoboken: Taylor and Francis.</w:t>
      </w:r>
    </w:p>
    <w:p w:rsidR="00F87CAA" w:rsidRPr="00DA58C6" w:rsidRDefault="00F87CAA" w:rsidP="00F87CAA">
      <w:pPr>
        <w:rPr>
          <w:rFonts w:cs="Times New Roman"/>
          <w:szCs w:val="24"/>
        </w:rPr>
      </w:pPr>
      <w:r w:rsidRPr="00DA58C6">
        <w:rPr>
          <w:rFonts w:cs="Times New Roman"/>
          <w:szCs w:val="24"/>
        </w:rPr>
        <w:t>Gravells, A. (2010). Delivering Employability Skills in the Lifelong Learning Sector. Exeter: Learning Matters Ltd.</w:t>
      </w:r>
    </w:p>
    <w:p w:rsidR="00F87CAA" w:rsidRPr="00DA58C6" w:rsidRDefault="00F87CAA" w:rsidP="00F87CAA">
      <w:pPr>
        <w:rPr>
          <w:rFonts w:cs="Times New Roman"/>
          <w:szCs w:val="24"/>
        </w:rPr>
      </w:pPr>
      <w:r w:rsidRPr="00DA58C6">
        <w:rPr>
          <w:rFonts w:cs="Times New Roman"/>
          <w:szCs w:val="24"/>
        </w:rPr>
        <w:t>Hind, D. and Moss, S. (2011). Employability skills. Houghton le Spring: Business Education Publ.</w:t>
      </w:r>
    </w:p>
    <w:p w:rsidR="00F87CAA" w:rsidRPr="00DA58C6" w:rsidRDefault="00F87CAA" w:rsidP="00F87CAA">
      <w:pPr>
        <w:rPr>
          <w:rFonts w:cs="Times New Roman"/>
          <w:szCs w:val="24"/>
        </w:rPr>
      </w:pPr>
      <w:r w:rsidRPr="00DA58C6">
        <w:rPr>
          <w:rFonts w:cs="Times New Roman"/>
          <w:szCs w:val="24"/>
        </w:rPr>
        <w:t>Maclean, R., Shanti Jagannathan. and Sarvi, J. (2013). Skills development for inclusive and sustainable growth in developing Asia-Pacific. Dordrecht: Springer.</w:t>
      </w:r>
    </w:p>
    <w:p w:rsidR="00F87CAA" w:rsidRPr="00DA58C6" w:rsidRDefault="00F87CAA" w:rsidP="00F87CAA">
      <w:pPr>
        <w:rPr>
          <w:rFonts w:cs="Times New Roman"/>
          <w:szCs w:val="24"/>
        </w:rPr>
      </w:pPr>
      <w:r w:rsidRPr="00DA58C6">
        <w:rPr>
          <w:rFonts w:cs="Times New Roman"/>
          <w:szCs w:val="24"/>
        </w:rPr>
        <w:t>Mahajan, D., Verma, D., Shahane, S. and Bajaj, M. (2012). A Study of Task Based Teaching Methodology and its Impact on Employability Skills of Learners. Paripex - Indian Journal Of Research, 3(4), pp.157-160.</w:t>
      </w:r>
    </w:p>
    <w:p w:rsidR="00F87CAA" w:rsidRPr="00DA58C6" w:rsidRDefault="00F87CAA" w:rsidP="00F87CAA">
      <w:pPr>
        <w:rPr>
          <w:rFonts w:cs="Times New Roman"/>
          <w:szCs w:val="24"/>
        </w:rPr>
      </w:pPr>
      <w:r w:rsidRPr="00DA58C6">
        <w:rPr>
          <w:rFonts w:cs="Times New Roman"/>
          <w:szCs w:val="24"/>
        </w:rPr>
        <w:t>Marsh, R. (2012). Skills for employability. Wrexham: Christal.</w:t>
      </w:r>
    </w:p>
    <w:p w:rsidR="00F87CAA" w:rsidRPr="00DA58C6" w:rsidRDefault="00F87CAA" w:rsidP="00F87CAA">
      <w:pPr>
        <w:rPr>
          <w:rFonts w:cs="Times New Roman"/>
          <w:szCs w:val="24"/>
        </w:rPr>
      </w:pPr>
      <w:r w:rsidRPr="00DA58C6">
        <w:rPr>
          <w:rFonts w:cs="Times New Roman"/>
          <w:szCs w:val="24"/>
        </w:rPr>
        <w:t>Pitan, O. (2016). Employability development opportunities (EDOs) as measures of students’ enhanced employability. Higher Education, Skills and Work-Based Learning, 6(3), pp.288-304.</w:t>
      </w:r>
    </w:p>
    <w:p w:rsidR="00F87CAA" w:rsidRPr="00DA58C6" w:rsidRDefault="00F87CAA" w:rsidP="00F87CAA">
      <w:pPr>
        <w:rPr>
          <w:rFonts w:cs="Times New Roman"/>
          <w:szCs w:val="24"/>
        </w:rPr>
      </w:pPr>
      <w:r w:rsidRPr="00DA58C6">
        <w:rPr>
          <w:rFonts w:cs="Times New Roman"/>
          <w:szCs w:val="24"/>
        </w:rPr>
        <w:t>Stephens, D. and Hamblin, Y. (2006). Employability skills: are UK LIM departments meeting employment needs?. New Library World, 107(5/6), pp.218-227.</w:t>
      </w:r>
    </w:p>
    <w:p w:rsidR="00654C3C" w:rsidRPr="00DA58C6" w:rsidRDefault="00654C3C" w:rsidP="00857EF3"/>
    <w:sectPr w:rsidR="00654C3C" w:rsidRPr="00DA58C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691F" w:rsidRDefault="00A9691F" w:rsidP="002C5DC2">
      <w:pPr>
        <w:spacing w:after="0" w:line="240" w:lineRule="auto"/>
      </w:pPr>
      <w:r>
        <w:separator/>
      </w:r>
    </w:p>
  </w:endnote>
  <w:endnote w:type="continuationSeparator" w:id="0">
    <w:p w:rsidR="00A9691F" w:rsidRDefault="00A9691F" w:rsidP="002C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QGYOL U+ DIN">
    <w:altName w:val="DIN"/>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Andalus">
    <w:altName w:val="Times New Roman"/>
    <w:charset w:val="00"/>
    <w:family w:val="roman"/>
    <w:pitch w:val="variable"/>
    <w:sig w:usb0="00000000"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6417335"/>
      <w:docPartObj>
        <w:docPartGallery w:val="Page Numbers (Bottom of Page)"/>
        <w:docPartUnique/>
      </w:docPartObj>
    </w:sdtPr>
    <w:sdtEndPr>
      <w:rPr>
        <w:color w:val="7F7F7F" w:themeColor="background1" w:themeShade="7F"/>
        <w:spacing w:val="60"/>
      </w:rPr>
    </w:sdtEndPr>
    <w:sdtContent>
      <w:p w:rsidR="00B20DDD" w:rsidRDefault="00B20DD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27334" w:rsidRPr="00E27334">
          <w:rPr>
            <w:b/>
            <w:bCs/>
            <w:noProof/>
          </w:rPr>
          <w:t>2</w:t>
        </w:r>
        <w:r>
          <w:rPr>
            <w:b/>
            <w:bCs/>
            <w:noProof/>
          </w:rPr>
          <w:fldChar w:fldCharType="end"/>
        </w:r>
        <w:r>
          <w:rPr>
            <w:b/>
            <w:bCs/>
          </w:rPr>
          <w:t xml:space="preserve"> | </w:t>
        </w:r>
        <w:r>
          <w:rPr>
            <w:color w:val="7F7F7F" w:themeColor="background1" w:themeShade="7F"/>
            <w:spacing w:val="60"/>
          </w:rPr>
          <w:t>Page</w:t>
        </w:r>
      </w:p>
    </w:sdtContent>
  </w:sdt>
  <w:p w:rsidR="00B20DDD" w:rsidRDefault="00B20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691F" w:rsidRDefault="00A9691F" w:rsidP="002C5DC2">
      <w:pPr>
        <w:spacing w:after="0" w:line="240" w:lineRule="auto"/>
      </w:pPr>
      <w:r>
        <w:separator/>
      </w:r>
    </w:p>
  </w:footnote>
  <w:footnote w:type="continuationSeparator" w:id="0">
    <w:p w:rsidR="00A9691F" w:rsidRDefault="00A9691F" w:rsidP="002C5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192921"/>
    <w:multiLevelType w:val="hybridMultilevel"/>
    <w:tmpl w:val="0FEE7354"/>
    <w:lvl w:ilvl="0" w:tplc="EACC473C">
      <w:start w:val="1"/>
      <w:numFmt w:val="bullet"/>
      <w:lvlText w:val="•"/>
      <w:lvlJc w:val="left"/>
      <w:pPr>
        <w:tabs>
          <w:tab w:val="num" w:pos="720"/>
        </w:tabs>
        <w:ind w:left="720" w:hanging="360"/>
      </w:pPr>
      <w:rPr>
        <w:rFonts w:ascii="Times New Roman" w:hAnsi="Times New Roman" w:hint="default"/>
      </w:rPr>
    </w:lvl>
    <w:lvl w:ilvl="1" w:tplc="1F04323A" w:tentative="1">
      <w:start w:val="1"/>
      <w:numFmt w:val="bullet"/>
      <w:lvlText w:val="•"/>
      <w:lvlJc w:val="left"/>
      <w:pPr>
        <w:tabs>
          <w:tab w:val="num" w:pos="1440"/>
        </w:tabs>
        <w:ind w:left="1440" w:hanging="360"/>
      </w:pPr>
      <w:rPr>
        <w:rFonts w:ascii="Times New Roman" w:hAnsi="Times New Roman" w:hint="default"/>
      </w:rPr>
    </w:lvl>
    <w:lvl w:ilvl="2" w:tplc="511E777C" w:tentative="1">
      <w:start w:val="1"/>
      <w:numFmt w:val="bullet"/>
      <w:lvlText w:val="•"/>
      <w:lvlJc w:val="left"/>
      <w:pPr>
        <w:tabs>
          <w:tab w:val="num" w:pos="2160"/>
        </w:tabs>
        <w:ind w:left="2160" w:hanging="360"/>
      </w:pPr>
      <w:rPr>
        <w:rFonts w:ascii="Times New Roman" w:hAnsi="Times New Roman" w:hint="default"/>
      </w:rPr>
    </w:lvl>
    <w:lvl w:ilvl="3" w:tplc="3968A6C6" w:tentative="1">
      <w:start w:val="1"/>
      <w:numFmt w:val="bullet"/>
      <w:lvlText w:val="•"/>
      <w:lvlJc w:val="left"/>
      <w:pPr>
        <w:tabs>
          <w:tab w:val="num" w:pos="2880"/>
        </w:tabs>
        <w:ind w:left="2880" w:hanging="360"/>
      </w:pPr>
      <w:rPr>
        <w:rFonts w:ascii="Times New Roman" w:hAnsi="Times New Roman" w:hint="default"/>
      </w:rPr>
    </w:lvl>
    <w:lvl w:ilvl="4" w:tplc="A37EC6CA" w:tentative="1">
      <w:start w:val="1"/>
      <w:numFmt w:val="bullet"/>
      <w:lvlText w:val="•"/>
      <w:lvlJc w:val="left"/>
      <w:pPr>
        <w:tabs>
          <w:tab w:val="num" w:pos="3600"/>
        </w:tabs>
        <w:ind w:left="3600" w:hanging="360"/>
      </w:pPr>
      <w:rPr>
        <w:rFonts w:ascii="Times New Roman" w:hAnsi="Times New Roman" w:hint="default"/>
      </w:rPr>
    </w:lvl>
    <w:lvl w:ilvl="5" w:tplc="C40A6834" w:tentative="1">
      <w:start w:val="1"/>
      <w:numFmt w:val="bullet"/>
      <w:lvlText w:val="•"/>
      <w:lvlJc w:val="left"/>
      <w:pPr>
        <w:tabs>
          <w:tab w:val="num" w:pos="4320"/>
        </w:tabs>
        <w:ind w:left="4320" w:hanging="360"/>
      </w:pPr>
      <w:rPr>
        <w:rFonts w:ascii="Times New Roman" w:hAnsi="Times New Roman" w:hint="default"/>
      </w:rPr>
    </w:lvl>
    <w:lvl w:ilvl="6" w:tplc="295AF0A0" w:tentative="1">
      <w:start w:val="1"/>
      <w:numFmt w:val="bullet"/>
      <w:lvlText w:val="•"/>
      <w:lvlJc w:val="left"/>
      <w:pPr>
        <w:tabs>
          <w:tab w:val="num" w:pos="5040"/>
        </w:tabs>
        <w:ind w:left="5040" w:hanging="360"/>
      </w:pPr>
      <w:rPr>
        <w:rFonts w:ascii="Times New Roman" w:hAnsi="Times New Roman" w:hint="default"/>
      </w:rPr>
    </w:lvl>
    <w:lvl w:ilvl="7" w:tplc="CE900ECE" w:tentative="1">
      <w:start w:val="1"/>
      <w:numFmt w:val="bullet"/>
      <w:lvlText w:val="•"/>
      <w:lvlJc w:val="left"/>
      <w:pPr>
        <w:tabs>
          <w:tab w:val="num" w:pos="5760"/>
        </w:tabs>
        <w:ind w:left="5760" w:hanging="360"/>
      </w:pPr>
      <w:rPr>
        <w:rFonts w:ascii="Times New Roman" w:hAnsi="Times New Roman" w:hint="default"/>
      </w:rPr>
    </w:lvl>
    <w:lvl w:ilvl="8" w:tplc="6FD261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321645F"/>
    <w:multiLevelType w:val="hybridMultilevel"/>
    <w:tmpl w:val="D042287E"/>
    <w:lvl w:ilvl="0" w:tplc="B9B4AD7E">
      <w:start w:val="1"/>
      <w:numFmt w:val="bullet"/>
      <w:lvlText w:val="•"/>
      <w:lvlJc w:val="left"/>
      <w:pPr>
        <w:tabs>
          <w:tab w:val="num" w:pos="720"/>
        </w:tabs>
        <w:ind w:left="720" w:hanging="360"/>
      </w:pPr>
      <w:rPr>
        <w:rFonts w:ascii="Times New Roman" w:hAnsi="Times New Roman" w:hint="default"/>
      </w:rPr>
    </w:lvl>
    <w:lvl w:ilvl="1" w:tplc="26F86390" w:tentative="1">
      <w:start w:val="1"/>
      <w:numFmt w:val="bullet"/>
      <w:lvlText w:val="•"/>
      <w:lvlJc w:val="left"/>
      <w:pPr>
        <w:tabs>
          <w:tab w:val="num" w:pos="1440"/>
        </w:tabs>
        <w:ind w:left="1440" w:hanging="360"/>
      </w:pPr>
      <w:rPr>
        <w:rFonts w:ascii="Times New Roman" w:hAnsi="Times New Roman" w:hint="default"/>
      </w:rPr>
    </w:lvl>
    <w:lvl w:ilvl="2" w:tplc="20FA94F6" w:tentative="1">
      <w:start w:val="1"/>
      <w:numFmt w:val="bullet"/>
      <w:lvlText w:val="•"/>
      <w:lvlJc w:val="left"/>
      <w:pPr>
        <w:tabs>
          <w:tab w:val="num" w:pos="2160"/>
        </w:tabs>
        <w:ind w:left="2160" w:hanging="360"/>
      </w:pPr>
      <w:rPr>
        <w:rFonts w:ascii="Times New Roman" w:hAnsi="Times New Roman" w:hint="default"/>
      </w:rPr>
    </w:lvl>
    <w:lvl w:ilvl="3" w:tplc="239C9A44" w:tentative="1">
      <w:start w:val="1"/>
      <w:numFmt w:val="bullet"/>
      <w:lvlText w:val="•"/>
      <w:lvlJc w:val="left"/>
      <w:pPr>
        <w:tabs>
          <w:tab w:val="num" w:pos="2880"/>
        </w:tabs>
        <w:ind w:left="2880" w:hanging="360"/>
      </w:pPr>
      <w:rPr>
        <w:rFonts w:ascii="Times New Roman" w:hAnsi="Times New Roman" w:hint="default"/>
      </w:rPr>
    </w:lvl>
    <w:lvl w:ilvl="4" w:tplc="C952DA28" w:tentative="1">
      <w:start w:val="1"/>
      <w:numFmt w:val="bullet"/>
      <w:lvlText w:val="•"/>
      <w:lvlJc w:val="left"/>
      <w:pPr>
        <w:tabs>
          <w:tab w:val="num" w:pos="3600"/>
        </w:tabs>
        <w:ind w:left="3600" w:hanging="360"/>
      </w:pPr>
      <w:rPr>
        <w:rFonts w:ascii="Times New Roman" w:hAnsi="Times New Roman" w:hint="default"/>
      </w:rPr>
    </w:lvl>
    <w:lvl w:ilvl="5" w:tplc="EF94850E" w:tentative="1">
      <w:start w:val="1"/>
      <w:numFmt w:val="bullet"/>
      <w:lvlText w:val="•"/>
      <w:lvlJc w:val="left"/>
      <w:pPr>
        <w:tabs>
          <w:tab w:val="num" w:pos="4320"/>
        </w:tabs>
        <w:ind w:left="4320" w:hanging="360"/>
      </w:pPr>
      <w:rPr>
        <w:rFonts w:ascii="Times New Roman" w:hAnsi="Times New Roman" w:hint="default"/>
      </w:rPr>
    </w:lvl>
    <w:lvl w:ilvl="6" w:tplc="13D8B51E" w:tentative="1">
      <w:start w:val="1"/>
      <w:numFmt w:val="bullet"/>
      <w:lvlText w:val="•"/>
      <w:lvlJc w:val="left"/>
      <w:pPr>
        <w:tabs>
          <w:tab w:val="num" w:pos="5040"/>
        </w:tabs>
        <w:ind w:left="5040" w:hanging="360"/>
      </w:pPr>
      <w:rPr>
        <w:rFonts w:ascii="Times New Roman" w:hAnsi="Times New Roman" w:hint="default"/>
      </w:rPr>
    </w:lvl>
    <w:lvl w:ilvl="7" w:tplc="F7262190" w:tentative="1">
      <w:start w:val="1"/>
      <w:numFmt w:val="bullet"/>
      <w:lvlText w:val="•"/>
      <w:lvlJc w:val="left"/>
      <w:pPr>
        <w:tabs>
          <w:tab w:val="num" w:pos="5760"/>
        </w:tabs>
        <w:ind w:left="5760" w:hanging="360"/>
      </w:pPr>
      <w:rPr>
        <w:rFonts w:ascii="Times New Roman" w:hAnsi="Times New Roman" w:hint="default"/>
      </w:rPr>
    </w:lvl>
    <w:lvl w:ilvl="8" w:tplc="1AA8EA8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4FF7930"/>
    <w:multiLevelType w:val="hybridMultilevel"/>
    <w:tmpl w:val="0914AA5E"/>
    <w:lvl w:ilvl="0" w:tplc="4D705204">
      <w:start w:val="1"/>
      <w:numFmt w:val="bullet"/>
      <w:lvlText w:val="•"/>
      <w:lvlJc w:val="left"/>
      <w:pPr>
        <w:tabs>
          <w:tab w:val="num" w:pos="720"/>
        </w:tabs>
        <w:ind w:left="720" w:hanging="360"/>
      </w:pPr>
      <w:rPr>
        <w:rFonts w:ascii="Times New Roman" w:hAnsi="Times New Roman" w:hint="default"/>
      </w:rPr>
    </w:lvl>
    <w:lvl w:ilvl="1" w:tplc="DB606A20">
      <w:start w:val="110"/>
      <w:numFmt w:val="bullet"/>
      <w:lvlText w:val="•"/>
      <w:lvlJc w:val="left"/>
      <w:pPr>
        <w:tabs>
          <w:tab w:val="num" w:pos="1440"/>
        </w:tabs>
        <w:ind w:left="1440" w:hanging="360"/>
      </w:pPr>
      <w:rPr>
        <w:rFonts w:ascii="Times New Roman" w:hAnsi="Times New Roman" w:hint="default"/>
      </w:rPr>
    </w:lvl>
    <w:lvl w:ilvl="2" w:tplc="A942B9E0" w:tentative="1">
      <w:start w:val="1"/>
      <w:numFmt w:val="bullet"/>
      <w:lvlText w:val="•"/>
      <w:lvlJc w:val="left"/>
      <w:pPr>
        <w:tabs>
          <w:tab w:val="num" w:pos="2160"/>
        </w:tabs>
        <w:ind w:left="2160" w:hanging="360"/>
      </w:pPr>
      <w:rPr>
        <w:rFonts w:ascii="Times New Roman" w:hAnsi="Times New Roman" w:hint="default"/>
      </w:rPr>
    </w:lvl>
    <w:lvl w:ilvl="3" w:tplc="51860342" w:tentative="1">
      <w:start w:val="1"/>
      <w:numFmt w:val="bullet"/>
      <w:lvlText w:val="•"/>
      <w:lvlJc w:val="left"/>
      <w:pPr>
        <w:tabs>
          <w:tab w:val="num" w:pos="2880"/>
        </w:tabs>
        <w:ind w:left="2880" w:hanging="360"/>
      </w:pPr>
      <w:rPr>
        <w:rFonts w:ascii="Times New Roman" w:hAnsi="Times New Roman" w:hint="default"/>
      </w:rPr>
    </w:lvl>
    <w:lvl w:ilvl="4" w:tplc="7C4022B2" w:tentative="1">
      <w:start w:val="1"/>
      <w:numFmt w:val="bullet"/>
      <w:lvlText w:val="•"/>
      <w:lvlJc w:val="left"/>
      <w:pPr>
        <w:tabs>
          <w:tab w:val="num" w:pos="3600"/>
        </w:tabs>
        <w:ind w:left="3600" w:hanging="360"/>
      </w:pPr>
      <w:rPr>
        <w:rFonts w:ascii="Times New Roman" w:hAnsi="Times New Roman" w:hint="default"/>
      </w:rPr>
    </w:lvl>
    <w:lvl w:ilvl="5" w:tplc="5E36B7B4" w:tentative="1">
      <w:start w:val="1"/>
      <w:numFmt w:val="bullet"/>
      <w:lvlText w:val="•"/>
      <w:lvlJc w:val="left"/>
      <w:pPr>
        <w:tabs>
          <w:tab w:val="num" w:pos="4320"/>
        </w:tabs>
        <w:ind w:left="4320" w:hanging="360"/>
      </w:pPr>
      <w:rPr>
        <w:rFonts w:ascii="Times New Roman" w:hAnsi="Times New Roman" w:hint="default"/>
      </w:rPr>
    </w:lvl>
    <w:lvl w:ilvl="6" w:tplc="E1EA778C" w:tentative="1">
      <w:start w:val="1"/>
      <w:numFmt w:val="bullet"/>
      <w:lvlText w:val="•"/>
      <w:lvlJc w:val="left"/>
      <w:pPr>
        <w:tabs>
          <w:tab w:val="num" w:pos="5040"/>
        </w:tabs>
        <w:ind w:left="5040" w:hanging="360"/>
      </w:pPr>
      <w:rPr>
        <w:rFonts w:ascii="Times New Roman" w:hAnsi="Times New Roman" w:hint="default"/>
      </w:rPr>
    </w:lvl>
    <w:lvl w:ilvl="7" w:tplc="C67E8DA4" w:tentative="1">
      <w:start w:val="1"/>
      <w:numFmt w:val="bullet"/>
      <w:lvlText w:val="•"/>
      <w:lvlJc w:val="left"/>
      <w:pPr>
        <w:tabs>
          <w:tab w:val="num" w:pos="5760"/>
        </w:tabs>
        <w:ind w:left="5760" w:hanging="360"/>
      </w:pPr>
      <w:rPr>
        <w:rFonts w:ascii="Times New Roman" w:hAnsi="Times New Roman" w:hint="default"/>
      </w:rPr>
    </w:lvl>
    <w:lvl w:ilvl="8" w:tplc="3A4CDCD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8CD40D8"/>
    <w:multiLevelType w:val="hybridMultilevel"/>
    <w:tmpl w:val="CC5C93E8"/>
    <w:lvl w:ilvl="0" w:tplc="A29CC9A8">
      <w:start w:val="1"/>
      <w:numFmt w:val="bullet"/>
      <w:lvlText w:val="•"/>
      <w:lvlJc w:val="left"/>
      <w:pPr>
        <w:tabs>
          <w:tab w:val="num" w:pos="720"/>
        </w:tabs>
        <w:ind w:left="720" w:hanging="360"/>
      </w:pPr>
      <w:rPr>
        <w:rFonts w:ascii="Times New Roman" w:hAnsi="Times New Roman" w:hint="default"/>
      </w:rPr>
    </w:lvl>
    <w:lvl w:ilvl="1" w:tplc="CA34CD14" w:tentative="1">
      <w:start w:val="1"/>
      <w:numFmt w:val="bullet"/>
      <w:lvlText w:val="•"/>
      <w:lvlJc w:val="left"/>
      <w:pPr>
        <w:tabs>
          <w:tab w:val="num" w:pos="1440"/>
        </w:tabs>
        <w:ind w:left="1440" w:hanging="360"/>
      </w:pPr>
      <w:rPr>
        <w:rFonts w:ascii="Times New Roman" w:hAnsi="Times New Roman" w:hint="default"/>
      </w:rPr>
    </w:lvl>
    <w:lvl w:ilvl="2" w:tplc="25D26CE4" w:tentative="1">
      <w:start w:val="1"/>
      <w:numFmt w:val="bullet"/>
      <w:lvlText w:val="•"/>
      <w:lvlJc w:val="left"/>
      <w:pPr>
        <w:tabs>
          <w:tab w:val="num" w:pos="2160"/>
        </w:tabs>
        <w:ind w:left="2160" w:hanging="360"/>
      </w:pPr>
      <w:rPr>
        <w:rFonts w:ascii="Times New Roman" w:hAnsi="Times New Roman" w:hint="default"/>
      </w:rPr>
    </w:lvl>
    <w:lvl w:ilvl="3" w:tplc="E20C80EA" w:tentative="1">
      <w:start w:val="1"/>
      <w:numFmt w:val="bullet"/>
      <w:lvlText w:val="•"/>
      <w:lvlJc w:val="left"/>
      <w:pPr>
        <w:tabs>
          <w:tab w:val="num" w:pos="2880"/>
        </w:tabs>
        <w:ind w:left="2880" w:hanging="360"/>
      </w:pPr>
      <w:rPr>
        <w:rFonts w:ascii="Times New Roman" w:hAnsi="Times New Roman" w:hint="default"/>
      </w:rPr>
    </w:lvl>
    <w:lvl w:ilvl="4" w:tplc="FE884864" w:tentative="1">
      <w:start w:val="1"/>
      <w:numFmt w:val="bullet"/>
      <w:lvlText w:val="•"/>
      <w:lvlJc w:val="left"/>
      <w:pPr>
        <w:tabs>
          <w:tab w:val="num" w:pos="3600"/>
        </w:tabs>
        <w:ind w:left="3600" w:hanging="360"/>
      </w:pPr>
      <w:rPr>
        <w:rFonts w:ascii="Times New Roman" w:hAnsi="Times New Roman" w:hint="default"/>
      </w:rPr>
    </w:lvl>
    <w:lvl w:ilvl="5" w:tplc="A6F6BB98" w:tentative="1">
      <w:start w:val="1"/>
      <w:numFmt w:val="bullet"/>
      <w:lvlText w:val="•"/>
      <w:lvlJc w:val="left"/>
      <w:pPr>
        <w:tabs>
          <w:tab w:val="num" w:pos="4320"/>
        </w:tabs>
        <w:ind w:left="4320" w:hanging="360"/>
      </w:pPr>
      <w:rPr>
        <w:rFonts w:ascii="Times New Roman" w:hAnsi="Times New Roman" w:hint="default"/>
      </w:rPr>
    </w:lvl>
    <w:lvl w:ilvl="6" w:tplc="4B16E94A" w:tentative="1">
      <w:start w:val="1"/>
      <w:numFmt w:val="bullet"/>
      <w:lvlText w:val="•"/>
      <w:lvlJc w:val="left"/>
      <w:pPr>
        <w:tabs>
          <w:tab w:val="num" w:pos="5040"/>
        </w:tabs>
        <w:ind w:left="5040" w:hanging="360"/>
      </w:pPr>
      <w:rPr>
        <w:rFonts w:ascii="Times New Roman" w:hAnsi="Times New Roman" w:hint="default"/>
      </w:rPr>
    </w:lvl>
    <w:lvl w:ilvl="7" w:tplc="6F70BEB4" w:tentative="1">
      <w:start w:val="1"/>
      <w:numFmt w:val="bullet"/>
      <w:lvlText w:val="•"/>
      <w:lvlJc w:val="left"/>
      <w:pPr>
        <w:tabs>
          <w:tab w:val="num" w:pos="5760"/>
        </w:tabs>
        <w:ind w:left="5760" w:hanging="360"/>
      </w:pPr>
      <w:rPr>
        <w:rFonts w:ascii="Times New Roman" w:hAnsi="Times New Roman" w:hint="default"/>
      </w:rPr>
    </w:lvl>
    <w:lvl w:ilvl="8" w:tplc="8C32E1B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DCD1B7D"/>
    <w:multiLevelType w:val="hybridMultilevel"/>
    <w:tmpl w:val="A1D04968"/>
    <w:lvl w:ilvl="0" w:tplc="AC4C81AE">
      <w:start w:val="1"/>
      <w:numFmt w:val="bullet"/>
      <w:lvlText w:val="•"/>
      <w:lvlJc w:val="left"/>
      <w:pPr>
        <w:tabs>
          <w:tab w:val="num" w:pos="720"/>
        </w:tabs>
        <w:ind w:left="720" w:hanging="360"/>
      </w:pPr>
      <w:rPr>
        <w:rFonts w:ascii="Times New Roman" w:hAnsi="Times New Roman" w:hint="default"/>
      </w:rPr>
    </w:lvl>
    <w:lvl w:ilvl="1" w:tplc="517C98E8" w:tentative="1">
      <w:start w:val="1"/>
      <w:numFmt w:val="bullet"/>
      <w:lvlText w:val="•"/>
      <w:lvlJc w:val="left"/>
      <w:pPr>
        <w:tabs>
          <w:tab w:val="num" w:pos="1440"/>
        </w:tabs>
        <w:ind w:left="1440" w:hanging="360"/>
      </w:pPr>
      <w:rPr>
        <w:rFonts w:ascii="Times New Roman" w:hAnsi="Times New Roman" w:hint="default"/>
      </w:rPr>
    </w:lvl>
    <w:lvl w:ilvl="2" w:tplc="AC0E1BA4" w:tentative="1">
      <w:start w:val="1"/>
      <w:numFmt w:val="bullet"/>
      <w:lvlText w:val="•"/>
      <w:lvlJc w:val="left"/>
      <w:pPr>
        <w:tabs>
          <w:tab w:val="num" w:pos="2160"/>
        </w:tabs>
        <w:ind w:left="2160" w:hanging="360"/>
      </w:pPr>
      <w:rPr>
        <w:rFonts w:ascii="Times New Roman" w:hAnsi="Times New Roman" w:hint="default"/>
      </w:rPr>
    </w:lvl>
    <w:lvl w:ilvl="3" w:tplc="DDDE1A90" w:tentative="1">
      <w:start w:val="1"/>
      <w:numFmt w:val="bullet"/>
      <w:lvlText w:val="•"/>
      <w:lvlJc w:val="left"/>
      <w:pPr>
        <w:tabs>
          <w:tab w:val="num" w:pos="2880"/>
        </w:tabs>
        <w:ind w:left="2880" w:hanging="360"/>
      </w:pPr>
      <w:rPr>
        <w:rFonts w:ascii="Times New Roman" w:hAnsi="Times New Roman" w:hint="default"/>
      </w:rPr>
    </w:lvl>
    <w:lvl w:ilvl="4" w:tplc="7598D9C6" w:tentative="1">
      <w:start w:val="1"/>
      <w:numFmt w:val="bullet"/>
      <w:lvlText w:val="•"/>
      <w:lvlJc w:val="left"/>
      <w:pPr>
        <w:tabs>
          <w:tab w:val="num" w:pos="3600"/>
        </w:tabs>
        <w:ind w:left="3600" w:hanging="360"/>
      </w:pPr>
      <w:rPr>
        <w:rFonts w:ascii="Times New Roman" w:hAnsi="Times New Roman" w:hint="default"/>
      </w:rPr>
    </w:lvl>
    <w:lvl w:ilvl="5" w:tplc="036ECA72" w:tentative="1">
      <w:start w:val="1"/>
      <w:numFmt w:val="bullet"/>
      <w:lvlText w:val="•"/>
      <w:lvlJc w:val="left"/>
      <w:pPr>
        <w:tabs>
          <w:tab w:val="num" w:pos="4320"/>
        </w:tabs>
        <w:ind w:left="4320" w:hanging="360"/>
      </w:pPr>
      <w:rPr>
        <w:rFonts w:ascii="Times New Roman" w:hAnsi="Times New Roman" w:hint="default"/>
      </w:rPr>
    </w:lvl>
    <w:lvl w:ilvl="6" w:tplc="ECB68054" w:tentative="1">
      <w:start w:val="1"/>
      <w:numFmt w:val="bullet"/>
      <w:lvlText w:val="•"/>
      <w:lvlJc w:val="left"/>
      <w:pPr>
        <w:tabs>
          <w:tab w:val="num" w:pos="5040"/>
        </w:tabs>
        <w:ind w:left="5040" w:hanging="360"/>
      </w:pPr>
      <w:rPr>
        <w:rFonts w:ascii="Times New Roman" w:hAnsi="Times New Roman" w:hint="default"/>
      </w:rPr>
    </w:lvl>
    <w:lvl w:ilvl="7" w:tplc="B6706374" w:tentative="1">
      <w:start w:val="1"/>
      <w:numFmt w:val="bullet"/>
      <w:lvlText w:val="•"/>
      <w:lvlJc w:val="left"/>
      <w:pPr>
        <w:tabs>
          <w:tab w:val="num" w:pos="5760"/>
        </w:tabs>
        <w:ind w:left="5760" w:hanging="360"/>
      </w:pPr>
      <w:rPr>
        <w:rFonts w:ascii="Times New Roman" w:hAnsi="Times New Roman" w:hint="default"/>
      </w:rPr>
    </w:lvl>
    <w:lvl w:ilvl="8" w:tplc="D58E53F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E645081"/>
    <w:multiLevelType w:val="hybridMultilevel"/>
    <w:tmpl w:val="6560AF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4E622D"/>
    <w:multiLevelType w:val="hybridMultilevel"/>
    <w:tmpl w:val="2350FBF2"/>
    <w:lvl w:ilvl="0" w:tplc="27D47458">
      <w:start w:val="1"/>
      <w:numFmt w:val="bullet"/>
      <w:lvlText w:val="•"/>
      <w:lvlJc w:val="left"/>
      <w:pPr>
        <w:tabs>
          <w:tab w:val="num" w:pos="720"/>
        </w:tabs>
        <w:ind w:left="720" w:hanging="360"/>
      </w:pPr>
      <w:rPr>
        <w:rFonts w:ascii="Times New Roman" w:hAnsi="Times New Roman" w:hint="default"/>
      </w:rPr>
    </w:lvl>
    <w:lvl w:ilvl="1" w:tplc="E9C252C6" w:tentative="1">
      <w:start w:val="1"/>
      <w:numFmt w:val="bullet"/>
      <w:lvlText w:val="•"/>
      <w:lvlJc w:val="left"/>
      <w:pPr>
        <w:tabs>
          <w:tab w:val="num" w:pos="1440"/>
        </w:tabs>
        <w:ind w:left="1440" w:hanging="360"/>
      </w:pPr>
      <w:rPr>
        <w:rFonts w:ascii="Times New Roman" w:hAnsi="Times New Roman" w:hint="default"/>
      </w:rPr>
    </w:lvl>
    <w:lvl w:ilvl="2" w:tplc="09AEC32C" w:tentative="1">
      <w:start w:val="1"/>
      <w:numFmt w:val="bullet"/>
      <w:lvlText w:val="•"/>
      <w:lvlJc w:val="left"/>
      <w:pPr>
        <w:tabs>
          <w:tab w:val="num" w:pos="2160"/>
        </w:tabs>
        <w:ind w:left="2160" w:hanging="360"/>
      </w:pPr>
      <w:rPr>
        <w:rFonts w:ascii="Times New Roman" w:hAnsi="Times New Roman" w:hint="default"/>
      </w:rPr>
    </w:lvl>
    <w:lvl w:ilvl="3" w:tplc="11DC6AE0" w:tentative="1">
      <w:start w:val="1"/>
      <w:numFmt w:val="bullet"/>
      <w:lvlText w:val="•"/>
      <w:lvlJc w:val="left"/>
      <w:pPr>
        <w:tabs>
          <w:tab w:val="num" w:pos="2880"/>
        </w:tabs>
        <w:ind w:left="2880" w:hanging="360"/>
      </w:pPr>
      <w:rPr>
        <w:rFonts w:ascii="Times New Roman" w:hAnsi="Times New Roman" w:hint="default"/>
      </w:rPr>
    </w:lvl>
    <w:lvl w:ilvl="4" w:tplc="6DCC9140" w:tentative="1">
      <w:start w:val="1"/>
      <w:numFmt w:val="bullet"/>
      <w:lvlText w:val="•"/>
      <w:lvlJc w:val="left"/>
      <w:pPr>
        <w:tabs>
          <w:tab w:val="num" w:pos="3600"/>
        </w:tabs>
        <w:ind w:left="3600" w:hanging="360"/>
      </w:pPr>
      <w:rPr>
        <w:rFonts w:ascii="Times New Roman" w:hAnsi="Times New Roman" w:hint="default"/>
      </w:rPr>
    </w:lvl>
    <w:lvl w:ilvl="5" w:tplc="E4345848" w:tentative="1">
      <w:start w:val="1"/>
      <w:numFmt w:val="bullet"/>
      <w:lvlText w:val="•"/>
      <w:lvlJc w:val="left"/>
      <w:pPr>
        <w:tabs>
          <w:tab w:val="num" w:pos="4320"/>
        </w:tabs>
        <w:ind w:left="4320" w:hanging="360"/>
      </w:pPr>
      <w:rPr>
        <w:rFonts w:ascii="Times New Roman" w:hAnsi="Times New Roman" w:hint="default"/>
      </w:rPr>
    </w:lvl>
    <w:lvl w:ilvl="6" w:tplc="3D36C9FA" w:tentative="1">
      <w:start w:val="1"/>
      <w:numFmt w:val="bullet"/>
      <w:lvlText w:val="•"/>
      <w:lvlJc w:val="left"/>
      <w:pPr>
        <w:tabs>
          <w:tab w:val="num" w:pos="5040"/>
        </w:tabs>
        <w:ind w:left="5040" w:hanging="360"/>
      </w:pPr>
      <w:rPr>
        <w:rFonts w:ascii="Times New Roman" w:hAnsi="Times New Roman" w:hint="default"/>
      </w:rPr>
    </w:lvl>
    <w:lvl w:ilvl="7" w:tplc="2D10445C" w:tentative="1">
      <w:start w:val="1"/>
      <w:numFmt w:val="bullet"/>
      <w:lvlText w:val="•"/>
      <w:lvlJc w:val="left"/>
      <w:pPr>
        <w:tabs>
          <w:tab w:val="num" w:pos="5760"/>
        </w:tabs>
        <w:ind w:left="5760" w:hanging="360"/>
      </w:pPr>
      <w:rPr>
        <w:rFonts w:ascii="Times New Roman" w:hAnsi="Times New Roman" w:hint="default"/>
      </w:rPr>
    </w:lvl>
    <w:lvl w:ilvl="8" w:tplc="FB708BAA"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3"/>
  </w:num>
  <w:num w:numId="3">
    <w:abstractNumId w:val="1"/>
  </w:num>
  <w:num w:numId="4">
    <w:abstractNumId w:val="4"/>
  </w:num>
  <w:num w:numId="5">
    <w:abstractNumId w:val="6"/>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7Q0MjQ2MTA0MrY0MzFX0lEKTi0uzszPAykwrAUAHOBMBywAAAA="/>
  </w:docVars>
  <w:rsids>
    <w:rsidRoot w:val="003960A4"/>
    <w:rsid w:val="000022BE"/>
    <w:rsid w:val="00003549"/>
    <w:rsid w:val="00056434"/>
    <w:rsid w:val="00086A29"/>
    <w:rsid w:val="00086AEC"/>
    <w:rsid w:val="000A5C33"/>
    <w:rsid w:val="000E1683"/>
    <w:rsid w:val="000E3E10"/>
    <w:rsid w:val="00102A54"/>
    <w:rsid w:val="00103917"/>
    <w:rsid w:val="00120C79"/>
    <w:rsid w:val="00123CEF"/>
    <w:rsid w:val="001570BF"/>
    <w:rsid w:val="001576E4"/>
    <w:rsid w:val="001A191E"/>
    <w:rsid w:val="001D2F7C"/>
    <w:rsid w:val="001E02B8"/>
    <w:rsid w:val="001E4859"/>
    <w:rsid w:val="001F6A43"/>
    <w:rsid w:val="0020101B"/>
    <w:rsid w:val="00202D2F"/>
    <w:rsid w:val="002122D5"/>
    <w:rsid w:val="002568F3"/>
    <w:rsid w:val="002B49FC"/>
    <w:rsid w:val="002C01E4"/>
    <w:rsid w:val="002C5DC2"/>
    <w:rsid w:val="002D034B"/>
    <w:rsid w:val="00302583"/>
    <w:rsid w:val="00335393"/>
    <w:rsid w:val="00362C79"/>
    <w:rsid w:val="00366BD2"/>
    <w:rsid w:val="00374F78"/>
    <w:rsid w:val="00376D8E"/>
    <w:rsid w:val="003850C5"/>
    <w:rsid w:val="00390CAA"/>
    <w:rsid w:val="003960A4"/>
    <w:rsid w:val="003A5CFB"/>
    <w:rsid w:val="003B3F2F"/>
    <w:rsid w:val="003D1569"/>
    <w:rsid w:val="003D51F5"/>
    <w:rsid w:val="003E13A6"/>
    <w:rsid w:val="003F66CE"/>
    <w:rsid w:val="00427D09"/>
    <w:rsid w:val="0045295E"/>
    <w:rsid w:val="004677F0"/>
    <w:rsid w:val="0047458C"/>
    <w:rsid w:val="004829AD"/>
    <w:rsid w:val="004A4C0F"/>
    <w:rsid w:val="004B19F7"/>
    <w:rsid w:val="004B7F1D"/>
    <w:rsid w:val="004D51E5"/>
    <w:rsid w:val="004D5A92"/>
    <w:rsid w:val="004D6FDE"/>
    <w:rsid w:val="00511E3D"/>
    <w:rsid w:val="00523A47"/>
    <w:rsid w:val="00563E3B"/>
    <w:rsid w:val="00575C7F"/>
    <w:rsid w:val="0065498C"/>
    <w:rsid w:val="00654C3C"/>
    <w:rsid w:val="0066517C"/>
    <w:rsid w:val="00673E45"/>
    <w:rsid w:val="00676571"/>
    <w:rsid w:val="00677232"/>
    <w:rsid w:val="006C27A2"/>
    <w:rsid w:val="006C5DAA"/>
    <w:rsid w:val="006D478A"/>
    <w:rsid w:val="00712F1D"/>
    <w:rsid w:val="00714C62"/>
    <w:rsid w:val="00747F41"/>
    <w:rsid w:val="00761DD9"/>
    <w:rsid w:val="0076799D"/>
    <w:rsid w:val="00773AE1"/>
    <w:rsid w:val="00774D05"/>
    <w:rsid w:val="007B24FD"/>
    <w:rsid w:val="007E0B51"/>
    <w:rsid w:val="007E130E"/>
    <w:rsid w:val="008051C1"/>
    <w:rsid w:val="00805701"/>
    <w:rsid w:val="00806FF5"/>
    <w:rsid w:val="0081582C"/>
    <w:rsid w:val="008238E7"/>
    <w:rsid w:val="008476C9"/>
    <w:rsid w:val="00850C35"/>
    <w:rsid w:val="00857EF3"/>
    <w:rsid w:val="0089059C"/>
    <w:rsid w:val="008A27F2"/>
    <w:rsid w:val="008B205D"/>
    <w:rsid w:val="00910CA3"/>
    <w:rsid w:val="00914AE3"/>
    <w:rsid w:val="009173B2"/>
    <w:rsid w:val="00953610"/>
    <w:rsid w:val="00962AE8"/>
    <w:rsid w:val="00964D2B"/>
    <w:rsid w:val="0096614C"/>
    <w:rsid w:val="0098096B"/>
    <w:rsid w:val="00996A64"/>
    <w:rsid w:val="009B282F"/>
    <w:rsid w:val="009C1A4F"/>
    <w:rsid w:val="009C7766"/>
    <w:rsid w:val="009F482B"/>
    <w:rsid w:val="00A063EC"/>
    <w:rsid w:val="00A17E39"/>
    <w:rsid w:val="00A42031"/>
    <w:rsid w:val="00A427DE"/>
    <w:rsid w:val="00A429EA"/>
    <w:rsid w:val="00A43B11"/>
    <w:rsid w:val="00A82522"/>
    <w:rsid w:val="00A86272"/>
    <w:rsid w:val="00A93654"/>
    <w:rsid w:val="00A95D73"/>
    <w:rsid w:val="00A9691F"/>
    <w:rsid w:val="00AA28F4"/>
    <w:rsid w:val="00AA2A2E"/>
    <w:rsid w:val="00AC1D6C"/>
    <w:rsid w:val="00AC25F4"/>
    <w:rsid w:val="00AC5A1B"/>
    <w:rsid w:val="00AF7EAF"/>
    <w:rsid w:val="00B0370F"/>
    <w:rsid w:val="00B07F89"/>
    <w:rsid w:val="00B14BAA"/>
    <w:rsid w:val="00B20DDD"/>
    <w:rsid w:val="00B37D24"/>
    <w:rsid w:val="00B62861"/>
    <w:rsid w:val="00B67971"/>
    <w:rsid w:val="00B75ED0"/>
    <w:rsid w:val="00BC20E6"/>
    <w:rsid w:val="00BD2889"/>
    <w:rsid w:val="00BF7375"/>
    <w:rsid w:val="00C00265"/>
    <w:rsid w:val="00C145F9"/>
    <w:rsid w:val="00C22629"/>
    <w:rsid w:val="00C556D7"/>
    <w:rsid w:val="00C648A2"/>
    <w:rsid w:val="00C716D4"/>
    <w:rsid w:val="00CB6530"/>
    <w:rsid w:val="00CC7E11"/>
    <w:rsid w:val="00CD69D2"/>
    <w:rsid w:val="00CE4C3F"/>
    <w:rsid w:val="00CF50ED"/>
    <w:rsid w:val="00D07522"/>
    <w:rsid w:val="00D22525"/>
    <w:rsid w:val="00D26A55"/>
    <w:rsid w:val="00D82F61"/>
    <w:rsid w:val="00DA58C6"/>
    <w:rsid w:val="00E023E3"/>
    <w:rsid w:val="00E07149"/>
    <w:rsid w:val="00E16C4F"/>
    <w:rsid w:val="00E27334"/>
    <w:rsid w:val="00E356DB"/>
    <w:rsid w:val="00E5702B"/>
    <w:rsid w:val="00E70D4A"/>
    <w:rsid w:val="00E74365"/>
    <w:rsid w:val="00E83C36"/>
    <w:rsid w:val="00E84563"/>
    <w:rsid w:val="00EA6F4D"/>
    <w:rsid w:val="00EB27C6"/>
    <w:rsid w:val="00EC5A55"/>
    <w:rsid w:val="00EE7F14"/>
    <w:rsid w:val="00EF7008"/>
    <w:rsid w:val="00F153B5"/>
    <w:rsid w:val="00F22C42"/>
    <w:rsid w:val="00F22FD6"/>
    <w:rsid w:val="00F35CE9"/>
    <w:rsid w:val="00F60235"/>
    <w:rsid w:val="00F61E43"/>
    <w:rsid w:val="00F63DD0"/>
    <w:rsid w:val="00F76195"/>
    <w:rsid w:val="00F87CAA"/>
    <w:rsid w:val="00FB5573"/>
    <w:rsid w:val="00FC6366"/>
    <w:rsid w:val="00FE38FD"/>
    <w:rsid w:val="00FE65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47CF0"/>
  <w15:chartTrackingRefBased/>
  <w15:docId w15:val="{6CC1089A-5B00-4251-8564-74430D9B4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E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2861"/>
    <w:pPr>
      <w:keepNext/>
      <w:keepLines/>
      <w:spacing w:before="240" w:after="0"/>
      <w:outlineLvl w:val="0"/>
    </w:pPr>
    <w:rPr>
      <w:rFonts w:eastAsiaTheme="majorEastAsia" w:cstheme="majorBidi"/>
      <w:color w:val="002060"/>
      <w:sz w:val="28"/>
      <w:szCs w:val="32"/>
    </w:rPr>
  </w:style>
  <w:style w:type="paragraph" w:styleId="Heading2">
    <w:name w:val="heading 2"/>
    <w:basedOn w:val="Normal"/>
    <w:next w:val="Normal"/>
    <w:link w:val="Heading2Char"/>
    <w:uiPriority w:val="9"/>
    <w:semiHidden/>
    <w:unhideWhenUsed/>
    <w:qFormat/>
    <w:rsid w:val="00953610"/>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B19F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861"/>
    <w:rPr>
      <w:rFonts w:ascii="Times New Roman" w:eastAsiaTheme="majorEastAsia" w:hAnsi="Times New Roman" w:cstheme="majorBidi"/>
      <w:color w:val="002060"/>
      <w:sz w:val="28"/>
      <w:szCs w:val="32"/>
    </w:rPr>
  </w:style>
  <w:style w:type="character" w:styleId="SubtleEmphasis">
    <w:name w:val="Subtle Emphasis"/>
    <w:uiPriority w:val="19"/>
    <w:qFormat/>
    <w:rsid w:val="00953610"/>
    <w:rPr>
      <w:rFonts w:ascii="Cambria" w:eastAsia="Times New Roman" w:hAnsi="Cambria" w:cs="Times New Roman"/>
      <w:color w:val="17365D"/>
      <w:spacing w:val="5"/>
      <w:kern w:val="28"/>
      <w:sz w:val="52"/>
      <w:szCs w:val="52"/>
    </w:rPr>
  </w:style>
  <w:style w:type="character" w:customStyle="1" w:styleId="Heading2Char">
    <w:name w:val="Heading 2 Char"/>
    <w:basedOn w:val="DefaultParagraphFont"/>
    <w:link w:val="Heading2"/>
    <w:uiPriority w:val="9"/>
    <w:semiHidden/>
    <w:rsid w:val="00953610"/>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4B19F7"/>
    <w:rPr>
      <w:rFonts w:ascii="Times New Roman" w:eastAsiaTheme="majorEastAsia" w:hAnsi="Times New Roman" w:cstheme="majorBidi"/>
      <w:b/>
      <w:color w:val="1F4D78" w:themeColor="accent1" w:themeShade="7F"/>
      <w:sz w:val="24"/>
      <w:szCs w:val="24"/>
    </w:rPr>
  </w:style>
  <w:style w:type="paragraph" w:customStyle="1" w:styleId="Default">
    <w:name w:val="Default"/>
    <w:rsid w:val="009F482B"/>
    <w:pPr>
      <w:autoSpaceDE w:val="0"/>
      <w:autoSpaceDN w:val="0"/>
      <w:adjustRightInd w:val="0"/>
      <w:spacing w:after="0" w:line="240" w:lineRule="auto"/>
    </w:pPr>
    <w:rPr>
      <w:rFonts w:ascii="Calibri" w:hAnsi="Calibri" w:cs="Calibri"/>
      <w:color w:val="000000"/>
      <w:sz w:val="24"/>
      <w:szCs w:val="24"/>
    </w:rPr>
  </w:style>
  <w:style w:type="paragraph" w:customStyle="1" w:styleId="Pa6">
    <w:name w:val="Pa6"/>
    <w:basedOn w:val="Default"/>
    <w:next w:val="Default"/>
    <w:uiPriority w:val="99"/>
    <w:rsid w:val="00BF7375"/>
    <w:pPr>
      <w:spacing w:line="241" w:lineRule="atLeast"/>
    </w:pPr>
    <w:rPr>
      <w:rFonts w:ascii="QGYOL U+ DIN" w:hAnsi="QGYOL U+ DIN" w:cstheme="minorBidi"/>
      <w:color w:val="auto"/>
    </w:rPr>
  </w:style>
  <w:style w:type="character" w:customStyle="1" w:styleId="A3">
    <w:name w:val="A3"/>
    <w:uiPriority w:val="99"/>
    <w:rsid w:val="00BF7375"/>
    <w:rPr>
      <w:rFonts w:cs="QGYOL U+ DIN"/>
      <w:color w:val="000000"/>
      <w:sz w:val="20"/>
      <w:szCs w:val="20"/>
    </w:rPr>
  </w:style>
  <w:style w:type="paragraph" w:styleId="ListParagraph">
    <w:name w:val="List Paragraph"/>
    <w:basedOn w:val="Normal"/>
    <w:uiPriority w:val="34"/>
    <w:qFormat/>
    <w:rsid w:val="00C556D7"/>
    <w:pPr>
      <w:spacing w:after="0" w:line="240" w:lineRule="auto"/>
      <w:ind w:left="720"/>
      <w:contextualSpacing/>
      <w:jc w:val="left"/>
    </w:pPr>
    <w:rPr>
      <w:rFonts w:eastAsia="Times New Roman" w:cs="Times New Roman"/>
      <w:szCs w:val="24"/>
    </w:rPr>
  </w:style>
  <w:style w:type="paragraph" w:styleId="Header">
    <w:name w:val="header"/>
    <w:basedOn w:val="Normal"/>
    <w:link w:val="HeaderChar"/>
    <w:uiPriority w:val="99"/>
    <w:unhideWhenUsed/>
    <w:rsid w:val="002C5D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5DC2"/>
    <w:rPr>
      <w:rFonts w:ascii="Times New Roman" w:hAnsi="Times New Roman"/>
      <w:sz w:val="24"/>
    </w:rPr>
  </w:style>
  <w:style w:type="paragraph" w:styleId="Footer">
    <w:name w:val="footer"/>
    <w:basedOn w:val="Normal"/>
    <w:link w:val="FooterChar"/>
    <w:uiPriority w:val="99"/>
    <w:unhideWhenUsed/>
    <w:rsid w:val="002C5D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5DC2"/>
    <w:rPr>
      <w:rFonts w:ascii="Times New Roman" w:hAnsi="Times New Roman"/>
      <w:sz w:val="24"/>
    </w:rPr>
  </w:style>
  <w:style w:type="table" w:styleId="TableGrid">
    <w:name w:val="Table Grid"/>
    <w:basedOn w:val="TableNormal"/>
    <w:uiPriority w:val="39"/>
    <w:rsid w:val="001E4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A27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C00265"/>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C00265"/>
    <w:pPr>
      <w:spacing w:after="100"/>
    </w:pPr>
  </w:style>
  <w:style w:type="character" w:styleId="Hyperlink">
    <w:name w:val="Hyperlink"/>
    <w:basedOn w:val="DefaultParagraphFont"/>
    <w:uiPriority w:val="99"/>
    <w:unhideWhenUsed/>
    <w:rsid w:val="00C00265"/>
    <w:rPr>
      <w:color w:val="0563C1" w:themeColor="hyperlink"/>
      <w:u w:val="single"/>
    </w:rPr>
  </w:style>
  <w:style w:type="paragraph" w:styleId="IntenseQuote">
    <w:name w:val="Intense Quote"/>
    <w:basedOn w:val="Normal"/>
    <w:next w:val="Normal"/>
    <w:link w:val="IntenseQuoteChar"/>
    <w:uiPriority w:val="30"/>
    <w:qFormat/>
    <w:rsid w:val="004A4C0F"/>
    <w:pPr>
      <w:pBdr>
        <w:top w:val="single" w:sz="4" w:space="10" w:color="5B9BD5" w:themeColor="accent1"/>
        <w:bottom w:val="single" w:sz="4" w:space="10" w:color="5B9BD5" w:themeColor="accent1"/>
      </w:pBdr>
      <w:spacing w:before="360" w:after="360"/>
      <w:ind w:left="864" w:right="864"/>
      <w:jc w:val="center"/>
    </w:pPr>
    <w:rPr>
      <w:rFonts w:ascii="Californian FB" w:hAnsi="Californian FB" w:cs="Andalus"/>
      <w:iCs/>
      <w:color w:val="5B9BD5" w:themeColor="accent1"/>
      <w:sz w:val="48"/>
      <w:szCs w:val="48"/>
    </w:rPr>
  </w:style>
  <w:style w:type="character" w:customStyle="1" w:styleId="IntenseQuoteChar">
    <w:name w:val="Intense Quote Char"/>
    <w:basedOn w:val="DefaultParagraphFont"/>
    <w:link w:val="IntenseQuote"/>
    <w:uiPriority w:val="30"/>
    <w:rsid w:val="004A4C0F"/>
    <w:rPr>
      <w:rFonts w:ascii="Californian FB" w:hAnsi="Californian FB" w:cs="Andalus"/>
      <w:iCs/>
      <w:color w:val="5B9BD5" w:themeColor="accent1"/>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9520">
      <w:bodyDiv w:val="1"/>
      <w:marLeft w:val="0"/>
      <w:marRight w:val="0"/>
      <w:marTop w:val="0"/>
      <w:marBottom w:val="0"/>
      <w:divBdr>
        <w:top w:val="none" w:sz="0" w:space="0" w:color="auto"/>
        <w:left w:val="none" w:sz="0" w:space="0" w:color="auto"/>
        <w:bottom w:val="none" w:sz="0" w:space="0" w:color="auto"/>
        <w:right w:val="none" w:sz="0" w:space="0" w:color="auto"/>
      </w:divBdr>
      <w:divsChild>
        <w:div w:id="525868883">
          <w:marLeft w:val="547"/>
          <w:marRight w:val="0"/>
          <w:marTop w:val="0"/>
          <w:marBottom w:val="0"/>
          <w:divBdr>
            <w:top w:val="none" w:sz="0" w:space="0" w:color="auto"/>
            <w:left w:val="none" w:sz="0" w:space="0" w:color="auto"/>
            <w:bottom w:val="none" w:sz="0" w:space="0" w:color="auto"/>
            <w:right w:val="none" w:sz="0" w:space="0" w:color="auto"/>
          </w:divBdr>
        </w:div>
        <w:div w:id="861210499">
          <w:marLeft w:val="1166"/>
          <w:marRight w:val="0"/>
          <w:marTop w:val="0"/>
          <w:marBottom w:val="0"/>
          <w:divBdr>
            <w:top w:val="none" w:sz="0" w:space="0" w:color="auto"/>
            <w:left w:val="none" w:sz="0" w:space="0" w:color="auto"/>
            <w:bottom w:val="none" w:sz="0" w:space="0" w:color="auto"/>
            <w:right w:val="none" w:sz="0" w:space="0" w:color="auto"/>
          </w:divBdr>
        </w:div>
        <w:div w:id="1662810205">
          <w:marLeft w:val="1166"/>
          <w:marRight w:val="0"/>
          <w:marTop w:val="0"/>
          <w:marBottom w:val="0"/>
          <w:divBdr>
            <w:top w:val="none" w:sz="0" w:space="0" w:color="auto"/>
            <w:left w:val="none" w:sz="0" w:space="0" w:color="auto"/>
            <w:bottom w:val="none" w:sz="0" w:space="0" w:color="auto"/>
            <w:right w:val="none" w:sz="0" w:space="0" w:color="auto"/>
          </w:divBdr>
        </w:div>
        <w:div w:id="1200775145">
          <w:marLeft w:val="1166"/>
          <w:marRight w:val="0"/>
          <w:marTop w:val="0"/>
          <w:marBottom w:val="0"/>
          <w:divBdr>
            <w:top w:val="none" w:sz="0" w:space="0" w:color="auto"/>
            <w:left w:val="none" w:sz="0" w:space="0" w:color="auto"/>
            <w:bottom w:val="none" w:sz="0" w:space="0" w:color="auto"/>
            <w:right w:val="none" w:sz="0" w:space="0" w:color="auto"/>
          </w:divBdr>
        </w:div>
        <w:div w:id="1039017657">
          <w:marLeft w:val="1166"/>
          <w:marRight w:val="0"/>
          <w:marTop w:val="0"/>
          <w:marBottom w:val="0"/>
          <w:divBdr>
            <w:top w:val="none" w:sz="0" w:space="0" w:color="auto"/>
            <w:left w:val="none" w:sz="0" w:space="0" w:color="auto"/>
            <w:bottom w:val="none" w:sz="0" w:space="0" w:color="auto"/>
            <w:right w:val="none" w:sz="0" w:space="0" w:color="auto"/>
          </w:divBdr>
        </w:div>
        <w:div w:id="2128085711">
          <w:marLeft w:val="1166"/>
          <w:marRight w:val="0"/>
          <w:marTop w:val="0"/>
          <w:marBottom w:val="0"/>
          <w:divBdr>
            <w:top w:val="none" w:sz="0" w:space="0" w:color="auto"/>
            <w:left w:val="none" w:sz="0" w:space="0" w:color="auto"/>
            <w:bottom w:val="none" w:sz="0" w:space="0" w:color="auto"/>
            <w:right w:val="none" w:sz="0" w:space="0" w:color="auto"/>
          </w:divBdr>
        </w:div>
        <w:div w:id="2105110906">
          <w:marLeft w:val="547"/>
          <w:marRight w:val="0"/>
          <w:marTop w:val="0"/>
          <w:marBottom w:val="0"/>
          <w:divBdr>
            <w:top w:val="none" w:sz="0" w:space="0" w:color="auto"/>
            <w:left w:val="none" w:sz="0" w:space="0" w:color="auto"/>
            <w:bottom w:val="none" w:sz="0" w:space="0" w:color="auto"/>
            <w:right w:val="none" w:sz="0" w:space="0" w:color="auto"/>
          </w:divBdr>
        </w:div>
        <w:div w:id="1345131538">
          <w:marLeft w:val="1166"/>
          <w:marRight w:val="0"/>
          <w:marTop w:val="0"/>
          <w:marBottom w:val="0"/>
          <w:divBdr>
            <w:top w:val="none" w:sz="0" w:space="0" w:color="auto"/>
            <w:left w:val="none" w:sz="0" w:space="0" w:color="auto"/>
            <w:bottom w:val="none" w:sz="0" w:space="0" w:color="auto"/>
            <w:right w:val="none" w:sz="0" w:space="0" w:color="auto"/>
          </w:divBdr>
        </w:div>
        <w:div w:id="1680811866">
          <w:marLeft w:val="1166"/>
          <w:marRight w:val="0"/>
          <w:marTop w:val="0"/>
          <w:marBottom w:val="0"/>
          <w:divBdr>
            <w:top w:val="none" w:sz="0" w:space="0" w:color="auto"/>
            <w:left w:val="none" w:sz="0" w:space="0" w:color="auto"/>
            <w:bottom w:val="none" w:sz="0" w:space="0" w:color="auto"/>
            <w:right w:val="none" w:sz="0" w:space="0" w:color="auto"/>
          </w:divBdr>
        </w:div>
        <w:div w:id="1077288473">
          <w:marLeft w:val="1166"/>
          <w:marRight w:val="0"/>
          <w:marTop w:val="0"/>
          <w:marBottom w:val="0"/>
          <w:divBdr>
            <w:top w:val="none" w:sz="0" w:space="0" w:color="auto"/>
            <w:left w:val="none" w:sz="0" w:space="0" w:color="auto"/>
            <w:bottom w:val="none" w:sz="0" w:space="0" w:color="auto"/>
            <w:right w:val="none" w:sz="0" w:space="0" w:color="auto"/>
          </w:divBdr>
        </w:div>
        <w:div w:id="2140569299">
          <w:marLeft w:val="1166"/>
          <w:marRight w:val="0"/>
          <w:marTop w:val="0"/>
          <w:marBottom w:val="0"/>
          <w:divBdr>
            <w:top w:val="none" w:sz="0" w:space="0" w:color="auto"/>
            <w:left w:val="none" w:sz="0" w:space="0" w:color="auto"/>
            <w:bottom w:val="none" w:sz="0" w:space="0" w:color="auto"/>
            <w:right w:val="none" w:sz="0" w:space="0" w:color="auto"/>
          </w:divBdr>
        </w:div>
        <w:div w:id="1723864704">
          <w:marLeft w:val="1166"/>
          <w:marRight w:val="0"/>
          <w:marTop w:val="0"/>
          <w:marBottom w:val="0"/>
          <w:divBdr>
            <w:top w:val="none" w:sz="0" w:space="0" w:color="auto"/>
            <w:left w:val="none" w:sz="0" w:space="0" w:color="auto"/>
            <w:bottom w:val="none" w:sz="0" w:space="0" w:color="auto"/>
            <w:right w:val="none" w:sz="0" w:space="0" w:color="auto"/>
          </w:divBdr>
        </w:div>
        <w:div w:id="248733128">
          <w:marLeft w:val="547"/>
          <w:marRight w:val="0"/>
          <w:marTop w:val="0"/>
          <w:marBottom w:val="0"/>
          <w:divBdr>
            <w:top w:val="none" w:sz="0" w:space="0" w:color="auto"/>
            <w:left w:val="none" w:sz="0" w:space="0" w:color="auto"/>
            <w:bottom w:val="none" w:sz="0" w:space="0" w:color="auto"/>
            <w:right w:val="none" w:sz="0" w:space="0" w:color="auto"/>
          </w:divBdr>
        </w:div>
        <w:div w:id="1599824703">
          <w:marLeft w:val="1166"/>
          <w:marRight w:val="0"/>
          <w:marTop w:val="0"/>
          <w:marBottom w:val="0"/>
          <w:divBdr>
            <w:top w:val="none" w:sz="0" w:space="0" w:color="auto"/>
            <w:left w:val="none" w:sz="0" w:space="0" w:color="auto"/>
            <w:bottom w:val="none" w:sz="0" w:space="0" w:color="auto"/>
            <w:right w:val="none" w:sz="0" w:space="0" w:color="auto"/>
          </w:divBdr>
        </w:div>
        <w:div w:id="1627203665">
          <w:marLeft w:val="1166"/>
          <w:marRight w:val="0"/>
          <w:marTop w:val="0"/>
          <w:marBottom w:val="0"/>
          <w:divBdr>
            <w:top w:val="none" w:sz="0" w:space="0" w:color="auto"/>
            <w:left w:val="none" w:sz="0" w:space="0" w:color="auto"/>
            <w:bottom w:val="none" w:sz="0" w:space="0" w:color="auto"/>
            <w:right w:val="none" w:sz="0" w:space="0" w:color="auto"/>
          </w:divBdr>
        </w:div>
        <w:div w:id="2124155214">
          <w:marLeft w:val="1166"/>
          <w:marRight w:val="0"/>
          <w:marTop w:val="0"/>
          <w:marBottom w:val="0"/>
          <w:divBdr>
            <w:top w:val="none" w:sz="0" w:space="0" w:color="auto"/>
            <w:left w:val="none" w:sz="0" w:space="0" w:color="auto"/>
            <w:bottom w:val="none" w:sz="0" w:space="0" w:color="auto"/>
            <w:right w:val="none" w:sz="0" w:space="0" w:color="auto"/>
          </w:divBdr>
        </w:div>
        <w:div w:id="800653994">
          <w:marLeft w:val="1166"/>
          <w:marRight w:val="0"/>
          <w:marTop w:val="0"/>
          <w:marBottom w:val="0"/>
          <w:divBdr>
            <w:top w:val="none" w:sz="0" w:space="0" w:color="auto"/>
            <w:left w:val="none" w:sz="0" w:space="0" w:color="auto"/>
            <w:bottom w:val="none" w:sz="0" w:space="0" w:color="auto"/>
            <w:right w:val="none" w:sz="0" w:space="0" w:color="auto"/>
          </w:divBdr>
        </w:div>
        <w:div w:id="1004286277">
          <w:marLeft w:val="1166"/>
          <w:marRight w:val="0"/>
          <w:marTop w:val="0"/>
          <w:marBottom w:val="0"/>
          <w:divBdr>
            <w:top w:val="none" w:sz="0" w:space="0" w:color="auto"/>
            <w:left w:val="none" w:sz="0" w:space="0" w:color="auto"/>
            <w:bottom w:val="none" w:sz="0" w:space="0" w:color="auto"/>
            <w:right w:val="none" w:sz="0" w:space="0" w:color="auto"/>
          </w:divBdr>
        </w:div>
        <w:div w:id="778721165">
          <w:marLeft w:val="1166"/>
          <w:marRight w:val="0"/>
          <w:marTop w:val="0"/>
          <w:marBottom w:val="0"/>
          <w:divBdr>
            <w:top w:val="none" w:sz="0" w:space="0" w:color="auto"/>
            <w:left w:val="none" w:sz="0" w:space="0" w:color="auto"/>
            <w:bottom w:val="none" w:sz="0" w:space="0" w:color="auto"/>
            <w:right w:val="none" w:sz="0" w:space="0" w:color="auto"/>
          </w:divBdr>
        </w:div>
        <w:div w:id="476920433">
          <w:marLeft w:val="547"/>
          <w:marRight w:val="0"/>
          <w:marTop w:val="0"/>
          <w:marBottom w:val="0"/>
          <w:divBdr>
            <w:top w:val="none" w:sz="0" w:space="0" w:color="auto"/>
            <w:left w:val="none" w:sz="0" w:space="0" w:color="auto"/>
            <w:bottom w:val="none" w:sz="0" w:space="0" w:color="auto"/>
            <w:right w:val="none" w:sz="0" w:space="0" w:color="auto"/>
          </w:divBdr>
        </w:div>
        <w:div w:id="1404134254">
          <w:marLeft w:val="1166"/>
          <w:marRight w:val="0"/>
          <w:marTop w:val="0"/>
          <w:marBottom w:val="0"/>
          <w:divBdr>
            <w:top w:val="none" w:sz="0" w:space="0" w:color="auto"/>
            <w:left w:val="none" w:sz="0" w:space="0" w:color="auto"/>
            <w:bottom w:val="none" w:sz="0" w:space="0" w:color="auto"/>
            <w:right w:val="none" w:sz="0" w:space="0" w:color="auto"/>
          </w:divBdr>
        </w:div>
        <w:div w:id="1376810046">
          <w:marLeft w:val="1166"/>
          <w:marRight w:val="0"/>
          <w:marTop w:val="0"/>
          <w:marBottom w:val="0"/>
          <w:divBdr>
            <w:top w:val="none" w:sz="0" w:space="0" w:color="auto"/>
            <w:left w:val="none" w:sz="0" w:space="0" w:color="auto"/>
            <w:bottom w:val="none" w:sz="0" w:space="0" w:color="auto"/>
            <w:right w:val="none" w:sz="0" w:space="0" w:color="auto"/>
          </w:divBdr>
        </w:div>
        <w:div w:id="1597446842">
          <w:marLeft w:val="1166"/>
          <w:marRight w:val="0"/>
          <w:marTop w:val="0"/>
          <w:marBottom w:val="0"/>
          <w:divBdr>
            <w:top w:val="none" w:sz="0" w:space="0" w:color="auto"/>
            <w:left w:val="none" w:sz="0" w:space="0" w:color="auto"/>
            <w:bottom w:val="none" w:sz="0" w:space="0" w:color="auto"/>
            <w:right w:val="none" w:sz="0" w:space="0" w:color="auto"/>
          </w:divBdr>
        </w:div>
        <w:div w:id="1278175146">
          <w:marLeft w:val="1166"/>
          <w:marRight w:val="0"/>
          <w:marTop w:val="0"/>
          <w:marBottom w:val="0"/>
          <w:divBdr>
            <w:top w:val="none" w:sz="0" w:space="0" w:color="auto"/>
            <w:left w:val="none" w:sz="0" w:space="0" w:color="auto"/>
            <w:bottom w:val="none" w:sz="0" w:space="0" w:color="auto"/>
            <w:right w:val="none" w:sz="0" w:space="0" w:color="auto"/>
          </w:divBdr>
        </w:div>
      </w:divsChild>
    </w:div>
    <w:div w:id="255866840">
      <w:bodyDiv w:val="1"/>
      <w:marLeft w:val="0"/>
      <w:marRight w:val="0"/>
      <w:marTop w:val="0"/>
      <w:marBottom w:val="0"/>
      <w:divBdr>
        <w:top w:val="none" w:sz="0" w:space="0" w:color="auto"/>
        <w:left w:val="none" w:sz="0" w:space="0" w:color="auto"/>
        <w:bottom w:val="none" w:sz="0" w:space="0" w:color="auto"/>
        <w:right w:val="none" w:sz="0" w:space="0" w:color="auto"/>
      </w:divBdr>
      <w:divsChild>
        <w:div w:id="1545755793">
          <w:marLeft w:val="547"/>
          <w:marRight w:val="0"/>
          <w:marTop w:val="0"/>
          <w:marBottom w:val="0"/>
          <w:divBdr>
            <w:top w:val="none" w:sz="0" w:space="0" w:color="auto"/>
            <w:left w:val="none" w:sz="0" w:space="0" w:color="auto"/>
            <w:bottom w:val="none" w:sz="0" w:space="0" w:color="auto"/>
            <w:right w:val="none" w:sz="0" w:space="0" w:color="auto"/>
          </w:divBdr>
        </w:div>
        <w:div w:id="1016225885">
          <w:marLeft w:val="547"/>
          <w:marRight w:val="0"/>
          <w:marTop w:val="0"/>
          <w:marBottom w:val="0"/>
          <w:divBdr>
            <w:top w:val="none" w:sz="0" w:space="0" w:color="auto"/>
            <w:left w:val="none" w:sz="0" w:space="0" w:color="auto"/>
            <w:bottom w:val="none" w:sz="0" w:space="0" w:color="auto"/>
            <w:right w:val="none" w:sz="0" w:space="0" w:color="auto"/>
          </w:divBdr>
        </w:div>
        <w:div w:id="895315596">
          <w:marLeft w:val="547"/>
          <w:marRight w:val="0"/>
          <w:marTop w:val="0"/>
          <w:marBottom w:val="0"/>
          <w:divBdr>
            <w:top w:val="none" w:sz="0" w:space="0" w:color="auto"/>
            <w:left w:val="none" w:sz="0" w:space="0" w:color="auto"/>
            <w:bottom w:val="none" w:sz="0" w:space="0" w:color="auto"/>
            <w:right w:val="none" w:sz="0" w:space="0" w:color="auto"/>
          </w:divBdr>
        </w:div>
        <w:div w:id="1800565705">
          <w:marLeft w:val="547"/>
          <w:marRight w:val="0"/>
          <w:marTop w:val="0"/>
          <w:marBottom w:val="0"/>
          <w:divBdr>
            <w:top w:val="none" w:sz="0" w:space="0" w:color="auto"/>
            <w:left w:val="none" w:sz="0" w:space="0" w:color="auto"/>
            <w:bottom w:val="none" w:sz="0" w:space="0" w:color="auto"/>
            <w:right w:val="none" w:sz="0" w:space="0" w:color="auto"/>
          </w:divBdr>
        </w:div>
      </w:divsChild>
    </w:div>
    <w:div w:id="357126593">
      <w:bodyDiv w:val="1"/>
      <w:marLeft w:val="0"/>
      <w:marRight w:val="0"/>
      <w:marTop w:val="0"/>
      <w:marBottom w:val="0"/>
      <w:divBdr>
        <w:top w:val="none" w:sz="0" w:space="0" w:color="auto"/>
        <w:left w:val="none" w:sz="0" w:space="0" w:color="auto"/>
        <w:bottom w:val="none" w:sz="0" w:space="0" w:color="auto"/>
        <w:right w:val="none" w:sz="0" w:space="0" w:color="auto"/>
      </w:divBdr>
      <w:divsChild>
        <w:div w:id="1424110232">
          <w:marLeft w:val="547"/>
          <w:marRight w:val="0"/>
          <w:marTop w:val="0"/>
          <w:marBottom w:val="0"/>
          <w:divBdr>
            <w:top w:val="none" w:sz="0" w:space="0" w:color="auto"/>
            <w:left w:val="none" w:sz="0" w:space="0" w:color="auto"/>
            <w:bottom w:val="none" w:sz="0" w:space="0" w:color="auto"/>
            <w:right w:val="none" w:sz="0" w:space="0" w:color="auto"/>
          </w:divBdr>
        </w:div>
        <w:div w:id="1437750667">
          <w:marLeft w:val="547"/>
          <w:marRight w:val="0"/>
          <w:marTop w:val="0"/>
          <w:marBottom w:val="0"/>
          <w:divBdr>
            <w:top w:val="none" w:sz="0" w:space="0" w:color="auto"/>
            <w:left w:val="none" w:sz="0" w:space="0" w:color="auto"/>
            <w:bottom w:val="none" w:sz="0" w:space="0" w:color="auto"/>
            <w:right w:val="none" w:sz="0" w:space="0" w:color="auto"/>
          </w:divBdr>
        </w:div>
        <w:div w:id="558782281">
          <w:marLeft w:val="547"/>
          <w:marRight w:val="0"/>
          <w:marTop w:val="0"/>
          <w:marBottom w:val="0"/>
          <w:divBdr>
            <w:top w:val="none" w:sz="0" w:space="0" w:color="auto"/>
            <w:left w:val="none" w:sz="0" w:space="0" w:color="auto"/>
            <w:bottom w:val="none" w:sz="0" w:space="0" w:color="auto"/>
            <w:right w:val="none" w:sz="0" w:space="0" w:color="auto"/>
          </w:divBdr>
        </w:div>
        <w:div w:id="333345073">
          <w:marLeft w:val="547"/>
          <w:marRight w:val="0"/>
          <w:marTop w:val="0"/>
          <w:marBottom w:val="0"/>
          <w:divBdr>
            <w:top w:val="none" w:sz="0" w:space="0" w:color="auto"/>
            <w:left w:val="none" w:sz="0" w:space="0" w:color="auto"/>
            <w:bottom w:val="none" w:sz="0" w:space="0" w:color="auto"/>
            <w:right w:val="none" w:sz="0" w:space="0" w:color="auto"/>
          </w:divBdr>
        </w:div>
        <w:div w:id="1090544357">
          <w:marLeft w:val="547"/>
          <w:marRight w:val="0"/>
          <w:marTop w:val="0"/>
          <w:marBottom w:val="0"/>
          <w:divBdr>
            <w:top w:val="none" w:sz="0" w:space="0" w:color="auto"/>
            <w:left w:val="none" w:sz="0" w:space="0" w:color="auto"/>
            <w:bottom w:val="none" w:sz="0" w:space="0" w:color="auto"/>
            <w:right w:val="none" w:sz="0" w:space="0" w:color="auto"/>
          </w:divBdr>
        </w:div>
      </w:divsChild>
    </w:div>
    <w:div w:id="814840213">
      <w:bodyDiv w:val="1"/>
      <w:marLeft w:val="0"/>
      <w:marRight w:val="0"/>
      <w:marTop w:val="0"/>
      <w:marBottom w:val="0"/>
      <w:divBdr>
        <w:top w:val="none" w:sz="0" w:space="0" w:color="auto"/>
        <w:left w:val="none" w:sz="0" w:space="0" w:color="auto"/>
        <w:bottom w:val="none" w:sz="0" w:space="0" w:color="auto"/>
        <w:right w:val="none" w:sz="0" w:space="0" w:color="auto"/>
      </w:divBdr>
      <w:divsChild>
        <w:div w:id="1467160395">
          <w:marLeft w:val="547"/>
          <w:marRight w:val="0"/>
          <w:marTop w:val="0"/>
          <w:marBottom w:val="0"/>
          <w:divBdr>
            <w:top w:val="none" w:sz="0" w:space="0" w:color="auto"/>
            <w:left w:val="none" w:sz="0" w:space="0" w:color="auto"/>
            <w:bottom w:val="none" w:sz="0" w:space="0" w:color="auto"/>
            <w:right w:val="none" w:sz="0" w:space="0" w:color="auto"/>
          </w:divBdr>
        </w:div>
        <w:div w:id="950547517">
          <w:marLeft w:val="547"/>
          <w:marRight w:val="0"/>
          <w:marTop w:val="0"/>
          <w:marBottom w:val="0"/>
          <w:divBdr>
            <w:top w:val="none" w:sz="0" w:space="0" w:color="auto"/>
            <w:left w:val="none" w:sz="0" w:space="0" w:color="auto"/>
            <w:bottom w:val="none" w:sz="0" w:space="0" w:color="auto"/>
            <w:right w:val="none" w:sz="0" w:space="0" w:color="auto"/>
          </w:divBdr>
        </w:div>
        <w:div w:id="423115902">
          <w:marLeft w:val="547"/>
          <w:marRight w:val="0"/>
          <w:marTop w:val="0"/>
          <w:marBottom w:val="0"/>
          <w:divBdr>
            <w:top w:val="none" w:sz="0" w:space="0" w:color="auto"/>
            <w:left w:val="none" w:sz="0" w:space="0" w:color="auto"/>
            <w:bottom w:val="none" w:sz="0" w:space="0" w:color="auto"/>
            <w:right w:val="none" w:sz="0" w:space="0" w:color="auto"/>
          </w:divBdr>
        </w:div>
        <w:div w:id="1561356693">
          <w:marLeft w:val="547"/>
          <w:marRight w:val="0"/>
          <w:marTop w:val="0"/>
          <w:marBottom w:val="0"/>
          <w:divBdr>
            <w:top w:val="none" w:sz="0" w:space="0" w:color="auto"/>
            <w:left w:val="none" w:sz="0" w:space="0" w:color="auto"/>
            <w:bottom w:val="none" w:sz="0" w:space="0" w:color="auto"/>
            <w:right w:val="none" w:sz="0" w:space="0" w:color="auto"/>
          </w:divBdr>
        </w:div>
        <w:div w:id="1149829449">
          <w:marLeft w:val="547"/>
          <w:marRight w:val="0"/>
          <w:marTop w:val="0"/>
          <w:marBottom w:val="0"/>
          <w:divBdr>
            <w:top w:val="none" w:sz="0" w:space="0" w:color="auto"/>
            <w:left w:val="none" w:sz="0" w:space="0" w:color="auto"/>
            <w:bottom w:val="none" w:sz="0" w:space="0" w:color="auto"/>
            <w:right w:val="none" w:sz="0" w:space="0" w:color="auto"/>
          </w:divBdr>
        </w:div>
        <w:div w:id="352994960">
          <w:marLeft w:val="547"/>
          <w:marRight w:val="0"/>
          <w:marTop w:val="0"/>
          <w:marBottom w:val="0"/>
          <w:divBdr>
            <w:top w:val="none" w:sz="0" w:space="0" w:color="auto"/>
            <w:left w:val="none" w:sz="0" w:space="0" w:color="auto"/>
            <w:bottom w:val="none" w:sz="0" w:space="0" w:color="auto"/>
            <w:right w:val="none" w:sz="0" w:space="0" w:color="auto"/>
          </w:divBdr>
        </w:div>
      </w:divsChild>
    </w:div>
    <w:div w:id="1256095060">
      <w:bodyDiv w:val="1"/>
      <w:marLeft w:val="0"/>
      <w:marRight w:val="0"/>
      <w:marTop w:val="0"/>
      <w:marBottom w:val="0"/>
      <w:divBdr>
        <w:top w:val="none" w:sz="0" w:space="0" w:color="auto"/>
        <w:left w:val="none" w:sz="0" w:space="0" w:color="auto"/>
        <w:bottom w:val="none" w:sz="0" w:space="0" w:color="auto"/>
        <w:right w:val="none" w:sz="0" w:space="0" w:color="auto"/>
      </w:divBdr>
      <w:divsChild>
        <w:div w:id="1611551051">
          <w:marLeft w:val="547"/>
          <w:marRight w:val="0"/>
          <w:marTop w:val="0"/>
          <w:marBottom w:val="0"/>
          <w:divBdr>
            <w:top w:val="none" w:sz="0" w:space="0" w:color="auto"/>
            <w:left w:val="none" w:sz="0" w:space="0" w:color="auto"/>
            <w:bottom w:val="none" w:sz="0" w:space="0" w:color="auto"/>
            <w:right w:val="none" w:sz="0" w:space="0" w:color="auto"/>
          </w:divBdr>
        </w:div>
      </w:divsChild>
    </w:div>
    <w:div w:id="1500384521">
      <w:bodyDiv w:val="1"/>
      <w:marLeft w:val="0"/>
      <w:marRight w:val="0"/>
      <w:marTop w:val="0"/>
      <w:marBottom w:val="0"/>
      <w:divBdr>
        <w:top w:val="none" w:sz="0" w:space="0" w:color="auto"/>
        <w:left w:val="none" w:sz="0" w:space="0" w:color="auto"/>
        <w:bottom w:val="none" w:sz="0" w:space="0" w:color="auto"/>
        <w:right w:val="none" w:sz="0" w:space="0" w:color="auto"/>
      </w:divBdr>
      <w:divsChild>
        <w:div w:id="1148325565">
          <w:marLeft w:val="547"/>
          <w:marRight w:val="0"/>
          <w:marTop w:val="0"/>
          <w:marBottom w:val="0"/>
          <w:divBdr>
            <w:top w:val="none" w:sz="0" w:space="0" w:color="auto"/>
            <w:left w:val="none" w:sz="0" w:space="0" w:color="auto"/>
            <w:bottom w:val="none" w:sz="0" w:space="0" w:color="auto"/>
            <w:right w:val="none" w:sz="0" w:space="0" w:color="auto"/>
          </w:divBdr>
        </w:div>
        <w:div w:id="2041279589">
          <w:marLeft w:val="547"/>
          <w:marRight w:val="0"/>
          <w:marTop w:val="0"/>
          <w:marBottom w:val="0"/>
          <w:divBdr>
            <w:top w:val="none" w:sz="0" w:space="0" w:color="auto"/>
            <w:left w:val="none" w:sz="0" w:space="0" w:color="auto"/>
            <w:bottom w:val="none" w:sz="0" w:space="0" w:color="auto"/>
            <w:right w:val="none" w:sz="0" w:space="0" w:color="auto"/>
          </w:divBdr>
        </w:div>
        <w:div w:id="1732272721">
          <w:marLeft w:val="547"/>
          <w:marRight w:val="0"/>
          <w:marTop w:val="0"/>
          <w:marBottom w:val="0"/>
          <w:divBdr>
            <w:top w:val="none" w:sz="0" w:space="0" w:color="auto"/>
            <w:left w:val="none" w:sz="0" w:space="0" w:color="auto"/>
            <w:bottom w:val="none" w:sz="0" w:space="0" w:color="auto"/>
            <w:right w:val="none" w:sz="0" w:space="0" w:color="auto"/>
          </w:divBdr>
        </w:div>
        <w:div w:id="1381634252">
          <w:marLeft w:val="547"/>
          <w:marRight w:val="0"/>
          <w:marTop w:val="0"/>
          <w:marBottom w:val="0"/>
          <w:divBdr>
            <w:top w:val="none" w:sz="0" w:space="0" w:color="auto"/>
            <w:left w:val="none" w:sz="0" w:space="0" w:color="auto"/>
            <w:bottom w:val="none" w:sz="0" w:space="0" w:color="auto"/>
            <w:right w:val="none" w:sz="0" w:space="0" w:color="auto"/>
          </w:divBdr>
        </w:div>
        <w:div w:id="1248224986">
          <w:marLeft w:val="547"/>
          <w:marRight w:val="0"/>
          <w:marTop w:val="0"/>
          <w:marBottom w:val="0"/>
          <w:divBdr>
            <w:top w:val="none" w:sz="0" w:space="0" w:color="auto"/>
            <w:left w:val="none" w:sz="0" w:space="0" w:color="auto"/>
            <w:bottom w:val="none" w:sz="0" w:space="0" w:color="auto"/>
            <w:right w:val="none" w:sz="0" w:space="0" w:color="auto"/>
          </w:divBdr>
        </w:div>
      </w:divsChild>
    </w:div>
    <w:div w:id="1514957784">
      <w:bodyDiv w:val="1"/>
      <w:marLeft w:val="0"/>
      <w:marRight w:val="0"/>
      <w:marTop w:val="0"/>
      <w:marBottom w:val="0"/>
      <w:divBdr>
        <w:top w:val="none" w:sz="0" w:space="0" w:color="auto"/>
        <w:left w:val="none" w:sz="0" w:space="0" w:color="auto"/>
        <w:bottom w:val="none" w:sz="0" w:space="0" w:color="auto"/>
        <w:right w:val="none" w:sz="0" w:space="0" w:color="auto"/>
      </w:divBdr>
      <w:divsChild>
        <w:div w:id="1065254477">
          <w:marLeft w:val="547"/>
          <w:marRight w:val="0"/>
          <w:marTop w:val="0"/>
          <w:marBottom w:val="0"/>
          <w:divBdr>
            <w:top w:val="none" w:sz="0" w:space="0" w:color="auto"/>
            <w:left w:val="none" w:sz="0" w:space="0" w:color="auto"/>
            <w:bottom w:val="none" w:sz="0" w:space="0" w:color="auto"/>
            <w:right w:val="none" w:sz="0" w:space="0" w:color="auto"/>
          </w:divBdr>
        </w:div>
        <w:div w:id="2006592009">
          <w:marLeft w:val="547"/>
          <w:marRight w:val="0"/>
          <w:marTop w:val="0"/>
          <w:marBottom w:val="0"/>
          <w:divBdr>
            <w:top w:val="none" w:sz="0" w:space="0" w:color="auto"/>
            <w:left w:val="none" w:sz="0" w:space="0" w:color="auto"/>
            <w:bottom w:val="none" w:sz="0" w:space="0" w:color="auto"/>
            <w:right w:val="none" w:sz="0" w:space="0" w:color="auto"/>
          </w:divBdr>
        </w:div>
        <w:div w:id="608777449">
          <w:marLeft w:val="547"/>
          <w:marRight w:val="0"/>
          <w:marTop w:val="0"/>
          <w:marBottom w:val="0"/>
          <w:divBdr>
            <w:top w:val="none" w:sz="0" w:space="0" w:color="auto"/>
            <w:left w:val="none" w:sz="0" w:space="0" w:color="auto"/>
            <w:bottom w:val="none" w:sz="0" w:space="0" w:color="auto"/>
            <w:right w:val="none" w:sz="0" w:space="0" w:color="auto"/>
          </w:divBdr>
        </w:div>
        <w:div w:id="308482648">
          <w:marLeft w:val="547"/>
          <w:marRight w:val="0"/>
          <w:marTop w:val="0"/>
          <w:marBottom w:val="0"/>
          <w:divBdr>
            <w:top w:val="none" w:sz="0" w:space="0" w:color="auto"/>
            <w:left w:val="none" w:sz="0" w:space="0" w:color="auto"/>
            <w:bottom w:val="none" w:sz="0" w:space="0" w:color="auto"/>
            <w:right w:val="none" w:sz="0" w:space="0" w:color="auto"/>
          </w:divBdr>
        </w:div>
        <w:div w:id="13114467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4DF41-C3BF-4EBD-8492-B80DAA1DE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10</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Mostafa Farah (1714818)</cp:lastModifiedBy>
  <cp:revision>152</cp:revision>
  <cp:lastPrinted>2018-08-27T11:27:00Z</cp:lastPrinted>
  <dcterms:created xsi:type="dcterms:W3CDTF">2018-08-26T11:56:00Z</dcterms:created>
  <dcterms:modified xsi:type="dcterms:W3CDTF">2018-08-31T10:24:00Z</dcterms:modified>
</cp:coreProperties>
</file>