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A721DC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6E5D8D">
              <w:rPr>
                <w:b/>
                <w:color w:val="auto"/>
                <w:sz w:val="32"/>
              </w:rPr>
              <w:t>Jordan Boon</w:t>
            </w:r>
            <w:r w:rsidR="005A1BA3">
              <w:rPr>
                <w:b/>
                <w:color w:val="auto"/>
                <w:sz w:val="32"/>
              </w:rPr>
              <w:t>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B8A0F04" w:rsidR="005A1BA3" w:rsidRDefault="005A1BA3" w:rsidP="00340E9A">
            <w:pPr>
              <w:overflowPunct/>
              <w:autoSpaceDE/>
              <w:autoSpaceDN/>
              <w:adjustRightInd/>
              <w:ind w:right="237"/>
              <w:textAlignment w:val="auto"/>
              <w:rPr>
                <w:b/>
                <w:color w:val="auto"/>
                <w:sz w:val="32"/>
              </w:rPr>
            </w:pPr>
            <w:r>
              <w:rPr>
                <w:b/>
                <w:color w:val="auto"/>
                <w:sz w:val="32"/>
              </w:rPr>
              <w:t>___</w:t>
            </w:r>
            <w:r w:rsidR="006E5D8D">
              <w:rPr>
                <w:b/>
                <w:color w:val="auto"/>
                <w:sz w:val="32"/>
              </w:rPr>
              <w:t>2134471</w:t>
            </w:r>
            <w:r>
              <w:rPr>
                <w:b/>
                <w:color w:val="auto"/>
                <w:sz w:val="32"/>
              </w:rPr>
              <w:t>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1DD51F52" w14:textId="681327DC" w:rsidR="007C1D94" w:rsidRPr="006E5D8D" w:rsidRDefault="00E83F91" w:rsidP="006E5D8D">
      <w:pPr>
        <w:ind w:right="237"/>
        <w:rPr>
          <w:rFonts w:eastAsia="Arial"/>
          <w:i/>
          <w:iCs/>
          <w:color w:val="000000" w:themeColor="text1"/>
          <w:sz w:val="24"/>
          <w:szCs w:val="24"/>
        </w:rPr>
      </w:pPr>
      <w:r w:rsidRPr="006E5D8D">
        <w:rPr>
          <w:b/>
          <w:sz w:val="24"/>
          <w:szCs w:val="24"/>
        </w:rPr>
        <w:br w:type="page"/>
      </w:r>
      <w:r w:rsidR="00450C83" w:rsidRPr="006E5D8D">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74B6E04F"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In this essay, I will be reflecting on the impact on my wellbeing and resilience from the organisational culture within policing. Whilst reflecting on the impact of organisational culture, I will also be considering the risks of organisational culture may have on myself by conforming. Finally, I will also be illustrating my strategies for maintaining wellbeing and resilience within the organisational culture in policing. </w:t>
      </w:r>
    </w:p>
    <w:p w14:paraId="424BE78C" w14:textId="77777777" w:rsidR="000E5CF2" w:rsidRPr="000E5CF2" w:rsidRDefault="000E5CF2" w:rsidP="006E5D8D">
      <w:pPr>
        <w:ind w:right="237"/>
        <w:jc w:val="both"/>
        <w:rPr>
          <w:rFonts w:asciiTheme="majorHAnsi" w:hAnsiTheme="majorHAnsi" w:cstheme="majorHAnsi"/>
          <w:sz w:val="24"/>
          <w:szCs w:val="24"/>
        </w:rPr>
      </w:pPr>
    </w:p>
    <w:p w14:paraId="26C828E4"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Organisational culture is the set of shared values, behaviours, practices, and beliefs that shape the way people work together within an organisation. The Indeed Editorial Team (2022) states that organisational culture is a complex concept that encompasses a wide range of factors, including the organisations’ goal, its leadership style, the behaviours of the officers within the team and the overall approach to completing the tasks given as stated by the Indeed Editorial Team (2022)</w:t>
      </w:r>
    </w:p>
    <w:p w14:paraId="0F153182" w14:textId="77777777" w:rsidR="000E5CF2" w:rsidRPr="000E5CF2" w:rsidRDefault="000E5CF2" w:rsidP="006E5D8D">
      <w:pPr>
        <w:ind w:right="237"/>
        <w:jc w:val="both"/>
        <w:rPr>
          <w:rFonts w:asciiTheme="majorHAnsi" w:hAnsiTheme="majorHAnsi" w:cstheme="majorHAnsi"/>
          <w:sz w:val="24"/>
          <w:szCs w:val="24"/>
        </w:rPr>
      </w:pPr>
    </w:p>
    <w:p w14:paraId="67D585C6"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A strong and positive organisation culture can help form a sense of community and togetherness for the officers in the team, whilst a negative organisational culture can lead to low morale, high turnover, and poor performance as stated by </w:t>
      </w:r>
      <w:r w:rsidRPr="000E5CF2">
        <w:rPr>
          <w:rFonts w:asciiTheme="majorHAnsi" w:hAnsiTheme="majorHAnsi" w:cstheme="majorHAnsi"/>
          <w:kern w:val="36"/>
          <w:sz w:val="24"/>
          <w:szCs w:val="24"/>
        </w:rPr>
        <w:t>Ramachandra, S (2023)</w:t>
      </w:r>
      <w:r w:rsidRPr="000E5CF2">
        <w:rPr>
          <w:rFonts w:asciiTheme="majorHAnsi" w:hAnsiTheme="majorHAnsi" w:cstheme="majorHAnsi"/>
          <w:sz w:val="24"/>
          <w:szCs w:val="24"/>
        </w:rPr>
        <w:t xml:space="preserve">. Well-being is the state of being healthy, physically, and mentally. It encompasses many different aspects such as physical and emotional health. The World Health Organisation (WHO) (2021) states that maintaining and having a good level of well-being is essential for living a fulfilling and healthy life. The WHO also states that this can be achieved with various factors such as exercise, sleep, stress management and nutrition. Kulas (2021) states that having a good level of well-being can help you have a better level of self-esteem which can overall improve your social relations which in turn can help officers deal with victims and make their job easier and more enjoyable. </w:t>
      </w:r>
    </w:p>
    <w:p w14:paraId="48157EB8" w14:textId="77777777" w:rsidR="000E5CF2" w:rsidRPr="000E5CF2" w:rsidRDefault="000E5CF2" w:rsidP="006E5D8D">
      <w:pPr>
        <w:ind w:right="237"/>
        <w:jc w:val="both"/>
        <w:rPr>
          <w:rFonts w:asciiTheme="majorHAnsi" w:hAnsiTheme="majorHAnsi" w:cstheme="majorHAnsi"/>
          <w:sz w:val="24"/>
          <w:szCs w:val="24"/>
        </w:rPr>
      </w:pPr>
    </w:p>
    <w:p w14:paraId="0579D9B2"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Cherry (2023) states that resilience is being able to adapt and recover from stress or difficult situation. Kendra Cherry further states that resilience is being able to bounce back from setbacks and overcome challenges and to be able to maintain a sense of well-being. Key factors of resilience are to have a positive mindset, social support, and effective coping strategies </w:t>
      </w:r>
      <w:sdt>
        <w:sdtPr>
          <w:rPr>
            <w:rFonts w:asciiTheme="majorHAnsi" w:hAnsiTheme="majorHAnsi" w:cstheme="majorHAnsi"/>
            <w:sz w:val="24"/>
            <w:szCs w:val="24"/>
          </w:rPr>
          <w:id w:val="-1122385936"/>
          <w:citation/>
        </w:sdtPr>
        <w:sdtContent>
          <w:r w:rsidRPr="000E5CF2">
            <w:rPr>
              <w:rFonts w:asciiTheme="majorHAnsi" w:hAnsiTheme="majorHAnsi" w:cstheme="majorHAnsi"/>
              <w:sz w:val="24"/>
              <w:szCs w:val="24"/>
            </w:rPr>
            <w:fldChar w:fldCharType="begin"/>
          </w:r>
          <w:r w:rsidRPr="000E5CF2">
            <w:rPr>
              <w:rFonts w:asciiTheme="majorHAnsi" w:hAnsiTheme="majorHAnsi" w:cstheme="majorHAnsi"/>
              <w:sz w:val="24"/>
              <w:szCs w:val="24"/>
            </w:rPr>
            <w:instrText xml:space="preserve"> CITATION May22 \l 2057 </w:instrText>
          </w:r>
          <w:r w:rsidRPr="000E5CF2">
            <w:rPr>
              <w:rFonts w:asciiTheme="majorHAnsi" w:hAnsiTheme="majorHAnsi" w:cstheme="majorHAnsi"/>
              <w:sz w:val="24"/>
              <w:szCs w:val="24"/>
            </w:rPr>
            <w:fldChar w:fldCharType="separate"/>
          </w:r>
          <w:r w:rsidRPr="000E5CF2">
            <w:rPr>
              <w:rFonts w:asciiTheme="majorHAnsi" w:hAnsiTheme="majorHAnsi" w:cstheme="majorHAnsi"/>
              <w:noProof/>
              <w:sz w:val="24"/>
              <w:szCs w:val="24"/>
            </w:rPr>
            <w:t>(MayoClinic, 2022)</w:t>
          </w:r>
          <w:r w:rsidRPr="000E5CF2">
            <w:rPr>
              <w:rFonts w:asciiTheme="majorHAnsi" w:hAnsiTheme="majorHAnsi" w:cstheme="majorHAnsi"/>
              <w:sz w:val="24"/>
              <w:szCs w:val="24"/>
            </w:rPr>
            <w:fldChar w:fldCharType="end"/>
          </w:r>
        </w:sdtContent>
      </w:sdt>
    </w:p>
    <w:p w14:paraId="2EA13032"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lastRenderedPageBreak/>
        <w:t>Organisational Culture: The American Law Institute (2023) states that in policing everyone has goals, but the sole goal is the help the serve the community to make the lives of the community better and easier. However, if there is one team member that lack motivation and puts minimum effort into helping the team work on the goal then this could put strain and can create a tense/toxic work environment as well as low working morale which has been evidenced by Samuel (2021). For instance, if a team member is not proactively working or helping other team members with the workload, then this can cause stress to the other team members as they are having to do more with less manpower. If you do not have good maintenance of the well-being and resilience then the demeanour of the team will go downhill, people will not want to come to work anymore, their work attitude will deplete and there will be more tension and the service that the public will be provided will be affected, which is further evidenced by Samuel (2021).</w:t>
      </w:r>
    </w:p>
    <w:p w14:paraId="70EF7ED0" w14:textId="77777777" w:rsidR="000E5CF2" w:rsidRPr="000E5CF2" w:rsidRDefault="000E5CF2" w:rsidP="006E5D8D">
      <w:pPr>
        <w:ind w:right="237"/>
        <w:jc w:val="both"/>
        <w:rPr>
          <w:rFonts w:asciiTheme="majorHAnsi" w:hAnsiTheme="majorHAnsi" w:cstheme="majorHAnsi"/>
          <w:sz w:val="24"/>
          <w:szCs w:val="24"/>
        </w:rPr>
      </w:pPr>
    </w:p>
    <w:p w14:paraId="78C2C048"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O’Connor and Jonason (2023) states that members who have been in the police force for a long period will have different organisational culture then a member who have a few months – years of service. Members with longer periods of service may rush incidents, this can be due to the experience and how often they have dealt with similar situations and can also be due to their knowledge of more important and less important matters. So, officers with more experience tend to rush and get some minor incidents done as quickly as they can. O’Connor and Jonason also state members with less experience and a short period of service will tend to be more eager and more invested with all incidents and eager to provide overboard services. This can be the result of being less experienced and dealing with all situations with the same level of priority and going the extra mile for minor incidents as stated by Keller. S (2017). This can be looked at as a good thing however, an officer with more experience could look at it another way and see it as a waste of time and feel like there could be more pressing matters. This is where some infliction could take place. However, Keller. S further states that members with higher years of service can be more engaged and have </w:t>
      </w:r>
    </w:p>
    <w:p w14:paraId="7C1EA119" w14:textId="77777777" w:rsidR="000E5CF2" w:rsidRPr="000E5CF2" w:rsidRDefault="000E5CF2" w:rsidP="006E5D8D">
      <w:pPr>
        <w:ind w:right="237"/>
        <w:jc w:val="both"/>
        <w:rPr>
          <w:rFonts w:asciiTheme="majorHAnsi" w:hAnsiTheme="majorHAnsi" w:cstheme="majorHAnsi"/>
          <w:sz w:val="24"/>
          <w:szCs w:val="24"/>
        </w:rPr>
      </w:pPr>
    </w:p>
    <w:p w14:paraId="62578D5B" w14:textId="77777777"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For example, there was an incident which I was involved in where I and other police officer had different opinions of how to deal with an intoxicated male, whereby a member of the public has contacted the police stating the male was asleep in his car with empty alcohol bottles. The vehicle was clearly under a CCTV camera and showed them being there for over 3 hours therefore were not in control of a vehicle, the vehicle in question was a new model where it was an automatic start button rather than a key. The keys were not in the possession of the male, as he was fast asleep when we had arrived. As a new officer I was wanting to return to the driver and make the decision to breathalyse him and arrest as he was naturally over the limit, it was later revealed by the male that the day before he had been made sacked from his law job, naturally this caused him to stress, he had not told his wife that he had been sacked and he pretended he had gone to work that morning and had parked the car outside the large store, and had a drink due to being stressed. He had no intention of driving which was proved by the CCTV, however there could have been other ways to deal with this considering the intention was not there to drive the vehicle, the criminal record meant that the male would not be able to gain a job in law again, causing effect to his life. </w:t>
      </w:r>
    </w:p>
    <w:p w14:paraId="18D017F7" w14:textId="77777777" w:rsidR="000E5CF2" w:rsidRPr="000E5CF2" w:rsidRDefault="000E5CF2" w:rsidP="006E5D8D">
      <w:pPr>
        <w:rPr>
          <w:rFonts w:asciiTheme="majorHAnsi" w:hAnsiTheme="majorHAnsi" w:cstheme="majorHAnsi"/>
          <w:sz w:val="24"/>
          <w:szCs w:val="24"/>
        </w:rPr>
      </w:pPr>
    </w:p>
    <w:p w14:paraId="53D6B7FF" w14:textId="77777777"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The experienced officer would have dealt with this better and from this I have taken the experience from other officers when making decisions as this male did not need to be </w:t>
      </w:r>
      <w:r w:rsidRPr="000E5CF2">
        <w:rPr>
          <w:rFonts w:asciiTheme="majorHAnsi" w:hAnsiTheme="majorHAnsi" w:cstheme="majorHAnsi"/>
          <w:sz w:val="24"/>
          <w:szCs w:val="24"/>
        </w:rPr>
        <w:lastRenderedPageBreak/>
        <w:t xml:space="preserve">arrested and other means could have been utilised to deal with the incident. This had caused tension between the me and the other officer as there was a disagreement in how they would have dealt with it and not taking their advice. For example, it was apparent that the male was fast asleep, if it had been an older vehicle and the keys weren’t in the ignition, and they were not in his possession then arrest was not necessary. </w:t>
      </w:r>
    </w:p>
    <w:p w14:paraId="064BC218" w14:textId="77777777" w:rsidR="000E5CF2" w:rsidRPr="000E5CF2" w:rsidRDefault="000E5CF2" w:rsidP="006E5D8D">
      <w:pPr>
        <w:rPr>
          <w:rFonts w:asciiTheme="majorHAnsi" w:hAnsiTheme="majorHAnsi" w:cstheme="majorHAnsi"/>
          <w:sz w:val="24"/>
          <w:szCs w:val="24"/>
        </w:rPr>
      </w:pPr>
    </w:p>
    <w:p w14:paraId="6F5D869A" w14:textId="77777777"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The consensus of the experience officer was due to the fact of the above and the evidence provided that he had been there a while he had no convictions and had never come to light in the police they felt that it could had been appropriate to drive the vehicle to the police compound, take the car keys off him and put them at the front desk on the police station, convey him home and explain to his partner the circumstances. </w:t>
      </w:r>
    </w:p>
    <w:p w14:paraId="76BB77D4" w14:textId="77777777" w:rsidR="000E5CF2" w:rsidRPr="000E5CF2" w:rsidRDefault="000E5CF2" w:rsidP="006E5D8D">
      <w:pPr>
        <w:rPr>
          <w:rFonts w:asciiTheme="majorHAnsi" w:hAnsiTheme="majorHAnsi" w:cstheme="majorHAnsi"/>
          <w:sz w:val="24"/>
          <w:szCs w:val="24"/>
        </w:rPr>
      </w:pPr>
    </w:p>
    <w:p w14:paraId="7201C165" w14:textId="3C75FCA5"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The experienced officer and I were at disagreements but after some time and learning I have learnt the best ways to deal with each individual incident and the low </w:t>
      </w:r>
      <w:r w:rsidRPr="000E5CF2">
        <w:rPr>
          <w:rFonts w:asciiTheme="majorHAnsi" w:hAnsiTheme="majorHAnsi" w:cstheme="majorHAnsi"/>
          <w:sz w:val="24"/>
          <w:szCs w:val="24"/>
        </w:rPr>
        <w:t>morale</w:t>
      </w:r>
      <w:r w:rsidRPr="000E5CF2">
        <w:rPr>
          <w:rFonts w:asciiTheme="majorHAnsi" w:hAnsiTheme="majorHAnsi" w:cstheme="majorHAnsi"/>
          <w:sz w:val="24"/>
          <w:szCs w:val="24"/>
        </w:rPr>
        <w:t xml:space="preserve"> of the team after tensions was restored via using many strategies referenced by Duske T (2023) such as work nights out, team building days, speaking about team issues openly and not keeping it in and learning from experienced members as evidenced by Tyler and McKenzie (2011) who state that after interviews with police officers they have found that less experienced officers benefit massively from being mentored by officers with a higher service history due to their experience and expertise </w:t>
      </w:r>
    </w:p>
    <w:p w14:paraId="063831D3" w14:textId="77777777" w:rsidR="000E5CF2" w:rsidRPr="000E5CF2" w:rsidRDefault="000E5CF2" w:rsidP="006E5D8D">
      <w:pPr>
        <w:rPr>
          <w:rFonts w:asciiTheme="majorHAnsi" w:hAnsiTheme="majorHAnsi" w:cstheme="majorHAnsi"/>
          <w:sz w:val="24"/>
          <w:szCs w:val="24"/>
        </w:rPr>
      </w:pPr>
    </w:p>
    <w:p w14:paraId="48653ED8" w14:textId="77777777"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Doing these strategies has helped me become more confident at doing my job as I always know my team will help me and have my back. If I was in a team that did not have the level of camaraderie, then I do not believe I would be able to do my job as well as I do. </w:t>
      </w:r>
    </w:p>
    <w:p w14:paraId="6F28C7BF" w14:textId="77777777" w:rsidR="006E5D8D" w:rsidRDefault="006E5D8D" w:rsidP="006E5D8D">
      <w:pPr>
        <w:ind w:right="237"/>
        <w:jc w:val="both"/>
        <w:rPr>
          <w:sz w:val="24"/>
          <w:szCs w:val="24"/>
        </w:rPr>
      </w:pPr>
    </w:p>
    <w:p w14:paraId="0A83DE14" w14:textId="269C3F89" w:rsidR="006E5D8D" w:rsidRPr="00B61557" w:rsidRDefault="006E5D8D" w:rsidP="006E5D8D">
      <w:pPr>
        <w:ind w:right="237"/>
        <w:jc w:val="both"/>
        <w:rPr>
          <w:b/>
          <w:bCs/>
          <w:sz w:val="24"/>
          <w:szCs w:val="24"/>
        </w:rPr>
        <w:sectPr w:rsidR="006E5D8D" w:rsidRPr="00B61557" w:rsidSect="0022001B">
          <w:footerReference w:type="default" r:id="rId12"/>
          <w:pgSz w:w="11906" w:h="16838" w:code="9"/>
          <w:pgMar w:top="1440" w:right="1440" w:bottom="1440" w:left="1440" w:header="720" w:footer="720" w:gutter="0"/>
          <w:cols w:space="720"/>
          <w:docGrid w:linePitch="272"/>
        </w:sectPr>
      </w:pPr>
      <w:r w:rsidRPr="00B61557">
        <w:rPr>
          <w:b/>
          <w:bCs/>
          <w:sz w:val="24"/>
          <w:szCs w:val="24"/>
        </w:rPr>
        <w:t>Word Count: 1</w:t>
      </w:r>
      <w:r>
        <w:rPr>
          <w:b/>
          <w:bCs/>
          <w:sz w:val="24"/>
          <w:szCs w:val="24"/>
        </w:rPr>
        <w:t>37</w:t>
      </w:r>
      <w:r w:rsidR="000E5CF2">
        <w:rPr>
          <w:b/>
          <w:bCs/>
          <w:sz w:val="24"/>
          <w:szCs w:val="24"/>
        </w:rPr>
        <w:t>4</w:t>
      </w:r>
    </w:p>
    <w:p w14:paraId="3D4900DE" w14:textId="77777777" w:rsidR="000F7ECD" w:rsidRPr="00270EEB" w:rsidRDefault="000F7ECD" w:rsidP="00340E9A">
      <w:pPr>
        <w:ind w:right="237"/>
        <w:jc w:val="both"/>
        <w:rPr>
          <w:sz w:val="24"/>
          <w:szCs w:val="24"/>
        </w:rPr>
        <w:sectPr w:rsidR="000F7ECD" w:rsidRPr="00270EEB" w:rsidSect="0022001B">
          <w:footerReference w:type="default" r:id="rId13"/>
          <w:pgSz w:w="11906" w:h="16838" w:code="9"/>
          <w:pgMar w:top="1440" w:right="1440" w:bottom="1440" w:left="1440" w:header="720" w:footer="720" w:gutter="0"/>
          <w:cols w:space="720"/>
          <w:docGrid w:linePitch="272"/>
        </w:sectPr>
      </w:pPr>
    </w:p>
    <w:p w14:paraId="156A21F5" w14:textId="77777777" w:rsidR="006E5D8D" w:rsidRPr="00270EEB" w:rsidRDefault="006E5D8D" w:rsidP="006E5D8D">
      <w:pPr>
        <w:ind w:right="237"/>
        <w:rPr>
          <w:b/>
          <w:sz w:val="24"/>
          <w:szCs w:val="24"/>
        </w:rPr>
      </w:pPr>
      <w:r>
        <w:rPr>
          <w:b/>
          <w:sz w:val="24"/>
          <w:szCs w:val="24"/>
        </w:rPr>
        <w:lastRenderedPageBreak/>
        <w:t>Task 2</w:t>
      </w:r>
    </w:p>
    <w:p w14:paraId="23A56994" w14:textId="77777777" w:rsidR="006E5D8D" w:rsidRPr="00270EEB" w:rsidRDefault="006E5D8D" w:rsidP="006E5D8D">
      <w:pPr>
        <w:ind w:right="237"/>
        <w:jc w:val="both"/>
        <w:rPr>
          <w:b/>
          <w:sz w:val="24"/>
          <w:szCs w:val="24"/>
        </w:rPr>
      </w:pPr>
    </w:p>
    <w:p w14:paraId="1BD027BD" w14:textId="77777777" w:rsidR="006E5D8D" w:rsidRDefault="006E5D8D" w:rsidP="006E5D8D">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1B913064" w14:textId="77777777" w:rsidR="006E5D8D" w:rsidRDefault="006E5D8D" w:rsidP="006E5D8D">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2BFA1EAE" w14:textId="77777777" w:rsidR="006E5D8D" w:rsidRDefault="006E5D8D" w:rsidP="006E5D8D">
      <w:pPr>
        <w:jc w:val="both"/>
        <w:rPr>
          <w:rFonts w:eastAsia="Arial"/>
          <w:color w:val="000000" w:themeColor="text1"/>
          <w:sz w:val="24"/>
          <w:szCs w:val="24"/>
        </w:rPr>
      </w:pPr>
      <w:r w:rsidRPr="59C39479">
        <w:rPr>
          <w:rFonts w:eastAsia="Arial"/>
          <w:color w:val="000000" w:themeColor="text1"/>
          <w:sz w:val="24"/>
          <w:szCs w:val="24"/>
        </w:rPr>
        <w:t> </w:t>
      </w:r>
    </w:p>
    <w:p w14:paraId="3577D573" w14:textId="77777777" w:rsidR="006E5D8D" w:rsidRDefault="006E5D8D" w:rsidP="006E5D8D">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1446741" w14:textId="77777777" w:rsidR="006E5D8D" w:rsidRDefault="006E5D8D" w:rsidP="006E5D8D">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6E5D8D" w14:paraId="34A5D0CF" w14:textId="77777777" w:rsidTr="00AD68C7">
        <w:tc>
          <w:tcPr>
            <w:tcW w:w="9016" w:type="dxa"/>
          </w:tcPr>
          <w:p w14:paraId="483A1795" w14:textId="77777777" w:rsidR="006E5D8D" w:rsidRDefault="006E5D8D" w:rsidP="00AD68C7">
            <w:pPr>
              <w:ind w:right="237"/>
              <w:jc w:val="both"/>
              <w:rPr>
                <w:rFonts w:eastAsia="Arial"/>
                <w:b/>
                <w:bCs/>
                <w:color w:val="000000" w:themeColor="text1"/>
                <w:sz w:val="24"/>
                <w:szCs w:val="24"/>
              </w:rPr>
            </w:pPr>
          </w:p>
          <w:p w14:paraId="77A78957" w14:textId="77777777" w:rsidR="006E5D8D" w:rsidRDefault="006E5D8D" w:rsidP="00AD68C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714CC31E" w14:textId="77777777" w:rsidR="006E5D8D" w:rsidRDefault="006E5D8D" w:rsidP="00AD68C7">
            <w:pPr>
              <w:jc w:val="both"/>
              <w:rPr>
                <w:rFonts w:eastAsia="Arial"/>
                <w:color w:val="000000" w:themeColor="text1"/>
                <w:sz w:val="24"/>
                <w:szCs w:val="24"/>
              </w:rPr>
            </w:pPr>
          </w:p>
          <w:p w14:paraId="28E6411F" w14:textId="77777777" w:rsidR="006E5D8D" w:rsidRDefault="006E5D8D" w:rsidP="00AD68C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245D1968" w14:textId="77777777" w:rsidR="006E5D8D" w:rsidRDefault="006E5D8D" w:rsidP="00AD68C7">
            <w:pPr>
              <w:ind w:right="237"/>
              <w:jc w:val="both"/>
              <w:rPr>
                <w:rFonts w:eastAsia="Arial"/>
                <w:color w:val="000000" w:themeColor="text1"/>
                <w:sz w:val="24"/>
                <w:szCs w:val="24"/>
              </w:rPr>
            </w:pPr>
          </w:p>
          <w:p w14:paraId="22A467C6" w14:textId="77777777" w:rsidR="006E5D8D" w:rsidRDefault="006E5D8D" w:rsidP="00AD68C7">
            <w:pPr>
              <w:ind w:right="237"/>
              <w:jc w:val="both"/>
              <w:rPr>
                <w:rFonts w:eastAsia="Arial"/>
                <w:color w:val="000000" w:themeColor="text1"/>
                <w:sz w:val="24"/>
                <w:szCs w:val="24"/>
              </w:rPr>
            </w:pPr>
            <w:r w:rsidRPr="0EB17B2B">
              <w:rPr>
                <w:rFonts w:eastAsia="Arial"/>
                <w:color w:val="000000" w:themeColor="text1"/>
                <w:sz w:val="24"/>
                <w:szCs w:val="24"/>
              </w:rPr>
              <w:t xml:space="preserve">1750 words </w:t>
            </w:r>
            <w:r w:rsidRPr="0EB17B2B">
              <w:rPr>
                <w:rFonts w:eastAsia="Arial"/>
                <w:i/>
                <w:iCs/>
                <w:color w:val="000000" w:themeColor="text1"/>
                <w:sz w:val="24"/>
                <w:szCs w:val="24"/>
              </w:rPr>
              <w:t>(+/- 10%: include your actual word count at the end of each section)</w:t>
            </w:r>
          </w:p>
          <w:p w14:paraId="182DEB3A" w14:textId="77777777" w:rsidR="006E5D8D" w:rsidRDefault="006E5D8D" w:rsidP="00AD68C7">
            <w:pPr>
              <w:ind w:right="237"/>
              <w:jc w:val="both"/>
              <w:rPr>
                <w:rFonts w:eastAsia="Arial"/>
                <w:color w:val="000000" w:themeColor="text1"/>
                <w:sz w:val="24"/>
                <w:szCs w:val="24"/>
              </w:rPr>
            </w:pPr>
          </w:p>
        </w:tc>
      </w:tr>
    </w:tbl>
    <w:p w14:paraId="58486CA4" w14:textId="77777777" w:rsidR="006E5D8D" w:rsidRDefault="006E5D8D" w:rsidP="006E5D8D">
      <w:pPr>
        <w:ind w:right="237"/>
        <w:jc w:val="both"/>
        <w:rPr>
          <w:rFonts w:eastAsia="Arial"/>
          <w:color w:val="000000" w:themeColor="text1"/>
          <w:sz w:val="24"/>
          <w:szCs w:val="24"/>
        </w:rPr>
      </w:pPr>
    </w:p>
    <w:p w14:paraId="6D7CA871" w14:textId="77777777" w:rsidR="006E5D8D" w:rsidRPr="00270EEB" w:rsidRDefault="006E5D8D" w:rsidP="006E5D8D">
      <w:pPr>
        <w:ind w:right="237"/>
        <w:jc w:val="both"/>
        <w:rPr>
          <w:sz w:val="24"/>
          <w:szCs w:val="24"/>
        </w:rPr>
      </w:pPr>
    </w:p>
    <w:p w14:paraId="6256E139" w14:textId="77777777" w:rsidR="006E5D8D" w:rsidRPr="00450C83" w:rsidRDefault="006E5D8D" w:rsidP="006E5D8D">
      <w:pPr>
        <w:ind w:right="237"/>
        <w:jc w:val="both"/>
        <w:rPr>
          <w:b/>
          <w:sz w:val="24"/>
          <w:szCs w:val="24"/>
        </w:rPr>
      </w:pPr>
      <w:r w:rsidRPr="00450C83">
        <w:rPr>
          <w:b/>
          <w:sz w:val="24"/>
          <w:szCs w:val="24"/>
        </w:rPr>
        <w:t>ANSWER:</w:t>
      </w:r>
    </w:p>
    <w:p w14:paraId="4557CCDD" w14:textId="77777777" w:rsidR="008B28E7" w:rsidRDefault="008B28E7" w:rsidP="00340E9A">
      <w:pPr>
        <w:ind w:right="237"/>
        <w:jc w:val="both"/>
        <w:rPr>
          <w:sz w:val="24"/>
          <w:szCs w:val="24"/>
        </w:rPr>
      </w:pPr>
    </w:p>
    <w:p w14:paraId="694CC762" w14:textId="77777777" w:rsid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The incident I will be talking about is an incident where there was a concern for a young woman who made suicidal comments. The young woman was in accommodation in a facility where there is 24-hour staff, this accommodation was designed for people with mental health problems and where the staff can monitor and look after these people and give them the care that they need. The start of the incident a call came from one of the staff members stating that the young woman had been denied her medication and the young woman stated that she will not return. </w:t>
      </w:r>
    </w:p>
    <w:p w14:paraId="616DF04A" w14:textId="77777777" w:rsidR="000E5CF2" w:rsidRDefault="000E5CF2" w:rsidP="006E5D8D">
      <w:pPr>
        <w:ind w:right="237"/>
        <w:jc w:val="both"/>
        <w:rPr>
          <w:rFonts w:asciiTheme="majorHAnsi" w:hAnsiTheme="majorHAnsi" w:cstheme="majorHAnsi"/>
          <w:sz w:val="24"/>
          <w:szCs w:val="24"/>
        </w:rPr>
      </w:pPr>
    </w:p>
    <w:p w14:paraId="3DA7FCE5" w14:textId="0C392242"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The call came in as a concern for her welfare, once we got the details and the description of the woman, myself, and the other officer that I was with recognised the woman involved as there was a previous incident involving this woman with a similar natured call. Boud, Cohen and Walker (1993) wrote a book on ‘Using Experience for Learning</w:t>
      </w:r>
      <w:r w:rsidR="000E5CF2" w:rsidRPr="000E5CF2">
        <w:rPr>
          <w:rFonts w:asciiTheme="majorHAnsi" w:hAnsiTheme="majorHAnsi" w:cstheme="majorHAnsi"/>
          <w:sz w:val="24"/>
          <w:szCs w:val="24"/>
        </w:rPr>
        <w:t>’,</w:t>
      </w:r>
      <w:r w:rsidRPr="000E5CF2">
        <w:rPr>
          <w:rFonts w:asciiTheme="majorHAnsi" w:hAnsiTheme="majorHAnsi" w:cstheme="majorHAnsi"/>
          <w:sz w:val="24"/>
          <w:szCs w:val="24"/>
        </w:rPr>
        <w:t xml:space="preserve"> and they state that having experience and using experience and self -reflection from previous incidents can help create a more efficient and effective outcome when the same or similar circumstance arrives in the future. I had used this experience with this woman to give out information from the previous incident. I and the other officer I was with informed that control room that the woman was most likely going to be heading to a certain bridge where she was found previously. I made my way to the bridge and made sure to turn off the sirens in case this startled or scared the woman as previously she did not like the sirens or the blue lights, however the lights had to be kept on due to the marked police vehicle being in the first lane of a dual carriage way.</w:t>
      </w:r>
    </w:p>
    <w:p w14:paraId="709DC557" w14:textId="77777777" w:rsidR="006E5D8D" w:rsidRPr="000E5CF2" w:rsidRDefault="006E5D8D" w:rsidP="006E5D8D">
      <w:pPr>
        <w:ind w:right="237"/>
        <w:jc w:val="both"/>
        <w:rPr>
          <w:rFonts w:asciiTheme="majorHAnsi" w:hAnsiTheme="majorHAnsi" w:cstheme="majorHAnsi"/>
          <w:sz w:val="24"/>
          <w:szCs w:val="24"/>
        </w:rPr>
      </w:pPr>
    </w:p>
    <w:p w14:paraId="6FA886E0" w14:textId="028418A5"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In my head, without thinking I utilised the National Decision-Making model by gathering the information and intelligence which is the first step within the NDM as stated by the College </w:t>
      </w:r>
      <w:r w:rsidRPr="000E5CF2">
        <w:rPr>
          <w:rFonts w:asciiTheme="majorHAnsi" w:hAnsiTheme="majorHAnsi" w:cstheme="majorHAnsi"/>
          <w:sz w:val="24"/>
          <w:szCs w:val="24"/>
        </w:rPr>
        <w:lastRenderedPageBreak/>
        <w:t xml:space="preserve">of Policing (2023). From the previous incident with the female, she was startled last time by officers’ sirens and lights and quick appearance, so I used this information and took that into account whilst risk assessing the incident. I assessed the risk that if the siren was to be kept on, the woman may jump sooner, and I would not get the chance to try </w:t>
      </w:r>
      <w:r w:rsidRPr="000E5CF2">
        <w:rPr>
          <w:rFonts w:asciiTheme="majorHAnsi" w:hAnsiTheme="majorHAnsi" w:cstheme="majorHAnsi"/>
          <w:sz w:val="24"/>
          <w:szCs w:val="24"/>
        </w:rPr>
        <w:t>speaking</w:t>
      </w:r>
      <w:r w:rsidRPr="000E5CF2">
        <w:rPr>
          <w:rFonts w:asciiTheme="majorHAnsi" w:hAnsiTheme="majorHAnsi" w:cstheme="majorHAnsi"/>
          <w:sz w:val="24"/>
          <w:szCs w:val="24"/>
        </w:rPr>
        <w:t xml:space="preserve"> to her also I would then have additional background noise when trying to communicate with the woman. However, if the lights were to be turned off there could have been an accident as the police vehicle was on a dual carriage way and without lights activated an accident could have occurred. I identified the options with the lights and sirens with my colleague however chose to remain with the sirens off and lights remained on as this was the best option. This is because the blue lights on the vehicles main purpose is to draw attention to the police vehicle and allow drivers to be aware of the vehicle whilst parked alongside a fast-paced dual carriage way for public and officer safety as stated by Extreme Tactical Dynamics (2019) which specialise in police lighting systems.</w:t>
      </w:r>
    </w:p>
    <w:p w14:paraId="12BC0CD0" w14:textId="77777777" w:rsidR="000E5CF2" w:rsidRPr="000E5CF2" w:rsidRDefault="000E5CF2" w:rsidP="006E5D8D">
      <w:pPr>
        <w:ind w:right="237"/>
        <w:jc w:val="both"/>
        <w:rPr>
          <w:rFonts w:asciiTheme="majorHAnsi" w:hAnsiTheme="majorHAnsi" w:cstheme="majorHAnsi"/>
          <w:sz w:val="24"/>
          <w:szCs w:val="24"/>
        </w:rPr>
      </w:pPr>
    </w:p>
    <w:p w14:paraId="2F4B2B59"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Once I got out of the vehicle, I began to walk along the dual carriage way on the path leading up to where the I had seen the woman in the past incident, I made sure to keep looking over the edge to see if I could see her as I did not want to get to close in case she was startled. Once I had seen the woman from around 20ft away, I then radioed in to inform control room that the woman has been located and is on the ledge to make sure other officers were aware of the situation. I called out the woman’s name and she told me not to come closer, I listened to what she said as I did not know of her intentions at that time. I had learnt to do this from my colleague who was a trained negotiator and we had previously talked about the first steps when arriving at this sort of situation.</w:t>
      </w:r>
    </w:p>
    <w:p w14:paraId="1BE7E4BC" w14:textId="77777777" w:rsidR="000E5CF2" w:rsidRPr="000E5CF2" w:rsidRDefault="000E5CF2" w:rsidP="006E5D8D">
      <w:pPr>
        <w:ind w:right="237"/>
        <w:jc w:val="both"/>
        <w:rPr>
          <w:rFonts w:asciiTheme="majorHAnsi" w:hAnsiTheme="majorHAnsi" w:cstheme="majorHAnsi"/>
          <w:sz w:val="24"/>
          <w:szCs w:val="24"/>
        </w:rPr>
      </w:pPr>
    </w:p>
    <w:p w14:paraId="71CAC56D"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I considered that she was talked down last time but had to treat this incident like the first time as people who are in crisis can be unpredictable and have intense anxiety as stated by Fredriksen (2017). I tried to talk to the woman to engage with her from the distance but was hard to hear her due to the level of traffic going by at speed. I began to move closer when she was not looking to hear what she was saying. I radioed traffic to be blocked off so that I can hear the woman more clearly and create less distraction for her, I used my experience for this to be done early in the incident as this worked well last time. </w:t>
      </w:r>
    </w:p>
    <w:p w14:paraId="45E4BDAD" w14:textId="77777777" w:rsidR="000E5CF2" w:rsidRPr="000E5CF2" w:rsidRDefault="000E5CF2" w:rsidP="006E5D8D">
      <w:pPr>
        <w:ind w:right="237"/>
        <w:jc w:val="both"/>
        <w:rPr>
          <w:rFonts w:asciiTheme="majorHAnsi" w:hAnsiTheme="majorHAnsi" w:cstheme="majorHAnsi"/>
          <w:sz w:val="24"/>
          <w:szCs w:val="24"/>
        </w:rPr>
      </w:pPr>
    </w:p>
    <w:p w14:paraId="0B04ED79"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Due to how busy the night was with constant grade one calls coming out there was not a lot of officers available to block the road off, so this took longer than expected to do. I started to slowly approach the woman, I took information from the last incident where she was engaging with officers and chose to move closer to be able to build a rapport, Buttm (2021) states that to build a rapport you need to find common ground and use experience to help get the “patient” to communicate with you. Once I got close enough, I began to speak with her, I found it hard to engage with the woman and I feel like if I was to do this incident again, using a female officer to engage with her may have resulted in a better outcome as she would only speak to a female officer and did not like male officers.</w:t>
      </w:r>
    </w:p>
    <w:p w14:paraId="7AC5BB7F" w14:textId="77777777" w:rsidR="000E5CF2" w:rsidRPr="000E5CF2" w:rsidRDefault="000E5CF2" w:rsidP="006E5D8D">
      <w:pPr>
        <w:ind w:right="237"/>
        <w:jc w:val="both"/>
        <w:rPr>
          <w:rFonts w:asciiTheme="majorHAnsi" w:hAnsiTheme="majorHAnsi" w:cstheme="majorHAnsi"/>
          <w:sz w:val="24"/>
          <w:szCs w:val="24"/>
        </w:rPr>
      </w:pPr>
    </w:p>
    <w:p w14:paraId="5716ECA2"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There was a member of the public below filming the woman on the bridge ledge and the woman did not want him to be there, she asked me if I could tell the male to move on and stop recording, this potentially aided towards building a rapport as Buttm (2021) further states that aiding a person in a crisis with what they desire, within reason, can help build a trust and help the “patient” feel listened too. I assessed that if the male was to remain there </w:t>
      </w:r>
      <w:r w:rsidRPr="000E5CF2">
        <w:rPr>
          <w:rFonts w:asciiTheme="majorHAnsi" w:hAnsiTheme="majorHAnsi" w:cstheme="majorHAnsi"/>
          <w:sz w:val="24"/>
          <w:szCs w:val="24"/>
        </w:rPr>
        <w:lastRenderedPageBreak/>
        <w:t>and make the woman feel uncomfortable then there could be the risk that this could make her jump and there could have been a possibility that she jumps and lands on the male below causing further injury. Another outcome could have been that if I was to ignore her wishes for the male to be moved on then a rapport would not be made between me and the female. I acted and asked the male to move on and he agreed and apologised which allowed me to get into a conversation with the female.</w:t>
      </w:r>
    </w:p>
    <w:p w14:paraId="1C415619" w14:textId="77777777" w:rsidR="000E5CF2" w:rsidRPr="000E5CF2" w:rsidRDefault="000E5CF2" w:rsidP="006E5D8D">
      <w:pPr>
        <w:ind w:right="237"/>
        <w:jc w:val="both"/>
        <w:rPr>
          <w:rFonts w:asciiTheme="majorHAnsi" w:hAnsiTheme="majorHAnsi" w:cstheme="majorHAnsi"/>
          <w:sz w:val="24"/>
          <w:szCs w:val="24"/>
        </w:rPr>
      </w:pPr>
    </w:p>
    <w:p w14:paraId="2580ED1A"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I began to speak with her to show that I am listening to her and to get her mind away from jumping and to see if she was willing to come back over from the ledge. When I worked out that I was not getting through to her, I radioed in to see if an assist trained operator could give the woman a call and preferable the operator to be female. I assessed that this would be better for the woman as she could speak clearly to another officer and to speak to someone trained in negotiation and for her to speak to a female which might make the woman feel safer and more comfortable. I could overhear that she was engaging with the assist trained operator for some time and appeared to be working. However, the consequence of this was that the woman could end the call whenever and could stop the assist trained operator from engaging by ending the call. Once the woman ended the call, she then jumped from the ledge. </w:t>
      </w:r>
    </w:p>
    <w:p w14:paraId="7C9C74A9" w14:textId="77777777" w:rsidR="000E5CF2" w:rsidRPr="000E5CF2" w:rsidRDefault="000E5CF2" w:rsidP="006E5D8D">
      <w:pPr>
        <w:ind w:right="237"/>
        <w:jc w:val="both"/>
        <w:rPr>
          <w:rFonts w:asciiTheme="majorHAnsi" w:hAnsiTheme="majorHAnsi" w:cstheme="majorHAnsi"/>
          <w:sz w:val="24"/>
          <w:szCs w:val="24"/>
        </w:rPr>
      </w:pPr>
    </w:p>
    <w:p w14:paraId="5E14C7A6"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Once the woman jumped, I radioed in that the woman had jumped and nearby ground officers were at the scene administer first aid within 20 seconds, Fairfax (2007) states that if first aid is administered within the first 2 minutes of an injury the likelihood of survival and less long-term damage is reduced significantly. The next decision that was made was to drive down the opposite of the dual carriage way slip road to get to the female quicker and administer first aid, I had no knowledge that there would be officers with her that quickly so myself and blue light trained colleague made the decision to drive down the opposite side of the road with caution, lights, and sirens on. We assessed that there would be oncoming vehicles however, due to it being late at night and not many vehicles on the road we decided to act. The result was that there were no oncoming vehicles and we got to the woman along with other officers and administered first aid within seconds of the fall. This resulted in the woman being able to breathe properly as she needed to be placed into the recovery position due to her drowning on her own blood which is stated by Thomas Burton (2020) to prevent the patient from drowning in their own fluids. </w:t>
      </w:r>
    </w:p>
    <w:p w14:paraId="0EB4651F" w14:textId="77777777" w:rsidR="000E5CF2" w:rsidRPr="000E5CF2" w:rsidRDefault="000E5CF2" w:rsidP="006E5D8D">
      <w:pPr>
        <w:ind w:right="237"/>
        <w:jc w:val="both"/>
        <w:rPr>
          <w:rFonts w:asciiTheme="majorHAnsi" w:hAnsiTheme="majorHAnsi" w:cstheme="majorHAnsi"/>
          <w:sz w:val="24"/>
          <w:szCs w:val="24"/>
        </w:rPr>
      </w:pPr>
    </w:p>
    <w:p w14:paraId="5E3C16E6"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Once we got the female into the recovery position, she began to move her legs and was frantically moving, I decided to grab her legs and hold them to the floor. I did this due to seeing the woman land on her legs first. The reason I was holding the legs first was that I considered another incident involving a suicidal woman who jumped and landed legs first, this woman had broken her femur and ripped her femoral artery which resulted in her death. Reference Writer (2020) states how a broken femur can be dangerous due to how close it is to the femoral artery and how cutting this artery can cause death. Due to knowing this information, I examined the woman’s legs for any injuries and any excessive bleeding, I cut away her trouser legs and did this whilst preserving her dignity. I noticed that her femur was protruding through her right thigh and made sure another officer kept pressure on that open wound. I began to hold her legs down as I did not want her to move her legs anymore in case one of her broken femurs were to cut her femoral artery. </w:t>
      </w:r>
    </w:p>
    <w:p w14:paraId="42476F77"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lastRenderedPageBreak/>
        <w:t>Overall, I believe that I had managed and handled the situation to the best of my ability and using the National Decision-Making Model had sub-consciously helped me achieve the best outcome from the situation. I believe that there was nothing we could have done differently to prevent the woman from jumping all we could have done is help give her the medical treatment she needed as quickly as possible. If I am involved in a similar situation again, I would try get the assist operator on the phone sooner but other than that there is nothing nobody else could have done without putting themselves at risk.</w:t>
      </w:r>
    </w:p>
    <w:p w14:paraId="498BF003" w14:textId="77777777" w:rsidR="006E5D8D" w:rsidRPr="00270EEB" w:rsidRDefault="006E5D8D" w:rsidP="006E5D8D">
      <w:pPr>
        <w:ind w:right="237"/>
        <w:jc w:val="both"/>
        <w:rPr>
          <w:sz w:val="24"/>
          <w:szCs w:val="24"/>
        </w:rPr>
      </w:pPr>
    </w:p>
    <w:p w14:paraId="18837D62" w14:textId="77777777" w:rsidR="006E5D8D" w:rsidRDefault="006E5D8D" w:rsidP="006E5D8D">
      <w:pPr>
        <w:ind w:right="237"/>
        <w:jc w:val="both"/>
        <w:rPr>
          <w:b/>
          <w:bCs/>
          <w:sz w:val="24"/>
          <w:szCs w:val="24"/>
        </w:rPr>
      </w:pPr>
      <w:r w:rsidRPr="000A0849">
        <w:rPr>
          <w:b/>
          <w:bCs/>
          <w:sz w:val="24"/>
          <w:szCs w:val="24"/>
        </w:rPr>
        <w:t>Word Count: 1852</w:t>
      </w:r>
    </w:p>
    <w:p w14:paraId="1A2FFA74" w14:textId="77777777" w:rsidR="006E5D8D" w:rsidRPr="00270EEB" w:rsidRDefault="006E5D8D"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A1A05C5" w14:textId="77777777"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In this essay I will be evaluating the theories of team dynamics and how they develop team cohesion, and explaining as to why some teams are unable to function as an effective and proactive team and will also be providing examples on how teams can improve the cohesion on their team in order to come more efficient and have a stronger team. I will also be considering the reasoning behind why inter-personal conflict can occur within a team even with a team with high levels of cohesiveness and outlining simple strategies that can be used to enhance team performance. Additionally, I will be considering how team dynamics such as the Tuckman Model, can result in officers failing to comply with the professional standards of behaviour set out by the College of Policing and how police officers with too much comfortability in their team can break the Code of Ethics. Lastly, I will be adding a conclusion which will summaries all my findings.</w:t>
      </w:r>
    </w:p>
    <w:p w14:paraId="76901298" w14:textId="77777777" w:rsidR="000E5CF2" w:rsidRPr="000E5CF2" w:rsidRDefault="000E5CF2" w:rsidP="006E5D8D">
      <w:pPr>
        <w:rPr>
          <w:rFonts w:asciiTheme="majorHAnsi" w:hAnsiTheme="majorHAnsi" w:cstheme="majorHAnsi"/>
          <w:sz w:val="24"/>
          <w:szCs w:val="24"/>
        </w:rPr>
      </w:pPr>
    </w:p>
    <w:p w14:paraId="335C2D7C" w14:textId="77777777"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The Tuckman model is a model which is used for easier team management and helping a team become more cohesive with one another. Personio (2022) states that the Tuckman Model is a boon way at making a team more cohesive and the model is split up into stages: </w:t>
      </w:r>
      <w:r w:rsidRPr="000E5CF2">
        <w:rPr>
          <w:rFonts w:asciiTheme="majorHAnsi" w:hAnsiTheme="majorHAnsi" w:cstheme="majorHAnsi"/>
          <w:i/>
          <w:iCs/>
          <w:sz w:val="24"/>
          <w:szCs w:val="24"/>
        </w:rPr>
        <w:t>Forming, Storming, Norming and Performing</w:t>
      </w:r>
      <w:r w:rsidRPr="000E5CF2">
        <w:rPr>
          <w:rFonts w:asciiTheme="majorHAnsi" w:hAnsiTheme="majorHAnsi" w:cstheme="majorHAnsi"/>
          <w:sz w:val="24"/>
          <w:szCs w:val="24"/>
        </w:rPr>
        <w:t xml:space="preserve">. The first stage is </w:t>
      </w:r>
      <w:r w:rsidRPr="000E5CF2">
        <w:rPr>
          <w:rFonts w:asciiTheme="majorHAnsi" w:hAnsiTheme="majorHAnsi" w:cstheme="majorHAnsi"/>
          <w:i/>
          <w:iCs/>
          <w:sz w:val="24"/>
          <w:szCs w:val="24"/>
        </w:rPr>
        <w:t>Forming</w:t>
      </w:r>
      <w:r w:rsidRPr="000E5CF2">
        <w:rPr>
          <w:rFonts w:asciiTheme="majorHAnsi" w:hAnsiTheme="majorHAnsi" w:cstheme="majorHAnsi"/>
          <w:sz w:val="24"/>
          <w:szCs w:val="24"/>
        </w:rPr>
        <w:t xml:space="preserve">; this stage is when all the team members are getting to know each other and are being polite with one another as there are no “unwritten rules” and the team’s culture is unknown. The second stage is </w:t>
      </w:r>
      <w:r w:rsidRPr="000E5CF2">
        <w:rPr>
          <w:rFonts w:asciiTheme="majorHAnsi" w:hAnsiTheme="majorHAnsi" w:cstheme="majorHAnsi"/>
          <w:i/>
          <w:iCs/>
          <w:sz w:val="24"/>
          <w:szCs w:val="24"/>
        </w:rPr>
        <w:t>Storming</w:t>
      </w:r>
      <w:r w:rsidRPr="000E5CF2">
        <w:rPr>
          <w:rFonts w:asciiTheme="majorHAnsi" w:hAnsiTheme="majorHAnsi" w:cstheme="majorHAnsi"/>
          <w:sz w:val="24"/>
          <w:szCs w:val="24"/>
        </w:rPr>
        <w:t xml:space="preserve">; this is where conflict arises as team members politeness begins to decrease and comfortability sets in. This stage is where everyone’s true character comes out and differences can arise. Stage three is </w:t>
      </w:r>
      <w:r w:rsidRPr="000E5CF2">
        <w:rPr>
          <w:rFonts w:asciiTheme="majorHAnsi" w:hAnsiTheme="majorHAnsi" w:cstheme="majorHAnsi"/>
          <w:i/>
          <w:iCs/>
          <w:sz w:val="24"/>
          <w:szCs w:val="24"/>
        </w:rPr>
        <w:t>Norming</w:t>
      </w:r>
      <w:r w:rsidRPr="000E5CF2">
        <w:rPr>
          <w:rFonts w:asciiTheme="majorHAnsi" w:hAnsiTheme="majorHAnsi" w:cstheme="majorHAnsi"/>
          <w:sz w:val="24"/>
          <w:szCs w:val="24"/>
        </w:rPr>
        <w:t xml:space="preserve">; this stage is where team members become comfortable with their role and understand their responsibilities and they know each other’s strengths and weaknesses. Personio further also states that the problems from stage two begin to settle and team members start to know how each other’s personalities </w:t>
      </w:r>
      <w:r w:rsidRPr="000E5CF2">
        <w:rPr>
          <w:rFonts w:asciiTheme="majorHAnsi" w:hAnsiTheme="majorHAnsi" w:cstheme="majorHAnsi"/>
          <w:sz w:val="24"/>
          <w:szCs w:val="24"/>
        </w:rPr>
        <w:lastRenderedPageBreak/>
        <w:t>professionally and personally. Stage four is Performing; at this point the team works very well and know what needs to be done and supervisors do not need to supervise the team as much.</w:t>
      </w:r>
    </w:p>
    <w:p w14:paraId="25F231E2" w14:textId="77777777" w:rsidR="000E5CF2" w:rsidRPr="000E5CF2" w:rsidRDefault="000E5CF2" w:rsidP="006E5D8D">
      <w:pPr>
        <w:rPr>
          <w:rFonts w:asciiTheme="majorHAnsi" w:hAnsiTheme="majorHAnsi" w:cstheme="majorHAnsi"/>
          <w:sz w:val="24"/>
          <w:szCs w:val="24"/>
        </w:rPr>
      </w:pPr>
    </w:p>
    <w:p w14:paraId="7249BC7E" w14:textId="31849244" w:rsidR="006E5D8D"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Norton (2017) states that the Tuckman Theory creates stable teams which creates effective productivity. However, Norton also states that when teams are constantly changing team members can be stuck in the storming stage which will reduce productivity and keep tensions and conflict within a team resulting in low cohesion. In addition, Norton states that “</w:t>
      </w:r>
      <w:r w:rsidRPr="000E5CF2">
        <w:rPr>
          <w:rFonts w:asciiTheme="majorHAnsi" w:hAnsiTheme="majorHAnsi" w:cstheme="majorHAnsi"/>
          <w:i/>
          <w:iCs/>
          <w:sz w:val="24"/>
          <w:szCs w:val="24"/>
        </w:rPr>
        <w:t>Tuckman was wrong</w:t>
      </w:r>
      <w:r w:rsidRPr="000E5CF2">
        <w:rPr>
          <w:rFonts w:asciiTheme="majorHAnsi" w:hAnsiTheme="majorHAnsi" w:cstheme="majorHAnsi"/>
          <w:sz w:val="24"/>
          <w:szCs w:val="24"/>
        </w:rPr>
        <w:t xml:space="preserve">”, Norton goes onto state that there was a study taken within the US military that shows over an extended period of time very few teams experienced what Tuckman planned out in his model and in fact teams were to be seen skipping Tuckman’s stages and was also hard to say when teams were in certain stages and can vary based on how the team acts with one another. For example, Norton goes onto say that teams that engage with each other doing activities and team building tend to progress the stages more or are </w:t>
      </w:r>
      <w:r w:rsidR="00133071" w:rsidRPr="000E5CF2">
        <w:rPr>
          <w:rFonts w:asciiTheme="majorHAnsi" w:hAnsiTheme="majorHAnsi" w:cstheme="majorHAnsi"/>
          <w:sz w:val="24"/>
          <w:szCs w:val="24"/>
        </w:rPr>
        <w:t>more</w:t>
      </w:r>
      <w:r w:rsidRPr="000E5CF2">
        <w:rPr>
          <w:rFonts w:asciiTheme="majorHAnsi" w:hAnsiTheme="majorHAnsi" w:cstheme="majorHAnsi"/>
          <w:sz w:val="24"/>
          <w:szCs w:val="24"/>
        </w:rPr>
        <w:t xml:space="preserve"> pronounced to notice the stages due to seeing the team cohesion.</w:t>
      </w:r>
    </w:p>
    <w:p w14:paraId="70682FAF" w14:textId="77777777" w:rsidR="000E5CF2" w:rsidRPr="000E5CF2" w:rsidRDefault="000E5CF2" w:rsidP="006E5D8D">
      <w:pPr>
        <w:rPr>
          <w:rFonts w:asciiTheme="majorHAnsi" w:hAnsiTheme="majorHAnsi" w:cstheme="majorHAnsi"/>
          <w:sz w:val="24"/>
          <w:szCs w:val="24"/>
        </w:rPr>
      </w:pPr>
    </w:p>
    <w:p w14:paraId="11D134CC" w14:textId="77777777"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There are a lot of reasons why a team may or may not work, HACKMAN (2002) states that teams can prove to be more productive than a self-directed member this can be because members within a team can be involved within a “click” and this can achieve better results working together then they would alone. However, Rajagopal (2023) states that a lot of teams can underperform based on these common reasons, poor communication, low employee engagement, lack of motivation and ineffective leadership. Rajagopal states that poor communication is the main reason for why team may not function well as without effective communication then cohesion will not take place and members may not know what is expected of them. Furthermore, having an ineffective leader as well as lack of motivation can also make a team less cohesive by making the work place a duller and less enjoyable place to work.</w:t>
      </w:r>
    </w:p>
    <w:p w14:paraId="0D873E54" w14:textId="77777777" w:rsidR="000E5CF2" w:rsidRPr="000E5CF2" w:rsidRDefault="000E5CF2" w:rsidP="006E5D8D">
      <w:pPr>
        <w:rPr>
          <w:rFonts w:asciiTheme="majorHAnsi" w:hAnsiTheme="majorHAnsi" w:cstheme="majorHAnsi"/>
          <w:sz w:val="24"/>
          <w:szCs w:val="24"/>
        </w:rPr>
      </w:pPr>
    </w:p>
    <w:p w14:paraId="21E335E0" w14:textId="77777777" w:rsidR="006E5D8D"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To make the workplace more enjoyable and make teams more productive there needs to be more team cohesion, team cohesion will allow people to become a close-knit and cooperative team as stated by Knouse (2007). Knouse further states that high cohesion allows teams to develop a team mentality and can solve problems when they have reached a dead end. Herrity (2023) states that in a team communication with one other is key and needs to be encouraged open communication allows members to have their voice heard about their concerns and create trust amongst each other with increased the team’s effectiveness. A main factor that Herrity adds is that teams would benefit from team-building activities as these activities can boost a member’s self-esteem and morale ultimately increases the bond with each other. A few examples of this can be team games, team nights out, and outings such as paintballing/go-karting as suggested by Herrity. </w:t>
      </w:r>
    </w:p>
    <w:p w14:paraId="04978BB4" w14:textId="77777777" w:rsidR="000E5CF2" w:rsidRPr="000E5CF2" w:rsidRDefault="000E5CF2" w:rsidP="006E5D8D">
      <w:pPr>
        <w:rPr>
          <w:rFonts w:asciiTheme="majorHAnsi" w:hAnsiTheme="majorHAnsi" w:cstheme="majorHAnsi"/>
          <w:sz w:val="24"/>
          <w:szCs w:val="24"/>
        </w:rPr>
      </w:pPr>
    </w:p>
    <w:p w14:paraId="24969BF5" w14:textId="77777777"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Conflict is common within a team and is expected from time to time, conflict is especially prone within the storming phase of the development of a team which Osbourne (2020) and Hackman (2002) both agree on. Osbourne states that inter-personal conflict can occur within a team for many reasons each team member has their own personalities, and some personalities can clash with one another, the common cause can be these personality traits, poor communication, conflicting interests, and unhealthy competition as further stated by Osbourne. Osbourne goes into stating that this conflict can have a negative impact on the </w:t>
      </w:r>
      <w:r w:rsidRPr="000E5CF2">
        <w:rPr>
          <w:rFonts w:asciiTheme="majorHAnsi" w:hAnsiTheme="majorHAnsi" w:cstheme="majorHAnsi"/>
          <w:sz w:val="24"/>
          <w:szCs w:val="24"/>
        </w:rPr>
        <w:lastRenderedPageBreak/>
        <w:t>team’s cohesion and can lower the team’s productivity. However, Osbourne states that team conflict is not always a negative thing, conflict can provide with some positives to cohesion by behaviours being changed and issues being resolved which can improve a team’s bond and strength.</w:t>
      </w:r>
    </w:p>
    <w:p w14:paraId="6EA3EFA4" w14:textId="77777777" w:rsidR="000E5CF2" w:rsidRPr="000E5CF2" w:rsidRDefault="000E5CF2" w:rsidP="006E5D8D">
      <w:pPr>
        <w:rPr>
          <w:rFonts w:asciiTheme="majorHAnsi" w:hAnsiTheme="majorHAnsi" w:cstheme="majorHAnsi"/>
          <w:sz w:val="24"/>
          <w:szCs w:val="24"/>
        </w:rPr>
      </w:pPr>
    </w:p>
    <w:p w14:paraId="40E9C7B7" w14:textId="77777777"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To enhance a teams or individual team members performance there needs to be an effective leader who will be able to manage a team, without an effective leader the team’s performance and confidence will not be effective stated by </w:t>
      </w:r>
      <w:proofErr w:type="spellStart"/>
      <w:r w:rsidRPr="000E5CF2">
        <w:rPr>
          <w:rFonts w:asciiTheme="majorHAnsi" w:hAnsiTheme="majorHAnsi" w:cstheme="majorHAnsi"/>
          <w:sz w:val="24"/>
          <w:szCs w:val="24"/>
        </w:rPr>
        <w:t>Bachiochi</w:t>
      </w:r>
      <w:proofErr w:type="spellEnd"/>
      <w:r w:rsidRPr="000E5CF2">
        <w:rPr>
          <w:rFonts w:asciiTheme="majorHAnsi" w:hAnsiTheme="majorHAnsi" w:cstheme="majorHAnsi"/>
          <w:sz w:val="24"/>
          <w:szCs w:val="24"/>
        </w:rPr>
        <w:t xml:space="preserve"> (2000). An effective leader would need to have strategies and a plan on how to manage their team to effectively work, some of these strategies to help are being able to know the team’s strengths and weaknesses as well as being able to identify individual team members advantages and disadvantage which is evidenced by Janet (2018). Janet also states that knowing this you can plan an effective way at delegating tasks and creates a sufficient way at completing duties without having to micromanage.</w:t>
      </w:r>
    </w:p>
    <w:p w14:paraId="40689406" w14:textId="77777777" w:rsidR="000E5CF2" w:rsidRPr="000E5CF2" w:rsidRDefault="000E5CF2" w:rsidP="006E5D8D">
      <w:pPr>
        <w:rPr>
          <w:rFonts w:asciiTheme="majorHAnsi" w:hAnsiTheme="majorHAnsi" w:cstheme="majorHAnsi"/>
          <w:sz w:val="24"/>
          <w:szCs w:val="24"/>
        </w:rPr>
      </w:pPr>
    </w:p>
    <w:p w14:paraId="2E42961A" w14:textId="77777777" w:rsidR="000E5CF2"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Team dynamics have a range of factors, one of these factors which can be seen as the main factor is everyone’s personalities, Ravikumar (2021) states that these personality traits can affect how other team members can communicate with each other and their abilities to resolve conflict. For a team to be effective it is best for teams to have similarities and having similar personalities can benefit by making the team bond and more “friendly” as stated by Herrity (2023). </w:t>
      </w:r>
    </w:p>
    <w:p w14:paraId="4CFAFFD4" w14:textId="77777777" w:rsidR="000E5CF2" w:rsidRPr="000E5CF2" w:rsidRDefault="000E5CF2" w:rsidP="006E5D8D">
      <w:pPr>
        <w:rPr>
          <w:rFonts w:asciiTheme="majorHAnsi" w:hAnsiTheme="majorHAnsi" w:cstheme="majorHAnsi"/>
          <w:sz w:val="24"/>
          <w:szCs w:val="24"/>
        </w:rPr>
      </w:pPr>
    </w:p>
    <w:p w14:paraId="639F9CC8" w14:textId="4B851ECA"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The Code of Ethics states that that an officer within the police force must always demonstrate many principles, one of these principles must be fairness, this is referenced by The College of Policing (2014). When teams become more cohesive after getting to know each other relationships can be formed on the teams, and this can create unfairness with team members that are not in a close relationship with other members this has been researched into by Adamovic (2020).  Six Q (2020) states that after team members become comfortable with each other there could be times where they go against policies and professional behaviour. Team members can become too comfortable within the workplace and forget they are in a professional environment, Sausdal (2020) states that research shows that police officers often use “banter” and say things that would be taken as an offense and often inappropriate. Where Sausdal adds that this can be warped by researchers and that police officers have a sense of dark humour to cope with their harsh profession, Sausdal still states that this behaviour is still unprofessional in what is a professional job role and officers are sworn to uphold the Code of Ethics which the standards of behaviour are to remain professional at all times stated by the Code of Ethics (2014).</w:t>
      </w:r>
    </w:p>
    <w:p w14:paraId="187FF381" w14:textId="77777777" w:rsidR="000E5CF2" w:rsidRPr="000E5CF2" w:rsidRDefault="000E5CF2" w:rsidP="006E5D8D">
      <w:pPr>
        <w:rPr>
          <w:rFonts w:asciiTheme="majorHAnsi" w:hAnsiTheme="majorHAnsi" w:cstheme="majorHAnsi"/>
          <w:sz w:val="24"/>
          <w:szCs w:val="24"/>
        </w:rPr>
      </w:pPr>
    </w:p>
    <w:p w14:paraId="7D4E94AC" w14:textId="469D45EA" w:rsidR="006E5D8D" w:rsidRPr="000E5CF2" w:rsidRDefault="006E5D8D" w:rsidP="006E5D8D">
      <w:pPr>
        <w:rPr>
          <w:rFonts w:asciiTheme="majorHAnsi" w:hAnsiTheme="majorHAnsi" w:cstheme="majorHAnsi"/>
          <w:sz w:val="24"/>
          <w:szCs w:val="24"/>
        </w:rPr>
      </w:pPr>
      <w:r w:rsidRPr="000E5CF2">
        <w:rPr>
          <w:rFonts w:asciiTheme="majorHAnsi" w:hAnsiTheme="majorHAnsi" w:cstheme="majorHAnsi"/>
          <w:sz w:val="24"/>
          <w:szCs w:val="24"/>
        </w:rPr>
        <w:t xml:space="preserve">In conclusion to this essay, the theories of team dynamic on developing team cohesion proves to be somewhat effective. Where there is multiple different team dynamics there are also little evidence proving that these models and theories are the exact and direct responsibility of making a team more cohesive. There is evidence from multiple studies referred to by Norton (2017) of how the Tuckman theory does not show the stages of team development and the teams’ development is primarily based on how well the team initial gets on and that activities and individual personalities contribute to a team’s overall cohesiveness. Teams that do not work may not work due to what Rajagopal (2023) states about how some individuals could have poor communication skills and the leader of the team </w:t>
      </w:r>
      <w:r w:rsidRPr="000E5CF2">
        <w:rPr>
          <w:rFonts w:asciiTheme="majorHAnsi" w:hAnsiTheme="majorHAnsi" w:cstheme="majorHAnsi"/>
          <w:sz w:val="24"/>
          <w:szCs w:val="24"/>
        </w:rPr>
        <w:lastRenderedPageBreak/>
        <w:t xml:space="preserve">could have poor management skills this could make it somewhat more difficult for a team to become cohesive and could increase conflict situation. For a team to be more cohesive, there needs to be limited inter-personal conflict, Osbourne (2020) stated that a person’s personality is one of the main causes for conflict within a team, however this conflict can sometimes be beneficial to the team if they are resolved well, and communication is healthy within the team. The strategies stated by </w:t>
      </w:r>
      <w:proofErr w:type="spellStart"/>
      <w:r w:rsidRPr="000E5CF2">
        <w:rPr>
          <w:rFonts w:asciiTheme="majorHAnsi" w:hAnsiTheme="majorHAnsi" w:cstheme="majorHAnsi"/>
          <w:sz w:val="24"/>
          <w:szCs w:val="24"/>
        </w:rPr>
        <w:t>Bachiochi</w:t>
      </w:r>
      <w:proofErr w:type="spellEnd"/>
      <w:r w:rsidRPr="000E5CF2">
        <w:rPr>
          <w:rFonts w:asciiTheme="majorHAnsi" w:hAnsiTheme="majorHAnsi" w:cstheme="majorHAnsi"/>
          <w:sz w:val="24"/>
          <w:szCs w:val="24"/>
        </w:rPr>
        <w:t xml:space="preserve"> (2000), and Janet (2018) that would overall help the team’s performance to increase would be primarily with how the leader of the team decides to manage the team. A </w:t>
      </w:r>
      <w:r w:rsidR="008F1E13" w:rsidRPr="000E5CF2">
        <w:rPr>
          <w:rFonts w:asciiTheme="majorHAnsi" w:hAnsiTheme="majorHAnsi" w:cstheme="majorHAnsi"/>
          <w:sz w:val="24"/>
          <w:szCs w:val="24"/>
        </w:rPr>
        <w:t>strategy</w:t>
      </w:r>
      <w:r w:rsidRPr="000E5CF2">
        <w:rPr>
          <w:rFonts w:asciiTheme="majorHAnsi" w:hAnsiTheme="majorHAnsi" w:cstheme="majorHAnsi"/>
          <w:sz w:val="24"/>
          <w:szCs w:val="24"/>
        </w:rPr>
        <w:t xml:space="preserve"> </w:t>
      </w:r>
      <w:r w:rsidR="000E5CF2" w:rsidRPr="000E5CF2">
        <w:rPr>
          <w:rFonts w:asciiTheme="majorHAnsi" w:hAnsiTheme="majorHAnsi" w:cstheme="majorHAnsi"/>
          <w:sz w:val="24"/>
          <w:szCs w:val="24"/>
        </w:rPr>
        <w:t>that</w:t>
      </w:r>
      <w:r w:rsidRPr="000E5CF2">
        <w:rPr>
          <w:rFonts w:asciiTheme="majorHAnsi" w:hAnsiTheme="majorHAnsi" w:cstheme="majorHAnsi"/>
          <w:sz w:val="24"/>
          <w:szCs w:val="24"/>
        </w:rPr>
        <w:t xml:space="preserve"> would work well is to find each person’s strength and weakness and develop a working plan for how best to delegate tasks to make the team as efficient as possible, thus creating less conflict within the team and a stronger bond as stated by </w:t>
      </w:r>
      <w:proofErr w:type="spellStart"/>
      <w:r w:rsidRPr="000E5CF2">
        <w:rPr>
          <w:rFonts w:asciiTheme="majorHAnsi" w:hAnsiTheme="majorHAnsi" w:cstheme="majorHAnsi"/>
          <w:sz w:val="24"/>
          <w:szCs w:val="24"/>
        </w:rPr>
        <w:t>Bachiochi</w:t>
      </w:r>
      <w:proofErr w:type="spellEnd"/>
      <w:r w:rsidRPr="000E5CF2">
        <w:rPr>
          <w:rFonts w:asciiTheme="majorHAnsi" w:hAnsiTheme="majorHAnsi" w:cstheme="majorHAnsi"/>
          <w:sz w:val="24"/>
          <w:szCs w:val="24"/>
        </w:rPr>
        <w:t xml:space="preserve"> (2000). Finally, team dynamics are a good way at making a team more cohesive as stated by Norton (2017) however, as stated by Adamovic (2020) and Six Q (2020) team members can become too comfortable with each other resulting in standards of professional behaviour slipping resulting in police officers using unprofessional “banter” in the workplace after becoming overall comfortable with one another.</w:t>
      </w:r>
    </w:p>
    <w:p w14:paraId="4AAA7987" w14:textId="77777777" w:rsidR="006E5D8D" w:rsidRPr="008616E0" w:rsidRDefault="006E5D8D" w:rsidP="006E5D8D">
      <w:pPr>
        <w:rPr>
          <w:b/>
          <w:bCs/>
        </w:rPr>
      </w:pPr>
    </w:p>
    <w:p w14:paraId="09051161" w14:textId="77777777" w:rsidR="006E5D8D" w:rsidRPr="008616E0" w:rsidRDefault="006E5D8D" w:rsidP="006E5D8D">
      <w:pPr>
        <w:rPr>
          <w:b/>
          <w:bCs/>
        </w:rPr>
      </w:pPr>
      <w:r w:rsidRPr="008616E0">
        <w:rPr>
          <w:b/>
          <w:bCs/>
        </w:rPr>
        <w:t>Word Count: 1743</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A10890A"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In this essay, I will be talking about how road traffic policing can disrupt more established criminality such as organised crime groups (OCG) and how the road traffic unit uses the intelligence to utilises their tactics to disrupt and prevent criminality on the roads and within the United Kingdom. I will then move onto outlining how the use of the Automatic Number Plate Recognition (ANPR) system deters criminal activity on the UKs main roads as an investigative tactic used by the road traffic unit. </w:t>
      </w:r>
    </w:p>
    <w:p w14:paraId="54FE878C" w14:textId="77777777" w:rsidR="000E5CF2" w:rsidRPr="000E5CF2" w:rsidRDefault="000E5CF2" w:rsidP="006E5D8D">
      <w:pPr>
        <w:ind w:right="237"/>
        <w:jc w:val="both"/>
        <w:rPr>
          <w:rFonts w:asciiTheme="majorHAnsi" w:hAnsiTheme="majorHAnsi" w:cstheme="majorHAnsi"/>
          <w:sz w:val="24"/>
          <w:szCs w:val="24"/>
        </w:rPr>
      </w:pPr>
    </w:p>
    <w:p w14:paraId="27660DB1"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Information is referred to information that has been obtained, recorded, and processed and then is used by police for a policing purpose as stated by the College of Policing (2013). The College of Policing further state that information that is processed and provided to police are for example, data and personal data. This information can then go through a process and be evaluated on the authenticity, once the information has been checked and verified the information becomes known as intelligence. Intelligence must be analysed based on its relevance and reliability, a lot of intelligence can come from a range of sources such as social media, undercover officers, law enforcement partners in the UK and overseas and members of the public stated by the National Crime Agency (N.D.). </w:t>
      </w:r>
    </w:p>
    <w:p w14:paraId="229EB9A1" w14:textId="77777777" w:rsidR="000E5CF2" w:rsidRPr="000E5CF2" w:rsidRDefault="000E5CF2" w:rsidP="006E5D8D">
      <w:pPr>
        <w:ind w:right="237"/>
        <w:jc w:val="both"/>
        <w:rPr>
          <w:rFonts w:asciiTheme="majorHAnsi" w:hAnsiTheme="majorHAnsi" w:cstheme="majorHAnsi"/>
          <w:sz w:val="24"/>
          <w:szCs w:val="24"/>
        </w:rPr>
      </w:pPr>
    </w:p>
    <w:p w14:paraId="1127F69A"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Information and intelligence can be used against offenders that have been convicted of a drug trafficking offence. When an offender is convicted of a drug trafficking offence, they will have a Travel Restriction Order imposed on the offender. This prohibited the offender from leaving the UK and restricts the offender from being able to leave the UK to their ‘safe haven’ as stated by Clements (2017). There is a case study where an Operation CURL was undertaken and involved an investigation into a large multi-million drugs importation in Liverpool and resulted in several convictions where Six convicts were subjected to Travel Restriction Orders and these varied in length and were up to 10 years. This prevented future offending from these individuals and stopped a large quality of drugs being distributed around the UK which has been referenced by Clements. </w:t>
      </w:r>
    </w:p>
    <w:p w14:paraId="564F3064" w14:textId="77777777" w:rsidR="000E5CF2" w:rsidRPr="000E5CF2" w:rsidRDefault="000E5CF2" w:rsidP="006E5D8D">
      <w:pPr>
        <w:ind w:right="237"/>
        <w:jc w:val="both"/>
        <w:rPr>
          <w:rFonts w:asciiTheme="majorHAnsi" w:hAnsiTheme="majorHAnsi" w:cstheme="majorHAnsi"/>
          <w:sz w:val="24"/>
          <w:szCs w:val="24"/>
        </w:rPr>
      </w:pPr>
    </w:p>
    <w:p w14:paraId="452C275F"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lastRenderedPageBreak/>
        <w:t>There is a branch that specialises in the management of intelligence and provides as a link between the national network of agencies for the UK National Security. This branch is called the ‘Special Branch’ and they operate throughout all entry and travel points in and out the UK such as airports, ports, airfields and roads. Their main responsibility is for the national security of the UK and mainly counter terrorism as stated by the Home Office (2012). The special branch gathers intelligence of major crime and coming into the UK and within the UK and this intelligence is shared with appropriate agencies such as NCA, Force FIB, UK Human Trafficking Centre and Local forces as stated by Clements (2017). Road traffic police can use this intelligence to intercept vehicles, identify OCGS and disrupt their criminality at point of travel.</w:t>
      </w:r>
    </w:p>
    <w:p w14:paraId="338DBF80" w14:textId="77777777" w:rsidR="000E5CF2" w:rsidRPr="000E5CF2" w:rsidRDefault="000E5CF2" w:rsidP="006E5D8D">
      <w:pPr>
        <w:ind w:right="237"/>
        <w:jc w:val="both"/>
        <w:rPr>
          <w:rFonts w:asciiTheme="majorHAnsi" w:hAnsiTheme="majorHAnsi" w:cstheme="majorHAnsi"/>
          <w:sz w:val="24"/>
          <w:szCs w:val="24"/>
        </w:rPr>
      </w:pPr>
    </w:p>
    <w:p w14:paraId="49EF2E8B"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Road traffic orders can produce a target package for Organised Crime Group (OCG) members for when there is intelligence of OCG having use of a vehicle stated by Clements (2017). Clements adds that with intelligence into OCGs using identified vehicles, the road traffic police can utilise tactics for the OCG to be denied the use of any vehicle, to deny the OCGs use of the road network for their use in criminality and can also increase the intelligence opportunities for disrupting the OCGs criminal activity such as county lines. </w:t>
      </w:r>
    </w:p>
    <w:p w14:paraId="053B963D" w14:textId="77777777" w:rsidR="000E5CF2" w:rsidRPr="000E5CF2" w:rsidRDefault="000E5CF2" w:rsidP="006E5D8D">
      <w:pPr>
        <w:ind w:right="237"/>
        <w:jc w:val="both"/>
        <w:rPr>
          <w:rFonts w:asciiTheme="majorHAnsi" w:hAnsiTheme="majorHAnsi" w:cstheme="majorHAnsi"/>
          <w:sz w:val="24"/>
          <w:szCs w:val="24"/>
        </w:rPr>
      </w:pPr>
    </w:p>
    <w:p w14:paraId="77D96BD3"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Whilst policing the roads officers can use this intelligence into the OCGs vehicles to use their policing powers such as Section 71 of the Road Traffic Act 1988 which can make it an offence of a person to drive a vehicle in contravention of a prohibition stated by Legislation (1988). This legislation states that any such defects such as anything that would fail on an MOT test e.g. (corrosion, tyre tread depth, seat belts, lights, and glass) allows the officer to seize the vehicle at that time. This in turn would remove the use of the vehicle from the OCG and restrict the ability of the OCG from committing any crime on the roads. This way the vehicle used by the OCG is taken off the roads and for it to be used again, the requirements needed would need to be amended before the OCG can use it again. Making this an effective way at deterring and disruption criminal activity further stated by Clements (2017).</w:t>
      </w:r>
    </w:p>
    <w:p w14:paraId="691D8B75" w14:textId="77777777" w:rsidR="000E5CF2" w:rsidRPr="000E5CF2" w:rsidRDefault="000E5CF2" w:rsidP="006E5D8D">
      <w:pPr>
        <w:ind w:right="237"/>
        <w:jc w:val="both"/>
        <w:rPr>
          <w:rFonts w:asciiTheme="majorHAnsi" w:hAnsiTheme="majorHAnsi" w:cstheme="majorHAnsi"/>
          <w:sz w:val="24"/>
          <w:szCs w:val="24"/>
        </w:rPr>
      </w:pPr>
    </w:p>
    <w:p w14:paraId="6B0A7BFB"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Policing of the roads has become modernise to disrupt more criminal activity on the UK roads. The College of Policing (2013) the police have utilised modern technology to transform how police tackle this criminal activity. Police now use Automatic Number Plate Recognition (ANPR), CCTV, Average speed cameras, Facial recognition, and facial images national database (FIND) to deter criminals or make it harder for criminals to get away with crime by using the UK main road system. There are many ways criminals use the UK roads for criminal gain. For instance, there are biker gangs within the UK and around the world that engage in criminal activity such as drug distribution and firearm distribution as well as robberies as stated by the American Journal of Criminal Justice (2011). ANPR cameras can target and identify these gangs or OCGs by recording these bikers number plates on their bikes and can monitor their movements which can disrupt these OCGs from using the main UK roads to avoid these ANPR cameras Harris (2020). </w:t>
      </w:r>
    </w:p>
    <w:p w14:paraId="0BE1420A" w14:textId="77777777" w:rsidR="000E5CF2" w:rsidRPr="000E5CF2" w:rsidRDefault="000E5CF2" w:rsidP="006E5D8D">
      <w:pPr>
        <w:ind w:right="237"/>
        <w:jc w:val="both"/>
        <w:rPr>
          <w:rFonts w:asciiTheme="majorHAnsi" w:hAnsiTheme="majorHAnsi" w:cstheme="majorHAnsi"/>
          <w:sz w:val="24"/>
          <w:szCs w:val="24"/>
        </w:rPr>
      </w:pPr>
    </w:p>
    <w:p w14:paraId="0C432F9E"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ANPR cameras can also be used to deter OCGs from using the motorways and common routes that OCGs use that were identified by police intelligence. This tactic of placing ANPR cameras in certain locations have forced OCGs to alter their routes and be forced into using more populated routes and routes that were policed routinely also referenced by Clements (2017)</w:t>
      </w:r>
    </w:p>
    <w:p w14:paraId="0882A1C8" w14:textId="77777777" w:rsidR="000E5CF2" w:rsidRPr="000E5CF2" w:rsidRDefault="000E5CF2" w:rsidP="006E5D8D">
      <w:pPr>
        <w:ind w:right="237"/>
        <w:jc w:val="both"/>
        <w:rPr>
          <w:rFonts w:asciiTheme="majorHAnsi" w:hAnsiTheme="majorHAnsi" w:cstheme="majorHAnsi"/>
          <w:sz w:val="24"/>
          <w:szCs w:val="24"/>
        </w:rPr>
      </w:pPr>
    </w:p>
    <w:p w14:paraId="08867560"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College of Policing (2017) show that there is a case study where an ANPR camera was specifically placed in a rural area and was manufactured large enough for the OCGs to notice. This ANPR camera was placed near a criminal safe haven after police intelligence. This ultimately forced the OCGs to take alternative routes through the heavily policed routes and resulted in more intelligence of what vehicles were being used, times the vehicles were being used and more vehicles stopped. This can have led to change in routine which has led to mistakes by these criminal gangs and helped provide more intelligence by influencing the activity of the OCGs further stated by the College of Policing and Clements. </w:t>
      </w:r>
    </w:p>
    <w:p w14:paraId="597852B1" w14:textId="77777777" w:rsidR="000E5CF2" w:rsidRPr="000E5CF2" w:rsidRDefault="000E5CF2" w:rsidP="006E5D8D">
      <w:pPr>
        <w:ind w:right="237"/>
        <w:jc w:val="both"/>
        <w:rPr>
          <w:rFonts w:asciiTheme="majorHAnsi" w:hAnsiTheme="majorHAnsi" w:cstheme="majorHAnsi"/>
          <w:sz w:val="24"/>
          <w:szCs w:val="24"/>
        </w:rPr>
      </w:pPr>
    </w:p>
    <w:p w14:paraId="2951A776" w14:textId="77777777" w:rsidR="006E5D8D"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 xml:space="preserve">Where there are many positives to the Automatic Number Plate Recognition (ANPR) cameras, there are also some limitations. The limitations to the ANPR cameras can result in these organise crime groups being able to use the UK roads without being detected and being able to commit criminal activity on the roads. Bhaskar (2023) adds that there are significant challenges posed to the ANPR cameras, the main challenge faced are the weather conditions. When the weather conditions are not great, the roads can become wet and muddy and the standard license plates being obscured and dirty resulting in the ANPR noy being able to proficiently recognise these number plates allowing OCGs vehicles being able to go undetected on the UK roads. Bhaskar also states that the accuracy of the ANPR cameras can be diminished due to heavy rain or snow as well as poor lighting conditions. Another limitation is that ANPR cameras, at rare times is unable to recognise the license plate correctly due to the non-regulatory plate being used on a vehicle referenced by Hall (2007). OCGs are aware of this limitation and use this tactic of obscuring their number plates when travelling for the vehicle they are using not to be tagged or activated by an ANPR camera Clements (2017). ANPR cameras also rely primarily on an image from the front of a vehicle, this is a limitation for OCGs that use motorcycles as they know that they will not be picked up on ANPR cameras and that motorcycles are not as routinely monitored compared to vehicles further added by College of Policing (2017). </w:t>
      </w:r>
    </w:p>
    <w:p w14:paraId="1351D0DD" w14:textId="77777777" w:rsidR="000E5CF2" w:rsidRPr="000E5CF2" w:rsidRDefault="000E5CF2" w:rsidP="006E5D8D">
      <w:pPr>
        <w:ind w:right="237"/>
        <w:jc w:val="both"/>
        <w:rPr>
          <w:rFonts w:asciiTheme="majorHAnsi" w:hAnsiTheme="majorHAnsi" w:cstheme="majorHAnsi"/>
          <w:sz w:val="24"/>
          <w:szCs w:val="24"/>
        </w:rPr>
      </w:pPr>
    </w:p>
    <w:p w14:paraId="3C922D90" w14:textId="77777777" w:rsidR="006E5D8D" w:rsidRPr="000E5CF2" w:rsidRDefault="006E5D8D" w:rsidP="006E5D8D">
      <w:pPr>
        <w:ind w:right="237"/>
        <w:jc w:val="both"/>
        <w:rPr>
          <w:rFonts w:asciiTheme="majorHAnsi" w:hAnsiTheme="majorHAnsi" w:cstheme="majorHAnsi"/>
          <w:sz w:val="24"/>
          <w:szCs w:val="24"/>
        </w:rPr>
      </w:pPr>
      <w:r w:rsidRPr="000E5CF2">
        <w:rPr>
          <w:rFonts w:asciiTheme="majorHAnsi" w:hAnsiTheme="majorHAnsi" w:cstheme="majorHAnsi"/>
          <w:sz w:val="24"/>
          <w:szCs w:val="24"/>
        </w:rPr>
        <w:t>In conclusion, information and intelligence can be utilized by many methods whilst policing the roads. There are ways convicted offenders to drug trafficking offences can have their intelligence used to prevent further road traffic offences and to disrupt the organised crime groups from using the roads to gain from their criminal activity such as the Travel Restriction Order (TRO) which prevents these OCG members, who have been convicted, from owning or driving a vehicle on the roads and denies the OCGs from using the road network for their use in criminality. Effective policing of the roads and identifying the OCGs vehicles via intelligence can result in officers stopping the OCG vehicles and utilising their powers of Section 71 RTA 1988 to seize their vehicles for as little as a failed MOT, this can disrupt the OCG from using their vehicles even further on the roads as stated by Legislation (1988). The use of ANPR cameras can significantly disrupt criminal activity of OCGs on the roads by making it easier to identify and mark every OCG vehicle for intelligence that is on the road. However, there are some limitations to the ANPR camera as stated by Bhaskar (2023) and Hall (2007) but the positivise outweigh the negative. Overall, the use of intelligence, information, and the utilisation of ANPR cameras can seriously disrupt criminal activity on the road network.</w:t>
      </w:r>
    </w:p>
    <w:p w14:paraId="2DD45FC4" w14:textId="77777777" w:rsidR="00133071" w:rsidRDefault="00133071" w:rsidP="006E5D8D">
      <w:pPr>
        <w:ind w:right="237"/>
        <w:jc w:val="both"/>
        <w:rPr>
          <w:sz w:val="24"/>
          <w:szCs w:val="24"/>
        </w:rPr>
      </w:pPr>
    </w:p>
    <w:p w14:paraId="592CAEBA" w14:textId="7BA346CE" w:rsidR="000F7ECD" w:rsidRPr="002221CE" w:rsidRDefault="006E5D8D" w:rsidP="002221CE">
      <w:pPr>
        <w:ind w:right="237"/>
        <w:jc w:val="both"/>
        <w:rPr>
          <w:b/>
          <w:bCs/>
          <w:sz w:val="24"/>
          <w:szCs w:val="24"/>
        </w:rPr>
        <w:sectPr w:rsidR="000F7ECD" w:rsidRPr="002221CE" w:rsidSect="0022001B">
          <w:pgSz w:w="11906" w:h="16838" w:code="9"/>
          <w:pgMar w:top="1440" w:right="1440" w:bottom="1440" w:left="1440" w:header="720" w:footer="720" w:gutter="0"/>
          <w:cols w:space="720"/>
          <w:docGrid w:linePitch="272"/>
        </w:sectPr>
      </w:pPr>
      <w:r w:rsidRPr="00482088">
        <w:rPr>
          <w:b/>
          <w:bCs/>
          <w:sz w:val="24"/>
          <w:szCs w:val="24"/>
        </w:rPr>
        <w:t>Word Count: 1582</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45EC0302" w:rsidR="00FE5420" w:rsidRPr="00FE5420" w:rsidRDefault="00FE5420" w:rsidP="00FE5420">
      <w:pPr>
        <w:overflowPunct/>
        <w:autoSpaceDE/>
        <w:autoSpaceDN/>
        <w:adjustRightInd/>
        <w:ind w:right="225"/>
        <w:rPr>
          <w:rFonts w:ascii="Segoe UI" w:hAnsi="Segoe UI" w:cs="Segoe UI"/>
          <w:color w:val="auto"/>
          <w:sz w:val="18"/>
          <w:szCs w:val="18"/>
          <w:lang w:eastAsia="zh-TW"/>
        </w:rPr>
      </w:pP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54B4C79A"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r w:rsidR="00A33948" w:rsidRPr="00FE5420">
        <w:rPr>
          <w:sz w:val="24"/>
          <w:szCs w:val="24"/>
          <w:lang w:eastAsia="zh-TW"/>
        </w:rPr>
        <w:t>skills,</w:t>
      </w:r>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0E5CF2" w:rsidRDefault="00FE5420" w:rsidP="00FE5420">
      <w:pPr>
        <w:overflowPunct/>
        <w:autoSpaceDE/>
        <w:autoSpaceDN/>
        <w:adjustRightInd/>
        <w:jc w:val="center"/>
        <w:rPr>
          <w:rFonts w:asciiTheme="majorHAnsi" w:hAnsiTheme="majorHAnsi" w:cstheme="majorHAnsi"/>
          <w:sz w:val="18"/>
          <w:szCs w:val="18"/>
          <w:lang w:eastAsia="zh-TW"/>
        </w:rPr>
      </w:pPr>
      <w:r w:rsidRPr="000E5CF2">
        <w:rPr>
          <w:rFonts w:asciiTheme="majorHAnsi" w:hAnsiTheme="majorHAnsi" w:cstheme="majorHAnsi"/>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0E5CF2"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b/>
                <w:bCs/>
                <w:sz w:val="22"/>
                <w:szCs w:val="22"/>
                <w:lang w:eastAsia="zh-TW"/>
              </w:rPr>
              <w:t>REQUIRED</w:t>
            </w:r>
            <w:r w:rsidRPr="000E5CF2">
              <w:rPr>
                <w:rFonts w:asciiTheme="majorHAnsi" w:hAnsiTheme="majorHAnsi" w:cstheme="majorHAnsi"/>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b/>
                <w:bCs/>
                <w:sz w:val="22"/>
                <w:szCs w:val="22"/>
                <w:lang w:eastAsia="zh-TW"/>
              </w:rPr>
              <w:t>RATING</w:t>
            </w:r>
            <w:r w:rsidRPr="000E5CF2">
              <w:rPr>
                <w:rFonts w:asciiTheme="majorHAnsi" w:hAnsiTheme="majorHAnsi" w:cstheme="majorHAnsi"/>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b/>
                <w:bCs/>
                <w:sz w:val="22"/>
                <w:szCs w:val="22"/>
                <w:lang w:eastAsia="zh-TW"/>
              </w:rPr>
              <w:t>DEVELOPMENT NEED</w:t>
            </w:r>
            <w:r w:rsidRPr="000E5CF2">
              <w:rPr>
                <w:rFonts w:asciiTheme="majorHAnsi" w:hAnsiTheme="majorHAnsi" w:cstheme="majorHAnsi"/>
                <w:sz w:val="22"/>
                <w:szCs w:val="22"/>
                <w:lang w:eastAsia="zh-TW"/>
              </w:rPr>
              <w:t> </w:t>
            </w:r>
          </w:p>
          <w:p w14:paraId="48CCC465"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 </w:t>
            </w:r>
          </w:p>
        </w:tc>
      </w:tr>
      <w:tr w:rsidR="00FE5420" w:rsidRPr="000E5CF2"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3F6CB76C" w14:textId="76133A76" w:rsidR="00FE5420"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KNOWLEDG</w:t>
            </w:r>
            <w:r w:rsidR="002221CE">
              <w:rPr>
                <w:rFonts w:asciiTheme="majorHAnsi" w:hAnsiTheme="majorHAnsi" w:cstheme="majorHAnsi"/>
                <w:b/>
                <w:bCs/>
                <w:sz w:val="22"/>
                <w:szCs w:val="22"/>
                <w:lang w:eastAsia="zh-TW"/>
              </w:rPr>
              <w:t>E</w:t>
            </w:r>
          </w:p>
          <w:p w14:paraId="2FF4430B" w14:textId="77777777" w:rsidR="002221CE" w:rsidRDefault="002221CE" w:rsidP="00FE5420">
            <w:pPr>
              <w:overflowPunct/>
              <w:autoSpaceDE/>
              <w:autoSpaceDN/>
              <w:adjustRightInd/>
              <w:rPr>
                <w:rFonts w:asciiTheme="majorHAnsi" w:hAnsiTheme="majorHAnsi" w:cstheme="majorHAnsi"/>
                <w:sz w:val="24"/>
                <w:szCs w:val="24"/>
                <w:lang w:eastAsia="zh-TW"/>
              </w:rPr>
            </w:pPr>
          </w:p>
          <w:p w14:paraId="0E17D21A" w14:textId="77777777" w:rsidR="002221CE" w:rsidRPr="000E5CF2" w:rsidRDefault="002221CE" w:rsidP="00FE5420">
            <w:pPr>
              <w:overflowPunct/>
              <w:autoSpaceDE/>
              <w:autoSpaceDN/>
              <w:adjustRightInd/>
              <w:rPr>
                <w:rFonts w:asciiTheme="majorHAnsi" w:hAnsiTheme="majorHAnsi" w:cstheme="majorHAnsi"/>
                <w:sz w:val="24"/>
                <w:szCs w:val="24"/>
                <w:lang w:eastAsia="zh-TW"/>
              </w:rPr>
            </w:pPr>
          </w:p>
          <w:p w14:paraId="48C58233" w14:textId="5AA2716C" w:rsidR="00FE5420" w:rsidRPr="000E5CF2" w:rsidRDefault="00133071" w:rsidP="00133071">
            <w:pPr>
              <w:pStyle w:val="ListParagraph"/>
              <w:numPr>
                <w:ilvl w:val="0"/>
                <w:numId w:val="51"/>
              </w:num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Giving Evidence in court as a police officer (Officer in Charge)</w:t>
            </w:r>
          </w:p>
          <w:p w14:paraId="5C20C1CE"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 </w:t>
            </w:r>
          </w:p>
          <w:p w14:paraId="6FB7EF86"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 </w:t>
            </w:r>
          </w:p>
          <w:p w14:paraId="33D0066A"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76155FEA"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7ABCC73A"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5E651224"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51C338DC"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61E1561B"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55606A11"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078D7E4F"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7BD73431"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5E6714EC"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4949DF27"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2A771B77"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4A2F93A3" w14:textId="77777777" w:rsidR="00133071" w:rsidRPr="000E5CF2" w:rsidRDefault="00133071" w:rsidP="00FE5420">
            <w:pPr>
              <w:overflowPunct/>
              <w:autoSpaceDE/>
              <w:autoSpaceDN/>
              <w:adjustRightInd/>
              <w:rPr>
                <w:rFonts w:asciiTheme="majorHAnsi" w:hAnsiTheme="majorHAnsi" w:cstheme="majorHAnsi"/>
                <w:sz w:val="24"/>
                <w:szCs w:val="24"/>
                <w:lang w:eastAsia="zh-TW"/>
              </w:rPr>
            </w:pPr>
          </w:p>
          <w:p w14:paraId="0E1EA894" w14:textId="77777777" w:rsidR="00133071" w:rsidRPr="000E5CF2" w:rsidRDefault="00133071" w:rsidP="00FE5420">
            <w:pPr>
              <w:overflowPunct/>
              <w:autoSpaceDE/>
              <w:autoSpaceDN/>
              <w:adjustRightInd/>
              <w:rPr>
                <w:rFonts w:asciiTheme="majorHAnsi" w:hAnsiTheme="majorHAnsi" w:cstheme="majorHAnsi"/>
                <w:sz w:val="24"/>
                <w:szCs w:val="24"/>
                <w:lang w:eastAsia="zh-TW"/>
              </w:rPr>
            </w:pPr>
          </w:p>
          <w:p w14:paraId="7E6CD2E6" w14:textId="385D7B7C" w:rsidR="00FE5420" w:rsidRPr="000E5CF2" w:rsidRDefault="00933F21" w:rsidP="00133071">
            <w:pPr>
              <w:pStyle w:val="ListParagraph"/>
              <w:numPr>
                <w:ilvl w:val="0"/>
                <w:numId w:val="51"/>
              </w:num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Knowledge of my patch (street names and locations)</w:t>
            </w:r>
          </w:p>
          <w:p w14:paraId="2FE3BF10"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 </w:t>
            </w:r>
          </w:p>
          <w:p w14:paraId="67562832"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0E12C801"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7791FC80"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698B2659"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4B3941D1"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5F601827"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781A6A99"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2B603211"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1815B3D4"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123054F4"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6EF94D93"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4BAC3592"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37DE2B7A"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0E074346" w14:textId="77777777" w:rsidR="007225B2" w:rsidRPr="000E5CF2" w:rsidRDefault="007225B2" w:rsidP="00FE5420">
            <w:pPr>
              <w:overflowPunct/>
              <w:autoSpaceDE/>
              <w:autoSpaceDN/>
              <w:adjustRightInd/>
              <w:rPr>
                <w:rFonts w:asciiTheme="majorHAnsi" w:hAnsiTheme="majorHAnsi" w:cstheme="majorHAnsi"/>
                <w:sz w:val="22"/>
                <w:szCs w:val="22"/>
                <w:lang w:eastAsia="zh-TW"/>
              </w:rPr>
            </w:pPr>
          </w:p>
          <w:p w14:paraId="438182F3" w14:textId="650CD5EB" w:rsidR="007225B2" w:rsidRPr="000E5CF2" w:rsidRDefault="007225B2" w:rsidP="007225B2">
            <w:pPr>
              <w:pStyle w:val="ListParagraph"/>
              <w:numPr>
                <w:ilvl w:val="0"/>
                <w:numId w:val="51"/>
              </w:num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Case File work</w:t>
            </w:r>
          </w:p>
          <w:p w14:paraId="5E6A397B" w14:textId="77777777" w:rsidR="007225B2" w:rsidRPr="000E5CF2" w:rsidRDefault="007225B2" w:rsidP="007225B2">
            <w:pPr>
              <w:pStyle w:val="ListParagraph"/>
              <w:overflowPunct/>
              <w:autoSpaceDE/>
              <w:autoSpaceDN/>
              <w:adjustRightInd/>
              <w:ind w:left="420"/>
              <w:rPr>
                <w:rFonts w:asciiTheme="majorHAnsi" w:hAnsiTheme="majorHAnsi" w:cstheme="majorHAnsi"/>
                <w:sz w:val="24"/>
                <w:szCs w:val="24"/>
                <w:lang w:eastAsia="zh-TW"/>
              </w:rPr>
            </w:pPr>
          </w:p>
          <w:p w14:paraId="2E7EB14B" w14:textId="3BA1341A" w:rsidR="007225B2" w:rsidRPr="000E5CF2" w:rsidRDefault="007225B2" w:rsidP="007225B2">
            <w:pPr>
              <w:pStyle w:val="ListParagraph"/>
              <w:overflowPunct/>
              <w:autoSpaceDE/>
              <w:autoSpaceDN/>
              <w:adjustRightInd/>
              <w:ind w:left="420"/>
              <w:rPr>
                <w:rFonts w:asciiTheme="majorHAnsi" w:hAnsiTheme="majorHAnsi" w:cstheme="majorHAnsi"/>
                <w:sz w:val="24"/>
                <w:szCs w:val="24"/>
                <w:lang w:eastAsia="zh-TW"/>
              </w:rPr>
            </w:pPr>
            <w:r w:rsidRPr="000E5CF2">
              <w:rPr>
                <w:rFonts w:asciiTheme="majorHAnsi" w:hAnsiTheme="majorHAnsi" w:cstheme="majorHAnsi"/>
                <w:sz w:val="24"/>
                <w:szCs w:val="24"/>
                <w:lang w:eastAsia="zh-TW"/>
              </w:rPr>
              <w:t xml:space="preserve">Being able to confidently put any type of file together independently. </w:t>
            </w:r>
          </w:p>
          <w:p w14:paraId="4F2585E1"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 </w:t>
            </w:r>
          </w:p>
          <w:p w14:paraId="6D8DE400"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 </w:t>
            </w:r>
          </w:p>
          <w:p w14:paraId="7770B6FA"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 </w:t>
            </w:r>
          </w:p>
          <w:p w14:paraId="3A289313"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 </w:t>
            </w:r>
          </w:p>
          <w:p w14:paraId="419F1C4A"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 </w:t>
            </w:r>
          </w:p>
          <w:p w14:paraId="100D1B4D"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Low </w:t>
            </w:r>
          </w:p>
          <w:p w14:paraId="2BBB53A0" w14:textId="77777777" w:rsidR="00133071"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1-4</w:t>
            </w:r>
          </w:p>
          <w:p w14:paraId="7BDE42D1"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2334AF84"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7A21D334" w14:textId="167F9581" w:rsidR="00FE5420" w:rsidRPr="000E5CF2" w:rsidRDefault="00FE5420" w:rsidP="00133071">
            <w:pPr>
              <w:overflowPunct/>
              <w:autoSpaceDE/>
              <w:autoSpaceDN/>
              <w:adjustRightInd/>
              <w:jc w:val="center"/>
              <w:rPr>
                <w:rFonts w:asciiTheme="majorHAnsi" w:hAnsiTheme="majorHAnsi" w:cstheme="maj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Med </w:t>
            </w:r>
          </w:p>
          <w:p w14:paraId="286D72CC"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5-7 </w:t>
            </w:r>
          </w:p>
          <w:p w14:paraId="010949F5"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76203AC8"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A0453BE"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35A19520"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1D893293"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C0C63B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2613680"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9230F79"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85D7DF0"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232AAB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BB59C2B"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3AA11D89"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8F4EFF3"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7600578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2DA9A52"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75F2F17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E818287"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3271709F"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2F7195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14615EC8"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568E33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993A09F"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F327052"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F4734CC" w14:textId="3D0BC1A5" w:rsidR="00933F21" w:rsidRPr="000E5CF2" w:rsidRDefault="00933F21" w:rsidP="00933F21">
            <w:pPr>
              <w:overflowPunct/>
              <w:autoSpaceDE/>
              <w:autoSpaceDN/>
              <w:adjustRightInd/>
              <w:jc w:val="center"/>
              <w:rPr>
                <w:rFonts w:asciiTheme="majorHAnsi" w:hAnsiTheme="majorHAnsi" w:cstheme="majorHAnsi"/>
                <w:sz w:val="24"/>
                <w:szCs w:val="24"/>
                <w:lang w:eastAsia="zh-TW"/>
              </w:rPr>
            </w:pPr>
            <w:r w:rsidRPr="000E5CF2">
              <w:rPr>
                <w:rFonts w:asciiTheme="majorHAnsi" w:hAnsiTheme="majorHAnsi" w:cstheme="majorHAnsi"/>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High </w:t>
            </w:r>
          </w:p>
          <w:p w14:paraId="42CBB461" w14:textId="77777777" w:rsidR="00067B1E"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8-10</w:t>
            </w:r>
          </w:p>
          <w:p w14:paraId="244A35CE" w14:textId="77777777" w:rsidR="00067B1E" w:rsidRPr="000E5CF2" w:rsidRDefault="00067B1E" w:rsidP="00FE5420">
            <w:pPr>
              <w:overflowPunct/>
              <w:autoSpaceDE/>
              <w:autoSpaceDN/>
              <w:adjustRightInd/>
              <w:rPr>
                <w:rFonts w:asciiTheme="majorHAnsi" w:hAnsiTheme="majorHAnsi" w:cstheme="majorHAnsi"/>
                <w:sz w:val="22"/>
                <w:szCs w:val="22"/>
                <w:lang w:eastAsia="zh-TW"/>
              </w:rPr>
            </w:pPr>
          </w:p>
          <w:p w14:paraId="46B51670" w14:textId="77777777" w:rsidR="00067B1E" w:rsidRPr="000E5CF2" w:rsidRDefault="00067B1E" w:rsidP="00FE5420">
            <w:pPr>
              <w:overflowPunct/>
              <w:autoSpaceDE/>
              <w:autoSpaceDN/>
              <w:adjustRightInd/>
              <w:rPr>
                <w:rFonts w:asciiTheme="majorHAnsi" w:hAnsiTheme="majorHAnsi" w:cstheme="majorHAnsi"/>
                <w:sz w:val="22"/>
                <w:szCs w:val="22"/>
                <w:lang w:eastAsia="zh-TW"/>
              </w:rPr>
            </w:pPr>
          </w:p>
          <w:p w14:paraId="0C2408B7" w14:textId="77777777" w:rsidR="00FE5420" w:rsidRPr="000E5CF2" w:rsidRDefault="00067B1E" w:rsidP="00067B1E">
            <w:pPr>
              <w:overflowPunct/>
              <w:autoSpaceDE/>
              <w:autoSpaceDN/>
              <w:adjustRightInd/>
              <w:jc w:val="center"/>
              <w:rPr>
                <w:rFonts w:asciiTheme="majorHAnsi" w:hAnsiTheme="majorHAnsi" w:cstheme="majorHAnsi"/>
                <w:sz w:val="22"/>
                <w:szCs w:val="22"/>
                <w:lang w:eastAsia="zh-TW"/>
              </w:rPr>
            </w:pPr>
            <w:r w:rsidRPr="000E5CF2">
              <w:rPr>
                <w:rFonts w:asciiTheme="majorHAnsi" w:hAnsiTheme="majorHAnsi" w:cstheme="majorHAnsi"/>
                <w:sz w:val="22"/>
                <w:szCs w:val="22"/>
                <w:lang w:eastAsia="zh-TW"/>
              </w:rPr>
              <w:t>8</w:t>
            </w:r>
          </w:p>
          <w:p w14:paraId="06DEDBB3"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26035ED1"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7BC00A9E"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51348E58"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556093B8"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7CF07E75"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22B8E4FD"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631A28CB"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6074FF45"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43D21AD0"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43DE54A9"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3E808216"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46D57B23"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1E276A78"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603807A4"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28456FF5"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0919F1C0"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3B3CBE31"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0EA415A6"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5A01226E"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2F0A562A"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7E72BD8D"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062B5ED1"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014DBFF7"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49ACDCD1"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22D24661"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517C14F5"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595F2CE6"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445FAF2D"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3B2A43BC"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340A1ED2"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418F3CC5"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3D6BFF57"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00AD3BF2"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305030F4"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426CD6DB" w14:textId="77777777" w:rsidR="007225B2" w:rsidRDefault="007225B2" w:rsidP="00067B1E">
            <w:pPr>
              <w:overflowPunct/>
              <w:autoSpaceDE/>
              <w:autoSpaceDN/>
              <w:adjustRightInd/>
              <w:jc w:val="center"/>
              <w:rPr>
                <w:rFonts w:asciiTheme="majorHAnsi" w:hAnsiTheme="majorHAnsi" w:cstheme="majorHAnsi"/>
                <w:sz w:val="22"/>
                <w:szCs w:val="22"/>
                <w:lang w:eastAsia="zh-TW"/>
              </w:rPr>
            </w:pPr>
          </w:p>
          <w:p w14:paraId="6F9FE45F" w14:textId="77777777" w:rsidR="002221CE" w:rsidRDefault="002221CE" w:rsidP="00067B1E">
            <w:pPr>
              <w:overflowPunct/>
              <w:autoSpaceDE/>
              <w:autoSpaceDN/>
              <w:adjustRightInd/>
              <w:jc w:val="center"/>
              <w:rPr>
                <w:rFonts w:asciiTheme="majorHAnsi" w:hAnsiTheme="majorHAnsi" w:cstheme="majorHAnsi"/>
                <w:sz w:val="22"/>
                <w:szCs w:val="22"/>
                <w:lang w:eastAsia="zh-TW"/>
              </w:rPr>
            </w:pPr>
          </w:p>
          <w:p w14:paraId="46696121" w14:textId="77777777" w:rsidR="002221CE" w:rsidRDefault="002221CE" w:rsidP="00067B1E">
            <w:pPr>
              <w:overflowPunct/>
              <w:autoSpaceDE/>
              <w:autoSpaceDN/>
              <w:adjustRightInd/>
              <w:jc w:val="center"/>
              <w:rPr>
                <w:rFonts w:asciiTheme="majorHAnsi" w:hAnsiTheme="majorHAnsi" w:cstheme="majorHAnsi"/>
                <w:sz w:val="22"/>
                <w:szCs w:val="22"/>
                <w:lang w:eastAsia="zh-TW"/>
              </w:rPr>
            </w:pPr>
          </w:p>
          <w:p w14:paraId="06A43B46" w14:textId="77777777" w:rsidR="002221CE" w:rsidRDefault="002221CE" w:rsidP="00067B1E">
            <w:pPr>
              <w:overflowPunct/>
              <w:autoSpaceDE/>
              <w:autoSpaceDN/>
              <w:adjustRightInd/>
              <w:jc w:val="center"/>
              <w:rPr>
                <w:rFonts w:asciiTheme="majorHAnsi" w:hAnsiTheme="majorHAnsi" w:cstheme="majorHAnsi"/>
                <w:sz w:val="22"/>
                <w:szCs w:val="22"/>
                <w:lang w:eastAsia="zh-TW"/>
              </w:rPr>
            </w:pPr>
          </w:p>
          <w:p w14:paraId="5DADCAEE" w14:textId="77777777" w:rsidR="002221CE" w:rsidRPr="000E5CF2" w:rsidRDefault="002221CE" w:rsidP="00067B1E">
            <w:pPr>
              <w:overflowPunct/>
              <w:autoSpaceDE/>
              <w:autoSpaceDN/>
              <w:adjustRightInd/>
              <w:jc w:val="center"/>
              <w:rPr>
                <w:rFonts w:asciiTheme="majorHAnsi" w:hAnsiTheme="majorHAnsi" w:cstheme="majorHAnsi"/>
                <w:sz w:val="22"/>
                <w:szCs w:val="22"/>
                <w:lang w:eastAsia="zh-TW"/>
              </w:rPr>
            </w:pPr>
          </w:p>
          <w:p w14:paraId="6ABCEFE6" w14:textId="77777777" w:rsidR="007225B2" w:rsidRPr="000E5CF2" w:rsidRDefault="007225B2" w:rsidP="00067B1E">
            <w:pPr>
              <w:overflowPunct/>
              <w:autoSpaceDE/>
              <w:autoSpaceDN/>
              <w:adjustRightInd/>
              <w:jc w:val="center"/>
              <w:rPr>
                <w:rFonts w:asciiTheme="majorHAnsi" w:hAnsiTheme="majorHAnsi" w:cstheme="majorHAnsi"/>
                <w:sz w:val="22"/>
                <w:szCs w:val="22"/>
                <w:lang w:eastAsia="zh-TW"/>
              </w:rPr>
            </w:pPr>
          </w:p>
          <w:p w14:paraId="084D2D24" w14:textId="6D4C4210" w:rsidR="007225B2" w:rsidRPr="000E5CF2" w:rsidRDefault="007225B2" w:rsidP="00067B1E">
            <w:pPr>
              <w:overflowPunct/>
              <w:autoSpaceDE/>
              <w:autoSpaceDN/>
              <w:adjustRightInd/>
              <w:jc w:val="center"/>
              <w:rPr>
                <w:rFonts w:asciiTheme="majorHAnsi" w:hAnsiTheme="majorHAnsi" w:cstheme="majorHAnsi"/>
                <w:sz w:val="24"/>
                <w:szCs w:val="24"/>
                <w:lang w:eastAsia="zh-TW"/>
              </w:rPr>
            </w:pPr>
            <w:r w:rsidRPr="000E5CF2">
              <w:rPr>
                <w:rFonts w:asciiTheme="majorHAnsi" w:hAnsiTheme="majorHAnsi" w:cstheme="majorHAnsi"/>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Low </w:t>
            </w:r>
          </w:p>
          <w:p w14:paraId="3E251440"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1-4 </w:t>
            </w:r>
          </w:p>
          <w:p w14:paraId="5DDB2528" w14:textId="77777777" w:rsidR="00067B1E" w:rsidRPr="000E5CF2" w:rsidRDefault="00067B1E" w:rsidP="00FE5420">
            <w:pPr>
              <w:overflowPunct/>
              <w:autoSpaceDE/>
              <w:autoSpaceDN/>
              <w:adjustRightInd/>
              <w:rPr>
                <w:rFonts w:asciiTheme="majorHAnsi" w:hAnsiTheme="majorHAnsi" w:cstheme="majorHAnsi"/>
                <w:sz w:val="24"/>
                <w:szCs w:val="24"/>
                <w:lang w:eastAsia="zh-TW"/>
              </w:rPr>
            </w:pPr>
          </w:p>
          <w:p w14:paraId="53F16CD8" w14:textId="77777777" w:rsidR="00067B1E" w:rsidRPr="000E5CF2" w:rsidRDefault="00067B1E" w:rsidP="00FE5420">
            <w:pPr>
              <w:overflowPunct/>
              <w:autoSpaceDE/>
              <w:autoSpaceDN/>
              <w:adjustRightInd/>
              <w:rPr>
                <w:rFonts w:asciiTheme="majorHAnsi" w:hAnsiTheme="majorHAnsi" w:cstheme="majorHAnsi"/>
                <w:sz w:val="24"/>
                <w:szCs w:val="24"/>
                <w:lang w:eastAsia="zh-TW"/>
              </w:rPr>
            </w:pPr>
          </w:p>
          <w:p w14:paraId="12C27E08" w14:textId="77777777" w:rsidR="00067B1E" w:rsidRPr="000E5CF2" w:rsidRDefault="00067B1E" w:rsidP="00067B1E">
            <w:pPr>
              <w:overflowPunct/>
              <w:autoSpaceDE/>
              <w:autoSpaceDN/>
              <w:adjustRightInd/>
              <w:jc w:val="center"/>
              <w:rPr>
                <w:rFonts w:asciiTheme="majorHAnsi" w:hAnsiTheme="majorHAnsi" w:cstheme="majorHAnsi"/>
                <w:sz w:val="24"/>
                <w:szCs w:val="24"/>
                <w:lang w:eastAsia="zh-TW"/>
              </w:rPr>
            </w:pPr>
            <w:r w:rsidRPr="000E5CF2">
              <w:rPr>
                <w:rFonts w:asciiTheme="majorHAnsi" w:hAnsiTheme="majorHAnsi" w:cstheme="majorHAnsi"/>
                <w:sz w:val="24"/>
                <w:szCs w:val="24"/>
                <w:lang w:eastAsia="zh-TW"/>
              </w:rPr>
              <w:t>3</w:t>
            </w:r>
          </w:p>
          <w:p w14:paraId="529CA20F"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0BA89204"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719CD831"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1A89914B"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170322F1"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79E3E2C6"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5CA1F1F6"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7A246B99"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6AFFEC8F"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1A6593E2"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48511DA5"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5990ACC2"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28283A83"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47A7D13D"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4BA33E1F"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34233D83"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3FE855BC"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2FA43468"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1698023C"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22F4C15B"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04D66A21"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3CE31A70"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39E54B8B"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26D06217"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49C92EA6"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59091037"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1F6ECF75"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6491AD81"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52DD5507"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629283BC"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61C75DE5"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5710C28E"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03215B60" w14:textId="77777777" w:rsidR="007225B2" w:rsidRDefault="007225B2" w:rsidP="00067B1E">
            <w:pPr>
              <w:overflowPunct/>
              <w:autoSpaceDE/>
              <w:autoSpaceDN/>
              <w:adjustRightInd/>
              <w:jc w:val="center"/>
              <w:rPr>
                <w:rFonts w:asciiTheme="majorHAnsi" w:hAnsiTheme="majorHAnsi" w:cstheme="majorHAnsi"/>
                <w:sz w:val="24"/>
                <w:szCs w:val="24"/>
                <w:lang w:eastAsia="zh-TW"/>
              </w:rPr>
            </w:pPr>
          </w:p>
          <w:p w14:paraId="40700EF2" w14:textId="77777777" w:rsidR="002221CE" w:rsidRDefault="002221CE" w:rsidP="00067B1E">
            <w:pPr>
              <w:overflowPunct/>
              <w:autoSpaceDE/>
              <w:autoSpaceDN/>
              <w:adjustRightInd/>
              <w:jc w:val="center"/>
              <w:rPr>
                <w:rFonts w:asciiTheme="majorHAnsi" w:hAnsiTheme="majorHAnsi" w:cstheme="majorHAnsi"/>
                <w:sz w:val="24"/>
                <w:szCs w:val="24"/>
                <w:lang w:eastAsia="zh-TW"/>
              </w:rPr>
            </w:pPr>
          </w:p>
          <w:p w14:paraId="5AC94F54" w14:textId="77777777" w:rsidR="002221CE" w:rsidRDefault="002221CE" w:rsidP="002221CE">
            <w:pPr>
              <w:overflowPunct/>
              <w:autoSpaceDE/>
              <w:autoSpaceDN/>
              <w:adjustRightInd/>
              <w:rPr>
                <w:rFonts w:asciiTheme="majorHAnsi" w:hAnsiTheme="majorHAnsi" w:cstheme="majorHAnsi"/>
                <w:sz w:val="24"/>
                <w:szCs w:val="24"/>
                <w:lang w:eastAsia="zh-TW"/>
              </w:rPr>
            </w:pPr>
          </w:p>
          <w:p w14:paraId="12DE65C9" w14:textId="77777777" w:rsidR="002221CE" w:rsidRPr="000E5CF2" w:rsidRDefault="002221CE" w:rsidP="002221CE">
            <w:pPr>
              <w:overflowPunct/>
              <w:autoSpaceDE/>
              <w:autoSpaceDN/>
              <w:adjustRightInd/>
              <w:rPr>
                <w:rFonts w:asciiTheme="majorHAnsi" w:hAnsiTheme="majorHAnsi" w:cstheme="majorHAnsi"/>
                <w:sz w:val="24"/>
                <w:szCs w:val="24"/>
                <w:lang w:eastAsia="zh-TW"/>
              </w:rPr>
            </w:pPr>
          </w:p>
          <w:p w14:paraId="718996E7" w14:textId="77777777" w:rsidR="007225B2" w:rsidRPr="000E5CF2" w:rsidRDefault="007225B2" w:rsidP="00067B1E">
            <w:pPr>
              <w:overflowPunct/>
              <w:autoSpaceDE/>
              <w:autoSpaceDN/>
              <w:adjustRightInd/>
              <w:jc w:val="center"/>
              <w:rPr>
                <w:rFonts w:asciiTheme="majorHAnsi" w:hAnsiTheme="majorHAnsi" w:cstheme="majorHAnsi"/>
                <w:sz w:val="24"/>
                <w:szCs w:val="24"/>
                <w:lang w:eastAsia="zh-TW"/>
              </w:rPr>
            </w:pPr>
          </w:p>
          <w:p w14:paraId="34DF0630" w14:textId="2DEF189D" w:rsidR="007225B2" w:rsidRPr="000E5CF2" w:rsidRDefault="007225B2" w:rsidP="007225B2">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Med </w:t>
            </w:r>
          </w:p>
          <w:p w14:paraId="5CC4352C"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5-7 </w:t>
            </w:r>
          </w:p>
          <w:p w14:paraId="150242D9"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17CBD895"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040E56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9F117A2"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AF2BD4B"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23558E5"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1280AF2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FE23E38"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301F5A6E"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2C35DAE"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9E0DD38"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4B539B5"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A8DDF73"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CF64A9D"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7DAC3B3"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577F1B7"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DE6980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52BEE87"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C70938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D3AC8A1"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38B1FCD0"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714F91D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C804D1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BCB15AA" w14:textId="711A1610" w:rsidR="00933F21" w:rsidRPr="000E5CF2" w:rsidRDefault="00933F21"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High </w:t>
            </w:r>
          </w:p>
          <w:p w14:paraId="27774D87" w14:textId="77777777" w:rsidR="00933F21"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8-10</w:t>
            </w:r>
          </w:p>
          <w:p w14:paraId="5EF7F394"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191E5DE7"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7EC4534"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1ED3796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3BB5EAAB"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718D96FF"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F19604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3C8AEECE"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2C4C44D"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9B6143E"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3461453"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9539C62"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0B26342"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F3BE0BE"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771A66E"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7E4B08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1D84E7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84FEBCC"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3DECE93"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05B3E1B"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198B0727"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1BD4D541"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311F6293"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7DD32E42" w14:textId="7E8A922D"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317EF2A6"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lastRenderedPageBreak/>
              <w:t> </w:t>
            </w:r>
          </w:p>
          <w:p w14:paraId="351D8C96" w14:textId="77777777" w:rsidR="00133071" w:rsidRDefault="00133071" w:rsidP="00FE5420">
            <w:pPr>
              <w:overflowPunct/>
              <w:autoSpaceDE/>
              <w:autoSpaceDN/>
              <w:adjustRightInd/>
              <w:rPr>
                <w:rFonts w:asciiTheme="majorHAnsi" w:hAnsiTheme="majorHAnsi" w:cstheme="majorHAnsi"/>
                <w:sz w:val="24"/>
                <w:szCs w:val="24"/>
                <w:lang w:eastAsia="zh-TW"/>
              </w:rPr>
            </w:pPr>
          </w:p>
          <w:p w14:paraId="3AA233A0" w14:textId="77777777" w:rsidR="002221CE" w:rsidRPr="000E5CF2" w:rsidRDefault="002221CE" w:rsidP="00FE5420">
            <w:pPr>
              <w:overflowPunct/>
              <w:autoSpaceDE/>
              <w:autoSpaceDN/>
              <w:adjustRightInd/>
              <w:rPr>
                <w:rFonts w:asciiTheme="majorHAnsi" w:hAnsiTheme="majorHAnsi" w:cstheme="majorHAnsi"/>
                <w:sz w:val="24"/>
                <w:szCs w:val="24"/>
                <w:lang w:eastAsia="zh-TW"/>
              </w:rPr>
            </w:pPr>
          </w:p>
          <w:p w14:paraId="2FD69DFB" w14:textId="77777777" w:rsidR="00133071" w:rsidRPr="000E5CF2" w:rsidRDefault="00133071" w:rsidP="00133071">
            <w:pPr>
              <w:pStyle w:val="ListParagraph"/>
              <w:numPr>
                <w:ilvl w:val="0"/>
                <w:numId w:val="52"/>
              </w:num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 xml:space="preserve">Would need to familiarise myself with the court system, having not yet been in court I am unexperienced with how giving evidence within court works. Would look to attend or talk to team members about their </w:t>
            </w:r>
            <w:r w:rsidRPr="000E5CF2">
              <w:rPr>
                <w:rFonts w:asciiTheme="majorHAnsi" w:hAnsiTheme="majorHAnsi" w:cstheme="majorHAnsi"/>
                <w:sz w:val="24"/>
                <w:szCs w:val="24"/>
                <w:lang w:eastAsia="zh-TW"/>
              </w:rPr>
              <w:lastRenderedPageBreak/>
              <w:t>experiences in court.</w:t>
            </w:r>
          </w:p>
          <w:p w14:paraId="4AFB576E"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572EC80D" w14:textId="02B20CF7" w:rsidR="00933F21" w:rsidRPr="000E5CF2" w:rsidRDefault="00933F21" w:rsidP="00933F21">
            <w:pPr>
              <w:pStyle w:val="ListParagraph"/>
              <w:numPr>
                <w:ilvl w:val="0"/>
                <w:numId w:val="52"/>
              </w:num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 xml:space="preserve">I know the hots spots to my patch quite well but certain street names I need knowledge on. I can develop this by driving the police vehicles myself and familiarising myself with </w:t>
            </w:r>
            <w:r w:rsidR="007225B2" w:rsidRPr="000E5CF2">
              <w:rPr>
                <w:rFonts w:asciiTheme="majorHAnsi" w:hAnsiTheme="majorHAnsi" w:cstheme="majorHAnsi"/>
                <w:sz w:val="24"/>
                <w:szCs w:val="24"/>
                <w:lang w:eastAsia="zh-TW"/>
              </w:rPr>
              <w:t>them.</w:t>
            </w:r>
          </w:p>
          <w:p w14:paraId="38BD82CC" w14:textId="77777777" w:rsidR="007225B2" w:rsidRPr="000E5CF2" w:rsidRDefault="007225B2" w:rsidP="007225B2">
            <w:pPr>
              <w:pStyle w:val="ListParagraph"/>
              <w:rPr>
                <w:rFonts w:asciiTheme="majorHAnsi" w:hAnsiTheme="majorHAnsi" w:cstheme="majorHAnsi"/>
                <w:sz w:val="24"/>
                <w:szCs w:val="24"/>
                <w:lang w:eastAsia="zh-TW"/>
              </w:rPr>
            </w:pPr>
          </w:p>
          <w:p w14:paraId="36E6948F" w14:textId="77777777" w:rsidR="007225B2" w:rsidRPr="000E5CF2" w:rsidRDefault="007225B2" w:rsidP="007225B2">
            <w:pPr>
              <w:overflowPunct/>
              <w:autoSpaceDE/>
              <w:autoSpaceDN/>
              <w:adjustRightInd/>
              <w:rPr>
                <w:rFonts w:asciiTheme="majorHAnsi" w:hAnsiTheme="majorHAnsi" w:cstheme="majorHAnsi"/>
                <w:sz w:val="24"/>
                <w:szCs w:val="24"/>
                <w:lang w:eastAsia="zh-TW"/>
              </w:rPr>
            </w:pPr>
          </w:p>
          <w:p w14:paraId="4FC7926F" w14:textId="77777777" w:rsidR="007225B2" w:rsidRPr="000E5CF2" w:rsidRDefault="007225B2" w:rsidP="007225B2">
            <w:pPr>
              <w:overflowPunct/>
              <w:autoSpaceDE/>
              <w:autoSpaceDN/>
              <w:adjustRightInd/>
              <w:rPr>
                <w:rFonts w:asciiTheme="majorHAnsi" w:hAnsiTheme="majorHAnsi" w:cstheme="majorHAnsi"/>
                <w:sz w:val="24"/>
                <w:szCs w:val="24"/>
                <w:lang w:eastAsia="zh-TW"/>
              </w:rPr>
            </w:pPr>
          </w:p>
          <w:p w14:paraId="3D900C39" w14:textId="77777777" w:rsidR="007225B2" w:rsidRPr="000E5CF2" w:rsidRDefault="007225B2" w:rsidP="007225B2">
            <w:pPr>
              <w:overflowPunct/>
              <w:autoSpaceDE/>
              <w:autoSpaceDN/>
              <w:adjustRightInd/>
              <w:rPr>
                <w:rFonts w:asciiTheme="majorHAnsi" w:hAnsiTheme="majorHAnsi" w:cstheme="majorHAnsi"/>
                <w:sz w:val="24"/>
                <w:szCs w:val="24"/>
                <w:lang w:eastAsia="zh-TW"/>
              </w:rPr>
            </w:pPr>
          </w:p>
          <w:p w14:paraId="42108865" w14:textId="77777777" w:rsidR="007225B2" w:rsidRPr="000E5CF2" w:rsidRDefault="007225B2" w:rsidP="007225B2">
            <w:pPr>
              <w:overflowPunct/>
              <w:autoSpaceDE/>
              <w:autoSpaceDN/>
              <w:adjustRightInd/>
              <w:rPr>
                <w:rFonts w:asciiTheme="majorHAnsi" w:hAnsiTheme="majorHAnsi" w:cstheme="majorHAnsi"/>
                <w:sz w:val="24"/>
                <w:szCs w:val="24"/>
                <w:lang w:eastAsia="zh-TW"/>
              </w:rPr>
            </w:pPr>
          </w:p>
          <w:p w14:paraId="29A2A56B" w14:textId="03A811B7" w:rsidR="007225B2" w:rsidRPr="000E5CF2" w:rsidRDefault="007225B2" w:rsidP="007225B2">
            <w:pPr>
              <w:pStyle w:val="ListParagraph"/>
              <w:numPr>
                <w:ilvl w:val="0"/>
                <w:numId w:val="52"/>
              </w:num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I struggle a lot with the computer and admin side of the job and have identified that my main weakness are the case files. I can develop this knowledge when I have my Hub attachment.</w:t>
            </w:r>
          </w:p>
        </w:tc>
      </w:tr>
      <w:tr w:rsidR="00FE5420" w:rsidRPr="000E5CF2"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SKILLS </w:t>
            </w:r>
          </w:p>
          <w:p w14:paraId="47B596CE"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1C6731CF"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3DEE84ED" w14:textId="0C69CC4E" w:rsidR="00FE5420" w:rsidRPr="000E5CF2" w:rsidRDefault="00133071" w:rsidP="00133071">
            <w:pPr>
              <w:pStyle w:val="ListParagraph"/>
              <w:numPr>
                <w:ilvl w:val="0"/>
                <w:numId w:val="54"/>
              </w:num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Dealing with conflict and being hands on</w:t>
            </w:r>
          </w:p>
          <w:p w14:paraId="026E50D1"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5D1F17CC"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0CE0DDF5"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29AFB940"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1E5891D4"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7D1ADCFF"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4A98F50E"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7180BCE5"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6EBED706"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3F4B7074"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670E6004"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180D7534"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181BB75E"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5D2DAC85"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0901FE84"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56C3994D" w14:textId="77777777" w:rsidR="00933F21" w:rsidRPr="000E5CF2" w:rsidRDefault="00933F21" w:rsidP="00FE5420">
            <w:pPr>
              <w:overflowPunct/>
              <w:autoSpaceDE/>
              <w:autoSpaceDN/>
              <w:adjustRightInd/>
              <w:rPr>
                <w:rFonts w:asciiTheme="majorHAnsi" w:hAnsiTheme="majorHAnsi" w:cstheme="majorHAnsi"/>
                <w:b/>
                <w:bCs/>
                <w:sz w:val="22"/>
                <w:szCs w:val="22"/>
                <w:lang w:eastAsia="zh-TW"/>
              </w:rPr>
            </w:pPr>
          </w:p>
          <w:p w14:paraId="55629D65" w14:textId="5B534717" w:rsidR="00FE5420" w:rsidRPr="000E5CF2" w:rsidRDefault="00933F21" w:rsidP="00933F21">
            <w:pPr>
              <w:pStyle w:val="ListParagraph"/>
              <w:numPr>
                <w:ilvl w:val="0"/>
                <w:numId w:val="54"/>
              </w:num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Stop and Search</w:t>
            </w:r>
          </w:p>
          <w:p w14:paraId="433D2107"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 </w:t>
            </w:r>
          </w:p>
          <w:p w14:paraId="1B28F49E"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0D3D1A88"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Low </w:t>
            </w:r>
          </w:p>
          <w:p w14:paraId="47F44B26"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Med </w:t>
            </w:r>
          </w:p>
          <w:p w14:paraId="03B44AF5"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High </w:t>
            </w:r>
          </w:p>
          <w:p w14:paraId="0E7973DB"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8-10 </w:t>
            </w:r>
          </w:p>
          <w:p w14:paraId="122A34D7" w14:textId="77777777" w:rsidR="00067B1E" w:rsidRPr="000E5CF2" w:rsidRDefault="00067B1E" w:rsidP="00FE5420">
            <w:pPr>
              <w:overflowPunct/>
              <w:autoSpaceDE/>
              <w:autoSpaceDN/>
              <w:adjustRightInd/>
              <w:rPr>
                <w:rFonts w:asciiTheme="majorHAnsi" w:hAnsiTheme="majorHAnsi" w:cstheme="majorHAnsi"/>
                <w:sz w:val="24"/>
                <w:szCs w:val="24"/>
                <w:lang w:eastAsia="zh-TW"/>
              </w:rPr>
            </w:pPr>
          </w:p>
          <w:p w14:paraId="0626930B" w14:textId="77777777" w:rsidR="00067B1E" w:rsidRPr="000E5CF2" w:rsidRDefault="00067B1E" w:rsidP="00067B1E">
            <w:pPr>
              <w:overflowPunct/>
              <w:autoSpaceDE/>
              <w:autoSpaceDN/>
              <w:adjustRightInd/>
              <w:jc w:val="center"/>
              <w:rPr>
                <w:rFonts w:asciiTheme="majorHAnsi" w:hAnsiTheme="majorHAnsi" w:cstheme="majorHAnsi"/>
                <w:sz w:val="24"/>
                <w:szCs w:val="24"/>
                <w:lang w:eastAsia="zh-TW"/>
              </w:rPr>
            </w:pPr>
            <w:r w:rsidRPr="000E5CF2">
              <w:rPr>
                <w:rFonts w:asciiTheme="majorHAnsi" w:hAnsiTheme="majorHAnsi" w:cstheme="majorHAnsi"/>
                <w:sz w:val="24"/>
                <w:szCs w:val="24"/>
                <w:lang w:eastAsia="zh-TW"/>
              </w:rPr>
              <w:t>10</w:t>
            </w:r>
          </w:p>
          <w:p w14:paraId="0DA364E4"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60B53D14"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0A55CC5D"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0F7F4F92"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306F35F5"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0073C603"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704014BE"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7DD9EFB2"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5F31418A"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0C5ABBE1"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142DF580"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418269BC"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1DCC6F21"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37EE0BB1"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2A7B1E39"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3C6DDE20"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3D6BC5B8" w14:textId="77777777" w:rsidR="00933F21" w:rsidRPr="000E5CF2" w:rsidRDefault="00933F21" w:rsidP="00067B1E">
            <w:pPr>
              <w:overflowPunct/>
              <w:autoSpaceDE/>
              <w:autoSpaceDN/>
              <w:adjustRightInd/>
              <w:jc w:val="center"/>
              <w:rPr>
                <w:rFonts w:asciiTheme="majorHAnsi" w:hAnsiTheme="majorHAnsi" w:cstheme="majorHAnsi"/>
                <w:sz w:val="24"/>
                <w:szCs w:val="24"/>
                <w:lang w:eastAsia="zh-TW"/>
              </w:rPr>
            </w:pPr>
          </w:p>
          <w:p w14:paraId="0C242629" w14:textId="6A8CE734" w:rsidR="00933F21" w:rsidRPr="000E5CF2" w:rsidRDefault="00933F21" w:rsidP="00067B1E">
            <w:pPr>
              <w:overflowPunct/>
              <w:autoSpaceDE/>
              <w:autoSpaceDN/>
              <w:adjustRightInd/>
              <w:jc w:val="center"/>
              <w:rPr>
                <w:rFonts w:asciiTheme="majorHAnsi" w:hAnsiTheme="majorHAnsi" w:cstheme="majorHAnsi"/>
                <w:sz w:val="24"/>
                <w:szCs w:val="24"/>
                <w:lang w:eastAsia="zh-TW"/>
              </w:rPr>
            </w:pPr>
            <w:r w:rsidRPr="000E5CF2">
              <w:rPr>
                <w:rFonts w:asciiTheme="majorHAnsi" w:hAnsiTheme="majorHAnsi" w:cstheme="majorHAnsi"/>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Low </w:t>
            </w:r>
          </w:p>
          <w:p w14:paraId="51BAE1EE"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Med </w:t>
            </w:r>
          </w:p>
          <w:p w14:paraId="0BDED715" w14:textId="77777777" w:rsidR="00933F21"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5-7</w:t>
            </w:r>
          </w:p>
          <w:p w14:paraId="086470E0"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552AFDF"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007FC5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766669AD"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58B2E49"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5A515DE"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8FDC36D"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CCD408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C01460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C691EF8"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4E6A2B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A221CC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C6AB6CD"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973FD1D"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C53BE0E"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05E8AE8"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6B86390F"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39C1930C"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843F518"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22D8A2F"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2F00DA3"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33334C9E" w14:textId="34C21520" w:rsidR="00FE5420" w:rsidRPr="000E5CF2" w:rsidRDefault="00933F21" w:rsidP="00933F21">
            <w:pPr>
              <w:overflowPunct/>
              <w:autoSpaceDE/>
              <w:autoSpaceDN/>
              <w:adjustRightInd/>
              <w:jc w:val="center"/>
              <w:rPr>
                <w:rFonts w:asciiTheme="majorHAnsi" w:hAnsiTheme="majorHAnsi" w:cstheme="majorHAnsi"/>
                <w:sz w:val="24"/>
                <w:szCs w:val="24"/>
                <w:lang w:eastAsia="zh-TW"/>
              </w:rPr>
            </w:pPr>
            <w:r w:rsidRPr="000E5CF2">
              <w:rPr>
                <w:rFonts w:asciiTheme="majorHAnsi" w:hAnsiTheme="majorHAnsi" w:cstheme="majorHAnsi"/>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High </w:t>
            </w:r>
          </w:p>
          <w:p w14:paraId="22A6065F" w14:textId="77777777" w:rsidR="00133071"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8-10</w:t>
            </w:r>
          </w:p>
          <w:p w14:paraId="3723E337" w14:textId="77777777" w:rsidR="00133071" w:rsidRPr="000E5CF2" w:rsidRDefault="00133071" w:rsidP="00FE5420">
            <w:pPr>
              <w:overflowPunct/>
              <w:autoSpaceDE/>
              <w:autoSpaceDN/>
              <w:adjustRightInd/>
              <w:rPr>
                <w:rFonts w:asciiTheme="majorHAnsi" w:hAnsiTheme="majorHAnsi" w:cstheme="majorHAnsi"/>
                <w:sz w:val="22"/>
                <w:szCs w:val="22"/>
                <w:lang w:eastAsia="zh-TW"/>
              </w:rPr>
            </w:pPr>
          </w:p>
          <w:p w14:paraId="29C4CCF7" w14:textId="3B964DDB" w:rsidR="00FE5420" w:rsidRPr="000E5CF2" w:rsidRDefault="00133071" w:rsidP="00133071">
            <w:pPr>
              <w:overflowPunct/>
              <w:autoSpaceDE/>
              <w:autoSpaceDN/>
              <w:adjustRightInd/>
              <w:jc w:val="center"/>
              <w:rPr>
                <w:rFonts w:asciiTheme="majorHAnsi" w:hAnsiTheme="majorHAnsi" w:cstheme="majorHAnsi"/>
                <w:sz w:val="24"/>
                <w:szCs w:val="24"/>
                <w:lang w:eastAsia="zh-TW"/>
              </w:rPr>
            </w:pPr>
            <w:r w:rsidRPr="000E5CF2">
              <w:rPr>
                <w:rFonts w:asciiTheme="majorHAnsi" w:hAnsiTheme="majorHAnsi" w:cstheme="majorHAnsi"/>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74ABB1D4"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 </w:t>
            </w:r>
          </w:p>
          <w:p w14:paraId="08939CCE" w14:textId="77777777" w:rsidR="00133071" w:rsidRPr="000E5CF2" w:rsidRDefault="00133071" w:rsidP="00FE5420">
            <w:pPr>
              <w:overflowPunct/>
              <w:autoSpaceDE/>
              <w:autoSpaceDN/>
              <w:adjustRightInd/>
              <w:rPr>
                <w:rFonts w:asciiTheme="majorHAnsi" w:hAnsiTheme="majorHAnsi" w:cstheme="majorHAnsi"/>
                <w:sz w:val="24"/>
                <w:szCs w:val="24"/>
                <w:lang w:eastAsia="zh-TW"/>
              </w:rPr>
            </w:pPr>
          </w:p>
          <w:p w14:paraId="78E77F4E" w14:textId="77777777" w:rsidR="00133071" w:rsidRPr="000E5CF2" w:rsidRDefault="00067B1E" w:rsidP="00133071">
            <w:pPr>
              <w:pStyle w:val="ListParagraph"/>
              <w:numPr>
                <w:ilvl w:val="0"/>
                <w:numId w:val="55"/>
              </w:num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 xml:space="preserve">I feel like I am very capable at dealing with conflicting situations and dealing with getting hands on. However, my area of improvement </w:t>
            </w:r>
            <w:r w:rsidRPr="000E5CF2">
              <w:rPr>
                <w:rFonts w:asciiTheme="majorHAnsi" w:hAnsiTheme="majorHAnsi" w:cstheme="majorHAnsi"/>
                <w:sz w:val="24"/>
                <w:szCs w:val="24"/>
                <w:lang w:eastAsia="zh-TW"/>
              </w:rPr>
              <w:lastRenderedPageBreak/>
              <w:t>would on knowing how much force and when to use certain types of force.</w:t>
            </w:r>
          </w:p>
          <w:p w14:paraId="10FB3057"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5BE6FE65"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53995EE8"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104EA0A6" w14:textId="5A452D9D" w:rsidR="00933F21" w:rsidRPr="000E5CF2" w:rsidRDefault="00933F21" w:rsidP="00933F21">
            <w:pPr>
              <w:pStyle w:val="ListParagraph"/>
              <w:numPr>
                <w:ilvl w:val="0"/>
                <w:numId w:val="55"/>
              </w:num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I can carry out a stop and search in relation to an on-going incident. However,</w:t>
            </w:r>
            <w:r w:rsidR="007D642C" w:rsidRPr="000E5CF2">
              <w:rPr>
                <w:rFonts w:asciiTheme="majorHAnsi" w:hAnsiTheme="majorHAnsi" w:cstheme="majorHAnsi"/>
                <w:sz w:val="24"/>
                <w:szCs w:val="24"/>
                <w:lang w:eastAsia="zh-TW"/>
              </w:rPr>
              <w:t xml:space="preserve"> find it difficult </w:t>
            </w:r>
            <w:r w:rsidR="007225B2" w:rsidRPr="000E5CF2">
              <w:rPr>
                <w:rFonts w:asciiTheme="majorHAnsi" w:hAnsiTheme="majorHAnsi" w:cstheme="majorHAnsi"/>
                <w:sz w:val="24"/>
                <w:szCs w:val="24"/>
                <w:lang w:eastAsia="zh-TW"/>
              </w:rPr>
              <w:t xml:space="preserve">to find the grounds or think of what grounds I have when stop searching proactively. I can do this by reading into Section 1 PACE and Section 23 Misuse of drugs act due to these being the main sections for a stop search. </w:t>
            </w:r>
          </w:p>
          <w:p w14:paraId="44B2BA83"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6F9BC01B"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56EDB6CD"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7FB9AF45"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56FB0786"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31C893D3"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6C3C34E4"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33868B50"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7DF7D6E0" w14:textId="2723C2B1" w:rsidR="00933F21" w:rsidRPr="000E5CF2" w:rsidRDefault="00933F21" w:rsidP="00933F21">
            <w:pPr>
              <w:overflowPunct/>
              <w:autoSpaceDE/>
              <w:autoSpaceDN/>
              <w:adjustRightInd/>
              <w:rPr>
                <w:rFonts w:asciiTheme="majorHAnsi" w:hAnsiTheme="majorHAnsi" w:cstheme="majorHAnsi"/>
                <w:sz w:val="24"/>
                <w:szCs w:val="24"/>
                <w:lang w:eastAsia="zh-TW"/>
              </w:rPr>
            </w:pPr>
          </w:p>
        </w:tc>
      </w:tr>
      <w:tr w:rsidR="00FE5420" w:rsidRPr="000E5CF2"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EXPERIENCE </w:t>
            </w:r>
          </w:p>
          <w:p w14:paraId="1B52FD72"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59D1B316"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5CD0476E"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3D512B24" w14:textId="664C0E9E" w:rsidR="00FE5420" w:rsidRPr="000E5CF2" w:rsidRDefault="00933F21" w:rsidP="00933F21">
            <w:pPr>
              <w:pStyle w:val="ListParagraph"/>
              <w:numPr>
                <w:ilvl w:val="0"/>
                <w:numId w:val="56"/>
              </w:num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Proper use of the 3 parts to a caution</w:t>
            </w:r>
          </w:p>
          <w:p w14:paraId="512C53E5" w14:textId="77777777" w:rsidR="00933F21" w:rsidRPr="000E5CF2" w:rsidRDefault="00933F21" w:rsidP="00933F21">
            <w:pPr>
              <w:overflowPunct/>
              <w:autoSpaceDE/>
              <w:autoSpaceDN/>
              <w:adjustRightInd/>
              <w:rPr>
                <w:rFonts w:asciiTheme="majorHAnsi" w:hAnsiTheme="majorHAnsi" w:cstheme="majorHAnsi"/>
                <w:sz w:val="22"/>
                <w:szCs w:val="22"/>
                <w:lang w:eastAsia="zh-TW"/>
              </w:rPr>
            </w:pPr>
          </w:p>
          <w:p w14:paraId="31CF2364" w14:textId="77777777" w:rsidR="00933F21" w:rsidRDefault="00933F21" w:rsidP="00933F21">
            <w:pPr>
              <w:overflowPunct/>
              <w:autoSpaceDE/>
              <w:autoSpaceDN/>
              <w:adjustRightInd/>
              <w:rPr>
                <w:rFonts w:asciiTheme="majorHAnsi" w:hAnsiTheme="majorHAnsi" w:cstheme="majorHAnsi"/>
                <w:sz w:val="22"/>
                <w:szCs w:val="22"/>
                <w:lang w:eastAsia="zh-TW"/>
              </w:rPr>
            </w:pPr>
          </w:p>
          <w:p w14:paraId="67001079" w14:textId="77777777" w:rsidR="002221CE" w:rsidRDefault="002221CE" w:rsidP="00933F21">
            <w:pPr>
              <w:overflowPunct/>
              <w:autoSpaceDE/>
              <w:autoSpaceDN/>
              <w:adjustRightInd/>
              <w:rPr>
                <w:rFonts w:asciiTheme="majorHAnsi" w:hAnsiTheme="majorHAnsi" w:cstheme="majorHAnsi"/>
                <w:sz w:val="22"/>
                <w:szCs w:val="22"/>
                <w:lang w:eastAsia="zh-TW"/>
              </w:rPr>
            </w:pPr>
          </w:p>
          <w:p w14:paraId="6AA4D61B" w14:textId="77777777" w:rsidR="002221CE" w:rsidRDefault="002221CE" w:rsidP="00933F21">
            <w:pPr>
              <w:overflowPunct/>
              <w:autoSpaceDE/>
              <w:autoSpaceDN/>
              <w:adjustRightInd/>
              <w:rPr>
                <w:rFonts w:asciiTheme="majorHAnsi" w:hAnsiTheme="majorHAnsi" w:cstheme="majorHAnsi"/>
                <w:sz w:val="22"/>
                <w:szCs w:val="22"/>
                <w:lang w:eastAsia="zh-TW"/>
              </w:rPr>
            </w:pPr>
          </w:p>
          <w:p w14:paraId="0C574A76" w14:textId="77777777" w:rsidR="002221CE" w:rsidRDefault="002221CE" w:rsidP="00933F21">
            <w:pPr>
              <w:overflowPunct/>
              <w:autoSpaceDE/>
              <w:autoSpaceDN/>
              <w:adjustRightInd/>
              <w:rPr>
                <w:rFonts w:asciiTheme="majorHAnsi" w:hAnsiTheme="majorHAnsi" w:cstheme="majorHAnsi"/>
                <w:sz w:val="22"/>
                <w:szCs w:val="22"/>
                <w:lang w:eastAsia="zh-TW"/>
              </w:rPr>
            </w:pPr>
          </w:p>
          <w:p w14:paraId="4DC40DB2" w14:textId="77777777" w:rsidR="002221CE" w:rsidRDefault="002221CE" w:rsidP="00933F21">
            <w:pPr>
              <w:overflowPunct/>
              <w:autoSpaceDE/>
              <w:autoSpaceDN/>
              <w:adjustRightInd/>
              <w:rPr>
                <w:rFonts w:asciiTheme="majorHAnsi" w:hAnsiTheme="majorHAnsi" w:cstheme="majorHAnsi"/>
                <w:sz w:val="22"/>
                <w:szCs w:val="22"/>
                <w:lang w:eastAsia="zh-TW"/>
              </w:rPr>
            </w:pPr>
          </w:p>
          <w:p w14:paraId="55B90B9A" w14:textId="77777777" w:rsidR="002221CE" w:rsidRDefault="002221CE" w:rsidP="00933F21">
            <w:pPr>
              <w:overflowPunct/>
              <w:autoSpaceDE/>
              <w:autoSpaceDN/>
              <w:adjustRightInd/>
              <w:rPr>
                <w:rFonts w:asciiTheme="majorHAnsi" w:hAnsiTheme="majorHAnsi" w:cstheme="majorHAnsi"/>
                <w:sz w:val="22"/>
                <w:szCs w:val="22"/>
                <w:lang w:eastAsia="zh-TW"/>
              </w:rPr>
            </w:pPr>
          </w:p>
          <w:p w14:paraId="70E4FD9D" w14:textId="77777777" w:rsidR="002221CE" w:rsidRPr="000E5CF2" w:rsidRDefault="002221CE" w:rsidP="00933F21">
            <w:pPr>
              <w:overflowPunct/>
              <w:autoSpaceDE/>
              <w:autoSpaceDN/>
              <w:adjustRightInd/>
              <w:rPr>
                <w:rFonts w:asciiTheme="majorHAnsi" w:hAnsiTheme="majorHAnsi" w:cstheme="majorHAnsi"/>
                <w:sz w:val="22"/>
                <w:szCs w:val="22"/>
                <w:lang w:eastAsia="zh-TW"/>
              </w:rPr>
            </w:pPr>
          </w:p>
          <w:p w14:paraId="3BC0D88B" w14:textId="56FDF610" w:rsidR="00933F21" w:rsidRPr="000E5CF2" w:rsidRDefault="00933F21" w:rsidP="00933F21">
            <w:pPr>
              <w:pStyle w:val="ListParagraph"/>
              <w:numPr>
                <w:ilvl w:val="0"/>
                <w:numId w:val="56"/>
              </w:num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 xml:space="preserve">Voluntary Attendance and Contempt Interview </w:t>
            </w:r>
          </w:p>
          <w:p w14:paraId="6DF0D84C"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 </w:t>
            </w:r>
          </w:p>
          <w:p w14:paraId="4BA6BBBE"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567D43A9"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1E9989DB"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034A59C6"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5662B1C8"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234B2FFC"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167C975D"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44C782D5"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34F2FA20"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p w14:paraId="687261CF" w14:textId="77777777" w:rsidR="00FE5420" w:rsidRPr="000E5CF2" w:rsidRDefault="00FE5420" w:rsidP="00FE5420">
            <w:pPr>
              <w:overflowPunct/>
              <w:autoSpaceDE/>
              <w:autoSpaceDN/>
              <w:adjustRightInd/>
              <w:rPr>
                <w:rFonts w:asciiTheme="majorHAnsi" w:hAnsiTheme="majorHAnsi" w:cstheme="majorHAnsi"/>
                <w:b/>
                <w:bCs/>
                <w:sz w:val="22"/>
                <w:szCs w:val="22"/>
                <w:lang w:eastAsia="zh-TW"/>
              </w:rPr>
            </w:pPr>
            <w:r w:rsidRPr="000E5CF2">
              <w:rPr>
                <w:rFonts w:asciiTheme="majorHAnsi" w:hAnsiTheme="majorHAnsi" w:cstheme="majorHAnsi"/>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Low </w:t>
            </w:r>
          </w:p>
          <w:p w14:paraId="5132A9E8"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Med </w:t>
            </w:r>
          </w:p>
          <w:p w14:paraId="4AA59636"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High </w:t>
            </w:r>
          </w:p>
          <w:p w14:paraId="36BF09B9" w14:textId="77777777" w:rsidR="00933F21"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8-10</w:t>
            </w:r>
          </w:p>
          <w:p w14:paraId="3B13181A"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D8DD097"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02A4999D"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974F73D" w14:textId="77777777" w:rsidR="00FE5420" w:rsidRPr="000E5CF2" w:rsidRDefault="00933F21" w:rsidP="00933F21">
            <w:pPr>
              <w:overflowPunct/>
              <w:autoSpaceDE/>
              <w:autoSpaceDN/>
              <w:adjustRightInd/>
              <w:jc w:val="center"/>
              <w:rPr>
                <w:rFonts w:asciiTheme="majorHAnsi" w:hAnsiTheme="majorHAnsi" w:cstheme="majorHAnsi"/>
                <w:sz w:val="22"/>
                <w:szCs w:val="22"/>
                <w:lang w:eastAsia="zh-TW"/>
              </w:rPr>
            </w:pPr>
            <w:r w:rsidRPr="000E5CF2">
              <w:rPr>
                <w:rFonts w:asciiTheme="majorHAnsi" w:hAnsiTheme="majorHAnsi" w:cstheme="majorHAnsi"/>
                <w:sz w:val="22"/>
                <w:szCs w:val="22"/>
                <w:lang w:eastAsia="zh-TW"/>
              </w:rPr>
              <w:t>10</w:t>
            </w:r>
          </w:p>
          <w:p w14:paraId="0622C459" w14:textId="77777777" w:rsidR="00933F21" w:rsidRPr="000E5CF2" w:rsidRDefault="00933F21" w:rsidP="00933F21">
            <w:pPr>
              <w:overflowPunct/>
              <w:autoSpaceDE/>
              <w:autoSpaceDN/>
              <w:adjustRightInd/>
              <w:jc w:val="center"/>
              <w:rPr>
                <w:rFonts w:asciiTheme="majorHAnsi" w:hAnsiTheme="majorHAnsi" w:cstheme="majorHAnsi"/>
                <w:sz w:val="22"/>
                <w:szCs w:val="22"/>
                <w:lang w:eastAsia="zh-TW"/>
              </w:rPr>
            </w:pPr>
          </w:p>
          <w:p w14:paraId="09477C41" w14:textId="77777777" w:rsidR="00933F21" w:rsidRPr="000E5CF2" w:rsidRDefault="00933F21" w:rsidP="00933F21">
            <w:pPr>
              <w:overflowPunct/>
              <w:autoSpaceDE/>
              <w:autoSpaceDN/>
              <w:adjustRightInd/>
              <w:jc w:val="center"/>
              <w:rPr>
                <w:rFonts w:asciiTheme="majorHAnsi" w:hAnsiTheme="majorHAnsi" w:cstheme="majorHAnsi"/>
                <w:sz w:val="22"/>
                <w:szCs w:val="22"/>
                <w:lang w:eastAsia="zh-TW"/>
              </w:rPr>
            </w:pPr>
          </w:p>
          <w:p w14:paraId="5A92AE10" w14:textId="77777777" w:rsidR="00933F21" w:rsidRPr="000E5CF2" w:rsidRDefault="00933F21" w:rsidP="00933F21">
            <w:pPr>
              <w:overflowPunct/>
              <w:autoSpaceDE/>
              <w:autoSpaceDN/>
              <w:adjustRightInd/>
              <w:jc w:val="center"/>
              <w:rPr>
                <w:rFonts w:asciiTheme="majorHAnsi" w:hAnsiTheme="majorHAnsi" w:cstheme="majorHAnsi"/>
                <w:sz w:val="22"/>
                <w:szCs w:val="22"/>
                <w:lang w:eastAsia="zh-TW"/>
              </w:rPr>
            </w:pPr>
          </w:p>
          <w:p w14:paraId="6BCA236D" w14:textId="77777777" w:rsidR="00933F21" w:rsidRDefault="00933F21" w:rsidP="00933F21">
            <w:pPr>
              <w:overflowPunct/>
              <w:autoSpaceDE/>
              <w:autoSpaceDN/>
              <w:adjustRightInd/>
              <w:jc w:val="center"/>
              <w:rPr>
                <w:rFonts w:asciiTheme="majorHAnsi" w:hAnsiTheme="majorHAnsi" w:cstheme="majorHAnsi"/>
                <w:sz w:val="22"/>
                <w:szCs w:val="22"/>
                <w:lang w:eastAsia="zh-TW"/>
              </w:rPr>
            </w:pPr>
          </w:p>
          <w:p w14:paraId="5851ED68" w14:textId="77777777" w:rsidR="002221CE" w:rsidRDefault="002221CE" w:rsidP="00933F21">
            <w:pPr>
              <w:overflowPunct/>
              <w:autoSpaceDE/>
              <w:autoSpaceDN/>
              <w:adjustRightInd/>
              <w:jc w:val="center"/>
              <w:rPr>
                <w:rFonts w:asciiTheme="majorHAnsi" w:hAnsiTheme="majorHAnsi" w:cstheme="majorHAnsi"/>
                <w:sz w:val="22"/>
                <w:szCs w:val="22"/>
                <w:lang w:eastAsia="zh-TW"/>
              </w:rPr>
            </w:pPr>
          </w:p>
          <w:p w14:paraId="568C52EC" w14:textId="77777777" w:rsidR="002221CE" w:rsidRDefault="002221CE" w:rsidP="00933F21">
            <w:pPr>
              <w:overflowPunct/>
              <w:autoSpaceDE/>
              <w:autoSpaceDN/>
              <w:adjustRightInd/>
              <w:jc w:val="center"/>
              <w:rPr>
                <w:rFonts w:asciiTheme="majorHAnsi" w:hAnsiTheme="majorHAnsi" w:cstheme="majorHAnsi"/>
                <w:sz w:val="22"/>
                <w:szCs w:val="22"/>
                <w:lang w:eastAsia="zh-TW"/>
              </w:rPr>
            </w:pPr>
          </w:p>
          <w:p w14:paraId="5E565845" w14:textId="77777777" w:rsidR="002221CE" w:rsidRDefault="002221CE" w:rsidP="00933F21">
            <w:pPr>
              <w:overflowPunct/>
              <w:autoSpaceDE/>
              <w:autoSpaceDN/>
              <w:adjustRightInd/>
              <w:jc w:val="center"/>
              <w:rPr>
                <w:rFonts w:asciiTheme="majorHAnsi" w:hAnsiTheme="majorHAnsi" w:cstheme="majorHAnsi"/>
                <w:sz w:val="22"/>
                <w:szCs w:val="22"/>
                <w:lang w:eastAsia="zh-TW"/>
              </w:rPr>
            </w:pPr>
          </w:p>
          <w:p w14:paraId="612DC806" w14:textId="77777777" w:rsidR="002221CE" w:rsidRDefault="002221CE" w:rsidP="00933F21">
            <w:pPr>
              <w:overflowPunct/>
              <w:autoSpaceDE/>
              <w:autoSpaceDN/>
              <w:adjustRightInd/>
              <w:jc w:val="center"/>
              <w:rPr>
                <w:rFonts w:asciiTheme="majorHAnsi" w:hAnsiTheme="majorHAnsi" w:cstheme="majorHAnsi"/>
                <w:sz w:val="22"/>
                <w:szCs w:val="22"/>
                <w:lang w:eastAsia="zh-TW"/>
              </w:rPr>
            </w:pPr>
          </w:p>
          <w:p w14:paraId="4C42ECAF" w14:textId="77777777" w:rsidR="002221CE" w:rsidRPr="000E5CF2" w:rsidRDefault="002221CE" w:rsidP="00933F21">
            <w:pPr>
              <w:overflowPunct/>
              <w:autoSpaceDE/>
              <w:autoSpaceDN/>
              <w:adjustRightInd/>
              <w:jc w:val="center"/>
              <w:rPr>
                <w:rFonts w:asciiTheme="majorHAnsi" w:hAnsiTheme="majorHAnsi" w:cstheme="majorHAnsi"/>
                <w:sz w:val="22"/>
                <w:szCs w:val="22"/>
                <w:lang w:eastAsia="zh-TW"/>
              </w:rPr>
            </w:pPr>
          </w:p>
          <w:p w14:paraId="5277763A" w14:textId="44BDF486" w:rsidR="00933F21" w:rsidRPr="000E5CF2" w:rsidRDefault="00933F21" w:rsidP="00933F21">
            <w:pPr>
              <w:overflowPunct/>
              <w:autoSpaceDE/>
              <w:autoSpaceDN/>
              <w:adjustRightInd/>
              <w:jc w:val="center"/>
              <w:rPr>
                <w:rFonts w:asciiTheme="majorHAnsi" w:hAnsiTheme="majorHAnsi" w:cstheme="majorHAnsi"/>
                <w:sz w:val="24"/>
                <w:szCs w:val="24"/>
                <w:lang w:eastAsia="zh-TW"/>
              </w:rPr>
            </w:pPr>
            <w:r w:rsidRPr="000E5CF2">
              <w:rPr>
                <w:rFonts w:asciiTheme="majorHAnsi" w:hAnsiTheme="majorHAnsi" w:cstheme="majorHAnsi"/>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Low </w:t>
            </w:r>
          </w:p>
          <w:p w14:paraId="1B57CE21"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1-4 </w:t>
            </w:r>
          </w:p>
          <w:p w14:paraId="0E7EF9B6"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516CE920"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401F9FC7"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0544868"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7D11656B"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781CFCB"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C7CC1DB" w14:textId="77777777" w:rsidR="00933F21" w:rsidRDefault="00933F21" w:rsidP="00FE5420">
            <w:pPr>
              <w:overflowPunct/>
              <w:autoSpaceDE/>
              <w:autoSpaceDN/>
              <w:adjustRightInd/>
              <w:rPr>
                <w:rFonts w:asciiTheme="majorHAnsi" w:hAnsiTheme="majorHAnsi" w:cstheme="majorHAnsi"/>
                <w:sz w:val="22"/>
                <w:szCs w:val="22"/>
                <w:lang w:eastAsia="zh-TW"/>
              </w:rPr>
            </w:pPr>
          </w:p>
          <w:p w14:paraId="23F02FC6" w14:textId="77777777" w:rsidR="002221CE" w:rsidRDefault="002221CE" w:rsidP="00FE5420">
            <w:pPr>
              <w:overflowPunct/>
              <w:autoSpaceDE/>
              <w:autoSpaceDN/>
              <w:adjustRightInd/>
              <w:rPr>
                <w:rFonts w:asciiTheme="majorHAnsi" w:hAnsiTheme="majorHAnsi" w:cstheme="majorHAnsi"/>
                <w:sz w:val="22"/>
                <w:szCs w:val="22"/>
                <w:lang w:eastAsia="zh-TW"/>
              </w:rPr>
            </w:pPr>
          </w:p>
          <w:p w14:paraId="6204CD5F" w14:textId="77777777" w:rsidR="002221CE" w:rsidRDefault="002221CE" w:rsidP="00FE5420">
            <w:pPr>
              <w:overflowPunct/>
              <w:autoSpaceDE/>
              <w:autoSpaceDN/>
              <w:adjustRightInd/>
              <w:rPr>
                <w:rFonts w:asciiTheme="majorHAnsi" w:hAnsiTheme="majorHAnsi" w:cstheme="majorHAnsi"/>
                <w:sz w:val="22"/>
                <w:szCs w:val="22"/>
                <w:lang w:eastAsia="zh-TW"/>
              </w:rPr>
            </w:pPr>
          </w:p>
          <w:p w14:paraId="6D6D2033" w14:textId="77777777" w:rsidR="002221CE" w:rsidRDefault="002221CE" w:rsidP="00FE5420">
            <w:pPr>
              <w:overflowPunct/>
              <w:autoSpaceDE/>
              <w:autoSpaceDN/>
              <w:adjustRightInd/>
              <w:rPr>
                <w:rFonts w:asciiTheme="majorHAnsi" w:hAnsiTheme="majorHAnsi" w:cstheme="majorHAnsi"/>
                <w:sz w:val="22"/>
                <w:szCs w:val="22"/>
                <w:lang w:eastAsia="zh-TW"/>
              </w:rPr>
            </w:pPr>
          </w:p>
          <w:p w14:paraId="5D710A21" w14:textId="77777777" w:rsidR="002221CE" w:rsidRDefault="002221CE" w:rsidP="00FE5420">
            <w:pPr>
              <w:overflowPunct/>
              <w:autoSpaceDE/>
              <w:autoSpaceDN/>
              <w:adjustRightInd/>
              <w:rPr>
                <w:rFonts w:asciiTheme="majorHAnsi" w:hAnsiTheme="majorHAnsi" w:cstheme="majorHAnsi"/>
                <w:sz w:val="22"/>
                <w:szCs w:val="22"/>
                <w:lang w:eastAsia="zh-TW"/>
              </w:rPr>
            </w:pPr>
          </w:p>
          <w:p w14:paraId="5C38D793" w14:textId="77777777" w:rsidR="002221CE" w:rsidRPr="000E5CF2" w:rsidRDefault="002221CE" w:rsidP="00FE5420">
            <w:pPr>
              <w:overflowPunct/>
              <w:autoSpaceDE/>
              <w:autoSpaceDN/>
              <w:adjustRightInd/>
              <w:rPr>
                <w:rFonts w:asciiTheme="majorHAnsi" w:hAnsiTheme="majorHAnsi" w:cstheme="majorHAnsi"/>
                <w:sz w:val="22"/>
                <w:szCs w:val="22"/>
                <w:lang w:eastAsia="zh-TW"/>
              </w:rPr>
            </w:pPr>
          </w:p>
          <w:p w14:paraId="451655CF" w14:textId="77777777" w:rsidR="00933F21" w:rsidRPr="000E5CF2" w:rsidRDefault="00933F21" w:rsidP="00FE5420">
            <w:pPr>
              <w:overflowPunct/>
              <w:autoSpaceDE/>
              <w:autoSpaceDN/>
              <w:adjustRightInd/>
              <w:rPr>
                <w:rFonts w:asciiTheme="majorHAnsi" w:hAnsiTheme="majorHAnsi" w:cstheme="majorHAnsi"/>
                <w:sz w:val="22"/>
                <w:szCs w:val="22"/>
                <w:lang w:eastAsia="zh-TW"/>
              </w:rPr>
            </w:pPr>
          </w:p>
          <w:p w14:paraId="2353E2B2" w14:textId="04E6D027" w:rsidR="00933F21" w:rsidRPr="000E5CF2" w:rsidRDefault="00933F21" w:rsidP="00933F21">
            <w:pPr>
              <w:overflowPunct/>
              <w:autoSpaceDE/>
              <w:autoSpaceDN/>
              <w:adjustRightInd/>
              <w:jc w:val="center"/>
              <w:rPr>
                <w:rFonts w:asciiTheme="majorHAnsi" w:hAnsiTheme="majorHAnsi" w:cstheme="majorHAnsi"/>
                <w:sz w:val="24"/>
                <w:szCs w:val="24"/>
                <w:lang w:eastAsia="zh-TW"/>
              </w:rPr>
            </w:pPr>
            <w:r w:rsidRPr="000E5CF2">
              <w:rPr>
                <w:rFonts w:asciiTheme="majorHAnsi" w:hAnsiTheme="majorHAnsi" w:cstheme="majorHAnsi"/>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lastRenderedPageBreak/>
              <w:t>Med </w:t>
            </w:r>
          </w:p>
          <w:p w14:paraId="093521FD"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5-7 </w:t>
            </w:r>
          </w:p>
          <w:p w14:paraId="12E37983" w14:textId="77777777" w:rsidR="00933F21" w:rsidRPr="000E5CF2" w:rsidRDefault="00933F21" w:rsidP="00FE5420">
            <w:pPr>
              <w:overflowPunct/>
              <w:autoSpaceDE/>
              <w:autoSpaceDN/>
              <w:adjustRightInd/>
              <w:rPr>
                <w:rFonts w:asciiTheme="majorHAnsi" w:hAnsiTheme="majorHAnsi" w:cstheme="majorHAnsi"/>
                <w:sz w:val="24"/>
                <w:szCs w:val="24"/>
                <w:lang w:eastAsia="zh-TW"/>
              </w:rPr>
            </w:pPr>
          </w:p>
          <w:p w14:paraId="4DABE7BC" w14:textId="77777777" w:rsidR="00933F21" w:rsidRPr="000E5CF2" w:rsidRDefault="00933F21" w:rsidP="00FE5420">
            <w:pPr>
              <w:overflowPunct/>
              <w:autoSpaceDE/>
              <w:autoSpaceDN/>
              <w:adjustRightInd/>
              <w:rPr>
                <w:rFonts w:asciiTheme="majorHAnsi" w:hAnsiTheme="majorHAnsi" w:cstheme="majorHAnsi"/>
                <w:sz w:val="24"/>
                <w:szCs w:val="24"/>
                <w:lang w:eastAsia="zh-TW"/>
              </w:rPr>
            </w:pPr>
          </w:p>
          <w:p w14:paraId="3DB34C12" w14:textId="77777777" w:rsidR="00933F21" w:rsidRPr="000E5CF2" w:rsidRDefault="00933F21" w:rsidP="00FE5420">
            <w:pPr>
              <w:overflowPunct/>
              <w:autoSpaceDE/>
              <w:autoSpaceDN/>
              <w:adjustRightInd/>
              <w:rPr>
                <w:rFonts w:asciiTheme="majorHAnsi" w:hAnsiTheme="majorHAnsi" w:cstheme="majorHAnsi"/>
                <w:sz w:val="24"/>
                <w:szCs w:val="24"/>
                <w:lang w:eastAsia="zh-TW"/>
              </w:rPr>
            </w:pPr>
          </w:p>
          <w:p w14:paraId="19ACC4DF" w14:textId="1DC647BF" w:rsidR="00933F21" w:rsidRPr="000E5CF2" w:rsidRDefault="00933F21" w:rsidP="00933F21">
            <w:pPr>
              <w:overflowPunct/>
              <w:autoSpaceDE/>
              <w:autoSpaceDN/>
              <w:adjustRightInd/>
              <w:jc w:val="center"/>
              <w:rPr>
                <w:rFonts w:asciiTheme="majorHAnsi" w:hAnsiTheme="majorHAnsi" w:cstheme="majorHAnsi"/>
                <w:sz w:val="24"/>
                <w:szCs w:val="24"/>
                <w:lang w:eastAsia="zh-TW"/>
              </w:rPr>
            </w:pPr>
            <w:r w:rsidRPr="000E5CF2">
              <w:rPr>
                <w:rFonts w:asciiTheme="majorHAnsi" w:hAnsiTheme="majorHAnsi" w:cstheme="majorHAnsi"/>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High </w:t>
            </w:r>
          </w:p>
          <w:p w14:paraId="49152463" w14:textId="77777777" w:rsidR="00FE5420" w:rsidRPr="000E5CF2" w:rsidRDefault="00FE5420" w:rsidP="00FE5420">
            <w:p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FFC4A7C" w14:textId="77777777" w:rsidR="00FE5420" w:rsidRPr="000E5CF2" w:rsidRDefault="00FE5420" w:rsidP="00FE5420">
            <w:pPr>
              <w:overflowPunct/>
              <w:autoSpaceDE/>
              <w:autoSpaceDN/>
              <w:adjustRightInd/>
              <w:rPr>
                <w:rFonts w:asciiTheme="majorHAnsi" w:hAnsiTheme="majorHAnsi" w:cstheme="majorHAnsi"/>
                <w:sz w:val="22"/>
                <w:szCs w:val="22"/>
                <w:lang w:eastAsia="zh-TW"/>
              </w:rPr>
            </w:pPr>
            <w:r w:rsidRPr="000E5CF2">
              <w:rPr>
                <w:rFonts w:asciiTheme="majorHAnsi" w:hAnsiTheme="majorHAnsi" w:cstheme="majorHAnsi"/>
                <w:sz w:val="22"/>
                <w:szCs w:val="22"/>
                <w:lang w:eastAsia="zh-TW"/>
              </w:rPr>
              <w:t> </w:t>
            </w:r>
          </w:p>
          <w:p w14:paraId="54D6EF72" w14:textId="77777777" w:rsidR="00933F21" w:rsidRPr="000E5CF2" w:rsidRDefault="00933F21" w:rsidP="00FE5420">
            <w:pPr>
              <w:overflowPunct/>
              <w:autoSpaceDE/>
              <w:autoSpaceDN/>
              <w:adjustRightInd/>
              <w:rPr>
                <w:rFonts w:asciiTheme="majorHAnsi" w:hAnsiTheme="majorHAnsi" w:cstheme="majorHAnsi"/>
                <w:sz w:val="24"/>
                <w:szCs w:val="24"/>
                <w:lang w:eastAsia="zh-TW"/>
              </w:rPr>
            </w:pPr>
          </w:p>
          <w:p w14:paraId="2161A538" w14:textId="77777777" w:rsidR="00933F21" w:rsidRPr="000E5CF2" w:rsidRDefault="00933F21" w:rsidP="00933F21">
            <w:pPr>
              <w:pStyle w:val="ListParagraph"/>
              <w:numPr>
                <w:ilvl w:val="0"/>
                <w:numId w:val="57"/>
              </w:num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I am knowledge able of the When cautioned, Now caution however would need to brush up and research up on the restricted caution.</w:t>
            </w:r>
          </w:p>
          <w:p w14:paraId="064224A2"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0D23F557" w14:textId="77777777" w:rsidR="00933F21" w:rsidRPr="000E5CF2" w:rsidRDefault="00933F21" w:rsidP="00933F21">
            <w:pPr>
              <w:overflowPunct/>
              <w:autoSpaceDE/>
              <w:autoSpaceDN/>
              <w:adjustRightInd/>
              <w:rPr>
                <w:rFonts w:asciiTheme="majorHAnsi" w:hAnsiTheme="majorHAnsi" w:cstheme="majorHAnsi"/>
                <w:sz w:val="24"/>
                <w:szCs w:val="24"/>
                <w:lang w:eastAsia="zh-TW"/>
              </w:rPr>
            </w:pPr>
          </w:p>
          <w:p w14:paraId="4B21BF28" w14:textId="608E9432" w:rsidR="00933F21" w:rsidRPr="000E5CF2" w:rsidRDefault="00933F21" w:rsidP="00933F21">
            <w:pPr>
              <w:pStyle w:val="ListParagraph"/>
              <w:numPr>
                <w:ilvl w:val="0"/>
                <w:numId w:val="57"/>
              </w:numPr>
              <w:overflowPunct/>
              <w:autoSpaceDE/>
              <w:autoSpaceDN/>
              <w:adjustRightInd/>
              <w:rPr>
                <w:rFonts w:asciiTheme="majorHAnsi" w:hAnsiTheme="majorHAnsi" w:cstheme="majorHAnsi"/>
                <w:sz w:val="24"/>
                <w:szCs w:val="24"/>
                <w:lang w:eastAsia="zh-TW"/>
              </w:rPr>
            </w:pPr>
            <w:r w:rsidRPr="000E5CF2">
              <w:rPr>
                <w:rFonts w:asciiTheme="majorHAnsi" w:hAnsiTheme="majorHAnsi" w:cstheme="majorHAnsi"/>
                <w:sz w:val="24"/>
                <w:szCs w:val="24"/>
                <w:lang w:eastAsia="zh-TW"/>
              </w:rPr>
              <w:t xml:space="preserve">I have yet to do a VA or a contempt interview, I am aware of the process and know what needs to be done, however would need the experience of doing one.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245D9BB0" w14:textId="77777777" w:rsidR="00A33948" w:rsidRPr="0036203A" w:rsidRDefault="00B459FC" w:rsidP="00A33948">
      <w:pPr>
        <w:pStyle w:val="NormalWeb"/>
        <w:jc w:val="center"/>
        <w:rPr>
          <w:rStyle w:val="Emphasis"/>
          <w:sz w:val="40"/>
          <w:szCs w:val="40"/>
        </w:rPr>
      </w:pPr>
      <w:r>
        <w:rPr>
          <w:rStyle w:val="eop"/>
          <w:rFonts w:ascii="Arial" w:hAnsi="Arial" w:cs="Arial"/>
          <w:color w:val="000000"/>
        </w:rPr>
        <w:lastRenderedPageBreak/>
        <w:t> </w:t>
      </w:r>
      <w:r w:rsidR="00A33948" w:rsidRPr="0036203A">
        <w:rPr>
          <w:rStyle w:val="Emphasis"/>
          <w:sz w:val="40"/>
          <w:szCs w:val="40"/>
        </w:rPr>
        <w:t>Bibliography</w:t>
      </w:r>
    </w:p>
    <w:p w14:paraId="362A6EB4" w14:textId="77777777" w:rsidR="00A33948" w:rsidRDefault="00A33948" w:rsidP="00A33948">
      <w:pPr>
        <w:pStyle w:val="NormalWeb"/>
      </w:pPr>
      <w:r>
        <w:t xml:space="preserve">Adamovic (2020) </w:t>
      </w:r>
      <w:r>
        <w:rPr>
          <w:i/>
          <w:iCs/>
        </w:rPr>
        <w:t>The vicious cycle of unfairness and conflict in teams</w:t>
      </w:r>
      <w:r>
        <w:t xml:space="preserve">, </w:t>
      </w:r>
      <w:r>
        <w:rPr>
          <w:i/>
          <w:iCs/>
        </w:rPr>
        <w:t>International Journal     of Conflict Management</w:t>
      </w:r>
      <w:r>
        <w:t xml:space="preserve">. Available at: https://www.emerald.com/insight/content/doi/10.1108/IJCMA-09-2019-0169/full/html (Accessed: 03 January 2024). </w:t>
      </w:r>
    </w:p>
    <w:p w14:paraId="14E5B8F9" w14:textId="77777777" w:rsidR="00A33948" w:rsidRDefault="00A33948" w:rsidP="00A33948">
      <w:pPr>
        <w:pStyle w:val="NormalWeb"/>
      </w:pPr>
      <w:r w:rsidRPr="0095733F">
        <w:t>American Journal of Criminal Justice</w:t>
      </w:r>
      <w:r>
        <w:t xml:space="preserve"> (2011): International Organized Crime. American Journal of Criminal Justice, 36(3), Springer Nature, 207–215. </w:t>
      </w:r>
      <w:proofErr w:type="spellStart"/>
      <w:r>
        <w:t>doi</w:t>
      </w:r>
      <w:proofErr w:type="spellEnd"/>
      <w:r>
        <w:t>: 10.1007/s12103-011- 9104-8, 2011 (Accessed: 07 January 2024)</w:t>
      </w:r>
    </w:p>
    <w:p w14:paraId="4BF5EA2B" w14:textId="77777777" w:rsidR="00A33948" w:rsidRDefault="00A33948" w:rsidP="00A33948">
      <w:pPr>
        <w:pStyle w:val="NormalWeb"/>
      </w:pPr>
      <w:r>
        <w:t xml:space="preserve">AMERICAN LAW INSTITUTE (2023) </w:t>
      </w:r>
      <w:r>
        <w:rPr>
          <w:i/>
          <w:iCs/>
        </w:rPr>
        <w:t>Principles of the law, policing</w:t>
      </w:r>
      <w:r>
        <w:t xml:space="preserve">, </w:t>
      </w:r>
      <w:r>
        <w:rPr>
          <w:i/>
          <w:iCs/>
        </w:rPr>
        <w:t>Principles of the Law Policing</w:t>
      </w:r>
      <w:r>
        <w:t xml:space="preserve">. Available at: https://www.policingprinciples.org/chapter-1/1-02-goals-of-policing/#:~:text=The%20goals%20of%20policing%20are%20to%20promote%20a,to%20address%20crime%2C%20and%20to%20uphold%20the%20law. (Accessed: 02 January 2024). </w:t>
      </w:r>
    </w:p>
    <w:p w14:paraId="342558ED" w14:textId="77777777" w:rsidR="00A33948" w:rsidRDefault="00A33948" w:rsidP="00A33948">
      <w:pPr>
        <w:pStyle w:val="NormalWeb"/>
        <w:ind w:left="567" w:hanging="567"/>
      </w:pPr>
      <w:proofErr w:type="spellStart"/>
      <w:r>
        <w:t>Bachiochi</w:t>
      </w:r>
      <w:proofErr w:type="spellEnd"/>
      <w:r>
        <w:t xml:space="preserve"> (2000) </w:t>
      </w:r>
      <w:r>
        <w:rPr>
          <w:i/>
          <w:iCs/>
        </w:rPr>
        <w:t>The qualities of an effective team leader -</w:t>
      </w:r>
      <w:r>
        <w:t xml:space="preserve">, </w:t>
      </w:r>
      <w:r>
        <w:rPr>
          <w:i/>
          <w:iCs/>
        </w:rPr>
        <w:t>The Qualities Of An Effective Team Leader.</w:t>
      </w:r>
      <w:r>
        <w:t xml:space="preserve"> Available at: </w:t>
      </w:r>
      <w:r w:rsidRPr="00A50515">
        <w:t>https://www.researchgate.net/profile/Peter-Bachiochi/publication/241758706_THE_QUALITIES_OF_AN_EFFECTIVE_TEAM_</w:t>
      </w:r>
    </w:p>
    <w:p w14:paraId="17D145C1" w14:textId="77777777" w:rsidR="00A33948" w:rsidRPr="00A50515" w:rsidRDefault="00A33948" w:rsidP="00A33948">
      <w:pPr>
        <w:pStyle w:val="NormalWeb"/>
        <w:ind w:left="567" w:hanging="567"/>
      </w:pPr>
      <w:r>
        <w:t xml:space="preserve">Bhaskar (2023) </w:t>
      </w:r>
      <w:r>
        <w:rPr>
          <w:i/>
          <w:iCs/>
        </w:rPr>
        <w:t xml:space="preserve">Understanding Automated Number Plate Recognition Technology, Euro Parking Services. </w:t>
      </w:r>
      <w:r>
        <w:t xml:space="preserve">Available at: </w:t>
      </w:r>
      <w:r w:rsidRPr="00A50515">
        <w:t>https://europarkingservices.com/understanding-anpr-technology.html#:~:text=Limitations%3A%20ANPR%20technology%20has%20inherent%20limitations%20that%20can,also%20hinder%20ANPR%E2%80%99s%20ability%20to%20capture%20accurate%20data.</w:t>
      </w:r>
      <w:r>
        <w:t xml:space="preserve"> (Accessed: 07 January 2024)</w:t>
      </w:r>
    </w:p>
    <w:p w14:paraId="526DC5CB" w14:textId="77777777" w:rsidR="00A33948" w:rsidRPr="003E3C3F" w:rsidRDefault="00A33948" w:rsidP="00A33948">
      <w:pPr>
        <w:shd w:val="clear" w:color="auto" w:fill="FFFFFF"/>
        <w:rPr>
          <w:rFonts w:ascii="Times New Roman" w:hAnsi="Times New Roman" w:cs="Times New Roman"/>
          <w:color w:val="222222"/>
          <w:sz w:val="24"/>
          <w:szCs w:val="24"/>
        </w:rPr>
      </w:pPr>
      <w:r w:rsidRPr="003E3C3F">
        <w:rPr>
          <w:rFonts w:ascii="Times New Roman" w:hAnsi="Times New Roman" w:cs="Times New Roman"/>
          <w:sz w:val="24"/>
          <w:szCs w:val="24"/>
        </w:rPr>
        <w:t xml:space="preserve">Boud, Cohen, and Walker (1993) </w:t>
      </w:r>
      <w:r w:rsidRPr="003E3C3F">
        <w:rPr>
          <w:rFonts w:ascii="Times New Roman" w:hAnsi="Times New Roman" w:cs="Times New Roman"/>
          <w:i/>
          <w:iCs/>
          <w:sz w:val="24"/>
          <w:szCs w:val="24"/>
        </w:rPr>
        <w:t>Using experience for learning</w:t>
      </w:r>
      <w:r w:rsidRPr="003E3C3F">
        <w:rPr>
          <w:rFonts w:ascii="Times New Roman" w:hAnsi="Times New Roman" w:cs="Times New Roman"/>
          <w:sz w:val="24"/>
          <w:szCs w:val="24"/>
        </w:rPr>
        <w:t xml:space="preserve">. Book </w:t>
      </w:r>
      <w:r w:rsidRPr="003E3C3F">
        <w:rPr>
          <w:rFonts w:ascii="Times New Roman" w:hAnsi="Times New Roman" w:cs="Times New Roman"/>
          <w:color w:val="222222"/>
          <w:sz w:val="24"/>
          <w:szCs w:val="24"/>
        </w:rPr>
        <w:t>1st Edition</w:t>
      </w:r>
    </w:p>
    <w:p w14:paraId="5849DDED" w14:textId="77777777" w:rsidR="00A33948" w:rsidRPr="003217D8" w:rsidRDefault="00A33948" w:rsidP="00A33948">
      <w:pPr>
        <w:shd w:val="clear" w:color="auto" w:fill="FFFFFF"/>
        <w:rPr>
          <w:rFonts w:ascii="Times New Roman" w:hAnsi="Times New Roman" w:cs="Times New Roman"/>
          <w:color w:val="222222"/>
          <w:sz w:val="24"/>
          <w:szCs w:val="24"/>
        </w:rPr>
      </w:pPr>
      <w:r w:rsidRPr="003E3C3F">
        <w:rPr>
          <w:rFonts w:ascii="Times New Roman" w:hAnsi="Times New Roman" w:cs="Times New Roman"/>
          <w:color w:val="222222"/>
          <w:sz w:val="24"/>
          <w:szCs w:val="24"/>
        </w:rPr>
        <w:t xml:space="preserve">0335190952 · 9780335190959 </w:t>
      </w:r>
      <w:r w:rsidRPr="003E3C3F">
        <w:rPr>
          <w:rFonts w:ascii="Times New Roman" w:hAnsi="Times New Roman" w:cs="Times New Roman"/>
          <w:sz w:val="24"/>
          <w:szCs w:val="24"/>
        </w:rPr>
        <w:t xml:space="preserve">Buckingham Gran </w:t>
      </w:r>
      <w:proofErr w:type="spellStart"/>
      <w:r w:rsidRPr="003E3C3F">
        <w:rPr>
          <w:rFonts w:ascii="Times New Roman" w:hAnsi="Times New Roman" w:cs="Times New Roman"/>
          <w:sz w:val="24"/>
          <w:szCs w:val="24"/>
        </w:rPr>
        <w:t>Bretaña</w:t>
      </w:r>
      <w:proofErr w:type="spellEnd"/>
      <w:r w:rsidRPr="003E3C3F">
        <w:rPr>
          <w:rFonts w:ascii="Times New Roman" w:hAnsi="Times New Roman" w:cs="Times New Roman"/>
          <w:sz w:val="24"/>
          <w:szCs w:val="24"/>
        </w:rPr>
        <w:t>. (Accessed: 02 January 2024)</w:t>
      </w:r>
    </w:p>
    <w:p w14:paraId="24D3BD7E" w14:textId="77777777" w:rsidR="00A33948" w:rsidRDefault="00A33948" w:rsidP="00A33948">
      <w:pPr>
        <w:pStyle w:val="NormalWeb"/>
        <w:ind w:left="567" w:hanging="567"/>
      </w:pPr>
      <w:r>
        <w:t xml:space="preserve">Burton· (2020) </w:t>
      </w:r>
      <w:r>
        <w:rPr>
          <w:i/>
          <w:iCs/>
        </w:rPr>
        <w:t>Recovery position - OSCE guide: Basic life support</w:t>
      </w:r>
      <w:r>
        <w:t xml:space="preserve">, </w:t>
      </w:r>
      <w:r>
        <w:rPr>
          <w:i/>
          <w:iCs/>
        </w:rPr>
        <w:t>Geeky Medics</w:t>
      </w:r>
      <w:r>
        <w:t>. Available at: https://geekymedics.com/recovery-position-osce-guide/ (Accessed: 29 November</w:t>
      </w:r>
    </w:p>
    <w:p w14:paraId="6A194FEE" w14:textId="77777777" w:rsidR="00A33948" w:rsidRDefault="00A33948" w:rsidP="00A33948">
      <w:pPr>
        <w:pStyle w:val="NormalWeb"/>
        <w:ind w:left="567" w:hanging="567"/>
      </w:pPr>
      <w:r w:rsidRPr="00F849AF">
        <w:t>Butt</w:t>
      </w:r>
      <w:r>
        <w:t xml:space="preserve">m </w:t>
      </w:r>
      <w:r w:rsidRPr="00F849AF">
        <w:t>(2021) Approaches to building rapport with patients, Clinical medicine (London, England). Available at: https://www.ncbi.nlm.nih.gov/pmc/articles/PMC8806294/ (Accessed: 02 January 2024).</w:t>
      </w:r>
    </w:p>
    <w:p w14:paraId="681C5066" w14:textId="77777777" w:rsidR="00A33948" w:rsidRDefault="00A33948" w:rsidP="00A33948">
      <w:pPr>
        <w:pStyle w:val="NormalWeb"/>
        <w:ind w:left="567" w:hanging="567"/>
      </w:pPr>
      <w:r>
        <w:t xml:space="preserve">Cherry (2023) </w:t>
      </w:r>
      <w:r>
        <w:rPr>
          <w:i/>
          <w:iCs/>
        </w:rPr>
        <w:t>How resilience helps you cope with challenges</w:t>
      </w:r>
      <w:r>
        <w:t xml:space="preserve">, </w:t>
      </w:r>
      <w:r>
        <w:rPr>
          <w:i/>
          <w:iCs/>
        </w:rPr>
        <w:t>Very well Mind</w:t>
      </w:r>
      <w:r>
        <w:t xml:space="preserve">. Available at: https://www.verywellmind.com/what-is-resilience-2795059#:~:text=Resilience%20is%20the%20ability%20to%20cope%20with%20and,ways%20to%20manage%20the%20situation%20they%20are%20facing. (Accessed: 18 November 2023). </w:t>
      </w:r>
    </w:p>
    <w:p w14:paraId="21454B53" w14:textId="77777777" w:rsidR="00A33948" w:rsidRDefault="00A33948" w:rsidP="00A33948">
      <w:pPr>
        <w:pStyle w:val="NormalWeb"/>
        <w:ind w:left="567" w:hanging="567"/>
      </w:pPr>
      <w:r>
        <w:t xml:space="preserve">Clements (2017) Menu of Tactics College Police Available at: </w:t>
      </w:r>
      <w:r w:rsidRPr="009C3971">
        <w:t xml:space="preserve">https://assets.college.police.uk/s3fs-public/2022-03/Menu_of_tactics.pdf </w:t>
      </w:r>
      <w:r>
        <w:t>(Accessed: 07 January 2024)</w:t>
      </w:r>
    </w:p>
    <w:p w14:paraId="7A6762B3" w14:textId="77777777" w:rsidR="00A33948" w:rsidRDefault="00A33948" w:rsidP="00A33948">
      <w:pPr>
        <w:pStyle w:val="NormalWeb"/>
        <w:ind w:left="567" w:hanging="567"/>
      </w:pPr>
      <w:r>
        <w:t xml:space="preserve">College Of Policing (2013) </w:t>
      </w:r>
      <w:r w:rsidRPr="00984386">
        <w:rPr>
          <w:i/>
          <w:iCs/>
        </w:rPr>
        <w:t>Information Management; College of Policing</w:t>
      </w:r>
      <w:r>
        <w:t xml:space="preserve"> Available at: </w:t>
      </w:r>
      <w:r w:rsidRPr="00984386">
        <w:t>https://www.college.police.uk/app/information-managementcing</w:t>
      </w:r>
      <w:r>
        <w:t xml:space="preserve"> (Accessed: 07 January 2024)</w:t>
      </w:r>
    </w:p>
    <w:p w14:paraId="6B426C07" w14:textId="77777777" w:rsidR="00A33948" w:rsidRDefault="00A33948" w:rsidP="00A33948">
      <w:pPr>
        <w:pStyle w:val="NormalWeb"/>
        <w:ind w:left="567" w:hanging="567"/>
      </w:pPr>
      <w:r>
        <w:t xml:space="preserve">College of Policing (2013) Disrupting Criminality: College of Policing Available at: </w:t>
      </w:r>
      <w:r w:rsidRPr="00064B1D">
        <w:t xml:space="preserve"> https://www.college.police.uk/app/roads-policing/disrupting-criminalitycing</w:t>
      </w:r>
      <w:r>
        <w:t xml:space="preserve"> (Accessed: 07 January 2024)</w:t>
      </w:r>
    </w:p>
    <w:p w14:paraId="6E37443F" w14:textId="77777777" w:rsidR="00A33948" w:rsidRDefault="00A33948" w:rsidP="00A33948">
      <w:pPr>
        <w:pStyle w:val="NormalWeb"/>
        <w:ind w:left="567" w:hanging="567"/>
      </w:pPr>
      <w:r>
        <w:lastRenderedPageBreak/>
        <w:t xml:space="preserve">College of Policing (2014) </w:t>
      </w:r>
      <w:r>
        <w:rPr>
          <w:i/>
          <w:iCs/>
        </w:rPr>
        <w:t>The code of ethics – reading list - college of policing</w:t>
      </w:r>
      <w:r>
        <w:t xml:space="preserve">. Available at: https://assets.college.police.uk/s3fs-public/2021-02/code_of_ethics_readinglist.pdf (Accessed: 03 January 2024). </w:t>
      </w:r>
    </w:p>
    <w:p w14:paraId="594220E4" w14:textId="77777777" w:rsidR="00A33948" w:rsidRPr="00924CB3" w:rsidRDefault="00A33948" w:rsidP="00A33948">
      <w:pPr>
        <w:pStyle w:val="NormalWeb"/>
        <w:ind w:left="567" w:hanging="567"/>
      </w:pPr>
      <w:r>
        <w:t xml:space="preserve">College of Policing (2017) </w:t>
      </w:r>
      <w:r>
        <w:rPr>
          <w:i/>
          <w:iCs/>
        </w:rPr>
        <w:t xml:space="preserve">Disrupting Serious and Organised Criminals </w:t>
      </w:r>
      <w:r>
        <w:t xml:space="preserve">Available at: </w:t>
      </w:r>
      <w:r w:rsidRPr="00924CB3">
        <w:t>file:///C:/Users/SWP8331/Downloads/disrupting-serious-and-organised-criminals-menu-of-tactics--1704661661.pdf</w:t>
      </w:r>
      <w:r>
        <w:t xml:space="preserve"> (Accessed: 07 January 2024)</w:t>
      </w:r>
    </w:p>
    <w:p w14:paraId="58F4BC58" w14:textId="77777777" w:rsidR="00A33948" w:rsidRDefault="00A33948" w:rsidP="00A33948">
      <w:pPr>
        <w:pStyle w:val="NormalWeb"/>
        <w:ind w:left="567" w:hanging="567"/>
      </w:pPr>
      <w:r>
        <w:t xml:space="preserve">College of Policing (2023) </w:t>
      </w:r>
      <w:r>
        <w:rPr>
          <w:i/>
          <w:iCs/>
        </w:rPr>
        <w:t>National decision model</w:t>
      </w:r>
      <w:r>
        <w:t xml:space="preserve">, </w:t>
      </w:r>
      <w:r>
        <w:rPr>
          <w:i/>
          <w:iCs/>
        </w:rPr>
        <w:t>College of Policing</w:t>
      </w:r>
      <w:r>
        <w:t xml:space="preserve">. Available at: https://www.college.police.uk/app/national-decision-model/national-decision-model (Accessed: 29 November 2023). </w:t>
      </w:r>
    </w:p>
    <w:p w14:paraId="3FEA5CED" w14:textId="77777777" w:rsidR="00A33948" w:rsidRPr="005739B6" w:rsidRDefault="00A33948" w:rsidP="00A33948">
      <w:pPr>
        <w:pStyle w:val="NormalWeb"/>
        <w:ind w:left="567" w:hanging="567"/>
        <w:rPr>
          <w:rStyle w:val="eop"/>
        </w:rPr>
      </w:pPr>
      <w:r>
        <w:t xml:space="preserve">Duske, T. (2023) </w:t>
      </w:r>
      <w:r>
        <w:rPr>
          <w:i/>
          <w:iCs/>
        </w:rPr>
        <w:t>23 Team night out ideas for group bonding</w:t>
      </w:r>
      <w:r>
        <w:t xml:space="preserve">, </w:t>
      </w:r>
      <w:r>
        <w:rPr>
          <w:i/>
          <w:iCs/>
        </w:rPr>
        <w:t>Museum Hack</w:t>
      </w:r>
      <w:r>
        <w:t xml:space="preserve">. Available at: https://museumhack.com/team-night-out-ideas/#:~:text=Team%20night%20out%20ideas%20are%20games%20and%20activities,activities%20is%20to%20promote%20camaraderie%20and%20boost%20confidence. (Accessed: 25 November 2023). </w:t>
      </w:r>
    </w:p>
    <w:p w14:paraId="1CFBCB96" w14:textId="77777777" w:rsidR="00A33948" w:rsidRDefault="00A33948" w:rsidP="00A33948">
      <w:pPr>
        <w:pStyle w:val="NormalWeb"/>
        <w:ind w:left="567" w:hanging="567"/>
      </w:pPr>
      <w:r w:rsidRPr="003E3C3F">
        <w:t>Extreme Tactical Dynamics (2019)</w:t>
      </w:r>
      <w:r w:rsidRPr="003E3C3F">
        <w:rPr>
          <w:i/>
          <w:iCs/>
        </w:rPr>
        <w:t xml:space="preserve"> Why do police use blue lights</w:t>
      </w:r>
      <w:r w:rsidRPr="003E3C3F">
        <w:t xml:space="preserve"> (2019) </w:t>
      </w:r>
      <w:r w:rsidRPr="003E3C3F">
        <w:rPr>
          <w:i/>
          <w:iCs/>
        </w:rPr>
        <w:t>Extreme Tactical</w:t>
      </w:r>
      <w:r>
        <w:rPr>
          <w:i/>
          <w:iCs/>
        </w:rPr>
        <w:t xml:space="preserve"> Dynamics</w:t>
      </w:r>
      <w:r>
        <w:t xml:space="preserve">. Available at: https://www.extremetacticaldynamics.com/blog/why-do-police-use-blue-lights/ (Accessed: 02 January 2024). </w:t>
      </w:r>
    </w:p>
    <w:p w14:paraId="02BE0B05" w14:textId="77777777" w:rsidR="00A33948" w:rsidRDefault="00A33948" w:rsidP="00A33948">
      <w:pPr>
        <w:pStyle w:val="NormalWeb"/>
        <w:ind w:left="567" w:hanging="567"/>
      </w:pPr>
      <w:r>
        <w:t xml:space="preserve">Fairfax (2007) </w:t>
      </w:r>
      <w:r>
        <w:rPr>
          <w:i/>
          <w:iCs/>
        </w:rPr>
        <w:t>OSHA requirements for providing training for first aid, CPR, and BBP for prompt treatment of injured employees at various workplaces.</w:t>
      </w:r>
      <w:r>
        <w:t xml:space="preserve">, </w:t>
      </w:r>
      <w:r>
        <w:rPr>
          <w:i/>
          <w:iCs/>
        </w:rPr>
        <w:t>Occupational Safety and Health Administration</w:t>
      </w:r>
      <w:r>
        <w:t xml:space="preserve">. Available at: https://www.osha.gov/laws-regs/standardinterpretations/2007-01-16-0 (Accessed: 02 January 2024). </w:t>
      </w:r>
    </w:p>
    <w:p w14:paraId="4FB963E8" w14:textId="77777777" w:rsidR="00A33948" w:rsidRDefault="00A33948" w:rsidP="00A33948">
      <w:pPr>
        <w:pStyle w:val="NormalWeb"/>
        <w:ind w:left="567" w:hanging="567"/>
      </w:pPr>
      <w:r>
        <w:t xml:space="preserve">Fredriksen (2017) </w:t>
      </w:r>
      <w:r>
        <w:rPr>
          <w:i/>
          <w:iCs/>
        </w:rPr>
        <w:t>Psychotic depression and suicidal behaviour,</w:t>
      </w:r>
      <w:r>
        <w:t xml:space="preserve"> </w:t>
      </w:r>
      <w:r>
        <w:rPr>
          <w:i/>
          <w:iCs/>
        </w:rPr>
        <w:t>Psychotic Depression and Suicidal Behaviour</w:t>
      </w:r>
      <w:r>
        <w:t xml:space="preserve">. Available at: https://www.tandfonline.com/doi/full/10.1080/00332747.2016.1208002 (Accessed: 02 January 2024). </w:t>
      </w:r>
    </w:p>
    <w:p w14:paraId="163A91C1" w14:textId="77777777" w:rsidR="00A33948" w:rsidRDefault="00A33948" w:rsidP="00A33948">
      <w:pPr>
        <w:pStyle w:val="NormalWeb"/>
        <w:ind w:left="567" w:hanging="567"/>
      </w:pPr>
      <w:r>
        <w:t xml:space="preserve">Hackman, J.R. (2002) </w:t>
      </w:r>
      <w:r>
        <w:rPr>
          <w:i/>
          <w:iCs/>
        </w:rPr>
        <w:t>Why teams don’t work</w:t>
      </w:r>
      <w:r>
        <w:t xml:space="preserve">, </w:t>
      </w:r>
      <w:r>
        <w:rPr>
          <w:i/>
          <w:iCs/>
        </w:rPr>
        <w:t>SpringerLink</w:t>
      </w:r>
      <w:r>
        <w:t xml:space="preserve">. Available at: https://link.springer.com/chapter/10.1007/0-306-47144-2_12 (Accessed: 03 January 2024). </w:t>
      </w:r>
    </w:p>
    <w:p w14:paraId="5FF654C1" w14:textId="77777777" w:rsidR="00A33948" w:rsidRPr="009412CC" w:rsidRDefault="00A33948" w:rsidP="00A33948">
      <w:pPr>
        <w:pStyle w:val="NormalWeb"/>
        <w:ind w:left="567" w:hanging="567"/>
      </w:pPr>
      <w:r>
        <w:t xml:space="preserve">Hall (2007) </w:t>
      </w:r>
      <w:r>
        <w:rPr>
          <w:i/>
          <w:iCs/>
        </w:rPr>
        <w:t xml:space="preserve">The Journal of Homicide and Major Incident Investigation Volume 3, Issue 2 Autumn 2007. </w:t>
      </w:r>
      <w:r>
        <w:t xml:space="preserve">Available at: </w:t>
      </w:r>
      <w:r w:rsidRPr="009412CC">
        <w:t>https://uswvarious1.blob.core.windows.net/uswvarious-prod-uploads/documents/Volume_3_Issue_2_Autumn_2007.pdf#page=37</w:t>
      </w:r>
      <w:r>
        <w:t xml:space="preserve"> (Accessed: 07 January 2024)</w:t>
      </w:r>
    </w:p>
    <w:p w14:paraId="081E606F" w14:textId="77777777" w:rsidR="00A33948" w:rsidRPr="00BF3FDB" w:rsidRDefault="00A33948" w:rsidP="00A33948">
      <w:pPr>
        <w:pStyle w:val="NormalWeb"/>
        <w:ind w:left="567" w:hanging="567"/>
      </w:pPr>
      <w:r>
        <w:t xml:space="preserve">Harris (2020) </w:t>
      </w:r>
      <w:r>
        <w:rPr>
          <w:i/>
          <w:iCs/>
        </w:rPr>
        <w:t xml:space="preserve">Guidance on NAPR Performance Assessment and Optimisation, The Home Office, </w:t>
      </w:r>
      <w:r>
        <w:t xml:space="preserve">Available at: </w:t>
      </w:r>
      <w:r w:rsidRPr="00BF3FDB">
        <w:t>https://assets.publishing.service.gov.uk/government/uploads/system/uploads/attachment_data/file/909024/ANPR_-_Evaluation_Approved_Version_2.0.pdf</w:t>
      </w:r>
      <w:r>
        <w:t xml:space="preserve"> (Accessed: 07 January 2024)</w:t>
      </w:r>
    </w:p>
    <w:p w14:paraId="10664085" w14:textId="77777777" w:rsidR="00A33948" w:rsidRDefault="00A33948" w:rsidP="00A33948">
      <w:pPr>
        <w:pStyle w:val="NormalWeb"/>
        <w:ind w:left="567" w:hanging="567"/>
      </w:pPr>
      <w:r>
        <w:t xml:space="preserve">Herrity, J. (2023) </w:t>
      </w:r>
      <w:r>
        <w:rPr>
          <w:i/>
          <w:iCs/>
        </w:rPr>
        <w:t>10 ways to improve team cohesiveness in the workplace</w:t>
      </w:r>
      <w:r>
        <w:t xml:space="preserve">, </w:t>
      </w:r>
      <w:r>
        <w:rPr>
          <w:i/>
          <w:iCs/>
        </w:rPr>
        <w:t>10 Ways To Improve Team Cohesiveness in the Workplace</w:t>
      </w:r>
      <w:r>
        <w:t xml:space="preserve">. Available at: https://www.indeed.com/career-advice/career-development/team-cohesiveness (Accessed: 03 January 2024). </w:t>
      </w:r>
    </w:p>
    <w:p w14:paraId="3DC5D8A7" w14:textId="77777777" w:rsidR="00A33948" w:rsidRDefault="00A33948" w:rsidP="00A33948">
      <w:pPr>
        <w:pStyle w:val="NormalWeb"/>
        <w:ind w:left="567" w:hanging="567"/>
      </w:pPr>
      <w:r>
        <w:lastRenderedPageBreak/>
        <w:t xml:space="preserve">Home Office (2012) Counter-terrorism policing and special branch The Home Office Available at: </w:t>
      </w:r>
      <w:r w:rsidRPr="00BB4E53">
        <w:t>https://assets.publishing.service.gov.uk/government/uploads/system/uploads/attachment_data/file/512166/ct-special-brancharchive.pdf</w:t>
      </w:r>
      <w:r>
        <w:t xml:space="preserve"> (Accessed: 07 January 2024)</w:t>
      </w:r>
    </w:p>
    <w:p w14:paraId="6A154A32" w14:textId="77777777" w:rsidR="00A33948" w:rsidRDefault="00A33948" w:rsidP="00A33948">
      <w:pPr>
        <w:pStyle w:val="NormalWeb"/>
        <w:ind w:left="567" w:hanging="567"/>
      </w:pPr>
      <w:r>
        <w:t xml:space="preserve">Indeed, Editorial Team (2022) </w:t>
      </w:r>
      <w:r>
        <w:rPr>
          <w:i/>
          <w:iCs/>
        </w:rPr>
        <w:t>Organizational culture: Definition and why it’s important</w:t>
      </w:r>
      <w:r>
        <w:t xml:space="preserve">, </w:t>
      </w:r>
      <w:r>
        <w:rPr>
          <w:i/>
          <w:iCs/>
        </w:rPr>
        <w:t>Indeed</w:t>
      </w:r>
      <w:r>
        <w:t xml:space="preserve">. Available at: https://www.indeed.com/career-advice/career-development/organizational-culture (Accessed: 18 November 2023). </w:t>
      </w:r>
    </w:p>
    <w:p w14:paraId="4DCC3D99" w14:textId="77777777" w:rsidR="00A33948" w:rsidRDefault="00A33948" w:rsidP="00A33948">
      <w:pPr>
        <w:pStyle w:val="NormalWeb"/>
        <w:ind w:left="567" w:hanging="567"/>
      </w:pPr>
      <w:r>
        <w:t xml:space="preserve">Janet (2018) </w:t>
      </w:r>
      <w:r>
        <w:rPr>
          <w:i/>
          <w:iCs/>
        </w:rPr>
        <w:t>20 Tips &amp; Strategies to improve work performance in your business</w:t>
      </w:r>
      <w:r>
        <w:t xml:space="preserve">, </w:t>
      </w:r>
      <w:r>
        <w:rPr>
          <w:i/>
          <w:iCs/>
        </w:rPr>
        <w:t>Broadly</w:t>
      </w:r>
      <w:r>
        <w:t xml:space="preserve">. Available at: https://broadly.com/blog/improve-work-performance/ (Accessed: 03 January 2024). </w:t>
      </w:r>
    </w:p>
    <w:p w14:paraId="2F6403D4" w14:textId="77777777" w:rsidR="00A33948" w:rsidRDefault="00A33948" w:rsidP="00A33948">
      <w:pPr>
        <w:pStyle w:val="NormalWeb"/>
        <w:ind w:left="567" w:hanging="567"/>
      </w:pPr>
      <w:r>
        <w:t xml:space="preserve">Keller, S. (2017) </w:t>
      </w:r>
      <w:r>
        <w:rPr>
          <w:i/>
          <w:iCs/>
        </w:rPr>
        <w:t>High-performing teams: A timeless leadership topic</w:t>
      </w:r>
      <w:r>
        <w:t xml:space="preserve">, </w:t>
      </w:r>
      <w:r>
        <w:rPr>
          <w:i/>
          <w:iCs/>
        </w:rPr>
        <w:t>McKinsey &amp; Company</w:t>
      </w:r>
      <w:r>
        <w:t xml:space="preserve">. Available at: https://www.mckinsey.com/capabilities/people-and-organizational-performance/our-insights/high-performing-teams-a-timeless-leadership-topic (Accessed: 02 January 2024). </w:t>
      </w:r>
    </w:p>
    <w:p w14:paraId="2AF3AF6A" w14:textId="77777777" w:rsidR="00A33948" w:rsidRDefault="00A33948" w:rsidP="00A33948">
      <w:pPr>
        <w:pStyle w:val="NormalWeb"/>
        <w:ind w:left="567" w:hanging="567"/>
      </w:pPr>
      <w:r>
        <w:t xml:space="preserve">Knouse, (2007) </w:t>
      </w:r>
      <w:r>
        <w:rPr>
          <w:i/>
          <w:iCs/>
        </w:rPr>
        <w:t xml:space="preserve">Building Task Cohesion to Bring Teams Together, Quality Progress. Vol. 40, Issue 3. Page 49-53 </w:t>
      </w:r>
      <w:r>
        <w:t xml:space="preserve">Available at: </w:t>
      </w:r>
      <w:r w:rsidRPr="005E1579">
        <w:t>https://www.proquest.com/openview/096f12ec8eca655e798d30afa67f718c/1?pq-origsite=gscholar&amp;cbl=34671</w:t>
      </w:r>
      <w:r>
        <w:t xml:space="preserve"> (Accessed: 03 January 2024).</w:t>
      </w:r>
    </w:p>
    <w:p w14:paraId="619D2F5A" w14:textId="77777777" w:rsidR="00A33948" w:rsidRDefault="00A33948" w:rsidP="00A33948">
      <w:pPr>
        <w:pStyle w:val="NormalWeb"/>
        <w:ind w:left="567" w:hanging="567"/>
      </w:pPr>
      <w:r>
        <w:t xml:space="preserve">Kulas (2021) </w:t>
      </w:r>
      <w:r>
        <w:rPr>
          <w:i/>
          <w:iCs/>
        </w:rPr>
        <w:t>Social &amp; emotional benefits of regular exercise</w:t>
      </w:r>
      <w:r>
        <w:t xml:space="preserve">, </w:t>
      </w:r>
      <w:r>
        <w:rPr>
          <w:i/>
          <w:iCs/>
        </w:rPr>
        <w:t>healthfully</w:t>
      </w:r>
      <w:r>
        <w:t xml:space="preserve">. Available at: https://healthfully.com/social-emotional-benefits-of-regular-exercise-7804919.html (Accessed: 18 November 2023). </w:t>
      </w:r>
    </w:p>
    <w:p w14:paraId="662E7239" w14:textId="77777777" w:rsidR="00A33948" w:rsidRDefault="00A33948" w:rsidP="00A33948">
      <w:pPr>
        <w:pStyle w:val="NormalWeb"/>
        <w:ind w:left="567" w:hanging="567"/>
      </w:pPr>
      <w:r>
        <w:t xml:space="preserve">Legislation (1988) </w:t>
      </w:r>
      <w:r w:rsidRPr="006015C9">
        <w:rPr>
          <w:i/>
          <w:iCs/>
        </w:rPr>
        <w:t>Road Traffic Act 1988 Legislation.GOV</w:t>
      </w:r>
      <w:r>
        <w:t xml:space="preserve"> Available at: </w:t>
      </w:r>
      <w:r w:rsidRPr="006015C9">
        <w:t>https://www.legislation.gov.uk/ukpga/1988/52/section/71#:~:text=%5B%20F1%2071%20Unfit%20and%20overloaded%20vehicles%3A%20offences.,direction%20under%20section%2070%20%283%29%20of%20this%20Act%2C</w:t>
      </w:r>
      <w:r>
        <w:t xml:space="preserve"> (Accessed: 07 January 2024)</w:t>
      </w:r>
    </w:p>
    <w:p w14:paraId="1EE0EF71" w14:textId="77777777" w:rsidR="00A33948" w:rsidRDefault="00A33948" w:rsidP="00A33948">
      <w:pPr>
        <w:pStyle w:val="NormalWeb"/>
        <w:ind w:left="567" w:hanging="567"/>
      </w:pPr>
      <w:r w:rsidRPr="00311EA9">
        <w:t>Mayo Clinic</w:t>
      </w:r>
      <w:r>
        <w:t xml:space="preserve"> (2022) </w:t>
      </w:r>
      <w:r>
        <w:rPr>
          <w:i/>
          <w:iCs/>
        </w:rPr>
        <w:t xml:space="preserve">How to build resilience </w:t>
      </w:r>
      <w:r>
        <w:t xml:space="preserve">Available at: https://www.mayoclinic.org/tests-procedures/resilience-training/in-depth/resilience/art-20046311 (Accessed: 18 November 2023). </w:t>
      </w:r>
    </w:p>
    <w:p w14:paraId="364E89C2" w14:textId="77777777" w:rsidR="00A33948" w:rsidRDefault="00A33948" w:rsidP="00A33948">
      <w:pPr>
        <w:pStyle w:val="NormalWeb"/>
        <w:ind w:left="567" w:hanging="567"/>
      </w:pPr>
      <w:r w:rsidRPr="00806149">
        <w:t>National Crime Agency (N.D.)</w:t>
      </w:r>
      <w:r w:rsidRPr="00AF50D4">
        <w:rPr>
          <w:i/>
          <w:iCs/>
        </w:rPr>
        <w:t xml:space="preserve"> </w:t>
      </w:r>
      <w:r w:rsidRPr="00AF50D4">
        <w:rPr>
          <w:i/>
          <w:iCs/>
          <w:color w:val="333333"/>
        </w:rPr>
        <w:t>Intelligence: enhancing the picture of serious organised crime</w:t>
      </w:r>
      <w:r>
        <w:rPr>
          <w:i/>
          <w:iCs/>
          <w:color w:val="333333"/>
        </w:rPr>
        <w:t xml:space="preserve"> </w:t>
      </w:r>
      <w:r w:rsidRPr="00AF50D4">
        <w:rPr>
          <w:i/>
          <w:iCs/>
          <w:color w:val="333333"/>
        </w:rPr>
        <w:t>affecting the UK</w:t>
      </w:r>
      <w:r>
        <w:rPr>
          <w:i/>
          <w:iCs/>
          <w:color w:val="333333"/>
        </w:rPr>
        <w:t xml:space="preserve">: National Crime Agency </w:t>
      </w:r>
      <w:r>
        <w:rPr>
          <w:color w:val="333333"/>
        </w:rPr>
        <w:t>Available at:</w:t>
      </w:r>
      <w:r w:rsidRPr="00AF50D4">
        <w:t xml:space="preserve"> ://nationalcrimeagency.gov.uk/what-we-do/how-we-work/intelligence-enhancing-the-picture-of-serious-organised-crime-affecting-the-ukme Agency</w:t>
      </w:r>
      <w:r>
        <w:t xml:space="preserve"> (Accessed: 07 January 2024)</w:t>
      </w:r>
    </w:p>
    <w:p w14:paraId="7E07AACB" w14:textId="77777777" w:rsidR="00A33948" w:rsidRDefault="00A33948" w:rsidP="00A33948">
      <w:pPr>
        <w:pStyle w:val="NormalWeb"/>
        <w:ind w:left="567" w:hanging="567"/>
      </w:pPr>
      <w:r>
        <w:t xml:space="preserve">Norton, (2017) </w:t>
      </w:r>
      <w:r>
        <w:rPr>
          <w:i/>
          <w:iCs/>
        </w:rPr>
        <w:t>Tuckman was wrong!</w:t>
      </w:r>
      <w:r>
        <w:t xml:space="preserve"> </w:t>
      </w:r>
      <w:r>
        <w:rPr>
          <w:i/>
          <w:iCs/>
        </w:rPr>
        <w:t>On Belay</w:t>
      </w:r>
      <w:r>
        <w:t xml:space="preserve">. Available at: https://onbelay.co/articles/2017/5/5/tuckman-was-wrong (Accessed: 03 January 2024). </w:t>
      </w:r>
    </w:p>
    <w:p w14:paraId="07302D5A" w14:textId="77777777" w:rsidR="00A33948" w:rsidRDefault="00A33948" w:rsidP="00A33948">
      <w:pPr>
        <w:pStyle w:val="NormalWeb"/>
        <w:ind w:left="567" w:hanging="567"/>
      </w:pPr>
      <w:r>
        <w:t xml:space="preserve">O’Connor and Jonason (2023) </w:t>
      </w:r>
      <w:r>
        <w:rPr>
          <w:i/>
          <w:iCs/>
        </w:rPr>
        <w:t>These are the characteristics of people most likely to cut corners at work</w:t>
      </w:r>
      <w:r>
        <w:t xml:space="preserve">, </w:t>
      </w:r>
      <w:r>
        <w:rPr>
          <w:i/>
          <w:iCs/>
        </w:rPr>
        <w:t>The Conversation</w:t>
      </w:r>
      <w:r>
        <w:t xml:space="preserve">. Available at: https://theconversation.com/these-are-the-characteristics-of-people-most-likely-to-cut-corners-at-work-69630 (Accessed: 28 December 2023). </w:t>
      </w:r>
    </w:p>
    <w:p w14:paraId="5E48960F" w14:textId="77777777" w:rsidR="00A33948" w:rsidRDefault="00A33948" w:rsidP="00A33948">
      <w:pPr>
        <w:pStyle w:val="NormalWeb"/>
        <w:ind w:left="567" w:hanging="567"/>
      </w:pPr>
      <w:r>
        <w:t xml:space="preserve">Osbourne (2020) </w:t>
      </w:r>
      <w:r>
        <w:rPr>
          <w:i/>
          <w:iCs/>
        </w:rPr>
        <w:t>9.2: The impact of interpersonal conflict on team performance</w:t>
      </w:r>
      <w:r>
        <w:t xml:space="preserve">, </w:t>
      </w:r>
      <w:r>
        <w:rPr>
          <w:i/>
          <w:iCs/>
        </w:rPr>
        <w:t>Social Sci Libre Texts</w:t>
      </w:r>
      <w:r>
        <w:t>. Available at: https://socialsci.libretexts.org/Courses/College_of_the_Canyons/COMS_120%3A_Sma</w:t>
      </w:r>
      <w:r>
        <w:lastRenderedPageBreak/>
        <w:t xml:space="preserve">ll_Group_Communication_(Osborn)/09%3A_Managing_Conflict_in_Teams/9.02%3A_The_Impact_of_Interpersonal_Conflict_on_Team_Performance#:~:text=Team%20conflict%20arises%20from%20how%20people%20perceive%20the,to%20follow%20norms%2C%20poor%20communication%2C%20and%20performance%20deficiencies. (Accessed: 03 January 2024). </w:t>
      </w:r>
    </w:p>
    <w:p w14:paraId="21B1986A" w14:textId="77777777" w:rsidR="00A33948" w:rsidRDefault="00A33948" w:rsidP="00A33948">
      <w:pPr>
        <w:pStyle w:val="NormalWeb"/>
        <w:ind w:left="567" w:hanging="567"/>
      </w:pPr>
      <w:r>
        <w:t xml:space="preserve">Personio (2022) </w:t>
      </w:r>
      <w:r>
        <w:rPr>
          <w:i/>
          <w:iCs/>
        </w:rPr>
        <w:t>Tuckman Model: Forming, Storming, Norming, performing and adjourning</w:t>
      </w:r>
      <w:r>
        <w:t xml:space="preserve">, </w:t>
      </w:r>
      <w:r>
        <w:rPr>
          <w:i/>
          <w:iCs/>
        </w:rPr>
        <w:t>Personio</w:t>
      </w:r>
      <w:r>
        <w:t xml:space="preserve">. Available at: https://www.personio.com/hr-lexicon/the-tuckman-model/ (Accessed: 03 January 2024). </w:t>
      </w:r>
    </w:p>
    <w:p w14:paraId="3530E19E" w14:textId="77777777" w:rsidR="00A33948" w:rsidRDefault="00A33948" w:rsidP="00A33948">
      <w:pPr>
        <w:pStyle w:val="NormalWeb"/>
        <w:ind w:left="567" w:hanging="567"/>
      </w:pPr>
      <w:r>
        <w:t xml:space="preserve">Rajagopal, (2023) </w:t>
      </w:r>
      <w:r>
        <w:rPr>
          <w:i/>
          <w:iCs/>
        </w:rPr>
        <w:t>The top 6 reasons why teams underperform and how to fix them</w:t>
      </w:r>
      <w:r>
        <w:t xml:space="preserve">, </w:t>
      </w:r>
      <w:r>
        <w:rPr>
          <w:i/>
          <w:iCs/>
        </w:rPr>
        <w:t>The Predictive Index</w:t>
      </w:r>
      <w:r>
        <w:t xml:space="preserve">. Available at: https://www.predictiveindex.com/blog/reasons-teams-underperform/ (Accessed: 03 January 2024). </w:t>
      </w:r>
    </w:p>
    <w:p w14:paraId="2F4C2C56" w14:textId="77777777" w:rsidR="00A33948" w:rsidRDefault="00A33948" w:rsidP="00A33948">
      <w:pPr>
        <w:pStyle w:val="NormalWeb"/>
        <w:ind w:left="567" w:hanging="567"/>
      </w:pPr>
      <w:r>
        <w:t xml:space="preserve">Ramachandra, S. (2023) </w:t>
      </w:r>
      <w:r>
        <w:rPr>
          <w:i/>
          <w:iCs/>
        </w:rPr>
        <w:t>What are the key elements of a strong and positive organizational culture?</w:t>
      </w:r>
      <w:r>
        <w:t xml:space="preserve"> </w:t>
      </w:r>
      <w:r>
        <w:rPr>
          <w:i/>
          <w:iCs/>
        </w:rPr>
        <w:t>How to Build a Strong and Positive Organizational Culture</w:t>
      </w:r>
      <w:r>
        <w:t xml:space="preserve">. Available at: https://www.linkedin.com/advice/0/what-key-elements-strong-positive-organizational-culture (Accessed: 28 December 2023). </w:t>
      </w:r>
    </w:p>
    <w:p w14:paraId="184DB317" w14:textId="77777777" w:rsidR="00A33948" w:rsidRDefault="00A33948" w:rsidP="00A33948">
      <w:pPr>
        <w:pStyle w:val="NormalWeb"/>
        <w:ind w:left="567" w:hanging="567"/>
      </w:pPr>
      <w:r>
        <w:t xml:space="preserve">Ravikumar (2021) </w:t>
      </w:r>
      <w:r>
        <w:rPr>
          <w:i/>
          <w:iCs/>
        </w:rPr>
        <w:t>Understanding individual personality types and their effect on team</w:t>
      </w:r>
      <w:r>
        <w:t xml:space="preserve">. Available at: https://peer.asee.org/understanding-individual-personality-types-and-their-effect-on-team-dynamics-in-a-senior-design-project-course (Accessed: 03 January 2024). </w:t>
      </w:r>
    </w:p>
    <w:p w14:paraId="77DC36A5" w14:textId="77777777" w:rsidR="00A33948" w:rsidRDefault="00A33948" w:rsidP="00A33948">
      <w:pPr>
        <w:pStyle w:val="NormalWeb"/>
        <w:ind w:left="567" w:hanging="567"/>
      </w:pPr>
      <w:r>
        <w:t xml:space="preserve">Reference Writer (2020) </w:t>
      </w:r>
      <w:r>
        <w:rPr>
          <w:i/>
          <w:iCs/>
        </w:rPr>
        <w:t>What happens if the femoral artery is cut?</w:t>
      </w:r>
      <w:r>
        <w:t xml:space="preserve"> </w:t>
      </w:r>
      <w:r>
        <w:rPr>
          <w:i/>
          <w:iCs/>
        </w:rPr>
        <w:t>Reference</w:t>
      </w:r>
      <w:r>
        <w:t xml:space="preserve">. Available at: https://www.reference.com/science-technology/happens-femoral-artery-cut-67ec68146e943e46 (Accessed: 03 December 2023). </w:t>
      </w:r>
    </w:p>
    <w:p w14:paraId="5629481C" w14:textId="77777777" w:rsidR="00A33948" w:rsidRDefault="00A33948" w:rsidP="00A33948">
      <w:pPr>
        <w:pStyle w:val="NormalWeb"/>
        <w:ind w:left="567" w:hanging="567"/>
      </w:pPr>
      <w:r>
        <w:t xml:space="preserve">Samuel (2021) </w:t>
      </w:r>
      <w:r>
        <w:rPr>
          <w:i/>
          <w:iCs/>
        </w:rPr>
        <w:t>Low morale in employees- reasons and how to tackle it</w:t>
      </w:r>
      <w:r>
        <w:t xml:space="preserve">, </w:t>
      </w:r>
      <w:r>
        <w:rPr>
          <w:i/>
          <w:iCs/>
        </w:rPr>
        <w:t>How I Got The Job</w:t>
      </w:r>
      <w:r>
        <w:t xml:space="preserve">. Available at: https://howigotjob.com/articles/low-morale-in-employees/?utm_content=cmp-true (Accessed: 02 January 2024). </w:t>
      </w:r>
    </w:p>
    <w:p w14:paraId="08C030DE" w14:textId="77777777" w:rsidR="00A33948" w:rsidRDefault="00A33948" w:rsidP="00A33948">
      <w:pPr>
        <w:pStyle w:val="NormalWeb"/>
        <w:ind w:left="567" w:hanging="567"/>
      </w:pPr>
      <w:r>
        <w:t xml:space="preserve">Six Q (2020) </w:t>
      </w:r>
      <w:r>
        <w:rPr>
          <w:i/>
          <w:iCs/>
        </w:rPr>
        <w:t>Being professional without being too friendly: The right balance</w:t>
      </w:r>
      <w:r>
        <w:t xml:space="preserve">, </w:t>
      </w:r>
      <w:r>
        <w:rPr>
          <w:i/>
          <w:iCs/>
        </w:rPr>
        <w:t>The 6Q</w:t>
      </w:r>
      <w:r>
        <w:t xml:space="preserve">. Available at: https://inside.6q.io/being-professional-too-friendly/ (Accessed: 03 January 2024). </w:t>
      </w:r>
    </w:p>
    <w:p w14:paraId="501F6E31" w14:textId="77777777" w:rsidR="00A33948" w:rsidRDefault="00A33948" w:rsidP="00A33948">
      <w:pPr>
        <w:pStyle w:val="NormalWeb"/>
        <w:ind w:left="567" w:hanging="567"/>
      </w:pPr>
      <w:r>
        <w:t xml:space="preserve">Tyler and McKenzie (2011) </w:t>
      </w:r>
      <w:r>
        <w:rPr>
          <w:i/>
          <w:iCs/>
        </w:rPr>
        <w:t>Mentoring first year police constables: Police mentors’ perspectives</w:t>
      </w:r>
      <w:r>
        <w:t xml:space="preserve">, </w:t>
      </w:r>
      <w:r>
        <w:rPr>
          <w:i/>
          <w:iCs/>
        </w:rPr>
        <w:t>Journal of Workplace Learning</w:t>
      </w:r>
      <w:r>
        <w:t xml:space="preserve">. Available at: https://www.emerald.com/insight/content/doi/10.1108/13665621111174870/full/html (Accessed: 02 January 2024). </w:t>
      </w:r>
    </w:p>
    <w:p w14:paraId="60D33AD2" w14:textId="77777777" w:rsidR="00A33948" w:rsidRPr="005739B6" w:rsidRDefault="00A33948" w:rsidP="00A33948">
      <w:pPr>
        <w:pStyle w:val="NormalWeb"/>
        <w:ind w:left="567" w:hanging="567"/>
        <w:rPr>
          <w:rStyle w:val="eop"/>
        </w:rPr>
      </w:pPr>
      <w:r>
        <w:t xml:space="preserve">WHO TEAM (2021) </w:t>
      </w:r>
      <w:r>
        <w:rPr>
          <w:i/>
          <w:iCs/>
        </w:rPr>
        <w:t>Health promotion glossary of terms 2021</w:t>
      </w:r>
      <w:r>
        <w:t xml:space="preserve">, </w:t>
      </w:r>
      <w:r>
        <w:rPr>
          <w:i/>
          <w:iCs/>
        </w:rPr>
        <w:t>World Health Organization</w:t>
      </w:r>
      <w:r>
        <w:t xml:space="preserve">. Available at: https://www.who.int/publications/i/item/9789240038349 (Accessed: 03 December 2023). </w:t>
      </w:r>
    </w:p>
    <w:p w14:paraId="024D3278" w14:textId="22846F25"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p>
    <w:p w14:paraId="65314E5D" w14:textId="5CF591C8" w:rsidR="6A1ACC1F" w:rsidRPr="00A33948" w:rsidRDefault="00B459FC" w:rsidP="00A33948">
      <w:pPr>
        <w:pStyle w:val="paragraph"/>
        <w:spacing w:before="0" w:beforeAutospacing="0" w:after="0" w:afterAutospacing="0"/>
        <w:rPr>
          <w:b/>
          <w:bCs/>
        </w:rPr>
      </w:pPr>
      <w:r w:rsidRPr="0EB17B2B">
        <w:rPr>
          <w:rStyle w:val="eop"/>
          <w:rFonts w:ascii="Arial" w:hAnsi="Arial" w:cs="Arial"/>
          <w:color w:val="000000" w:themeColor="text1"/>
        </w:rPr>
        <w:t> </w:t>
      </w:r>
    </w:p>
    <w:sectPr w:rsidR="6A1ACC1F" w:rsidRPr="00A3394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2EE54" w14:textId="77777777" w:rsidR="00BF101F" w:rsidRDefault="00BF101F">
      <w:r>
        <w:separator/>
      </w:r>
    </w:p>
  </w:endnote>
  <w:endnote w:type="continuationSeparator" w:id="0">
    <w:p w14:paraId="0BDD0F35" w14:textId="77777777" w:rsidR="00BF101F" w:rsidRDefault="00BF10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B6A1F" w14:textId="77777777" w:rsidR="006E5D8D" w:rsidRDefault="006E5D8D">
    <w:pPr>
      <w:pStyle w:val="Footer"/>
      <w:jc w:val="right"/>
    </w:pPr>
    <w:r>
      <w:fldChar w:fldCharType="begin"/>
    </w:r>
    <w:r>
      <w:instrText xml:space="preserve"> PAGE   \* MERGEFORMAT </w:instrText>
    </w:r>
    <w:r>
      <w:fldChar w:fldCharType="separate"/>
    </w:r>
    <w:r>
      <w:rPr>
        <w:noProof/>
      </w:rPr>
      <w:t>1</w:t>
    </w:r>
    <w:r>
      <w:rPr>
        <w:noProof/>
      </w:rPr>
      <w:fldChar w:fldCharType="end"/>
    </w:r>
  </w:p>
  <w:p w14:paraId="055324B2" w14:textId="77777777" w:rsidR="006E5D8D" w:rsidRPr="00BB5EAA" w:rsidRDefault="006E5D8D" w:rsidP="004C2D3A">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BAC19" w14:textId="77777777" w:rsidR="00BF101F" w:rsidRDefault="00BF101F">
      <w:r>
        <w:separator/>
      </w:r>
    </w:p>
  </w:footnote>
  <w:footnote w:type="continuationSeparator" w:id="0">
    <w:p w14:paraId="15BA1729" w14:textId="77777777" w:rsidR="00BF101F" w:rsidRDefault="00BF10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604C47"/>
    <w:multiLevelType w:val="hybridMultilevel"/>
    <w:tmpl w:val="8FC4F7CC"/>
    <w:lvl w:ilvl="0" w:tplc="A18E330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DAC0D1B"/>
    <w:multiLevelType w:val="hybridMultilevel"/>
    <w:tmpl w:val="1AE657EA"/>
    <w:lvl w:ilvl="0" w:tplc="89DE801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5"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EB875C8"/>
    <w:multiLevelType w:val="hybridMultilevel"/>
    <w:tmpl w:val="722CA2EE"/>
    <w:lvl w:ilvl="0" w:tplc="3064EA3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9"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3AAE6070"/>
    <w:multiLevelType w:val="hybridMultilevel"/>
    <w:tmpl w:val="9AE01326"/>
    <w:lvl w:ilvl="0" w:tplc="EC04EFA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2"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5"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50434E97"/>
    <w:multiLevelType w:val="hybridMultilevel"/>
    <w:tmpl w:val="EC948A02"/>
    <w:lvl w:ilvl="0" w:tplc="FC2CE70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BD04BBA"/>
    <w:multiLevelType w:val="hybridMultilevel"/>
    <w:tmpl w:val="607CD75A"/>
    <w:lvl w:ilvl="0" w:tplc="FDA68FB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667183E"/>
    <w:multiLevelType w:val="hybridMultilevel"/>
    <w:tmpl w:val="918420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8451897">
    <w:abstractNumId w:val="24"/>
  </w:num>
  <w:num w:numId="2" w16cid:durableId="1498035692">
    <w:abstractNumId w:val="7"/>
  </w:num>
  <w:num w:numId="3" w16cid:durableId="1678145840">
    <w:abstractNumId w:val="2"/>
  </w:num>
  <w:num w:numId="4" w16cid:durableId="625352577">
    <w:abstractNumId w:val="1"/>
    <w:lvlOverride w:ilvl="0">
      <w:lvl w:ilvl="0">
        <w:start w:val="1"/>
        <w:numFmt w:val="bullet"/>
        <w:lvlText w:val=""/>
        <w:lvlJc w:val="left"/>
        <w:pPr>
          <w:ind w:left="720" w:hanging="360"/>
        </w:pPr>
        <w:rPr>
          <w:rFonts w:ascii="Symbol" w:hAnsi="Symbol" w:hint="default"/>
        </w:rPr>
      </w:lvl>
    </w:lvlOverride>
  </w:num>
  <w:num w:numId="5" w16cid:durableId="968246585">
    <w:abstractNumId w:val="26"/>
  </w:num>
  <w:num w:numId="6" w16cid:durableId="1560092455">
    <w:abstractNumId w:val="52"/>
  </w:num>
  <w:num w:numId="7" w16cid:durableId="963778716">
    <w:abstractNumId w:val="55"/>
  </w:num>
  <w:num w:numId="8" w16cid:durableId="1345790567">
    <w:abstractNumId w:val="41"/>
  </w:num>
  <w:num w:numId="9" w16cid:durableId="1862550434">
    <w:abstractNumId w:val="39"/>
  </w:num>
  <w:num w:numId="10" w16cid:durableId="1438598475">
    <w:abstractNumId w:val="35"/>
  </w:num>
  <w:num w:numId="11" w16cid:durableId="677392942">
    <w:abstractNumId w:val="36"/>
  </w:num>
  <w:num w:numId="12" w16cid:durableId="64842880">
    <w:abstractNumId w:val="12"/>
  </w:num>
  <w:num w:numId="13" w16cid:durableId="179441958">
    <w:abstractNumId w:val="40"/>
  </w:num>
  <w:num w:numId="14" w16cid:durableId="8408262">
    <w:abstractNumId w:val="20"/>
  </w:num>
  <w:num w:numId="15" w16cid:durableId="2048216554">
    <w:abstractNumId w:val="19"/>
  </w:num>
  <w:num w:numId="16" w16cid:durableId="148794093">
    <w:abstractNumId w:val="32"/>
  </w:num>
  <w:num w:numId="17" w16cid:durableId="905460431">
    <w:abstractNumId w:val="9"/>
  </w:num>
  <w:num w:numId="18" w16cid:durableId="2101288993">
    <w:abstractNumId w:val="30"/>
  </w:num>
  <w:num w:numId="19" w16cid:durableId="275333434">
    <w:abstractNumId w:val="18"/>
  </w:num>
  <w:num w:numId="20" w16cid:durableId="985621382">
    <w:abstractNumId w:val="16"/>
  </w:num>
  <w:num w:numId="21" w16cid:durableId="999388012">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39931203">
    <w:abstractNumId w:val="27"/>
  </w:num>
  <w:num w:numId="23" w16cid:durableId="990870227">
    <w:abstractNumId w:val="21"/>
  </w:num>
  <w:num w:numId="24" w16cid:durableId="1334141575">
    <w:abstractNumId w:val="17"/>
  </w:num>
  <w:num w:numId="25" w16cid:durableId="1221553203">
    <w:abstractNumId w:val="13"/>
  </w:num>
  <w:num w:numId="26" w16cid:durableId="1364088453">
    <w:abstractNumId w:val="33"/>
  </w:num>
  <w:num w:numId="27" w16cid:durableId="856164801">
    <w:abstractNumId w:val="22"/>
  </w:num>
  <w:num w:numId="28" w16cid:durableId="506410809">
    <w:abstractNumId w:val="48"/>
  </w:num>
  <w:num w:numId="29" w16cid:durableId="839345208">
    <w:abstractNumId w:val="42"/>
  </w:num>
  <w:num w:numId="30" w16cid:durableId="65493250">
    <w:abstractNumId w:val="46"/>
  </w:num>
  <w:num w:numId="31" w16cid:durableId="945506743">
    <w:abstractNumId w:val="23"/>
  </w:num>
  <w:num w:numId="32" w16cid:durableId="1885364476">
    <w:abstractNumId w:val="50"/>
  </w:num>
  <w:num w:numId="33" w16cid:durableId="690494883">
    <w:abstractNumId w:val="37"/>
  </w:num>
  <w:num w:numId="34" w16cid:durableId="1071925286">
    <w:abstractNumId w:val="15"/>
  </w:num>
  <w:num w:numId="35" w16cid:durableId="2012027217">
    <w:abstractNumId w:val="51"/>
  </w:num>
  <w:num w:numId="36" w16cid:durableId="680619159">
    <w:abstractNumId w:val="45"/>
  </w:num>
  <w:num w:numId="37" w16cid:durableId="1850824831">
    <w:abstractNumId w:val="5"/>
  </w:num>
  <w:num w:numId="38" w16cid:durableId="613248365">
    <w:abstractNumId w:val="53"/>
  </w:num>
  <w:num w:numId="39" w16cid:durableId="801580077">
    <w:abstractNumId w:val="49"/>
  </w:num>
  <w:num w:numId="40" w16cid:durableId="1576552841">
    <w:abstractNumId w:val="43"/>
  </w:num>
  <w:num w:numId="41" w16cid:durableId="283924524">
    <w:abstractNumId w:val="44"/>
  </w:num>
  <w:num w:numId="42" w16cid:durableId="1484200874">
    <w:abstractNumId w:val="4"/>
  </w:num>
  <w:num w:numId="43" w16cid:durableId="1690525115">
    <w:abstractNumId w:val="6"/>
  </w:num>
  <w:num w:numId="44" w16cid:durableId="1300380249">
    <w:abstractNumId w:val="29"/>
  </w:num>
  <w:num w:numId="45" w16cid:durableId="557472169">
    <w:abstractNumId w:val="8"/>
  </w:num>
  <w:num w:numId="46" w16cid:durableId="1136145507">
    <w:abstractNumId w:val="3"/>
  </w:num>
  <w:num w:numId="47" w16cid:durableId="433134050">
    <w:abstractNumId w:val="0"/>
  </w:num>
  <w:num w:numId="48" w16cid:durableId="1830366356">
    <w:abstractNumId w:val="25"/>
  </w:num>
  <w:num w:numId="49" w16cid:durableId="1006514215">
    <w:abstractNumId w:val="34"/>
  </w:num>
  <w:num w:numId="50" w16cid:durableId="298656145">
    <w:abstractNumId w:val="56"/>
  </w:num>
  <w:num w:numId="51" w16cid:durableId="705641078">
    <w:abstractNumId w:val="31"/>
  </w:num>
  <w:num w:numId="52" w16cid:durableId="226305823">
    <w:abstractNumId w:val="47"/>
  </w:num>
  <w:num w:numId="53" w16cid:durableId="1562670882">
    <w:abstractNumId w:val="28"/>
  </w:num>
  <w:num w:numId="54" w16cid:durableId="323975174">
    <w:abstractNumId w:val="54"/>
  </w:num>
  <w:num w:numId="55" w16cid:durableId="674310742">
    <w:abstractNumId w:val="10"/>
  </w:num>
  <w:num w:numId="56" w16cid:durableId="733815381">
    <w:abstractNumId w:val="14"/>
  </w:num>
  <w:num w:numId="57" w16cid:durableId="1289817311">
    <w:abstractNumId w:val="3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7B1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E5CF2"/>
    <w:rsid w:val="000F1599"/>
    <w:rsid w:val="000F1769"/>
    <w:rsid w:val="000F6196"/>
    <w:rsid w:val="000F7ECD"/>
    <w:rsid w:val="00102E64"/>
    <w:rsid w:val="0010312C"/>
    <w:rsid w:val="00106DC7"/>
    <w:rsid w:val="00112391"/>
    <w:rsid w:val="00114F52"/>
    <w:rsid w:val="0012135C"/>
    <w:rsid w:val="00133071"/>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21CE"/>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3BD"/>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5D8D"/>
    <w:rsid w:val="006E795F"/>
    <w:rsid w:val="006EBD1E"/>
    <w:rsid w:val="00700249"/>
    <w:rsid w:val="0070604C"/>
    <w:rsid w:val="007069CD"/>
    <w:rsid w:val="007110E6"/>
    <w:rsid w:val="00711A70"/>
    <w:rsid w:val="00712E6F"/>
    <w:rsid w:val="00712E90"/>
    <w:rsid w:val="00713B7E"/>
    <w:rsid w:val="007204AE"/>
    <w:rsid w:val="007225B2"/>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42C"/>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1E13"/>
    <w:rsid w:val="008F22BD"/>
    <w:rsid w:val="009079BD"/>
    <w:rsid w:val="00912BD9"/>
    <w:rsid w:val="00920E5B"/>
    <w:rsid w:val="00926436"/>
    <w:rsid w:val="0093018C"/>
    <w:rsid w:val="00932CCA"/>
    <w:rsid w:val="00933F21"/>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33948"/>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01F"/>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A3394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A3394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May22</b:Tag>
    <b:SourceType>InternetSite</b:SourceType>
    <b:Guid>{3D1D81AE-AD37-4584-8D27-8C281E362405}</b:Guid>
    <b:Author>
      <b:Author>
        <b:NameList>
          <b:Person>
            <b:Last>MayoClinic</b:Last>
          </b:Person>
        </b:NameList>
      </b:Author>
    </b:Author>
    <b:Title>Resilience: Build skills to endure hardship </b:Title>
    <b:InternetSiteTitle>MayoClinic </b:InternetSiteTitle>
    <b:Year>2022</b:Year>
    <b:Month>July</b:Month>
    <b:Day>14</b:Day>
    <b:URL>https://www.mayoclinic.org/tests-procedures/resilience-training/in-depth/resilience/art-20046311</b:URL>
    <b:RefOrder>4</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000522E3-9566-4D40-B068-4ACACF6A2C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24</Pages>
  <Words>8561</Words>
  <Characters>46658</Characters>
  <Application>Microsoft Office Word</Application>
  <DocSecurity>0</DocSecurity>
  <Lines>1227</Lines>
  <Paragraphs>247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Boon,Jordan swp8331</cp:lastModifiedBy>
  <cp:revision>7</cp:revision>
  <cp:lastPrinted>2014-08-26T08:55:00Z</cp:lastPrinted>
  <dcterms:created xsi:type="dcterms:W3CDTF">2024-01-07T23:19:00Z</dcterms:created>
  <dcterms:modified xsi:type="dcterms:W3CDTF">2024-01-07T23:50:00Z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