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BE1C7" w14:textId="5EB00ECD" w:rsidR="008B58B9" w:rsidRPr="00A50914" w:rsidRDefault="00000285" w:rsidP="009B7FF8">
      <w:pPr>
        <w:jc w:val="center"/>
        <w:rPr>
          <w:rFonts w:ascii="Arial" w:hAnsi="Arial" w:cs="Arial"/>
          <w:b/>
          <w:bCs/>
          <w:sz w:val="24"/>
          <w:szCs w:val="24"/>
          <w:u w:val="single"/>
        </w:rPr>
      </w:pPr>
      <w:r w:rsidRPr="00A50914">
        <w:rPr>
          <w:rFonts w:ascii="Arial" w:hAnsi="Arial" w:cs="Arial"/>
          <w:b/>
          <w:bCs/>
          <w:sz w:val="24"/>
          <w:szCs w:val="24"/>
          <w:u w:val="single"/>
        </w:rPr>
        <w:t>A Study to Explore Word-Length Effect</w:t>
      </w:r>
    </w:p>
    <w:p w14:paraId="3B0D9BAD" w14:textId="3AFAFF41" w:rsidR="009B7FF8" w:rsidRPr="00A50914" w:rsidRDefault="009B7FF8" w:rsidP="009B7FF8">
      <w:pPr>
        <w:rPr>
          <w:rFonts w:ascii="Arial" w:hAnsi="Arial" w:cs="Arial"/>
          <w:sz w:val="24"/>
          <w:szCs w:val="24"/>
        </w:rPr>
      </w:pPr>
    </w:p>
    <w:p w14:paraId="5C8D5EC6" w14:textId="7CC28987" w:rsidR="00C04AD7" w:rsidRDefault="0059230E" w:rsidP="00C04AD7">
      <w:pPr>
        <w:jc w:val="center"/>
        <w:rPr>
          <w:rFonts w:ascii="Arial" w:hAnsi="Arial" w:cs="Arial"/>
          <w:b/>
          <w:bCs/>
          <w:sz w:val="24"/>
          <w:szCs w:val="24"/>
          <w:u w:val="single"/>
        </w:rPr>
      </w:pPr>
      <w:r w:rsidRPr="00433672">
        <w:rPr>
          <w:rFonts w:ascii="Arial" w:hAnsi="Arial" w:cs="Arial"/>
          <w:b/>
          <w:bCs/>
          <w:sz w:val="24"/>
          <w:szCs w:val="24"/>
          <w:u w:val="single"/>
        </w:rPr>
        <w:t>Introduction</w:t>
      </w:r>
    </w:p>
    <w:p w14:paraId="313106AC" w14:textId="77777777" w:rsidR="00C04AD7" w:rsidRPr="00C04AD7" w:rsidRDefault="00C04AD7" w:rsidP="00C04AD7">
      <w:pPr>
        <w:jc w:val="center"/>
        <w:rPr>
          <w:rFonts w:ascii="Arial" w:hAnsi="Arial" w:cs="Arial"/>
          <w:b/>
          <w:bCs/>
          <w:sz w:val="24"/>
          <w:szCs w:val="24"/>
          <w:u w:val="single"/>
        </w:rPr>
      </w:pPr>
    </w:p>
    <w:p w14:paraId="702931B5" w14:textId="5D4BCAEC" w:rsidR="00031A02" w:rsidRDefault="00F57ACE" w:rsidP="009B7FF8">
      <w:pPr>
        <w:rPr>
          <w:rFonts w:ascii="Arial" w:hAnsi="Arial" w:cs="Arial"/>
          <w:sz w:val="24"/>
          <w:szCs w:val="24"/>
        </w:rPr>
      </w:pPr>
      <w:r>
        <w:rPr>
          <w:rFonts w:ascii="Arial" w:hAnsi="Arial" w:cs="Arial"/>
          <w:sz w:val="24"/>
          <w:szCs w:val="24"/>
        </w:rPr>
        <w:t>So,</w:t>
      </w:r>
      <w:r w:rsidR="009F3698">
        <w:rPr>
          <w:rFonts w:ascii="Arial" w:hAnsi="Arial" w:cs="Arial"/>
          <w:sz w:val="24"/>
          <w:szCs w:val="24"/>
        </w:rPr>
        <w:t xml:space="preserve"> what is memory?</w:t>
      </w:r>
      <w:r w:rsidR="000975A6">
        <w:rPr>
          <w:rFonts w:ascii="Arial" w:hAnsi="Arial" w:cs="Arial"/>
          <w:sz w:val="24"/>
          <w:szCs w:val="24"/>
        </w:rPr>
        <w:t xml:space="preserve"> </w:t>
      </w:r>
      <w:r w:rsidR="000975A6" w:rsidRPr="000975A6">
        <w:rPr>
          <w:rFonts w:ascii="Arial" w:hAnsi="Arial" w:cs="Arial"/>
          <w:sz w:val="24"/>
          <w:szCs w:val="24"/>
        </w:rPr>
        <w:t xml:space="preserve">In psychology, memory is now defined as the ability to encode, store, and retrieve information (Squire, 2009). </w:t>
      </w:r>
      <w:r w:rsidR="00B6076F" w:rsidRPr="00B6076F">
        <w:rPr>
          <w:rFonts w:ascii="Arial" w:hAnsi="Arial" w:cs="Arial"/>
          <w:sz w:val="24"/>
          <w:szCs w:val="24"/>
        </w:rPr>
        <w:t>Psychologists classify memory into three types</w:t>
      </w:r>
      <w:r w:rsidR="000975A6" w:rsidRPr="000975A6">
        <w:rPr>
          <w:rFonts w:ascii="Arial" w:hAnsi="Arial" w:cs="Arial"/>
          <w:sz w:val="24"/>
          <w:szCs w:val="24"/>
        </w:rPr>
        <w:t>: sensory, short-term, and long-term.</w:t>
      </w:r>
      <w:r w:rsidR="00664605">
        <w:rPr>
          <w:rFonts w:ascii="Arial" w:hAnsi="Arial" w:cs="Arial"/>
          <w:sz w:val="24"/>
          <w:szCs w:val="24"/>
        </w:rPr>
        <w:t xml:space="preserve"> </w:t>
      </w:r>
      <w:r w:rsidR="00B76F32">
        <w:rPr>
          <w:rFonts w:ascii="Arial" w:hAnsi="Arial" w:cs="Arial"/>
          <w:sz w:val="24"/>
          <w:szCs w:val="24"/>
        </w:rPr>
        <w:t>Two memory models could</w:t>
      </w:r>
      <w:r w:rsidR="00103631">
        <w:rPr>
          <w:rFonts w:ascii="Arial" w:hAnsi="Arial" w:cs="Arial"/>
          <w:sz w:val="24"/>
          <w:szCs w:val="24"/>
        </w:rPr>
        <w:t xml:space="preserve"> explain how memory works</w:t>
      </w:r>
      <w:r w:rsidR="00B663F6">
        <w:rPr>
          <w:rFonts w:ascii="Arial" w:hAnsi="Arial" w:cs="Arial"/>
          <w:sz w:val="24"/>
          <w:szCs w:val="24"/>
        </w:rPr>
        <w:t xml:space="preserve"> and these are the Working Memory Model</w:t>
      </w:r>
      <w:r w:rsidR="00391D26">
        <w:rPr>
          <w:rFonts w:ascii="Arial" w:hAnsi="Arial" w:cs="Arial"/>
          <w:sz w:val="24"/>
          <w:szCs w:val="24"/>
        </w:rPr>
        <w:t xml:space="preserve"> and the Multi-store Memory Model. </w:t>
      </w:r>
      <w:r w:rsidR="00E81A43">
        <w:rPr>
          <w:rFonts w:ascii="Arial" w:hAnsi="Arial" w:cs="Arial"/>
          <w:sz w:val="24"/>
          <w:szCs w:val="24"/>
        </w:rPr>
        <w:t>However</w:t>
      </w:r>
      <w:r w:rsidR="00BD342B">
        <w:rPr>
          <w:rFonts w:ascii="Arial" w:hAnsi="Arial" w:cs="Arial"/>
          <w:sz w:val="24"/>
          <w:szCs w:val="24"/>
        </w:rPr>
        <w:t>, only</w:t>
      </w:r>
      <w:r w:rsidR="00E81A43">
        <w:rPr>
          <w:rFonts w:ascii="Arial" w:hAnsi="Arial" w:cs="Arial"/>
          <w:sz w:val="24"/>
          <w:szCs w:val="24"/>
        </w:rPr>
        <w:t xml:space="preserve"> the Working Memory Model</w:t>
      </w:r>
      <w:r w:rsidR="00454168">
        <w:rPr>
          <w:rFonts w:ascii="Arial" w:hAnsi="Arial" w:cs="Arial"/>
          <w:sz w:val="24"/>
          <w:szCs w:val="24"/>
        </w:rPr>
        <w:t xml:space="preserve"> </w:t>
      </w:r>
      <w:r w:rsidR="00BD342B">
        <w:rPr>
          <w:rFonts w:ascii="Arial" w:hAnsi="Arial" w:cs="Arial"/>
          <w:sz w:val="24"/>
          <w:szCs w:val="24"/>
        </w:rPr>
        <w:t xml:space="preserve">will be discussed. The reason why is because this model, mentions </w:t>
      </w:r>
      <w:r w:rsidR="001853E9">
        <w:rPr>
          <w:rFonts w:ascii="Arial" w:hAnsi="Arial" w:cs="Arial"/>
          <w:sz w:val="24"/>
          <w:szCs w:val="24"/>
        </w:rPr>
        <w:t xml:space="preserve">an element that will be very relevant </w:t>
      </w:r>
      <w:r w:rsidR="00B76F32">
        <w:rPr>
          <w:rFonts w:ascii="Arial" w:hAnsi="Arial" w:cs="Arial"/>
          <w:sz w:val="24"/>
          <w:szCs w:val="24"/>
        </w:rPr>
        <w:t xml:space="preserve">to this research study. </w:t>
      </w:r>
      <w:r w:rsidR="00915875">
        <w:rPr>
          <w:rFonts w:ascii="Arial" w:hAnsi="Arial" w:cs="Arial"/>
          <w:sz w:val="24"/>
          <w:szCs w:val="24"/>
        </w:rPr>
        <w:t xml:space="preserve">This is called the phonological </w:t>
      </w:r>
      <w:r w:rsidR="00A80DFF">
        <w:rPr>
          <w:rFonts w:ascii="Arial" w:hAnsi="Arial" w:cs="Arial"/>
          <w:sz w:val="24"/>
          <w:szCs w:val="24"/>
        </w:rPr>
        <w:t>loop,</w:t>
      </w:r>
      <w:r w:rsidR="000C74CA">
        <w:rPr>
          <w:rFonts w:ascii="Arial" w:hAnsi="Arial" w:cs="Arial"/>
          <w:sz w:val="24"/>
          <w:szCs w:val="24"/>
        </w:rPr>
        <w:t xml:space="preserve"> </w:t>
      </w:r>
      <w:r w:rsidR="00A975EA">
        <w:rPr>
          <w:rFonts w:ascii="Arial" w:hAnsi="Arial" w:cs="Arial"/>
          <w:sz w:val="24"/>
          <w:szCs w:val="24"/>
        </w:rPr>
        <w:t xml:space="preserve">and this </w:t>
      </w:r>
      <w:r w:rsidR="00A975EA" w:rsidRPr="00A975EA">
        <w:rPr>
          <w:rFonts w:ascii="Arial" w:hAnsi="Arial" w:cs="Arial"/>
          <w:sz w:val="24"/>
          <w:szCs w:val="24"/>
        </w:rPr>
        <w:t>is made up of two parts: phonological storage dedicated to working memory and used to temporarily store verbal information and an articulatory loop that uses inner speech to reactivate the representations in the phonological store</w:t>
      </w:r>
      <w:r w:rsidR="009A2594" w:rsidRPr="009A2594">
        <w:rPr>
          <w:rFonts w:ascii="Arial" w:hAnsi="Arial" w:cs="Arial"/>
          <w:sz w:val="24"/>
          <w:szCs w:val="24"/>
        </w:rPr>
        <w:t xml:space="preserve"> (Neural Basis of Phonological Short-Term Memory, 201</w:t>
      </w:r>
      <w:r w:rsidR="009A2594">
        <w:rPr>
          <w:rFonts w:ascii="Arial" w:hAnsi="Arial" w:cs="Arial"/>
          <w:sz w:val="24"/>
          <w:szCs w:val="24"/>
        </w:rPr>
        <w:t>6). E</w:t>
      </w:r>
      <w:r w:rsidR="00040D09">
        <w:rPr>
          <w:rFonts w:ascii="Arial" w:hAnsi="Arial" w:cs="Arial"/>
          <w:sz w:val="24"/>
          <w:szCs w:val="24"/>
        </w:rPr>
        <w:t>ssentially</w:t>
      </w:r>
      <w:r w:rsidR="00D13FE4">
        <w:rPr>
          <w:rFonts w:ascii="Arial" w:hAnsi="Arial" w:cs="Arial"/>
          <w:sz w:val="24"/>
          <w:szCs w:val="24"/>
        </w:rPr>
        <w:t xml:space="preserve">, the phonological loop </w:t>
      </w:r>
      <w:r w:rsidR="008472CC">
        <w:rPr>
          <w:rFonts w:ascii="Arial" w:hAnsi="Arial" w:cs="Arial"/>
          <w:sz w:val="24"/>
          <w:szCs w:val="24"/>
        </w:rPr>
        <w:t>explains</w:t>
      </w:r>
      <w:r w:rsidR="00303BAA">
        <w:rPr>
          <w:rFonts w:ascii="Arial" w:hAnsi="Arial" w:cs="Arial"/>
          <w:sz w:val="24"/>
          <w:szCs w:val="24"/>
        </w:rPr>
        <w:t xml:space="preserve"> how we may repeat it to ourselves </w:t>
      </w:r>
      <w:r w:rsidR="00333AE7">
        <w:rPr>
          <w:rFonts w:ascii="Arial" w:hAnsi="Arial" w:cs="Arial"/>
          <w:sz w:val="24"/>
          <w:szCs w:val="24"/>
        </w:rPr>
        <w:t>repeatedly</w:t>
      </w:r>
      <w:r w:rsidR="00303BAA">
        <w:rPr>
          <w:rFonts w:ascii="Arial" w:hAnsi="Arial" w:cs="Arial"/>
          <w:sz w:val="24"/>
          <w:szCs w:val="24"/>
        </w:rPr>
        <w:t xml:space="preserve"> to try and re</w:t>
      </w:r>
      <w:r w:rsidR="0044495F">
        <w:rPr>
          <w:rFonts w:ascii="Arial" w:hAnsi="Arial" w:cs="Arial"/>
          <w:sz w:val="24"/>
          <w:szCs w:val="24"/>
        </w:rPr>
        <w:t>call it better. However, this could</w:t>
      </w:r>
      <w:r w:rsidR="00333AE7">
        <w:rPr>
          <w:rFonts w:ascii="Arial" w:hAnsi="Arial" w:cs="Arial"/>
          <w:sz w:val="24"/>
          <w:szCs w:val="24"/>
        </w:rPr>
        <w:t xml:space="preserve"> also explain why we </w:t>
      </w:r>
      <w:r w:rsidR="003105AB">
        <w:rPr>
          <w:rFonts w:ascii="Arial" w:hAnsi="Arial" w:cs="Arial"/>
          <w:sz w:val="24"/>
          <w:szCs w:val="24"/>
        </w:rPr>
        <w:t>tend to remember the words that come in the first half and last part of the list</w:t>
      </w:r>
      <w:r w:rsidR="005B005D">
        <w:rPr>
          <w:rFonts w:ascii="Arial" w:hAnsi="Arial" w:cs="Arial"/>
          <w:sz w:val="24"/>
          <w:szCs w:val="24"/>
        </w:rPr>
        <w:t xml:space="preserve"> and forget the middle</w:t>
      </w:r>
      <w:r w:rsidR="00F537A3">
        <w:rPr>
          <w:rFonts w:ascii="Arial" w:hAnsi="Arial" w:cs="Arial"/>
          <w:sz w:val="24"/>
          <w:szCs w:val="24"/>
        </w:rPr>
        <w:t xml:space="preserve"> section. </w:t>
      </w:r>
    </w:p>
    <w:p w14:paraId="39C3E2D6" w14:textId="0FCF6F1A" w:rsidR="00A7758F" w:rsidRPr="00A50914" w:rsidRDefault="007211C8" w:rsidP="009B7FF8">
      <w:pPr>
        <w:rPr>
          <w:rFonts w:ascii="Arial" w:hAnsi="Arial" w:cs="Arial"/>
          <w:sz w:val="24"/>
          <w:szCs w:val="24"/>
        </w:rPr>
      </w:pPr>
      <w:r>
        <w:rPr>
          <w:rFonts w:ascii="Arial" w:hAnsi="Arial" w:cs="Arial"/>
          <w:sz w:val="24"/>
          <w:szCs w:val="24"/>
        </w:rPr>
        <w:t>There</w:t>
      </w:r>
      <w:r w:rsidR="001C71B4">
        <w:rPr>
          <w:rFonts w:ascii="Arial" w:hAnsi="Arial" w:cs="Arial"/>
          <w:sz w:val="24"/>
          <w:szCs w:val="24"/>
        </w:rPr>
        <w:t xml:space="preserve"> </w:t>
      </w:r>
      <w:r w:rsidR="00F66B78">
        <w:rPr>
          <w:rFonts w:ascii="Arial" w:hAnsi="Arial" w:cs="Arial"/>
          <w:sz w:val="24"/>
          <w:szCs w:val="24"/>
        </w:rPr>
        <w:t>is</w:t>
      </w:r>
      <w:r w:rsidR="001C71B4">
        <w:rPr>
          <w:rFonts w:ascii="Arial" w:hAnsi="Arial" w:cs="Arial"/>
          <w:sz w:val="24"/>
          <w:szCs w:val="24"/>
        </w:rPr>
        <w:t xml:space="preserve"> evidence of </w:t>
      </w:r>
      <w:r w:rsidR="00995484">
        <w:rPr>
          <w:rFonts w:ascii="Arial" w:hAnsi="Arial" w:cs="Arial"/>
          <w:sz w:val="24"/>
          <w:szCs w:val="24"/>
        </w:rPr>
        <w:t>other researchers who also explore the word length effect</w:t>
      </w:r>
      <w:r w:rsidR="00F66B78">
        <w:rPr>
          <w:rFonts w:ascii="Arial" w:hAnsi="Arial" w:cs="Arial"/>
          <w:sz w:val="24"/>
          <w:szCs w:val="24"/>
        </w:rPr>
        <w:t>.</w:t>
      </w:r>
      <w:r w:rsidR="00A65DC0">
        <w:rPr>
          <w:rFonts w:ascii="Arial" w:hAnsi="Arial" w:cs="Arial"/>
          <w:sz w:val="24"/>
          <w:szCs w:val="24"/>
        </w:rPr>
        <w:t xml:space="preserve"> The two studie</w:t>
      </w:r>
      <w:r w:rsidR="00B20D28">
        <w:rPr>
          <w:rFonts w:ascii="Arial" w:hAnsi="Arial" w:cs="Arial"/>
          <w:sz w:val="24"/>
          <w:szCs w:val="24"/>
        </w:rPr>
        <w:t xml:space="preserve">s that will be discussed are </w:t>
      </w:r>
      <w:r w:rsidR="00D01483">
        <w:rPr>
          <w:rFonts w:ascii="Arial" w:hAnsi="Arial" w:cs="Arial"/>
          <w:sz w:val="24"/>
          <w:szCs w:val="24"/>
        </w:rPr>
        <w:t xml:space="preserve">Thomson and Buchanan’s study where they explored word length and the structure of </w:t>
      </w:r>
      <w:r w:rsidR="00503334">
        <w:rPr>
          <w:rFonts w:ascii="Arial" w:hAnsi="Arial" w:cs="Arial"/>
          <w:sz w:val="24"/>
          <w:szCs w:val="24"/>
        </w:rPr>
        <w:t>short-term</w:t>
      </w:r>
      <w:r w:rsidR="00D01483">
        <w:rPr>
          <w:rFonts w:ascii="Arial" w:hAnsi="Arial" w:cs="Arial"/>
          <w:sz w:val="24"/>
          <w:szCs w:val="24"/>
        </w:rPr>
        <w:t xml:space="preserve"> memory and </w:t>
      </w:r>
      <w:r w:rsidR="00FC0181">
        <w:rPr>
          <w:rFonts w:ascii="Arial" w:hAnsi="Arial" w:cs="Arial"/>
          <w:sz w:val="24"/>
          <w:szCs w:val="24"/>
        </w:rPr>
        <w:t>Cowan</w:t>
      </w:r>
      <w:r w:rsidR="003E2DB5">
        <w:rPr>
          <w:rFonts w:ascii="Arial" w:hAnsi="Arial" w:cs="Arial"/>
          <w:sz w:val="24"/>
          <w:szCs w:val="24"/>
        </w:rPr>
        <w:t xml:space="preserve"> et </w:t>
      </w:r>
      <w:proofErr w:type="spellStart"/>
      <w:r w:rsidR="003E2DB5">
        <w:rPr>
          <w:rFonts w:ascii="Arial" w:hAnsi="Arial" w:cs="Arial"/>
          <w:sz w:val="24"/>
          <w:szCs w:val="24"/>
        </w:rPr>
        <w:t>al’s</w:t>
      </w:r>
      <w:proofErr w:type="spellEnd"/>
      <w:r w:rsidR="003E2DB5">
        <w:rPr>
          <w:rFonts w:ascii="Arial" w:hAnsi="Arial" w:cs="Arial"/>
          <w:sz w:val="24"/>
          <w:szCs w:val="24"/>
        </w:rPr>
        <w:t xml:space="preserve"> study where they explored </w:t>
      </w:r>
      <w:r w:rsidR="00E52BCD">
        <w:rPr>
          <w:rFonts w:ascii="Arial" w:hAnsi="Arial" w:cs="Arial"/>
          <w:sz w:val="24"/>
          <w:szCs w:val="24"/>
        </w:rPr>
        <w:t>list composition</w:t>
      </w:r>
      <w:r w:rsidR="006E3BF6">
        <w:rPr>
          <w:rFonts w:ascii="Arial" w:hAnsi="Arial" w:cs="Arial"/>
          <w:sz w:val="24"/>
          <w:szCs w:val="24"/>
        </w:rPr>
        <w:t xml:space="preserve"> </w:t>
      </w:r>
      <w:r w:rsidR="00031A02">
        <w:rPr>
          <w:rFonts w:ascii="Arial" w:hAnsi="Arial" w:cs="Arial"/>
          <w:sz w:val="24"/>
          <w:szCs w:val="24"/>
        </w:rPr>
        <w:t xml:space="preserve">and the word length effect in immediate recall. </w:t>
      </w:r>
      <w:r w:rsidR="008B3F94">
        <w:rPr>
          <w:rFonts w:ascii="Arial" w:hAnsi="Arial" w:cs="Arial"/>
          <w:sz w:val="24"/>
          <w:szCs w:val="24"/>
        </w:rPr>
        <w:t xml:space="preserve">Buchanan et </w:t>
      </w:r>
      <w:proofErr w:type="spellStart"/>
      <w:r w:rsidR="008B3F94">
        <w:rPr>
          <w:rFonts w:ascii="Arial" w:hAnsi="Arial" w:cs="Arial"/>
          <w:sz w:val="24"/>
          <w:szCs w:val="24"/>
        </w:rPr>
        <w:t>al’s</w:t>
      </w:r>
      <w:proofErr w:type="spellEnd"/>
      <w:r w:rsidR="008B3F94">
        <w:rPr>
          <w:rFonts w:ascii="Arial" w:hAnsi="Arial" w:cs="Arial"/>
          <w:sz w:val="24"/>
          <w:szCs w:val="24"/>
        </w:rPr>
        <w:t xml:space="preserve"> study showed that</w:t>
      </w:r>
      <w:r w:rsidR="008D21F0">
        <w:rPr>
          <w:rFonts w:ascii="Arial" w:hAnsi="Arial" w:cs="Arial"/>
          <w:sz w:val="24"/>
          <w:szCs w:val="24"/>
        </w:rPr>
        <w:t xml:space="preserve"> the </w:t>
      </w:r>
      <w:r w:rsidR="00561B58">
        <w:rPr>
          <w:rFonts w:ascii="Arial" w:hAnsi="Arial" w:cs="Arial"/>
          <w:sz w:val="24"/>
          <w:szCs w:val="24"/>
        </w:rPr>
        <w:t xml:space="preserve">words that </w:t>
      </w:r>
      <w:r w:rsidR="00461614">
        <w:rPr>
          <w:rFonts w:ascii="Arial" w:hAnsi="Arial" w:cs="Arial"/>
          <w:sz w:val="24"/>
          <w:szCs w:val="24"/>
        </w:rPr>
        <w:t>last a short duration are recalled better than the words that last a long duration</w:t>
      </w:r>
      <w:r w:rsidR="00461614" w:rsidRPr="00E34AE7">
        <w:rPr>
          <w:rFonts w:ascii="Arial" w:hAnsi="Arial" w:cs="Arial"/>
          <w:sz w:val="24"/>
          <w:szCs w:val="24"/>
        </w:rPr>
        <w:t>.</w:t>
      </w:r>
      <w:r w:rsidR="00E34AE7" w:rsidRPr="00E34AE7">
        <w:rPr>
          <w:rFonts w:ascii="Arial" w:hAnsi="Arial" w:cs="Arial"/>
          <w:sz w:val="24"/>
          <w:szCs w:val="24"/>
        </w:rPr>
        <w:t xml:space="preserve"> (Word Length and the Structure of Short-Term Memory, 1975)</w:t>
      </w:r>
      <w:r w:rsidR="00C50071">
        <w:rPr>
          <w:rFonts w:ascii="Arial" w:hAnsi="Arial" w:cs="Arial"/>
          <w:sz w:val="24"/>
          <w:szCs w:val="24"/>
        </w:rPr>
        <w:t xml:space="preserve"> In </w:t>
      </w:r>
      <w:r w:rsidR="00FC0181">
        <w:rPr>
          <w:rFonts w:ascii="Arial" w:hAnsi="Arial" w:cs="Arial"/>
          <w:sz w:val="24"/>
          <w:szCs w:val="24"/>
        </w:rPr>
        <w:t>Cowan</w:t>
      </w:r>
      <w:r w:rsidR="00C50071">
        <w:rPr>
          <w:rFonts w:ascii="Arial" w:hAnsi="Arial" w:cs="Arial"/>
          <w:sz w:val="24"/>
          <w:szCs w:val="24"/>
        </w:rPr>
        <w:t xml:space="preserve"> et </w:t>
      </w:r>
      <w:proofErr w:type="spellStart"/>
      <w:r w:rsidR="00C50071">
        <w:rPr>
          <w:rFonts w:ascii="Arial" w:hAnsi="Arial" w:cs="Arial"/>
          <w:sz w:val="24"/>
          <w:szCs w:val="24"/>
        </w:rPr>
        <w:t>al’s</w:t>
      </w:r>
      <w:proofErr w:type="spellEnd"/>
      <w:r w:rsidR="00C50071">
        <w:rPr>
          <w:rFonts w:ascii="Arial" w:hAnsi="Arial" w:cs="Arial"/>
          <w:sz w:val="24"/>
          <w:szCs w:val="24"/>
        </w:rPr>
        <w:t xml:space="preserve"> study</w:t>
      </w:r>
      <w:r w:rsidR="00D01B30">
        <w:rPr>
          <w:rFonts w:ascii="Arial" w:hAnsi="Arial" w:cs="Arial"/>
          <w:sz w:val="24"/>
          <w:szCs w:val="24"/>
        </w:rPr>
        <w:t>, the</w:t>
      </w:r>
      <w:r w:rsidR="00E35CC4">
        <w:rPr>
          <w:rFonts w:ascii="Arial" w:hAnsi="Arial" w:cs="Arial"/>
          <w:sz w:val="24"/>
          <w:szCs w:val="24"/>
        </w:rPr>
        <w:t xml:space="preserve"> results displayed</w:t>
      </w:r>
      <w:r w:rsidR="00941776">
        <w:rPr>
          <w:rFonts w:ascii="Arial" w:hAnsi="Arial" w:cs="Arial"/>
          <w:sz w:val="24"/>
          <w:szCs w:val="24"/>
        </w:rPr>
        <w:t xml:space="preserve"> that the list of short words </w:t>
      </w:r>
      <w:r w:rsidR="00435179">
        <w:rPr>
          <w:rFonts w:ascii="Arial" w:hAnsi="Arial" w:cs="Arial"/>
          <w:sz w:val="24"/>
          <w:szCs w:val="24"/>
        </w:rPr>
        <w:t>was</w:t>
      </w:r>
      <w:r w:rsidR="00941776">
        <w:rPr>
          <w:rFonts w:ascii="Arial" w:hAnsi="Arial" w:cs="Arial"/>
          <w:sz w:val="24"/>
          <w:szCs w:val="24"/>
        </w:rPr>
        <w:t xml:space="preserve"> </w:t>
      </w:r>
      <w:r w:rsidR="00D666E6">
        <w:rPr>
          <w:rFonts w:ascii="Arial" w:hAnsi="Arial" w:cs="Arial"/>
          <w:sz w:val="24"/>
          <w:szCs w:val="24"/>
        </w:rPr>
        <w:t xml:space="preserve">better recalled rather than the </w:t>
      </w:r>
      <w:r w:rsidR="00E35CC4">
        <w:rPr>
          <w:rFonts w:ascii="Arial" w:hAnsi="Arial" w:cs="Arial"/>
          <w:sz w:val="24"/>
          <w:szCs w:val="24"/>
        </w:rPr>
        <w:t xml:space="preserve">list of long words. </w:t>
      </w:r>
      <w:r w:rsidR="00A55B19" w:rsidRPr="00A55B19">
        <w:rPr>
          <w:rFonts w:ascii="Arial" w:hAnsi="Arial" w:cs="Arial"/>
          <w:sz w:val="24"/>
          <w:szCs w:val="24"/>
        </w:rPr>
        <w:t>(Cowan et al., 2003)</w:t>
      </w:r>
    </w:p>
    <w:p w14:paraId="4EE3C57F" w14:textId="46E989F9" w:rsidR="00566EEA" w:rsidRDefault="00566EEA" w:rsidP="00566EEA">
      <w:pPr>
        <w:rPr>
          <w:rFonts w:ascii="Arial" w:hAnsi="Arial" w:cs="Arial"/>
          <w:sz w:val="24"/>
          <w:szCs w:val="24"/>
        </w:rPr>
      </w:pPr>
      <w:r>
        <w:rPr>
          <w:rFonts w:ascii="Arial" w:hAnsi="Arial" w:cs="Arial"/>
          <w:sz w:val="24"/>
          <w:szCs w:val="24"/>
        </w:rPr>
        <w:t>The reason why this study is important is that it could link to education. For instance, teachers could be overloading too much information for their lessons which c</w:t>
      </w:r>
      <w:r w:rsidR="00A55858">
        <w:rPr>
          <w:rFonts w:ascii="Arial" w:hAnsi="Arial" w:cs="Arial"/>
          <w:sz w:val="24"/>
          <w:szCs w:val="24"/>
        </w:rPr>
        <w:t xml:space="preserve">an </w:t>
      </w:r>
      <w:r w:rsidR="00A66080">
        <w:rPr>
          <w:rFonts w:ascii="Arial" w:hAnsi="Arial" w:cs="Arial"/>
          <w:sz w:val="24"/>
          <w:szCs w:val="24"/>
        </w:rPr>
        <w:t>affect</w:t>
      </w:r>
      <w:r w:rsidR="008D66A3">
        <w:rPr>
          <w:rFonts w:ascii="Arial" w:hAnsi="Arial" w:cs="Arial"/>
          <w:sz w:val="24"/>
          <w:szCs w:val="24"/>
        </w:rPr>
        <w:t xml:space="preserve"> </w:t>
      </w:r>
      <w:r w:rsidR="009334A6">
        <w:rPr>
          <w:rFonts w:ascii="Arial" w:hAnsi="Arial" w:cs="Arial"/>
          <w:sz w:val="24"/>
          <w:szCs w:val="24"/>
        </w:rPr>
        <w:t>the</w:t>
      </w:r>
      <w:r>
        <w:rPr>
          <w:rFonts w:ascii="Arial" w:hAnsi="Arial" w:cs="Arial"/>
          <w:sz w:val="24"/>
          <w:szCs w:val="24"/>
        </w:rPr>
        <w:t xml:space="preserve"> childre</w:t>
      </w:r>
      <w:r w:rsidR="009334A6">
        <w:rPr>
          <w:rFonts w:ascii="Arial" w:hAnsi="Arial" w:cs="Arial"/>
          <w:sz w:val="24"/>
          <w:szCs w:val="24"/>
        </w:rPr>
        <w:t>n’s</w:t>
      </w:r>
      <w:r>
        <w:rPr>
          <w:rFonts w:ascii="Arial" w:hAnsi="Arial" w:cs="Arial"/>
          <w:sz w:val="24"/>
          <w:szCs w:val="24"/>
        </w:rPr>
        <w:t xml:space="preserve"> learning</w:t>
      </w:r>
      <w:r w:rsidR="00325011">
        <w:rPr>
          <w:rFonts w:ascii="Arial" w:hAnsi="Arial" w:cs="Arial"/>
          <w:sz w:val="24"/>
          <w:szCs w:val="24"/>
        </w:rPr>
        <w:t xml:space="preserve"> in school</w:t>
      </w:r>
      <w:r>
        <w:rPr>
          <w:rFonts w:ascii="Arial" w:hAnsi="Arial" w:cs="Arial"/>
          <w:sz w:val="24"/>
          <w:szCs w:val="24"/>
        </w:rPr>
        <w:t>.</w:t>
      </w:r>
    </w:p>
    <w:p w14:paraId="64465CBE" w14:textId="77777777" w:rsidR="00FE4FCB" w:rsidRPr="00A50914" w:rsidRDefault="00FE4FCB" w:rsidP="00FE4FCB">
      <w:pPr>
        <w:rPr>
          <w:rFonts w:ascii="Arial" w:hAnsi="Arial" w:cs="Arial"/>
          <w:sz w:val="24"/>
          <w:szCs w:val="24"/>
        </w:rPr>
      </w:pPr>
      <w:r>
        <w:rPr>
          <w:rFonts w:ascii="Arial" w:hAnsi="Arial" w:cs="Arial"/>
          <w:sz w:val="24"/>
          <w:szCs w:val="24"/>
        </w:rPr>
        <w:t>This study hypothesises that participants will significantly recall more short words rather than long words.</w:t>
      </w:r>
    </w:p>
    <w:p w14:paraId="3D672682" w14:textId="393D0E16" w:rsidR="00A7758F" w:rsidRPr="00A50914" w:rsidRDefault="00A7758F" w:rsidP="009B7FF8">
      <w:pPr>
        <w:rPr>
          <w:rFonts w:ascii="Arial" w:hAnsi="Arial" w:cs="Arial"/>
          <w:sz w:val="24"/>
          <w:szCs w:val="24"/>
        </w:rPr>
      </w:pPr>
    </w:p>
    <w:p w14:paraId="7652390E" w14:textId="4B63D0D6" w:rsidR="00A7758F" w:rsidRPr="00A50914" w:rsidRDefault="00A7758F" w:rsidP="009B7FF8">
      <w:pPr>
        <w:rPr>
          <w:rFonts w:ascii="Arial" w:hAnsi="Arial" w:cs="Arial"/>
          <w:sz w:val="24"/>
          <w:szCs w:val="24"/>
        </w:rPr>
      </w:pPr>
    </w:p>
    <w:p w14:paraId="4948EC02" w14:textId="77777777" w:rsidR="00A90F85" w:rsidRPr="00A50914" w:rsidRDefault="00A90F85" w:rsidP="009B7FF8">
      <w:pPr>
        <w:rPr>
          <w:rFonts w:ascii="Arial" w:hAnsi="Arial" w:cs="Arial"/>
          <w:sz w:val="24"/>
          <w:szCs w:val="24"/>
        </w:rPr>
      </w:pPr>
    </w:p>
    <w:p w14:paraId="55DFB3CC" w14:textId="77777777" w:rsidR="00A90F85" w:rsidRPr="00A50914" w:rsidRDefault="00A90F85" w:rsidP="009B7FF8">
      <w:pPr>
        <w:rPr>
          <w:rFonts w:ascii="Arial" w:hAnsi="Arial" w:cs="Arial"/>
          <w:sz w:val="24"/>
          <w:szCs w:val="24"/>
        </w:rPr>
      </w:pPr>
    </w:p>
    <w:p w14:paraId="4102C9E8" w14:textId="58CBACEE" w:rsidR="00A90F85" w:rsidRPr="00A50914" w:rsidRDefault="001B168D" w:rsidP="009B7FF8">
      <w:pPr>
        <w:rPr>
          <w:rFonts w:ascii="Arial" w:hAnsi="Arial" w:cs="Arial"/>
          <w:sz w:val="24"/>
          <w:szCs w:val="24"/>
        </w:rPr>
      </w:pPr>
      <w:r>
        <w:rPr>
          <w:rFonts w:ascii="Arial" w:hAnsi="Arial" w:cs="Arial"/>
          <w:sz w:val="24"/>
          <w:szCs w:val="24"/>
        </w:rPr>
        <w:br w:type="page"/>
      </w:r>
    </w:p>
    <w:p w14:paraId="46ADD02A" w14:textId="25EFFDA0" w:rsidR="006D7FBB" w:rsidRDefault="00A7758F" w:rsidP="00C04AD7">
      <w:pPr>
        <w:jc w:val="center"/>
        <w:rPr>
          <w:rFonts w:ascii="Arial" w:hAnsi="Arial" w:cs="Arial"/>
          <w:b/>
          <w:bCs/>
          <w:sz w:val="24"/>
          <w:szCs w:val="24"/>
          <w:u w:val="single"/>
        </w:rPr>
      </w:pPr>
      <w:r w:rsidRPr="00433672">
        <w:rPr>
          <w:rFonts w:ascii="Arial" w:hAnsi="Arial" w:cs="Arial"/>
          <w:b/>
          <w:bCs/>
          <w:sz w:val="24"/>
          <w:szCs w:val="24"/>
          <w:u w:val="single"/>
        </w:rPr>
        <w:lastRenderedPageBreak/>
        <w:t>Method</w:t>
      </w:r>
    </w:p>
    <w:p w14:paraId="24699776" w14:textId="77777777" w:rsidR="00C04AD7" w:rsidRPr="00C04AD7" w:rsidRDefault="00C04AD7" w:rsidP="00C04AD7">
      <w:pPr>
        <w:jc w:val="center"/>
        <w:rPr>
          <w:rFonts w:ascii="Arial" w:hAnsi="Arial" w:cs="Arial"/>
          <w:b/>
          <w:bCs/>
          <w:sz w:val="24"/>
          <w:szCs w:val="24"/>
          <w:u w:val="single"/>
        </w:rPr>
      </w:pPr>
    </w:p>
    <w:p w14:paraId="135F6E90" w14:textId="5BA7928B" w:rsidR="00433672" w:rsidRPr="00433672" w:rsidRDefault="00433672" w:rsidP="00433672">
      <w:pPr>
        <w:rPr>
          <w:rFonts w:ascii="Arial" w:hAnsi="Arial" w:cs="Arial"/>
          <w:sz w:val="24"/>
          <w:szCs w:val="24"/>
          <w:u w:val="single"/>
        </w:rPr>
      </w:pPr>
      <w:r w:rsidRPr="00433672">
        <w:rPr>
          <w:rFonts w:ascii="Arial" w:hAnsi="Arial" w:cs="Arial"/>
          <w:sz w:val="24"/>
          <w:szCs w:val="24"/>
          <w:u w:val="single"/>
        </w:rPr>
        <w:t xml:space="preserve">Design: </w:t>
      </w:r>
    </w:p>
    <w:p w14:paraId="6D2ED51E" w14:textId="0C9A37E8" w:rsidR="00A7758F" w:rsidRDefault="00864939" w:rsidP="00433672">
      <w:pPr>
        <w:rPr>
          <w:rFonts w:ascii="Arial" w:hAnsi="Arial" w:cs="Arial"/>
          <w:sz w:val="24"/>
          <w:szCs w:val="24"/>
        </w:rPr>
      </w:pPr>
      <w:r>
        <w:rPr>
          <w:rFonts w:ascii="Arial" w:hAnsi="Arial" w:cs="Arial"/>
          <w:sz w:val="24"/>
          <w:szCs w:val="24"/>
        </w:rPr>
        <w:t xml:space="preserve">A related-subjects design was used. There was one </w:t>
      </w:r>
      <w:r w:rsidR="00C360F1">
        <w:rPr>
          <w:rFonts w:ascii="Arial" w:hAnsi="Arial" w:cs="Arial"/>
          <w:sz w:val="24"/>
          <w:szCs w:val="24"/>
        </w:rPr>
        <w:t>independent variable with two conditions</w:t>
      </w:r>
      <w:r w:rsidR="00EB2BCE">
        <w:rPr>
          <w:rFonts w:ascii="Arial" w:hAnsi="Arial" w:cs="Arial"/>
          <w:sz w:val="24"/>
          <w:szCs w:val="24"/>
        </w:rPr>
        <w:t xml:space="preserve">: </w:t>
      </w:r>
      <w:r w:rsidR="0023429F">
        <w:rPr>
          <w:rFonts w:ascii="Arial" w:hAnsi="Arial" w:cs="Arial"/>
          <w:sz w:val="24"/>
          <w:szCs w:val="24"/>
        </w:rPr>
        <w:t>T</w:t>
      </w:r>
      <w:r w:rsidR="00567E4B">
        <w:rPr>
          <w:rFonts w:ascii="Arial" w:hAnsi="Arial" w:cs="Arial"/>
          <w:sz w:val="24"/>
          <w:szCs w:val="24"/>
        </w:rPr>
        <w:t xml:space="preserve">he </w:t>
      </w:r>
      <w:r w:rsidR="00FA1217">
        <w:rPr>
          <w:rFonts w:ascii="Arial" w:hAnsi="Arial" w:cs="Arial"/>
          <w:sz w:val="24"/>
          <w:szCs w:val="24"/>
        </w:rPr>
        <w:t xml:space="preserve">length of the words (short </w:t>
      </w:r>
      <w:r w:rsidR="0023429F">
        <w:rPr>
          <w:rFonts w:ascii="Arial" w:hAnsi="Arial" w:cs="Arial"/>
          <w:sz w:val="24"/>
          <w:szCs w:val="24"/>
        </w:rPr>
        <w:t>or long). There was one dependent variable: The recall scores of the participants</w:t>
      </w:r>
      <w:r w:rsidR="00760B95">
        <w:rPr>
          <w:rFonts w:ascii="Arial" w:hAnsi="Arial" w:cs="Arial"/>
          <w:sz w:val="24"/>
          <w:szCs w:val="24"/>
        </w:rPr>
        <w:t xml:space="preserve">. Participants took part in both conditions of the experiment. </w:t>
      </w:r>
    </w:p>
    <w:p w14:paraId="4CD5B751" w14:textId="2F430A29" w:rsidR="00433672" w:rsidRDefault="00433672" w:rsidP="00433672">
      <w:pPr>
        <w:rPr>
          <w:rFonts w:ascii="Arial" w:hAnsi="Arial" w:cs="Arial"/>
          <w:sz w:val="24"/>
          <w:szCs w:val="24"/>
          <w:u w:val="single"/>
        </w:rPr>
      </w:pPr>
      <w:r w:rsidRPr="004A2AA5">
        <w:rPr>
          <w:rFonts w:ascii="Arial" w:hAnsi="Arial" w:cs="Arial"/>
          <w:sz w:val="24"/>
          <w:szCs w:val="24"/>
          <w:u w:val="single"/>
        </w:rPr>
        <w:t>Particip</w:t>
      </w:r>
      <w:r w:rsidR="004A2AA5" w:rsidRPr="004A2AA5">
        <w:rPr>
          <w:rFonts w:ascii="Arial" w:hAnsi="Arial" w:cs="Arial"/>
          <w:sz w:val="24"/>
          <w:szCs w:val="24"/>
          <w:u w:val="single"/>
        </w:rPr>
        <w:t>ants</w:t>
      </w:r>
      <w:r w:rsidR="004A2AA5">
        <w:rPr>
          <w:rFonts w:ascii="Arial" w:hAnsi="Arial" w:cs="Arial"/>
          <w:sz w:val="24"/>
          <w:szCs w:val="24"/>
          <w:u w:val="single"/>
        </w:rPr>
        <w:t>:</w:t>
      </w:r>
    </w:p>
    <w:p w14:paraId="4F5B656A" w14:textId="31001A70" w:rsidR="004A2AA5" w:rsidRDefault="004A2AA5" w:rsidP="00433672">
      <w:pPr>
        <w:rPr>
          <w:rFonts w:ascii="Arial" w:hAnsi="Arial" w:cs="Arial"/>
          <w:sz w:val="24"/>
          <w:szCs w:val="24"/>
        </w:rPr>
      </w:pPr>
      <w:r>
        <w:rPr>
          <w:rFonts w:ascii="Arial" w:hAnsi="Arial" w:cs="Arial"/>
          <w:sz w:val="24"/>
          <w:szCs w:val="24"/>
        </w:rPr>
        <w:t>A convenience sample of 2</w:t>
      </w:r>
      <w:r w:rsidR="00A62EC0">
        <w:rPr>
          <w:rFonts w:ascii="Arial" w:hAnsi="Arial" w:cs="Arial"/>
          <w:sz w:val="24"/>
          <w:szCs w:val="24"/>
        </w:rPr>
        <w:t>6 participants completed both conditions</w:t>
      </w:r>
      <w:r w:rsidR="006542A2">
        <w:rPr>
          <w:rFonts w:ascii="Arial" w:hAnsi="Arial" w:cs="Arial"/>
          <w:sz w:val="24"/>
          <w:szCs w:val="24"/>
        </w:rPr>
        <w:t xml:space="preserve"> of this study: </w:t>
      </w:r>
      <w:r w:rsidR="00B0266B">
        <w:rPr>
          <w:rFonts w:ascii="Arial" w:hAnsi="Arial" w:cs="Arial"/>
          <w:sz w:val="24"/>
          <w:szCs w:val="24"/>
        </w:rPr>
        <w:t xml:space="preserve">All were females and no males. Ages ranged from 18-49 </w:t>
      </w:r>
      <w:r w:rsidR="004324D5">
        <w:rPr>
          <w:rFonts w:ascii="Arial" w:hAnsi="Arial" w:cs="Arial"/>
          <w:sz w:val="24"/>
          <w:szCs w:val="24"/>
        </w:rPr>
        <w:t xml:space="preserve">years (M = 29.42, </w:t>
      </w:r>
      <w:r w:rsidR="004324D5" w:rsidRPr="004324D5">
        <w:rPr>
          <w:rFonts w:ascii="Arial" w:hAnsi="Arial" w:cs="Arial"/>
          <w:i/>
          <w:iCs/>
          <w:sz w:val="24"/>
          <w:szCs w:val="24"/>
        </w:rPr>
        <w:t>SD</w:t>
      </w:r>
      <w:r w:rsidR="004324D5">
        <w:rPr>
          <w:rFonts w:ascii="Arial" w:hAnsi="Arial" w:cs="Arial"/>
          <w:i/>
          <w:iCs/>
          <w:sz w:val="24"/>
          <w:szCs w:val="24"/>
        </w:rPr>
        <w:t xml:space="preserve"> </w:t>
      </w:r>
      <w:r w:rsidR="004324D5">
        <w:rPr>
          <w:rFonts w:ascii="Arial" w:hAnsi="Arial" w:cs="Arial"/>
          <w:sz w:val="24"/>
          <w:szCs w:val="24"/>
        </w:rPr>
        <w:t xml:space="preserve">= </w:t>
      </w:r>
      <w:r w:rsidR="0075347F">
        <w:rPr>
          <w:rFonts w:ascii="Arial" w:hAnsi="Arial" w:cs="Arial"/>
          <w:sz w:val="24"/>
          <w:szCs w:val="24"/>
        </w:rPr>
        <w:t xml:space="preserve">3.79 years). Participants were all undergraduates from West Wales </w:t>
      </w:r>
      <w:r w:rsidR="003D1FC9">
        <w:rPr>
          <w:rFonts w:ascii="Arial" w:hAnsi="Arial" w:cs="Arial"/>
          <w:sz w:val="24"/>
          <w:szCs w:val="24"/>
        </w:rPr>
        <w:t>who took part in this study. All participants were naïve to the purpose of the experiment.</w:t>
      </w:r>
    </w:p>
    <w:p w14:paraId="05850C3E" w14:textId="673A9966" w:rsidR="006A3172" w:rsidRPr="006A3172" w:rsidRDefault="006A3172" w:rsidP="00433672">
      <w:pPr>
        <w:rPr>
          <w:rFonts w:ascii="Arial" w:hAnsi="Arial" w:cs="Arial"/>
          <w:sz w:val="24"/>
          <w:szCs w:val="24"/>
          <w:u w:val="single"/>
        </w:rPr>
      </w:pPr>
      <w:r w:rsidRPr="006A3172">
        <w:rPr>
          <w:rFonts w:ascii="Arial" w:hAnsi="Arial" w:cs="Arial"/>
          <w:sz w:val="24"/>
          <w:szCs w:val="24"/>
          <w:u w:val="single"/>
        </w:rPr>
        <w:t>Materials:</w:t>
      </w:r>
    </w:p>
    <w:p w14:paraId="39113E66" w14:textId="41D0089F" w:rsidR="00B20F47" w:rsidRDefault="00375A9B" w:rsidP="00433672">
      <w:pPr>
        <w:rPr>
          <w:rFonts w:ascii="Arial" w:hAnsi="Arial" w:cs="Arial"/>
          <w:sz w:val="24"/>
          <w:szCs w:val="24"/>
        </w:rPr>
      </w:pPr>
      <w:r>
        <w:rPr>
          <w:rFonts w:ascii="Arial" w:hAnsi="Arial" w:cs="Arial"/>
          <w:sz w:val="24"/>
          <w:szCs w:val="24"/>
        </w:rPr>
        <w:t xml:space="preserve">The equipment used in this experiment were a computer, </w:t>
      </w:r>
      <w:r w:rsidR="00491827">
        <w:rPr>
          <w:rFonts w:ascii="Arial" w:hAnsi="Arial" w:cs="Arial"/>
          <w:sz w:val="24"/>
          <w:szCs w:val="24"/>
        </w:rPr>
        <w:t xml:space="preserve">a </w:t>
      </w:r>
      <w:r>
        <w:rPr>
          <w:rFonts w:ascii="Arial" w:hAnsi="Arial" w:cs="Arial"/>
          <w:sz w:val="24"/>
          <w:szCs w:val="24"/>
        </w:rPr>
        <w:t xml:space="preserve">large whiteboard, </w:t>
      </w:r>
      <w:r w:rsidR="00C9270E">
        <w:rPr>
          <w:rFonts w:ascii="Arial" w:hAnsi="Arial" w:cs="Arial"/>
          <w:sz w:val="24"/>
          <w:szCs w:val="24"/>
        </w:rPr>
        <w:t>and pen and paper for the participants. The st</w:t>
      </w:r>
      <w:r w:rsidR="00491827">
        <w:rPr>
          <w:rFonts w:ascii="Arial" w:hAnsi="Arial" w:cs="Arial"/>
          <w:sz w:val="24"/>
          <w:szCs w:val="24"/>
        </w:rPr>
        <w:t xml:space="preserve">imuli used </w:t>
      </w:r>
      <w:r w:rsidR="004C1DEC">
        <w:rPr>
          <w:rFonts w:ascii="Arial" w:hAnsi="Arial" w:cs="Arial"/>
          <w:sz w:val="24"/>
          <w:szCs w:val="24"/>
        </w:rPr>
        <w:t xml:space="preserve">are </w:t>
      </w:r>
      <w:r w:rsidR="007E70C2">
        <w:rPr>
          <w:rFonts w:ascii="Arial" w:hAnsi="Arial" w:cs="Arial"/>
          <w:sz w:val="24"/>
          <w:szCs w:val="24"/>
        </w:rPr>
        <w:t xml:space="preserve">the 15 long and short words that were </w:t>
      </w:r>
      <w:r w:rsidR="006C34FC">
        <w:rPr>
          <w:rFonts w:ascii="Arial" w:hAnsi="Arial" w:cs="Arial"/>
          <w:sz w:val="24"/>
          <w:szCs w:val="24"/>
        </w:rPr>
        <w:t>chosen. For</w:t>
      </w:r>
      <w:r w:rsidR="007E70C2">
        <w:rPr>
          <w:rFonts w:ascii="Arial" w:hAnsi="Arial" w:cs="Arial"/>
          <w:sz w:val="24"/>
          <w:szCs w:val="24"/>
        </w:rPr>
        <w:t xml:space="preserve"> example, </w:t>
      </w:r>
      <w:r w:rsidR="009C1E04">
        <w:rPr>
          <w:rFonts w:ascii="Arial" w:hAnsi="Arial" w:cs="Arial"/>
          <w:sz w:val="24"/>
          <w:szCs w:val="24"/>
        </w:rPr>
        <w:t xml:space="preserve">Intimidating and </w:t>
      </w:r>
      <w:r w:rsidR="006A3089">
        <w:rPr>
          <w:rFonts w:ascii="Arial" w:hAnsi="Arial" w:cs="Arial"/>
          <w:sz w:val="24"/>
          <w:szCs w:val="24"/>
        </w:rPr>
        <w:t xml:space="preserve">Tomb. </w:t>
      </w:r>
      <w:r w:rsidR="006C34FC">
        <w:rPr>
          <w:rFonts w:ascii="Arial" w:hAnsi="Arial" w:cs="Arial"/>
          <w:sz w:val="24"/>
          <w:szCs w:val="24"/>
        </w:rPr>
        <w:t>(See Appendix 1)</w:t>
      </w:r>
    </w:p>
    <w:p w14:paraId="4400594D" w14:textId="77777777" w:rsidR="00B20F47" w:rsidRPr="00B20F47" w:rsidRDefault="00B20F47" w:rsidP="00433672">
      <w:pPr>
        <w:rPr>
          <w:rFonts w:ascii="Arial" w:hAnsi="Arial" w:cs="Arial"/>
          <w:sz w:val="24"/>
          <w:szCs w:val="24"/>
          <w:u w:val="single"/>
        </w:rPr>
      </w:pPr>
      <w:r w:rsidRPr="00B20F47">
        <w:rPr>
          <w:rFonts w:ascii="Arial" w:hAnsi="Arial" w:cs="Arial"/>
          <w:sz w:val="24"/>
          <w:szCs w:val="24"/>
          <w:u w:val="single"/>
        </w:rPr>
        <w:t>Procedure:</w:t>
      </w:r>
    </w:p>
    <w:p w14:paraId="1DDF9F03" w14:textId="28FBFA4B" w:rsidR="006A3172" w:rsidRPr="004324D5" w:rsidRDefault="008708B9" w:rsidP="00433672">
      <w:pPr>
        <w:rPr>
          <w:rFonts w:ascii="Arial" w:hAnsi="Arial" w:cs="Arial"/>
          <w:sz w:val="24"/>
          <w:szCs w:val="24"/>
        </w:rPr>
      </w:pPr>
      <w:r>
        <w:rPr>
          <w:rFonts w:ascii="Arial" w:hAnsi="Arial" w:cs="Arial"/>
          <w:sz w:val="24"/>
          <w:szCs w:val="24"/>
        </w:rPr>
        <w:t>(See Appendix 2)</w:t>
      </w:r>
    </w:p>
    <w:p w14:paraId="73044284" w14:textId="74A99716" w:rsidR="00433672" w:rsidRPr="00A50914" w:rsidRDefault="008708B9" w:rsidP="009B7FF8">
      <w:pPr>
        <w:rPr>
          <w:rFonts w:ascii="Arial" w:hAnsi="Arial" w:cs="Arial"/>
          <w:sz w:val="24"/>
          <w:szCs w:val="24"/>
        </w:rPr>
      </w:pPr>
      <w:r>
        <w:rPr>
          <w:rFonts w:ascii="Arial" w:hAnsi="Arial" w:cs="Arial"/>
          <w:sz w:val="24"/>
          <w:szCs w:val="24"/>
        </w:rPr>
        <w:br w:type="page"/>
      </w:r>
    </w:p>
    <w:p w14:paraId="3E805778" w14:textId="5AA1A5BF" w:rsidR="00A7758F" w:rsidRPr="005F312E" w:rsidRDefault="00A7758F" w:rsidP="00433672">
      <w:pPr>
        <w:jc w:val="center"/>
        <w:rPr>
          <w:rFonts w:ascii="Arial" w:hAnsi="Arial" w:cs="Arial"/>
          <w:b/>
          <w:bCs/>
          <w:sz w:val="24"/>
          <w:szCs w:val="24"/>
          <w:u w:val="single"/>
        </w:rPr>
      </w:pPr>
      <w:r w:rsidRPr="005F312E">
        <w:rPr>
          <w:rFonts w:ascii="Arial" w:hAnsi="Arial" w:cs="Arial"/>
          <w:b/>
          <w:bCs/>
          <w:sz w:val="24"/>
          <w:szCs w:val="24"/>
          <w:u w:val="single"/>
        </w:rPr>
        <w:lastRenderedPageBreak/>
        <w:t>Results</w:t>
      </w:r>
    </w:p>
    <w:p w14:paraId="7039275A" w14:textId="77777777" w:rsidR="006D7FBB" w:rsidRDefault="006D7FBB" w:rsidP="005F312E">
      <w:pPr>
        <w:rPr>
          <w:rFonts w:ascii="Arial" w:hAnsi="Arial" w:cs="Arial"/>
          <w:sz w:val="24"/>
          <w:szCs w:val="24"/>
        </w:rPr>
      </w:pPr>
    </w:p>
    <w:p w14:paraId="004E6526" w14:textId="027F7F09" w:rsidR="005F312E" w:rsidRDefault="005F312E" w:rsidP="005F312E">
      <w:pPr>
        <w:rPr>
          <w:rFonts w:ascii="Arial" w:hAnsi="Arial" w:cs="Arial"/>
          <w:color w:val="FF0000"/>
          <w:sz w:val="24"/>
          <w:szCs w:val="24"/>
        </w:rPr>
      </w:pPr>
      <w:r w:rsidRPr="005F312E">
        <w:rPr>
          <w:rFonts w:ascii="Arial" w:hAnsi="Arial" w:cs="Arial"/>
          <w:sz w:val="24"/>
          <w:szCs w:val="24"/>
        </w:rPr>
        <w:t>The following results present the findings for the study of the word-length effect.</w:t>
      </w:r>
      <w:r w:rsidRPr="005F312E">
        <w:rPr>
          <w:rFonts w:ascii="Arial" w:hAnsi="Arial" w:cs="Arial"/>
          <w:color w:val="FF0000"/>
          <w:sz w:val="24"/>
          <w:szCs w:val="24"/>
        </w:rPr>
        <w:t xml:space="preserve"> </w:t>
      </w:r>
    </w:p>
    <w:p w14:paraId="754E645F" w14:textId="77777777" w:rsidR="00DA640C" w:rsidRPr="005F312E" w:rsidRDefault="00DA640C" w:rsidP="005F312E">
      <w:pPr>
        <w:rPr>
          <w:rFonts w:ascii="Arial" w:hAnsi="Arial" w:cs="Arial"/>
          <w:sz w:val="24"/>
          <w:szCs w:val="24"/>
        </w:rPr>
      </w:pPr>
    </w:p>
    <w:p w14:paraId="5A8B0AD1" w14:textId="6BF8E652" w:rsidR="005F312E" w:rsidRPr="005F312E" w:rsidRDefault="005F312E" w:rsidP="005F312E">
      <w:pPr>
        <w:rPr>
          <w:rFonts w:ascii="Arial" w:hAnsi="Arial" w:cs="Arial"/>
          <w:b/>
          <w:bCs/>
          <w:sz w:val="24"/>
          <w:szCs w:val="24"/>
        </w:rPr>
      </w:pPr>
      <w:r w:rsidRPr="00DA640C">
        <w:rPr>
          <w:rFonts w:ascii="Arial" w:hAnsi="Arial" w:cs="Arial"/>
          <w:b/>
          <w:bCs/>
          <w:sz w:val="24"/>
          <w:szCs w:val="24"/>
          <w:u w:val="single"/>
        </w:rPr>
        <w:t>Chart 1</w:t>
      </w:r>
      <w:r w:rsidR="007372CF">
        <w:rPr>
          <w:rFonts w:ascii="Arial" w:hAnsi="Arial" w:cs="Arial"/>
          <w:b/>
          <w:bCs/>
          <w:sz w:val="24"/>
          <w:szCs w:val="24"/>
        </w:rPr>
        <w:t xml:space="preserve"> – Median of Long and Short Word</w:t>
      </w:r>
      <w:r w:rsidR="00E118A7">
        <w:rPr>
          <w:rFonts w:ascii="Arial" w:hAnsi="Arial" w:cs="Arial"/>
          <w:b/>
          <w:bCs/>
          <w:sz w:val="24"/>
          <w:szCs w:val="24"/>
        </w:rPr>
        <w:t>s</w:t>
      </w:r>
    </w:p>
    <w:p w14:paraId="232ACD9E" w14:textId="6F6109BD" w:rsidR="005F312E" w:rsidRDefault="00FD6F9D" w:rsidP="005F312E">
      <w:pPr>
        <w:rPr>
          <w:rFonts w:ascii="Arial" w:hAnsi="Arial" w:cs="Arial"/>
          <w:sz w:val="24"/>
          <w:szCs w:val="24"/>
        </w:rPr>
      </w:pPr>
      <w:r>
        <w:rPr>
          <w:rFonts w:ascii="Arial" w:hAnsi="Arial" w:cs="Arial"/>
          <w:sz w:val="24"/>
          <w:szCs w:val="24"/>
        </w:rPr>
        <w:t>The m</w:t>
      </w:r>
      <w:r w:rsidR="005F312E" w:rsidRPr="005F312E">
        <w:rPr>
          <w:rFonts w:ascii="Arial" w:hAnsi="Arial" w:cs="Arial"/>
          <w:sz w:val="24"/>
          <w:szCs w:val="24"/>
        </w:rPr>
        <w:t>edian scores for long words are 3 and for short words is 7.</w:t>
      </w:r>
    </w:p>
    <w:p w14:paraId="19E44D3C" w14:textId="637B688B" w:rsidR="00E33F4B" w:rsidRDefault="00E33F4B" w:rsidP="00E33F4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C7B129" wp14:editId="78AB6CD7">
            <wp:extent cx="5731510" cy="3373755"/>
            <wp:effectExtent l="0" t="0" r="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73755"/>
                    </a:xfrm>
                    <a:prstGeom prst="rect">
                      <a:avLst/>
                    </a:prstGeom>
                    <a:noFill/>
                    <a:ln>
                      <a:noFill/>
                    </a:ln>
                  </pic:spPr>
                </pic:pic>
              </a:graphicData>
            </a:graphic>
          </wp:inline>
        </w:drawing>
      </w:r>
    </w:p>
    <w:p w14:paraId="6673BA61" w14:textId="77777777" w:rsidR="00E33F4B" w:rsidRDefault="00E33F4B" w:rsidP="00E33F4B">
      <w:pPr>
        <w:autoSpaceDE w:val="0"/>
        <w:autoSpaceDN w:val="0"/>
        <w:adjustRightInd w:val="0"/>
        <w:spacing w:after="0" w:line="240" w:lineRule="auto"/>
        <w:rPr>
          <w:rFonts w:ascii="Times New Roman" w:hAnsi="Times New Roman" w:cs="Times New Roman"/>
          <w:sz w:val="24"/>
          <w:szCs w:val="24"/>
        </w:rPr>
      </w:pPr>
    </w:p>
    <w:p w14:paraId="62256491" w14:textId="77777777" w:rsidR="005F312E" w:rsidRPr="005F312E" w:rsidRDefault="005F312E" w:rsidP="005F312E">
      <w:pPr>
        <w:rPr>
          <w:rFonts w:ascii="Arial" w:hAnsi="Arial" w:cs="Arial"/>
          <w:sz w:val="24"/>
          <w:szCs w:val="24"/>
        </w:rPr>
      </w:pPr>
      <w:r w:rsidRPr="005F312E">
        <w:rPr>
          <w:rFonts w:ascii="Arial" w:hAnsi="Arial" w:cs="Arial"/>
          <w:sz w:val="24"/>
          <w:szCs w:val="24"/>
        </w:rPr>
        <w:t>The chart above shows that the median for longer words is higher than the median for short</w:t>
      </w:r>
    </w:p>
    <w:p w14:paraId="5FAC980E" w14:textId="77777777" w:rsidR="005F312E" w:rsidRPr="005F312E" w:rsidRDefault="005F312E" w:rsidP="005F312E">
      <w:pPr>
        <w:tabs>
          <w:tab w:val="left" w:pos="1320"/>
        </w:tabs>
        <w:rPr>
          <w:rFonts w:ascii="Arial" w:hAnsi="Arial" w:cs="Arial"/>
          <w:sz w:val="24"/>
          <w:szCs w:val="24"/>
        </w:rPr>
      </w:pPr>
      <w:r w:rsidRPr="005F312E">
        <w:rPr>
          <w:rFonts w:ascii="Arial" w:hAnsi="Arial" w:cs="Arial"/>
          <w:sz w:val="24"/>
          <w:szCs w:val="24"/>
        </w:rPr>
        <w:t xml:space="preserve">To examine if the median scores for both conditions are significantly different to the probability of .05, the non-parametric Wilcoxon statistical test was carried out. </w:t>
      </w:r>
    </w:p>
    <w:p w14:paraId="1A7F1530" w14:textId="082EA11E" w:rsidR="005F312E" w:rsidRPr="005F312E" w:rsidRDefault="005F312E" w:rsidP="005F312E">
      <w:pPr>
        <w:tabs>
          <w:tab w:val="left" w:pos="1320"/>
        </w:tabs>
        <w:rPr>
          <w:rFonts w:ascii="Arial" w:hAnsi="Arial" w:cs="Arial"/>
          <w:sz w:val="24"/>
          <w:szCs w:val="24"/>
        </w:rPr>
      </w:pPr>
      <w:r w:rsidRPr="005F312E">
        <w:rPr>
          <w:rFonts w:ascii="Arial" w:hAnsi="Arial" w:cs="Arial"/>
          <w:sz w:val="24"/>
          <w:szCs w:val="24"/>
        </w:rPr>
        <w:t xml:space="preserve">A Wilcoxon signed-rank test </w:t>
      </w:r>
      <w:r w:rsidR="00A5550A">
        <w:rPr>
          <w:rFonts w:ascii="Arial" w:hAnsi="Arial" w:cs="Arial"/>
          <w:sz w:val="24"/>
          <w:szCs w:val="24"/>
        </w:rPr>
        <w:t>(See App</w:t>
      </w:r>
      <w:r w:rsidR="00C41595">
        <w:rPr>
          <w:rFonts w:ascii="Arial" w:hAnsi="Arial" w:cs="Arial"/>
          <w:sz w:val="24"/>
          <w:szCs w:val="24"/>
        </w:rPr>
        <w:t xml:space="preserve">endix 7) </w:t>
      </w:r>
      <w:r w:rsidRPr="005F312E">
        <w:rPr>
          <w:rFonts w:ascii="Arial" w:hAnsi="Arial" w:cs="Arial"/>
          <w:sz w:val="24"/>
          <w:szCs w:val="24"/>
        </w:rPr>
        <w:t>showed a significant difference between the long and short word conditions (</w:t>
      </w:r>
      <w:r w:rsidRPr="005F312E">
        <w:rPr>
          <w:rFonts w:ascii="Arial" w:hAnsi="Arial" w:cs="Arial"/>
          <w:i/>
          <w:iCs/>
          <w:sz w:val="24"/>
          <w:szCs w:val="24"/>
        </w:rPr>
        <w:t xml:space="preserve">Z </w:t>
      </w:r>
      <w:r w:rsidRPr="005F312E">
        <w:rPr>
          <w:rFonts w:ascii="Arial" w:hAnsi="Arial" w:cs="Arial"/>
          <w:sz w:val="24"/>
          <w:szCs w:val="24"/>
        </w:rPr>
        <w:t xml:space="preserve">= -4.136, </w:t>
      </w:r>
      <w:r w:rsidRPr="005F312E">
        <w:rPr>
          <w:rFonts w:ascii="Arial" w:hAnsi="Arial" w:cs="Arial"/>
          <w:i/>
          <w:iCs/>
          <w:sz w:val="24"/>
          <w:szCs w:val="24"/>
        </w:rPr>
        <w:t>p = -0.01</w:t>
      </w:r>
      <w:r w:rsidRPr="005F312E">
        <w:rPr>
          <w:rFonts w:ascii="Arial" w:hAnsi="Arial" w:cs="Arial"/>
          <w:sz w:val="24"/>
          <w:szCs w:val="24"/>
        </w:rPr>
        <w:t xml:space="preserve">). Median recall scores for short words were significantly better than for long words </w:t>
      </w:r>
      <w:r w:rsidR="000471E4">
        <w:rPr>
          <w:rFonts w:ascii="Arial" w:hAnsi="Arial" w:cs="Arial"/>
          <w:sz w:val="24"/>
          <w:szCs w:val="24"/>
        </w:rPr>
        <w:t xml:space="preserve">(7 </w:t>
      </w:r>
      <w:r w:rsidRPr="005F312E">
        <w:rPr>
          <w:rFonts w:ascii="Arial" w:hAnsi="Arial" w:cs="Arial"/>
          <w:sz w:val="24"/>
          <w:szCs w:val="24"/>
        </w:rPr>
        <w:t xml:space="preserve">and </w:t>
      </w:r>
      <w:r w:rsidR="000471E4">
        <w:rPr>
          <w:rFonts w:ascii="Arial" w:hAnsi="Arial" w:cs="Arial"/>
          <w:sz w:val="24"/>
          <w:szCs w:val="24"/>
        </w:rPr>
        <w:t xml:space="preserve">3 </w:t>
      </w:r>
      <w:r w:rsidRPr="005F312E">
        <w:rPr>
          <w:rFonts w:ascii="Arial" w:hAnsi="Arial" w:cs="Arial"/>
          <w:sz w:val="24"/>
          <w:szCs w:val="24"/>
        </w:rPr>
        <w:t>respectively).</w:t>
      </w:r>
    </w:p>
    <w:p w14:paraId="2FA43E07" w14:textId="6CF95FEC" w:rsidR="005F312E" w:rsidRPr="005F312E" w:rsidRDefault="005F312E" w:rsidP="005F312E">
      <w:pPr>
        <w:tabs>
          <w:tab w:val="left" w:pos="1320"/>
        </w:tabs>
        <w:rPr>
          <w:rFonts w:ascii="Arial" w:hAnsi="Arial" w:cs="Arial"/>
          <w:sz w:val="24"/>
          <w:szCs w:val="24"/>
        </w:rPr>
      </w:pPr>
      <w:r w:rsidRPr="005F312E">
        <w:rPr>
          <w:rFonts w:ascii="Arial" w:hAnsi="Arial" w:cs="Arial"/>
          <w:sz w:val="24"/>
          <w:szCs w:val="24"/>
        </w:rPr>
        <w:t>The results</w:t>
      </w:r>
      <w:r w:rsidR="00E52BCD">
        <w:rPr>
          <w:rFonts w:ascii="Arial" w:hAnsi="Arial" w:cs="Arial"/>
          <w:sz w:val="24"/>
          <w:szCs w:val="24"/>
        </w:rPr>
        <w:t xml:space="preserve"> (See Appendix 6)</w:t>
      </w:r>
      <w:r w:rsidRPr="005F312E">
        <w:rPr>
          <w:rFonts w:ascii="Arial" w:hAnsi="Arial" w:cs="Arial"/>
          <w:sz w:val="24"/>
          <w:szCs w:val="24"/>
        </w:rPr>
        <w:t xml:space="preserve"> indicate that the hypothesis that participants will recall significantly more short words than long words</w:t>
      </w:r>
      <w:r w:rsidRPr="005F312E">
        <w:rPr>
          <w:rFonts w:ascii="Arial" w:hAnsi="Arial" w:cs="Arial"/>
          <w:color w:val="FF0000"/>
          <w:sz w:val="24"/>
          <w:szCs w:val="24"/>
        </w:rPr>
        <w:t xml:space="preserve"> </w:t>
      </w:r>
      <w:r w:rsidRPr="005F312E">
        <w:rPr>
          <w:rFonts w:ascii="Arial" w:hAnsi="Arial" w:cs="Arial"/>
          <w:sz w:val="24"/>
          <w:szCs w:val="24"/>
        </w:rPr>
        <w:t xml:space="preserve">was supported and provides support for the Word length effect. </w:t>
      </w:r>
    </w:p>
    <w:p w14:paraId="4195DF90" w14:textId="77777777" w:rsidR="009E60C2" w:rsidRPr="00DB7EF1" w:rsidRDefault="009E60C2" w:rsidP="009E60C2">
      <w:pPr>
        <w:rPr>
          <w:rFonts w:ascii="Arial" w:hAnsi="Arial" w:cs="Arial"/>
          <w:sz w:val="24"/>
          <w:szCs w:val="24"/>
        </w:rPr>
      </w:pPr>
    </w:p>
    <w:p w14:paraId="3CD4F95D" w14:textId="7EC145BB" w:rsidR="00A90F85" w:rsidRPr="00A50914" w:rsidRDefault="00A90F85" w:rsidP="009B7FF8">
      <w:pPr>
        <w:rPr>
          <w:rFonts w:ascii="Arial" w:hAnsi="Arial" w:cs="Arial"/>
          <w:sz w:val="24"/>
          <w:szCs w:val="24"/>
          <w:u w:val="single"/>
        </w:rPr>
      </w:pPr>
    </w:p>
    <w:p w14:paraId="31163094" w14:textId="3B526686" w:rsidR="00A90F85" w:rsidRPr="00A50914" w:rsidRDefault="00A90F85">
      <w:pPr>
        <w:rPr>
          <w:rFonts w:ascii="Arial" w:hAnsi="Arial" w:cs="Arial"/>
          <w:sz w:val="24"/>
          <w:szCs w:val="24"/>
          <w:u w:val="single"/>
        </w:rPr>
      </w:pPr>
      <w:r w:rsidRPr="00A50914">
        <w:rPr>
          <w:rFonts w:ascii="Arial" w:hAnsi="Arial" w:cs="Arial"/>
          <w:sz w:val="24"/>
          <w:szCs w:val="24"/>
          <w:u w:val="single"/>
        </w:rPr>
        <w:br w:type="page"/>
      </w:r>
    </w:p>
    <w:p w14:paraId="0DDD543D" w14:textId="7B32D512" w:rsidR="00B6076F" w:rsidRDefault="00A90F85" w:rsidP="00B6076F">
      <w:pPr>
        <w:jc w:val="center"/>
        <w:rPr>
          <w:rFonts w:ascii="Arial" w:hAnsi="Arial" w:cs="Arial"/>
          <w:b/>
          <w:bCs/>
          <w:sz w:val="24"/>
          <w:szCs w:val="24"/>
          <w:u w:val="single"/>
        </w:rPr>
      </w:pPr>
      <w:r w:rsidRPr="00433672">
        <w:rPr>
          <w:rFonts w:ascii="Arial" w:hAnsi="Arial" w:cs="Arial"/>
          <w:b/>
          <w:bCs/>
          <w:sz w:val="24"/>
          <w:szCs w:val="24"/>
          <w:u w:val="single"/>
        </w:rPr>
        <w:lastRenderedPageBreak/>
        <w:t>References</w:t>
      </w:r>
    </w:p>
    <w:p w14:paraId="31B07E0C" w14:textId="77777777" w:rsidR="002B3D6C" w:rsidRPr="002B3D6C" w:rsidRDefault="002B3D6C" w:rsidP="002B3D6C">
      <w:pPr>
        <w:pStyle w:val="ListParagraph"/>
        <w:numPr>
          <w:ilvl w:val="0"/>
          <w:numId w:val="3"/>
        </w:numPr>
        <w:spacing w:after="0" w:line="480" w:lineRule="auto"/>
        <w:rPr>
          <w:rFonts w:ascii="Arial" w:eastAsia="Times New Roman" w:hAnsi="Arial" w:cs="Arial"/>
          <w:sz w:val="24"/>
          <w:szCs w:val="24"/>
          <w:lang w:eastAsia="en-GB"/>
        </w:rPr>
      </w:pPr>
      <w:r w:rsidRPr="002B3D6C">
        <w:rPr>
          <w:rFonts w:ascii="Arial" w:eastAsia="Times New Roman" w:hAnsi="Arial" w:cs="Arial"/>
          <w:sz w:val="24"/>
          <w:szCs w:val="24"/>
          <w:lang w:eastAsia="en-GB"/>
        </w:rPr>
        <w:t xml:space="preserve">Cowan, N., Baddeley, A. D., Elliott, E. M., &amp; Norris, J. (2003). List composition and the word length effect in immediate recall: A comparison of localist and globalist assumptions. </w:t>
      </w:r>
      <w:r w:rsidRPr="002B3D6C">
        <w:rPr>
          <w:rFonts w:ascii="Arial" w:eastAsia="Times New Roman" w:hAnsi="Arial" w:cs="Arial"/>
          <w:i/>
          <w:iCs/>
          <w:sz w:val="24"/>
          <w:szCs w:val="24"/>
          <w:lang w:eastAsia="en-GB"/>
        </w:rPr>
        <w:t>Psychonomic Bulletin &amp; Review</w:t>
      </w:r>
      <w:r w:rsidRPr="002B3D6C">
        <w:rPr>
          <w:rFonts w:ascii="Arial" w:eastAsia="Times New Roman" w:hAnsi="Arial" w:cs="Arial"/>
          <w:sz w:val="24"/>
          <w:szCs w:val="24"/>
          <w:lang w:eastAsia="en-GB"/>
        </w:rPr>
        <w:t xml:space="preserve">, </w:t>
      </w:r>
      <w:r w:rsidRPr="002B3D6C">
        <w:rPr>
          <w:rFonts w:ascii="Arial" w:eastAsia="Times New Roman" w:hAnsi="Arial" w:cs="Arial"/>
          <w:i/>
          <w:iCs/>
          <w:sz w:val="24"/>
          <w:szCs w:val="24"/>
          <w:lang w:eastAsia="en-GB"/>
        </w:rPr>
        <w:t>10</w:t>
      </w:r>
      <w:r w:rsidRPr="002B3D6C">
        <w:rPr>
          <w:rFonts w:ascii="Arial" w:eastAsia="Times New Roman" w:hAnsi="Arial" w:cs="Arial"/>
          <w:sz w:val="24"/>
          <w:szCs w:val="24"/>
          <w:lang w:eastAsia="en-GB"/>
        </w:rPr>
        <w:t>(1), 74–79. https://doi.org/10.3758/bf03196469</w:t>
      </w:r>
    </w:p>
    <w:p w14:paraId="5AE072B7" w14:textId="77777777" w:rsidR="002B3D6C" w:rsidRPr="002B3D6C" w:rsidRDefault="002B3D6C" w:rsidP="00087807">
      <w:pPr>
        <w:pStyle w:val="ListParagraph"/>
        <w:numPr>
          <w:ilvl w:val="0"/>
          <w:numId w:val="3"/>
        </w:numPr>
        <w:spacing w:after="0" w:line="480" w:lineRule="auto"/>
        <w:rPr>
          <w:rFonts w:ascii="Arial" w:eastAsia="Times New Roman" w:hAnsi="Arial" w:cs="Arial"/>
          <w:sz w:val="24"/>
          <w:szCs w:val="24"/>
          <w:lang w:eastAsia="en-GB"/>
        </w:rPr>
      </w:pPr>
      <w:r w:rsidRPr="002B3D6C">
        <w:rPr>
          <w:rFonts w:ascii="Arial" w:eastAsia="Times New Roman" w:hAnsi="Arial" w:cs="Arial"/>
          <w:i/>
          <w:iCs/>
          <w:sz w:val="24"/>
          <w:szCs w:val="24"/>
          <w:lang w:eastAsia="en-GB"/>
        </w:rPr>
        <w:t>Neural Basis of Phonological Short-Term Memory</w:t>
      </w:r>
      <w:r w:rsidRPr="002B3D6C">
        <w:rPr>
          <w:rFonts w:ascii="Arial" w:eastAsia="Times New Roman" w:hAnsi="Arial" w:cs="Arial"/>
          <w:sz w:val="24"/>
          <w:szCs w:val="24"/>
          <w:lang w:eastAsia="en-GB"/>
        </w:rPr>
        <w:t>. (2016, January 1). ScienceDirect. Retrieved February 20, 2022, from https://www.sciencedirect.com/science/article/pii/B9780124077942000687</w:t>
      </w:r>
    </w:p>
    <w:p w14:paraId="6F9DC6F2" w14:textId="77777777" w:rsidR="002B3D6C" w:rsidRPr="002B3D6C" w:rsidRDefault="002B3D6C" w:rsidP="00FB0EFA">
      <w:pPr>
        <w:pStyle w:val="ListParagraph"/>
        <w:numPr>
          <w:ilvl w:val="0"/>
          <w:numId w:val="3"/>
        </w:numPr>
        <w:spacing w:after="0" w:line="480" w:lineRule="auto"/>
        <w:rPr>
          <w:rFonts w:ascii="Arial" w:eastAsia="Times New Roman" w:hAnsi="Arial" w:cs="Arial"/>
          <w:sz w:val="24"/>
          <w:szCs w:val="24"/>
          <w:lang w:eastAsia="en-GB"/>
        </w:rPr>
      </w:pPr>
      <w:r w:rsidRPr="002B3D6C">
        <w:rPr>
          <w:rFonts w:ascii="Arial" w:eastAsia="Times New Roman" w:hAnsi="Arial" w:cs="Arial"/>
          <w:sz w:val="24"/>
          <w:szCs w:val="24"/>
          <w:lang w:eastAsia="en-GB"/>
        </w:rPr>
        <w:t xml:space="preserve">Squire, L. R. (2009). Memory and Brain Systems: 1969–2009. </w:t>
      </w:r>
      <w:r w:rsidRPr="002B3D6C">
        <w:rPr>
          <w:rFonts w:ascii="Arial" w:eastAsia="Times New Roman" w:hAnsi="Arial" w:cs="Arial"/>
          <w:i/>
          <w:iCs/>
          <w:sz w:val="24"/>
          <w:szCs w:val="24"/>
          <w:lang w:eastAsia="en-GB"/>
        </w:rPr>
        <w:t>Journal of Neuroscience</w:t>
      </w:r>
      <w:r w:rsidRPr="002B3D6C">
        <w:rPr>
          <w:rFonts w:ascii="Arial" w:eastAsia="Times New Roman" w:hAnsi="Arial" w:cs="Arial"/>
          <w:sz w:val="24"/>
          <w:szCs w:val="24"/>
          <w:lang w:eastAsia="en-GB"/>
        </w:rPr>
        <w:t xml:space="preserve">, </w:t>
      </w:r>
      <w:r w:rsidRPr="002B3D6C">
        <w:rPr>
          <w:rFonts w:ascii="Arial" w:eastAsia="Times New Roman" w:hAnsi="Arial" w:cs="Arial"/>
          <w:i/>
          <w:iCs/>
          <w:sz w:val="24"/>
          <w:szCs w:val="24"/>
          <w:lang w:eastAsia="en-GB"/>
        </w:rPr>
        <w:t>29</w:t>
      </w:r>
      <w:r w:rsidRPr="002B3D6C">
        <w:rPr>
          <w:rFonts w:ascii="Arial" w:eastAsia="Times New Roman" w:hAnsi="Arial" w:cs="Arial"/>
          <w:sz w:val="24"/>
          <w:szCs w:val="24"/>
          <w:lang w:eastAsia="en-GB"/>
        </w:rPr>
        <w:t>(41), 12711–12716. https://doi.org/10.1523/jneurosci.3575-09.2009</w:t>
      </w:r>
    </w:p>
    <w:p w14:paraId="12E62468" w14:textId="77777777" w:rsidR="002B3D6C" w:rsidRPr="002B3D6C" w:rsidRDefault="002B3D6C" w:rsidP="007459AD">
      <w:pPr>
        <w:pStyle w:val="ListParagraph"/>
        <w:numPr>
          <w:ilvl w:val="0"/>
          <w:numId w:val="3"/>
        </w:numPr>
        <w:spacing w:after="0" w:line="480" w:lineRule="auto"/>
        <w:rPr>
          <w:rFonts w:ascii="Arial" w:eastAsia="Times New Roman" w:hAnsi="Arial" w:cs="Arial"/>
          <w:sz w:val="24"/>
          <w:szCs w:val="24"/>
          <w:lang w:eastAsia="en-GB"/>
        </w:rPr>
      </w:pPr>
      <w:r w:rsidRPr="002B3D6C">
        <w:rPr>
          <w:rFonts w:ascii="Arial" w:eastAsia="Times New Roman" w:hAnsi="Arial" w:cs="Arial"/>
          <w:i/>
          <w:iCs/>
          <w:sz w:val="24"/>
          <w:szCs w:val="24"/>
          <w:lang w:eastAsia="en-GB"/>
        </w:rPr>
        <w:t>Word length and the structure of short-term memory</w:t>
      </w:r>
      <w:r w:rsidRPr="002B3D6C">
        <w:rPr>
          <w:rFonts w:ascii="Arial" w:eastAsia="Times New Roman" w:hAnsi="Arial" w:cs="Arial"/>
          <w:sz w:val="24"/>
          <w:szCs w:val="24"/>
          <w:lang w:eastAsia="en-GB"/>
        </w:rPr>
        <w:t>. (1975, December 1). ScienceDirect. Retrieved 20 February 2022, from https://www.sciencedirect.com/science/article/abs/pii/S0022537175800454</w:t>
      </w:r>
    </w:p>
    <w:p w14:paraId="220F723D" w14:textId="77777777" w:rsidR="002B3D6C" w:rsidRPr="002B3D6C" w:rsidRDefault="002B3D6C" w:rsidP="00FC0B95">
      <w:pPr>
        <w:pStyle w:val="ListParagraph"/>
        <w:numPr>
          <w:ilvl w:val="0"/>
          <w:numId w:val="3"/>
        </w:numPr>
        <w:spacing w:after="0" w:line="480" w:lineRule="auto"/>
        <w:rPr>
          <w:rFonts w:ascii="Arial" w:eastAsia="Times New Roman" w:hAnsi="Arial" w:cs="Arial"/>
          <w:sz w:val="24"/>
          <w:szCs w:val="24"/>
          <w:lang w:eastAsia="en-GB"/>
        </w:rPr>
      </w:pPr>
      <w:proofErr w:type="spellStart"/>
      <w:r w:rsidRPr="002B3D6C">
        <w:rPr>
          <w:rFonts w:ascii="Arial" w:eastAsia="Times New Roman" w:hAnsi="Arial" w:cs="Arial"/>
          <w:sz w:val="24"/>
          <w:szCs w:val="24"/>
          <w:lang w:eastAsia="en-GB"/>
        </w:rPr>
        <w:t>Zlotnik</w:t>
      </w:r>
      <w:proofErr w:type="spellEnd"/>
      <w:r w:rsidRPr="002B3D6C">
        <w:rPr>
          <w:rFonts w:ascii="Arial" w:eastAsia="Times New Roman" w:hAnsi="Arial" w:cs="Arial"/>
          <w:sz w:val="24"/>
          <w:szCs w:val="24"/>
          <w:lang w:eastAsia="en-GB"/>
        </w:rPr>
        <w:t xml:space="preserve">, G. (2019). </w:t>
      </w:r>
      <w:r w:rsidRPr="002B3D6C">
        <w:rPr>
          <w:rFonts w:ascii="Arial" w:eastAsia="Times New Roman" w:hAnsi="Arial" w:cs="Arial"/>
          <w:i/>
          <w:iCs/>
          <w:sz w:val="24"/>
          <w:szCs w:val="24"/>
          <w:lang w:eastAsia="en-GB"/>
        </w:rPr>
        <w:t>Memory: An Extended Definition</w:t>
      </w:r>
      <w:r w:rsidRPr="002B3D6C">
        <w:rPr>
          <w:rFonts w:ascii="Arial" w:eastAsia="Times New Roman" w:hAnsi="Arial" w:cs="Arial"/>
          <w:sz w:val="24"/>
          <w:szCs w:val="24"/>
          <w:lang w:eastAsia="en-GB"/>
        </w:rPr>
        <w:t>. Frontiers. Retrieved February 20, 2022, from https://www.frontiersin.org/articles/10.3389/fpsyg.2019.02523/full#B29</w:t>
      </w:r>
    </w:p>
    <w:p w14:paraId="105EE982" w14:textId="77777777" w:rsidR="00B6076F" w:rsidRPr="00ED1315" w:rsidRDefault="00B6076F" w:rsidP="001566E8">
      <w:pPr>
        <w:pStyle w:val="ListParagraph"/>
        <w:rPr>
          <w:rFonts w:ascii="Arial" w:hAnsi="Arial" w:cs="Arial"/>
          <w:b/>
          <w:bCs/>
          <w:sz w:val="24"/>
          <w:szCs w:val="24"/>
          <w:u w:val="single"/>
        </w:rPr>
      </w:pPr>
    </w:p>
    <w:p w14:paraId="77873E38" w14:textId="1E34F6F1" w:rsidR="00B6076F" w:rsidRPr="00B6076F" w:rsidRDefault="00B6076F" w:rsidP="001127BD">
      <w:pPr>
        <w:rPr>
          <w:rFonts w:ascii="Arial" w:hAnsi="Arial" w:cs="Arial"/>
          <w:b/>
          <w:bCs/>
          <w:sz w:val="24"/>
          <w:szCs w:val="24"/>
          <w:u w:val="single"/>
        </w:rPr>
      </w:pPr>
      <w:r w:rsidRPr="00ED1315">
        <w:rPr>
          <w:rFonts w:ascii="Arial" w:hAnsi="Arial" w:cs="Arial"/>
          <w:b/>
          <w:bCs/>
          <w:sz w:val="24"/>
          <w:szCs w:val="24"/>
          <w:u w:val="single"/>
        </w:rPr>
        <w:br w:type="page"/>
      </w:r>
    </w:p>
    <w:p w14:paraId="415AA76F" w14:textId="6EF70F29" w:rsidR="00A90F85" w:rsidRDefault="00A90F85" w:rsidP="00433672">
      <w:pPr>
        <w:jc w:val="center"/>
        <w:rPr>
          <w:rFonts w:ascii="Arial" w:hAnsi="Arial" w:cs="Arial"/>
          <w:b/>
          <w:bCs/>
          <w:sz w:val="24"/>
          <w:szCs w:val="24"/>
          <w:u w:val="single"/>
        </w:rPr>
      </w:pPr>
      <w:r w:rsidRPr="00433672">
        <w:rPr>
          <w:rFonts w:ascii="Arial" w:hAnsi="Arial" w:cs="Arial"/>
          <w:b/>
          <w:bCs/>
          <w:sz w:val="24"/>
          <w:szCs w:val="24"/>
          <w:u w:val="single"/>
        </w:rPr>
        <w:lastRenderedPageBreak/>
        <w:t>Appendices</w:t>
      </w:r>
    </w:p>
    <w:p w14:paraId="5C516B54" w14:textId="77777777" w:rsidR="002D6B6C" w:rsidRDefault="002D6B6C" w:rsidP="002D6B6C">
      <w:pPr>
        <w:rPr>
          <w:rFonts w:ascii="Arial" w:hAnsi="Arial" w:cs="Arial"/>
          <w:b/>
          <w:bCs/>
          <w:sz w:val="24"/>
          <w:szCs w:val="24"/>
        </w:rPr>
      </w:pPr>
    </w:p>
    <w:p w14:paraId="1EC54F8E" w14:textId="774CE746" w:rsidR="00CF1DA9" w:rsidRDefault="002D6B6C" w:rsidP="002D6B6C">
      <w:pPr>
        <w:rPr>
          <w:rFonts w:ascii="Arial" w:hAnsi="Arial" w:cs="Arial"/>
          <w:b/>
          <w:bCs/>
          <w:sz w:val="24"/>
          <w:szCs w:val="24"/>
        </w:rPr>
      </w:pPr>
      <w:r>
        <w:rPr>
          <w:rFonts w:ascii="Arial" w:hAnsi="Arial" w:cs="Arial"/>
          <w:b/>
          <w:bCs/>
          <w:sz w:val="24"/>
          <w:szCs w:val="24"/>
        </w:rPr>
        <w:t>Appendix 1:</w:t>
      </w:r>
    </w:p>
    <w:p w14:paraId="769F6BCB" w14:textId="77777777" w:rsidR="00E70DF0" w:rsidRDefault="00E70DF0" w:rsidP="00E70DF0">
      <w:pPr>
        <w:pStyle w:val="NormalWeb"/>
        <w:spacing w:line="360" w:lineRule="auto"/>
        <w:jc w:val="both"/>
        <w:rPr>
          <w:rFonts w:ascii="Arial" w:hAnsi="Arial" w:cs="Arial"/>
          <w:u w:val="single"/>
        </w:rPr>
      </w:pPr>
      <w:r>
        <w:rPr>
          <w:rFonts w:ascii="Arial" w:hAnsi="Arial" w:cs="Arial"/>
          <w:u w:val="single"/>
        </w:rPr>
        <w:t>Word List Table</w:t>
      </w:r>
    </w:p>
    <w:tbl>
      <w:tblPr>
        <w:tblStyle w:val="PlainTable2"/>
        <w:tblW w:w="0" w:type="auto"/>
        <w:tblInd w:w="0" w:type="dxa"/>
        <w:tblLook w:val="04A0" w:firstRow="1" w:lastRow="0" w:firstColumn="1" w:lastColumn="0" w:noHBand="0" w:noVBand="1"/>
      </w:tblPr>
      <w:tblGrid>
        <w:gridCol w:w="4505"/>
        <w:gridCol w:w="4505"/>
      </w:tblGrid>
      <w:tr w:rsidR="00E70DF0" w14:paraId="7564C23C" w14:textId="77777777" w:rsidTr="00974FE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5CF73D89"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Condition 1 – Long Words</w:t>
            </w:r>
          </w:p>
        </w:tc>
        <w:tc>
          <w:tcPr>
            <w:tcW w:w="4505" w:type="dxa"/>
            <w:tcBorders>
              <w:top w:val="single" w:sz="4" w:space="0" w:color="7F7F7F" w:themeColor="text1" w:themeTint="80"/>
              <w:left w:val="nil"/>
              <w:right w:val="nil"/>
            </w:tcBorders>
            <w:hideMark/>
          </w:tcPr>
          <w:p w14:paraId="1400951A" w14:textId="77777777" w:rsidR="00E70DF0" w:rsidRDefault="00E70DF0" w:rsidP="00974FE9">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Condition 2 – Short Words</w:t>
            </w:r>
          </w:p>
        </w:tc>
      </w:tr>
      <w:tr w:rsidR="00E70DF0" w14:paraId="0E02E397"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357C760D"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Transaction </w:t>
            </w:r>
          </w:p>
        </w:tc>
        <w:tc>
          <w:tcPr>
            <w:tcW w:w="4505" w:type="dxa"/>
            <w:tcBorders>
              <w:left w:val="nil"/>
              <w:right w:val="nil"/>
            </w:tcBorders>
            <w:hideMark/>
          </w:tcPr>
          <w:p w14:paraId="02C9AD1D"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Desk</w:t>
            </w:r>
          </w:p>
        </w:tc>
      </w:tr>
      <w:tr w:rsidR="00E70DF0" w14:paraId="0967911B"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1FE1D839"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Forgiveness</w:t>
            </w:r>
          </w:p>
        </w:tc>
        <w:tc>
          <w:tcPr>
            <w:tcW w:w="4505" w:type="dxa"/>
            <w:tcBorders>
              <w:top w:val="nil"/>
              <w:left w:val="nil"/>
              <w:bottom w:val="nil"/>
              <w:right w:val="nil"/>
            </w:tcBorders>
            <w:hideMark/>
          </w:tcPr>
          <w:p w14:paraId="3630CE50"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Leap</w:t>
            </w:r>
          </w:p>
        </w:tc>
      </w:tr>
      <w:tr w:rsidR="00E70DF0" w14:paraId="1314D8E3"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65367B91"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Physician</w:t>
            </w:r>
          </w:p>
        </w:tc>
        <w:tc>
          <w:tcPr>
            <w:tcW w:w="4505" w:type="dxa"/>
            <w:tcBorders>
              <w:left w:val="nil"/>
              <w:right w:val="nil"/>
            </w:tcBorders>
            <w:hideMark/>
          </w:tcPr>
          <w:p w14:paraId="762F63CE"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Mood</w:t>
            </w:r>
          </w:p>
        </w:tc>
      </w:tr>
      <w:tr w:rsidR="00E70DF0" w14:paraId="4AA58B64"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21D14A78"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Proximity</w:t>
            </w:r>
          </w:p>
        </w:tc>
        <w:tc>
          <w:tcPr>
            <w:tcW w:w="4505" w:type="dxa"/>
            <w:tcBorders>
              <w:top w:val="nil"/>
              <w:left w:val="nil"/>
              <w:bottom w:val="nil"/>
              <w:right w:val="nil"/>
            </w:tcBorders>
            <w:hideMark/>
          </w:tcPr>
          <w:p w14:paraId="75229470"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Tank</w:t>
            </w:r>
          </w:p>
        </w:tc>
      </w:tr>
      <w:tr w:rsidR="00E70DF0" w14:paraId="1DB741E4"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BE15B29"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Constitution </w:t>
            </w:r>
          </w:p>
        </w:tc>
        <w:tc>
          <w:tcPr>
            <w:tcW w:w="4505" w:type="dxa"/>
            <w:tcBorders>
              <w:left w:val="nil"/>
              <w:right w:val="nil"/>
            </w:tcBorders>
            <w:hideMark/>
          </w:tcPr>
          <w:p w14:paraId="1F7319F3"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Rules</w:t>
            </w:r>
          </w:p>
        </w:tc>
      </w:tr>
      <w:tr w:rsidR="00E70DF0" w14:paraId="05B24A55"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1A678DAA"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Rationalise</w:t>
            </w:r>
          </w:p>
        </w:tc>
        <w:tc>
          <w:tcPr>
            <w:tcW w:w="4505" w:type="dxa"/>
            <w:tcBorders>
              <w:top w:val="nil"/>
              <w:left w:val="nil"/>
              <w:bottom w:val="nil"/>
              <w:right w:val="nil"/>
            </w:tcBorders>
            <w:hideMark/>
          </w:tcPr>
          <w:p w14:paraId="11B27153"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Roof</w:t>
            </w:r>
          </w:p>
        </w:tc>
      </w:tr>
      <w:tr w:rsidR="00E70DF0" w14:paraId="34986C4B"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3DA55CE"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Interaction</w:t>
            </w:r>
          </w:p>
        </w:tc>
        <w:tc>
          <w:tcPr>
            <w:tcW w:w="4505" w:type="dxa"/>
            <w:tcBorders>
              <w:left w:val="nil"/>
              <w:right w:val="nil"/>
            </w:tcBorders>
            <w:hideMark/>
          </w:tcPr>
          <w:p w14:paraId="0A1A78C9"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Mend</w:t>
            </w:r>
          </w:p>
        </w:tc>
      </w:tr>
      <w:tr w:rsidR="00E70DF0" w14:paraId="7A2F0CF2"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567F58B4"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Deductions</w:t>
            </w:r>
          </w:p>
        </w:tc>
        <w:tc>
          <w:tcPr>
            <w:tcW w:w="4505" w:type="dxa"/>
            <w:tcBorders>
              <w:top w:val="nil"/>
              <w:left w:val="nil"/>
              <w:bottom w:val="nil"/>
              <w:right w:val="nil"/>
            </w:tcBorders>
            <w:hideMark/>
          </w:tcPr>
          <w:p w14:paraId="6E7ADAF6"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Snap</w:t>
            </w:r>
          </w:p>
        </w:tc>
      </w:tr>
      <w:tr w:rsidR="00E70DF0" w14:paraId="372C824D"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7A108A3C"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Representation</w:t>
            </w:r>
          </w:p>
        </w:tc>
        <w:tc>
          <w:tcPr>
            <w:tcW w:w="4505" w:type="dxa"/>
            <w:tcBorders>
              <w:left w:val="nil"/>
              <w:right w:val="nil"/>
            </w:tcBorders>
            <w:hideMark/>
          </w:tcPr>
          <w:p w14:paraId="67941668"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Tomb</w:t>
            </w:r>
          </w:p>
        </w:tc>
      </w:tr>
      <w:tr w:rsidR="00E70DF0" w14:paraId="7C030FAA"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18F9ABD"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Impatiently </w:t>
            </w:r>
          </w:p>
        </w:tc>
        <w:tc>
          <w:tcPr>
            <w:tcW w:w="4505" w:type="dxa"/>
            <w:tcBorders>
              <w:top w:val="nil"/>
              <w:left w:val="nil"/>
              <w:bottom w:val="nil"/>
              <w:right w:val="nil"/>
            </w:tcBorders>
            <w:hideMark/>
          </w:tcPr>
          <w:p w14:paraId="3D302B8A"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Slow </w:t>
            </w:r>
          </w:p>
        </w:tc>
      </w:tr>
      <w:tr w:rsidR="00E70DF0" w14:paraId="0237F747"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C7CF85A"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Reinstate</w:t>
            </w:r>
          </w:p>
        </w:tc>
        <w:tc>
          <w:tcPr>
            <w:tcW w:w="4505" w:type="dxa"/>
            <w:tcBorders>
              <w:left w:val="nil"/>
              <w:right w:val="nil"/>
            </w:tcBorders>
            <w:hideMark/>
          </w:tcPr>
          <w:p w14:paraId="01505776"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Tape</w:t>
            </w:r>
          </w:p>
        </w:tc>
      </w:tr>
      <w:tr w:rsidR="00E70DF0" w14:paraId="054DB315"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3816151E"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Intimidating</w:t>
            </w:r>
          </w:p>
        </w:tc>
        <w:tc>
          <w:tcPr>
            <w:tcW w:w="4505" w:type="dxa"/>
            <w:tcBorders>
              <w:top w:val="nil"/>
              <w:left w:val="nil"/>
              <w:bottom w:val="nil"/>
              <w:right w:val="nil"/>
            </w:tcBorders>
            <w:hideMark/>
          </w:tcPr>
          <w:p w14:paraId="4234F953"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Rack</w:t>
            </w:r>
          </w:p>
        </w:tc>
      </w:tr>
      <w:tr w:rsidR="00E70DF0" w14:paraId="74DC9651"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10DBDC83"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Disorganised </w:t>
            </w:r>
          </w:p>
        </w:tc>
        <w:tc>
          <w:tcPr>
            <w:tcW w:w="4505" w:type="dxa"/>
            <w:tcBorders>
              <w:left w:val="nil"/>
              <w:right w:val="nil"/>
            </w:tcBorders>
            <w:hideMark/>
          </w:tcPr>
          <w:p w14:paraId="5DA743B0"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Snore</w:t>
            </w:r>
          </w:p>
        </w:tc>
      </w:tr>
      <w:tr w:rsidR="00E70DF0" w14:paraId="0BABB67F" w14:textId="77777777" w:rsidTr="00974FE9">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4D7FAA65"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Understanding </w:t>
            </w:r>
          </w:p>
        </w:tc>
        <w:tc>
          <w:tcPr>
            <w:tcW w:w="4505" w:type="dxa"/>
            <w:tcBorders>
              <w:top w:val="nil"/>
              <w:left w:val="nil"/>
              <w:bottom w:val="nil"/>
              <w:right w:val="nil"/>
            </w:tcBorders>
            <w:hideMark/>
          </w:tcPr>
          <w:p w14:paraId="35B8C008" w14:textId="77777777" w:rsidR="00E70DF0" w:rsidRDefault="00E70DF0" w:rsidP="00974FE9">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Lose</w:t>
            </w:r>
          </w:p>
        </w:tc>
      </w:tr>
      <w:tr w:rsidR="00E70DF0" w14:paraId="2A61671C" w14:textId="77777777" w:rsidTr="00974F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5584D378" w14:textId="77777777" w:rsidR="00E70DF0" w:rsidRDefault="00E70DF0" w:rsidP="00974FE9">
            <w:pPr>
              <w:pStyle w:val="NormalWeb"/>
              <w:spacing w:line="360" w:lineRule="auto"/>
              <w:jc w:val="both"/>
              <w:rPr>
                <w:rFonts w:ascii="Arial" w:hAnsi="Arial" w:cs="Arial"/>
                <w:b w:val="0"/>
                <w:bCs w:val="0"/>
              </w:rPr>
            </w:pPr>
            <w:r>
              <w:rPr>
                <w:rFonts w:ascii="Arial" w:hAnsi="Arial" w:cs="Arial"/>
                <w:b w:val="0"/>
                <w:bCs w:val="0"/>
              </w:rPr>
              <w:t xml:space="preserve">Illuminate </w:t>
            </w:r>
          </w:p>
        </w:tc>
        <w:tc>
          <w:tcPr>
            <w:tcW w:w="4505" w:type="dxa"/>
            <w:tcBorders>
              <w:left w:val="nil"/>
              <w:right w:val="nil"/>
            </w:tcBorders>
            <w:hideMark/>
          </w:tcPr>
          <w:p w14:paraId="63B1784F" w14:textId="77777777" w:rsidR="00E70DF0" w:rsidRDefault="00E70DF0" w:rsidP="00974FE9">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Paid</w:t>
            </w:r>
          </w:p>
        </w:tc>
      </w:tr>
    </w:tbl>
    <w:p w14:paraId="470E8271" w14:textId="77777777" w:rsidR="002D6B6C" w:rsidRDefault="002D6B6C" w:rsidP="002D6B6C">
      <w:pPr>
        <w:rPr>
          <w:rFonts w:ascii="Arial" w:hAnsi="Arial" w:cs="Arial"/>
          <w:b/>
          <w:bCs/>
          <w:sz w:val="24"/>
          <w:szCs w:val="24"/>
        </w:rPr>
      </w:pPr>
    </w:p>
    <w:p w14:paraId="19DC9350" w14:textId="77777777" w:rsidR="00715BAC" w:rsidRDefault="00715BAC">
      <w:pPr>
        <w:rPr>
          <w:rFonts w:ascii="Arial" w:hAnsi="Arial" w:cs="Arial"/>
          <w:b/>
          <w:bCs/>
          <w:sz w:val="24"/>
          <w:szCs w:val="24"/>
        </w:rPr>
      </w:pPr>
      <w:r>
        <w:rPr>
          <w:rFonts w:ascii="Arial" w:hAnsi="Arial" w:cs="Arial"/>
          <w:b/>
          <w:bCs/>
          <w:sz w:val="24"/>
          <w:szCs w:val="24"/>
        </w:rPr>
        <w:br w:type="page"/>
      </w:r>
    </w:p>
    <w:p w14:paraId="60452888" w14:textId="4CA2BA94" w:rsidR="002D6B6C" w:rsidRDefault="002D6B6C" w:rsidP="002D6B6C">
      <w:pPr>
        <w:rPr>
          <w:rFonts w:ascii="Arial" w:hAnsi="Arial" w:cs="Arial"/>
          <w:b/>
          <w:bCs/>
          <w:sz w:val="24"/>
          <w:szCs w:val="24"/>
        </w:rPr>
      </w:pPr>
      <w:r>
        <w:rPr>
          <w:rFonts w:ascii="Arial" w:hAnsi="Arial" w:cs="Arial"/>
          <w:b/>
          <w:bCs/>
          <w:sz w:val="24"/>
          <w:szCs w:val="24"/>
        </w:rPr>
        <w:lastRenderedPageBreak/>
        <w:t>Appendix 2:</w:t>
      </w:r>
    </w:p>
    <w:p w14:paraId="63B7BFEB" w14:textId="77777777" w:rsidR="001127BD" w:rsidRDefault="001127BD" w:rsidP="001127BD">
      <w:pPr>
        <w:rPr>
          <w:b/>
        </w:rPr>
      </w:pPr>
      <w:r>
        <w:rPr>
          <w:b/>
        </w:rPr>
        <w:t>Standardised procedures</w:t>
      </w:r>
    </w:p>
    <w:p w14:paraId="1B4A8166" w14:textId="77777777" w:rsidR="001127BD" w:rsidRDefault="001127BD" w:rsidP="001127BD">
      <w:r>
        <w:t>To ensure that all participants have the same experience, researchers should ensure that they are all tested:</w:t>
      </w:r>
    </w:p>
    <w:p w14:paraId="1452F688" w14:textId="77777777" w:rsidR="001127BD" w:rsidRDefault="001127BD" w:rsidP="001127BD">
      <w:pPr>
        <w:pStyle w:val="ListParagraph"/>
        <w:numPr>
          <w:ilvl w:val="0"/>
          <w:numId w:val="4"/>
        </w:numPr>
      </w:pPr>
      <w:r>
        <w:t>In the same place, with the same equipment and materials placed in the same way.</w:t>
      </w:r>
    </w:p>
    <w:p w14:paraId="4DC87607" w14:textId="77777777" w:rsidR="001127BD" w:rsidRDefault="001127BD" w:rsidP="001127BD">
      <w:pPr>
        <w:pStyle w:val="ListParagraph"/>
        <w:numPr>
          <w:ilvl w:val="0"/>
          <w:numId w:val="4"/>
        </w:numPr>
      </w:pPr>
      <w:r>
        <w:t>Under the same conditions, so the level of lighting, noise and heat remains the same for all</w:t>
      </w:r>
    </w:p>
    <w:p w14:paraId="1E64D458" w14:textId="77777777" w:rsidR="001127BD" w:rsidRDefault="001127BD" w:rsidP="001127BD">
      <w:pPr>
        <w:pStyle w:val="ListParagraph"/>
      </w:pPr>
      <w:r>
        <w:t>participants.</w:t>
      </w:r>
    </w:p>
    <w:p w14:paraId="1D32F9BB" w14:textId="7EA4BF99" w:rsidR="001127BD" w:rsidRDefault="001127BD" w:rsidP="001127BD">
      <w:pPr>
        <w:pStyle w:val="ListParagraph"/>
        <w:numPr>
          <w:ilvl w:val="0"/>
          <w:numId w:val="4"/>
        </w:numPr>
      </w:pPr>
      <w:r>
        <w:t>At roughly the same time of day, people may behave differently if tested at nine o'clock in the morning rather than five o'clock at night.</w:t>
      </w:r>
    </w:p>
    <w:p w14:paraId="5AD65CB4" w14:textId="591B8F48" w:rsidR="001127BD" w:rsidRDefault="001127BD" w:rsidP="001127BD">
      <w:pPr>
        <w:pStyle w:val="ListParagraph"/>
        <w:numPr>
          <w:ilvl w:val="0"/>
          <w:numId w:val="4"/>
        </w:numPr>
      </w:pPr>
      <w:r>
        <w:t>Given identical standardised instructions in the same way</w:t>
      </w:r>
    </w:p>
    <w:p w14:paraId="6CAF424D" w14:textId="25A52CDE" w:rsidR="001127BD" w:rsidRDefault="001127BD" w:rsidP="001127BD">
      <w:r>
        <w:t xml:space="preserve">Standardised Instructions: these are given in the chosen location and there may be more than one set for different (IV) conditions of the investigation. The standardised instructions are important, as each participant must receive the same </w:t>
      </w:r>
      <w:r w:rsidR="00DA640C">
        <w:t>instructions,</w:t>
      </w:r>
      <w:r>
        <w:t xml:space="preserve"> so they understand what to do in the study. Also, it ensures that each participant is treated the same and should help eliminate experimenter effects. You can read the instructions to the participant(s</w:t>
      </w:r>
      <w:r w:rsidR="00DA640C">
        <w:t>) or</w:t>
      </w:r>
      <w:r>
        <w:t xml:space="preserve"> let them read the instructions themselves.</w:t>
      </w:r>
    </w:p>
    <w:p w14:paraId="1A8F66CE" w14:textId="77777777" w:rsidR="001127BD" w:rsidRDefault="001127BD" w:rsidP="001127BD"/>
    <w:p w14:paraId="0A67B6CB" w14:textId="7936825A" w:rsidR="001127BD" w:rsidRDefault="00D51807" w:rsidP="001127BD">
      <w:r>
        <w:rPr>
          <w:b/>
        </w:rPr>
        <w:t>A standardised</w:t>
      </w:r>
      <w:r w:rsidR="001127BD">
        <w:rPr>
          <w:b/>
        </w:rPr>
        <w:t xml:space="preserve"> procedure for the word length effect study</w:t>
      </w:r>
      <w:r w:rsidR="001127BD">
        <w:t xml:space="preserve"> </w:t>
      </w:r>
    </w:p>
    <w:p w14:paraId="47DC47F0" w14:textId="77777777" w:rsidR="001127BD" w:rsidRDefault="001127BD" w:rsidP="001127BD">
      <w:r>
        <w:t>An opportunity sample of students was used. Presumptive consent was gained.</w:t>
      </w:r>
    </w:p>
    <w:p w14:paraId="68C092E2" w14:textId="77777777" w:rsidR="001127BD" w:rsidRDefault="001127BD" w:rsidP="001127BD">
      <w:r>
        <w:t>The following instructions were presented verbally:</w:t>
      </w:r>
    </w:p>
    <w:p w14:paraId="3ECFD9FE" w14:textId="77777777" w:rsidR="001127BD" w:rsidRDefault="001127BD" w:rsidP="001127BD">
      <w:pPr>
        <w:pStyle w:val="ListParagraph"/>
        <w:numPr>
          <w:ilvl w:val="0"/>
          <w:numId w:val="1"/>
        </w:numPr>
      </w:pPr>
      <w:r>
        <w:t xml:space="preserve">Participants were asked to sit quietly facing the projector screen situated on the wall in front of them. </w:t>
      </w:r>
    </w:p>
    <w:p w14:paraId="46EAC2B5" w14:textId="77777777" w:rsidR="001127BD" w:rsidRDefault="001127BD" w:rsidP="001127BD">
      <w:pPr>
        <w:pStyle w:val="ListParagraph"/>
        <w:numPr>
          <w:ilvl w:val="0"/>
          <w:numId w:val="1"/>
        </w:numPr>
      </w:pPr>
      <w:r>
        <w:t>You will take part in a short memory task.</w:t>
      </w:r>
    </w:p>
    <w:p w14:paraId="373C8700" w14:textId="77777777" w:rsidR="001127BD" w:rsidRDefault="001127BD" w:rsidP="001127BD">
      <w:pPr>
        <w:pStyle w:val="ListParagraph"/>
        <w:numPr>
          <w:ilvl w:val="0"/>
          <w:numId w:val="1"/>
        </w:numPr>
      </w:pPr>
      <w:r>
        <w:t>Please ensure that you have a pen and paper in front of you.</w:t>
      </w:r>
    </w:p>
    <w:p w14:paraId="2813DE66" w14:textId="28C20A0B" w:rsidR="001127BD" w:rsidRDefault="001127BD" w:rsidP="001127BD">
      <w:pPr>
        <w:pStyle w:val="ListParagraph"/>
        <w:numPr>
          <w:ilvl w:val="0"/>
          <w:numId w:val="1"/>
        </w:numPr>
      </w:pPr>
      <w:r>
        <w:t xml:space="preserve">Can you all see the screen and text on the </w:t>
      </w:r>
      <w:r w:rsidR="00D51807">
        <w:t>PowerPoint</w:t>
      </w:r>
      <w:r>
        <w:t>?</w:t>
      </w:r>
    </w:p>
    <w:p w14:paraId="1D47A8E7" w14:textId="6E77ABEB" w:rsidR="001127BD" w:rsidRDefault="001127BD" w:rsidP="001127BD">
      <w:pPr>
        <w:pStyle w:val="ListParagraph"/>
        <w:numPr>
          <w:ilvl w:val="0"/>
          <w:numId w:val="1"/>
        </w:numPr>
      </w:pPr>
      <w:r>
        <w:t xml:space="preserve">You will be presented with </w:t>
      </w:r>
      <w:r w:rsidR="00D51807">
        <w:t>2-word</w:t>
      </w:r>
      <w:r>
        <w:t xml:space="preserve"> lists – consisting of 15 words each.</w:t>
      </w:r>
    </w:p>
    <w:p w14:paraId="61276215" w14:textId="77777777" w:rsidR="001127BD" w:rsidRDefault="001127BD" w:rsidP="001127BD">
      <w:pPr>
        <w:pStyle w:val="ListParagraph"/>
        <w:numPr>
          <w:ilvl w:val="0"/>
          <w:numId w:val="1"/>
        </w:numPr>
      </w:pPr>
      <w:r>
        <w:t xml:space="preserve">Following the first list – you will be asked to write any words remembered from the list (in any order). The next 15 words were presented in the same way. </w:t>
      </w:r>
    </w:p>
    <w:p w14:paraId="3EEABA5D" w14:textId="77777777" w:rsidR="001127BD" w:rsidRDefault="001127BD" w:rsidP="001127BD">
      <w:pPr>
        <w:pStyle w:val="ListParagraph"/>
        <w:numPr>
          <w:ilvl w:val="0"/>
          <w:numId w:val="1"/>
        </w:numPr>
      </w:pPr>
      <w:r>
        <w:t>Participants received the long words first followed by the short words. They had 90 seconds to recall and write down the words from list one and list two.</w:t>
      </w:r>
    </w:p>
    <w:p w14:paraId="4DFC497E" w14:textId="77777777" w:rsidR="001127BD" w:rsidRDefault="001127BD" w:rsidP="001127BD">
      <w:pPr>
        <w:pStyle w:val="ListParagraph"/>
        <w:numPr>
          <w:ilvl w:val="0"/>
          <w:numId w:val="1"/>
        </w:numPr>
      </w:pPr>
      <w:r>
        <w:t xml:space="preserve">Words were presented in the middle of a blue screen every 2 seconds, for 1 second. </w:t>
      </w:r>
    </w:p>
    <w:p w14:paraId="629C3A18" w14:textId="77777777" w:rsidR="001127BD" w:rsidRDefault="001127BD" w:rsidP="001127BD">
      <w:pPr>
        <w:pStyle w:val="ListParagraph"/>
        <w:numPr>
          <w:ilvl w:val="0"/>
          <w:numId w:val="1"/>
        </w:numPr>
      </w:pPr>
      <w:r>
        <w:t xml:space="preserve">The font was Arial, white, size 72. </w:t>
      </w:r>
    </w:p>
    <w:p w14:paraId="1E6D83F6" w14:textId="77777777" w:rsidR="001127BD" w:rsidRDefault="001127BD" w:rsidP="001127BD">
      <w:pPr>
        <w:pStyle w:val="ListParagraph"/>
        <w:numPr>
          <w:ilvl w:val="0"/>
          <w:numId w:val="1"/>
        </w:numPr>
      </w:pPr>
      <w:r>
        <w:t xml:space="preserve">Participants were thanked for their participation. </w:t>
      </w:r>
    </w:p>
    <w:p w14:paraId="6A6C34A7" w14:textId="77777777" w:rsidR="001127BD" w:rsidRDefault="001127BD" w:rsidP="001127BD">
      <w:pPr>
        <w:pStyle w:val="ListParagraph"/>
        <w:numPr>
          <w:ilvl w:val="0"/>
          <w:numId w:val="1"/>
        </w:numPr>
      </w:pPr>
      <w:r>
        <w:t xml:space="preserve">Participants were fully debriefed regarding the aim and hypotheses of the experiment.  </w:t>
      </w:r>
    </w:p>
    <w:p w14:paraId="542CE506" w14:textId="77777777" w:rsidR="001127BD" w:rsidRDefault="001127BD" w:rsidP="001127BD">
      <w:r>
        <w:t xml:space="preserve">Following the making of the accuracy of recalled words, raw data was analysed using a Wilcoxon signed-rank test on SPSS 26. </w:t>
      </w:r>
    </w:p>
    <w:p w14:paraId="2EBEC267" w14:textId="77777777" w:rsidR="002D6B6C" w:rsidRDefault="002D6B6C" w:rsidP="002D6B6C">
      <w:pPr>
        <w:rPr>
          <w:rFonts w:ascii="Arial" w:hAnsi="Arial" w:cs="Arial"/>
          <w:b/>
          <w:bCs/>
          <w:sz w:val="24"/>
          <w:szCs w:val="24"/>
        </w:rPr>
      </w:pPr>
    </w:p>
    <w:p w14:paraId="13A8C538" w14:textId="77777777" w:rsidR="00715BAC" w:rsidRDefault="00715BAC">
      <w:pPr>
        <w:rPr>
          <w:rFonts w:ascii="Arial" w:hAnsi="Arial" w:cs="Arial"/>
          <w:b/>
          <w:bCs/>
          <w:sz w:val="24"/>
          <w:szCs w:val="24"/>
        </w:rPr>
      </w:pPr>
      <w:r>
        <w:rPr>
          <w:rFonts w:ascii="Arial" w:hAnsi="Arial" w:cs="Arial"/>
          <w:b/>
          <w:bCs/>
          <w:sz w:val="24"/>
          <w:szCs w:val="24"/>
        </w:rPr>
        <w:br w:type="page"/>
      </w:r>
    </w:p>
    <w:p w14:paraId="6CBDDD75" w14:textId="0D79C5DF" w:rsidR="002D6B6C" w:rsidRDefault="002D6B6C" w:rsidP="002D6B6C">
      <w:pPr>
        <w:rPr>
          <w:rFonts w:ascii="Arial" w:hAnsi="Arial" w:cs="Arial"/>
          <w:b/>
          <w:bCs/>
          <w:sz w:val="24"/>
          <w:szCs w:val="24"/>
        </w:rPr>
      </w:pPr>
      <w:r>
        <w:rPr>
          <w:rFonts w:ascii="Arial" w:hAnsi="Arial" w:cs="Arial"/>
          <w:b/>
          <w:bCs/>
          <w:sz w:val="24"/>
          <w:szCs w:val="24"/>
        </w:rPr>
        <w:lastRenderedPageBreak/>
        <w:t>Appendix 3:</w:t>
      </w:r>
    </w:p>
    <w:p w14:paraId="1ACB88F6" w14:textId="77777777" w:rsidR="00D624E2" w:rsidRDefault="00D624E2" w:rsidP="002D6B6C">
      <w:pPr>
        <w:rPr>
          <w:rFonts w:ascii="Arial" w:hAnsi="Arial" w:cs="Arial"/>
          <w:b/>
          <w:bCs/>
          <w:sz w:val="24"/>
          <w:szCs w:val="24"/>
        </w:rPr>
      </w:pPr>
    </w:p>
    <w:p w14:paraId="7C351034" w14:textId="3A908EAA" w:rsidR="00666E50" w:rsidRDefault="00A40A79"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w:pict w14:anchorId="040B24D4">
          <v:shapetype id="_x0000_t202" coordsize="21600,21600" o:spt="202" path="m,l,21600r21600,l21600,xe">
            <v:stroke joinstyle="miter"/>
            <v:path gradientshapeok="t" o:connecttype="rect"/>
          </v:shapetype>
          <v:shape id="_x0000_s1027" type="#_x0000_t202" style="position:absolute;margin-left:278.4pt;margin-top:0;width:192.75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" strokeweight="2pt">
            <v:textbox>
              <w:txbxContent>
                <w:p w14:paraId="517C57F3" w14:textId="77777777" w:rsidR="00666E50" w:rsidRPr="00D42DB8" w:rsidRDefault="00666E50" w:rsidP="00666E5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w:r>
      <w:r w:rsidR="00666E50" w:rsidRPr="00A56618">
        <w:rPr>
          <w:rFonts w:cs="Times New Roman"/>
          <w:b/>
          <w:noProof/>
          <w:lang w:eastAsia="en-GB"/>
        </w:rPr>
        <w:drawing>
          <wp:inline distT="0" distB="0" distL="0" distR="0" wp14:anchorId="4061A219" wp14:editId="7C9473AB">
            <wp:extent cx="2532490" cy="840428"/>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ABBA297"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sz w:val="24"/>
          <w:szCs w:val="24"/>
          <w:u w:val="single"/>
          <w:lang w:val="en-US"/>
        </w:rPr>
      </w:pPr>
    </w:p>
    <w:p w14:paraId="2B592C89"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4C7BED">
        <w:rPr>
          <w:rFonts w:ascii="Arial" w:hAnsi="Arial" w:cs="Arial"/>
          <w:b/>
          <w:sz w:val="24"/>
          <w:szCs w:val="24"/>
          <w:u w:val="single"/>
          <w:lang w:val="en-US"/>
        </w:rPr>
        <w:t>Study Consent Form</w:t>
      </w:r>
    </w:p>
    <w:p w14:paraId="170E47A8" w14:textId="300829F1"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4"/>
          <w:szCs w:val="24"/>
          <w:lang w:val="en-US"/>
        </w:rPr>
      </w:pPr>
      <w:r w:rsidRPr="004C7BED">
        <w:rPr>
          <w:rFonts w:ascii="Arial" w:hAnsi="Arial" w:cs="Arial"/>
          <w:sz w:val="24"/>
          <w:szCs w:val="24"/>
          <w:lang w:val="en-US"/>
        </w:rPr>
        <w:t xml:space="preserve">I understand that this research study is being carried out by a </w:t>
      </w:r>
      <w:r w:rsidR="00F66B78" w:rsidRPr="004C7BED">
        <w:rPr>
          <w:rFonts w:ascii="Arial" w:hAnsi="Arial" w:cs="Arial"/>
          <w:sz w:val="24"/>
          <w:szCs w:val="24"/>
          <w:lang w:val="en-US"/>
        </w:rPr>
        <w:t>3</w:t>
      </w:r>
      <w:r w:rsidR="00F66B78" w:rsidRPr="004C7BED">
        <w:rPr>
          <w:rFonts w:ascii="Arial" w:hAnsi="Arial" w:cs="Arial"/>
          <w:sz w:val="24"/>
          <w:szCs w:val="24"/>
          <w:vertAlign w:val="superscript"/>
          <w:lang w:val="en-US"/>
        </w:rPr>
        <w:t>rd</w:t>
      </w:r>
      <w:r w:rsidR="00F66B78" w:rsidRPr="004C7BED">
        <w:rPr>
          <w:rFonts w:ascii="Arial" w:hAnsi="Arial" w:cs="Arial"/>
          <w:sz w:val="24"/>
          <w:szCs w:val="24"/>
          <w:lang w:val="en-US"/>
        </w:rPr>
        <w:t>-year</w:t>
      </w:r>
      <w:r w:rsidRPr="004C7BED">
        <w:rPr>
          <w:rFonts w:ascii="Arial" w:hAnsi="Arial" w:cs="Arial"/>
          <w:sz w:val="24"/>
          <w:szCs w:val="24"/>
          <w:lang w:val="en-US"/>
        </w:rPr>
        <w:t xml:space="preserve"> Psychology Student for their dissertation and that taking part in this study will involve memorizing 15 long and short words from a large whiteboard in a PowerPoint presentation and writing down how many you can recall.</w:t>
      </w:r>
    </w:p>
    <w:p w14:paraId="19DFC13D" w14:textId="08A1C031"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 xml:space="preserve">This study will take approximately </w:t>
      </w:r>
      <w:r w:rsidR="00557E8D" w:rsidRPr="004C7BED">
        <w:rPr>
          <w:rFonts w:ascii="Arial" w:hAnsi="Arial" w:cs="Arial"/>
          <w:sz w:val="24"/>
          <w:szCs w:val="24"/>
          <w:lang w:val="en-US"/>
        </w:rPr>
        <w:t>8</w:t>
      </w:r>
      <w:r w:rsidRPr="004C7BED">
        <w:rPr>
          <w:rFonts w:ascii="Arial" w:hAnsi="Arial" w:cs="Arial"/>
          <w:sz w:val="24"/>
          <w:szCs w:val="24"/>
          <w:lang w:val="en-US"/>
        </w:rPr>
        <w:t xml:space="preserve"> minutes to complete. </w:t>
      </w:r>
    </w:p>
    <w:p w14:paraId="38050665" w14:textId="5428AE2C" w:rsidR="00666E50" w:rsidRPr="004C7BED" w:rsidRDefault="00666E50" w:rsidP="00666E50">
      <w:pPr>
        <w:jc w:val="both"/>
        <w:rPr>
          <w:sz w:val="24"/>
          <w:szCs w:val="24"/>
        </w:rPr>
      </w:pPr>
      <w:r w:rsidRPr="004C7BED">
        <w:rPr>
          <w:rFonts w:ascii="Arial" w:hAnsi="Arial" w:cs="Arial"/>
          <w:sz w:val="24"/>
          <w:szCs w:val="24"/>
          <w:lang w:val="en-US"/>
        </w:rPr>
        <w:t xml:space="preserve">I understand that participation in this study is </w:t>
      </w:r>
      <w:r w:rsidR="00DA640C" w:rsidRPr="004C7BED">
        <w:rPr>
          <w:rFonts w:ascii="Arial" w:hAnsi="Arial" w:cs="Arial"/>
          <w:sz w:val="24"/>
          <w:szCs w:val="24"/>
          <w:lang w:val="en-US"/>
        </w:rPr>
        <w:t>voluntary,</w:t>
      </w:r>
      <w:r w:rsidRPr="004C7BED">
        <w:rPr>
          <w:rFonts w:ascii="Arial" w:hAnsi="Arial" w:cs="Arial"/>
          <w:sz w:val="24"/>
          <w:szCs w:val="24"/>
          <w:lang w:val="en-US"/>
        </w:rPr>
        <w:t xml:space="preserve"> and I am free to withdraw participation during or at the end of the study without giving a reason. I understand that once I leave the study, I will not be able to withdraw my data, as it will be </w:t>
      </w:r>
      <w:r w:rsidR="00DA640C" w:rsidRPr="004C7BED">
        <w:rPr>
          <w:rFonts w:ascii="Arial" w:hAnsi="Arial" w:cs="Arial"/>
          <w:sz w:val="24"/>
          <w:szCs w:val="24"/>
          <w:lang w:val="en-US"/>
        </w:rPr>
        <w:t>anonymized</w:t>
      </w:r>
      <w:r w:rsidRPr="004C7BED">
        <w:rPr>
          <w:rFonts w:ascii="Arial" w:hAnsi="Arial" w:cs="Arial"/>
          <w:sz w:val="24"/>
          <w:szCs w:val="24"/>
          <w:lang w:val="en-US"/>
        </w:rPr>
        <w:t xml:space="preserve">. I am aware that if I have concerns about the study, I can discuss these concerns with the researcher at any time during or after the study. </w:t>
      </w:r>
      <w:r w:rsidRPr="004C7BED">
        <w:rPr>
          <w:rFonts w:ascii="Arial" w:hAnsi="Arial" w:cs="Arial"/>
          <w:sz w:val="24"/>
          <w:szCs w:val="24"/>
        </w:rPr>
        <w:t>I understand that I will be provided with the contact details of the research supervisor at the end of the study, should I have any concerns.</w:t>
      </w:r>
    </w:p>
    <w:p w14:paraId="33D3243D" w14:textId="75F1EA19"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 xml:space="preserve">I understand that the information provided by me will be held confidentially, with a code assigned in place of my name. These data will be stored indefinitely </w:t>
      </w:r>
      <w:r w:rsidR="00991624" w:rsidRPr="004C7BED">
        <w:rPr>
          <w:rFonts w:ascii="Arial" w:hAnsi="Arial" w:cs="Arial"/>
          <w:sz w:val="24"/>
          <w:szCs w:val="24"/>
          <w:lang w:val="en-US"/>
        </w:rPr>
        <w:t>by</w:t>
      </w:r>
      <w:r w:rsidRPr="004C7BED">
        <w:rPr>
          <w:rFonts w:ascii="Arial" w:hAnsi="Arial" w:cs="Arial"/>
          <w:sz w:val="24"/>
          <w:szCs w:val="24"/>
          <w:lang w:val="en-US"/>
        </w:rPr>
        <w:t xml:space="preserve"> the Data Protection Act.</w:t>
      </w:r>
    </w:p>
    <w:p w14:paraId="4621FFF1"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I also understand that at the end of the study I will be provided with a debrief form and the opportunity to discuss any issues with the researcher.</w:t>
      </w:r>
    </w:p>
    <w:p w14:paraId="21649AD7"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2B94FF3A"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4C7BED">
        <w:rPr>
          <w:rFonts w:ascii="Arial" w:hAnsi="Arial" w:cs="Arial"/>
          <w:b/>
          <w:sz w:val="24"/>
          <w:szCs w:val="24"/>
          <w:lang w:val="en-US"/>
        </w:rPr>
        <w:t xml:space="preserve">I, ___________________________________(NAME) consent to participate in the study conducted by Eugenie </w:t>
      </w:r>
      <w:proofErr w:type="spellStart"/>
      <w:r w:rsidRPr="004C7BED">
        <w:rPr>
          <w:rFonts w:ascii="Arial" w:hAnsi="Arial" w:cs="Arial"/>
          <w:b/>
          <w:sz w:val="24"/>
          <w:szCs w:val="24"/>
          <w:lang w:val="en-US"/>
        </w:rPr>
        <w:t>Tuipulotu</w:t>
      </w:r>
      <w:proofErr w:type="spellEnd"/>
      <w:r w:rsidRPr="004C7BED">
        <w:rPr>
          <w:rFonts w:ascii="Arial" w:hAnsi="Arial" w:cs="Arial"/>
          <w:b/>
          <w:i/>
          <w:sz w:val="24"/>
          <w:szCs w:val="24"/>
          <w:u w:val="single"/>
          <w:lang w:val="en-US"/>
        </w:rPr>
        <w:t>,</w:t>
      </w:r>
      <w:r w:rsidRPr="004C7BED">
        <w:rPr>
          <w:rFonts w:ascii="Arial" w:hAnsi="Arial" w:cs="Arial"/>
          <w:b/>
          <w:sz w:val="24"/>
          <w:szCs w:val="24"/>
          <w:lang w:val="en-US"/>
        </w:rPr>
        <w:t xml:space="preserve"> Centre for Psychology and Counselling, University of Wales Trinity Saint David, under the supervision of Charlotte Greenway</w:t>
      </w:r>
      <w:r w:rsidRPr="004C7BED">
        <w:rPr>
          <w:rFonts w:ascii="Arial" w:hAnsi="Arial" w:cs="Arial"/>
          <w:b/>
          <w:i/>
          <w:sz w:val="24"/>
          <w:szCs w:val="24"/>
          <w:lang w:val="en-US"/>
        </w:rPr>
        <w:t>.</w:t>
      </w:r>
    </w:p>
    <w:p w14:paraId="0E1014BD"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14:paraId="19F840C6"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4C7BED">
        <w:rPr>
          <w:rFonts w:ascii="Arial" w:hAnsi="Arial" w:cs="Arial"/>
          <w:b/>
          <w:sz w:val="24"/>
          <w:szCs w:val="24"/>
          <w:lang w:val="en-US"/>
        </w:rPr>
        <w:t xml:space="preserve">Participant </w:t>
      </w:r>
      <w:proofErr w:type="gramStart"/>
      <w:r w:rsidRPr="004C7BED">
        <w:rPr>
          <w:rFonts w:ascii="Arial" w:hAnsi="Arial" w:cs="Arial"/>
          <w:b/>
          <w:sz w:val="24"/>
          <w:szCs w:val="24"/>
          <w:lang w:val="en-US"/>
        </w:rPr>
        <w:t>Signature:_</w:t>
      </w:r>
      <w:proofErr w:type="gramEnd"/>
      <w:r w:rsidRPr="004C7BED">
        <w:rPr>
          <w:rFonts w:ascii="Arial" w:hAnsi="Arial" w:cs="Arial"/>
          <w:b/>
          <w:sz w:val="24"/>
          <w:szCs w:val="24"/>
          <w:lang w:val="en-US"/>
        </w:rPr>
        <w:t>_______________________________________________</w:t>
      </w:r>
    </w:p>
    <w:p w14:paraId="63D9A28D"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roofErr w:type="gramStart"/>
      <w:r w:rsidRPr="004C7BED">
        <w:rPr>
          <w:rFonts w:ascii="Arial" w:hAnsi="Arial" w:cs="Arial"/>
          <w:b/>
          <w:sz w:val="24"/>
          <w:szCs w:val="24"/>
          <w:lang w:val="en-US"/>
        </w:rPr>
        <w:t>Date:_</w:t>
      </w:r>
      <w:proofErr w:type="gramEnd"/>
      <w:r w:rsidRPr="004C7BED">
        <w:rPr>
          <w:rFonts w:ascii="Arial" w:hAnsi="Arial" w:cs="Arial"/>
          <w:b/>
          <w:sz w:val="24"/>
          <w:szCs w:val="24"/>
          <w:lang w:val="en-US"/>
        </w:rPr>
        <w:t>__________________</w:t>
      </w:r>
    </w:p>
    <w:p w14:paraId="2F3DE506"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 xml:space="preserve">Name and signature of researcher taking consent </w:t>
      </w:r>
    </w:p>
    <w:p w14:paraId="7487DCEF" w14:textId="77777777" w:rsidR="00666E50" w:rsidRPr="004C7BED" w:rsidRDefault="00666E50"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___________________________________________________________________</w:t>
      </w:r>
    </w:p>
    <w:p w14:paraId="4597AF55" w14:textId="77777777" w:rsidR="007B293D" w:rsidRPr="00A3617B" w:rsidRDefault="007B293D" w:rsidP="00666E5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C5B813C" w14:textId="77777777" w:rsidR="00715BAC" w:rsidRDefault="00715BAC">
      <w:pPr>
        <w:rPr>
          <w:rFonts w:ascii="Arial" w:hAnsi="Arial" w:cs="Arial"/>
          <w:b/>
          <w:bCs/>
          <w:sz w:val="24"/>
          <w:szCs w:val="24"/>
        </w:rPr>
      </w:pPr>
      <w:r>
        <w:rPr>
          <w:rFonts w:ascii="Arial" w:hAnsi="Arial" w:cs="Arial"/>
          <w:b/>
          <w:bCs/>
          <w:sz w:val="24"/>
          <w:szCs w:val="24"/>
        </w:rPr>
        <w:br w:type="page"/>
      </w:r>
    </w:p>
    <w:p w14:paraId="4E4BEAD2" w14:textId="2617711F" w:rsidR="00666E50" w:rsidRDefault="007B293D" w:rsidP="002D6B6C">
      <w:pPr>
        <w:rPr>
          <w:rFonts w:ascii="Arial" w:hAnsi="Arial" w:cs="Arial"/>
          <w:b/>
          <w:bCs/>
          <w:sz w:val="24"/>
          <w:szCs w:val="24"/>
        </w:rPr>
      </w:pPr>
      <w:r>
        <w:rPr>
          <w:rFonts w:ascii="Arial" w:hAnsi="Arial" w:cs="Arial"/>
          <w:b/>
          <w:bCs/>
          <w:sz w:val="24"/>
          <w:szCs w:val="24"/>
        </w:rPr>
        <w:lastRenderedPageBreak/>
        <w:t xml:space="preserve">Appendix </w:t>
      </w:r>
      <w:r w:rsidR="00F65580">
        <w:rPr>
          <w:rFonts w:ascii="Arial" w:hAnsi="Arial" w:cs="Arial"/>
          <w:b/>
          <w:bCs/>
          <w:sz w:val="24"/>
          <w:szCs w:val="24"/>
        </w:rPr>
        <w:t>4:</w:t>
      </w:r>
    </w:p>
    <w:p w14:paraId="4CEB88DF" w14:textId="77777777" w:rsidR="00D624E2" w:rsidRDefault="00D624E2" w:rsidP="002D6B6C">
      <w:pPr>
        <w:rPr>
          <w:rFonts w:ascii="Arial" w:hAnsi="Arial" w:cs="Arial"/>
          <w:b/>
          <w:bCs/>
          <w:sz w:val="24"/>
          <w:szCs w:val="24"/>
        </w:rPr>
      </w:pPr>
    </w:p>
    <w:p w14:paraId="678BA875" w14:textId="1697AAB8" w:rsidR="00D624E2" w:rsidRDefault="00A40A79"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w:pict w14:anchorId="0D47CD32">
          <v:shape id="_x0000_s1028" type="#_x0000_t202" style="position:absolute;margin-left:278.4pt;margin-top:0;width:192.75pt;height:2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" strokeweight="2pt">
            <v:textbox>
              <w:txbxContent>
                <w:p w14:paraId="18454E34" w14:textId="77777777" w:rsidR="00D624E2" w:rsidRPr="00D42DB8" w:rsidRDefault="00D624E2" w:rsidP="00D624E2">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w:r>
      <w:r w:rsidR="00D624E2" w:rsidRPr="00A56618">
        <w:rPr>
          <w:rFonts w:cs="Times New Roman"/>
          <w:b/>
          <w:noProof/>
          <w:lang w:eastAsia="en-GB"/>
        </w:rPr>
        <w:drawing>
          <wp:inline distT="0" distB="0" distL="0" distR="0" wp14:anchorId="268ABFA7" wp14:editId="33E71DE5">
            <wp:extent cx="2532490" cy="840428"/>
            <wp:effectExtent l="0" t="0" r="127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3CA71D5" w14:textId="77777777" w:rsidR="00D624E2"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87DF6B5"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4C7BED">
        <w:rPr>
          <w:rFonts w:ascii="Arial" w:hAnsi="Arial" w:cs="Arial"/>
          <w:b/>
          <w:sz w:val="24"/>
          <w:szCs w:val="24"/>
          <w:u w:val="single"/>
          <w:lang w:val="en-US"/>
        </w:rPr>
        <w:t>Study Information Sheet</w:t>
      </w:r>
    </w:p>
    <w:p w14:paraId="536E612F"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This document provides key information regarding the study and provides details about what will be expected of you as a participant. Therefore, please read this information carefully before providing consent to take part.</w:t>
      </w:r>
    </w:p>
    <w:p w14:paraId="4C932356"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C7BED">
        <w:rPr>
          <w:rFonts w:ascii="Arial" w:hAnsi="Arial" w:cs="Arial"/>
          <w:sz w:val="24"/>
          <w:szCs w:val="24"/>
          <w:lang w:val="en-US"/>
        </w:rPr>
        <w:t>During this study you will be required to do the following:</w:t>
      </w:r>
    </w:p>
    <w:p w14:paraId="43BF7D39" w14:textId="77777777" w:rsidR="00D624E2" w:rsidRPr="004C7BED" w:rsidRDefault="00D624E2" w:rsidP="00D624E2">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sz w:val="24"/>
          <w:szCs w:val="24"/>
          <w:lang w:val="en-US"/>
        </w:rPr>
      </w:pPr>
      <w:r w:rsidRPr="004C7BED">
        <w:rPr>
          <w:rFonts w:ascii="Arial" w:hAnsi="Arial" w:cs="Arial"/>
          <w:sz w:val="24"/>
          <w:szCs w:val="24"/>
          <w:lang w:val="en-US"/>
        </w:rPr>
        <w:t>Have a pen and paper ready</w:t>
      </w:r>
    </w:p>
    <w:p w14:paraId="2433CB86" w14:textId="612E4D49" w:rsidR="00D624E2" w:rsidRPr="004C7BED" w:rsidRDefault="00D624E2" w:rsidP="00D624E2">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sz w:val="24"/>
          <w:szCs w:val="24"/>
          <w:lang w:val="en-US"/>
        </w:rPr>
      </w:pPr>
      <w:r w:rsidRPr="004C7BED">
        <w:rPr>
          <w:rFonts w:ascii="Arial" w:hAnsi="Arial" w:cs="Arial"/>
          <w:sz w:val="24"/>
          <w:szCs w:val="24"/>
          <w:lang w:val="en-US"/>
        </w:rPr>
        <w:t xml:space="preserve">Make sure you are in a quiet environment </w:t>
      </w:r>
      <w:r w:rsidR="001763AA" w:rsidRPr="004C7BED">
        <w:rPr>
          <w:rFonts w:ascii="Arial" w:hAnsi="Arial" w:cs="Arial"/>
          <w:sz w:val="24"/>
          <w:szCs w:val="24"/>
          <w:lang w:val="en-US"/>
        </w:rPr>
        <w:t xml:space="preserve">with no distractions for </w:t>
      </w:r>
      <w:r w:rsidR="008922BF" w:rsidRPr="004C7BED">
        <w:rPr>
          <w:rFonts w:ascii="Arial" w:hAnsi="Arial" w:cs="Arial"/>
          <w:sz w:val="24"/>
          <w:szCs w:val="24"/>
          <w:lang w:val="en-US"/>
        </w:rPr>
        <w:t>100% concentration</w:t>
      </w:r>
    </w:p>
    <w:p w14:paraId="7213A905" w14:textId="666A9FAB" w:rsidR="00D624E2" w:rsidRDefault="00D624E2" w:rsidP="00D624E2">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sz w:val="24"/>
          <w:szCs w:val="24"/>
          <w:lang w:val="en-US"/>
        </w:rPr>
      </w:pPr>
      <w:r w:rsidRPr="004C7BED">
        <w:rPr>
          <w:rFonts w:ascii="Arial" w:hAnsi="Arial" w:cs="Arial"/>
          <w:sz w:val="24"/>
          <w:szCs w:val="24"/>
          <w:lang w:val="en-US"/>
        </w:rPr>
        <w:t xml:space="preserve">Make sure that you are </w:t>
      </w:r>
      <w:r w:rsidR="00007E50" w:rsidRPr="004C7BED">
        <w:rPr>
          <w:rFonts w:ascii="Arial" w:hAnsi="Arial" w:cs="Arial"/>
          <w:sz w:val="24"/>
          <w:szCs w:val="24"/>
          <w:lang w:val="en-US"/>
        </w:rPr>
        <w:t>in a good view of</w:t>
      </w:r>
      <w:r w:rsidRPr="004C7BED">
        <w:rPr>
          <w:rFonts w:ascii="Arial" w:hAnsi="Arial" w:cs="Arial"/>
          <w:sz w:val="24"/>
          <w:szCs w:val="24"/>
          <w:lang w:val="en-US"/>
        </w:rPr>
        <w:t xml:space="preserve"> the large whiteboard</w:t>
      </w:r>
    </w:p>
    <w:p w14:paraId="06301C15" w14:textId="587330C2" w:rsidR="00DF327C" w:rsidRPr="004C7BED" w:rsidRDefault="00DF327C" w:rsidP="00D624E2">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sz w:val="24"/>
          <w:szCs w:val="24"/>
          <w:lang w:val="en-US"/>
        </w:rPr>
      </w:pPr>
      <w:r>
        <w:rPr>
          <w:rFonts w:ascii="Arial" w:hAnsi="Arial" w:cs="Arial"/>
          <w:sz w:val="24"/>
          <w:szCs w:val="24"/>
          <w:lang w:val="en-US"/>
        </w:rPr>
        <w:t>Remain in complete silence</w:t>
      </w:r>
    </w:p>
    <w:p w14:paraId="774820BF" w14:textId="7C383491"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sz w:val="24"/>
          <w:szCs w:val="24"/>
          <w:lang w:val="en-US"/>
        </w:rPr>
      </w:pPr>
      <w:r w:rsidRPr="004C7BED">
        <w:rPr>
          <w:rFonts w:ascii="Arial" w:hAnsi="Arial" w:cs="Arial"/>
          <w:sz w:val="24"/>
          <w:szCs w:val="24"/>
          <w:lang w:val="en-US"/>
        </w:rPr>
        <w:t>At the end of the study</w:t>
      </w:r>
      <w:r w:rsidR="00007E50" w:rsidRPr="004C7BED">
        <w:rPr>
          <w:rFonts w:ascii="Arial" w:hAnsi="Arial" w:cs="Arial"/>
          <w:sz w:val="24"/>
          <w:szCs w:val="24"/>
          <w:lang w:val="en-US"/>
        </w:rPr>
        <w:t>,</w:t>
      </w:r>
      <w:r w:rsidRPr="004C7BED">
        <w:rPr>
          <w:rFonts w:ascii="Arial" w:hAnsi="Arial" w:cs="Arial"/>
          <w:sz w:val="24"/>
          <w:szCs w:val="24"/>
          <w:lang w:val="en-US"/>
        </w:rPr>
        <w:t xml:space="preserve"> you will be debriefed by the </w:t>
      </w:r>
      <w:r w:rsidR="009637FD" w:rsidRPr="004C7BED">
        <w:rPr>
          <w:rFonts w:ascii="Arial" w:hAnsi="Arial" w:cs="Arial"/>
          <w:sz w:val="24"/>
          <w:szCs w:val="24"/>
          <w:lang w:val="en-US"/>
        </w:rPr>
        <w:t>researcher,</w:t>
      </w:r>
      <w:r w:rsidRPr="004C7BED">
        <w:rPr>
          <w:rFonts w:ascii="Arial" w:hAnsi="Arial" w:cs="Arial"/>
          <w:sz w:val="24"/>
          <w:szCs w:val="24"/>
          <w:lang w:val="en-US"/>
        </w:rPr>
        <w:t xml:space="preserve"> and you will be provided with the study debrief sheet.</w:t>
      </w:r>
    </w:p>
    <w:p w14:paraId="251D2A03"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szCs w:val="24"/>
          <w:lang w:val="en-US"/>
        </w:rPr>
      </w:pPr>
      <w:r w:rsidRPr="004C7BED">
        <w:rPr>
          <w:rFonts w:ascii="Arial" w:hAnsi="Arial" w:cs="Arial"/>
          <w:sz w:val="24"/>
          <w:szCs w:val="24"/>
          <w:lang w:val="en-US"/>
        </w:rPr>
        <w:t>If you have any questions, please ask the researcher now.</w:t>
      </w:r>
    </w:p>
    <w:p w14:paraId="6AE17AD9" w14:textId="77777777" w:rsidR="00D624E2" w:rsidRPr="004C7BED" w:rsidRDefault="00D624E2" w:rsidP="00D624E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sz w:val="24"/>
          <w:szCs w:val="24"/>
          <w:lang w:val="en-US"/>
        </w:rPr>
      </w:pPr>
      <w:r w:rsidRPr="004C7BED">
        <w:rPr>
          <w:rFonts w:ascii="Arial" w:hAnsi="Arial" w:cs="Arial"/>
          <w:sz w:val="24"/>
          <w:szCs w:val="24"/>
          <w:lang w:val="en-US"/>
        </w:rPr>
        <w:t>If you are happy to take part in this study, please read and sign the consent form.</w:t>
      </w:r>
    </w:p>
    <w:p w14:paraId="14F11711" w14:textId="77777777" w:rsidR="00F65580" w:rsidRDefault="00F65580" w:rsidP="002D6B6C">
      <w:pPr>
        <w:rPr>
          <w:rFonts w:ascii="Arial" w:hAnsi="Arial" w:cs="Arial"/>
          <w:b/>
          <w:bCs/>
          <w:sz w:val="24"/>
          <w:szCs w:val="24"/>
        </w:rPr>
      </w:pPr>
    </w:p>
    <w:p w14:paraId="28841A9C" w14:textId="77777777" w:rsidR="00715BAC" w:rsidRDefault="00715BAC">
      <w:pPr>
        <w:rPr>
          <w:rFonts w:ascii="Arial" w:hAnsi="Arial" w:cs="Arial"/>
          <w:b/>
          <w:bCs/>
          <w:sz w:val="24"/>
          <w:szCs w:val="24"/>
        </w:rPr>
      </w:pPr>
      <w:r>
        <w:rPr>
          <w:rFonts w:ascii="Arial" w:hAnsi="Arial" w:cs="Arial"/>
          <w:b/>
          <w:bCs/>
          <w:sz w:val="24"/>
          <w:szCs w:val="24"/>
        </w:rPr>
        <w:br w:type="page"/>
      </w:r>
    </w:p>
    <w:p w14:paraId="3A8B8340" w14:textId="23B9C33F" w:rsidR="002D6B6C" w:rsidRDefault="002D6B6C" w:rsidP="002D6B6C">
      <w:pPr>
        <w:rPr>
          <w:rFonts w:ascii="Arial" w:hAnsi="Arial" w:cs="Arial"/>
          <w:b/>
          <w:bCs/>
          <w:sz w:val="24"/>
          <w:szCs w:val="24"/>
        </w:rPr>
      </w:pPr>
      <w:r>
        <w:rPr>
          <w:rFonts w:ascii="Arial" w:hAnsi="Arial" w:cs="Arial"/>
          <w:b/>
          <w:bCs/>
          <w:sz w:val="24"/>
          <w:szCs w:val="24"/>
        </w:rPr>
        <w:lastRenderedPageBreak/>
        <w:t xml:space="preserve">Appendix </w:t>
      </w:r>
      <w:r w:rsidR="00F65580">
        <w:rPr>
          <w:rFonts w:ascii="Arial" w:hAnsi="Arial" w:cs="Arial"/>
          <w:b/>
          <w:bCs/>
          <w:sz w:val="24"/>
          <w:szCs w:val="24"/>
        </w:rPr>
        <w:t>5</w:t>
      </w:r>
      <w:r>
        <w:rPr>
          <w:rFonts w:ascii="Arial" w:hAnsi="Arial" w:cs="Arial"/>
          <w:b/>
          <w:bCs/>
          <w:sz w:val="24"/>
          <w:szCs w:val="24"/>
        </w:rPr>
        <w:t>:</w:t>
      </w:r>
    </w:p>
    <w:p w14:paraId="4EA53D02" w14:textId="77777777" w:rsidR="00B25103" w:rsidRDefault="00B25103" w:rsidP="002D6B6C">
      <w:pPr>
        <w:rPr>
          <w:rFonts w:ascii="Arial" w:hAnsi="Arial" w:cs="Arial"/>
          <w:b/>
          <w:bCs/>
          <w:sz w:val="24"/>
          <w:szCs w:val="24"/>
        </w:rPr>
      </w:pPr>
    </w:p>
    <w:p w14:paraId="5408AB73" w14:textId="0DF2F927" w:rsidR="00625238" w:rsidRDefault="00A40A79" w:rsidP="0062523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w:pict w14:anchorId="21B0928D">
          <v:shape id="Text Box 2" o:spid="_x0000_s1026" type="#_x0000_t202" style="position:absolute;margin-left:278.4pt;margin-top:0;width:192.75pt;height:2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" strokeweight="2pt">
            <v:textbox>
              <w:txbxContent>
                <w:p w14:paraId="002D9C7E" w14:textId="77777777" w:rsidR="00625238" w:rsidRPr="00D42DB8" w:rsidRDefault="00625238" w:rsidP="00625238">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0D94358" w14:textId="77777777" w:rsidR="00625238" w:rsidRDefault="00625238" w:rsidP="00625238"/>
              </w:txbxContent>
            </v:textbox>
          </v:shape>
        </w:pict>
      </w:r>
      <w:r w:rsidR="00625238" w:rsidRPr="00A56618">
        <w:rPr>
          <w:rFonts w:cs="Times New Roman"/>
          <w:b/>
          <w:noProof/>
          <w:lang w:eastAsia="en-GB"/>
        </w:rPr>
        <w:drawing>
          <wp:inline distT="0" distB="0" distL="0" distR="0" wp14:anchorId="2E2E3887" wp14:editId="3E3B6278">
            <wp:extent cx="2532490" cy="840428"/>
            <wp:effectExtent l="0" t="0" r="127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BA62EB2" w14:textId="77777777" w:rsidR="00625238" w:rsidRPr="004C7BED" w:rsidRDefault="00625238" w:rsidP="0062523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sz w:val="24"/>
          <w:szCs w:val="24"/>
          <w:u w:val="single"/>
          <w:lang w:val="en-US"/>
        </w:rPr>
      </w:pPr>
    </w:p>
    <w:p w14:paraId="615A4D49" w14:textId="77777777" w:rsidR="00625238" w:rsidRPr="004C7BED" w:rsidRDefault="00625238" w:rsidP="00625238">
      <w:pPr>
        <w:jc w:val="center"/>
        <w:rPr>
          <w:rFonts w:cs="Times New Roman"/>
          <w:b/>
          <w:sz w:val="24"/>
          <w:szCs w:val="24"/>
        </w:rPr>
      </w:pPr>
      <w:r w:rsidRPr="004C7BED">
        <w:rPr>
          <w:rFonts w:cs="Times New Roman"/>
          <w:b/>
          <w:sz w:val="24"/>
          <w:szCs w:val="24"/>
        </w:rPr>
        <w:t xml:space="preserve">Study Debrief Sheet </w:t>
      </w:r>
    </w:p>
    <w:p w14:paraId="6053D5A4" w14:textId="77777777" w:rsidR="00625238" w:rsidRPr="004C7BED" w:rsidRDefault="00625238" w:rsidP="00625238">
      <w:pPr>
        <w:pStyle w:val="Default"/>
        <w:jc w:val="center"/>
        <w:rPr>
          <w:rFonts w:ascii="Arial" w:hAnsi="Arial" w:cs="Arial"/>
          <w:b/>
          <w:i/>
          <w:u w:val="single"/>
        </w:rPr>
      </w:pPr>
      <w:r w:rsidRPr="004C7BED">
        <w:rPr>
          <w:rFonts w:ascii="Arial" w:hAnsi="Arial" w:cs="Arial"/>
          <w:b/>
          <w:i/>
          <w:u w:val="single"/>
        </w:rPr>
        <w:t>A Study to Explore Word-Length Effect</w:t>
      </w:r>
    </w:p>
    <w:p w14:paraId="0B37D28B" w14:textId="77777777" w:rsidR="00625238" w:rsidRPr="004C7BED" w:rsidRDefault="00625238" w:rsidP="00625238">
      <w:pPr>
        <w:pStyle w:val="Default"/>
      </w:pPr>
    </w:p>
    <w:p w14:paraId="7794C96D" w14:textId="77777777" w:rsidR="00625238" w:rsidRPr="004C7BED" w:rsidRDefault="00625238" w:rsidP="00625238">
      <w:pPr>
        <w:pStyle w:val="Default"/>
        <w:rPr>
          <w:rFonts w:ascii="Arial" w:hAnsi="Arial" w:cs="Arial"/>
        </w:rPr>
      </w:pPr>
    </w:p>
    <w:p w14:paraId="22005DE0" w14:textId="77777777" w:rsidR="00625238" w:rsidRPr="004C7BED" w:rsidRDefault="00625238" w:rsidP="00625238">
      <w:pPr>
        <w:pStyle w:val="Default"/>
        <w:rPr>
          <w:rFonts w:ascii="Arial" w:hAnsi="Arial" w:cs="Arial"/>
        </w:rPr>
      </w:pPr>
      <w:r w:rsidRPr="004C7BED">
        <w:rPr>
          <w:rFonts w:ascii="Arial" w:hAnsi="Arial" w:cs="Arial"/>
        </w:rPr>
        <w:t xml:space="preserve">Thank you for taking part in the study.  </w:t>
      </w:r>
    </w:p>
    <w:p w14:paraId="031E16D9" w14:textId="77777777" w:rsidR="00625238" w:rsidRPr="004C7BED" w:rsidRDefault="00625238" w:rsidP="00625238">
      <w:pPr>
        <w:pStyle w:val="Default"/>
        <w:rPr>
          <w:rFonts w:ascii="Arial" w:hAnsi="Arial" w:cs="Arial"/>
        </w:rPr>
      </w:pPr>
    </w:p>
    <w:p w14:paraId="345F2659" w14:textId="7B7B8BBF" w:rsidR="00625238" w:rsidRPr="004C7BED" w:rsidRDefault="00625238" w:rsidP="00625238">
      <w:pPr>
        <w:pStyle w:val="Default"/>
        <w:rPr>
          <w:rFonts w:ascii="Arial" w:hAnsi="Arial" w:cs="Arial"/>
        </w:rPr>
      </w:pPr>
      <w:r w:rsidRPr="004C7BED">
        <w:rPr>
          <w:rFonts w:ascii="Arial" w:hAnsi="Arial" w:cs="Arial"/>
        </w:rPr>
        <w:t xml:space="preserve">The aim of this study was </w:t>
      </w:r>
      <w:r w:rsidRPr="004C7BED">
        <w:rPr>
          <w:rFonts w:ascii="Arial" w:hAnsi="Arial" w:cs="Arial"/>
          <w:iCs/>
        </w:rPr>
        <w:t xml:space="preserve">to explore the word-length effect has on our memory   </w:t>
      </w:r>
      <w:r w:rsidRPr="004C7BED">
        <w:rPr>
          <w:rFonts w:ascii="Arial" w:hAnsi="Arial" w:cs="Arial"/>
        </w:rPr>
        <w:t xml:space="preserve">We specifically wanted to find out whether this was true for educational purposes, </w:t>
      </w:r>
      <w:r w:rsidR="002B73E1" w:rsidRPr="004C7BED">
        <w:rPr>
          <w:rFonts w:ascii="Arial" w:hAnsi="Arial" w:cs="Arial"/>
        </w:rPr>
        <w:t xml:space="preserve">such </w:t>
      </w:r>
      <w:r w:rsidR="00991624" w:rsidRPr="004C7BED">
        <w:rPr>
          <w:rFonts w:ascii="Arial" w:hAnsi="Arial" w:cs="Arial"/>
        </w:rPr>
        <w:t xml:space="preserve">as </w:t>
      </w:r>
      <w:r w:rsidR="002B73E1" w:rsidRPr="004C7BED">
        <w:rPr>
          <w:rFonts w:ascii="Arial" w:hAnsi="Arial" w:cs="Arial"/>
        </w:rPr>
        <w:t>how much content or information we can absorb</w:t>
      </w:r>
      <w:r w:rsidR="00F465EF" w:rsidRPr="004C7BED">
        <w:rPr>
          <w:rFonts w:ascii="Arial" w:hAnsi="Arial" w:cs="Arial"/>
        </w:rPr>
        <w:t>.</w:t>
      </w:r>
    </w:p>
    <w:p w14:paraId="414F01EC" w14:textId="77777777" w:rsidR="00625238" w:rsidRPr="004C7BED" w:rsidRDefault="00625238" w:rsidP="00625238">
      <w:pPr>
        <w:pStyle w:val="Default"/>
        <w:rPr>
          <w:rFonts w:ascii="Arial" w:hAnsi="Arial" w:cs="Arial"/>
        </w:rPr>
      </w:pPr>
    </w:p>
    <w:p w14:paraId="0F098032" w14:textId="77777777" w:rsidR="00625238" w:rsidRPr="004C7BED" w:rsidRDefault="00625238" w:rsidP="00625238">
      <w:pPr>
        <w:pStyle w:val="Default"/>
        <w:rPr>
          <w:rFonts w:ascii="Arial" w:hAnsi="Arial" w:cs="Arial"/>
        </w:rPr>
      </w:pPr>
    </w:p>
    <w:p w14:paraId="7A87C03F" w14:textId="1F8FE33E" w:rsidR="00625238" w:rsidRPr="004C7BED" w:rsidRDefault="00625238" w:rsidP="00625238">
      <w:pPr>
        <w:pStyle w:val="Default"/>
        <w:rPr>
          <w:rFonts w:ascii="Arial" w:hAnsi="Arial" w:cs="Arial"/>
        </w:rPr>
      </w:pPr>
      <w:r w:rsidRPr="004C7BED">
        <w:rPr>
          <w:rFonts w:ascii="Arial" w:hAnsi="Arial" w:cs="Arial"/>
          <w:b/>
        </w:rPr>
        <w:t>If you wish to withdraw your data from the study, you must tell the researcher now.</w:t>
      </w:r>
      <w:r w:rsidRPr="004C7BED">
        <w:rPr>
          <w:rFonts w:ascii="Arial" w:hAnsi="Arial" w:cs="Arial"/>
        </w:rPr>
        <w:t xml:space="preserve">  After this point, </w:t>
      </w:r>
      <w:proofErr w:type="gramStart"/>
      <w:r w:rsidRPr="004C7BED">
        <w:rPr>
          <w:rFonts w:ascii="Arial" w:hAnsi="Arial" w:cs="Arial"/>
        </w:rPr>
        <w:t>all of</w:t>
      </w:r>
      <w:proofErr w:type="gramEnd"/>
      <w:r w:rsidRPr="004C7BED">
        <w:rPr>
          <w:rFonts w:ascii="Arial" w:hAnsi="Arial" w:cs="Arial"/>
        </w:rPr>
        <w:t xml:space="preserve"> your data will be </w:t>
      </w:r>
      <w:r w:rsidR="00B90588" w:rsidRPr="004C7BED">
        <w:rPr>
          <w:rFonts w:ascii="Arial" w:hAnsi="Arial" w:cs="Arial"/>
        </w:rPr>
        <w:t>anonymised,</w:t>
      </w:r>
      <w:r w:rsidRPr="004C7BED">
        <w:rPr>
          <w:rFonts w:ascii="Arial" w:hAnsi="Arial" w:cs="Arial"/>
        </w:rPr>
        <w:t xml:space="preserve"> and we will not be able to trace it back to you.</w:t>
      </w:r>
    </w:p>
    <w:p w14:paraId="44E73908" w14:textId="77777777" w:rsidR="00625238" w:rsidRPr="004C7BED" w:rsidRDefault="00625238" w:rsidP="00625238">
      <w:pPr>
        <w:pStyle w:val="Default"/>
        <w:rPr>
          <w:rFonts w:ascii="Arial" w:hAnsi="Arial" w:cs="Arial"/>
        </w:rPr>
      </w:pPr>
    </w:p>
    <w:p w14:paraId="7583C364" w14:textId="77777777" w:rsidR="00625238" w:rsidRPr="004C7BED" w:rsidRDefault="00625238" w:rsidP="00625238">
      <w:pPr>
        <w:pStyle w:val="Default"/>
        <w:rPr>
          <w:rFonts w:ascii="Arial" w:hAnsi="Arial" w:cs="Arial"/>
        </w:rPr>
      </w:pPr>
    </w:p>
    <w:p w14:paraId="5AEBCB36" w14:textId="43159AC1" w:rsidR="00625238" w:rsidRPr="004C7BED" w:rsidRDefault="00625238" w:rsidP="00625238">
      <w:pPr>
        <w:pStyle w:val="Default"/>
        <w:rPr>
          <w:rFonts w:ascii="Arial" w:hAnsi="Arial" w:cs="Arial"/>
          <w:b/>
          <w:i/>
        </w:rPr>
      </w:pPr>
      <w:r w:rsidRPr="004C7BED">
        <w:rPr>
          <w:rFonts w:ascii="Arial" w:hAnsi="Arial" w:cs="Arial"/>
        </w:rPr>
        <w:t xml:space="preserve">If taking part in this study has raised any questions, please speak to the researcher Eugenie </w:t>
      </w:r>
      <w:proofErr w:type="spellStart"/>
      <w:r w:rsidRPr="004C7BED">
        <w:rPr>
          <w:rFonts w:ascii="Arial" w:hAnsi="Arial" w:cs="Arial"/>
        </w:rPr>
        <w:t>Tuipulotu</w:t>
      </w:r>
      <w:proofErr w:type="spellEnd"/>
      <w:r w:rsidRPr="004C7BED">
        <w:rPr>
          <w:rFonts w:ascii="Arial" w:hAnsi="Arial" w:cs="Arial"/>
        </w:rPr>
        <w:t xml:space="preserve"> on 2104313@student.uwtsd.ac.uk or contact the academic supervisor Charlotte Greenway on</w:t>
      </w:r>
      <w:r w:rsidR="00ED44F5" w:rsidRPr="004C7BED">
        <w:rPr>
          <w:rFonts w:ascii="Arial" w:hAnsi="Arial" w:cs="Arial"/>
        </w:rPr>
        <w:t xml:space="preserve"> </w:t>
      </w:r>
      <w:r w:rsidRPr="004C7BED">
        <w:rPr>
          <w:rFonts w:ascii="Arial" w:hAnsi="Arial" w:cs="Arial"/>
        </w:rPr>
        <w:t>C.Greenway@uwtsd.ac.uk</w:t>
      </w:r>
    </w:p>
    <w:p w14:paraId="22DFC86F" w14:textId="77777777" w:rsidR="00625238" w:rsidRPr="004C7BED" w:rsidRDefault="00625238" w:rsidP="00625238">
      <w:pPr>
        <w:pStyle w:val="Default"/>
        <w:rPr>
          <w:rFonts w:ascii="Arial" w:hAnsi="Arial" w:cs="Arial"/>
          <w:b/>
        </w:rPr>
      </w:pPr>
    </w:p>
    <w:p w14:paraId="7E1920CA" w14:textId="77777777" w:rsidR="00625238" w:rsidRPr="004C7BED" w:rsidRDefault="00625238" w:rsidP="00625238">
      <w:pPr>
        <w:pStyle w:val="Default"/>
        <w:rPr>
          <w:rFonts w:ascii="Arial" w:hAnsi="Arial" w:cs="Arial"/>
          <w:b/>
        </w:rPr>
      </w:pPr>
    </w:p>
    <w:p w14:paraId="250BD6C0" w14:textId="77777777" w:rsidR="00625238" w:rsidRPr="004C7BED" w:rsidRDefault="00625238" w:rsidP="00625238">
      <w:pPr>
        <w:pStyle w:val="Default"/>
        <w:rPr>
          <w:rFonts w:ascii="Arial" w:hAnsi="Arial" w:cs="Arial"/>
          <w:b/>
        </w:rPr>
      </w:pPr>
    </w:p>
    <w:p w14:paraId="523A56D8" w14:textId="34E5976E" w:rsidR="00625238" w:rsidRPr="004C7BED" w:rsidRDefault="00625238" w:rsidP="00625238">
      <w:pPr>
        <w:pStyle w:val="Default"/>
        <w:rPr>
          <w:rFonts w:ascii="Arial" w:hAnsi="Arial" w:cs="Arial"/>
          <w:b/>
        </w:rPr>
      </w:pPr>
      <w:r w:rsidRPr="004C7BED">
        <w:rPr>
          <w:rFonts w:ascii="Arial" w:hAnsi="Arial" w:cs="Arial"/>
          <w:b/>
        </w:rPr>
        <w:t xml:space="preserve">Thank you once again for taking </w:t>
      </w:r>
      <w:r w:rsidR="00991624" w:rsidRPr="004C7BED">
        <w:rPr>
          <w:rFonts w:ascii="Arial" w:hAnsi="Arial" w:cs="Arial"/>
          <w:b/>
        </w:rPr>
        <w:t xml:space="preserve">the </w:t>
      </w:r>
      <w:r w:rsidRPr="004C7BED">
        <w:rPr>
          <w:rFonts w:ascii="Arial" w:hAnsi="Arial" w:cs="Arial"/>
          <w:b/>
        </w:rPr>
        <w:t>time to participate in this study.</w:t>
      </w:r>
    </w:p>
    <w:p w14:paraId="2322872B" w14:textId="77777777" w:rsidR="00625238" w:rsidRPr="004C7BED" w:rsidRDefault="00625238" w:rsidP="00625238">
      <w:pPr>
        <w:pStyle w:val="Default"/>
        <w:rPr>
          <w:b/>
        </w:rPr>
      </w:pPr>
    </w:p>
    <w:p w14:paraId="7EA84945" w14:textId="77777777" w:rsidR="00625238" w:rsidRPr="004C7BED" w:rsidRDefault="00625238" w:rsidP="00625238">
      <w:pPr>
        <w:pStyle w:val="Default"/>
        <w:rPr>
          <w:b/>
        </w:rPr>
      </w:pPr>
    </w:p>
    <w:p w14:paraId="190FD54E" w14:textId="77777777" w:rsidR="00625238" w:rsidRPr="004C7BED" w:rsidRDefault="00625238" w:rsidP="00625238">
      <w:pPr>
        <w:pStyle w:val="Default"/>
        <w:rPr>
          <w:rFonts w:ascii="Arial" w:hAnsi="Arial" w:cs="Arial"/>
          <w:iCs/>
        </w:rPr>
      </w:pPr>
      <w:r w:rsidRPr="004C7BED">
        <w:rPr>
          <w:rFonts w:ascii="Arial" w:hAnsi="Arial" w:cs="Arial"/>
          <w:iCs/>
        </w:rPr>
        <w:t xml:space="preserve">Eugenie </w:t>
      </w:r>
      <w:proofErr w:type="spellStart"/>
      <w:r w:rsidRPr="004C7BED">
        <w:rPr>
          <w:rFonts w:ascii="Arial" w:hAnsi="Arial" w:cs="Arial"/>
          <w:iCs/>
        </w:rPr>
        <w:t>Tuipulotu</w:t>
      </w:r>
      <w:proofErr w:type="spellEnd"/>
    </w:p>
    <w:p w14:paraId="0F76C0EB" w14:textId="77777777" w:rsidR="00625238" w:rsidRPr="004C7BED" w:rsidRDefault="00625238" w:rsidP="00625238">
      <w:pPr>
        <w:pStyle w:val="Default"/>
        <w:rPr>
          <w:rFonts w:ascii="Arial" w:hAnsi="Arial" w:cs="Arial"/>
          <w:i/>
          <w:u w:val="single"/>
        </w:rPr>
      </w:pPr>
    </w:p>
    <w:p w14:paraId="59D3B7F5" w14:textId="77777777" w:rsidR="00625238" w:rsidRPr="004C7BED" w:rsidRDefault="00625238" w:rsidP="00625238">
      <w:pPr>
        <w:pStyle w:val="Default"/>
        <w:rPr>
          <w:rFonts w:ascii="Arial" w:hAnsi="Arial" w:cs="Arial"/>
          <w:iCs/>
        </w:rPr>
      </w:pPr>
      <w:r w:rsidRPr="004C7BED">
        <w:rPr>
          <w:rFonts w:ascii="Arial" w:hAnsi="Arial" w:cs="Arial"/>
          <w:iCs/>
        </w:rPr>
        <w:t>BSc Applied Psychology</w:t>
      </w:r>
    </w:p>
    <w:p w14:paraId="2A4521E0" w14:textId="77777777" w:rsidR="00625238" w:rsidRPr="004C7BED" w:rsidRDefault="00625238" w:rsidP="00625238">
      <w:pPr>
        <w:pStyle w:val="Default"/>
        <w:rPr>
          <w:rFonts w:ascii="Arial" w:hAnsi="Arial" w:cs="Arial"/>
        </w:rPr>
      </w:pPr>
    </w:p>
    <w:p w14:paraId="72A2DFC1" w14:textId="6EA7580A" w:rsidR="003018DC" w:rsidRPr="004C7BED" w:rsidRDefault="00625238" w:rsidP="00B25103">
      <w:pPr>
        <w:pStyle w:val="Default"/>
        <w:rPr>
          <w:rFonts w:ascii="Arial" w:hAnsi="Arial" w:cs="Arial"/>
        </w:rPr>
      </w:pPr>
      <w:r w:rsidRPr="004C7BED">
        <w:rPr>
          <w:rFonts w:ascii="Arial" w:hAnsi="Arial" w:cs="Arial"/>
        </w:rPr>
        <w:t xml:space="preserve">University of Wales Trinity Saint David </w:t>
      </w:r>
    </w:p>
    <w:p w14:paraId="26E7351F" w14:textId="77777777" w:rsidR="00B25103" w:rsidRPr="00B25103" w:rsidRDefault="00B25103" w:rsidP="00B25103">
      <w:pPr>
        <w:pStyle w:val="Default"/>
        <w:rPr>
          <w:rFonts w:ascii="Arial" w:hAnsi="Arial" w:cs="Arial"/>
        </w:rPr>
      </w:pPr>
    </w:p>
    <w:p w14:paraId="121E0E4E" w14:textId="77777777" w:rsidR="00715BAC" w:rsidRDefault="00715BAC">
      <w:pPr>
        <w:rPr>
          <w:rFonts w:ascii="Arial" w:hAnsi="Arial" w:cs="Arial"/>
          <w:b/>
          <w:bCs/>
          <w:sz w:val="24"/>
          <w:szCs w:val="24"/>
        </w:rPr>
      </w:pPr>
      <w:r>
        <w:rPr>
          <w:rFonts w:ascii="Arial" w:hAnsi="Arial" w:cs="Arial"/>
          <w:b/>
          <w:bCs/>
          <w:sz w:val="24"/>
          <w:szCs w:val="24"/>
        </w:rPr>
        <w:br w:type="page"/>
      </w:r>
    </w:p>
    <w:p w14:paraId="20992E81" w14:textId="6EFD9A87" w:rsidR="002D6B6C" w:rsidRDefault="00416919" w:rsidP="002D6B6C">
      <w:pPr>
        <w:rPr>
          <w:rFonts w:ascii="Arial" w:hAnsi="Arial" w:cs="Arial"/>
          <w:b/>
          <w:bCs/>
          <w:sz w:val="24"/>
          <w:szCs w:val="24"/>
        </w:rPr>
      </w:pPr>
      <w:r>
        <w:rPr>
          <w:rFonts w:ascii="Arial" w:hAnsi="Arial" w:cs="Arial"/>
          <w:b/>
          <w:bCs/>
          <w:sz w:val="24"/>
          <w:szCs w:val="24"/>
        </w:rPr>
        <w:lastRenderedPageBreak/>
        <w:t xml:space="preserve">Appendix </w:t>
      </w:r>
      <w:r w:rsidR="00F65580">
        <w:rPr>
          <w:rFonts w:ascii="Arial" w:hAnsi="Arial" w:cs="Arial"/>
          <w:b/>
          <w:bCs/>
          <w:sz w:val="24"/>
          <w:szCs w:val="24"/>
        </w:rPr>
        <w:t>6</w:t>
      </w:r>
      <w:r>
        <w:rPr>
          <w:rFonts w:ascii="Arial" w:hAnsi="Arial" w:cs="Arial"/>
          <w:b/>
          <w:bCs/>
          <w:sz w:val="24"/>
          <w:szCs w:val="24"/>
        </w:rPr>
        <w:t>:</w:t>
      </w:r>
    </w:p>
    <w:tbl>
      <w:tblPr>
        <w:tblStyle w:val="TableGridLight"/>
        <w:tblW w:w="0" w:type="auto"/>
        <w:tblLook w:val="04A0" w:firstRow="1" w:lastRow="0" w:firstColumn="1" w:lastColumn="0" w:noHBand="0" w:noVBand="1"/>
      </w:tblPr>
      <w:tblGrid>
        <w:gridCol w:w="761"/>
        <w:gridCol w:w="831"/>
      </w:tblGrid>
      <w:tr w:rsidR="00625238" w14:paraId="30484658" w14:textId="77777777" w:rsidTr="004526F9">
        <w:trPr>
          <w:trHeight w:val="442"/>
        </w:trPr>
        <w:tc>
          <w:tcPr>
            <w:tcW w:w="697" w:type="dxa"/>
          </w:tcPr>
          <w:p w14:paraId="5707F21A" w14:textId="77777777" w:rsidR="00625238" w:rsidRPr="002272E6" w:rsidRDefault="00625238" w:rsidP="004526F9">
            <w:pPr>
              <w:rPr>
                <w:sz w:val="28"/>
                <w:szCs w:val="28"/>
                <w:u w:val="single"/>
              </w:rPr>
            </w:pPr>
            <w:r w:rsidRPr="002272E6">
              <w:rPr>
                <w:sz w:val="28"/>
                <w:szCs w:val="28"/>
                <w:u w:val="single"/>
              </w:rPr>
              <w:t>Long</w:t>
            </w:r>
          </w:p>
        </w:tc>
        <w:tc>
          <w:tcPr>
            <w:tcW w:w="767" w:type="dxa"/>
          </w:tcPr>
          <w:p w14:paraId="66DFBC50" w14:textId="77777777" w:rsidR="00625238" w:rsidRPr="002272E6" w:rsidRDefault="00625238" w:rsidP="004526F9">
            <w:pPr>
              <w:rPr>
                <w:sz w:val="28"/>
                <w:szCs w:val="28"/>
                <w:u w:val="single"/>
              </w:rPr>
            </w:pPr>
            <w:r w:rsidRPr="002272E6">
              <w:rPr>
                <w:sz w:val="28"/>
                <w:szCs w:val="28"/>
                <w:u w:val="single"/>
              </w:rPr>
              <w:t>Short</w:t>
            </w:r>
          </w:p>
        </w:tc>
      </w:tr>
      <w:tr w:rsidR="00625238" w14:paraId="533F9205" w14:textId="77777777" w:rsidTr="004526F9">
        <w:trPr>
          <w:trHeight w:val="442"/>
        </w:trPr>
        <w:tc>
          <w:tcPr>
            <w:tcW w:w="697" w:type="dxa"/>
          </w:tcPr>
          <w:p w14:paraId="5FBF6C6B" w14:textId="77777777" w:rsidR="00625238" w:rsidRPr="002272E6" w:rsidRDefault="00625238" w:rsidP="004526F9">
            <w:pPr>
              <w:rPr>
                <w:sz w:val="28"/>
                <w:szCs w:val="28"/>
              </w:rPr>
            </w:pPr>
            <w:r w:rsidRPr="002272E6">
              <w:rPr>
                <w:sz w:val="28"/>
                <w:szCs w:val="28"/>
              </w:rPr>
              <w:t>6</w:t>
            </w:r>
          </w:p>
        </w:tc>
        <w:tc>
          <w:tcPr>
            <w:tcW w:w="767" w:type="dxa"/>
          </w:tcPr>
          <w:p w14:paraId="4DAF2587" w14:textId="77777777" w:rsidR="00625238" w:rsidRPr="002272E6" w:rsidRDefault="00625238" w:rsidP="004526F9">
            <w:pPr>
              <w:rPr>
                <w:sz w:val="28"/>
                <w:szCs w:val="28"/>
              </w:rPr>
            </w:pPr>
            <w:r w:rsidRPr="002272E6">
              <w:rPr>
                <w:sz w:val="28"/>
                <w:szCs w:val="28"/>
              </w:rPr>
              <w:t>8</w:t>
            </w:r>
          </w:p>
        </w:tc>
      </w:tr>
      <w:tr w:rsidR="00625238" w14:paraId="1E9429DD" w14:textId="77777777" w:rsidTr="004526F9">
        <w:trPr>
          <w:trHeight w:val="415"/>
        </w:trPr>
        <w:tc>
          <w:tcPr>
            <w:tcW w:w="697" w:type="dxa"/>
          </w:tcPr>
          <w:p w14:paraId="48D1ABD3" w14:textId="77777777" w:rsidR="00625238" w:rsidRPr="002272E6" w:rsidRDefault="00625238" w:rsidP="004526F9">
            <w:pPr>
              <w:rPr>
                <w:sz w:val="28"/>
                <w:szCs w:val="28"/>
              </w:rPr>
            </w:pPr>
            <w:r w:rsidRPr="002272E6">
              <w:rPr>
                <w:sz w:val="28"/>
                <w:szCs w:val="28"/>
              </w:rPr>
              <w:t>3</w:t>
            </w:r>
          </w:p>
        </w:tc>
        <w:tc>
          <w:tcPr>
            <w:tcW w:w="767" w:type="dxa"/>
          </w:tcPr>
          <w:p w14:paraId="2EB9879C" w14:textId="77777777" w:rsidR="00625238" w:rsidRPr="002272E6" w:rsidRDefault="00625238" w:rsidP="004526F9">
            <w:pPr>
              <w:rPr>
                <w:sz w:val="28"/>
                <w:szCs w:val="28"/>
              </w:rPr>
            </w:pPr>
            <w:r w:rsidRPr="002272E6">
              <w:rPr>
                <w:sz w:val="28"/>
                <w:szCs w:val="28"/>
              </w:rPr>
              <w:t>5</w:t>
            </w:r>
          </w:p>
        </w:tc>
      </w:tr>
      <w:tr w:rsidR="00625238" w14:paraId="735A5456" w14:textId="77777777" w:rsidTr="004526F9">
        <w:trPr>
          <w:trHeight w:val="442"/>
        </w:trPr>
        <w:tc>
          <w:tcPr>
            <w:tcW w:w="697" w:type="dxa"/>
          </w:tcPr>
          <w:p w14:paraId="3516D3FC" w14:textId="77777777" w:rsidR="00625238" w:rsidRPr="002272E6" w:rsidRDefault="00625238" w:rsidP="004526F9">
            <w:pPr>
              <w:rPr>
                <w:sz w:val="28"/>
                <w:szCs w:val="28"/>
              </w:rPr>
            </w:pPr>
            <w:r w:rsidRPr="002272E6">
              <w:rPr>
                <w:sz w:val="28"/>
                <w:szCs w:val="28"/>
              </w:rPr>
              <w:t>4</w:t>
            </w:r>
          </w:p>
        </w:tc>
        <w:tc>
          <w:tcPr>
            <w:tcW w:w="767" w:type="dxa"/>
          </w:tcPr>
          <w:p w14:paraId="47CF3613" w14:textId="77777777" w:rsidR="00625238" w:rsidRPr="002272E6" w:rsidRDefault="00625238" w:rsidP="004526F9">
            <w:pPr>
              <w:rPr>
                <w:sz w:val="28"/>
                <w:szCs w:val="28"/>
              </w:rPr>
            </w:pPr>
            <w:r w:rsidRPr="002272E6">
              <w:rPr>
                <w:sz w:val="28"/>
                <w:szCs w:val="28"/>
              </w:rPr>
              <w:t>6</w:t>
            </w:r>
          </w:p>
        </w:tc>
      </w:tr>
      <w:tr w:rsidR="00625238" w14:paraId="38F408DC" w14:textId="77777777" w:rsidTr="004526F9">
        <w:trPr>
          <w:trHeight w:val="442"/>
        </w:trPr>
        <w:tc>
          <w:tcPr>
            <w:tcW w:w="697" w:type="dxa"/>
          </w:tcPr>
          <w:p w14:paraId="6B62547C" w14:textId="77777777" w:rsidR="00625238" w:rsidRPr="002272E6" w:rsidRDefault="00625238" w:rsidP="004526F9">
            <w:pPr>
              <w:rPr>
                <w:sz w:val="28"/>
                <w:szCs w:val="28"/>
              </w:rPr>
            </w:pPr>
            <w:r w:rsidRPr="002272E6">
              <w:rPr>
                <w:sz w:val="28"/>
                <w:szCs w:val="28"/>
              </w:rPr>
              <w:t>4</w:t>
            </w:r>
          </w:p>
        </w:tc>
        <w:tc>
          <w:tcPr>
            <w:tcW w:w="767" w:type="dxa"/>
          </w:tcPr>
          <w:p w14:paraId="365012F5" w14:textId="77777777" w:rsidR="00625238" w:rsidRPr="002272E6" w:rsidRDefault="00625238" w:rsidP="004526F9">
            <w:pPr>
              <w:rPr>
                <w:sz w:val="28"/>
                <w:szCs w:val="28"/>
              </w:rPr>
            </w:pPr>
            <w:r w:rsidRPr="002272E6">
              <w:rPr>
                <w:sz w:val="28"/>
                <w:szCs w:val="28"/>
              </w:rPr>
              <w:t>7</w:t>
            </w:r>
          </w:p>
        </w:tc>
      </w:tr>
      <w:tr w:rsidR="00625238" w14:paraId="50675127" w14:textId="77777777" w:rsidTr="004526F9">
        <w:trPr>
          <w:trHeight w:val="442"/>
        </w:trPr>
        <w:tc>
          <w:tcPr>
            <w:tcW w:w="697" w:type="dxa"/>
          </w:tcPr>
          <w:p w14:paraId="0504C12F" w14:textId="77777777" w:rsidR="00625238" w:rsidRPr="002272E6" w:rsidRDefault="00625238" w:rsidP="004526F9">
            <w:pPr>
              <w:rPr>
                <w:sz w:val="28"/>
                <w:szCs w:val="28"/>
              </w:rPr>
            </w:pPr>
            <w:r w:rsidRPr="002272E6">
              <w:rPr>
                <w:sz w:val="28"/>
                <w:szCs w:val="28"/>
              </w:rPr>
              <w:t>2</w:t>
            </w:r>
          </w:p>
        </w:tc>
        <w:tc>
          <w:tcPr>
            <w:tcW w:w="767" w:type="dxa"/>
          </w:tcPr>
          <w:p w14:paraId="2273D2B6" w14:textId="77777777" w:rsidR="00625238" w:rsidRPr="002272E6" w:rsidRDefault="00625238" w:rsidP="004526F9">
            <w:pPr>
              <w:rPr>
                <w:sz w:val="28"/>
                <w:szCs w:val="28"/>
              </w:rPr>
            </w:pPr>
            <w:r w:rsidRPr="002272E6">
              <w:rPr>
                <w:sz w:val="28"/>
                <w:szCs w:val="28"/>
              </w:rPr>
              <w:t>3</w:t>
            </w:r>
          </w:p>
        </w:tc>
      </w:tr>
      <w:tr w:rsidR="00625238" w14:paraId="403D0245" w14:textId="77777777" w:rsidTr="004526F9">
        <w:trPr>
          <w:trHeight w:val="442"/>
        </w:trPr>
        <w:tc>
          <w:tcPr>
            <w:tcW w:w="697" w:type="dxa"/>
          </w:tcPr>
          <w:p w14:paraId="26A1387C" w14:textId="77777777" w:rsidR="00625238" w:rsidRPr="002272E6" w:rsidRDefault="00625238" w:rsidP="004526F9">
            <w:pPr>
              <w:rPr>
                <w:sz w:val="28"/>
                <w:szCs w:val="28"/>
              </w:rPr>
            </w:pPr>
            <w:r w:rsidRPr="002272E6">
              <w:rPr>
                <w:sz w:val="28"/>
                <w:szCs w:val="28"/>
              </w:rPr>
              <w:t>3</w:t>
            </w:r>
          </w:p>
        </w:tc>
        <w:tc>
          <w:tcPr>
            <w:tcW w:w="767" w:type="dxa"/>
          </w:tcPr>
          <w:p w14:paraId="1200B56E" w14:textId="77777777" w:rsidR="00625238" w:rsidRPr="002272E6" w:rsidRDefault="00625238" w:rsidP="004526F9">
            <w:pPr>
              <w:rPr>
                <w:sz w:val="28"/>
                <w:szCs w:val="28"/>
              </w:rPr>
            </w:pPr>
            <w:r w:rsidRPr="002272E6">
              <w:rPr>
                <w:sz w:val="28"/>
                <w:szCs w:val="28"/>
              </w:rPr>
              <w:t>9</w:t>
            </w:r>
          </w:p>
        </w:tc>
      </w:tr>
      <w:tr w:rsidR="00625238" w14:paraId="3077FE1F" w14:textId="77777777" w:rsidTr="004526F9">
        <w:trPr>
          <w:trHeight w:val="415"/>
        </w:trPr>
        <w:tc>
          <w:tcPr>
            <w:tcW w:w="697" w:type="dxa"/>
          </w:tcPr>
          <w:p w14:paraId="7F8CEB94" w14:textId="77777777" w:rsidR="00625238" w:rsidRPr="002272E6" w:rsidRDefault="00625238" w:rsidP="004526F9">
            <w:pPr>
              <w:rPr>
                <w:sz w:val="28"/>
                <w:szCs w:val="28"/>
              </w:rPr>
            </w:pPr>
            <w:r w:rsidRPr="002272E6">
              <w:rPr>
                <w:sz w:val="28"/>
                <w:szCs w:val="28"/>
              </w:rPr>
              <w:t>3</w:t>
            </w:r>
          </w:p>
        </w:tc>
        <w:tc>
          <w:tcPr>
            <w:tcW w:w="767" w:type="dxa"/>
          </w:tcPr>
          <w:p w14:paraId="5C3676CA" w14:textId="77777777" w:rsidR="00625238" w:rsidRPr="002272E6" w:rsidRDefault="00625238" w:rsidP="004526F9">
            <w:pPr>
              <w:rPr>
                <w:sz w:val="28"/>
                <w:szCs w:val="28"/>
              </w:rPr>
            </w:pPr>
            <w:r w:rsidRPr="002272E6">
              <w:rPr>
                <w:sz w:val="28"/>
                <w:szCs w:val="28"/>
              </w:rPr>
              <w:t>7</w:t>
            </w:r>
          </w:p>
        </w:tc>
      </w:tr>
      <w:tr w:rsidR="00625238" w14:paraId="0FE87826" w14:textId="77777777" w:rsidTr="004526F9">
        <w:trPr>
          <w:trHeight w:val="415"/>
        </w:trPr>
        <w:tc>
          <w:tcPr>
            <w:tcW w:w="697" w:type="dxa"/>
          </w:tcPr>
          <w:p w14:paraId="065CC3D5" w14:textId="77777777" w:rsidR="00625238" w:rsidRPr="002272E6" w:rsidRDefault="00625238" w:rsidP="004526F9">
            <w:pPr>
              <w:rPr>
                <w:sz w:val="28"/>
                <w:szCs w:val="28"/>
              </w:rPr>
            </w:pPr>
            <w:r w:rsidRPr="002272E6">
              <w:rPr>
                <w:sz w:val="28"/>
                <w:szCs w:val="28"/>
              </w:rPr>
              <w:t>4</w:t>
            </w:r>
          </w:p>
        </w:tc>
        <w:tc>
          <w:tcPr>
            <w:tcW w:w="767" w:type="dxa"/>
          </w:tcPr>
          <w:p w14:paraId="2FD16A51" w14:textId="77777777" w:rsidR="00625238" w:rsidRPr="002272E6" w:rsidRDefault="00625238" w:rsidP="004526F9">
            <w:pPr>
              <w:rPr>
                <w:sz w:val="28"/>
                <w:szCs w:val="28"/>
              </w:rPr>
            </w:pPr>
            <w:r w:rsidRPr="002272E6">
              <w:rPr>
                <w:sz w:val="28"/>
                <w:szCs w:val="28"/>
              </w:rPr>
              <w:t>7</w:t>
            </w:r>
          </w:p>
        </w:tc>
      </w:tr>
      <w:tr w:rsidR="00625238" w14:paraId="24DF14AB" w14:textId="77777777" w:rsidTr="004526F9">
        <w:trPr>
          <w:trHeight w:val="415"/>
        </w:trPr>
        <w:tc>
          <w:tcPr>
            <w:tcW w:w="697" w:type="dxa"/>
          </w:tcPr>
          <w:p w14:paraId="645611A9" w14:textId="77777777" w:rsidR="00625238" w:rsidRPr="002272E6" w:rsidRDefault="00625238" w:rsidP="004526F9">
            <w:pPr>
              <w:rPr>
                <w:sz w:val="28"/>
                <w:szCs w:val="28"/>
              </w:rPr>
            </w:pPr>
            <w:r w:rsidRPr="002272E6">
              <w:rPr>
                <w:sz w:val="28"/>
                <w:szCs w:val="28"/>
              </w:rPr>
              <w:t>4</w:t>
            </w:r>
          </w:p>
        </w:tc>
        <w:tc>
          <w:tcPr>
            <w:tcW w:w="767" w:type="dxa"/>
          </w:tcPr>
          <w:p w14:paraId="54F061A7" w14:textId="77777777" w:rsidR="00625238" w:rsidRPr="002272E6" w:rsidRDefault="00625238" w:rsidP="004526F9">
            <w:pPr>
              <w:rPr>
                <w:sz w:val="28"/>
                <w:szCs w:val="28"/>
              </w:rPr>
            </w:pPr>
            <w:r w:rsidRPr="002272E6">
              <w:rPr>
                <w:sz w:val="28"/>
                <w:szCs w:val="28"/>
              </w:rPr>
              <w:t>9</w:t>
            </w:r>
          </w:p>
        </w:tc>
      </w:tr>
      <w:tr w:rsidR="00625238" w14:paraId="428F6737" w14:textId="77777777" w:rsidTr="004526F9">
        <w:trPr>
          <w:trHeight w:val="415"/>
        </w:trPr>
        <w:tc>
          <w:tcPr>
            <w:tcW w:w="697" w:type="dxa"/>
          </w:tcPr>
          <w:p w14:paraId="1D28A529" w14:textId="77777777" w:rsidR="00625238" w:rsidRPr="002272E6" w:rsidRDefault="00625238" w:rsidP="004526F9">
            <w:pPr>
              <w:rPr>
                <w:sz w:val="28"/>
                <w:szCs w:val="28"/>
              </w:rPr>
            </w:pPr>
            <w:r w:rsidRPr="002272E6">
              <w:rPr>
                <w:sz w:val="28"/>
                <w:szCs w:val="28"/>
              </w:rPr>
              <w:t>2</w:t>
            </w:r>
          </w:p>
        </w:tc>
        <w:tc>
          <w:tcPr>
            <w:tcW w:w="767" w:type="dxa"/>
          </w:tcPr>
          <w:p w14:paraId="3B54E2D9" w14:textId="77777777" w:rsidR="00625238" w:rsidRPr="002272E6" w:rsidRDefault="00625238" w:rsidP="004526F9">
            <w:pPr>
              <w:rPr>
                <w:sz w:val="28"/>
                <w:szCs w:val="28"/>
              </w:rPr>
            </w:pPr>
            <w:r w:rsidRPr="002272E6">
              <w:rPr>
                <w:sz w:val="28"/>
                <w:szCs w:val="28"/>
              </w:rPr>
              <w:t>7</w:t>
            </w:r>
          </w:p>
        </w:tc>
      </w:tr>
      <w:tr w:rsidR="00625238" w14:paraId="3E8FF7B7" w14:textId="77777777" w:rsidTr="004526F9">
        <w:trPr>
          <w:trHeight w:val="415"/>
        </w:trPr>
        <w:tc>
          <w:tcPr>
            <w:tcW w:w="697" w:type="dxa"/>
          </w:tcPr>
          <w:p w14:paraId="12776E4B" w14:textId="77777777" w:rsidR="00625238" w:rsidRPr="002272E6" w:rsidRDefault="00625238" w:rsidP="004526F9">
            <w:pPr>
              <w:rPr>
                <w:sz w:val="28"/>
                <w:szCs w:val="28"/>
              </w:rPr>
            </w:pPr>
            <w:r w:rsidRPr="002272E6">
              <w:rPr>
                <w:sz w:val="28"/>
                <w:szCs w:val="28"/>
              </w:rPr>
              <w:t>3</w:t>
            </w:r>
          </w:p>
        </w:tc>
        <w:tc>
          <w:tcPr>
            <w:tcW w:w="767" w:type="dxa"/>
          </w:tcPr>
          <w:p w14:paraId="0ACEE766" w14:textId="77777777" w:rsidR="00625238" w:rsidRPr="002272E6" w:rsidRDefault="00625238" w:rsidP="004526F9">
            <w:pPr>
              <w:rPr>
                <w:sz w:val="28"/>
                <w:szCs w:val="28"/>
              </w:rPr>
            </w:pPr>
            <w:r w:rsidRPr="002272E6">
              <w:rPr>
                <w:sz w:val="28"/>
                <w:szCs w:val="28"/>
              </w:rPr>
              <w:t>6</w:t>
            </w:r>
          </w:p>
        </w:tc>
      </w:tr>
      <w:tr w:rsidR="00625238" w14:paraId="795AAD0D" w14:textId="77777777" w:rsidTr="004526F9">
        <w:trPr>
          <w:trHeight w:val="415"/>
        </w:trPr>
        <w:tc>
          <w:tcPr>
            <w:tcW w:w="697" w:type="dxa"/>
          </w:tcPr>
          <w:p w14:paraId="341F0225" w14:textId="77777777" w:rsidR="00625238" w:rsidRPr="002272E6" w:rsidRDefault="00625238" w:rsidP="004526F9">
            <w:pPr>
              <w:rPr>
                <w:sz w:val="28"/>
                <w:szCs w:val="28"/>
              </w:rPr>
            </w:pPr>
            <w:r w:rsidRPr="002272E6">
              <w:rPr>
                <w:sz w:val="28"/>
                <w:szCs w:val="28"/>
              </w:rPr>
              <w:t>6</w:t>
            </w:r>
          </w:p>
        </w:tc>
        <w:tc>
          <w:tcPr>
            <w:tcW w:w="767" w:type="dxa"/>
          </w:tcPr>
          <w:p w14:paraId="24A2170A" w14:textId="77777777" w:rsidR="00625238" w:rsidRPr="002272E6" w:rsidRDefault="00625238" w:rsidP="004526F9">
            <w:pPr>
              <w:rPr>
                <w:sz w:val="28"/>
                <w:szCs w:val="28"/>
              </w:rPr>
            </w:pPr>
            <w:r w:rsidRPr="002272E6">
              <w:rPr>
                <w:sz w:val="28"/>
                <w:szCs w:val="28"/>
              </w:rPr>
              <w:t>8</w:t>
            </w:r>
          </w:p>
        </w:tc>
      </w:tr>
      <w:tr w:rsidR="00625238" w14:paraId="372C25C3" w14:textId="77777777" w:rsidTr="004526F9">
        <w:trPr>
          <w:trHeight w:val="415"/>
        </w:trPr>
        <w:tc>
          <w:tcPr>
            <w:tcW w:w="697" w:type="dxa"/>
          </w:tcPr>
          <w:p w14:paraId="26ADC46F" w14:textId="77777777" w:rsidR="00625238" w:rsidRPr="002272E6" w:rsidRDefault="00625238" w:rsidP="004526F9">
            <w:pPr>
              <w:rPr>
                <w:sz w:val="28"/>
                <w:szCs w:val="28"/>
              </w:rPr>
            </w:pPr>
            <w:r w:rsidRPr="002272E6">
              <w:rPr>
                <w:sz w:val="28"/>
                <w:szCs w:val="28"/>
              </w:rPr>
              <w:t>7</w:t>
            </w:r>
          </w:p>
        </w:tc>
        <w:tc>
          <w:tcPr>
            <w:tcW w:w="767" w:type="dxa"/>
          </w:tcPr>
          <w:p w14:paraId="7355A1C6" w14:textId="77777777" w:rsidR="00625238" w:rsidRPr="002272E6" w:rsidRDefault="00625238" w:rsidP="004526F9">
            <w:pPr>
              <w:rPr>
                <w:sz w:val="28"/>
                <w:szCs w:val="28"/>
              </w:rPr>
            </w:pPr>
            <w:r w:rsidRPr="002272E6">
              <w:rPr>
                <w:sz w:val="28"/>
                <w:szCs w:val="28"/>
              </w:rPr>
              <w:t>9</w:t>
            </w:r>
          </w:p>
        </w:tc>
      </w:tr>
      <w:tr w:rsidR="00625238" w14:paraId="315553EC" w14:textId="77777777" w:rsidTr="004526F9">
        <w:trPr>
          <w:trHeight w:val="415"/>
        </w:trPr>
        <w:tc>
          <w:tcPr>
            <w:tcW w:w="697" w:type="dxa"/>
          </w:tcPr>
          <w:p w14:paraId="33B174FE" w14:textId="77777777" w:rsidR="00625238" w:rsidRPr="002272E6" w:rsidRDefault="00625238" w:rsidP="004526F9">
            <w:pPr>
              <w:rPr>
                <w:sz w:val="28"/>
                <w:szCs w:val="28"/>
              </w:rPr>
            </w:pPr>
            <w:r w:rsidRPr="002272E6">
              <w:rPr>
                <w:sz w:val="28"/>
                <w:szCs w:val="28"/>
              </w:rPr>
              <w:t>3</w:t>
            </w:r>
          </w:p>
        </w:tc>
        <w:tc>
          <w:tcPr>
            <w:tcW w:w="767" w:type="dxa"/>
          </w:tcPr>
          <w:p w14:paraId="39E2153B" w14:textId="77777777" w:rsidR="00625238" w:rsidRPr="002272E6" w:rsidRDefault="00625238" w:rsidP="004526F9">
            <w:pPr>
              <w:rPr>
                <w:sz w:val="28"/>
                <w:szCs w:val="28"/>
              </w:rPr>
            </w:pPr>
            <w:r w:rsidRPr="002272E6">
              <w:rPr>
                <w:sz w:val="28"/>
                <w:szCs w:val="28"/>
              </w:rPr>
              <w:t>7</w:t>
            </w:r>
          </w:p>
        </w:tc>
      </w:tr>
      <w:tr w:rsidR="00625238" w14:paraId="555F6B6D" w14:textId="77777777" w:rsidTr="004526F9">
        <w:trPr>
          <w:trHeight w:val="415"/>
        </w:trPr>
        <w:tc>
          <w:tcPr>
            <w:tcW w:w="697" w:type="dxa"/>
          </w:tcPr>
          <w:p w14:paraId="31815642" w14:textId="77777777" w:rsidR="00625238" w:rsidRPr="002272E6" w:rsidRDefault="00625238" w:rsidP="004526F9">
            <w:pPr>
              <w:rPr>
                <w:sz w:val="28"/>
                <w:szCs w:val="28"/>
              </w:rPr>
            </w:pPr>
            <w:r w:rsidRPr="002272E6">
              <w:rPr>
                <w:sz w:val="28"/>
                <w:szCs w:val="28"/>
              </w:rPr>
              <w:t>5</w:t>
            </w:r>
          </w:p>
        </w:tc>
        <w:tc>
          <w:tcPr>
            <w:tcW w:w="767" w:type="dxa"/>
          </w:tcPr>
          <w:p w14:paraId="49D6ED6E" w14:textId="77777777" w:rsidR="00625238" w:rsidRPr="002272E6" w:rsidRDefault="00625238" w:rsidP="004526F9">
            <w:pPr>
              <w:rPr>
                <w:sz w:val="28"/>
                <w:szCs w:val="28"/>
              </w:rPr>
            </w:pPr>
            <w:r w:rsidRPr="002272E6">
              <w:rPr>
                <w:sz w:val="28"/>
                <w:szCs w:val="28"/>
              </w:rPr>
              <w:t>7</w:t>
            </w:r>
          </w:p>
        </w:tc>
      </w:tr>
      <w:tr w:rsidR="00625238" w14:paraId="6A27747A" w14:textId="77777777" w:rsidTr="004526F9">
        <w:trPr>
          <w:trHeight w:val="415"/>
        </w:trPr>
        <w:tc>
          <w:tcPr>
            <w:tcW w:w="697" w:type="dxa"/>
          </w:tcPr>
          <w:p w14:paraId="48A925F7" w14:textId="77777777" w:rsidR="00625238" w:rsidRPr="002272E6" w:rsidRDefault="00625238" w:rsidP="004526F9">
            <w:pPr>
              <w:rPr>
                <w:sz w:val="28"/>
                <w:szCs w:val="28"/>
              </w:rPr>
            </w:pPr>
            <w:r w:rsidRPr="002272E6">
              <w:rPr>
                <w:sz w:val="28"/>
                <w:szCs w:val="28"/>
              </w:rPr>
              <w:t>4</w:t>
            </w:r>
          </w:p>
        </w:tc>
        <w:tc>
          <w:tcPr>
            <w:tcW w:w="767" w:type="dxa"/>
          </w:tcPr>
          <w:p w14:paraId="1C2247C1" w14:textId="77777777" w:rsidR="00625238" w:rsidRPr="002272E6" w:rsidRDefault="00625238" w:rsidP="004526F9">
            <w:pPr>
              <w:rPr>
                <w:sz w:val="28"/>
                <w:szCs w:val="28"/>
              </w:rPr>
            </w:pPr>
            <w:r w:rsidRPr="002272E6">
              <w:rPr>
                <w:sz w:val="28"/>
                <w:szCs w:val="28"/>
              </w:rPr>
              <w:t>7</w:t>
            </w:r>
          </w:p>
        </w:tc>
      </w:tr>
      <w:tr w:rsidR="00625238" w14:paraId="5606A350" w14:textId="77777777" w:rsidTr="004526F9">
        <w:trPr>
          <w:trHeight w:val="415"/>
        </w:trPr>
        <w:tc>
          <w:tcPr>
            <w:tcW w:w="697" w:type="dxa"/>
          </w:tcPr>
          <w:p w14:paraId="06AC6376" w14:textId="77777777" w:rsidR="00625238" w:rsidRPr="002272E6" w:rsidRDefault="00625238" w:rsidP="004526F9">
            <w:pPr>
              <w:rPr>
                <w:sz w:val="28"/>
                <w:szCs w:val="28"/>
              </w:rPr>
            </w:pPr>
            <w:r w:rsidRPr="002272E6">
              <w:rPr>
                <w:sz w:val="28"/>
                <w:szCs w:val="28"/>
              </w:rPr>
              <w:t>5</w:t>
            </w:r>
          </w:p>
        </w:tc>
        <w:tc>
          <w:tcPr>
            <w:tcW w:w="767" w:type="dxa"/>
          </w:tcPr>
          <w:p w14:paraId="1E705201" w14:textId="77777777" w:rsidR="00625238" w:rsidRPr="002272E6" w:rsidRDefault="00625238" w:rsidP="004526F9">
            <w:pPr>
              <w:rPr>
                <w:sz w:val="28"/>
                <w:szCs w:val="28"/>
              </w:rPr>
            </w:pPr>
            <w:r w:rsidRPr="002272E6">
              <w:rPr>
                <w:sz w:val="28"/>
                <w:szCs w:val="28"/>
              </w:rPr>
              <w:t>4</w:t>
            </w:r>
          </w:p>
        </w:tc>
      </w:tr>
      <w:tr w:rsidR="00625238" w14:paraId="3B6D3561" w14:textId="77777777" w:rsidTr="004526F9">
        <w:trPr>
          <w:trHeight w:val="415"/>
        </w:trPr>
        <w:tc>
          <w:tcPr>
            <w:tcW w:w="697" w:type="dxa"/>
          </w:tcPr>
          <w:p w14:paraId="57B421AE" w14:textId="77777777" w:rsidR="00625238" w:rsidRPr="002272E6" w:rsidRDefault="00625238" w:rsidP="004526F9">
            <w:pPr>
              <w:rPr>
                <w:sz w:val="28"/>
                <w:szCs w:val="28"/>
              </w:rPr>
            </w:pPr>
            <w:r w:rsidRPr="002272E6">
              <w:rPr>
                <w:sz w:val="28"/>
                <w:szCs w:val="28"/>
              </w:rPr>
              <w:t>3</w:t>
            </w:r>
          </w:p>
        </w:tc>
        <w:tc>
          <w:tcPr>
            <w:tcW w:w="767" w:type="dxa"/>
          </w:tcPr>
          <w:p w14:paraId="347D0673" w14:textId="77777777" w:rsidR="00625238" w:rsidRPr="002272E6" w:rsidRDefault="00625238" w:rsidP="004526F9">
            <w:pPr>
              <w:rPr>
                <w:sz w:val="28"/>
                <w:szCs w:val="28"/>
              </w:rPr>
            </w:pPr>
            <w:r w:rsidRPr="002272E6">
              <w:rPr>
                <w:sz w:val="28"/>
                <w:szCs w:val="28"/>
              </w:rPr>
              <w:t>8</w:t>
            </w:r>
          </w:p>
        </w:tc>
      </w:tr>
      <w:tr w:rsidR="00625238" w14:paraId="0CB9772A" w14:textId="77777777" w:rsidTr="004526F9">
        <w:trPr>
          <w:trHeight w:val="415"/>
        </w:trPr>
        <w:tc>
          <w:tcPr>
            <w:tcW w:w="697" w:type="dxa"/>
          </w:tcPr>
          <w:p w14:paraId="67A5AEA4" w14:textId="77777777" w:rsidR="00625238" w:rsidRPr="002272E6" w:rsidRDefault="00625238" w:rsidP="004526F9">
            <w:pPr>
              <w:rPr>
                <w:sz w:val="28"/>
                <w:szCs w:val="28"/>
              </w:rPr>
            </w:pPr>
            <w:r w:rsidRPr="002272E6">
              <w:rPr>
                <w:sz w:val="28"/>
                <w:szCs w:val="28"/>
              </w:rPr>
              <w:t>3</w:t>
            </w:r>
          </w:p>
        </w:tc>
        <w:tc>
          <w:tcPr>
            <w:tcW w:w="767" w:type="dxa"/>
          </w:tcPr>
          <w:p w14:paraId="5A29B2B4" w14:textId="77777777" w:rsidR="00625238" w:rsidRPr="002272E6" w:rsidRDefault="00625238" w:rsidP="004526F9">
            <w:pPr>
              <w:rPr>
                <w:sz w:val="28"/>
                <w:szCs w:val="28"/>
              </w:rPr>
            </w:pPr>
            <w:r w:rsidRPr="002272E6">
              <w:rPr>
                <w:sz w:val="28"/>
                <w:szCs w:val="28"/>
              </w:rPr>
              <w:t>3</w:t>
            </w:r>
          </w:p>
        </w:tc>
      </w:tr>
      <w:tr w:rsidR="00625238" w14:paraId="701E6553" w14:textId="77777777" w:rsidTr="004526F9">
        <w:trPr>
          <w:trHeight w:val="415"/>
        </w:trPr>
        <w:tc>
          <w:tcPr>
            <w:tcW w:w="697" w:type="dxa"/>
          </w:tcPr>
          <w:p w14:paraId="421D3C95" w14:textId="77777777" w:rsidR="00625238" w:rsidRPr="002272E6" w:rsidRDefault="00625238" w:rsidP="004526F9">
            <w:pPr>
              <w:rPr>
                <w:sz w:val="28"/>
                <w:szCs w:val="28"/>
              </w:rPr>
            </w:pPr>
            <w:r w:rsidRPr="002272E6">
              <w:rPr>
                <w:sz w:val="28"/>
                <w:szCs w:val="28"/>
              </w:rPr>
              <w:t>3</w:t>
            </w:r>
          </w:p>
        </w:tc>
        <w:tc>
          <w:tcPr>
            <w:tcW w:w="767" w:type="dxa"/>
          </w:tcPr>
          <w:p w14:paraId="76A9EE0D" w14:textId="77777777" w:rsidR="00625238" w:rsidRPr="002272E6" w:rsidRDefault="00625238" w:rsidP="004526F9">
            <w:pPr>
              <w:rPr>
                <w:sz w:val="28"/>
                <w:szCs w:val="28"/>
              </w:rPr>
            </w:pPr>
            <w:r w:rsidRPr="002272E6">
              <w:rPr>
                <w:sz w:val="28"/>
                <w:szCs w:val="28"/>
              </w:rPr>
              <w:t>4</w:t>
            </w:r>
          </w:p>
        </w:tc>
      </w:tr>
      <w:tr w:rsidR="00625238" w14:paraId="300FB042" w14:textId="77777777" w:rsidTr="004526F9">
        <w:trPr>
          <w:trHeight w:val="415"/>
        </w:trPr>
        <w:tc>
          <w:tcPr>
            <w:tcW w:w="697" w:type="dxa"/>
          </w:tcPr>
          <w:p w14:paraId="5922240D" w14:textId="77777777" w:rsidR="00625238" w:rsidRPr="002272E6" w:rsidRDefault="00625238" w:rsidP="004526F9">
            <w:pPr>
              <w:rPr>
                <w:sz w:val="28"/>
                <w:szCs w:val="28"/>
              </w:rPr>
            </w:pPr>
            <w:r w:rsidRPr="002272E6">
              <w:rPr>
                <w:sz w:val="28"/>
                <w:szCs w:val="28"/>
              </w:rPr>
              <w:t>4</w:t>
            </w:r>
          </w:p>
        </w:tc>
        <w:tc>
          <w:tcPr>
            <w:tcW w:w="767" w:type="dxa"/>
          </w:tcPr>
          <w:p w14:paraId="0DCDED27" w14:textId="77777777" w:rsidR="00625238" w:rsidRPr="002272E6" w:rsidRDefault="00625238" w:rsidP="004526F9">
            <w:pPr>
              <w:rPr>
                <w:sz w:val="28"/>
                <w:szCs w:val="28"/>
              </w:rPr>
            </w:pPr>
            <w:r w:rsidRPr="002272E6">
              <w:rPr>
                <w:sz w:val="28"/>
                <w:szCs w:val="28"/>
              </w:rPr>
              <w:t>7</w:t>
            </w:r>
          </w:p>
        </w:tc>
      </w:tr>
      <w:tr w:rsidR="00625238" w14:paraId="6E4FEA40" w14:textId="77777777" w:rsidTr="004526F9">
        <w:trPr>
          <w:trHeight w:val="415"/>
        </w:trPr>
        <w:tc>
          <w:tcPr>
            <w:tcW w:w="697" w:type="dxa"/>
          </w:tcPr>
          <w:p w14:paraId="64E9AB91" w14:textId="77777777" w:rsidR="00625238" w:rsidRPr="002272E6" w:rsidRDefault="00625238" w:rsidP="004526F9">
            <w:pPr>
              <w:rPr>
                <w:sz w:val="28"/>
                <w:szCs w:val="28"/>
              </w:rPr>
            </w:pPr>
            <w:r w:rsidRPr="002272E6">
              <w:rPr>
                <w:sz w:val="28"/>
                <w:szCs w:val="28"/>
              </w:rPr>
              <w:t>4</w:t>
            </w:r>
          </w:p>
        </w:tc>
        <w:tc>
          <w:tcPr>
            <w:tcW w:w="767" w:type="dxa"/>
          </w:tcPr>
          <w:p w14:paraId="7367C079" w14:textId="77777777" w:rsidR="00625238" w:rsidRPr="002272E6" w:rsidRDefault="00625238" w:rsidP="004526F9">
            <w:pPr>
              <w:rPr>
                <w:sz w:val="28"/>
                <w:szCs w:val="28"/>
              </w:rPr>
            </w:pPr>
            <w:r w:rsidRPr="002272E6">
              <w:rPr>
                <w:sz w:val="28"/>
                <w:szCs w:val="28"/>
              </w:rPr>
              <w:t>3</w:t>
            </w:r>
          </w:p>
        </w:tc>
      </w:tr>
      <w:tr w:rsidR="00625238" w14:paraId="0CB2CE11" w14:textId="77777777" w:rsidTr="004526F9">
        <w:trPr>
          <w:trHeight w:val="415"/>
        </w:trPr>
        <w:tc>
          <w:tcPr>
            <w:tcW w:w="697" w:type="dxa"/>
          </w:tcPr>
          <w:p w14:paraId="0ADA82AD" w14:textId="77777777" w:rsidR="00625238" w:rsidRPr="002272E6" w:rsidRDefault="00625238" w:rsidP="004526F9">
            <w:pPr>
              <w:rPr>
                <w:sz w:val="28"/>
                <w:szCs w:val="28"/>
              </w:rPr>
            </w:pPr>
            <w:r w:rsidRPr="002272E6">
              <w:rPr>
                <w:sz w:val="28"/>
                <w:szCs w:val="28"/>
              </w:rPr>
              <w:t>2</w:t>
            </w:r>
          </w:p>
        </w:tc>
        <w:tc>
          <w:tcPr>
            <w:tcW w:w="767" w:type="dxa"/>
          </w:tcPr>
          <w:p w14:paraId="7BD3F033" w14:textId="77777777" w:rsidR="00625238" w:rsidRPr="002272E6" w:rsidRDefault="00625238" w:rsidP="004526F9">
            <w:pPr>
              <w:rPr>
                <w:sz w:val="28"/>
                <w:szCs w:val="28"/>
              </w:rPr>
            </w:pPr>
            <w:r w:rsidRPr="002272E6">
              <w:rPr>
                <w:sz w:val="28"/>
                <w:szCs w:val="28"/>
              </w:rPr>
              <w:t>3</w:t>
            </w:r>
          </w:p>
        </w:tc>
      </w:tr>
      <w:tr w:rsidR="00625238" w14:paraId="1D036CFD" w14:textId="77777777" w:rsidTr="004526F9">
        <w:trPr>
          <w:trHeight w:val="415"/>
        </w:trPr>
        <w:tc>
          <w:tcPr>
            <w:tcW w:w="697" w:type="dxa"/>
          </w:tcPr>
          <w:p w14:paraId="42980744" w14:textId="77777777" w:rsidR="00625238" w:rsidRPr="002272E6" w:rsidRDefault="00625238" w:rsidP="004526F9">
            <w:pPr>
              <w:rPr>
                <w:sz w:val="28"/>
                <w:szCs w:val="28"/>
              </w:rPr>
            </w:pPr>
            <w:r w:rsidRPr="002272E6">
              <w:rPr>
                <w:sz w:val="28"/>
                <w:szCs w:val="28"/>
              </w:rPr>
              <w:t>1</w:t>
            </w:r>
          </w:p>
        </w:tc>
        <w:tc>
          <w:tcPr>
            <w:tcW w:w="767" w:type="dxa"/>
          </w:tcPr>
          <w:p w14:paraId="5D5B922B" w14:textId="77777777" w:rsidR="00625238" w:rsidRPr="002272E6" w:rsidRDefault="00625238" w:rsidP="004526F9">
            <w:pPr>
              <w:rPr>
                <w:sz w:val="28"/>
                <w:szCs w:val="28"/>
              </w:rPr>
            </w:pPr>
            <w:r w:rsidRPr="002272E6">
              <w:rPr>
                <w:sz w:val="28"/>
                <w:szCs w:val="28"/>
              </w:rPr>
              <w:t>3</w:t>
            </w:r>
          </w:p>
        </w:tc>
      </w:tr>
      <w:tr w:rsidR="00625238" w14:paraId="05DE7694" w14:textId="77777777" w:rsidTr="004526F9">
        <w:trPr>
          <w:trHeight w:val="415"/>
        </w:trPr>
        <w:tc>
          <w:tcPr>
            <w:tcW w:w="697" w:type="dxa"/>
          </w:tcPr>
          <w:p w14:paraId="2778F8EF" w14:textId="77777777" w:rsidR="00625238" w:rsidRPr="002272E6" w:rsidRDefault="00625238" w:rsidP="004526F9">
            <w:pPr>
              <w:rPr>
                <w:sz w:val="28"/>
                <w:szCs w:val="28"/>
              </w:rPr>
            </w:pPr>
            <w:r w:rsidRPr="002272E6">
              <w:rPr>
                <w:sz w:val="28"/>
                <w:szCs w:val="28"/>
              </w:rPr>
              <w:t>2</w:t>
            </w:r>
          </w:p>
        </w:tc>
        <w:tc>
          <w:tcPr>
            <w:tcW w:w="767" w:type="dxa"/>
          </w:tcPr>
          <w:p w14:paraId="66F2A630" w14:textId="77777777" w:rsidR="00625238" w:rsidRPr="002272E6" w:rsidRDefault="00625238" w:rsidP="004526F9">
            <w:pPr>
              <w:rPr>
                <w:sz w:val="28"/>
                <w:szCs w:val="28"/>
              </w:rPr>
            </w:pPr>
            <w:r w:rsidRPr="002272E6">
              <w:rPr>
                <w:sz w:val="28"/>
                <w:szCs w:val="28"/>
              </w:rPr>
              <w:t>2</w:t>
            </w:r>
          </w:p>
        </w:tc>
      </w:tr>
      <w:tr w:rsidR="00625238" w14:paraId="1C57F145" w14:textId="77777777" w:rsidTr="004526F9">
        <w:trPr>
          <w:trHeight w:val="415"/>
        </w:trPr>
        <w:tc>
          <w:tcPr>
            <w:tcW w:w="697" w:type="dxa"/>
          </w:tcPr>
          <w:p w14:paraId="4277B7E6" w14:textId="77777777" w:rsidR="00625238" w:rsidRPr="002272E6" w:rsidRDefault="00625238" w:rsidP="004526F9">
            <w:pPr>
              <w:rPr>
                <w:sz w:val="28"/>
                <w:szCs w:val="28"/>
              </w:rPr>
            </w:pPr>
            <w:r w:rsidRPr="002272E6">
              <w:rPr>
                <w:sz w:val="28"/>
                <w:szCs w:val="28"/>
              </w:rPr>
              <w:t>3</w:t>
            </w:r>
          </w:p>
        </w:tc>
        <w:tc>
          <w:tcPr>
            <w:tcW w:w="767" w:type="dxa"/>
          </w:tcPr>
          <w:p w14:paraId="05D6CBE0" w14:textId="77777777" w:rsidR="00625238" w:rsidRPr="002272E6" w:rsidRDefault="00625238" w:rsidP="004526F9">
            <w:pPr>
              <w:rPr>
                <w:sz w:val="28"/>
                <w:szCs w:val="28"/>
              </w:rPr>
            </w:pPr>
            <w:r w:rsidRPr="002272E6">
              <w:rPr>
                <w:sz w:val="28"/>
                <w:szCs w:val="28"/>
              </w:rPr>
              <w:t>7</w:t>
            </w:r>
          </w:p>
        </w:tc>
      </w:tr>
    </w:tbl>
    <w:p w14:paraId="2E7697E3" w14:textId="2E993CBA" w:rsidR="003018DC" w:rsidRDefault="003018DC" w:rsidP="002D6B6C">
      <w:pPr>
        <w:rPr>
          <w:rFonts w:ascii="Arial" w:hAnsi="Arial" w:cs="Arial"/>
          <w:b/>
          <w:bCs/>
          <w:sz w:val="24"/>
          <w:szCs w:val="24"/>
        </w:rPr>
      </w:pPr>
    </w:p>
    <w:p w14:paraId="3FBF3C6E" w14:textId="77777777" w:rsidR="007211C8" w:rsidRDefault="007211C8">
      <w:pPr>
        <w:rPr>
          <w:rFonts w:ascii="Arial" w:hAnsi="Arial" w:cs="Arial"/>
          <w:b/>
          <w:bCs/>
          <w:sz w:val="24"/>
          <w:szCs w:val="24"/>
        </w:rPr>
      </w:pPr>
      <w:r>
        <w:rPr>
          <w:rFonts w:ascii="Arial" w:hAnsi="Arial" w:cs="Arial"/>
          <w:b/>
          <w:bCs/>
          <w:sz w:val="24"/>
          <w:szCs w:val="24"/>
        </w:rPr>
        <w:br w:type="page"/>
      </w:r>
    </w:p>
    <w:p w14:paraId="284960F0" w14:textId="38195ADA" w:rsidR="00416919" w:rsidRDefault="00416919" w:rsidP="002D6B6C">
      <w:pPr>
        <w:rPr>
          <w:rFonts w:ascii="Arial" w:hAnsi="Arial" w:cs="Arial"/>
          <w:b/>
          <w:bCs/>
          <w:sz w:val="24"/>
          <w:szCs w:val="24"/>
        </w:rPr>
      </w:pPr>
      <w:r>
        <w:rPr>
          <w:rFonts w:ascii="Arial" w:hAnsi="Arial" w:cs="Arial"/>
          <w:b/>
          <w:bCs/>
          <w:sz w:val="24"/>
          <w:szCs w:val="24"/>
        </w:rPr>
        <w:lastRenderedPageBreak/>
        <w:t xml:space="preserve">Appendix </w:t>
      </w:r>
      <w:r w:rsidR="00F65580">
        <w:rPr>
          <w:rFonts w:ascii="Arial" w:hAnsi="Arial" w:cs="Arial"/>
          <w:b/>
          <w:bCs/>
          <w:sz w:val="24"/>
          <w:szCs w:val="24"/>
        </w:rPr>
        <w:t>7</w:t>
      </w:r>
      <w:r>
        <w:rPr>
          <w:rFonts w:ascii="Arial" w:hAnsi="Arial" w:cs="Arial"/>
          <w:b/>
          <w:bCs/>
          <w:sz w:val="24"/>
          <w:szCs w:val="24"/>
        </w:rPr>
        <w:t>:</w:t>
      </w:r>
    </w:p>
    <w:p w14:paraId="1D953627"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bl>
      <w:tblPr>
        <w:tblW w:w="9866" w:type="dxa"/>
        <w:tblLayout w:type="fixed"/>
        <w:tblCellMar>
          <w:left w:w="0" w:type="dxa"/>
          <w:right w:w="0" w:type="dxa"/>
        </w:tblCellMar>
        <w:tblLook w:val="0000" w:firstRow="0" w:lastRow="0" w:firstColumn="0" w:lastColumn="0" w:noHBand="0" w:noVBand="0"/>
      </w:tblPr>
      <w:tblGrid>
        <w:gridCol w:w="760"/>
        <w:gridCol w:w="1056"/>
        <w:gridCol w:w="1056"/>
        <w:gridCol w:w="1383"/>
        <w:gridCol w:w="1057"/>
        <w:gridCol w:w="1057"/>
        <w:gridCol w:w="1057"/>
        <w:gridCol w:w="1383"/>
        <w:gridCol w:w="1057"/>
      </w:tblGrid>
      <w:tr w:rsidR="00FD2016" w:rsidRPr="00FD2016" w14:paraId="6212E7E0" w14:textId="77777777">
        <w:trPr>
          <w:cantSplit/>
        </w:trPr>
        <w:tc>
          <w:tcPr>
            <w:tcW w:w="9861" w:type="dxa"/>
            <w:gridSpan w:val="9"/>
            <w:tcBorders>
              <w:top w:val="nil"/>
              <w:left w:val="nil"/>
              <w:bottom w:val="nil"/>
              <w:right w:val="nil"/>
            </w:tcBorders>
            <w:shd w:val="clear" w:color="auto" w:fill="FFFFFF"/>
            <w:vAlign w:val="center"/>
          </w:tcPr>
          <w:p w14:paraId="004B4140"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010205"/>
                <w:sz w:val="28"/>
                <w:szCs w:val="28"/>
              </w:rPr>
            </w:pPr>
            <w:r w:rsidRPr="00FD2016">
              <w:rPr>
                <w:rFonts w:ascii="Arial" w:hAnsi="Arial" w:cs="Arial"/>
                <w:b/>
                <w:bCs/>
                <w:color w:val="010205"/>
                <w:sz w:val="28"/>
                <w:szCs w:val="28"/>
              </w:rPr>
              <w:t>Descriptive Statistics</w:t>
            </w:r>
          </w:p>
        </w:tc>
      </w:tr>
      <w:tr w:rsidR="00FD2016" w:rsidRPr="00FD2016" w14:paraId="256759A7" w14:textId="77777777">
        <w:trPr>
          <w:cantSplit/>
        </w:trPr>
        <w:tc>
          <w:tcPr>
            <w:tcW w:w="761" w:type="dxa"/>
            <w:vMerge w:val="restart"/>
            <w:tcBorders>
              <w:top w:val="nil"/>
              <w:left w:val="nil"/>
              <w:bottom w:val="nil"/>
              <w:right w:val="nil"/>
            </w:tcBorders>
            <w:shd w:val="clear" w:color="auto" w:fill="FFFFFF"/>
            <w:vAlign w:val="bottom"/>
          </w:tcPr>
          <w:p w14:paraId="0A565BFD"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056" w:type="dxa"/>
            <w:vMerge w:val="restart"/>
            <w:tcBorders>
              <w:top w:val="nil"/>
              <w:left w:val="nil"/>
              <w:bottom w:val="nil"/>
              <w:right w:val="single" w:sz="8" w:space="0" w:color="E0E0E0"/>
            </w:tcBorders>
            <w:shd w:val="clear" w:color="auto" w:fill="FFFFFF"/>
            <w:vAlign w:val="bottom"/>
          </w:tcPr>
          <w:p w14:paraId="2E13B215"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N</w:t>
            </w:r>
          </w:p>
        </w:tc>
        <w:tc>
          <w:tcPr>
            <w:tcW w:w="1056" w:type="dxa"/>
            <w:vMerge w:val="restart"/>
            <w:tcBorders>
              <w:top w:val="nil"/>
              <w:left w:val="single" w:sz="8" w:space="0" w:color="E0E0E0"/>
              <w:bottom w:val="nil"/>
              <w:right w:val="single" w:sz="8" w:space="0" w:color="E0E0E0"/>
            </w:tcBorders>
            <w:shd w:val="clear" w:color="auto" w:fill="FFFFFF"/>
            <w:vAlign w:val="bottom"/>
          </w:tcPr>
          <w:p w14:paraId="44A399CF"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Mean</w:t>
            </w:r>
          </w:p>
        </w:tc>
        <w:tc>
          <w:tcPr>
            <w:tcW w:w="1382" w:type="dxa"/>
            <w:vMerge w:val="restart"/>
            <w:tcBorders>
              <w:top w:val="nil"/>
              <w:left w:val="single" w:sz="8" w:space="0" w:color="E0E0E0"/>
              <w:bottom w:val="nil"/>
              <w:right w:val="single" w:sz="8" w:space="0" w:color="E0E0E0"/>
            </w:tcBorders>
            <w:shd w:val="clear" w:color="auto" w:fill="FFFFFF"/>
            <w:vAlign w:val="bottom"/>
          </w:tcPr>
          <w:p w14:paraId="53506D4B"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Std. Deviation</w:t>
            </w:r>
          </w:p>
        </w:tc>
        <w:tc>
          <w:tcPr>
            <w:tcW w:w="1056" w:type="dxa"/>
            <w:vMerge w:val="restart"/>
            <w:tcBorders>
              <w:top w:val="nil"/>
              <w:left w:val="single" w:sz="8" w:space="0" w:color="E0E0E0"/>
              <w:bottom w:val="nil"/>
              <w:right w:val="single" w:sz="8" w:space="0" w:color="E0E0E0"/>
            </w:tcBorders>
            <w:shd w:val="clear" w:color="auto" w:fill="FFFFFF"/>
            <w:vAlign w:val="bottom"/>
          </w:tcPr>
          <w:p w14:paraId="4F7DC0F2"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Minimum</w:t>
            </w:r>
          </w:p>
        </w:tc>
        <w:tc>
          <w:tcPr>
            <w:tcW w:w="1056" w:type="dxa"/>
            <w:vMerge w:val="restart"/>
            <w:tcBorders>
              <w:top w:val="nil"/>
              <w:left w:val="single" w:sz="8" w:space="0" w:color="E0E0E0"/>
              <w:bottom w:val="nil"/>
              <w:right w:val="single" w:sz="8" w:space="0" w:color="E0E0E0"/>
            </w:tcBorders>
            <w:shd w:val="clear" w:color="auto" w:fill="FFFFFF"/>
            <w:vAlign w:val="bottom"/>
          </w:tcPr>
          <w:p w14:paraId="265FD091"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Maximum</w:t>
            </w:r>
          </w:p>
        </w:tc>
        <w:tc>
          <w:tcPr>
            <w:tcW w:w="3494" w:type="dxa"/>
            <w:gridSpan w:val="3"/>
            <w:tcBorders>
              <w:top w:val="nil"/>
              <w:left w:val="single" w:sz="8" w:space="0" w:color="E0E0E0"/>
              <w:bottom w:val="nil"/>
              <w:right w:val="nil"/>
            </w:tcBorders>
            <w:shd w:val="clear" w:color="auto" w:fill="FFFFFF"/>
            <w:vAlign w:val="bottom"/>
          </w:tcPr>
          <w:p w14:paraId="44D11D8C"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Percentiles</w:t>
            </w:r>
          </w:p>
        </w:tc>
      </w:tr>
      <w:tr w:rsidR="00FD2016" w:rsidRPr="00FD2016" w14:paraId="246CE764" w14:textId="77777777">
        <w:trPr>
          <w:cantSplit/>
        </w:trPr>
        <w:tc>
          <w:tcPr>
            <w:tcW w:w="761" w:type="dxa"/>
            <w:vMerge/>
            <w:tcBorders>
              <w:top w:val="nil"/>
              <w:left w:val="nil"/>
              <w:bottom w:val="nil"/>
              <w:right w:val="nil"/>
            </w:tcBorders>
            <w:shd w:val="clear" w:color="auto" w:fill="FFFFFF"/>
            <w:vAlign w:val="bottom"/>
          </w:tcPr>
          <w:p w14:paraId="08E734B0"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vMerge/>
            <w:tcBorders>
              <w:top w:val="nil"/>
              <w:left w:val="nil"/>
              <w:bottom w:val="nil"/>
              <w:right w:val="single" w:sz="8" w:space="0" w:color="E0E0E0"/>
            </w:tcBorders>
            <w:shd w:val="clear" w:color="auto" w:fill="FFFFFF"/>
            <w:vAlign w:val="bottom"/>
          </w:tcPr>
          <w:p w14:paraId="28DCEF53"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vMerge/>
            <w:tcBorders>
              <w:top w:val="nil"/>
              <w:left w:val="single" w:sz="8" w:space="0" w:color="E0E0E0"/>
              <w:bottom w:val="nil"/>
              <w:right w:val="single" w:sz="8" w:space="0" w:color="E0E0E0"/>
            </w:tcBorders>
            <w:shd w:val="clear" w:color="auto" w:fill="FFFFFF"/>
            <w:vAlign w:val="bottom"/>
          </w:tcPr>
          <w:p w14:paraId="3ED5FD26"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382" w:type="dxa"/>
            <w:vMerge/>
            <w:tcBorders>
              <w:top w:val="nil"/>
              <w:left w:val="single" w:sz="8" w:space="0" w:color="E0E0E0"/>
              <w:bottom w:val="nil"/>
              <w:right w:val="single" w:sz="8" w:space="0" w:color="E0E0E0"/>
            </w:tcBorders>
            <w:shd w:val="clear" w:color="auto" w:fill="FFFFFF"/>
            <w:vAlign w:val="bottom"/>
          </w:tcPr>
          <w:p w14:paraId="325D64E9"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vMerge/>
            <w:tcBorders>
              <w:top w:val="nil"/>
              <w:left w:val="single" w:sz="8" w:space="0" w:color="E0E0E0"/>
              <w:bottom w:val="nil"/>
              <w:right w:val="single" w:sz="8" w:space="0" w:color="E0E0E0"/>
            </w:tcBorders>
            <w:shd w:val="clear" w:color="auto" w:fill="FFFFFF"/>
            <w:vAlign w:val="bottom"/>
          </w:tcPr>
          <w:p w14:paraId="43F50AC6"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vMerge/>
            <w:tcBorders>
              <w:top w:val="nil"/>
              <w:left w:val="single" w:sz="8" w:space="0" w:color="E0E0E0"/>
              <w:bottom w:val="nil"/>
              <w:right w:val="single" w:sz="8" w:space="0" w:color="E0E0E0"/>
            </w:tcBorders>
            <w:shd w:val="clear" w:color="auto" w:fill="FFFFFF"/>
            <w:vAlign w:val="bottom"/>
          </w:tcPr>
          <w:p w14:paraId="2AAB1663" w14:textId="77777777" w:rsidR="00FD2016" w:rsidRPr="00FD2016" w:rsidRDefault="00FD2016" w:rsidP="00FD2016">
            <w:pPr>
              <w:autoSpaceDE w:val="0"/>
              <w:autoSpaceDN w:val="0"/>
              <w:adjustRightInd w:val="0"/>
              <w:spacing w:after="0" w:line="240" w:lineRule="auto"/>
              <w:rPr>
                <w:rFonts w:ascii="Arial" w:hAnsi="Arial" w:cs="Arial"/>
                <w:color w:val="264A60"/>
                <w:sz w:val="24"/>
                <w:szCs w:val="24"/>
              </w:rPr>
            </w:pPr>
          </w:p>
        </w:tc>
        <w:tc>
          <w:tcPr>
            <w:tcW w:w="1056" w:type="dxa"/>
            <w:tcBorders>
              <w:top w:val="nil"/>
              <w:left w:val="single" w:sz="8" w:space="0" w:color="E0E0E0"/>
              <w:bottom w:val="single" w:sz="8" w:space="0" w:color="152935"/>
              <w:right w:val="single" w:sz="8" w:space="0" w:color="E0E0E0"/>
            </w:tcBorders>
            <w:shd w:val="clear" w:color="auto" w:fill="FFFFFF"/>
            <w:vAlign w:val="bottom"/>
          </w:tcPr>
          <w:p w14:paraId="0086A03F"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25th</w:t>
            </w:r>
          </w:p>
        </w:tc>
        <w:tc>
          <w:tcPr>
            <w:tcW w:w="1382" w:type="dxa"/>
            <w:tcBorders>
              <w:top w:val="nil"/>
              <w:left w:val="single" w:sz="8" w:space="0" w:color="E0E0E0"/>
              <w:bottom w:val="single" w:sz="8" w:space="0" w:color="152935"/>
              <w:right w:val="single" w:sz="8" w:space="0" w:color="E0E0E0"/>
            </w:tcBorders>
            <w:shd w:val="clear" w:color="auto" w:fill="FFFFFF"/>
            <w:vAlign w:val="bottom"/>
          </w:tcPr>
          <w:p w14:paraId="47BE40EA"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50th (Median)</w:t>
            </w:r>
          </w:p>
        </w:tc>
        <w:tc>
          <w:tcPr>
            <w:tcW w:w="1056" w:type="dxa"/>
            <w:tcBorders>
              <w:top w:val="nil"/>
              <w:left w:val="single" w:sz="8" w:space="0" w:color="E0E0E0"/>
              <w:bottom w:val="single" w:sz="8" w:space="0" w:color="152935"/>
              <w:right w:val="nil"/>
            </w:tcBorders>
            <w:shd w:val="clear" w:color="auto" w:fill="FFFFFF"/>
            <w:vAlign w:val="bottom"/>
          </w:tcPr>
          <w:p w14:paraId="68CD3B68"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75th</w:t>
            </w:r>
          </w:p>
        </w:tc>
      </w:tr>
      <w:tr w:rsidR="00FD2016" w:rsidRPr="00FD2016" w14:paraId="75E4EC58" w14:textId="77777777">
        <w:trPr>
          <w:cantSplit/>
        </w:trPr>
        <w:tc>
          <w:tcPr>
            <w:tcW w:w="761" w:type="dxa"/>
            <w:tcBorders>
              <w:top w:val="single" w:sz="8" w:space="0" w:color="152935"/>
              <w:left w:val="nil"/>
              <w:bottom w:val="single" w:sz="8" w:space="0" w:color="AEAEAE"/>
              <w:right w:val="nil"/>
            </w:tcBorders>
            <w:shd w:val="clear" w:color="auto" w:fill="E0E0E0"/>
          </w:tcPr>
          <w:p w14:paraId="00F59C4E"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Long</w:t>
            </w:r>
          </w:p>
        </w:tc>
        <w:tc>
          <w:tcPr>
            <w:tcW w:w="1056" w:type="dxa"/>
            <w:tcBorders>
              <w:top w:val="single" w:sz="8" w:space="0" w:color="152935"/>
              <w:left w:val="nil"/>
              <w:bottom w:val="single" w:sz="8" w:space="0" w:color="AEAEAE"/>
              <w:right w:val="single" w:sz="8" w:space="0" w:color="E0E0E0"/>
            </w:tcBorders>
            <w:shd w:val="clear" w:color="auto" w:fill="F9F9FB"/>
          </w:tcPr>
          <w:p w14:paraId="697A1FEB"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26</w:t>
            </w:r>
          </w:p>
        </w:tc>
        <w:tc>
          <w:tcPr>
            <w:tcW w:w="1056" w:type="dxa"/>
            <w:tcBorders>
              <w:top w:val="single" w:sz="8" w:space="0" w:color="152935"/>
              <w:left w:val="single" w:sz="8" w:space="0" w:color="E0E0E0"/>
              <w:bottom w:val="single" w:sz="8" w:space="0" w:color="AEAEAE"/>
              <w:right w:val="single" w:sz="8" w:space="0" w:color="E0E0E0"/>
            </w:tcBorders>
            <w:shd w:val="clear" w:color="auto" w:fill="F9F9FB"/>
          </w:tcPr>
          <w:p w14:paraId="0D27746F"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3.58</w:t>
            </w:r>
          </w:p>
        </w:tc>
        <w:tc>
          <w:tcPr>
            <w:tcW w:w="1382" w:type="dxa"/>
            <w:tcBorders>
              <w:top w:val="single" w:sz="8" w:space="0" w:color="152935"/>
              <w:left w:val="single" w:sz="8" w:space="0" w:color="E0E0E0"/>
              <w:bottom w:val="single" w:sz="8" w:space="0" w:color="AEAEAE"/>
              <w:right w:val="single" w:sz="8" w:space="0" w:color="E0E0E0"/>
            </w:tcBorders>
            <w:shd w:val="clear" w:color="auto" w:fill="F9F9FB"/>
          </w:tcPr>
          <w:p w14:paraId="3DAA8125"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1.391</w:t>
            </w:r>
          </w:p>
        </w:tc>
        <w:tc>
          <w:tcPr>
            <w:tcW w:w="1056" w:type="dxa"/>
            <w:tcBorders>
              <w:top w:val="single" w:sz="8" w:space="0" w:color="152935"/>
              <w:left w:val="single" w:sz="8" w:space="0" w:color="E0E0E0"/>
              <w:bottom w:val="single" w:sz="8" w:space="0" w:color="AEAEAE"/>
              <w:right w:val="single" w:sz="8" w:space="0" w:color="E0E0E0"/>
            </w:tcBorders>
            <w:shd w:val="clear" w:color="auto" w:fill="F9F9FB"/>
          </w:tcPr>
          <w:p w14:paraId="51293278"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1</w:t>
            </w:r>
          </w:p>
        </w:tc>
        <w:tc>
          <w:tcPr>
            <w:tcW w:w="1056" w:type="dxa"/>
            <w:tcBorders>
              <w:top w:val="single" w:sz="8" w:space="0" w:color="152935"/>
              <w:left w:val="single" w:sz="8" w:space="0" w:color="E0E0E0"/>
              <w:bottom w:val="single" w:sz="8" w:space="0" w:color="AEAEAE"/>
              <w:right w:val="single" w:sz="8" w:space="0" w:color="E0E0E0"/>
            </w:tcBorders>
            <w:shd w:val="clear" w:color="auto" w:fill="F9F9FB"/>
          </w:tcPr>
          <w:p w14:paraId="3482111E"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7</w:t>
            </w:r>
          </w:p>
        </w:tc>
        <w:tc>
          <w:tcPr>
            <w:tcW w:w="1056" w:type="dxa"/>
            <w:tcBorders>
              <w:top w:val="single" w:sz="8" w:space="0" w:color="152935"/>
              <w:left w:val="single" w:sz="8" w:space="0" w:color="E0E0E0"/>
              <w:bottom w:val="single" w:sz="8" w:space="0" w:color="AEAEAE"/>
              <w:right w:val="single" w:sz="8" w:space="0" w:color="E0E0E0"/>
            </w:tcBorders>
            <w:shd w:val="clear" w:color="auto" w:fill="F9F9FB"/>
          </w:tcPr>
          <w:p w14:paraId="7CD77879"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3.00</w:t>
            </w:r>
          </w:p>
        </w:tc>
        <w:tc>
          <w:tcPr>
            <w:tcW w:w="1382" w:type="dxa"/>
            <w:tcBorders>
              <w:top w:val="single" w:sz="8" w:space="0" w:color="152935"/>
              <w:left w:val="single" w:sz="8" w:space="0" w:color="E0E0E0"/>
              <w:bottom w:val="single" w:sz="8" w:space="0" w:color="AEAEAE"/>
              <w:right w:val="single" w:sz="8" w:space="0" w:color="E0E0E0"/>
            </w:tcBorders>
            <w:shd w:val="clear" w:color="auto" w:fill="F9F9FB"/>
          </w:tcPr>
          <w:p w14:paraId="7135AC38"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3.00</w:t>
            </w:r>
          </w:p>
        </w:tc>
        <w:tc>
          <w:tcPr>
            <w:tcW w:w="1056" w:type="dxa"/>
            <w:tcBorders>
              <w:top w:val="single" w:sz="8" w:space="0" w:color="152935"/>
              <w:left w:val="single" w:sz="8" w:space="0" w:color="E0E0E0"/>
              <w:bottom w:val="single" w:sz="8" w:space="0" w:color="AEAEAE"/>
              <w:right w:val="nil"/>
            </w:tcBorders>
            <w:shd w:val="clear" w:color="auto" w:fill="F9F9FB"/>
          </w:tcPr>
          <w:p w14:paraId="331CE0B2"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4.00</w:t>
            </w:r>
          </w:p>
        </w:tc>
      </w:tr>
      <w:tr w:rsidR="00FD2016" w:rsidRPr="00FD2016" w14:paraId="732E5A7B" w14:textId="77777777">
        <w:trPr>
          <w:cantSplit/>
        </w:trPr>
        <w:tc>
          <w:tcPr>
            <w:tcW w:w="761" w:type="dxa"/>
            <w:tcBorders>
              <w:top w:val="single" w:sz="8" w:space="0" w:color="AEAEAE"/>
              <w:left w:val="nil"/>
              <w:bottom w:val="single" w:sz="8" w:space="0" w:color="152935"/>
              <w:right w:val="nil"/>
            </w:tcBorders>
            <w:shd w:val="clear" w:color="auto" w:fill="E0E0E0"/>
          </w:tcPr>
          <w:p w14:paraId="6A4BEA72"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Short</w:t>
            </w:r>
          </w:p>
        </w:tc>
        <w:tc>
          <w:tcPr>
            <w:tcW w:w="1056" w:type="dxa"/>
            <w:tcBorders>
              <w:top w:val="single" w:sz="8" w:space="0" w:color="AEAEAE"/>
              <w:left w:val="nil"/>
              <w:bottom w:val="single" w:sz="8" w:space="0" w:color="152935"/>
              <w:right w:val="single" w:sz="8" w:space="0" w:color="E0E0E0"/>
            </w:tcBorders>
            <w:shd w:val="clear" w:color="auto" w:fill="F9F9FB"/>
          </w:tcPr>
          <w:p w14:paraId="7D6E08A1"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26</w:t>
            </w:r>
          </w:p>
        </w:tc>
        <w:tc>
          <w:tcPr>
            <w:tcW w:w="1056" w:type="dxa"/>
            <w:tcBorders>
              <w:top w:val="single" w:sz="8" w:space="0" w:color="AEAEAE"/>
              <w:left w:val="single" w:sz="8" w:space="0" w:color="E0E0E0"/>
              <w:bottom w:val="single" w:sz="8" w:space="0" w:color="152935"/>
              <w:right w:val="single" w:sz="8" w:space="0" w:color="E0E0E0"/>
            </w:tcBorders>
            <w:shd w:val="clear" w:color="auto" w:fill="F9F9FB"/>
          </w:tcPr>
          <w:p w14:paraId="014DF3F1"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6.00</w:t>
            </w:r>
          </w:p>
        </w:tc>
        <w:tc>
          <w:tcPr>
            <w:tcW w:w="1382" w:type="dxa"/>
            <w:tcBorders>
              <w:top w:val="single" w:sz="8" w:space="0" w:color="AEAEAE"/>
              <w:left w:val="single" w:sz="8" w:space="0" w:color="E0E0E0"/>
              <w:bottom w:val="single" w:sz="8" w:space="0" w:color="152935"/>
              <w:right w:val="single" w:sz="8" w:space="0" w:color="E0E0E0"/>
            </w:tcBorders>
            <w:shd w:val="clear" w:color="auto" w:fill="F9F9FB"/>
          </w:tcPr>
          <w:p w14:paraId="269403F3"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2.173</w:t>
            </w:r>
          </w:p>
        </w:tc>
        <w:tc>
          <w:tcPr>
            <w:tcW w:w="1056" w:type="dxa"/>
            <w:tcBorders>
              <w:top w:val="single" w:sz="8" w:space="0" w:color="AEAEAE"/>
              <w:left w:val="single" w:sz="8" w:space="0" w:color="E0E0E0"/>
              <w:bottom w:val="single" w:sz="8" w:space="0" w:color="152935"/>
              <w:right w:val="single" w:sz="8" w:space="0" w:color="E0E0E0"/>
            </w:tcBorders>
            <w:shd w:val="clear" w:color="auto" w:fill="F9F9FB"/>
          </w:tcPr>
          <w:p w14:paraId="176838E1"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w:t>
            </w:r>
          </w:p>
        </w:tc>
        <w:tc>
          <w:tcPr>
            <w:tcW w:w="1056" w:type="dxa"/>
            <w:tcBorders>
              <w:top w:val="single" w:sz="8" w:space="0" w:color="AEAEAE"/>
              <w:left w:val="single" w:sz="8" w:space="0" w:color="E0E0E0"/>
              <w:bottom w:val="single" w:sz="8" w:space="0" w:color="152935"/>
              <w:right w:val="single" w:sz="8" w:space="0" w:color="E0E0E0"/>
            </w:tcBorders>
            <w:shd w:val="clear" w:color="auto" w:fill="F9F9FB"/>
          </w:tcPr>
          <w:p w14:paraId="145AC62D"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9</w:t>
            </w:r>
          </w:p>
        </w:tc>
        <w:tc>
          <w:tcPr>
            <w:tcW w:w="1056" w:type="dxa"/>
            <w:tcBorders>
              <w:top w:val="single" w:sz="8" w:space="0" w:color="AEAEAE"/>
              <w:left w:val="single" w:sz="8" w:space="0" w:color="E0E0E0"/>
              <w:bottom w:val="single" w:sz="8" w:space="0" w:color="152935"/>
              <w:right w:val="single" w:sz="8" w:space="0" w:color="E0E0E0"/>
            </w:tcBorders>
            <w:shd w:val="clear" w:color="auto" w:fill="F9F9FB"/>
          </w:tcPr>
          <w:p w14:paraId="7971718A"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3.75</w:t>
            </w:r>
          </w:p>
        </w:tc>
        <w:tc>
          <w:tcPr>
            <w:tcW w:w="1382" w:type="dxa"/>
            <w:tcBorders>
              <w:top w:val="single" w:sz="8" w:space="0" w:color="AEAEAE"/>
              <w:left w:val="single" w:sz="8" w:space="0" w:color="E0E0E0"/>
              <w:bottom w:val="single" w:sz="8" w:space="0" w:color="152935"/>
              <w:right w:val="single" w:sz="8" w:space="0" w:color="E0E0E0"/>
            </w:tcBorders>
            <w:shd w:val="clear" w:color="auto" w:fill="F9F9FB"/>
          </w:tcPr>
          <w:p w14:paraId="101DC4BE"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7.00</w:t>
            </w:r>
          </w:p>
        </w:tc>
        <w:tc>
          <w:tcPr>
            <w:tcW w:w="1056" w:type="dxa"/>
            <w:tcBorders>
              <w:top w:val="single" w:sz="8" w:space="0" w:color="AEAEAE"/>
              <w:left w:val="single" w:sz="8" w:space="0" w:color="E0E0E0"/>
              <w:bottom w:val="single" w:sz="8" w:space="0" w:color="152935"/>
              <w:right w:val="nil"/>
            </w:tcBorders>
            <w:shd w:val="clear" w:color="auto" w:fill="F9F9FB"/>
          </w:tcPr>
          <w:p w14:paraId="611163CB"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7.25</w:t>
            </w:r>
          </w:p>
        </w:tc>
      </w:tr>
    </w:tbl>
    <w:p w14:paraId="54520490" w14:textId="77777777" w:rsidR="00FD2016" w:rsidRPr="00FD2016" w:rsidRDefault="00FD2016" w:rsidP="00FD2016">
      <w:pPr>
        <w:autoSpaceDE w:val="0"/>
        <w:autoSpaceDN w:val="0"/>
        <w:adjustRightInd w:val="0"/>
        <w:spacing w:after="0" w:line="400" w:lineRule="atLeast"/>
        <w:rPr>
          <w:rFonts w:ascii="Times New Roman" w:hAnsi="Times New Roman" w:cs="Times New Roman"/>
          <w:sz w:val="24"/>
          <w:szCs w:val="24"/>
        </w:rPr>
      </w:pPr>
    </w:p>
    <w:p w14:paraId="75D5AF2C"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bl>
      <w:tblPr>
        <w:tblW w:w="6425" w:type="dxa"/>
        <w:tblLayout w:type="fixed"/>
        <w:tblCellMar>
          <w:left w:w="0" w:type="dxa"/>
          <w:right w:w="0" w:type="dxa"/>
        </w:tblCellMar>
        <w:tblLook w:val="0000" w:firstRow="0" w:lastRow="0" w:firstColumn="0" w:lastColumn="0" w:noHBand="0" w:noVBand="0"/>
      </w:tblPr>
      <w:tblGrid>
        <w:gridCol w:w="1246"/>
        <w:gridCol w:w="1552"/>
        <w:gridCol w:w="1045"/>
        <w:gridCol w:w="1168"/>
        <w:gridCol w:w="1414"/>
      </w:tblGrid>
      <w:tr w:rsidR="00FD2016" w:rsidRPr="00FD2016" w14:paraId="3023748D" w14:textId="77777777">
        <w:trPr>
          <w:cantSplit/>
        </w:trPr>
        <w:tc>
          <w:tcPr>
            <w:tcW w:w="6424" w:type="dxa"/>
            <w:gridSpan w:val="5"/>
            <w:tcBorders>
              <w:top w:val="nil"/>
              <w:left w:val="nil"/>
              <w:bottom w:val="nil"/>
              <w:right w:val="nil"/>
            </w:tcBorders>
            <w:shd w:val="clear" w:color="auto" w:fill="FFFFFF"/>
            <w:vAlign w:val="center"/>
          </w:tcPr>
          <w:p w14:paraId="21AE208D"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010205"/>
                <w:sz w:val="28"/>
                <w:szCs w:val="28"/>
              </w:rPr>
            </w:pPr>
            <w:r w:rsidRPr="00FD2016">
              <w:rPr>
                <w:rFonts w:ascii="Arial" w:hAnsi="Arial" w:cs="Arial"/>
                <w:b/>
                <w:bCs/>
                <w:color w:val="010205"/>
                <w:sz w:val="28"/>
                <w:szCs w:val="28"/>
              </w:rPr>
              <w:t>Ranks</w:t>
            </w:r>
          </w:p>
        </w:tc>
      </w:tr>
      <w:tr w:rsidR="00FD2016" w:rsidRPr="00FD2016" w14:paraId="2BC003E7" w14:textId="77777777">
        <w:trPr>
          <w:cantSplit/>
        </w:trPr>
        <w:tc>
          <w:tcPr>
            <w:tcW w:w="2797" w:type="dxa"/>
            <w:gridSpan w:val="2"/>
            <w:tcBorders>
              <w:top w:val="nil"/>
              <w:left w:val="nil"/>
              <w:bottom w:val="single" w:sz="8" w:space="0" w:color="152935"/>
              <w:right w:val="nil"/>
            </w:tcBorders>
            <w:shd w:val="clear" w:color="auto" w:fill="FFFFFF"/>
            <w:vAlign w:val="bottom"/>
          </w:tcPr>
          <w:p w14:paraId="5B3B08F5"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14:paraId="02D380A4"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N</w:t>
            </w: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06FABAB2"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Mean Rank</w:t>
            </w:r>
          </w:p>
        </w:tc>
        <w:tc>
          <w:tcPr>
            <w:tcW w:w="1414" w:type="dxa"/>
            <w:tcBorders>
              <w:top w:val="nil"/>
              <w:left w:val="single" w:sz="8" w:space="0" w:color="E0E0E0"/>
              <w:bottom w:val="single" w:sz="8" w:space="0" w:color="152935"/>
              <w:right w:val="nil"/>
            </w:tcBorders>
            <w:shd w:val="clear" w:color="auto" w:fill="FFFFFF"/>
            <w:vAlign w:val="bottom"/>
          </w:tcPr>
          <w:p w14:paraId="5BD8EB19" w14:textId="77777777" w:rsidR="00FD2016" w:rsidRPr="00FD2016" w:rsidRDefault="00FD2016" w:rsidP="00FD2016">
            <w:pPr>
              <w:autoSpaceDE w:val="0"/>
              <w:autoSpaceDN w:val="0"/>
              <w:adjustRightInd w:val="0"/>
              <w:spacing w:after="0" w:line="320" w:lineRule="atLeast"/>
              <w:ind w:left="60" w:right="60"/>
              <w:jc w:val="center"/>
              <w:rPr>
                <w:rFonts w:ascii="Arial" w:hAnsi="Arial" w:cs="Arial"/>
                <w:color w:val="264A60"/>
                <w:sz w:val="24"/>
                <w:szCs w:val="24"/>
              </w:rPr>
            </w:pPr>
            <w:r w:rsidRPr="00FD2016">
              <w:rPr>
                <w:rFonts w:ascii="Arial" w:hAnsi="Arial" w:cs="Arial"/>
                <w:color w:val="264A60"/>
                <w:sz w:val="24"/>
                <w:szCs w:val="24"/>
              </w:rPr>
              <w:t>Sum of Ranks</w:t>
            </w:r>
          </w:p>
        </w:tc>
      </w:tr>
      <w:tr w:rsidR="00FD2016" w:rsidRPr="00FD2016" w14:paraId="1FDC910E" w14:textId="77777777">
        <w:trPr>
          <w:cantSplit/>
        </w:trPr>
        <w:tc>
          <w:tcPr>
            <w:tcW w:w="1245" w:type="dxa"/>
            <w:vMerge w:val="restart"/>
            <w:tcBorders>
              <w:top w:val="single" w:sz="8" w:space="0" w:color="152935"/>
              <w:left w:val="nil"/>
              <w:bottom w:val="single" w:sz="8" w:space="0" w:color="152935"/>
              <w:right w:val="nil"/>
            </w:tcBorders>
            <w:shd w:val="clear" w:color="auto" w:fill="E0E0E0"/>
          </w:tcPr>
          <w:p w14:paraId="006279B5"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Short - Long</w:t>
            </w:r>
          </w:p>
        </w:tc>
        <w:tc>
          <w:tcPr>
            <w:tcW w:w="1552" w:type="dxa"/>
            <w:tcBorders>
              <w:top w:val="single" w:sz="8" w:space="0" w:color="152935"/>
              <w:left w:val="nil"/>
              <w:bottom w:val="single" w:sz="8" w:space="0" w:color="AEAEAE"/>
              <w:right w:val="nil"/>
            </w:tcBorders>
            <w:shd w:val="clear" w:color="auto" w:fill="E0E0E0"/>
          </w:tcPr>
          <w:p w14:paraId="5CE3BE7D"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Negative Ranks</w:t>
            </w:r>
          </w:p>
        </w:tc>
        <w:tc>
          <w:tcPr>
            <w:tcW w:w="1045" w:type="dxa"/>
            <w:tcBorders>
              <w:top w:val="single" w:sz="8" w:space="0" w:color="152935"/>
              <w:left w:val="nil"/>
              <w:bottom w:val="single" w:sz="8" w:space="0" w:color="AEAEAE"/>
              <w:right w:val="single" w:sz="8" w:space="0" w:color="E0E0E0"/>
            </w:tcBorders>
            <w:shd w:val="clear" w:color="auto" w:fill="F9F9FB"/>
          </w:tcPr>
          <w:p w14:paraId="280FA1EC"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w:t>
            </w:r>
            <w:r w:rsidRPr="00FD2016">
              <w:rPr>
                <w:rFonts w:ascii="Arial" w:hAnsi="Arial" w:cs="Arial"/>
                <w:color w:val="010205"/>
                <w:sz w:val="24"/>
                <w:szCs w:val="24"/>
                <w:vertAlign w:val="superscript"/>
              </w:rPr>
              <w:t>a</w:t>
            </w:r>
          </w:p>
        </w:tc>
        <w:tc>
          <w:tcPr>
            <w:tcW w:w="1168" w:type="dxa"/>
            <w:tcBorders>
              <w:top w:val="single" w:sz="8" w:space="0" w:color="152935"/>
              <w:left w:val="single" w:sz="8" w:space="0" w:color="E0E0E0"/>
              <w:bottom w:val="single" w:sz="8" w:space="0" w:color="AEAEAE"/>
              <w:right w:val="single" w:sz="8" w:space="0" w:color="E0E0E0"/>
            </w:tcBorders>
            <w:shd w:val="clear" w:color="auto" w:fill="F9F9FB"/>
          </w:tcPr>
          <w:p w14:paraId="7AC39ACB"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3.00</w:t>
            </w:r>
          </w:p>
        </w:tc>
        <w:tc>
          <w:tcPr>
            <w:tcW w:w="1414" w:type="dxa"/>
            <w:tcBorders>
              <w:top w:val="single" w:sz="8" w:space="0" w:color="152935"/>
              <w:left w:val="single" w:sz="8" w:space="0" w:color="E0E0E0"/>
              <w:bottom w:val="single" w:sz="8" w:space="0" w:color="AEAEAE"/>
              <w:right w:val="nil"/>
            </w:tcBorders>
            <w:shd w:val="clear" w:color="auto" w:fill="F9F9FB"/>
          </w:tcPr>
          <w:p w14:paraId="3D166990"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6.00</w:t>
            </w:r>
          </w:p>
        </w:tc>
      </w:tr>
      <w:tr w:rsidR="00FD2016" w:rsidRPr="00FD2016" w14:paraId="143762EF" w14:textId="77777777">
        <w:trPr>
          <w:cantSplit/>
        </w:trPr>
        <w:tc>
          <w:tcPr>
            <w:tcW w:w="1245" w:type="dxa"/>
            <w:vMerge/>
            <w:tcBorders>
              <w:top w:val="single" w:sz="8" w:space="0" w:color="152935"/>
              <w:left w:val="nil"/>
              <w:bottom w:val="single" w:sz="8" w:space="0" w:color="152935"/>
              <w:right w:val="nil"/>
            </w:tcBorders>
            <w:shd w:val="clear" w:color="auto" w:fill="E0E0E0"/>
          </w:tcPr>
          <w:p w14:paraId="6BB59475" w14:textId="77777777" w:rsidR="00FD2016" w:rsidRPr="00FD2016" w:rsidRDefault="00FD2016" w:rsidP="00FD2016">
            <w:pPr>
              <w:autoSpaceDE w:val="0"/>
              <w:autoSpaceDN w:val="0"/>
              <w:adjustRightInd w:val="0"/>
              <w:spacing w:after="0" w:line="240" w:lineRule="auto"/>
              <w:rPr>
                <w:rFonts w:ascii="Arial" w:hAnsi="Arial" w:cs="Arial"/>
                <w:color w:val="010205"/>
                <w:sz w:val="24"/>
                <w:szCs w:val="24"/>
              </w:rPr>
            </w:pPr>
          </w:p>
        </w:tc>
        <w:tc>
          <w:tcPr>
            <w:tcW w:w="1552" w:type="dxa"/>
            <w:tcBorders>
              <w:top w:val="single" w:sz="8" w:space="0" w:color="AEAEAE"/>
              <w:left w:val="nil"/>
              <w:bottom w:val="single" w:sz="8" w:space="0" w:color="AEAEAE"/>
              <w:right w:val="nil"/>
            </w:tcBorders>
            <w:shd w:val="clear" w:color="auto" w:fill="E0E0E0"/>
          </w:tcPr>
          <w:p w14:paraId="300D4C8F"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Positive Ranks</w:t>
            </w:r>
          </w:p>
        </w:tc>
        <w:tc>
          <w:tcPr>
            <w:tcW w:w="1045" w:type="dxa"/>
            <w:tcBorders>
              <w:top w:val="single" w:sz="8" w:space="0" w:color="AEAEAE"/>
              <w:left w:val="nil"/>
              <w:bottom w:val="single" w:sz="8" w:space="0" w:color="AEAEAE"/>
              <w:right w:val="single" w:sz="8" w:space="0" w:color="E0E0E0"/>
            </w:tcBorders>
            <w:shd w:val="clear" w:color="auto" w:fill="F9F9FB"/>
          </w:tcPr>
          <w:p w14:paraId="093ECDC3"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22</w:t>
            </w:r>
            <w:r w:rsidRPr="00FD2016">
              <w:rPr>
                <w:rFonts w:ascii="Arial" w:hAnsi="Arial" w:cs="Arial"/>
                <w:color w:val="010205"/>
                <w:sz w:val="24"/>
                <w:szCs w:val="24"/>
                <w:vertAlign w:val="superscript"/>
              </w:rPr>
              <w:t>b</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49687414"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13.36</w:t>
            </w:r>
          </w:p>
        </w:tc>
        <w:tc>
          <w:tcPr>
            <w:tcW w:w="1414" w:type="dxa"/>
            <w:tcBorders>
              <w:top w:val="single" w:sz="8" w:space="0" w:color="AEAEAE"/>
              <w:left w:val="single" w:sz="8" w:space="0" w:color="E0E0E0"/>
              <w:bottom w:val="single" w:sz="8" w:space="0" w:color="AEAEAE"/>
              <w:right w:val="nil"/>
            </w:tcBorders>
            <w:shd w:val="clear" w:color="auto" w:fill="F9F9FB"/>
          </w:tcPr>
          <w:p w14:paraId="4739EC9F"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294.00</w:t>
            </w:r>
          </w:p>
        </w:tc>
      </w:tr>
      <w:tr w:rsidR="00FD2016" w:rsidRPr="00FD2016" w14:paraId="75D4AA89" w14:textId="77777777">
        <w:trPr>
          <w:cantSplit/>
        </w:trPr>
        <w:tc>
          <w:tcPr>
            <w:tcW w:w="1245" w:type="dxa"/>
            <w:vMerge/>
            <w:tcBorders>
              <w:top w:val="single" w:sz="8" w:space="0" w:color="152935"/>
              <w:left w:val="nil"/>
              <w:bottom w:val="single" w:sz="8" w:space="0" w:color="152935"/>
              <w:right w:val="nil"/>
            </w:tcBorders>
            <w:shd w:val="clear" w:color="auto" w:fill="E0E0E0"/>
          </w:tcPr>
          <w:p w14:paraId="2BDB3621" w14:textId="77777777" w:rsidR="00FD2016" w:rsidRPr="00FD2016" w:rsidRDefault="00FD2016" w:rsidP="00FD2016">
            <w:pPr>
              <w:autoSpaceDE w:val="0"/>
              <w:autoSpaceDN w:val="0"/>
              <w:adjustRightInd w:val="0"/>
              <w:spacing w:after="0" w:line="240" w:lineRule="auto"/>
              <w:rPr>
                <w:rFonts w:ascii="Arial" w:hAnsi="Arial" w:cs="Arial"/>
                <w:color w:val="010205"/>
                <w:sz w:val="24"/>
                <w:szCs w:val="24"/>
              </w:rPr>
            </w:pPr>
          </w:p>
        </w:tc>
        <w:tc>
          <w:tcPr>
            <w:tcW w:w="1552" w:type="dxa"/>
            <w:tcBorders>
              <w:top w:val="single" w:sz="8" w:space="0" w:color="AEAEAE"/>
              <w:left w:val="nil"/>
              <w:bottom w:val="single" w:sz="8" w:space="0" w:color="AEAEAE"/>
              <w:right w:val="nil"/>
            </w:tcBorders>
            <w:shd w:val="clear" w:color="auto" w:fill="E0E0E0"/>
          </w:tcPr>
          <w:p w14:paraId="13B85886"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Ties</w:t>
            </w:r>
          </w:p>
        </w:tc>
        <w:tc>
          <w:tcPr>
            <w:tcW w:w="1045" w:type="dxa"/>
            <w:tcBorders>
              <w:top w:val="single" w:sz="8" w:space="0" w:color="AEAEAE"/>
              <w:left w:val="nil"/>
              <w:bottom w:val="single" w:sz="8" w:space="0" w:color="AEAEAE"/>
              <w:right w:val="single" w:sz="8" w:space="0" w:color="E0E0E0"/>
            </w:tcBorders>
            <w:shd w:val="clear" w:color="auto" w:fill="F9F9FB"/>
          </w:tcPr>
          <w:p w14:paraId="2228B990"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w:t>
            </w:r>
            <w:r w:rsidRPr="00FD2016">
              <w:rPr>
                <w:rFonts w:ascii="Arial" w:hAnsi="Arial" w:cs="Arial"/>
                <w:color w:val="010205"/>
                <w:sz w:val="24"/>
                <w:szCs w:val="24"/>
                <w:vertAlign w:val="superscript"/>
              </w:rPr>
              <w:t>c</w:t>
            </w:r>
          </w:p>
        </w:tc>
        <w:tc>
          <w:tcPr>
            <w:tcW w:w="116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F639B96"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single" w:sz="8" w:space="0" w:color="E0E0E0"/>
              <w:bottom w:val="single" w:sz="8" w:space="0" w:color="AEAEAE"/>
              <w:right w:val="nil"/>
            </w:tcBorders>
            <w:shd w:val="clear" w:color="auto" w:fill="F9F9FB"/>
            <w:vAlign w:val="center"/>
          </w:tcPr>
          <w:p w14:paraId="7B548DE6"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r>
      <w:tr w:rsidR="00FD2016" w:rsidRPr="00FD2016" w14:paraId="0C32C5F2" w14:textId="77777777">
        <w:trPr>
          <w:cantSplit/>
        </w:trPr>
        <w:tc>
          <w:tcPr>
            <w:tcW w:w="1245" w:type="dxa"/>
            <w:vMerge/>
            <w:tcBorders>
              <w:top w:val="single" w:sz="8" w:space="0" w:color="152935"/>
              <w:left w:val="nil"/>
              <w:bottom w:val="single" w:sz="8" w:space="0" w:color="152935"/>
              <w:right w:val="nil"/>
            </w:tcBorders>
            <w:shd w:val="clear" w:color="auto" w:fill="E0E0E0"/>
          </w:tcPr>
          <w:p w14:paraId="7A9F3EE1"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552" w:type="dxa"/>
            <w:tcBorders>
              <w:top w:val="single" w:sz="8" w:space="0" w:color="AEAEAE"/>
              <w:left w:val="nil"/>
              <w:bottom w:val="single" w:sz="8" w:space="0" w:color="152935"/>
              <w:right w:val="nil"/>
            </w:tcBorders>
            <w:shd w:val="clear" w:color="auto" w:fill="E0E0E0"/>
          </w:tcPr>
          <w:p w14:paraId="4A3C3A58" w14:textId="77777777" w:rsidR="00FD2016" w:rsidRPr="00FD2016" w:rsidRDefault="00FD2016" w:rsidP="00FD2016">
            <w:pPr>
              <w:autoSpaceDE w:val="0"/>
              <w:autoSpaceDN w:val="0"/>
              <w:adjustRightInd w:val="0"/>
              <w:spacing w:after="0" w:line="320" w:lineRule="atLeast"/>
              <w:ind w:left="60" w:right="60"/>
              <w:rPr>
                <w:rFonts w:ascii="Arial" w:hAnsi="Arial" w:cs="Arial"/>
                <w:color w:val="264A60"/>
                <w:sz w:val="24"/>
                <w:szCs w:val="24"/>
              </w:rPr>
            </w:pPr>
            <w:r w:rsidRPr="00FD2016">
              <w:rPr>
                <w:rFonts w:ascii="Arial" w:hAnsi="Arial" w:cs="Arial"/>
                <w:color w:val="264A60"/>
                <w:sz w:val="24"/>
                <w:szCs w:val="24"/>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03971E82" w14:textId="77777777" w:rsidR="00FD2016" w:rsidRPr="00FD2016" w:rsidRDefault="00FD2016" w:rsidP="00FD2016">
            <w:pPr>
              <w:autoSpaceDE w:val="0"/>
              <w:autoSpaceDN w:val="0"/>
              <w:adjustRightInd w:val="0"/>
              <w:spacing w:after="0" w:line="320" w:lineRule="atLeast"/>
              <w:ind w:left="60" w:right="60"/>
              <w:jc w:val="right"/>
              <w:rPr>
                <w:rFonts w:ascii="Arial" w:hAnsi="Arial" w:cs="Arial"/>
                <w:color w:val="010205"/>
                <w:sz w:val="24"/>
                <w:szCs w:val="24"/>
              </w:rPr>
            </w:pPr>
            <w:r w:rsidRPr="00FD2016">
              <w:rPr>
                <w:rFonts w:ascii="Arial" w:hAnsi="Arial" w:cs="Arial"/>
                <w:color w:val="010205"/>
                <w:sz w:val="24"/>
                <w:szCs w:val="24"/>
              </w:rPr>
              <w:t>26</w:t>
            </w:r>
          </w:p>
        </w:tc>
        <w:tc>
          <w:tcPr>
            <w:tcW w:w="116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77A2137"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single" w:sz="8" w:space="0" w:color="E0E0E0"/>
              <w:bottom w:val="single" w:sz="8" w:space="0" w:color="152935"/>
              <w:right w:val="nil"/>
            </w:tcBorders>
            <w:shd w:val="clear" w:color="auto" w:fill="F9F9FB"/>
            <w:vAlign w:val="center"/>
          </w:tcPr>
          <w:p w14:paraId="03591978" w14:textId="77777777" w:rsidR="00FD2016" w:rsidRPr="00FD2016" w:rsidRDefault="00FD2016" w:rsidP="00FD2016">
            <w:pPr>
              <w:autoSpaceDE w:val="0"/>
              <w:autoSpaceDN w:val="0"/>
              <w:adjustRightInd w:val="0"/>
              <w:spacing w:after="0" w:line="240" w:lineRule="auto"/>
              <w:rPr>
                <w:rFonts w:ascii="Times New Roman" w:hAnsi="Times New Roman" w:cs="Times New Roman"/>
                <w:sz w:val="24"/>
                <w:szCs w:val="24"/>
              </w:rPr>
            </w:pPr>
          </w:p>
        </w:tc>
      </w:tr>
      <w:tr w:rsidR="00FD2016" w:rsidRPr="00FD2016" w14:paraId="4CC02046" w14:textId="77777777">
        <w:trPr>
          <w:cantSplit/>
        </w:trPr>
        <w:tc>
          <w:tcPr>
            <w:tcW w:w="6424" w:type="dxa"/>
            <w:gridSpan w:val="5"/>
            <w:tcBorders>
              <w:top w:val="nil"/>
              <w:left w:val="nil"/>
              <w:bottom w:val="nil"/>
              <w:right w:val="nil"/>
            </w:tcBorders>
            <w:shd w:val="clear" w:color="auto" w:fill="FFFFFF"/>
          </w:tcPr>
          <w:p w14:paraId="12E094FB" w14:textId="77777777" w:rsidR="00FD2016" w:rsidRPr="00FD2016" w:rsidRDefault="00FD2016" w:rsidP="00FD2016">
            <w:pPr>
              <w:autoSpaceDE w:val="0"/>
              <w:autoSpaceDN w:val="0"/>
              <w:adjustRightInd w:val="0"/>
              <w:spacing w:after="0" w:line="320" w:lineRule="atLeast"/>
              <w:ind w:left="60" w:right="60"/>
              <w:rPr>
                <w:rFonts w:ascii="Arial" w:hAnsi="Arial" w:cs="Arial"/>
                <w:color w:val="010205"/>
                <w:sz w:val="24"/>
                <w:szCs w:val="24"/>
              </w:rPr>
            </w:pPr>
            <w:r w:rsidRPr="00FD2016">
              <w:rPr>
                <w:rFonts w:ascii="Arial" w:hAnsi="Arial" w:cs="Arial"/>
                <w:color w:val="010205"/>
                <w:sz w:val="24"/>
                <w:szCs w:val="24"/>
              </w:rPr>
              <w:t>a. Short &lt; Long</w:t>
            </w:r>
          </w:p>
        </w:tc>
      </w:tr>
      <w:tr w:rsidR="00FD2016" w:rsidRPr="00FD2016" w14:paraId="639EA79E" w14:textId="77777777">
        <w:trPr>
          <w:cantSplit/>
        </w:trPr>
        <w:tc>
          <w:tcPr>
            <w:tcW w:w="6424" w:type="dxa"/>
            <w:gridSpan w:val="5"/>
            <w:tcBorders>
              <w:top w:val="nil"/>
              <w:left w:val="nil"/>
              <w:bottom w:val="nil"/>
              <w:right w:val="nil"/>
            </w:tcBorders>
            <w:shd w:val="clear" w:color="auto" w:fill="FFFFFF"/>
          </w:tcPr>
          <w:p w14:paraId="01A2F506" w14:textId="77777777" w:rsidR="00FD2016" w:rsidRPr="00FD2016" w:rsidRDefault="00FD2016" w:rsidP="00FD2016">
            <w:pPr>
              <w:autoSpaceDE w:val="0"/>
              <w:autoSpaceDN w:val="0"/>
              <w:adjustRightInd w:val="0"/>
              <w:spacing w:after="0" w:line="320" w:lineRule="atLeast"/>
              <w:ind w:left="60" w:right="60"/>
              <w:rPr>
                <w:rFonts w:ascii="Arial" w:hAnsi="Arial" w:cs="Arial"/>
                <w:color w:val="010205"/>
                <w:sz w:val="24"/>
                <w:szCs w:val="24"/>
              </w:rPr>
            </w:pPr>
            <w:r w:rsidRPr="00FD2016">
              <w:rPr>
                <w:rFonts w:ascii="Arial" w:hAnsi="Arial" w:cs="Arial"/>
                <w:color w:val="010205"/>
                <w:sz w:val="24"/>
                <w:szCs w:val="24"/>
              </w:rPr>
              <w:t>b. Short &gt; Long</w:t>
            </w:r>
          </w:p>
        </w:tc>
      </w:tr>
      <w:tr w:rsidR="00FD2016" w:rsidRPr="00FD2016" w14:paraId="56779D54" w14:textId="77777777">
        <w:trPr>
          <w:cantSplit/>
        </w:trPr>
        <w:tc>
          <w:tcPr>
            <w:tcW w:w="6424" w:type="dxa"/>
            <w:gridSpan w:val="5"/>
            <w:tcBorders>
              <w:top w:val="nil"/>
              <w:left w:val="nil"/>
              <w:bottom w:val="nil"/>
              <w:right w:val="nil"/>
            </w:tcBorders>
            <w:shd w:val="clear" w:color="auto" w:fill="FFFFFF"/>
          </w:tcPr>
          <w:p w14:paraId="58913A54" w14:textId="77777777" w:rsidR="00FD2016" w:rsidRPr="00FD2016" w:rsidRDefault="00FD2016" w:rsidP="00FD2016">
            <w:pPr>
              <w:autoSpaceDE w:val="0"/>
              <w:autoSpaceDN w:val="0"/>
              <w:adjustRightInd w:val="0"/>
              <w:spacing w:after="0" w:line="320" w:lineRule="atLeast"/>
              <w:ind w:left="60" w:right="60"/>
              <w:rPr>
                <w:rFonts w:ascii="Arial" w:hAnsi="Arial" w:cs="Arial"/>
                <w:color w:val="010205"/>
                <w:sz w:val="24"/>
                <w:szCs w:val="24"/>
              </w:rPr>
            </w:pPr>
            <w:r w:rsidRPr="00FD2016">
              <w:rPr>
                <w:rFonts w:ascii="Arial" w:hAnsi="Arial" w:cs="Arial"/>
                <w:color w:val="010205"/>
                <w:sz w:val="24"/>
                <w:szCs w:val="24"/>
              </w:rPr>
              <w:t>c. Short = Long</w:t>
            </w:r>
          </w:p>
        </w:tc>
      </w:tr>
    </w:tbl>
    <w:p w14:paraId="45DB802C" w14:textId="77777777" w:rsidR="00FD2016" w:rsidRPr="00FD2016" w:rsidRDefault="00FD2016" w:rsidP="00FD2016">
      <w:pPr>
        <w:autoSpaceDE w:val="0"/>
        <w:autoSpaceDN w:val="0"/>
        <w:adjustRightInd w:val="0"/>
        <w:spacing w:after="0" w:line="400" w:lineRule="atLeast"/>
        <w:rPr>
          <w:rFonts w:ascii="Times New Roman" w:hAnsi="Times New Roman" w:cs="Times New Roman"/>
          <w:sz w:val="24"/>
          <w:szCs w:val="24"/>
        </w:rPr>
      </w:pPr>
    </w:p>
    <w:p w14:paraId="15551EEB" w14:textId="77777777" w:rsidR="004C7BED" w:rsidRPr="004C7BED" w:rsidRDefault="004C7BED" w:rsidP="004C7BED">
      <w:pPr>
        <w:autoSpaceDE w:val="0"/>
        <w:autoSpaceDN w:val="0"/>
        <w:adjustRightInd w:val="0"/>
        <w:spacing w:after="0" w:line="240" w:lineRule="auto"/>
        <w:rPr>
          <w:rFonts w:ascii="Times New Roman" w:hAnsi="Times New Roman" w:cs="Times New Roman"/>
          <w:sz w:val="24"/>
          <w:szCs w:val="24"/>
        </w:rPr>
      </w:pPr>
    </w:p>
    <w:tbl>
      <w:tblPr>
        <w:tblW w:w="3243" w:type="dxa"/>
        <w:tblLayout w:type="fixed"/>
        <w:tblCellMar>
          <w:left w:w="0" w:type="dxa"/>
          <w:right w:w="0" w:type="dxa"/>
        </w:tblCellMar>
        <w:tblLook w:val="0000" w:firstRow="0" w:lastRow="0" w:firstColumn="0" w:lastColumn="0" w:noHBand="0" w:noVBand="0"/>
      </w:tblPr>
      <w:tblGrid>
        <w:gridCol w:w="1999"/>
        <w:gridCol w:w="1244"/>
      </w:tblGrid>
      <w:tr w:rsidR="004C7BED" w:rsidRPr="004C7BED" w14:paraId="124E9ADE" w14:textId="77777777">
        <w:trPr>
          <w:cantSplit/>
        </w:trPr>
        <w:tc>
          <w:tcPr>
            <w:tcW w:w="3242" w:type="dxa"/>
            <w:gridSpan w:val="2"/>
            <w:tcBorders>
              <w:top w:val="nil"/>
              <w:left w:val="nil"/>
              <w:bottom w:val="nil"/>
              <w:right w:val="nil"/>
            </w:tcBorders>
            <w:shd w:val="clear" w:color="auto" w:fill="FFFFFF"/>
            <w:vAlign w:val="center"/>
          </w:tcPr>
          <w:p w14:paraId="7D8FD796" w14:textId="77777777" w:rsidR="004C7BED" w:rsidRPr="004C7BED" w:rsidRDefault="004C7BED" w:rsidP="004C7BED">
            <w:pPr>
              <w:autoSpaceDE w:val="0"/>
              <w:autoSpaceDN w:val="0"/>
              <w:adjustRightInd w:val="0"/>
              <w:spacing w:after="0" w:line="320" w:lineRule="atLeast"/>
              <w:ind w:left="60" w:right="60"/>
              <w:jc w:val="center"/>
              <w:rPr>
                <w:rFonts w:ascii="Arial" w:hAnsi="Arial" w:cs="Arial"/>
                <w:color w:val="010205"/>
                <w:sz w:val="28"/>
                <w:szCs w:val="28"/>
              </w:rPr>
            </w:pPr>
            <w:r w:rsidRPr="004C7BED">
              <w:rPr>
                <w:rFonts w:ascii="Arial" w:hAnsi="Arial" w:cs="Arial"/>
                <w:b/>
                <w:bCs/>
                <w:color w:val="010205"/>
                <w:sz w:val="28"/>
                <w:szCs w:val="28"/>
              </w:rPr>
              <w:t xml:space="preserve">Test </w:t>
            </w:r>
            <w:proofErr w:type="spellStart"/>
            <w:r w:rsidRPr="004C7BED">
              <w:rPr>
                <w:rFonts w:ascii="Arial" w:hAnsi="Arial" w:cs="Arial"/>
                <w:b/>
                <w:bCs/>
                <w:color w:val="010205"/>
                <w:sz w:val="28"/>
                <w:szCs w:val="28"/>
              </w:rPr>
              <w:t>Statistics</w:t>
            </w:r>
            <w:r w:rsidRPr="004C7BED">
              <w:rPr>
                <w:rFonts w:ascii="Arial" w:hAnsi="Arial" w:cs="Arial"/>
                <w:b/>
                <w:bCs/>
                <w:color w:val="010205"/>
                <w:sz w:val="28"/>
                <w:szCs w:val="28"/>
                <w:vertAlign w:val="superscript"/>
              </w:rPr>
              <w:t>a</w:t>
            </w:r>
            <w:proofErr w:type="spellEnd"/>
          </w:p>
        </w:tc>
      </w:tr>
      <w:tr w:rsidR="004C7BED" w:rsidRPr="004C7BED" w14:paraId="33F0D638" w14:textId="77777777">
        <w:trPr>
          <w:cantSplit/>
        </w:trPr>
        <w:tc>
          <w:tcPr>
            <w:tcW w:w="1998" w:type="dxa"/>
            <w:tcBorders>
              <w:top w:val="nil"/>
              <w:left w:val="nil"/>
              <w:bottom w:val="single" w:sz="8" w:space="0" w:color="152935"/>
              <w:right w:val="nil"/>
            </w:tcBorders>
            <w:shd w:val="clear" w:color="auto" w:fill="FFFFFF"/>
            <w:vAlign w:val="bottom"/>
          </w:tcPr>
          <w:p w14:paraId="6C97F669" w14:textId="77777777" w:rsidR="004C7BED" w:rsidRPr="004C7BED" w:rsidRDefault="004C7BED" w:rsidP="004C7BED">
            <w:pPr>
              <w:autoSpaceDE w:val="0"/>
              <w:autoSpaceDN w:val="0"/>
              <w:adjustRightInd w:val="0"/>
              <w:spacing w:after="0" w:line="240" w:lineRule="auto"/>
              <w:rPr>
                <w:rFonts w:ascii="Times New Roman" w:hAnsi="Times New Roman" w:cs="Times New Roman"/>
                <w:sz w:val="24"/>
                <w:szCs w:val="24"/>
              </w:rPr>
            </w:pPr>
          </w:p>
        </w:tc>
        <w:tc>
          <w:tcPr>
            <w:tcW w:w="1244" w:type="dxa"/>
            <w:tcBorders>
              <w:top w:val="nil"/>
              <w:left w:val="nil"/>
              <w:bottom w:val="single" w:sz="8" w:space="0" w:color="152935"/>
              <w:right w:val="nil"/>
            </w:tcBorders>
            <w:shd w:val="clear" w:color="auto" w:fill="FFFFFF"/>
            <w:vAlign w:val="bottom"/>
          </w:tcPr>
          <w:p w14:paraId="1CD50A17" w14:textId="77777777" w:rsidR="004C7BED" w:rsidRPr="004C7BED" w:rsidRDefault="004C7BED" w:rsidP="004C7BED">
            <w:pPr>
              <w:autoSpaceDE w:val="0"/>
              <w:autoSpaceDN w:val="0"/>
              <w:adjustRightInd w:val="0"/>
              <w:spacing w:after="0" w:line="320" w:lineRule="atLeast"/>
              <w:ind w:left="60" w:right="60"/>
              <w:jc w:val="center"/>
              <w:rPr>
                <w:rFonts w:ascii="Arial" w:hAnsi="Arial" w:cs="Arial"/>
                <w:color w:val="264A60"/>
                <w:sz w:val="24"/>
                <w:szCs w:val="24"/>
              </w:rPr>
            </w:pPr>
            <w:r w:rsidRPr="004C7BED">
              <w:rPr>
                <w:rFonts w:ascii="Arial" w:hAnsi="Arial" w:cs="Arial"/>
                <w:color w:val="264A60"/>
                <w:sz w:val="24"/>
                <w:szCs w:val="24"/>
              </w:rPr>
              <w:t>Short - Long</w:t>
            </w:r>
          </w:p>
        </w:tc>
      </w:tr>
      <w:tr w:rsidR="004C7BED" w:rsidRPr="004C7BED" w14:paraId="1FCAB1B2" w14:textId="77777777">
        <w:trPr>
          <w:cantSplit/>
        </w:trPr>
        <w:tc>
          <w:tcPr>
            <w:tcW w:w="1998" w:type="dxa"/>
            <w:tcBorders>
              <w:top w:val="single" w:sz="8" w:space="0" w:color="152935"/>
              <w:left w:val="nil"/>
              <w:bottom w:val="single" w:sz="8" w:space="0" w:color="AEAEAE"/>
              <w:right w:val="nil"/>
            </w:tcBorders>
            <w:shd w:val="clear" w:color="auto" w:fill="E0E0E0"/>
          </w:tcPr>
          <w:p w14:paraId="3956EF39" w14:textId="77777777" w:rsidR="004C7BED" w:rsidRPr="004C7BED" w:rsidRDefault="004C7BED" w:rsidP="004C7BED">
            <w:pPr>
              <w:autoSpaceDE w:val="0"/>
              <w:autoSpaceDN w:val="0"/>
              <w:adjustRightInd w:val="0"/>
              <w:spacing w:after="0" w:line="320" w:lineRule="atLeast"/>
              <w:ind w:left="60" w:right="60"/>
              <w:rPr>
                <w:rFonts w:ascii="Arial" w:hAnsi="Arial" w:cs="Arial"/>
                <w:color w:val="264A60"/>
                <w:sz w:val="24"/>
                <w:szCs w:val="24"/>
              </w:rPr>
            </w:pPr>
            <w:r w:rsidRPr="004C7BED">
              <w:rPr>
                <w:rFonts w:ascii="Arial" w:hAnsi="Arial" w:cs="Arial"/>
                <w:color w:val="264A60"/>
                <w:sz w:val="24"/>
                <w:szCs w:val="24"/>
              </w:rPr>
              <w:t>Z</w:t>
            </w:r>
          </w:p>
        </w:tc>
        <w:tc>
          <w:tcPr>
            <w:tcW w:w="1244" w:type="dxa"/>
            <w:tcBorders>
              <w:top w:val="single" w:sz="8" w:space="0" w:color="152935"/>
              <w:left w:val="nil"/>
              <w:bottom w:val="single" w:sz="8" w:space="0" w:color="AEAEAE"/>
              <w:right w:val="nil"/>
            </w:tcBorders>
            <w:shd w:val="clear" w:color="auto" w:fill="F9F9FB"/>
          </w:tcPr>
          <w:p w14:paraId="57241F1E" w14:textId="77777777" w:rsidR="004C7BED" w:rsidRPr="004C7BED" w:rsidRDefault="004C7BED" w:rsidP="004C7BED">
            <w:pPr>
              <w:autoSpaceDE w:val="0"/>
              <w:autoSpaceDN w:val="0"/>
              <w:adjustRightInd w:val="0"/>
              <w:spacing w:after="0" w:line="320" w:lineRule="atLeast"/>
              <w:ind w:left="60" w:right="60"/>
              <w:jc w:val="right"/>
              <w:rPr>
                <w:rFonts w:ascii="Arial" w:hAnsi="Arial" w:cs="Arial"/>
                <w:color w:val="010205"/>
                <w:sz w:val="24"/>
                <w:szCs w:val="24"/>
              </w:rPr>
            </w:pPr>
            <w:r w:rsidRPr="004C7BED">
              <w:rPr>
                <w:rFonts w:ascii="Arial" w:hAnsi="Arial" w:cs="Arial"/>
                <w:color w:val="010205"/>
                <w:sz w:val="24"/>
                <w:szCs w:val="24"/>
              </w:rPr>
              <w:t>-4.136</w:t>
            </w:r>
            <w:r w:rsidRPr="004C7BED">
              <w:rPr>
                <w:rFonts w:ascii="Arial" w:hAnsi="Arial" w:cs="Arial"/>
                <w:color w:val="010205"/>
                <w:sz w:val="24"/>
                <w:szCs w:val="24"/>
                <w:vertAlign w:val="superscript"/>
              </w:rPr>
              <w:t>b</w:t>
            </w:r>
          </w:p>
        </w:tc>
      </w:tr>
      <w:tr w:rsidR="004C7BED" w:rsidRPr="004C7BED" w14:paraId="3DECB9B4" w14:textId="77777777">
        <w:trPr>
          <w:cantSplit/>
        </w:trPr>
        <w:tc>
          <w:tcPr>
            <w:tcW w:w="1998" w:type="dxa"/>
            <w:tcBorders>
              <w:top w:val="single" w:sz="8" w:space="0" w:color="AEAEAE"/>
              <w:left w:val="nil"/>
              <w:bottom w:val="single" w:sz="8" w:space="0" w:color="152935"/>
              <w:right w:val="nil"/>
            </w:tcBorders>
            <w:shd w:val="clear" w:color="auto" w:fill="E0E0E0"/>
          </w:tcPr>
          <w:p w14:paraId="3E0FAD71" w14:textId="77777777" w:rsidR="004C7BED" w:rsidRPr="004C7BED" w:rsidRDefault="004C7BED" w:rsidP="004C7BED">
            <w:pPr>
              <w:autoSpaceDE w:val="0"/>
              <w:autoSpaceDN w:val="0"/>
              <w:adjustRightInd w:val="0"/>
              <w:spacing w:after="0" w:line="320" w:lineRule="atLeast"/>
              <w:ind w:left="60" w:right="60"/>
              <w:rPr>
                <w:rFonts w:ascii="Arial" w:hAnsi="Arial" w:cs="Arial"/>
                <w:color w:val="264A60"/>
                <w:sz w:val="24"/>
                <w:szCs w:val="24"/>
              </w:rPr>
            </w:pPr>
            <w:proofErr w:type="spellStart"/>
            <w:r w:rsidRPr="004C7BED">
              <w:rPr>
                <w:rFonts w:ascii="Arial" w:hAnsi="Arial" w:cs="Arial"/>
                <w:color w:val="264A60"/>
                <w:sz w:val="24"/>
                <w:szCs w:val="24"/>
              </w:rPr>
              <w:t>Asymp</w:t>
            </w:r>
            <w:proofErr w:type="spellEnd"/>
            <w:r w:rsidRPr="004C7BED">
              <w:rPr>
                <w:rFonts w:ascii="Arial" w:hAnsi="Arial" w:cs="Arial"/>
                <w:color w:val="264A60"/>
                <w:sz w:val="24"/>
                <w:szCs w:val="24"/>
              </w:rPr>
              <w:t>. Sig. (2-tailed)</w:t>
            </w:r>
          </w:p>
        </w:tc>
        <w:tc>
          <w:tcPr>
            <w:tcW w:w="1244" w:type="dxa"/>
            <w:tcBorders>
              <w:top w:val="single" w:sz="8" w:space="0" w:color="AEAEAE"/>
              <w:left w:val="nil"/>
              <w:bottom w:val="single" w:sz="8" w:space="0" w:color="152935"/>
              <w:right w:val="nil"/>
            </w:tcBorders>
            <w:shd w:val="clear" w:color="auto" w:fill="F9F9FB"/>
          </w:tcPr>
          <w:p w14:paraId="7A7D8F3B" w14:textId="77777777" w:rsidR="004C7BED" w:rsidRPr="004C7BED" w:rsidRDefault="004C7BED" w:rsidP="004C7BED">
            <w:pPr>
              <w:autoSpaceDE w:val="0"/>
              <w:autoSpaceDN w:val="0"/>
              <w:adjustRightInd w:val="0"/>
              <w:spacing w:after="0" w:line="320" w:lineRule="atLeast"/>
              <w:ind w:left="60" w:right="60"/>
              <w:jc w:val="right"/>
              <w:rPr>
                <w:rFonts w:ascii="Arial" w:hAnsi="Arial" w:cs="Arial"/>
                <w:color w:val="010205"/>
                <w:sz w:val="24"/>
                <w:szCs w:val="24"/>
              </w:rPr>
            </w:pPr>
            <w:r w:rsidRPr="004C7BED">
              <w:rPr>
                <w:rFonts w:ascii="Arial" w:hAnsi="Arial" w:cs="Arial"/>
                <w:color w:val="010205"/>
                <w:sz w:val="24"/>
                <w:szCs w:val="24"/>
              </w:rPr>
              <w:t>&lt;.001</w:t>
            </w:r>
          </w:p>
        </w:tc>
      </w:tr>
      <w:tr w:rsidR="004C7BED" w:rsidRPr="004C7BED" w14:paraId="4AD0626F" w14:textId="77777777">
        <w:trPr>
          <w:cantSplit/>
        </w:trPr>
        <w:tc>
          <w:tcPr>
            <w:tcW w:w="3242" w:type="dxa"/>
            <w:gridSpan w:val="2"/>
            <w:tcBorders>
              <w:top w:val="nil"/>
              <w:left w:val="nil"/>
              <w:bottom w:val="nil"/>
              <w:right w:val="nil"/>
            </w:tcBorders>
            <w:shd w:val="clear" w:color="auto" w:fill="FFFFFF"/>
          </w:tcPr>
          <w:p w14:paraId="3D9CFE31" w14:textId="77777777" w:rsidR="004C7BED" w:rsidRPr="004C7BED" w:rsidRDefault="004C7BED" w:rsidP="004C7BED">
            <w:pPr>
              <w:autoSpaceDE w:val="0"/>
              <w:autoSpaceDN w:val="0"/>
              <w:adjustRightInd w:val="0"/>
              <w:spacing w:after="0" w:line="320" w:lineRule="atLeast"/>
              <w:ind w:left="60" w:right="60"/>
              <w:rPr>
                <w:rFonts w:ascii="Arial" w:hAnsi="Arial" w:cs="Arial"/>
                <w:color w:val="010205"/>
                <w:sz w:val="24"/>
                <w:szCs w:val="24"/>
              </w:rPr>
            </w:pPr>
            <w:r w:rsidRPr="004C7BED">
              <w:rPr>
                <w:rFonts w:ascii="Arial" w:hAnsi="Arial" w:cs="Arial"/>
                <w:color w:val="010205"/>
                <w:sz w:val="24"/>
                <w:szCs w:val="24"/>
              </w:rPr>
              <w:t>a. Wilcoxon Signed Ranks Test</w:t>
            </w:r>
          </w:p>
        </w:tc>
      </w:tr>
      <w:tr w:rsidR="004C7BED" w:rsidRPr="004C7BED" w14:paraId="0B5B8196" w14:textId="77777777">
        <w:trPr>
          <w:cantSplit/>
        </w:trPr>
        <w:tc>
          <w:tcPr>
            <w:tcW w:w="3242" w:type="dxa"/>
            <w:gridSpan w:val="2"/>
            <w:tcBorders>
              <w:top w:val="nil"/>
              <w:left w:val="nil"/>
              <w:bottom w:val="nil"/>
              <w:right w:val="nil"/>
            </w:tcBorders>
            <w:shd w:val="clear" w:color="auto" w:fill="FFFFFF"/>
          </w:tcPr>
          <w:p w14:paraId="375D24DA" w14:textId="77777777" w:rsidR="004C7BED" w:rsidRPr="004C7BED" w:rsidRDefault="004C7BED" w:rsidP="004C7BED">
            <w:pPr>
              <w:autoSpaceDE w:val="0"/>
              <w:autoSpaceDN w:val="0"/>
              <w:adjustRightInd w:val="0"/>
              <w:spacing w:after="0" w:line="320" w:lineRule="atLeast"/>
              <w:ind w:left="60" w:right="60"/>
              <w:rPr>
                <w:rFonts w:ascii="Arial" w:hAnsi="Arial" w:cs="Arial"/>
                <w:color w:val="010205"/>
                <w:sz w:val="24"/>
                <w:szCs w:val="24"/>
              </w:rPr>
            </w:pPr>
            <w:r w:rsidRPr="004C7BED">
              <w:rPr>
                <w:rFonts w:ascii="Arial" w:hAnsi="Arial" w:cs="Arial"/>
                <w:color w:val="010205"/>
                <w:sz w:val="24"/>
                <w:szCs w:val="24"/>
              </w:rPr>
              <w:t>b. Based on negative ranks.</w:t>
            </w:r>
          </w:p>
        </w:tc>
      </w:tr>
    </w:tbl>
    <w:p w14:paraId="5087086B" w14:textId="77777777" w:rsidR="004C7BED" w:rsidRPr="004C7BED" w:rsidRDefault="004C7BED" w:rsidP="004C7BED">
      <w:pPr>
        <w:autoSpaceDE w:val="0"/>
        <w:autoSpaceDN w:val="0"/>
        <w:adjustRightInd w:val="0"/>
        <w:spacing w:after="0" w:line="400" w:lineRule="atLeast"/>
        <w:rPr>
          <w:rFonts w:ascii="Times New Roman" w:hAnsi="Times New Roman" w:cs="Times New Roman"/>
          <w:sz w:val="24"/>
          <w:szCs w:val="24"/>
        </w:rPr>
      </w:pPr>
    </w:p>
    <w:p w14:paraId="219E1FD1" w14:textId="5D7839BF" w:rsidR="003018DC" w:rsidRDefault="003018DC" w:rsidP="002D6B6C">
      <w:pPr>
        <w:rPr>
          <w:rFonts w:ascii="Arial" w:hAnsi="Arial" w:cs="Arial"/>
          <w:b/>
          <w:bCs/>
          <w:sz w:val="24"/>
          <w:szCs w:val="24"/>
        </w:rPr>
      </w:pPr>
    </w:p>
    <w:p w14:paraId="3916B3A3" w14:textId="77777777" w:rsidR="002D6B6C" w:rsidRDefault="002D6B6C" w:rsidP="002D6B6C">
      <w:pPr>
        <w:rPr>
          <w:rFonts w:ascii="Arial" w:hAnsi="Arial" w:cs="Arial"/>
          <w:b/>
          <w:bCs/>
          <w:sz w:val="24"/>
          <w:szCs w:val="24"/>
        </w:rPr>
      </w:pPr>
    </w:p>
    <w:p w14:paraId="1F18038C" w14:textId="77777777" w:rsidR="002D6B6C" w:rsidRPr="002D6B6C" w:rsidRDefault="002D6B6C" w:rsidP="002D6B6C">
      <w:pPr>
        <w:rPr>
          <w:rFonts w:ascii="Arial" w:hAnsi="Arial" w:cs="Arial"/>
          <w:b/>
          <w:bCs/>
          <w:sz w:val="24"/>
          <w:szCs w:val="24"/>
        </w:rPr>
      </w:pPr>
    </w:p>
    <w:sectPr w:rsidR="002D6B6C" w:rsidRPr="002D6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0032A"/>
    <w:multiLevelType w:val="hybridMultilevel"/>
    <w:tmpl w:val="1C320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904CC6"/>
    <w:multiLevelType w:val="hybridMultilevel"/>
    <w:tmpl w:val="17D46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746E7"/>
    <w:multiLevelType w:val="hybridMultilevel"/>
    <w:tmpl w:val="B3240A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6FF00CC1"/>
    <w:multiLevelType w:val="hybridMultilevel"/>
    <w:tmpl w:val="1A3021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0"/>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B7FF8"/>
    <w:rsid w:val="00000285"/>
    <w:rsid w:val="00007E50"/>
    <w:rsid w:val="00031A02"/>
    <w:rsid w:val="00034EFE"/>
    <w:rsid w:val="00040D09"/>
    <w:rsid w:val="000471E4"/>
    <w:rsid w:val="000630EE"/>
    <w:rsid w:val="00087807"/>
    <w:rsid w:val="000975A6"/>
    <w:rsid w:val="000C74CA"/>
    <w:rsid w:val="000D69FA"/>
    <w:rsid w:val="00103631"/>
    <w:rsid w:val="001127BD"/>
    <w:rsid w:val="001163B6"/>
    <w:rsid w:val="00120482"/>
    <w:rsid w:val="001566E8"/>
    <w:rsid w:val="001763AA"/>
    <w:rsid w:val="001825D2"/>
    <w:rsid w:val="001853E9"/>
    <w:rsid w:val="001B0574"/>
    <w:rsid w:val="001B168D"/>
    <w:rsid w:val="001C71B4"/>
    <w:rsid w:val="002272E6"/>
    <w:rsid w:val="002333D7"/>
    <w:rsid w:val="0023429F"/>
    <w:rsid w:val="002B3D6C"/>
    <w:rsid w:val="002B73E1"/>
    <w:rsid w:val="002D6B6C"/>
    <w:rsid w:val="002E01C7"/>
    <w:rsid w:val="003018DC"/>
    <w:rsid w:val="00303BAA"/>
    <w:rsid w:val="003105AB"/>
    <w:rsid w:val="00325011"/>
    <w:rsid w:val="00333AE7"/>
    <w:rsid w:val="0037495F"/>
    <w:rsid w:val="00375A9B"/>
    <w:rsid w:val="00391D26"/>
    <w:rsid w:val="003D1FC9"/>
    <w:rsid w:val="003E2DB5"/>
    <w:rsid w:val="00414C3C"/>
    <w:rsid w:val="00416919"/>
    <w:rsid w:val="004324D5"/>
    <w:rsid w:val="00433672"/>
    <w:rsid w:val="0043410C"/>
    <w:rsid w:val="00435179"/>
    <w:rsid w:val="0044495F"/>
    <w:rsid w:val="00454168"/>
    <w:rsid w:val="004552E9"/>
    <w:rsid w:val="00461614"/>
    <w:rsid w:val="00491827"/>
    <w:rsid w:val="004A2AA5"/>
    <w:rsid w:val="004B4D78"/>
    <w:rsid w:val="004C1DEC"/>
    <w:rsid w:val="004C7BED"/>
    <w:rsid w:val="00503334"/>
    <w:rsid w:val="00557E8D"/>
    <w:rsid w:val="00561B58"/>
    <w:rsid w:val="00566EEA"/>
    <w:rsid w:val="00567E4B"/>
    <w:rsid w:val="0057522A"/>
    <w:rsid w:val="00583303"/>
    <w:rsid w:val="0059230E"/>
    <w:rsid w:val="005B005D"/>
    <w:rsid w:val="005B7F7D"/>
    <w:rsid w:val="005C2063"/>
    <w:rsid w:val="005D3A93"/>
    <w:rsid w:val="005F312E"/>
    <w:rsid w:val="00602823"/>
    <w:rsid w:val="00625238"/>
    <w:rsid w:val="006542A2"/>
    <w:rsid w:val="00664605"/>
    <w:rsid w:val="00666E50"/>
    <w:rsid w:val="006A3089"/>
    <w:rsid w:val="006A3172"/>
    <w:rsid w:val="006B279E"/>
    <w:rsid w:val="006C34FC"/>
    <w:rsid w:val="006C4844"/>
    <w:rsid w:val="006D7FBB"/>
    <w:rsid w:val="006E3BF6"/>
    <w:rsid w:val="006E66F5"/>
    <w:rsid w:val="00715BAC"/>
    <w:rsid w:val="007211C8"/>
    <w:rsid w:val="007372CF"/>
    <w:rsid w:val="007459AD"/>
    <w:rsid w:val="0075347F"/>
    <w:rsid w:val="00760B95"/>
    <w:rsid w:val="007B293D"/>
    <w:rsid w:val="007B5C6D"/>
    <w:rsid w:val="007E70C2"/>
    <w:rsid w:val="0080482A"/>
    <w:rsid w:val="00823D8B"/>
    <w:rsid w:val="008472CC"/>
    <w:rsid w:val="0085104D"/>
    <w:rsid w:val="00864939"/>
    <w:rsid w:val="008708B9"/>
    <w:rsid w:val="008922BF"/>
    <w:rsid w:val="008B3F94"/>
    <w:rsid w:val="008B58B9"/>
    <w:rsid w:val="008D21F0"/>
    <w:rsid w:val="008D66A3"/>
    <w:rsid w:val="008F5B02"/>
    <w:rsid w:val="00915875"/>
    <w:rsid w:val="00924ECA"/>
    <w:rsid w:val="009334A6"/>
    <w:rsid w:val="00934AC0"/>
    <w:rsid w:val="00941776"/>
    <w:rsid w:val="009637FD"/>
    <w:rsid w:val="00970CF7"/>
    <w:rsid w:val="00980BCB"/>
    <w:rsid w:val="00991624"/>
    <w:rsid w:val="00995484"/>
    <w:rsid w:val="009965E5"/>
    <w:rsid w:val="009A2594"/>
    <w:rsid w:val="009B7FF8"/>
    <w:rsid w:val="009C1E04"/>
    <w:rsid w:val="009E60C2"/>
    <w:rsid w:val="009F3698"/>
    <w:rsid w:val="009F3DCF"/>
    <w:rsid w:val="00A40A79"/>
    <w:rsid w:val="00A50914"/>
    <w:rsid w:val="00A5550A"/>
    <w:rsid w:val="00A55858"/>
    <w:rsid w:val="00A55B19"/>
    <w:rsid w:val="00A621BE"/>
    <w:rsid w:val="00A62EC0"/>
    <w:rsid w:val="00A65DC0"/>
    <w:rsid w:val="00A66080"/>
    <w:rsid w:val="00A704A6"/>
    <w:rsid w:val="00A7758F"/>
    <w:rsid w:val="00A80DFF"/>
    <w:rsid w:val="00A90F85"/>
    <w:rsid w:val="00A975EA"/>
    <w:rsid w:val="00B0266B"/>
    <w:rsid w:val="00B121D9"/>
    <w:rsid w:val="00B20D28"/>
    <w:rsid w:val="00B20F47"/>
    <w:rsid w:val="00B2127C"/>
    <w:rsid w:val="00B25103"/>
    <w:rsid w:val="00B6076F"/>
    <w:rsid w:val="00B663F6"/>
    <w:rsid w:val="00B70C65"/>
    <w:rsid w:val="00B76F32"/>
    <w:rsid w:val="00B90588"/>
    <w:rsid w:val="00BD342B"/>
    <w:rsid w:val="00BF7435"/>
    <w:rsid w:val="00C04AD7"/>
    <w:rsid w:val="00C360F1"/>
    <w:rsid w:val="00C41595"/>
    <w:rsid w:val="00C50071"/>
    <w:rsid w:val="00C92467"/>
    <w:rsid w:val="00C9270E"/>
    <w:rsid w:val="00CA3465"/>
    <w:rsid w:val="00CF1DA9"/>
    <w:rsid w:val="00D01483"/>
    <w:rsid w:val="00D01B30"/>
    <w:rsid w:val="00D01D06"/>
    <w:rsid w:val="00D13FE4"/>
    <w:rsid w:val="00D151C4"/>
    <w:rsid w:val="00D3091D"/>
    <w:rsid w:val="00D51807"/>
    <w:rsid w:val="00D624E2"/>
    <w:rsid w:val="00D65FC0"/>
    <w:rsid w:val="00D666E6"/>
    <w:rsid w:val="00DA640C"/>
    <w:rsid w:val="00DB30FF"/>
    <w:rsid w:val="00DB7EF1"/>
    <w:rsid w:val="00DD24F6"/>
    <w:rsid w:val="00DF327C"/>
    <w:rsid w:val="00E118A7"/>
    <w:rsid w:val="00E1463A"/>
    <w:rsid w:val="00E33F4B"/>
    <w:rsid w:val="00E34AE7"/>
    <w:rsid w:val="00E35CC4"/>
    <w:rsid w:val="00E52BCD"/>
    <w:rsid w:val="00E60E4F"/>
    <w:rsid w:val="00E70DF0"/>
    <w:rsid w:val="00E81A43"/>
    <w:rsid w:val="00EB2BCE"/>
    <w:rsid w:val="00EB37A1"/>
    <w:rsid w:val="00ED1315"/>
    <w:rsid w:val="00ED44F5"/>
    <w:rsid w:val="00F465EF"/>
    <w:rsid w:val="00F537A3"/>
    <w:rsid w:val="00F57ACE"/>
    <w:rsid w:val="00F65580"/>
    <w:rsid w:val="00F66B78"/>
    <w:rsid w:val="00F86E3D"/>
    <w:rsid w:val="00FA1217"/>
    <w:rsid w:val="00FA1724"/>
    <w:rsid w:val="00FB0EFA"/>
    <w:rsid w:val="00FC0181"/>
    <w:rsid w:val="00FC0B95"/>
    <w:rsid w:val="00FD2016"/>
    <w:rsid w:val="00FD6F9D"/>
    <w:rsid w:val="00FE4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23042D2"/>
  <w15:docId w15:val="{34D58F3F-6726-4C41-924A-DC8E84E62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0DF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2">
    <w:name w:val="Plain Table 2"/>
    <w:basedOn w:val="TableNormal"/>
    <w:uiPriority w:val="42"/>
    <w:rsid w:val="00E70DF0"/>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E60E4F"/>
    <w:pPr>
      <w:spacing w:line="256" w:lineRule="auto"/>
      <w:ind w:left="720"/>
      <w:contextualSpacing/>
    </w:pPr>
  </w:style>
  <w:style w:type="table" w:styleId="TableGridLight">
    <w:name w:val="Grid Table Light"/>
    <w:basedOn w:val="TableNormal"/>
    <w:uiPriority w:val="40"/>
    <w:rsid w:val="002272E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semiHidden/>
    <w:unhideWhenUsed/>
    <w:rsid w:val="00934AC0"/>
    <w:rPr>
      <w:color w:val="0000FF"/>
      <w:u w:val="single"/>
    </w:rPr>
  </w:style>
  <w:style w:type="paragraph" w:customStyle="1" w:styleId="Default">
    <w:name w:val="Default"/>
    <w:rsid w:val="00625238"/>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71034">
      <w:bodyDiv w:val="1"/>
      <w:marLeft w:val="0"/>
      <w:marRight w:val="0"/>
      <w:marTop w:val="0"/>
      <w:marBottom w:val="0"/>
      <w:divBdr>
        <w:top w:val="none" w:sz="0" w:space="0" w:color="auto"/>
        <w:left w:val="none" w:sz="0" w:space="0" w:color="auto"/>
        <w:bottom w:val="none" w:sz="0" w:space="0" w:color="auto"/>
        <w:right w:val="none" w:sz="0" w:space="0" w:color="auto"/>
      </w:divBdr>
    </w:div>
    <w:div w:id="1186669981">
      <w:bodyDiv w:val="1"/>
      <w:marLeft w:val="0"/>
      <w:marRight w:val="0"/>
      <w:marTop w:val="0"/>
      <w:marBottom w:val="0"/>
      <w:divBdr>
        <w:top w:val="none" w:sz="0" w:space="0" w:color="auto"/>
        <w:left w:val="none" w:sz="0" w:space="0" w:color="auto"/>
        <w:bottom w:val="none" w:sz="0" w:space="0" w:color="auto"/>
        <w:right w:val="none" w:sz="0" w:space="0" w:color="auto"/>
      </w:divBdr>
    </w:div>
    <w:div w:id="1458798413">
      <w:bodyDiv w:val="1"/>
      <w:marLeft w:val="0"/>
      <w:marRight w:val="0"/>
      <w:marTop w:val="0"/>
      <w:marBottom w:val="0"/>
      <w:divBdr>
        <w:top w:val="none" w:sz="0" w:space="0" w:color="auto"/>
        <w:left w:val="none" w:sz="0" w:space="0" w:color="auto"/>
        <w:bottom w:val="none" w:sz="0" w:space="0" w:color="auto"/>
        <w:right w:val="none" w:sz="0" w:space="0" w:color="auto"/>
      </w:divBdr>
    </w:div>
    <w:div w:id="1573127213">
      <w:bodyDiv w:val="1"/>
      <w:marLeft w:val="0"/>
      <w:marRight w:val="0"/>
      <w:marTop w:val="0"/>
      <w:marBottom w:val="0"/>
      <w:divBdr>
        <w:top w:val="none" w:sz="0" w:space="0" w:color="auto"/>
        <w:left w:val="none" w:sz="0" w:space="0" w:color="auto"/>
        <w:bottom w:val="none" w:sz="0" w:space="0" w:color="auto"/>
        <w:right w:val="none" w:sz="0" w:space="0" w:color="auto"/>
      </w:divBdr>
    </w:div>
    <w:div w:id="1738478932">
      <w:bodyDiv w:val="1"/>
      <w:marLeft w:val="0"/>
      <w:marRight w:val="0"/>
      <w:marTop w:val="0"/>
      <w:marBottom w:val="0"/>
      <w:divBdr>
        <w:top w:val="none" w:sz="0" w:space="0" w:color="auto"/>
        <w:left w:val="none" w:sz="0" w:space="0" w:color="auto"/>
        <w:bottom w:val="none" w:sz="0" w:space="0" w:color="auto"/>
        <w:right w:val="none" w:sz="0" w:space="0" w:color="auto"/>
      </w:divBdr>
    </w:div>
    <w:div w:id="2060352755">
      <w:bodyDiv w:val="1"/>
      <w:marLeft w:val="0"/>
      <w:marRight w:val="0"/>
      <w:marTop w:val="0"/>
      <w:marBottom w:val="0"/>
      <w:divBdr>
        <w:top w:val="none" w:sz="0" w:space="0" w:color="auto"/>
        <w:left w:val="none" w:sz="0" w:space="0" w:color="auto"/>
        <w:bottom w:val="none" w:sz="0" w:space="0" w:color="auto"/>
        <w:right w:val="none" w:sz="0" w:space="0" w:color="auto"/>
      </w:divBdr>
    </w:div>
    <w:div w:id="2068069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3438</TotalTime>
  <Pages>11</Pages>
  <Words>1745</Words>
  <Characters>9950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eugenie.tuipulotu7@gmail.com</dc:creator>
  <cp:keywords/>
  <dc:description/>
  <cp:lastModifiedBy>eugenie.tuipulotu7@gmail.com</cp:lastModifiedBy>
  <cp:revision>191</cp:revision>
  <dcterms:created xsi:type="dcterms:W3CDTF">2022-02-20T17:08:00Z</dcterms:created>
  <dcterms:modified xsi:type="dcterms:W3CDTF">2022-03-11T18:35:00Z</dcterms:modified>
</cp:coreProperties>
</file>