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61538" w14:textId="77777777" w:rsidR="000F2476" w:rsidRDefault="000F2476" w:rsidP="000F2476">
      <w:pPr>
        <w:spacing w:line="360" w:lineRule="auto"/>
        <w:jc w:val="center"/>
        <w:rPr>
          <w:rFonts w:ascii="Arial" w:eastAsia="Calibri" w:hAnsi="Arial" w:cs="Arial"/>
        </w:rPr>
      </w:pPr>
      <w:r>
        <w:rPr>
          <w:rFonts w:ascii="Arial" w:hAnsi="Arial" w:cs="Arial"/>
        </w:rPr>
        <w:object w:dxaOrig="7890" w:dyaOrig="2480" w14:anchorId="7D48E8C0">
          <v:rect id="_x0000_i1025" style="width:394.55pt;height:124.1pt" o:ole="" o:preferrelative="t" stroked="f">
            <v:imagedata r:id="rId7" o:title=""/>
          </v:rect>
          <o:OLEObject Type="Embed" ProgID="StaticMetafile" ShapeID="_x0000_i1025" DrawAspect="Content" ObjectID="_1711980536" r:id="rId8"/>
        </w:object>
      </w:r>
    </w:p>
    <w:p w14:paraId="7738EEC4" w14:textId="77777777" w:rsidR="000F2476" w:rsidRDefault="000F2476" w:rsidP="000F2476">
      <w:pPr>
        <w:spacing w:line="360" w:lineRule="auto"/>
        <w:rPr>
          <w:rFonts w:ascii="Arial" w:eastAsia="Calibri" w:hAnsi="Arial" w:cs="Arial"/>
        </w:rPr>
      </w:pPr>
    </w:p>
    <w:p w14:paraId="5E2CC4EB" w14:textId="77777777" w:rsidR="000F2476" w:rsidRDefault="000F2476" w:rsidP="000F2476">
      <w:pPr>
        <w:spacing w:line="360" w:lineRule="auto"/>
        <w:rPr>
          <w:rFonts w:ascii="Arial" w:eastAsia="Calibri" w:hAnsi="Arial" w:cs="Arial"/>
        </w:rPr>
      </w:pPr>
    </w:p>
    <w:p w14:paraId="768B64FA" w14:textId="77777777" w:rsidR="000F2476" w:rsidRDefault="000F2476" w:rsidP="000F2476">
      <w:pPr>
        <w:spacing w:line="360" w:lineRule="auto"/>
        <w:rPr>
          <w:rFonts w:ascii="Arial" w:eastAsia="Calibri" w:hAnsi="Arial" w:cs="Arial"/>
        </w:rPr>
      </w:pPr>
    </w:p>
    <w:p w14:paraId="5CADC374" w14:textId="77777777" w:rsidR="000F2476" w:rsidRDefault="000F2476" w:rsidP="000F2476">
      <w:pPr>
        <w:spacing w:line="360" w:lineRule="auto"/>
        <w:rPr>
          <w:rFonts w:ascii="Arial" w:eastAsia="Calibri" w:hAnsi="Arial" w:cs="Arial"/>
        </w:rPr>
      </w:pPr>
    </w:p>
    <w:p w14:paraId="11302411" w14:textId="77777777" w:rsidR="000F2476" w:rsidRDefault="000F2476" w:rsidP="000F2476">
      <w:pPr>
        <w:spacing w:line="360" w:lineRule="auto"/>
        <w:rPr>
          <w:rFonts w:ascii="Arial" w:eastAsia="Calibri" w:hAnsi="Arial" w:cs="Arial"/>
        </w:rPr>
      </w:pPr>
    </w:p>
    <w:p w14:paraId="7EE45B5E" w14:textId="27A5FEB3" w:rsidR="000F2476" w:rsidRDefault="000F2476" w:rsidP="000F2476">
      <w:pPr>
        <w:spacing w:after="0" w:line="360" w:lineRule="auto"/>
        <w:jc w:val="center"/>
        <w:rPr>
          <w:rFonts w:ascii="Arial" w:eastAsia="Calibri" w:hAnsi="Arial" w:cs="Arial"/>
          <w:spacing w:val="-10"/>
        </w:rPr>
      </w:pPr>
      <w:r>
        <w:rPr>
          <w:rFonts w:ascii="Arial" w:eastAsia="Calibri" w:hAnsi="Arial" w:cs="Arial"/>
          <w:b/>
          <w:bCs/>
        </w:rPr>
        <w:t>Assessment 2</w:t>
      </w:r>
      <w:r>
        <w:rPr>
          <w:rFonts w:ascii="Arial" w:eastAsia="Calibri" w:hAnsi="Arial" w:cs="Arial"/>
        </w:rPr>
        <w:t>: Report</w:t>
      </w:r>
    </w:p>
    <w:p w14:paraId="19921206" w14:textId="77777777" w:rsidR="000F2476" w:rsidRDefault="000F2476" w:rsidP="000F2476">
      <w:pPr>
        <w:spacing w:line="360" w:lineRule="auto"/>
        <w:rPr>
          <w:rFonts w:ascii="Arial" w:eastAsia="Calibri" w:hAnsi="Arial" w:cs="Arial"/>
        </w:rPr>
      </w:pPr>
    </w:p>
    <w:p w14:paraId="13CA20D0" w14:textId="77777777" w:rsidR="000F2476" w:rsidRDefault="000F2476" w:rsidP="000F2476">
      <w:pPr>
        <w:spacing w:line="360" w:lineRule="auto"/>
        <w:rPr>
          <w:rFonts w:ascii="Arial" w:eastAsia="Calibri" w:hAnsi="Arial" w:cs="Arial"/>
        </w:rPr>
      </w:pPr>
    </w:p>
    <w:p w14:paraId="4C597A9E" w14:textId="77777777" w:rsidR="000F2476" w:rsidRDefault="000F2476" w:rsidP="000F2476">
      <w:pPr>
        <w:spacing w:line="360" w:lineRule="auto"/>
        <w:rPr>
          <w:rFonts w:ascii="Arial" w:eastAsia="Calibri" w:hAnsi="Arial" w:cs="Arial"/>
        </w:rPr>
      </w:pPr>
    </w:p>
    <w:p w14:paraId="1FC1DBF0" w14:textId="77777777" w:rsidR="000F2476" w:rsidRDefault="000F2476" w:rsidP="000F2476">
      <w:pPr>
        <w:spacing w:line="360" w:lineRule="auto"/>
        <w:rPr>
          <w:rFonts w:ascii="Arial" w:eastAsia="Calibri" w:hAnsi="Arial" w:cs="Arial"/>
        </w:rPr>
      </w:pPr>
    </w:p>
    <w:p w14:paraId="6B1F462D" w14:textId="77777777" w:rsidR="000F2476" w:rsidRDefault="000F2476" w:rsidP="000F2476">
      <w:pPr>
        <w:spacing w:line="360" w:lineRule="auto"/>
        <w:rPr>
          <w:rFonts w:ascii="Arial" w:eastAsia="Calibri" w:hAnsi="Arial" w:cs="Arial"/>
        </w:rPr>
      </w:pPr>
    </w:p>
    <w:p w14:paraId="29D40AD5" w14:textId="77777777" w:rsidR="000F2476" w:rsidRDefault="000F2476" w:rsidP="000F2476">
      <w:pPr>
        <w:spacing w:line="360" w:lineRule="auto"/>
        <w:rPr>
          <w:rFonts w:ascii="Arial" w:eastAsia="Calibri" w:hAnsi="Arial" w:cs="Arial"/>
        </w:rPr>
      </w:pPr>
    </w:p>
    <w:p w14:paraId="46B0692A" w14:textId="77777777" w:rsidR="000F2476" w:rsidRDefault="000F2476" w:rsidP="000F2476">
      <w:pPr>
        <w:spacing w:line="360" w:lineRule="auto"/>
        <w:rPr>
          <w:rFonts w:ascii="Arial" w:eastAsia="Calibri" w:hAnsi="Arial" w:cs="Arial"/>
        </w:rPr>
      </w:pPr>
      <w:r>
        <w:rPr>
          <w:rFonts w:ascii="Arial" w:eastAsia="Calibri" w:hAnsi="Arial" w:cs="Arial"/>
          <w:b/>
        </w:rPr>
        <w:t>Student Name:</w:t>
      </w:r>
      <w:r>
        <w:rPr>
          <w:rFonts w:ascii="Arial" w:eastAsia="Calibri" w:hAnsi="Arial" w:cs="Arial"/>
        </w:rPr>
        <w:t xml:space="preserve"> Rumyana Stoyanova Rekarska</w:t>
      </w:r>
    </w:p>
    <w:p w14:paraId="78BF5DA6" w14:textId="77777777" w:rsidR="000F2476" w:rsidRDefault="000F2476" w:rsidP="000F2476">
      <w:pPr>
        <w:spacing w:line="360" w:lineRule="auto"/>
        <w:rPr>
          <w:rFonts w:ascii="Arial" w:eastAsia="Calibri" w:hAnsi="Arial" w:cs="Arial"/>
        </w:rPr>
      </w:pPr>
      <w:r>
        <w:rPr>
          <w:rFonts w:ascii="Arial" w:eastAsia="Calibri" w:hAnsi="Arial" w:cs="Arial"/>
          <w:b/>
        </w:rPr>
        <w:t xml:space="preserve">Student </w:t>
      </w:r>
      <w:r>
        <w:rPr>
          <w:rFonts w:ascii="Arial" w:eastAsia="Segoe UI Symbol" w:hAnsi="Arial" w:cs="Arial"/>
          <w:b/>
        </w:rPr>
        <w:t>№</w:t>
      </w:r>
      <w:r>
        <w:rPr>
          <w:rFonts w:ascii="Arial" w:eastAsia="Calibri" w:hAnsi="Arial" w:cs="Arial"/>
          <w:b/>
        </w:rPr>
        <w:t>:</w:t>
      </w:r>
      <w:r>
        <w:rPr>
          <w:rFonts w:ascii="Arial" w:eastAsia="Calibri" w:hAnsi="Arial" w:cs="Arial"/>
        </w:rPr>
        <w:t xml:space="preserve"> 2008344</w:t>
      </w:r>
    </w:p>
    <w:p w14:paraId="6078B100" w14:textId="77777777" w:rsidR="000F2476" w:rsidRDefault="000F2476" w:rsidP="000F2476">
      <w:pPr>
        <w:spacing w:line="360" w:lineRule="auto"/>
        <w:rPr>
          <w:rFonts w:ascii="Arial" w:eastAsia="Calibri" w:hAnsi="Arial" w:cs="Arial"/>
        </w:rPr>
      </w:pPr>
      <w:r>
        <w:rPr>
          <w:rFonts w:ascii="Arial" w:eastAsia="Calibri" w:hAnsi="Arial" w:cs="Arial"/>
          <w:b/>
        </w:rPr>
        <w:t>Module Name:</w:t>
      </w:r>
      <w:r>
        <w:rPr>
          <w:rFonts w:ascii="Arial" w:eastAsia="Calibri" w:hAnsi="Arial" w:cs="Arial"/>
        </w:rPr>
        <w:t xml:space="preserve"> Managing People</w:t>
      </w:r>
    </w:p>
    <w:p w14:paraId="112B250B" w14:textId="77777777" w:rsidR="000F2476" w:rsidRDefault="000F2476" w:rsidP="000F2476">
      <w:pPr>
        <w:spacing w:line="360" w:lineRule="auto"/>
        <w:rPr>
          <w:rFonts w:ascii="Arial" w:eastAsia="Calibri" w:hAnsi="Arial" w:cs="Arial"/>
        </w:rPr>
      </w:pPr>
      <w:r>
        <w:rPr>
          <w:rFonts w:ascii="Arial" w:eastAsia="Calibri" w:hAnsi="Arial" w:cs="Arial"/>
          <w:b/>
        </w:rPr>
        <w:t>Module Code:</w:t>
      </w:r>
      <w:r>
        <w:rPr>
          <w:rFonts w:ascii="Arial" w:eastAsia="Calibri" w:hAnsi="Arial" w:cs="Arial"/>
        </w:rPr>
        <w:t xml:space="preserve"> LCBB5004</w:t>
      </w:r>
    </w:p>
    <w:p w14:paraId="3F38DAE2" w14:textId="77777777" w:rsidR="000F2476" w:rsidRDefault="000F2476" w:rsidP="000F2476">
      <w:pPr>
        <w:spacing w:line="360" w:lineRule="auto"/>
        <w:rPr>
          <w:rFonts w:ascii="Arial" w:eastAsia="Calibri" w:hAnsi="Arial" w:cs="Arial"/>
        </w:rPr>
      </w:pPr>
      <w:r>
        <w:rPr>
          <w:rFonts w:ascii="Arial" w:eastAsia="Calibri" w:hAnsi="Arial" w:cs="Arial"/>
          <w:b/>
        </w:rPr>
        <w:t>Lecturer’s Name:</w:t>
      </w:r>
      <w:r>
        <w:rPr>
          <w:rFonts w:ascii="Arial" w:eastAsia="Calibri" w:hAnsi="Arial" w:cs="Arial"/>
        </w:rPr>
        <w:t xml:space="preserve"> Mr Charles </w:t>
      </w:r>
      <w:proofErr w:type="spellStart"/>
      <w:r>
        <w:rPr>
          <w:rFonts w:ascii="Arial" w:eastAsia="Calibri" w:hAnsi="Arial" w:cs="Arial"/>
        </w:rPr>
        <w:t>Oham</w:t>
      </w:r>
      <w:proofErr w:type="spellEnd"/>
    </w:p>
    <w:p w14:paraId="6372FA27" w14:textId="77777777" w:rsidR="000F2476" w:rsidRDefault="000F2476" w:rsidP="000F2476">
      <w:pPr>
        <w:spacing w:line="360" w:lineRule="auto"/>
        <w:rPr>
          <w:rFonts w:ascii="Arial" w:eastAsia="Calibri" w:hAnsi="Arial" w:cs="Arial"/>
        </w:rPr>
      </w:pPr>
    </w:p>
    <w:p w14:paraId="3A68D55B" w14:textId="77777777" w:rsidR="000F2476" w:rsidRDefault="000F2476" w:rsidP="000F2476">
      <w:pPr>
        <w:spacing w:line="360" w:lineRule="auto"/>
        <w:rPr>
          <w:rFonts w:ascii="Arial" w:eastAsia="Calibri" w:hAnsi="Arial" w:cs="Arial"/>
        </w:rPr>
      </w:pPr>
    </w:p>
    <w:p w14:paraId="106A3F59" w14:textId="77777777" w:rsidR="000F2476" w:rsidRDefault="000F2476" w:rsidP="000F2476">
      <w:pPr>
        <w:spacing w:line="360" w:lineRule="auto"/>
        <w:rPr>
          <w:rFonts w:ascii="Arial" w:eastAsia="Calibri" w:hAnsi="Arial" w:cs="Arial"/>
        </w:rPr>
      </w:pPr>
    </w:p>
    <w:p w14:paraId="56BA9478" w14:textId="77777777" w:rsidR="000F2476" w:rsidRDefault="000F2476" w:rsidP="00704D2C">
      <w:pPr>
        <w:spacing w:line="360" w:lineRule="auto"/>
        <w:jc w:val="center"/>
        <w:rPr>
          <w:rFonts w:ascii="Arial" w:eastAsia="Times New Roman" w:hAnsi="Arial" w:cs="Arial"/>
          <w:b/>
          <w:bCs/>
          <w:sz w:val="32"/>
          <w:szCs w:val="32"/>
          <w:lang w:eastAsia="en-GB"/>
        </w:rPr>
      </w:pPr>
    </w:p>
    <w:p w14:paraId="7C767495" w14:textId="44C50E18" w:rsidR="00704D2C" w:rsidRPr="00704D2C" w:rsidRDefault="00704D2C" w:rsidP="00704D2C">
      <w:pPr>
        <w:spacing w:line="360" w:lineRule="auto"/>
        <w:jc w:val="center"/>
        <w:rPr>
          <w:rFonts w:ascii="Arial" w:eastAsia="Times New Roman" w:hAnsi="Arial" w:cs="Arial"/>
          <w:b/>
          <w:bCs/>
          <w:sz w:val="32"/>
          <w:szCs w:val="32"/>
          <w:lang w:eastAsia="en-GB"/>
        </w:rPr>
      </w:pPr>
      <w:r w:rsidRPr="00704D2C">
        <w:rPr>
          <w:rFonts w:ascii="Arial" w:eastAsia="Times New Roman" w:hAnsi="Arial" w:cs="Arial"/>
          <w:b/>
          <w:bCs/>
          <w:sz w:val="32"/>
          <w:szCs w:val="32"/>
          <w:lang w:eastAsia="en-GB"/>
        </w:rPr>
        <w:lastRenderedPageBreak/>
        <w:t>Employee engagement</w:t>
      </w:r>
    </w:p>
    <w:p w14:paraId="7FA78930" w14:textId="2242EC78" w:rsidR="00AC6475" w:rsidRPr="00483448" w:rsidRDefault="000204C9" w:rsidP="00A3705B">
      <w:pPr>
        <w:spacing w:line="360" w:lineRule="auto"/>
        <w:jc w:val="both"/>
        <w:rPr>
          <w:rFonts w:ascii="Arial" w:eastAsia="Times New Roman" w:hAnsi="Arial" w:cs="Arial"/>
          <w:b/>
          <w:bCs/>
          <w:sz w:val="24"/>
          <w:szCs w:val="24"/>
          <w:lang w:eastAsia="en-GB"/>
        </w:rPr>
      </w:pPr>
      <w:r w:rsidRPr="00483448">
        <w:rPr>
          <w:rFonts w:ascii="Arial" w:eastAsia="Times New Roman" w:hAnsi="Arial" w:cs="Arial"/>
          <w:b/>
          <w:bCs/>
          <w:sz w:val="24"/>
          <w:szCs w:val="24"/>
          <w:lang w:eastAsia="en-GB"/>
        </w:rPr>
        <w:t>Introduction</w:t>
      </w:r>
    </w:p>
    <w:p w14:paraId="2BA97F8D" w14:textId="0DE4E14B" w:rsidR="00270C40" w:rsidRPr="00A3705B" w:rsidRDefault="000204C9" w:rsidP="00A3705B">
      <w:pPr>
        <w:spacing w:line="360" w:lineRule="auto"/>
        <w:jc w:val="both"/>
        <w:rPr>
          <w:rFonts w:ascii="Arial" w:eastAsia="Times New Roman" w:hAnsi="Arial" w:cs="Arial"/>
          <w:lang w:eastAsia="en-GB"/>
        </w:rPr>
      </w:pPr>
      <w:r w:rsidRPr="00A3705B">
        <w:rPr>
          <w:rFonts w:ascii="Arial" w:eastAsia="Times New Roman" w:hAnsi="Arial" w:cs="Arial"/>
          <w:lang w:eastAsia="en-GB"/>
        </w:rPr>
        <w:t xml:space="preserve">In today's highly competitive world, every organization is constantly faced with the challenges of achieving high productivity and creating a committed workforce. </w:t>
      </w:r>
      <w:r w:rsidR="00F93DD5" w:rsidRPr="00F93DD5">
        <w:rPr>
          <w:rFonts w:ascii="Arial" w:eastAsia="Times New Roman" w:hAnsi="Arial" w:cs="Arial"/>
          <w:lang w:eastAsia="en-GB"/>
        </w:rPr>
        <w:t>As a result, it's critical to give importance</w:t>
      </w:r>
      <w:r w:rsidR="002A6F0F">
        <w:rPr>
          <w:rFonts w:ascii="Arial" w:eastAsia="Times New Roman" w:hAnsi="Arial" w:cs="Arial"/>
          <w:lang w:eastAsia="en-GB"/>
        </w:rPr>
        <w:t xml:space="preserve"> </w:t>
      </w:r>
      <w:r w:rsidRPr="00A3705B">
        <w:rPr>
          <w:rFonts w:ascii="Arial" w:eastAsia="Times New Roman" w:hAnsi="Arial" w:cs="Arial"/>
          <w:lang w:eastAsia="en-GB"/>
        </w:rPr>
        <w:t>to the concept of organizational engagement and the consequences of its impact on company behaviour. For this reason, organizations need to understand the importance of their employees' commitment and their role in motivating them in the workplace. The research examines the many forms of engagement as well as the factors that influence its rise or fall. A systematisation of the possible technical tools for measuring engagement on organisational effectiveness and its implication for the organisation has been proposed. This will result in a logical structure of knowledge that will lead to improved levels of engagement, productivity, and job satisfaction.</w:t>
      </w:r>
    </w:p>
    <w:p w14:paraId="61659B29" w14:textId="0B3DB87B" w:rsidR="00EF59F5" w:rsidRPr="00483448" w:rsidRDefault="00EF59F5" w:rsidP="00A3705B">
      <w:pPr>
        <w:spacing w:line="360" w:lineRule="auto"/>
        <w:jc w:val="both"/>
        <w:rPr>
          <w:rFonts w:ascii="Arial" w:hAnsi="Arial" w:cs="Arial"/>
          <w:b/>
          <w:bCs/>
          <w:sz w:val="24"/>
          <w:szCs w:val="24"/>
        </w:rPr>
      </w:pPr>
      <w:r w:rsidRPr="00483448">
        <w:rPr>
          <w:rFonts w:ascii="Arial" w:hAnsi="Arial" w:cs="Arial"/>
          <w:b/>
          <w:bCs/>
          <w:sz w:val="24"/>
          <w:szCs w:val="24"/>
        </w:rPr>
        <w:t xml:space="preserve">The concept of employee engagement and the factors </w:t>
      </w:r>
      <w:r w:rsidR="0046600F" w:rsidRPr="00483448">
        <w:rPr>
          <w:rFonts w:ascii="Arial" w:hAnsi="Arial" w:cs="Arial"/>
          <w:b/>
          <w:bCs/>
          <w:sz w:val="24"/>
          <w:szCs w:val="24"/>
        </w:rPr>
        <w:t>of</w:t>
      </w:r>
      <w:r w:rsidRPr="00483448">
        <w:rPr>
          <w:rFonts w:ascii="Arial" w:hAnsi="Arial" w:cs="Arial"/>
          <w:b/>
          <w:bCs/>
          <w:sz w:val="24"/>
          <w:szCs w:val="24"/>
        </w:rPr>
        <w:t xml:space="preserve"> </w:t>
      </w:r>
      <w:r w:rsidR="0046600F" w:rsidRPr="00483448">
        <w:rPr>
          <w:rFonts w:ascii="Arial" w:hAnsi="Arial" w:cs="Arial"/>
          <w:b/>
          <w:bCs/>
          <w:sz w:val="24"/>
          <w:szCs w:val="24"/>
        </w:rPr>
        <w:t>influence</w:t>
      </w:r>
      <w:r w:rsidRPr="00483448">
        <w:rPr>
          <w:rFonts w:ascii="Arial" w:hAnsi="Arial" w:cs="Arial"/>
          <w:b/>
          <w:bCs/>
          <w:sz w:val="24"/>
          <w:szCs w:val="24"/>
        </w:rPr>
        <w:t>.</w:t>
      </w:r>
    </w:p>
    <w:p w14:paraId="0440E8C5" w14:textId="16B1FAE6" w:rsidR="00D84F4D" w:rsidRPr="00A3705B" w:rsidRDefault="00D84F4D" w:rsidP="00A3705B">
      <w:pPr>
        <w:spacing w:line="360" w:lineRule="auto"/>
        <w:jc w:val="both"/>
        <w:rPr>
          <w:rFonts w:ascii="Arial" w:hAnsi="Arial" w:cs="Arial"/>
        </w:rPr>
      </w:pPr>
      <w:r w:rsidRPr="00A3705B">
        <w:rPr>
          <w:rFonts w:ascii="Arial" w:hAnsi="Arial" w:cs="Arial"/>
        </w:rPr>
        <w:t xml:space="preserve">The business environment is changing because of the COVID-19 pandemic. </w:t>
      </w:r>
      <w:r w:rsidR="001360DD" w:rsidRPr="001360DD">
        <w:rPr>
          <w:rFonts w:ascii="Arial" w:hAnsi="Arial" w:cs="Arial"/>
        </w:rPr>
        <w:t>Throughout</w:t>
      </w:r>
      <w:r w:rsidRPr="00A3705B">
        <w:rPr>
          <w:rFonts w:ascii="Arial" w:hAnsi="Arial" w:cs="Arial"/>
        </w:rPr>
        <w:t xml:space="preserve"> this </w:t>
      </w:r>
      <w:r w:rsidR="00D53A14">
        <w:rPr>
          <w:rFonts w:ascii="Arial" w:hAnsi="Arial" w:cs="Arial"/>
        </w:rPr>
        <w:t>difficult period</w:t>
      </w:r>
      <w:r w:rsidRPr="00A3705B">
        <w:rPr>
          <w:rFonts w:ascii="Arial" w:hAnsi="Arial" w:cs="Arial"/>
        </w:rPr>
        <w:t xml:space="preserve">, human resource managers need to develop </w:t>
      </w:r>
      <w:r w:rsidR="00E71039" w:rsidRPr="00A3705B">
        <w:rPr>
          <w:rFonts w:ascii="Arial" w:hAnsi="Arial" w:cs="Arial"/>
        </w:rPr>
        <w:t xml:space="preserve">versatile, </w:t>
      </w:r>
      <w:r w:rsidR="004D090D" w:rsidRPr="00BA5D4E">
        <w:rPr>
          <w:rFonts w:ascii="Arial" w:hAnsi="Arial" w:cs="Arial"/>
        </w:rPr>
        <w:t>innovative,</w:t>
      </w:r>
      <w:r w:rsidR="00BA5D4E" w:rsidRPr="00BA5D4E">
        <w:rPr>
          <w:rFonts w:ascii="Arial" w:hAnsi="Arial" w:cs="Arial"/>
        </w:rPr>
        <w:t xml:space="preserve"> and practical ways to keep staff engaged in a balanced way.</w:t>
      </w:r>
      <w:r w:rsidRPr="00A3705B">
        <w:rPr>
          <w:rFonts w:ascii="Arial" w:hAnsi="Arial" w:cs="Arial"/>
        </w:rPr>
        <w:t xml:space="preserve"> (</w:t>
      </w:r>
      <w:proofErr w:type="spellStart"/>
      <w:r w:rsidRPr="00A3705B">
        <w:rPr>
          <w:rFonts w:ascii="Arial" w:hAnsi="Arial" w:cs="Arial"/>
        </w:rPr>
        <w:t>Chanana</w:t>
      </w:r>
      <w:proofErr w:type="spellEnd"/>
      <w:r w:rsidRPr="00A3705B">
        <w:rPr>
          <w:rFonts w:ascii="Arial" w:hAnsi="Arial" w:cs="Arial"/>
        </w:rPr>
        <w:t xml:space="preserve">, 2021). </w:t>
      </w:r>
      <w:r w:rsidR="005778E6" w:rsidRPr="005778E6">
        <w:rPr>
          <w:rFonts w:ascii="Arial" w:hAnsi="Arial" w:cs="Arial"/>
        </w:rPr>
        <w:t>This is not about decent salaries, employee fulfilment, or rewarding a successful employee after a tough day.</w:t>
      </w:r>
      <w:r w:rsidR="005778E6">
        <w:rPr>
          <w:rFonts w:ascii="Arial" w:hAnsi="Arial" w:cs="Arial"/>
        </w:rPr>
        <w:t xml:space="preserve"> </w:t>
      </w:r>
      <w:r w:rsidRPr="00A3705B">
        <w:rPr>
          <w:rFonts w:ascii="Arial" w:hAnsi="Arial" w:cs="Arial"/>
        </w:rPr>
        <w:t>Although many companies had to modify their management approaches during Covid 19, the strengthening of a strong connection between employees and their organisation will help decrease the number of employee turnover, increased productivity, and engagement of their workforce (Deloitte, 2022). Because employee engagement is a workplace mindset that</w:t>
      </w:r>
      <w:r w:rsidR="00E71039">
        <w:rPr>
          <w:rFonts w:ascii="Arial" w:hAnsi="Arial" w:cs="Arial"/>
        </w:rPr>
        <w:t xml:space="preserve"> </w:t>
      </w:r>
      <w:r w:rsidR="004D090D">
        <w:rPr>
          <w:rFonts w:ascii="Arial" w:hAnsi="Arial" w:cs="Arial"/>
        </w:rPr>
        <w:t>inspires</w:t>
      </w:r>
      <w:r w:rsidR="00E71039" w:rsidRPr="00E71039">
        <w:rPr>
          <w:rFonts w:ascii="Arial" w:hAnsi="Arial" w:cs="Arial"/>
        </w:rPr>
        <w:t xml:space="preserve"> all employees to contribute their best, to be committed to the company's goals, and provide value to the business mission</w:t>
      </w:r>
      <w:r w:rsidRPr="00A3705B">
        <w:rPr>
          <w:rFonts w:ascii="Arial" w:hAnsi="Arial" w:cs="Arial"/>
        </w:rPr>
        <w:t xml:space="preserve">. </w:t>
      </w:r>
    </w:p>
    <w:p w14:paraId="222AC828" w14:textId="1A42561B" w:rsidR="00963BBC" w:rsidRPr="00A3705B" w:rsidRDefault="006879C9" w:rsidP="00A3705B">
      <w:pPr>
        <w:spacing w:line="360" w:lineRule="auto"/>
        <w:jc w:val="both"/>
        <w:rPr>
          <w:rFonts w:ascii="Arial" w:hAnsi="Arial" w:cs="Arial"/>
        </w:rPr>
      </w:pPr>
      <w:r w:rsidRPr="00A3705B">
        <w:rPr>
          <w:rFonts w:ascii="Arial" w:hAnsi="Arial" w:cs="Arial"/>
        </w:rPr>
        <w:t xml:space="preserve">According to </w:t>
      </w:r>
      <w:r w:rsidRPr="00483448">
        <w:rPr>
          <w:rFonts w:ascii="Arial" w:hAnsi="Arial" w:cs="Arial"/>
        </w:rPr>
        <w:t xml:space="preserve">the </w:t>
      </w:r>
      <w:r w:rsidR="008C59A7" w:rsidRPr="00483448">
        <w:rPr>
          <w:rFonts w:ascii="Arial" w:hAnsi="Arial" w:cs="Arial"/>
          <w:color w:val="222222"/>
          <w:shd w:val="clear" w:color="auto" w:fill="FFFFFF"/>
        </w:rPr>
        <w:t xml:space="preserve">International </w:t>
      </w:r>
      <w:r w:rsidR="00D84F4D" w:rsidRPr="00483448">
        <w:rPr>
          <w:rFonts w:ascii="Arial" w:hAnsi="Arial" w:cs="Arial"/>
          <w:color w:val="222222"/>
          <w:shd w:val="clear" w:color="auto" w:fill="FFFFFF"/>
        </w:rPr>
        <w:t>Journal</w:t>
      </w:r>
      <w:r w:rsidR="008C59A7" w:rsidRPr="00483448">
        <w:rPr>
          <w:rFonts w:ascii="Arial" w:hAnsi="Arial" w:cs="Arial"/>
          <w:color w:val="222222"/>
          <w:shd w:val="clear" w:color="auto" w:fill="FFFFFF"/>
        </w:rPr>
        <w:t xml:space="preserve"> of environmental research and public health</w:t>
      </w:r>
      <w:r w:rsidR="00676AE2" w:rsidRPr="00483448">
        <w:rPr>
          <w:rFonts w:ascii="Arial" w:hAnsi="Arial" w:cs="Arial"/>
          <w:color w:val="222222"/>
          <w:shd w:val="clear" w:color="auto" w:fill="FFFFFF"/>
        </w:rPr>
        <w:t>,</w:t>
      </w:r>
      <w:r w:rsidRPr="00A3705B">
        <w:rPr>
          <w:rFonts w:ascii="Arial" w:hAnsi="Arial" w:cs="Arial"/>
        </w:rPr>
        <w:t xml:space="preserve"> businesses may </w:t>
      </w:r>
      <w:r w:rsidR="002B312E" w:rsidRPr="00A3705B">
        <w:rPr>
          <w:rFonts w:ascii="Arial" w:hAnsi="Arial" w:cs="Arial"/>
        </w:rPr>
        <w:t>improve</w:t>
      </w:r>
      <w:r w:rsidRPr="00A3705B">
        <w:rPr>
          <w:rFonts w:ascii="Arial" w:hAnsi="Arial" w:cs="Arial"/>
        </w:rPr>
        <w:t xml:space="preserve"> employee engagement </w:t>
      </w:r>
      <w:r w:rsidR="00404CF5" w:rsidRPr="00404CF5">
        <w:rPr>
          <w:rFonts w:ascii="Arial" w:hAnsi="Arial" w:cs="Arial"/>
        </w:rPr>
        <w:t>when situations are difficult</w:t>
      </w:r>
      <w:r w:rsidR="00404CF5" w:rsidRPr="00404CF5">
        <w:rPr>
          <w:rFonts w:ascii="Arial" w:hAnsi="Arial" w:cs="Arial"/>
        </w:rPr>
        <w:t xml:space="preserve"> </w:t>
      </w:r>
      <w:r w:rsidRPr="00A3705B">
        <w:rPr>
          <w:rFonts w:ascii="Arial" w:hAnsi="Arial" w:cs="Arial"/>
        </w:rPr>
        <w:t>if they meet the needs and make the correct decisions at the appropriate time</w:t>
      </w:r>
      <w:r w:rsidR="000360CD" w:rsidRPr="00A3705B">
        <w:rPr>
          <w:rFonts w:ascii="Arial" w:hAnsi="Arial" w:cs="Arial"/>
        </w:rPr>
        <w:t xml:space="preserve"> </w:t>
      </w:r>
      <w:r w:rsidR="003B6405" w:rsidRPr="00A3705B">
        <w:rPr>
          <w:rFonts w:ascii="Arial" w:hAnsi="Arial" w:cs="Arial"/>
        </w:rPr>
        <w:t>(</w:t>
      </w:r>
      <w:r w:rsidR="000360CD" w:rsidRPr="00A3705B">
        <w:rPr>
          <w:rFonts w:ascii="Arial" w:hAnsi="Arial" w:cs="Arial"/>
          <w:color w:val="222222"/>
          <w:shd w:val="clear" w:color="auto" w:fill="FFFFFF"/>
        </w:rPr>
        <w:t>Rasool et al.,</w:t>
      </w:r>
      <w:r w:rsidR="00524BEA" w:rsidRPr="00A3705B">
        <w:rPr>
          <w:rFonts w:ascii="Arial" w:hAnsi="Arial" w:cs="Arial"/>
          <w:color w:val="222222"/>
          <w:shd w:val="clear" w:color="auto" w:fill="FFFFFF"/>
        </w:rPr>
        <w:t xml:space="preserve"> </w:t>
      </w:r>
      <w:r w:rsidR="000360CD" w:rsidRPr="00A3705B">
        <w:rPr>
          <w:rFonts w:ascii="Arial" w:hAnsi="Arial" w:cs="Arial"/>
          <w:color w:val="222222"/>
          <w:shd w:val="clear" w:color="auto" w:fill="FFFFFF"/>
        </w:rPr>
        <w:t>2021)</w:t>
      </w:r>
      <w:r w:rsidRPr="00A3705B">
        <w:rPr>
          <w:rFonts w:ascii="Arial" w:hAnsi="Arial" w:cs="Arial"/>
        </w:rPr>
        <w:t xml:space="preserve">. </w:t>
      </w:r>
      <w:r w:rsidR="008D3FDD" w:rsidRPr="00A3705B">
        <w:rPr>
          <w:rFonts w:ascii="Arial" w:hAnsi="Arial" w:cs="Arial"/>
        </w:rPr>
        <w:t xml:space="preserve">As </w:t>
      </w:r>
      <w:r w:rsidR="003B6405" w:rsidRPr="00A3705B">
        <w:rPr>
          <w:rFonts w:ascii="Arial" w:hAnsi="Arial" w:cs="Arial"/>
        </w:rPr>
        <w:t xml:space="preserve">an </w:t>
      </w:r>
      <w:r w:rsidR="008D3FDD" w:rsidRPr="00A3705B">
        <w:rPr>
          <w:rFonts w:ascii="Arial" w:hAnsi="Arial" w:cs="Arial"/>
        </w:rPr>
        <w:t>employee is constantly disengaged,</w:t>
      </w:r>
      <w:r w:rsidR="00955AFD" w:rsidRPr="00A3705B">
        <w:rPr>
          <w:rFonts w:ascii="Arial" w:hAnsi="Arial" w:cs="Arial"/>
        </w:rPr>
        <w:t xml:space="preserve"> his</w:t>
      </w:r>
      <w:r w:rsidR="008D3FDD" w:rsidRPr="00A3705B">
        <w:rPr>
          <w:rFonts w:ascii="Arial" w:hAnsi="Arial" w:cs="Arial"/>
        </w:rPr>
        <w:t xml:space="preserve"> involvement in </w:t>
      </w:r>
      <w:r w:rsidR="00AB7DA7" w:rsidRPr="00A3705B">
        <w:rPr>
          <w:rFonts w:ascii="Arial" w:hAnsi="Arial" w:cs="Arial"/>
        </w:rPr>
        <w:t>an</w:t>
      </w:r>
      <w:r w:rsidR="008D3FDD" w:rsidRPr="00A3705B">
        <w:rPr>
          <w:rFonts w:ascii="Arial" w:hAnsi="Arial" w:cs="Arial"/>
        </w:rPr>
        <w:t xml:space="preserve"> </w:t>
      </w:r>
      <w:r w:rsidR="00AC1631" w:rsidRPr="00A3705B">
        <w:rPr>
          <w:rFonts w:ascii="Arial" w:hAnsi="Arial" w:cs="Arial"/>
        </w:rPr>
        <w:t>organisation</w:t>
      </w:r>
      <w:r w:rsidR="008D3FDD" w:rsidRPr="00A3705B">
        <w:rPr>
          <w:rFonts w:ascii="Arial" w:hAnsi="Arial" w:cs="Arial"/>
        </w:rPr>
        <w:t xml:space="preserve"> </w:t>
      </w:r>
      <w:r w:rsidR="0082493A" w:rsidRPr="00A3705B">
        <w:rPr>
          <w:rFonts w:ascii="Arial" w:hAnsi="Arial" w:cs="Arial"/>
        </w:rPr>
        <w:t>and</w:t>
      </w:r>
      <w:r w:rsidR="00AB7DA7" w:rsidRPr="00A3705B">
        <w:rPr>
          <w:rFonts w:ascii="Arial" w:hAnsi="Arial" w:cs="Arial"/>
        </w:rPr>
        <w:t xml:space="preserve"> </w:t>
      </w:r>
      <w:r w:rsidR="003B6405" w:rsidRPr="00A3705B">
        <w:rPr>
          <w:rFonts w:ascii="Arial" w:hAnsi="Arial" w:cs="Arial"/>
        </w:rPr>
        <w:t>increased</w:t>
      </w:r>
      <w:r w:rsidR="00AB7DA7" w:rsidRPr="00A3705B">
        <w:rPr>
          <w:rFonts w:ascii="Arial" w:hAnsi="Arial" w:cs="Arial"/>
        </w:rPr>
        <w:t xml:space="preserve"> </w:t>
      </w:r>
      <w:r w:rsidR="0052184F" w:rsidRPr="00A3705B">
        <w:rPr>
          <w:rFonts w:ascii="Arial" w:hAnsi="Arial" w:cs="Arial"/>
        </w:rPr>
        <w:t xml:space="preserve">performance </w:t>
      </w:r>
      <w:r w:rsidR="008D3FDD" w:rsidRPr="00A3705B">
        <w:rPr>
          <w:rFonts w:ascii="Arial" w:hAnsi="Arial" w:cs="Arial"/>
        </w:rPr>
        <w:t xml:space="preserve">of </w:t>
      </w:r>
      <w:r w:rsidR="00BE126B" w:rsidRPr="00A3705B">
        <w:rPr>
          <w:rFonts w:ascii="Arial" w:hAnsi="Arial" w:cs="Arial"/>
        </w:rPr>
        <w:t>the</w:t>
      </w:r>
      <w:r w:rsidR="00955AFD" w:rsidRPr="00A3705B">
        <w:rPr>
          <w:rFonts w:ascii="Arial" w:hAnsi="Arial" w:cs="Arial"/>
        </w:rPr>
        <w:t xml:space="preserve"> business</w:t>
      </w:r>
      <w:r w:rsidR="0082493A" w:rsidRPr="00A3705B">
        <w:rPr>
          <w:rFonts w:ascii="Arial" w:hAnsi="Arial" w:cs="Arial"/>
        </w:rPr>
        <w:t xml:space="preserve"> is</w:t>
      </w:r>
      <w:r w:rsidR="00BF1DFB" w:rsidRPr="00A3705B">
        <w:rPr>
          <w:rFonts w:ascii="Arial" w:hAnsi="Arial" w:cs="Arial"/>
        </w:rPr>
        <w:t xml:space="preserve"> </w:t>
      </w:r>
      <w:r w:rsidR="005D4404" w:rsidRPr="00A3705B">
        <w:rPr>
          <w:rFonts w:ascii="Arial" w:hAnsi="Arial" w:cs="Arial"/>
        </w:rPr>
        <w:t>beaten</w:t>
      </w:r>
      <w:r w:rsidR="008D3FDD" w:rsidRPr="00A3705B">
        <w:rPr>
          <w:rFonts w:ascii="Arial" w:hAnsi="Arial" w:cs="Arial"/>
        </w:rPr>
        <w:t>. In a</w:t>
      </w:r>
      <w:r w:rsidR="002C5826" w:rsidRPr="00A3705B">
        <w:rPr>
          <w:rFonts w:ascii="Arial" w:hAnsi="Arial" w:cs="Arial"/>
        </w:rPr>
        <w:t xml:space="preserve"> </w:t>
      </w:r>
      <w:r w:rsidR="008D3FDD" w:rsidRPr="00A3705B">
        <w:rPr>
          <w:rFonts w:ascii="Arial" w:hAnsi="Arial" w:cs="Arial"/>
        </w:rPr>
        <w:t xml:space="preserve">business, employee engagement </w:t>
      </w:r>
      <w:r w:rsidR="00526E3F" w:rsidRPr="00A3705B">
        <w:rPr>
          <w:rFonts w:ascii="Arial" w:hAnsi="Arial" w:cs="Arial"/>
        </w:rPr>
        <w:t>led</w:t>
      </w:r>
      <w:r w:rsidR="008D3FDD" w:rsidRPr="00A3705B">
        <w:rPr>
          <w:rFonts w:ascii="Arial" w:hAnsi="Arial" w:cs="Arial"/>
        </w:rPr>
        <w:t xml:space="preserve"> to greater productivity, work quality, </w:t>
      </w:r>
      <w:r w:rsidR="0083131B" w:rsidRPr="00A3705B">
        <w:rPr>
          <w:rFonts w:ascii="Arial" w:hAnsi="Arial" w:cs="Arial"/>
        </w:rPr>
        <w:t>innovations</w:t>
      </w:r>
      <w:r w:rsidR="00D46C64" w:rsidRPr="00A3705B">
        <w:rPr>
          <w:rFonts w:ascii="Arial" w:hAnsi="Arial" w:cs="Arial"/>
        </w:rPr>
        <w:t xml:space="preserve">, </w:t>
      </w:r>
      <w:r w:rsidR="009000CB" w:rsidRPr="00A3705B">
        <w:rPr>
          <w:rFonts w:ascii="Arial" w:hAnsi="Arial" w:cs="Arial"/>
        </w:rPr>
        <w:t>commitment, competitive advant</w:t>
      </w:r>
      <w:r w:rsidR="00895862" w:rsidRPr="00A3705B">
        <w:rPr>
          <w:rFonts w:ascii="Arial" w:hAnsi="Arial" w:cs="Arial"/>
        </w:rPr>
        <w:t>age</w:t>
      </w:r>
      <w:r w:rsidR="0083131B" w:rsidRPr="00A3705B">
        <w:rPr>
          <w:rFonts w:ascii="Arial" w:hAnsi="Arial" w:cs="Arial"/>
        </w:rPr>
        <w:t xml:space="preserve"> </w:t>
      </w:r>
      <w:r w:rsidR="008D3FDD" w:rsidRPr="00A3705B">
        <w:rPr>
          <w:rFonts w:ascii="Arial" w:hAnsi="Arial" w:cs="Arial"/>
        </w:rPr>
        <w:t xml:space="preserve">and </w:t>
      </w:r>
      <w:r w:rsidR="0083131B" w:rsidRPr="00A3705B">
        <w:rPr>
          <w:rFonts w:ascii="Arial" w:hAnsi="Arial" w:cs="Arial"/>
        </w:rPr>
        <w:t>a</w:t>
      </w:r>
      <w:r w:rsidR="000A4B06" w:rsidRPr="00A3705B">
        <w:rPr>
          <w:rFonts w:ascii="Arial" w:hAnsi="Arial" w:cs="Arial"/>
        </w:rPr>
        <w:t xml:space="preserve">s well as </w:t>
      </w:r>
      <w:r w:rsidR="008D3FDD" w:rsidRPr="00A3705B">
        <w:rPr>
          <w:rFonts w:ascii="Arial" w:hAnsi="Arial" w:cs="Arial"/>
        </w:rPr>
        <w:t xml:space="preserve">employee satisfaction, </w:t>
      </w:r>
      <w:r w:rsidR="00B46285" w:rsidRPr="00A3705B">
        <w:rPr>
          <w:rFonts w:ascii="Arial" w:hAnsi="Arial" w:cs="Arial"/>
        </w:rPr>
        <w:t>recognition,</w:t>
      </w:r>
      <w:r w:rsidR="006B67CB" w:rsidRPr="00A3705B">
        <w:rPr>
          <w:rFonts w:ascii="Arial" w:hAnsi="Arial" w:cs="Arial"/>
        </w:rPr>
        <w:t xml:space="preserve"> equality</w:t>
      </w:r>
      <w:r w:rsidR="00B46285" w:rsidRPr="00A3705B">
        <w:rPr>
          <w:rFonts w:ascii="Arial" w:hAnsi="Arial" w:cs="Arial"/>
        </w:rPr>
        <w:t xml:space="preserve"> safety </w:t>
      </w:r>
      <w:r w:rsidR="00A2458A" w:rsidRPr="00A3705B">
        <w:rPr>
          <w:rFonts w:ascii="Arial" w:hAnsi="Arial" w:cs="Arial"/>
        </w:rPr>
        <w:t>and wellbeing</w:t>
      </w:r>
      <w:r w:rsidR="008D3FDD" w:rsidRPr="00A3705B">
        <w:rPr>
          <w:rFonts w:ascii="Arial" w:hAnsi="Arial" w:cs="Arial"/>
        </w:rPr>
        <w:t> (</w:t>
      </w:r>
      <w:r w:rsidR="00763F32" w:rsidRPr="00A3705B">
        <w:rPr>
          <w:rFonts w:ascii="Arial" w:hAnsi="Arial" w:cs="Arial"/>
          <w:color w:val="3A3A3A"/>
          <w:shd w:val="clear" w:color="auto" w:fill="FFFFFF"/>
        </w:rPr>
        <w:t>Suomi. </w:t>
      </w:r>
      <w:r w:rsidR="00763F32" w:rsidRPr="00A3705B">
        <w:rPr>
          <w:rFonts w:ascii="Arial" w:hAnsi="Arial" w:cs="Arial"/>
          <w:i/>
          <w:iCs/>
          <w:color w:val="3A3A3A"/>
          <w:shd w:val="clear" w:color="auto" w:fill="FFFFFF"/>
        </w:rPr>
        <w:t>et al.</w:t>
      </w:r>
      <w:r w:rsidR="00763F32" w:rsidRPr="00A3705B">
        <w:rPr>
          <w:rFonts w:ascii="Arial" w:hAnsi="Arial" w:cs="Arial"/>
          <w:color w:val="3A3A3A"/>
          <w:shd w:val="clear" w:color="auto" w:fill="FFFFFF"/>
        </w:rPr>
        <w:t>, 2021</w:t>
      </w:r>
      <w:r w:rsidR="008D3FDD" w:rsidRPr="00A3705B">
        <w:rPr>
          <w:rFonts w:ascii="Arial" w:hAnsi="Arial" w:cs="Arial"/>
        </w:rPr>
        <w:t>).</w:t>
      </w:r>
      <w:r w:rsidRPr="00A3705B">
        <w:rPr>
          <w:rFonts w:ascii="Arial" w:hAnsi="Arial" w:cs="Arial"/>
        </w:rPr>
        <w:t xml:space="preserve"> Over the last two decades, the topic of employee engagement as a component of value growth has attracted the interest of many businesses and organisations </w:t>
      </w:r>
      <w:r w:rsidR="00137180" w:rsidRPr="00A3705B">
        <w:rPr>
          <w:rFonts w:ascii="Arial" w:hAnsi="Arial" w:cs="Arial"/>
        </w:rPr>
        <w:t>(</w:t>
      </w:r>
      <w:proofErr w:type="spellStart"/>
      <w:r w:rsidR="00137180" w:rsidRPr="00A3705B">
        <w:rPr>
          <w:rFonts w:ascii="Arial" w:hAnsi="Arial" w:cs="Arial"/>
          <w:color w:val="3A3A3A"/>
          <w:shd w:val="clear" w:color="auto" w:fill="FFFFFF"/>
        </w:rPr>
        <w:t>Chanana</w:t>
      </w:r>
      <w:proofErr w:type="spellEnd"/>
      <w:r w:rsidR="00137180" w:rsidRPr="00A3705B">
        <w:rPr>
          <w:rFonts w:ascii="Arial" w:hAnsi="Arial" w:cs="Arial"/>
          <w:color w:val="3A3A3A"/>
          <w:shd w:val="clear" w:color="auto" w:fill="FFFFFF"/>
        </w:rPr>
        <w:t>, 2021)</w:t>
      </w:r>
      <w:r w:rsidR="00137180" w:rsidRPr="00A3705B">
        <w:rPr>
          <w:rFonts w:ascii="Arial" w:hAnsi="Arial" w:cs="Arial"/>
        </w:rPr>
        <w:t xml:space="preserve">. </w:t>
      </w:r>
      <w:r w:rsidR="00963BBC" w:rsidRPr="00A3705B">
        <w:rPr>
          <w:rFonts w:ascii="Arial" w:hAnsi="Arial" w:cs="Arial"/>
        </w:rPr>
        <w:t xml:space="preserve">According to preliminary research into this topic, both the employee and the employer can have a significant influence on value creation - the business receives a performance advantage, while the </w:t>
      </w:r>
      <w:r w:rsidR="00963BBC" w:rsidRPr="00A3705B">
        <w:rPr>
          <w:rFonts w:ascii="Arial" w:hAnsi="Arial" w:cs="Arial"/>
        </w:rPr>
        <w:lastRenderedPageBreak/>
        <w:t xml:space="preserve">employee gains satisfaction and recognition (Atapattu and </w:t>
      </w:r>
      <w:proofErr w:type="spellStart"/>
      <w:r w:rsidR="00963BBC" w:rsidRPr="00A3705B">
        <w:rPr>
          <w:rFonts w:ascii="Arial" w:hAnsi="Arial" w:cs="Arial"/>
        </w:rPr>
        <w:t>Huybers</w:t>
      </w:r>
      <w:proofErr w:type="spellEnd"/>
      <w:r w:rsidR="00963BBC" w:rsidRPr="00A3705B">
        <w:rPr>
          <w:rFonts w:ascii="Arial" w:hAnsi="Arial" w:cs="Arial"/>
        </w:rPr>
        <w:t xml:space="preserve">, 2021).  Performance is due to a mutual agreement between an employee's values and interests and those of the business interests, which leads to higher productivity. </w:t>
      </w:r>
    </w:p>
    <w:p w14:paraId="2F399F49" w14:textId="05D66760" w:rsidR="000A73F5" w:rsidRPr="00A3705B" w:rsidRDefault="00A2458A" w:rsidP="00A3705B">
      <w:pPr>
        <w:spacing w:line="360" w:lineRule="auto"/>
        <w:jc w:val="both"/>
        <w:rPr>
          <w:rFonts w:ascii="Arial" w:hAnsi="Arial" w:cs="Arial"/>
        </w:rPr>
      </w:pPr>
      <w:r w:rsidRPr="00A3705B">
        <w:rPr>
          <w:rFonts w:ascii="Arial" w:hAnsi="Arial" w:cs="Arial"/>
        </w:rPr>
        <w:t>Work</w:t>
      </w:r>
      <w:r w:rsidR="0006217C" w:rsidRPr="00A3705B">
        <w:rPr>
          <w:rFonts w:ascii="Arial" w:hAnsi="Arial" w:cs="Arial"/>
        </w:rPr>
        <w:t xml:space="preserve"> engagement may be explained using several concepts </w:t>
      </w:r>
      <w:r w:rsidRPr="00A3705B">
        <w:rPr>
          <w:rFonts w:ascii="Arial" w:hAnsi="Arial" w:cs="Arial"/>
        </w:rPr>
        <w:t>in</w:t>
      </w:r>
      <w:r w:rsidR="0006217C" w:rsidRPr="00A3705B">
        <w:rPr>
          <w:rFonts w:ascii="Arial" w:hAnsi="Arial" w:cs="Arial"/>
        </w:rPr>
        <w:t xml:space="preserve"> work behaviour. Engagement can be </w:t>
      </w:r>
      <w:r w:rsidR="009B557F" w:rsidRPr="00A3705B">
        <w:rPr>
          <w:rFonts w:ascii="Arial" w:hAnsi="Arial" w:cs="Arial"/>
        </w:rPr>
        <w:t>In</w:t>
      </w:r>
      <w:r w:rsidR="002C006D" w:rsidRPr="00A3705B">
        <w:rPr>
          <w:rFonts w:ascii="Arial" w:hAnsi="Arial" w:cs="Arial"/>
        </w:rPr>
        <w:t xml:space="preserve">trinsic </w:t>
      </w:r>
      <w:r w:rsidR="0006217C" w:rsidRPr="00A3705B">
        <w:rPr>
          <w:rFonts w:ascii="Arial" w:hAnsi="Arial" w:cs="Arial"/>
        </w:rPr>
        <w:t xml:space="preserve">or </w:t>
      </w:r>
      <w:r w:rsidR="002C006D" w:rsidRPr="00A3705B">
        <w:rPr>
          <w:rFonts w:ascii="Arial" w:hAnsi="Arial" w:cs="Arial"/>
        </w:rPr>
        <w:t>extrinsic</w:t>
      </w:r>
      <w:r w:rsidR="0006217C" w:rsidRPr="00A3705B">
        <w:rPr>
          <w:rFonts w:ascii="Arial" w:hAnsi="Arial" w:cs="Arial"/>
        </w:rPr>
        <w:t>, according to research in the theory of self-</w:t>
      </w:r>
      <w:r w:rsidR="004E2FC2" w:rsidRPr="00A3705B">
        <w:rPr>
          <w:rFonts w:ascii="Arial" w:hAnsi="Arial" w:cs="Arial"/>
        </w:rPr>
        <w:t>engagement strategy</w:t>
      </w:r>
      <w:r w:rsidR="001365BC" w:rsidRPr="00A3705B">
        <w:rPr>
          <w:rFonts w:ascii="Arial" w:hAnsi="Arial" w:cs="Arial"/>
        </w:rPr>
        <w:t xml:space="preserve">. </w:t>
      </w:r>
      <w:r w:rsidR="00BA65FB" w:rsidRPr="00A3705B">
        <w:rPr>
          <w:rFonts w:ascii="Arial" w:hAnsi="Arial" w:cs="Arial"/>
          <w:color w:val="222222"/>
          <w:shd w:val="clear" w:color="auto" w:fill="FFFFFF"/>
        </w:rPr>
        <w:t>(</w:t>
      </w:r>
      <w:proofErr w:type="spellStart"/>
      <w:r w:rsidR="00845967" w:rsidRPr="00A3705B">
        <w:rPr>
          <w:rFonts w:ascii="Arial" w:hAnsi="Arial" w:cs="Arial"/>
          <w:color w:val="222222"/>
          <w:shd w:val="clear" w:color="auto" w:fill="FFFFFF"/>
        </w:rPr>
        <w:t>Toksöz</w:t>
      </w:r>
      <w:proofErr w:type="spellEnd"/>
      <w:r w:rsidR="00BA65FB" w:rsidRPr="00A3705B">
        <w:rPr>
          <w:rFonts w:ascii="Arial" w:hAnsi="Arial" w:cs="Arial"/>
          <w:color w:val="222222"/>
          <w:shd w:val="clear" w:color="auto" w:fill="FFFFFF"/>
        </w:rPr>
        <w:t xml:space="preserve">, </w:t>
      </w:r>
      <w:r w:rsidR="00845967" w:rsidRPr="00A3705B">
        <w:rPr>
          <w:rFonts w:ascii="Arial" w:hAnsi="Arial" w:cs="Arial"/>
          <w:color w:val="222222"/>
          <w:shd w:val="clear" w:color="auto" w:fill="FFFFFF"/>
        </w:rPr>
        <w:t>2021)</w:t>
      </w:r>
      <w:r w:rsidR="0006217C" w:rsidRPr="00A3705B">
        <w:rPr>
          <w:rFonts w:ascii="Arial" w:hAnsi="Arial" w:cs="Arial"/>
        </w:rPr>
        <w:t> Directly engagement depends on Incentives and</w:t>
      </w:r>
      <w:r w:rsidR="00AE07B7" w:rsidRPr="00A3705B">
        <w:rPr>
          <w:rFonts w:ascii="Arial" w:hAnsi="Arial" w:cs="Arial"/>
        </w:rPr>
        <w:t xml:space="preserve"> </w:t>
      </w:r>
      <w:r w:rsidR="007E390C" w:rsidRPr="00A3705B">
        <w:rPr>
          <w:rFonts w:ascii="Arial" w:hAnsi="Arial" w:cs="Arial"/>
        </w:rPr>
        <w:t xml:space="preserve">employee </w:t>
      </w:r>
      <w:r w:rsidR="00AF49DA" w:rsidRPr="00A3705B">
        <w:rPr>
          <w:rFonts w:ascii="Arial" w:hAnsi="Arial" w:cs="Arial"/>
        </w:rPr>
        <w:t>behaviour.</w:t>
      </w:r>
      <w:r w:rsidR="00DF214E" w:rsidRPr="00A3705B">
        <w:rPr>
          <w:rFonts w:ascii="Arial" w:hAnsi="Arial" w:cs="Arial"/>
        </w:rPr>
        <w:t xml:space="preserve"> T</w:t>
      </w:r>
      <w:r w:rsidR="0006217C" w:rsidRPr="00A3705B">
        <w:rPr>
          <w:rFonts w:ascii="Arial" w:hAnsi="Arial" w:cs="Arial"/>
        </w:rPr>
        <w:t xml:space="preserve">he basis </w:t>
      </w:r>
      <w:r w:rsidR="00963BBC" w:rsidRPr="00A3705B">
        <w:rPr>
          <w:rFonts w:ascii="Arial" w:hAnsi="Arial" w:cs="Arial"/>
        </w:rPr>
        <w:t>of</w:t>
      </w:r>
      <w:r w:rsidR="0006217C" w:rsidRPr="00A3705B">
        <w:rPr>
          <w:rFonts w:ascii="Arial" w:hAnsi="Arial" w:cs="Arial"/>
        </w:rPr>
        <w:t xml:space="preserve"> productive employee work is an adaptable internal impulse to perform for inner motivation.</w:t>
      </w:r>
      <w:r w:rsidR="000F18A6" w:rsidRPr="00A3705B">
        <w:rPr>
          <w:rFonts w:ascii="Arial" w:hAnsi="Arial" w:cs="Arial"/>
        </w:rPr>
        <w:t xml:space="preserve"> </w:t>
      </w:r>
      <w:r w:rsidR="00D15F2A" w:rsidRPr="00A3705B">
        <w:rPr>
          <w:rFonts w:ascii="Arial" w:hAnsi="Arial" w:cs="Arial"/>
        </w:rPr>
        <w:t xml:space="preserve">The </w:t>
      </w:r>
      <w:r w:rsidR="00554ADE" w:rsidRPr="00A3705B">
        <w:rPr>
          <w:rFonts w:ascii="Arial" w:hAnsi="Arial" w:cs="Arial"/>
        </w:rPr>
        <w:t>Employee</w:t>
      </w:r>
      <w:r w:rsidR="0006217C" w:rsidRPr="00A3705B">
        <w:rPr>
          <w:rFonts w:ascii="Arial" w:hAnsi="Arial" w:cs="Arial"/>
        </w:rPr>
        <w:t xml:space="preserve"> </w:t>
      </w:r>
      <w:r w:rsidR="000E3468" w:rsidRPr="00A3705B">
        <w:rPr>
          <w:rFonts w:ascii="Arial" w:hAnsi="Arial" w:cs="Arial"/>
        </w:rPr>
        <w:t>is</w:t>
      </w:r>
      <w:r w:rsidR="0006217C" w:rsidRPr="00A3705B">
        <w:rPr>
          <w:rFonts w:ascii="Arial" w:hAnsi="Arial" w:cs="Arial"/>
        </w:rPr>
        <w:t xml:space="preserve"> most productive and engaged when </w:t>
      </w:r>
      <w:r w:rsidR="00D15F2A" w:rsidRPr="00A3705B">
        <w:rPr>
          <w:rFonts w:ascii="Arial" w:hAnsi="Arial" w:cs="Arial"/>
        </w:rPr>
        <w:t>he</w:t>
      </w:r>
      <w:r w:rsidR="0006217C" w:rsidRPr="00A3705B">
        <w:rPr>
          <w:rFonts w:ascii="Arial" w:hAnsi="Arial" w:cs="Arial"/>
        </w:rPr>
        <w:t xml:space="preserve"> </w:t>
      </w:r>
      <w:r w:rsidR="00D15F2A" w:rsidRPr="00A3705B">
        <w:rPr>
          <w:rFonts w:ascii="Arial" w:hAnsi="Arial" w:cs="Arial"/>
        </w:rPr>
        <w:t>is</w:t>
      </w:r>
      <w:r w:rsidR="0006217C" w:rsidRPr="00A3705B">
        <w:rPr>
          <w:rFonts w:ascii="Arial" w:hAnsi="Arial" w:cs="Arial"/>
        </w:rPr>
        <w:t xml:space="preserve"> personally powered by their values, </w:t>
      </w:r>
      <w:r w:rsidR="00857051" w:rsidRPr="00A3705B">
        <w:rPr>
          <w:rFonts w:ascii="Arial" w:hAnsi="Arial" w:cs="Arial"/>
        </w:rPr>
        <w:t xml:space="preserve">the </w:t>
      </w:r>
      <w:r w:rsidR="0006217C" w:rsidRPr="00A3705B">
        <w:rPr>
          <w:rFonts w:ascii="Arial" w:hAnsi="Arial" w:cs="Arial"/>
        </w:rPr>
        <w:t>experience of completion, and development</w:t>
      </w:r>
      <w:r w:rsidR="00D633CC">
        <w:rPr>
          <w:rFonts w:ascii="Arial" w:hAnsi="Arial" w:cs="Arial"/>
        </w:rPr>
        <w:t xml:space="preserve"> (CIPD, 2022)</w:t>
      </w:r>
      <w:r w:rsidR="0006217C" w:rsidRPr="00A3705B">
        <w:rPr>
          <w:rFonts w:ascii="Arial" w:hAnsi="Arial" w:cs="Arial"/>
        </w:rPr>
        <w:t xml:space="preserve"> - in other words when </w:t>
      </w:r>
      <w:r w:rsidR="00757ADA" w:rsidRPr="00A3705B">
        <w:rPr>
          <w:rFonts w:ascii="Arial" w:hAnsi="Arial" w:cs="Arial"/>
        </w:rPr>
        <w:t>they</w:t>
      </w:r>
      <w:r w:rsidR="0006217C" w:rsidRPr="00A3705B">
        <w:rPr>
          <w:rFonts w:ascii="Arial" w:hAnsi="Arial" w:cs="Arial"/>
        </w:rPr>
        <w:t xml:space="preserve"> are internally committed rather than externally motivated to be the best expression of themselves.</w:t>
      </w:r>
      <w:r w:rsidR="001352A0" w:rsidRPr="00A3705B">
        <w:rPr>
          <w:rFonts w:ascii="Arial" w:hAnsi="Arial" w:cs="Arial"/>
        </w:rPr>
        <w:t xml:space="preserve"> </w:t>
      </w:r>
      <w:r w:rsidR="000A73F5" w:rsidRPr="00A3705B">
        <w:rPr>
          <w:rFonts w:ascii="Arial" w:hAnsi="Arial" w:cs="Arial"/>
        </w:rPr>
        <w:t>Comparisons between people who are externally engaged show</w:t>
      </w:r>
      <w:r w:rsidR="00FC618C" w:rsidRPr="00A3705B">
        <w:rPr>
          <w:rFonts w:ascii="Arial" w:hAnsi="Arial" w:cs="Arial"/>
        </w:rPr>
        <w:t xml:space="preserve"> deep</w:t>
      </w:r>
      <w:r w:rsidR="000A73F5" w:rsidRPr="00A3705B">
        <w:rPr>
          <w:rFonts w:ascii="Arial" w:hAnsi="Arial" w:cs="Arial"/>
        </w:rPr>
        <w:t xml:space="preserve"> motivation leads to people who have higher levels of creativity, vitality, </w:t>
      </w:r>
      <w:r w:rsidR="00F55386" w:rsidRPr="00A3705B">
        <w:rPr>
          <w:rFonts w:ascii="Arial" w:hAnsi="Arial" w:cs="Arial"/>
        </w:rPr>
        <w:t>self-confidence,</w:t>
      </w:r>
      <w:r w:rsidR="000A73F5" w:rsidRPr="00A3705B">
        <w:rPr>
          <w:rFonts w:ascii="Arial" w:hAnsi="Arial" w:cs="Arial"/>
        </w:rPr>
        <w:t xml:space="preserve"> and well-being</w:t>
      </w:r>
      <w:r w:rsidR="005F7A04" w:rsidRPr="00A3705B">
        <w:rPr>
          <w:rFonts w:ascii="Arial" w:hAnsi="Arial" w:cs="Arial"/>
        </w:rPr>
        <w:t xml:space="preserve"> </w:t>
      </w:r>
      <w:r w:rsidR="00270F0E" w:rsidRPr="00A3705B">
        <w:rPr>
          <w:rFonts w:ascii="Arial" w:hAnsi="Arial" w:cs="Arial"/>
        </w:rPr>
        <w:t>(</w:t>
      </w:r>
      <w:r w:rsidR="00270F0E" w:rsidRPr="00A3705B">
        <w:rPr>
          <w:rFonts w:ascii="Arial" w:hAnsi="Arial" w:cs="Arial"/>
          <w:color w:val="3A3A3A"/>
          <w:shd w:val="clear" w:color="auto" w:fill="FFFFFF"/>
        </w:rPr>
        <w:t xml:space="preserve">Thompson and </w:t>
      </w:r>
      <w:proofErr w:type="spellStart"/>
      <w:r w:rsidR="00270F0E" w:rsidRPr="00A3705B">
        <w:rPr>
          <w:rFonts w:ascii="Arial" w:hAnsi="Arial" w:cs="Arial"/>
          <w:color w:val="3A3A3A"/>
          <w:shd w:val="clear" w:color="auto" w:fill="FFFFFF"/>
        </w:rPr>
        <w:t>Beardwell</w:t>
      </w:r>
      <w:proofErr w:type="spellEnd"/>
      <w:r w:rsidR="00270F0E" w:rsidRPr="00A3705B">
        <w:rPr>
          <w:rFonts w:ascii="Arial" w:hAnsi="Arial" w:cs="Arial"/>
          <w:color w:val="3A3A3A"/>
          <w:shd w:val="clear" w:color="auto" w:fill="FFFFFF"/>
        </w:rPr>
        <w:t>, 2017)</w:t>
      </w:r>
      <w:r w:rsidR="00C93ED8" w:rsidRPr="00A3705B">
        <w:rPr>
          <w:rFonts w:ascii="Arial" w:hAnsi="Arial" w:cs="Arial"/>
        </w:rPr>
        <w:t xml:space="preserve">. Employee engagement </w:t>
      </w:r>
      <w:r w:rsidR="005E41AB" w:rsidRPr="00A3705B">
        <w:rPr>
          <w:rFonts w:ascii="Arial" w:hAnsi="Arial" w:cs="Arial"/>
        </w:rPr>
        <w:t>could be</w:t>
      </w:r>
      <w:r w:rsidR="00C93ED8" w:rsidRPr="00A3705B">
        <w:rPr>
          <w:rFonts w:ascii="Arial" w:hAnsi="Arial" w:cs="Arial"/>
        </w:rPr>
        <w:t> characterized as an inner state of mind</w:t>
      </w:r>
      <w:r w:rsidR="00E93150" w:rsidRPr="00A3705B">
        <w:rPr>
          <w:rFonts w:ascii="Arial" w:hAnsi="Arial" w:cs="Arial"/>
        </w:rPr>
        <w:t xml:space="preserve"> (May, </w:t>
      </w:r>
      <w:proofErr w:type="gramStart"/>
      <w:r w:rsidR="00E93150" w:rsidRPr="00A3705B">
        <w:rPr>
          <w:rFonts w:ascii="Arial" w:hAnsi="Arial" w:cs="Arial"/>
        </w:rPr>
        <w:t>Gilson</w:t>
      </w:r>
      <w:proofErr w:type="gramEnd"/>
      <w:r w:rsidR="00E93150" w:rsidRPr="00A3705B">
        <w:rPr>
          <w:rFonts w:ascii="Arial" w:hAnsi="Arial" w:cs="Arial"/>
        </w:rPr>
        <w:t xml:space="preserve"> and Harter (2004)</w:t>
      </w:r>
      <w:r w:rsidR="00C93ED8" w:rsidRPr="00A3705B">
        <w:rPr>
          <w:rFonts w:ascii="Arial" w:hAnsi="Arial" w:cs="Arial"/>
        </w:rPr>
        <w:t xml:space="preserve">, defined as a physical, emotional, and </w:t>
      </w:r>
      <w:r w:rsidR="00D95A82" w:rsidRPr="00D95A82">
        <w:rPr>
          <w:rFonts w:ascii="Arial" w:hAnsi="Arial" w:cs="Arial"/>
        </w:rPr>
        <w:t>c</w:t>
      </w:r>
      <w:r w:rsidR="0090659D">
        <w:rPr>
          <w:rFonts w:ascii="Arial" w:hAnsi="Arial" w:cs="Arial"/>
          <w:lang w:val="bg-BG"/>
        </w:rPr>
        <w:t>о</w:t>
      </w:r>
      <w:proofErr w:type="spellStart"/>
      <w:r w:rsidR="00D95A82" w:rsidRPr="00D95A82">
        <w:rPr>
          <w:rFonts w:ascii="Arial" w:hAnsi="Arial" w:cs="Arial"/>
        </w:rPr>
        <w:t>gnitiv</w:t>
      </w:r>
      <w:proofErr w:type="spellEnd"/>
      <w:r w:rsidR="0090659D">
        <w:rPr>
          <w:rFonts w:ascii="Arial" w:hAnsi="Arial" w:cs="Arial"/>
          <w:lang w:val="bg-BG"/>
        </w:rPr>
        <w:t>е</w:t>
      </w:r>
      <w:r w:rsidR="00D95A82" w:rsidRPr="00D95A82">
        <w:rPr>
          <w:rFonts w:ascii="Arial" w:hAnsi="Arial" w:cs="Arial"/>
        </w:rPr>
        <w:t xml:space="preserve"> mind state</w:t>
      </w:r>
      <w:r w:rsidR="00D95A82" w:rsidRPr="00D95A82">
        <w:rPr>
          <w:rFonts w:ascii="Arial" w:hAnsi="Arial" w:cs="Arial"/>
        </w:rPr>
        <w:t xml:space="preserve"> </w:t>
      </w:r>
      <w:r w:rsidR="00C93ED8" w:rsidRPr="00A3705B">
        <w:rPr>
          <w:rFonts w:ascii="Arial" w:hAnsi="Arial" w:cs="Arial"/>
        </w:rPr>
        <w:t xml:space="preserve">that </w:t>
      </w:r>
      <w:r w:rsidR="00C179FD">
        <w:rPr>
          <w:rFonts w:ascii="Arial" w:hAnsi="Arial" w:cs="Arial"/>
        </w:rPr>
        <w:t>inter</w:t>
      </w:r>
      <w:r w:rsidR="00F55386" w:rsidRPr="00A3705B">
        <w:rPr>
          <w:rFonts w:ascii="Arial" w:hAnsi="Arial" w:cs="Arial"/>
        </w:rPr>
        <w:t>connect</w:t>
      </w:r>
      <w:r w:rsidR="00C179FD">
        <w:rPr>
          <w:rFonts w:ascii="Arial" w:hAnsi="Arial" w:cs="Arial"/>
        </w:rPr>
        <w:t>s</w:t>
      </w:r>
      <w:r w:rsidR="00C93ED8" w:rsidRPr="00A3705B">
        <w:rPr>
          <w:rFonts w:ascii="Arial" w:hAnsi="Arial" w:cs="Arial"/>
        </w:rPr>
        <w:t xml:space="preserve"> an employee's commitment, satisfaction, and work performance</w:t>
      </w:r>
      <w:r w:rsidR="003E0A24" w:rsidRPr="00A3705B">
        <w:rPr>
          <w:rFonts w:ascii="Arial" w:hAnsi="Arial" w:cs="Arial"/>
        </w:rPr>
        <w:t>.</w:t>
      </w:r>
      <w:r w:rsidR="001821F2" w:rsidRPr="00A3705B">
        <w:rPr>
          <w:rFonts w:ascii="Arial" w:hAnsi="Arial" w:cs="Arial"/>
        </w:rPr>
        <w:t xml:space="preserve"> </w:t>
      </w:r>
    </w:p>
    <w:p w14:paraId="22899BAC" w14:textId="5A463EBB" w:rsidR="00427EFD" w:rsidRPr="00A3705B" w:rsidRDefault="003367DC" w:rsidP="00A3705B">
      <w:pPr>
        <w:spacing w:line="360" w:lineRule="auto"/>
        <w:jc w:val="both"/>
        <w:rPr>
          <w:rFonts w:ascii="Arial" w:hAnsi="Arial" w:cs="Arial"/>
        </w:rPr>
      </w:pPr>
      <w:r w:rsidRPr="00A3705B">
        <w:rPr>
          <w:rFonts w:ascii="Arial" w:hAnsi="Arial" w:cs="Arial"/>
        </w:rPr>
        <w:t>Extrinsic</w:t>
      </w:r>
      <w:r w:rsidR="0034417A" w:rsidRPr="00A3705B">
        <w:rPr>
          <w:rFonts w:ascii="Arial" w:hAnsi="Arial" w:cs="Arial"/>
        </w:rPr>
        <w:t xml:space="preserve"> engagement refers to </w:t>
      </w:r>
      <w:r w:rsidR="007D72CA" w:rsidRPr="00A3705B">
        <w:rPr>
          <w:rFonts w:ascii="Arial" w:hAnsi="Arial" w:cs="Arial"/>
        </w:rPr>
        <w:t xml:space="preserve">the </w:t>
      </w:r>
      <w:r w:rsidR="0034417A" w:rsidRPr="00A3705B">
        <w:rPr>
          <w:rFonts w:ascii="Arial" w:hAnsi="Arial" w:cs="Arial"/>
        </w:rPr>
        <w:t xml:space="preserve">commitment that emerges from an organization, such as </w:t>
      </w:r>
      <w:r w:rsidR="005E7C7D" w:rsidRPr="00A3705B">
        <w:rPr>
          <w:rFonts w:ascii="Arial" w:hAnsi="Arial" w:cs="Arial"/>
        </w:rPr>
        <w:t xml:space="preserve">positive </w:t>
      </w:r>
      <w:r w:rsidR="00A03AA5" w:rsidRPr="00A3705B">
        <w:rPr>
          <w:rFonts w:ascii="Arial" w:hAnsi="Arial" w:cs="Arial"/>
        </w:rPr>
        <w:t>motivation</w:t>
      </w:r>
      <w:r w:rsidR="0034417A" w:rsidRPr="00A3705B">
        <w:rPr>
          <w:rFonts w:ascii="Arial" w:hAnsi="Arial" w:cs="Arial"/>
        </w:rPr>
        <w:t xml:space="preserve"> and support</w:t>
      </w:r>
      <w:r w:rsidR="004B506D" w:rsidRPr="00A3705B">
        <w:rPr>
          <w:rFonts w:ascii="Arial" w:hAnsi="Arial" w:cs="Arial"/>
        </w:rPr>
        <w:t>, development, opportunity</w:t>
      </w:r>
      <w:r w:rsidR="00B04AA7" w:rsidRPr="00A3705B">
        <w:rPr>
          <w:rFonts w:ascii="Arial" w:hAnsi="Arial" w:cs="Arial"/>
        </w:rPr>
        <w:t>, communication</w:t>
      </w:r>
      <w:r w:rsidR="00990E27" w:rsidRPr="00A3705B">
        <w:rPr>
          <w:rFonts w:ascii="Arial" w:hAnsi="Arial" w:cs="Arial"/>
        </w:rPr>
        <w:t xml:space="preserve">, </w:t>
      </w:r>
      <w:r w:rsidR="00427EFD" w:rsidRPr="00A3705B">
        <w:rPr>
          <w:rFonts w:ascii="Arial" w:hAnsi="Arial" w:cs="Arial"/>
        </w:rPr>
        <w:t>recognition,</w:t>
      </w:r>
      <w:r w:rsidR="00990E27" w:rsidRPr="00A3705B">
        <w:rPr>
          <w:rFonts w:ascii="Arial" w:hAnsi="Arial" w:cs="Arial"/>
        </w:rPr>
        <w:t xml:space="preserve"> and benefits</w:t>
      </w:r>
      <w:r w:rsidR="0034417A" w:rsidRPr="00A3705B">
        <w:rPr>
          <w:rFonts w:ascii="Arial" w:hAnsi="Arial" w:cs="Arial"/>
        </w:rPr>
        <w:t>.</w:t>
      </w:r>
      <w:r w:rsidR="00FD3B7C" w:rsidRPr="00A3705B">
        <w:rPr>
          <w:rFonts w:ascii="Arial" w:hAnsi="Arial" w:cs="Arial"/>
        </w:rPr>
        <w:t xml:space="preserve"> </w:t>
      </w:r>
      <w:r w:rsidR="00822307" w:rsidRPr="00A3705B">
        <w:rPr>
          <w:rFonts w:ascii="Arial" w:hAnsi="Arial" w:cs="Arial"/>
        </w:rPr>
        <w:t>Some</w:t>
      </w:r>
      <w:r w:rsidR="000A73F5" w:rsidRPr="00A3705B">
        <w:rPr>
          <w:rFonts w:ascii="Arial" w:hAnsi="Arial" w:cs="Arial"/>
        </w:rPr>
        <w:t xml:space="preserve"> </w:t>
      </w:r>
      <w:r w:rsidR="00990E27" w:rsidRPr="00A3705B">
        <w:rPr>
          <w:rFonts w:ascii="Arial" w:hAnsi="Arial" w:cs="Arial"/>
        </w:rPr>
        <w:t>employers</w:t>
      </w:r>
      <w:r w:rsidR="000A73F5" w:rsidRPr="00A3705B">
        <w:rPr>
          <w:rFonts w:ascii="Arial" w:hAnsi="Arial" w:cs="Arial"/>
        </w:rPr>
        <w:t> believe that increasing their employees'</w:t>
      </w:r>
      <w:r w:rsidR="000A73F5" w:rsidRPr="00264894">
        <w:rPr>
          <w:rFonts w:ascii="Arial" w:hAnsi="Arial" w:cs="Arial"/>
        </w:rPr>
        <w:t xml:space="preserve"> compensation</w:t>
      </w:r>
      <w:r w:rsidR="00264894">
        <w:rPr>
          <w:rFonts w:ascii="Arial" w:hAnsi="Arial" w:cs="Arial"/>
          <w:u w:val="single"/>
        </w:rPr>
        <w:t xml:space="preserve"> </w:t>
      </w:r>
      <w:r w:rsidR="000A73F5" w:rsidRPr="00A3705B">
        <w:rPr>
          <w:rFonts w:ascii="Arial" w:hAnsi="Arial" w:cs="Arial"/>
        </w:rPr>
        <w:t>(</w:t>
      </w:r>
      <w:r w:rsidR="00876811" w:rsidRPr="00A3705B">
        <w:rPr>
          <w:rFonts w:ascii="Arial" w:hAnsi="Arial" w:cs="Arial"/>
        </w:rPr>
        <w:t xml:space="preserve">financial </w:t>
      </w:r>
      <w:r w:rsidR="000A73F5" w:rsidRPr="00A3705B">
        <w:rPr>
          <w:rFonts w:ascii="Arial" w:hAnsi="Arial" w:cs="Arial"/>
        </w:rPr>
        <w:t>reward) would simply stimulate their engagement</w:t>
      </w:r>
      <w:r w:rsidR="00036DCA" w:rsidRPr="00A3705B">
        <w:rPr>
          <w:rFonts w:ascii="Arial" w:hAnsi="Arial" w:cs="Arial"/>
        </w:rPr>
        <w:t xml:space="preserve"> (</w:t>
      </w:r>
      <w:proofErr w:type="spellStart"/>
      <w:r w:rsidR="00036DCA" w:rsidRPr="00A3705B">
        <w:rPr>
          <w:rFonts w:ascii="Arial" w:hAnsi="Arial" w:cs="Arial"/>
          <w:color w:val="222222"/>
          <w:shd w:val="clear" w:color="auto" w:fill="FFFFFF"/>
        </w:rPr>
        <w:t>Yaqub</w:t>
      </w:r>
      <w:proofErr w:type="spellEnd"/>
      <w:r w:rsidR="00036DCA" w:rsidRPr="00A3705B">
        <w:rPr>
          <w:rFonts w:ascii="Arial" w:hAnsi="Arial" w:cs="Arial"/>
          <w:color w:val="222222"/>
          <w:shd w:val="clear" w:color="auto" w:fill="FFFFFF"/>
        </w:rPr>
        <w:t xml:space="preserve"> et al., 2021).</w:t>
      </w:r>
      <w:r w:rsidR="00927549" w:rsidRPr="00A3705B">
        <w:rPr>
          <w:rFonts w:ascii="Arial" w:hAnsi="Arial" w:cs="Arial"/>
        </w:rPr>
        <w:t xml:space="preserve"> </w:t>
      </w:r>
      <w:r w:rsidR="000A73F5" w:rsidRPr="00A3705B">
        <w:rPr>
          <w:rFonts w:ascii="Arial" w:hAnsi="Arial" w:cs="Arial"/>
        </w:rPr>
        <w:t xml:space="preserve">Research shows that, </w:t>
      </w:r>
      <w:r w:rsidR="005228C7" w:rsidRPr="00A3705B">
        <w:rPr>
          <w:rFonts w:ascii="Arial" w:hAnsi="Arial" w:cs="Arial"/>
        </w:rPr>
        <w:t>except</w:t>
      </w:r>
      <w:r w:rsidR="000A73F5" w:rsidRPr="00A3705B">
        <w:rPr>
          <w:rFonts w:ascii="Arial" w:hAnsi="Arial" w:cs="Arial"/>
        </w:rPr>
        <w:t xml:space="preserve"> </w:t>
      </w:r>
      <w:r w:rsidR="00930E5D" w:rsidRPr="00A3705B">
        <w:rPr>
          <w:rFonts w:ascii="Arial" w:hAnsi="Arial" w:cs="Arial"/>
        </w:rPr>
        <w:t xml:space="preserve">for </w:t>
      </w:r>
      <w:r w:rsidR="000A73F5" w:rsidRPr="00A3705B">
        <w:rPr>
          <w:rFonts w:ascii="Arial" w:hAnsi="Arial" w:cs="Arial"/>
        </w:rPr>
        <w:t xml:space="preserve">acquired responsibilities, employee productivity decreases as rewards increase. Incentives, on the other hand, do not inspire the conceptual innovation that today's workers demand to thrive in business. Despite this, the corporate </w:t>
      </w:r>
      <w:r w:rsidR="000E060C" w:rsidRPr="00A3705B">
        <w:rPr>
          <w:rFonts w:ascii="Arial" w:hAnsi="Arial" w:cs="Arial"/>
        </w:rPr>
        <w:t>business</w:t>
      </w:r>
      <w:r w:rsidR="000A73F5" w:rsidRPr="00A3705B">
        <w:rPr>
          <w:rFonts w:ascii="Arial" w:hAnsi="Arial" w:cs="Arial"/>
        </w:rPr>
        <w:t xml:space="preserve"> </w:t>
      </w:r>
      <w:r w:rsidR="002F004E" w:rsidRPr="00A3705B">
        <w:rPr>
          <w:rFonts w:ascii="Arial" w:hAnsi="Arial" w:cs="Arial"/>
        </w:rPr>
        <w:t xml:space="preserve">today </w:t>
      </w:r>
      <w:r w:rsidR="00602F55" w:rsidRPr="00A3705B">
        <w:rPr>
          <w:rFonts w:ascii="Arial" w:hAnsi="Arial" w:cs="Arial"/>
        </w:rPr>
        <w:t>deploys</w:t>
      </w:r>
      <w:r w:rsidR="000A73F5" w:rsidRPr="00A3705B">
        <w:rPr>
          <w:rFonts w:ascii="Arial" w:hAnsi="Arial" w:cs="Arial"/>
        </w:rPr>
        <w:t xml:space="preserve"> different strateg</w:t>
      </w:r>
      <w:r w:rsidR="002F004E" w:rsidRPr="00A3705B">
        <w:rPr>
          <w:rFonts w:ascii="Arial" w:hAnsi="Arial" w:cs="Arial"/>
        </w:rPr>
        <w:t>ies</w:t>
      </w:r>
      <w:r w:rsidR="000A73F5" w:rsidRPr="00A3705B">
        <w:rPr>
          <w:rFonts w:ascii="Arial" w:hAnsi="Arial" w:cs="Arial"/>
        </w:rPr>
        <w:t xml:space="preserve"> to </w:t>
      </w:r>
      <w:r w:rsidR="007A6EBE" w:rsidRPr="00A3705B">
        <w:rPr>
          <w:rFonts w:ascii="Arial" w:hAnsi="Arial" w:cs="Arial"/>
        </w:rPr>
        <w:t xml:space="preserve">boost </w:t>
      </w:r>
      <w:r w:rsidR="000A73F5" w:rsidRPr="00A3705B">
        <w:rPr>
          <w:rFonts w:ascii="Arial" w:hAnsi="Arial" w:cs="Arial"/>
        </w:rPr>
        <w:t xml:space="preserve">employee engagement. Autonomy, </w:t>
      </w:r>
      <w:r w:rsidR="00EE4B45" w:rsidRPr="00A3705B">
        <w:rPr>
          <w:rFonts w:ascii="Arial" w:hAnsi="Arial" w:cs="Arial"/>
        </w:rPr>
        <w:t>accomplishment,</w:t>
      </w:r>
      <w:r w:rsidR="000A73F5" w:rsidRPr="00A3705B">
        <w:rPr>
          <w:rFonts w:ascii="Arial" w:hAnsi="Arial" w:cs="Arial"/>
        </w:rPr>
        <w:t xml:space="preserve"> and </w:t>
      </w:r>
      <w:r w:rsidR="00602F55" w:rsidRPr="00A3705B">
        <w:rPr>
          <w:rFonts w:ascii="Arial" w:hAnsi="Arial" w:cs="Arial"/>
        </w:rPr>
        <w:t>development</w:t>
      </w:r>
      <w:r w:rsidR="000A73F5" w:rsidRPr="00A3705B">
        <w:rPr>
          <w:rFonts w:ascii="Arial" w:hAnsi="Arial" w:cs="Arial"/>
        </w:rPr>
        <w:t xml:space="preserve"> are the most effective ways to </w:t>
      </w:r>
      <w:r w:rsidR="00602F55" w:rsidRPr="00A3705B">
        <w:rPr>
          <w:rFonts w:ascii="Arial" w:hAnsi="Arial" w:cs="Arial"/>
        </w:rPr>
        <w:t>engage</w:t>
      </w:r>
      <w:r w:rsidR="000A73F5" w:rsidRPr="00A3705B">
        <w:rPr>
          <w:rFonts w:ascii="Arial" w:hAnsi="Arial" w:cs="Arial"/>
        </w:rPr>
        <w:t xml:space="preserve"> a person</w:t>
      </w:r>
      <w:r w:rsidR="003C0911" w:rsidRPr="00A3705B">
        <w:rPr>
          <w:rFonts w:ascii="Arial" w:hAnsi="Arial" w:cs="Arial"/>
        </w:rPr>
        <w:t xml:space="preserve"> according</w:t>
      </w:r>
      <w:r w:rsidR="00520CD1" w:rsidRPr="00A3705B">
        <w:rPr>
          <w:rFonts w:ascii="Arial" w:hAnsi="Arial" w:cs="Arial"/>
        </w:rPr>
        <w:t xml:space="preserve"> to</w:t>
      </w:r>
      <w:r w:rsidR="003C0911" w:rsidRPr="00A3705B">
        <w:rPr>
          <w:rFonts w:ascii="Arial" w:hAnsi="Arial" w:cs="Arial"/>
        </w:rPr>
        <w:t xml:space="preserve"> </w:t>
      </w:r>
      <w:r w:rsidR="00C240B4" w:rsidRPr="00A3705B">
        <w:rPr>
          <w:rFonts w:ascii="Arial" w:hAnsi="Arial" w:cs="Arial"/>
          <w:color w:val="222222"/>
          <w:shd w:val="clear" w:color="auto" w:fill="FFFFFF"/>
        </w:rPr>
        <w:t>Lartey (2021)</w:t>
      </w:r>
      <w:r w:rsidR="000A73F5" w:rsidRPr="00A3705B">
        <w:rPr>
          <w:rFonts w:ascii="Arial" w:hAnsi="Arial" w:cs="Arial"/>
        </w:rPr>
        <w:t xml:space="preserve">. </w:t>
      </w:r>
      <w:r w:rsidR="00BB7392" w:rsidRPr="00A3705B">
        <w:rPr>
          <w:rFonts w:ascii="Arial" w:hAnsi="Arial" w:cs="Arial"/>
        </w:rPr>
        <w:t xml:space="preserve">Indeed, in the COVID-19 virtualization scenario, the </w:t>
      </w:r>
      <w:r w:rsidR="001457A7" w:rsidRPr="00A3705B">
        <w:rPr>
          <w:rFonts w:ascii="Arial" w:hAnsi="Arial" w:cs="Arial"/>
        </w:rPr>
        <w:t>ap</w:t>
      </w:r>
      <w:r w:rsidR="001457A7">
        <w:rPr>
          <w:rFonts w:ascii="Arial" w:hAnsi="Arial" w:cs="Arial"/>
        </w:rPr>
        <w:t>titude</w:t>
      </w:r>
      <w:r w:rsidR="00BB7392" w:rsidRPr="00A3705B">
        <w:rPr>
          <w:rFonts w:ascii="Arial" w:hAnsi="Arial" w:cs="Arial"/>
        </w:rPr>
        <w:t xml:space="preserve"> to </w:t>
      </w:r>
      <w:r w:rsidR="00AF0D1B" w:rsidRPr="00A3705B">
        <w:rPr>
          <w:rFonts w:ascii="Arial" w:hAnsi="Arial" w:cs="Arial"/>
        </w:rPr>
        <w:t>accommodate</w:t>
      </w:r>
      <w:r w:rsidR="00BB7392" w:rsidRPr="00A3705B">
        <w:rPr>
          <w:rFonts w:ascii="Arial" w:hAnsi="Arial" w:cs="Arial"/>
        </w:rPr>
        <w:t xml:space="preserve"> different </w:t>
      </w:r>
      <w:r w:rsidR="00FF1B56" w:rsidRPr="00FF1B56">
        <w:rPr>
          <w:rFonts w:ascii="Arial" w:hAnsi="Arial" w:cs="Arial"/>
        </w:rPr>
        <w:t>Individual working hours have contributed to increased dedication</w:t>
      </w:r>
      <w:r w:rsidR="00864DC9">
        <w:rPr>
          <w:rFonts w:ascii="Arial" w:hAnsi="Arial" w:cs="Arial"/>
        </w:rPr>
        <w:t xml:space="preserve"> </w:t>
      </w:r>
      <w:r w:rsidR="009902FF" w:rsidRPr="00A3705B">
        <w:rPr>
          <w:rFonts w:ascii="Arial" w:hAnsi="Arial" w:cs="Arial"/>
        </w:rPr>
        <w:t xml:space="preserve">to </w:t>
      </w:r>
      <w:r w:rsidR="000F69A7" w:rsidRPr="00A3705B">
        <w:rPr>
          <w:rFonts w:ascii="Arial" w:hAnsi="Arial" w:cs="Arial"/>
        </w:rPr>
        <w:t>perform</w:t>
      </w:r>
      <w:r w:rsidR="00712052" w:rsidRPr="00A3705B">
        <w:rPr>
          <w:rFonts w:ascii="Arial" w:hAnsi="Arial" w:cs="Arial"/>
        </w:rPr>
        <w:t>ing</w:t>
      </w:r>
      <w:r w:rsidR="00BB7392" w:rsidRPr="00A3705B">
        <w:rPr>
          <w:rFonts w:ascii="Arial" w:hAnsi="Arial" w:cs="Arial"/>
        </w:rPr>
        <w:t xml:space="preserve"> </w:t>
      </w:r>
      <w:r w:rsidR="00712052" w:rsidRPr="00A3705B">
        <w:rPr>
          <w:rFonts w:ascii="Arial" w:hAnsi="Arial" w:cs="Arial"/>
        </w:rPr>
        <w:t>longer than</w:t>
      </w:r>
      <w:r w:rsidR="00BB7392" w:rsidRPr="00A3705B">
        <w:rPr>
          <w:rFonts w:ascii="Arial" w:hAnsi="Arial" w:cs="Arial"/>
        </w:rPr>
        <w:t xml:space="preserve"> planned as a direct result of the continued </w:t>
      </w:r>
      <w:r w:rsidR="000F69A7" w:rsidRPr="00A3705B">
        <w:rPr>
          <w:rFonts w:ascii="Arial" w:hAnsi="Arial" w:cs="Arial"/>
        </w:rPr>
        <w:t xml:space="preserve">engagement. </w:t>
      </w:r>
    </w:p>
    <w:p w14:paraId="53254346" w14:textId="590520B4" w:rsidR="0071281B" w:rsidRPr="00A3705B" w:rsidRDefault="00BB3903" w:rsidP="00A3705B">
      <w:pPr>
        <w:spacing w:line="360" w:lineRule="auto"/>
        <w:jc w:val="both"/>
        <w:rPr>
          <w:rFonts w:ascii="Arial" w:hAnsi="Arial" w:cs="Arial"/>
        </w:rPr>
      </w:pPr>
      <w:r w:rsidRPr="00A3705B">
        <w:rPr>
          <w:rFonts w:ascii="Arial" w:hAnsi="Arial" w:cs="Arial"/>
          <w:lang w:val="bg-BG"/>
        </w:rPr>
        <w:t xml:space="preserve">Individuality is an aspect of inner commitment, and it is likely the most pivotal of all. If the employee is engaged in work, he will perceive his potential as unlimited and will strive to develop skills through learning and practice (Afrahi et al., 2021). Otherwise, People can easily lose their enthusiasm and disengage themselves at work if they do not understand the higher meaning of what they perform. It is appropriate to assume that social level is also potential to rise engagement because the high status leads to increased motivation and active participation (Saks, Gruman and Zhang, 2021). High-ranking employees are more likely to be </w:t>
      </w:r>
      <w:r w:rsidRPr="00A3705B">
        <w:rPr>
          <w:rFonts w:ascii="Arial" w:hAnsi="Arial" w:cs="Arial"/>
          <w:lang w:val="bg-BG"/>
        </w:rPr>
        <w:lastRenderedPageBreak/>
        <w:t xml:space="preserve">committed to the organisation. </w:t>
      </w:r>
      <w:r w:rsidR="0071281B" w:rsidRPr="00A3705B">
        <w:rPr>
          <w:rFonts w:ascii="Arial" w:hAnsi="Arial" w:cs="Arial"/>
        </w:rPr>
        <w:t>This is because having a position of authority allows employees to have an input in</w:t>
      </w:r>
      <w:r w:rsidR="006015F6" w:rsidRPr="00A3705B">
        <w:rPr>
          <w:rFonts w:ascii="Arial" w:hAnsi="Arial" w:cs="Arial"/>
        </w:rPr>
        <w:t>to</w:t>
      </w:r>
      <w:r w:rsidR="0071281B" w:rsidRPr="00A3705B">
        <w:rPr>
          <w:rFonts w:ascii="Arial" w:hAnsi="Arial" w:cs="Arial"/>
        </w:rPr>
        <w:t xml:space="preserve"> management </w:t>
      </w:r>
      <w:r w:rsidR="00405AF2" w:rsidRPr="00A3705B">
        <w:rPr>
          <w:rFonts w:ascii="Arial" w:hAnsi="Arial" w:cs="Arial"/>
        </w:rPr>
        <w:t xml:space="preserve">choices and </w:t>
      </w:r>
      <w:r w:rsidR="000E3A3C" w:rsidRPr="00A3705B">
        <w:rPr>
          <w:rFonts w:ascii="Arial" w:hAnsi="Arial" w:cs="Arial"/>
        </w:rPr>
        <w:t>demonstrate</w:t>
      </w:r>
      <w:r w:rsidR="0071281B" w:rsidRPr="00A3705B">
        <w:rPr>
          <w:rFonts w:ascii="Arial" w:hAnsi="Arial" w:cs="Arial"/>
        </w:rPr>
        <w:t xml:space="preserve"> the company values and </w:t>
      </w:r>
      <w:r w:rsidR="00CC2344" w:rsidRPr="00A3705B">
        <w:rPr>
          <w:rFonts w:ascii="Arial" w:hAnsi="Arial" w:cs="Arial"/>
        </w:rPr>
        <w:t>dedication</w:t>
      </w:r>
      <w:r w:rsidR="0071281B" w:rsidRPr="00A3705B">
        <w:rPr>
          <w:rFonts w:ascii="Arial" w:hAnsi="Arial" w:cs="Arial"/>
        </w:rPr>
        <w:t xml:space="preserve"> to the common purpose. </w:t>
      </w:r>
      <w:r w:rsidR="008C433D" w:rsidRPr="00A3705B">
        <w:rPr>
          <w:rFonts w:ascii="Arial" w:hAnsi="Arial" w:cs="Arial"/>
        </w:rPr>
        <w:t xml:space="preserve">Recognition is related to the desire to develop and improve </w:t>
      </w:r>
      <w:r w:rsidR="00E270F4" w:rsidRPr="00A3705B">
        <w:rPr>
          <w:rFonts w:ascii="Arial" w:hAnsi="Arial" w:cs="Arial"/>
        </w:rPr>
        <w:t>e</w:t>
      </w:r>
      <w:r w:rsidR="0071281B" w:rsidRPr="00A3705B">
        <w:rPr>
          <w:rFonts w:ascii="Arial" w:hAnsi="Arial" w:cs="Arial"/>
        </w:rPr>
        <w:t xml:space="preserve">mployees with greater flexibility and choice have a stronger degree of engagement at work, which leads to </w:t>
      </w:r>
      <w:r w:rsidR="00405AF2" w:rsidRPr="00A3705B">
        <w:rPr>
          <w:rFonts w:ascii="Arial" w:hAnsi="Arial" w:cs="Arial"/>
        </w:rPr>
        <w:t xml:space="preserve">an </w:t>
      </w:r>
      <w:r w:rsidR="0071281B" w:rsidRPr="00A3705B">
        <w:rPr>
          <w:rFonts w:ascii="Arial" w:hAnsi="Arial" w:cs="Arial"/>
        </w:rPr>
        <w:t>enhanced emotional connection to the organisation.</w:t>
      </w:r>
    </w:p>
    <w:p w14:paraId="0123F2AC" w14:textId="1A6A5695" w:rsidR="0071281B" w:rsidRPr="00A3705B" w:rsidRDefault="00517EC4" w:rsidP="00A3705B">
      <w:pPr>
        <w:spacing w:line="360" w:lineRule="auto"/>
        <w:jc w:val="both"/>
        <w:rPr>
          <w:rFonts w:ascii="Arial" w:hAnsi="Arial" w:cs="Arial"/>
        </w:rPr>
      </w:pPr>
      <w:r w:rsidRPr="00A3705B">
        <w:rPr>
          <w:rFonts w:ascii="Arial" w:hAnsi="Arial" w:cs="Arial"/>
        </w:rPr>
        <w:t>Co-operation</w:t>
      </w:r>
      <w:r w:rsidR="0071281B" w:rsidRPr="00A3705B">
        <w:rPr>
          <w:rFonts w:ascii="Arial" w:hAnsi="Arial" w:cs="Arial"/>
        </w:rPr>
        <w:t xml:space="preserve"> is another aspect of </w:t>
      </w:r>
      <w:r w:rsidR="00D16226" w:rsidRPr="00A3705B">
        <w:rPr>
          <w:rFonts w:ascii="Arial" w:hAnsi="Arial" w:cs="Arial"/>
        </w:rPr>
        <w:t>engagement</w:t>
      </w:r>
      <w:r w:rsidR="0071281B" w:rsidRPr="00A3705B">
        <w:rPr>
          <w:rFonts w:ascii="Arial" w:hAnsi="Arial" w:cs="Arial"/>
        </w:rPr>
        <w:t xml:space="preserve"> and is a basic human need, embedded in s</w:t>
      </w:r>
      <w:r w:rsidR="00452AF8" w:rsidRPr="00A3705B">
        <w:rPr>
          <w:rFonts w:ascii="Arial" w:hAnsi="Arial" w:cs="Arial"/>
        </w:rPr>
        <w:t>ocial work theory (</w:t>
      </w:r>
      <w:r w:rsidR="00452AF8" w:rsidRPr="00A3705B">
        <w:rPr>
          <w:rFonts w:ascii="Arial" w:hAnsi="Arial" w:cs="Arial"/>
          <w:color w:val="222222"/>
          <w:shd w:val="clear" w:color="auto" w:fill="FFFFFF"/>
        </w:rPr>
        <w:t>Howe, 2017). </w:t>
      </w:r>
      <w:r w:rsidR="00321D7B" w:rsidRPr="00A3705B">
        <w:rPr>
          <w:rFonts w:ascii="Arial" w:hAnsi="Arial" w:cs="Arial"/>
        </w:rPr>
        <w:t>L</w:t>
      </w:r>
      <w:r w:rsidR="00C45855" w:rsidRPr="00A3705B">
        <w:rPr>
          <w:rFonts w:ascii="Arial" w:hAnsi="Arial" w:cs="Arial"/>
        </w:rPr>
        <w:t>ead</w:t>
      </w:r>
      <w:r w:rsidR="00314B92" w:rsidRPr="00A3705B">
        <w:rPr>
          <w:rFonts w:ascii="Arial" w:hAnsi="Arial" w:cs="Arial"/>
        </w:rPr>
        <w:t>ing</w:t>
      </w:r>
      <w:r w:rsidR="0071281B" w:rsidRPr="00A3705B">
        <w:rPr>
          <w:rFonts w:ascii="Arial" w:hAnsi="Arial" w:cs="Arial"/>
        </w:rPr>
        <w:t xml:space="preserve"> positive interpersonal connections</w:t>
      </w:r>
      <w:r w:rsidR="00D72493" w:rsidRPr="00A3705B">
        <w:rPr>
          <w:rFonts w:ascii="Arial" w:hAnsi="Arial" w:cs="Arial"/>
        </w:rPr>
        <w:t xml:space="preserve">, </w:t>
      </w:r>
      <w:r w:rsidR="00BC0793" w:rsidRPr="00A3705B">
        <w:rPr>
          <w:rFonts w:ascii="Arial" w:hAnsi="Arial" w:cs="Arial"/>
        </w:rPr>
        <w:t>straighten</w:t>
      </w:r>
      <w:r w:rsidR="008F02F4" w:rsidRPr="00A3705B">
        <w:rPr>
          <w:rFonts w:ascii="Arial" w:hAnsi="Arial" w:cs="Arial"/>
        </w:rPr>
        <w:t>ing</w:t>
      </w:r>
      <w:r w:rsidR="00BC0793" w:rsidRPr="00A3705B">
        <w:rPr>
          <w:rFonts w:ascii="Arial" w:hAnsi="Arial" w:cs="Arial"/>
        </w:rPr>
        <w:t xml:space="preserve"> </w:t>
      </w:r>
      <w:r w:rsidR="00860D26" w:rsidRPr="00A3705B">
        <w:rPr>
          <w:rFonts w:ascii="Arial" w:hAnsi="Arial" w:cs="Arial"/>
        </w:rPr>
        <w:t>an</w:t>
      </w:r>
      <w:r w:rsidR="0071281B" w:rsidRPr="00A3705B">
        <w:rPr>
          <w:rFonts w:ascii="Arial" w:hAnsi="Arial" w:cs="Arial"/>
        </w:rPr>
        <w:t xml:space="preserve"> organizational culture </w:t>
      </w:r>
      <w:r w:rsidR="00C23EF1" w:rsidRPr="00A3705B">
        <w:rPr>
          <w:rFonts w:ascii="Arial" w:hAnsi="Arial" w:cs="Arial"/>
        </w:rPr>
        <w:t>and</w:t>
      </w:r>
      <w:r w:rsidR="0071281B" w:rsidRPr="00A3705B">
        <w:rPr>
          <w:rFonts w:ascii="Arial" w:hAnsi="Arial" w:cs="Arial"/>
        </w:rPr>
        <w:t xml:space="preserve"> support</w:t>
      </w:r>
      <w:r w:rsidR="00C23EF1" w:rsidRPr="00A3705B">
        <w:rPr>
          <w:rFonts w:ascii="Arial" w:hAnsi="Arial" w:cs="Arial"/>
        </w:rPr>
        <w:t>ing</w:t>
      </w:r>
      <w:r w:rsidR="0071281B" w:rsidRPr="00A3705B">
        <w:rPr>
          <w:rFonts w:ascii="Arial" w:hAnsi="Arial" w:cs="Arial"/>
        </w:rPr>
        <w:t xml:space="preserve"> and encourag</w:t>
      </w:r>
      <w:r w:rsidR="00C23EF1" w:rsidRPr="00A3705B">
        <w:rPr>
          <w:rFonts w:ascii="Arial" w:hAnsi="Arial" w:cs="Arial"/>
        </w:rPr>
        <w:t>ing</w:t>
      </w:r>
      <w:r w:rsidR="0071281B" w:rsidRPr="00A3705B">
        <w:rPr>
          <w:rFonts w:ascii="Arial" w:hAnsi="Arial" w:cs="Arial"/>
        </w:rPr>
        <w:t xml:space="preserve"> trust, cooperation, open </w:t>
      </w:r>
      <w:r w:rsidR="0022165B" w:rsidRPr="00A3705B">
        <w:rPr>
          <w:rFonts w:ascii="Arial" w:hAnsi="Arial" w:cs="Arial"/>
        </w:rPr>
        <w:t>communication,</w:t>
      </w:r>
      <w:r w:rsidR="0071281B" w:rsidRPr="00A3705B">
        <w:rPr>
          <w:rFonts w:ascii="Arial" w:hAnsi="Arial" w:cs="Arial"/>
        </w:rPr>
        <w:t xml:space="preserve"> and teamwork</w:t>
      </w:r>
      <w:r w:rsidR="0079028F" w:rsidRPr="00A3705B">
        <w:rPr>
          <w:rFonts w:ascii="Arial" w:hAnsi="Arial" w:cs="Arial"/>
        </w:rPr>
        <w:t xml:space="preserve"> </w:t>
      </w:r>
      <w:r w:rsidR="001D5E9C" w:rsidRPr="00A3705B">
        <w:rPr>
          <w:rFonts w:ascii="Arial" w:hAnsi="Arial" w:cs="Arial"/>
        </w:rPr>
        <w:t>(</w:t>
      </w:r>
      <w:r w:rsidR="0079028F" w:rsidRPr="00A3705B">
        <w:rPr>
          <w:rFonts w:ascii="Arial" w:hAnsi="Arial" w:cs="Arial"/>
        </w:rPr>
        <w:t>Deloitte</w:t>
      </w:r>
      <w:r w:rsidR="001D5E9C" w:rsidRPr="00A3705B">
        <w:rPr>
          <w:rFonts w:ascii="Arial" w:hAnsi="Arial" w:cs="Arial"/>
        </w:rPr>
        <w:t>, 2022)</w:t>
      </w:r>
      <w:r w:rsidR="0079028F" w:rsidRPr="00A3705B">
        <w:rPr>
          <w:rFonts w:ascii="Arial" w:hAnsi="Arial" w:cs="Arial"/>
        </w:rPr>
        <w:t>.</w:t>
      </w:r>
      <w:r w:rsidR="00AB0F4C" w:rsidRPr="00A3705B">
        <w:rPr>
          <w:rFonts w:ascii="Arial" w:hAnsi="Arial" w:cs="Arial"/>
        </w:rPr>
        <w:t xml:space="preserve"> </w:t>
      </w:r>
      <w:r w:rsidR="00860D26" w:rsidRPr="00A3705B">
        <w:rPr>
          <w:rFonts w:ascii="Arial" w:hAnsi="Arial" w:cs="Arial"/>
        </w:rPr>
        <w:t xml:space="preserve">For </w:t>
      </w:r>
      <w:r w:rsidR="00A64B23" w:rsidRPr="00A3705B">
        <w:rPr>
          <w:rFonts w:ascii="Arial" w:hAnsi="Arial" w:cs="Arial"/>
        </w:rPr>
        <w:t>instants</w:t>
      </w:r>
      <w:r w:rsidR="00860D26" w:rsidRPr="00A3705B">
        <w:rPr>
          <w:rFonts w:ascii="Arial" w:hAnsi="Arial" w:cs="Arial"/>
        </w:rPr>
        <w:t xml:space="preserve"> </w:t>
      </w:r>
      <w:r w:rsidR="00A64B23" w:rsidRPr="00A3705B">
        <w:rPr>
          <w:rFonts w:ascii="Arial" w:hAnsi="Arial" w:cs="Arial"/>
        </w:rPr>
        <w:t xml:space="preserve">in </w:t>
      </w:r>
      <w:r w:rsidR="0079028F" w:rsidRPr="00A3705B">
        <w:rPr>
          <w:rFonts w:ascii="Arial" w:hAnsi="Arial" w:cs="Arial"/>
        </w:rPr>
        <w:t>times</w:t>
      </w:r>
      <w:r w:rsidR="00A64B23" w:rsidRPr="00A3705B">
        <w:rPr>
          <w:rFonts w:ascii="Arial" w:hAnsi="Arial" w:cs="Arial"/>
        </w:rPr>
        <w:t xml:space="preserve"> of crisis c</w:t>
      </w:r>
      <w:r w:rsidR="004C6804" w:rsidRPr="00A3705B">
        <w:rPr>
          <w:rFonts w:ascii="Arial" w:hAnsi="Arial" w:cs="Arial"/>
        </w:rPr>
        <w:t xml:space="preserve">hanging the workplace, when everyone is in </w:t>
      </w:r>
      <w:r w:rsidR="00A64B23" w:rsidRPr="00A3705B">
        <w:rPr>
          <w:rFonts w:ascii="Arial" w:hAnsi="Arial" w:cs="Arial"/>
        </w:rPr>
        <w:t xml:space="preserve">different </w:t>
      </w:r>
      <w:r w:rsidR="004C6804" w:rsidRPr="00A3705B">
        <w:rPr>
          <w:rFonts w:ascii="Arial" w:hAnsi="Arial" w:cs="Arial"/>
        </w:rPr>
        <w:t>work mode</w:t>
      </w:r>
      <w:r w:rsidR="00307CA7" w:rsidRPr="00A3705B">
        <w:rPr>
          <w:rFonts w:ascii="Arial" w:hAnsi="Arial" w:cs="Arial"/>
        </w:rPr>
        <w:t xml:space="preserve"> </w:t>
      </w:r>
      <w:r w:rsidR="004C6804" w:rsidRPr="00A3705B">
        <w:rPr>
          <w:rFonts w:ascii="Arial" w:hAnsi="Arial" w:cs="Arial"/>
        </w:rPr>
        <w:t xml:space="preserve">contrasts exist, such as being alone or disrupting </w:t>
      </w:r>
      <w:r w:rsidR="00307CA7" w:rsidRPr="00A3705B">
        <w:rPr>
          <w:rFonts w:ascii="Arial" w:hAnsi="Arial" w:cs="Arial"/>
        </w:rPr>
        <w:t>from o</w:t>
      </w:r>
      <w:r w:rsidR="005F3396" w:rsidRPr="00A3705B">
        <w:rPr>
          <w:rFonts w:ascii="Arial" w:hAnsi="Arial" w:cs="Arial"/>
        </w:rPr>
        <w:t xml:space="preserve">utside duty as family and </w:t>
      </w:r>
      <w:r w:rsidR="001728AA" w:rsidRPr="00A3705B">
        <w:rPr>
          <w:rFonts w:ascii="Arial" w:hAnsi="Arial" w:cs="Arial"/>
        </w:rPr>
        <w:t>health</w:t>
      </w:r>
      <w:r w:rsidR="005F3396" w:rsidRPr="00A3705B">
        <w:rPr>
          <w:rFonts w:ascii="Arial" w:hAnsi="Arial" w:cs="Arial"/>
        </w:rPr>
        <w:t xml:space="preserve"> issues</w:t>
      </w:r>
      <w:r w:rsidR="004C6804" w:rsidRPr="00A3705B">
        <w:rPr>
          <w:rFonts w:ascii="Arial" w:hAnsi="Arial" w:cs="Arial"/>
        </w:rPr>
        <w:t xml:space="preserve">, was the most difficult transition for </w:t>
      </w:r>
      <w:r w:rsidR="0022165B" w:rsidRPr="00A3705B">
        <w:rPr>
          <w:rFonts w:ascii="Arial" w:hAnsi="Arial" w:cs="Arial"/>
        </w:rPr>
        <w:t>most</w:t>
      </w:r>
      <w:r w:rsidR="001728AA" w:rsidRPr="00A3705B">
        <w:rPr>
          <w:rFonts w:ascii="Arial" w:hAnsi="Arial" w:cs="Arial"/>
        </w:rPr>
        <w:t xml:space="preserve"> </w:t>
      </w:r>
      <w:r w:rsidR="004C6804" w:rsidRPr="00A3705B">
        <w:rPr>
          <w:rFonts w:ascii="Arial" w:hAnsi="Arial" w:cs="Arial"/>
        </w:rPr>
        <w:t>employees</w:t>
      </w:r>
      <w:r w:rsidR="001D5E9C" w:rsidRPr="00A3705B">
        <w:rPr>
          <w:rFonts w:ascii="Arial" w:hAnsi="Arial" w:cs="Arial"/>
        </w:rPr>
        <w:t>.</w:t>
      </w:r>
      <w:r w:rsidR="004C6804" w:rsidRPr="00A3705B">
        <w:rPr>
          <w:rFonts w:ascii="Arial" w:hAnsi="Arial" w:cs="Arial"/>
        </w:rPr>
        <w:t xml:space="preserve"> </w:t>
      </w:r>
      <w:r w:rsidR="0071281B" w:rsidRPr="00A3705B">
        <w:rPr>
          <w:rFonts w:ascii="Arial" w:hAnsi="Arial" w:cs="Arial"/>
        </w:rPr>
        <w:t xml:space="preserve">Within virtual teams, the impact of process </w:t>
      </w:r>
      <w:r w:rsidR="00572CF4" w:rsidRPr="00A3705B">
        <w:rPr>
          <w:rFonts w:ascii="Arial" w:hAnsi="Arial" w:cs="Arial"/>
        </w:rPr>
        <w:t>technology</w:t>
      </w:r>
      <w:r w:rsidR="008C0E23" w:rsidRPr="00A3705B">
        <w:rPr>
          <w:rFonts w:ascii="Arial" w:hAnsi="Arial" w:cs="Arial"/>
        </w:rPr>
        <w:t>,</w:t>
      </w:r>
      <w:r w:rsidR="0071281B" w:rsidRPr="00A3705B">
        <w:rPr>
          <w:rFonts w:ascii="Arial" w:hAnsi="Arial" w:cs="Arial"/>
        </w:rPr>
        <w:t xml:space="preserve"> communicat</w:t>
      </w:r>
      <w:r w:rsidR="009166CD" w:rsidRPr="00A3705B">
        <w:rPr>
          <w:rFonts w:ascii="Arial" w:hAnsi="Arial" w:cs="Arial"/>
        </w:rPr>
        <w:t>ion</w:t>
      </w:r>
      <w:r w:rsidR="0071281B" w:rsidRPr="00A3705B">
        <w:rPr>
          <w:rFonts w:ascii="Arial" w:hAnsi="Arial" w:cs="Arial"/>
        </w:rPr>
        <w:t xml:space="preserve"> and </w:t>
      </w:r>
      <w:r w:rsidR="009166CD" w:rsidRPr="00A3705B">
        <w:rPr>
          <w:rFonts w:ascii="Arial" w:hAnsi="Arial" w:cs="Arial"/>
        </w:rPr>
        <w:t>enhancing</w:t>
      </w:r>
      <w:r w:rsidR="0071281B" w:rsidRPr="00A3705B">
        <w:rPr>
          <w:rFonts w:ascii="Arial" w:hAnsi="Arial" w:cs="Arial"/>
        </w:rPr>
        <w:t xml:space="preserve"> </w:t>
      </w:r>
      <w:r w:rsidR="00D07357" w:rsidRPr="00A3705B">
        <w:rPr>
          <w:rFonts w:ascii="Arial" w:hAnsi="Arial" w:cs="Arial"/>
        </w:rPr>
        <w:t>team support</w:t>
      </w:r>
      <w:r w:rsidR="007270BC" w:rsidRPr="00A3705B">
        <w:rPr>
          <w:rFonts w:ascii="Arial" w:hAnsi="Arial" w:cs="Arial"/>
        </w:rPr>
        <w:t xml:space="preserve"> </w:t>
      </w:r>
      <w:r w:rsidR="005228C7" w:rsidRPr="00A3705B">
        <w:rPr>
          <w:rFonts w:ascii="Arial" w:hAnsi="Arial" w:cs="Arial"/>
        </w:rPr>
        <w:t>promptly</w:t>
      </w:r>
      <w:r w:rsidR="0071281B" w:rsidRPr="00A3705B">
        <w:rPr>
          <w:rFonts w:ascii="Arial" w:hAnsi="Arial" w:cs="Arial"/>
        </w:rPr>
        <w:t xml:space="preserve"> has a higher chance of succeeding (</w:t>
      </w:r>
      <w:proofErr w:type="spellStart"/>
      <w:r w:rsidR="002D1633" w:rsidRPr="00A3705B">
        <w:rPr>
          <w:rFonts w:ascii="Arial" w:hAnsi="Arial" w:cs="Arial"/>
          <w:color w:val="3A3A3A"/>
          <w:shd w:val="clear" w:color="auto" w:fill="FFFFFF"/>
        </w:rPr>
        <w:t>Chanana</w:t>
      </w:r>
      <w:proofErr w:type="spellEnd"/>
      <w:r w:rsidR="002D1633" w:rsidRPr="00A3705B">
        <w:rPr>
          <w:rFonts w:ascii="Arial" w:hAnsi="Arial" w:cs="Arial"/>
          <w:color w:val="3A3A3A"/>
          <w:shd w:val="clear" w:color="auto" w:fill="FFFFFF"/>
        </w:rPr>
        <w:t>, 2021</w:t>
      </w:r>
      <w:r w:rsidR="0071281B" w:rsidRPr="00A3705B">
        <w:rPr>
          <w:rFonts w:ascii="Arial" w:hAnsi="Arial" w:cs="Arial"/>
        </w:rPr>
        <w:t xml:space="preserve">). The failure of </w:t>
      </w:r>
      <w:r w:rsidR="0022165B" w:rsidRPr="00A3705B">
        <w:rPr>
          <w:rFonts w:ascii="Arial" w:hAnsi="Arial" w:cs="Arial"/>
        </w:rPr>
        <w:t xml:space="preserve">a </w:t>
      </w:r>
      <w:r w:rsidR="001728AA" w:rsidRPr="00A3705B">
        <w:rPr>
          <w:rFonts w:ascii="Arial" w:hAnsi="Arial" w:cs="Arial"/>
        </w:rPr>
        <w:t>disengaged</w:t>
      </w:r>
      <w:r w:rsidR="0071281B" w:rsidRPr="00A3705B">
        <w:rPr>
          <w:rFonts w:ascii="Arial" w:hAnsi="Arial" w:cs="Arial"/>
        </w:rPr>
        <w:t xml:space="preserve"> employee to provide critical information can have a negative impact on a team's performance. The s</w:t>
      </w:r>
      <w:r w:rsidR="008E1976" w:rsidRPr="00A3705B">
        <w:rPr>
          <w:rFonts w:ascii="Arial" w:hAnsi="Arial" w:cs="Arial"/>
        </w:rPr>
        <w:t>uccess</w:t>
      </w:r>
      <w:r w:rsidR="0071281B" w:rsidRPr="00A3705B">
        <w:rPr>
          <w:rFonts w:ascii="Arial" w:hAnsi="Arial" w:cs="Arial"/>
        </w:rPr>
        <w:t xml:space="preserve"> emphasises the need </w:t>
      </w:r>
      <w:r w:rsidR="001728AA" w:rsidRPr="00A3705B">
        <w:rPr>
          <w:rFonts w:ascii="Arial" w:hAnsi="Arial" w:cs="Arial"/>
        </w:rPr>
        <w:t>for</w:t>
      </w:r>
      <w:r w:rsidR="0071281B" w:rsidRPr="00A3705B">
        <w:rPr>
          <w:rFonts w:ascii="Arial" w:hAnsi="Arial" w:cs="Arial"/>
        </w:rPr>
        <w:t xml:space="preserve"> effective communicatio</w:t>
      </w:r>
      <w:r w:rsidR="00514DE4" w:rsidRPr="00A3705B">
        <w:rPr>
          <w:rFonts w:ascii="Arial" w:hAnsi="Arial" w:cs="Arial"/>
        </w:rPr>
        <w:t>n</w:t>
      </w:r>
      <w:r w:rsidR="0071281B" w:rsidRPr="00A3705B">
        <w:rPr>
          <w:rFonts w:ascii="Arial" w:hAnsi="Arial" w:cs="Arial"/>
        </w:rPr>
        <w:t xml:space="preserve"> within a team. Sharing information</w:t>
      </w:r>
      <w:r w:rsidR="00AB0A70" w:rsidRPr="00A3705B">
        <w:rPr>
          <w:rFonts w:ascii="Arial" w:hAnsi="Arial" w:cs="Arial"/>
        </w:rPr>
        <w:t>,</w:t>
      </w:r>
      <w:r w:rsidR="0071281B" w:rsidRPr="00A3705B">
        <w:rPr>
          <w:rFonts w:ascii="Arial" w:hAnsi="Arial" w:cs="Arial"/>
        </w:rPr>
        <w:t xml:space="preserve"> fosters trust, confidence, and accountability among team members, all of which improve overall </w:t>
      </w:r>
      <w:r w:rsidR="00CA73AB" w:rsidRPr="00A3705B">
        <w:rPr>
          <w:rFonts w:ascii="Arial" w:hAnsi="Arial" w:cs="Arial"/>
        </w:rPr>
        <w:t>behaviour</w:t>
      </w:r>
      <w:r w:rsidR="00147B94" w:rsidRPr="00A3705B">
        <w:rPr>
          <w:rFonts w:ascii="Arial" w:hAnsi="Arial" w:cs="Arial"/>
        </w:rPr>
        <w:t xml:space="preserve"> and progress</w:t>
      </w:r>
      <w:r w:rsidR="00817E9F" w:rsidRPr="00A3705B">
        <w:rPr>
          <w:rFonts w:ascii="Arial" w:hAnsi="Arial" w:cs="Arial"/>
        </w:rPr>
        <w:t xml:space="preserve"> (</w:t>
      </w:r>
      <w:r w:rsidR="00817E9F" w:rsidRPr="00A3705B">
        <w:rPr>
          <w:rFonts w:ascii="Arial" w:hAnsi="Arial" w:cs="Arial"/>
          <w:color w:val="3A3A3A"/>
          <w:shd w:val="clear" w:color="auto" w:fill="FFFFFF"/>
        </w:rPr>
        <w:t xml:space="preserve">Thompson and </w:t>
      </w:r>
      <w:proofErr w:type="spellStart"/>
      <w:r w:rsidR="00817E9F" w:rsidRPr="00A3705B">
        <w:rPr>
          <w:rFonts w:ascii="Arial" w:hAnsi="Arial" w:cs="Arial"/>
          <w:color w:val="3A3A3A"/>
          <w:shd w:val="clear" w:color="auto" w:fill="FFFFFF"/>
        </w:rPr>
        <w:t>Beardwell</w:t>
      </w:r>
      <w:proofErr w:type="spellEnd"/>
      <w:r w:rsidR="00817E9F" w:rsidRPr="00A3705B">
        <w:rPr>
          <w:rFonts w:ascii="Arial" w:hAnsi="Arial" w:cs="Arial"/>
          <w:color w:val="3A3A3A"/>
          <w:shd w:val="clear" w:color="auto" w:fill="FFFFFF"/>
        </w:rPr>
        <w:t>, 2017)</w:t>
      </w:r>
      <w:r w:rsidR="0071281B" w:rsidRPr="00A3705B">
        <w:rPr>
          <w:rFonts w:ascii="Arial" w:hAnsi="Arial" w:cs="Arial"/>
        </w:rPr>
        <w:t xml:space="preserve">. </w:t>
      </w:r>
      <w:r w:rsidR="0079540F" w:rsidRPr="00A3705B">
        <w:rPr>
          <w:rFonts w:ascii="Arial" w:hAnsi="Arial" w:cs="Arial"/>
        </w:rPr>
        <w:t xml:space="preserve">Employee </w:t>
      </w:r>
      <w:r w:rsidR="001728AA" w:rsidRPr="00A3705B">
        <w:rPr>
          <w:rFonts w:ascii="Arial" w:hAnsi="Arial" w:cs="Arial"/>
        </w:rPr>
        <w:t>engagement</w:t>
      </w:r>
      <w:r w:rsidR="00324B34" w:rsidRPr="00A3705B">
        <w:rPr>
          <w:rFonts w:ascii="Arial" w:hAnsi="Arial" w:cs="Arial"/>
        </w:rPr>
        <w:t xml:space="preserve"> </w:t>
      </w:r>
      <w:r w:rsidR="001728AA" w:rsidRPr="00A3705B">
        <w:rPr>
          <w:rFonts w:ascii="Arial" w:hAnsi="Arial" w:cs="Arial"/>
        </w:rPr>
        <w:t xml:space="preserve">in </w:t>
      </w:r>
      <w:r w:rsidR="00324B34" w:rsidRPr="00A3705B">
        <w:rPr>
          <w:rFonts w:ascii="Arial" w:hAnsi="Arial" w:cs="Arial"/>
        </w:rPr>
        <w:t>a team</w:t>
      </w:r>
      <w:r w:rsidR="0079540F" w:rsidRPr="00A3705B">
        <w:rPr>
          <w:rFonts w:ascii="Arial" w:hAnsi="Arial" w:cs="Arial"/>
        </w:rPr>
        <w:t xml:space="preserve"> is vital to the development of a productive atmosphere in any business. </w:t>
      </w:r>
      <w:r w:rsidR="00CE547A" w:rsidRPr="00A3705B">
        <w:rPr>
          <w:rFonts w:ascii="Arial" w:hAnsi="Arial" w:cs="Arial"/>
        </w:rPr>
        <w:t xml:space="preserve">Teams perform as entities, and it is necessary to encourage their efforts </w:t>
      </w:r>
      <w:r w:rsidR="006875B8" w:rsidRPr="00A3705B">
        <w:rPr>
          <w:rFonts w:ascii="Arial" w:hAnsi="Arial" w:cs="Arial"/>
        </w:rPr>
        <w:t>for</w:t>
      </w:r>
      <w:r w:rsidR="00CE547A" w:rsidRPr="00A3705B">
        <w:rPr>
          <w:rFonts w:ascii="Arial" w:hAnsi="Arial" w:cs="Arial"/>
        </w:rPr>
        <w:t xml:space="preserve"> them to be reflected in </w:t>
      </w:r>
      <w:r w:rsidR="0047545A" w:rsidRPr="00A3705B">
        <w:rPr>
          <w:rFonts w:ascii="Arial" w:hAnsi="Arial" w:cs="Arial"/>
        </w:rPr>
        <w:t xml:space="preserve">future </w:t>
      </w:r>
      <w:r w:rsidR="00CE547A" w:rsidRPr="00A3705B">
        <w:rPr>
          <w:rFonts w:ascii="Arial" w:hAnsi="Arial" w:cs="Arial"/>
        </w:rPr>
        <w:t>success</w:t>
      </w:r>
      <w:r w:rsidR="0047545A" w:rsidRPr="00A3705B">
        <w:rPr>
          <w:rFonts w:ascii="Arial" w:hAnsi="Arial" w:cs="Arial"/>
        </w:rPr>
        <w:t>.</w:t>
      </w:r>
    </w:p>
    <w:p w14:paraId="5B21586B" w14:textId="1C2B5D1C" w:rsidR="0071281B" w:rsidRPr="00A3705B" w:rsidRDefault="00EE7664" w:rsidP="00A3705B">
      <w:pPr>
        <w:spacing w:line="360" w:lineRule="auto"/>
        <w:jc w:val="both"/>
        <w:rPr>
          <w:rFonts w:ascii="Arial" w:hAnsi="Arial" w:cs="Arial"/>
        </w:rPr>
      </w:pPr>
      <w:r w:rsidRPr="00A3705B">
        <w:rPr>
          <w:rFonts w:ascii="Arial" w:hAnsi="Arial" w:cs="Arial"/>
        </w:rPr>
        <w:t xml:space="preserve">This leadership approach </w:t>
      </w:r>
      <w:r w:rsidR="002A1774" w:rsidRPr="002A1774">
        <w:rPr>
          <w:rFonts w:ascii="Arial" w:hAnsi="Arial" w:cs="Arial"/>
        </w:rPr>
        <w:t>enables management to evaluate and measure progress in a professional manner</w:t>
      </w:r>
      <w:r w:rsidR="002A1774" w:rsidRPr="002A1774">
        <w:rPr>
          <w:rFonts w:ascii="Arial" w:hAnsi="Arial" w:cs="Arial"/>
        </w:rPr>
        <w:t xml:space="preserve"> </w:t>
      </w:r>
      <w:r w:rsidRPr="00A3705B">
        <w:rPr>
          <w:rFonts w:ascii="Arial" w:hAnsi="Arial" w:cs="Arial"/>
        </w:rPr>
        <w:t xml:space="preserve">while also </w:t>
      </w:r>
      <w:r w:rsidR="00442D30">
        <w:rPr>
          <w:rFonts w:ascii="Arial" w:hAnsi="Arial" w:cs="Arial"/>
        </w:rPr>
        <w:t>improving</w:t>
      </w:r>
      <w:r w:rsidR="00846E17" w:rsidRPr="00846E17">
        <w:rPr>
          <w:rFonts w:ascii="Arial" w:hAnsi="Arial" w:cs="Arial"/>
        </w:rPr>
        <w:t xml:space="preserve"> the efficiency of the team</w:t>
      </w:r>
      <w:r w:rsidRPr="00A3705B">
        <w:rPr>
          <w:rFonts w:ascii="Arial" w:hAnsi="Arial" w:cs="Arial"/>
        </w:rPr>
        <w:t xml:space="preserve">. The easiest way for leaders to improve employee engagement at work is not to introduce programs and initiatives for additional benefits, but with a daily, honest, good human attitude (Quek et al., 2021). Swedish psychologist Anna </w:t>
      </w:r>
      <w:proofErr w:type="spellStart"/>
      <w:r w:rsidRPr="00A3705B">
        <w:rPr>
          <w:rFonts w:ascii="Arial" w:hAnsi="Arial" w:cs="Arial"/>
        </w:rPr>
        <w:t>Nieberg</w:t>
      </w:r>
      <w:proofErr w:type="spellEnd"/>
      <w:r w:rsidRPr="00A3705B">
        <w:rPr>
          <w:rFonts w:ascii="Arial" w:hAnsi="Arial" w:cs="Arial"/>
        </w:rPr>
        <w:t xml:space="preserve"> from the Karolinska Institute proves that in an environment with aggressive and rude leaders, employees' problems increase sharply (Nyberg et al., 2021). </w:t>
      </w:r>
      <w:r w:rsidR="0071281B" w:rsidRPr="00A3705B">
        <w:rPr>
          <w:rFonts w:ascii="Arial" w:hAnsi="Arial" w:cs="Arial"/>
          <w:lang w:val="bg-BG"/>
        </w:rPr>
        <w:t xml:space="preserve">In addition, her research shows that leaders who inspire and support their employees create a calmer work environment in which people are healthier and, above all, more loyal. It turns out that showing genuine interest and concern for </w:t>
      </w:r>
      <w:r w:rsidR="006234B8" w:rsidRPr="00A3705B">
        <w:rPr>
          <w:rFonts w:ascii="Arial" w:hAnsi="Arial" w:cs="Arial"/>
        </w:rPr>
        <w:t>them</w:t>
      </w:r>
      <w:r w:rsidR="0071281B" w:rsidRPr="00A3705B">
        <w:rPr>
          <w:rFonts w:ascii="Arial" w:hAnsi="Arial" w:cs="Arial"/>
          <w:lang w:val="bg-BG"/>
        </w:rPr>
        <w:t xml:space="preserve"> and their family is a more effective way to engage them than </w:t>
      </w:r>
      <w:r w:rsidR="00F357F4" w:rsidRPr="00A3705B">
        <w:rPr>
          <w:rFonts w:ascii="Arial" w:hAnsi="Arial" w:cs="Arial"/>
        </w:rPr>
        <w:t>offering</w:t>
      </w:r>
      <w:r w:rsidR="0071281B" w:rsidRPr="00A3705B">
        <w:rPr>
          <w:rFonts w:ascii="Arial" w:hAnsi="Arial" w:cs="Arial"/>
          <w:lang w:val="bg-BG"/>
        </w:rPr>
        <w:t xml:space="preserve"> a free lunch, massage or yoga classes in the office.</w:t>
      </w:r>
      <w:r w:rsidR="00C8460D" w:rsidRPr="00A3705B">
        <w:rPr>
          <w:rFonts w:ascii="Arial" w:hAnsi="Arial" w:cs="Arial"/>
        </w:rPr>
        <w:t xml:space="preserve"> </w:t>
      </w:r>
      <w:r w:rsidR="006E4D5C" w:rsidRPr="00A3705B">
        <w:rPr>
          <w:rFonts w:ascii="Arial" w:hAnsi="Arial" w:cs="Arial"/>
        </w:rPr>
        <w:t>Leadership</w:t>
      </w:r>
      <w:r w:rsidR="00C8460D" w:rsidRPr="00A3705B">
        <w:rPr>
          <w:rFonts w:ascii="Arial" w:hAnsi="Arial" w:cs="Arial"/>
        </w:rPr>
        <w:t xml:space="preserve"> </w:t>
      </w:r>
      <w:r w:rsidR="005C206E" w:rsidRPr="005C206E">
        <w:rPr>
          <w:rFonts w:ascii="Arial" w:hAnsi="Arial" w:cs="Arial"/>
        </w:rPr>
        <w:t>helps employees feel engaged and provides them with a sense of commitment and success in they work toward a common objective</w:t>
      </w:r>
      <w:r w:rsidR="005C206E" w:rsidRPr="005C206E">
        <w:rPr>
          <w:rFonts w:ascii="Arial" w:hAnsi="Arial" w:cs="Arial"/>
        </w:rPr>
        <w:t xml:space="preserve"> </w:t>
      </w:r>
      <w:r w:rsidR="003B0C84" w:rsidRPr="00A3705B">
        <w:rPr>
          <w:rFonts w:ascii="Arial" w:hAnsi="Arial" w:cs="Arial"/>
        </w:rPr>
        <w:t>(</w:t>
      </w:r>
      <w:r w:rsidR="003B0C84" w:rsidRPr="00A3705B">
        <w:rPr>
          <w:rFonts w:ascii="Arial" w:hAnsi="Arial" w:cs="Arial"/>
          <w:color w:val="222222"/>
          <w:shd w:val="clear" w:color="auto" w:fill="FFFFFF"/>
        </w:rPr>
        <w:t>Rajagopal et al., 2021)</w:t>
      </w:r>
      <w:r w:rsidR="00C8460D" w:rsidRPr="00A3705B">
        <w:rPr>
          <w:rFonts w:ascii="Arial" w:hAnsi="Arial" w:cs="Arial"/>
        </w:rPr>
        <w:t>.</w:t>
      </w:r>
      <w:r w:rsidR="006F434D" w:rsidRPr="00A3705B">
        <w:rPr>
          <w:rFonts w:ascii="Arial" w:hAnsi="Arial" w:cs="Arial"/>
        </w:rPr>
        <w:t xml:space="preserve"> </w:t>
      </w:r>
      <w:r w:rsidR="00650630" w:rsidRPr="00650630">
        <w:rPr>
          <w:rFonts w:ascii="Arial" w:hAnsi="Arial" w:cs="Arial"/>
        </w:rPr>
        <w:t>The leading commitment to implement a supportive management model has benefitted everyone.</w:t>
      </w:r>
    </w:p>
    <w:p w14:paraId="0F57B38D" w14:textId="0A7A0412" w:rsidR="00DE778A" w:rsidRPr="00A3705B" w:rsidRDefault="0071281B" w:rsidP="00A3705B">
      <w:pPr>
        <w:spacing w:line="360" w:lineRule="auto"/>
        <w:jc w:val="both"/>
        <w:rPr>
          <w:rFonts w:ascii="Arial" w:hAnsi="Arial" w:cs="Arial"/>
          <w:lang w:val="bg-BG"/>
        </w:rPr>
      </w:pPr>
      <w:r w:rsidRPr="00A3705B">
        <w:rPr>
          <w:rFonts w:ascii="Arial" w:hAnsi="Arial" w:cs="Arial"/>
        </w:rPr>
        <w:lastRenderedPageBreak/>
        <w:t xml:space="preserve"> </w:t>
      </w:r>
      <w:r w:rsidR="0079540F" w:rsidRPr="00A3705B">
        <w:rPr>
          <w:rFonts w:ascii="Arial" w:hAnsi="Arial" w:cs="Arial"/>
        </w:rPr>
        <w:t>Engagement</w:t>
      </w:r>
      <w:r w:rsidR="00DE778A" w:rsidRPr="00A3705B">
        <w:rPr>
          <w:rFonts w:ascii="Arial" w:hAnsi="Arial" w:cs="Arial"/>
        </w:rPr>
        <w:t xml:space="preserve"> is a two-way</w:t>
      </w:r>
      <w:r w:rsidR="00EB1359" w:rsidRPr="00A3705B">
        <w:rPr>
          <w:rFonts w:ascii="Arial" w:hAnsi="Arial" w:cs="Arial"/>
        </w:rPr>
        <w:t xml:space="preserve"> </w:t>
      </w:r>
      <w:r w:rsidR="0090315C" w:rsidRPr="00A3705B">
        <w:rPr>
          <w:rFonts w:ascii="Arial" w:hAnsi="Arial" w:cs="Arial"/>
        </w:rPr>
        <w:t>sloop</w:t>
      </w:r>
      <w:r w:rsidR="00DE778A" w:rsidRPr="00A3705B">
        <w:rPr>
          <w:rFonts w:ascii="Arial" w:hAnsi="Arial" w:cs="Arial"/>
        </w:rPr>
        <w:t xml:space="preserve"> in both business and personal relationships. </w:t>
      </w:r>
      <w:r w:rsidR="00535226" w:rsidRPr="00A3705B">
        <w:rPr>
          <w:rFonts w:ascii="Arial" w:hAnsi="Arial" w:cs="Arial"/>
        </w:rPr>
        <w:t>The human factor has been increasingly important in management in recent years</w:t>
      </w:r>
      <w:r w:rsidR="00252C16" w:rsidRPr="00A3705B">
        <w:rPr>
          <w:rFonts w:ascii="Arial" w:hAnsi="Arial" w:cs="Arial"/>
        </w:rPr>
        <w:t xml:space="preserve"> (</w:t>
      </w:r>
      <w:r w:rsidR="00252C16" w:rsidRPr="00A3705B">
        <w:rPr>
          <w:rFonts w:ascii="Arial" w:hAnsi="Arial" w:cs="Arial"/>
          <w:color w:val="3A3A3A"/>
          <w:shd w:val="clear" w:color="auto" w:fill="FFFFFF"/>
        </w:rPr>
        <w:t>Suomi, 2021)</w:t>
      </w:r>
      <w:r w:rsidR="00535226" w:rsidRPr="00A3705B">
        <w:rPr>
          <w:rFonts w:ascii="Arial" w:hAnsi="Arial" w:cs="Arial"/>
        </w:rPr>
        <w:t>. Many organisations have recognized that their most valuable resource is their employees, and they </w:t>
      </w:r>
      <w:r w:rsidR="00DA6A03" w:rsidRPr="00A3705B">
        <w:rPr>
          <w:rFonts w:ascii="Arial" w:hAnsi="Arial" w:cs="Arial"/>
        </w:rPr>
        <w:t>have</w:t>
      </w:r>
      <w:r w:rsidR="00535226" w:rsidRPr="00A3705B">
        <w:rPr>
          <w:rFonts w:ascii="Arial" w:hAnsi="Arial" w:cs="Arial"/>
        </w:rPr>
        <w:t xml:space="preserve"> focused efforts on them (</w:t>
      </w:r>
      <w:proofErr w:type="spellStart"/>
      <w:r w:rsidR="00DA6A03" w:rsidRPr="00A3705B">
        <w:rPr>
          <w:rFonts w:ascii="Arial" w:hAnsi="Arial" w:cs="Arial"/>
        </w:rPr>
        <w:t>Deliotte</w:t>
      </w:r>
      <w:proofErr w:type="spellEnd"/>
      <w:r w:rsidR="00535226" w:rsidRPr="00A3705B">
        <w:rPr>
          <w:rFonts w:ascii="Arial" w:hAnsi="Arial" w:cs="Arial"/>
        </w:rPr>
        <w:t>, 20</w:t>
      </w:r>
      <w:r w:rsidR="00DA6A03" w:rsidRPr="00A3705B">
        <w:rPr>
          <w:rFonts w:ascii="Arial" w:hAnsi="Arial" w:cs="Arial"/>
        </w:rPr>
        <w:t>22</w:t>
      </w:r>
      <w:r w:rsidR="00535226" w:rsidRPr="00A3705B">
        <w:rPr>
          <w:rFonts w:ascii="Arial" w:hAnsi="Arial" w:cs="Arial"/>
        </w:rPr>
        <w:t xml:space="preserve">). </w:t>
      </w:r>
      <w:r w:rsidR="00DE778A" w:rsidRPr="00A3705B">
        <w:rPr>
          <w:rFonts w:ascii="Arial" w:hAnsi="Arial" w:cs="Arial"/>
        </w:rPr>
        <w:t xml:space="preserve">Employees who are engaged complete jobs more efficiently and swiftly than those who are not. Compared to </w:t>
      </w:r>
      <w:r w:rsidR="008229A3" w:rsidRPr="00A3705B">
        <w:rPr>
          <w:rFonts w:ascii="Arial" w:hAnsi="Arial" w:cs="Arial"/>
        </w:rPr>
        <w:t>disengaged</w:t>
      </w:r>
      <w:r w:rsidR="00DE778A" w:rsidRPr="00A3705B">
        <w:rPr>
          <w:rFonts w:ascii="Arial" w:hAnsi="Arial" w:cs="Arial"/>
        </w:rPr>
        <w:t xml:space="preserve"> employees, </w:t>
      </w:r>
      <w:r w:rsidR="00915844" w:rsidRPr="00A3705B">
        <w:rPr>
          <w:rFonts w:ascii="Arial" w:hAnsi="Arial" w:cs="Arial"/>
        </w:rPr>
        <w:t>companies</w:t>
      </w:r>
      <w:r w:rsidR="00DE778A" w:rsidRPr="00A3705B">
        <w:rPr>
          <w:rFonts w:ascii="Arial" w:hAnsi="Arial" w:cs="Arial"/>
        </w:rPr>
        <w:t xml:space="preserve"> with engaged employees are more financially </w:t>
      </w:r>
      <w:r w:rsidR="00F2458B" w:rsidRPr="00A3705B">
        <w:rPr>
          <w:rFonts w:ascii="Arial" w:hAnsi="Arial" w:cs="Arial"/>
        </w:rPr>
        <w:t>stable and</w:t>
      </w:r>
      <w:r w:rsidR="00A572BA" w:rsidRPr="00A3705B">
        <w:rPr>
          <w:rFonts w:ascii="Arial" w:hAnsi="Arial" w:cs="Arial"/>
        </w:rPr>
        <w:t xml:space="preserve"> </w:t>
      </w:r>
      <w:r w:rsidR="00906B9C" w:rsidRPr="00A3705B">
        <w:rPr>
          <w:rFonts w:ascii="Arial" w:hAnsi="Arial" w:cs="Arial"/>
        </w:rPr>
        <w:t>competitive</w:t>
      </w:r>
      <w:r w:rsidR="00DE778A" w:rsidRPr="00A3705B">
        <w:rPr>
          <w:rFonts w:ascii="Arial" w:hAnsi="Arial" w:cs="Arial"/>
        </w:rPr>
        <w:t xml:space="preserve">. </w:t>
      </w:r>
      <w:r w:rsidR="00446657" w:rsidRPr="00A3705B">
        <w:rPr>
          <w:rFonts w:ascii="Arial" w:hAnsi="Arial" w:cs="Arial"/>
        </w:rPr>
        <w:t>Unfortunately, e</w:t>
      </w:r>
      <w:r w:rsidR="00DE778A" w:rsidRPr="00A3705B">
        <w:rPr>
          <w:rFonts w:ascii="Arial" w:hAnsi="Arial" w:cs="Arial"/>
        </w:rPr>
        <w:t>mployees who are devoted to their employment, on the other hand, are much fewer than those who are not</w:t>
      </w:r>
      <w:r w:rsidR="00F2458B" w:rsidRPr="00A3705B">
        <w:rPr>
          <w:rFonts w:ascii="Arial" w:hAnsi="Arial" w:cs="Arial"/>
        </w:rPr>
        <w:t xml:space="preserve"> (</w:t>
      </w:r>
      <w:proofErr w:type="spellStart"/>
      <w:r w:rsidR="00F2458B" w:rsidRPr="00A3705B">
        <w:rPr>
          <w:rFonts w:ascii="Arial" w:hAnsi="Arial" w:cs="Arial"/>
          <w:color w:val="222222"/>
          <w:shd w:val="clear" w:color="auto" w:fill="FFFFFF"/>
        </w:rPr>
        <w:t>Afrahi</w:t>
      </w:r>
      <w:proofErr w:type="spellEnd"/>
      <w:r w:rsidR="00F2458B" w:rsidRPr="00A3705B">
        <w:rPr>
          <w:rFonts w:ascii="Arial" w:hAnsi="Arial" w:cs="Arial"/>
          <w:color w:val="222222"/>
          <w:shd w:val="clear" w:color="auto" w:fill="FFFFFF"/>
        </w:rPr>
        <w:t xml:space="preserve"> et al., 2021).</w:t>
      </w:r>
      <w:r w:rsidR="00DE778A" w:rsidRPr="00A3705B">
        <w:rPr>
          <w:rFonts w:ascii="Arial" w:hAnsi="Arial" w:cs="Arial"/>
          <w:lang w:val="bg-BG"/>
        </w:rPr>
        <w:t xml:space="preserve"> Employee-employee interactions are changing, yet organisational policies are still not keeping up with workers' shifting requirements.</w:t>
      </w:r>
    </w:p>
    <w:p w14:paraId="203E351D" w14:textId="77777777" w:rsidR="003F146D" w:rsidRPr="00483448" w:rsidRDefault="003F146D" w:rsidP="00A3705B">
      <w:pPr>
        <w:spacing w:line="360" w:lineRule="auto"/>
        <w:jc w:val="both"/>
        <w:rPr>
          <w:rFonts w:ascii="Arial" w:hAnsi="Arial" w:cs="Arial"/>
          <w:b/>
          <w:bCs/>
          <w:sz w:val="24"/>
          <w:szCs w:val="24"/>
        </w:rPr>
      </w:pPr>
      <w:r w:rsidRPr="00483448">
        <w:rPr>
          <w:rFonts w:ascii="Arial" w:hAnsi="Arial" w:cs="Arial"/>
          <w:b/>
          <w:bCs/>
          <w:sz w:val="24"/>
          <w:szCs w:val="24"/>
        </w:rPr>
        <w:t>Measurement of engagement</w:t>
      </w:r>
    </w:p>
    <w:p w14:paraId="0D88570E" w14:textId="170DE97B" w:rsidR="003F146D" w:rsidRPr="00A3705B" w:rsidRDefault="009F1803" w:rsidP="00A3705B">
      <w:pPr>
        <w:spacing w:line="360" w:lineRule="auto"/>
        <w:jc w:val="both"/>
        <w:rPr>
          <w:rFonts w:ascii="Arial" w:hAnsi="Arial" w:cs="Arial"/>
        </w:rPr>
      </w:pPr>
      <w:r w:rsidRPr="009F1803">
        <w:rPr>
          <w:rFonts w:ascii="Arial" w:hAnsi="Arial" w:cs="Arial"/>
        </w:rPr>
        <w:t>In a broad sense, most workers begin their employment with a higher level of motivation at the outset</w:t>
      </w:r>
      <w:r w:rsidR="003F146D" w:rsidRPr="00A3705B">
        <w:rPr>
          <w:rFonts w:ascii="Arial" w:hAnsi="Arial" w:cs="Arial"/>
        </w:rPr>
        <w:t>, but over time their desire to engage with the work process gradually decreases. (</w:t>
      </w:r>
      <w:proofErr w:type="spellStart"/>
      <w:r w:rsidR="003F146D" w:rsidRPr="00A3705B">
        <w:rPr>
          <w:rFonts w:ascii="Arial" w:hAnsi="Arial" w:cs="Arial"/>
          <w:color w:val="222222"/>
          <w:shd w:val="clear" w:color="auto" w:fill="FFFFFF"/>
        </w:rPr>
        <w:t>Afrahi</w:t>
      </w:r>
      <w:proofErr w:type="spellEnd"/>
      <w:r w:rsidR="003F146D" w:rsidRPr="00A3705B">
        <w:rPr>
          <w:rFonts w:ascii="Arial" w:hAnsi="Arial" w:cs="Arial"/>
          <w:color w:val="222222"/>
          <w:shd w:val="clear" w:color="auto" w:fill="FFFFFF"/>
        </w:rPr>
        <w:t xml:space="preserve"> et al. 2021). </w:t>
      </w:r>
      <w:r w:rsidR="003F146D" w:rsidRPr="00A3705B">
        <w:rPr>
          <w:rFonts w:ascii="Arial" w:hAnsi="Arial" w:cs="Arial"/>
        </w:rPr>
        <w:t xml:space="preserve">Usually, an employee has a specific argument for disengagement at work. They usually betray work behaviour as well as work results. However, with a significant degree of proactiveness toward the disengagement, it is possible to be overcome. </w:t>
      </w:r>
    </w:p>
    <w:p w14:paraId="42806C6F" w14:textId="7DBBA358" w:rsidR="003F146D" w:rsidRPr="00A3705B" w:rsidRDefault="003F146D" w:rsidP="00A3705B">
      <w:pPr>
        <w:spacing w:line="360" w:lineRule="auto"/>
        <w:jc w:val="both"/>
        <w:rPr>
          <w:rFonts w:ascii="Arial" w:hAnsi="Arial" w:cs="Arial"/>
        </w:rPr>
      </w:pPr>
      <w:r w:rsidRPr="00A3705B">
        <w:rPr>
          <w:rFonts w:ascii="Arial" w:hAnsi="Arial" w:cs="Arial"/>
        </w:rPr>
        <w:t>To identify and prevent on time, the survey in the work process can play a key role in reducing employee engagement. Annual employee surveys and pulse surveys may easily be deployed to the entire organisation and can discover problems before staff find a new job (</w:t>
      </w:r>
      <w:proofErr w:type="spellStart"/>
      <w:r w:rsidRPr="00A3705B">
        <w:rPr>
          <w:rFonts w:ascii="Arial" w:hAnsi="Arial" w:cs="Arial"/>
        </w:rPr>
        <w:t>Deliotte</w:t>
      </w:r>
      <w:proofErr w:type="spellEnd"/>
      <w:r w:rsidRPr="00A3705B">
        <w:rPr>
          <w:rFonts w:ascii="Arial" w:hAnsi="Arial" w:cs="Arial"/>
        </w:rPr>
        <w:t xml:space="preserve">, 2022). The frequency largely depends on the specific working environment, the dynamics of the activity, as well as the deadlines for fulfilling their goals. The Employee Engagement Survey is important because it gives an overall indication of the company's "health and well-being” (Thompson and </w:t>
      </w:r>
      <w:proofErr w:type="spellStart"/>
      <w:r w:rsidRPr="00A3705B">
        <w:rPr>
          <w:rFonts w:ascii="Arial" w:hAnsi="Arial" w:cs="Arial"/>
        </w:rPr>
        <w:t>Beardwell</w:t>
      </w:r>
      <w:proofErr w:type="spellEnd"/>
      <w:r w:rsidRPr="00A3705B">
        <w:rPr>
          <w:rFonts w:ascii="Arial" w:hAnsi="Arial" w:cs="Arial"/>
        </w:rPr>
        <w:t>, 2017). Overall, everything may pretend to be in shape, but diving exposes issues that will be good to be discovered.</w:t>
      </w:r>
    </w:p>
    <w:p w14:paraId="53CCA894" w14:textId="77777777" w:rsidR="003F146D" w:rsidRPr="00A3705B" w:rsidRDefault="003F146D" w:rsidP="00A3705B">
      <w:pPr>
        <w:spacing w:line="360" w:lineRule="auto"/>
        <w:jc w:val="both"/>
        <w:rPr>
          <w:rFonts w:ascii="Arial" w:hAnsi="Arial" w:cs="Arial"/>
        </w:rPr>
      </w:pPr>
      <w:r w:rsidRPr="00A3705B">
        <w:rPr>
          <w:rFonts w:ascii="Arial" w:hAnsi="Arial" w:cs="Arial"/>
        </w:rPr>
        <w:t>To ensure that the company’s expectations are met, and employees are currently engaged with the company, continual communication is needed. Getting to know employees through honest conversation is a great way to achieve a higher level of understanding of their most pivotal concerns (</w:t>
      </w:r>
      <w:proofErr w:type="spellStart"/>
      <w:r w:rsidRPr="00A3705B">
        <w:rPr>
          <w:rFonts w:ascii="Arial" w:hAnsi="Arial" w:cs="Arial"/>
        </w:rPr>
        <w:t>Chanana</w:t>
      </w:r>
      <w:proofErr w:type="spellEnd"/>
      <w:r w:rsidRPr="00A3705B">
        <w:rPr>
          <w:rFonts w:ascii="Arial" w:hAnsi="Arial" w:cs="Arial"/>
        </w:rPr>
        <w:t>, 2021). This will help to choose where to concentrate more efforts to influence workforce engagement.</w:t>
      </w:r>
    </w:p>
    <w:p w14:paraId="6D6C0FD4" w14:textId="77777777" w:rsidR="003F146D" w:rsidRPr="00A3705B" w:rsidRDefault="003F146D" w:rsidP="00A3705B">
      <w:pPr>
        <w:spacing w:line="360" w:lineRule="auto"/>
        <w:jc w:val="both"/>
        <w:rPr>
          <w:rFonts w:ascii="Arial" w:hAnsi="Arial" w:cs="Arial"/>
          <w:lang w:val="bg-BG"/>
        </w:rPr>
      </w:pPr>
      <w:r w:rsidRPr="00A3705B">
        <w:rPr>
          <w:rFonts w:ascii="Arial" w:hAnsi="Arial" w:cs="Arial"/>
          <w:lang w:val="bg-BG"/>
        </w:rPr>
        <w:t>Perceptible measures are</w:t>
      </w:r>
      <w:r w:rsidRPr="00A3705B">
        <w:rPr>
          <w:rFonts w:ascii="Arial" w:hAnsi="Arial" w:cs="Arial"/>
        </w:rPr>
        <w:t xml:space="preserve"> also</w:t>
      </w:r>
      <w:r w:rsidRPr="00A3705B">
        <w:rPr>
          <w:rFonts w:ascii="Arial" w:hAnsi="Arial" w:cs="Arial"/>
          <w:lang w:val="bg-BG"/>
        </w:rPr>
        <w:t xml:space="preserve"> frequently used to determine employee engagement.</w:t>
      </w:r>
      <w:r w:rsidRPr="00A3705B">
        <w:rPr>
          <w:rFonts w:ascii="Arial" w:hAnsi="Arial" w:cs="Arial"/>
        </w:rPr>
        <w:t xml:space="preserve"> </w:t>
      </w:r>
      <w:r w:rsidRPr="00A3705B">
        <w:rPr>
          <w:rFonts w:ascii="Arial" w:hAnsi="Arial" w:cs="Arial"/>
          <w:lang w:val="bg-BG"/>
        </w:rPr>
        <w:t>Participation is the value of a commitment</w:t>
      </w:r>
      <w:r w:rsidRPr="00A3705B">
        <w:rPr>
          <w:rFonts w:ascii="Arial" w:hAnsi="Arial" w:cs="Arial"/>
        </w:rPr>
        <w:t xml:space="preserve"> (</w:t>
      </w:r>
      <w:r w:rsidRPr="00A3705B">
        <w:rPr>
          <w:rFonts w:ascii="Arial" w:hAnsi="Arial" w:cs="Arial"/>
          <w:color w:val="222222"/>
          <w:shd w:val="clear" w:color="auto" w:fill="FFFFFF"/>
        </w:rPr>
        <w:t>Nyberg, 2022)</w:t>
      </w:r>
      <w:r w:rsidRPr="00A3705B">
        <w:rPr>
          <w:rFonts w:ascii="Arial" w:hAnsi="Arial" w:cs="Arial"/>
          <w:lang w:val="bg-BG"/>
        </w:rPr>
        <w:t>.</w:t>
      </w:r>
      <w:r w:rsidRPr="00A3705B">
        <w:rPr>
          <w:rFonts w:ascii="Arial" w:hAnsi="Arial" w:cs="Arial"/>
        </w:rPr>
        <w:t xml:space="preserve"> </w:t>
      </w:r>
      <w:r w:rsidRPr="00A3705B">
        <w:rPr>
          <w:rFonts w:ascii="Arial" w:hAnsi="Arial" w:cs="Arial"/>
          <w:lang w:val="bg-BG"/>
        </w:rPr>
        <w:t>If more than half of all workers attend one or more events every month,</w:t>
      </w:r>
      <w:r w:rsidRPr="00A3705B">
        <w:rPr>
          <w:rFonts w:ascii="Arial" w:hAnsi="Arial" w:cs="Arial"/>
        </w:rPr>
        <w:t xml:space="preserve"> engagement</w:t>
      </w:r>
      <w:r w:rsidRPr="00A3705B">
        <w:rPr>
          <w:rFonts w:ascii="Arial" w:hAnsi="Arial" w:cs="Arial"/>
          <w:lang w:val="bg-BG"/>
        </w:rPr>
        <w:t xml:space="preserve"> levels</w:t>
      </w:r>
      <w:r w:rsidRPr="00A3705B">
        <w:rPr>
          <w:rFonts w:ascii="Arial" w:hAnsi="Arial" w:cs="Arial"/>
        </w:rPr>
        <w:t xml:space="preserve"> are optimal</w:t>
      </w:r>
      <w:r w:rsidRPr="00A3705B">
        <w:rPr>
          <w:rFonts w:ascii="Arial" w:hAnsi="Arial" w:cs="Arial"/>
          <w:lang w:val="bg-BG"/>
        </w:rPr>
        <w:t xml:space="preserve">. </w:t>
      </w:r>
      <w:r w:rsidRPr="00A3705B">
        <w:rPr>
          <w:rFonts w:ascii="Arial" w:hAnsi="Arial" w:cs="Arial"/>
        </w:rPr>
        <w:t>The measure of performance, turnover and absenteeism shows how many employees were engaged for a certain period (</w:t>
      </w:r>
      <w:r w:rsidRPr="00A3705B">
        <w:rPr>
          <w:rFonts w:ascii="Arial" w:hAnsi="Arial" w:cs="Arial"/>
          <w:color w:val="3A3A3A"/>
          <w:shd w:val="clear" w:color="auto" w:fill="FFFFFF"/>
        </w:rPr>
        <w:t xml:space="preserve">Thompson and </w:t>
      </w:r>
      <w:proofErr w:type="spellStart"/>
      <w:r w:rsidRPr="00A3705B">
        <w:rPr>
          <w:rFonts w:ascii="Arial" w:hAnsi="Arial" w:cs="Arial"/>
          <w:color w:val="3A3A3A"/>
          <w:shd w:val="clear" w:color="auto" w:fill="FFFFFF"/>
        </w:rPr>
        <w:t>Beardwell</w:t>
      </w:r>
      <w:proofErr w:type="spellEnd"/>
      <w:r w:rsidRPr="00A3705B">
        <w:rPr>
          <w:rFonts w:ascii="Arial" w:hAnsi="Arial" w:cs="Arial"/>
          <w:color w:val="3A3A3A"/>
          <w:shd w:val="clear" w:color="auto" w:fill="FFFFFF"/>
        </w:rPr>
        <w:t>, 2017</w:t>
      </w:r>
      <w:r w:rsidRPr="00A3705B">
        <w:rPr>
          <w:rFonts w:ascii="Arial" w:hAnsi="Arial" w:cs="Arial"/>
        </w:rPr>
        <w:t xml:space="preserve">). </w:t>
      </w:r>
    </w:p>
    <w:p w14:paraId="65A81E97" w14:textId="77777777" w:rsidR="003F146D" w:rsidRPr="00A3705B" w:rsidRDefault="003F146D" w:rsidP="00A3705B">
      <w:pPr>
        <w:spacing w:line="360" w:lineRule="auto"/>
        <w:jc w:val="both"/>
        <w:rPr>
          <w:rFonts w:ascii="Arial" w:hAnsi="Arial" w:cs="Arial"/>
        </w:rPr>
      </w:pPr>
      <w:r w:rsidRPr="00A3705B">
        <w:rPr>
          <w:rFonts w:ascii="Arial" w:hAnsi="Arial" w:cs="Arial"/>
        </w:rPr>
        <w:lastRenderedPageBreak/>
        <w:t xml:space="preserve">Employee engagement, according to human resource management experts, should be monitored regularly since a lack of which may lead to organisational issues, insufficient productivity, and even business losses (CIPD, 2021). By measuring employee engagement, companies are better able to manage their productivity and costs, increase revenue, assess the risk of employee turnover, and create working programs to retain and develop talent. The assessment of employee engagement helps to increase employee morale and motivation to work in a certain organisation (Thompson and </w:t>
      </w:r>
      <w:proofErr w:type="spellStart"/>
      <w:r w:rsidRPr="00A3705B">
        <w:rPr>
          <w:rFonts w:ascii="Arial" w:hAnsi="Arial" w:cs="Arial"/>
        </w:rPr>
        <w:t>Beardwell</w:t>
      </w:r>
      <w:proofErr w:type="spellEnd"/>
      <w:r w:rsidRPr="00A3705B">
        <w:rPr>
          <w:rFonts w:ascii="Arial" w:hAnsi="Arial" w:cs="Arial"/>
        </w:rPr>
        <w:t>, 2017).</w:t>
      </w:r>
    </w:p>
    <w:p w14:paraId="5C7D39C6" w14:textId="77777777" w:rsidR="002F3E3A" w:rsidRPr="00BB2D8D" w:rsidRDefault="002F3E3A" w:rsidP="00A3705B">
      <w:pPr>
        <w:spacing w:line="360" w:lineRule="auto"/>
        <w:jc w:val="both"/>
        <w:rPr>
          <w:rFonts w:ascii="Arial" w:hAnsi="Arial" w:cs="Arial"/>
          <w:b/>
          <w:bCs/>
          <w:sz w:val="24"/>
          <w:szCs w:val="24"/>
        </w:rPr>
      </w:pPr>
      <w:r w:rsidRPr="00BB2D8D">
        <w:rPr>
          <w:rFonts w:ascii="Arial" w:hAnsi="Arial" w:cs="Arial"/>
          <w:b/>
          <w:bCs/>
          <w:sz w:val="24"/>
          <w:szCs w:val="24"/>
        </w:rPr>
        <w:t xml:space="preserve">Recommendation to increase engagement levels. </w:t>
      </w:r>
    </w:p>
    <w:p w14:paraId="4B1E3B38" w14:textId="598DB013" w:rsidR="002F3E3A" w:rsidRPr="00A3705B" w:rsidRDefault="002F3E3A" w:rsidP="00A3705B">
      <w:pPr>
        <w:spacing w:line="360" w:lineRule="auto"/>
        <w:jc w:val="both"/>
        <w:rPr>
          <w:rFonts w:ascii="Arial" w:hAnsi="Arial" w:cs="Arial"/>
        </w:rPr>
      </w:pPr>
      <w:r w:rsidRPr="00A3705B">
        <w:rPr>
          <w:rFonts w:ascii="Arial" w:hAnsi="Arial" w:cs="Arial"/>
        </w:rPr>
        <w:t xml:space="preserve">Employee engagement at work is </w:t>
      </w:r>
      <w:r w:rsidR="00CA1364" w:rsidRPr="00CA1364">
        <w:rPr>
          <w:rFonts w:ascii="Arial" w:hAnsi="Arial" w:cs="Arial"/>
        </w:rPr>
        <w:t>impacted</w:t>
      </w:r>
      <w:r w:rsidRPr="00A3705B">
        <w:rPr>
          <w:rFonts w:ascii="Arial" w:hAnsi="Arial" w:cs="Arial"/>
        </w:rPr>
        <w:t xml:space="preserve"> by </w:t>
      </w:r>
      <w:r w:rsidR="00843962">
        <w:rPr>
          <w:rFonts w:ascii="Arial" w:hAnsi="Arial" w:cs="Arial"/>
        </w:rPr>
        <w:t>a</w:t>
      </w:r>
      <w:r w:rsidR="00843962" w:rsidRPr="00843962">
        <w:rPr>
          <w:rFonts w:ascii="Arial" w:hAnsi="Arial" w:cs="Arial"/>
        </w:rPr>
        <w:t xml:space="preserve"> variety of approaches, such as professional advancement, inspiration, collaboration, appreciation, work times flexibility, a reasonable wage system, an open and fair work environment, and participation in decision-making</w:t>
      </w:r>
      <w:r w:rsidR="00843962" w:rsidRPr="00843962">
        <w:rPr>
          <w:rFonts w:ascii="Arial" w:hAnsi="Arial" w:cs="Arial"/>
        </w:rPr>
        <w:t xml:space="preserve"> </w:t>
      </w:r>
      <w:r w:rsidRPr="00A3705B">
        <w:rPr>
          <w:rFonts w:ascii="Arial" w:hAnsi="Arial" w:cs="Arial"/>
        </w:rPr>
        <w:t xml:space="preserve">(CIPD, 2022). </w:t>
      </w:r>
    </w:p>
    <w:p w14:paraId="61D2A876" w14:textId="77777777" w:rsidR="002F3E3A" w:rsidRPr="00A3705B" w:rsidRDefault="002F3E3A" w:rsidP="00A3705B">
      <w:pPr>
        <w:spacing w:line="360" w:lineRule="auto"/>
        <w:jc w:val="both"/>
        <w:rPr>
          <w:rFonts w:ascii="Arial" w:hAnsi="Arial" w:cs="Arial"/>
        </w:rPr>
      </w:pPr>
      <w:r w:rsidRPr="00A3705B">
        <w:rPr>
          <w:rFonts w:ascii="Arial" w:hAnsi="Arial" w:cs="Arial"/>
        </w:rPr>
        <w:t xml:space="preserve">Possibilities for personal and professional development. </w:t>
      </w:r>
    </w:p>
    <w:p w14:paraId="69959DE4" w14:textId="77777777" w:rsidR="002F3E3A" w:rsidRPr="00A3705B" w:rsidRDefault="002F3E3A" w:rsidP="00A3705B">
      <w:pPr>
        <w:spacing w:line="360" w:lineRule="auto"/>
        <w:jc w:val="both"/>
        <w:rPr>
          <w:rFonts w:ascii="Arial" w:hAnsi="Arial" w:cs="Arial"/>
        </w:rPr>
      </w:pPr>
      <w:r w:rsidRPr="00A3705B">
        <w:rPr>
          <w:rFonts w:ascii="Arial" w:hAnsi="Arial" w:cs="Arial"/>
        </w:rPr>
        <w:t>Instead of designing linear career paths company must pivot regularly to acquire workers with abilities that were not on the agenda before. (</w:t>
      </w:r>
      <w:r w:rsidRPr="00A3705B">
        <w:rPr>
          <w:rFonts w:ascii="Arial" w:hAnsi="Arial" w:cs="Arial"/>
          <w:color w:val="3A3A3A"/>
          <w:shd w:val="clear" w:color="auto" w:fill="FFFFFF"/>
        </w:rPr>
        <w:t xml:space="preserve">Suomi </w:t>
      </w:r>
      <w:r w:rsidRPr="00A3705B">
        <w:rPr>
          <w:rFonts w:ascii="Arial" w:hAnsi="Arial" w:cs="Arial"/>
          <w:i/>
          <w:iCs/>
          <w:color w:val="3A3A3A"/>
          <w:shd w:val="clear" w:color="auto" w:fill="FFFFFF"/>
        </w:rPr>
        <w:t>et al.</w:t>
      </w:r>
      <w:r w:rsidRPr="00A3705B">
        <w:rPr>
          <w:rFonts w:ascii="Arial" w:hAnsi="Arial" w:cs="Arial"/>
          <w:color w:val="3A3A3A"/>
          <w:shd w:val="clear" w:color="auto" w:fill="FFFFFF"/>
        </w:rPr>
        <w:t xml:space="preserve"> 2021) </w:t>
      </w:r>
      <w:r w:rsidRPr="00A3705B">
        <w:rPr>
          <w:rFonts w:ascii="Arial" w:hAnsi="Arial" w:cs="Arial"/>
        </w:rPr>
        <w:t xml:space="preserve">Prior to this Internal development shows that a company cares about its workers' long-term career advancement and job stability. Offering training chances for employees can also help by allowing them to advance and enhance their talents (CIPD, 2022). They can also demonstrate how employee learning opportunities relate to possible job paths and their level of engagement. </w:t>
      </w:r>
    </w:p>
    <w:p w14:paraId="2BD72AAA" w14:textId="77777777" w:rsidR="002F3E3A" w:rsidRPr="00A3705B" w:rsidRDefault="002F3E3A" w:rsidP="00A3705B">
      <w:pPr>
        <w:spacing w:line="360" w:lineRule="auto"/>
        <w:jc w:val="both"/>
        <w:rPr>
          <w:rFonts w:ascii="Arial" w:hAnsi="Arial" w:cs="Arial"/>
        </w:rPr>
      </w:pPr>
      <w:r w:rsidRPr="00A3705B">
        <w:rPr>
          <w:rFonts w:ascii="Arial" w:hAnsi="Arial" w:cs="Arial"/>
        </w:rPr>
        <w:t xml:space="preserve">Amount of autonomy. </w:t>
      </w:r>
    </w:p>
    <w:p w14:paraId="788C98BE" w14:textId="77777777" w:rsidR="002F3E3A" w:rsidRPr="00A3705B" w:rsidRDefault="002F3E3A" w:rsidP="00A3705B">
      <w:pPr>
        <w:spacing w:line="360" w:lineRule="auto"/>
        <w:jc w:val="both"/>
        <w:rPr>
          <w:rFonts w:ascii="Arial" w:hAnsi="Arial" w:cs="Arial"/>
        </w:rPr>
      </w:pPr>
      <w:r w:rsidRPr="00A3705B">
        <w:rPr>
          <w:rFonts w:ascii="Arial" w:hAnsi="Arial" w:cs="Arial"/>
        </w:rPr>
        <w:t>Workers who have enough autonomy in their jobs are more engaged, devoted, and productive (</w:t>
      </w:r>
      <w:r w:rsidRPr="00A3705B">
        <w:rPr>
          <w:rFonts w:ascii="Arial" w:hAnsi="Arial" w:cs="Arial"/>
          <w:color w:val="222222"/>
          <w:shd w:val="clear" w:color="auto" w:fill="FFFFFF"/>
        </w:rPr>
        <w:t>Lartey, 2021)</w:t>
      </w:r>
      <w:r w:rsidRPr="00A3705B">
        <w:rPr>
          <w:rFonts w:ascii="Arial" w:hAnsi="Arial" w:cs="Arial"/>
        </w:rPr>
        <w:t>. Employees prefer to work autonomy when they are given the flexibility to apply their judgement and skills. As a result, employee programmes are becoming increasingly vital for maintaining and engaging self-confidence productive employees.</w:t>
      </w:r>
    </w:p>
    <w:p w14:paraId="44CC9AD2" w14:textId="77777777" w:rsidR="002F3E3A" w:rsidRPr="00A3705B" w:rsidRDefault="002F3E3A" w:rsidP="00A3705B">
      <w:pPr>
        <w:spacing w:line="360" w:lineRule="auto"/>
        <w:jc w:val="both"/>
        <w:rPr>
          <w:rFonts w:ascii="Arial" w:hAnsi="Arial" w:cs="Arial"/>
        </w:rPr>
      </w:pPr>
      <w:r w:rsidRPr="00A3705B">
        <w:rPr>
          <w:rFonts w:ascii="Arial" w:hAnsi="Arial" w:cs="Arial"/>
        </w:rPr>
        <w:t xml:space="preserve">A sense of accomplishment. </w:t>
      </w:r>
    </w:p>
    <w:p w14:paraId="785C5668" w14:textId="77777777" w:rsidR="002F3E3A" w:rsidRPr="00A3705B" w:rsidRDefault="002F3E3A" w:rsidP="00A3705B">
      <w:pPr>
        <w:spacing w:line="360" w:lineRule="auto"/>
        <w:jc w:val="both"/>
        <w:rPr>
          <w:rFonts w:ascii="Arial" w:hAnsi="Arial" w:cs="Arial"/>
        </w:rPr>
      </w:pPr>
      <w:r w:rsidRPr="00A3705B">
        <w:rPr>
          <w:rFonts w:ascii="Arial" w:hAnsi="Arial" w:cs="Arial"/>
        </w:rPr>
        <w:t>Tasks and large responsibilities are not the only strategies to make employees feel accomplished (</w:t>
      </w:r>
      <w:proofErr w:type="spellStart"/>
      <w:r w:rsidRPr="00A3705B">
        <w:rPr>
          <w:rFonts w:ascii="Arial" w:hAnsi="Arial" w:cs="Arial"/>
          <w:color w:val="3A3A3A"/>
          <w:shd w:val="clear" w:color="auto" w:fill="FFFFFF"/>
        </w:rPr>
        <w:t>Chanana</w:t>
      </w:r>
      <w:proofErr w:type="spellEnd"/>
      <w:r w:rsidRPr="00A3705B">
        <w:rPr>
          <w:rFonts w:ascii="Arial" w:hAnsi="Arial" w:cs="Arial"/>
          <w:color w:val="3A3A3A"/>
          <w:shd w:val="clear" w:color="auto" w:fill="FFFFFF"/>
        </w:rPr>
        <w:t>, 2021)</w:t>
      </w:r>
      <w:r w:rsidRPr="00A3705B">
        <w:rPr>
          <w:rFonts w:ascii="Arial" w:hAnsi="Arial" w:cs="Arial"/>
        </w:rPr>
        <w:t>. At the end of the day, the manager should provide professional interest and recognition so that individuals feel valuable. And motivated to perform more Recognition is one of the top three non-financial strategies of retention (</w:t>
      </w:r>
      <w:proofErr w:type="spellStart"/>
      <w:r w:rsidRPr="00A3705B">
        <w:rPr>
          <w:rFonts w:ascii="Arial" w:hAnsi="Arial" w:cs="Arial"/>
        </w:rPr>
        <w:t>Deliott</w:t>
      </w:r>
      <w:proofErr w:type="spellEnd"/>
      <w:r w:rsidRPr="00A3705B">
        <w:rPr>
          <w:rFonts w:ascii="Arial" w:hAnsi="Arial" w:cs="Arial"/>
        </w:rPr>
        <w:t xml:space="preserve">. 2022). </w:t>
      </w:r>
    </w:p>
    <w:p w14:paraId="096BD81C" w14:textId="77777777" w:rsidR="002F3E3A" w:rsidRPr="00A3705B" w:rsidRDefault="002F3E3A" w:rsidP="00A3705B">
      <w:pPr>
        <w:spacing w:line="360" w:lineRule="auto"/>
        <w:jc w:val="both"/>
        <w:rPr>
          <w:rFonts w:ascii="Arial" w:hAnsi="Arial" w:cs="Arial"/>
        </w:rPr>
      </w:pPr>
      <w:r w:rsidRPr="00A3705B">
        <w:rPr>
          <w:rFonts w:ascii="Arial" w:hAnsi="Arial" w:cs="Arial"/>
        </w:rPr>
        <w:t xml:space="preserve">Positive and supportive manager-employee relationships. </w:t>
      </w:r>
    </w:p>
    <w:p w14:paraId="094E5542" w14:textId="78AC3931" w:rsidR="002F3E3A" w:rsidRPr="00A3705B" w:rsidRDefault="002F3E3A" w:rsidP="00A3705B">
      <w:pPr>
        <w:spacing w:line="360" w:lineRule="auto"/>
        <w:jc w:val="both"/>
        <w:rPr>
          <w:rFonts w:ascii="Arial" w:hAnsi="Arial" w:cs="Arial"/>
        </w:rPr>
      </w:pPr>
      <w:r w:rsidRPr="00A3705B">
        <w:rPr>
          <w:rFonts w:ascii="Arial" w:hAnsi="Arial" w:cs="Arial"/>
        </w:rPr>
        <w:lastRenderedPageBreak/>
        <w:t>Great managers gain knowledge about their employees' aims and interests and what they value outside of work (</w:t>
      </w:r>
      <w:r w:rsidRPr="00A3705B">
        <w:rPr>
          <w:rFonts w:ascii="Arial" w:hAnsi="Arial" w:cs="Arial"/>
          <w:color w:val="222222"/>
          <w:shd w:val="clear" w:color="auto" w:fill="FFFFFF"/>
        </w:rPr>
        <w:t>Rasool et al., 2021)</w:t>
      </w:r>
      <w:r w:rsidRPr="00A3705B">
        <w:rPr>
          <w:rFonts w:ascii="Arial" w:hAnsi="Arial" w:cs="Arial"/>
        </w:rPr>
        <w:t xml:space="preserve">. </w:t>
      </w:r>
      <w:r w:rsidR="0014088C" w:rsidRPr="0014088C">
        <w:rPr>
          <w:rFonts w:ascii="Arial" w:hAnsi="Arial" w:cs="Arial"/>
        </w:rPr>
        <w:t>Leaders would focus on providing</w:t>
      </w:r>
      <w:r w:rsidR="0014088C" w:rsidRPr="0014088C">
        <w:rPr>
          <w:rFonts w:ascii="Arial" w:hAnsi="Arial" w:cs="Arial"/>
        </w:rPr>
        <w:t xml:space="preserve"> </w:t>
      </w:r>
      <w:r w:rsidRPr="00A3705B">
        <w:rPr>
          <w:rFonts w:ascii="Arial" w:hAnsi="Arial" w:cs="Arial"/>
        </w:rPr>
        <w:t xml:space="preserve">motivational talks and </w:t>
      </w:r>
      <w:r w:rsidR="004F0DF2">
        <w:rPr>
          <w:rFonts w:ascii="Arial" w:hAnsi="Arial" w:cs="Arial"/>
        </w:rPr>
        <w:t>establishing</w:t>
      </w:r>
      <w:r w:rsidRPr="00A3705B">
        <w:rPr>
          <w:rFonts w:ascii="Arial" w:hAnsi="Arial" w:cs="Arial"/>
        </w:rPr>
        <w:t xml:space="preserve"> a </w:t>
      </w:r>
      <w:r w:rsidR="00606097" w:rsidRPr="00606097">
        <w:rPr>
          <w:rFonts w:ascii="Arial" w:hAnsi="Arial" w:cs="Arial"/>
        </w:rPr>
        <w:t>transparent and trustworthy</w:t>
      </w:r>
      <w:r w:rsidR="00606097" w:rsidRPr="00606097">
        <w:rPr>
          <w:rFonts w:ascii="Arial" w:hAnsi="Arial" w:cs="Arial"/>
        </w:rPr>
        <w:t xml:space="preserve"> </w:t>
      </w:r>
      <w:r w:rsidRPr="00A3705B">
        <w:rPr>
          <w:rFonts w:ascii="Arial" w:hAnsi="Arial" w:cs="Arial"/>
        </w:rPr>
        <w:t>culture where employees will feel safe when experiencing difficulties. </w:t>
      </w:r>
      <w:r w:rsidR="007A0B5B" w:rsidRPr="007A0B5B">
        <w:rPr>
          <w:rFonts w:ascii="Arial" w:hAnsi="Arial" w:cs="Arial"/>
        </w:rPr>
        <w:t>Employees should not be stressed by their duties and should be allowed to involve properly in their work</w:t>
      </w:r>
      <w:r w:rsidRPr="00A3705B">
        <w:rPr>
          <w:rFonts w:ascii="Arial" w:hAnsi="Arial" w:cs="Arial"/>
        </w:rPr>
        <w:t>. Establishing a virtual community with employees and organising online team-building events is positive for the organisation. Virtual challenges and competitions, brief online gaming sessions may also use to boost employee engagement</w:t>
      </w:r>
    </w:p>
    <w:p w14:paraId="1D298977" w14:textId="77777777" w:rsidR="002F3E3A" w:rsidRPr="00A3705B" w:rsidRDefault="002F3E3A" w:rsidP="00A3705B">
      <w:pPr>
        <w:spacing w:line="360" w:lineRule="auto"/>
        <w:jc w:val="both"/>
        <w:rPr>
          <w:rFonts w:ascii="Arial" w:eastAsia="Times New Roman" w:hAnsi="Arial" w:cs="Arial"/>
          <w:lang w:eastAsia="en-GB"/>
        </w:rPr>
      </w:pPr>
      <w:r w:rsidRPr="00A3705B">
        <w:rPr>
          <w:rFonts w:ascii="Arial" w:eastAsia="Times New Roman" w:hAnsi="Arial" w:cs="Arial"/>
          <w:lang w:eastAsia="en-GB"/>
        </w:rPr>
        <w:t xml:space="preserve">Create a healthy workspace. </w:t>
      </w:r>
    </w:p>
    <w:p w14:paraId="5D8B4E74" w14:textId="44E0A3DD" w:rsidR="002F3E3A" w:rsidRPr="00A3705B" w:rsidRDefault="00D45D94" w:rsidP="00A3705B">
      <w:pPr>
        <w:spacing w:line="360" w:lineRule="auto"/>
        <w:jc w:val="both"/>
        <w:rPr>
          <w:rFonts w:ascii="Arial" w:eastAsia="Times New Roman" w:hAnsi="Arial" w:cs="Arial"/>
          <w:lang w:eastAsia="en-GB"/>
        </w:rPr>
      </w:pPr>
      <w:r w:rsidRPr="00D45D94">
        <w:rPr>
          <w:rFonts w:ascii="Arial" w:eastAsia="Times New Roman" w:hAnsi="Arial" w:cs="Arial"/>
          <w:lang w:eastAsia="en-GB"/>
        </w:rPr>
        <w:t>Encourage well-being practises; companies should be concerned regarding their employees' well-being since it could reduce absenteeism, improve engagement, and maximize productivity.</w:t>
      </w:r>
      <w:r w:rsidR="002F3E3A" w:rsidRPr="00A3705B">
        <w:rPr>
          <w:rFonts w:ascii="Arial" w:eastAsia="Times New Roman" w:hAnsi="Arial" w:cs="Arial"/>
          <w:lang w:eastAsia="en-GB"/>
        </w:rPr>
        <w:t xml:space="preserve"> (</w:t>
      </w:r>
      <w:proofErr w:type="spellStart"/>
      <w:r w:rsidR="002F3E3A" w:rsidRPr="00A3705B">
        <w:rPr>
          <w:rFonts w:ascii="Arial" w:eastAsia="Times New Roman" w:hAnsi="Arial" w:cs="Arial"/>
          <w:lang w:eastAsia="en-GB"/>
        </w:rPr>
        <w:t>Chanana</w:t>
      </w:r>
      <w:proofErr w:type="spellEnd"/>
      <w:r w:rsidR="002F3E3A" w:rsidRPr="00A3705B">
        <w:rPr>
          <w:rFonts w:ascii="Arial" w:eastAsia="Times New Roman" w:hAnsi="Arial" w:cs="Arial"/>
          <w:lang w:eastAsia="en-GB"/>
        </w:rPr>
        <w:t xml:space="preserve">, 2021). Conducting anxiety, stress-related webinars and offering professional solutions that support a healthy work-life balance is valued. </w:t>
      </w:r>
    </w:p>
    <w:p w14:paraId="444DA922" w14:textId="77777777" w:rsidR="002F3E3A" w:rsidRPr="00BB2D8D" w:rsidRDefault="002F3E3A" w:rsidP="00A3705B">
      <w:pPr>
        <w:spacing w:line="360" w:lineRule="auto"/>
        <w:jc w:val="both"/>
        <w:rPr>
          <w:rFonts w:ascii="Arial" w:eastAsia="Times New Roman" w:hAnsi="Arial" w:cs="Arial"/>
          <w:b/>
          <w:bCs/>
          <w:sz w:val="24"/>
          <w:szCs w:val="24"/>
          <w:lang w:eastAsia="en-GB"/>
        </w:rPr>
      </w:pPr>
      <w:r w:rsidRPr="00BB2D8D">
        <w:rPr>
          <w:rFonts w:ascii="Arial" w:eastAsia="Times New Roman" w:hAnsi="Arial" w:cs="Arial"/>
          <w:b/>
          <w:bCs/>
          <w:sz w:val="24"/>
          <w:szCs w:val="24"/>
          <w:lang w:eastAsia="en-GB"/>
        </w:rPr>
        <w:t>Conclusion</w:t>
      </w:r>
    </w:p>
    <w:p w14:paraId="725E53E4" w14:textId="5C7735BC" w:rsidR="002F3E3A" w:rsidRDefault="002F3E3A" w:rsidP="00A3705B">
      <w:pPr>
        <w:spacing w:line="360" w:lineRule="auto"/>
        <w:jc w:val="both"/>
        <w:rPr>
          <w:rFonts w:ascii="Arial" w:hAnsi="Arial" w:cs="Arial"/>
        </w:rPr>
      </w:pPr>
      <w:r w:rsidRPr="00A3705B">
        <w:rPr>
          <w:rFonts w:ascii="Arial" w:eastAsia="Times New Roman" w:hAnsi="Arial" w:cs="Arial"/>
          <w:lang w:val="bg-BG" w:eastAsia="en-GB"/>
        </w:rPr>
        <w:t xml:space="preserve">As already discussed, engagement is a positive sign that companies should use in their activities. </w:t>
      </w:r>
      <w:r w:rsidR="005E6A60" w:rsidRPr="005E6A60">
        <w:rPr>
          <w:rFonts w:ascii="Arial" w:eastAsia="Times New Roman" w:hAnsi="Arial" w:cs="Arial"/>
          <w:lang w:val="bg-BG" w:eastAsia="en-GB"/>
        </w:rPr>
        <w:t>This is defined as an attitude that involves creativity, and innovation, proactively finding opportunities to contribute to the organization and continuing beyond what is required of the employee in terms of accomplishing the company's objectives.</w:t>
      </w:r>
      <w:r w:rsidR="005E6A60">
        <w:rPr>
          <w:rFonts w:ascii="Arial" w:eastAsia="Times New Roman" w:hAnsi="Arial" w:cs="Arial"/>
          <w:lang w:eastAsia="en-GB"/>
        </w:rPr>
        <w:t xml:space="preserve"> </w:t>
      </w:r>
      <w:r w:rsidRPr="00A3705B">
        <w:rPr>
          <w:rFonts w:ascii="Arial" w:eastAsia="Times New Roman" w:hAnsi="Arial" w:cs="Arial"/>
          <w:lang w:val="bg-BG" w:eastAsia="en-GB"/>
        </w:rPr>
        <w:t>Therefore,</w:t>
      </w:r>
      <w:r w:rsidR="00052777" w:rsidRPr="00052777">
        <w:rPr>
          <w:rFonts w:ascii="Arial" w:eastAsia="Times New Roman" w:hAnsi="Arial" w:cs="Arial"/>
          <w:lang w:eastAsia="en-GB"/>
        </w:rPr>
        <w:t xml:space="preserve"> all managers should have the appropriate understanding and dedication to their workers' development.</w:t>
      </w:r>
      <w:r w:rsidRPr="00A3705B">
        <w:rPr>
          <w:rFonts w:ascii="Arial" w:eastAsia="Times New Roman" w:hAnsi="Arial" w:cs="Arial"/>
          <w:lang w:val="bg-BG" w:eastAsia="en-GB"/>
        </w:rPr>
        <w:t xml:space="preserve"> </w:t>
      </w:r>
      <w:r w:rsidR="0087626A" w:rsidRPr="0087626A">
        <w:rPr>
          <w:rFonts w:ascii="Arial" w:eastAsia="Times New Roman" w:hAnsi="Arial" w:cs="Arial"/>
          <w:lang w:val="bg-BG" w:eastAsia="en-GB"/>
        </w:rPr>
        <w:t>This is achievable when companies pay attention to and oversee their employees' preferences, and interact with them both within and outside the office</w:t>
      </w:r>
      <w:r w:rsidRPr="00A3705B">
        <w:rPr>
          <w:rFonts w:ascii="Arial" w:eastAsia="Times New Roman" w:hAnsi="Arial" w:cs="Arial"/>
          <w:lang w:val="bg-BG" w:eastAsia="en-GB"/>
        </w:rPr>
        <w:t>.</w:t>
      </w:r>
      <w:r w:rsidRPr="00A3705B">
        <w:rPr>
          <w:rFonts w:ascii="Arial" w:eastAsia="Times New Roman" w:hAnsi="Arial" w:cs="Arial"/>
          <w:lang w:eastAsia="en-GB"/>
        </w:rPr>
        <w:t xml:space="preserve"> Foundation for this is establishing human resource management policies to promote employee engagement, which will result in beneficial outcomes. Although there are many challenges that leaders and organizations face in managing employees and businesses, there are opportunities to systematically improve engagement in the organisation. Organizations will be in a much better position to manage changes if it is recognized when and how engagement emerges, how it creates interactions, and how it forms behaviour. As a result, businesses must recognise the value of their workers' engagement and the importance of their working motivation</w:t>
      </w:r>
      <w:r w:rsidRPr="00A3705B">
        <w:rPr>
          <w:rFonts w:ascii="Arial" w:hAnsi="Arial" w:cs="Arial"/>
        </w:rPr>
        <w:t xml:space="preserve">. </w:t>
      </w:r>
    </w:p>
    <w:p w14:paraId="2F73A035" w14:textId="28370647" w:rsidR="00233850" w:rsidRPr="00233850" w:rsidRDefault="00233850" w:rsidP="00A3705B">
      <w:pPr>
        <w:spacing w:line="360" w:lineRule="auto"/>
        <w:jc w:val="both"/>
        <w:rPr>
          <w:rFonts w:ascii="Arial" w:hAnsi="Arial" w:cs="Arial"/>
          <w:b/>
          <w:bCs/>
          <w:sz w:val="24"/>
          <w:szCs w:val="24"/>
        </w:rPr>
      </w:pPr>
      <w:r w:rsidRPr="00233850">
        <w:rPr>
          <w:rFonts w:ascii="Arial" w:hAnsi="Arial" w:cs="Arial"/>
          <w:b/>
          <w:bCs/>
          <w:sz w:val="24"/>
          <w:szCs w:val="24"/>
        </w:rPr>
        <w:t>References</w:t>
      </w:r>
    </w:p>
    <w:p w14:paraId="10A7E913" w14:textId="792C7344" w:rsidR="00233850" w:rsidRDefault="00233850" w:rsidP="00233850">
      <w:pPr>
        <w:pStyle w:val="NoSpacing"/>
        <w:numPr>
          <w:ilvl w:val="0"/>
          <w:numId w:val="1"/>
        </w:numPr>
        <w:spacing w:line="360" w:lineRule="auto"/>
        <w:rPr>
          <w:rFonts w:ascii="Arial" w:hAnsi="Arial" w:cs="Arial"/>
          <w:shd w:val="clear" w:color="auto" w:fill="FFFFFF"/>
        </w:rPr>
      </w:pPr>
      <w:proofErr w:type="spellStart"/>
      <w:r w:rsidRPr="00874D70">
        <w:rPr>
          <w:rFonts w:ascii="Arial" w:hAnsi="Arial" w:cs="Arial"/>
          <w:shd w:val="clear" w:color="auto" w:fill="FFFFFF"/>
        </w:rPr>
        <w:t>Afrahi</w:t>
      </w:r>
      <w:proofErr w:type="spellEnd"/>
      <w:r w:rsidRPr="00874D70">
        <w:rPr>
          <w:rFonts w:ascii="Arial" w:hAnsi="Arial" w:cs="Arial"/>
          <w:shd w:val="clear" w:color="auto" w:fill="FFFFFF"/>
        </w:rPr>
        <w:t>, B.</w:t>
      </w:r>
      <w:r>
        <w:rPr>
          <w:rFonts w:ascii="Arial" w:hAnsi="Arial" w:cs="Arial"/>
          <w:shd w:val="clear" w:color="auto" w:fill="FFFFFF"/>
        </w:rPr>
        <w:t xml:space="preserve"> et al.</w:t>
      </w:r>
      <w:r w:rsidRPr="00874D70">
        <w:rPr>
          <w:rFonts w:ascii="Arial" w:hAnsi="Arial" w:cs="Arial"/>
          <w:shd w:val="clear" w:color="auto" w:fill="FFFFFF"/>
        </w:rPr>
        <w:t xml:space="preserve"> (2021) </w:t>
      </w:r>
      <w:r>
        <w:rPr>
          <w:rFonts w:ascii="Arial" w:hAnsi="Arial" w:cs="Arial"/>
          <w:shd w:val="clear" w:color="auto" w:fill="FFFFFF"/>
        </w:rPr>
        <w:t>‘</w:t>
      </w:r>
      <w:r w:rsidRPr="00874D70">
        <w:rPr>
          <w:rFonts w:ascii="Arial" w:hAnsi="Arial" w:cs="Arial"/>
          <w:shd w:val="clear" w:color="auto" w:fill="FFFFFF"/>
        </w:rPr>
        <w:t xml:space="preserve">Work disengagement: A review of the </w:t>
      </w:r>
      <w:r>
        <w:rPr>
          <w:rFonts w:ascii="Arial" w:hAnsi="Arial" w:cs="Arial"/>
          <w:shd w:val="clear" w:color="auto" w:fill="FFFFFF"/>
        </w:rPr>
        <w:t>literature</w:t>
      </w:r>
      <w:r w:rsidRPr="00874D70">
        <w:rPr>
          <w:rFonts w:ascii="Arial" w:hAnsi="Arial" w:cs="Arial"/>
          <w:shd w:val="clear" w:color="auto" w:fill="FFFFFF"/>
        </w:rPr>
        <w:t>. </w:t>
      </w:r>
      <w:r w:rsidRPr="00874D70">
        <w:rPr>
          <w:rFonts w:ascii="Arial" w:hAnsi="Arial" w:cs="Arial"/>
          <w:i/>
          <w:iCs/>
          <w:shd w:val="clear" w:color="auto" w:fill="FFFFFF"/>
        </w:rPr>
        <w:t>Human Resource Management Review</w:t>
      </w:r>
      <w:r w:rsidRPr="00874D70">
        <w:rPr>
          <w:rFonts w:ascii="Arial" w:hAnsi="Arial" w:cs="Arial"/>
          <w:shd w:val="clear" w:color="auto" w:fill="FFFFFF"/>
        </w:rPr>
        <w:t>, 100822.</w:t>
      </w:r>
    </w:p>
    <w:p w14:paraId="14A525C4" w14:textId="77777777" w:rsidR="00233850" w:rsidRDefault="00233850" w:rsidP="00233850">
      <w:pPr>
        <w:pStyle w:val="NoSpacing"/>
        <w:numPr>
          <w:ilvl w:val="0"/>
          <w:numId w:val="1"/>
        </w:numPr>
        <w:spacing w:line="360" w:lineRule="auto"/>
        <w:rPr>
          <w:rFonts w:ascii="Arial" w:hAnsi="Arial" w:cs="Arial"/>
          <w:shd w:val="clear" w:color="auto" w:fill="FFFFFF"/>
        </w:rPr>
      </w:pPr>
      <w:r w:rsidRPr="00874D70">
        <w:rPr>
          <w:rFonts w:ascii="Arial" w:hAnsi="Arial" w:cs="Arial"/>
          <w:shd w:val="clear" w:color="auto" w:fill="FFFFFF"/>
        </w:rPr>
        <w:t>Atapattu, M. M.</w:t>
      </w:r>
      <w:r>
        <w:rPr>
          <w:rFonts w:ascii="Arial" w:hAnsi="Arial" w:cs="Arial"/>
          <w:shd w:val="clear" w:color="auto" w:fill="FFFFFF"/>
        </w:rPr>
        <w:t xml:space="preserve"> and</w:t>
      </w:r>
      <w:r w:rsidRPr="00874D70">
        <w:rPr>
          <w:rFonts w:ascii="Arial" w:hAnsi="Arial" w:cs="Arial"/>
          <w:shd w:val="clear" w:color="auto" w:fill="FFFFFF"/>
        </w:rPr>
        <w:t xml:space="preserve"> </w:t>
      </w:r>
      <w:proofErr w:type="spellStart"/>
      <w:r w:rsidRPr="00874D70">
        <w:rPr>
          <w:rFonts w:ascii="Arial" w:hAnsi="Arial" w:cs="Arial"/>
          <w:shd w:val="clear" w:color="auto" w:fill="FFFFFF"/>
        </w:rPr>
        <w:t>Huybers</w:t>
      </w:r>
      <w:proofErr w:type="spellEnd"/>
      <w:r w:rsidRPr="00874D70">
        <w:rPr>
          <w:rFonts w:ascii="Arial" w:hAnsi="Arial" w:cs="Arial"/>
          <w:shd w:val="clear" w:color="auto" w:fill="FFFFFF"/>
        </w:rPr>
        <w:t xml:space="preserve">, T. (2021) </w:t>
      </w:r>
      <w:r>
        <w:rPr>
          <w:rFonts w:ascii="Arial" w:hAnsi="Arial" w:cs="Arial"/>
          <w:shd w:val="clear" w:color="auto" w:fill="FFFFFF"/>
        </w:rPr>
        <w:t>‘</w:t>
      </w:r>
      <w:r w:rsidRPr="00874D70">
        <w:rPr>
          <w:rFonts w:ascii="Arial" w:hAnsi="Arial" w:cs="Arial"/>
          <w:shd w:val="clear" w:color="auto" w:fill="FFFFFF"/>
        </w:rPr>
        <w:t>Motivational antecedents, employee engagement and knowledge management performance</w:t>
      </w:r>
      <w:r>
        <w:rPr>
          <w:rFonts w:ascii="Arial" w:hAnsi="Arial" w:cs="Arial"/>
          <w:shd w:val="clear" w:color="auto" w:fill="FFFFFF"/>
        </w:rPr>
        <w:t>’</w:t>
      </w:r>
      <w:r w:rsidRPr="00874D70">
        <w:rPr>
          <w:rFonts w:ascii="Arial" w:hAnsi="Arial" w:cs="Arial"/>
          <w:shd w:val="clear" w:color="auto" w:fill="FFFFFF"/>
        </w:rPr>
        <w:t>. </w:t>
      </w:r>
      <w:r w:rsidRPr="00874D70">
        <w:rPr>
          <w:rFonts w:ascii="Arial" w:hAnsi="Arial" w:cs="Arial"/>
          <w:i/>
          <w:iCs/>
          <w:shd w:val="clear" w:color="auto" w:fill="FFFFFF"/>
        </w:rPr>
        <w:t>Journal of Knowledge Management</w:t>
      </w:r>
      <w:r w:rsidRPr="00874D70">
        <w:rPr>
          <w:rFonts w:ascii="Arial" w:hAnsi="Arial" w:cs="Arial"/>
          <w:shd w:val="clear" w:color="auto" w:fill="FFFFFF"/>
        </w:rPr>
        <w:t>.</w:t>
      </w:r>
    </w:p>
    <w:p w14:paraId="1EA69BF5" w14:textId="77777777" w:rsidR="00233850" w:rsidRDefault="00233850" w:rsidP="00233850">
      <w:pPr>
        <w:pStyle w:val="NoSpacing"/>
        <w:numPr>
          <w:ilvl w:val="0"/>
          <w:numId w:val="1"/>
        </w:numPr>
        <w:spacing w:line="360" w:lineRule="auto"/>
        <w:rPr>
          <w:rFonts w:ascii="Arial" w:hAnsi="Arial" w:cs="Arial"/>
          <w:shd w:val="clear" w:color="auto" w:fill="FFFFFF"/>
        </w:rPr>
      </w:pPr>
      <w:proofErr w:type="spellStart"/>
      <w:r w:rsidRPr="00874D70">
        <w:rPr>
          <w:rFonts w:ascii="Arial" w:hAnsi="Arial" w:cs="Arial"/>
          <w:shd w:val="clear" w:color="auto" w:fill="FFFFFF"/>
        </w:rPr>
        <w:lastRenderedPageBreak/>
        <w:t>Chanana</w:t>
      </w:r>
      <w:proofErr w:type="spellEnd"/>
      <w:r w:rsidRPr="00874D70">
        <w:rPr>
          <w:rFonts w:ascii="Arial" w:hAnsi="Arial" w:cs="Arial"/>
          <w:shd w:val="clear" w:color="auto" w:fill="FFFFFF"/>
        </w:rPr>
        <w:t>, N. (2021) ‘Employee engagement practices during COVID</w:t>
      </w:r>
      <w:r w:rsidRPr="00874D70">
        <w:rPr>
          <w:rFonts w:ascii="Cambria Math" w:hAnsi="Cambria Math" w:cs="Cambria Math"/>
          <w:shd w:val="clear" w:color="auto" w:fill="FFFFFF"/>
        </w:rPr>
        <w:t>‐</w:t>
      </w:r>
      <w:r w:rsidRPr="00874D70">
        <w:rPr>
          <w:rFonts w:ascii="Arial" w:hAnsi="Arial" w:cs="Arial"/>
          <w:shd w:val="clear" w:color="auto" w:fill="FFFFFF"/>
        </w:rPr>
        <w:t>19 lockdown’, </w:t>
      </w:r>
      <w:r w:rsidRPr="00874D70">
        <w:rPr>
          <w:rFonts w:ascii="Arial" w:hAnsi="Arial" w:cs="Arial"/>
          <w:i/>
          <w:iCs/>
          <w:shd w:val="clear" w:color="auto" w:fill="FFFFFF"/>
        </w:rPr>
        <w:t>Journal of public affairs.</w:t>
      </w:r>
      <w:r w:rsidRPr="00874D70">
        <w:rPr>
          <w:rFonts w:ascii="Arial" w:hAnsi="Arial" w:cs="Arial"/>
          <w:shd w:val="clear" w:color="auto" w:fill="FFFFFF"/>
        </w:rPr>
        <w:t>, 21(4). doi:10.1002/pa.2508.</w:t>
      </w:r>
    </w:p>
    <w:p w14:paraId="78B9D1FA" w14:textId="77777777" w:rsidR="00233850" w:rsidRPr="00874D70" w:rsidRDefault="00233850" w:rsidP="00233850">
      <w:pPr>
        <w:pStyle w:val="NoSpacing"/>
        <w:numPr>
          <w:ilvl w:val="0"/>
          <w:numId w:val="1"/>
        </w:numPr>
        <w:spacing w:line="360" w:lineRule="auto"/>
        <w:rPr>
          <w:rFonts w:ascii="Arial" w:hAnsi="Arial" w:cs="Arial"/>
          <w:shd w:val="clear" w:color="auto" w:fill="FFFFFF"/>
        </w:rPr>
      </w:pPr>
      <w:r w:rsidRPr="00874D70">
        <w:rPr>
          <w:rFonts w:ascii="Arial" w:hAnsi="Arial" w:cs="Arial"/>
        </w:rPr>
        <w:t xml:space="preserve">CIPD (2021) </w:t>
      </w:r>
      <w:r>
        <w:rPr>
          <w:rFonts w:ascii="Arial" w:hAnsi="Arial" w:cs="Arial"/>
        </w:rPr>
        <w:t>‘</w:t>
      </w:r>
      <w:r w:rsidRPr="009B2186">
        <w:rPr>
          <w:rFonts w:ascii="Arial" w:hAnsi="Arial" w:cs="Arial"/>
        </w:rPr>
        <w:t>Employee engagement: definitions, measures, and outcomes</w:t>
      </w:r>
      <w:r w:rsidRPr="00874D70">
        <w:rPr>
          <w:rFonts w:ascii="Arial" w:hAnsi="Arial" w:cs="Arial"/>
          <w:i/>
          <w:iCs/>
        </w:rPr>
        <w:t>.</w:t>
      </w:r>
      <w:r w:rsidRPr="00874D70">
        <w:rPr>
          <w:rFonts w:ascii="Arial" w:hAnsi="Arial" w:cs="Arial"/>
        </w:rPr>
        <w:t xml:space="preserve"> </w:t>
      </w:r>
      <w:r w:rsidRPr="00F36F7A">
        <w:rPr>
          <w:rFonts w:ascii="Arial" w:hAnsi="Arial" w:cs="Arial"/>
          <w:i/>
          <w:iCs/>
        </w:rPr>
        <w:t>Discussion report</w:t>
      </w:r>
      <w:r w:rsidRPr="00874D70">
        <w:rPr>
          <w:rFonts w:ascii="Arial" w:hAnsi="Arial" w:cs="Arial"/>
        </w:rPr>
        <w:t xml:space="preserve">. January 2021 Available at: </w:t>
      </w:r>
      <w:hyperlink r:id="rId9" w:history="1">
        <w:r w:rsidRPr="00874D70">
          <w:rPr>
            <w:rStyle w:val="Hyperlink"/>
            <w:rFonts w:ascii="Arial" w:hAnsi="Arial" w:cs="Arial"/>
            <w:color w:val="auto"/>
            <w:u w:val="none"/>
          </w:rPr>
          <w:t>https://www.cipd.co.uk/Images/employee-engagement-discussion-report_tcm18-89598.pdf</w:t>
        </w:r>
      </w:hyperlink>
      <w:r w:rsidRPr="00874D70">
        <w:rPr>
          <w:rFonts w:ascii="Arial" w:hAnsi="Arial" w:cs="Arial"/>
        </w:rPr>
        <w:t xml:space="preserve"> (Accessed on: 8</w:t>
      </w:r>
      <w:r w:rsidRPr="00874D70">
        <w:rPr>
          <w:rFonts w:ascii="Arial" w:hAnsi="Arial" w:cs="Arial"/>
          <w:vertAlign w:val="superscript"/>
        </w:rPr>
        <w:t>th</w:t>
      </w:r>
      <w:r w:rsidRPr="00874D70">
        <w:rPr>
          <w:rFonts w:ascii="Arial" w:hAnsi="Arial" w:cs="Arial"/>
        </w:rPr>
        <w:t xml:space="preserve"> April 2022)</w:t>
      </w:r>
    </w:p>
    <w:p w14:paraId="0BB96B12" w14:textId="77777777" w:rsidR="00233850" w:rsidRDefault="00233850" w:rsidP="00233850">
      <w:pPr>
        <w:pStyle w:val="NoSpacing"/>
        <w:numPr>
          <w:ilvl w:val="0"/>
          <w:numId w:val="1"/>
        </w:numPr>
        <w:spacing w:line="360" w:lineRule="auto"/>
        <w:rPr>
          <w:rFonts w:ascii="Arial" w:hAnsi="Arial" w:cs="Arial"/>
        </w:rPr>
      </w:pPr>
      <w:proofErr w:type="spellStart"/>
      <w:r w:rsidRPr="00874D70">
        <w:rPr>
          <w:rFonts w:ascii="Arial" w:hAnsi="Arial" w:cs="Arial"/>
        </w:rPr>
        <w:t>Deliotte</w:t>
      </w:r>
      <w:proofErr w:type="spellEnd"/>
      <w:r w:rsidRPr="00874D70">
        <w:rPr>
          <w:rFonts w:ascii="Arial" w:hAnsi="Arial" w:cs="Arial"/>
        </w:rPr>
        <w:t xml:space="preserve"> (2022) </w:t>
      </w:r>
      <w:r w:rsidRPr="00874D70">
        <w:rPr>
          <w:rFonts w:ascii="Arial" w:hAnsi="Arial" w:cs="Arial"/>
          <w:i/>
          <w:iCs/>
        </w:rPr>
        <w:t xml:space="preserve">What has COVID-19 taught us about employee engagement? </w:t>
      </w:r>
      <w:r w:rsidRPr="00874D70">
        <w:rPr>
          <w:rFonts w:ascii="Arial" w:hAnsi="Arial" w:cs="Arial"/>
        </w:rPr>
        <w:t xml:space="preserve">Available at: </w:t>
      </w:r>
      <w:hyperlink r:id="rId10" w:history="1">
        <w:r w:rsidRPr="00874D70">
          <w:rPr>
            <w:rStyle w:val="Hyperlink"/>
            <w:rFonts w:ascii="Arial" w:hAnsi="Arial" w:cs="Arial"/>
            <w:u w:val="none"/>
          </w:rPr>
          <w:t>https://www2.deloitte.com/mt/en/pages/human-capital/articles/mt-employee-engagement-and-covid-19.html</w:t>
        </w:r>
      </w:hyperlink>
      <w:r w:rsidRPr="00874D70">
        <w:rPr>
          <w:rFonts w:ascii="Arial" w:hAnsi="Arial" w:cs="Arial"/>
        </w:rPr>
        <w:t xml:space="preserve"> (Accessed on: 8</w:t>
      </w:r>
      <w:r w:rsidRPr="00874D70">
        <w:rPr>
          <w:rFonts w:ascii="Arial" w:hAnsi="Arial" w:cs="Arial"/>
          <w:vertAlign w:val="superscript"/>
        </w:rPr>
        <w:t>th</w:t>
      </w:r>
      <w:r w:rsidRPr="00874D70">
        <w:rPr>
          <w:rFonts w:ascii="Arial" w:hAnsi="Arial" w:cs="Arial"/>
        </w:rPr>
        <w:t xml:space="preserve"> April 2022)</w:t>
      </w:r>
      <w:r>
        <w:rPr>
          <w:rFonts w:ascii="Arial" w:hAnsi="Arial" w:cs="Arial"/>
        </w:rPr>
        <w:t>.</w:t>
      </w:r>
    </w:p>
    <w:p w14:paraId="634D3FC5" w14:textId="77777777" w:rsidR="00233850" w:rsidRDefault="00233850" w:rsidP="00233850">
      <w:pPr>
        <w:pStyle w:val="NoSpacing"/>
        <w:numPr>
          <w:ilvl w:val="0"/>
          <w:numId w:val="1"/>
        </w:numPr>
        <w:spacing w:line="360" w:lineRule="auto"/>
        <w:rPr>
          <w:rFonts w:ascii="Arial" w:hAnsi="Arial" w:cs="Arial"/>
          <w:shd w:val="clear" w:color="auto" w:fill="FFFFFF"/>
        </w:rPr>
      </w:pPr>
      <w:r w:rsidRPr="00874D70">
        <w:rPr>
          <w:rFonts w:ascii="Arial" w:hAnsi="Arial" w:cs="Arial"/>
          <w:shd w:val="clear" w:color="auto" w:fill="FFFFFF"/>
        </w:rPr>
        <w:t>Howe, D. (2017) </w:t>
      </w:r>
      <w:r w:rsidRPr="00874D70">
        <w:rPr>
          <w:rFonts w:ascii="Arial" w:hAnsi="Arial" w:cs="Arial"/>
          <w:i/>
          <w:iCs/>
          <w:shd w:val="clear" w:color="auto" w:fill="FFFFFF"/>
        </w:rPr>
        <w:t>An introduction to social work theory</w:t>
      </w:r>
      <w:r w:rsidRPr="00874D70">
        <w:rPr>
          <w:rFonts w:ascii="Arial" w:hAnsi="Arial" w:cs="Arial"/>
          <w:shd w:val="clear" w:color="auto" w:fill="FFFFFF"/>
        </w:rPr>
        <w:t>. Routledge.</w:t>
      </w:r>
    </w:p>
    <w:p w14:paraId="2594452E" w14:textId="011B9570" w:rsidR="00233850" w:rsidRDefault="00233850" w:rsidP="00233850">
      <w:pPr>
        <w:pStyle w:val="NoSpacing"/>
        <w:numPr>
          <w:ilvl w:val="0"/>
          <w:numId w:val="1"/>
        </w:numPr>
        <w:spacing w:line="360" w:lineRule="auto"/>
        <w:rPr>
          <w:rFonts w:ascii="Arial" w:hAnsi="Arial" w:cs="Arial"/>
          <w:shd w:val="clear" w:color="auto" w:fill="FFFFFF"/>
        </w:rPr>
      </w:pPr>
      <w:r w:rsidRPr="00874D70">
        <w:rPr>
          <w:rFonts w:ascii="Arial" w:hAnsi="Arial" w:cs="Arial"/>
          <w:shd w:val="clear" w:color="auto" w:fill="FFFFFF"/>
        </w:rPr>
        <w:t xml:space="preserve">Lartey, F. M. (2021) </w:t>
      </w:r>
      <w:r>
        <w:rPr>
          <w:rFonts w:ascii="Arial" w:hAnsi="Arial" w:cs="Arial"/>
          <w:shd w:val="clear" w:color="auto" w:fill="FFFFFF"/>
        </w:rPr>
        <w:t>‘</w:t>
      </w:r>
      <w:r w:rsidRPr="00874D70">
        <w:rPr>
          <w:rFonts w:ascii="Arial" w:hAnsi="Arial" w:cs="Arial"/>
          <w:shd w:val="clear" w:color="auto" w:fill="FFFFFF"/>
        </w:rPr>
        <w:t xml:space="preserve">Impact of career Planning, employee autonomy, and manager recognition on employee </w:t>
      </w:r>
      <w:r>
        <w:rPr>
          <w:rFonts w:ascii="Arial" w:hAnsi="Arial" w:cs="Arial"/>
          <w:shd w:val="clear" w:color="auto" w:fill="FFFFFF"/>
        </w:rPr>
        <w:t>engagement</w:t>
      </w:r>
      <w:r w:rsidRPr="00874D70">
        <w:rPr>
          <w:rFonts w:ascii="Arial" w:hAnsi="Arial" w:cs="Arial"/>
          <w:shd w:val="clear" w:color="auto" w:fill="FFFFFF"/>
        </w:rPr>
        <w:t>. </w:t>
      </w:r>
      <w:r w:rsidRPr="00874D70">
        <w:rPr>
          <w:rFonts w:ascii="Arial" w:hAnsi="Arial" w:cs="Arial"/>
          <w:i/>
          <w:iCs/>
          <w:shd w:val="clear" w:color="auto" w:fill="FFFFFF"/>
        </w:rPr>
        <w:t>Journal of Human Resource and Sustainability Studies</w:t>
      </w:r>
      <w:r w:rsidRPr="00874D70">
        <w:rPr>
          <w:rFonts w:ascii="Arial" w:hAnsi="Arial" w:cs="Arial"/>
          <w:shd w:val="clear" w:color="auto" w:fill="FFFFFF"/>
        </w:rPr>
        <w:t>, </w:t>
      </w:r>
      <w:r w:rsidRPr="00874D70">
        <w:rPr>
          <w:rFonts w:ascii="Arial" w:hAnsi="Arial" w:cs="Arial"/>
          <w:i/>
          <w:iCs/>
          <w:shd w:val="clear" w:color="auto" w:fill="FFFFFF"/>
        </w:rPr>
        <w:t>9</w:t>
      </w:r>
      <w:r w:rsidRPr="00874D70">
        <w:rPr>
          <w:rFonts w:ascii="Arial" w:hAnsi="Arial" w:cs="Arial"/>
          <w:shd w:val="clear" w:color="auto" w:fill="FFFFFF"/>
        </w:rPr>
        <w:t>(02), 135.</w:t>
      </w:r>
    </w:p>
    <w:p w14:paraId="442EBCAB" w14:textId="77777777" w:rsidR="00233850" w:rsidRDefault="00233850" w:rsidP="00233850">
      <w:pPr>
        <w:pStyle w:val="NoSpacing"/>
        <w:numPr>
          <w:ilvl w:val="0"/>
          <w:numId w:val="1"/>
        </w:numPr>
        <w:spacing w:line="360" w:lineRule="auto"/>
        <w:rPr>
          <w:rFonts w:ascii="Arial" w:hAnsi="Arial" w:cs="Arial"/>
          <w:shd w:val="clear" w:color="auto" w:fill="FFFFFF"/>
        </w:rPr>
      </w:pPr>
      <w:r w:rsidRPr="00874D70">
        <w:rPr>
          <w:rFonts w:ascii="Arial" w:hAnsi="Arial" w:cs="Arial"/>
          <w:shd w:val="clear" w:color="auto" w:fill="FFFFFF"/>
        </w:rPr>
        <w:t>May, D. R., Gilson, R. L.</w:t>
      </w:r>
      <w:r>
        <w:rPr>
          <w:rFonts w:ascii="Arial" w:hAnsi="Arial" w:cs="Arial"/>
          <w:shd w:val="clear" w:color="auto" w:fill="FFFFFF"/>
        </w:rPr>
        <w:t xml:space="preserve"> and</w:t>
      </w:r>
      <w:r w:rsidRPr="00874D70">
        <w:rPr>
          <w:rFonts w:ascii="Arial" w:hAnsi="Arial" w:cs="Arial"/>
          <w:shd w:val="clear" w:color="auto" w:fill="FFFFFF"/>
        </w:rPr>
        <w:t xml:space="preserve"> Harter, L. M. (2004) </w:t>
      </w:r>
      <w:r>
        <w:rPr>
          <w:rFonts w:ascii="Arial" w:hAnsi="Arial" w:cs="Arial"/>
          <w:shd w:val="clear" w:color="auto" w:fill="FFFFFF"/>
        </w:rPr>
        <w:t>‘</w:t>
      </w:r>
      <w:r w:rsidRPr="00874D70">
        <w:rPr>
          <w:rFonts w:ascii="Arial" w:hAnsi="Arial" w:cs="Arial"/>
          <w:shd w:val="clear" w:color="auto" w:fill="FFFFFF"/>
        </w:rPr>
        <w:t>The psychological conditions of meaningfulness, safety and availability and the engagement of the human spirit at work</w:t>
      </w:r>
      <w:r>
        <w:rPr>
          <w:rFonts w:ascii="Arial" w:hAnsi="Arial" w:cs="Arial"/>
          <w:shd w:val="clear" w:color="auto" w:fill="FFFFFF"/>
        </w:rPr>
        <w:t>’</w:t>
      </w:r>
      <w:r w:rsidRPr="00874D70">
        <w:rPr>
          <w:rFonts w:ascii="Arial" w:hAnsi="Arial" w:cs="Arial"/>
          <w:shd w:val="clear" w:color="auto" w:fill="FFFFFF"/>
        </w:rPr>
        <w:t>. </w:t>
      </w:r>
      <w:r w:rsidRPr="00874D70">
        <w:rPr>
          <w:rFonts w:ascii="Arial" w:hAnsi="Arial" w:cs="Arial"/>
          <w:i/>
          <w:iCs/>
          <w:shd w:val="clear" w:color="auto" w:fill="FFFFFF"/>
        </w:rPr>
        <w:t>Journal of occupational and organizational psychology</w:t>
      </w:r>
      <w:r w:rsidRPr="00874D70">
        <w:rPr>
          <w:rFonts w:ascii="Arial" w:hAnsi="Arial" w:cs="Arial"/>
          <w:shd w:val="clear" w:color="auto" w:fill="FFFFFF"/>
        </w:rPr>
        <w:t>, </w:t>
      </w:r>
      <w:r w:rsidRPr="00874D70">
        <w:rPr>
          <w:rFonts w:ascii="Arial" w:hAnsi="Arial" w:cs="Arial"/>
          <w:i/>
          <w:iCs/>
          <w:shd w:val="clear" w:color="auto" w:fill="FFFFFF"/>
        </w:rPr>
        <w:t>77</w:t>
      </w:r>
      <w:r w:rsidRPr="00874D70">
        <w:rPr>
          <w:rFonts w:ascii="Arial" w:hAnsi="Arial" w:cs="Arial"/>
          <w:shd w:val="clear" w:color="auto" w:fill="FFFFFF"/>
        </w:rPr>
        <w:t>(1), 11-37.</w:t>
      </w:r>
    </w:p>
    <w:p w14:paraId="5008C67C" w14:textId="09121669" w:rsidR="00233850" w:rsidRDefault="00233850" w:rsidP="00233850">
      <w:pPr>
        <w:pStyle w:val="NoSpacing"/>
        <w:numPr>
          <w:ilvl w:val="0"/>
          <w:numId w:val="1"/>
        </w:numPr>
        <w:spacing w:line="360" w:lineRule="auto"/>
        <w:rPr>
          <w:rFonts w:ascii="Arial" w:hAnsi="Arial" w:cs="Arial"/>
          <w:shd w:val="clear" w:color="auto" w:fill="FFFFFF"/>
        </w:rPr>
      </w:pPr>
      <w:r w:rsidRPr="00874D70">
        <w:rPr>
          <w:rFonts w:ascii="Arial" w:hAnsi="Arial" w:cs="Arial"/>
          <w:shd w:val="clear" w:color="auto" w:fill="FFFFFF"/>
        </w:rPr>
        <w:t>Nyberg, A.</w:t>
      </w:r>
      <w:r>
        <w:rPr>
          <w:rFonts w:ascii="Arial" w:hAnsi="Arial" w:cs="Arial"/>
          <w:shd w:val="clear" w:color="auto" w:fill="FFFFFF"/>
        </w:rPr>
        <w:t xml:space="preserve"> et al.</w:t>
      </w:r>
      <w:r w:rsidRPr="00874D70">
        <w:rPr>
          <w:rFonts w:ascii="Arial" w:hAnsi="Arial" w:cs="Arial"/>
          <w:shd w:val="clear" w:color="auto" w:fill="FFFFFF"/>
        </w:rPr>
        <w:t xml:space="preserve"> (2021) </w:t>
      </w:r>
      <w:r>
        <w:rPr>
          <w:rFonts w:ascii="Arial" w:hAnsi="Arial" w:cs="Arial"/>
          <w:shd w:val="clear" w:color="auto" w:fill="FFFFFF"/>
        </w:rPr>
        <w:t>‘</w:t>
      </w:r>
      <w:r w:rsidRPr="00874D70">
        <w:rPr>
          <w:rFonts w:ascii="Arial" w:hAnsi="Arial" w:cs="Arial"/>
          <w:shd w:val="clear" w:color="auto" w:fill="FFFFFF"/>
        </w:rPr>
        <w:t xml:space="preserve">A Participatory Intervention to Improve the Psychosocial Work Environment and Mental Health in Human Service Organisations. A </w:t>
      </w:r>
      <w:r w:rsidR="00443412">
        <w:rPr>
          <w:rFonts w:ascii="Arial" w:hAnsi="Arial" w:cs="Arial"/>
          <w:shd w:val="clear" w:color="auto" w:fill="FFFFFF"/>
        </w:rPr>
        <w:t>Mixed-Methods</w:t>
      </w:r>
      <w:r w:rsidRPr="00874D70">
        <w:rPr>
          <w:rFonts w:ascii="Arial" w:hAnsi="Arial" w:cs="Arial"/>
          <w:shd w:val="clear" w:color="auto" w:fill="FFFFFF"/>
        </w:rPr>
        <w:t xml:space="preserve"> Evaluation Study</w:t>
      </w:r>
      <w:r>
        <w:rPr>
          <w:rFonts w:ascii="Arial" w:hAnsi="Arial" w:cs="Arial"/>
          <w:shd w:val="clear" w:color="auto" w:fill="FFFFFF"/>
        </w:rPr>
        <w:t>’</w:t>
      </w:r>
      <w:r w:rsidRPr="00874D70">
        <w:rPr>
          <w:rFonts w:ascii="Arial" w:hAnsi="Arial" w:cs="Arial"/>
          <w:shd w:val="clear" w:color="auto" w:fill="FFFFFF"/>
        </w:rPr>
        <w:t>. </w:t>
      </w:r>
      <w:r w:rsidRPr="00874D70">
        <w:rPr>
          <w:rFonts w:ascii="Arial" w:hAnsi="Arial" w:cs="Arial"/>
          <w:i/>
          <w:iCs/>
          <w:shd w:val="clear" w:color="auto" w:fill="FFFFFF"/>
        </w:rPr>
        <w:t>International journal of environmental research and public health</w:t>
      </w:r>
      <w:r w:rsidRPr="00874D70">
        <w:rPr>
          <w:rFonts w:ascii="Arial" w:hAnsi="Arial" w:cs="Arial"/>
          <w:shd w:val="clear" w:color="auto" w:fill="FFFFFF"/>
        </w:rPr>
        <w:t>, </w:t>
      </w:r>
      <w:r w:rsidRPr="00874D70">
        <w:rPr>
          <w:rFonts w:ascii="Arial" w:hAnsi="Arial" w:cs="Arial"/>
          <w:i/>
          <w:iCs/>
          <w:shd w:val="clear" w:color="auto" w:fill="FFFFFF"/>
        </w:rPr>
        <w:t>18</w:t>
      </w:r>
      <w:r w:rsidRPr="00874D70">
        <w:rPr>
          <w:rFonts w:ascii="Arial" w:hAnsi="Arial" w:cs="Arial"/>
          <w:shd w:val="clear" w:color="auto" w:fill="FFFFFF"/>
        </w:rPr>
        <w:t>(7), 3546.</w:t>
      </w:r>
    </w:p>
    <w:p w14:paraId="7BB35F21" w14:textId="77777777" w:rsidR="00233850" w:rsidRDefault="00233850" w:rsidP="00233850">
      <w:pPr>
        <w:pStyle w:val="NoSpacing"/>
        <w:numPr>
          <w:ilvl w:val="0"/>
          <w:numId w:val="1"/>
        </w:numPr>
        <w:spacing w:line="360" w:lineRule="auto"/>
        <w:rPr>
          <w:rFonts w:ascii="Arial" w:hAnsi="Arial" w:cs="Arial"/>
          <w:shd w:val="clear" w:color="auto" w:fill="FFFFFF"/>
        </w:rPr>
      </w:pPr>
      <w:r w:rsidRPr="00874D70">
        <w:rPr>
          <w:rFonts w:ascii="Arial" w:hAnsi="Arial" w:cs="Arial"/>
          <w:shd w:val="clear" w:color="auto" w:fill="FFFFFF"/>
        </w:rPr>
        <w:t>Quek, S. J.</w:t>
      </w:r>
      <w:r>
        <w:rPr>
          <w:rFonts w:ascii="Arial" w:hAnsi="Arial" w:cs="Arial"/>
          <w:shd w:val="clear" w:color="auto" w:fill="FFFFFF"/>
        </w:rPr>
        <w:t xml:space="preserve"> et al.</w:t>
      </w:r>
      <w:r w:rsidRPr="00874D70">
        <w:rPr>
          <w:rFonts w:ascii="Arial" w:hAnsi="Arial" w:cs="Arial"/>
          <w:shd w:val="clear" w:color="auto" w:fill="FFFFFF"/>
        </w:rPr>
        <w:t xml:space="preserve"> (2021) </w:t>
      </w:r>
      <w:r>
        <w:rPr>
          <w:rFonts w:ascii="Arial" w:hAnsi="Arial" w:cs="Arial"/>
          <w:shd w:val="clear" w:color="auto" w:fill="FFFFFF"/>
        </w:rPr>
        <w:t>‘</w:t>
      </w:r>
      <w:r w:rsidRPr="00874D70">
        <w:rPr>
          <w:rFonts w:ascii="Arial" w:hAnsi="Arial" w:cs="Arial"/>
          <w:shd w:val="clear" w:color="auto" w:fill="FFFFFF"/>
        </w:rPr>
        <w:t>Distributed leadership as a predictor of employee engagement, job satisfaction and turnover intention in UK nursing staff</w:t>
      </w:r>
      <w:r>
        <w:rPr>
          <w:rFonts w:ascii="Arial" w:hAnsi="Arial" w:cs="Arial"/>
          <w:shd w:val="clear" w:color="auto" w:fill="FFFFFF"/>
        </w:rPr>
        <w:t>’</w:t>
      </w:r>
      <w:r w:rsidRPr="00874D70">
        <w:rPr>
          <w:rFonts w:ascii="Arial" w:hAnsi="Arial" w:cs="Arial"/>
          <w:shd w:val="clear" w:color="auto" w:fill="FFFFFF"/>
        </w:rPr>
        <w:t>. </w:t>
      </w:r>
      <w:r w:rsidRPr="00874D70">
        <w:rPr>
          <w:rFonts w:ascii="Arial" w:hAnsi="Arial" w:cs="Arial"/>
          <w:i/>
          <w:iCs/>
          <w:shd w:val="clear" w:color="auto" w:fill="FFFFFF"/>
        </w:rPr>
        <w:t>Journal of Nursing Management</w:t>
      </w:r>
      <w:r w:rsidRPr="00874D70">
        <w:rPr>
          <w:rFonts w:ascii="Arial" w:hAnsi="Arial" w:cs="Arial"/>
          <w:shd w:val="clear" w:color="auto" w:fill="FFFFFF"/>
        </w:rPr>
        <w:t>, </w:t>
      </w:r>
      <w:r w:rsidRPr="00874D70">
        <w:rPr>
          <w:rFonts w:ascii="Arial" w:hAnsi="Arial" w:cs="Arial"/>
          <w:i/>
          <w:iCs/>
          <w:shd w:val="clear" w:color="auto" w:fill="FFFFFF"/>
        </w:rPr>
        <w:t>29</w:t>
      </w:r>
      <w:r w:rsidRPr="00874D70">
        <w:rPr>
          <w:rFonts w:ascii="Arial" w:hAnsi="Arial" w:cs="Arial"/>
          <w:shd w:val="clear" w:color="auto" w:fill="FFFFFF"/>
        </w:rPr>
        <w:t>(6), 1544-1553.</w:t>
      </w:r>
    </w:p>
    <w:p w14:paraId="2B557E42" w14:textId="646A1228" w:rsidR="00233850" w:rsidRDefault="00233850" w:rsidP="00233850">
      <w:pPr>
        <w:pStyle w:val="NoSpacing"/>
        <w:numPr>
          <w:ilvl w:val="0"/>
          <w:numId w:val="1"/>
        </w:numPr>
        <w:spacing w:line="360" w:lineRule="auto"/>
        <w:rPr>
          <w:rFonts w:ascii="Arial" w:hAnsi="Arial" w:cs="Arial"/>
        </w:rPr>
      </w:pPr>
      <w:r w:rsidRPr="009B2186">
        <w:rPr>
          <w:rFonts w:ascii="Arial" w:hAnsi="Arial" w:cs="Arial"/>
          <w:shd w:val="clear" w:color="auto" w:fill="FFFFFF"/>
        </w:rPr>
        <w:t xml:space="preserve">Rajagopal, N.K. et al. (2021) ‘A study on organisational practices that influence employee </w:t>
      </w:r>
      <w:r w:rsidR="00E51FE2">
        <w:rPr>
          <w:rFonts w:ascii="Arial" w:hAnsi="Arial" w:cs="Arial"/>
          <w:shd w:val="clear" w:color="auto" w:fill="FFFFFF"/>
        </w:rPr>
        <w:t>engagement</w:t>
      </w:r>
      <w:r w:rsidRPr="009B2186">
        <w:rPr>
          <w:rFonts w:ascii="Arial" w:hAnsi="Arial" w:cs="Arial"/>
          <w:shd w:val="clear" w:color="auto" w:fill="FFFFFF"/>
        </w:rPr>
        <w:t>.</w:t>
      </w:r>
      <w:r w:rsidRPr="009B2186">
        <w:rPr>
          <w:rFonts w:ascii="Arial" w:hAnsi="Arial" w:cs="Arial"/>
        </w:rPr>
        <w:t xml:space="preserve"> </w:t>
      </w:r>
      <w:r w:rsidRPr="009B2186">
        <w:rPr>
          <w:rFonts w:ascii="Arial" w:hAnsi="Arial" w:cs="Arial"/>
          <w:i/>
          <w:iCs/>
        </w:rPr>
        <w:t>Manager - The British Journal</w:t>
      </w:r>
      <w:r w:rsidRPr="00636B45">
        <w:rPr>
          <w:rFonts w:ascii="Arial" w:hAnsi="Arial" w:cs="Arial"/>
          <w:i/>
          <w:iCs/>
        </w:rPr>
        <w:t xml:space="preserve"> of Administrative Management.</w:t>
      </w:r>
      <w:r w:rsidRPr="00874D70">
        <w:rPr>
          <w:rFonts w:ascii="Arial" w:hAnsi="Arial" w:cs="Arial"/>
        </w:rPr>
        <w:t xml:space="preserve"> ISSN - 1746 1278 Volume 57 Issue 145 December 2021</w:t>
      </w:r>
      <w:r>
        <w:rPr>
          <w:rFonts w:ascii="Arial" w:hAnsi="Arial" w:cs="Arial"/>
        </w:rPr>
        <w:t>.</w:t>
      </w:r>
    </w:p>
    <w:p w14:paraId="09D97AD4" w14:textId="0B0530F6" w:rsidR="00233850" w:rsidRDefault="00233850" w:rsidP="00233850">
      <w:pPr>
        <w:pStyle w:val="NoSpacing"/>
        <w:numPr>
          <w:ilvl w:val="0"/>
          <w:numId w:val="1"/>
        </w:numPr>
        <w:spacing w:line="360" w:lineRule="auto"/>
        <w:rPr>
          <w:rFonts w:ascii="Arial" w:hAnsi="Arial" w:cs="Arial"/>
          <w:shd w:val="clear" w:color="auto" w:fill="FFFFFF"/>
        </w:rPr>
      </w:pPr>
      <w:r w:rsidRPr="00874D70">
        <w:rPr>
          <w:rFonts w:ascii="Arial" w:hAnsi="Arial" w:cs="Arial"/>
          <w:shd w:val="clear" w:color="auto" w:fill="FFFFFF"/>
        </w:rPr>
        <w:t>Rasool, S. F.</w:t>
      </w:r>
      <w:r>
        <w:rPr>
          <w:rFonts w:ascii="Arial" w:hAnsi="Arial" w:cs="Arial"/>
          <w:shd w:val="clear" w:color="auto" w:fill="FFFFFF"/>
        </w:rPr>
        <w:t xml:space="preserve"> et al.</w:t>
      </w:r>
      <w:r w:rsidRPr="00874D70">
        <w:rPr>
          <w:rFonts w:ascii="Arial" w:hAnsi="Arial" w:cs="Arial"/>
          <w:shd w:val="clear" w:color="auto" w:fill="FFFFFF"/>
        </w:rPr>
        <w:t xml:space="preserve"> (2021) </w:t>
      </w:r>
      <w:r>
        <w:rPr>
          <w:rFonts w:ascii="Arial" w:hAnsi="Arial" w:cs="Arial"/>
          <w:shd w:val="clear" w:color="auto" w:fill="FFFFFF"/>
        </w:rPr>
        <w:t>‘</w:t>
      </w:r>
      <w:r w:rsidRPr="00874D70">
        <w:rPr>
          <w:rFonts w:ascii="Arial" w:hAnsi="Arial" w:cs="Arial"/>
          <w:shd w:val="clear" w:color="auto" w:fill="FFFFFF"/>
        </w:rPr>
        <w:t xml:space="preserve">How toxic workplace environment </w:t>
      </w:r>
      <w:r w:rsidR="00443412">
        <w:rPr>
          <w:rFonts w:ascii="Arial" w:hAnsi="Arial" w:cs="Arial"/>
          <w:shd w:val="clear" w:color="auto" w:fill="FFFFFF"/>
        </w:rPr>
        <w:t>affects</w:t>
      </w:r>
      <w:r w:rsidRPr="00874D70">
        <w:rPr>
          <w:rFonts w:ascii="Arial" w:hAnsi="Arial" w:cs="Arial"/>
          <w:shd w:val="clear" w:color="auto" w:fill="FFFFFF"/>
        </w:rPr>
        <w:t xml:space="preserve"> the employee engagement: the mediating role of organizational support and employee wellbeing</w:t>
      </w:r>
      <w:r>
        <w:rPr>
          <w:rFonts w:ascii="Arial" w:hAnsi="Arial" w:cs="Arial"/>
          <w:shd w:val="clear" w:color="auto" w:fill="FFFFFF"/>
        </w:rPr>
        <w:t>’</w:t>
      </w:r>
      <w:r w:rsidRPr="00874D70">
        <w:rPr>
          <w:rFonts w:ascii="Arial" w:hAnsi="Arial" w:cs="Arial"/>
          <w:shd w:val="clear" w:color="auto" w:fill="FFFFFF"/>
        </w:rPr>
        <w:t>. </w:t>
      </w:r>
      <w:r w:rsidRPr="00874D70">
        <w:rPr>
          <w:rFonts w:ascii="Arial" w:hAnsi="Arial" w:cs="Arial"/>
          <w:i/>
          <w:iCs/>
          <w:shd w:val="clear" w:color="auto" w:fill="FFFFFF"/>
        </w:rPr>
        <w:t>International journal of environmental research and public health</w:t>
      </w:r>
      <w:r w:rsidRPr="00874D70">
        <w:rPr>
          <w:rFonts w:ascii="Arial" w:hAnsi="Arial" w:cs="Arial"/>
          <w:shd w:val="clear" w:color="auto" w:fill="FFFFFF"/>
        </w:rPr>
        <w:t>, </w:t>
      </w:r>
      <w:r w:rsidRPr="00874D70">
        <w:rPr>
          <w:rFonts w:ascii="Arial" w:hAnsi="Arial" w:cs="Arial"/>
          <w:i/>
          <w:iCs/>
          <w:shd w:val="clear" w:color="auto" w:fill="FFFFFF"/>
        </w:rPr>
        <w:t>18</w:t>
      </w:r>
      <w:r w:rsidRPr="00874D70">
        <w:rPr>
          <w:rFonts w:ascii="Arial" w:hAnsi="Arial" w:cs="Arial"/>
          <w:shd w:val="clear" w:color="auto" w:fill="FFFFFF"/>
        </w:rPr>
        <w:t>(5), 2294.</w:t>
      </w:r>
    </w:p>
    <w:p w14:paraId="7749CA1D" w14:textId="77777777" w:rsidR="00233850" w:rsidRDefault="00233850" w:rsidP="00233850">
      <w:pPr>
        <w:pStyle w:val="NoSpacing"/>
        <w:numPr>
          <w:ilvl w:val="0"/>
          <w:numId w:val="1"/>
        </w:numPr>
        <w:spacing w:line="360" w:lineRule="auto"/>
        <w:rPr>
          <w:rFonts w:ascii="Arial" w:hAnsi="Arial" w:cs="Arial"/>
          <w:shd w:val="clear" w:color="auto" w:fill="FFFFFF"/>
        </w:rPr>
      </w:pPr>
      <w:r w:rsidRPr="00874D70">
        <w:rPr>
          <w:rFonts w:ascii="Arial" w:hAnsi="Arial" w:cs="Arial"/>
          <w:shd w:val="clear" w:color="auto" w:fill="FFFFFF"/>
        </w:rPr>
        <w:t xml:space="preserve">Saks, A. M., </w:t>
      </w:r>
      <w:proofErr w:type="spellStart"/>
      <w:r w:rsidRPr="00874D70">
        <w:rPr>
          <w:rFonts w:ascii="Arial" w:hAnsi="Arial" w:cs="Arial"/>
          <w:shd w:val="clear" w:color="auto" w:fill="FFFFFF"/>
        </w:rPr>
        <w:t>Gruman</w:t>
      </w:r>
      <w:proofErr w:type="spellEnd"/>
      <w:r w:rsidRPr="00874D70">
        <w:rPr>
          <w:rFonts w:ascii="Arial" w:hAnsi="Arial" w:cs="Arial"/>
          <w:shd w:val="clear" w:color="auto" w:fill="FFFFFF"/>
        </w:rPr>
        <w:t xml:space="preserve">, J. A., &amp; Zhang, Q. (2021) </w:t>
      </w:r>
      <w:r>
        <w:rPr>
          <w:rFonts w:ascii="Arial" w:hAnsi="Arial" w:cs="Arial"/>
          <w:shd w:val="clear" w:color="auto" w:fill="FFFFFF"/>
        </w:rPr>
        <w:t>‘</w:t>
      </w:r>
      <w:r w:rsidRPr="00874D70">
        <w:rPr>
          <w:rFonts w:ascii="Arial" w:hAnsi="Arial" w:cs="Arial"/>
          <w:shd w:val="clear" w:color="auto" w:fill="FFFFFF"/>
        </w:rPr>
        <w:t>Organization engagement: a review and comparison to job engagement.</w:t>
      </w:r>
      <w:r>
        <w:rPr>
          <w:rFonts w:ascii="Arial" w:hAnsi="Arial" w:cs="Arial"/>
          <w:shd w:val="clear" w:color="auto" w:fill="FFFFFF"/>
        </w:rPr>
        <w:t>’</w:t>
      </w:r>
      <w:r w:rsidRPr="00874D70">
        <w:rPr>
          <w:rFonts w:ascii="Arial" w:hAnsi="Arial" w:cs="Arial"/>
          <w:shd w:val="clear" w:color="auto" w:fill="FFFFFF"/>
        </w:rPr>
        <w:t> </w:t>
      </w:r>
      <w:r w:rsidRPr="00874D70">
        <w:rPr>
          <w:rFonts w:ascii="Arial" w:hAnsi="Arial" w:cs="Arial"/>
          <w:i/>
          <w:iCs/>
          <w:shd w:val="clear" w:color="auto" w:fill="FFFFFF"/>
        </w:rPr>
        <w:t>Journal of Organizational Effectiveness: People and Performance</w:t>
      </w:r>
      <w:r w:rsidRPr="00874D70">
        <w:rPr>
          <w:rFonts w:ascii="Arial" w:hAnsi="Arial" w:cs="Arial"/>
          <w:shd w:val="clear" w:color="auto" w:fill="FFFFFF"/>
        </w:rPr>
        <w:t>.</w:t>
      </w:r>
    </w:p>
    <w:p w14:paraId="64DBB617" w14:textId="77777777" w:rsidR="00233850" w:rsidRDefault="00233850" w:rsidP="00233850">
      <w:pPr>
        <w:pStyle w:val="NoSpacing"/>
        <w:numPr>
          <w:ilvl w:val="0"/>
          <w:numId w:val="1"/>
        </w:numPr>
        <w:spacing w:line="360" w:lineRule="auto"/>
        <w:rPr>
          <w:rFonts w:ascii="Arial" w:hAnsi="Arial" w:cs="Arial"/>
          <w:shd w:val="clear" w:color="auto" w:fill="FFFFFF"/>
        </w:rPr>
      </w:pPr>
      <w:r w:rsidRPr="00874D70">
        <w:rPr>
          <w:rFonts w:ascii="Arial" w:hAnsi="Arial" w:cs="Arial"/>
          <w:shd w:val="clear" w:color="auto" w:fill="FFFFFF"/>
        </w:rPr>
        <w:t>Suomi, K. </w:t>
      </w:r>
      <w:r w:rsidRPr="00874D70">
        <w:rPr>
          <w:rFonts w:ascii="Arial" w:hAnsi="Arial" w:cs="Arial"/>
          <w:i/>
          <w:iCs/>
          <w:shd w:val="clear" w:color="auto" w:fill="FFFFFF"/>
        </w:rPr>
        <w:t>et al.</w:t>
      </w:r>
      <w:r w:rsidRPr="00874D70">
        <w:rPr>
          <w:rFonts w:ascii="Arial" w:hAnsi="Arial" w:cs="Arial"/>
          <w:shd w:val="clear" w:color="auto" w:fill="FFFFFF"/>
        </w:rPr>
        <w:t> (2021) ‘Employee Engagement and Internal Branding: Two Sides of the Same Coin?’, </w:t>
      </w:r>
      <w:r w:rsidRPr="00874D70">
        <w:rPr>
          <w:rFonts w:ascii="Arial" w:hAnsi="Arial" w:cs="Arial"/>
          <w:i/>
          <w:iCs/>
          <w:shd w:val="clear" w:color="auto" w:fill="FFFFFF"/>
        </w:rPr>
        <w:t>Corporate reputation review.</w:t>
      </w:r>
      <w:r w:rsidRPr="00874D70">
        <w:rPr>
          <w:rFonts w:ascii="Arial" w:hAnsi="Arial" w:cs="Arial"/>
          <w:shd w:val="clear" w:color="auto" w:fill="FFFFFF"/>
        </w:rPr>
        <w:t>, 24(1), pp. 48–63. doi:10.1057/s41299-019-00090-0.</w:t>
      </w:r>
    </w:p>
    <w:p w14:paraId="5BE57E6C" w14:textId="77777777" w:rsidR="00233850" w:rsidRDefault="00233850" w:rsidP="00233850">
      <w:pPr>
        <w:pStyle w:val="NoSpacing"/>
        <w:numPr>
          <w:ilvl w:val="0"/>
          <w:numId w:val="1"/>
        </w:numPr>
        <w:spacing w:line="360" w:lineRule="auto"/>
        <w:rPr>
          <w:rFonts w:ascii="Arial" w:hAnsi="Arial" w:cs="Arial"/>
          <w:shd w:val="clear" w:color="auto" w:fill="FFFFFF"/>
        </w:rPr>
      </w:pPr>
      <w:r w:rsidRPr="00874D70">
        <w:rPr>
          <w:rFonts w:ascii="Arial" w:hAnsi="Arial" w:cs="Arial"/>
          <w:shd w:val="clear" w:color="auto" w:fill="FFFFFF"/>
        </w:rPr>
        <w:lastRenderedPageBreak/>
        <w:t xml:space="preserve">Thompson, A. and </w:t>
      </w:r>
      <w:proofErr w:type="spellStart"/>
      <w:r w:rsidRPr="00874D70">
        <w:rPr>
          <w:rFonts w:ascii="Arial" w:hAnsi="Arial" w:cs="Arial"/>
          <w:shd w:val="clear" w:color="auto" w:fill="FFFFFF"/>
        </w:rPr>
        <w:t>Beardwell</w:t>
      </w:r>
      <w:proofErr w:type="spellEnd"/>
      <w:r w:rsidRPr="00874D70">
        <w:rPr>
          <w:rFonts w:ascii="Arial" w:hAnsi="Arial" w:cs="Arial"/>
          <w:shd w:val="clear" w:color="auto" w:fill="FFFFFF"/>
        </w:rPr>
        <w:t>, J. (2017</w:t>
      </w:r>
      <w:r w:rsidRPr="00874D70">
        <w:rPr>
          <w:rFonts w:ascii="Arial" w:hAnsi="Arial" w:cs="Arial"/>
        </w:rPr>
        <w:t xml:space="preserve">) </w:t>
      </w:r>
      <w:r w:rsidRPr="00874D70">
        <w:rPr>
          <w:rFonts w:ascii="Arial" w:hAnsi="Arial" w:cs="Arial"/>
          <w:i/>
          <w:iCs/>
          <w:shd w:val="clear" w:color="auto" w:fill="FFFFFF"/>
        </w:rPr>
        <w:t>Human resource management: a contemporary approach</w:t>
      </w:r>
      <w:r w:rsidRPr="00874D70">
        <w:rPr>
          <w:rFonts w:ascii="Arial" w:hAnsi="Arial" w:cs="Arial"/>
          <w:shd w:val="clear" w:color="auto" w:fill="FFFFFF"/>
        </w:rPr>
        <w:t xml:space="preserve">. Eighth edition. Edited by A. Thompson and J. </w:t>
      </w:r>
      <w:proofErr w:type="spellStart"/>
      <w:r w:rsidRPr="00874D70">
        <w:rPr>
          <w:rFonts w:ascii="Arial" w:hAnsi="Arial" w:cs="Arial"/>
          <w:shd w:val="clear" w:color="auto" w:fill="FFFFFF"/>
        </w:rPr>
        <w:t>Beardwell</w:t>
      </w:r>
      <w:proofErr w:type="spellEnd"/>
      <w:r w:rsidRPr="00874D70">
        <w:rPr>
          <w:rFonts w:ascii="Arial" w:hAnsi="Arial" w:cs="Arial"/>
          <w:shd w:val="clear" w:color="auto" w:fill="FFFFFF"/>
        </w:rPr>
        <w:t>. Harlow, England: Pearson Education Limited.</w:t>
      </w:r>
    </w:p>
    <w:p w14:paraId="0E2FEEEC" w14:textId="77777777" w:rsidR="00233850" w:rsidRDefault="00233850" w:rsidP="00233850">
      <w:pPr>
        <w:pStyle w:val="NoSpacing"/>
        <w:numPr>
          <w:ilvl w:val="0"/>
          <w:numId w:val="1"/>
        </w:numPr>
        <w:spacing w:line="360" w:lineRule="auto"/>
        <w:rPr>
          <w:rFonts w:ascii="Arial" w:hAnsi="Arial" w:cs="Arial"/>
          <w:shd w:val="clear" w:color="auto" w:fill="FFFFFF"/>
        </w:rPr>
      </w:pPr>
      <w:proofErr w:type="spellStart"/>
      <w:r w:rsidRPr="00874D70">
        <w:rPr>
          <w:rFonts w:ascii="Arial" w:hAnsi="Arial" w:cs="Arial"/>
          <w:shd w:val="clear" w:color="auto" w:fill="FFFFFF"/>
        </w:rPr>
        <w:t>Toksöz</w:t>
      </w:r>
      <w:proofErr w:type="spellEnd"/>
      <w:r w:rsidRPr="00874D70">
        <w:rPr>
          <w:rFonts w:ascii="Arial" w:hAnsi="Arial" w:cs="Arial"/>
          <w:shd w:val="clear" w:color="auto" w:fill="FFFFFF"/>
        </w:rPr>
        <w:t xml:space="preserve">, S. (2021) </w:t>
      </w:r>
      <w:r>
        <w:rPr>
          <w:rFonts w:ascii="Arial" w:hAnsi="Arial" w:cs="Arial"/>
          <w:shd w:val="clear" w:color="auto" w:fill="FFFFFF"/>
        </w:rPr>
        <w:t>‘</w:t>
      </w:r>
      <w:r w:rsidRPr="00874D70">
        <w:rPr>
          <w:rFonts w:ascii="Arial" w:hAnsi="Arial" w:cs="Arial"/>
          <w:shd w:val="clear" w:color="auto" w:fill="FFFFFF"/>
        </w:rPr>
        <w:t>Impact of engagement exist in organisations’ internal environment on employees’ motivation, satisfaction, commitment and turnover intention</w:t>
      </w:r>
      <w:r>
        <w:rPr>
          <w:rFonts w:ascii="Arial" w:hAnsi="Arial" w:cs="Arial"/>
          <w:shd w:val="clear" w:color="auto" w:fill="FFFFFF"/>
        </w:rPr>
        <w:t>’</w:t>
      </w:r>
      <w:r w:rsidRPr="00874D70">
        <w:rPr>
          <w:rFonts w:ascii="Arial" w:hAnsi="Arial" w:cs="Arial"/>
          <w:shd w:val="clear" w:color="auto" w:fill="FFFFFF"/>
        </w:rPr>
        <w:t>. In </w:t>
      </w:r>
      <w:r w:rsidRPr="00874D70">
        <w:rPr>
          <w:rFonts w:ascii="Arial" w:hAnsi="Arial" w:cs="Arial"/>
          <w:i/>
          <w:iCs/>
          <w:shd w:val="clear" w:color="auto" w:fill="FFFFFF"/>
        </w:rPr>
        <w:t>E3S Web of Conferences</w:t>
      </w:r>
      <w:r w:rsidRPr="00874D70">
        <w:rPr>
          <w:rFonts w:ascii="Arial" w:hAnsi="Arial" w:cs="Arial"/>
          <w:shd w:val="clear" w:color="auto" w:fill="FFFFFF"/>
        </w:rPr>
        <w:t> (Vol. 258). EDP Sciences.</w:t>
      </w:r>
    </w:p>
    <w:p w14:paraId="5FED869C" w14:textId="4D3E31AA" w:rsidR="00233850" w:rsidRDefault="00233850" w:rsidP="00233850">
      <w:pPr>
        <w:pStyle w:val="NoSpacing"/>
        <w:numPr>
          <w:ilvl w:val="0"/>
          <w:numId w:val="1"/>
        </w:numPr>
        <w:spacing w:line="360" w:lineRule="auto"/>
        <w:rPr>
          <w:rFonts w:ascii="Arial" w:hAnsi="Arial" w:cs="Arial"/>
          <w:shd w:val="clear" w:color="auto" w:fill="FFFFFF"/>
        </w:rPr>
      </w:pPr>
      <w:proofErr w:type="spellStart"/>
      <w:r w:rsidRPr="00874D70">
        <w:rPr>
          <w:rFonts w:ascii="Arial" w:hAnsi="Arial" w:cs="Arial"/>
          <w:shd w:val="clear" w:color="auto" w:fill="FFFFFF"/>
        </w:rPr>
        <w:t>Yaqub</w:t>
      </w:r>
      <w:proofErr w:type="spellEnd"/>
      <w:r w:rsidRPr="00874D70">
        <w:rPr>
          <w:rFonts w:ascii="Arial" w:hAnsi="Arial" w:cs="Arial"/>
          <w:shd w:val="clear" w:color="auto" w:fill="FFFFFF"/>
        </w:rPr>
        <w:t>, R. M. S.</w:t>
      </w:r>
      <w:r>
        <w:rPr>
          <w:rFonts w:ascii="Arial" w:hAnsi="Arial" w:cs="Arial"/>
          <w:shd w:val="clear" w:color="auto" w:fill="FFFFFF"/>
        </w:rPr>
        <w:t xml:space="preserve"> et al.</w:t>
      </w:r>
      <w:r w:rsidRPr="00874D70">
        <w:rPr>
          <w:rFonts w:ascii="Arial" w:hAnsi="Arial" w:cs="Arial"/>
          <w:shd w:val="clear" w:color="auto" w:fill="FFFFFF"/>
        </w:rPr>
        <w:t xml:space="preserve"> (2021) </w:t>
      </w:r>
      <w:r>
        <w:rPr>
          <w:rFonts w:ascii="Arial" w:hAnsi="Arial" w:cs="Arial"/>
          <w:shd w:val="clear" w:color="auto" w:fill="FFFFFF"/>
        </w:rPr>
        <w:t>‘</w:t>
      </w:r>
      <w:r w:rsidRPr="00874D70">
        <w:rPr>
          <w:rFonts w:ascii="Arial" w:hAnsi="Arial" w:cs="Arial"/>
          <w:shd w:val="clear" w:color="auto" w:fill="FFFFFF"/>
        </w:rPr>
        <w:t xml:space="preserve">linking compensation, employee engagement, employee loyalty and organizational performance: the mediating role of </w:t>
      </w:r>
      <w:r w:rsidR="00443412">
        <w:rPr>
          <w:rFonts w:ascii="Arial" w:hAnsi="Arial" w:cs="Arial"/>
          <w:shd w:val="clear" w:color="auto" w:fill="FFFFFF"/>
        </w:rPr>
        <w:t>organizational</w:t>
      </w:r>
      <w:r w:rsidRPr="00874D70">
        <w:rPr>
          <w:rFonts w:ascii="Arial" w:hAnsi="Arial" w:cs="Arial"/>
          <w:shd w:val="clear" w:color="auto" w:fill="FFFFFF"/>
        </w:rPr>
        <w:t xml:space="preserve"> commitment</w:t>
      </w:r>
      <w:r>
        <w:rPr>
          <w:rFonts w:ascii="Arial" w:hAnsi="Arial" w:cs="Arial"/>
          <w:shd w:val="clear" w:color="auto" w:fill="FFFFFF"/>
        </w:rPr>
        <w:t>’</w:t>
      </w:r>
      <w:r w:rsidRPr="00874D70">
        <w:rPr>
          <w:rFonts w:ascii="Arial" w:hAnsi="Arial" w:cs="Arial"/>
          <w:shd w:val="clear" w:color="auto" w:fill="FFFFFF"/>
        </w:rPr>
        <w:t>. </w:t>
      </w:r>
      <w:r w:rsidRPr="00874D70">
        <w:rPr>
          <w:rFonts w:ascii="Arial" w:hAnsi="Arial" w:cs="Arial"/>
          <w:i/>
          <w:iCs/>
          <w:shd w:val="clear" w:color="auto" w:fill="FFFFFF"/>
        </w:rPr>
        <w:t>Bulletin of Business and Economics (BBE)</w:t>
      </w:r>
      <w:r w:rsidRPr="00874D70">
        <w:rPr>
          <w:rFonts w:ascii="Arial" w:hAnsi="Arial" w:cs="Arial"/>
          <w:shd w:val="clear" w:color="auto" w:fill="FFFFFF"/>
        </w:rPr>
        <w:t>, </w:t>
      </w:r>
      <w:r w:rsidRPr="00874D70">
        <w:rPr>
          <w:rFonts w:ascii="Arial" w:hAnsi="Arial" w:cs="Arial"/>
          <w:i/>
          <w:iCs/>
          <w:shd w:val="clear" w:color="auto" w:fill="FFFFFF"/>
        </w:rPr>
        <w:t>10</w:t>
      </w:r>
      <w:r w:rsidRPr="00874D70">
        <w:rPr>
          <w:rFonts w:ascii="Arial" w:hAnsi="Arial" w:cs="Arial"/>
          <w:shd w:val="clear" w:color="auto" w:fill="FFFFFF"/>
        </w:rPr>
        <w:t>(3), 17-32.</w:t>
      </w:r>
    </w:p>
    <w:p w14:paraId="1BDD3787" w14:textId="77777777" w:rsidR="00233850" w:rsidRPr="00A3705B" w:rsidRDefault="00233850" w:rsidP="00A3705B">
      <w:pPr>
        <w:spacing w:line="360" w:lineRule="auto"/>
        <w:jc w:val="both"/>
        <w:rPr>
          <w:rFonts w:ascii="Arial" w:eastAsia="Times New Roman" w:hAnsi="Arial" w:cs="Arial"/>
          <w:lang w:val="bg-BG" w:eastAsia="en-GB"/>
        </w:rPr>
      </w:pPr>
    </w:p>
    <w:p w14:paraId="0B7B9CE2" w14:textId="77777777" w:rsidR="003F146D" w:rsidRPr="00A3705B" w:rsidRDefault="003F146D" w:rsidP="00A3705B">
      <w:pPr>
        <w:spacing w:line="360" w:lineRule="auto"/>
        <w:jc w:val="both"/>
        <w:rPr>
          <w:rFonts w:ascii="Arial" w:hAnsi="Arial" w:cs="Arial"/>
        </w:rPr>
      </w:pPr>
    </w:p>
    <w:p w14:paraId="5AFD9B5C" w14:textId="2AEB7CE7" w:rsidR="00A65391" w:rsidRPr="00A3705B" w:rsidRDefault="00A65391" w:rsidP="00A3705B">
      <w:pPr>
        <w:spacing w:line="360" w:lineRule="auto"/>
        <w:jc w:val="both"/>
        <w:rPr>
          <w:rFonts w:ascii="Arial" w:hAnsi="Arial" w:cs="Arial"/>
        </w:rPr>
      </w:pPr>
    </w:p>
    <w:sectPr w:rsidR="00A65391" w:rsidRPr="00A3705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AF328" w14:textId="77777777" w:rsidR="00C662FC" w:rsidRDefault="00C662FC" w:rsidP="00704D2C">
      <w:pPr>
        <w:spacing w:after="0" w:line="240" w:lineRule="auto"/>
      </w:pPr>
      <w:r>
        <w:separator/>
      </w:r>
    </w:p>
  </w:endnote>
  <w:endnote w:type="continuationSeparator" w:id="0">
    <w:p w14:paraId="2259769A" w14:textId="77777777" w:rsidR="00C662FC" w:rsidRDefault="00C662FC" w:rsidP="00704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0938203"/>
      <w:docPartObj>
        <w:docPartGallery w:val="Page Numbers (Bottom of Page)"/>
        <w:docPartUnique/>
      </w:docPartObj>
    </w:sdtPr>
    <w:sdtEndPr>
      <w:rPr>
        <w:noProof/>
      </w:rPr>
    </w:sdtEndPr>
    <w:sdtContent>
      <w:p w14:paraId="3C8F561D" w14:textId="36017E74" w:rsidR="00704D2C" w:rsidRDefault="00704D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49A565" w14:textId="77777777" w:rsidR="00704D2C" w:rsidRDefault="00704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280AF" w14:textId="77777777" w:rsidR="00C662FC" w:rsidRDefault="00C662FC" w:rsidP="00704D2C">
      <w:pPr>
        <w:spacing w:after="0" w:line="240" w:lineRule="auto"/>
      </w:pPr>
      <w:r>
        <w:separator/>
      </w:r>
    </w:p>
  </w:footnote>
  <w:footnote w:type="continuationSeparator" w:id="0">
    <w:p w14:paraId="6FD6BFE8" w14:textId="77777777" w:rsidR="00C662FC" w:rsidRDefault="00C662FC" w:rsidP="00704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6DDB"/>
    <w:multiLevelType w:val="hybridMultilevel"/>
    <w:tmpl w:val="4FE2E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1278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78A"/>
    <w:rsid w:val="000204C9"/>
    <w:rsid w:val="00021602"/>
    <w:rsid w:val="0003069F"/>
    <w:rsid w:val="000360CD"/>
    <w:rsid w:val="00036DCA"/>
    <w:rsid w:val="00052777"/>
    <w:rsid w:val="0006217C"/>
    <w:rsid w:val="00071C30"/>
    <w:rsid w:val="000A0CFA"/>
    <w:rsid w:val="000A4B06"/>
    <w:rsid w:val="000A57CD"/>
    <w:rsid w:val="000A73F5"/>
    <w:rsid w:val="000B20E7"/>
    <w:rsid w:val="000B3766"/>
    <w:rsid w:val="000B3998"/>
    <w:rsid w:val="000E060C"/>
    <w:rsid w:val="000E3468"/>
    <w:rsid w:val="000E3A3C"/>
    <w:rsid w:val="000F18A6"/>
    <w:rsid w:val="000F2476"/>
    <w:rsid w:val="000F69A7"/>
    <w:rsid w:val="00100BAD"/>
    <w:rsid w:val="001352A0"/>
    <w:rsid w:val="001360DD"/>
    <w:rsid w:val="001365BC"/>
    <w:rsid w:val="00137180"/>
    <w:rsid w:val="0014088C"/>
    <w:rsid w:val="001457A7"/>
    <w:rsid w:val="00145B23"/>
    <w:rsid w:val="001470B4"/>
    <w:rsid w:val="00147B94"/>
    <w:rsid w:val="00151FD9"/>
    <w:rsid w:val="00153CA8"/>
    <w:rsid w:val="001674E0"/>
    <w:rsid w:val="001728AA"/>
    <w:rsid w:val="00175C6A"/>
    <w:rsid w:val="001821F2"/>
    <w:rsid w:val="00184F28"/>
    <w:rsid w:val="001A09B0"/>
    <w:rsid w:val="001A232A"/>
    <w:rsid w:val="001C17B2"/>
    <w:rsid w:val="001D5E9C"/>
    <w:rsid w:val="001E1429"/>
    <w:rsid w:val="001E66E8"/>
    <w:rsid w:val="00210A2C"/>
    <w:rsid w:val="00210D01"/>
    <w:rsid w:val="0022165B"/>
    <w:rsid w:val="002256CF"/>
    <w:rsid w:val="00233850"/>
    <w:rsid w:val="00252C16"/>
    <w:rsid w:val="00256239"/>
    <w:rsid w:val="00264894"/>
    <w:rsid w:val="00270C40"/>
    <w:rsid w:val="00270F0E"/>
    <w:rsid w:val="002A1774"/>
    <w:rsid w:val="002A42C2"/>
    <w:rsid w:val="002A5380"/>
    <w:rsid w:val="002A6F0F"/>
    <w:rsid w:val="002B312E"/>
    <w:rsid w:val="002B6AD3"/>
    <w:rsid w:val="002C006D"/>
    <w:rsid w:val="002C5826"/>
    <w:rsid w:val="002D1633"/>
    <w:rsid w:val="002E0F2C"/>
    <w:rsid w:val="002E575B"/>
    <w:rsid w:val="002F004E"/>
    <w:rsid w:val="002F3E3A"/>
    <w:rsid w:val="00307CA7"/>
    <w:rsid w:val="00311A6F"/>
    <w:rsid w:val="00314B92"/>
    <w:rsid w:val="00317B29"/>
    <w:rsid w:val="00321D7B"/>
    <w:rsid w:val="00324B34"/>
    <w:rsid w:val="00332E3E"/>
    <w:rsid w:val="003367DC"/>
    <w:rsid w:val="0034417A"/>
    <w:rsid w:val="003565A4"/>
    <w:rsid w:val="00372D38"/>
    <w:rsid w:val="0038732B"/>
    <w:rsid w:val="003975B3"/>
    <w:rsid w:val="003B0C84"/>
    <w:rsid w:val="003B6405"/>
    <w:rsid w:val="003B6B84"/>
    <w:rsid w:val="003C0911"/>
    <w:rsid w:val="003C0E25"/>
    <w:rsid w:val="003D379E"/>
    <w:rsid w:val="003E0A24"/>
    <w:rsid w:val="003F146D"/>
    <w:rsid w:val="00403BA8"/>
    <w:rsid w:val="00404CF5"/>
    <w:rsid w:val="00405AF2"/>
    <w:rsid w:val="00414F77"/>
    <w:rsid w:val="00427EFD"/>
    <w:rsid w:val="00434C23"/>
    <w:rsid w:val="00442D30"/>
    <w:rsid w:val="00443412"/>
    <w:rsid w:val="00445CCD"/>
    <w:rsid w:val="00446657"/>
    <w:rsid w:val="00452AF8"/>
    <w:rsid w:val="0046600F"/>
    <w:rsid w:val="0047545A"/>
    <w:rsid w:val="00483448"/>
    <w:rsid w:val="004B506D"/>
    <w:rsid w:val="004C2EB4"/>
    <w:rsid w:val="004C6804"/>
    <w:rsid w:val="004D090D"/>
    <w:rsid w:val="004E1DD3"/>
    <w:rsid w:val="004E2FC2"/>
    <w:rsid w:val="004F0A6F"/>
    <w:rsid w:val="004F0DF2"/>
    <w:rsid w:val="00514DE4"/>
    <w:rsid w:val="00517EC4"/>
    <w:rsid w:val="00520CD1"/>
    <w:rsid w:val="0052184F"/>
    <w:rsid w:val="005218F6"/>
    <w:rsid w:val="005228C7"/>
    <w:rsid w:val="0052357F"/>
    <w:rsid w:val="00524BEA"/>
    <w:rsid w:val="00526E3F"/>
    <w:rsid w:val="00535226"/>
    <w:rsid w:val="005422BE"/>
    <w:rsid w:val="00554ADE"/>
    <w:rsid w:val="00560963"/>
    <w:rsid w:val="00572BCE"/>
    <w:rsid w:val="00572CF4"/>
    <w:rsid w:val="00572FB8"/>
    <w:rsid w:val="005730B7"/>
    <w:rsid w:val="005778E6"/>
    <w:rsid w:val="00585ABF"/>
    <w:rsid w:val="005870B3"/>
    <w:rsid w:val="005B73FE"/>
    <w:rsid w:val="005C206E"/>
    <w:rsid w:val="005D4404"/>
    <w:rsid w:val="005D72CA"/>
    <w:rsid w:val="005E0BD8"/>
    <w:rsid w:val="005E41AB"/>
    <w:rsid w:val="005E5BD0"/>
    <w:rsid w:val="005E6A60"/>
    <w:rsid w:val="005E7C7D"/>
    <w:rsid w:val="005F3396"/>
    <w:rsid w:val="005F7A04"/>
    <w:rsid w:val="006015F6"/>
    <w:rsid w:val="00602F55"/>
    <w:rsid w:val="00603AB9"/>
    <w:rsid w:val="00606097"/>
    <w:rsid w:val="006234B8"/>
    <w:rsid w:val="006247CB"/>
    <w:rsid w:val="0064546E"/>
    <w:rsid w:val="00650630"/>
    <w:rsid w:val="00676AE2"/>
    <w:rsid w:val="006850B8"/>
    <w:rsid w:val="006875B8"/>
    <w:rsid w:val="006879C9"/>
    <w:rsid w:val="00693E01"/>
    <w:rsid w:val="006B67CB"/>
    <w:rsid w:val="006C021B"/>
    <w:rsid w:val="006D477B"/>
    <w:rsid w:val="006E4D5C"/>
    <w:rsid w:val="006E5E9D"/>
    <w:rsid w:val="006F434D"/>
    <w:rsid w:val="006F5AC0"/>
    <w:rsid w:val="00704D2C"/>
    <w:rsid w:val="00712052"/>
    <w:rsid w:val="0071281B"/>
    <w:rsid w:val="00712BA7"/>
    <w:rsid w:val="0071459B"/>
    <w:rsid w:val="00726C00"/>
    <w:rsid w:val="007270BC"/>
    <w:rsid w:val="00736494"/>
    <w:rsid w:val="00737F1E"/>
    <w:rsid w:val="00752EA8"/>
    <w:rsid w:val="00753EF9"/>
    <w:rsid w:val="0075536A"/>
    <w:rsid w:val="007572A5"/>
    <w:rsid w:val="00757ADA"/>
    <w:rsid w:val="007609C9"/>
    <w:rsid w:val="00763F32"/>
    <w:rsid w:val="00772331"/>
    <w:rsid w:val="0079028F"/>
    <w:rsid w:val="0079540F"/>
    <w:rsid w:val="007A0B5B"/>
    <w:rsid w:val="007A4A0F"/>
    <w:rsid w:val="007A5629"/>
    <w:rsid w:val="007A6EBE"/>
    <w:rsid w:val="007B296D"/>
    <w:rsid w:val="007B75B5"/>
    <w:rsid w:val="007D621C"/>
    <w:rsid w:val="007D72CA"/>
    <w:rsid w:val="007E390C"/>
    <w:rsid w:val="007F5E19"/>
    <w:rsid w:val="00802770"/>
    <w:rsid w:val="00817E9F"/>
    <w:rsid w:val="00822307"/>
    <w:rsid w:val="008229A3"/>
    <w:rsid w:val="0082493A"/>
    <w:rsid w:val="0083131B"/>
    <w:rsid w:val="008427C1"/>
    <w:rsid w:val="00843962"/>
    <w:rsid w:val="008453FB"/>
    <w:rsid w:val="00845967"/>
    <w:rsid w:val="00846E17"/>
    <w:rsid w:val="0084708A"/>
    <w:rsid w:val="00857051"/>
    <w:rsid w:val="00860D26"/>
    <w:rsid w:val="00862E87"/>
    <w:rsid w:val="00864DC9"/>
    <w:rsid w:val="0087626A"/>
    <w:rsid w:val="00876811"/>
    <w:rsid w:val="00890B22"/>
    <w:rsid w:val="00895862"/>
    <w:rsid w:val="00897F79"/>
    <w:rsid w:val="008A18ED"/>
    <w:rsid w:val="008C0E23"/>
    <w:rsid w:val="008C433D"/>
    <w:rsid w:val="008C59A7"/>
    <w:rsid w:val="008D3FDD"/>
    <w:rsid w:val="008E1976"/>
    <w:rsid w:val="008E2C02"/>
    <w:rsid w:val="008F02F4"/>
    <w:rsid w:val="009000CB"/>
    <w:rsid w:val="0090315C"/>
    <w:rsid w:val="00904854"/>
    <w:rsid w:val="0090659D"/>
    <w:rsid w:val="00906B9C"/>
    <w:rsid w:val="00915844"/>
    <w:rsid w:val="009166CD"/>
    <w:rsid w:val="00927549"/>
    <w:rsid w:val="00930E5D"/>
    <w:rsid w:val="009312B6"/>
    <w:rsid w:val="009557ED"/>
    <w:rsid w:val="00955AFD"/>
    <w:rsid w:val="00960F90"/>
    <w:rsid w:val="00963BBC"/>
    <w:rsid w:val="00987A8F"/>
    <w:rsid w:val="009902FF"/>
    <w:rsid w:val="00990E27"/>
    <w:rsid w:val="00994841"/>
    <w:rsid w:val="009A5281"/>
    <w:rsid w:val="009A7AA3"/>
    <w:rsid w:val="009B1672"/>
    <w:rsid w:val="009B557F"/>
    <w:rsid w:val="009F1803"/>
    <w:rsid w:val="009F5B77"/>
    <w:rsid w:val="00A03AA5"/>
    <w:rsid w:val="00A14AEF"/>
    <w:rsid w:val="00A2458A"/>
    <w:rsid w:val="00A3026D"/>
    <w:rsid w:val="00A3705B"/>
    <w:rsid w:val="00A41511"/>
    <w:rsid w:val="00A54A55"/>
    <w:rsid w:val="00A56883"/>
    <w:rsid w:val="00A572BA"/>
    <w:rsid w:val="00A64B23"/>
    <w:rsid w:val="00A65391"/>
    <w:rsid w:val="00AA11DC"/>
    <w:rsid w:val="00AB0A70"/>
    <w:rsid w:val="00AB0F4C"/>
    <w:rsid w:val="00AB7DA7"/>
    <w:rsid w:val="00AC1631"/>
    <w:rsid w:val="00AC6475"/>
    <w:rsid w:val="00AD3AC5"/>
    <w:rsid w:val="00AE07B7"/>
    <w:rsid w:val="00AE1C82"/>
    <w:rsid w:val="00AF0D1B"/>
    <w:rsid w:val="00AF49DA"/>
    <w:rsid w:val="00B04AA7"/>
    <w:rsid w:val="00B0561B"/>
    <w:rsid w:val="00B24384"/>
    <w:rsid w:val="00B34AF3"/>
    <w:rsid w:val="00B46285"/>
    <w:rsid w:val="00B70018"/>
    <w:rsid w:val="00B70934"/>
    <w:rsid w:val="00B731DD"/>
    <w:rsid w:val="00B73634"/>
    <w:rsid w:val="00B73BA2"/>
    <w:rsid w:val="00B73D9F"/>
    <w:rsid w:val="00BA1BE6"/>
    <w:rsid w:val="00BA5D4E"/>
    <w:rsid w:val="00BA65FB"/>
    <w:rsid w:val="00BB2D8D"/>
    <w:rsid w:val="00BB3903"/>
    <w:rsid w:val="00BB7392"/>
    <w:rsid w:val="00BC0793"/>
    <w:rsid w:val="00BD2AE5"/>
    <w:rsid w:val="00BD59BA"/>
    <w:rsid w:val="00BE126B"/>
    <w:rsid w:val="00BF1DFB"/>
    <w:rsid w:val="00C00593"/>
    <w:rsid w:val="00C04935"/>
    <w:rsid w:val="00C179FD"/>
    <w:rsid w:val="00C23EF1"/>
    <w:rsid w:val="00C240B4"/>
    <w:rsid w:val="00C26BD5"/>
    <w:rsid w:val="00C45855"/>
    <w:rsid w:val="00C55E12"/>
    <w:rsid w:val="00C662FC"/>
    <w:rsid w:val="00C81266"/>
    <w:rsid w:val="00C8460D"/>
    <w:rsid w:val="00C93ED8"/>
    <w:rsid w:val="00CA1364"/>
    <w:rsid w:val="00CA641C"/>
    <w:rsid w:val="00CA73AB"/>
    <w:rsid w:val="00CB6974"/>
    <w:rsid w:val="00CC2344"/>
    <w:rsid w:val="00CC7214"/>
    <w:rsid w:val="00CE547A"/>
    <w:rsid w:val="00CF53B0"/>
    <w:rsid w:val="00CF79AD"/>
    <w:rsid w:val="00D053A6"/>
    <w:rsid w:val="00D07357"/>
    <w:rsid w:val="00D15F2A"/>
    <w:rsid w:val="00D16226"/>
    <w:rsid w:val="00D2057B"/>
    <w:rsid w:val="00D3057B"/>
    <w:rsid w:val="00D30795"/>
    <w:rsid w:val="00D32FEC"/>
    <w:rsid w:val="00D3354F"/>
    <w:rsid w:val="00D45D94"/>
    <w:rsid w:val="00D46C64"/>
    <w:rsid w:val="00D53A14"/>
    <w:rsid w:val="00D553E3"/>
    <w:rsid w:val="00D633CC"/>
    <w:rsid w:val="00D72493"/>
    <w:rsid w:val="00D84F4D"/>
    <w:rsid w:val="00D9546E"/>
    <w:rsid w:val="00D95A82"/>
    <w:rsid w:val="00DA6A03"/>
    <w:rsid w:val="00DB2925"/>
    <w:rsid w:val="00DC7EE2"/>
    <w:rsid w:val="00DD4C4F"/>
    <w:rsid w:val="00DE778A"/>
    <w:rsid w:val="00DF1738"/>
    <w:rsid w:val="00DF214E"/>
    <w:rsid w:val="00DF50E7"/>
    <w:rsid w:val="00DF7E02"/>
    <w:rsid w:val="00E02029"/>
    <w:rsid w:val="00E16566"/>
    <w:rsid w:val="00E202FA"/>
    <w:rsid w:val="00E270F4"/>
    <w:rsid w:val="00E41D6F"/>
    <w:rsid w:val="00E51FE2"/>
    <w:rsid w:val="00E531FC"/>
    <w:rsid w:val="00E55D01"/>
    <w:rsid w:val="00E71039"/>
    <w:rsid w:val="00E729B7"/>
    <w:rsid w:val="00E750C8"/>
    <w:rsid w:val="00E93150"/>
    <w:rsid w:val="00EA23A8"/>
    <w:rsid w:val="00EB1359"/>
    <w:rsid w:val="00EB1DE8"/>
    <w:rsid w:val="00EB23B9"/>
    <w:rsid w:val="00EC438C"/>
    <w:rsid w:val="00EC56D4"/>
    <w:rsid w:val="00ED30E6"/>
    <w:rsid w:val="00EE4B45"/>
    <w:rsid w:val="00EE7664"/>
    <w:rsid w:val="00EF59F5"/>
    <w:rsid w:val="00EF760F"/>
    <w:rsid w:val="00F2458B"/>
    <w:rsid w:val="00F357F4"/>
    <w:rsid w:val="00F53E41"/>
    <w:rsid w:val="00F55386"/>
    <w:rsid w:val="00F56CBE"/>
    <w:rsid w:val="00F63A36"/>
    <w:rsid w:val="00F6582B"/>
    <w:rsid w:val="00F71553"/>
    <w:rsid w:val="00F775D2"/>
    <w:rsid w:val="00F93DD5"/>
    <w:rsid w:val="00FB3066"/>
    <w:rsid w:val="00FC46A6"/>
    <w:rsid w:val="00FC4A2E"/>
    <w:rsid w:val="00FC618C"/>
    <w:rsid w:val="00FD3B7C"/>
    <w:rsid w:val="00FE19DB"/>
    <w:rsid w:val="00FF1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7B8941"/>
  <w15:chartTrackingRefBased/>
  <w15:docId w15:val="{76E79B8B-89D5-4B99-B5A8-2DDC20E16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3850"/>
    <w:rPr>
      <w:color w:val="0000FF"/>
      <w:u w:val="single"/>
    </w:rPr>
  </w:style>
  <w:style w:type="paragraph" w:styleId="NoSpacing">
    <w:name w:val="No Spacing"/>
    <w:uiPriority w:val="1"/>
    <w:qFormat/>
    <w:rsid w:val="00233850"/>
    <w:pPr>
      <w:spacing w:after="0" w:line="240" w:lineRule="auto"/>
    </w:pPr>
  </w:style>
  <w:style w:type="paragraph" w:styleId="Header">
    <w:name w:val="header"/>
    <w:basedOn w:val="Normal"/>
    <w:link w:val="HeaderChar"/>
    <w:uiPriority w:val="99"/>
    <w:unhideWhenUsed/>
    <w:rsid w:val="00704D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D2C"/>
  </w:style>
  <w:style w:type="paragraph" w:styleId="Footer">
    <w:name w:val="footer"/>
    <w:basedOn w:val="Normal"/>
    <w:link w:val="FooterChar"/>
    <w:uiPriority w:val="99"/>
    <w:unhideWhenUsed/>
    <w:rsid w:val="00704D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58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2.deloitte.com/mt/en/pages/human-capital/articles/mt-employee-engagement-and-covid-19.html" TargetMode="External"/><Relationship Id="rId4" Type="http://schemas.openxmlformats.org/officeDocument/2006/relationships/webSettings" Target="webSettings.xml"/><Relationship Id="rId9" Type="http://schemas.openxmlformats.org/officeDocument/2006/relationships/hyperlink" Target="https://www.cipd.co.uk/Images/employee-engagement-discussion-report_tcm18-8959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794</TotalTime>
  <Pages>9</Pages>
  <Words>2940</Words>
  <Characters>16760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Rumyana Rekarska</dc:creator>
  <cp:keywords/>
  <dc:description/>
  <cp:lastModifiedBy>Rumyana Rekarska</cp:lastModifiedBy>
  <cp:revision>368</cp:revision>
  <dcterms:created xsi:type="dcterms:W3CDTF">2022-04-09T16:29:00Z</dcterms:created>
  <dcterms:modified xsi:type="dcterms:W3CDTF">2022-04-20T16:22:00Z</dcterms:modified>
</cp:coreProperties>
</file>