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5FC2C" w14:textId="74F2A01C" w:rsidR="00347508" w:rsidRPr="006A4C1B" w:rsidRDefault="004B5E8C" w:rsidP="00347508">
      <w:pPr>
        <w:jc w:val="center"/>
        <w:rPr>
          <w:rFonts w:eastAsiaTheme="minorHAnsi" w:cs="Times New Roman"/>
          <w:b/>
          <w:bCs/>
          <w:kern w:val="0"/>
          <w:sz w:val="28"/>
          <w:szCs w:val="28"/>
          <w:lang w:val="en-GB"/>
        </w:rPr>
      </w:pPr>
      <w:r>
        <w:rPr>
          <w:noProof/>
        </w:rPr>
        <w:drawing>
          <wp:anchor distT="0" distB="0" distL="114300" distR="114300" simplePos="0" relativeHeight="251671552" behindDoc="1" locked="0" layoutInCell="1" allowOverlap="1" wp14:anchorId="3C8C17E4" wp14:editId="66C2D2F3">
            <wp:simplePos x="0" y="0"/>
            <wp:positionH relativeFrom="column">
              <wp:posOffset>312420</wp:posOffset>
            </wp:positionH>
            <wp:positionV relativeFrom="page">
              <wp:posOffset>914400</wp:posOffset>
            </wp:positionV>
            <wp:extent cx="3851275" cy="1819275"/>
            <wp:effectExtent l="0" t="0" r="0" b="9525"/>
            <wp:wrapTopAndBottom/>
            <wp:docPr id="527614898" name="image2.png"/>
            <wp:cNvGraphicFramePr/>
            <a:graphic xmlns:a="http://schemas.openxmlformats.org/drawingml/2006/main">
              <a:graphicData uri="http://schemas.openxmlformats.org/drawingml/2006/picture">
                <pic:pic xmlns:pic="http://schemas.openxmlformats.org/drawingml/2006/picture">
                  <pic:nvPicPr>
                    <pic:cNvPr id="527614898" name="image2.png"/>
                    <pic:cNvPicPr/>
                  </pic:nvPicPr>
                  <pic:blipFill>
                    <a:blip r:embed="rId6">
                      <a:extLst>
                        <a:ext uri="{28A0092B-C50C-407E-A947-70E740481C1C}">
                          <a14:useLocalDpi xmlns:a14="http://schemas.microsoft.com/office/drawing/2010/main" val="0"/>
                        </a:ext>
                      </a:extLst>
                    </a:blip>
                    <a:srcRect/>
                    <a:stretch>
                      <a:fillRect/>
                    </a:stretch>
                  </pic:blipFill>
                  <pic:spPr>
                    <a:xfrm>
                      <a:off x="0" y="0"/>
                      <a:ext cx="3851275" cy="1819275"/>
                    </a:xfrm>
                    <a:prstGeom prst="rect">
                      <a:avLst/>
                    </a:prstGeom>
                    <a:ln/>
                  </pic:spPr>
                </pic:pic>
              </a:graphicData>
            </a:graphic>
          </wp:anchor>
        </w:drawing>
      </w:r>
    </w:p>
    <w:p w14:paraId="285822D7" w14:textId="4118F16C" w:rsidR="00347508" w:rsidRPr="006A4C1B" w:rsidRDefault="00347508" w:rsidP="00347508">
      <w:pPr>
        <w:jc w:val="center"/>
        <w:rPr>
          <w:rFonts w:eastAsiaTheme="minorHAnsi" w:cs="Times New Roman"/>
          <w:b/>
          <w:bCs/>
          <w:kern w:val="0"/>
          <w:sz w:val="28"/>
          <w:szCs w:val="28"/>
          <w:lang w:val="en-GB"/>
        </w:rPr>
      </w:pPr>
    </w:p>
    <w:p w14:paraId="583D5983" w14:textId="77777777" w:rsidR="00347508" w:rsidRPr="006A4C1B" w:rsidRDefault="00347508" w:rsidP="00347508">
      <w:pPr>
        <w:jc w:val="center"/>
        <w:rPr>
          <w:rFonts w:eastAsiaTheme="minorHAnsi" w:cs="Times New Roman"/>
          <w:b/>
          <w:bCs/>
          <w:kern w:val="0"/>
          <w:sz w:val="28"/>
          <w:szCs w:val="28"/>
          <w:lang w:val="en-GB"/>
        </w:rPr>
      </w:pPr>
    </w:p>
    <w:p w14:paraId="449FD466" w14:textId="77777777" w:rsidR="00347508" w:rsidRPr="006A4C1B" w:rsidRDefault="002B6578" w:rsidP="004818FA">
      <w:pPr>
        <w:jc w:val="center"/>
        <w:rPr>
          <w:rFonts w:eastAsiaTheme="minorHAnsi" w:cs="Times New Roman"/>
          <w:b/>
          <w:bCs/>
          <w:kern w:val="0"/>
          <w:sz w:val="32"/>
          <w:szCs w:val="32"/>
          <w:lang w:val="en-GB"/>
        </w:rPr>
      </w:pPr>
      <w:r w:rsidRPr="006A4C1B">
        <w:rPr>
          <w:rFonts w:eastAsiaTheme="minorHAnsi" w:cs="Times New Roman"/>
          <w:b/>
          <w:bCs/>
          <w:kern w:val="0"/>
          <w:sz w:val="52"/>
          <w:szCs w:val="52"/>
          <w:lang w:val="en-GB"/>
        </w:rPr>
        <w:t>LCBB4004</w:t>
      </w:r>
      <w:r w:rsidRPr="006A4C1B">
        <w:rPr>
          <w:rFonts w:eastAsiaTheme="minorHAnsi" w:cs="Times New Roman"/>
          <w:b/>
          <w:bCs/>
          <w:kern w:val="0"/>
          <w:sz w:val="32"/>
          <w:szCs w:val="32"/>
          <w:lang w:val="en-GB"/>
        </w:rPr>
        <w:t xml:space="preserve">: </w:t>
      </w:r>
      <w:r w:rsidRPr="006A4C1B">
        <w:rPr>
          <w:rFonts w:eastAsiaTheme="minorHAnsi" w:cs="Times New Roman"/>
          <w:b/>
          <w:bCs/>
          <w:kern w:val="0"/>
          <w:sz w:val="52"/>
          <w:szCs w:val="52"/>
          <w:lang w:val="en-GB"/>
        </w:rPr>
        <w:t xml:space="preserve">Marketing Fundamentals </w:t>
      </w:r>
    </w:p>
    <w:p w14:paraId="42A436C7" w14:textId="77777777" w:rsidR="00347508" w:rsidRPr="006A4C1B" w:rsidRDefault="00347508" w:rsidP="004818FA">
      <w:pPr>
        <w:jc w:val="center"/>
        <w:rPr>
          <w:rFonts w:eastAsiaTheme="minorHAnsi" w:cs="Times New Roman"/>
          <w:b/>
          <w:bCs/>
          <w:kern w:val="0"/>
          <w:sz w:val="32"/>
          <w:szCs w:val="32"/>
          <w:lang w:val="en-GB"/>
        </w:rPr>
      </w:pPr>
    </w:p>
    <w:p w14:paraId="30D65573" w14:textId="77777777" w:rsidR="007E7265" w:rsidRPr="006A4C1B" w:rsidRDefault="002B6578" w:rsidP="00347508">
      <w:pPr>
        <w:jc w:val="center"/>
        <w:rPr>
          <w:rFonts w:eastAsiaTheme="minorHAnsi" w:cs="Times New Roman"/>
          <w:b/>
          <w:bCs/>
          <w:kern w:val="0"/>
          <w:sz w:val="36"/>
          <w:szCs w:val="36"/>
          <w:lang w:val="en-GB"/>
        </w:rPr>
      </w:pPr>
      <w:r w:rsidRPr="006A4C1B">
        <w:rPr>
          <w:rFonts w:eastAsiaTheme="minorHAnsi" w:cs="Times New Roman"/>
          <w:b/>
          <w:bCs/>
          <w:kern w:val="0"/>
          <w:sz w:val="36"/>
          <w:szCs w:val="36"/>
          <w:lang w:val="en-GB"/>
        </w:rPr>
        <w:t>Individual Report</w:t>
      </w:r>
    </w:p>
    <w:p w14:paraId="2998D87F" w14:textId="77777777" w:rsidR="004818FA" w:rsidRPr="006A4C1B" w:rsidRDefault="004818FA" w:rsidP="00347508">
      <w:pPr>
        <w:jc w:val="center"/>
        <w:rPr>
          <w:rFonts w:eastAsiaTheme="minorHAnsi" w:cs="Times New Roman"/>
          <w:b/>
          <w:bCs/>
          <w:kern w:val="0"/>
          <w:sz w:val="28"/>
          <w:szCs w:val="28"/>
          <w:lang w:val="en-GB"/>
        </w:rPr>
      </w:pPr>
    </w:p>
    <w:p w14:paraId="06BCE16C" w14:textId="77777777" w:rsidR="00367545" w:rsidRDefault="00367545" w:rsidP="00347508">
      <w:pPr>
        <w:jc w:val="center"/>
        <w:rPr>
          <w:rFonts w:eastAsiaTheme="minorHAnsi" w:cs="Times New Roman"/>
          <w:bCs/>
          <w:kern w:val="0"/>
          <w:sz w:val="28"/>
          <w:szCs w:val="28"/>
          <w:lang w:val="en-GB"/>
        </w:rPr>
      </w:pPr>
    </w:p>
    <w:p w14:paraId="67B6510F" w14:textId="17209E24" w:rsidR="00347508" w:rsidRPr="006A4C1B" w:rsidRDefault="002B6578" w:rsidP="00347508">
      <w:pPr>
        <w:jc w:val="center"/>
        <w:rPr>
          <w:rFonts w:eastAsiaTheme="minorHAnsi" w:cs="Times New Roman"/>
          <w:bCs/>
          <w:kern w:val="0"/>
          <w:sz w:val="28"/>
          <w:szCs w:val="28"/>
          <w:lang w:val="en-GB"/>
        </w:rPr>
      </w:pPr>
      <w:r w:rsidRPr="006A4C1B">
        <w:rPr>
          <w:rFonts w:eastAsiaTheme="minorHAnsi" w:cs="Times New Roman"/>
          <w:bCs/>
          <w:kern w:val="0"/>
          <w:sz w:val="28"/>
          <w:szCs w:val="28"/>
          <w:lang w:val="en-GB"/>
        </w:rPr>
        <w:t>Student Name:</w:t>
      </w:r>
      <w:r w:rsidR="00A115E2" w:rsidRPr="006A4C1B">
        <w:rPr>
          <w:rFonts w:eastAsiaTheme="minorHAnsi" w:cs="Times New Roman"/>
          <w:bCs/>
          <w:kern w:val="0"/>
          <w:sz w:val="28"/>
          <w:szCs w:val="28"/>
          <w:lang w:val="en-GB"/>
        </w:rPr>
        <w:t xml:space="preserve"> Jasmine Kaur</w:t>
      </w:r>
    </w:p>
    <w:p w14:paraId="58508CE1" w14:textId="77777777" w:rsidR="00A115E2" w:rsidRDefault="002B6578" w:rsidP="00A115E2">
      <w:pPr>
        <w:jc w:val="center"/>
        <w:rPr>
          <w:rFonts w:eastAsiaTheme="minorHAnsi" w:cs="Times New Roman"/>
          <w:bCs/>
          <w:kern w:val="0"/>
          <w:sz w:val="28"/>
          <w:szCs w:val="28"/>
          <w:lang w:val="en-GB"/>
        </w:rPr>
      </w:pPr>
      <w:r w:rsidRPr="006A4C1B">
        <w:rPr>
          <w:rFonts w:eastAsiaTheme="minorHAnsi" w:cs="Times New Roman"/>
          <w:bCs/>
          <w:kern w:val="0"/>
          <w:sz w:val="28"/>
          <w:szCs w:val="28"/>
          <w:lang w:val="en-GB"/>
        </w:rPr>
        <w:t>Student ID:</w:t>
      </w:r>
      <w:r w:rsidR="00A115E2" w:rsidRPr="006A4C1B">
        <w:rPr>
          <w:rFonts w:eastAsiaTheme="minorHAnsi" w:cs="Times New Roman"/>
          <w:bCs/>
          <w:kern w:val="0"/>
          <w:sz w:val="28"/>
          <w:szCs w:val="28"/>
          <w:lang w:val="en-GB"/>
        </w:rPr>
        <w:t xml:space="preserve"> 2222522</w:t>
      </w:r>
    </w:p>
    <w:p w14:paraId="4D59287F" w14:textId="2C70D5A9" w:rsidR="00367545" w:rsidRDefault="00367545" w:rsidP="00367545">
      <w:pPr>
        <w:jc w:val="center"/>
        <w:rPr>
          <w:rFonts w:eastAsiaTheme="minorHAnsi" w:cs="Times New Roman"/>
          <w:bCs/>
          <w:kern w:val="0"/>
          <w:sz w:val="28"/>
          <w:szCs w:val="28"/>
          <w:lang w:val="en-GB"/>
        </w:rPr>
      </w:pPr>
      <w:r>
        <w:rPr>
          <w:rFonts w:eastAsiaTheme="minorHAnsi" w:cs="Times New Roman"/>
          <w:bCs/>
          <w:kern w:val="0"/>
          <w:sz w:val="28"/>
          <w:szCs w:val="28"/>
          <w:lang w:val="en-GB"/>
        </w:rPr>
        <w:t>Module Code: LCBB4004</w:t>
      </w:r>
    </w:p>
    <w:p w14:paraId="53E87E6B" w14:textId="3A64400E" w:rsidR="00367545" w:rsidRPr="006A4C1B" w:rsidRDefault="00367545" w:rsidP="00367545">
      <w:pPr>
        <w:jc w:val="center"/>
        <w:rPr>
          <w:rFonts w:eastAsiaTheme="minorHAnsi" w:cs="Times New Roman"/>
          <w:bCs/>
          <w:kern w:val="0"/>
          <w:sz w:val="28"/>
          <w:szCs w:val="28"/>
          <w:lang w:val="en-GB"/>
        </w:rPr>
      </w:pPr>
      <w:r>
        <w:rPr>
          <w:rFonts w:eastAsiaTheme="minorHAnsi" w:cs="Times New Roman"/>
          <w:bCs/>
          <w:kern w:val="0"/>
          <w:sz w:val="28"/>
          <w:szCs w:val="28"/>
          <w:lang w:val="en-GB"/>
        </w:rPr>
        <w:t>Module Name: Marketing Fundamentals</w:t>
      </w:r>
    </w:p>
    <w:p w14:paraId="25398B2D" w14:textId="77777777" w:rsidR="00347508" w:rsidRPr="006A4C1B" w:rsidRDefault="00A115E2" w:rsidP="00A115E2">
      <w:pPr>
        <w:jc w:val="center"/>
        <w:rPr>
          <w:rFonts w:eastAsiaTheme="minorHAnsi" w:cs="Times New Roman"/>
          <w:bCs/>
          <w:kern w:val="0"/>
          <w:sz w:val="28"/>
          <w:szCs w:val="28"/>
          <w:lang w:val="en-GB"/>
        </w:rPr>
      </w:pPr>
      <w:r w:rsidRPr="006A4C1B">
        <w:rPr>
          <w:rFonts w:eastAsiaTheme="minorHAnsi" w:cs="Times New Roman"/>
          <w:bCs/>
          <w:kern w:val="0"/>
          <w:sz w:val="28"/>
          <w:szCs w:val="28"/>
          <w:lang w:val="en-GB"/>
        </w:rPr>
        <w:t>Lecturer Name: Tushara Balendran</w:t>
      </w:r>
    </w:p>
    <w:p w14:paraId="2B9D055B" w14:textId="77777777" w:rsidR="00347508" w:rsidRPr="006A4C1B" w:rsidRDefault="00347508" w:rsidP="00347508">
      <w:pPr>
        <w:jc w:val="center"/>
        <w:rPr>
          <w:rFonts w:eastAsiaTheme="minorHAnsi" w:cs="Times New Roman"/>
          <w:b/>
          <w:bCs/>
          <w:kern w:val="0"/>
          <w:sz w:val="28"/>
          <w:szCs w:val="28"/>
          <w:lang w:val="en-GB"/>
        </w:rPr>
      </w:pPr>
    </w:p>
    <w:p w14:paraId="44605310" w14:textId="77777777" w:rsidR="00347508" w:rsidRPr="006A4C1B" w:rsidRDefault="00347508" w:rsidP="00A115E2">
      <w:pPr>
        <w:rPr>
          <w:rFonts w:eastAsiaTheme="minorHAnsi" w:cs="Times New Roman"/>
          <w:b/>
          <w:bCs/>
          <w:kern w:val="0"/>
          <w:sz w:val="28"/>
          <w:szCs w:val="28"/>
          <w:lang w:val="en-GB"/>
        </w:rPr>
      </w:pPr>
    </w:p>
    <w:p w14:paraId="3E5F78B6" w14:textId="77777777" w:rsidR="00347508" w:rsidRPr="006A4C1B" w:rsidRDefault="00347508" w:rsidP="00347508">
      <w:pPr>
        <w:jc w:val="center"/>
        <w:rPr>
          <w:rFonts w:eastAsiaTheme="minorHAnsi" w:cs="Times New Roman"/>
          <w:b/>
          <w:bCs/>
          <w:kern w:val="0"/>
          <w:sz w:val="28"/>
          <w:szCs w:val="28"/>
          <w:lang w:val="en-GB"/>
        </w:rPr>
      </w:pPr>
    </w:p>
    <w:p w14:paraId="6FA6A72B" w14:textId="77777777" w:rsidR="00347508" w:rsidRPr="006A4C1B" w:rsidRDefault="00347508" w:rsidP="00347508">
      <w:pPr>
        <w:jc w:val="center"/>
        <w:rPr>
          <w:rFonts w:eastAsiaTheme="minorHAnsi" w:cs="Times New Roman"/>
          <w:b/>
          <w:bCs/>
          <w:kern w:val="0"/>
          <w:sz w:val="28"/>
          <w:szCs w:val="28"/>
          <w:lang w:val="en-GB"/>
        </w:rPr>
      </w:pPr>
    </w:p>
    <w:p w14:paraId="676820A5" w14:textId="32FA2597" w:rsidR="00CC3B27" w:rsidRPr="006A4C1B" w:rsidRDefault="00CC3B27">
      <w:pPr>
        <w:spacing w:line="259" w:lineRule="auto"/>
        <w:jc w:val="left"/>
        <w:rPr>
          <w:rFonts w:eastAsiaTheme="minorHAnsi" w:cs="Times New Roman"/>
          <w:b/>
          <w:bCs/>
          <w:kern w:val="0"/>
          <w:sz w:val="26"/>
          <w:szCs w:val="28"/>
          <w:lang w:val="en-GB"/>
        </w:rPr>
      </w:pPr>
    </w:p>
    <w:sdt>
      <w:sdtPr>
        <w:rPr>
          <w:rFonts w:ascii="Times New Roman" w:eastAsiaTheme="minorEastAsia" w:hAnsi="Times New Roman" w:cstheme="minorBidi"/>
          <w:b w:val="0"/>
          <w:bCs w:val="0"/>
          <w:color w:val="000000" w:themeColor="text1"/>
          <w:kern w:val="2"/>
          <w:sz w:val="24"/>
          <w:szCs w:val="22"/>
          <w:lang w:val="en-GB"/>
        </w:rPr>
        <w:id w:val="8995425"/>
        <w:docPartObj>
          <w:docPartGallery w:val="Table of Contents"/>
          <w:docPartUnique/>
        </w:docPartObj>
      </w:sdtPr>
      <w:sdtContent>
        <w:p w14:paraId="20B935E1" w14:textId="77777777" w:rsidR="00667E5E" w:rsidRPr="006A4C1B" w:rsidRDefault="002B6578" w:rsidP="00667E5E">
          <w:pPr>
            <w:pStyle w:val="TOCHeading"/>
            <w:jc w:val="center"/>
            <w:rPr>
              <w:color w:val="000000" w:themeColor="text1"/>
              <w:lang w:val="en-GB"/>
            </w:rPr>
          </w:pPr>
          <w:r w:rsidRPr="006A4C1B">
            <w:rPr>
              <w:rFonts w:ascii="Times New Roman" w:hAnsi="Times New Roman" w:cs="Times New Roman"/>
              <w:color w:val="000000" w:themeColor="text1"/>
              <w:lang w:val="en-GB"/>
            </w:rPr>
            <w:t>Table of Contents</w:t>
          </w:r>
        </w:p>
        <w:p w14:paraId="7C54CDB4" w14:textId="77777777" w:rsidR="005371EE" w:rsidRPr="006A4C1B" w:rsidRDefault="006B7A8C">
          <w:pPr>
            <w:pStyle w:val="TOC1"/>
            <w:tabs>
              <w:tab w:val="right" w:leader="dot" w:pos="9350"/>
            </w:tabs>
            <w:rPr>
              <w:rFonts w:asciiTheme="minorHAnsi" w:hAnsiTheme="minorHAnsi"/>
              <w:noProof/>
              <w:kern w:val="0"/>
              <w:sz w:val="22"/>
              <w:lang w:val="en-AU" w:eastAsia="en-AU"/>
            </w:rPr>
          </w:pPr>
          <w:r w:rsidRPr="006A4C1B">
            <w:rPr>
              <w:lang w:val="en-GB"/>
            </w:rPr>
            <w:fldChar w:fldCharType="begin"/>
          </w:r>
          <w:r w:rsidR="002B6578" w:rsidRPr="006A4C1B">
            <w:rPr>
              <w:lang w:val="en-GB"/>
            </w:rPr>
            <w:instrText xml:space="preserve"> TOC \o "1-3" \h \z \u </w:instrText>
          </w:r>
          <w:r w:rsidRPr="006A4C1B">
            <w:rPr>
              <w:lang w:val="en-GB"/>
            </w:rPr>
            <w:fldChar w:fldCharType="separate"/>
          </w:r>
          <w:hyperlink w:anchor="_Toc144294360" w:history="1">
            <w:r w:rsidR="005371EE" w:rsidRPr="006A4C1B">
              <w:rPr>
                <w:rStyle w:val="Hyperlink"/>
                <w:noProof/>
                <w:color w:val="000000" w:themeColor="text1"/>
                <w:lang w:val="en-GB"/>
              </w:rPr>
              <w:t>1.0 Introduction</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_Toc144294360 \h </w:instrText>
            </w:r>
            <w:r w:rsidR="005371EE" w:rsidRPr="006A4C1B">
              <w:rPr>
                <w:noProof/>
                <w:webHidden/>
              </w:rPr>
            </w:r>
            <w:r w:rsidR="005371EE" w:rsidRPr="006A4C1B">
              <w:rPr>
                <w:noProof/>
                <w:webHidden/>
              </w:rPr>
              <w:fldChar w:fldCharType="separate"/>
            </w:r>
            <w:r w:rsidR="005371EE" w:rsidRPr="006A4C1B">
              <w:rPr>
                <w:noProof/>
                <w:webHidden/>
              </w:rPr>
              <w:t>3</w:t>
            </w:r>
            <w:r w:rsidR="005371EE" w:rsidRPr="006A4C1B">
              <w:rPr>
                <w:noProof/>
                <w:webHidden/>
              </w:rPr>
              <w:fldChar w:fldCharType="end"/>
            </w:r>
          </w:hyperlink>
        </w:p>
        <w:p w14:paraId="5C6471D8" w14:textId="77777777" w:rsidR="005371EE" w:rsidRPr="006A4C1B" w:rsidRDefault="00000000">
          <w:pPr>
            <w:pStyle w:val="TOC1"/>
            <w:tabs>
              <w:tab w:val="right" w:leader="dot" w:pos="9350"/>
            </w:tabs>
            <w:rPr>
              <w:rFonts w:asciiTheme="minorHAnsi" w:hAnsiTheme="minorHAnsi"/>
              <w:noProof/>
              <w:kern w:val="0"/>
              <w:sz w:val="22"/>
              <w:lang w:val="en-AU" w:eastAsia="en-AU"/>
            </w:rPr>
          </w:pPr>
          <w:hyperlink w:anchor="_Toc144294361" w:history="1">
            <w:r w:rsidR="005371EE" w:rsidRPr="006A4C1B">
              <w:rPr>
                <w:rStyle w:val="Hyperlink"/>
                <w:noProof/>
                <w:color w:val="000000" w:themeColor="text1"/>
                <w:lang w:val="en-GB"/>
              </w:rPr>
              <w:t>2.0 External Environment Analysis of Sainsbury’s</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_Toc144294361 \h </w:instrText>
            </w:r>
            <w:r w:rsidR="005371EE" w:rsidRPr="006A4C1B">
              <w:rPr>
                <w:noProof/>
                <w:webHidden/>
              </w:rPr>
            </w:r>
            <w:r w:rsidR="005371EE" w:rsidRPr="006A4C1B">
              <w:rPr>
                <w:noProof/>
                <w:webHidden/>
              </w:rPr>
              <w:fldChar w:fldCharType="separate"/>
            </w:r>
            <w:r w:rsidR="005371EE" w:rsidRPr="006A4C1B">
              <w:rPr>
                <w:noProof/>
                <w:webHidden/>
              </w:rPr>
              <w:t>4</w:t>
            </w:r>
            <w:r w:rsidR="005371EE" w:rsidRPr="006A4C1B">
              <w:rPr>
                <w:noProof/>
                <w:webHidden/>
              </w:rPr>
              <w:fldChar w:fldCharType="end"/>
            </w:r>
          </w:hyperlink>
        </w:p>
        <w:p w14:paraId="14704443" w14:textId="77777777" w:rsidR="005371EE" w:rsidRPr="006A4C1B" w:rsidRDefault="00000000">
          <w:pPr>
            <w:pStyle w:val="TOC2"/>
            <w:tabs>
              <w:tab w:val="right" w:leader="dot" w:pos="9350"/>
            </w:tabs>
            <w:rPr>
              <w:rFonts w:asciiTheme="minorHAnsi" w:hAnsiTheme="minorHAnsi"/>
              <w:noProof/>
              <w:kern w:val="0"/>
              <w:sz w:val="22"/>
              <w:lang w:val="en-AU" w:eastAsia="en-AU"/>
            </w:rPr>
          </w:pPr>
          <w:hyperlink w:anchor="_Toc144294362" w:history="1">
            <w:r w:rsidR="005371EE" w:rsidRPr="006A4C1B">
              <w:rPr>
                <w:rStyle w:val="Hyperlink"/>
                <w:noProof/>
                <w:color w:val="000000" w:themeColor="text1"/>
                <w:lang w:val="en-GB"/>
              </w:rPr>
              <w:t>2.1 PESTLE Analysis</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_Toc144294362 \h </w:instrText>
            </w:r>
            <w:r w:rsidR="005371EE" w:rsidRPr="006A4C1B">
              <w:rPr>
                <w:noProof/>
                <w:webHidden/>
              </w:rPr>
            </w:r>
            <w:r w:rsidR="005371EE" w:rsidRPr="006A4C1B">
              <w:rPr>
                <w:noProof/>
                <w:webHidden/>
              </w:rPr>
              <w:fldChar w:fldCharType="separate"/>
            </w:r>
            <w:r w:rsidR="005371EE" w:rsidRPr="006A4C1B">
              <w:rPr>
                <w:noProof/>
                <w:webHidden/>
              </w:rPr>
              <w:t>5</w:t>
            </w:r>
            <w:r w:rsidR="005371EE" w:rsidRPr="006A4C1B">
              <w:rPr>
                <w:noProof/>
                <w:webHidden/>
              </w:rPr>
              <w:fldChar w:fldCharType="end"/>
            </w:r>
          </w:hyperlink>
        </w:p>
        <w:p w14:paraId="31F77B2F" w14:textId="77777777" w:rsidR="005371EE" w:rsidRPr="006A4C1B" w:rsidRDefault="00000000">
          <w:pPr>
            <w:pStyle w:val="TOC2"/>
            <w:tabs>
              <w:tab w:val="right" w:leader="dot" w:pos="9350"/>
            </w:tabs>
            <w:rPr>
              <w:rFonts w:asciiTheme="minorHAnsi" w:hAnsiTheme="minorHAnsi"/>
              <w:noProof/>
              <w:kern w:val="0"/>
              <w:sz w:val="22"/>
              <w:lang w:val="en-AU" w:eastAsia="en-AU"/>
            </w:rPr>
          </w:pPr>
          <w:hyperlink w:anchor="_Toc144294363" w:history="1">
            <w:r w:rsidR="005371EE" w:rsidRPr="006A4C1B">
              <w:rPr>
                <w:rStyle w:val="Hyperlink"/>
                <w:noProof/>
                <w:color w:val="000000" w:themeColor="text1"/>
                <w:lang w:val="en-GB" w:eastAsia="en-IN"/>
              </w:rPr>
              <w:t>2.2 Porter's Five-force Analysis</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_Toc144294363 \h </w:instrText>
            </w:r>
            <w:r w:rsidR="005371EE" w:rsidRPr="006A4C1B">
              <w:rPr>
                <w:noProof/>
                <w:webHidden/>
              </w:rPr>
            </w:r>
            <w:r w:rsidR="005371EE" w:rsidRPr="006A4C1B">
              <w:rPr>
                <w:noProof/>
                <w:webHidden/>
              </w:rPr>
              <w:fldChar w:fldCharType="separate"/>
            </w:r>
            <w:r w:rsidR="005371EE" w:rsidRPr="006A4C1B">
              <w:rPr>
                <w:noProof/>
                <w:webHidden/>
              </w:rPr>
              <w:t>9</w:t>
            </w:r>
            <w:r w:rsidR="005371EE" w:rsidRPr="006A4C1B">
              <w:rPr>
                <w:noProof/>
                <w:webHidden/>
              </w:rPr>
              <w:fldChar w:fldCharType="end"/>
            </w:r>
          </w:hyperlink>
        </w:p>
        <w:p w14:paraId="7E3D806E" w14:textId="77777777" w:rsidR="005371EE" w:rsidRPr="006A4C1B" w:rsidRDefault="00000000">
          <w:pPr>
            <w:pStyle w:val="TOC1"/>
            <w:tabs>
              <w:tab w:val="right" w:leader="dot" w:pos="9350"/>
            </w:tabs>
            <w:rPr>
              <w:rFonts w:asciiTheme="minorHAnsi" w:hAnsiTheme="minorHAnsi"/>
              <w:noProof/>
              <w:kern w:val="0"/>
              <w:sz w:val="22"/>
              <w:lang w:val="en-AU" w:eastAsia="en-AU"/>
            </w:rPr>
          </w:pPr>
          <w:hyperlink w:anchor="_Toc144294364" w:history="1">
            <w:r w:rsidR="005371EE" w:rsidRPr="006A4C1B">
              <w:rPr>
                <w:rStyle w:val="Hyperlink"/>
                <w:noProof/>
                <w:color w:val="000000" w:themeColor="text1"/>
                <w:lang w:val="en-GB" w:eastAsia="en-IN"/>
              </w:rPr>
              <w:t xml:space="preserve">3.0 Market segmentation </w:t>
            </w:r>
            <w:r w:rsidR="005371EE" w:rsidRPr="006A4C1B">
              <w:rPr>
                <w:rStyle w:val="Hyperlink"/>
                <w:noProof/>
                <w:color w:val="000000" w:themeColor="text1"/>
                <w:lang w:val="en-GB"/>
              </w:rPr>
              <w:t>and target market of Sainsbury’s</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_Toc144294364 \h </w:instrText>
            </w:r>
            <w:r w:rsidR="005371EE" w:rsidRPr="006A4C1B">
              <w:rPr>
                <w:noProof/>
                <w:webHidden/>
              </w:rPr>
            </w:r>
            <w:r w:rsidR="005371EE" w:rsidRPr="006A4C1B">
              <w:rPr>
                <w:noProof/>
                <w:webHidden/>
              </w:rPr>
              <w:fldChar w:fldCharType="separate"/>
            </w:r>
            <w:r w:rsidR="005371EE" w:rsidRPr="006A4C1B">
              <w:rPr>
                <w:noProof/>
                <w:webHidden/>
              </w:rPr>
              <w:t>11</w:t>
            </w:r>
            <w:r w:rsidR="005371EE" w:rsidRPr="006A4C1B">
              <w:rPr>
                <w:noProof/>
                <w:webHidden/>
              </w:rPr>
              <w:fldChar w:fldCharType="end"/>
            </w:r>
          </w:hyperlink>
        </w:p>
        <w:p w14:paraId="1874EB4F" w14:textId="77777777" w:rsidR="005371EE" w:rsidRPr="006A4C1B" w:rsidRDefault="00000000">
          <w:pPr>
            <w:pStyle w:val="TOC2"/>
            <w:tabs>
              <w:tab w:val="right" w:leader="dot" w:pos="9350"/>
            </w:tabs>
            <w:rPr>
              <w:rFonts w:asciiTheme="minorHAnsi" w:hAnsiTheme="minorHAnsi"/>
              <w:noProof/>
              <w:kern w:val="0"/>
              <w:sz w:val="22"/>
              <w:lang w:val="en-AU" w:eastAsia="en-AU"/>
            </w:rPr>
          </w:pPr>
          <w:hyperlink w:anchor="_Toc144294365" w:history="1">
            <w:r w:rsidR="005371EE" w:rsidRPr="006A4C1B">
              <w:rPr>
                <w:rStyle w:val="Hyperlink"/>
                <w:noProof/>
                <w:color w:val="000000" w:themeColor="text1"/>
                <w:lang w:val="en-GB"/>
              </w:rPr>
              <w:t>3.1 Market Segmentation</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_Toc144294365 \h </w:instrText>
            </w:r>
            <w:r w:rsidR="005371EE" w:rsidRPr="006A4C1B">
              <w:rPr>
                <w:noProof/>
                <w:webHidden/>
              </w:rPr>
            </w:r>
            <w:r w:rsidR="005371EE" w:rsidRPr="006A4C1B">
              <w:rPr>
                <w:noProof/>
                <w:webHidden/>
              </w:rPr>
              <w:fldChar w:fldCharType="separate"/>
            </w:r>
            <w:r w:rsidR="005371EE" w:rsidRPr="006A4C1B">
              <w:rPr>
                <w:noProof/>
                <w:webHidden/>
              </w:rPr>
              <w:t>12</w:t>
            </w:r>
            <w:r w:rsidR="005371EE" w:rsidRPr="006A4C1B">
              <w:rPr>
                <w:noProof/>
                <w:webHidden/>
              </w:rPr>
              <w:fldChar w:fldCharType="end"/>
            </w:r>
          </w:hyperlink>
        </w:p>
        <w:p w14:paraId="5873E62D" w14:textId="77777777" w:rsidR="005371EE" w:rsidRPr="006A4C1B" w:rsidRDefault="00000000">
          <w:pPr>
            <w:pStyle w:val="TOC2"/>
            <w:tabs>
              <w:tab w:val="right" w:leader="dot" w:pos="9350"/>
            </w:tabs>
            <w:rPr>
              <w:rFonts w:asciiTheme="minorHAnsi" w:hAnsiTheme="minorHAnsi"/>
              <w:noProof/>
              <w:kern w:val="0"/>
              <w:sz w:val="22"/>
              <w:lang w:val="en-AU" w:eastAsia="en-AU"/>
            </w:rPr>
          </w:pPr>
          <w:hyperlink w:anchor="_Toc144294366" w:history="1">
            <w:r w:rsidR="005371EE" w:rsidRPr="006A4C1B">
              <w:rPr>
                <w:rStyle w:val="Hyperlink"/>
                <w:noProof/>
                <w:color w:val="000000" w:themeColor="text1"/>
                <w:lang w:val="en-GB"/>
              </w:rPr>
              <w:t>3.2 Target market</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_Toc144294366 \h </w:instrText>
            </w:r>
            <w:r w:rsidR="005371EE" w:rsidRPr="006A4C1B">
              <w:rPr>
                <w:noProof/>
                <w:webHidden/>
              </w:rPr>
            </w:r>
            <w:r w:rsidR="005371EE" w:rsidRPr="006A4C1B">
              <w:rPr>
                <w:noProof/>
                <w:webHidden/>
              </w:rPr>
              <w:fldChar w:fldCharType="separate"/>
            </w:r>
            <w:r w:rsidR="005371EE" w:rsidRPr="006A4C1B">
              <w:rPr>
                <w:noProof/>
                <w:webHidden/>
              </w:rPr>
              <w:t>12</w:t>
            </w:r>
            <w:r w:rsidR="005371EE" w:rsidRPr="006A4C1B">
              <w:rPr>
                <w:noProof/>
                <w:webHidden/>
              </w:rPr>
              <w:fldChar w:fldCharType="end"/>
            </w:r>
          </w:hyperlink>
        </w:p>
        <w:p w14:paraId="71523A31" w14:textId="77777777" w:rsidR="005371EE" w:rsidRPr="006A4C1B" w:rsidRDefault="00000000">
          <w:pPr>
            <w:pStyle w:val="TOC1"/>
            <w:tabs>
              <w:tab w:val="right" w:leader="dot" w:pos="9350"/>
            </w:tabs>
            <w:rPr>
              <w:rFonts w:asciiTheme="minorHAnsi" w:hAnsiTheme="minorHAnsi"/>
              <w:noProof/>
              <w:kern w:val="0"/>
              <w:sz w:val="22"/>
              <w:lang w:val="en-AU" w:eastAsia="en-AU"/>
            </w:rPr>
          </w:pPr>
          <w:hyperlink w:anchor="_Toc144294367" w:history="1">
            <w:r w:rsidR="005371EE" w:rsidRPr="006A4C1B">
              <w:rPr>
                <w:rStyle w:val="Hyperlink"/>
                <w:noProof/>
                <w:color w:val="000000" w:themeColor="text1"/>
                <w:lang w:val="en-GB"/>
              </w:rPr>
              <w:t>4.0 Future recommendations</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_Toc144294367 \h </w:instrText>
            </w:r>
            <w:r w:rsidR="005371EE" w:rsidRPr="006A4C1B">
              <w:rPr>
                <w:noProof/>
                <w:webHidden/>
              </w:rPr>
            </w:r>
            <w:r w:rsidR="005371EE" w:rsidRPr="006A4C1B">
              <w:rPr>
                <w:noProof/>
                <w:webHidden/>
              </w:rPr>
              <w:fldChar w:fldCharType="separate"/>
            </w:r>
            <w:r w:rsidR="005371EE" w:rsidRPr="006A4C1B">
              <w:rPr>
                <w:noProof/>
                <w:webHidden/>
              </w:rPr>
              <w:t>13</w:t>
            </w:r>
            <w:r w:rsidR="005371EE" w:rsidRPr="006A4C1B">
              <w:rPr>
                <w:noProof/>
                <w:webHidden/>
              </w:rPr>
              <w:fldChar w:fldCharType="end"/>
            </w:r>
          </w:hyperlink>
        </w:p>
        <w:p w14:paraId="7A8F4E93" w14:textId="77777777" w:rsidR="005371EE" w:rsidRPr="006A4C1B" w:rsidRDefault="00000000">
          <w:pPr>
            <w:pStyle w:val="TOC2"/>
            <w:tabs>
              <w:tab w:val="right" w:leader="dot" w:pos="9350"/>
            </w:tabs>
            <w:rPr>
              <w:rFonts w:asciiTheme="minorHAnsi" w:hAnsiTheme="minorHAnsi"/>
              <w:noProof/>
              <w:kern w:val="0"/>
              <w:sz w:val="22"/>
              <w:lang w:val="en-AU" w:eastAsia="en-AU"/>
            </w:rPr>
          </w:pPr>
          <w:hyperlink w:anchor="_Toc144294368" w:history="1">
            <w:r w:rsidR="005371EE" w:rsidRPr="006A4C1B">
              <w:rPr>
                <w:rStyle w:val="Hyperlink"/>
                <w:noProof/>
                <w:color w:val="000000" w:themeColor="text1"/>
                <w:lang w:val="en-GB"/>
              </w:rPr>
              <w:t>4.1 Targeting strategies</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_Toc144294368 \h </w:instrText>
            </w:r>
            <w:r w:rsidR="005371EE" w:rsidRPr="006A4C1B">
              <w:rPr>
                <w:noProof/>
                <w:webHidden/>
              </w:rPr>
            </w:r>
            <w:r w:rsidR="005371EE" w:rsidRPr="006A4C1B">
              <w:rPr>
                <w:noProof/>
                <w:webHidden/>
              </w:rPr>
              <w:fldChar w:fldCharType="separate"/>
            </w:r>
            <w:r w:rsidR="005371EE" w:rsidRPr="006A4C1B">
              <w:rPr>
                <w:noProof/>
                <w:webHidden/>
              </w:rPr>
              <w:t>13</w:t>
            </w:r>
            <w:r w:rsidR="005371EE" w:rsidRPr="006A4C1B">
              <w:rPr>
                <w:noProof/>
                <w:webHidden/>
              </w:rPr>
              <w:fldChar w:fldCharType="end"/>
            </w:r>
          </w:hyperlink>
        </w:p>
        <w:p w14:paraId="66C66971" w14:textId="77777777" w:rsidR="005371EE" w:rsidRPr="006A4C1B" w:rsidRDefault="00000000">
          <w:pPr>
            <w:pStyle w:val="TOC2"/>
            <w:tabs>
              <w:tab w:val="right" w:leader="dot" w:pos="9350"/>
            </w:tabs>
            <w:rPr>
              <w:rFonts w:asciiTheme="minorHAnsi" w:hAnsiTheme="minorHAnsi"/>
              <w:noProof/>
              <w:kern w:val="0"/>
              <w:sz w:val="22"/>
              <w:lang w:val="en-AU" w:eastAsia="en-AU"/>
            </w:rPr>
          </w:pPr>
          <w:hyperlink w:anchor="_Toc144294369" w:history="1">
            <w:r w:rsidR="005371EE" w:rsidRPr="006A4C1B">
              <w:rPr>
                <w:rStyle w:val="Hyperlink"/>
                <w:noProof/>
                <w:color w:val="000000" w:themeColor="text1"/>
                <w:lang w:val="en-GB" w:eastAsia="en-IN"/>
              </w:rPr>
              <w:t>4.2 Positioning strategies</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_Toc144294369 \h </w:instrText>
            </w:r>
            <w:r w:rsidR="005371EE" w:rsidRPr="006A4C1B">
              <w:rPr>
                <w:noProof/>
                <w:webHidden/>
              </w:rPr>
            </w:r>
            <w:r w:rsidR="005371EE" w:rsidRPr="006A4C1B">
              <w:rPr>
                <w:noProof/>
                <w:webHidden/>
              </w:rPr>
              <w:fldChar w:fldCharType="separate"/>
            </w:r>
            <w:r w:rsidR="005371EE" w:rsidRPr="006A4C1B">
              <w:rPr>
                <w:noProof/>
                <w:webHidden/>
              </w:rPr>
              <w:t>14</w:t>
            </w:r>
            <w:r w:rsidR="005371EE" w:rsidRPr="006A4C1B">
              <w:rPr>
                <w:noProof/>
                <w:webHidden/>
              </w:rPr>
              <w:fldChar w:fldCharType="end"/>
            </w:r>
          </w:hyperlink>
        </w:p>
        <w:p w14:paraId="64C8009F" w14:textId="77777777" w:rsidR="005371EE" w:rsidRPr="006A4C1B" w:rsidRDefault="00000000">
          <w:pPr>
            <w:pStyle w:val="TOC2"/>
            <w:tabs>
              <w:tab w:val="right" w:leader="dot" w:pos="9350"/>
            </w:tabs>
            <w:rPr>
              <w:rFonts w:asciiTheme="minorHAnsi" w:hAnsiTheme="minorHAnsi"/>
              <w:noProof/>
              <w:kern w:val="0"/>
              <w:sz w:val="22"/>
              <w:lang w:val="en-AU" w:eastAsia="en-AU"/>
            </w:rPr>
          </w:pPr>
          <w:hyperlink w:anchor="_Toc144294370" w:history="1">
            <w:r w:rsidR="005371EE" w:rsidRPr="006A4C1B">
              <w:rPr>
                <w:rStyle w:val="Hyperlink"/>
                <w:noProof/>
                <w:color w:val="000000" w:themeColor="text1"/>
                <w:lang w:val="en-GB" w:eastAsia="en-IN"/>
              </w:rPr>
              <w:t>4.3 Marketing mix (4Ps)</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_Toc144294370 \h </w:instrText>
            </w:r>
            <w:r w:rsidR="005371EE" w:rsidRPr="006A4C1B">
              <w:rPr>
                <w:noProof/>
                <w:webHidden/>
              </w:rPr>
            </w:r>
            <w:r w:rsidR="005371EE" w:rsidRPr="006A4C1B">
              <w:rPr>
                <w:noProof/>
                <w:webHidden/>
              </w:rPr>
              <w:fldChar w:fldCharType="separate"/>
            </w:r>
            <w:r w:rsidR="005371EE" w:rsidRPr="006A4C1B">
              <w:rPr>
                <w:noProof/>
                <w:webHidden/>
              </w:rPr>
              <w:t>14</w:t>
            </w:r>
            <w:r w:rsidR="005371EE" w:rsidRPr="006A4C1B">
              <w:rPr>
                <w:noProof/>
                <w:webHidden/>
              </w:rPr>
              <w:fldChar w:fldCharType="end"/>
            </w:r>
          </w:hyperlink>
        </w:p>
        <w:p w14:paraId="67CCB52B" w14:textId="77777777" w:rsidR="005371EE" w:rsidRPr="006A4C1B" w:rsidRDefault="00000000">
          <w:pPr>
            <w:pStyle w:val="TOC1"/>
            <w:tabs>
              <w:tab w:val="right" w:leader="dot" w:pos="9350"/>
            </w:tabs>
            <w:rPr>
              <w:rFonts w:asciiTheme="minorHAnsi" w:hAnsiTheme="minorHAnsi"/>
              <w:noProof/>
              <w:kern w:val="0"/>
              <w:sz w:val="22"/>
              <w:lang w:val="en-AU" w:eastAsia="en-AU"/>
            </w:rPr>
          </w:pPr>
          <w:hyperlink w:anchor="_Toc144294371" w:history="1">
            <w:r w:rsidR="005371EE" w:rsidRPr="006A4C1B">
              <w:rPr>
                <w:rStyle w:val="Hyperlink"/>
                <w:noProof/>
                <w:color w:val="000000" w:themeColor="text1"/>
                <w:lang w:val="en-GB"/>
              </w:rPr>
              <w:t>5.0 Conclusion</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_Toc144294371 \h </w:instrText>
            </w:r>
            <w:r w:rsidR="005371EE" w:rsidRPr="006A4C1B">
              <w:rPr>
                <w:noProof/>
                <w:webHidden/>
              </w:rPr>
            </w:r>
            <w:r w:rsidR="005371EE" w:rsidRPr="006A4C1B">
              <w:rPr>
                <w:noProof/>
                <w:webHidden/>
              </w:rPr>
              <w:fldChar w:fldCharType="separate"/>
            </w:r>
            <w:r w:rsidR="005371EE" w:rsidRPr="006A4C1B">
              <w:rPr>
                <w:noProof/>
                <w:webHidden/>
              </w:rPr>
              <w:t>16</w:t>
            </w:r>
            <w:r w:rsidR="005371EE" w:rsidRPr="006A4C1B">
              <w:rPr>
                <w:noProof/>
                <w:webHidden/>
              </w:rPr>
              <w:fldChar w:fldCharType="end"/>
            </w:r>
          </w:hyperlink>
        </w:p>
        <w:p w14:paraId="334F118E" w14:textId="77777777" w:rsidR="005371EE" w:rsidRPr="006A4C1B" w:rsidRDefault="00000000">
          <w:pPr>
            <w:pStyle w:val="TOC1"/>
            <w:tabs>
              <w:tab w:val="right" w:leader="dot" w:pos="9350"/>
            </w:tabs>
            <w:rPr>
              <w:rFonts w:asciiTheme="minorHAnsi" w:hAnsiTheme="minorHAnsi"/>
              <w:noProof/>
              <w:kern w:val="0"/>
              <w:sz w:val="22"/>
              <w:lang w:val="en-AU" w:eastAsia="en-AU"/>
            </w:rPr>
          </w:pPr>
          <w:hyperlink w:anchor="_Toc144294372" w:history="1">
            <w:r w:rsidR="005371EE" w:rsidRPr="006A4C1B">
              <w:rPr>
                <w:rStyle w:val="Hyperlink"/>
                <w:noProof/>
                <w:color w:val="000000" w:themeColor="text1"/>
                <w:lang w:val="en-GB"/>
              </w:rPr>
              <w:t>References</w:t>
            </w:r>
            <w:r w:rsidR="005371EE" w:rsidRPr="006A4C1B">
              <w:rPr>
                <w:noProof/>
                <w:webHidden/>
              </w:rPr>
              <w:tab/>
            </w:r>
            <w:r w:rsidR="005371EE" w:rsidRPr="006A4C1B">
              <w:rPr>
                <w:noProof/>
                <w:webHidden/>
              </w:rPr>
              <w:fldChar w:fldCharType="begin"/>
            </w:r>
            <w:r w:rsidR="005371EE" w:rsidRPr="006A4C1B">
              <w:rPr>
                <w:noProof/>
                <w:webHidden/>
              </w:rPr>
              <w:instrText xml:space="preserve"> PAGEREF _Toc144294372 \h </w:instrText>
            </w:r>
            <w:r w:rsidR="005371EE" w:rsidRPr="006A4C1B">
              <w:rPr>
                <w:noProof/>
                <w:webHidden/>
              </w:rPr>
            </w:r>
            <w:r w:rsidR="005371EE" w:rsidRPr="006A4C1B">
              <w:rPr>
                <w:noProof/>
                <w:webHidden/>
              </w:rPr>
              <w:fldChar w:fldCharType="separate"/>
            </w:r>
            <w:r w:rsidR="005371EE" w:rsidRPr="006A4C1B">
              <w:rPr>
                <w:noProof/>
                <w:webHidden/>
              </w:rPr>
              <w:t>17</w:t>
            </w:r>
            <w:r w:rsidR="005371EE" w:rsidRPr="006A4C1B">
              <w:rPr>
                <w:noProof/>
                <w:webHidden/>
              </w:rPr>
              <w:fldChar w:fldCharType="end"/>
            </w:r>
          </w:hyperlink>
        </w:p>
        <w:p w14:paraId="7B6153BE" w14:textId="77777777" w:rsidR="00667E5E" w:rsidRPr="006A4C1B" w:rsidRDefault="006B7A8C">
          <w:pPr>
            <w:rPr>
              <w:lang w:val="en-GB"/>
            </w:rPr>
          </w:pPr>
          <w:r w:rsidRPr="006A4C1B">
            <w:rPr>
              <w:lang w:val="en-GB"/>
            </w:rPr>
            <w:fldChar w:fldCharType="end"/>
          </w:r>
        </w:p>
      </w:sdtContent>
    </w:sdt>
    <w:p w14:paraId="5FD69416" w14:textId="77777777" w:rsidR="00667E5E" w:rsidRPr="006A4C1B" w:rsidRDefault="002B6578">
      <w:pPr>
        <w:spacing w:line="259" w:lineRule="auto"/>
        <w:jc w:val="left"/>
        <w:rPr>
          <w:rFonts w:eastAsiaTheme="minorHAnsi" w:cs="Times New Roman"/>
          <w:b/>
          <w:bCs/>
          <w:kern w:val="0"/>
          <w:sz w:val="28"/>
          <w:szCs w:val="28"/>
          <w:lang w:val="en-GB"/>
        </w:rPr>
      </w:pPr>
      <w:r w:rsidRPr="006A4C1B">
        <w:rPr>
          <w:lang w:val="en-GB"/>
        </w:rPr>
        <w:br w:type="page"/>
      </w:r>
    </w:p>
    <w:p w14:paraId="45FBF7C5" w14:textId="77777777" w:rsidR="00347508" w:rsidRPr="006A4C1B" w:rsidRDefault="008048C5" w:rsidP="00CC3B27">
      <w:pPr>
        <w:pStyle w:val="Heading1"/>
        <w:rPr>
          <w:lang w:val="en-GB"/>
        </w:rPr>
      </w:pPr>
      <w:bookmarkStart w:id="0" w:name="_Toc144294360"/>
      <w:r w:rsidRPr="006A4C1B">
        <w:rPr>
          <w:lang w:val="en-GB"/>
        </w:rPr>
        <w:lastRenderedPageBreak/>
        <w:t xml:space="preserve">1.0 </w:t>
      </w:r>
      <w:r w:rsidR="002B6578" w:rsidRPr="006A4C1B">
        <w:rPr>
          <w:lang w:val="en-GB"/>
        </w:rPr>
        <w:t>Introduction</w:t>
      </w:r>
      <w:bookmarkEnd w:id="0"/>
    </w:p>
    <w:p w14:paraId="6E5D09FE" w14:textId="77777777" w:rsidR="00D119B6" w:rsidRPr="006A4C1B" w:rsidRDefault="00D119B6" w:rsidP="00D119B6">
      <w:pPr>
        <w:rPr>
          <w:lang w:val="en-GB"/>
        </w:rPr>
      </w:pPr>
      <w:r w:rsidRPr="006A4C1B">
        <w:rPr>
          <w:lang w:val="en-GB"/>
        </w:rPr>
        <w:t xml:space="preserve">Sainsbury's or Sainsbury Plc is a British multi-channel retailer. The firm is headquartered in London, UK. It was established in 1869. It primarily operates in the United Kingdom and Ireland. It has around 171,000 employees across the UK and Ireland </w:t>
      </w:r>
      <w:r w:rsidRPr="006A4C1B">
        <w:rPr>
          <w:noProof/>
          <w:lang w:val="en-GB"/>
        </w:rPr>
        <w:t>(Sainsbury's, 2023)</w:t>
      </w:r>
      <w:r w:rsidRPr="006A4C1B">
        <w:rPr>
          <w:lang w:val="en-GB"/>
        </w:rPr>
        <w:t xml:space="preserve">. The firm offers diverse products, including groceries, clothing, electrical appliances, homewares, financial services, and general merchandise. It operates with above 800 convenience stores and 600 supermarkets as well as has an online retail platform. Habitat, Argos, Tu, Sainsbury's Bank, and Nectar are some major brands of Sainsbury's </w:t>
      </w:r>
      <w:r w:rsidRPr="006A4C1B">
        <w:rPr>
          <w:noProof/>
          <w:lang w:val="en-GB"/>
        </w:rPr>
        <w:t>(Sainsbury's, 2023)</w:t>
      </w:r>
      <w:r w:rsidRPr="006A4C1B">
        <w:rPr>
          <w:lang w:val="en-GB"/>
        </w:rPr>
        <w:t xml:space="preserve">. Sainsbury's focuses on offering a convenient shopping experience to customers along with quality food items at competitive prices. Diverse types of fresh vegetables, fruits, juices, meats, dairy, eggs, fish, frozen foods, baby products, pet supplies, and alcoholic beverages can be purchased from Sainsbury's stores </w:t>
      </w:r>
      <w:r w:rsidRPr="006A4C1B">
        <w:rPr>
          <w:noProof/>
          <w:lang w:val="en-GB"/>
        </w:rPr>
        <w:t xml:space="preserve">(GlobalData, 2023). </w:t>
      </w:r>
      <w:r w:rsidRPr="006A4C1B">
        <w:rPr>
          <w:lang w:val="en-GB"/>
        </w:rPr>
        <w:t xml:space="preserve">Sainsbury's offers credit cards, insurance, travel money, and loans through Sainsbury’s Bank. </w:t>
      </w:r>
    </w:p>
    <w:p w14:paraId="025555C8" w14:textId="77777777" w:rsidR="00D119B6" w:rsidRPr="006A4C1B" w:rsidRDefault="00D119B6" w:rsidP="00D119B6">
      <w:pPr>
        <w:rPr>
          <w:lang w:val="en-GB"/>
        </w:rPr>
      </w:pPr>
      <w:r w:rsidRPr="006A4C1B">
        <w:rPr>
          <w:lang w:val="en-GB"/>
        </w:rPr>
        <w:t>Although the firm has performed well in the post-covid19 era, inflation and other crises have significantly affected sales over the year. Fluctuating external environment is the main reason for decreased sales. The report would clarify various forces and factors, which are influencing the external business environment. Besides, threats and opportunities related to these external factors will be thoroughly evaluated. Moreover, effective methods and strategies will be suggested, which could be employed by Sainsbury's to navigate its path to success by capitalising on these opportunities and overcoming threats.</w:t>
      </w:r>
    </w:p>
    <w:p w14:paraId="1EC87A8D" w14:textId="77777777" w:rsidR="005F5479" w:rsidRPr="006A4C1B" w:rsidRDefault="005F5479" w:rsidP="00347508">
      <w:pPr>
        <w:rPr>
          <w:lang w:val="en-GB"/>
        </w:rPr>
      </w:pPr>
      <w:r w:rsidRPr="006A4C1B">
        <w:rPr>
          <w:lang w:val="en-GB"/>
        </w:rPr>
        <w:t xml:space="preserve">Marketing </w:t>
      </w:r>
      <w:r w:rsidR="006072A6" w:rsidRPr="006A4C1B">
        <w:rPr>
          <w:lang w:val="en-GB"/>
        </w:rPr>
        <w:t xml:space="preserve">encompasses the various </w:t>
      </w:r>
      <w:r w:rsidR="000B2041" w:rsidRPr="006A4C1B">
        <w:rPr>
          <w:lang w:val="en-GB"/>
        </w:rPr>
        <w:t>processes and activities</w:t>
      </w:r>
      <w:r w:rsidR="006072A6" w:rsidRPr="006A4C1B">
        <w:rPr>
          <w:lang w:val="en-GB"/>
        </w:rPr>
        <w:t xml:space="preserve">, which are used </w:t>
      </w:r>
      <w:r w:rsidR="000F226E" w:rsidRPr="006A4C1B">
        <w:rPr>
          <w:lang w:val="en-GB"/>
        </w:rPr>
        <w:t xml:space="preserve">for </w:t>
      </w:r>
      <w:r w:rsidR="007B1A1A" w:rsidRPr="006A4C1B">
        <w:rPr>
          <w:lang w:val="en-GB"/>
        </w:rPr>
        <w:t>promoting</w:t>
      </w:r>
      <w:r w:rsidR="00C33C91" w:rsidRPr="006A4C1B">
        <w:rPr>
          <w:lang w:val="en-GB"/>
        </w:rPr>
        <w:t xml:space="preserve"> products or services </w:t>
      </w:r>
      <w:r w:rsidR="0047265B" w:rsidRPr="006A4C1B">
        <w:rPr>
          <w:lang w:val="en-GB"/>
        </w:rPr>
        <w:t>to</w:t>
      </w:r>
      <w:r w:rsidR="009B16D4" w:rsidRPr="006A4C1B">
        <w:rPr>
          <w:lang w:val="en-GB"/>
        </w:rPr>
        <w:t xml:space="preserve"> both consumers and other businesses. Marketing involves </w:t>
      </w:r>
      <w:r w:rsidR="000F226E" w:rsidRPr="006A4C1B">
        <w:rPr>
          <w:lang w:val="en-GB"/>
        </w:rPr>
        <w:t xml:space="preserve">creating, exchanging, communicating and delivering </w:t>
      </w:r>
      <w:r w:rsidR="00EA5BED" w:rsidRPr="006A4C1B">
        <w:rPr>
          <w:lang w:val="en-GB"/>
        </w:rPr>
        <w:t xml:space="preserve">details about products or services </w:t>
      </w:r>
      <w:r w:rsidR="006222A1" w:rsidRPr="006A4C1B">
        <w:rPr>
          <w:lang w:val="en-GB"/>
        </w:rPr>
        <w:t xml:space="preserve">to stimulate the purchase behaviour of customers </w:t>
      </w:r>
      <w:r w:rsidR="00510F83" w:rsidRPr="006A4C1B">
        <w:rPr>
          <w:lang w:val="en-GB"/>
        </w:rPr>
        <w:t xml:space="preserve">through advertising, </w:t>
      </w:r>
      <w:r w:rsidR="005A24AE" w:rsidRPr="006A4C1B">
        <w:rPr>
          <w:lang w:val="en-GB"/>
        </w:rPr>
        <w:t xml:space="preserve">and promotions as well as during </w:t>
      </w:r>
      <w:r w:rsidR="00510F83" w:rsidRPr="006A4C1B">
        <w:rPr>
          <w:lang w:val="en-GB"/>
        </w:rPr>
        <w:t>sales and</w:t>
      </w:r>
      <w:r w:rsidR="00273E5F" w:rsidRPr="006A4C1B">
        <w:rPr>
          <w:lang w:val="en-GB"/>
        </w:rPr>
        <w:t xml:space="preserve"> distribution</w:t>
      </w:r>
      <w:r w:rsidR="006222A1" w:rsidRPr="006A4C1B">
        <w:rPr>
          <w:lang w:val="en-GB"/>
        </w:rPr>
        <w:t>.</w:t>
      </w:r>
      <w:r w:rsidR="00D150CA" w:rsidRPr="006A4C1B">
        <w:rPr>
          <w:lang w:val="en-GB"/>
        </w:rPr>
        <w:t xml:space="preserve"> Diverse stages are involved in the </w:t>
      </w:r>
      <w:r w:rsidR="00D150CA" w:rsidRPr="006A4C1B">
        <w:rPr>
          <w:b/>
          <w:lang w:val="en-GB"/>
        </w:rPr>
        <w:t>marketing process</w:t>
      </w:r>
      <w:r w:rsidR="00B67D33" w:rsidRPr="006A4C1B">
        <w:rPr>
          <w:lang w:val="en-GB"/>
        </w:rPr>
        <w:t xml:space="preserve">. </w:t>
      </w:r>
      <w:r w:rsidR="000F0256" w:rsidRPr="006A4C1B">
        <w:rPr>
          <w:lang w:val="en-GB"/>
        </w:rPr>
        <w:t xml:space="preserve">The first step focuses on understanding the marketplace and consumer needs. It is mainly done through </w:t>
      </w:r>
      <w:r w:rsidR="000722E6" w:rsidRPr="006A4C1B">
        <w:rPr>
          <w:lang w:val="en-GB"/>
        </w:rPr>
        <w:t>external analysis</w:t>
      </w:r>
      <w:r w:rsidR="009301E6" w:rsidRPr="006A4C1B">
        <w:rPr>
          <w:lang w:val="en-GB"/>
        </w:rPr>
        <w:t xml:space="preserve">. Second step involves creating </w:t>
      </w:r>
      <w:r w:rsidR="00073C6D" w:rsidRPr="006A4C1B">
        <w:rPr>
          <w:lang w:val="en-GB"/>
        </w:rPr>
        <w:t xml:space="preserve">customer-centric marketing </w:t>
      </w:r>
      <w:r w:rsidR="004447EE" w:rsidRPr="006A4C1B">
        <w:rPr>
          <w:lang w:val="en-GB"/>
        </w:rPr>
        <w:t xml:space="preserve">strategy based on </w:t>
      </w:r>
      <w:r w:rsidR="00920DE7" w:rsidRPr="006A4C1B">
        <w:rPr>
          <w:lang w:val="en-GB"/>
        </w:rPr>
        <w:t xml:space="preserve">analysis. </w:t>
      </w:r>
      <w:r w:rsidR="007B05A0" w:rsidRPr="006A4C1B">
        <w:rPr>
          <w:lang w:val="en-GB"/>
        </w:rPr>
        <w:t>Next step focuses on</w:t>
      </w:r>
      <w:r w:rsidR="00D24297" w:rsidRPr="006A4C1B">
        <w:rPr>
          <w:lang w:val="en-GB"/>
        </w:rPr>
        <w:t xml:space="preserve"> creating an integrated marketing plan to deliver</w:t>
      </w:r>
      <w:r w:rsidR="007A082C" w:rsidRPr="006A4C1B">
        <w:rPr>
          <w:lang w:val="en-GB"/>
        </w:rPr>
        <w:t xml:space="preserve"> superior value, which is followed by building profitable relationships with customers, suppliers and other stakeholders. </w:t>
      </w:r>
      <w:r w:rsidR="00173AD9" w:rsidRPr="006A4C1B">
        <w:rPr>
          <w:lang w:val="en-GB"/>
        </w:rPr>
        <w:t xml:space="preserve">Last stage </w:t>
      </w:r>
      <w:r w:rsidR="00173AD9" w:rsidRPr="006A4C1B">
        <w:rPr>
          <w:lang w:val="en-GB"/>
        </w:rPr>
        <w:lastRenderedPageBreak/>
        <w:t>focuses on capturing consumer</w:t>
      </w:r>
      <w:r w:rsidR="009C3DA5" w:rsidRPr="006A4C1B">
        <w:rPr>
          <w:lang w:val="en-GB"/>
        </w:rPr>
        <w:t xml:space="preserve"> value</w:t>
      </w:r>
      <w:r w:rsidR="00173AD9" w:rsidRPr="006A4C1B">
        <w:rPr>
          <w:lang w:val="en-GB"/>
        </w:rPr>
        <w:t>s</w:t>
      </w:r>
      <w:r w:rsidR="009C3DA5" w:rsidRPr="006A4C1B">
        <w:rPr>
          <w:lang w:val="en-GB"/>
        </w:rPr>
        <w:t xml:space="preserve"> </w:t>
      </w:r>
      <w:r w:rsidR="00173AD9" w:rsidRPr="006A4C1B">
        <w:rPr>
          <w:lang w:val="en-GB"/>
        </w:rPr>
        <w:t xml:space="preserve">to deliver effective products and maintain log-term relationship. </w:t>
      </w:r>
      <w:r w:rsidR="009C3DA5" w:rsidRPr="006A4C1B">
        <w:rPr>
          <w:lang w:val="en-GB"/>
        </w:rPr>
        <w:t xml:space="preserve"> </w:t>
      </w:r>
      <w:r w:rsidR="007B05A0" w:rsidRPr="006A4C1B">
        <w:rPr>
          <w:lang w:val="en-GB"/>
        </w:rPr>
        <w:t xml:space="preserve"> </w:t>
      </w:r>
      <w:r w:rsidR="00920DE7" w:rsidRPr="006A4C1B">
        <w:rPr>
          <w:lang w:val="en-GB"/>
        </w:rPr>
        <w:t xml:space="preserve"> </w:t>
      </w:r>
    </w:p>
    <w:p w14:paraId="0C12431A" w14:textId="77777777" w:rsidR="00654815" w:rsidRPr="006A4C1B" w:rsidRDefault="00654815" w:rsidP="00654815">
      <w:pPr>
        <w:jc w:val="center"/>
        <w:rPr>
          <w:lang w:val="en-GB"/>
        </w:rPr>
      </w:pPr>
      <w:r w:rsidRPr="006A4C1B">
        <w:rPr>
          <w:noProof/>
          <w:lang w:val="en-GB" w:eastAsia="en-AU"/>
        </w:rPr>
        <w:drawing>
          <wp:inline distT="0" distB="0" distL="0" distR="0" wp14:anchorId="0B84ADFD" wp14:editId="7C137C9A">
            <wp:extent cx="5271600" cy="4366901"/>
            <wp:effectExtent l="19050" t="0" r="5250" b="0"/>
            <wp:docPr id="2" name="Picture 1" descr="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7"/>
                    <a:stretch>
                      <a:fillRect/>
                    </a:stretch>
                  </pic:blipFill>
                  <pic:spPr>
                    <a:xfrm>
                      <a:off x="0" y="0"/>
                      <a:ext cx="5276929" cy="4371315"/>
                    </a:xfrm>
                    <a:prstGeom prst="rect">
                      <a:avLst/>
                    </a:prstGeom>
                  </pic:spPr>
                </pic:pic>
              </a:graphicData>
            </a:graphic>
          </wp:inline>
        </w:drawing>
      </w:r>
    </w:p>
    <w:p w14:paraId="33A4F8B0" w14:textId="77777777" w:rsidR="0031071E" w:rsidRPr="006A4C1B" w:rsidRDefault="00654815" w:rsidP="00654815">
      <w:pPr>
        <w:jc w:val="center"/>
        <w:rPr>
          <w:b/>
          <w:bCs/>
          <w:lang w:val="en-GB"/>
        </w:rPr>
      </w:pPr>
      <w:r w:rsidRPr="006A4C1B">
        <w:rPr>
          <w:b/>
          <w:bCs/>
          <w:lang w:val="en-GB"/>
        </w:rPr>
        <w:t>Figure</w:t>
      </w:r>
      <w:r w:rsidR="0035240A" w:rsidRPr="006A4C1B">
        <w:rPr>
          <w:b/>
          <w:bCs/>
          <w:lang w:val="en-GB"/>
        </w:rPr>
        <w:t>1</w:t>
      </w:r>
      <w:r w:rsidRPr="006A4C1B">
        <w:rPr>
          <w:b/>
          <w:bCs/>
          <w:lang w:val="en-GB"/>
        </w:rPr>
        <w:t xml:space="preserve">: </w:t>
      </w:r>
      <w:r w:rsidR="00C03022" w:rsidRPr="006A4C1B">
        <w:rPr>
          <w:b/>
          <w:bCs/>
          <w:lang w:val="en-GB"/>
        </w:rPr>
        <w:t>M</w:t>
      </w:r>
      <w:r w:rsidR="0035240A" w:rsidRPr="006A4C1B">
        <w:rPr>
          <w:b/>
          <w:bCs/>
          <w:lang w:val="en-GB"/>
        </w:rPr>
        <w:t>arketing P</w:t>
      </w:r>
      <w:r w:rsidR="00C03022" w:rsidRPr="006A4C1B">
        <w:rPr>
          <w:b/>
          <w:bCs/>
          <w:lang w:val="en-GB"/>
        </w:rPr>
        <w:t>rocess</w:t>
      </w:r>
    </w:p>
    <w:p w14:paraId="5AE55346" w14:textId="77777777" w:rsidR="0035240A" w:rsidRPr="006A4C1B" w:rsidRDefault="0035240A" w:rsidP="00654815">
      <w:pPr>
        <w:jc w:val="center"/>
        <w:rPr>
          <w:bCs/>
          <w:lang w:val="en-GB"/>
        </w:rPr>
      </w:pPr>
      <w:r w:rsidRPr="006A4C1B">
        <w:rPr>
          <w:bCs/>
          <w:lang w:val="en-GB"/>
        </w:rPr>
        <w:t>(Source: Self-crafted)</w:t>
      </w:r>
    </w:p>
    <w:p w14:paraId="2AB88E61" w14:textId="77777777" w:rsidR="00F84BD8" w:rsidRPr="006A4C1B" w:rsidRDefault="008048C5" w:rsidP="00F84BD8">
      <w:pPr>
        <w:pStyle w:val="Heading1"/>
        <w:rPr>
          <w:lang w:val="en-GB"/>
        </w:rPr>
      </w:pPr>
      <w:bookmarkStart w:id="1" w:name="_Toc144294361"/>
      <w:r w:rsidRPr="006A4C1B">
        <w:rPr>
          <w:lang w:val="en-GB"/>
        </w:rPr>
        <w:t xml:space="preserve">2.0 </w:t>
      </w:r>
      <w:r w:rsidR="002B6578" w:rsidRPr="006A4C1B">
        <w:rPr>
          <w:lang w:val="en-GB"/>
        </w:rPr>
        <w:t>External</w:t>
      </w:r>
      <w:r w:rsidR="00D5208B" w:rsidRPr="006A4C1B">
        <w:rPr>
          <w:lang w:val="en-GB"/>
        </w:rPr>
        <w:t xml:space="preserve"> </w:t>
      </w:r>
      <w:r w:rsidR="002B6578" w:rsidRPr="006A4C1B">
        <w:rPr>
          <w:lang w:val="en-GB"/>
        </w:rPr>
        <w:t xml:space="preserve">Environment </w:t>
      </w:r>
      <w:r w:rsidR="00D5208B" w:rsidRPr="006A4C1B">
        <w:rPr>
          <w:lang w:val="en-GB"/>
        </w:rPr>
        <w:t>Analysis of</w:t>
      </w:r>
      <w:r w:rsidR="002B6578" w:rsidRPr="006A4C1B">
        <w:rPr>
          <w:lang w:val="en-GB"/>
        </w:rPr>
        <w:t xml:space="preserve"> Sainsbury’s</w:t>
      </w:r>
      <w:bookmarkEnd w:id="1"/>
    </w:p>
    <w:p w14:paraId="053AF2F0" w14:textId="77777777" w:rsidR="002B786C" w:rsidRPr="006A4C1B" w:rsidRDefault="002B786C" w:rsidP="002B786C">
      <w:pPr>
        <w:rPr>
          <w:lang w:val="en-GB"/>
        </w:rPr>
      </w:pPr>
      <w:r w:rsidRPr="006A4C1B">
        <w:rPr>
          <w:lang w:val="en-GB"/>
        </w:rPr>
        <w:t>Diverse forces influence changes in the marketing environment and encourage or compel organisations to adopt innovative business strategies (</w:t>
      </w:r>
      <w:r w:rsidRPr="006A4C1B">
        <w:rPr>
          <w:shd w:val="clear" w:color="auto" w:fill="FFFFFF"/>
          <w:lang w:val="en-GB"/>
        </w:rPr>
        <w:t>Wijethilake and Upadhaya, 2020)</w:t>
      </w:r>
      <w:r w:rsidRPr="006A4C1B">
        <w:rPr>
          <w:lang w:val="en-GB"/>
        </w:rPr>
        <w:t xml:space="preserve">. When organisations fail to understand these forces and their impact on business operations, they could not make essential adjustments. Such scenarios affect business processes, as well as marketing efforts, which eventually decrease customer satisfaction and brand image. In the context of Sainsbury’s, the external environment is examined using two different models namely PESTLE analysis and Porter's Five-force Analysis to provide valuable in-depth insights. These theoretical </w:t>
      </w:r>
      <w:r w:rsidRPr="006A4C1B">
        <w:rPr>
          <w:lang w:val="en-GB"/>
        </w:rPr>
        <w:lastRenderedPageBreak/>
        <w:t xml:space="preserve">frameworks will help Sainsbury’s to develop realistic marketing strategies and business policies to handle the relevant challenges. </w:t>
      </w:r>
    </w:p>
    <w:p w14:paraId="4186908B" w14:textId="77777777" w:rsidR="00500D98" w:rsidRPr="006A4C1B" w:rsidRDefault="00994A63" w:rsidP="002769EC">
      <w:pPr>
        <w:pStyle w:val="Heading2"/>
        <w:rPr>
          <w:lang w:val="en-GB"/>
        </w:rPr>
      </w:pPr>
      <w:r>
        <w:rPr>
          <w:noProof/>
          <w:lang w:val="en-GB" w:bidi="bn-IN"/>
        </w:rPr>
        <mc:AlternateContent>
          <mc:Choice Requires="wps">
            <w:drawing>
              <wp:anchor distT="0" distB="0" distL="114300" distR="114300" simplePos="0" relativeHeight="251660288" behindDoc="0" locked="0" layoutInCell="1" allowOverlap="1" wp14:anchorId="12A01AE8" wp14:editId="2334EC9B">
                <wp:simplePos x="0" y="0"/>
                <wp:positionH relativeFrom="column">
                  <wp:posOffset>160020</wp:posOffset>
                </wp:positionH>
                <wp:positionV relativeFrom="paragraph">
                  <wp:posOffset>325120</wp:posOffset>
                </wp:positionV>
                <wp:extent cx="1447800" cy="1287780"/>
                <wp:effectExtent l="0" t="0" r="19050" b="45720"/>
                <wp:wrapNone/>
                <wp:docPr id="14"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128778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14:paraId="56777DC9" w14:textId="77777777" w:rsidR="003E165C" w:rsidRDefault="003E165C" w:rsidP="00D9214E">
                            <w:pPr>
                              <w:jc w:val="center"/>
                              <w:rPr>
                                <w:b/>
                                <w:bCs/>
                                <w:lang w:val="en-US"/>
                              </w:rPr>
                            </w:pPr>
                          </w:p>
                          <w:p w14:paraId="41215E7D" w14:textId="77777777" w:rsidR="00D9214E" w:rsidRPr="00D9214E" w:rsidRDefault="00D9214E" w:rsidP="00D9214E">
                            <w:pPr>
                              <w:jc w:val="center"/>
                              <w:rPr>
                                <w:b/>
                                <w:bCs/>
                                <w:lang w:val="en-US"/>
                              </w:rPr>
                            </w:pPr>
                            <w:r w:rsidRPr="00D9214E">
                              <w:rPr>
                                <w:b/>
                                <w:bCs/>
                                <w:lang w:val="en-US"/>
                              </w:rPr>
                              <w:t>Political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A01AE8" id="Oval 14" o:spid="_x0000_s1026" style="position:absolute;left:0;text-align:left;margin-left:12.6pt;margin-top:25.6pt;width:114pt;height:10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" fillcolor="white [3201]" strokecolor="#f4b083 [1941]" strokeweight="1pt">
                <v:fill color2="#f7caac [1301]" focus="100%" type="gradient"/>
                <v:shadow on="t" color="#823b0b [1605]" opacity=".5" offset="1pt"/>
                <v:path arrowok="t"/>
                <v:textbox>
                  <w:txbxContent>
                    <w:p w14:paraId="56777DC9" w14:textId="77777777" w:rsidR="003E165C" w:rsidRDefault="003E165C" w:rsidP="00D9214E">
                      <w:pPr>
                        <w:jc w:val="center"/>
                        <w:rPr>
                          <w:b/>
                          <w:bCs/>
                          <w:lang w:val="en-US"/>
                        </w:rPr>
                      </w:pPr>
                    </w:p>
                    <w:p w14:paraId="41215E7D" w14:textId="77777777" w:rsidR="00D9214E" w:rsidRPr="00D9214E" w:rsidRDefault="00D9214E" w:rsidP="00D9214E">
                      <w:pPr>
                        <w:jc w:val="center"/>
                        <w:rPr>
                          <w:b/>
                          <w:bCs/>
                          <w:lang w:val="en-US"/>
                        </w:rPr>
                      </w:pPr>
                      <w:r w:rsidRPr="00D9214E">
                        <w:rPr>
                          <w:b/>
                          <w:bCs/>
                          <w:lang w:val="en-US"/>
                        </w:rPr>
                        <w:t>Political</w:t>
                      </w:r>
                    </w:p>
                  </w:txbxContent>
                </v:textbox>
              </v:oval>
            </w:pict>
          </mc:Fallback>
        </mc:AlternateContent>
      </w:r>
      <w:r>
        <w:rPr>
          <w:noProof/>
          <w:lang w:val="en-GB" w:bidi="bn-IN"/>
        </w:rPr>
        <mc:AlternateContent>
          <mc:Choice Requires="wps">
            <w:drawing>
              <wp:anchor distT="0" distB="0" distL="114300" distR="114300" simplePos="0" relativeHeight="251664384" behindDoc="0" locked="0" layoutInCell="1" allowOverlap="1" wp14:anchorId="4065C43C" wp14:editId="1B26080B">
                <wp:simplePos x="0" y="0"/>
                <wp:positionH relativeFrom="column">
                  <wp:posOffset>4594860</wp:posOffset>
                </wp:positionH>
                <wp:positionV relativeFrom="paragraph">
                  <wp:posOffset>165100</wp:posOffset>
                </wp:positionV>
                <wp:extent cx="1447800" cy="1287780"/>
                <wp:effectExtent l="0" t="0" r="19050" b="45720"/>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1287780"/>
                        </a:xfrm>
                        <a:prstGeom prst="ellipse">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14:paraId="0B0D3188" w14:textId="77777777" w:rsidR="003E165C" w:rsidRDefault="003E165C" w:rsidP="00D9214E">
                            <w:pPr>
                              <w:jc w:val="center"/>
                              <w:rPr>
                                <w:b/>
                                <w:bCs/>
                                <w:lang w:val="en-US"/>
                              </w:rPr>
                            </w:pPr>
                          </w:p>
                          <w:p w14:paraId="1431EBC7" w14:textId="77777777" w:rsidR="00D9214E" w:rsidRPr="00D9214E" w:rsidRDefault="00D9214E" w:rsidP="00D9214E">
                            <w:pPr>
                              <w:jc w:val="center"/>
                              <w:rPr>
                                <w:b/>
                                <w:bCs/>
                                <w:lang w:val="en-US"/>
                              </w:rPr>
                            </w:pPr>
                            <w:r w:rsidRPr="00D9214E">
                              <w:rPr>
                                <w:b/>
                                <w:bCs/>
                                <w:lang w:val="en-US"/>
                              </w:rPr>
                              <w:t>Social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065C43C" id="Oval 13" o:spid="_x0000_s1027" style="position:absolute;left:0;text-align:left;margin-left:361.8pt;margin-top:13pt;width:114pt;height:10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" fillcolor="#9cc2e5 [1944]" strokecolor="#9cc2e5 [1944]" strokeweight="1pt">
                <v:fill color2="#deeaf6 [664]" angle="135" focus="50%" type="gradient"/>
                <v:shadow on="t" color="#1f4d78 [1608]" opacity=".5" offset="1pt"/>
                <v:path arrowok="t"/>
                <v:textbox>
                  <w:txbxContent>
                    <w:p w14:paraId="0B0D3188" w14:textId="77777777" w:rsidR="003E165C" w:rsidRDefault="003E165C" w:rsidP="00D9214E">
                      <w:pPr>
                        <w:jc w:val="center"/>
                        <w:rPr>
                          <w:b/>
                          <w:bCs/>
                          <w:lang w:val="en-US"/>
                        </w:rPr>
                      </w:pPr>
                    </w:p>
                    <w:p w14:paraId="1431EBC7" w14:textId="77777777" w:rsidR="00D9214E" w:rsidRPr="00D9214E" w:rsidRDefault="00D9214E" w:rsidP="00D9214E">
                      <w:pPr>
                        <w:jc w:val="center"/>
                        <w:rPr>
                          <w:b/>
                          <w:bCs/>
                          <w:lang w:val="en-US"/>
                        </w:rPr>
                      </w:pPr>
                      <w:r w:rsidRPr="00D9214E">
                        <w:rPr>
                          <w:b/>
                          <w:bCs/>
                          <w:lang w:val="en-US"/>
                        </w:rPr>
                        <w:t>Social</w:t>
                      </w:r>
                    </w:p>
                  </w:txbxContent>
                </v:textbox>
              </v:oval>
            </w:pict>
          </mc:Fallback>
        </mc:AlternateContent>
      </w:r>
      <w:r>
        <w:rPr>
          <w:noProof/>
          <w:lang w:val="en-GB" w:bidi="bn-IN"/>
        </w:rPr>
        <mc:AlternateContent>
          <mc:Choice Requires="wps">
            <w:drawing>
              <wp:anchor distT="0" distB="0" distL="114300" distR="114300" simplePos="0" relativeHeight="251659264" behindDoc="0" locked="0" layoutInCell="1" allowOverlap="1" wp14:anchorId="1D0F4419" wp14:editId="6DB42C1A">
                <wp:simplePos x="0" y="0"/>
                <wp:positionH relativeFrom="column">
                  <wp:posOffset>2377440</wp:posOffset>
                </wp:positionH>
                <wp:positionV relativeFrom="paragraph">
                  <wp:posOffset>119380</wp:posOffset>
                </wp:positionV>
                <wp:extent cx="1447800" cy="1287780"/>
                <wp:effectExtent l="0" t="0" r="19050" b="45720"/>
                <wp:wrapNone/>
                <wp:docPr id="1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1287780"/>
                        </a:xfrm>
                        <a:prstGeom prst="ellipse">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14:paraId="52AF5AE3" w14:textId="77777777" w:rsidR="003E165C" w:rsidRDefault="003E165C" w:rsidP="00D9214E">
                            <w:pPr>
                              <w:jc w:val="center"/>
                              <w:rPr>
                                <w:b/>
                                <w:bCs/>
                                <w:lang w:val="en-US"/>
                              </w:rPr>
                            </w:pPr>
                          </w:p>
                          <w:p w14:paraId="2C3E8FC8" w14:textId="77777777" w:rsidR="00D9214E" w:rsidRPr="00D9214E" w:rsidRDefault="00D9214E" w:rsidP="00D9214E">
                            <w:pPr>
                              <w:jc w:val="center"/>
                              <w:rPr>
                                <w:b/>
                                <w:bCs/>
                                <w:lang w:val="en-US"/>
                              </w:rPr>
                            </w:pPr>
                            <w:r w:rsidRPr="00D9214E">
                              <w:rPr>
                                <w:b/>
                                <w:bCs/>
                                <w:lang w:val="en-US"/>
                              </w:rPr>
                              <w:t>Economic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0F4419" id="Oval 12" o:spid="_x0000_s1028" style="position:absolute;left:0;text-align:left;margin-left:187.2pt;margin-top:9.4pt;width:114pt;height:10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" fillcolor="#ffd966 [1943]" strokecolor="#ffd966 [1943]" strokeweight="1pt">
                <v:fill color2="#fff2cc [663]" angle="135" focus="50%" type="gradient"/>
                <v:shadow on="t" color="#7f5f00 [1607]" opacity=".5" offset="1pt"/>
                <v:path arrowok="t"/>
                <v:textbox>
                  <w:txbxContent>
                    <w:p w14:paraId="52AF5AE3" w14:textId="77777777" w:rsidR="003E165C" w:rsidRDefault="003E165C" w:rsidP="00D9214E">
                      <w:pPr>
                        <w:jc w:val="center"/>
                        <w:rPr>
                          <w:b/>
                          <w:bCs/>
                          <w:lang w:val="en-US"/>
                        </w:rPr>
                      </w:pPr>
                    </w:p>
                    <w:p w14:paraId="2C3E8FC8" w14:textId="77777777" w:rsidR="00D9214E" w:rsidRPr="00D9214E" w:rsidRDefault="00D9214E" w:rsidP="00D9214E">
                      <w:pPr>
                        <w:jc w:val="center"/>
                        <w:rPr>
                          <w:b/>
                          <w:bCs/>
                          <w:lang w:val="en-US"/>
                        </w:rPr>
                      </w:pPr>
                      <w:r w:rsidRPr="00D9214E">
                        <w:rPr>
                          <w:b/>
                          <w:bCs/>
                          <w:lang w:val="en-US"/>
                        </w:rPr>
                        <w:t>Economic</w:t>
                      </w:r>
                    </w:p>
                  </w:txbxContent>
                </v:textbox>
              </v:oval>
            </w:pict>
          </mc:Fallback>
        </mc:AlternateContent>
      </w:r>
      <w:bookmarkStart w:id="2" w:name="_Toc144294362"/>
      <w:r w:rsidR="008048C5" w:rsidRPr="006A4C1B">
        <w:rPr>
          <w:lang w:val="en-GB"/>
        </w:rPr>
        <w:t xml:space="preserve">2.1 </w:t>
      </w:r>
      <w:r w:rsidR="002B6578" w:rsidRPr="006A4C1B">
        <w:rPr>
          <w:lang w:val="en-GB"/>
        </w:rPr>
        <w:t>PESTLE A</w:t>
      </w:r>
      <w:r w:rsidR="002769EC" w:rsidRPr="006A4C1B">
        <w:rPr>
          <w:lang w:val="en-GB"/>
        </w:rPr>
        <w:t>nalysis</w:t>
      </w:r>
      <w:bookmarkEnd w:id="2"/>
    </w:p>
    <w:p w14:paraId="6263F68A" w14:textId="77777777" w:rsidR="008048C5" w:rsidRPr="006A4C1B" w:rsidRDefault="008048C5" w:rsidP="001C5C66">
      <w:pPr>
        <w:rPr>
          <w:lang w:val="en-GB"/>
        </w:rPr>
      </w:pPr>
    </w:p>
    <w:p w14:paraId="2FF6085D" w14:textId="77777777" w:rsidR="008048C5" w:rsidRPr="006A4C1B" w:rsidRDefault="008048C5" w:rsidP="001C5C66">
      <w:pPr>
        <w:rPr>
          <w:lang w:val="en-GB"/>
        </w:rPr>
      </w:pPr>
    </w:p>
    <w:p w14:paraId="0CABB7C6" w14:textId="77777777" w:rsidR="00D9214E" w:rsidRPr="006A4C1B" w:rsidRDefault="00994A63" w:rsidP="001C5C66">
      <w:pPr>
        <w:rPr>
          <w:lang w:val="en-GB"/>
        </w:rPr>
      </w:pPr>
      <w:r>
        <w:rPr>
          <w:noProof/>
          <w:lang w:val="en-GB" w:bidi="bn-IN"/>
        </w:rPr>
        <mc:AlternateContent>
          <mc:Choice Requires="wps">
            <w:drawing>
              <wp:anchor distT="0" distB="0" distL="114300" distR="114300" simplePos="0" relativeHeight="251669504" behindDoc="0" locked="0" layoutInCell="1" allowOverlap="1" wp14:anchorId="340CC40D" wp14:editId="68CA020F">
                <wp:simplePos x="0" y="0"/>
                <wp:positionH relativeFrom="column">
                  <wp:posOffset>3825240</wp:posOffset>
                </wp:positionH>
                <wp:positionV relativeFrom="paragraph">
                  <wp:posOffset>139700</wp:posOffset>
                </wp:positionV>
                <wp:extent cx="952500" cy="708660"/>
                <wp:effectExtent l="38100" t="0" r="0" b="3429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952500" cy="70866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0B8021A8" id="_x0000_t32" coordsize="21600,21600" o:spt="32" o:oned="t" path="m,l21600,21600e" filled="f">
                <v:path arrowok="t" fillok="f" o:connecttype="none"/>
                <o:lock v:ext="edit" shapetype="t"/>
              </v:shapetype>
              <v:shape id="Straight Arrow Connector 11" o:spid="_x0000_s1026" type="#_x0000_t32" style="position:absolute;margin-left:301.2pt;margin-top:11pt;width:75pt;height:55.8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">
                <v:stroke endarrow="block"/>
                <o:lock v:ext="edit" shapetype="f"/>
              </v:shape>
            </w:pict>
          </mc:Fallback>
        </mc:AlternateContent>
      </w:r>
      <w:r>
        <w:rPr>
          <w:noProof/>
          <w:lang w:val="en-GB" w:bidi="bn-IN"/>
        </w:rPr>
        <mc:AlternateContent>
          <mc:Choice Requires="wps">
            <w:drawing>
              <wp:anchor distT="0" distB="0" distL="114299" distR="114299" simplePos="0" relativeHeight="251668480" behindDoc="0" locked="0" layoutInCell="1" allowOverlap="1" wp14:anchorId="28BDE366" wp14:editId="17C993C1">
                <wp:simplePos x="0" y="0"/>
                <wp:positionH relativeFrom="column">
                  <wp:posOffset>3208654</wp:posOffset>
                </wp:positionH>
                <wp:positionV relativeFrom="paragraph">
                  <wp:posOffset>292100</wp:posOffset>
                </wp:positionV>
                <wp:extent cx="0" cy="198120"/>
                <wp:effectExtent l="76200" t="0" r="38100" b="3048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812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57A8ED2" id="Straight Arrow Connector 10" o:spid="_x0000_s1026" type="#_x0000_t32" style="position:absolute;margin-left:252.65pt;margin-top:23pt;width:0;height:15.6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">
                <v:stroke endarrow="block"/>
                <o:lock v:ext="edit" shapetype="f"/>
              </v:shape>
            </w:pict>
          </mc:Fallback>
        </mc:AlternateContent>
      </w:r>
      <w:r>
        <w:rPr>
          <w:noProof/>
          <w:lang w:val="en-GB" w:bidi="bn-IN"/>
        </w:rPr>
        <mc:AlternateContent>
          <mc:Choice Requires="wps">
            <w:drawing>
              <wp:anchor distT="0" distB="0" distL="114300" distR="114300" simplePos="0" relativeHeight="251665408" behindDoc="0" locked="0" layoutInCell="1" allowOverlap="1" wp14:anchorId="2B360278" wp14:editId="520987A4">
                <wp:simplePos x="0" y="0"/>
                <wp:positionH relativeFrom="column">
                  <wp:posOffset>1424940</wp:posOffset>
                </wp:positionH>
                <wp:positionV relativeFrom="paragraph">
                  <wp:posOffset>337820</wp:posOffset>
                </wp:positionV>
                <wp:extent cx="998220" cy="563880"/>
                <wp:effectExtent l="0" t="0" r="49530" b="2667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98220" cy="56388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519BA16" id="Straight Arrow Connector 9" o:spid="_x0000_s1026" type="#_x0000_t32" style="position:absolute;margin-left:112.2pt;margin-top:26.6pt;width:78.6pt;height:4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">
                <v:stroke endarrow="block"/>
                <o:lock v:ext="edit" shapetype="f"/>
              </v:shape>
            </w:pict>
          </mc:Fallback>
        </mc:AlternateContent>
      </w:r>
    </w:p>
    <w:p w14:paraId="32B5CE31" w14:textId="77777777" w:rsidR="008048C5" w:rsidRPr="006A4C1B" w:rsidRDefault="00994A63" w:rsidP="001C5C66">
      <w:pPr>
        <w:rPr>
          <w:lang w:val="en-GB"/>
        </w:rPr>
      </w:pPr>
      <w:r>
        <w:rPr>
          <w:noProof/>
          <w:lang w:val="en-GB" w:bidi="bn-IN"/>
        </w:rPr>
        <mc:AlternateContent>
          <mc:Choice Requires="wps">
            <w:drawing>
              <wp:anchor distT="0" distB="0" distL="114300" distR="114300" simplePos="0" relativeHeight="251658240" behindDoc="0" locked="0" layoutInCell="1" allowOverlap="1" wp14:anchorId="52A57472" wp14:editId="30711966">
                <wp:simplePos x="0" y="0"/>
                <wp:positionH relativeFrom="column">
                  <wp:posOffset>2423160</wp:posOffset>
                </wp:positionH>
                <wp:positionV relativeFrom="paragraph">
                  <wp:posOffset>125730</wp:posOffset>
                </wp:positionV>
                <wp:extent cx="1447800" cy="1287780"/>
                <wp:effectExtent l="0" t="0" r="19050" b="45720"/>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1287780"/>
                        </a:xfrm>
                        <a:prstGeom prst="ellipse">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14:paraId="6FC28AE1" w14:textId="77777777" w:rsidR="003E165C" w:rsidRDefault="003E165C" w:rsidP="00D9214E">
                            <w:pPr>
                              <w:jc w:val="center"/>
                              <w:rPr>
                                <w:b/>
                                <w:bCs/>
                                <w:lang w:val="en-US"/>
                              </w:rPr>
                            </w:pPr>
                          </w:p>
                          <w:p w14:paraId="1556CBDB" w14:textId="77777777" w:rsidR="00D9214E" w:rsidRPr="00D9214E" w:rsidRDefault="00D9214E" w:rsidP="00D9214E">
                            <w:pPr>
                              <w:jc w:val="center"/>
                              <w:rPr>
                                <w:b/>
                                <w:bCs/>
                                <w:lang w:val="en-US"/>
                              </w:rPr>
                            </w:pPr>
                            <w:r>
                              <w:rPr>
                                <w:b/>
                                <w:bCs/>
                                <w:lang w:val="en-US"/>
                              </w:rPr>
                              <w:t>PESTEL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A57472" id="Oval 8" o:spid="_x0000_s1029" style="position:absolute;left:0;text-align:left;margin-left:190.8pt;margin-top:9.9pt;width:114pt;height:10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" fillcolor="#a8d08d [1945]" strokecolor="#a8d08d [1945]" strokeweight="1pt">
                <v:fill color2="#e2efd9 [665]" angle="135" focus="50%" type="gradient"/>
                <v:shadow on="t" color="#375623 [1609]" opacity=".5" offset="1pt"/>
                <v:path arrowok="t"/>
                <v:textbox>
                  <w:txbxContent>
                    <w:p w14:paraId="6FC28AE1" w14:textId="77777777" w:rsidR="003E165C" w:rsidRDefault="003E165C" w:rsidP="00D9214E">
                      <w:pPr>
                        <w:jc w:val="center"/>
                        <w:rPr>
                          <w:b/>
                          <w:bCs/>
                          <w:lang w:val="en-US"/>
                        </w:rPr>
                      </w:pPr>
                    </w:p>
                    <w:p w14:paraId="1556CBDB" w14:textId="77777777" w:rsidR="00D9214E" w:rsidRPr="00D9214E" w:rsidRDefault="00D9214E" w:rsidP="00D9214E">
                      <w:pPr>
                        <w:jc w:val="center"/>
                        <w:rPr>
                          <w:b/>
                          <w:bCs/>
                          <w:lang w:val="en-US"/>
                        </w:rPr>
                      </w:pPr>
                      <w:r>
                        <w:rPr>
                          <w:b/>
                          <w:bCs/>
                          <w:lang w:val="en-US"/>
                        </w:rPr>
                        <w:t>PESTEL</w:t>
                      </w:r>
                    </w:p>
                  </w:txbxContent>
                </v:textbox>
              </v:oval>
            </w:pict>
          </mc:Fallback>
        </mc:AlternateContent>
      </w:r>
    </w:p>
    <w:p w14:paraId="03B40E8A" w14:textId="77777777" w:rsidR="008048C5" w:rsidRPr="006A4C1B" w:rsidRDefault="008048C5" w:rsidP="001C5C66">
      <w:pPr>
        <w:rPr>
          <w:lang w:val="en-GB"/>
        </w:rPr>
      </w:pPr>
    </w:p>
    <w:p w14:paraId="2D9E645A" w14:textId="77777777" w:rsidR="008048C5" w:rsidRPr="006A4C1B" w:rsidRDefault="00994A63" w:rsidP="001C5C66">
      <w:pPr>
        <w:rPr>
          <w:lang w:val="en-GB"/>
        </w:rPr>
      </w:pPr>
      <w:r>
        <w:rPr>
          <w:noProof/>
          <w:lang w:val="en-GB" w:bidi="bn-IN"/>
        </w:rPr>
        <mc:AlternateContent>
          <mc:Choice Requires="wps">
            <w:drawing>
              <wp:anchor distT="0" distB="0" distL="114300" distR="114300" simplePos="0" relativeHeight="251666432" behindDoc="0" locked="0" layoutInCell="1" allowOverlap="1" wp14:anchorId="7DE82BAD" wp14:editId="4EE092F1">
                <wp:simplePos x="0" y="0"/>
                <wp:positionH relativeFrom="column">
                  <wp:posOffset>1458595</wp:posOffset>
                </wp:positionH>
                <wp:positionV relativeFrom="paragraph">
                  <wp:posOffset>295910</wp:posOffset>
                </wp:positionV>
                <wp:extent cx="998220" cy="739140"/>
                <wp:effectExtent l="0" t="38100" r="30480" b="381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998220" cy="73914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1E6D6CE7" id="Straight Arrow Connector 7" o:spid="_x0000_s1026" type="#_x0000_t32" style="position:absolute;margin-left:114.85pt;margin-top:23.3pt;width:78.6pt;height:58.2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">
                <v:stroke endarrow="block"/>
                <o:lock v:ext="edit" shapetype="f"/>
              </v:shape>
            </w:pict>
          </mc:Fallback>
        </mc:AlternateContent>
      </w:r>
      <w:r>
        <w:rPr>
          <w:noProof/>
          <w:lang w:val="en-GB" w:bidi="bn-IN"/>
        </w:rPr>
        <mc:AlternateContent>
          <mc:Choice Requires="wps">
            <w:drawing>
              <wp:anchor distT="0" distB="0" distL="114300" distR="114300" simplePos="0" relativeHeight="251670528" behindDoc="0" locked="0" layoutInCell="1" allowOverlap="1" wp14:anchorId="18721493" wp14:editId="6B8C09E4">
                <wp:simplePos x="0" y="0"/>
                <wp:positionH relativeFrom="column">
                  <wp:posOffset>3825240</wp:posOffset>
                </wp:positionH>
                <wp:positionV relativeFrom="paragraph">
                  <wp:posOffset>295910</wp:posOffset>
                </wp:positionV>
                <wp:extent cx="891540" cy="670560"/>
                <wp:effectExtent l="38100" t="38100" r="3810" b="1524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891540" cy="67056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1F18BA4C" id="Straight Arrow Connector 6" o:spid="_x0000_s1026" type="#_x0000_t32" style="position:absolute;margin-left:301.2pt;margin-top:23.3pt;width:70.2pt;height:52.8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">
                <v:stroke endarrow="block"/>
                <o:lock v:ext="edit" shapetype="f"/>
              </v:shape>
            </w:pict>
          </mc:Fallback>
        </mc:AlternateContent>
      </w:r>
    </w:p>
    <w:p w14:paraId="307CAE95" w14:textId="77777777" w:rsidR="008048C5" w:rsidRPr="006A4C1B" w:rsidRDefault="00994A63" w:rsidP="001C5C66">
      <w:pPr>
        <w:rPr>
          <w:lang w:val="en-GB"/>
        </w:rPr>
      </w:pPr>
      <w:r>
        <w:rPr>
          <w:noProof/>
          <w:lang w:val="en-GB" w:bidi="bn-IN"/>
        </w:rPr>
        <mc:AlternateContent>
          <mc:Choice Requires="wps">
            <w:drawing>
              <wp:anchor distT="0" distB="0" distL="114299" distR="114299" simplePos="0" relativeHeight="251667456" behindDoc="0" locked="0" layoutInCell="1" allowOverlap="1" wp14:anchorId="76645C65" wp14:editId="0339968A">
                <wp:simplePos x="0" y="0"/>
                <wp:positionH relativeFrom="column">
                  <wp:posOffset>3093719</wp:posOffset>
                </wp:positionH>
                <wp:positionV relativeFrom="paragraph">
                  <wp:posOffset>320040</wp:posOffset>
                </wp:positionV>
                <wp:extent cx="0" cy="236220"/>
                <wp:effectExtent l="38100" t="38100" r="3810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23622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44DFD611" id="Straight Arrow Connector 5" o:spid="_x0000_s1026" type="#_x0000_t32" style="position:absolute;margin-left:243.6pt;margin-top:25.2pt;width:0;height:18.6pt;flip:y;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">
                <v:stroke endarrow="block"/>
                <o:lock v:ext="edit" shapetype="f"/>
              </v:shape>
            </w:pict>
          </mc:Fallback>
        </mc:AlternateContent>
      </w:r>
      <w:r>
        <w:rPr>
          <w:noProof/>
          <w:lang w:val="en-GB" w:bidi="bn-IN"/>
        </w:rPr>
        <mc:AlternateContent>
          <mc:Choice Requires="wps">
            <w:drawing>
              <wp:anchor distT="0" distB="0" distL="114300" distR="114300" simplePos="0" relativeHeight="251663360" behindDoc="0" locked="0" layoutInCell="1" allowOverlap="1" wp14:anchorId="5350EBBF" wp14:editId="6270E065">
                <wp:simplePos x="0" y="0"/>
                <wp:positionH relativeFrom="column">
                  <wp:posOffset>4594860</wp:posOffset>
                </wp:positionH>
                <wp:positionV relativeFrom="paragraph">
                  <wp:posOffset>320040</wp:posOffset>
                </wp:positionV>
                <wp:extent cx="1447800" cy="1287780"/>
                <wp:effectExtent l="0" t="0" r="0" b="26670"/>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1287780"/>
                        </a:xfrm>
                        <a:prstGeom prst="ellipse">
                          <a:avLst/>
                        </a:prstGeom>
                        <a:gradFill rotWithShape="0">
                          <a:gsLst>
                            <a:gs pos="0">
                              <a:schemeClr val="accent5">
                                <a:lumMod val="100000"/>
                                <a:lumOff val="0"/>
                              </a:schemeClr>
                            </a:gs>
                            <a:gs pos="100000">
                              <a:schemeClr val="accent5">
                                <a:lumMod val="74000"/>
                                <a:lumOff val="0"/>
                              </a:schemeClr>
                            </a:gs>
                          </a:gsLst>
                          <a:path path="shape">
                            <a:fillToRect l="50000" t="50000" r="50000" b="50000"/>
                          </a:path>
                        </a:gradFill>
                        <a:ln>
                          <a:noFill/>
                        </a:ln>
                        <a:effectLst>
                          <a:outerShdw dist="28398" dir="3806097" algn="ctr" rotWithShape="0">
                            <a:schemeClr val="accent5">
                              <a:lumMod val="50000"/>
                              <a:lumOff val="0"/>
                            </a:schemeClr>
                          </a:outerShdw>
                        </a:effectLst>
                      </wps:spPr>
                      <wps:txbx>
                        <w:txbxContent>
                          <w:p w14:paraId="0A08B487" w14:textId="77777777" w:rsidR="003E165C" w:rsidRDefault="003E165C" w:rsidP="003E165C">
                            <w:pPr>
                              <w:jc w:val="center"/>
                              <w:rPr>
                                <w:b/>
                                <w:bCs/>
                                <w:sz w:val="22"/>
                                <w:lang w:val="en-US"/>
                              </w:rPr>
                            </w:pPr>
                          </w:p>
                          <w:p w14:paraId="0B024915" w14:textId="77777777" w:rsidR="003E165C" w:rsidRPr="003E165C" w:rsidRDefault="003E165C" w:rsidP="003E165C">
                            <w:pPr>
                              <w:jc w:val="center"/>
                              <w:rPr>
                                <w:b/>
                                <w:bCs/>
                                <w:sz w:val="22"/>
                                <w:lang w:val="en-US"/>
                              </w:rPr>
                            </w:pPr>
                            <w:r w:rsidRPr="003E165C">
                              <w:rPr>
                                <w:b/>
                                <w:bCs/>
                                <w:sz w:val="22"/>
                                <w:lang w:val="en-US"/>
                              </w:rPr>
                              <w:t>Technological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50EBBF" id="Oval 4" o:spid="_x0000_s1030" style="position:absolute;left:0;text-align:left;margin-left:361.8pt;margin-top:25.2pt;width:114pt;height:10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" fillcolor="#5b9bd5 [3208]" stroked="f">
                <v:fill color2="#2d72b2 [2376]" focusposition=".5,.5" focussize="" focus="100%" type="gradientRadial"/>
                <v:shadow on="t" color="#1f4d78 [1608]" offset="1pt"/>
                <v:textbox>
                  <w:txbxContent>
                    <w:p w14:paraId="0A08B487" w14:textId="77777777" w:rsidR="003E165C" w:rsidRDefault="003E165C" w:rsidP="003E165C">
                      <w:pPr>
                        <w:jc w:val="center"/>
                        <w:rPr>
                          <w:b/>
                          <w:bCs/>
                          <w:sz w:val="22"/>
                          <w:lang w:val="en-US"/>
                        </w:rPr>
                      </w:pPr>
                    </w:p>
                    <w:p w14:paraId="0B024915" w14:textId="77777777" w:rsidR="003E165C" w:rsidRPr="003E165C" w:rsidRDefault="003E165C" w:rsidP="003E165C">
                      <w:pPr>
                        <w:jc w:val="center"/>
                        <w:rPr>
                          <w:b/>
                          <w:bCs/>
                          <w:sz w:val="22"/>
                          <w:lang w:val="en-US"/>
                        </w:rPr>
                      </w:pPr>
                      <w:r w:rsidRPr="003E165C">
                        <w:rPr>
                          <w:b/>
                          <w:bCs/>
                          <w:sz w:val="22"/>
                          <w:lang w:val="en-US"/>
                        </w:rPr>
                        <w:t>Technological</w:t>
                      </w:r>
                    </w:p>
                  </w:txbxContent>
                </v:textbox>
              </v:oval>
            </w:pict>
          </mc:Fallback>
        </mc:AlternateContent>
      </w:r>
    </w:p>
    <w:p w14:paraId="3A425475" w14:textId="77777777" w:rsidR="008048C5" w:rsidRPr="006A4C1B" w:rsidRDefault="00994A63" w:rsidP="001C5C66">
      <w:pPr>
        <w:rPr>
          <w:lang w:val="en-GB"/>
        </w:rPr>
      </w:pPr>
      <w:r>
        <w:rPr>
          <w:noProof/>
          <w:lang w:val="en-GB" w:bidi="bn-IN"/>
        </w:rPr>
        <mc:AlternateContent>
          <mc:Choice Requires="wps">
            <w:drawing>
              <wp:anchor distT="0" distB="0" distL="114300" distR="114300" simplePos="0" relativeHeight="251661312" behindDoc="0" locked="0" layoutInCell="1" allowOverlap="1" wp14:anchorId="1F5D63A7" wp14:editId="5CC4B2CA">
                <wp:simplePos x="0" y="0"/>
                <wp:positionH relativeFrom="column">
                  <wp:posOffset>184785</wp:posOffset>
                </wp:positionH>
                <wp:positionV relativeFrom="paragraph">
                  <wp:posOffset>81915</wp:posOffset>
                </wp:positionV>
                <wp:extent cx="1447800" cy="1287780"/>
                <wp:effectExtent l="0" t="0" r="19050" b="45720"/>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1287780"/>
                        </a:xfrm>
                        <a:prstGeom prst="ellipse">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round/>
                          <a:headEnd/>
                          <a:tailEnd/>
                        </a:ln>
                        <a:effectLst>
                          <a:outerShdw dist="28398" dir="3806097" algn="ctr" rotWithShape="0">
                            <a:schemeClr val="lt1">
                              <a:lumMod val="50000"/>
                              <a:lumOff val="0"/>
                              <a:alpha val="50000"/>
                            </a:schemeClr>
                          </a:outerShdw>
                        </a:effectLst>
                      </wps:spPr>
                      <wps:txbx>
                        <w:txbxContent>
                          <w:p w14:paraId="15266A14" w14:textId="77777777" w:rsidR="003E165C" w:rsidRDefault="003E165C" w:rsidP="003E165C">
                            <w:pPr>
                              <w:jc w:val="center"/>
                              <w:rPr>
                                <w:b/>
                                <w:bCs/>
                                <w:lang w:val="en-US"/>
                              </w:rPr>
                            </w:pPr>
                          </w:p>
                          <w:p w14:paraId="7DC046B9" w14:textId="77777777" w:rsidR="003E165C" w:rsidRPr="003E165C" w:rsidRDefault="003E165C" w:rsidP="003E165C">
                            <w:pPr>
                              <w:jc w:val="center"/>
                              <w:rPr>
                                <w:b/>
                                <w:bCs/>
                                <w:lang w:val="en-US"/>
                              </w:rPr>
                            </w:pPr>
                            <w:r w:rsidRPr="003E165C">
                              <w:rPr>
                                <w:b/>
                                <w:bCs/>
                                <w:lang w:val="en-US"/>
                              </w:rPr>
                              <w:t>Legal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5D63A7" id="Oval 3" o:spid="_x0000_s1031" style="position:absolute;left:0;text-align:left;margin-left:14.55pt;margin-top:6.45pt;width:114pt;height:10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" fillcolor="#666 [1936]" strokecolor="#666 [1936]" strokeweight="1pt">
                <v:fill color2="#ccc [656]" angle="135" focus="50%" type="gradient"/>
                <v:shadow on="t" color="#7f7f7f [1601]" opacity=".5" offset="1pt"/>
                <v:path arrowok="t"/>
                <v:textbox>
                  <w:txbxContent>
                    <w:p w14:paraId="15266A14" w14:textId="77777777" w:rsidR="003E165C" w:rsidRDefault="003E165C" w:rsidP="003E165C">
                      <w:pPr>
                        <w:jc w:val="center"/>
                        <w:rPr>
                          <w:b/>
                          <w:bCs/>
                          <w:lang w:val="en-US"/>
                        </w:rPr>
                      </w:pPr>
                    </w:p>
                    <w:p w14:paraId="7DC046B9" w14:textId="77777777" w:rsidR="003E165C" w:rsidRPr="003E165C" w:rsidRDefault="003E165C" w:rsidP="003E165C">
                      <w:pPr>
                        <w:jc w:val="center"/>
                        <w:rPr>
                          <w:b/>
                          <w:bCs/>
                          <w:lang w:val="en-US"/>
                        </w:rPr>
                      </w:pPr>
                      <w:r w:rsidRPr="003E165C">
                        <w:rPr>
                          <w:b/>
                          <w:bCs/>
                          <w:lang w:val="en-US"/>
                        </w:rPr>
                        <w:t>Legal</w:t>
                      </w:r>
                    </w:p>
                  </w:txbxContent>
                </v:textbox>
              </v:oval>
            </w:pict>
          </mc:Fallback>
        </mc:AlternateContent>
      </w:r>
      <w:r>
        <w:rPr>
          <w:noProof/>
          <w:lang w:val="en-GB" w:bidi="bn-IN"/>
        </w:rPr>
        <mc:AlternateContent>
          <mc:Choice Requires="wps">
            <w:drawing>
              <wp:anchor distT="0" distB="0" distL="114300" distR="114300" simplePos="0" relativeHeight="251662336" behindDoc="0" locked="0" layoutInCell="1" allowOverlap="1" wp14:anchorId="010BE746" wp14:editId="40B40D85">
                <wp:simplePos x="0" y="0"/>
                <wp:positionH relativeFrom="column">
                  <wp:posOffset>2377440</wp:posOffset>
                </wp:positionH>
                <wp:positionV relativeFrom="paragraph">
                  <wp:posOffset>191770</wp:posOffset>
                </wp:positionV>
                <wp:extent cx="1493520" cy="1287780"/>
                <wp:effectExtent l="0" t="0" r="11430" b="45720"/>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93520" cy="1287780"/>
                        </a:xfrm>
                        <a:prstGeom prst="ellipse">
                          <a:avLst/>
                        </a:prstGeom>
                        <a:gradFill rotWithShape="0">
                          <a:gsLst>
                            <a:gs pos="0">
                              <a:schemeClr val="accent4">
                                <a:lumMod val="60000"/>
                                <a:lumOff val="40000"/>
                              </a:schemeClr>
                            </a:gs>
                            <a:gs pos="50000">
                              <a:schemeClr val="accent4">
                                <a:lumMod val="100000"/>
                                <a:lumOff val="0"/>
                              </a:schemeClr>
                            </a:gs>
                            <a:gs pos="100000">
                              <a:schemeClr val="accent4">
                                <a:lumMod val="60000"/>
                                <a:lumOff val="40000"/>
                              </a:schemeClr>
                            </a:gs>
                          </a:gsLst>
                          <a:lin ang="5400000" scaled="1"/>
                        </a:gradFill>
                        <a:ln w="12700">
                          <a:solidFill>
                            <a:schemeClr val="accent4">
                              <a:lumMod val="100000"/>
                              <a:lumOff val="0"/>
                            </a:schemeClr>
                          </a:solidFill>
                          <a:round/>
                          <a:headEnd/>
                          <a:tailEnd/>
                        </a:ln>
                        <a:effectLst>
                          <a:outerShdw dist="28398" dir="3806097" algn="ctr" rotWithShape="0">
                            <a:schemeClr val="accent4">
                              <a:lumMod val="50000"/>
                              <a:lumOff val="0"/>
                            </a:schemeClr>
                          </a:outerShdw>
                        </a:effectLst>
                      </wps:spPr>
                      <wps:txbx>
                        <w:txbxContent>
                          <w:p w14:paraId="6A7381F6" w14:textId="77777777" w:rsidR="003E165C" w:rsidRDefault="003E165C">
                            <w:pPr>
                              <w:rPr>
                                <w:b/>
                                <w:bCs/>
                                <w:lang w:val="en-US"/>
                              </w:rPr>
                            </w:pPr>
                          </w:p>
                          <w:p w14:paraId="6C4DA3B7" w14:textId="77777777" w:rsidR="003E165C" w:rsidRPr="003E165C" w:rsidRDefault="00DC6895">
                            <w:pPr>
                              <w:rPr>
                                <w:b/>
                                <w:bCs/>
                                <w:sz w:val="22"/>
                                <w:lang w:val="en-US"/>
                              </w:rPr>
                            </w:pPr>
                            <w:r w:rsidRPr="003E165C">
                              <w:rPr>
                                <w:b/>
                                <w:bCs/>
                                <w:sz w:val="22"/>
                                <w:lang w:val="en-US"/>
                              </w:rPr>
                              <w:t>Environmental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0BE746" id="Oval 1" o:spid="_x0000_s1032" style="position:absolute;left:0;text-align:left;margin-left:187.2pt;margin-top:15.1pt;width:117.6pt;height:10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" fillcolor="#ffd966 [1943]" strokecolor="#ffc000 [3207]" strokeweight="1pt">
                <v:fill color2="#ffc000 [3207]" focus="50%" type="gradient"/>
                <v:shadow on="t" color="#7f5f00 [1607]" offset="1pt"/>
                <v:path arrowok="t"/>
                <v:textbox>
                  <w:txbxContent>
                    <w:p w14:paraId="6A7381F6" w14:textId="77777777" w:rsidR="003E165C" w:rsidRDefault="003E165C">
                      <w:pPr>
                        <w:rPr>
                          <w:b/>
                          <w:bCs/>
                          <w:lang w:val="en-US"/>
                        </w:rPr>
                      </w:pPr>
                    </w:p>
                    <w:p w14:paraId="6C4DA3B7" w14:textId="77777777" w:rsidR="003E165C" w:rsidRPr="003E165C" w:rsidRDefault="00DC6895">
                      <w:pPr>
                        <w:rPr>
                          <w:b/>
                          <w:bCs/>
                          <w:sz w:val="22"/>
                          <w:lang w:val="en-US"/>
                        </w:rPr>
                      </w:pPr>
                      <w:r w:rsidRPr="003E165C">
                        <w:rPr>
                          <w:b/>
                          <w:bCs/>
                          <w:sz w:val="22"/>
                          <w:lang w:val="en-US"/>
                        </w:rPr>
                        <w:t>Environmental</w:t>
                      </w:r>
                    </w:p>
                  </w:txbxContent>
                </v:textbox>
              </v:oval>
            </w:pict>
          </mc:Fallback>
        </mc:AlternateContent>
      </w:r>
    </w:p>
    <w:p w14:paraId="1DAEED8A" w14:textId="77777777" w:rsidR="008048C5" w:rsidRPr="006A4C1B" w:rsidRDefault="008048C5" w:rsidP="001C5C66">
      <w:pPr>
        <w:rPr>
          <w:lang w:val="en-GB"/>
        </w:rPr>
      </w:pPr>
    </w:p>
    <w:p w14:paraId="5ADB8339" w14:textId="77777777" w:rsidR="008048C5" w:rsidRPr="006A4C1B" w:rsidRDefault="008048C5" w:rsidP="001C5C66">
      <w:pPr>
        <w:rPr>
          <w:lang w:val="en-GB"/>
        </w:rPr>
      </w:pPr>
    </w:p>
    <w:p w14:paraId="32461579" w14:textId="77777777" w:rsidR="008048C5" w:rsidRPr="006A4C1B" w:rsidRDefault="008048C5" w:rsidP="001C5C66">
      <w:pPr>
        <w:rPr>
          <w:lang w:val="en-GB"/>
        </w:rPr>
      </w:pPr>
    </w:p>
    <w:p w14:paraId="45B28EC9" w14:textId="77777777" w:rsidR="00D9214E" w:rsidRPr="006A4C1B" w:rsidRDefault="00D9214E" w:rsidP="001C5C66">
      <w:pPr>
        <w:rPr>
          <w:lang w:val="en-GB"/>
        </w:rPr>
      </w:pPr>
    </w:p>
    <w:p w14:paraId="6E1C87F6" w14:textId="77777777" w:rsidR="003E165C" w:rsidRPr="006A4C1B" w:rsidRDefault="0035240A" w:rsidP="003E165C">
      <w:pPr>
        <w:jc w:val="center"/>
        <w:rPr>
          <w:lang w:val="en-GB"/>
        </w:rPr>
      </w:pPr>
      <w:r w:rsidRPr="006A4C1B">
        <w:rPr>
          <w:lang w:val="en-GB"/>
        </w:rPr>
        <w:t>Figure2</w:t>
      </w:r>
      <w:r w:rsidR="003E165C" w:rsidRPr="006A4C1B">
        <w:rPr>
          <w:lang w:val="en-GB"/>
        </w:rPr>
        <w:t xml:space="preserve">: </w:t>
      </w:r>
      <w:r w:rsidR="00B045DD" w:rsidRPr="006A4C1B">
        <w:rPr>
          <w:lang w:val="en-GB"/>
        </w:rPr>
        <w:t xml:space="preserve">PESTEL </w:t>
      </w:r>
      <w:r w:rsidR="003E165C" w:rsidRPr="006A4C1B">
        <w:rPr>
          <w:lang w:val="en-GB"/>
        </w:rPr>
        <w:t>analysis</w:t>
      </w:r>
    </w:p>
    <w:p w14:paraId="5798EB7E" w14:textId="77777777" w:rsidR="003E165C" w:rsidRPr="006A4C1B" w:rsidRDefault="003E165C" w:rsidP="003E165C">
      <w:pPr>
        <w:jc w:val="center"/>
        <w:rPr>
          <w:lang w:val="en-GB"/>
        </w:rPr>
      </w:pPr>
      <w:r w:rsidRPr="006A4C1B">
        <w:rPr>
          <w:lang w:val="en-GB"/>
        </w:rPr>
        <w:t>(Source: Self-created)</w:t>
      </w:r>
    </w:p>
    <w:p w14:paraId="208F15D2" w14:textId="77777777" w:rsidR="001C5C66" w:rsidRPr="006A4C1B" w:rsidRDefault="002B6578" w:rsidP="001C5C66">
      <w:pPr>
        <w:rPr>
          <w:lang w:val="en-GB"/>
        </w:rPr>
      </w:pPr>
      <w:r w:rsidRPr="006A4C1B">
        <w:rPr>
          <w:lang w:val="en-GB"/>
        </w:rPr>
        <w:t xml:space="preserve">PESTLE involves 6 drivers or forces, which are political, economic, </w:t>
      </w:r>
      <w:r w:rsidR="00D8423C" w:rsidRPr="006A4C1B">
        <w:rPr>
          <w:lang w:val="en-GB"/>
        </w:rPr>
        <w:t>sociocultural</w:t>
      </w:r>
      <w:r w:rsidRPr="006A4C1B">
        <w:rPr>
          <w:lang w:val="en-GB"/>
        </w:rPr>
        <w:t xml:space="preserve">, </w:t>
      </w:r>
      <w:r w:rsidR="00D8423C" w:rsidRPr="006A4C1B">
        <w:rPr>
          <w:lang w:val="en-GB"/>
        </w:rPr>
        <w:t xml:space="preserve">legal, environmental, and technological factors. </w:t>
      </w:r>
    </w:p>
    <w:p w14:paraId="2C44D2FC" w14:textId="77777777" w:rsidR="00242F23" w:rsidRPr="006A4C1B" w:rsidRDefault="002B6578" w:rsidP="001C5C66">
      <w:pPr>
        <w:rPr>
          <w:b/>
          <w:lang w:val="en-GB"/>
        </w:rPr>
      </w:pPr>
      <w:r w:rsidRPr="006A4C1B">
        <w:rPr>
          <w:b/>
          <w:lang w:val="en-GB"/>
        </w:rPr>
        <w:t>Political</w:t>
      </w:r>
    </w:p>
    <w:p w14:paraId="675EE224" w14:textId="77777777" w:rsidR="0087711A" w:rsidRPr="006A4C1B" w:rsidRDefault="0087711A" w:rsidP="0087711A">
      <w:pPr>
        <w:rPr>
          <w:lang w:val="en-GB"/>
        </w:rPr>
      </w:pPr>
      <w:r w:rsidRPr="006A4C1B">
        <w:rPr>
          <w:b/>
          <w:i/>
          <w:lang w:val="en-GB"/>
        </w:rPr>
        <w:t>Government regulations:</w:t>
      </w:r>
      <w:r w:rsidRPr="006A4C1B">
        <w:rPr>
          <w:lang w:val="en-GB"/>
        </w:rPr>
        <w:t xml:space="preserve"> Sainsbury's operates in the retail industry as well as the financial sector. Thus, the firm is bound to follow diverse local to international regulations and laws related to these sectors, specifically applicable in the UK and Ireland. These regulations encompass employment laws, food safety standards, environmental laws, and workplace safety regulations. Any kind of </w:t>
      </w:r>
      <w:r w:rsidRPr="006A4C1B">
        <w:rPr>
          <w:lang w:val="en-GB"/>
        </w:rPr>
        <w:lastRenderedPageBreak/>
        <w:t>modifications to these regulations can influence Sainsbury’s day-to-day activities, which could be a major threat (</w:t>
      </w:r>
      <w:r w:rsidRPr="006A4C1B">
        <w:rPr>
          <w:shd w:val="clear" w:color="auto" w:fill="FFFFFF"/>
          <w:lang w:val="en-GB"/>
        </w:rPr>
        <w:t>Benghezal and Izadi, 2022)</w:t>
      </w:r>
      <w:r w:rsidRPr="006A4C1B">
        <w:rPr>
          <w:lang w:val="en-GB"/>
        </w:rPr>
        <w:t xml:space="preserve">. If Sainsbury plc could not understand and implement changes quickly, it could face lawsuits as well as legal penalties, which would also tarnish brand reputation. </w:t>
      </w:r>
    </w:p>
    <w:p w14:paraId="3E165BB1" w14:textId="77777777" w:rsidR="0087711A" w:rsidRPr="006A4C1B" w:rsidRDefault="0087711A" w:rsidP="0087711A">
      <w:pPr>
        <w:rPr>
          <w:lang w:val="en-GB"/>
        </w:rPr>
      </w:pPr>
      <w:r w:rsidRPr="006A4C1B">
        <w:rPr>
          <w:b/>
          <w:i/>
          <w:lang w:val="en-GB"/>
        </w:rPr>
        <w:t>Taxation policies:</w:t>
      </w:r>
      <w:r w:rsidRPr="006A4C1B">
        <w:rPr>
          <w:lang w:val="en-GB"/>
        </w:rPr>
        <w:t xml:space="preserve"> The tax policies established by the UK government impact Sainsbury’s financial performance and profitability significantly (</w:t>
      </w:r>
      <w:r w:rsidRPr="006A4C1B">
        <w:rPr>
          <w:shd w:val="clear" w:color="auto" w:fill="FFFFFF"/>
          <w:lang w:val="en-GB"/>
        </w:rPr>
        <w:t>Benghezal and Izadi, 2022)</w:t>
      </w:r>
      <w:r w:rsidRPr="006A4C1B">
        <w:rPr>
          <w:lang w:val="en-GB"/>
        </w:rPr>
        <w:t>. Alterations in corporate tax rates, business levies, VAT, or other tax mechanisms could affect Sainsbury’s pricing strategies and operating costs.</w:t>
      </w:r>
    </w:p>
    <w:p w14:paraId="7AC85C41" w14:textId="77777777" w:rsidR="0087711A" w:rsidRPr="006A4C1B" w:rsidRDefault="0087711A" w:rsidP="0087711A">
      <w:pPr>
        <w:rPr>
          <w:lang w:val="en-GB"/>
        </w:rPr>
      </w:pPr>
      <w:r w:rsidRPr="006A4C1B">
        <w:rPr>
          <w:b/>
          <w:i/>
          <w:lang w:val="en-GB"/>
        </w:rPr>
        <w:t>Trade policies:</w:t>
      </w:r>
      <w:r w:rsidRPr="006A4C1B">
        <w:rPr>
          <w:lang w:val="en-GB"/>
        </w:rPr>
        <w:t xml:space="preserve"> The trade policies of the UK have significantly changed following Brexit, which involves changes in tariffs, export and import regulations, and supply chain dynamics. Sainsbury’s imports various branded food and non-food products from 70 different nations </w:t>
      </w:r>
      <w:r w:rsidRPr="006A4C1B">
        <w:rPr>
          <w:noProof/>
          <w:lang w:val="en-GB"/>
        </w:rPr>
        <w:t>(Sainsbury’s, 2023)</w:t>
      </w:r>
      <w:r w:rsidRPr="006A4C1B">
        <w:rPr>
          <w:lang w:val="en-GB"/>
        </w:rPr>
        <w:t xml:space="preserve">. Any kind of changes in tariff structures and trade agreements would impact the sale prices of Sainsbury’s goods and its profitability. Thus, trade policies could create both threats and opportunities for the firm. </w:t>
      </w:r>
    </w:p>
    <w:p w14:paraId="73882A56" w14:textId="77777777" w:rsidR="0087711A" w:rsidRPr="006A4C1B" w:rsidRDefault="0087711A" w:rsidP="0087711A">
      <w:pPr>
        <w:rPr>
          <w:lang w:val="en-GB"/>
        </w:rPr>
      </w:pPr>
      <w:r w:rsidRPr="006A4C1B">
        <w:rPr>
          <w:b/>
          <w:i/>
          <w:lang w:val="en-GB"/>
        </w:rPr>
        <w:t>Political stability:</w:t>
      </w:r>
      <w:r w:rsidRPr="006A4C1B">
        <w:rPr>
          <w:lang w:val="en-GB"/>
        </w:rPr>
        <w:t xml:space="preserve"> The stability of the political environment in the UK along with other countries from which Sainsbury’s imports products is critical. If any kinds of political conflict or instability occur in these nations, the entire supply chain would be disrupted, which cause delays as well as would increase the cost of goods. </w:t>
      </w:r>
    </w:p>
    <w:p w14:paraId="49CD27D8" w14:textId="77777777" w:rsidR="0087711A" w:rsidRPr="006A4C1B" w:rsidRDefault="0087711A" w:rsidP="0087711A">
      <w:pPr>
        <w:rPr>
          <w:lang w:val="en-GB"/>
        </w:rPr>
      </w:pPr>
      <w:r w:rsidRPr="006A4C1B">
        <w:rPr>
          <w:b/>
          <w:i/>
          <w:lang w:val="en-GB"/>
        </w:rPr>
        <w:t>Government initiatives:</w:t>
      </w:r>
      <w:r w:rsidRPr="006A4C1B">
        <w:rPr>
          <w:lang w:val="en-GB"/>
        </w:rPr>
        <w:t xml:space="preserve"> Government-led initiatives, such as the promotion of healthy eating habits and reduction of plastic waste would impact Sainsbury’s operations. Although Sainsbury’s is already launched plans to reduce plastic packaging and promote diverse healthy foods, strict governmental pressure could create challenges (</w:t>
      </w:r>
      <w:r w:rsidRPr="006A4C1B">
        <w:rPr>
          <w:shd w:val="clear" w:color="auto" w:fill="FFFFFF"/>
          <w:lang w:val="en-GB"/>
        </w:rPr>
        <w:t>Benghezal and Izadi, 2022)</w:t>
      </w:r>
      <w:r w:rsidRPr="006A4C1B">
        <w:rPr>
          <w:lang w:val="en-GB"/>
        </w:rPr>
        <w:t>. For example, facilitating major alterations of the packaging or product portfolios in a short time could affect inventory and sales.</w:t>
      </w:r>
    </w:p>
    <w:p w14:paraId="5E7E5405" w14:textId="77777777" w:rsidR="00242F23" w:rsidRPr="006A4C1B" w:rsidRDefault="002B6578" w:rsidP="001C5C66">
      <w:pPr>
        <w:rPr>
          <w:b/>
          <w:lang w:val="en-GB"/>
        </w:rPr>
      </w:pPr>
      <w:r w:rsidRPr="006A4C1B">
        <w:rPr>
          <w:b/>
          <w:lang w:val="en-GB"/>
        </w:rPr>
        <w:t>Economic</w:t>
      </w:r>
    </w:p>
    <w:p w14:paraId="2F6A39C1" w14:textId="77777777" w:rsidR="00FF27F7" w:rsidRPr="006A4C1B" w:rsidRDefault="00FF27F7" w:rsidP="00FF27F7">
      <w:pPr>
        <w:rPr>
          <w:lang w:val="en-GB"/>
        </w:rPr>
      </w:pPr>
      <w:r w:rsidRPr="006A4C1B">
        <w:rPr>
          <w:b/>
          <w:i/>
          <w:lang w:val="en-GB"/>
        </w:rPr>
        <w:t>Interest rates, inflation, and exchange rates:</w:t>
      </w:r>
      <w:r w:rsidRPr="006A4C1B">
        <w:rPr>
          <w:lang w:val="en-GB"/>
        </w:rPr>
        <w:t xml:space="preserve"> Rising inflation and fluctuating exchange and interest rates within the UK and the global market could impact Sainsbury’s operations in various ways. Global economic crisis, rising fuel costs, and various other factors could influence these fiscal rates (</w:t>
      </w:r>
      <w:r w:rsidRPr="006A4C1B">
        <w:rPr>
          <w:shd w:val="clear" w:color="auto" w:fill="FFFFFF"/>
          <w:lang w:val="en-GB"/>
        </w:rPr>
        <w:t xml:space="preserve">Nyangarika </w:t>
      </w:r>
      <w:r w:rsidRPr="006A4C1B">
        <w:rPr>
          <w:i/>
          <w:shd w:val="clear" w:color="auto" w:fill="FFFFFF"/>
          <w:lang w:val="en-GB"/>
        </w:rPr>
        <w:t>et al.</w:t>
      </w:r>
      <w:r w:rsidRPr="006A4C1B">
        <w:rPr>
          <w:shd w:val="clear" w:color="auto" w:fill="FFFFFF"/>
          <w:lang w:val="en-GB"/>
        </w:rPr>
        <w:t xml:space="preserve"> 2019)</w:t>
      </w:r>
      <w:r w:rsidRPr="006A4C1B">
        <w:rPr>
          <w:lang w:val="en-GB"/>
        </w:rPr>
        <w:t xml:space="preserve">. For instance, rising interest rates would increase the financial </w:t>
      </w:r>
      <w:r w:rsidRPr="006A4C1B">
        <w:rPr>
          <w:lang w:val="en-GB"/>
        </w:rPr>
        <w:lastRenderedPageBreak/>
        <w:t xml:space="preserve">liability of Sainsbury's. Besides, a fall in the pound value can increase import costs, which would make the imported products more expensive, and thus, sales and profit margins would be declined. </w:t>
      </w:r>
      <w:r w:rsidRPr="006A4C1B">
        <w:rPr>
          <w:rFonts w:cs="Times New Roman"/>
          <w:kern w:val="0"/>
          <w:szCs w:val="24"/>
          <w:lang w:val="en-GB"/>
        </w:rPr>
        <w:t>On the other hand,</w:t>
      </w:r>
      <w:r w:rsidRPr="006A4C1B">
        <w:rPr>
          <w:lang w:val="en-GB"/>
        </w:rPr>
        <w:t xml:space="preserve"> higher inflation could decrease purchasing power of customers and reduce sales. </w:t>
      </w:r>
    </w:p>
    <w:p w14:paraId="19367735" w14:textId="77777777" w:rsidR="00FF27F7" w:rsidRPr="006A4C1B" w:rsidRDefault="00FF27F7" w:rsidP="00FF27F7">
      <w:pPr>
        <w:rPr>
          <w:lang w:val="en-GB"/>
        </w:rPr>
      </w:pPr>
      <w:r w:rsidRPr="006A4C1B">
        <w:rPr>
          <w:b/>
          <w:i/>
          <w:lang w:val="en-GB"/>
        </w:rPr>
        <w:t>Unemployment rates:</w:t>
      </w:r>
      <w:r w:rsidRPr="006A4C1B">
        <w:rPr>
          <w:lang w:val="en-GB"/>
        </w:rPr>
        <w:t xml:space="preserve"> The level of unemployment in the UK can directly influence the spending patterns of consumers. During the second quarter of 2023, the UK experienced different unemployment rates across its regions. The highest rate was observed in Wales at 4.8 percent, followed by 4.2% in England, 4% in Scotland, and 2.7% in Northern Ireland </w:t>
      </w:r>
      <w:r w:rsidRPr="006A4C1B">
        <w:rPr>
          <w:noProof/>
          <w:lang w:val="en-GB"/>
        </w:rPr>
        <w:t>(Clark, 2023)</w:t>
      </w:r>
      <w:r w:rsidRPr="006A4C1B">
        <w:rPr>
          <w:lang w:val="en-GB"/>
        </w:rPr>
        <w:t>. It implies people of Northern Ireland have higher spending power in the current scenario. Elevated unemployment rates can reduce the spending of consumers, which would eventually decrease Sainsbury’s sales.</w:t>
      </w:r>
    </w:p>
    <w:p w14:paraId="5987FAC7" w14:textId="77777777" w:rsidR="00FF27F7" w:rsidRPr="006A4C1B" w:rsidRDefault="00FF27F7" w:rsidP="00FF27F7">
      <w:pPr>
        <w:rPr>
          <w:lang w:val="en-GB"/>
        </w:rPr>
      </w:pPr>
      <w:r w:rsidRPr="006A4C1B">
        <w:rPr>
          <w:b/>
          <w:i/>
          <w:lang w:val="en-GB"/>
        </w:rPr>
        <w:t xml:space="preserve">Fierce competition: </w:t>
      </w:r>
      <w:r w:rsidRPr="006A4C1B">
        <w:rPr>
          <w:lang w:val="en-GB"/>
        </w:rPr>
        <w:t>Several well-known supermarket chains, including Tesco, Lidl, Morrisons, Asda, Waitrose, Aldi, etc. compete in the UK market, which attracts Sainsbury's customers and affects sales (</w:t>
      </w:r>
      <w:r w:rsidRPr="006A4C1B">
        <w:rPr>
          <w:shd w:val="clear" w:color="auto" w:fill="FFFFFF"/>
          <w:lang w:val="en-GB"/>
        </w:rPr>
        <w:t xml:space="preserve">Kanakaratne </w:t>
      </w:r>
      <w:r w:rsidRPr="006A4C1B">
        <w:rPr>
          <w:i/>
          <w:shd w:val="clear" w:color="auto" w:fill="FFFFFF"/>
          <w:lang w:val="en-GB"/>
        </w:rPr>
        <w:t>et al.</w:t>
      </w:r>
      <w:r w:rsidRPr="006A4C1B">
        <w:rPr>
          <w:shd w:val="clear" w:color="auto" w:fill="FFFFFF"/>
          <w:lang w:val="en-GB"/>
        </w:rPr>
        <w:t xml:space="preserve"> 2020)</w:t>
      </w:r>
      <w:r w:rsidRPr="006A4C1B">
        <w:rPr>
          <w:lang w:val="en-GB"/>
        </w:rPr>
        <w:t>. Besides, the UK also has various local food stores and specialty shops offering diverse types of food, which intensified the competitive landscape. Continuous innovation of products and services can help Sainsbury's to deal with these rivals and maintain reasonable profits.</w:t>
      </w:r>
    </w:p>
    <w:p w14:paraId="50AC8BEB" w14:textId="77777777" w:rsidR="00242F23" w:rsidRPr="006A4C1B" w:rsidRDefault="002B6578" w:rsidP="001C5C66">
      <w:pPr>
        <w:rPr>
          <w:b/>
          <w:lang w:val="en-GB"/>
        </w:rPr>
      </w:pPr>
      <w:r w:rsidRPr="006A4C1B">
        <w:rPr>
          <w:b/>
          <w:lang w:val="en-GB"/>
        </w:rPr>
        <w:t>Socio</w:t>
      </w:r>
      <w:r w:rsidR="008048C5" w:rsidRPr="006A4C1B">
        <w:rPr>
          <w:b/>
          <w:lang w:val="en-GB"/>
        </w:rPr>
        <w:t>-</w:t>
      </w:r>
      <w:r w:rsidRPr="006A4C1B">
        <w:rPr>
          <w:b/>
          <w:lang w:val="en-GB"/>
        </w:rPr>
        <w:t>cultural</w:t>
      </w:r>
    </w:p>
    <w:p w14:paraId="0680983B" w14:textId="77777777" w:rsidR="0033019E" w:rsidRPr="006A4C1B" w:rsidRDefault="0033019E" w:rsidP="0033019E">
      <w:pPr>
        <w:rPr>
          <w:lang w:val="en-GB"/>
        </w:rPr>
      </w:pPr>
      <w:r w:rsidRPr="006A4C1B">
        <w:rPr>
          <w:b/>
          <w:i/>
          <w:lang w:val="en-GB"/>
        </w:rPr>
        <w:t>Shifting consumer habits and preferences:</w:t>
      </w:r>
      <w:r w:rsidRPr="006A4C1B">
        <w:rPr>
          <w:lang w:val="en-GB"/>
        </w:rPr>
        <w:t xml:space="preserve"> Consumer shopping trends change regularly, which act as both threat and an opportunity to organisations (</w:t>
      </w:r>
      <w:r w:rsidRPr="006A4C1B">
        <w:rPr>
          <w:shd w:val="clear" w:color="auto" w:fill="FFFFFF"/>
          <w:lang w:val="en-GB"/>
        </w:rPr>
        <w:t>Ceyhan, 2019)</w:t>
      </w:r>
      <w:r w:rsidRPr="006A4C1B">
        <w:rPr>
          <w:lang w:val="en-GB"/>
        </w:rPr>
        <w:t xml:space="preserve">. For instance, the convenience of online shopping has encouraged Sainsbury's to launch online stores. Similarly, increasing preference for ready-made meals and varieties need to be responded to boost sales   </w:t>
      </w:r>
    </w:p>
    <w:p w14:paraId="0E5CCB74" w14:textId="77777777" w:rsidR="0033019E" w:rsidRPr="006A4C1B" w:rsidRDefault="0033019E" w:rsidP="0033019E">
      <w:pPr>
        <w:rPr>
          <w:lang w:val="en-GB"/>
        </w:rPr>
      </w:pPr>
      <w:r w:rsidRPr="006A4C1B">
        <w:rPr>
          <w:b/>
          <w:i/>
          <w:lang w:val="en-GB"/>
        </w:rPr>
        <w:t>Sustainable consumption and health trends:</w:t>
      </w:r>
      <w:r w:rsidRPr="006A4C1B">
        <w:rPr>
          <w:lang w:val="en-GB"/>
        </w:rPr>
        <w:t xml:space="preserve"> Consumer preferences are highly influenced by increasing health consciousness. Most consumers look for healthy food based on their dietary choices (</w:t>
      </w:r>
      <w:r w:rsidRPr="006A4C1B">
        <w:rPr>
          <w:shd w:val="clear" w:color="auto" w:fill="FFFFFF"/>
          <w:lang w:val="en-GB"/>
        </w:rPr>
        <w:t>JOSE, 2022)</w:t>
      </w:r>
      <w:r w:rsidRPr="006A4C1B">
        <w:rPr>
          <w:lang w:val="en-GB"/>
        </w:rPr>
        <w:t xml:space="preserve">. For example, they might prefer gluten-free, organic, vegan, or other specialised products with low-calorie options. Besides, preferences for sustainable and ethically sourced products have increased. Thus, environmental responsibility and ethical expectations need to be aligned with the supply chain to meet consumer preferences. The product range of Sainsbury's also needs to be enhanced. </w:t>
      </w:r>
    </w:p>
    <w:p w14:paraId="18F5E793" w14:textId="77777777" w:rsidR="0033019E" w:rsidRPr="006A4C1B" w:rsidRDefault="0033019E" w:rsidP="0033019E">
      <w:pPr>
        <w:rPr>
          <w:lang w:val="en-GB"/>
        </w:rPr>
      </w:pPr>
      <w:r w:rsidRPr="006A4C1B">
        <w:rPr>
          <w:b/>
          <w:i/>
          <w:lang w:val="en-GB"/>
        </w:rPr>
        <w:lastRenderedPageBreak/>
        <w:t xml:space="preserve">Demographic changes: </w:t>
      </w:r>
      <w:r w:rsidRPr="006A4C1B">
        <w:rPr>
          <w:lang w:val="en-GB"/>
        </w:rPr>
        <w:t>Demographic shifts in the UK, such as a growing elderly population and increasing cultural diversity could influence the product offerings of Sainsbury's (</w:t>
      </w:r>
      <w:r w:rsidRPr="006A4C1B">
        <w:rPr>
          <w:shd w:val="clear" w:color="auto" w:fill="FFFFFF"/>
          <w:lang w:val="en-GB"/>
        </w:rPr>
        <w:t xml:space="preserve">Kanakaratne </w:t>
      </w:r>
      <w:r w:rsidRPr="006A4C1B">
        <w:rPr>
          <w:i/>
          <w:shd w:val="clear" w:color="auto" w:fill="FFFFFF"/>
          <w:lang w:val="en-GB"/>
        </w:rPr>
        <w:t>et al.</w:t>
      </w:r>
      <w:r w:rsidRPr="006A4C1B">
        <w:rPr>
          <w:shd w:val="clear" w:color="auto" w:fill="FFFFFF"/>
          <w:lang w:val="en-GB"/>
        </w:rPr>
        <w:t xml:space="preserve"> 2020)</w:t>
      </w:r>
      <w:r w:rsidRPr="006A4C1B">
        <w:rPr>
          <w:lang w:val="en-GB"/>
        </w:rPr>
        <w:t xml:space="preserve">. For example, individuals from other ethnicities might prefer different international foods and products while elderly individuals could demand certain healthy or local products. Thus, Sainsbury plc needs to identify the demographic shifts and take necessary actions. </w:t>
      </w:r>
    </w:p>
    <w:p w14:paraId="2CC1C25A" w14:textId="77777777" w:rsidR="0033019E" w:rsidRPr="006A4C1B" w:rsidRDefault="0033019E" w:rsidP="0033019E">
      <w:pPr>
        <w:rPr>
          <w:lang w:val="en-GB"/>
        </w:rPr>
      </w:pPr>
      <w:r w:rsidRPr="006A4C1B">
        <w:rPr>
          <w:b/>
          <w:i/>
          <w:lang w:val="en-GB"/>
        </w:rPr>
        <w:t xml:space="preserve">Brand attitudes of consumers: </w:t>
      </w:r>
      <w:r w:rsidRPr="006A4C1B">
        <w:rPr>
          <w:lang w:val="en-GB"/>
        </w:rPr>
        <w:t>Perceptions</w:t>
      </w:r>
      <w:r w:rsidRPr="006A4C1B">
        <w:rPr>
          <w:rFonts w:ascii="Georgia" w:hAnsi="Georgia"/>
          <w:sz w:val="23"/>
          <w:szCs w:val="23"/>
          <w:shd w:val="clear" w:color="auto" w:fill="FFFFFF"/>
          <w:lang w:val="en-GB"/>
        </w:rPr>
        <w:t xml:space="preserve"> of </w:t>
      </w:r>
      <w:r w:rsidRPr="006A4C1B">
        <w:rPr>
          <w:lang w:val="en-GB"/>
        </w:rPr>
        <w:t>consumers and their loyalty influence sales of a brand (</w:t>
      </w:r>
      <w:r w:rsidRPr="006A4C1B">
        <w:rPr>
          <w:shd w:val="clear" w:color="auto" w:fill="FFFFFF"/>
          <w:lang w:val="en-GB"/>
        </w:rPr>
        <w:t>Ceyhan, 2019)</w:t>
      </w:r>
      <w:r w:rsidRPr="006A4C1B">
        <w:rPr>
          <w:lang w:val="en-GB"/>
        </w:rPr>
        <w:t>. Any changes in these perceptions</w:t>
      </w:r>
      <w:r w:rsidRPr="006A4C1B">
        <w:rPr>
          <w:rFonts w:ascii="Georgia" w:hAnsi="Georgia"/>
          <w:sz w:val="23"/>
          <w:szCs w:val="23"/>
          <w:shd w:val="clear" w:color="auto" w:fill="FFFFFF"/>
          <w:lang w:val="en-GB"/>
        </w:rPr>
        <w:t> </w:t>
      </w:r>
      <w:r w:rsidRPr="006A4C1B">
        <w:rPr>
          <w:lang w:val="en-GB"/>
        </w:rPr>
        <w:t xml:space="preserve">or sentiments could impact the overall performance of an organisation. For instance, CSR practices, public relations problems, or other major organisational activities could affect the brand image of Sainsbury’s.  </w:t>
      </w:r>
    </w:p>
    <w:p w14:paraId="2049C945" w14:textId="77777777" w:rsidR="009B65E1" w:rsidRPr="006A4C1B" w:rsidRDefault="009B65E1" w:rsidP="009B65E1">
      <w:pPr>
        <w:rPr>
          <w:b/>
          <w:lang w:val="en-GB"/>
        </w:rPr>
      </w:pPr>
      <w:r w:rsidRPr="006A4C1B">
        <w:rPr>
          <w:b/>
          <w:lang w:val="en-GB"/>
        </w:rPr>
        <w:t>Technological</w:t>
      </w:r>
    </w:p>
    <w:p w14:paraId="49BB15FC" w14:textId="77777777" w:rsidR="009B65E1" w:rsidRPr="006A4C1B" w:rsidRDefault="009B65E1" w:rsidP="009B65E1">
      <w:pPr>
        <w:rPr>
          <w:lang w:val="en-GB"/>
        </w:rPr>
      </w:pPr>
      <w:r w:rsidRPr="006A4C1B">
        <w:rPr>
          <w:b/>
          <w:i/>
          <w:lang w:val="en-GB"/>
        </w:rPr>
        <w:t>E-commerce:</w:t>
      </w:r>
      <w:r w:rsidRPr="006A4C1B">
        <w:rPr>
          <w:lang w:val="en-GB"/>
        </w:rPr>
        <w:t xml:space="preserve"> The online shopping trend has significantly influenced the retail industry including supermarket chains like Sainsbury's (</w:t>
      </w:r>
      <w:r w:rsidRPr="006A4C1B">
        <w:rPr>
          <w:shd w:val="clear" w:color="auto" w:fill="FFFFFF"/>
          <w:lang w:val="en-GB"/>
        </w:rPr>
        <w:t xml:space="preserve">Argyropoulou </w:t>
      </w:r>
      <w:r w:rsidRPr="006A4C1B">
        <w:rPr>
          <w:i/>
          <w:shd w:val="clear" w:color="auto" w:fill="FFFFFF"/>
          <w:lang w:val="en-GB"/>
        </w:rPr>
        <w:t>et al.</w:t>
      </w:r>
      <w:r w:rsidRPr="006A4C1B">
        <w:rPr>
          <w:shd w:val="clear" w:color="auto" w:fill="FFFFFF"/>
          <w:lang w:val="en-GB"/>
        </w:rPr>
        <w:t xml:space="preserve"> 2023)</w:t>
      </w:r>
      <w:r w:rsidRPr="006A4C1B">
        <w:rPr>
          <w:lang w:val="en-GB"/>
        </w:rPr>
        <w:t>. Thus, Sainsbury plc has integrated user-friendly websites and applications to offer an efficient, seamless shopping experience to customers. It also involves ensuring effective home delivery, and other digital click-and-collect services.</w:t>
      </w:r>
    </w:p>
    <w:p w14:paraId="29474E0C" w14:textId="77777777" w:rsidR="009B65E1" w:rsidRPr="006A4C1B" w:rsidRDefault="009B65E1" w:rsidP="009B65E1">
      <w:pPr>
        <w:rPr>
          <w:lang w:val="en-GB"/>
        </w:rPr>
      </w:pPr>
      <w:r w:rsidRPr="006A4C1B">
        <w:rPr>
          <w:b/>
          <w:i/>
          <w:lang w:val="en-GB"/>
        </w:rPr>
        <w:t>Digital payment methods:</w:t>
      </w:r>
      <w:r w:rsidRPr="006A4C1B">
        <w:rPr>
          <w:lang w:val="en-GB"/>
        </w:rPr>
        <w:t xml:space="preserve"> The popularity of contactless, digital payment methods has increased across the global market, which also impacted Sainsbury's operations. The firm needs to ensure that contactless cards, mobile wallets, and other trustworthy digital payment options are available to meet up customer needs.   </w:t>
      </w:r>
    </w:p>
    <w:p w14:paraId="2F89F29C" w14:textId="77777777" w:rsidR="009B65E1" w:rsidRPr="006A4C1B" w:rsidRDefault="009B65E1" w:rsidP="009B65E1">
      <w:pPr>
        <w:rPr>
          <w:lang w:val="en-GB"/>
        </w:rPr>
      </w:pPr>
      <w:r w:rsidRPr="006A4C1B">
        <w:rPr>
          <w:b/>
          <w:i/>
          <w:lang w:val="en-GB"/>
        </w:rPr>
        <w:t>Supply chain automation:</w:t>
      </w:r>
      <w:r w:rsidRPr="006A4C1B">
        <w:rPr>
          <w:lang w:val="en-GB"/>
        </w:rPr>
        <w:t xml:space="preserve"> Automation of the supply chain improves the efficiency of supply chain management through integrated data analytics features (</w:t>
      </w:r>
      <w:r w:rsidRPr="006A4C1B">
        <w:rPr>
          <w:shd w:val="clear" w:color="auto" w:fill="FFFFFF"/>
          <w:lang w:val="en-GB"/>
        </w:rPr>
        <w:t xml:space="preserve">Argyropoulou </w:t>
      </w:r>
      <w:r w:rsidRPr="006A4C1B">
        <w:rPr>
          <w:i/>
          <w:shd w:val="clear" w:color="auto" w:fill="FFFFFF"/>
          <w:lang w:val="en-GB"/>
        </w:rPr>
        <w:t>et al.</w:t>
      </w:r>
      <w:r w:rsidRPr="006A4C1B">
        <w:rPr>
          <w:shd w:val="clear" w:color="auto" w:fill="FFFFFF"/>
          <w:lang w:val="en-GB"/>
        </w:rPr>
        <w:t xml:space="preserve"> 2023)</w:t>
      </w:r>
      <w:r w:rsidRPr="006A4C1B">
        <w:rPr>
          <w:lang w:val="en-GB"/>
        </w:rPr>
        <w:t>. Sainsbury's can optimise inventory levels, reduce waste, and swiftly respond to demand shifts with automation technologies.</w:t>
      </w:r>
    </w:p>
    <w:p w14:paraId="5A2D12C0" w14:textId="77777777" w:rsidR="009B65E1" w:rsidRPr="006A4C1B" w:rsidRDefault="009B65E1" w:rsidP="009B65E1">
      <w:pPr>
        <w:rPr>
          <w:lang w:val="en-GB"/>
        </w:rPr>
      </w:pPr>
      <w:r w:rsidRPr="006A4C1B">
        <w:rPr>
          <w:b/>
          <w:i/>
          <w:lang w:val="en-GB"/>
        </w:rPr>
        <w:t>Data analytics</w:t>
      </w:r>
      <w:r w:rsidRPr="006A4C1B">
        <w:rPr>
          <w:lang w:val="en-GB"/>
        </w:rPr>
        <w:t xml:space="preserve">: Data analytics is widely used by retail firms to examine and understand customer preferences and behaviour </w:t>
      </w:r>
      <w:r w:rsidRPr="006A4C1B">
        <w:rPr>
          <w:rFonts w:eastAsia="Times New Roman"/>
          <w:kern w:val="0"/>
          <w:lang w:val="en-GB" w:eastAsia="en-AU"/>
        </w:rPr>
        <w:t>(</w:t>
      </w:r>
      <w:r w:rsidRPr="006A4C1B">
        <w:rPr>
          <w:shd w:val="clear" w:color="auto" w:fill="FFFFFF"/>
          <w:lang w:val="en-GB"/>
        </w:rPr>
        <w:t>Kabiraj and Joghee, 2023)</w:t>
      </w:r>
      <w:r w:rsidRPr="006A4C1B">
        <w:rPr>
          <w:lang w:val="en-GB"/>
        </w:rPr>
        <w:t xml:space="preserve">. Sainsbury’s can use bigdata analytics and artificial intelligence (AI)-powered tools to improve marketing efforts, introduce personalised offers, and streamline overall operations. Besides, machine learning (ML) and AI algorithms backed by bigdata analytics could effectively forecast sales patterns, as well as resolve logistical and inventory issues.  </w:t>
      </w:r>
    </w:p>
    <w:p w14:paraId="0E3545EA" w14:textId="77777777" w:rsidR="009B65E1" w:rsidRPr="006A4C1B" w:rsidRDefault="009B65E1" w:rsidP="009B65E1">
      <w:pPr>
        <w:rPr>
          <w:b/>
          <w:i/>
          <w:lang w:val="en-GB"/>
        </w:rPr>
      </w:pPr>
      <w:r w:rsidRPr="006A4C1B">
        <w:rPr>
          <w:b/>
          <w:i/>
          <w:lang w:val="en-GB"/>
        </w:rPr>
        <w:lastRenderedPageBreak/>
        <w:t xml:space="preserve">IoT: </w:t>
      </w:r>
      <w:r w:rsidRPr="006A4C1B">
        <w:rPr>
          <w:lang w:val="en-GB"/>
        </w:rPr>
        <w:t>Sainsbury’s could integrate IoT to improve the monitoring of the supply chain. RFID, GPS tracking, and other relevant technologies could be used to track and manage stock levels (</w:t>
      </w:r>
      <w:r w:rsidRPr="006A4C1B">
        <w:rPr>
          <w:shd w:val="clear" w:color="auto" w:fill="FFFFFF"/>
          <w:lang w:val="en-GB"/>
        </w:rPr>
        <w:t>Nwankwo, 2023)</w:t>
      </w:r>
      <w:r w:rsidRPr="006A4C1B">
        <w:rPr>
          <w:lang w:val="en-GB"/>
        </w:rPr>
        <w:t xml:space="preserve">. IoT devices like smartphones could control these technologies and gather relevant data, which could improve Sainsbury’s supply chain and operations effectively.     </w:t>
      </w:r>
    </w:p>
    <w:p w14:paraId="2CC7E6A5" w14:textId="77777777" w:rsidR="009B65E1" w:rsidRPr="006A4C1B" w:rsidRDefault="009B65E1" w:rsidP="009B65E1">
      <w:pPr>
        <w:rPr>
          <w:b/>
          <w:lang w:val="en-GB"/>
        </w:rPr>
      </w:pPr>
      <w:r w:rsidRPr="006A4C1B">
        <w:rPr>
          <w:b/>
          <w:lang w:val="en-GB"/>
        </w:rPr>
        <w:t>Environmental</w:t>
      </w:r>
    </w:p>
    <w:p w14:paraId="0BE80A1B" w14:textId="77777777" w:rsidR="009B65E1" w:rsidRPr="006A4C1B" w:rsidRDefault="009B65E1" w:rsidP="009B65E1">
      <w:pPr>
        <w:rPr>
          <w:lang w:val="en-GB"/>
        </w:rPr>
      </w:pPr>
      <w:r w:rsidRPr="006A4C1B">
        <w:rPr>
          <w:b/>
          <w:i/>
          <w:lang w:val="en-GB"/>
        </w:rPr>
        <w:t>Sustainability initiatives:</w:t>
      </w:r>
      <w:r w:rsidRPr="006A4C1B">
        <w:rPr>
          <w:lang w:val="en-GB"/>
        </w:rPr>
        <w:t xml:space="preserve"> Global communities as well as UK consumers have prioritised reducing carbon emissions, sustainable sourcing, and waste reduction practices. In this context, Sainsbury's is working to become Net Zero by 2035 throughout its operations</w:t>
      </w:r>
      <w:r w:rsidRPr="006A4C1B">
        <w:rPr>
          <w:noProof/>
          <w:lang w:val="en-GB"/>
        </w:rPr>
        <w:t xml:space="preserve"> (J Sainsbury plc, 2023). Besides, it has implemented </w:t>
      </w:r>
      <w:r w:rsidRPr="006A4C1B">
        <w:rPr>
          <w:lang w:val="en-GB"/>
        </w:rPr>
        <w:t>effective waste management strategies to minimise food waste and operational costs.</w:t>
      </w:r>
    </w:p>
    <w:p w14:paraId="5FD87032" w14:textId="77777777" w:rsidR="009B65E1" w:rsidRPr="006A4C1B" w:rsidRDefault="009B65E1" w:rsidP="009B65E1">
      <w:pPr>
        <w:rPr>
          <w:lang w:val="en-GB"/>
        </w:rPr>
      </w:pPr>
      <w:r w:rsidRPr="006A4C1B">
        <w:rPr>
          <w:b/>
          <w:i/>
          <w:lang w:val="en-GB"/>
        </w:rPr>
        <w:t>Climate change:</w:t>
      </w:r>
      <w:r w:rsidRPr="006A4C1B">
        <w:rPr>
          <w:lang w:val="en-GB"/>
        </w:rPr>
        <w:t xml:space="preserve"> Changing climate and weather can affect the production and perseveration of fresh produce. Besides, drastic weather changes including storms, heavy rainfall or snowfall, and other natural disasters could influence Sainsbury's supply chains. Thus, Sainsbury's needs to create an adaptable and resilient supply chain to avoid these issues effectively.</w:t>
      </w:r>
    </w:p>
    <w:p w14:paraId="0D550575" w14:textId="77777777" w:rsidR="009B65E1" w:rsidRPr="006A4C1B" w:rsidRDefault="009B65E1" w:rsidP="009B65E1">
      <w:pPr>
        <w:rPr>
          <w:lang w:val="en-GB"/>
        </w:rPr>
      </w:pPr>
      <w:r w:rsidRPr="006A4C1B">
        <w:rPr>
          <w:b/>
          <w:i/>
          <w:lang w:val="en-GB"/>
        </w:rPr>
        <w:t>Packaging:</w:t>
      </w:r>
      <w:r w:rsidRPr="006A4C1B">
        <w:rPr>
          <w:lang w:val="en-GB"/>
        </w:rPr>
        <w:t xml:space="preserve"> </w:t>
      </w:r>
      <w:r w:rsidRPr="006A4C1B">
        <w:rPr>
          <w:rFonts w:ascii="Georgia" w:hAnsi="Georgia"/>
          <w:sz w:val="23"/>
          <w:szCs w:val="23"/>
          <w:shd w:val="clear" w:color="auto" w:fill="FFFFFF"/>
          <w:lang w:val="en-GB"/>
        </w:rPr>
        <w:t>Plastic</w:t>
      </w:r>
      <w:r w:rsidRPr="006A4C1B">
        <w:rPr>
          <w:lang w:val="en-GB"/>
        </w:rPr>
        <w:t xml:space="preserve"> packaging can affect the environment significantly. Thus, Sainsbury's has planned to reduce plastic packaging by almost half by 2025 by utilising compostable or recyclable packaging materials. </w:t>
      </w:r>
    </w:p>
    <w:p w14:paraId="11BF246F" w14:textId="77777777" w:rsidR="009B65E1" w:rsidRPr="006A4C1B" w:rsidRDefault="009B65E1" w:rsidP="009B65E1">
      <w:pPr>
        <w:rPr>
          <w:b/>
          <w:lang w:val="en-GB"/>
        </w:rPr>
      </w:pPr>
      <w:r w:rsidRPr="006A4C1B">
        <w:rPr>
          <w:b/>
          <w:lang w:val="en-GB"/>
        </w:rPr>
        <w:t>Legal</w:t>
      </w:r>
    </w:p>
    <w:p w14:paraId="6CE58260" w14:textId="77777777" w:rsidR="009B65E1" w:rsidRPr="006A4C1B" w:rsidRDefault="009B65E1" w:rsidP="009B65E1">
      <w:pPr>
        <w:rPr>
          <w:lang w:val="en-GB"/>
        </w:rPr>
      </w:pPr>
      <w:r w:rsidRPr="006A4C1B">
        <w:rPr>
          <w:lang w:val="en-GB"/>
        </w:rPr>
        <w:t xml:space="preserve">The laws and regulations are directly influenced by political factors. Most laws influencing the market environment of Sainsbury's are already discussed. Data protection laws and competition laws are some other major regulations, which could impact Sainsbury's. GDPR is the primary data protection law in the European market, while some explicit privacy laws could impact its operations locally. </w:t>
      </w:r>
    </w:p>
    <w:p w14:paraId="3BC784BA" w14:textId="77777777" w:rsidR="001C5C66" w:rsidRPr="006A4C1B" w:rsidRDefault="008048C5" w:rsidP="001C5C66">
      <w:pPr>
        <w:pStyle w:val="Heading2"/>
        <w:rPr>
          <w:lang w:val="en-GB" w:eastAsia="en-IN"/>
        </w:rPr>
      </w:pPr>
      <w:bookmarkStart w:id="3" w:name="_Toc144294363"/>
      <w:r w:rsidRPr="006A4C1B">
        <w:rPr>
          <w:lang w:val="en-GB" w:eastAsia="en-IN"/>
        </w:rPr>
        <w:t xml:space="preserve">2.2 </w:t>
      </w:r>
      <w:r w:rsidR="002B6578" w:rsidRPr="006A4C1B">
        <w:rPr>
          <w:lang w:val="en-GB" w:eastAsia="en-IN"/>
        </w:rPr>
        <w:t>Porter's Five-force Analysis</w:t>
      </w:r>
      <w:bookmarkEnd w:id="3"/>
      <w:r w:rsidR="002B6578" w:rsidRPr="006A4C1B">
        <w:rPr>
          <w:lang w:val="en-GB" w:eastAsia="en-IN"/>
        </w:rPr>
        <w:t> </w:t>
      </w:r>
    </w:p>
    <w:p w14:paraId="703BA41E" w14:textId="77777777" w:rsidR="009E5887" w:rsidRPr="006A4C1B" w:rsidRDefault="009E5887" w:rsidP="009E5887">
      <w:pPr>
        <w:rPr>
          <w:lang w:val="en-GB"/>
        </w:rPr>
      </w:pPr>
      <w:r w:rsidRPr="006A4C1B">
        <w:rPr>
          <w:b/>
          <w:i/>
          <w:lang w:val="en-GB" w:eastAsia="en-IN"/>
        </w:rPr>
        <w:t xml:space="preserve">Threat regarding new entrants: </w:t>
      </w:r>
      <w:r w:rsidRPr="006A4C1B">
        <w:rPr>
          <w:lang w:val="en-GB"/>
        </w:rPr>
        <w:t>Fresh market entrants typically bring novel products and innovative business approaches to pressurise existing retailers (</w:t>
      </w:r>
      <w:r w:rsidRPr="006A4C1B">
        <w:rPr>
          <w:shd w:val="clear" w:color="auto" w:fill="FFFFFF"/>
          <w:lang w:val="en-GB"/>
        </w:rPr>
        <w:t xml:space="preserve">Am </w:t>
      </w:r>
      <w:r w:rsidRPr="006A4C1B">
        <w:rPr>
          <w:i/>
          <w:shd w:val="clear" w:color="auto" w:fill="FFFFFF"/>
          <w:lang w:val="en-GB"/>
        </w:rPr>
        <w:t>et al.</w:t>
      </w:r>
      <w:r w:rsidRPr="006A4C1B">
        <w:rPr>
          <w:shd w:val="clear" w:color="auto" w:fill="FFFFFF"/>
          <w:lang w:val="en-GB"/>
        </w:rPr>
        <w:t xml:space="preserve"> 2020)</w:t>
      </w:r>
      <w:r w:rsidRPr="006A4C1B">
        <w:rPr>
          <w:lang w:val="en-GB"/>
        </w:rPr>
        <w:t xml:space="preserve">. Sainsbury’s would also face competitive pressure whenever a new retailer enters the market. The firm needs to reduce product prices and fresh value propositions for attracting and retaining customers. Moreover, </w:t>
      </w:r>
      <w:r w:rsidRPr="006A4C1B">
        <w:rPr>
          <w:lang w:val="en-GB"/>
        </w:rPr>
        <w:lastRenderedPageBreak/>
        <w:t xml:space="preserve">Sainsbury’s also needed to minimise operational costs to maintain a reasonable profit margin. If the firm could not manage these challenges, it would lose its competitive advantage. The threat related to this force is </w:t>
      </w:r>
      <w:r w:rsidRPr="006A4C1B">
        <w:rPr>
          <w:i/>
          <w:lang w:val="en-GB"/>
        </w:rPr>
        <w:t>moderate or low</w:t>
      </w:r>
      <w:r w:rsidRPr="006A4C1B">
        <w:rPr>
          <w:lang w:val="en-GB"/>
        </w:rPr>
        <w:t xml:space="preserve">, as new entrants need to conduct thorough market research to capture the market, which also requires significant investment.   </w:t>
      </w:r>
    </w:p>
    <w:p w14:paraId="3B13F6DA" w14:textId="77777777" w:rsidR="009E5887" w:rsidRPr="006A4C1B" w:rsidRDefault="009E5887" w:rsidP="009E5887">
      <w:pPr>
        <w:rPr>
          <w:lang w:val="en-GB"/>
        </w:rPr>
      </w:pPr>
      <w:r w:rsidRPr="006A4C1B">
        <w:rPr>
          <w:b/>
          <w:i/>
          <w:lang w:val="en-GB" w:eastAsia="en-IN"/>
        </w:rPr>
        <w:t xml:space="preserve">Bargaining authority of suppliers: </w:t>
      </w:r>
      <w:r w:rsidRPr="006A4C1B">
        <w:rPr>
          <w:lang w:val="en-GB"/>
        </w:rPr>
        <w:t>Most retailers source their raw materials from multiple suppliers. Sainsbury’s also adopted this sourcing model for procuring materials. However, suppliers having dominant positions often do not bargain for prices, which would reduce the profit margins of Sainsbury Plc. Besides, large and powerful suppliers in the market exercise their negotiating power to increase material prices and force retail firms to purchase raw materials or products at higher prices (</w:t>
      </w:r>
      <w:r w:rsidRPr="006A4C1B">
        <w:rPr>
          <w:shd w:val="clear" w:color="auto" w:fill="FFFFFF"/>
          <w:lang w:val="en-GB"/>
        </w:rPr>
        <w:t>Rodkaew, 2019)</w:t>
      </w:r>
      <w:r w:rsidRPr="006A4C1B">
        <w:rPr>
          <w:lang w:val="en-GB"/>
        </w:rPr>
        <w:t xml:space="preserve">. Thus, the high bargaining power of suppliers tends to diminish the overall profitability of the retailers like Sainsbury's. Supplier’s bargaining authority is </w:t>
      </w:r>
      <w:r w:rsidRPr="006A4C1B">
        <w:rPr>
          <w:i/>
          <w:lang w:val="en-GB"/>
        </w:rPr>
        <w:t>moderate</w:t>
      </w:r>
      <w:r w:rsidRPr="006A4C1B">
        <w:rPr>
          <w:lang w:val="en-GB"/>
        </w:rPr>
        <w:t xml:space="preserve"> for Sainsbury’s.</w:t>
      </w:r>
    </w:p>
    <w:p w14:paraId="07F1EF07" w14:textId="77777777" w:rsidR="009E5887" w:rsidRPr="006A4C1B" w:rsidRDefault="009E5887" w:rsidP="009E5887">
      <w:pPr>
        <w:rPr>
          <w:lang w:val="en-GB"/>
        </w:rPr>
      </w:pPr>
      <w:r w:rsidRPr="006A4C1B">
        <w:rPr>
          <w:b/>
          <w:i/>
          <w:lang w:val="en-GB" w:eastAsia="en-IN"/>
        </w:rPr>
        <w:t xml:space="preserve">Bargaining authority of buyers: </w:t>
      </w:r>
      <w:r w:rsidRPr="006A4C1B">
        <w:rPr>
          <w:lang w:val="en-GB"/>
        </w:rPr>
        <w:t>Buyers typically have many demands such as quality products, and excellent service within the lowest possible prices (</w:t>
      </w:r>
      <w:r w:rsidRPr="006A4C1B">
        <w:rPr>
          <w:shd w:val="clear" w:color="auto" w:fill="FFFFFF"/>
          <w:lang w:val="en-GB"/>
        </w:rPr>
        <w:t xml:space="preserve">Cakranegara </w:t>
      </w:r>
      <w:r w:rsidRPr="006A4C1B">
        <w:rPr>
          <w:i/>
          <w:shd w:val="clear" w:color="auto" w:fill="FFFFFF"/>
          <w:lang w:val="en-GB"/>
        </w:rPr>
        <w:t>et al.</w:t>
      </w:r>
      <w:r w:rsidRPr="006A4C1B">
        <w:rPr>
          <w:shd w:val="clear" w:color="auto" w:fill="FFFFFF"/>
          <w:lang w:val="en-GB"/>
        </w:rPr>
        <w:t xml:space="preserve"> 2022)</w:t>
      </w:r>
      <w:r w:rsidRPr="006A4C1B">
        <w:rPr>
          <w:lang w:val="en-GB"/>
        </w:rPr>
        <w:t xml:space="preserve">. Thus, consumers impose significant pressure on Sainsbury plc and reduce long-term profitability. Besides, such expectations of buyers often increase challenges for organisations in maintaining customer retention rates. Sainsbury has a smaller customer base compared to most of its rivals. Thus, these customers have greater bargaining power and often expect diverse offers and discounts, which affect the operational profits of the firm. The threat from force is </w:t>
      </w:r>
      <w:r w:rsidRPr="006A4C1B">
        <w:rPr>
          <w:i/>
          <w:lang w:val="en-GB"/>
        </w:rPr>
        <w:t>high</w:t>
      </w:r>
      <w:r w:rsidRPr="006A4C1B">
        <w:rPr>
          <w:lang w:val="en-GB"/>
        </w:rPr>
        <w:t xml:space="preserve"> in all scenarios. </w:t>
      </w:r>
    </w:p>
    <w:p w14:paraId="676B8D3F" w14:textId="77777777" w:rsidR="009E5887" w:rsidRPr="006A4C1B" w:rsidRDefault="009E5887" w:rsidP="009E5887">
      <w:pPr>
        <w:rPr>
          <w:lang w:val="en-GB"/>
        </w:rPr>
      </w:pPr>
      <w:r w:rsidRPr="006A4C1B">
        <w:rPr>
          <w:b/>
          <w:i/>
          <w:lang w:val="en-GB" w:eastAsia="en-IN"/>
        </w:rPr>
        <w:t xml:space="preserve">Threat of novel substitutes: </w:t>
      </w:r>
      <w:r w:rsidRPr="006A4C1B">
        <w:rPr>
          <w:lang w:val="en-GB"/>
        </w:rPr>
        <w:t>It is a major threat for all retailers. If a specific new service or product satisfies customer needs differently compared to existing products, it attracts customers (</w:t>
      </w:r>
      <w:r w:rsidRPr="006A4C1B">
        <w:rPr>
          <w:shd w:val="clear" w:color="auto" w:fill="FFFFFF"/>
          <w:lang w:val="en-GB"/>
        </w:rPr>
        <w:t>Darmawan, 2019)</w:t>
      </w:r>
      <w:r w:rsidRPr="006A4C1B">
        <w:rPr>
          <w:lang w:val="en-GB"/>
        </w:rPr>
        <w:t xml:space="preserve">. Thus, sales and profitability of the brand would decrease significantly. For example, Tesco or other retailers in the UK market might introduce an alternative meat product to move customers away from Sainsbury’s meat items. The threat of substitute products and services increases when they provide unique value propositions compared to existing industry offerings. For Sainsbury’s, the threat from new substitutes is </w:t>
      </w:r>
      <w:r w:rsidRPr="006A4C1B">
        <w:rPr>
          <w:i/>
          <w:lang w:val="en-GB"/>
        </w:rPr>
        <w:t>high</w:t>
      </w:r>
      <w:r w:rsidRPr="006A4C1B">
        <w:rPr>
          <w:lang w:val="en-GB"/>
        </w:rPr>
        <w:t xml:space="preserve">.      </w:t>
      </w:r>
    </w:p>
    <w:p w14:paraId="2416A273" w14:textId="77777777" w:rsidR="009E5887" w:rsidRPr="006A4C1B" w:rsidRDefault="009E5887" w:rsidP="009E5887">
      <w:pPr>
        <w:rPr>
          <w:lang w:val="en-GB"/>
        </w:rPr>
      </w:pPr>
      <w:r w:rsidRPr="006A4C1B">
        <w:rPr>
          <w:b/>
          <w:i/>
          <w:lang w:val="en-GB" w:eastAsia="en-IN"/>
        </w:rPr>
        <w:t xml:space="preserve">Rivalry among existing players: </w:t>
      </w:r>
      <w:r w:rsidRPr="006A4C1B">
        <w:rPr>
          <w:lang w:val="en-GB"/>
        </w:rPr>
        <w:t>Intense rivalry among existing players in an industry often compels each rival to adopt a low-pricing strategy to attract and retain customers (</w:t>
      </w:r>
      <w:r w:rsidRPr="006A4C1B">
        <w:rPr>
          <w:shd w:val="clear" w:color="auto" w:fill="FFFFFF"/>
          <w:lang w:val="en-GB"/>
        </w:rPr>
        <w:t>Hasbullah, 2022)</w:t>
      </w:r>
      <w:r w:rsidRPr="006A4C1B">
        <w:rPr>
          <w:lang w:val="en-GB"/>
        </w:rPr>
        <w:t xml:space="preserve">. However, the approach diminishes the profitability of all organisations and thus, decreases </w:t>
      </w:r>
      <w:r w:rsidRPr="006A4C1B">
        <w:rPr>
          <w:lang w:val="en-GB"/>
        </w:rPr>
        <w:lastRenderedPageBreak/>
        <w:t xml:space="preserve">the overall industry’s profit margin. Sainsbury has several prominent rivals like Tesco, Asda, etc., which affects its long-term profitability alongside its rivals.    </w:t>
      </w:r>
    </w:p>
    <w:p w14:paraId="1362D339" w14:textId="77777777" w:rsidR="00426BDA" w:rsidRPr="006A4C1B" w:rsidRDefault="00426BDA" w:rsidP="009E5887">
      <w:pPr>
        <w:rPr>
          <w:lang w:val="en-GB"/>
        </w:rPr>
      </w:pPr>
      <w:r w:rsidRPr="006A4C1B">
        <w:rPr>
          <w:b/>
          <w:bCs/>
          <w:lang w:val="en-GB"/>
        </w:rPr>
        <w:t xml:space="preserve">Advantages </w:t>
      </w:r>
      <w:r w:rsidR="009C2B8A" w:rsidRPr="006A4C1B">
        <w:rPr>
          <w:b/>
          <w:bCs/>
          <w:lang w:val="en-GB"/>
        </w:rPr>
        <w:t>and Disadvantages</w:t>
      </w:r>
      <w:r w:rsidR="009C2B8A" w:rsidRPr="006A4C1B">
        <w:rPr>
          <w:lang w:val="en-GB"/>
        </w:rPr>
        <w:t xml:space="preserve"> </w:t>
      </w:r>
      <w:r w:rsidRPr="006A4C1B">
        <w:rPr>
          <w:b/>
          <w:bCs/>
          <w:lang w:val="en-GB"/>
        </w:rPr>
        <w:t xml:space="preserve">of </w:t>
      </w:r>
      <w:r w:rsidR="009C2B8A" w:rsidRPr="006A4C1B">
        <w:rPr>
          <w:b/>
          <w:bCs/>
          <w:lang w:val="en-GB"/>
        </w:rPr>
        <w:t>Porter’s Five Forces model</w:t>
      </w:r>
    </w:p>
    <w:p w14:paraId="514DE316" w14:textId="77777777" w:rsidR="009C2B8A" w:rsidRPr="006A4C1B" w:rsidRDefault="009C2B8A" w:rsidP="009E5887">
      <w:pPr>
        <w:rPr>
          <w:b/>
          <w:bCs/>
          <w:lang w:val="en-GB"/>
        </w:rPr>
      </w:pPr>
      <w:r w:rsidRPr="006A4C1B">
        <w:rPr>
          <w:b/>
          <w:bCs/>
          <w:lang w:val="en-GB"/>
        </w:rPr>
        <w:t xml:space="preserve">Advantages </w:t>
      </w:r>
    </w:p>
    <w:p w14:paraId="340D915E" w14:textId="77777777" w:rsidR="00B55EC0" w:rsidRPr="006A4C1B" w:rsidRDefault="00B55EC0" w:rsidP="00B55EC0">
      <w:pPr>
        <w:pStyle w:val="ListParagraph"/>
        <w:numPr>
          <w:ilvl w:val="0"/>
          <w:numId w:val="13"/>
        </w:numPr>
        <w:rPr>
          <w:bCs/>
          <w:lang w:val="en-GB"/>
        </w:rPr>
      </w:pPr>
      <w:r w:rsidRPr="006A4C1B">
        <w:rPr>
          <w:bCs/>
          <w:lang w:val="en-GB"/>
        </w:rPr>
        <w:t xml:space="preserve">It helps to </w:t>
      </w:r>
      <w:r w:rsidR="00437F33" w:rsidRPr="006A4C1B">
        <w:rPr>
          <w:bCs/>
          <w:lang w:val="en-GB"/>
        </w:rPr>
        <w:t xml:space="preserve">assess the rivalry and various threats related to </w:t>
      </w:r>
      <w:r w:rsidR="0028050B" w:rsidRPr="006A4C1B">
        <w:rPr>
          <w:bCs/>
          <w:lang w:val="en-GB"/>
        </w:rPr>
        <w:t>substitution, new entrants, as well as bargaining power</w:t>
      </w:r>
      <w:r w:rsidR="00437F33" w:rsidRPr="006A4C1B">
        <w:rPr>
          <w:bCs/>
          <w:lang w:val="en-GB"/>
        </w:rPr>
        <w:t xml:space="preserve"> </w:t>
      </w:r>
      <w:r w:rsidR="0028050B" w:rsidRPr="006A4C1B">
        <w:rPr>
          <w:bCs/>
          <w:lang w:val="en-GB"/>
        </w:rPr>
        <w:t>of suppliers and buyers effectively.</w:t>
      </w:r>
    </w:p>
    <w:p w14:paraId="078E9CD7" w14:textId="77777777" w:rsidR="00882DAD" w:rsidRPr="006A4C1B" w:rsidRDefault="00055C37" w:rsidP="00B55EC0">
      <w:pPr>
        <w:pStyle w:val="ListParagraph"/>
        <w:numPr>
          <w:ilvl w:val="0"/>
          <w:numId w:val="13"/>
        </w:numPr>
        <w:rPr>
          <w:bCs/>
          <w:lang w:val="en-GB"/>
        </w:rPr>
      </w:pPr>
      <w:r w:rsidRPr="006A4C1B">
        <w:rPr>
          <w:bCs/>
          <w:lang w:val="en-GB"/>
        </w:rPr>
        <w:t>It provides an effective understanding of threats and strengths</w:t>
      </w:r>
      <w:r w:rsidR="00467A32" w:rsidRPr="006A4C1B">
        <w:rPr>
          <w:bCs/>
          <w:lang w:val="en-GB"/>
        </w:rPr>
        <w:t xml:space="preserve"> of an enterprise </w:t>
      </w:r>
      <w:r w:rsidR="000A7960" w:rsidRPr="006A4C1B">
        <w:rPr>
          <w:bCs/>
          <w:lang w:val="en-GB"/>
        </w:rPr>
        <w:t>accurately</w:t>
      </w:r>
      <w:r w:rsidR="00882DAD" w:rsidRPr="006A4C1B">
        <w:rPr>
          <w:bCs/>
          <w:lang w:val="en-GB"/>
        </w:rPr>
        <w:t>, which help to overcome or capitalise these aspects.</w:t>
      </w:r>
    </w:p>
    <w:p w14:paraId="0523A7D8" w14:textId="77777777" w:rsidR="008C13D9" w:rsidRPr="006A4C1B" w:rsidRDefault="009E4670" w:rsidP="00B55EC0">
      <w:pPr>
        <w:pStyle w:val="ListParagraph"/>
        <w:numPr>
          <w:ilvl w:val="0"/>
          <w:numId w:val="13"/>
        </w:numPr>
        <w:rPr>
          <w:bCs/>
          <w:lang w:val="en-GB"/>
        </w:rPr>
      </w:pPr>
      <w:r w:rsidRPr="006A4C1B">
        <w:rPr>
          <w:bCs/>
          <w:lang w:val="en-GB"/>
        </w:rPr>
        <w:t xml:space="preserve">It helps organisations to assess the level of power of consumers, suppliers and competitors, which is essential to make effective </w:t>
      </w:r>
      <w:r w:rsidR="002769D2" w:rsidRPr="006A4C1B">
        <w:rPr>
          <w:bCs/>
          <w:lang w:val="en-GB"/>
        </w:rPr>
        <w:t xml:space="preserve">marketing or other business strategies </w:t>
      </w:r>
    </w:p>
    <w:p w14:paraId="43EAC4BD" w14:textId="77777777" w:rsidR="00055C37" w:rsidRPr="006A4C1B" w:rsidRDefault="008C13D9" w:rsidP="00B55EC0">
      <w:pPr>
        <w:pStyle w:val="ListParagraph"/>
        <w:numPr>
          <w:ilvl w:val="0"/>
          <w:numId w:val="13"/>
        </w:numPr>
        <w:rPr>
          <w:bCs/>
          <w:lang w:val="en-GB"/>
        </w:rPr>
      </w:pPr>
      <w:r w:rsidRPr="006A4C1B">
        <w:rPr>
          <w:bCs/>
          <w:lang w:val="en-GB"/>
        </w:rPr>
        <w:t>The model clarifies diverse opportunities in the marketplace.</w:t>
      </w:r>
    </w:p>
    <w:p w14:paraId="208A5423" w14:textId="77777777" w:rsidR="00BF6C3A" w:rsidRPr="006A4C1B" w:rsidRDefault="00BF6C3A" w:rsidP="00B55EC0">
      <w:pPr>
        <w:pStyle w:val="ListParagraph"/>
        <w:numPr>
          <w:ilvl w:val="0"/>
          <w:numId w:val="13"/>
        </w:numPr>
        <w:rPr>
          <w:bCs/>
          <w:lang w:val="en-GB"/>
        </w:rPr>
      </w:pPr>
      <w:r w:rsidRPr="006A4C1B">
        <w:rPr>
          <w:bCs/>
          <w:lang w:val="en-GB"/>
        </w:rPr>
        <w:t xml:space="preserve">It is quite effective is evaluating corporate risks and </w:t>
      </w:r>
      <w:r w:rsidR="00263BF8" w:rsidRPr="006A4C1B">
        <w:rPr>
          <w:bCs/>
          <w:lang w:val="en-GB"/>
        </w:rPr>
        <w:t xml:space="preserve">developing or refining corporate vision and strategies.  </w:t>
      </w:r>
    </w:p>
    <w:p w14:paraId="75CA9582" w14:textId="77777777" w:rsidR="00426BDA" w:rsidRPr="006A4C1B" w:rsidRDefault="00426BDA" w:rsidP="009E5887">
      <w:pPr>
        <w:rPr>
          <w:b/>
          <w:bCs/>
          <w:lang w:val="en-GB"/>
        </w:rPr>
      </w:pPr>
      <w:r w:rsidRPr="006A4C1B">
        <w:rPr>
          <w:b/>
          <w:bCs/>
          <w:lang w:val="en-GB"/>
        </w:rPr>
        <w:t>Disadvantages</w:t>
      </w:r>
    </w:p>
    <w:p w14:paraId="77D69169" w14:textId="77777777" w:rsidR="009C2B8A" w:rsidRPr="006A4C1B" w:rsidRDefault="00591743" w:rsidP="00E84620">
      <w:pPr>
        <w:pStyle w:val="ListParagraph"/>
        <w:numPr>
          <w:ilvl w:val="0"/>
          <w:numId w:val="14"/>
        </w:numPr>
        <w:rPr>
          <w:bCs/>
          <w:lang w:val="en-GB"/>
        </w:rPr>
      </w:pPr>
      <w:r w:rsidRPr="006A4C1B">
        <w:rPr>
          <w:bCs/>
          <w:lang w:val="en-GB"/>
        </w:rPr>
        <w:t>Diverse external forces such as technological factors</w:t>
      </w:r>
      <w:r w:rsidR="00E84620" w:rsidRPr="006A4C1B">
        <w:rPr>
          <w:bCs/>
          <w:lang w:val="en-GB"/>
        </w:rPr>
        <w:t xml:space="preserve">, taxation policies, government policies, environmental impact and </w:t>
      </w:r>
      <w:r w:rsidR="00691526" w:rsidRPr="006A4C1B">
        <w:rPr>
          <w:bCs/>
          <w:lang w:val="en-GB"/>
        </w:rPr>
        <w:t>cross-border business risks are not considered, which limit understanding.</w:t>
      </w:r>
    </w:p>
    <w:p w14:paraId="7D956CA4" w14:textId="77777777" w:rsidR="006F49C9" w:rsidRPr="006A4C1B" w:rsidRDefault="003952FC" w:rsidP="00E84620">
      <w:pPr>
        <w:pStyle w:val="ListParagraph"/>
        <w:numPr>
          <w:ilvl w:val="0"/>
          <w:numId w:val="14"/>
        </w:numPr>
        <w:rPr>
          <w:bCs/>
          <w:lang w:val="en-GB"/>
        </w:rPr>
      </w:pPr>
      <w:r w:rsidRPr="006A4C1B">
        <w:rPr>
          <w:bCs/>
          <w:lang w:val="en-GB"/>
        </w:rPr>
        <w:t xml:space="preserve">It does not offer quantitative dimensions of analysis, which restrict management to understand which aspects are least </w:t>
      </w:r>
      <w:r w:rsidR="006F49C9" w:rsidRPr="006A4C1B">
        <w:rPr>
          <w:bCs/>
          <w:lang w:val="en-GB"/>
        </w:rPr>
        <w:t>important or most important.</w:t>
      </w:r>
    </w:p>
    <w:p w14:paraId="6875C763" w14:textId="77777777" w:rsidR="00691526" w:rsidRPr="006A4C1B" w:rsidRDefault="00726327" w:rsidP="00E84620">
      <w:pPr>
        <w:pStyle w:val="ListParagraph"/>
        <w:numPr>
          <w:ilvl w:val="0"/>
          <w:numId w:val="14"/>
        </w:numPr>
        <w:rPr>
          <w:bCs/>
          <w:lang w:val="en-GB"/>
        </w:rPr>
      </w:pPr>
      <w:r w:rsidRPr="006A4C1B">
        <w:rPr>
          <w:bCs/>
          <w:lang w:val="en-GB"/>
        </w:rPr>
        <w:t>Large organisations often could not get effective outcomes with this model, as it just focuses on the initial perception of an enterprise’s competitive position.</w:t>
      </w:r>
    </w:p>
    <w:p w14:paraId="096F0BE4" w14:textId="77777777" w:rsidR="00726327" w:rsidRPr="006A4C1B" w:rsidRDefault="00F445F4" w:rsidP="00E84620">
      <w:pPr>
        <w:pStyle w:val="ListParagraph"/>
        <w:numPr>
          <w:ilvl w:val="0"/>
          <w:numId w:val="14"/>
        </w:numPr>
        <w:rPr>
          <w:bCs/>
          <w:lang w:val="en-GB"/>
        </w:rPr>
      </w:pPr>
      <w:r w:rsidRPr="006A4C1B">
        <w:rPr>
          <w:bCs/>
          <w:lang w:val="en-GB"/>
        </w:rPr>
        <w:t>Various risks related to fluctuating interest rates, foreign exchange</w:t>
      </w:r>
      <w:r w:rsidR="00D858F9" w:rsidRPr="006A4C1B">
        <w:rPr>
          <w:lang w:val="en-GB"/>
        </w:rPr>
        <w:t xml:space="preserve"> </w:t>
      </w:r>
      <w:r w:rsidR="00D858F9" w:rsidRPr="006A4C1B">
        <w:rPr>
          <w:bCs/>
          <w:lang w:val="en-GB"/>
        </w:rPr>
        <w:t xml:space="preserve">instabilities, </w:t>
      </w:r>
      <w:r w:rsidR="009D3C82" w:rsidRPr="006A4C1B">
        <w:rPr>
          <w:bCs/>
          <w:lang w:val="en-GB"/>
        </w:rPr>
        <w:t>and legal</w:t>
      </w:r>
      <w:r w:rsidRPr="006A4C1B">
        <w:rPr>
          <w:bCs/>
          <w:lang w:val="en-GB"/>
        </w:rPr>
        <w:t xml:space="preserve"> constraints</w:t>
      </w:r>
      <w:r w:rsidR="00D858F9" w:rsidRPr="006A4C1B">
        <w:rPr>
          <w:bCs/>
          <w:lang w:val="en-GB"/>
        </w:rPr>
        <w:t xml:space="preserve">, natural catastrophes, etc. are missed. </w:t>
      </w:r>
    </w:p>
    <w:p w14:paraId="0427E507" w14:textId="77777777" w:rsidR="0014306D" w:rsidRPr="006A4C1B" w:rsidRDefault="008048C5" w:rsidP="0014306D">
      <w:pPr>
        <w:pStyle w:val="Heading1"/>
        <w:rPr>
          <w:lang w:val="en-GB"/>
        </w:rPr>
      </w:pPr>
      <w:bookmarkStart w:id="4" w:name="_Toc144294364"/>
      <w:r w:rsidRPr="006A4C1B">
        <w:rPr>
          <w:lang w:val="en-GB" w:eastAsia="en-IN"/>
        </w:rPr>
        <w:t xml:space="preserve">3.0 </w:t>
      </w:r>
      <w:r w:rsidR="002B6578" w:rsidRPr="006A4C1B">
        <w:rPr>
          <w:lang w:val="en-GB" w:eastAsia="en-IN"/>
        </w:rPr>
        <w:t xml:space="preserve">Market segmentation </w:t>
      </w:r>
      <w:r w:rsidR="002B6578" w:rsidRPr="006A4C1B">
        <w:rPr>
          <w:lang w:val="en-GB"/>
        </w:rPr>
        <w:t>and target market of Sainsbury’s</w:t>
      </w:r>
      <w:bookmarkEnd w:id="4"/>
    </w:p>
    <w:p w14:paraId="0989DDB1" w14:textId="77777777" w:rsidR="00605BE7" w:rsidRPr="006A4C1B" w:rsidRDefault="002B6578" w:rsidP="00605BE7">
      <w:pPr>
        <w:rPr>
          <w:lang w:val="en-GB"/>
        </w:rPr>
      </w:pPr>
      <w:r w:rsidRPr="006A4C1B">
        <w:rPr>
          <w:lang w:val="en-GB"/>
        </w:rPr>
        <w:t xml:space="preserve">Sainsbury’s, the second largest </w:t>
      </w:r>
      <w:r w:rsidR="000C7EDD" w:rsidRPr="006A4C1B">
        <w:rPr>
          <w:lang w:val="en-GB"/>
        </w:rPr>
        <w:t xml:space="preserve">UK-based supermarket chain (after Tesco) </w:t>
      </w:r>
      <w:r w:rsidRPr="006A4C1B">
        <w:rPr>
          <w:lang w:val="en-GB"/>
        </w:rPr>
        <w:t xml:space="preserve">employs </w:t>
      </w:r>
      <w:r w:rsidR="003F6AB6" w:rsidRPr="006A4C1B">
        <w:rPr>
          <w:lang w:val="en-GB"/>
        </w:rPr>
        <w:t xml:space="preserve">strategic </w:t>
      </w:r>
      <w:r w:rsidRPr="006A4C1B">
        <w:rPr>
          <w:lang w:val="en-GB"/>
        </w:rPr>
        <w:t>market segmentation to tailor its offerings and marketing efforts effectively.</w:t>
      </w:r>
      <w:r w:rsidR="00043ECA" w:rsidRPr="006A4C1B">
        <w:rPr>
          <w:lang w:val="en-GB"/>
        </w:rPr>
        <w:t xml:space="preserve"> </w:t>
      </w:r>
      <w:r w:rsidR="0008359B" w:rsidRPr="006A4C1B">
        <w:rPr>
          <w:lang w:val="en-GB"/>
        </w:rPr>
        <w:t xml:space="preserve">Examining current segmentation and targeting strategies would help to improve marketing campaigns and attain a competitive edge.  </w:t>
      </w:r>
    </w:p>
    <w:p w14:paraId="090A7FDC" w14:textId="77777777" w:rsidR="000C3E67" w:rsidRPr="006A4C1B" w:rsidRDefault="008048C5" w:rsidP="000C3E67">
      <w:pPr>
        <w:pStyle w:val="Heading2"/>
        <w:rPr>
          <w:lang w:val="en-GB"/>
        </w:rPr>
      </w:pPr>
      <w:bookmarkStart w:id="5" w:name="_Toc144294365"/>
      <w:r w:rsidRPr="006A4C1B">
        <w:rPr>
          <w:lang w:val="en-GB"/>
        </w:rPr>
        <w:lastRenderedPageBreak/>
        <w:t xml:space="preserve">3.1 </w:t>
      </w:r>
      <w:r w:rsidR="002B6578" w:rsidRPr="006A4C1B">
        <w:rPr>
          <w:lang w:val="en-GB"/>
        </w:rPr>
        <w:t>Market Segmentation</w:t>
      </w:r>
      <w:bookmarkEnd w:id="5"/>
    </w:p>
    <w:p w14:paraId="72D7C301" w14:textId="77777777" w:rsidR="00500D98" w:rsidRPr="006A4C1B" w:rsidRDefault="002B6578" w:rsidP="00347508">
      <w:pPr>
        <w:rPr>
          <w:lang w:val="en-GB"/>
        </w:rPr>
      </w:pPr>
      <w:r w:rsidRPr="006A4C1B">
        <w:rPr>
          <w:lang w:val="en-GB"/>
        </w:rPr>
        <w:t>Sa</w:t>
      </w:r>
      <w:r w:rsidR="00FE0E7D" w:rsidRPr="006A4C1B">
        <w:rPr>
          <w:lang w:val="en-GB"/>
        </w:rPr>
        <w:t>insbury’s utilis</w:t>
      </w:r>
      <w:r w:rsidRPr="006A4C1B">
        <w:rPr>
          <w:lang w:val="en-GB"/>
        </w:rPr>
        <w:t xml:space="preserve">es </w:t>
      </w:r>
      <w:r w:rsidR="00FE0E7D" w:rsidRPr="006A4C1B">
        <w:rPr>
          <w:lang w:val="en-GB"/>
        </w:rPr>
        <w:t>the UK</w:t>
      </w:r>
      <w:r w:rsidRPr="006A4C1B">
        <w:rPr>
          <w:lang w:val="en-GB"/>
        </w:rPr>
        <w:t xml:space="preserve"> market </w:t>
      </w:r>
      <w:r w:rsidR="00FE0E7D" w:rsidRPr="006A4C1B">
        <w:rPr>
          <w:lang w:val="en-GB"/>
        </w:rPr>
        <w:t>in various segments based on</w:t>
      </w:r>
      <w:r w:rsidRPr="006A4C1B">
        <w:rPr>
          <w:lang w:val="en-GB"/>
        </w:rPr>
        <w:t xml:space="preserve"> psychographics,</w:t>
      </w:r>
      <w:r w:rsidR="00AE029F" w:rsidRPr="006A4C1B">
        <w:rPr>
          <w:lang w:val="en-GB"/>
        </w:rPr>
        <w:t xml:space="preserve"> demographics,</w:t>
      </w:r>
      <w:r w:rsidRPr="006A4C1B">
        <w:rPr>
          <w:lang w:val="en-GB"/>
        </w:rPr>
        <w:t xml:space="preserve"> and </w:t>
      </w:r>
      <w:r w:rsidR="00FE0E7D" w:rsidRPr="006A4C1B">
        <w:rPr>
          <w:lang w:val="en-GB"/>
        </w:rPr>
        <w:t>behavioural</w:t>
      </w:r>
      <w:r w:rsidR="002A5599" w:rsidRPr="006A4C1B">
        <w:rPr>
          <w:lang w:val="en-GB"/>
        </w:rPr>
        <w:t xml:space="preserve"> factors. </w:t>
      </w:r>
      <w:r w:rsidR="00F66C67" w:rsidRPr="006A4C1B">
        <w:rPr>
          <w:lang w:val="en-GB"/>
        </w:rPr>
        <w:t>It</w:t>
      </w:r>
      <w:r w:rsidR="002A5599" w:rsidRPr="006A4C1B">
        <w:rPr>
          <w:lang w:val="en-GB"/>
        </w:rPr>
        <w:t xml:space="preserve"> classifies the multicultural UK population </w:t>
      </w:r>
      <w:r w:rsidR="00D60D80" w:rsidRPr="006A4C1B">
        <w:rPr>
          <w:lang w:val="en-GB"/>
        </w:rPr>
        <w:t>into distinct segments, which helps it to target customer groups effectively</w:t>
      </w:r>
      <w:r w:rsidR="00F66C67" w:rsidRPr="006A4C1B">
        <w:rPr>
          <w:lang w:val="en-GB"/>
        </w:rPr>
        <w:t>.</w:t>
      </w:r>
    </w:p>
    <w:p w14:paraId="5A610462" w14:textId="77777777" w:rsidR="000E5624" w:rsidRPr="006A4C1B" w:rsidRDefault="002B6578" w:rsidP="000E5624">
      <w:pPr>
        <w:rPr>
          <w:lang w:val="en-GB"/>
        </w:rPr>
      </w:pPr>
      <w:r w:rsidRPr="006A4C1B">
        <w:rPr>
          <w:b/>
          <w:i/>
          <w:lang w:val="en-GB"/>
        </w:rPr>
        <w:t>Demographics:</w:t>
      </w:r>
      <w:r w:rsidRPr="006A4C1B">
        <w:rPr>
          <w:lang w:val="en-GB"/>
        </w:rPr>
        <w:t xml:space="preserve"> Sainsbury’s serves customers across different age groups, income levels, and household sizes</w:t>
      </w:r>
      <w:r w:rsidR="00F12A74" w:rsidRPr="006A4C1B">
        <w:rPr>
          <w:lang w:val="en-GB"/>
        </w:rPr>
        <w:t xml:space="preserve"> (</w:t>
      </w:r>
      <w:r w:rsidR="00F12A74" w:rsidRPr="006A4C1B">
        <w:rPr>
          <w:shd w:val="clear" w:color="auto" w:fill="FFFFFF"/>
          <w:lang w:val="en-GB"/>
        </w:rPr>
        <w:t>Kanakaratne</w:t>
      </w:r>
      <w:r w:rsidR="005B2475" w:rsidRPr="006A4C1B">
        <w:rPr>
          <w:shd w:val="clear" w:color="auto" w:fill="FFFFFF"/>
          <w:lang w:val="en-GB"/>
        </w:rPr>
        <w:t xml:space="preserve"> </w:t>
      </w:r>
      <w:r w:rsidR="00F12A74" w:rsidRPr="006A4C1B">
        <w:rPr>
          <w:i/>
          <w:shd w:val="clear" w:color="auto" w:fill="FFFFFF"/>
          <w:lang w:val="en-GB"/>
        </w:rPr>
        <w:t>et al.</w:t>
      </w:r>
      <w:r w:rsidR="00F12A74" w:rsidRPr="006A4C1B">
        <w:rPr>
          <w:shd w:val="clear" w:color="auto" w:fill="FFFFFF"/>
          <w:lang w:val="en-GB"/>
        </w:rPr>
        <w:t xml:space="preserve"> 2020)</w:t>
      </w:r>
      <w:r w:rsidRPr="006A4C1B">
        <w:rPr>
          <w:lang w:val="en-GB"/>
        </w:rPr>
        <w:t>. It caters to families, professionals, and individuals.</w:t>
      </w:r>
      <w:r w:rsidR="00F03A06" w:rsidRPr="006A4C1B">
        <w:rPr>
          <w:lang w:val="en-GB"/>
        </w:rPr>
        <w:t xml:space="preserve"> Typically, the overall customer base is aged between 15 and 80 years, which involves diverse characteristics. </w:t>
      </w:r>
    </w:p>
    <w:p w14:paraId="56F209BA" w14:textId="77777777" w:rsidR="000E5624" w:rsidRPr="006A4C1B" w:rsidRDefault="002B6578" w:rsidP="000E5624">
      <w:pPr>
        <w:rPr>
          <w:lang w:val="en-GB"/>
        </w:rPr>
      </w:pPr>
      <w:r w:rsidRPr="006A4C1B">
        <w:rPr>
          <w:b/>
          <w:i/>
          <w:lang w:val="en-GB"/>
        </w:rPr>
        <w:t>Psychographics:</w:t>
      </w:r>
      <w:r w:rsidRPr="006A4C1B">
        <w:rPr>
          <w:lang w:val="en-GB"/>
        </w:rPr>
        <w:t xml:space="preserve"> Sainsbury’s considers consumers' lifestyle preferences, values, and shopping </w:t>
      </w:r>
      <w:r w:rsidR="006E6289" w:rsidRPr="006A4C1B">
        <w:rPr>
          <w:lang w:val="en-GB"/>
        </w:rPr>
        <w:t>behaviours</w:t>
      </w:r>
      <w:r w:rsidR="00032DF2" w:rsidRPr="006A4C1B">
        <w:rPr>
          <w:lang w:val="en-GB"/>
        </w:rPr>
        <w:t xml:space="preserve"> or preferences</w:t>
      </w:r>
      <w:r w:rsidR="006E6289" w:rsidRPr="006A4C1B">
        <w:rPr>
          <w:lang w:val="en-GB"/>
        </w:rPr>
        <w:t>. For example, it recognis</w:t>
      </w:r>
      <w:r w:rsidRPr="006A4C1B">
        <w:rPr>
          <w:lang w:val="en-GB"/>
        </w:rPr>
        <w:t xml:space="preserve">es the growing interest in health-conscious </w:t>
      </w:r>
      <w:r w:rsidR="00382BDB" w:rsidRPr="006A4C1B">
        <w:rPr>
          <w:lang w:val="en-GB"/>
        </w:rPr>
        <w:t>food and eco-friendly choices</w:t>
      </w:r>
      <w:r w:rsidR="002A21B4" w:rsidRPr="006A4C1B">
        <w:rPr>
          <w:lang w:val="en-GB"/>
        </w:rPr>
        <w:t xml:space="preserve"> (</w:t>
      </w:r>
      <w:r w:rsidR="002A21B4" w:rsidRPr="006A4C1B">
        <w:rPr>
          <w:shd w:val="clear" w:color="auto" w:fill="FFFFFF"/>
          <w:lang w:val="en-GB"/>
        </w:rPr>
        <w:t>Wijethilake and Upadhaya, 2020)</w:t>
      </w:r>
      <w:r w:rsidR="00382BDB" w:rsidRPr="006A4C1B">
        <w:rPr>
          <w:lang w:val="en-GB"/>
        </w:rPr>
        <w:t xml:space="preserve">. These values and preferences help to </w:t>
      </w:r>
      <w:r w:rsidR="008E501D" w:rsidRPr="006A4C1B">
        <w:rPr>
          <w:lang w:val="en-GB"/>
        </w:rPr>
        <w:t>introduce certain</w:t>
      </w:r>
      <w:r w:rsidR="00382BDB" w:rsidRPr="006A4C1B">
        <w:rPr>
          <w:lang w:val="en-GB"/>
        </w:rPr>
        <w:t xml:space="preserve"> products and </w:t>
      </w:r>
      <w:r w:rsidR="008E501D" w:rsidRPr="006A4C1B">
        <w:rPr>
          <w:lang w:val="en-GB"/>
        </w:rPr>
        <w:t xml:space="preserve">develop effective </w:t>
      </w:r>
      <w:r w:rsidR="00382BDB" w:rsidRPr="006A4C1B">
        <w:rPr>
          <w:lang w:val="en-GB"/>
        </w:rPr>
        <w:t>marketing campaigns</w:t>
      </w:r>
      <w:r w:rsidR="008E501D" w:rsidRPr="006A4C1B">
        <w:rPr>
          <w:lang w:val="en-GB"/>
        </w:rPr>
        <w:t>.</w:t>
      </w:r>
    </w:p>
    <w:p w14:paraId="1E6C1484" w14:textId="77777777" w:rsidR="000E5624" w:rsidRPr="006A4C1B" w:rsidRDefault="002B6578" w:rsidP="000E5624">
      <w:pPr>
        <w:rPr>
          <w:lang w:val="en-GB"/>
        </w:rPr>
      </w:pPr>
      <w:r w:rsidRPr="006A4C1B">
        <w:rPr>
          <w:b/>
          <w:i/>
          <w:lang w:val="en-GB"/>
        </w:rPr>
        <w:t>Behavioural factors:</w:t>
      </w:r>
      <w:r w:rsidRPr="006A4C1B">
        <w:rPr>
          <w:lang w:val="en-GB"/>
        </w:rPr>
        <w:t xml:space="preserve"> The </w:t>
      </w:r>
      <w:r w:rsidR="00A76E7C" w:rsidRPr="006A4C1B">
        <w:rPr>
          <w:lang w:val="en-GB"/>
        </w:rPr>
        <w:t>firm thoroughly</w:t>
      </w:r>
      <w:r w:rsidRPr="006A4C1B">
        <w:rPr>
          <w:lang w:val="en-GB"/>
        </w:rPr>
        <w:t xml:space="preserve"> evaluates purchase patterns, brand loyalty, and frequency of shopping visits</w:t>
      </w:r>
      <w:r w:rsidR="00A76E7C" w:rsidRPr="006A4C1B">
        <w:rPr>
          <w:lang w:val="en-GB"/>
        </w:rPr>
        <w:t xml:space="preserve"> based on in-store and online purchases of customers</w:t>
      </w:r>
      <w:r w:rsidR="009B12FB" w:rsidRPr="006A4C1B">
        <w:rPr>
          <w:lang w:val="en-GB"/>
        </w:rPr>
        <w:t xml:space="preserve"> (</w:t>
      </w:r>
      <w:r w:rsidR="009B12FB" w:rsidRPr="006A4C1B">
        <w:rPr>
          <w:shd w:val="clear" w:color="auto" w:fill="FFFFFF"/>
          <w:lang w:val="en-GB"/>
        </w:rPr>
        <w:t xml:space="preserve">Argyropoulou </w:t>
      </w:r>
      <w:r w:rsidR="009B12FB" w:rsidRPr="006A4C1B">
        <w:rPr>
          <w:i/>
          <w:shd w:val="clear" w:color="auto" w:fill="FFFFFF"/>
          <w:lang w:val="en-GB"/>
        </w:rPr>
        <w:t>et al.</w:t>
      </w:r>
      <w:r w:rsidR="009B12FB" w:rsidRPr="006A4C1B">
        <w:rPr>
          <w:shd w:val="clear" w:color="auto" w:fill="FFFFFF"/>
          <w:lang w:val="en-GB"/>
        </w:rPr>
        <w:t xml:space="preserve"> 2023)</w:t>
      </w:r>
      <w:r w:rsidRPr="006A4C1B">
        <w:rPr>
          <w:lang w:val="en-GB"/>
        </w:rPr>
        <w:t xml:space="preserve">. This data helps </w:t>
      </w:r>
      <w:r w:rsidR="001459EC" w:rsidRPr="006A4C1B">
        <w:rPr>
          <w:lang w:val="en-GB"/>
        </w:rPr>
        <w:t xml:space="preserve">Sainsbury’s to </w:t>
      </w:r>
      <w:r w:rsidRPr="006A4C1B">
        <w:rPr>
          <w:lang w:val="en-GB"/>
        </w:rPr>
        <w:t>identify customer needs and preferences.</w:t>
      </w:r>
    </w:p>
    <w:p w14:paraId="335BCDAB" w14:textId="77777777" w:rsidR="00D23CEB" w:rsidRPr="006A4C1B" w:rsidRDefault="008048C5" w:rsidP="00D23CEB">
      <w:pPr>
        <w:pStyle w:val="Heading2"/>
        <w:rPr>
          <w:lang w:val="en-GB"/>
        </w:rPr>
      </w:pPr>
      <w:bookmarkStart w:id="6" w:name="_Toc144294366"/>
      <w:r w:rsidRPr="006A4C1B">
        <w:rPr>
          <w:lang w:val="en-GB"/>
        </w:rPr>
        <w:t xml:space="preserve">3.2 </w:t>
      </w:r>
      <w:r w:rsidR="002B6578" w:rsidRPr="006A4C1B">
        <w:rPr>
          <w:lang w:val="en-GB"/>
        </w:rPr>
        <w:t>Target market</w:t>
      </w:r>
      <w:bookmarkEnd w:id="6"/>
    </w:p>
    <w:p w14:paraId="63EDD80F" w14:textId="77777777" w:rsidR="000E2A03" w:rsidRPr="006A4C1B" w:rsidRDefault="002B6578" w:rsidP="00D23CEB">
      <w:pPr>
        <w:rPr>
          <w:lang w:val="en-GB"/>
        </w:rPr>
      </w:pPr>
      <w:r w:rsidRPr="006A4C1B">
        <w:rPr>
          <w:lang w:val="en-GB"/>
        </w:rPr>
        <w:t xml:space="preserve">Sainsbury’s </w:t>
      </w:r>
      <w:r w:rsidRPr="006A4C1B">
        <w:rPr>
          <w:b/>
          <w:i/>
          <w:lang w:val="en-GB"/>
        </w:rPr>
        <w:t>primary market</w:t>
      </w:r>
      <w:r w:rsidRPr="006A4C1B">
        <w:rPr>
          <w:lang w:val="en-GB"/>
        </w:rPr>
        <w:t xml:space="preserve"> is families, especially</w:t>
      </w:r>
      <w:r w:rsidR="00271D26" w:rsidRPr="006A4C1B">
        <w:rPr>
          <w:lang w:val="en-GB"/>
        </w:rPr>
        <w:t xml:space="preserve"> mothers, as they </w:t>
      </w:r>
      <w:r w:rsidRPr="006A4C1B">
        <w:rPr>
          <w:lang w:val="en-GB"/>
        </w:rPr>
        <w:t>are the key decision-makers for household groceries and shopping. Sainsbury’s understands the importance of convenience and quality in family shopping.</w:t>
      </w:r>
    </w:p>
    <w:p w14:paraId="3686A778" w14:textId="77777777" w:rsidR="00D23CEB" w:rsidRPr="006A4C1B" w:rsidRDefault="002B6578" w:rsidP="00D23CEB">
      <w:pPr>
        <w:rPr>
          <w:lang w:val="en-GB"/>
        </w:rPr>
      </w:pPr>
      <w:r w:rsidRPr="006A4C1B">
        <w:rPr>
          <w:b/>
          <w:i/>
          <w:lang w:val="en-GB"/>
        </w:rPr>
        <w:t>Secondary</w:t>
      </w:r>
      <w:r w:rsidRPr="006A4C1B">
        <w:rPr>
          <w:lang w:val="en-GB"/>
        </w:rPr>
        <w:t xml:space="preserve"> target markets include professionals and individuals of various age groups seeking </w:t>
      </w:r>
      <w:r w:rsidR="0069500C" w:rsidRPr="006A4C1B">
        <w:rPr>
          <w:lang w:val="en-GB"/>
        </w:rPr>
        <w:t>diverse products</w:t>
      </w:r>
      <w:r w:rsidRPr="006A4C1B">
        <w:rPr>
          <w:lang w:val="en-GB"/>
        </w:rPr>
        <w:t xml:space="preserve">, </w:t>
      </w:r>
      <w:r w:rsidR="0069500C" w:rsidRPr="006A4C1B">
        <w:rPr>
          <w:lang w:val="en-GB"/>
        </w:rPr>
        <w:t xml:space="preserve">including groceries, </w:t>
      </w:r>
      <w:r w:rsidRPr="006A4C1B">
        <w:rPr>
          <w:lang w:val="en-GB"/>
        </w:rPr>
        <w:t>clothing, and household items.</w:t>
      </w:r>
    </w:p>
    <w:p w14:paraId="66D36F46" w14:textId="77777777" w:rsidR="00D23CEB" w:rsidRPr="006A4C1B" w:rsidRDefault="002B6578" w:rsidP="00D23CEB">
      <w:pPr>
        <w:rPr>
          <w:lang w:val="en-GB"/>
        </w:rPr>
      </w:pPr>
      <w:r w:rsidRPr="006A4C1B">
        <w:rPr>
          <w:lang w:val="en-GB"/>
        </w:rPr>
        <w:t>Further</w:t>
      </w:r>
      <w:r w:rsidR="001503E6" w:rsidRPr="006A4C1B">
        <w:rPr>
          <w:lang w:val="en-GB"/>
        </w:rPr>
        <w:t>, Sainsbury’s has increas</w:t>
      </w:r>
      <w:r w:rsidR="009066E4" w:rsidRPr="006A4C1B">
        <w:rPr>
          <w:lang w:val="en-GB"/>
        </w:rPr>
        <w:t>ed its</w:t>
      </w:r>
      <w:r w:rsidR="001503E6" w:rsidRPr="006A4C1B">
        <w:rPr>
          <w:lang w:val="en-GB"/>
        </w:rPr>
        <w:t xml:space="preserve"> focuson addressing the demands of healt</w:t>
      </w:r>
      <w:r w:rsidRPr="006A4C1B">
        <w:rPr>
          <w:lang w:val="en-GB"/>
        </w:rPr>
        <w:t>h-conscious and environmentally-conscious</w:t>
      </w:r>
      <w:r w:rsidR="000254C2" w:rsidRPr="006A4C1B">
        <w:rPr>
          <w:lang w:val="en-GB"/>
        </w:rPr>
        <w:t xml:space="preserve"> </w:t>
      </w:r>
      <w:r w:rsidR="00EE5679" w:rsidRPr="006A4C1B">
        <w:rPr>
          <w:lang w:val="en-GB"/>
        </w:rPr>
        <w:t xml:space="preserve">consumers. The firm offers </w:t>
      </w:r>
      <w:r w:rsidR="001503E6" w:rsidRPr="006A4C1B">
        <w:rPr>
          <w:lang w:val="en-GB"/>
        </w:rPr>
        <w:t xml:space="preserve">a range of organic, vegan, and sustainable </w:t>
      </w:r>
      <w:r w:rsidR="00EE5679" w:rsidRPr="006A4C1B">
        <w:rPr>
          <w:lang w:val="en-GB"/>
        </w:rPr>
        <w:t xml:space="preserve">food products and other ethically sourced items to meet the </w:t>
      </w:r>
      <w:r w:rsidR="00895522" w:rsidRPr="006A4C1B">
        <w:rPr>
          <w:lang w:val="en-GB"/>
        </w:rPr>
        <w:t xml:space="preserve">needs of these customer groups. </w:t>
      </w:r>
    </w:p>
    <w:p w14:paraId="5860B19C" w14:textId="77777777" w:rsidR="002755C3" w:rsidRPr="006A4C1B" w:rsidRDefault="002B6578" w:rsidP="000E5624">
      <w:pPr>
        <w:rPr>
          <w:lang w:val="en-GB"/>
        </w:rPr>
      </w:pPr>
      <w:r w:rsidRPr="006A4C1B">
        <w:rPr>
          <w:lang w:val="en-GB"/>
        </w:rPr>
        <w:t xml:space="preserve">Sainsbury Plc uses </w:t>
      </w:r>
      <w:r w:rsidRPr="006A4C1B">
        <w:rPr>
          <w:b/>
          <w:i/>
          <w:lang w:val="en-GB"/>
        </w:rPr>
        <w:t>psychographic and behavioural targeting strategies</w:t>
      </w:r>
      <w:r w:rsidRPr="006A4C1B">
        <w:rPr>
          <w:lang w:val="en-GB"/>
        </w:rPr>
        <w:t xml:space="preserve"> to attract and persuade customers. Bes</w:t>
      </w:r>
      <w:r w:rsidR="000636B4" w:rsidRPr="006A4C1B">
        <w:rPr>
          <w:lang w:val="en-GB"/>
        </w:rPr>
        <w:t xml:space="preserve">ides, demographic preferences are also considered during marketing and promotions. </w:t>
      </w:r>
      <w:r w:rsidR="00776C2F" w:rsidRPr="006A4C1B">
        <w:rPr>
          <w:lang w:val="en-GB"/>
        </w:rPr>
        <w:t xml:space="preserve">Sainsbury uses competitive </w:t>
      </w:r>
      <w:r w:rsidR="00A64F3E" w:rsidRPr="006A4C1B">
        <w:rPr>
          <w:lang w:val="en-GB"/>
        </w:rPr>
        <w:t>fair-</w:t>
      </w:r>
      <w:r w:rsidR="00776C2F" w:rsidRPr="006A4C1B">
        <w:rPr>
          <w:lang w:val="en-GB"/>
        </w:rPr>
        <w:t xml:space="preserve">pricing to draw customers. Although the firm </w:t>
      </w:r>
      <w:r w:rsidR="00E22EF8" w:rsidRPr="006A4C1B">
        <w:rPr>
          <w:lang w:val="en-GB"/>
        </w:rPr>
        <w:t xml:space="preserve">is </w:t>
      </w:r>
      <w:r w:rsidR="00B32899" w:rsidRPr="006A4C1B">
        <w:rPr>
          <w:lang w:val="en-GB"/>
        </w:rPr>
        <w:t>using</w:t>
      </w:r>
      <w:r w:rsidR="00E22EF8" w:rsidRPr="006A4C1B">
        <w:rPr>
          <w:lang w:val="en-GB"/>
        </w:rPr>
        <w:t xml:space="preserve"> </w:t>
      </w:r>
      <w:r w:rsidR="00E22EF8" w:rsidRPr="006A4C1B">
        <w:rPr>
          <w:lang w:val="en-GB"/>
        </w:rPr>
        <w:lastRenderedPageBreak/>
        <w:t>such diverse strategies</w:t>
      </w:r>
      <w:r w:rsidR="00B32899" w:rsidRPr="006A4C1B">
        <w:rPr>
          <w:lang w:val="en-GB"/>
        </w:rPr>
        <w:t xml:space="preserve">, external environmental factors are often affecting its </w:t>
      </w:r>
      <w:r w:rsidR="002016BF" w:rsidRPr="006A4C1B">
        <w:rPr>
          <w:lang w:val="en-GB"/>
        </w:rPr>
        <w:t xml:space="preserve">market performance. </w:t>
      </w:r>
      <w:r w:rsidR="00802928" w:rsidRPr="006A4C1B">
        <w:rPr>
          <w:lang w:val="en-GB"/>
        </w:rPr>
        <w:t xml:space="preserve">Thus, improved targeting and </w:t>
      </w:r>
      <w:r w:rsidR="00802928" w:rsidRPr="006A4C1B">
        <w:rPr>
          <w:lang w:val="en-GB" w:eastAsia="en-IN"/>
        </w:rPr>
        <w:t xml:space="preserve">positioning </w:t>
      </w:r>
      <w:r w:rsidR="00802928" w:rsidRPr="006A4C1B">
        <w:rPr>
          <w:lang w:val="en-GB"/>
        </w:rPr>
        <w:t xml:space="preserve">strategies are recommended </w:t>
      </w:r>
      <w:r w:rsidR="00FF775B" w:rsidRPr="006A4C1B">
        <w:rPr>
          <w:lang w:val="en-GB"/>
        </w:rPr>
        <w:t xml:space="preserve">along with a marketing mix, which would boost brand awareness and customer base. </w:t>
      </w:r>
    </w:p>
    <w:p w14:paraId="108A9E11" w14:textId="77777777" w:rsidR="00347508" w:rsidRPr="006A4C1B" w:rsidRDefault="008048C5" w:rsidP="0031516C">
      <w:pPr>
        <w:pStyle w:val="Heading1"/>
        <w:rPr>
          <w:lang w:val="en-GB"/>
        </w:rPr>
      </w:pPr>
      <w:bookmarkStart w:id="7" w:name="_Toc144294367"/>
      <w:r w:rsidRPr="006A4C1B">
        <w:rPr>
          <w:lang w:val="en-GB"/>
        </w:rPr>
        <w:t xml:space="preserve">4.0 </w:t>
      </w:r>
      <w:r w:rsidR="002B6578" w:rsidRPr="006A4C1B">
        <w:rPr>
          <w:lang w:val="en-GB"/>
        </w:rPr>
        <w:t>Future</w:t>
      </w:r>
      <w:r w:rsidR="00D92009" w:rsidRPr="006A4C1B">
        <w:rPr>
          <w:lang w:val="en-GB"/>
        </w:rPr>
        <w:t xml:space="preserve"> recommendations</w:t>
      </w:r>
      <w:bookmarkEnd w:id="7"/>
    </w:p>
    <w:p w14:paraId="30DEB756" w14:textId="77777777" w:rsidR="000C232A" w:rsidRPr="006A4C1B" w:rsidRDefault="00347DFB" w:rsidP="00347DFB">
      <w:pPr>
        <w:rPr>
          <w:b/>
          <w:i/>
        </w:rPr>
      </w:pPr>
      <w:r w:rsidRPr="006A4C1B">
        <w:t xml:space="preserve">Sainsbury </w:t>
      </w:r>
      <w:r w:rsidR="00FF6F1D" w:rsidRPr="006A4C1B">
        <w:t>could use the Ansoff matrix</w:t>
      </w:r>
      <w:r w:rsidR="004932D7" w:rsidRPr="006A4C1B">
        <w:t xml:space="preserve"> to develop</w:t>
      </w:r>
      <w:r w:rsidRPr="006A4C1B">
        <w:t xml:space="preserve"> innovative multichannel marketing strategies to boost brand awareness across physical and digital channels. The marketing team should </w:t>
      </w:r>
      <w:r w:rsidR="000C232A" w:rsidRPr="006A4C1B">
        <w:t xml:space="preserve">focus on </w:t>
      </w:r>
      <w:r w:rsidR="000C232A" w:rsidRPr="006A4C1B">
        <w:rPr>
          <w:rFonts w:cs="Times New Roman"/>
          <w:b/>
          <w:szCs w:val="24"/>
          <w:lang w:val="en-GB"/>
        </w:rPr>
        <w:t xml:space="preserve">product </w:t>
      </w:r>
      <w:r w:rsidR="000C232A" w:rsidRPr="006A4C1B">
        <w:rPr>
          <w:b/>
        </w:rPr>
        <w:t xml:space="preserve">diversification </w:t>
      </w:r>
      <w:r w:rsidR="000C232A" w:rsidRPr="006A4C1B">
        <w:t>and</w:t>
      </w:r>
      <w:r w:rsidR="000C232A" w:rsidRPr="006A4C1B">
        <w:rPr>
          <w:b/>
        </w:rPr>
        <w:t xml:space="preserve"> market </w:t>
      </w:r>
      <w:r w:rsidR="00DC5AC6" w:rsidRPr="006A4C1B">
        <w:rPr>
          <w:b/>
        </w:rPr>
        <w:t>development</w:t>
      </w:r>
      <w:r w:rsidR="00C46DA0" w:rsidRPr="006A4C1B">
        <w:rPr>
          <w:b/>
        </w:rPr>
        <w:t xml:space="preserve"> </w:t>
      </w:r>
      <w:r w:rsidR="00C46DA0" w:rsidRPr="006A4C1B">
        <w:t>of</w:t>
      </w:r>
      <w:r w:rsidR="00C46DA0" w:rsidRPr="006A4C1B">
        <w:rPr>
          <w:b/>
        </w:rPr>
        <w:t xml:space="preserve"> </w:t>
      </w:r>
      <w:r w:rsidR="00C46DA0" w:rsidRPr="006A4C1B">
        <w:t>Ansoff matrix</w:t>
      </w:r>
      <w:r w:rsidR="00126EBB" w:rsidRPr="006A4C1B">
        <w:t xml:space="preserve"> to improve </w:t>
      </w:r>
      <w:r w:rsidR="00A12ECC" w:rsidRPr="006A4C1B">
        <w:t>marketing campaigns effectively</w:t>
      </w:r>
      <w:r w:rsidR="009847FA" w:rsidRPr="006A4C1B">
        <w:t>.</w:t>
      </w:r>
      <w:r w:rsidR="00A12ECC" w:rsidRPr="006A4C1B">
        <w:t xml:space="preserve"> </w:t>
      </w:r>
      <w:r w:rsidR="00126EBB" w:rsidRPr="006A4C1B">
        <w:t xml:space="preserve"> </w:t>
      </w:r>
    </w:p>
    <w:p w14:paraId="6B2C2AD1" w14:textId="77777777" w:rsidR="00E067F4" w:rsidRPr="006A4C1B" w:rsidRDefault="008048C5" w:rsidP="009C211E">
      <w:pPr>
        <w:pStyle w:val="Heading2"/>
        <w:rPr>
          <w:lang w:val="en-GB"/>
        </w:rPr>
      </w:pPr>
      <w:bookmarkStart w:id="8" w:name="_Toc144294368"/>
      <w:r w:rsidRPr="006A4C1B">
        <w:rPr>
          <w:lang w:val="en-GB"/>
        </w:rPr>
        <w:t xml:space="preserve">4.1 </w:t>
      </w:r>
      <w:r w:rsidR="002B6578" w:rsidRPr="006A4C1B">
        <w:rPr>
          <w:lang w:val="en-GB"/>
        </w:rPr>
        <w:t>Targeting strategies</w:t>
      </w:r>
      <w:bookmarkEnd w:id="8"/>
    </w:p>
    <w:p w14:paraId="18738632" w14:textId="77777777" w:rsidR="008C64E2" w:rsidRPr="006A4C1B" w:rsidRDefault="00F27778" w:rsidP="00F27778">
      <w:r w:rsidRPr="006A4C1B">
        <w:rPr>
          <w:b/>
          <w:i/>
        </w:rPr>
        <w:t xml:space="preserve">Psychographic targeting: </w:t>
      </w:r>
      <w:r w:rsidRPr="006A4C1B">
        <w:t xml:space="preserve">Sainsbury's should </w:t>
      </w:r>
      <w:r w:rsidR="00330FCB" w:rsidRPr="006A4C1B">
        <w:t>diversify its</w:t>
      </w:r>
      <w:r w:rsidRPr="006A4C1B">
        <w:t xml:space="preserve"> organic, gluten-free, and low-sugar, products to </w:t>
      </w:r>
      <w:r w:rsidR="00330FCB" w:rsidRPr="006A4C1B">
        <w:t xml:space="preserve">meet the needs of </w:t>
      </w:r>
      <w:r w:rsidRPr="006A4C1B">
        <w:t>health-conscious consumers (</w:t>
      </w:r>
      <w:r w:rsidRPr="006A4C1B">
        <w:rPr>
          <w:shd w:val="clear" w:color="auto" w:fill="FFFFFF"/>
        </w:rPr>
        <w:t>JOSE, 2022)</w:t>
      </w:r>
      <w:r w:rsidRPr="006A4C1B">
        <w:t xml:space="preserve">. Besides, Sainsbury's should highlight its commitment to sustainability, such as reduced plastic packaging, recycling initiatives, and support for local </w:t>
      </w:r>
      <w:r w:rsidR="002E3989" w:rsidRPr="006A4C1B">
        <w:t xml:space="preserve">organic produce. </w:t>
      </w:r>
      <w:r w:rsidR="00D95924" w:rsidRPr="006A4C1B">
        <w:t>Sainsbury's should promote its online shopping options, ready-made meal solutions, and click-and-collect services through o</w:t>
      </w:r>
      <w:r w:rsidRPr="006A4C1B">
        <w:t>michannel m</w:t>
      </w:r>
      <w:r w:rsidR="00A14A05" w:rsidRPr="006A4C1B">
        <w:t>arketing</w:t>
      </w:r>
      <w:r w:rsidR="002E3989" w:rsidRPr="006A4C1B">
        <w:t xml:space="preserve">. Such efforts will help to target eco-conscious consumers as well as </w:t>
      </w:r>
      <w:r w:rsidR="00DC5AC6" w:rsidRPr="006A4C1B">
        <w:t>develop</w:t>
      </w:r>
      <w:r w:rsidR="002E3989" w:rsidRPr="006A4C1B">
        <w:t xml:space="preserve"> the UK market effectively.</w:t>
      </w:r>
      <w:r w:rsidR="00132A4E" w:rsidRPr="006A4C1B">
        <w:t xml:space="preserve"> </w:t>
      </w:r>
      <w:r w:rsidR="004B5F5F" w:rsidRPr="006A4C1B">
        <w:t>The</w:t>
      </w:r>
      <w:r w:rsidRPr="006A4C1B">
        <w:t xml:space="preserve"> </w:t>
      </w:r>
      <w:r w:rsidR="004B5F5F" w:rsidRPr="006A4C1B">
        <w:t xml:space="preserve">convenience of quick delivery, online payment options, </w:t>
      </w:r>
      <w:r w:rsidR="00132A4E" w:rsidRPr="006A4C1B">
        <w:t>and nutritional</w:t>
      </w:r>
      <w:r w:rsidR="004B5F5F" w:rsidRPr="006A4C1B">
        <w:t xml:space="preserve"> value and sustainability aspects of diverse products </w:t>
      </w:r>
      <w:r w:rsidR="00132A4E" w:rsidRPr="006A4C1B">
        <w:t xml:space="preserve">would </w:t>
      </w:r>
      <w:r w:rsidRPr="006A4C1B">
        <w:t>attract busy professionals, the aged po</w:t>
      </w:r>
      <w:r w:rsidR="00132A4E" w:rsidRPr="006A4C1B">
        <w:t>pulation, and other convenience-</w:t>
      </w:r>
      <w:r w:rsidRPr="006A4C1B">
        <w:t xml:space="preserve">seekers effectively. </w:t>
      </w:r>
      <w:r w:rsidR="008C64E2" w:rsidRPr="006A4C1B">
        <w:t>Moreover</w:t>
      </w:r>
      <w:r w:rsidRPr="006A4C1B">
        <w:t xml:space="preserve">, </w:t>
      </w:r>
      <w:r w:rsidR="008C64E2" w:rsidRPr="006A4C1B">
        <w:t>availability of diverse</w:t>
      </w:r>
      <w:r w:rsidRPr="006A4C1B">
        <w:t xml:space="preserve"> international brands and </w:t>
      </w:r>
      <w:r w:rsidR="008C64E2" w:rsidRPr="006A4C1B">
        <w:t xml:space="preserve">competitive pricing of </w:t>
      </w:r>
      <w:r w:rsidR="009847FA" w:rsidRPr="006A4C1B">
        <w:t xml:space="preserve">Sainsbury products will boost effectiveness of market </w:t>
      </w:r>
      <w:r w:rsidR="00936EDC" w:rsidRPr="006A4C1B">
        <w:t>development</w:t>
      </w:r>
      <w:r w:rsidR="009847FA" w:rsidRPr="006A4C1B">
        <w:t xml:space="preserve">. </w:t>
      </w:r>
    </w:p>
    <w:p w14:paraId="22EFDFCB" w14:textId="77777777" w:rsidR="00D566FE" w:rsidRPr="006A4C1B" w:rsidRDefault="00D566FE" w:rsidP="00D566FE">
      <w:r w:rsidRPr="006A4C1B">
        <w:rPr>
          <w:b/>
          <w:i/>
        </w:rPr>
        <w:t xml:space="preserve">Behavioural targeting: </w:t>
      </w:r>
      <w:r w:rsidRPr="006A4C1B">
        <w:t xml:space="preserve">Sainsbury's should </w:t>
      </w:r>
      <w:r w:rsidR="004C295D" w:rsidRPr="006A4C1B">
        <w:t>assess</w:t>
      </w:r>
      <w:r w:rsidRPr="006A4C1B">
        <w:t xml:space="preserve"> shopping habits and preferences of </w:t>
      </w:r>
      <w:r w:rsidR="00CF3D01" w:rsidRPr="006A4C1B">
        <w:t>the multicultural population of the UK</w:t>
      </w:r>
      <w:r w:rsidR="004C295D" w:rsidRPr="006A4C1B">
        <w:t xml:space="preserve">. </w:t>
      </w:r>
      <w:r w:rsidR="002C31F9" w:rsidRPr="006A4C1B">
        <w:t>The approach</w:t>
      </w:r>
      <w:r w:rsidR="004C295D" w:rsidRPr="006A4C1B">
        <w:t xml:space="preserve"> </w:t>
      </w:r>
      <w:r w:rsidRPr="006A4C1B">
        <w:t xml:space="preserve">will help to </w:t>
      </w:r>
      <w:r w:rsidR="002C31F9" w:rsidRPr="006A4C1B">
        <w:t xml:space="preserve">improve product diversification efforts, </w:t>
      </w:r>
      <w:r w:rsidRPr="006A4C1B">
        <w:t>offer personalised discounts, and product recommendations, and develop innovative</w:t>
      </w:r>
      <w:r w:rsidR="002C31F9" w:rsidRPr="006A4C1B">
        <w:t xml:space="preserve"> promotional campaigns</w:t>
      </w:r>
      <w:r w:rsidRPr="006A4C1B">
        <w:t xml:space="preserve"> (</w:t>
      </w:r>
      <w:r w:rsidRPr="006A4C1B">
        <w:rPr>
          <w:shd w:val="clear" w:color="auto" w:fill="FFFFFF"/>
        </w:rPr>
        <w:t xml:space="preserve">Cakranegara </w:t>
      </w:r>
      <w:r w:rsidRPr="006A4C1B">
        <w:rPr>
          <w:i/>
          <w:shd w:val="clear" w:color="auto" w:fill="FFFFFF"/>
        </w:rPr>
        <w:t>et al.</w:t>
      </w:r>
      <w:r w:rsidRPr="006A4C1B">
        <w:rPr>
          <w:shd w:val="clear" w:color="auto" w:fill="FFFFFF"/>
        </w:rPr>
        <w:t xml:space="preserve"> 2022)</w:t>
      </w:r>
      <w:r w:rsidRPr="006A4C1B">
        <w:t>. Besides, Sainsbury's should recognise seasonal shopping patterns in specific market segments or the entire UK market to offer relevant products and dynamic offers. For example, it could promote specific products during specific holidays or events, which would enhance customer satisfaction</w:t>
      </w:r>
      <w:r w:rsidR="00B422A9" w:rsidRPr="006A4C1B">
        <w:t>, customer retention</w:t>
      </w:r>
      <w:r w:rsidRPr="006A4C1B">
        <w:t xml:space="preserve"> and overall sales.</w:t>
      </w:r>
      <w:r w:rsidR="00B422A9" w:rsidRPr="006A4C1B">
        <w:t xml:space="preserve"> </w:t>
      </w:r>
    </w:p>
    <w:p w14:paraId="676927FD" w14:textId="77777777" w:rsidR="0049447E" w:rsidRPr="006A4C1B" w:rsidRDefault="0049447E" w:rsidP="009111C1">
      <w:pPr>
        <w:pStyle w:val="Heading2"/>
        <w:rPr>
          <w:lang w:val="en-GB" w:eastAsia="en-IN"/>
        </w:rPr>
      </w:pPr>
    </w:p>
    <w:p w14:paraId="48300C6C" w14:textId="77777777" w:rsidR="00E067F4" w:rsidRPr="006A4C1B" w:rsidRDefault="008048C5" w:rsidP="009111C1">
      <w:pPr>
        <w:pStyle w:val="Heading2"/>
        <w:rPr>
          <w:lang w:val="en-GB" w:eastAsia="en-IN"/>
        </w:rPr>
      </w:pPr>
      <w:bookmarkStart w:id="9" w:name="_Toc144294369"/>
      <w:r w:rsidRPr="006A4C1B">
        <w:rPr>
          <w:lang w:val="en-GB" w:eastAsia="en-IN"/>
        </w:rPr>
        <w:t xml:space="preserve">4.2 </w:t>
      </w:r>
      <w:r w:rsidR="002B6578" w:rsidRPr="006A4C1B">
        <w:rPr>
          <w:lang w:val="en-GB" w:eastAsia="en-IN"/>
        </w:rPr>
        <w:t>Positioning strategies</w:t>
      </w:r>
      <w:bookmarkEnd w:id="9"/>
    </w:p>
    <w:p w14:paraId="76595A35" w14:textId="77777777" w:rsidR="00546478" w:rsidRPr="006A4C1B" w:rsidRDefault="00546478" w:rsidP="00546478">
      <w:r w:rsidRPr="006A4C1B">
        <w:lastRenderedPageBreak/>
        <w:t>Sainsbury's could use both adaptive and sustainability positioning to improve the effectiveness of positioning.</w:t>
      </w:r>
      <w:r w:rsidR="00F44885" w:rsidRPr="006A4C1B">
        <w:t xml:space="preserve"> Both </w:t>
      </w:r>
      <w:r w:rsidR="00F44885" w:rsidRPr="006A4C1B">
        <w:rPr>
          <w:rFonts w:cs="Times New Roman"/>
          <w:b/>
          <w:szCs w:val="24"/>
          <w:lang w:val="en-GB"/>
        </w:rPr>
        <w:t xml:space="preserve">product </w:t>
      </w:r>
      <w:r w:rsidR="00F44885" w:rsidRPr="006A4C1B">
        <w:rPr>
          <w:b/>
        </w:rPr>
        <w:t xml:space="preserve">diversification </w:t>
      </w:r>
      <w:r w:rsidR="00F44885" w:rsidRPr="006A4C1B">
        <w:t>and</w:t>
      </w:r>
      <w:r w:rsidR="00F44885" w:rsidRPr="006A4C1B">
        <w:rPr>
          <w:b/>
        </w:rPr>
        <w:t xml:space="preserve"> market </w:t>
      </w:r>
      <w:r w:rsidR="002E495A" w:rsidRPr="006A4C1B">
        <w:rPr>
          <w:b/>
        </w:rPr>
        <w:t xml:space="preserve">development </w:t>
      </w:r>
      <w:r w:rsidR="00F44885" w:rsidRPr="006A4C1B">
        <w:t xml:space="preserve">aspects should be integrated with positioning. </w:t>
      </w:r>
    </w:p>
    <w:p w14:paraId="5CE68E53" w14:textId="77777777" w:rsidR="00CB596E" w:rsidRPr="006A4C1B" w:rsidRDefault="00546478" w:rsidP="00546478">
      <w:r w:rsidRPr="006A4C1B">
        <w:rPr>
          <w:b/>
          <w:i/>
        </w:rPr>
        <w:t xml:space="preserve">Adaptive positioning: </w:t>
      </w:r>
      <w:r w:rsidR="00A87047" w:rsidRPr="006A4C1B">
        <w:t>Sainsbury's sh</w:t>
      </w:r>
      <w:r w:rsidRPr="006A4C1B">
        <w:t xml:space="preserve">ould </w:t>
      </w:r>
      <w:r w:rsidR="00A87047" w:rsidRPr="006A4C1B">
        <w:t>diversify</w:t>
      </w:r>
      <w:r w:rsidRPr="006A4C1B">
        <w:t xml:space="preserve"> </w:t>
      </w:r>
      <w:r w:rsidR="00A87047" w:rsidRPr="006A4C1B">
        <w:t xml:space="preserve">its offerings including products and services based on the evolving external environment, which will </w:t>
      </w:r>
      <w:r w:rsidRPr="006A4C1B">
        <w:t xml:space="preserve">boost its resilience. </w:t>
      </w:r>
      <w:r w:rsidR="00C203CB" w:rsidRPr="006A4C1B">
        <w:t>It</w:t>
      </w:r>
      <w:r w:rsidRPr="006A4C1B">
        <w:t xml:space="preserve"> </w:t>
      </w:r>
      <w:r w:rsidR="00C203CB" w:rsidRPr="006A4C1B">
        <w:t>should</w:t>
      </w:r>
      <w:r w:rsidRPr="006A4C1B">
        <w:t xml:space="preserve"> integrat</w:t>
      </w:r>
      <w:r w:rsidR="00E42D2E" w:rsidRPr="006A4C1B">
        <w:t xml:space="preserve">e </w:t>
      </w:r>
      <w:r w:rsidRPr="006A4C1B">
        <w:t xml:space="preserve">diverse latest technologies such as AI, ML, blockchain, etc. to improve supply chain </w:t>
      </w:r>
      <w:r w:rsidR="00192A34" w:rsidRPr="006A4C1B">
        <w:t>and marketing campaigns</w:t>
      </w:r>
      <w:r w:rsidRPr="006A4C1B">
        <w:t xml:space="preserve">. Data analytics could be used more effectively to identify and meet consumer demands by offering economic prices and excellent service experience </w:t>
      </w:r>
      <w:r w:rsidRPr="006A4C1B">
        <w:rPr>
          <w:rFonts w:eastAsia="Times New Roman"/>
          <w:kern w:val="0"/>
          <w:lang w:val="en-AU" w:eastAsia="en-AU"/>
        </w:rPr>
        <w:t>(</w:t>
      </w:r>
      <w:r w:rsidRPr="006A4C1B">
        <w:rPr>
          <w:shd w:val="clear" w:color="auto" w:fill="FFFFFF"/>
        </w:rPr>
        <w:t>Kabiraj and Joghee, 2023)</w:t>
      </w:r>
      <w:r w:rsidRPr="006A4C1B">
        <w:t xml:space="preserve">. </w:t>
      </w:r>
      <w:r w:rsidR="00CB596E" w:rsidRPr="006A4C1B">
        <w:t xml:space="preserve">The approach would help Sainsbury's to handle competitive pressures, </w:t>
      </w:r>
      <w:r w:rsidR="005765E9" w:rsidRPr="006A4C1B">
        <w:t>and meet</w:t>
      </w:r>
      <w:r w:rsidR="00CB596E" w:rsidRPr="006A4C1B">
        <w:t xml:space="preserve"> </w:t>
      </w:r>
      <w:r w:rsidR="00DC5AC6" w:rsidRPr="006A4C1B">
        <w:t xml:space="preserve">consumer preferences. Thus, it could </w:t>
      </w:r>
      <w:r w:rsidR="00C827E9" w:rsidRPr="006A4C1B">
        <w:t xml:space="preserve">develop </w:t>
      </w:r>
      <w:r w:rsidR="00DC5AC6" w:rsidRPr="006A4C1B">
        <w:t>market</w:t>
      </w:r>
      <w:r w:rsidR="00C827E9" w:rsidRPr="006A4C1B">
        <w:t xml:space="preserve"> and sustain the brand image, and growth.</w:t>
      </w:r>
    </w:p>
    <w:p w14:paraId="13EEF5B9" w14:textId="77777777" w:rsidR="0078523E" w:rsidRPr="006A4C1B" w:rsidRDefault="00546478" w:rsidP="00546478">
      <w:r w:rsidRPr="006A4C1B">
        <w:rPr>
          <w:b/>
          <w:i/>
        </w:rPr>
        <w:t xml:space="preserve">Sustainability positioning: </w:t>
      </w:r>
      <w:r w:rsidRPr="006A4C1B">
        <w:t>Sainsbury's has implemented diverse sustainability principles to position itself as a sustainable brand. For example, the firm is committed to reduce its carbon emissions and plastic and food waste (</w:t>
      </w:r>
      <w:r w:rsidRPr="006A4C1B">
        <w:rPr>
          <w:shd w:val="clear" w:color="auto" w:fill="FFFFFF"/>
        </w:rPr>
        <w:t>Jones and Comfort, 2020)</w:t>
      </w:r>
      <w:r w:rsidRPr="006A4C1B">
        <w:t xml:space="preserve">. Besides, it educates customers about sustainability through its product labelling and marketing campaigns, which encourage shoppers to adopt eco-friendly lifestyles and product choices. Sainsbury's should </w:t>
      </w:r>
      <w:r w:rsidR="0078523E" w:rsidRPr="006A4C1B">
        <w:t>increase diversification of eco-friendly products</w:t>
      </w:r>
      <w:r w:rsidR="00862E22" w:rsidRPr="006A4C1B">
        <w:t xml:space="preserve"> to </w:t>
      </w:r>
      <w:r w:rsidR="00631871" w:rsidRPr="006A4C1B">
        <w:t xml:space="preserve">attract more customers and </w:t>
      </w:r>
      <w:r w:rsidR="00862E22" w:rsidRPr="006A4C1B">
        <w:t>boost it</w:t>
      </w:r>
      <w:r w:rsidR="00631871" w:rsidRPr="006A4C1B">
        <w:t>s</w:t>
      </w:r>
      <w:r w:rsidR="00862E22" w:rsidRPr="006A4C1B">
        <w:t xml:space="preserve"> brand image, which will help in developing and expanding the market</w:t>
      </w:r>
      <w:r w:rsidR="0016074A" w:rsidRPr="006A4C1B">
        <w:t>.</w:t>
      </w:r>
      <w:r w:rsidR="00862E22" w:rsidRPr="006A4C1B">
        <w:t xml:space="preserve"> </w:t>
      </w:r>
      <w:r w:rsidR="0078523E" w:rsidRPr="006A4C1B">
        <w:t xml:space="preserve"> </w:t>
      </w:r>
    </w:p>
    <w:p w14:paraId="51557F71" w14:textId="77777777" w:rsidR="00E067F4" w:rsidRPr="006A4C1B" w:rsidRDefault="008048C5" w:rsidP="009111C1">
      <w:pPr>
        <w:pStyle w:val="Heading2"/>
        <w:rPr>
          <w:lang w:val="en-GB" w:eastAsia="en-IN"/>
        </w:rPr>
      </w:pPr>
      <w:bookmarkStart w:id="10" w:name="_Toc144294370"/>
      <w:r w:rsidRPr="006A4C1B">
        <w:rPr>
          <w:lang w:val="en-GB" w:eastAsia="en-IN"/>
        </w:rPr>
        <w:t xml:space="preserve">4.3 </w:t>
      </w:r>
      <w:r w:rsidR="002B6578" w:rsidRPr="006A4C1B">
        <w:rPr>
          <w:lang w:val="en-GB" w:eastAsia="en-IN"/>
        </w:rPr>
        <w:t>Marketing mix (4Ps)</w:t>
      </w:r>
      <w:bookmarkEnd w:id="10"/>
    </w:p>
    <w:p w14:paraId="5806E598" w14:textId="77777777" w:rsidR="000B7A78" w:rsidRPr="006A4C1B" w:rsidRDefault="002B7F28" w:rsidP="000B7A78">
      <w:pPr>
        <w:rPr>
          <w:rFonts w:eastAsia="Times New Roman"/>
          <w:kern w:val="0"/>
          <w:lang w:val="en-GB" w:eastAsia="en-AU"/>
        </w:rPr>
      </w:pPr>
      <w:r w:rsidRPr="006A4C1B">
        <w:rPr>
          <w:rFonts w:eastAsia="Times New Roman"/>
          <w:kern w:val="0"/>
          <w:lang w:val="en-GB" w:eastAsia="en-AU"/>
        </w:rPr>
        <w:t>The</w:t>
      </w:r>
      <w:r w:rsidR="000B7A78" w:rsidRPr="006A4C1B">
        <w:rPr>
          <w:rFonts w:eastAsia="Times New Roman"/>
          <w:kern w:val="0"/>
          <w:lang w:val="en-GB" w:eastAsia="en-AU"/>
        </w:rPr>
        <w:t xml:space="preserve"> marketing framework</w:t>
      </w:r>
      <w:r w:rsidR="00EB30D9" w:rsidRPr="006A4C1B">
        <w:rPr>
          <w:rFonts w:eastAsia="Times New Roman"/>
          <w:kern w:val="0"/>
          <w:lang w:val="en-GB" w:eastAsia="en-AU"/>
        </w:rPr>
        <w:t xml:space="preserve"> </w:t>
      </w:r>
      <w:r w:rsidR="000B7A78" w:rsidRPr="006A4C1B">
        <w:rPr>
          <w:rFonts w:eastAsia="Times New Roman"/>
          <w:kern w:val="0"/>
          <w:lang w:val="en-GB" w:eastAsia="en-AU"/>
        </w:rPr>
        <w:t xml:space="preserve">focuses on 4 </w:t>
      </w:r>
      <w:r w:rsidR="00F04E1D" w:rsidRPr="006A4C1B">
        <w:rPr>
          <w:rFonts w:eastAsia="Times New Roman"/>
          <w:kern w:val="0"/>
          <w:lang w:val="en-GB" w:eastAsia="en-AU"/>
        </w:rPr>
        <w:t xml:space="preserve">fundamental </w:t>
      </w:r>
      <w:r w:rsidR="000B7A78" w:rsidRPr="006A4C1B">
        <w:rPr>
          <w:rFonts w:eastAsia="Times New Roman"/>
          <w:kern w:val="0"/>
          <w:lang w:val="en-GB" w:eastAsia="en-AU"/>
        </w:rPr>
        <w:t xml:space="preserve">dimensions of marketing. Sainsbury's should make certain adjustments to improve the effectiveness of marketing campaigns. </w:t>
      </w:r>
    </w:p>
    <w:p w14:paraId="1BA2E65E" w14:textId="77777777" w:rsidR="000B7A78" w:rsidRPr="006A4C1B" w:rsidRDefault="000B7A78" w:rsidP="000B7A78">
      <w:pPr>
        <w:rPr>
          <w:rFonts w:eastAsia="Times New Roman"/>
          <w:kern w:val="0"/>
          <w:lang w:val="en-GB" w:eastAsia="en-AU"/>
        </w:rPr>
      </w:pPr>
      <w:r w:rsidRPr="006A4C1B">
        <w:rPr>
          <w:rFonts w:eastAsia="Times New Roman"/>
          <w:b/>
          <w:i/>
          <w:kern w:val="0"/>
          <w:lang w:val="en-GB" w:eastAsia="en-AU"/>
        </w:rPr>
        <w:t>Product:</w:t>
      </w:r>
      <w:r w:rsidRPr="006A4C1B">
        <w:rPr>
          <w:rFonts w:eastAsia="Times New Roman"/>
          <w:b/>
          <w:kern w:val="0"/>
          <w:lang w:val="en-GB" w:eastAsia="en-AU"/>
        </w:rPr>
        <w:t xml:space="preserve"> </w:t>
      </w:r>
      <w:r w:rsidRPr="006A4C1B">
        <w:rPr>
          <w:rFonts w:eastAsia="Times New Roman"/>
          <w:kern w:val="0"/>
          <w:lang w:val="en-GB" w:eastAsia="en-AU"/>
        </w:rPr>
        <w:t>Sainsbury's holds a diverse product portfolio, which attracts diverse customer groups. It should implement strong quality control measures according to food safety laws and other regulations to ensure the freshness and quality of its offerings (</w:t>
      </w:r>
      <w:r w:rsidRPr="006A4C1B">
        <w:rPr>
          <w:shd w:val="clear" w:color="auto" w:fill="FFFFFF"/>
          <w:lang w:val="en-GB"/>
        </w:rPr>
        <w:t>Dessureault, 2019)</w:t>
      </w:r>
      <w:r w:rsidRPr="006A4C1B">
        <w:rPr>
          <w:rFonts w:eastAsia="Times New Roman"/>
          <w:kern w:val="0"/>
          <w:lang w:val="en-GB" w:eastAsia="en-AU"/>
        </w:rPr>
        <w:t xml:space="preserve">. Sainsbury's </w:t>
      </w:r>
      <w:r w:rsidR="006C42C7" w:rsidRPr="006A4C1B">
        <w:rPr>
          <w:rFonts w:eastAsia="Times New Roman"/>
          <w:kern w:val="0"/>
          <w:lang w:val="en-GB" w:eastAsia="en-AU"/>
        </w:rPr>
        <w:t>should promote product diversification and innovation</w:t>
      </w:r>
      <w:r w:rsidRPr="006A4C1B">
        <w:rPr>
          <w:rFonts w:eastAsia="Times New Roman"/>
          <w:kern w:val="0"/>
          <w:lang w:val="en-GB" w:eastAsia="en-AU"/>
        </w:rPr>
        <w:t xml:space="preserve"> regular</w:t>
      </w:r>
      <w:r w:rsidR="006C42C7" w:rsidRPr="006A4C1B">
        <w:rPr>
          <w:rFonts w:eastAsia="Times New Roman"/>
          <w:kern w:val="0"/>
          <w:lang w:val="en-GB" w:eastAsia="en-AU"/>
        </w:rPr>
        <w:t>ly</w:t>
      </w:r>
      <w:r w:rsidRPr="006A4C1B">
        <w:rPr>
          <w:rFonts w:eastAsia="Times New Roman"/>
          <w:kern w:val="0"/>
          <w:lang w:val="en-GB" w:eastAsia="en-AU"/>
        </w:rPr>
        <w:t xml:space="preserve"> based on changing consumer preferences. It should examine customer feedback and competitor strategies using data analytics to introduce new products and services and expand its product range, which will </w:t>
      </w:r>
      <w:r w:rsidR="00E22C8D" w:rsidRPr="006A4C1B">
        <w:rPr>
          <w:rFonts w:eastAsia="Times New Roman"/>
          <w:kern w:val="0"/>
          <w:lang w:val="en-GB" w:eastAsia="en-AU"/>
        </w:rPr>
        <w:t>attract new customers. Such product diversification would develop market effectively and increase</w:t>
      </w:r>
      <w:r w:rsidRPr="006A4C1B">
        <w:rPr>
          <w:rFonts w:eastAsia="Times New Roman"/>
          <w:kern w:val="0"/>
          <w:lang w:val="en-GB" w:eastAsia="en-AU"/>
        </w:rPr>
        <w:t xml:space="preserve"> customer base and sales.</w:t>
      </w:r>
    </w:p>
    <w:p w14:paraId="536C5813" w14:textId="77777777" w:rsidR="000B7A78" w:rsidRPr="006A4C1B" w:rsidRDefault="000B7A78" w:rsidP="000B7A78">
      <w:pPr>
        <w:rPr>
          <w:rFonts w:eastAsia="Times New Roman"/>
          <w:b/>
          <w:i/>
          <w:lang w:val="en-GB"/>
        </w:rPr>
      </w:pPr>
      <w:r w:rsidRPr="006A4C1B">
        <w:rPr>
          <w:rFonts w:eastAsia="Times New Roman"/>
          <w:b/>
          <w:i/>
          <w:lang w:val="en-GB"/>
        </w:rPr>
        <w:lastRenderedPageBreak/>
        <w:t xml:space="preserve">Price: </w:t>
      </w:r>
      <w:r w:rsidRPr="006A4C1B">
        <w:rPr>
          <w:rFonts w:eastAsia="Times New Roman"/>
          <w:kern w:val="0"/>
          <w:lang w:val="en-GB" w:eastAsia="en-AU"/>
        </w:rPr>
        <w:t>Sainsbury's adopts a competitive pricing strategy to offer value for money to its customers. It should regularly review and adjust its prices based on inflation, recession, and diverse geopolitical trends. Thus, it can offer diverse products at reasonable prices and retain customers. However, Sainsbury's should consider its reasonable profit margin while setting prices of products. Further, it should provide lucrative offers and discounts during seasonal sales and special events, which would encourage customers to purchase products from Sainsbury's retail and online stores (</w:t>
      </w:r>
      <w:r w:rsidRPr="006A4C1B">
        <w:rPr>
          <w:shd w:val="clear" w:color="auto" w:fill="FFFFFF"/>
          <w:lang w:val="en-GB"/>
        </w:rPr>
        <w:t>Guyt and Gijsbrechts, 2020)</w:t>
      </w:r>
      <w:r w:rsidRPr="006A4C1B">
        <w:rPr>
          <w:rFonts w:eastAsia="Times New Roman"/>
          <w:kern w:val="0"/>
          <w:lang w:val="en-GB" w:eastAsia="en-AU"/>
        </w:rPr>
        <w:t xml:space="preserve">. Marketing professionals should develop innovative </w:t>
      </w:r>
      <w:r w:rsidRPr="006A4C1B">
        <w:rPr>
          <w:rFonts w:eastAsia="Times New Roman" w:cs="Times New Roman"/>
          <w:kern w:val="0"/>
          <w:szCs w:val="24"/>
          <w:lang w:val="en-GB" w:eastAsia="en-AU"/>
        </w:rPr>
        <w:t xml:space="preserve">loyalty programs to offer a strong customer experience. Such strategies would help </w:t>
      </w:r>
      <w:r w:rsidRPr="006A4C1B">
        <w:rPr>
          <w:rFonts w:eastAsia="Times New Roman"/>
          <w:kern w:val="0"/>
          <w:lang w:val="en-GB" w:eastAsia="en-AU"/>
        </w:rPr>
        <w:t>Sainsbury's to control the bargaining power of customers and retain them for the long term. Thus, Sainsbury's can remain competitive in the market</w:t>
      </w:r>
      <w:r w:rsidR="0044348D" w:rsidRPr="006A4C1B">
        <w:rPr>
          <w:rFonts w:eastAsia="Times New Roman"/>
          <w:kern w:val="0"/>
          <w:lang w:val="en-GB" w:eastAsia="en-AU"/>
        </w:rPr>
        <w:t>, and develop or extend market frequently and</w:t>
      </w:r>
      <w:r w:rsidRPr="006A4C1B">
        <w:rPr>
          <w:rFonts w:eastAsia="Times New Roman"/>
          <w:kern w:val="0"/>
          <w:lang w:val="en-GB" w:eastAsia="en-AU"/>
        </w:rPr>
        <w:t xml:space="preserve"> maintain stable growth. </w:t>
      </w:r>
    </w:p>
    <w:p w14:paraId="7E7BA604" w14:textId="77777777" w:rsidR="000B7A78" w:rsidRPr="006A4C1B" w:rsidRDefault="000B7A78" w:rsidP="000B7A78">
      <w:pPr>
        <w:rPr>
          <w:rFonts w:eastAsia="Times New Roman" w:cstheme="majorBidi"/>
          <w:kern w:val="0"/>
          <w:lang w:val="en-GB" w:eastAsia="en-AU"/>
        </w:rPr>
      </w:pPr>
      <w:r w:rsidRPr="006A4C1B">
        <w:rPr>
          <w:rFonts w:eastAsia="Times New Roman"/>
          <w:b/>
          <w:bCs/>
          <w:i/>
          <w:kern w:val="0"/>
          <w:lang w:val="en-GB" w:eastAsia="en-AU"/>
        </w:rPr>
        <w:t>Place</w:t>
      </w:r>
      <w:r w:rsidRPr="006A4C1B">
        <w:rPr>
          <w:rFonts w:eastAsia="Times New Roman"/>
          <w:i/>
          <w:kern w:val="0"/>
          <w:lang w:val="en-GB" w:eastAsia="en-AU"/>
        </w:rPr>
        <w:t>:</w:t>
      </w:r>
      <w:r w:rsidRPr="006A4C1B">
        <w:rPr>
          <w:rFonts w:eastAsia="Times New Roman"/>
          <w:kern w:val="0"/>
          <w:lang w:val="en-GB" w:eastAsia="en-AU"/>
        </w:rPr>
        <w:t xml:space="preserve"> Sainsbury's operates with </w:t>
      </w:r>
      <w:r w:rsidRPr="006A4C1B">
        <w:rPr>
          <w:lang w:val="en-GB"/>
        </w:rPr>
        <w:t>and 600 supermarkets</w:t>
      </w:r>
      <w:r w:rsidRPr="006A4C1B">
        <w:rPr>
          <w:rFonts w:eastAsia="Times New Roman"/>
          <w:kern w:val="0"/>
          <w:lang w:val="en-GB" w:eastAsia="en-AU"/>
        </w:rPr>
        <w:t xml:space="preserve"> and </w:t>
      </w:r>
      <w:r w:rsidRPr="006A4C1B">
        <w:rPr>
          <w:lang w:val="en-GB"/>
        </w:rPr>
        <w:t>800 convenience stores</w:t>
      </w:r>
      <w:r w:rsidRPr="006A4C1B">
        <w:rPr>
          <w:rFonts w:eastAsia="Times New Roman"/>
          <w:kern w:val="0"/>
          <w:lang w:val="en-GB" w:eastAsia="en-AU"/>
        </w:rPr>
        <w:t xml:space="preserve"> across the UK and Ireland </w:t>
      </w:r>
      <w:r w:rsidRPr="006A4C1B">
        <w:rPr>
          <w:noProof/>
          <w:lang w:val="en-GB"/>
        </w:rPr>
        <w:t>(Sainsbury's, 2023)</w:t>
      </w:r>
      <w:r w:rsidRPr="006A4C1B">
        <w:rPr>
          <w:rFonts w:eastAsia="Times New Roman"/>
          <w:kern w:val="0"/>
          <w:lang w:val="en-GB" w:eastAsia="en-AU"/>
        </w:rPr>
        <w:t xml:space="preserve">. All these stores are conveniently located, which attracts customers from the neighbourhood, which helps to maintain reasonable sales. Considering </w:t>
      </w:r>
      <w:r w:rsidRPr="006A4C1B">
        <w:rPr>
          <w:rFonts w:eastAsia="Times New Roman" w:cs="Times New Roman"/>
          <w:kern w:val="0"/>
          <w:szCs w:val="24"/>
          <w:lang w:val="en-GB" w:eastAsia="en-AU"/>
        </w:rPr>
        <w:t>online shopping</w:t>
      </w:r>
      <w:r w:rsidRPr="006A4C1B">
        <w:rPr>
          <w:rFonts w:eastAsia="Times New Roman"/>
          <w:kern w:val="0"/>
          <w:lang w:val="en-GB" w:eastAsia="en-AU"/>
        </w:rPr>
        <w:t xml:space="preserve"> trends, Sainsbury's should improve its digital infrastructure and add diverse products to the shopping catalog alongside groceries. The </w:t>
      </w:r>
      <w:r w:rsidRPr="006A4C1B">
        <w:rPr>
          <w:rFonts w:eastAsia="Times New Roman" w:cs="Times New Roman"/>
          <w:kern w:val="0"/>
          <w:szCs w:val="24"/>
          <w:lang w:val="en-GB" w:eastAsia="en-AU"/>
        </w:rPr>
        <w:t>convenience of online shopping would increase the frequency of sales and also might increase the customer base. In the meantime, Sainsbury's should boost the efficiency of the supply chain by integrating RFID, GPS, AI, and other technologies to improve inventory management and minimise delivery delays (</w:t>
      </w:r>
      <w:r w:rsidRPr="006A4C1B">
        <w:rPr>
          <w:shd w:val="clear" w:color="auto" w:fill="FFFFFF"/>
          <w:lang w:val="en-GB"/>
        </w:rPr>
        <w:t>Nwankwo, 2023)</w:t>
      </w:r>
      <w:r w:rsidRPr="006A4C1B">
        <w:rPr>
          <w:rFonts w:eastAsia="Times New Roman" w:cs="Times New Roman"/>
          <w:kern w:val="0"/>
          <w:szCs w:val="24"/>
          <w:lang w:val="en-GB" w:eastAsia="en-AU"/>
        </w:rPr>
        <w:t>.</w:t>
      </w:r>
    </w:p>
    <w:p w14:paraId="689CF4D7" w14:textId="77777777" w:rsidR="000B7A78" w:rsidRPr="006A4C1B" w:rsidRDefault="000B7A78" w:rsidP="000B7A78">
      <w:pPr>
        <w:rPr>
          <w:rFonts w:eastAsia="Times New Roman"/>
          <w:kern w:val="0"/>
          <w:lang w:val="en-GB" w:eastAsia="en-AU"/>
        </w:rPr>
      </w:pPr>
      <w:r w:rsidRPr="006A4C1B">
        <w:rPr>
          <w:rFonts w:eastAsia="Times New Roman"/>
          <w:b/>
          <w:i/>
          <w:kern w:val="0"/>
          <w:lang w:val="en-GB" w:eastAsia="en-AU"/>
        </w:rPr>
        <w:t xml:space="preserve">Promotion: </w:t>
      </w:r>
      <w:r w:rsidRPr="006A4C1B">
        <w:rPr>
          <w:rFonts w:eastAsia="Times New Roman"/>
          <w:kern w:val="0"/>
          <w:lang w:val="en-GB" w:eastAsia="en-AU"/>
        </w:rPr>
        <w:t xml:space="preserve">Sainsbury's typically runs various advertising campaigns on TV, radio, and online platforms to promote its products and brand. It should prioritise digital marketing through social media, as most customers nowadays use social media </w:t>
      </w:r>
      <w:r w:rsidRPr="006A4C1B">
        <w:rPr>
          <w:lang w:val="en-GB"/>
        </w:rPr>
        <w:t>(</w:t>
      </w:r>
      <w:r w:rsidRPr="006A4C1B">
        <w:rPr>
          <w:shd w:val="clear" w:color="auto" w:fill="FFFFFF"/>
          <w:lang w:val="en-GB"/>
        </w:rPr>
        <w:t>Ceyhan, 2019)</w:t>
      </w:r>
      <w:r w:rsidRPr="006A4C1B">
        <w:rPr>
          <w:rFonts w:eastAsia="Times New Roman"/>
          <w:kern w:val="0"/>
          <w:lang w:val="en-GB" w:eastAsia="en-AU"/>
        </w:rPr>
        <w:t xml:space="preserve">. Sainsbury's has around 1.67M followers on Facebook, 333K followers on Instagram, and 593K followers on Twitter. The firm should post appealing images and videos to influence customers. Besides, celebrity endorsements and social media influencers could be used to promote Sainsbury's </w:t>
      </w:r>
      <w:r w:rsidR="00D038E9" w:rsidRPr="006A4C1B">
        <w:rPr>
          <w:rFonts w:eastAsia="Times New Roman"/>
          <w:kern w:val="0"/>
          <w:lang w:val="en-GB" w:eastAsia="en-AU"/>
        </w:rPr>
        <w:t xml:space="preserve">diversified </w:t>
      </w:r>
      <w:r w:rsidRPr="006A4C1B">
        <w:rPr>
          <w:rFonts w:eastAsia="Times New Roman"/>
          <w:kern w:val="0"/>
          <w:lang w:val="en-GB" w:eastAsia="en-AU"/>
        </w:rPr>
        <w:t xml:space="preserve">products. Content marketing, e-commerce sites, SEO, email marketing, and mobile apps should also be used for promotions, which would help to reach a wider audience </w:t>
      </w:r>
      <w:r w:rsidR="002728B2" w:rsidRPr="006A4C1B">
        <w:rPr>
          <w:rFonts w:eastAsia="Times New Roman"/>
          <w:kern w:val="0"/>
          <w:lang w:val="en-GB" w:eastAsia="en-AU"/>
        </w:rPr>
        <w:t xml:space="preserve">and develop market </w:t>
      </w:r>
      <w:r w:rsidRPr="006A4C1B">
        <w:rPr>
          <w:rFonts w:eastAsia="Times New Roman"/>
          <w:kern w:val="0"/>
          <w:lang w:val="en-GB" w:eastAsia="en-AU"/>
        </w:rPr>
        <w:t>(</w:t>
      </w:r>
      <w:r w:rsidRPr="006A4C1B">
        <w:rPr>
          <w:shd w:val="clear" w:color="auto" w:fill="FFFFFF"/>
          <w:lang w:val="en-GB"/>
        </w:rPr>
        <w:t>Kabiraj and Joghee, 2023)</w:t>
      </w:r>
      <w:r w:rsidRPr="006A4C1B">
        <w:rPr>
          <w:rFonts w:eastAsia="Times New Roman"/>
          <w:kern w:val="0"/>
          <w:lang w:val="en-GB" w:eastAsia="en-AU"/>
        </w:rPr>
        <w:t xml:space="preserve">. Further, in-store displays and shelf tags should be used effectively to place products in an organised manner. Thus, in-store customers can explore special offers and new arrivals effectively, which would boost sales. </w:t>
      </w:r>
    </w:p>
    <w:p w14:paraId="6869D304" w14:textId="77777777" w:rsidR="0031516C" w:rsidRPr="006A4C1B" w:rsidRDefault="008048C5" w:rsidP="0031516C">
      <w:pPr>
        <w:pStyle w:val="Heading1"/>
        <w:rPr>
          <w:lang w:val="en-GB"/>
        </w:rPr>
      </w:pPr>
      <w:bookmarkStart w:id="11" w:name="_Toc144294371"/>
      <w:r w:rsidRPr="006A4C1B">
        <w:rPr>
          <w:lang w:val="en-GB"/>
        </w:rPr>
        <w:t xml:space="preserve">5.0 </w:t>
      </w:r>
      <w:r w:rsidR="002B6578" w:rsidRPr="006A4C1B">
        <w:rPr>
          <w:lang w:val="en-GB"/>
        </w:rPr>
        <w:t>Conclusion</w:t>
      </w:r>
      <w:bookmarkEnd w:id="11"/>
    </w:p>
    <w:p w14:paraId="3ED12468" w14:textId="77777777" w:rsidR="00EB57D2" w:rsidRPr="006A4C1B" w:rsidRDefault="00B405D1" w:rsidP="00B405D1">
      <w:pPr>
        <w:rPr>
          <w:lang w:val="en-GB" w:eastAsia="en-IN"/>
        </w:rPr>
      </w:pPr>
      <w:r w:rsidRPr="006A4C1B">
        <w:rPr>
          <w:lang w:val="en-GB"/>
        </w:rPr>
        <w:lastRenderedPageBreak/>
        <w:t xml:space="preserve">It is concluded understanding the external environment is vital to develop and adjust business strategies, especially marketing strategies. Sainsbury's could use </w:t>
      </w:r>
      <w:r w:rsidR="00425BC2" w:rsidRPr="006A4C1B">
        <w:rPr>
          <w:lang w:val="en-GB" w:eastAsia="en-IN"/>
        </w:rPr>
        <w:t xml:space="preserve">Ansoff matrix to improve </w:t>
      </w:r>
      <w:r w:rsidRPr="006A4C1B">
        <w:rPr>
          <w:lang w:val="en-GB"/>
        </w:rPr>
        <w:t>psychographic and behavioural targeting to boost its brand awareness</w:t>
      </w:r>
      <w:r w:rsidR="00425BC2" w:rsidRPr="006A4C1B">
        <w:rPr>
          <w:lang w:val="en-GB"/>
        </w:rPr>
        <w:t xml:space="preserve"> in the multichannel marketing environment</w:t>
      </w:r>
      <w:r w:rsidRPr="006A4C1B">
        <w:rPr>
          <w:lang w:val="en-GB"/>
        </w:rPr>
        <w:t xml:space="preserve">. </w:t>
      </w:r>
      <w:r w:rsidR="007E1CF6" w:rsidRPr="006A4C1B">
        <w:rPr>
          <w:lang w:val="en-GB"/>
        </w:rPr>
        <w:t xml:space="preserve">Besides, </w:t>
      </w:r>
      <w:r w:rsidRPr="006A4C1B">
        <w:rPr>
          <w:lang w:val="en-GB"/>
        </w:rPr>
        <w:t xml:space="preserve">Sainsbury's </w:t>
      </w:r>
      <w:r w:rsidR="007E1CF6" w:rsidRPr="006A4C1B">
        <w:rPr>
          <w:lang w:val="en-GB"/>
        </w:rPr>
        <w:t xml:space="preserve">should </w:t>
      </w:r>
      <w:r w:rsidR="00EE541D" w:rsidRPr="006A4C1B">
        <w:rPr>
          <w:lang w:val="en-GB"/>
        </w:rPr>
        <w:t xml:space="preserve">use the </w:t>
      </w:r>
      <w:r w:rsidR="00EE541D" w:rsidRPr="006A4C1B">
        <w:rPr>
          <w:lang w:val="en-GB" w:eastAsia="en-IN"/>
        </w:rPr>
        <w:t>Ansoff matrix’s</w:t>
      </w:r>
      <w:r w:rsidR="007E1CF6" w:rsidRPr="006A4C1B">
        <w:rPr>
          <w:lang w:val="en-GB"/>
        </w:rPr>
        <w:t xml:space="preserve"> </w:t>
      </w:r>
      <w:r w:rsidR="007E1CF6" w:rsidRPr="006A4C1B">
        <w:rPr>
          <w:lang w:val="en-GB" w:eastAsia="en-IN"/>
        </w:rPr>
        <w:t xml:space="preserve">product diversification and market development aspects </w:t>
      </w:r>
      <w:r w:rsidR="00EE541D" w:rsidRPr="006A4C1B">
        <w:rPr>
          <w:lang w:val="en-GB" w:eastAsia="en-IN"/>
        </w:rPr>
        <w:t>to boost</w:t>
      </w:r>
      <w:r w:rsidR="007E1CF6" w:rsidRPr="006A4C1B">
        <w:rPr>
          <w:lang w:val="en-GB" w:eastAsia="en-IN"/>
        </w:rPr>
        <w:t xml:space="preserve"> </w:t>
      </w:r>
      <w:r w:rsidRPr="006A4C1B">
        <w:rPr>
          <w:lang w:val="en-GB"/>
        </w:rPr>
        <w:t xml:space="preserve">effectiveness of its sustainability positioning and adaptive positioning. These positioning strategies would help Sainsbury's to differentiate its products and services based on external market forces. Thus, it can build and enhance its brand reputation in an evolving retail landscape. Sainsbury's should </w:t>
      </w:r>
      <w:r w:rsidR="000A1ECB" w:rsidRPr="006A4C1B">
        <w:rPr>
          <w:lang w:val="en-GB"/>
        </w:rPr>
        <w:t xml:space="preserve">apply </w:t>
      </w:r>
      <w:r w:rsidRPr="006A4C1B">
        <w:rPr>
          <w:lang w:val="en-GB"/>
        </w:rPr>
        <w:t xml:space="preserve">the 4Ps </w:t>
      </w:r>
      <w:r w:rsidRPr="006A4C1B">
        <w:rPr>
          <w:lang w:val="en-GB" w:eastAsia="en-IN"/>
        </w:rPr>
        <w:t xml:space="preserve">marketing mix </w:t>
      </w:r>
      <w:r w:rsidR="000A1ECB" w:rsidRPr="006A4C1B">
        <w:rPr>
          <w:lang w:val="en-GB" w:eastAsia="en-IN"/>
        </w:rPr>
        <w:t xml:space="preserve">aligned </w:t>
      </w:r>
      <w:r w:rsidR="00EB57D2" w:rsidRPr="006A4C1B">
        <w:rPr>
          <w:lang w:val="en-GB" w:eastAsia="en-IN"/>
        </w:rPr>
        <w:t xml:space="preserve">the Ansoff matrix </w:t>
      </w:r>
      <w:r w:rsidR="0017259B" w:rsidRPr="006A4C1B">
        <w:rPr>
          <w:lang w:val="en-GB"/>
        </w:rPr>
        <w:t>to meet diverse customer needs through</w:t>
      </w:r>
      <w:r w:rsidR="0017259B" w:rsidRPr="006A4C1B">
        <w:rPr>
          <w:lang w:val="en-GB" w:eastAsia="en-IN"/>
        </w:rPr>
        <w:t xml:space="preserve"> product diversification and</w:t>
      </w:r>
      <w:r w:rsidR="0017259B" w:rsidRPr="006A4C1B">
        <w:rPr>
          <w:lang w:val="en-GB"/>
        </w:rPr>
        <w:t xml:space="preserve"> innovation. Thus, it could </w:t>
      </w:r>
      <w:r w:rsidR="00130FAC" w:rsidRPr="006A4C1B">
        <w:rPr>
          <w:lang w:val="en-GB"/>
        </w:rPr>
        <w:t>develop</w:t>
      </w:r>
      <w:r w:rsidR="0017259B" w:rsidRPr="006A4C1B">
        <w:rPr>
          <w:lang w:val="en-GB"/>
        </w:rPr>
        <w:t xml:space="preserve"> its </w:t>
      </w:r>
      <w:r w:rsidR="00130FAC" w:rsidRPr="006A4C1B">
        <w:rPr>
          <w:lang w:val="en-GB"/>
        </w:rPr>
        <w:t xml:space="preserve">brand value and </w:t>
      </w:r>
      <w:r w:rsidR="0017259B" w:rsidRPr="006A4C1B">
        <w:rPr>
          <w:lang w:val="en-GB"/>
        </w:rPr>
        <w:t>presence in the UK market.</w:t>
      </w:r>
    </w:p>
    <w:p w14:paraId="786E8F75" w14:textId="77777777" w:rsidR="00D92009" w:rsidRPr="006A4C1B" w:rsidRDefault="00D92009" w:rsidP="00347508">
      <w:pPr>
        <w:rPr>
          <w:lang w:val="en-GB"/>
        </w:rPr>
      </w:pPr>
    </w:p>
    <w:p w14:paraId="44826800" w14:textId="77777777" w:rsidR="003F515F" w:rsidRPr="006A4C1B" w:rsidRDefault="002B6578">
      <w:pPr>
        <w:spacing w:line="259" w:lineRule="auto"/>
        <w:jc w:val="left"/>
        <w:rPr>
          <w:rFonts w:eastAsiaTheme="minorHAnsi" w:cs="Times New Roman"/>
          <w:b/>
          <w:bCs/>
          <w:kern w:val="0"/>
          <w:sz w:val="28"/>
          <w:szCs w:val="28"/>
          <w:lang w:val="en-GB"/>
        </w:rPr>
      </w:pPr>
      <w:r w:rsidRPr="006A4C1B">
        <w:rPr>
          <w:rFonts w:eastAsiaTheme="minorHAnsi" w:cs="Times New Roman"/>
          <w:b/>
          <w:bCs/>
          <w:kern w:val="0"/>
          <w:sz w:val="28"/>
          <w:szCs w:val="28"/>
          <w:lang w:val="en-GB"/>
        </w:rPr>
        <w:br w:type="page"/>
      </w:r>
    </w:p>
    <w:p w14:paraId="59DCA270" w14:textId="77777777" w:rsidR="00347508" w:rsidRPr="006A4C1B" w:rsidRDefault="002B6578" w:rsidP="008048C5">
      <w:pPr>
        <w:pStyle w:val="Heading1"/>
        <w:rPr>
          <w:lang w:val="en-GB"/>
        </w:rPr>
      </w:pPr>
      <w:bookmarkStart w:id="12" w:name="_Toc144294372"/>
      <w:r w:rsidRPr="006A4C1B">
        <w:rPr>
          <w:lang w:val="en-GB"/>
        </w:rPr>
        <w:lastRenderedPageBreak/>
        <w:t>References</w:t>
      </w:r>
      <w:bookmarkEnd w:id="12"/>
      <w:r w:rsidR="00DC6895" w:rsidRPr="006A4C1B">
        <w:rPr>
          <w:lang w:val="en-GB"/>
        </w:rPr>
        <w:t xml:space="preserve"> </w:t>
      </w:r>
    </w:p>
    <w:p w14:paraId="005085BF" w14:textId="77777777" w:rsidR="00163B40" w:rsidRPr="006A4C1B" w:rsidRDefault="00163B40" w:rsidP="00D241B0">
      <w:pPr>
        <w:rPr>
          <w:shd w:val="clear" w:color="auto" w:fill="FFFFFF"/>
          <w:lang w:val="en-GB"/>
        </w:rPr>
      </w:pPr>
      <w:r w:rsidRPr="006A4C1B">
        <w:rPr>
          <w:shd w:val="clear" w:color="auto" w:fill="FFFFFF"/>
          <w:lang w:val="en-GB"/>
        </w:rPr>
        <w:t>Am, J.B., Furstenthal, L., Jorge, F. and Roth, E., 2020. Innovation in a crisis: Why it is more critical than ever. </w:t>
      </w:r>
      <w:r w:rsidRPr="006A4C1B">
        <w:rPr>
          <w:i/>
          <w:iCs/>
          <w:shd w:val="clear" w:color="auto" w:fill="FFFFFF"/>
          <w:lang w:val="en-GB"/>
        </w:rPr>
        <w:t>McKinsey &amp; Company</w:t>
      </w:r>
      <w:r w:rsidRPr="006A4C1B">
        <w:rPr>
          <w:shd w:val="clear" w:color="auto" w:fill="FFFFFF"/>
          <w:lang w:val="en-GB"/>
        </w:rPr>
        <w:t>.</w:t>
      </w:r>
    </w:p>
    <w:p w14:paraId="2C27A8CF" w14:textId="77777777" w:rsidR="00163B40" w:rsidRPr="006A4C1B" w:rsidRDefault="00163B40" w:rsidP="000B3AB1">
      <w:pPr>
        <w:rPr>
          <w:lang w:val="en-GB"/>
        </w:rPr>
      </w:pPr>
      <w:r w:rsidRPr="006A4C1B">
        <w:rPr>
          <w:shd w:val="clear" w:color="auto" w:fill="FFFFFF"/>
          <w:lang w:val="en-GB"/>
        </w:rPr>
        <w:t>Argyropoulou, M., Zissis, D., Korfiatis, N. and Zampou, E., 2023. Horizontal collaboration in the last mile distribution: gauging managerial response to disruption and abnormal demand. </w:t>
      </w:r>
      <w:r w:rsidRPr="006A4C1B">
        <w:rPr>
          <w:i/>
          <w:iCs/>
          <w:shd w:val="clear" w:color="auto" w:fill="FFFFFF"/>
          <w:lang w:val="en-GB"/>
        </w:rPr>
        <w:t>Benchmarking: An International Journal</w:t>
      </w:r>
      <w:r w:rsidRPr="006A4C1B">
        <w:rPr>
          <w:shd w:val="clear" w:color="auto" w:fill="FFFFFF"/>
          <w:lang w:val="en-GB"/>
        </w:rPr>
        <w:t>, </w:t>
      </w:r>
      <w:r w:rsidRPr="006A4C1B">
        <w:rPr>
          <w:i/>
          <w:iCs/>
          <w:shd w:val="clear" w:color="auto" w:fill="FFFFFF"/>
          <w:lang w:val="en-GB"/>
        </w:rPr>
        <w:t>30</w:t>
      </w:r>
      <w:r w:rsidRPr="006A4C1B">
        <w:rPr>
          <w:shd w:val="clear" w:color="auto" w:fill="FFFFFF"/>
          <w:lang w:val="en-GB"/>
        </w:rPr>
        <w:t>(2), pp.460-474.</w:t>
      </w:r>
    </w:p>
    <w:p w14:paraId="0883DE6D" w14:textId="77777777" w:rsidR="00163B40" w:rsidRPr="006A4C1B" w:rsidRDefault="00163B40" w:rsidP="00884095">
      <w:pPr>
        <w:rPr>
          <w:shd w:val="clear" w:color="auto" w:fill="FFFFFF"/>
          <w:lang w:val="en-GB"/>
        </w:rPr>
      </w:pPr>
      <w:r w:rsidRPr="006A4C1B">
        <w:rPr>
          <w:shd w:val="clear" w:color="auto" w:fill="FFFFFF"/>
          <w:lang w:val="en-GB"/>
        </w:rPr>
        <w:t>Benghezal, D. and Izadi, J., 2022. Exploring the impact of CSR strategy in food retail sector firms.</w:t>
      </w:r>
    </w:p>
    <w:p w14:paraId="45F8B990" w14:textId="77777777" w:rsidR="00163B40" w:rsidRPr="006A4C1B" w:rsidRDefault="00163B40" w:rsidP="00D241B0">
      <w:pPr>
        <w:rPr>
          <w:shd w:val="clear" w:color="auto" w:fill="FFFFFF"/>
          <w:lang w:val="en-GB"/>
        </w:rPr>
      </w:pPr>
      <w:r w:rsidRPr="006A4C1B">
        <w:rPr>
          <w:shd w:val="clear" w:color="auto" w:fill="FFFFFF"/>
          <w:lang w:val="en-GB"/>
        </w:rPr>
        <w:t>Cakranegara, P.A., Kurniadi, W., Sampe, F., Pangemanan, J. and Yusuf, M., 2022. The Impact Of Goods Product Pricing Strategies On Consumer Purchasing Power: A Review Of The Literature. </w:t>
      </w:r>
      <w:r w:rsidRPr="006A4C1B">
        <w:rPr>
          <w:i/>
          <w:iCs/>
          <w:shd w:val="clear" w:color="auto" w:fill="FFFFFF"/>
          <w:lang w:val="en-GB"/>
        </w:rPr>
        <w:t>Jurnal Ekonomi</w:t>
      </w:r>
      <w:r w:rsidRPr="006A4C1B">
        <w:rPr>
          <w:shd w:val="clear" w:color="auto" w:fill="FFFFFF"/>
          <w:lang w:val="en-GB"/>
        </w:rPr>
        <w:t>, </w:t>
      </w:r>
      <w:r w:rsidRPr="006A4C1B">
        <w:rPr>
          <w:i/>
          <w:iCs/>
          <w:shd w:val="clear" w:color="auto" w:fill="FFFFFF"/>
          <w:lang w:val="en-GB"/>
        </w:rPr>
        <w:t>11</w:t>
      </w:r>
      <w:r w:rsidRPr="006A4C1B">
        <w:rPr>
          <w:shd w:val="clear" w:color="auto" w:fill="FFFFFF"/>
          <w:lang w:val="en-GB"/>
        </w:rPr>
        <w:t xml:space="preserve">(03), pp.1115-1120. </w:t>
      </w:r>
    </w:p>
    <w:p w14:paraId="71F3AB77" w14:textId="77777777" w:rsidR="00163B40" w:rsidRPr="006A4C1B" w:rsidRDefault="00163B40" w:rsidP="002B2CA0">
      <w:pPr>
        <w:rPr>
          <w:lang w:val="en-GB"/>
        </w:rPr>
      </w:pPr>
      <w:r w:rsidRPr="006A4C1B">
        <w:rPr>
          <w:shd w:val="clear" w:color="auto" w:fill="FFFFFF"/>
          <w:lang w:val="en-GB"/>
        </w:rPr>
        <w:t>Ceyhan, A., 2019. The impact of perception related social media marketing applications on consumers’ brand loyalty and purchase intention. </w:t>
      </w:r>
      <w:r w:rsidRPr="006A4C1B">
        <w:rPr>
          <w:i/>
          <w:iCs/>
          <w:shd w:val="clear" w:color="auto" w:fill="FFFFFF"/>
          <w:lang w:val="en-GB"/>
        </w:rPr>
        <w:t>EMAJ: Emerging Markets Journal</w:t>
      </w:r>
      <w:r w:rsidRPr="006A4C1B">
        <w:rPr>
          <w:shd w:val="clear" w:color="auto" w:fill="FFFFFF"/>
          <w:lang w:val="en-GB"/>
        </w:rPr>
        <w:t>, </w:t>
      </w:r>
      <w:r w:rsidRPr="006A4C1B">
        <w:rPr>
          <w:i/>
          <w:iCs/>
          <w:shd w:val="clear" w:color="auto" w:fill="FFFFFF"/>
          <w:lang w:val="en-GB"/>
        </w:rPr>
        <w:t>9</w:t>
      </w:r>
      <w:r w:rsidRPr="006A4C1B">
        <w:rPr>
          <w:shd w:val="clear" w:color="auto" w:fill="FFFFFF"/>
          <w:lang w:val="en-GB"/>
        </w:rPr>
        <w:t>(1), pp.88-100.</w:t>
      </w:r>
    </w:p>
    <w:p w14:paraId="2C05F27C" w14:textId="77777777" w:rsidR="00163B40" w:rsidRPr="006A4C1B" w:rsidRDefault="00163B40" w:rsidP="00D241B0">
      <w:pPr>
        <w:rPr>
          <w:lang w:val="en-GB"/>
        </w:rPr>
      </w:pPr>
      <w:r w:rsidRPr="006A4C1B">
        <w:rPr>
          <w:lang w:val="en-GB"/>
        </w:rPr>
        <w:t xml:space="preserve">Clark, D., 2023, August 18. Unemployment rate of the UK 1992-2023, by country. [online]. Available at </w:t>
      </w:r>
      <w:hyperlink r:id="rId8" w:history="1">
        <w:r w:rsidR="00DF66CE" w:rsidRPr="006A4C1B">
          <w:rPr>
            <w:rStyle w:val="Hyperlink"/>
            <w:color w:val="000000" w:themeColor="text1"/>
            <w:lang w:val="en-GB"/>
          </w:rPr>
          <w:t>https://www.statista.com/statistics/279990/unemployment-rate-in-the-uk-by-country/</w:t>
        </w:r>
      </w:hyperlink>
      <w:r w:rsidR="00DF66CE" w:rsidRPr="006A4C1B">
        <w:rPr>
          <w:lang w:val="en-GB"/>
        </w:rPr>
        <w:t xml:space="preserve"> </w:t>
      </w:r>
      <w:r w:rsidR="00A4284B" w:rsidRPr="006A4C1B">
        <w:rPr>
          <w:rFonts w:cs="Times New Roman"/>
          <w:szCs w:val="24"/>
        </w:rPr>
        <w:t>[Accessed on 24</w:t>
      </w:r>
      <w:r w:rsidR="00DF66CE" w:rsidRPr="006A4C1B">
        <w:rPr>
          <w:rFonts w:cs="Times New Roman"/>
          <w:szCs w:val="24"/>
        </w:rPr>
        <w:t xml:space="preserve"> </w:t>
      </w:r>
      <w:r w:rsidR="00DF66CE" w:rsidRPr="006A4C1B">
        <w:rPr>
          <w:rFonts w:cs="Times New Roman"/>
          <w:kern w:val="0"/>
          <w:szCs w:val="24"/>
          <w:lang w:val="en-AU"/>
        </w:rPr>
        <w:t xml:space="preserve">August </w:t>
      </w:r>
      <w:r w:rsidR="00DF66CE" w:rsidRPr="006A4C1B">
        <w:rPr>
          <w:rFonts w:cs="Times New Roman"/>
          <w:kern w:val="0"/>
          <w:szCs w:val="24"/>
        </w:rPr>
        <w:t>2023</w:t>
      </w:r>
      <w:r w:rsidR="00DF66CE" w:rsidRPr="006A4C1B">
        <w:rPr>
          <w:rFonts w:cs="Times New Roman"/>
          <w:szCs w:val="24"/>
        </w:rPr>
        <w:t>]</w:t>
      </w:r>
    </w:p>
    <w:p w14:paraId="7B345B6E" w14:textId="77777777" w:rsidR="00163B40" w:rsidRPr="006A4C1B" w:rsidRDefault="00163B40" w:rsidP="00D241B0">
      <w:pPr>
        <w:rPr>
          <w:shd w:val="clear" w:color="auto" w:fill="FFFFFF"/>
          <w:lang w:val="en-GB"/>
        </w:rPr>
      </w:pPr>
      <w:r w:rsidRPr="006A4C1B">
        <w:rPr>
          <w:shd w:val="clear" w:color="auto" w:fill="FFFFFF"/>
          <w:lang w:val="en-GB"/>
        </w:rPr>
        <w:t>Darmawan, D., 2019. The effect of customer satisfaction on trust and customer loyal. </w:t>
      </w:r>
      <w:r w:rsidRPr="006A4C1B">
        <w:rPr>
          <w:i/>
          <w:iCs/>
          <w:shd w:val="clear" w:color="auto" w:fill="FFFFFF"/>
          <w:lang w:val="en-GB"/>
        </w:rPr>
        <w:t>Management &amp; Accounting Research Journal</w:t>
      </w:r>
      <w:r w:rsidRPr="006A4C1B">
        <w:rPr>
          <w:shd w:val="clear" w:color="auto" w:fill="FFFFFF"/>
          <w:lang w:val="en-GB"/>
        </w:rPr>
        <w:t>, </w:t>
      </w:r>
      <w:r w:rsidRPr="006A4C1B">
        <w:rPr>
          <w:i/>
          <w:iCs/>
          <w:shd w:val="clear" w:color="auto" w:fill="FFFFFF"/>
          <w:lang w:val="en-GB"/>
        </w:rPr>
        <w:t>3</w:t>
      </w:r>
      <w:r w:rsidRPr="006A4C1B">
        <w:rPr>
          <w:shd w:val="clear" w:color="auto" w:fill="FFFFFF"/>
          <w:lang w:val="en-GB"/>
        </w:rPr>
        <w:t>(2).</w:t>
      </w:r>
    </w:p>
    <w:p w14:paraId="22A489BE" w14:textId="77777777" w:rsidR="00163B40" w:rsidRPr="006A4C1B" w:rsidRDefault="00163B40" w:rsidP="00D241B0">
      <w:pPr>
        <w:rPr>
          <w:shd w:val="clear" w:color="auto" w:fill="FFFFFF"/>
          <w:lang w:val="en-GB"/>
        </w:rPr>
      </w:pPr>
      <w:r w:rsidRPr="006A4C1B">
        <w:rPr>
          <w:shd w:val="clear" w:color="auto" w:fill="FFFFFF"/>
          <w:lang w:val="en-GB"/>
        </w:rPr>
        <w:t>Dessureault, S., 2019. Costs, benefits and business value of traceability: A literature review.</w:t>
      </w:r>
    </w:p>
    <w:p w14:paraId="1D44FE64" w14:textId="77777777" w:rsidR="00163B40" w:rsidRPr="006A4C1B" w:rsidRDefault="00163B40" w:rsidP="00D241B0">
      <w:pPr>
        <w:rPr>
          <w:lang w:val="en-GB"/>
        </w:rPr>
      </w:pPr>
      <w:r w:rsidRPr="006A4C1B">
        <w:rPr>
          <w:lang w:val="en-GB"/>
        </w:rPr>
        <w:t xml:space="preserve">GlobalData., 2023. J Sainsbury Plc: Overview. [online]. Available at </w:t>
      </w:r>
      <w:hyperlink r:id="rId9" w:anchor=":~:text=J%20Sainsbury%20Plc%3A%20Overview&amp;text=J%20Sainsbury%20Plc%20(Sainsbury's)%20is,%2C%20Habitat%2C%20and%20Argos%20banners" w:history="1">
        <w:r w:rsidR="007907BD" w:rsidRPr="006A4C1B">
          <w:rPr>
            <w:rStyle w:val="Hyperlink"/>
            <w:color w:val="000000" w:themeColor="text1"/>
            <w:lang w:val="en-GB"/>
          </w:rPr>
          <w:t>https://www.globaldata.com/company-profile/j-sainsbury-plc/#:~:text=J%20Sainsbury%20Plc%3A%20Overview&amp;text=J%20Sainsbury%20Plc%20(Sainsbury's)%20is,%2C%20Habitat%2C%20and%20Argos%20banners</w:t>
        </w:r>
      </w:hyperlink>
      <w:r w:rsidRPr="006A4C1B">
        <w:rPr>
          <w:lang w:val="en-GB"/>
        </w:rPr>
        <w:t>.</w:t>
      </w:r>
      <w:r w:rsidR="007907BD" w:rsidRPr="006A4C1B">
        <w:rPr>
          <w:lang w:val="en-GB"/>
        </w:rPr>
        <w:t xml:space="preserve"> </w:t>
      </w:r>
      <w:r w:rsidR="007907BD" w:rsidRPr="006A4C1B">
        <w:rPr>
          <w:rFonts w:cs="Times New Roman"/>
          <w:szCs w:val="24"/>
        </w:rPr>
        <w:t xml:space="preserve">[Accessed on 24 </w:t>
      </w:r>
      <w:r w:rsidR="007907BD" w:rsidRPr="006A4C1B">
        <w:rPr>
          <w:rFonts w:cs="Times New Roman"/>
          <w:kern w:val="0"/>
          <w:szCs w:val="24"/>
          <w:lang w:val="en-AU"/>
        </w:rPr>
        <w:t xml:space="preserve">August </w:t>
      </w:r>
      <w:r w:rsidR="007907BD" w:rsidRPr="006A4C1B">
        <w:rPr>
          <w:rFonts w:cs="Times New Roman"/>
          <w:kern w:val="0"/>
          <w:szCs w:val="24"/>
        </w:rPr>
        <w:t>2023</w:t>
      </w:r>
      <w:r w:rsidR="007907BD" w:rsidRPr="006A4C1B">
        <w:rPr>
          <w:rFonts w:cs="Times New Roman"/>
          <w:szCs w:val="24"/>
        </w:rPr>
        <w:t>]</w:t>
      </w:r>
    </w:p>
    <w:p w14:paraId="7ADFF6ED" w14:textId="77777777" w:rsidR="00163B40" w:rsidRPr="006A4C1B" w:rsidRDefault="00163B40" w:rsidP="00D241B0">
      <w:pPr>
        <w:rPr>
          <w:rFonts w:eastAsia="Times New Roman"/>
          <w:kern w:val="0"/>
          <w:lang w:val="en-GB" w:eastAsia="en-AU"/>
        </w:rPr>
      </w:pPr>
      <w:r w:rsidRPr="006A4C1B">
        <w:rPr>
          <w:shd w:val="clear" w:color="auto" w:fill="FFFFFF"/>
          <w:lang w:val="en-GB"/>
        </w:rPr>
        <w:t>Guyt, J.Y. and Gijsbrechts, E., 2020. Evaluating the effectiveness of retailer-themed super saver events. </w:t>
      </w:r>
      <w:r w:rsidRPr="006A4C1B">
        <w:rPr>
          <w:i/>
          <w:iCs/>
          <w:shd w:val="clear" w:color="auto" w:fill="FFFFFF"/>
          <w:lang w:val="en-GB"/>
        </w:rPr>
        <w:t>Journal of Marketing</w:t>
      </w:r>
      <w:r w:rsidRPr="006A4C1B">
        <w:rPr>
          <w:shd w:val="clear" w:color="auto" w:fill="FFFFFF"/>
          <w:lang w:val="en-GB"/>
        </w:rPr>
        <w:t>, </w:t>
      </w:r>
      <w:r w:rsidRPr="006A4C1B">
        <w:rPr>
          <w:i/>
          <w:iCs/>
          <w:shd w:val="clear" w:color="auto" w:fill="FFFFFF"/>
          <w:lang w:val="en-GB"/>
        </w:rPr>
        <w:t>84</w:t>
      </w:r>
      <w:r w:rsidRPr="006A4C1B">
        <w:rPr>
          <w:shd w:val="clear" w:color="auto" w:fill="FFFFFF"/>
          <w:lang w:val="en-GB"/>
        </w:rPr>
        <w:t>(2), pp.92-113.</w:t>
      </w:r>
    </w:p>
    <w:p w14:paraId="7D10CF91" w14:textId="77777777" w:rsidR="00163B40" w:rsidRPr="006A4C1B" w:rsidRDefault="00163B40" w:rsidP="00D241B0">
      <w:pPr>
        <w:rPr>
          <w:shd w:val="clear" w:color="auto" w:fill="FFFFFF"/>
          <w:lang w:val="en-GB"/>
        </w:rPr>
      </w:pPr>
      <w:r w:rsidRPr="006A4C1B">
        <w:rPr>
          <w:shd w:val="clear" w:color="auto" w:fill="FFFFFF"/>
          <w:lang w:val="en-GB"/>
        </w:rPr>
        <w:lastRenderedPageBreak/>
        <w:t>Hasbullah, M.A., 2022. Strategies and Best Practices Firms Should Adopt in Compliance with Business Competition Law: The Role of Cybercrime in Indonesian Perspective. </w:t>
      </w:r>
      <w:r w:rsidRPr="006A4C1B">
        <w:rPr>
          <w:i/>
          <w:iCs/>
          <w:shd w:val="clear" w:color="auto" w:fill="FFFFFF"/>
          <w:lang w:val="en-GB"/>
        </w:rPr>
        <w:t>International Journal of Cyber Criminology</w:t>
      </w:r>
      <w:r w:rsidRPr="006A4C1B">
        <w:rPr>
          <w:shd w:val="clear" w:color="auto" w:fill="FFFFFF"/>
          <w:lang w:val="en-GB"/>
        </w:rPr>
        <w:t>, </w:t>
      </w:r>
      <w:r w:rsidRPr="006A4C1B">
        <w:rPr>
          <w:i/>
          <w:iCs/>
          <w:shd w:val="clear" w:color="auto" w:fill="FFFFFF"/>
          <w:lang w:val="en-GB"/>
        </w:rPr>
        <w:t>16</w:t>
      </w:r>
      <w:r w:rsidRPr="006A4C1B">
        <w:rPr>
          <w:shd w:val="clear" w:color="auto" w:fill="FFFFFF"/>
          <w:lang w:val="en-GB"/>
        </w:rPr>
        <w:t xml:space="preserve">(2), pp.87-103. </w:t>
      </w:r>
    </w:p>
    <w:p w14:paraId="08F7D60E" w14:textId="77777777" w:rsidR="00163B40" w:rsidRPr="006A4C1B" w:rsidRDefault="00163B40" w:rsidP="00D241B0">
      <w:pPr>
        <w:rPr>
          <w:lang w:val="en-GB"/>
        </w:rPr>
      </w:pPr>
      <w:r w:rsidRPr="006A4C1B">
        <w:rPr>
          <w:lang w:val="en-GB"/>
        </w:rPr>
        <w:t xml:space="preserve">J Sainsbury plc., 2023. J Sainsbury plc Annual Report 2023. [online]. Available at </w:t>
      </w:r>
      <w:hyperlink r:id="rId10" w:history="1">
        <w:r w:rsidR="008367C5" w:rsidRPr="006A4C1B">
          <w:rPr>
            <w:rStyle w:val="Hyperlink"/>
            <w:color w:val="000000" w:themeColor="text1"/>
            <w:lang w:val="en-GB"/>
          </w:rPr>
          <w:t>https://www.about.sainsburys.co.uk/~/media/Files/S/Sainsburys/documents/reports-and-presentations/2023/annual-report-2023/annual-report-and-financial-statements-2023.pdf</w:t>
        </w:r>
      </w:hyperlink>
      <w:r w:rsidR="008367C5" w:rsidRPr="006A4C1B">
        <w:rPr>
          <w:lang w:val="en-GB"/>
        </w:rPr>
        <w:t xml:space="preserve"> </w:t>
      </w:r>
      <w:r w:rsidR="008367C5" w:rsidRPr="006A4C1B">
        <w:rPr>
          <w:rFonts w:cs="Times New Roman"/>
          <w:szCs w:val="24"/>
        </w:rPr>
        <w:t xml:space="preserve">[Accessed on 24 </w:t>
      </w:r>
      <w:r w:rsidR="008367C5" w:rsidRPr="006A4C1B">
        <w:rPr>
          <w:rFonts w:cs="Times New Roman"/>
          <w:kern w:val="0"/>
          <w:szCs w:val="24"/>
          <w:lang w:val="en-AU"/>
        </w:rPr>
        <w:t xml:space="preserve">August </w:t>
      </w:r>
      <w:r w:rsidR="008367C5" w:rsidRPr="006A4C1B">
        <w:rPr>
          <w:rFonts w:cs="Times New Roman"/>
          <w:kern w:val="0"/>
          <w:szCs w:val="24"/>
        </w:rPr>
        <w:t>2023</w:t>
      </w:r>
      <w:r w:rsidR="008367C5" w:rsidRPr="006A4C1B">
        <w:rPr>
          <w:rFonts w:cs="Times New Roman"/>
          <w:szCs w:val="24"/>
        </w:rPr>
        <w:t>]</w:t>
      </w:r>
    </w:p>
    <w:p w14:paraId="26DB8B9D" w14:textId="77777777" w:rsidR="00163B40" w:rsidRPr="006A4C1B" w:rsidRDefault="00163B40" w:rsidP="006048DE">
      <w:pPr>
        <w:rPr>
          <w:lang w:val="en-GB"/>
        </w:rPr>
      </w:pPr>
      <w:r w:rsidRPr="006A4C1B">
        <w:rPr>
          <w:shd w:val="clear" w:color="auto" w:fill="FFFFFF"/>
          <w:lang w:val="en-GB"/>
        </w:rPr>
        <w:t>Jones, P. and Comfort, D., 2020. Sustainability in retail supply chains. </w:t>
      </w:r>
      <w:r w:rsidRPr="006A4C1B">
        <w:rPr>
          <w:i/>
          <w:iCs/>
          <w:shd w:val="clear" w:color="auto" w:fill="FFFFFF"/>
          <w:lang w:val="en-GB"/>
        </w:rPr>
        <w:t>International Journal of Sales, Retailing and Marketing</w:t>
      </w:r>
      <w:r w:rsidRPr="006A4C1B">
        <w:rPr>
          <w:shd w:val="clear" w:color="auto" w:fill="FFFFFF"/>
          <w:lang w:val="en-GB"/>
        </w:rPr>
        <w:t>, </w:t>
      </w:r>
      <w:r w:rsidRPr="006A4C1B">
        <w:rPr>
          <w:i/>
          <w:iCs/>
          <w:shd w:val="clear" w:color="auto" w:fill="FFFFFF"/>
          <w:lang w:val="en-GB"/>
        </w:rPr>
        <w:t>9</w:t>
      </w:r>
      <w:r w:rsidRPr="006A4C1B">
        <w:rPr>
          <w:shd w:val="clear" w:color="auto" w:fill="FFFFFF"/>
          <w:lang w:val="en-GB"/>
        </w:rPr>
        <w:t>(2), pp.51-60.</w:t>
      </w:r>
    </w:p>
    <w:p w14:paraId="4F87C62C" w14:textId="77777777" w:rsidR="00163B40" w:rsidRPr="006A4C1B" w:rsidRDefault="00163B40" w:rsidP="000B3AB1">
      <w:pPr>
        <w:rPr>
          <w:lang w:val="en-GB"/>
        </w:rPr>
      </w:pPr>
      <w:r w:rsidRPr="006A4C1B">
        <w:rPr>
          <w:shd w:val="clear" w:color="auto" w:fill="FFFFFF"/>
          <w:lang w:val="en-GB"/>
        </w:rPr>
        <w:t>JOSE, E., 2022. A STUDY OF THE CUSTOMER SATISFACTION ABOUT THE BAKE SHOPS OF NAVYA BAKES &amp; CONFECTIONERIES PVT LTD.</w:t>
      </w:r>
    </w:p>
    <w:p w14:paraId="26CA7268" w14:textId="77777777" w:rsidR="00163B40" w:rsidRPr="006A4C1B" w:rsidRDefault="00163B40" w:rsidP="00D241B0">
      <w:pPr>
        <w:rPr>
          <w:rFonts w:eastAsia="Times New Roman"/>
          <w:kern w:val="0"/>
          <w:lang w:val="en-GB" w:eastAsia="en-AU"/>
        </w:rPr>
      </w:pPr>
      <w:r w:rsidRPr="006A4C1B">
        <w:rPr>
          <w:shd w:val="clear" w:color="auto" w:fill="FFFFFF"/>
          <w:lang w:val="en-GB"/>
        </w:rPr>
        <w:t>Kabiraj, S. and Joghee, S., 2023. Improving Marketing Performance: How Business Analytics contribute to Digital Marketing. </w:t>
      </w:r>
      <w:r w:rsidRPr="006A4C1B">
        <w:rPr>
          <w:i/>
          <w:iCs/>
          <w:shd w:val="clear" w:color="auto" w:fill="FFFFFF"/>
          <w:lang w:val="en-GB"/>
        </w:rPr>
        <w:t>International Journal of Technology, Innovation and Management (IJTIM)</w:t>
      </w:r>
      <w:r w:rsidRPr="006A4C1B">
        <w:rPr>
          <w:shd w:val="clear" w:color="auto" w:fill="FFFFFF"/>
          <w:lang w:val="en-GB"/>
        </w:rPr>
        <w:t>, </w:t>
      </w:r>
      <w:r w:rsidRPr="006A4C1B">
        <w:rPr>
          <w:i/>
          <w:iCs/>
          <w:shd w:val="clear" w:color="auto" w:fill="FFFFFF"/>
          <w:lang w:val="en-GB"/>
        </w:rPr>
        <w:t>3</w:t>
      </w:r>
      <w:r w:rsidRPr="006A4C1B">
        <w:rPr>
          <w:shd w:val="clear" w:color="auto" w:fill="FFFFFF"/>
          <w:lang w:val="en-GB"/>
        </w:rPr>
        <w:t>(1), pp.9-18.</w:t>
      </w:r>
    </w:p>
    <w:p w14:paraId="3F93D340" w14:textId="77777777" w:rsidR="00163B40" w:rsidRPr="006A4C1B" w:rsidRDefault="00163B40" w:rsidP="009D415D">
      <w:pPr>
        <w:rPr>
          <w:lang w:val="en-GB"/>
        </w:rPr>
      </w:pPr>
      <w:r w:rsidRPr="006A4C1B">
        <w:rPr>
          <w:shd w:val="clear" w:color="auto" w:fill="FFFFFF"/>
          <w:lang w:val="en-GB"/>
        </w:rPr>
        <w:t>Kanakaratne, M.D.S., Bray, J. and Robson, J., 2020. The influence of national culture and industry structure on grocery retail customer loyalty. </w:t>
      </w:r>
      <w:r w:rsidRPr="006A4C1B">
        <w:rPr>
          <w:i/>
          <w:iCs/>
          <w:shd w:val="clear" w:color="auto" w:fill="FFFFFF"/>
          <w:lang w:val="en-GB"/>
        </w:rPr>
        <w:t>Journal of Retailing and Consumer Services</w:t>
      </w:r>
      <w:r w:rsidRPr="006A4C1B">
        <w:rPr>
          <w:shd w:val="clear" w:color="auto" w:fill="FFFFFF"/>
          <w:lang w:val="en-GB"/>
        </w:rPr>
        <w:t>, </w:t>
      </w:r>
      <w:r w:rsidRPr="006A4C1B">
        <w:rPr>
          <w:i/>
          <w:iCs/>
          <w:shd w:val="clear" w:color="auto" w:fill="FFFFFF"/>
          <w:lang w:val="en-GB"/>
        </w:rPr>
        <w:t>54</w:t>
      </w:r>
      <w:r w:rsidRPr="006A4C1B">
        <w:rPr>
          <w:shd w:val="clear" w:color="auto" w:fill="FFFFFF"/>
          <w:lang w:val="en-GB"/>
        </w:rPr>
        <w:t>, p.102013.</w:t>
      </w:r>
    </w:p>
    <w:p w14:paraId="251C256E" w14:textId="77777777" w:rsidR="00163B40" w:rsidRPr="006A4C1B" w:rsidRDefault="00163B40" w:rsidP="00D241B0">
      <w:pPr>
        <w:rPr>
          <w:rFonts w:eastAsia="Times New Roman"/>
          <w:b/>
          <w:kern w:val="0"/>
          <w:lang w:val="en-GB" w:eastAsia="en-AU"/>
        </w:rPr>
      </w:pPr>
      <w:r w:rsidRPr="006A4C1B">
        <w:rPr>
          <w:shd w:val="clear" w:color="auto" w:fill="FFFFFF"/>
          <w:lang w:val="en-GB"/>
        </w:rPr>
        <w:t>Nwankwo, D.C., 2023. Improving approaches to material inventory management in construction industry in the UK (Doctoral dissertation, University of Wales Trinity Saint David).</w:t>
      </w:r>
    </w:p>
    <w:p w14:paraId="43D4A502" w14:textId="77777777" w:rsidR="00163B40" w:rsidRPr="006A4C1B" w:rsidRDefault="00163B40" w:rsidP="00884095">
      <w:pPr>
        <w:rPr>
          <w:lang w:val="en-GB"/>
        </w:rPr>
      </w:pPr>
      <w:r w:rsidRPr="006A4C1B">
        <w:rPr>
          <w:shd w:val="clear" w:color="auto" w:fill="FFFFFF"/>
          <w:lang w:val="en-GB"/>
        </w:rPr>
        <w:t>Nyangarika, A., Mikhaylov, A. and Richter, U.H., 2019. Oil price factors: Forecasting on the base of modified auto-regressive integrated moving average model. </w:t>
      </w:r>
      <w:r w:rsidRPr="006A4C1B">
        <w:rPr>
          <w:i/>
          <w:iCs/>
          <w:shd w:val="clear" w:color="auto" w:fill="FFFFFF"/>
          <w:lang w:val="en-GB"/>
        </w:rPr>
        <w:t>International Journal of Energy Economics and Policy</w:t>
      </w:r>
      <w:r w:rsidRPr="006A4C1B">
        <w:rPr>
          <w:shd w:val="clear" w:color="auto" w:fill="FFFFFF"/>
          <w:lang w:val="en-GB"/>
        </w:rPr>
        <w:t>, </w:t>
      </w:r>
      <w:r w:rsidRPr="006A4C1B">
        <w:rPr>
          <w:i/>
          <w:iCs/>
          <w:shd w:val="clear" w:color="auto" w:fill="FFFFFF"/>
          <w:lang w:val="en-GB"/>
        </w:rPr>
        <w:t>9</w:t>
      </w:r>
      <w:r w:rsidRPr="006A4C1B">
        <w:rPr>
          <w:shd w:val="clear" w:color="auto" w:fill="FFFFFF"/>
          <w:lang w:val="en-GB"/>
        </w:rPr>
        <w:t>(1), p.149.</w:t>
      </w:r>
    </w:p>
    <w:p w14:paraId="4FCB1278" w14:textId="77777777" w:rsidR="00163B40" w:rsidRPr="006A4C1B" w:rsidRDefault="00163B40" w:rsidP="00D241B0">
      <w:pPr>
        <w:rPr>
          <w:lang w:val="en-GB"/>
        </w:rPr>
      </w:pPr>
      <w:r w:rsidRPr="006A4C1B">
        <w:rPr>
          <w:shd w:val="clear" w:color="auto" w:fill="FFFFFF"/>
          <w:lang w:val="en-GB"/>
        </w:rPr>
        <w:t>Rodkaew, P., 2019. Business competitiveness for Thai Whey protein supplement products of the Whey protein business in Chonburi. </w:t>
      </w:r>
      <w:r w:rsidRPr="006A4C1B">
        <w:rPr>
          <w:i/>
          <w:iCs/>
          <w:shd w:val="clear" w:color="auto" w:fill="FFFFFF"/>
          <w:lang w:val="en-GB"/>
        </w:rPr>
        <w:t>Journal of Global Business Review</w:t>
      </w:r>
      <w:r w:rsidRPr="006A4C1B">
        <w:rPr>
          <w:shd w:val="clear" w:color="auto" w:fill="FFFFFF"/>
          <w:lang w:val="en-GB"/>
        </w:rPr>
        <w:t>, </w:t>
      </w:r>
      <w:r w:rsidRPr="006A4C1B">
        <w:rPr>
          <w:i/>
          <w:iCs/>
          <w:shd w:val="clear" w:color="auto" w:fill="FFFFFF"/>
          <w:lang w:val="en-GB"/>
        </w:rPr>
        <w:t>21</w:t>
      </w:r>
      <w:r w:rsidRPr="006A4C1B">
        <w:rPr>
          <w:shd w:val="clear" w:color="auto" w:fill="FFFFFF"/>
          <w:lang w:val="en-GB"/>
        </w:rPr>
        <w:t>(2), pp.6-22.</w:t>
      </w:r>
    </w:p>
    <w:p w14:paraId="3C907024" w14:textId="77777777" w:rsidR="008367C5" w:rsidRPr="006A4C1B" w:rsidRDefault="00163B40" w:rsidP="00D241B0">
      <w:pPr>
        <w:rPr>
          <w:lang w:val="en-GB"/>
        </w:rPr>
      </w:pPr>
      <w:r w:rsidRPr="006A4C1B">
        <w:rPr>
          <w:lang w:val="en-GB"/>
        </w:rPr>
        <w:t xml:space="preserve">Sainsbury’s., 2023. Our business model. [online]. Available at </w:t>
      </w:r>
      <w:hyperlink r:id="rId11" w:anchor=":~:text=Our%20business%20is%20built%20on,quality%2C%20safety%20and%20ethical%20standards" w:history="1">
        <w:r w:rsidR="008367C5" w:rsidRPr="006A4C1B">
          <w:rPr>
            <w:rStyle w:val="Hyperlink"/>
            <w:color w:val="000000" w:themeColor="text1"/>
            <w:lang w:val="en-GB"/>
          </w:rPr>
          <w:t>https://www.about.sainsburys.co.uk/~/media/Files/S/Sainsburys/pdf-downloads/sainsburys-ar-2017-business-</w:t>
        </w:r>
        <w:r w:rsidR="008367C5" w:rsidRPr="006A4C1B">
          <w:rPr>
            <w:rStyle w:val="Hyperlink"/>
            <w:color w:val="000000" w:themeColor="text1"/>
            <w:lang w:val="en-GB"/>
          </w:rPr>
          <w:lastRenderedPageBreak/>
          <w:t>model#:~:text=Our%20business%20is%20built%20on,quality%2C%20safety%20and%20ethical%20standards</w:t>
        </w:r>
      </w:hyperlink>
      <w:r w:rsidRPr="006A4C1B">
        <w:rPr>
          <w:lang w:val="en-GB"/>
        </w:rPr>
        <w:t>.</w:t>
      </w:r>
      <w:r w:rsidR="008367C5" w:rsidRPr="006A4C1B">
        <w:rPr>
          <w:lang w:val="en-GB"/>
        </w:rPr>
        <w:t xml:space="preserve"> </w:t>
      </w:r>
      <w:r w:rsidR="008367C5" w:rsidRPr="006A4C1B">
        <w:rPr>
          <w:rFonts w:cs="Times New Roman"/>
          <w:szCs w:val="24"/>
        </w:rPr>
        <w:t xml:space="preserve">[Accessed on 24 </w:t>
      </w:r>
      <w:r w:rsidR="008367C5" w:rsidRPr="006A4C1B">
        <w:rPr>
          <w:rFonts w:cs="Times New Roman"/>
          <w:kern w:val="0"/>
          <w:szCs w:val="24"/>
          <w:lang w:val="en-AU"/>
        </w:rPr>
        <w:t xml:space="preserve">August </w:t>
      </w:r>
      <w:r w:rsidR="008367C5" w:rsidRPr="006A4C1B">
        <w:rPr>
          <w:rFonts w:cs="Times New Roman"/>
          <w:kern w:val="0"/>
          <w:szCs w:val="24"/>
        </w:rPr>
        <w:t>2023</w:t>
      </w:r>
      <w:r w:rsidR="008367C5" w:rsidRPr="006A4C1B">
        <w:rPr>
          <w:rFonts w:cs="Times New Roman"/>
          <w:szCs w:val="24"/>
        </w:rPr>
        <w:t>]</w:t>
      </w:r>
    </w:p>
    <w:p w14:paraId="0C2AFA29" w14:textId="77777777" w:rsidR="00163B40" w:rsidRPr="006A4C1B" w:rsidRDefault="00163B40" w:rsidP="00D241B0">
      <w:pPr>
        <w:rPr>
          <w:lang w:val="en-GB"/>
        </w:rPr>
      </w:pPr>
      <w:r w:rsidRPr="006A4C1B">
        <w:rPr>
          <w:lang w:val="en-GB"/>
        </w:rPr>
        <w:t xml:space="preserve">Sainsbury's., 2023. About us. [online]. Available at </w:t>
      </w:r>
      <w:hyperlink r:id="rId12" w:history="1">
        <w:r w:rsidR="008367C5" w:rsidRPr="006A4C1B">
          <w:rPr>
            <w:rStyle w:val="Hyperlink"/>
            <w:color w:val="000000" w:themeColor="text1"/>
            <w:lang w:val="en-GB"/>
          </w:rPr>
          <w:t>https://www.about.sainsburys.co.uk/about-us</w:t>
        </w:r>
      </w:hyperlink>
      <w:r w:rsidR="008367C5" w:rsidRPr="006A4C1B">
        <w:rPr>
          <w:lang w:val="en-GB"/>
        </w:rPr>
        <w:t xml:space="preserve"> </w:t>
      </w:r>
      <w:r w:rsidR="008367C5" w:rsidRPr="006A4C1B">
        <w:rPr>
          <w:rFonts w:cs="Times New Roman"/>
          <w:szCs w:val="24"/>
        </w:rPr>
        <w:t xml:space="preserve">[Accessed on 24 </w:t>
      </w:r>
      <w:r w:rsidR="008367C5" w:rsidRPr="006A4C1B">
        <w:rPr>
          <w:rFonts w:cs="Times New Roman"/>
          <w:kern w:val="0"/>
          <w:szCs w:val="24"/>
          <w:lang w:val="en-AU"/>
        </w:rPr>
        <w:t xml:space="preserve">August </w:t>
      </w:r>
      <w:r w:rsidR="008367C5" w:rsidRPr="006A4C1B">
        <w:rPr>
          <w:rFonts w:cs="Times New Roman"/>
          <w:kern w:val="0"/>
          <w:szCs w:val="24"/>
        </w:rPr>
        <w:t>2023</w:t>
      </w:r>
      <w:r w:rsidR="008367C5" w:rsidRPr="006A4C1B">
        <w:rPr>
          <w:rFonts w:cs="Times New Roman"/>
          <w:szCs w:val="24"/>
        </w:rPr>
        <w:t>]</w:t>
      </w:r>
    </w:p>
    <w:p w14:paraId="67CBABA4" w14:textId="77777777" w:rsidR="00163B40" w:rsidRPr="006A4C1B" w:rsidRDefault="00163B40" w:rsidP="002B2CA0">
      <w:pPr>
        <w:rPr>
          <w:shd w:val="clear" w:color="auto" w:fill="FFFFFF"/>
          <w:lang w:val="en-GB"/>
        </w:rPr>
      </w:pPr>
      <w:r w:rsidRPr="006A4C1B">
        <w:rPr>
          <w:shd w:val="clear" w:color="auto" w:fill="FFFFFF"/>
          <w:lang w:val="en-GB"/>
        </w:rPr>
        <w:t>Wijethilake, C. and Upadhaya, B., 2020. Market drivers of sustainability and sustainability learning capabilities: The moderating role of sustainability control systems. </w:t>
      </w:r>
      <w:r w:rsidRPr="006A4C1B">
        <w:rPr>
          <w:i/>
          <w:iCs/>
          <w:shd w:val="clear" w:color="auto" w:fill="FFFFFF"/>
          <w:lang w:val="en-GB"/>
        </w:rPr>
        <w:t>Business Strategy and the Environment</w:t>
      </w:r>
      <w:r w:rsidRPr="006A4C1B">
        <w:rPr>
          <w:shd w:val="clear" w:color="auto" w:fill="FFFFFF"/>
          <w:lang w:val="en-GB"/>
        </w:rPr>
        <w:t>, </w:t>
      </w:r>
      <w:r w:rsidRPr="006A4C1B">
        <w:rPr>
          <w:i/>
          <w:iCs/>
          <w:shd w:val="clear" w:color="auto" w:fill="FFFFFF"/>
          <w:lang w:val="en-GB"/>
        </w:rPr>
        <w:t>29</w:t>
      </w:r>
      <w:r w:rsidRPr="006A4C1B">
        <w:rPr>
          <w:shd w:val="clear" w:color="auto" w:fill="FFFFFF"/>
          <w:lang w:val="en-GB"/>
        </w:rPr>
        <w:t xml:space="preserve">(6), pp.2297-2309. </w:t>
      </w:r>
    </w:p>
    <w:sectPr w:rsidR="00163B40" w:rsidRPr="006A4C1B" w:rsidSect="008048C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42435"/>
    <w:multiLevelType w:val="multilevel"/>
    <w:tmpl w:val="9DAE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44AE7"/>
    <w:multiLevelType w:val="multilevel"/>
    <w:tmpl w:val="7304C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787E09"/>
    <w:multiLevelType w:val="multilevel"/>
    <w:tmpl w:val="D9A04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7F6C92"/>
    <w:multiLevelType w:val="multilevel"/>
    <w:tmpl w:val="E2EA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B3511"/>
    <w:multiLevelType w:val="multilevel"/>
    <w:tmpl w:val="03567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1958DA"/>
    <w:multiLevelType w:val="hybridMultilevel"/>
    <w:tmpl w:val="E7D8D4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C1836B2"/>
    <w:multiLevelType w:val="hybridMultilevel"/>
    <w:tmpl w:val="35E038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2601442"/>
    <w:multiLevelType w:val="hybridMultilevel"/>
    <w:tmpl w:val="947860A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3C34D81"/>
    <w:multiLevelType w:val="multilevel"/>
    <w:tmpl w:val="1570F0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5E05A9"/>
    <w:multiLevelType w:val="hybridMultilevel"/>
    <w:tmpl w:val="8D6E38E6"/>
    <w:lvl w:ilvl="0" w:tplc="808C2394">
      <w:start w:val="1"/>
      <w:numFmt w:val="decimal"/>
      <w:lvlText w:val="%1."/>
      <w:lvlJc w:val="left"/>
      <w:pPr>
        <w:ind w:left="720" w:hanging="360"/>
      </w:pPr>
    </w:lvl>
    <w:lvl w:ilvl="1" w:tplc="540E3302" w:tentative="1">
      <w:start w:val="1"/>
      <w:numFmt w:val="lowerLetter"/>
      <w:lvlText w:val="%2."/>
      <w:lvlJc w:val="left"/>
      <w:pPr>
        <w:ind w:left="1440" w:hanging="360"/>
      </w:pPr>
    </w:lvl>
    <w:lvl w:ilvl="2" w:tplc="46F0CD94" w:tentative="1">
      <w:start w:val="1"/>
      <w:numFmt w:val="lowerRoman"/>
      <w:lvlText w:val="%3."/>
      <w:lvlJc w:val="right"/>
      <w:pPr>
        <w:ind w:left="2160" w:hanging="180"/>
      </w:pPr>
    </w:lvl>
    <w:lvl w:ilvl="3" w:tplc="32E03A10" w:tentative="1">
      <w:start w:val="1"/>
      <w:numFmt w:val="decimal"/>
      <w:lvlText w:val="%4."/>
      <w:lvlJc w:val="left"/>
      <w:pPr>
        <w:ind w:left="2880" w:hanging="360"/>
      </w:pPr>
    </w:lvl>
    <w:lvl w:ilvl="4" w:tplc="DDAA7102" w:tentative="1">
      <w:start w:val="1"/>
      <w:numFmt w:val="lowerLetter"/>
      <w:lvlText w:val="%5."/>
      <w:lvlJc w:val="left"/>
      <w:pPr>
        <w:ind w:left="3600" w:hanging="360"/>
      </w:pPr>
    </w:lvl>
    <w:lvl w:ilvl="5" w:tplc="B64E8436" w:tentative="1">
      <w:start w:val="1"/>
      <w:numFmt w:val="lowerRoman"/>
      <w:lvlText w:val="%6."/>
      <w:lvlJc w:val="right"/>
      <w:pPr>
        <w:ind w:left="4320" w:hanging="180"/>
      </w:pPr>
    </w:lvl>
    <w:lvl w:ilvl="6" w:tplc="784EC024" w:tentative="1">
      <w:start w:val="1"/>
      <w:numFmt w:val="decimal"/>
      <w:lvlText w:val="%7."/>
      <w:lvlJc w:val="left"/>
      <w:pPr>
        <w:ind w:left="5040" w:hanging="360"/>
      </w:pPr>
    </w:lvl>
    <w:lvl w:ilvl="7" w:tplc="9CCE2BA4" w:tentative="1">
      <w:start w:val="1"/>
      <w:numFmt w:val="lowerLetter"/>
      <w:lvlText w:val="%8."/>
      <w:lvlJc w:val="left"/>
      <w:pPr>
        <w:ind w:left="5760" w:hanging="360"/>
      </w:pPr>
    </w:lvl>
    <w:lvl w:ilvl="8" w:tplc="AA06347E" w:tentative="1">
      <w:start w:val="1"/>
      <w:numFmt w:val="lowerRoman"/>
      <w:lvlText w:val="%9."/>
      <w:lvlJc w:val="right"/>
      <w:pPr>
        <w:ind w:left="6480" w:hanging="180"/>
      </w:pPr>
    </w:lvl>
  </w:abstractNum>
  <w:abstractNum w:abstractNumId="10" w15:restartNumberingAfterBreak="0">
    <w:nsid w:val="463768C8"/>
    <w:multiLevelType w:val="multilevel"/>
    <w:tmpl w:val="F9664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3E47FE"/>
    <w:multiLevelType w:val="multilevel"/>
    <w:tmpl w:val="4EC6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482FAB"/>
    <w:multiLevelType w:val="multilevel"/>
    <w:tmpl w:val="FDBEF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887443"/>
    <w:multiLevelType w:val="multilevel"/>
    <w:tmpl w:val="E9CE0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8574711">
    <w:abstractNumId w:val="2"/>
  </w:num>
  <w:num w:numId="2" w16cid:durableId="153687354">
    <w:abstractNumId w:val="4"/>
  </w:num>
  <w:num w:numId="3" w16cid:durableId="1296105962">
    <w:abstractNumId w:val="9"/>
  </w:num>
  <w:num w:numId="4" w16cid:durableId="1808626467">
    <w:abstractNumId w:val="12"/>
  </w:num>
  <w:num w:numId="5" w16cid:durableId="1099253753">
    <w:abstractNumId w:val="10"/>
  </w:num>
  <w:num w:numId="6" w16cid:durableId="571816383">
    <w:abstractNumId w:val="1"/>
  </w:num>
  <w:num w:numId="7" w16cid:durableId="939290242">
    <w:abstractNumId w:val="11"/>
  </w:num>
  <w:num w:numId="8" w16cid:durableId="1981768807">
    <w:abstractNumId w:val="8"/>
  </w:num>
  <w:num w:numId="9" w16cid:durableId="699671590">
    <w:abstractNumId w:val="0"/>
  </w:num>
  <w:num w:numId="10" w16cid:durableId="24142732">
    <w:abstractNumId w:val="13"/>
  </w:num>
  <w:num w:numId="11" w16cid:durableId="295332783">
    <w:abstractNumId w:val="3"/>
  </w:num>
  <w:num w:numId="12" w16cid:durableId="417555944">
    <w:abstractNumId w:val="7"/>
  </w:num>
  <w:num w:numId="13" w16cid:durableId="2026789974">
    <w:abstractNumId w:val="6"/>
  </w:num>
  <w:num w:numId="14" w16cid:durableId="1276687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508"/>
    <w:rsid w:val="0000076B"/>
    <w:rsid w:val="00000C67"/>
    <w:rsid w:val="00005215"/>
    <w:rsid w:val="000254C2"/>
    <w:rsid w:val="00025EBE"/>
    <w:rsid w:val="000261E3"/>
    <w:rsid w:val="000279E0"/>
    <w:rsid w:val="00030E7C"/>
    <w:rsid w:val="00032DF2"/>
    <w:rsid w:val="000332E9"/>
    <w:rsid w:val="00033495"/>
    <w:rsid w:val="000348D2"/>
    <w:rsid w:val="000401F2"/>
    <w:rsid w:val="00042101"/>
    <w:rsid w:val="00042305"/>
    <w:rsid w:val="00042DEB"/>
    <w:rsid w:val="00043ECA"/>
    <w:rsid w:val="0004439C"/>
    <w:rsid w:val="00045AB7"/>
    <w:rsid w:val="0004641C"/>
    <w:rsid w:val="00050146"/>
    <w:rsid w:val="00050AA2"/>
    <w:rsid w:val="000540D7"/>
    <w:rsid w:val="00055C37"/>
    <w:rsid w:val="00056304"/>
    <w:rsid w:val="00060BC4"/>
    <w:rsid w:val="00060D1C"/>
    <w:rsid w:val="00063588"/>
    <w:rsid w:val="000636B4"/>
    <w:rsid w:val="00064C7E"/>
    <w:rsid w:val="000711DA"/>
    <w:rsid w:val="00071DE1"/>
    <w:rsid w:val="000722E6"/>
    <w:rsid w:val="00072A4A"/>
    <w:rsid w:val="000734F0"/>
    <w:rsid w:val="00073A44"/>
    <w:rsid w:val="00073C6D"/>
    <w:rsid w:val="000741C9"/>
    <w:rsid w:val="0008359B"/>
    <w:rsid w:val="00083744"/>
    <w:rsid w:val="00085B45"/>
    <w:rsid w:val="00086B5E"/>
    <w:rsid w:val="00087BA2"/>
    <w:rsid w:val="00091C2F"/>
    <w:rsid w:val="00091D04"/>
    <w:rsid w:val="00096238"/>
    <w:rsid w:val="000969E0"/>
    <w:rsid w:val="000A1ECB"/>
    <w:rsid w:val="000A2086"/>
    <w:rsid w:val="000A26D3"/>
    <w:rsid w:val="000A30A1"/>
    <w:rsid w:val="000A4BCC"/>
    <w:rsid w:val="000A5421"/>
    <w:rsid w:val="000A5CFE"/>
    <w:rsid w:val="000A64D7"/>
    <w:rsid w:val="000A7960"/>
    <w:rsid w:val="000B1084"/>
    <w:rsid w:val="000B2041"/>
    <w:rsid w:val="000B3AB1"/>
    <w:rsid w:val="000B414D"/>
    <w:rsid w:val="000B7A78"/>
    <w:rsid w:val="000C232A"/>
    <w:rsid w:val="000C23AF"/>
    <w:rsid w:val="000C2769"/>
    <w:rsid w:val="000C3136"/>
    <w:rsid w:val="000C3C82"/>
    <w:rsid w:val="000C3E67"/>
    <w:rsid w:val="000C56E5"/>
    <w:rsid w:val="000C5DAF"/>
    <w:rsid w:val="000C7495"/>
    <w:rsid w:val="000C7EDD"/>
    <w:rsid w:val="000D0F38"/>
    <w:rsid w:val="000D2135"/>
    <w:rsid w:val="000D2E7C"/>
    <w:rsid w:val="000D5E8B"/>
    <w:rsid w:val="000E0B95"/>
    <w:rsid w:val="000E0FA8"/>
    <w:rsid w:val="000E2A03"/>
    <w:rsid w:val="000E3709"/>
    <w:rsid w:val="000E486A"/>
    <w:rsid w:val="000E5624"/>
    <w:rsid w:val="000E63AD"/>
    <w:rsid w:val="000F0256"/>
    <w:rsid w:val="000F226E"/>
    <w:rsid w:val="000F2B53"/>
    <w:rsid w:val="000F3153"/>
    <w:rsid w:val="000F4D24"/>
    <w:rsid w:val="000F5348"/>
    <w:rsid w:val="000F721D"/>
    <w:rsid w:val="000F7B5F"/>
    <w:rsid w:val="00104480"/>
    <w:rsid w:val="00104F8A"/>
    <w:rsid w:val="0011040E"/>
    <w:rsid w:val="00112F12"/>
    <w:rsid w:val="00113143"/>
    <w:rsid w:val="001151F3"/>
    <w:rsid w:val="0011676E"/>
    <w:rsid w:val="00116E61"/>
    <w:rsid w:val="001172D4"/>
    <w:rsid w:val="0012105E"/>
    <w:rsid w:val="00122762"/>
    <w:rsid w:val="00125291"/>
    <w:rsid w:val="001254AB"/>
    <w:rsid w:val="00126EBB"/>
    <w:rsid w:val="001271E1"/>
    <w:rsid w:val="00130FAC"/>
    <w:rsid w:val="00131895"/>
    <w:rsid w:val="00132A4E"/>
    <w:rsid w:val="00134C47"/>
    <w:rsid w:val="001379FC"/>
    <w:rsid w:val="00141D30"/>
    <w:rsid w:val="0014306D"/>
    <w:rsid w:val="001430EF"/>
    <w:rsid w:val="001433CF"/>
    <w:rsid w:val="001437D2"/>
    <w:rsid w:val="001439F8"/>
    <w:rsid w:val="001459EC"/>
    <w:rsid w:val="001503E6"/>
    <w:rsid w:val="00151CC2"/>
    <w:rsid w:val="00154D13"/>
    <w:rsid w:val="0015570E"/>
    <w:rsid w:val="0015582F"/>
    <w:rsid w:val="00157A03"/>
    <w:rsid w:val="0016074A"/>
    <w:rsid w:val="00162689"/>
    <w:rsid w:val="00162EF8"/>
    <w:rsid w:val="00163B40"/>
    <w:rsid w:val="001655CB"/>
    <w:rsid w:val="0017259B"/>
    <w:rsid w:val="00173AD9"/>
    <w:rsid w:val="00181764"/>
    <w:rsid w:val="0018325E"/>
    <w:rsid w:val="00183E67"/>
    <w:rsid w:val="0018455E"/>
    <w:rsid w:val="00184C37"/>
    <w:rsid w:val="00186C9B"/>
    <w:rsid w:val="00190434"/>
    <w:rsid w:val="00191C2C"/>
    <w:rsid w:val="00192A34"/>
    <w:rsid w:val="00193614"/>
    <w:rsid w:val="001A1B44"/>
    <w:rsid w:val="001A432C"/>
    <w:rsid w:val="001A5BB0"/>
    <w:rsid w:val="001A636F"/>
    <w:rsid w:val="001B03E2"/>
    <w:rsid w:val="001B3055"/>
    <w:rsid w:val="001B3DCA"/>
    <w:rsid w:val="001B461F"/>
    <w:rsid w:val="001B6070"/>
    <w:rsid w:val="001B64F6"/>
    <w:rsid w:val="001B750C"/>
    <w:rsid w:val="001C01AC"/>
    <w:rsid w:val="001C4521"/>
    <w:rsid w:val="001C569C"/>
    <w:rsid w:val="001C5C66"/>
    <w:rsid w:val="001C72A2"/>
    <w:rsid w:val="001C77A6"/>
    <w:rsid w:val="001D01AD"/>
    <w:rsid w:val="001D027B"/>
    <w:rsid w:val="001D56DE"/>
    <w:rsid w:val="001E2002"/>
    <w:rsid w:val="001E4C60"/>
    <w:rsid w:val="001E5174"/>
    <w:rsid w:val="001E53FA"/>
    <w:rsid w:val="001E6B62"/>
    <w:rsid w:val="001E793C"/>
    <w:rsid w:val="001F35F9"/>
    <w:rsid w:val="001F4370"/>
    <w:rsid w:val="001F679C"/>
    <w:rsid w:val="001F7776"/>
    <w:rsid w:val="002016BF"/>
    <w:rsid w:val="00202ECA"/>
    <w:rsid w:val="00203733"/>
    <w:rsid w:val="00204196"/>
    <w:rsid w:val="0020549E"/>
    <w:rsid w:val="0020592C"/>
    <w:rsid w:val="00210163"/>
    <w:rsid w:val="00211755"/>
    <w:rsid w:val="002121F1"/>
    <w:rsid w:val="002128B6"/>
    <w:rsid w:val="00214141"/>
    <w:rsid w:val="00216646"/>
    <w:rsid w:val="002171C9"/>
    <w:rsid w:val="0022153B"/>
    <w:rsid w:val="00221D73"/>
    <w:rsid w:val="00222891"/>
    <w:rsid w:val="00222EE8"/>
    <w:rsid w:val="00225004"/>
    <w:rsid w:val="00231F14"/>
    <w:rsid w:val="00231F99"/>
    <w:rsid w:val="00235441"/>
    <w:rsid w:val="00242F23"/>
    <w:rsid w:val="00246A90"/>
    <w:rsid w:val="00251E00"/>
    <w:rsid w:val="00254F12"/>
    <w:rsid w:val="00255642"/>
    <w:rsid w:val="00260038"/>
    <w:rsid w:val="0026212B"/>
    <w:rsid w:val="00263124"/>
    <w:rsid w:val="00263BF8"/>
    <w:rsid w:val="002643DA"/>
    <w:rsid w:val="00271D26"/>
    <w:rsid w:val="00271D27"/>
    <w:rsid w:val="002728B2"/>
    <w:rsid w:val="00273E5F"/>
    <w:rsid w:val="002755C3"/>
    <w:rsid w:val="002769D2"/>
    <w:rsid w:val="002769EC"/>
    <w:rsid w:val="0028050B"/>
    <w:rsid w:val="00281B8F"/>
    <w:rsid w:val="00284F64"/>
    <w:rsid w:val="00286F7B"/>
    <w:rsid w:val="00294C1F"/>
    <w:rsid w:val="00294D97"/>
    <w:rsid w:val="002A0D7B"/>
    <w:rsid w:val="002A21B4"/>
    <w:rsid w:val="002A2476"/>
    <w:rsid w:val="002A32F4"/>
    <w:rsid w:val="002A34B3"/>
    <w:rsid w:val="002A4CF8"/>
    <w:rsid w:val="002A5599"/>
    <w:rsid w:val="002A7952"/>
    <w:rsid w:val="002A7AA6"/>
    <w:rsid w:val="002A7AC7"/>
    <w:rsid w:val="002B05B3"/>
    <w:rsid w:val="002B2CA0"/>
    <w:rsid w:val="002B6578"/>
    <w:rsid w:val="002B786C"/>
    <w:rsid w:val="002B7F28"/>
    <w:rsid w:val="002C05AF"/>
    <w:rsid w:val="002C0F8C"/>
    <w:rsid w:val="002C31F9"/>
    <w:rsid w:val="002C38EC"/>
    <w:rsid w:val="002C4AF1"/>
    <w:rsid w:val="002D1270"/>
    <w:rsid w:val="002D1BD9"/>
    <w:rsid w:val="002D4EED"/>
    <w:rsid w:val="002D591C"/>
    <w:rsid w:val="002E3989"/>
    <w:rsid w:val="002E4133"/>
    <w:rsid w:val="002E495A"/>
    <w:rsid w:val="002E67DA"/>
    <w:rsid w:val="002F0E78"/>
    <w:rsid w:val="002F2D46"/>
    <w:rsid w:val="002F3596"/>
    <w:rsid w:val="002F5027"/>
    <w:rsid w:val="002F5E2F"/>
    <w:rsid w:val="002F79E4"/>
    <w:rsid w:val="003058F5"/>
    <w:rsid w:val="00305A20"/>
    <w:rsid w:val="0031004C"/>
    <w:rsid w:val="00310208"/>
    <w:rsid w:val="0031071E"/>
    <w:rsid w:val="00312A1C"/>
    <w:rsid w:val="003133AF"/>
    <w:rsid w:val="00313767"/>
    <w:rsid w:val="0031417C"/>
    <w:rsid w:val="00314845"/>
    <w:rsid w:val="00314F8C"/>
    <w:rsid w:val="0031516C"/>
    <w:rsid w:val="003168CB"/>
    <w:rsid w:val="00317CC4"/>
    <w:rsid w:val="00320952"/>
    <w:rsid w:val="00325650"/>
    <w:rsid w:val="00325A69"/>
    <w:rsid w:val="00326D6D"/>
    <w:rsid w:val="003270BF"/>
    <w:rsid w:val="0033019E"/>
    <w:rsid w:val="00330452"/>
    <w:rsid w:val="00330FCB"/>
    <w:rsid w:val="003325F4"/>
    <w:rsid w:val="00333C2E"/>
    <w:rsid w:val="00334AB1"/>
    <w:rsid w:val="0033521C"/>
    <w:rsid w:val="00340D4E"/>
    <w:rsid w:val="003415C9"/>
    <w:rsid w:val="003432CE"/>
    <w:rsid w:val="00345A13"/>
    <w:rsid w:val="00347508"/>
    <w:rsid w:val="00347DFB"/>
    <w:rsid w:val="00350A62"/>
    <w:rsid w:val="00351AC4"/>
    <w:rsid w:val="0035240A"/>
    <w:rsid w:val="00352DA3"/>
    <w:rsid w:val="003552E3"/>
    <w:rsid w:val="003559B4"/>
    <w:rsid w:val="00357E64"/>
    <w:rsid w:val="00361B95"/>
    <w:rsid w:val="00364C5A"/>
    <w:rsid w:val="00364FF3"/>
    <w:rsid w:val="003673E3"/>
    <w:rsid w:val="00367545"/>
    <w:rsid w:val="00371EBF"/>
    <w:rsid w:val="00371FBE"/>
    <w:rsid w:val="003735AB"/>
    <w:rsid w:val="003743F3"/>
    <w:rsid w:val="00375855"/>
    <w:rsid w:val="00382BDB"/>
    <w:rsid w:val="00382FA3"/>
    <w:rsid w:val="003843FE"/>
    <w:rsid w:val="00390A83"/>
    <w:rsid w:val="003911DA"/>
    <w:rsid w:val="0039123F"/>
    <w:rsid w:val="00391AE2"/>
    <w:rsid w:val="00392559"/>
    <w:rsid w:val="00392590"/>
    <w:rsid w:val="003932C9"/>
    <w:rsid w:val="003948CA"/>
    <w:rsid w:val="003952FC"/>
    <w:rsid w:val="0039704C"/>
    <w:rsid w:val="003A099E"/>
    <w:rsid w:val="003A0B21"/>
    <w:rsid w:val="003A4188"/>
    <w:rsid w:val="003A6110"/>
    <w:rsid w:val="003A7153"/>
    <w:rsid w:val="003A7CCC"/>
    <w:rsid w:val="003B0B12"/>
    <w:rsid w:val="003B17F5"/>
    <w:rsid w:val="003B1A83"/>
    <w:rsid w:val="003B2AF3"/>
    <w:rsid w:val="003B42F6"/>
    <w:rsid w:val="003B4A8A"/>
    <w:rsid w:val="003B71DD"/>
    <w:rsid w:val="003C1CDC"/>
    <w:rsid w:val="003C1D5B"/>
    <w:rsid w:val="003C212F"/>
    <w:rsid w:val="003C2B62"/>
    <w:rsid w:val="003C375F"/>
    <w:rsid w:val="003C4257"/>
    <w:rsid w:val="003C5DD1"/>
    <w:rsid w:val="003C66DC"/>
    <w:rsid w:val="003D061C"/>
    <w:rsid w:val="003D1101"/>
    <w:rsid w:val="003D334A"/>
    <w:rsid w:val="003D60CB"/>
    <w:rsid w:val="003E165C"/>
    <w:rsid w:val="003E2E04"/>
    <w:rsid w:val="003E5C6F"/>
    <w:rsid w:val="003E5F09"/>
    <w:rsid w:val="003E7A5D"/>
    <w:rsid w:val="003E7CAA"/>
    <w:rsid w:val="003F1A7E"/>
    <w:rsid w:val="003F2738"/>
    <w:rsid w:val="003F2F63"/>
    <w:rsid w:val="003F515F"/>
    <w:rsid w:val="003F5211"/>
    <w:rsid w:val="003F566C"/>
    <w:rsid w:val="003F6AB6"/>
    <w:rsid w:val="00403751"/>
    <w:rsid w:val="00405F5B"/>
    <w:rsid w:val="00407918"/>
    <w:rsid w:val="00407D2D"/>
    <w:rsid w:val="00420905"/>
    <w:rsid w:val="00422E68"/>
    <w:rsid w:val="00425BC2"/>
    <w:rsid w:val="00426BDA"/>
    <w:rsid w:val="00430DE6"/>
    <w:rsid w:val="0043585C"/>
    <w:rsid w:val="00435E43"/>
    <w:rsid w:val="00436564"/>
    <w:rsid w:val="00437F33"/>
    <w:rsid w:val="0044073D"/>
    <w:rsid w:val="00442A2E"/>
    <w:rsid w:val="00442BE7"/>
    <w:rsid w:val="0044348D"/>
    <w:rsid w:val="004447EE"/>
    <w:rsid w:val="004535A1"/>
    <w:rsid w:val="00453BDF"/>
    <w:rsid w:val="004555E8"/>
    <w:rsid w:val="0045629A"/>
    <w:rsid w:val="00460B1D"/>
    <w:rsid w:val="00464B7A"/>
    <w:rsid w:val="00464E6A"/>
    <w:rsid w:val="00464EB6"/>
    <w:rsid w:val="004650CE"/>
    <w:rsid w:val="004669E1"/>
    <w:rsid w:val="00467A32"/>
    <w:rsid w:val="004717ED"/>
    <w:rsid w:val="0047265B"/>
    <w:rsid w:val="004726DB"/>
    <w:rsid w:val="00473F9F"/>
    <w:rsid w:val="00474235"/>
    <w:rsid w:val="00474720"/>
    <w:rsid w:val="00476B8A"/>
    <w:rsid w:val="00477D9D"/>
    <w:rsid w:val="004818FA"/>
    <w:rsid w:val="00482368"/>
    <w:rsid w:val="00482C69"/>
    <w:rsid w:val="00487560"/>
    <w:rsid w:val="00487FFA"/>
    <w:rsid w:val="004932D7"/>
    <w:rsid w:val="00493481"/>
    <w:rsid w:val="0049447E"/>
    <w:rsid w:val="004A0B75"/>
    <w:rsid w:val="004A0FA7"/>
    <w:rsid w:val="004A1CE8"/>
    <w:rsid w:val="004A3B69"/>
    <w:rsid w:val="004A3C0B"/>
    <w:rsid w:val="004A5591"/>
    <w:rsid w:val="004B1D08"/>
    <w:rsid w:val="004B4700"/>
    <w:rsid w:val="004B5E8C"/>
    <w:rsid w:val="004B5F5F"/>
    <w:rsid w:val="004B66F6"/>
    <w:rsid w:val="004C05AA"/>
    <w:rsid w:val="004C2474"/>
    <w:rsid w:val="004C295D"/>
    <w:rsid w:val="004C6101"/>
    <w:rsid w:val="004C724A"/>
    <w:rsid w:val="004D0ECC"/>
    <w:rsid w:val="004D7055"/>
    <w:rsid w:val="004E0926"/>
    <w:rsid w:val="004E1178"/>
    <w:rsid w:val="004E1CE6"/>
    <w:rsid w:val="004E4A4D"/>
    <w:rsid w:val="004E611A"/>
    <w:rsid w:val="004E61C5"/>
    <w:rsid w:val="004F0010"/>
    <w:rsid w:val="004F1626"/>
    <w:rsid w:val="004F7CDC"/>
    <w:rsid w:val="00500D98"/>
    <w:rsid w:val="005025A2"/>
    <w:rsid w:val="00506779"/>
    <w:rsid w:val="00507F37"/>
    <w:rsid w:val="005100B4"/>
    <w:rsid w:val="00510F83"/>
    <w:rsid w:val="00511171"/>
    <w:rsid w:val="005118BC"/>
    <w:rsid w:val="00517AE4"/>
    <w:rsid w:val="0052052B"/>
    <w:rsid w:val="00527D29"/>
    <w:rsid w:val="00531066"/>
    <w:rsid w:val="00532B5B"/>
    <w:rsid w:val="005355EF"/>
    <w:rsid w:val="0053630B"/>
    <w:rsid w:val="00536AE7"/>
    <w:rsid w:val="005371EE"/>
    <w:rsid w:val="005408FE"/>
    <w:rsid w:val="00540E09"/>
    <w:rsid w:val="00541973"/>
    <w:rsid w:val="005422AD"/>
    <w:rsid w:val="005443CA"/>
    <w:rsid w:val="00546478"/>
    <w:rsid w:val="00550F5A"/>
    <w:rsid w:val="00553244"/>
    <w:rsid w:val="00554155"/>
    <w:rsid w:val="00554BA7"/>
    <w:rsid w:val="00555BBA"/>
    <w:rsid w:val="00555DF6"/>
    <w:rsid w:val="00556AA6"/>
    <w:rsid w:val="00556D48"/>
    <w:rsid w:val="00556DFE"/>
    <w:rsid w:val="0056433E"/>
    <w:rsid w:val="0056761B"/>
    <w:rsid w:val="005677E7"/>
    <w:rsid w:val="00571381"/>
    <w:rsid w:val="00575E47"/>
    <w:rsid w:val="005765E9"/>
    <w:rsid w:val="00576FE0"/>
    <w:rsid w:val="00580F43"/>
    <w:rsid w:val="0058159C"/>
    <w:rsid w:val="005826F7"/>
    <w:rsid w:val="00583DE0"/>
    <w:rsid w:val="005842E2"/>
    <w:rsid w:val="0058500A"/>
    <w:rsid w:val="005854BE"/>
    <w:rsid w:val="0058722D"/>
    <w:rsid w:val="0059022B"/>
    <w:rsid w:val="00591743"/>
    <w:rsid w:val="0059189E"/>
    <w:rsid w:val="005938AD"/>
    <w:rsid w:val="00595320"/>
    <w:rsid w:val="00595CC6"/>
    <w:rsid w:val="0059625C"/>
    <w:rsid w:val="005A043B"/>
    <w:rsid w:val="005A24AE"/>
    <w:rsid w:val="005A3841"/>
    <w:rsid w:val="005A4445"/>
    <w:rsid w:val="005A7BF3"/>
    <w:rsid w:val="005B0AE9"/>
    <w:rsid w:val="005B1AF4"/>
    <w:rsid w:val="005B2475"/>
    <w:rsid w:val="005C010C"/>
    <w:rsid w:val="005C03D8"/>
    <w:rsid w:val="005C258D"/>
    <w:rsid w:val="005C6694"/>
    <w:rsid w:val="005C6BAC"/>
    <w:rsid w:val="005D08C7"/>
    <w:rsid w:val="005D0BC1"/>
    <w:rsid w:val="005D32F0"/>
    <w:rsid w:val="005E09B3"/>
    <w:rsid w:val="005E4AEB"/>
    <w:rsid w:val="005E7228"/>
    <w:rsid w:val="005F0B14"/>
    <w:rsid w:val="005F168C"/>
    <w:rsid w:val="005F30FD"/>
    <w:rsid w:val="005F5479"/>
    <w:rsid w:val="005F5FA5"/>
    <w:rsid w:val="005F60D0"/>
    <w:rsid w:val="005F6A39"/>
    <w:rsid w:val="00600778"/>
    <w:rsid w:val="00600AE1"/>
    <w:rsid w:val="006014AF"/>
    <w:rsid w:val="00602BB5"/>
    <w:rsid w:val="00603A53"/>
    <w:rsid w:val="006048DE"/>
    <w:rsid w:val="00604A89"/>
    <w:rsid w:val="00604E7A"/>
    <w:rsid w:val="00605BE7"/>
    <w:rsid w:val="006072A6"/>
    <w:rsid w:val="0061092C"/>
    <w:rsid w:val="00610C2B"/>
    <w:rsid w:val="00615014"/>
    <w:rsid w:val="00615C51"/>
    <w:rsid w:val="00617E62"/>
    <w:rsid w:val="006207A2"/>
    <w:rsid w:val="006222A1"/>
    <w:rsid w:val="006226C7"/>
    <w:rsid w:val="0062316B"/>
    <w:rsid w:val="00627C25"/>
    <w:rsid w:val="00631871"/>
    <w:rsid w:val="00637995"/>
    <w:rsid w:val="006452CA"/>
    <w:rsid w:val="00645CF4"/>
    <w:rsid w:val="0065054D"/>
    <w:rsid w:val="00650EFE"/>
    <w:rsid w:val="006522F8"/>
    <w:rsid w:val="00653D21"/>
    <w:rsid w:val="00653F8C"/>
    <w:rsid w:val="00654815"/>
    <w:rsid w:val="00657B71"/>
    <w:rsid w:val="00657DA9"/>
    <w:rsid w:val="006603CA"/>
    <w:rsid w:val="00661C3D"/>
    <w:rsid w:val="006629F7"/>
    <w:rsid w:val="00663617"/>
    <w:rsid w:val="006638A8"/>
    <w:rsid w:val="00664EDE"/>
    <w:rsid w:val="0066511A"/>
    <w:rsid w:val="00666741"/>
    <w:rsid w:val="00667E5E"/>
    <w:rsid w:val="00674DBF"/>
    <w:rsid w:val="006765CB"/>
    <w:rsid w:val="0068080B"/>
    <w:rsid w:val="00683E7E"/>
    <w:rsid w:val="00687A0D"/>
    <w:rsid w:val="00691526"/>
    <w:rsid w:val="00692FB5"/>
    <w:rsid w:val="0069500C"/>
    <w:rsid w:val="006A3AAE"/>
    <w:rsid w:val="006A4C1B"/>
    <w:rsid w:val="006B02FA"/>
    <w:rsid w:val="006B4181"/>
    <w:rsid w:val="006B69E8"/>
    <w:rsid w:val="006B7A8C"/>
    <w:rsid w:val="006B7B13"/>
    <w:rsid w:val="006B7F73"/>
    <w:rsid w:val="006C2A94"/>
    <w:rsid w:val="006C38E5"/>
    <w:rsid w:val="006C42C7"/>
    <w:rsid w:val="006C44BB"/>
    <w:rsid w:val="006C48BE"/>
    <w:rsid w:val="006C4D51"/>
    <w:rsid w:val="006C5ECA"/>
    <w:rsid w:val="006C68FA"/>
    <w:rsid w:val="006C752E"/>
    <w:rsid w:val="006D04CC"/>
    <w:rsid w:val="006D3304"/>
    <w:rsid w:val="006D3A9A"/>
    <w:rsid w:val="006D3CAC"/>
    <w:rsid w:val="006D5350"/>
    <w:rsid w:val="006D6367"/>
    <w:rsid w:val="006D71D5"/>
    <w:rsid w:val="006D791C"/>
    <w:rsid w:val="006D7BFB"/>
    <w:rsid w:val="006E0417"/>
    <w:rsid w:val="006E08A7"/>
    <w:rsid w:val="006E09C0"/>
    <w:rsid w:val="006E1ABA"/>
    <w:rsid w:val="006E2FEC"/>
    <w:rsid w:val="006E519D"/>
    <w:rsid w:val="006E6289"/>
    <w:rsid w:val="006F49C9"/>
    <w:rsid w:val="0070054B"/>
    <w:rsid w:val="00701768"/>
    <w:rsid w:val="007025EE"/>
    <w:rsid w:val="00703549"/>
    <w:rsid w:val="007044B3"/>
    <w:rsid w:val="00705567"/>
    <w:rsid w:val="007072F1"/>
    <w:rsid w:val="007110E8"/>
    <w:rsid w:val="00713348"/>
    <w:rsid w:val="00721C8C"/>
    <w:rsid w:val="00722377"/>
    <w:rsid w:val="00722B7C"/>
    <w:rsid w:val="0072310C"/>
    <w:rsid w:val="00726327"/>
    <w:rsid w:val="0073009F"/>
    <w:rsid w:val="00732D02"/>
    <w:rsid w:val="00733E10"/>
    <w:rsid w:val="00734F7F"/>
    <w:rsid w:val="00741DB9"/>
    <w:rsid w:val="00742F2B"/>
    <w:rsid w:val="00750D6C"/>
    <w:rsid w:val="00751C99"/>
    <w:rsid w:val="00754DE2"/>
    <w:rsid w:val="0075738C"/>
    <w:rsid w:val="00757A61"/>
    <w:rsid w:val="007614B6"/>
    <w:rsid w:val="007633DD"/>
    <w:rsid w:val="00763AEB"/>
    <w:rsid w:val="00763FAE"/>
    <w:rsid w:val="00767748"/>
    <w:rsid w:val="007706E3"/>
    <w:rsid w:val="00770F45"/>
    <w:rsid w:val="0077172E"/>
    <w:rsid w:val="00773F96"/>
    <w:rsid w:val="00775167"/>
    <w:rsid w:val="00776C2F"/>
    <w:rsid w:val="0078050F"/>
    <w:rsid w:val="007818E1"/>
    <w:rsid w:val="0078414B"/>
    <w:rsid w:val="0078523E"/>
    <w:rsid w:val="00790391"/>
    <w:rsid w:val="007907BD"/>
    <w:rsid w:val="00791F9D"/>
    <w:rsid w:val="00795369"/>
    <w:rsid w:val="00795773"/>
    <w:rsid w:val="007A045C"/>
    <w:rsid w:val="007A082C"/>
    <w:rsid w:val="007A1969"/>
    <w:rsid w:val="007A1E4B"/>
    <w:rsid w:val="007A4B94"/>
    <w:rsid w:val="007A5755"/>
    <w:rsid w:val="007A5CC5"/>
    <w:rsid w:val="007A7EB2"/>
    <w:rsid w:val="007B05A0"/>
    <w:rsid w:val="007B1A1A"/>
    <w:rsid w:val="007B2AD6"/>
    <w:rsid w:val="007B48D9"/>
    <w:rsid w:val="007B4F04"/>
    <w:rsid w:val="007C132B"/>
    <w:rsid w:val="007C2121"/>
    <w:rsid w:val="007C2B38"/>
    <w:rsid w:val="007C4B78"/>
    <w:rsid w:val="007C4E4D"/>
    <w:rsid w:val="007C7772"/>
    <w:rsid w:val="007C781A"/>
    <w:rsid w:val="007D0BD4"/>
    <w:rsid w:val="007D0DE1"/>
    <w:rsid w:val="007D3B52"/>
    <w:rsid w:val="007E0778"/>
    <w:rsid w:val="007E1821"/>
    <w:rsid w:val="007E1CF6"/>
    <w:rsid w:val="007E289F"/>
    <w:rsid w:val="007E3582"/>
    <w:rsid w:val="007E3972"/>
    <w:rsid w:val="007E5492"/>
    <w:rsid w:val="007E5730"/>
    <w:rsid w:val="007E6AC0"/>
    <w:rsid w:val="007E6E52"/>
    <w:rsid w:val="007E7265"/>
    <w:rsid w:val="007F1505"/>
    <w:rsid w:val="007F3116"/>
    <w:rsid w:val="007F4774"/>
    <w:rsid w:val="008026B9"/>
    <w:rsid w:val="00802928"/>
    <w:rsid w:val="008048C5"/>
    <w:rsid w:val="00805CB5"/>
    <w:rsid w:val="00813025"/>
    <w:rsid w:val="00822444"/>
    <w:rsid w:val="00825DC9"/>
    <w:rsid w:val="00827023"/>
    <w:rsid w:val="008302CF"/>
    <w:rsid w:val="00830762"/>
    <w:rsid w:val="00832F21"/>
    <w:rsid w:val="00833E53"/>
    <w:rsid w:val="00833FF6"/>
    <w:rsid w:val="00834D0A"/>
    <w:rsid w:val="008367C5"/>
    <w:rsid w:val="008415EA"/>
    <w:rsid w:val="00842284"/>
    <w:rsid w:val="00843AB1"/>
    <w:rsid w:val="00843DC4"/>
    <w:rsid w:val="0084627D"/>
    <w:rsid w:val="00853D0E"/>
    <w:rsid w:val="00857524"/>
    <w:rsid w:val="00861590"/>
    <w:rsid w:val="00862E22"/>
    <w:rsid w:val="00863373"/>
    <w:rsid w:val="008645DB"/>
    <w:rsid w:val="00864B3A"/>
    <w:rsid w:val="0086519E"/>
    <w:rsid w:val="00866794"/>
    <w:rsid w:val="00866ACC"/>
    <w:rsid w:val="00867542"/>
    <w:rsid w:val="00867CBA"/>
    <w:rsid w:val="00867E77"/>
    <w:rsid w:val="00871447"/>
    <w:rsid w:val="008714B1"/>
    <w:rsid w:val="00874C7D"/>
    <w:rsid w:val="00875143"/>
    <w:rsid w:val="008768CE"/>
    <w:rsid w:val="0087711A"/>
    <w:rsid w:val="00880AB9"/>
    <w:rsid w:val="0088126F"/>
    <w:rsid w:val="00881F1F"/>
    <w:rsid w:val="00882610"/>
    <w:rsid w:val="008826EE"/>
    <w:rsid w:val="00882DAD"/>
    <w:rsid w:val="0088407E"/>
    <w:rsid w:val="00884095"/>
    <w:rsid w:val="008854D3"/>
    <w:rsid w:val="00890263"/>
    <w:rsid w:val="00891630"/>
    <w:rsid w:val="008925B1"/>
    <w:rsid w:val="00895522"/>
    <w:rsid w:val="00895F73"/>
    <w:rsid w:val="008967E0"/>
    <w:rsid w:val="00896CE6"/>
    <w:rsid w:val="008976E0"/>
    <w:rsid w:val="008978C0"/>
    <w:rsid w:val="008A55C2"/>
    <w:rsid w:val="008A7677"/>
    <w:rsid w:val="008B0A12"/>
    <w:rsid w:val="008B1328"/>
    <w:rsid w:val="008B14C8"/>
    <w:rsid w:val="008B31FF"/>
    <w:rsid w:val="008B6254"/>
    <w:rsid w:val="008B6EC2"/>
    <w:rsid w:val="008B7843"/>
    <w:rsid w:val="008C10D0"/>
    <w:rsid w:val="008C13D9"/>
    <w:rsid w:val="008C1DCC"/>
    <w:rsid w:val="008C40A1"/>
    <w:rsid w:val="008C40DB"/>
    <w:rsid w:val="008C5DF5"/>
    <w:rsid w:val="008C6489"/>
    <w:rsid w:val="008C64E2"/>
    <w:rsid w:val="008C7E36"/>
    <w:rsid w:val="008D2BB2"/>
    <w:rsid w:val="008D5336"/>
    <w:rsid w:val="008D61E1"/>
    <w:rsid w:val="008E0150"/>
    <w:rsid w:val="008E30B6"/>
    <w:rsid w:val="008E4A14"/>
    <w:rsid w:val="008E4F3C"/>
    <w:rsid w:val="008E501D"/>
    <w:rsid w:val="008E5D4F"/>
    <w:rsid w:val="008F037A"/>
    <w:rsid w:val="008F173B"/>
    <w:rsid w:val="008F1DFD"/>
    <w:rsid w:val="008F1F00"/>
    <w:rsid w:val="008F2DBD"/>
    <w:rsid w:val="008F7711"/>
    <w:rsid w:val="0090056C"/>
    <w:rsid w:val="00902018"/>
    <w:rsid w:val="00902FCF"/>
    <w:rsid w:val="00905060"/>
    <w:rsid w:val="00905C52"/>
    <w:rsid w:val="00906399"/>
    <w:rsid w:val="009066E4"/>
    <w:rsid w:val="00907329"/>
    <w:rsid w:val="0090764A"/>
    <w:rsid w:val="00907C66"/>
    <w:rsid w:val="00910662"/>
    <w:rsid w:val="009111C1"/>
    <w:rsid w:val="00911DA7"/>
    <w:rsid w:val="00914228"/>
    <w:rsid w:val="00914DFB"/>
    <w:rsid w:val="00914FD7"/>
    <w:rsid w:val="009153B8"/>
    <w:rsid w:val="0091649D"/>
    <w:rsid w:val="0091673C"/>
    <w:rsid w:val="00920DE7"/>
    <w:rsid w:val="0092204B"/>
    <w:rsid w:val="009251FB"/>
    <w:rsid w:val="00926443"/>
    <w:rsid w:val="009301E6"/>
    <w:rsid w:val="009330E6"/>
    <w:rsid w:val="00933153"/>
    <w:rsid w:val="00936ECA"/>
    <w:rsid w:val="00936EDC"/>
    <w:rsid w:val="009406E7"/>
    <w:rsid w:val="00943BF0"/>
    <w:rsid w:val="0095126C"/>
    <w:rsid w:val="00952994"/>
    <w:rsid w:val="0096035C"/>
    <w:rsid w:val="00960894"/>
    <w:rsid w:val="00961CBE"/>
    <w:rsid w:val="009649CE"/>
    <w:rsid w:val="00966A8B"/>
    <w:rsid w:val="0096746D"/>
    <w:rsid w:val="0097158B"/>
    <w:rsid w:val="009717D0"/>
    <w:rsid w:val="00973A01"/>
    <w:rsid w:val="0097652F"/>
    <w:rsid w:val="00980D89"/>
    <w:rsid w:val="00984103"/>
    <w:rsid w:val="009847FA"/>
    <w:rsid w:val="009925EF"/>
    <w:rsid w:val="00994A63"/>
    <w:rsid w:val="00996EE9"/>
    <w:rsid w:val="00996FC3"/>
    <w:rsid w:val="009A0254"/>
    <w:rsid w:val="009A2239"/>
    <w:rsid w:val="009A2F2E"/>
    <w:rsid w:val="009A327A"/>
    <w:rsid w:val="009A389C"/>
    <w:rsid w:val="009A54B7"/>
    <w:rsid w:val="009A5E21"/>
    <w:rsid w:val="009B12FB"/>
    <w:rsid w:val="009B16D4"/>
    <w:rsid w:val="009B501F"/>
    <w:rsid w:val="009B59F2"/>
    <w:rsid w:val="009B65E1"/>
    <w:rsid w:val="009B75B5"/>
    <w:rsid w:val="009C1633"/>
    <w:rsid w:val="009C211E"/>
    <w:rsid w:val="009C21E2"/>
    <w:rsid w:val="009C220B"/>
    <w:rsid w:val="009C2B8A"/>
    <w:rsid w:val="009C2E30"/>
    <w:rsid w:val="009C361D"/>
    <w:rsid w:val="009C3DA5"/>
    <w:rsid w:val="009C4D19"/>
    <w:rsid w:val="009C54D9"/>
    <w:rsid w:val="009C702C"/>
    <w:rsid w:val="009D1CCA"/>
    <w:rsid w:val="009D2BC3"/>
    <w:rsid w:val="009D3120"/>
    <w:rsid w:val="009D3C82"/>
    <w:rsid w:val="009D415D"/>
    <w:rsid w:val="009D7F6D"/>
    <w:rsid w:val="009E3B6B"/>
    <w:rsid w:val="009E4670"/>
    <w:rsid w:val="009E5887"/>
    <w:rsid w:val="009F118A"/>
    <w:rsid w:val="009F1DC7"/>
    <w:rsid w:val="009F59E0"/>
    <w:rsid w:val="00A006FD"/>
    <w:rsid w:val="00A01E36"/>
    <w:rsid w:val="00A04ABF"/>
    <w:rsid w:val="00A0575E"/>
    <w:rsid w:val="00A05E5B"/>
    <w:rsid w:val="00A061EC"/>
    <w:rsid w:val="00A07A9C"/>
    <w:rsid w:val="00A115E2"/>
    <w:rsid w:val="00A12ECC"/>
    <w:rsid w:val="00A14A05"/>
    <w:rsid w:val="00A14DDC"/>
    <w:rsid w:val="00A1753D"/>
    <w:rsid w:val="00A20C46"/>
    <w:rsid w:val="00A240D2"/>
    <w:rsid w:val="00A30399"/>
    <w:rsid w:val="00A31715"/>
    <w:rsid w:val="00A345EF"/>
    <w:rsid w:val="00A34779"/>
    <w:rsid w:val="00A36C07"/>
    <w:rsid w:val="00A36E8D"/>
    <w:rsid w:val="00A4284B"/>
    <w:rsid w:val="00A460B6"/>
    <w:rsid w:val="00A51E06"/>
    <w:rsid w:val="00A53DD1"/>
    <w:rsid w:val="00A570B6"/>
    <w:rsid w:val="00A64F3E"/>
    <w:rsid w:val="00A66B49"/>
    <w:rsid w:val="00A670D2"/>
    <w:rsid w:val="00A707E8"/>
    <w:rsid w:val="00A71675"/>
    <w:rsid w:val="00A76A0A"/>
    <w:rsid w:val="00A76E7C"/>
    <w:rsid w:val="00A77027"/>
    <w:rsid w:val="00A806F2"/>
    <w:rsid w:val="00A80AA2"/>
    <w:rsid w:val="00A816B3"/>
    <w:rsid w:val="00A87047"/>
    <w:rsid w:val="00A934C9"/>
    <w:rsid w:val="00A94039"/>
    <w:rsid w:val="00A94236"/>
    <w:rsid w:val="00A94ACD"/>
    <w:rsid w:val="00A97D10"/>
    <w:rsid w:val="00AA2D91"/>
    <w:rsid w:val="00AB0414"/>
    <w:rsid w:val="00AB1E6E"/>
    <w:rsid w:val="00AB33A5"/>
    <w:rsid w:val="00AB6C79"/>
    <w:rsid w:val="00AB7086"/>
    <w:rsid w:val="00AC3A20"/>
    <w:rsid w:val="00AC5208"/>
    <w:rsid w:val="00AC5383"/>
    <w:rsid w:val="00AD1845"/>
    <w:rsid w:val="00AD59A4"/>
    <w:rsid w:val="00AD7E1C"/>
    <w:rsid w:val="00AE029F"/>
    <w:rsid w:val="00AE0BA8"/>
    <w:rsid w:val="00AE4EAA"/>
    <w:rsid w:val="00AE646C"/>
    <w:rsid w:val="00AF2735"/>
    <w:rsid w:val="00AF29F8"/>
    <w:rsid w:val="00AF3E75"/>
    <w:rsid w:val="00AF4EE0"/>
    <w:rsid w:val="00AF52D5"/>
    <w:rsid w:val="00AF5DA3"/>
    <w:rsid w:val="00AF7DCC"/>
    <w:rsid w:val="00B00888"/>
    <w:rsid w:val="00B01B39"/>
    <w:rsid w:val="00B026C8"/>
    <w:rsid w:val="00B0356A"/>
    <w:rsid w:val="00B045DD"/>
    <w:rsid w:val="00B04FDA"/>
    <w:rsid w:val="00B0589E"/>
    <w:rsid w:val="00B105BF"/>
    <w:rsid w:val="00B11541"/>
    <w:rsid w:val="00B207F9"/>
    <w:rsid w:val="00B2178B"/>
    <w:rsid w:val="00B21D78"/>
    <w:rsid w:val="00B22682"/>
    <w:rsid w:val="00B32583"/>
    <w:rsid w:val="00B325DB"/>
    <w:rsid w:val="00B32899"/>
    <w:rsid w:val="00B347C0"/>
    <w:rsid w:val="00B360CA"/>
    <w:rsid w:val="00B3665A"/>
    <w:rsid w:val="00B405D1"/>
    <w:rsid w:val="00B422A9"/>
    <w:rsid w:val="00B4676F"/>
    <w:rsid w:val="00B46EF5"/>
    <w:rsid w:val="00B477E3"/>
    <w:rsid w:val="00B53EBC"/>
    <w:rsid w:val="00B55C0B"/>
    <w:rsid w:val="00B55C61"/>
    <w:rsid w:val="00B55EC0"/>
    <w:rsid w:val="00B6181F"/>
    <w:rsid w:val="00B63825"/>
    <w:rsid w:val="00B645DA"/>
    <w:rsid w:val="00B64B4A"/>
    <w:rsid w:val="00B67D33"/>
    <w:rsid w:val="00B71E5B"/>
    <w:rsid w:val="00B750F1"/>
    <w:rsid w:val="00B7592C"/>
    <w:rsid w:val="00B804DE"/>
    <w:rsid w:val="00B81552"/>
    <w:rsid w:val="00B838E2"/>
    <w:rsid w:val="00B8596B"/>
    <w:rsid w:val="00B865E2"/>
    <w:rsid w:val="00B901F6"/>
    <w:rsid w:val="00B9578E"/>
    <w:rsid w:val="00BA0B99"/>
    <w:rsid w:val="00BA4EAA"/>
    <w:rsid w:val="00BA74F9"/>
    <w:rsid w:val="00BB0E4D"/>
    <w:rsid w:val="00BB15DD"/>
    <w:rsid w:val="00BB2215"/>
    <w:rsid w:val="00BB24E3"/>
    <w:rsid w:val="00BB2D96"/>
    <w:rsid w:val="00BB3994"/>
    <w:rsid w:val="00BB40FE"/>
    <w:rsid w:val="00BB41C3"/>
    <w:rsid w:val="00BC1403"/>
    <w:rsid w:val="00BC149A"/>
    <w:rsid w:val="00BC381A"/>
    <w:rsid w:val="00BC413E"/>
    <w:rsid w:val="00BC6FAD"/>
    <w:rsid w:val="00BD0A68"/>
    <w:rsid w:val="00BD5972"/>
    <w:rsid w:val="00BD6366"/>
    <w:rsid w:val="00BE0AFC"/>
    <w:rsid w:val="00BE3A0C"/>
    <w:rsid w:val="00BF2C63"/>
    <w:rsid w:val="00BF6C3A"/>
    <w:rsid w:val="00BF7A73"/>
    <w:rsid w:val="00C02DFE"/>
    <w:rsid w:val="00C03022"/>
    <w:rsid w:val="00C0503E"/>
    <w:rsid w:val="00C060E4"/>
    <w:rsid w:val="00C063F5"/>
    <w:rsid w:val="00C13C33"/>
    <w:rsid w:val="00C16DC5"/>
    <w:rsid w:val="00C203CB"/>
    <w:rsid w:val="00C20D43"/>
    <w:rsid w:val="00C2255C"/>
    <w:rsid w:val="00C32641"/>
    <w:rsid w:val="00C33C91"/>
    <w:rsid w:val="00C34CCE"/>
    <w:rsid w:val="00C35BD5"/>
    <w:rsid w:val="00C41D10"/>
    <w:rsid w:val="00C422C9"/>
    <w:rsid w:val="00C44059"/>
    <w:rsid w:val="00C441EB"/>
    <w:rsid w:val="00C44DD3"/>
    <w:rsid w:val="00C46986"/>
    <w:rsid w:val="00C46DA0"/>
    <w:rsid w:val="00C475E7"/>
    <w:rsid w:val="00C546F8"/>
    <w:rsid w:val="00C55602"/>
    <w:rsid w:val="00C55DDE"/>
    <w:rsid w:val="00C62837"/>
    <w:rsid w:val="00C638F1"/>
    <w:rsid w:val="00C64878"/>
    <w:rsid w:val="00C719D8"/>
    <w:rsid w:val="00C71A8B"/>
    <w:rsid w:val="00C74CD1"/>
    <w:rsid w:val="00C75715"/>
    <w:rsid w:val="00C77D2C"/>
    <w:rsid w:val="00C827E9"/>
    <w:rsid w:val="00C833B1"/>
    <w:rsid w:val="00C867AC"/>
    <w:rsid w:val="00C86DD4"/>
    <w:rsid w:val="00C91299"/>
    <w:rsid w:val="00C922FC"/>
    <w:rsid w:val="00C93101"/>
    <w:rsid w:val="00C931FD"/>
    <w:rsid w:val="00C9377B"/>
    <w:rsid w:val="00C95653"/>
    <w:rsid w:val="00CA1967"/>
    <w:rsid w:val="00CA3F20"/>
    <w:rsid w:val="00CA76CC"/>
    <w:rsid w:val="00CB45F1"/>
    <w:rsid w:val="00CB596E"/>
    <w:rsid w:val="00CB5AE5"/>
    <w:rsid w:val="00CB7902"/>
    <w:rsid w:val="00CC0A3D"/>
    <w:rsid w:val="00CC0DFD"/>
    <w:rsid w:val="00CC260D"/>
    <w:rsid w:val="00CC2C37"/>
    <w:rsid w:val="00CC3B27"/>
    <w:rsid w:val="00CC48BB"/>
    <w:rsid w:val="00CC7FEC"/>
    <w:rsid w:val="00CD7141"/>
    <w:rsid w:val="00CE45CF"/>
    <w:rsid w:val="00CE4ED8"/>
    <w:rsid w:val="00CE4FE7"/>
    <w:rsid w:val="00CF055B"/>
    <w:rsid w:val="00CF0F76"/>
    <w:rsid w:val="00CF3150"/>
    <w:rsid w:val="00CF3820"/>
    <w:rsid w:val="00CF3D01"/>
    <w:rsid w:val="00CF3FE6"/>
    <w:rsid w:val="00CF7090"/>
    <w:rsid w:val="00CF7A75"/>
    <w:rsid w:val="00D038E9"/>
    <w:rsid w:val="00D043CE"/>
    <w:rsid w:val="00D054F0"/>
    <w:rsid w:val="00D05D01"/>
    <w:rsid w:val="00D06CD7"/>
    <w:rsid w:val="00D108BF"/>
    <w:rsid w:val="00D119B6"/>
    <w:rsid w:val="00D12312"/>
    <w:rsid w:val="00D134F2"/>
    <w:rsid w:val="00D150CA"/>
    <w:rsid w:val="00D23CEB"/>
    <w:rsid w:val="00D241B0"/>
    <w:rsid w:val="00D24297"/>
    <w:rsid w:val="00D271D3"/>
    <w:rsid w:val="00D3101B"/>
    <w:rsid w:val="00D3192B"/>
    <w:rsid w:val="00D3194F"/>
    <w:rsid w:val="00D34140"/>
    <w:rsid w:val="00D4177A"/>
    <w:rsid w:val="00D42AAF"/>
    <w:rsid w:val="00D4407C"/>
    <w:rsid w:val="00D47EC8"/>
    <w:rsid w:val="00D51731"/>
    <w:rsid w:val="00D5208B"/>
    <w:rsid w:val="00D53334"/>
    <w:rsid w:val="00D566FE"/>
    <w:rsid w:val="00D57262"/>
    <w:rsid w:val="00D57664"/>
    <w:rsid w:val="00D608EC"/>
    <w:rsid w:val="00D60D80"/>
    <w:rsid w:val="00D61263"/>
    <w:rsid w:val="00D63274"/>
    <w:rsid w:val="00D63282"/>
    <w:rsid w:val="00D646F0"/>
    <w:rsid w:val="00D72B27"/>
    <w:rsid w:val="00D730AE"/>
    <w:rsid w:val="00D80638"/>
    <w:rsid w:val="00D80AF8"/>
    <w:rsid w:val="00D836DE"/>
    <w:rsid w:val="00D8423C"/>
    <w:rsid w:val="00D85043"/>
    <w:rsid w:val="00D858F9"/>
    <w:rsid w:val="00D86516"/>
    <w:rsid w:val="00D9063C"/>
    <w:rsid w:val="00D92009"/>
    <w:rsid w:val="00D9214E"/>
    <w:rsid w:val="00D92196"/>
    <w:rsid w:val="00D94B2D"/>
    <w:rsid w:val="00D95924"/>
    <w:rsid w:val="00DA084A"/>
    <w:rsid w:val="00DA1B63"/>
    <w:rsid w:val="00DA339E"/>
    <w:rsid w:val="00DA4E5F"/>
    <w:rsid w:val="00DA63ED"/>
    <w:rsid w:val="00DA6BA8"/>
    <w:rsid w:val="00DA72B7"/>
    <w:rsid w:val="00DB074E"/>
    <w:rsid w:val="00DB0D60"/>
    <w:rsid w:val="00DB0E20"/>
    <w:rsid w:val="00DB7776"/>
    <w:rsid w:val="00DB77E3"/>
    <w:rsid w:val="00DC173B"/>
    <w:rsid w:val="00DC2851"/>
    <w:rsid w:val="00DC3F23"/>
    <w:rsid w:val="00DC4D7E"/>
    <w:rsid w:val="00DC53A3"/>
    <w:rsid w:val="00DC5AC6"/>
    <w:rsid w:val="00DC6895"/>
    <w:rsid w:val="00DC7324"/>
    <w:rsid w:val="00DD1369"/>
    <w:rsid w:val="00DD36B6"/>
    <w:rsid w:val="00DD6160"/>
    <w:rsid w:val="00DE053F"/>
    <w:rsid w:val="00DE0BB7"/>
    <w:rsid w:val="00DE3B81"/>
    <w:rsid w:val="00DE5599"/>
    <w:rsid w:val="00DE627B"/>
    <w:rsid w:val="00DE72FF"/>
    <w:rsid w:val="00DF04BC"/>
    <w:rsid w:val="00DF0924"/>
    <w:rsid w:val="00DF26A7"/>
    <w:rsid w:val="00DF608C"/>
    <w:rsid w:val="00DF6696"/>
    <w:rsid w:val="00DF66CE"/>
    <w:rsid w:val="00E067F4"/>
    <w:rsid w:val="00E06CBC"/>
    <w:rsid w:val="00E10668"/>
    <w:rsid w:val="00E13A8C"/>
    <w:rsid w:val="00E14FF3"/>
    <w:rsid w:val="00E15847"/>
    <w:rsid w:val="00E22C8D"/>
    <w:rsid w:val="00E22EF8"/>
    <w:rsid w:val="00E30430"/>
    <w:rsid w:val="00E30691"/>
    <w:rsid w:val="00E3396D"/>
    <w:rsid w:val="00E339DF"/>
    <w:rsid w:val="00E365DB"/>
    <w:rsid w:val="00E400FB"/>
    <w:rsid w:val="00E4024A"/>
    <w:rsid w:val="00E40347"/>
    <w:rsid w:val="00E42D2E"/>
    <w:rsid w:val="00E439FB"/>
    <w:rsid w:val="00E45CD3"/>
    <w:rsid w:val="00E5012A"/>
    <w:rsid w:val="00E52156"/>
    <w:rsid w:val="00E5305C"/>
    <w:rsid w:val="00E537E2"/>
    <w:rsid w:val="00E55C2A"/>
    <w:rsid w:val="00E5616B"/>
    <w:rsid w:val="00E56BB3"/>
    <w:rsid w:val="00E60A6B"/>
    <w:rsid w:val="00E625E4"/>
    <w:rsid w:val="00E63A74"/>
    <w:rsid w:val="00E73014"/>
    <w:rsid w:val="00E753F6"/>
    <w:rsid w:val="00E76675"/>
    <w:rsid w:val="00E82FC1"/>
    <w:rsid w:val="00E844A7"/>
    <w:rsid w:val="00E84620"/>
    <w:rsid w:val="00E86B14"/>
    <w:rsid w:val="00E86DF2"/>
    <w:rsid w:val="00E9022F"/>
    <w:rsid w:val="00E90F5C"/>
    <w:rsid w:val="00E94181"/>
    <w:rsid w:val="00E95A31"/>
    <w:rsid w:val="00E968BE"/>
    <w:rsid w:val="00EA0794"/>
    <w:rsid w:val="00EA330B"/>
    <w:rsid w:val="00EA4920"/>
    <w:rsid w:val="00EA5BED"/>
    <w:rsid w:val="00EB11D9"/>
    <w:rsid w:val="00EB30D9"/>
    <w:rsid w:val="00EB57D2"/>
    <w:rsid w:val="00EB73EC"/>
    <w:rsid w:val="00EC1C4E"/>
    <w:rsid w:val="00ED0AB1"/>
    <w:rsid w:val="00ED2843"/>
    <w:rsid w:val="00ED3844"/>
    <w:rsid w:val="00ED486B"/>
    <w:rsid w:val="00ED4EC7"/>
    <w:rsid w:val="00EE2B52"/>
    <w:rsid w:val="00EE2E64"/>
    <w:rsid w:val="00EE519F"/>
    <w:rsid w:val="00EE541D"/>
    <w:rsid w:val="00EE5679"/>
    <w:rsid w:val="00EE7722"/>
    <w:rsid w:val="00EF2081"/>
    <w:rsid w:val="00EF28EC"/>
    <w:rsid w:val="00EF4063"/>
    <w:rsid w:val="00EF71FB"/>
    <w:rsid w:val="00EF7518"/>
    <w:rsid w:val="00F004A2"/>
    <w:rsid w:val="00F0394D"/>
    <w:rsid w:val="00F03A06"/>
    <w:rsid w:val="00F049A4"/>
    <w:rsid w:val="00F04E1D"/>
    <w:rsid w:val="00F0597B"/>
    <w:rsid w:val="00F06234"/>
    <w:rsid w:val="00F10470"/>
    <w:rsid w:val="00F1158F"/>
    <w:rsid w:val="00F12A74"/>
    <w:rsid w:val="00F12BD2"/>
    <w:rsid w:val="00F13185"/>
    <w:rsid w:val="00F13F94"/>
    <w:rsid w:val="00F148D1"/>
    <w:rsid w:val="00F14A5E"/>
    <w:rsid w:val="00F1595C"/>
    <w:rsid w:val="00F169CF"/>
    <w:rsid w:val="00F16AD8"/>
    <w:rsid w:val="00F2265C"/>
    <w:rsid w:val="00F251EB"/>
    <w:rsid w:val="00F261F0"/>
    <w:rsid w:val="00F26875"/>
    <w:rsid w:val="00F27778"/>
    <w:rsid w:val="00F32CCE"/>
    <w:rsid w:val="00F41395"/>
    <w:rsid w:val="00F41F0F"/>
    <w:rsid w:val="00F43F14"/>
    <w:rsid w:val="00F445F4"/>
    <w:rsid w:val="00F44885"/>
    <w:rsid w:val="00F459C7"/>
    <w:rsid w:val="00F5043A"/>
    <w:rsid w:val="00F504CA"/>
    <w:rsid w:val="00F51FD8"/>
    <w:rsid w:val="00F53651"/>
    <w:rsid w:val="00F57217"/>
    <w:rsid w:val="00F62718"/>
    <w:rsid w:val="00F63AB5"/>
    <w:rsid w:val="00F65EFA"/>
    <w:rsid w:val="00F66C67"/>
    <w:rsid w:val="00F74A0F"/>
    <w:rsid w:val="00F75157"/>
    <w:rsid w:val="00F7675A"/>
    <w:rsid w:val="00F76E97"/>
    <w:rsid w:val="00F7711C"/>
    <w:rsid w:val="00F82274"/>
    <w:rsid w:val="00F84BD8"/>
    <w:rsid w:val="00F86579"/>
    <w:rsid w:val="00F87C17"/>
    <w:rsid w:val="00F9071D"/>
    <w:rsid w:val="00F91150"/>
    <w:rsid w:val="00F92399"/>
    <w:rsid w:val="00F93022"/>
    <w:rsid w:val="00F94CEB"/>
    <w:rsid w:val="00F9669A"/>
    <w:rsid w:val="00FA13AD"/>
    <w:rsid w:val="00FB32F3"/>
    <w:rsid w:val="00FB410A"/>
    <w:rsid w:val="00FC0072"/>
    <w:rsid w:val="00FC20D3"/>
    <w:rsid w:val="00FC44DA"/>
    <w:rsid w:val="00FC7E60"/>
    <w:rsid w:val="00FD3DA3"/>
    <w:rsid w:val="00FD46FB"/>
    <w:rsid w:val="00FD4762"/>
    <w:rsid w:val="00FD56F0"/>
    <w:rsid w:val="00FD5F4B"/>
    <w:rsid w:val="00FE0E7D"/>
    <w:rsid w:val="00FE0EF6"/>
    <w:rsid w:val="00FE5EE9"/>
    <w:rsid w:val="00FE6E45"/>
    <w:rsid w:val="00FF27F7"/>
    <w:rsid w:val="00FF2A64"/>
    <w:rsid w:val="00FF339E"/>
    <w:rsid w:val="00FF373E"/>
    <w:rsid w:val="00FF3744"/>
    <w:rsid w:val="00FF39D2"/>
    <w:rsid w:val="00FF6F1D"/>
    <w:rsid w:val="00FF775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31030"/>
  <w15:docId w15:val="{32F1E118-B3E4-4020-8E52-8CDADD069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9A4"/>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049A4"/>
    <w:pPr>
      <w:outlineLvl w:val="0"/>
    </w:pPr>
    <w:rPr>
      <w:rFonts w:eastAsiaTheme="minorHAnsi" w:cs="Times New Roman"/>
      <w:b/>
      <w:bCs/>
      <w:kern w:val="0"/>
      <w:sz w:val="28"/>
      <w:szCs w:val="28"/>
      <w:lang w:val="en-US"/>
    </w:rPr>
  </w:style>
  <w:style w:type="paragraph" w:styleId="Heading2">
    <w:name w:val="heading 2"/>
    <w:basedOn w:val="Heading1"/>
    <w:next w:val="Normal"/>
    <w:link w:val="Heading2Char"/>
    <w:uiPriority w:val="9"/>
    <w:unhideWhenUsed/>
    <w:qFormat/>
    <w:rsid w:val="00F049A4"/>
    <w:pPr>
      <w:outlineLvl w:val="1"/>
    </w:pPr>
    <w:rPr>
      <w:sz w:val="26"/>
    </w:rPr>
  </w:style>
  <w:style w:type="paragraph" w:styleId="Heading3">
    <w:name w:val="heading 3"/>
    <w:basedOn w:val="Normal"/>
    <w:next w:val="Normal"/>
    <w:link w:val="Heading3Char"/>
    <w:uiPriority w:val="9"/>
    <w:unhideWhenUsed/>
    <w:qFormat/>
    <w:rsid w:val="0092204B"/>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9A4"/>
    <w:rPr>
      <w:rFonts w:ascii="Times New Roman" w:eastAsiaTheme="minorHAnsi" w:hAnsi="Times New Roman" w:cs="Times New Roman"/>
      <w:b/>
      <w:bCs/>
      <w:color w:val="000000" w:themeColor="text1"/>
      <w:kern w:val="0"/>
      <w:sz w:val="28"/>
      <w:szCs w:val="28"/>
      <w:lang w:val="en-US"/>
    </w:rPr>
  </w:style>
  <w:style w:type="character" w:customStyle="1" w:styleId="Heading2Char">
    <w:name w:val="Heading 2 Char"/>
    <w:basedOn w:val="DefaultParagraphFont"/>
    <w:link w:val="Heading2"/>
    <w:uiPriority w:val="9"/>
    <w:rsid w:val="00F049A4"/>
    <w:rPr>
      <w:rFonts w:ascii="Times New Roman" w:eastAsiaTheme="minorHAnsi" w:hAnsi="Times New Roman" w:cs="Times New Roman"/>
      <w:b/>
      <w:bCs/>
      <w:color w:val="000000" w:themeColor="text1"/>
      <w:kern w:val="0"/>
      <w:sz w:val="26"/>
      <w:szCs w:val="28"/>
      <w:lang w:val="en-US"/>
    </w:rPr>
  </w:style>
  <w:style w:type="paragraph" w:styleId="NormalWeb">
    <w:name w:val="Normal (Web)"/>
    <w:basedOn w:val="Normal"/>
    <w:uiPriority w:val="99"/>
    <w:unhideWhenUsed/>
    <w:rsid w:val="006D71D5"/>
    <w:pPr>
      <w:spacing w:before="100" w:beforeAutospacing="1" w:after="100" w:afterAutospacing="1" w:line="240" w:lineRule="auto"/>
      <w:jc w:val="left"/>
    </w:pPr>
    <w:rPr>
      <w:rFonts w:eastAsia="Times New Roman" w:cs="Times New Roman"/>
      <w:color w:val="auto"/>
      <w:kern w:val="0"/>
      <w:szCs w:val="24"/>
      <w:lang w:val="en-AU" w:eastAsia="en-AU"/>
    </w:rPr>
  </w:style>
  <w:style w:type="paragraph" w:styleId="BalloonText">
    <w:name w:val="Balloon Text"/>
    <w:basedOn w:val="Normal"/>
    <w:link w:val="BalloonTextChar"/>
    <w:uiPriority w:val="99"/>
    <w:semiHidden/>
    <w:unhideWhenUsed/>
    <w:rsid w:val="00AF5D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5DA3"/>
    <w:rPr>
      <w:rFonts w:ascii="Tahoma" w:hAnsi="Tahoma" w:cs="Tahoma"/>
      <w:color w:val="000000" w:themeColor="text1"/>
      <w:sz w:val="16"/>
      <w:szCs w:val="16"/>
    </w:rPr>
  </w:style>
  <w:style w:type="character" w:styleId="Strong">
    <w:name w:val="Strong"/>
    <w:basedOn w:val="DefaultParagraphFont"/>
    <w:uiPriority w:val="22"/>
    <w:qFormat/>
    <w:rsid w:val="00DC7324"/>
    <w:rPr>
      <w:b/>
      <w:bCs/>
    </w:rPr>
  </w:style>
  <w:style w:type="character" w:customStyle="1" w:styleId="Heading3Char">
    <w:name w:val="Heading 3 Char"/>
    <w:basedOn w:val="DefaultParagraphFont"/>
    <w:link w:val="Heading3"/>
    <w:uiPriority w:val="9"/>
    <w:rsid w:val="0092204B"/>
    <w:rPr>
      <w:rFonts w:ascii="Times New Roman" w:eastAsiaTheme="majorEastAsia" w:hAnsi="Times New Roman" w:cstheme="majorBidi"/>
      <w:b/>
      <w:bCs/>
      <w:color w:val="000000" w:themeColor="text1"/>
      <w:sz w:val="24"/>
    </w:rPr>
  </w:style>
  <w:style w:type="paragraph" w:styleId="NoSpacing">
    <w:name w:val="No Spacing"/>
    <w:aliases w:val="Normal 1"/>
    <w:basedOn w:val="Normal"/>
    <w:next w:val="Normal"/>
    <w:link w:val="NoSpacingChar"/>
    <w:uiPriority w:val="1"/>
    <w:rsid w:val="004D7055"/>
    <w:pPr>
      <w:spacing w:after="0" w:line="480" w:lineRule="auto"/>
      <w:jc w:val="left"/>
    </w:pPr>
    <w:rPr>
      <w:color w:val="auto"/>
      <w:kern w:val="0"/>
      <w:lang w:val="en-US"/>
    </w:rPr>
  </w:style>
  <w:style w:type="character" w:customStyle="1" w:styleId="NoSpacingChar">
    <w:name w:val="No Spacing Char"/>
    <w:aliases w:val="Normal 1 Char"/>
    <w:basedOn w:val="DefaultParagraphFont"/>
    <w:link w:val="NoSpacing"/>
    <w:uiPriority w:val="1"/>
    <w:rsid w:val="004D7055"/>
    <w:rPr>
      <w:rFonts w:ascii="Times New Roman" w:hAnsi="Times New Roman"/>
      <w:kern w:val="0"/>
      <w:sz w:val="24"/>
      <w:lang w:val="en-US"/>
    </w:rPr>
  </w:style>
  <w:style w:type="paragraph" w:styleId="ListParagraph">
    <w:name w:val="List Paragraph"/>
    <w:basedOn w:val="Normal"/>
    <w:uiPriority w:val="34"/>
    <w:qFormat/>
    <w:rsid w:val="009330E6"/>
    <w:pPr>
      <w:ind w:left="720"/>
      <w:contextualSpacing/>
    </w:pPr>
  </w:style>
  <w:style w:type="paragraph" w:styleId="Bibliography">
    <w:name w:val="Bibliography"/>
    <w:basedOn w:val="Normal"/>
    <w:next w:val="Normal"/>
    <w:uiPriority w:val="37"/>
    <w:unhideWhenUsed/>
    <w:rsid w:val="00637995"/>
  </w:style>
  <w:style w:type="paragraph" w:styleId="TOCHeading">
    <w:name w:val="TOC Heading"/>
    <w:basedOn w:val="Heading1"/>
    <w:next w:val="Normal"/>
    <w:uiPriority w:val="39"/>
    <w:semiHidden/>
    <w:unhideWhenUsed/>
    <w:qFormat/>
    <w:rsid w:val="00667E5E"/>
    <w:pPr>
      <w:keepNext/>
      <w:keepLines/>
      <w:spacing w:before="480" w:after="0" w:line="276" w:lineRule="auto"/>
      <w:jc w:val="left"/>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667E5E"/>
    <w:pPr>
      <w:spacing w:after="100"/>
    </w:pPr>
  </w:style>
  <w:style w:type="paragraph" w:styleId="TOC2">
    <w:name w:val="toc 2"/>
    <w:basedOn w:val="Normal"/>
    <w:next w:val="Normal"/>
    <w:autoRedefine/>
    <w:uiPriority w:val="39"/>
    <w:unhideWhenUsed/>
    <w:rsid w:val="00667E5E"/>
    <w:pPr>
      <w:spacing w:after="100"/>
      <w:ind w:left="240"/>
    </w:pPr>
  </w:style>
  <w:style w:type="paragraph" w:styleId="TOC3">
    <w:name w:val="toc 3"/>
    <w:basedOn w:val="Normal"/>
    <w:next w:val="Normal"/>
    <w:autoRedefine/>
    <w:uiPriority w:val="39"/>
    <w:unhideWhenUsed/>
    <w:rsid w:val="00667E5E"/>
    <w:pPr>
      <w:spacing w:after="100"/>
      <w:ind w:left="480"/>
    </w:pPr>
  </w:style>
  <w:style w:type="character" w:styleId="Hyperlink">
    <w:name w:val="Hyperlink"/>
    <w:basedOn w:val="DefaultParagraphFont"/>
    <w:uiPriority w:val="99"/>
    <w:unhideWhenUsed/>
    <w:rsid w:val="00667E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02202">
      <w:bodyDiv w:val="1"/>
      <w:marLeft w:val="0"/>
      <w:marRight w:val="0"/>
      <w:marTop w:val="0"/>
      <w:marBottom w:val="0"/>
      <w:divBdr>
        <w:top w:val="none" w:sz="0" w:space="0" w:color="auto"/>
        <w:left w:val="none" w:sz="0" w:space="0" w:color="auto"/>
        <w:bottom w:val="none" w:sz="0" w:space="0" w:color="auto"/>
        <w:right w:val="none" w:sz="0" w:space="0" w:color="auto"/>
      </w:divBdr>
      <w:divsChild>
        <w:div w:id="1361315710">
          <w:marLeft w:val="0"/>
          <w:marRight w:val="0"/>
          <w:marTop w:val="0"/>
          <w:marBottom w:val="0"/>
          <w:divBdr>
            <w:top w:val="none" w:sz="0" w:space="0" w:color="auto"/>
            <w:left w:val="none" w:sz="0" w:space="0" w:color="auto"/>
            <w:bottom w:val="none" w:sz="0" w:space="0" w:color="auto"/>
            <w:right w:val="none" w:sz="0" w:space="0" w:color="auto"/>
          </w:divBdr>
          <w:divsChild>
            <w:div w:id="495069215">
              <w:marLeft w:val="0"/>
              <w:marRight w:val="0"/>
              <w:marTop w:val="0"/>
              <w:marBottom w:val="0"/>
              <w:divBdr>
                <w:top w:val="none" w:sz="0" w:space="0" w:color="auto"/>
                <w:left w:val="none" w:sz="0" w:space="0" w:color="auto"/>
                <w:bottom w:val="none" w:sz="0" w:space="0" w:color="auto"/>
                <w:right w:val="none" w:sz="0" w:space="0" w:color="auto"/>
              </w:divBdr>
              <w:divsChild>
                <w:div w:id="212114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85416">
      <w:bodyDiv w:val="1"/>
      <w:marLeft w:val="0"/>
      <w:marRight w:val="0"/>
      <w:marTop w:val="0"/>
      <w:marBottom w:val="0"/>
      <w:divBdr>
        <w:top w:val="none" w:sz="0" w:space="0" w:color="auto"/>
        <w:left w:val="none" w:sz="0" w:space="0" w:color="auto"/>
        <w:bottom w:val="none" w:sz="0" w:space="0" w:color="auto"/>
        <w:right w:val="none" w:sz="0" w:space="0" w:color="auto"/>
      </w:divBdr>
    </w:div>
    <w:div w:id="127443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279990/unemployment-rate-in-the-uk-by-count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about.sainsburys.co.uk/about-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bout.sainsburys.co.uk/~/media/Files/S/Sainsburys/pdf-downloads/sainsburys-ar-2017-business-model" TargetMode="External"/><Relationship Id="rId5" Type="http://schemas.openxmlformats.org/officeDocument/2006/relationships/webSettings" Target="webSettings.xml"/><Relationship Id="rId10" Type="http://schemas.openxmlformats.org/officeDocument/2006/relationships/hyperlink" Target="https://www.about.sainsburys.co.uk/~/media/Files/S/Sainsburys/documents/reports-and-presentations/2023/annual-report-2023/annual-report-and-financial-statements-2023.pdf" TargetMode="External"/><Relationship Id="rId4" Type="http://schemas.openxmlformats.org/officeDocument/2006/relationships/settings" Target="settings.xml"/><Relationship Id="rId9" Type="http://schemas.openxmlformats.org/officeDocument/2006/relationships/hyperlink" Target="https://www.globaldata.com/company-profile/j-sainsbury-pl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Sai231</b:Tag>
    <b:SourceType>InternetSite</b:SourceType>
    <b:Guid>{41F25294-7A5E-4DE0-8F55-70A489C814EF}</b:Guid>
    <b:LCID>0</b:LCID>
    <b:Author>
      <b:Author>
        <b:Corporate>Sainsbury's</b:Corporate>
      </b:Author>
    </b:Author>
    <b:Title>About us</b:Title>
    <b:Year>2023</b:Year>
    <b:URL>https://www.about.sainsburys.co.uk/about-us</b:URL>
    <b:RefOrder>1</b:RefOrder>
  </b:Source>
  <b:Source>
    <b:Tag>Glo236</b:Tag>
    <b:SourceType>InternetSite</b:SourceType>
    <b:Guid>{C7BE8044-52B3-4E7D-BA5B-73593C978EB1}</b:Guid>
    <b:LCID>0</b:LCID>
    <b:Author>
      <b:Author>
        <b:Corporate>GlobalData</b:Corporate>
      </b:Author>
    </b:Author>
    <b:Title>J Sainsbury Plc: Overview</b:Title>
    <b:Year>2023</b:Year>
    <b:URL>https://www.globaldata.com/company-profile/j-sainsbury-plc/#:~:text=J%20Sainsbury%20Plc%3A%20Overview&amp;text=J%20Sainsbury%20Plc%20(Sainsbury's)%20is,%2C%20Habitat%2C%20and%20Argos%20banners.</b:URL>
    <b:RefOrder>2</b:RefOrder>
  </b:Source>
  <b:Source>
    <b:Tag>JSa23</b:Tag>
    <b:SourceType>InternetSite</b:SourceType>
    <b:Guid>{B90942BD-CC28-4133-8565-136E4686592D}</b:Guid>
    <b:LCID>0</b:LCID>
    <b:Author>
      <b:Author>
        <b:Corporate>J Sainsbury plc</b:Corporate>
      </b:Author>
    </b:Author>
    <b:Title>J Sainsbury plc Annual Report 2023</b:Title>
    <b:Year>2023</b:Year>
    <b:URL>https://www.about.sainsburys.co.uk/~/media/Files/S/Sainsburys/documents/reports-and-presentations/2023/annual-report-2023/annual-report-and-financial-statements-2023.pdf</b:URL>
    <b:RefOrder>3</b:RefOrder>
  </b:Source>
  <b:Source>
    <b:Tag>Sai232</b:Tag>
    <b:SourceType>InternetSite</b:SourceType>
    <b:Guid>{F5B8EDD9-4A67-4845-9DD4-DD05998713EB}</b:Guid>
    <b:LCID>0</b:LCID>
    <b:Author>
      <b:Author>
        <b:Corporate>Sainsbury’s</b:Corporate>
      </b:Author>
    </b:Author>
    <b:Title>Our business model</b:Title>
    <b:Year>2023</b:Year>
    <b:URL>https://www.about.sainsburys.co.uk/~/media/Files/S/Sainsburys/pdf-downloads/sainsburys-ar-2017-business-model#:~:text=Our%20business%20is%20built%20on,quality%2C%20safety%20and%20ethical%20standards.</b:URL>
    <b:RefOrder>4</b:RefOrder>
  </b:Source>
  <b:Source>
    <b:Tag>DClst</b:Tag>
    <b:SourceType>InternetSite</b:SourceType>
    <b:Guid>{C7792AFF-9B2B-408C-B3A0-6E4971B31376}</b:Guid>
    <b:LCID>0</b:LCID>
    <b:Author>
      <b:Author>
        <b:NameList>
          <b:Person>
            <b:Last>Clark</b:Last>
            <b:First>D.</b:First>
          </b:Person>
        </b:NameList>
      </b:Author>
    </b:Author>
    <b:Title>Unemployment rate of the UK 1992-2023, by country</b:Title>
    <b:Year>2023</b:Year>
    <b:Month>August</b:Month>
    <b:URL>https://www.statista.com/statistics/279990/unemployment-rate-in-the-uk-by-country/</b:URL>
    <b:Day>18</b:Day>
    <b:RefOrder>5</b:RefOrder>
  </b:Source>
</b:Sources>
</file>

<file path=customXml/itemProps1.xml><?xml version="1.0" encoding="utf-8"?>
<ds:datastoreItem xmlns:ds="http://schemas.openxmlformats.org/officeDocument/2006/customXml" ds:itemID="{704418ED-5E1B-459A-8113-EE0F1D640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5192</Words>
  <Characters>29596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rajvinder01586@gmail.com</cp:lastModifiedBy>
  <cp:revision>5</cp:revision>
  <dcterms:created xsi:type="dcterms:W3CDTF">2023-08-31T05:46:00Z</dcterms:created>
  <dcterms:modified xsi:type="dcterms:W3CDTF">2023-08-31T19:46:00Z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6cf092d1abf80d89640d059df4f901d996934fb84d4f9ee1a4e3c8fa921c0454</vt:lpwstr>
  </property>
</Properties>
</file>