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8C405F" w14:textId="77777777" w:rsidR="00373C73" w:rsidRDefault="006D0DB8" w:rsidP="00A25B69">
      <w:pPr>
        <w:spacing w:after="0"/>
        <w:rPr>
          <w:b/>
          <w:bCs/>
          <w:sz w:val="24"/>
          <w:szCs w:val="24"/>
          <w:u w:val="single"/>
        </w:rPr>
      </w:pPr>
      <w:r w:rsidRPr="00550F50">
        <w:rPr>
          <w:b/>
          <w:bCs/>
          <w:sz w:val="24"/>
          <w:szCs w:val="24"/>
          <w:u w:val="single"/>
        </w:rPr>
        <w:t>COMMENTAR</w:t>
      </w:r>
      <w:r w:rsidR="00C67532" w:rsidRPr="00550F50">
        <w:rPr>
          <w:b/>
          <w:bCs/>
          <w:sz w:val="24"/>
          <w:szCs w:val="24"/>
          <w:u w:val="single"/>
        </w:rPr>
        <w:t>Y 1</w:t>
      </w:r>
    </w:p>
    <w:p w14:paraId="638E4351" w14:textId="77777777" w:rsidR="00550F50" w:rsidRPr="00550F50" w:rsidRDefault="00550F50" w:rsidP="00A25B69">
      <w:pPr>
        <w:spacing w:after="0"/>
        <w:rPr>
          <w:b/>
          <w:bCs/>
          <w:sz w:val="24"/>
          <w:szCs w:val="24"/>
          <w:u w:val="single"/>
        </w:rPr>
      </w:pPr>
    </w:p>
    <w:p w14:paraId="63B96D37" w14:textId="77777777" w:rsidR="00EB2D7D" w:rsidRPr="00550F50" w:rsidRDefault="006D0DB8" w:rsidP="00A25B69">
      <w:pPr>
        <w:spacing w:after="0"/>
        <w:rPr>
          <w:b/>
          <w:bCs/>
          <w:sz w:val="24"/>
          <w:szCs w:val="24"/>
        </w:rPr>
      </w:pPr>
      <w:r w:rsidRPr="00550F50">
        <w:rPr>
          <w:b/>
          <w:bCs/>
          <w:sz w:val="24"/>
          <w:szCs w:val="24"/>
        </w:rPr>
        <w:t>“There are evidently four kinds of monks. The first are the Cenobites, that is, those who live in monasteries, serving under a Rule and an abbot. The second are the anchorites or</w:t>
      </w:r>
      <w:r w:rsidR="00550F50">
        <w:rPr>
          <w:b/>
          <w:bCs/>
          <w:sz w:val="24"/>
          <w:szCs w:val="24"/>
        </w:rPr>
        <w:t xml:space="preserve"> </w:t>
      </w:r>
      <w:r w:rsidRPr="00550F50">
        <w:rPr>
          <w:b/>
          <w:bCs/>
          <w:sz w:val="24"/>
          <w:szCs w:val="24"/>
        </w:rPr>
        <w:t>hermits, that is those who not in the first fervour of their conversion, but after long</w:t>
      </w:r>
      <w:r w:rsidR="00550F50">
        <w:rPr>
          <w:b/>
          <w:bCs/>
          <w:sz w:val="24"/>
          <w:szCs w:val="24"/>
        </w:rPr>
        <w:t xml:space="preserve"> </w:t>
      </w:r>
      <w:r w:rsidRPr="00550F50">
        <w:rPr>
          <w:b/>
          <w:bCs/>
          <w:sz w:val="24"/>
          <w:szCs w:val="24"/>
        </w:rPr>
        <w:t>probation in a monastery, having learned in association with many brethren how to fight</w:t>
      </w:r>
      <w:r w:rsidR="00550F50">
        <w:rPr>
          <w:b/>
          <w:bCs/>
          <w:sz w:val="24"/>
          <w:szCs w:val="24"/>
        </w:rPr>
        <w:t xml:space="preserve"> </w:t>
      </w:r>
      <w:r w:rsidRPr="00550F50">
        <w:rPr>
          <w:b/>
          <w:bCs/>
          <w:sz w:val="24"/>
          <w:szCs w:val="24"/>
        </w:rPr>
        <w:t>against the devil, go out well armed from the ranks of the community to the solitary</w:t>
      </w:r>
      <w:r w:rsidR="00550F50">
        <w:rPr>
          <w:b/>
          <w:bCs/>
          <w:sz w:val="24"/>
          <w:szCs w:val="24"/>
        </w:rPr>
        <w:t xml:space="preserve"> </w:t>
      </w:r>
      <w:r w:rsidRPr="00550F50">
        <w:rPr>
          <w:b/>
          <w:bCs/>
          <w:sz w:val="24"/>
          <w:szCs w:val="24"/>
        </w:rPr>
        <w:t>combat of the desert. They are able now to live without the help of others, and by their</w:t>
      </w:r>
      <w:r w:rsidR="00550F50">
        <w:rPr>
          <w:b/>
          <w:bCs/>
          <w:sz w:val="24"/>
          <w:szCs w:val="24"/>
        </w:rPr>
        <w:t xml:space="preserve"> </w:t>
      </w:r>
      <w:r w:rsidRPr="00550F50">
        <w:rPr>
          <w:b/>
          <w:bCs/>
          <w:sz w:val="24"/>
          <w:szCs w:val="24"/>
        </w:rPr>
        <w:t>own strength and God’s assistance, to fight against the temptation of mind and body”.</w:t>
      </w:r>
    </w:p>
    <w:p w14:paraId="5B9FBB4F" w14:textId="77777777" w:rsidR="0028235F" w:rsidRDefault="0028235F" w:rsidP="00A25B69">
      <w:pPr>
        <w:spacing w:after="0"/>
        <w:rPr>
          <w:sz w:val="24"/>
          <w:szCs w:val="24"/>
        </w:rPr>
      </w:pPr>
    </w:p>
    <w:p w14:paraId="19E1A7DC" w14:textId="77777777" w:rsidR="00C530E5" w:rsidRPr="00A25B69" w:rsidRDefault="00C530E5" w:rsidP="00A25B69">
      <w:pPr>
        <w:spacing w:after="0"/>
        <w:rPr>
          <w:sz w:val="24"/>
          <w:szCs w:val="24"/>
        </w:rPr>
      </w:pPr>
    </w:p>
    <w:p w14:paraId="00F15474" w14:textId="77777777" w:rsidR="00E15C1C" w:rsidRDefault="006D0DB8" w:rsidP="00A25B69">
      <w:pPr>
        <w:spacing w:after="0"/>
        <w:rPr>
          <w:sz w:val="24"/>
          <w:szCs w:val="24"/>
        </w:rPr>
      </w:pPr>
      <w:r w:rsidRPr="00A25B69">
        <w:rPr>
          <w:sz w:val="24"/>
          <w:szCs w:val="24"/>
        </w:rPr>
        <w:t>T</w:t>
      </w:r>
      <w:r w:rsidR="001A7624" w:rsidRPr="00A25B69">
        <w:rPr>
          <w:sz w:val="24"/>
          <w:szCs w:val="24"/>
        </w:rPr>
        <w:t xml:space="preserve">his text is </w:t>
      </w:r>
      <w:r w:rsidR="00E82017" w:rsidRPr="00A25B69">
        <w:rPr>
          <w:sz w:val="24"/>
          <w:szCs w:val="24"/>
        </w:rPr>
        <w:t xml:space="preserve">a translation, probably by Abbot Justin McCann in 1913, of the </w:t>
      </w:r>
      <w:r w:rsidR="00994A30" w:rsidRPr="00A25B69">
        <w:rPr>
          <w:sz w:val="24"/>
          <w:szCs w:val="24"/>
        </w:rPr>
        <w:t>first half of the First Chapter of the Rule of St Benedict</w:t>
      </w:r>
      <w:r w:rsidR="00E82017" w:rsidRPr="00E45933">
        <w:rPr>
          <w:sz w:val="24"/>
          <w:szCs w:val="24"/>
        </w:rPr>
        <w:t>.</w:t>
      </w:r>
      <w:r w:rsidR="00994A30" w:rsidRPr="00E45933">
        <w:rPr>
          <w:sz w:val="24"/>
          <w:szCs w:val="24"/>
        </w:rPr>
        <w:t xml:space="preserve"> </w:t>
      </w:r>
      <w:r w:rsidR="00EE1CD4" w:rsidRPr="00E45933">
        <w:rPr>
          <w:sz w:val="24"/>
          <w:szCs w:val="24"/>
        </w:rPr>
        <w:t>(</w:t>
      </w:r>
      <w:r w:rsidR="00E45933" w:rsidRPr="00E45933">
        <w:rPr>
          <w:rFonts w:cstheme="minorHAnsi"/>
          <w:sz w:val="24"/>
          <w:szCs w:val="24"/>
        </w:rPr>
        <w:t xml:space="preserve">Abbey of Regina </w:t>
      </w:r>
      <w:proofErr w:type="spellStart"/>
      <w:r w:rsidR="00E45933" w:rsidRPr="00E45933">
        <w:rPr>
          <w:rFonts w:cstheme="minorHAnsi"/>
          <w:sz w:val="24"/>
          <w:szCs w:val="24"/>
        </w:rPr>
        <w:t>Laudis</w:t>
      </w:r>
      <w:proofErr w:type="spellEnd"/>
      <w:r w:rsidR="00E45933">
        <w:rPr>
          <w:rFonts w:cstheme="minorHAnsi"/>
          <w:sz w:val="24"/>
          <w:szCs w:val="24"/>
        </w:rPr>
        <w:t xml:space="preserve">, </w:t>
      </w:r>
      <w:r w:rsidR="00E45933" w:rsidRPr="00E45933">
        <w:rPr>
          <w:rFonts w:cstheme="minorHAnsi"/>
          <w:sz w:val="24"/>
          <w:szCs w:val="24"/>
        </w:rPr>
        <w:t>1913)</w:t>
      </w:r>
      <w:r w:rsidR="00EE1CD4" w:rsidRPr="00E45933">
        <w:rPr>
          <w:sz w:val="24"/>
          <w:szCs w:val="24"/>
        </w:rPr>
        <w:t>.</w:t>
      </w:r>
      <w:r w:rsidR="00C67532" w:rsidRPr="00E45933">
        <w:rPr>
          <w:sz w:val="24"/>
          <w:szCs w:val="24"/>
        </w:rPr>
        <w:t xml:space="preserve"> </w:t>
      </w:r>
      <w:r w:rsidR="00856AD5" w:rsidRPr="00E45933">
        <w:rPr>
          <w:sz w:val="24"/>
          <w:szCs w:val="24"/>
        </w:rPr>
        <w:t xml:space="preserve">The </w:t>
      </w:r>
      <w:r w:rsidR="00856AD5" w:rsidRPr="00A25B69">
        <w:rPr>
          <w:sz w:val="24"/>
          <w:szCs w:val="24"/>
        </w:rPr>
        <w:t>original</w:t>
      </w:r>
      <w:r w:rsidR="00994A30" w:rsidRPr="00A25B69">
        <w:rPr>
          <w:sz w:val="24"/>
          <w:szCs w:val="24"/>
        </w:rPr>
        <w:t xml:space="preserve"> was written by St Benedict of Nursia</w:t>
      </w:r>
      <w:r w:rsidR="006C2228" w:rsidRPr="00A25B69">
        <w:rPr>
          <w:sz w:val="24"/>
          <w:szCs w:val="24"/>
        </w:rPr>
        <w:t xml:space="preserve"> when</w:t>
      </w:r>
      <w:r w:rsidR="00F713E2" w:rsidRPr="00A25B69">
        <w:rPr>
          <w:sz w:val="24"/>
          <w:szCs w:val="24"/>
        </w:rPr>
        <w:t xml:space="preserve"> </w:t>
      </w:r>
      <w:r w:rsidR="00812B5B" w:rsidRPr="00A25B69">
        <w:rPr>
          <w:sz w:val="24"/>
          <w:szCs w:val="24"/>
        </w:rPr>
        <w:t>abbot of Monte Cassino</w:t>
      </w:r>
      <w:r w:rsidR="00C1412D" w:rsidRPr="00A25B69">
        <w:rPr>
          <w:sz w:val="24"/>
          <w:szCs w:val="24"/>
        </w:rPr>
        <w:t xml:space="preserve"> in sixth-century Italy, an era beset by the collapse of the established world order, the Roman Empire.</w:t>
      </w:r>
      <w:r w:rsidR="00812B5B" w:rsidRPr="00A25B69">
        <w:rPr>
          <w:sz w:val="24"/>
          <w:szCs w:val="24"/>
        </w:rPr>
        <w:t xml:space="preserve"> Historians a</w:t>
      </w:r>
      <w:r w:rsidR="004B2CF1" w:rsidRPr="00A25B69">
        <w:rPr>
          <w:sz w:val="24"/>
          <w:szCs w:val="24"/>
        </w:rPr>
        <w:t xml:space="preserve">re uncertain of the exact date, and in fact, it was </w:t>
      </w:r>
      <w:r w:rsidR="00EE1CD4" w:rsidRPr="00A25B69">
        <w:rPr>
          <w:sz w:val="24"/>
          <w:szCs w:val="24"/>
        </w:rPr>
        <w:t xml:space="preserve">probably </w:t>
      </w:r>
      <w:r w:rsidR="004B2CF1" w:rsidRPr="00A25B69">
        <w:rPr>
          <w:sz w:val="24"/>
          <w:szCs w:val="24"/>
        </w:rPr>
        <w:t>a work in progress, taking some ti</w:t>
      </w:r>
      <w:r w:rsidR="00EE1CD4" w:rsidRPr="00A25B69">
        <w:rPr>
          <w:sz w:val="24"/>
          <w:szCs w:val="24"/>
        </w:rPr>
        <w:t>me to complete</w:t>
      </w:r>
      <w:r w:rsidR="00E678B7" w:rsidRPr="00A25B69">
        <w:rPr>
          <w:sz w:val="24"/>
          <w:szCs w:val="24"/>
        </w:rPr>
        <w:t xml:space="preserve">. </w:t>
      </w:r>
      <w:r w:rsidR="00EE1CD4" w:rsidRPr="00A25B69">
        <w:rPr>
          <w:sz w:val="24"/>
          <w:szCs w:val="24"/>
        </w:rPr>
        <w:t>“</w:t>
      </w:r>
      <w:r w:rsidR="00382B44" w:rsidRPr="00A25B69">
        <w:rPr>
          <w:sz w:val="24"/>
          <w:szCs w:val="24"/>
        </w:rPr>
        <w:t>It is certain that St. Benedict did not compose his Rule at one stroke; Chapters LXVII-LXXIII. are an addition”</w:t>
      </w:r>
      <w:r w:rsidR="00C67532" w:rsidRPr="00A25B69">
        <w:rPr>
          <w:sz w:val="24"/>
          <w:szCs w:val="24"/>
        </w:rPr>
        <w:t xml:space="preserve"> </w:t>
      </w:r>
      <w:r w:rsidR="00382B44" w:rsidRPr="004F7744">
        <w:rPr>
          <w:sz w:val="24"/>
          <w:szCs w:val="24"/>
        </w:rPr>
        <w:t xml:space="preserve">(Delatte, </w:t>
      </w:r>
      <w:r w:rsidR="004F7744" w:rsidRPr="004F7744">
        <w:rPr>
          <w:sz w:val="24"/>
          <w:szCs w:val="24"/>
        </w:rPr>
        <w:t>2000</w:t>
      </w:r>
      <w:r w:rsidR="00382B44" w:rsidRPr="004F7744">
        <w:rPr>
          <w:sz w:val="24"/>
          <w:szCs w:val="24"/>
        </w:rPr>
        <w:t>,</w:t>
      </w:r>
      <w:r w:rsidR="004F7744" w:rsidRPr="004F7744">
        <w:rPr>
          <w:sz w:val="24"/>
          <w:szCs w:val="24"/>
        </w:rPr>
        <w:t xml:space="preserve"> p.</w:t>
      </w:r>
      <w:r w:rsidR="00382B44" w:rsidRPr="004F7744">
        <w:rPr>
          <w:sz w:val="24"/>
          <w:szCs w:val="24"/>
        </w:rPr>
        <w:t xml:space="preserve"> xi)</w:t>
      </w:r>
      <w:r w:rsidR="00C67532" w:rsidRPr="004F7744">
        <w:rPr>
          <w:sz w:val="24"/>
          <w:szCs w:val="24"/>
        </w:rPr>
        <w:t>.</w:t>
      </w:r>
      <w:r w:rsidR="00C67532" w:rsidRPr="00A25B69">
        <w:rPr>
          <w:sz w:val="24"/>
          <w:szCs w:val="24"/>
        </w:rPr>
        <w:t xml:space="preserve"> </w:t>
      </w:r>
      <w:r w:rsidR="004B2CF1" w:rsidRPr="00A25B69">
        <w:rPr>
          <w:sz w:val="24"/>
          <w:szCs w:val="24"/>
        </w:rPr>
        <w:t xml:space="preserve"> </w:t>
      </w:r>
      <w:r w:rsidR="00BD6256" w:rsidRPr="00A25B69">
        <w:rPr>
          <w:sz w:val="24"/>
          <w:szCs w:val="24"/>
        </w:rPr>
        <w:t xml:space="preserve">As such, it is one of only two primary sources </w:t>
      </w:r>
      <w:r w:rsidR="00C26D41" w:rsidRPr="00A25B69">
        <w:rPr>
          <w:sz w:val="24"/>
          <w:szCs w:val="24"/>
        </w:rPr>
        <w:t>concerning St Benedict, the o</w:t>
      </w:r>
      <w:r w:rsidR="00635E8D" w:rsidRPr="00A25B69">
        <w:rPr>
          <w:sz w:val="24"/>
          <w:szCs w:val="24"/>
        </w:rPr>
        <w:t>ther being the second book of the Dialogues written by Pope Grego</w:t>
      </w:r>
      <w:r w:rsidR="004B2CF1" w:rsidRPr="00A25B69">
        <w:rPr>
          <w:sz w:val="24"/>
          <w:szCs w:val="24"/>
        </w:rPr>
        <w:t>ry the Gre</w:t>
      </w:r>
      <w:r w:rsidR="0028235F" w:rsidRPr="00A25B69">
        <w:rPr>
          <w:sz w:val="24"/>
          <w:szCs w:val="24"/>
        </w:rPr>
        <w:t xml:space="preserve">at </w:t>
      </w:r>
      <w:r w:rsidR="004B2CF1" w:rsidRPr="00A25B69">
        <w:rPr>
          <w:sz w:val="24"/>
          <w:szCs w:val="24"/>
        </w:rPr>
        <w:t xml:space="preserve">between </w:t>
      </w:r>
      <w:r w:rsidR="0028235F" w:rsidRPr="00A25B69">
        <w:rPr>
          <w:sz w:val="24"/>
          <w:szCs w:val="24"/>
        </w:rPr>
        <w:t xml:space="preserve">AD </w:t>
      </w:r>
      <w:r w:rsidR="004B2CF1" w:rsidRPr="00A25B69">
        <w:rPr>
          <w:sz w:val="24"/>
          <w:szCs w:val="24"/>
        </w:rPr>
        <w:t>593-4 (Lawrence, 2015, p</w:t>
      </w:r>
      <w:r w:rsidR="00C67532" w:rsidRPr="00A25B69">
        <w:rPr>
          <w:sz w:val="24"/>
          <w:szCs w:val="24"/>
        </w:rPr>
        <w:t xml:space="preserve">. </w:t>
      </w:r>
      <w:r w:rsidR="004B2CF1" w:rsidRPr="00A25B69">
        <w:rPr>
          <w:sz w:val="24"/>
          <w:szCs w:val="24"/>
        </w:rPr>
        <w:t>14)</w:t>
      </w:r>
      <w:r w:rsidR="00C67532" w:rsidRPr="00A25B69">
        <w:rPr>
          <w:sz w:val="24"/>
          <w:szCs w:val="24"/>
        </w:rPr>
        <w:t>.</w:t>
      </w:r>
    </w:p>
    <w:p w14:paraId="45419C17" w14:textId="77777777" w:rsidR="00F27D58" w:rsidRPr="00A25B69" w:rsidRDefault="00F27D58" w:rsidP="00A25B69">
      <w:pPr>
        <w:spacing w:after="0"/>
        <w:rPr>
          <w:sz w:val="24"/>
          <w:szCs w:val="24"/>
        </w:rPr>
      </w:pPr>
    </w:p>
    <w:p w14:paraId="010DEFCF" w14:textId="77777777" w:rsidR="00262DD7" w:rsidRDefault="006D0DB8" w:rsidP="00A25B69">
      <w:pPr>
        <w:spacing w:after="0"/>
        <w:rPr>
          <w:sz w:val="24"/>
          <w:szCs w:val="24"/>
        </w:rPr>
      </w:pPr>
      <w:r w:rsidRPr="00A25B69">
        <w:rPr>
          <w:sz w:val="24"/>
          <w:szCs w:val="24"/>
        </w:rPr>
        <w:t xml:space="preserve"> According to Gregory</w:t>
      </w:r>
      <w:r w:rsidR="00F713E2" w:rsidRPr="00A25B69">
        <w:rPr>
          <w:sz w:val="24"/>
          <w:szCs w:val="24"/>
        </w:rPr>
        <w:t>,</w:t>
      </w:r>
      <w:r w:rsidRPr="00A25B69">
        <w:rPr>
          <w:sz w:val="24"/>
          <w:szCs w:val="24"/>
        </w:rPr>
        <w:t xml:space="preserve"> St Benedict had started his monastic life as an A</w:t>
      </w:r>
      <w:r w:rsidR="00856AD5" w:rsidRPr="00A25B69">
        <w:rPr>
          <w:sz w:val="24"/>
          <w:szCs w:val="24"/>
        </w:rPr>
        <w:t>nchorite, living an eremi</w:t>
      </w:r>
      <w:r w:rsidR="00C84D37" w:rsidRPr="00A25B69">
        <w:rPr>
          <w:sz w:val="24"/>
          <w:szCs w:val="24"/>
        </w:rPr>
        <w:t>tic life for three years in a cave near</w:t>
      </w:r>
      <w:r w:rsidR="007228A0" w:rsidRPr="00A25B69">
        <w:rPr>
          <w:sz w:val="24"/>
          <w:szCs w:val="24"/>
        </w:rPr>
        <w:t xml:space="preserve"> Subiac</w:t>
      </w:r>
      <w:r w:rsidR="00C84D37" w:rsidRPr="00A25B69">
        <w:rPr>
          <w:sz w:val="24"/>
          <w:szCs w:val="24"/>
        </w:rPr>
        <w:t xml:space="preserve">o </w:t>
      </w:r>
      <w:r w:rsidR="00C815EA" w:rsidRPr="00A25B69">
        <w:rPr>
          <w:sz w:val="24"/>
          <w:szCs w:val="24"/>
        </w:rPr>
        <w:t>(Gregory, 2:1)</w:t>
      </w:r>
      <w:r w:rsidR="00F4022D" w:rsidRPr="00A25B69">
        <w:rPr>
          <w:sz w:val="24"/>
          <w:szCs w:val="24"/>
        </w:rPr>
        <w:t>.</w:t>
      </w:r>
      <w:r w:rsidR="00C67532" w:rsidRPr="00A25B69">
        <w:rPr>
          <w:sz w:val="24"/>
          <w:szCs w:val="24"/>
        </w:rPr>
        <w:t xml:space="preserve"> </w:t>
      </w:r>
      <w:r w:rsidR="00F4022D" w:rsidRPr="00A25B69">
        <w:rPr>
          <w:sz w:val="24"/>
          <w:szCs w:val="24"/>
        </w:rPr>
        <w:t xml:space="preserve"> </w:t>
      </w:r>
      <w:r w:rsidR="00FD2069" w:rsidRPr="00A25B69">
        <w:rPr>
          <w:sz w:val="24"/>
          <w:szCs w:val="24"/>
        </w:rPr>
        <w:t>I</w:t>
      </w:r>
      <w:r w:rsidR="00C84D37" w:rsidRPr="00A25B69">
        <w:rPr>
          <w:sz w:val="24"/>
          <w:szCs w:val="24"/>
        </w:rPr>
        <w:t>nitially r</w:t>
      </w:r>
      <w:r w:rsidR="00ED5C4A" w:rsidRPr="00A25B69">
        <w:rPr>
          <w:sz w:val="24"/>
          <w:szCs w:val="24"/>
        </w:rPr>
        <w:t>eluctant to embark on a cenobitic</w:t>
      </w:r>
      <w:r w:rsidR="00C84D37" w:rsidRPr="00A25B69">
        <w:rPr>
          <w:sz w:val="24"/>
          <w:szCs w:val="24"/>
        </w:rPr>
        <w:t xml:space="preserve"> life, he eventually accepted the post of ab</w:t>
      </w:r>
      <w:r w:rsidR="006E7D79" w:rsidRPr="00A25B69">
        <w:rPr>
          <w:sz w:val="24"/>
          <w:szCs w:val="24"/>
        </w:rPr>
        <w:t>bot</w:t>
      </w:r>
      <w:r w:rsidR="00C84D37" w:rsidRPr="00A25B69">
        <w:rPr>
          <w:sz w:val="24"/>
          <w:szCs w:val="24"/>
        </w:rPr>
        <w:t xml:space="preserve"> at a nearby monastery</w:t>
      </w:r>
      <w:r w:rsidR="006E7D79" w:rsidRPr="00A25B69">
        <w:rPr>
          <w:sz w:val="24"/>
          <w:szCs w:val="24"/>
        </w:rPr>
        <w:t xml:space="preserve">. However, </w:t>
      </w:r>
      <w:r w:rsidR="00072B48" w:rsidRPr="00A25B69">
        <w:rPr>
          <w:sz w:val="24"/>
          <w:szCs w:val="24"/>
        </w:rPr>
        <w:t>his attempts at reform were not well received</w:t>
      </w:r>
      <w:r w:rsidR="00D96B89" w:rsidRPr="00A25B69">
        <w:rPr>
          <w:sz w:val="24"/>
          <w:szCs w:val="24"/>
        </w:rPr>
        <w:t>,</w:t>
      </w:r>
      <w:r w:rsidR="00F713E2" w:rsidRPr="00A25B69">
        <w:rPr>
          <w:sz w:val="24"/>
          <w:szCs w:val="24"/>
        </w:rPr>
        <w:t xml:space="preserve"> </w:t>
      </w:r>
      <w:r w:rsidR="006E7D79" w:rsidRPr="00A25B69">
        <w:rPr>
          <w:sz w:val="24"/>
          <w:szCs w:val="24"/>
        </w:rPr>
        <w:t>culminating</w:t>
      </w:r>
      <w:r w:rsidR="00AE6399" w:rsidRPr="00A25B69">
        <w:rPr>
          <w:sz w:val="24"/>
          <w:szCs w:val="24"/>
        </w:rPr>
        <w:t xml:space="preserve"> in a </w:t>
      </w:r>
      <w:r w:rsidR="00D96B89" w:rsidRPr="00A25B69">
        <w:rPr>
          <w:sz w:val="24"/>
          <w:szCs w:val="24"/>
        </w:rPr>
        <w:t>failed plot to poison him</w:t>
      </w:r>
      <w:r w:rsidR="008B3984" w:rsidRPr="00A25B69">
        <w:rPr>
          <w:sz w:val="24"/>
          <w:szCs w:val="24"/>
        </w:rPr>
        <w:t xml:space="preserve"> </w:t>
      </w:r>
      <w:r w:rsidR="00D96B89" w:rsidRPr="00A25B69">
        <w:rPr>
          <w:sz w:val="24"/>
          <w:szCs w:val="24"/>
        </w:rPr>
        <w:t>and a</w:t>
      </w:r>
      <w:r w:rsidR="008B3984" w:rsidRPr="00A25B69">
        <w:rPr>
          <w:sz w:val="24"/>
          <w:szCs w:val="24"/>
        </w:rPr>
        <w:t xml:space="preserve"> ret</w:t>
      </w:r>
      <w:r w:rsidR="00FD2069" w:rsidRPr="00A25B69">
        <w:rPr>
          <w:sz w:val="24"/>
          <w:szCs w:val="24"/>
        </w:rPr>
        <w:t>urn to the life of the hermit</w:t>
      </w:r>
      <w:r w:rsidR="008B3984" w:rsidRPr="00A25B69">
        <w:rPr>
          <w:sz w:val="24"/>
          <w:szCs w:val="24"/>
        </w:rPr>
        <w:t>.</w:t>
      </w:r>
      <w:r w:rsidR="00C67532" w:rsidRPr="00A25B69">
        <w:rPr>
          <w:sz w:val="24"/>
          <w:szCs w:val="24"/>
        </w:rPr>
        <w:t xml:space="preserve"> </w:t>
      </w:r>
      <w:r w:rsidR="006E7D79" w:rsidRPr="00A25B69">
        <w:rPr>
          <w:sz w:val="24"/>
          <w:szCs w:val="24"/>
        </w:rPr>
        <w:t xml:space="preserve">(Gregory, 2:3). </w:t>
      </w:r>
      <w:r w:rsidR="00AE6399" w:rsidRPr="00A25B69">
        <w:rPr>
          <w:sz w:val="24"/>
          <w:szCs w:val="24"/>
        </w:rPr>
        <w:t xml:space="preserve"> </w:t>
      </w:r>
      <w:r w:rsidR="00697241" w:rsidRPr="00A25B69">
        <w:rPr>
          <w:sz w:val="24"/>
          <w:szCs w:val="24"/>
        </w:rPr>
        <w:t>Nevertheless</w:t>
      </w:r>
      <w:r w:rsidR="00540EF5" w:rsidRPr="00A25B69">
        <w:rPr>
          <w:sz w:val="24"/>
          <w:szCs w:val="24"/>
        </w:rPr>
        <w:t>,</w:t>
      </w:r>
      <w:r w:rsidR="00697241" w:rsidRPr="00A25B69">
        <w:rPr>
          <w:sz w:val="24"/>
          <w:szCs w:val="24"/>
        </w:rPr>
        <w:t xml:space="preserve"> he ultimately set up</w:t>
      </w:r>
      <w:r w:rsidR="00AE6399" w:rsidRPr="00A25B69">
        <w:rPr>
          <w:sz w:val="24"/>
          <w:szCs w:val="24"/>
        </w:rPr>
        <w:t xml:space="preserve"> twelve monasteries </w:t>
      </w:r>
      <w:r w:rsidR="00D96B89" w:rsidRPr="00A25B69">
        <w:rPr>
          <w:sz w:val="24"/>
          <w:szCs w:val="24"/>
        </w:rPr>
        <w:t xml:space="preserve">there </w:t>
      </w:r>
      <w:r w:rsidR="00AE6399" w:rsidRPr="00A25B69">
        <w:rPr>
          <w:sz w:val="24"/>
          <w:szCs w:val="24"/>
        </w:rPr>
        <w:t>with St Benedict as “a sort of abbot-general”</w:t>
      </w:r>
      <w:r w:rsidR="00540EF5" w:rsidRPr="00A25B69">
        <w:rPr>
          <w:sz w:val="24"/>
          <w:szCs w:val="24"/>
        </w:rPr>
        <w:t xml:space="preserve"> </w:t>
      </w:r>
      <w:r w:rsidR="00AE6399" w:rsidRPr="00A25B69">
        <w:rPr>
          <w:sz w:val="24"/>
          <w:szCs w:val="24"/>
        </w:rPr>
        <w:t>(Thompson</w:t>
      </w:r>
      <w:r w:rsidR="005C2B97" w:rsidRPr="00A25B69">
        <w:rPr>
          <w:sz w:val="24"/>
          <w:szCs w:val="24"/>
        </w:rPr>
        <w:t>, 1967,</w:t>
      </w:r>
      <w:r w:rsidR="00AE6399" w:rsidRPr="00A25B69">
        <w:rPr>
          <w:sz w:val="24"/>
          <w:szCs w:val="24"/>
        </w:rPr>
        <w:t xml:space="preserve"> p</w:t>
      </w:r>
      <w:r w:rsidR="00540EF5" w:rsidRPr="00A25B69">
        <w:rPr>
          <w:sz w:val="24"/>
          <w:szCs w:val="24"/>
        </w:rPr>
        <w:t xml:space="preserve">. </w:t>
      </w:r>
      <w:r w:rsidR="00AE6399" w:rsidRPr="00A25B69">
        <w:rPr>
          <w:sz w:val="24"/>
          <w:szCs w:val="24"/>
        </w:rPr>
        <w:t>12)</w:t>
      </w:r>
      <w:r w:rsidR="00540EF5" w:rsidRPr="00A25B69">
        <w:rPr>
          <w:sz w:val="24"/>
          <w:szCs w:val="24"/>
        </w:rPr>
        <w:t>.</w:t>
      </w:r>
      <w:r w:rsidR="00AE6399" w:rsidRPr="00A25B69">
        <w:rPr>
          <w:sz w:val="24"/>
          <w:szCs w:val="24"/>
        </w:rPr>
        <w:t xml:space="preserve"> Faced with another poison plot, St Benedict fle</w:t>
      </w:r>
      <w:r w:rsidR="00FD2069" w:rsidRPr="00A25B69">
        <w:rPr>
          <w:sz w:val="24"/>
          <w:szCs w:val="24"/>
        </w:rPr>
        <w:t>d to Monte Cassino,</w:t>
      </w:r>
      <w:r w:rsidR="005479AD" w:rsidRPr="00A25B69">
        <w:rPr>
          <w:sz w:val="24"/>
          <w:szCs w:val="24"/>
        </w:rPr>
        <w:t xml:space="preserve"> founded h</w:t>
      </w:r>
      <w:r w:rsidR="00FD2069" w:rsidRPr="00A25B69">
        <w:rPr>
          <w:sz w:val="24"/>
          <w:szCs w:val="24"/>
        </w:rPr>
        <w:t>is world-renowned abbey, and</w:t>
      </w:r>
      <w:r w:rsidR="005479AD" w:rsidRPr="00A25B69">
        <w:rPr>
          <w:sz w:val="24"/>
          <w:szCs w:val="24"/>
        </w:rPr>
        <w:t xml:space="preserve"> </w:t>
      </w:r>
      <w:r w:rsidR="00FD2069" w:rsidRPr="00A25B69">
        <w:rPr>
          <w:sz w:val="24"/>
          <w:szCs w:val="24"/>
        </w:rPr>
        <w:t xml:space="preserve">there he </w:t>
      </w:r>
      <w:r w:rsidR="00C17EC7" w:rsidRPr="00A25B69">
        <w:rPr>
          <w:sz w:val="24"/>
          <w:szCs w:val="24"/>
        </w:rPr>
        <w:t>wrote his R</w:t>
      </w:r>
      <w:r w:rsidR="005479AD" w:rsidRPr="00A25B69">
        <w:rPr>
          <w:sz w:val="24"/>
          <w:szCs w:val="24"/>
        </w:rPr>
        <w:t>ule</w:t>
      </w:r>
      <w:r w:rsidR="0028235F" w:rsidRPr="00A25B69">
        <w:rPr>
          <w:sz w:val="24"/>
          <w:szCs w:val="24"/>
        </w:rPr>
        <w:t>.</w:t>
      </w:r>
    </w:p>
    <w:p w14:paraId="0EB581CA" w14:textId="77777777" w:rsidR="00F27D58" w:rsidRPr="00A25B69" w:rsidRDefault="00F27D58" w:rsidP="00A25B69">
      <w:pPr>
        <w:spacing w:after="0"/>
        <w:rPr>
          <w:sz w:val="24"/>
          <w:szCs w:val="24"/>
        </w:rPr>
      </w:pPr>
    </w:p>
    <w:p w14:paraId="6440CE97" w14:textId="702B65BB" w:rsidR="00F66DC6" w:rsidRDefault="006D0DB8" w:rsidP="00A25B69">
      <w:pPr>
        <w:spacing w:after="0"/>
        <w:rPr>
          <w:sz w:val="24"/>
          <w:szCs w:val="24"/>
        </w:rPr>
      </w:pPr>
      <w:r w:rsidRPr="00A25B69">
        <w:rPr>
          <w:sz w:val="24"/>
          <w:szCs w:val="24"/>
        </w:rPr>
        <w:t>Written in</w:t>
      </w:r>
      <w:r w:rsidR="000F7A1B" w:rsidRPr="00A25B69">
        <w:rPr>
          <w:sz w:val="24"/>
          <w:szCs w:val="24"/>
        </w:rPr>
        <w:t xml:space="preserve"> the</w:t>
      </w:r>
      <w:r w:rsidRPr="00A25B69">
        <w:rPr>
          <w:sz w:val="24"/>
          <w:szCs w:val="24"/>
        </w:rPr>
        <w:t xml:space="preserve"> lingua Vulgaris</w:t>
      </w:r>
      <w:r w:rsidR="00C17EC7" w:rsidRPr="00A25B69">
        <w:rPr>
          <w:sz w:val="24"/>
          <w:szCs w:val="24"/>
        </w:rPr>
        <w:t xml:space="preserve">, </w:t>
      </w:r>
      <w:r w:rsidR="000F7A1B" w:rsidRPr="00A25B69">
        <w:rPr>
          <w:sz w:val="24"/>
          <w:szCs w:val="24"/>
        </w:rPr>
        <w:t>which was widely spoken</w:t>
      </w:r>
      <w:r w:rsidR="00C17EC7" w:rsidRPr="00A25B69">
        <w:rPr>
          <w:sz w:val="24"/>
          <w:szCs w:val="24"/>
        </w:rPr>
        <w:t>,</w:t>
      </w:r>
      <w:r w:rsidR="000F7A1B" w:rsidRPr="00A25B69">
        <w:rPr>
          <w:sz w:val="24"/>
          <w:szCs w:val="24"/>
        </w:rPr>
        <w:t xml:space="preserve"> and not</w:t>
      </w:r>
      <w:r w:rsidR="001A7624" w:rsidRPr="00A25B69">
        <w:rPr>
          <w:sz w:val="24"/>
          <w:szCs w:val="24"/>
        </w:rPr>
        <w:t xml:space="preserve"> the</w:t>
      </w:r>
      <w:r w:rsidR="000F7A1B" w:rsidRPr="00A25B69">
        <w:rPr>
          <w:sz w:val="24"/>
          <w:szCs w:val="24"/>
        </w:rPr>
        <w:t xml:space="preserve"> traditional Latin</w:t>
      </w:r>
      <w:r w:rsidR="00FD2069" w:rsidRPr="00A25B69">
        <w:rPr>
          <w:sz w:val="24"/>
          <w:szCs w:val="24"/>
        </w:rPr>
        <w:t>,</w:t>
      </w:r>
      <w:r w:rsidR="000F7A1B" w:rsidRPr="00A25B69">
        <w:rPr>
          <w:sz w:val="24"/>
          <w:szCs w:val="24"/>
        </w:rPr>
        <w:t xml:space="preserve"> t</w:t>
      </w:r>
      <w:r w:rsidR="001A7624" w:rsidRPr="00A25B69">
        <w:rPr>
          <w:sz w:val="24"/>
          <w:szCs w:val="24"/>
        </w:rPr>
        <w:t>he R</w:t>
      </w:r>
      <w:r w:rsidRPr="00A25B69">
        <w:rPr>
          <w:sz w:val="24"/>
          <w:szCs w:val="24"/>
        </w:rPr>
        <w:t>ule is relatively short</w:t>
      </w:r>
      <w:r w:rsidR="001A7624" w:rsidRPr="00A25B69">
        <w:rPr>
          <w:sz w:val="24"/>
          <w:szCs w:val="24"/>
        </w:rPr>
        <w:t>,</w:t>
      </w:r>
      <w:r w:rsidRPr="00A25B69">
        <w:rPr>
          <w:sz w:val="24"/>
          <w:szCs w:val="24"/>
        </w:rPr>
        <w:t xml:space="preserve"> consistin</w:t>
      </w:r>
      <w:r w:rsidR="001A7624" w:rsidRPr="00A25B69">
        <w:rPr>
          <w:sz w:val="24"/>
          <w:szCs w:val="24"/>
        </w:rPr>
        <w:t xml:space="preserve">g of a Prologue and 73 Chapters, </w:t>
      </w:r>
      <w:r w:rsidRPr="00A25B69">
        <w:rPr>
          <w:sz w:val="24"/>
          <w:szCs w:val="24"/>
        </w:rPr>
        <w:t>some of which are only a few paragraphs long</w:t>
      </w:r>
      <w:r w:rsidR="001A7624" w:rsidRPr="00A25B69">
        <w:rPr>
          <w:sz w:val="24"/>
          <w:szCs w:val="24"/>
        </w:rPr>
        <w:t xml:space="preserve"> </w:t>
      </w:r>
      <w:r w:rsidR="000F7A1B" w:rsidRPr="00A25B69">
        <w:rPr>
          <w:sz w:val="24"/>
          <w:szCs w:val="24"/>
        </w:rPr>
        <w:t>(Lawrence</w:t>
      </w:r>
      <w:r w:rsidR="001A7624" w:rsidRPr="00A25B69">
        <w:rPr>
          <w:sz w:val="24"/>
          <w:szCs w:val="24"/>
        </w:rPr>
        <w:t>,</w:t>
      </w:r>
      <w:r w:rsidR="000F7A1B" w:rsidRPr="00A25B69">
        <w:rPr>
          <w:sz w:val="24"/>
          <w:szCs w:val="24"/>
        </w:rPr>
        <w:t xml:space="preserve"> 2015</w:t>
      </w:r>
      <w:r w:rsidR="001A7624" w:rsidRPr="00A25B69">
        <w:rPr>
          <w:sz w:val="24"/>
          <w:szCs w:val="24"/>
        </w:rPr>
        <w:t>,</w:t>
      </w:r>
      <w:r w:rsidR="000F7A1B" w:rsidRPr="00A25B69">
        <w:rPr>
          <w:sz w:val="24"/>
          <w:szCs w:val="24"/>
        </w:rPr>
        <w:t xml:space="preserve"> p</w:t>
      </w:r>
      <w:r w:rsidR="00D63EA9">
        <w:rPr>
          <w:sz w:val="24"/>
          <w:szCs w:val="24"/>
        </w:rPr>
        <w:t xml:space="preserve">. </w:t>
      </w:r>
      <w:r w:rsidR="000F7A1B" w:rsidRPr="00A25B69">
        <w:rPr>
          <w:sz w:val="24"/>
          <w:szCs w:val="24"/>
        </w:rPr>
        <w:t>14)</w:t>
      </w:r>
      <w:r w:rsidR="00540EF5" w:rsidRPr="00A25B69">
        <w:rPr>
          <w:sz w:val="24"/>
          <w:szCs w:val="24"/>
        </w:rPr>
        <w:t xml:space="preserve">. </w:t>
      </w:r>
      <w:r w:rsidR="005C2B97" w:rsidRPr="00A25B69">
        <w:rPr>
          <w:sz w:val="24"/>
          <w:szCs w:val="24"/>
        </w:rPr>
        <w:t xml:space="preserve"> </w:t>
      </w:r>
      <w:r w:rsidR="00CC1F52" w:rsidRPr="00A25B69">
        <w:rPr>
          <w:sz w:val="24"/>
          <w:szCs w:val="24"/>
        </w:rPr>
        <w:t xml:space="preserve">Becoming the standard </w:t>
      </w:r>
      <w:r w:rsidR="00061A6C">
        <w:rPr>
          <w:sz w:val="24"/>
          <w:szCs w:val="24"/>
        </w:rPr>
        <w:t>hand</w:t>
      </w:r>
      <w:r w:rsidR="00CC1F52" w:rsidRPr="00A25B69">
        <w:rPr>
          <w:sz w:val="24"/>
          <w:szCs w:val="24"/>
        </w:rPr>
        <w:t>book for monastic life, it "offered a realistic and eminently practical guide both to the government of a cenobitical community and to the spiritual life of the monk”</w:t>
      </w:r>
      <w:r w:rsidR="00D63EA9">
        <w:rPr>
          <w:sz w:val="24"/>
          <w:szCs w:val="24"/>
        </w:rPr>
        <w:t xml:space="preserve"> </w:t>
      </w:r>
      <w:r w:rsidR="00CC1F52" w:rsidRPr="00A25B69">
        <w:rPr>
          <w:sz w:val="24"/>
          <w:szCs w:val="24"/>
        </w:rPr>
        <w:t>(Lawrence, 2015, p</w:t>
      </w:r>
      <w:r w:rsidR="00540EF5" w:rsidRPr="00A25B69">
        <w:rPr>
          <w:sz w:val="24"/>
          <w:szCs w:val="24"/>
        </w:rPr>
        <w:t xml:space="preserve">. </w:t>
      </w:r>
      <w:r w:rsidR="00CC1F52" w:rsidRPr="00A25B69">
        <w:rPr>
          <w:sz w:val="24"/>
          <w:szCs w:val="24"/>
        </w:rPr>
        <w:t>14)</w:t>
      </w:r>
      <w:r w:rsidR="00C17EC7" w:rsidRPr="00A25B69">
        <w:rPr>
          <w:sz w:val="24"/>
          <w:szCs w:val="24"/>
        </w:rPr>
        <w:t xml:space="preserve">. </w:t>
      </w:r>
      <w:r w:rsidR="00540EF5" w:rsidRPr="00A25B69">
        <w:rPr>
          <w:sz w:val="24"/>
          <w:szCs w:val="24"/>
        </w:rPr>
        <w:t xml:space="preserve"> </w:t>
      </w:r>
      <w:r w:rsidR="00C17EC7" w:rsidRPr="00A25B69">
        <w:rPr>
          <w:sz w:val="24"/>
          <w:szCs w:val="24"/>
        </w:rPr>
        <w:t>However</w:t>
      </w:r>
      <w:r w:rsidR="008610B0" w:rsidRPr="00A25B69">
        <w:rPr>
          <w:sz w:val="24"/>
          <w:szCs w:val="24"/>
        </w:rPr>
        <w:t>,</w:t>
      </w:r>
      <w:r w:rsidR="00F713E2" w:rsidRPr="00A25B69">
        <w:rPr>
          <w:sz w:val="24"/>
          <w:szCs w:val="24"/>
        </w:rPr>
        <w:t xml:space="preserve"> it </w:t>
      </w:r>
      <w:r w:rsidR="0038799F" w:rsidRPr="00A25B69">
        <w:rPr>
          <w:sz w:val="24"/>
          <w:szCs w:val="24"/>
        </w:rPr>
        <w:t>was</w:t>
      </w:r>
      <w:r w:rsidRPr="00A25B69">
        <w:rPr>
          <w:sz w:val="24"/>
          <w:szCs w:val="24"/>
        </w:rPr>
        <w:t xml:space="preserve"> not</w:t>
      </w:r>
      <w:r w:rsidR="0067380D" w:rsidRPr="00A25B69">
        <w:rPr>
          <w:sz w:val="24"/>
          <w:szCs w:val="24"/>
        </w:rPr>
        <w:t xml:space="preserve"> the first attempt to produce </w:t>
      </w:r>
      <w:r w:rsidR="005C2B97" w:rsidRPr="00A25B69">
        <w:rPr>
          <w:sz w:val="24"/>
          <w:szCs w:val="24"/>
        </w:rPr>
        <w:t xml:space="preserve">such </w:t>
      </w:r>
      <w:r w:rsidR="0067380D" w:rsidRPr="00A25B69">
        <w:rPr>
          <w:sz w:val="24"/>
          <w:szCs w:val="24"/>
        </w:rPr>
        <w:t>a Rule.</w:t>
      </w:r>
      <w:r w:rsidR="00C26D41" w:rsidRPr="00A25B69">
        <w:rPr>
          <w:sz w:val="24"/>
          <w:szCs w:val="24"/>
        </w:rPr>
        <w:t xml:space="preserve"> Pachomius, in the mid-fourth century, </w:t>
      </w:r>
      <w:r w:rsidR="00391CE3" w:rsidRPr="00A25B69">
        <w:rPr>
          <w:sz w:val="24"/>
          <w:szCs w:val="24"/>
        </w:rPr>
        <w:t>pr</w:t>
      </w:r>
      <w:r w:rsidR="001F734D" w:rsidRPr="00A25B69">
        <w:rPr>
          <w:sz w:val="24"/>
          <w:szCs w:val="24"/>
        </w:rPr>
        <w:t>oduced the first C</w:t>
      </w:r>
      <w:r w:rsidR="00635E8D" w:rsidRPr="00A25B69">
        <w:rPr>
          <w:sz w:val="24"/>
          <w:szCs w:val="24"/>
        </w:rPr>
        <w:t>enobi</w:t>
      </w:r>
      <w:r w:rsidR="005C2B97" w:rsidRPr="00A25B69">
        <w:rPr>
          <w:sz w:val="24"/>
          <w:szCs w:val="24"/>
        </w:rPr>
        <w:t>tic R</w:t>
      </w:r>
      <w:r w:rsidR="001A15C7" w:rsidRPr="00A25B69">
        <w:rPr>
          <w:sz w:val="24"/>
          <w:szCs w:val="24"/>
        </w:rPr>
        <w:t>ule</w:t>
      </w:r>
      <w:r w:rsidR="0067380D" w:rsidRPr="00A25B69">
        <w:rPr>
          <w:sz w:val="24"/>
          <w:szCs w:val="24"/>
        </w:rPr>
        <w:t>, which was followed by</w:t>
      </w:r>
      <w:r w:rsidR="00391CE3" w:rsidRPr="00A25B69">
        <w:rPr>
          <w:sz w:val="24"/>
          <w:szCs w:val="24"/>
        </w:rPr>
        <w:t xml:space="preserve"> St Basil</w:t>
      </w:r>
      <w:r w:rsidR="00635E8D" w:rsidRPr="00A25B69">
        <w:rPr>
          <w:sz w:val="24"/>
          <w:szCs w:val="24"/>
        </w:rPr>
        <w:t>’</w:t>
      </w:r>
      <w:r w:rsidR="001F734D" w:rsidRPr="00A25B69">
        <w:rPr>
          <w:sz w:val="24"/>
          <w:szCs w:val="24"/>
        </w:rPr>
        <w:t>s R</w:t>
      </w:r>
      <w:r w:rsidR="00391CE3" w:rsidRPr="00A25B69">
        <w:rPr>
          <w:sz w:val="24"/>
          <w:szCs w:val="24"/>
        </w:rPr>
        <w:t>ule (Thomson</w:t>
      </w:r>
      <w:r w:rsidR="0067380D" w:rsidRPr="00A25B69">
        <w:rPr>
          <w:sz w:val="24"/>
          <w:szCs w:val="24"/>
        </w:rPr>
        <w:t>,</w:t>
      </w:r>
      <w:r w:rsidRPr="00A25B69">
        <w:rPr>
          <w:sz w:val="24"/>
          <w:szCs w:val="24"/>
        </w:rPr>
        <w:t xml:space="preserve"> 1967,</w:t>
      </w:r>
      <w:r w:rsidR="00391CE3" w:rsidRPr="00A25B69">
        <w:rPr>
          <w:sz w:val="24"/>
          <w:szCs w:val="24"/>
        </w:rPr>
        <w:t xml:space="preserve"> p</w:t>
      </w:r>
      <w:r w:rsidR="00540EF5" w:rsidRPr="00A25B69">
        <w:rPr>
          <w:sz w:val="24"/>
          <w:szCs w:val="24"/>
        </w:rPr>
        <w:t xml:space="preserve">. </w:t>
      </w:r>
      <w:r w:rsidR="00391CE3" w:rsidRPr="00A25B69">
        <w:rPr>
          <w:sz w:val="24"/>
          <w:szCs w:val="24"/>
        </w:rPr>
        <w:t>5)</w:t>
      </w:r>
      <w:r w:rsidR="00402435" w:rsidRPr="00A25B69">
        <w:rPr>
          <w:sz w:val="24"/>
          <w:szCs w:val="24"/>
        </w:rPr>
        <w:t>.</w:t>
      </w:r>
      <w:r w:rsidR="00540EF5" w:rsidRPr="00A25B69">
        <w:rPr>
          <w:sz w:val="24"/>
          <w:szCs w:val="24"/>
        </w:rPr>
        <w:t xml:space="preserve"> </w:t>
      </w:r>
      <w:r w:rsidR="00E74727" w:rsidRPr="00A25B69">
        <w:rPr>
          <w:sz w:val="24"/>
          <w:szCs w:val="24"/>
        </w:rPr>
        <w:t>However</w:t>
      </w:r>
      <w:r w:rsidR="00540EF5" w:rsidRPr="00A25B69">
        <w:rPr>
          <w:sz w:val="24"/>
          <w:szCs w:val="24"/>
        </w:rPr>
        <w:t xml:space="preserve">, </w:t>
      </w:r>
      <w:r w:rsidR="00E74727" w:rsidRPr="00A25B69">
        <w:rPr>
          <w:sz w:val="24"/>
          <w:szCs w:val="24"/>
        </w:rPr>
        <w:t>t</w:t>
      </w:r>
      <w:r w:rsidR="00402435" w:rsidRPr="00A25B69">
        <w:rPr>
          <w:sz w:val="24"/>
          <w:szCs w:val="24"/>
        </w:rPr>
        <w:t>he greatest influence for St Benedict came from</w:t>
      </w:r>
      <w:r w:rsidR="00B15309" w:rsidRPr="00A25B69">
        <w:rPr>
          <w:sz w:val="24"/>
          <w:szCs w:val="24"/>
        </w:rPr>
        <w:t xml:space="preserve"> The Rule of the Master</w:t>
      </w:r>
      <w:r w:rsidR="00E74727" w:rsidRPr="00A25B69">
        <w:rPr>
          <w:sz w:val="24"/>
          <w:szCs w:val="24"/>
        </w:rPr>
        <w:t>,</w:t>
      </w:r>
      <w:r w:rsidR="00B15309" w:rsidRPr="00A25B69">
        <w:rPr>
          <w:sz w:val="24"/>
          <w:szCs w:val="24"/>
        </w:rPr>
        <w:t xml:space="preserve"> </w:t>
      </w:r>
      <w:r w:rsidR="00F713E2" w:rsidRPr="00A25B69">
        <w:rPr>
          <w:sz w:val="24"/>
          <w:szCs w:val="24"/>
        </w:rPr>
        <w:t>written anonymously around</w:t>
      </w:r>
      <w:r w:rsidRPr="00A25B69">
        <w:rPr>
          <w:sz w:val="24"/>
          <w:szCs w:val="24"/>
        </w:rPr>
        <w:t xml:space="preserve"> AD</w:t>
      </w:r>
      <w:r w:rsidR="00402435" w:rsidRPr="00A25B69">
        <w:rPr>
          <w:sz w:val="24"/>
          <w:szCs w:val="24"/>
        </w:rPr>
        <w:t xml:space="preserve"> 500 </w:t>
      </w:r>
      <w:r w:rsidR="008610B0" w:rsidRPr="00A25B69">
        <w:rPr>
          <w:sz w:val="24"/>
          <w:szCs w:val="24"/>
        </w:rPr>
        <w:t>(Lawrence, 2015, p</w:t>
      </w:r>
      <w:r w:rsidR="00540EF5" w:rsidRPr="00A25B69">
        <w:rPr>
          <w:sz w:val="24"/>
          <w:szCs w:val="24"/>
        </w:rPr>
        <w:t xml:space="preserve">. </w:t>
      </w:r>
      <w:r w:rsidR="008610B0" w:rsidRPr="00A25B69">
        <w:rPr>
          <w:sz w:val="24"/>
          <w:szCs w:val="24"/>
        </w:rPr>
        <w:t>14) “The opening chapters of St Benedict’s Rule consist of an abbreviated and adapted version of the Master</w:t>
      </w:r>
      <w:r w:rsidR="00262DD7" w:rsidRPr="00A25B69">
        <w:rPr>
          <w:sz w:val="24"/>
          <w:szCs w:val="24"/>
        </w:rPr>
        <w:t>’</w:t>
      </w:r>
      <w:r w:rsidR="008610B0" w:rsidRPr="00A25B69">
        <w:rPr>
          <w:sz w:val="24"/>
          <w:szCs w:val="24"/>
        </w:rPr>
        <w:t>s” (Brooke, 1977,</w:t>
      </w:r>
      <w:r w:rsidR="00540EF5" w:rsidRPr="00A25B69">
        <w:rPr>
          <w:sz w:val="24"/>
          <w:szCs w:val="24"/>
        </w:rPr>
        <w:t xml:space="preserve"> </w:t>
      </w:r>
      <w:r w:rsidR="008610B0" w:rsidRPr="00A25B69">
        <w:rPr>
          <w:sz w:val="24"/>
          <w:szCs w:val="24"/>
        </w:rPr>
        <w:t>p</w:t>
      </w:r>
      <w:r w:rsidR="00540EF5" w:rsidRPr="00A25B69">
        <w:rPr>
          <w:sz w:val="24"/>
          <w:szCs w:val="24"/>
        </w:rPr>
        <w:t>.</w:t>
      </w:r>
      <w:r w:rsidR="008610B0" w:rsidRPr="00A25B69">
        <w:rPr>
          <w:sz w:val="24"/>
          <w:szCs w:val="24"/>
        </w:rPr>
        <w:t xml:space="preserve"> 33).</w:t>
      </w:r>
      <w:r w:rsidR="001F734D" w:rsidRPr="00A25B69">
        <w:rPr>
          <w:sz w:val="24"/>
          <w:szCs w:val="24"/>
        </w:rPr>
        <w:t xml:space="preserve"> </w:t>
      </w:r>
    </w:p>
    <w:p w14:paraId="254262A4" w14:textId="77777777" w:rsidR="00F27D58" w:rsidRPr="00A25B69" w:rsidRDefault="00F27D58" w:rsidP="00A25B69">
      <w:pPr>
        <w:spacing w:after="0"/>
        <w:rPr>
          <w:sz w:val="24"/>
          <w:szCs w:val="24"/>
        </w:rPr>
      </w:pPr>
    </w:p>
    <w:p w14:paraId="7ECEFF65" w14:textId="77777777" w:rsidR="00F66DC6" w:rsidRPr="00A25B69" w:rsidRDefault="006D0DB8" w:rsidP="00A25B69">
      <w:pPr>
        <w:spacing w:after="0"/>
        <w:rPr>
          <w:sz w:val="24"/>
          <w:szCs w:val="24"/>
        </w:rPr>
      </w:pPr>
      <w:r w:rsidRPr="00A25B69">
        <w:rPr>
          <w:sz w:val="24"/>
          <w:szCs w:val="24"/>
        </w:rPr>
        <w:t xml:space="preserve">The </w:t>
      </w:r>
      <w:r w:rsidR="000301E1" w:rsidRPr="00A25B69">
        <w:rPr>
          <w:sz w:val="24"/>
          <w:szCs w:val="24"/>
        </w:rPr>
        <w:t xml:space="preserve">title </w:t>
      </w:r>
      <w:r w:rsidRPr="00A25B69">
        <w:rPr>
          <w:sz w:val="24"/>
          <w:szCs w:val="24"/>
        </w:rPr>
        <w:t>passage</w:t>
      </w:r>
      <w:r w:rsidR="000301E1" w:rsidRPr="00A25B69">
        <w:rPr>
          <w:sz w:val="24"/>
          <w:szCs w:val="24"/>
        </w:rPr>
        <w:t xml:space="preserve"> is almost identical to </w:t>
      </w:r>
      <w:r w:rsidR="00FB5CC9" w:rsidRPr="00A25B69">
        <w:rPr>
          <w:sz w:val="24"/>
          <w:szCs w:val="24"/>
        </w:rPr>
        <w:t>the first two p</w:t>
      </w:r>
      <w:r w:rsidR="00E74727" w:rsidRPr="00A25B69">
        <w:rPr>
          <w:sz w:val="24"/>
          <w:szCs w:val="24"/>
        </w:rPr>
        <w:t xml:space="preserve">aragraphs of Chapter One of </w:t>
      </w:r>
      <w:r w:rsidR="000301E1" w:rsidRPr="00A25B69">
        <w:rPr>
          <w:sz w:val="24"/>
          <w:szCs w:val="24"/>
        </w:rPr>
        <w:t>The Rule of the Master</w:t>
      </w:r>
      <w:r w:rsidR="00FB5CC9" w:rsidRPr="00A25B69">
        <w:rPr>
          <w:sz w:val="24"/>
          <w:szCs w:val="24"/>
        </w:rPr>
        <w:t xml:space="preserve">. </w:t>
      </w:r>
      <w:r w:rsidR="005746EC" w:rsidRPr="00A25B69">
        <w:rPr>
          <w:sz w:val="24"/>
          <w:szCs w:val="24"/>
        </w:rPr>
        <w:t>Looking at the</w:t>
      </w:r>
      <w:r w:rsidR="00ED5C4A" w:rsidRPr="00A25B69">
        <w:rPr>
          <w:sz w:val="24"/>
          <w:szCs w:val="24"/>
        </w:rPr>
        <w:t xml:space="preserve"> quoted text</w:t>
      </w:r>
      <w:r w:rsidRPr="00A25B69">
        <w:rPr>
          <w:sz w:val="24"/>
          <w:szCs w:val="24"/>
        </w:rPr>
        <w:t xml:space="preserve"> in isolation might give a misleading impression of where S</w:t>
      </w:r>
      <w:r w:rsidR="005746EC" w:rsidRPr="00A25B69">
        <w:rPr>
          <w:sz w:val="24"/>
          <w:szCs w:val="24"/>
        </w:rPr>
        <w:t>t Benedict’s true focus</w:t>
      </w:r>
      <w:r w:rsidR="00FB5CC9" w:rsidRPr="00A25B69">
        <w:rPr>
          <w:sz w:val="24"/>
          <w:szCs w:val="24"/>
        </w:rPr>
        <w:t xml:space="preserve"> lay</w:t>
      </w:r>
      <w:r w:rsidR="00540EF5" w:rsidRPr="00A25B69">
        <w:rPr>
          <w:sz w:val="24"/>
          <w:szCs w:val="24"/>
        </w:rPr>
        <w:t>. E</w:t>
      </w:r>
      <w:r w:rsidR="00B44EE4" w:rsidRPr="00A25B69">
        <w:rPr>
          <w:sz w:val="24"/>
          <w:szCs w:val="24"/>
        </w:rPr>
        <w:t>ven though the Cenobites are seen as the stronges</w:t>
      </w:r>
      <w:r w:rsidR="00F713E2" w:rsidRPr="00A25B69">
        <w:rPr>
          <w:sz w:val="24"/>
          <w:szCs w:val="24"/>
        </w:rPr>
        <w:t>t</w:t>
      </w:r>
      <w:r w:rsidR="00540EF5" w:rsidRPr="00A25B69">
        <w:rPr>
          <w:sz w:val="24"/>
          <w:szCs w:val="24"/>
        </w:rPr>
        <w:t>,</w:t>
      </w:r>
      <w:r w:rsidR="00F713E2" w:rsidRPr="00A25B69">
        <w:rPr>
          <w:sz w:val="24"/>
          <w:szCs w:val="24"/>
        </w:rPr>
        <w:t xml:space="preserve"> the Anchorites are sympathetically described</w:t>
      </w:r>
      <w:r w:rsidR="00B44EE4" w:rsidRPr="00A25B69">
        <w:rPr>
          <w:sz w:val="24"/>
          <w:szCs w:val="24"/>
        </w:rPr>
        <w:t xml:space="preserve">. </w:t>
      </w:r>
      <w:r w:rsidR="005746EC" w:rsidRPr="00A25B69">
        <w:rPr>
          <w:sz w:val="24"/>
          <w:szCs w:val="24"/>
        </w:rPr>
        <w:t>U</w:t>
      </w:r>
      <w:r w:rsidR="00FB5CC9" w:rsidRPr="00A25B69">
        <w:rPr>
          <w:sz w:val="24"/>
          <w:szCs w:val="24"/>
        </w:rPr>
        <w:t xml:space="preserve">nlike the Master, </w:t>
      </w:r>
      <w:r w:rsidR="005746EC" w:rsidRPr="00A25B69">
        <w:rPr>
          <w:sz w:val="24"/>
          <w:szCs w:val="24"/>
        </w:rPr>
        <w:t>he does not go into great detail about the two other types of monks, the Sarabaites and Gyrovagues but instead concludes the chapter with</w:t>
      </w:r>
      <w:r w:rsidR="001E605A" w:rsidRPr="00A25B69">
        <w:rPr>
          <w:sz w:val="24"/>
          <w:szCs w:val="24"/>
        </w:rPr>
        <w:t>;</w:t>
      </w:r>
      <w:r w:rsidR="005746EC" w:rsidRPr="00A25B69">
        <w:rPr>
          <w:sz w:val="24"/>
          <w:szCs w:val="24"/>
        </w:rPr>
        <w:t xml:space="preserve"> “Passing these over, therefore</w:t>
      </w:r>
      <w:r w:rsidR="00335575" w:rsidRPr="00A25B69">
        <w:rPr>
          <w:sz w:val="24"/>
          <w:szCs w:val="24"/>
        </w:rPr>
        <w:t xml:space="preserve"> </w:t>
      </w:r>
      <w:r w:rsidR="005746EC" w:rsidRPr="00A25B69">
        <w:rPr>
          <w:sz w:val="24"/>
          <w:szCs w:val="24"/>
        </w:rPr>
        <w:t>let us proceed, with God’s help, to lay down a rule for the strongest kind of monks, the Cenobites</w:t>
      </w:r>
      <w:r w:rsidR="00E74727" w:rsidRPr="00A25B69">
        <w:rPr>
          <w:sz w:val="24"/>
          <w:szCs w:val="24"/>
        </w:rPr>
        <w:t>”</w:t>
      </w:r>
      <w:r w:rsidR="00540EF5" w:rsidRPr="00A25B69">
        <w:rPr>
          <w:sz w:val="24"/>
          <w:szCs w:val="24"/>
        </w:rPr>
        <w:t xml:space="preserve"> </w:t>
      </w:r>
      <w:r w:rsidR="00E74727" w:rsidRPr="00D03985">
        <w:rPr>
          <w:sz w:val="24"/>
          <w:szCs w:val="24"/>
        </w:rPr>
        <w:t>(Benedict</w:t>
      </w:r>
      <w:r w:rsidR="000F52DD" w:rsidRPr="00D03985">
        <w:rPr>
          <w:sz w:val="24"/>
          <w:szCs w:val="24"/>
        </w:rPr>
        <w:t>,</w:t>
      </w:r>
      <w:r w:rsidR="00F713E2" w:rsidRPr="00D03985">
        <w:rPr>
          <w:sz w:val="24"/>
          <w:szCs w:val="24"/>
        </w:rPr>
        <w:t xml:space="preserve"> </w:t>
      </w:r>
      <w:r w:rsidR="00D03985" w:rsidRPr="00D03985">
        <w:rPr>
          <w:sz w:val="24"/>
          <w:szCs w:val="24"/>
        </w:rPr>
        <w:t xml:space="preserve">1948, </w:t>
      </w:r>
      <w:r w:rsidR="00B8525D" w:rsidRPr="00D03985">
        <w:rPr>
          <w:sz w:val="24"/>
          <w:szCs w:val="24"/>
        </w:rPr>
        <w:t>p. 7</w:t>
      </w:r>
      <w:r w:rsidR="005746EC" w:rsidRPr="00D03985">
        <w:rPr>
          <w:sz w:val="24"/>
          <w:szCs w:val="24"/>
        </w:rPr>
        <w:t>)</w:t>
      </w:r>
      <w:r w:rsidR="00540EF5" w:rsidRPr="00D03985">
        <w:rPr>
          <w:sz w:val="24"/>
          <w:szCs w:val="24"/>
        </w:rPr>
        <w:t>.</w:t>
      </w:r>
      <w:r w:rsidR="00540EF5" w:rsidRPr="00A25B69">
        <w:rPr>
          <w:sz w:val="24"/>
          <w:szCs w:val="24"/>
        </w:rPr>
        <w:t xml:space="preserve"> </w:t>
      </w:r>
      <w:r w:rsidR="00335575" w:rsidRPr="00A25B69">
        <w:rPr>
          <w:sz w:val="24"/>
          <w:szCs w:val="24"/>
        </w:rPr>
        <w:t xml:space="preserve">This is different to the Master’s equivalent text “And now in accordance with our high esteem for the first kind of </w:t>
      </w:r>
      <w:r w:rsidR="00335575" w:rsidRPr="00A25B69">
        <w:rPr>
          <w:sz w:val="24"/>
          <w:szCs w:val="24"/>
        </w:rPr>
        <w:lastRenderedPageBreak/>
        <w:t>monks, the coenobites, whose service and probation are the will of God let us return to their rule</w:t>
      </w:r>
      <w:r w:rsidR="000F52DD" w:rsidRPr="00A25B69">
        <w:rPr>
          <w:sz w:val="24"/>
          <w:szCs w:val="24"/>
        </w:rPr>
        <w:t>.</w:t>
      </w:r>
      <w:r w:rsidR="00335575" w:rsidRPr="00A25B69">
        <w:rPr>
          <w:sz w:val="24"/>
          <w:szCs w:val="24"/>
        </w:rPr>
        <w:t xml:space="preserve">” </w:t>
      </w:r>
      <w:r w:rsidR="00335575" w:rsidRPr="00EB6507">
        <w:rPr>
          <w:sz w:val="24"/>
          <w:szCs w:val="24"/>
        </w:rPr>
        <w:t>(</w:t>
      </w:r>
      <w:r w:rsidR="000F52DD" w:rsidRPr="00EB6507">
        <w:rPr>
          <w:sz w:val="24"/>
          <w:szCs w:val="24"/>
        </w:rPr>
        <w:t xml:space="preserve">The </w:t>
      </w:r>
      <w:r w:rsidR="00335575" w:rsidRPr="00EB6507">
        <w:rPr>
          <w:sz w:val="24"/>
          <w:szCs w:val="24"/>
        </w:rPr>
        <w:t>Rule of the Master</w:t>
      </w:r>
      <w:r w:rsidR="00343ADB" w:rsidRPr="00EB6507">
        <w:rPr>
          <w:sz w:val="24"/>
          <w:szCs w:val="24"/>
        </w:rPr>
        <w:t>, 1:75</w:t>
      </w:r>
      <w:r w:rsidR="00335575" w:rsidRPr="00EB6507">
        <w:rPr>
          <w:sz w:val="24"/>
          <w:szCs w:val="24"/>
        </w:rPr>
        <w:t>)</w:t>
      </w:r>
      <w:r w:rsidR="00540EF5" w:rsidRPr="00EB6507">
        <w:rPr>
          <w:sz w:val="24"/>
          <w:szCs w:val="24"/>
        </w:rPr>
        <w:t>.</w:t>
      </w:r>
      <w:r w:rsidR="001E605A" w:rsidRPr="00EB6507">
        <w:rPr>
          <w:sz w:val="24"/>
          <w:szCs w:val="24"/>
        </w:rPr>
        <w:t xml:space="preserve"> St Benedict is </w:t>
      </w:r>
      <w:r w:rsidR="00B44EE4" w:rsidRPr="00EB6507">
        <w:rPr>
          <w:sz w:val="24"/>
          <w:szCs w:val="24"/>
        </w:rPr>
        <w:t xml:space="preserve">restating the pre-eminence of the Cenobites but </w:t>
      </w:r>
      <w:r w:rsidR="001E605A" w:rsidRPr="00EB6507">
        <w:rPr>
          <w:sz w:val="24"/>
          <w:szCs w:val="24"/>
        </w:rPr>
        <w:t>taki</w:t>
      </w:r>
      <w:r w:rsidR="00B44EE4" w:rsidRPr="00EB6507">
        <w:rPr>
          <w:sz w:val="24"/>
          <w:szCs w:val="24"/>
        </w:rPr>
        <w:t>ng a fur</w:t>
      </w:r>
      <w:r w:rsidR="00B44EE4" w:rsidRPr="00A25B69">
        <w:rPr>
          <w:sz w:val="24"/>
          <w:szCs w:val="24"/>
        </w:rPr>
        <w:t xml:space="preserve">ther step; to produce an established set of </w:t>
      </w:r>
      <w:r w:rsidR="001E605A" w:rsidRPr="00A25B69">
        <w:rPr>
          <w:sz w:val="24"/>
          <w:szCs w:val="24"/>
        </w:rPr>
        <w:t>rule</w:t>
      </w:r>
      <w:r w:rsidR="00B44EE4" w:rsidRPr="00A25B69">
        <w:rPr>
          <w:sz w:val="24"/>
          <w:szCs w:val="24"/>
        </w:rPr>
        <w:t>s</w:t>
      </w:r>
      <w:r w:rsidR="001E605A" w:rsidRPr="00A25B69">
        <w:rPr>
          <w:sz w:val="24"/>
          <w:szCs w:val="24"/>
        </w:rPr>
        <w:t xml:space="preserve"> to </w:t>
      </w:r>
      <w:r w:rsidR="008610B0" w:rsidRPr="00A25B69">
        <w:rPr>
          <w:sz w:val="24"/>
          <w:szCs w:val="24"/>
        </w:rPr>
        <w:t xml:space="preserve">be obeyed. Reading between the </w:t>
      </w:r>
      <w:r w:rsidR="001E605A" w:rsidRPr="00A25B69">
        <w:rPr>
          <w:sz w:val="24"/>
          <w:szCs w:val="24"/>
        </w:rPr>
        <w:t xml:space="preserve">lines of the title text, St Benedict is acknowledging the origins of monasticism, namely the eremitic tradition, allowing some latitude for it </w:t>
      </w:r>
      <w:r w:rsidR="000F52DD" w:rsidRPr="00A25B69">
        <w:rPr>
          <w:sz w:val="24"/>
          <w:szCs w:val="24"/>
        </w:rPr>
        <w:t>to continue but pointing to</w:t>
      </w:r>
      <w:r w:rsidR="001E605A" w:rsidRPr="00A25B69">
        <w:rPr>
          <w:sz w:val="24"/>
          <w:szCs w:val="24"/>
        </w:rPr>
        <w:t xml:space="preserve"> an ordered monastic life with the abbot as the undisputed lawmaker</w:t>
      </w:r>
      <w:r w:rsidR="008610B0" w:rsidRPr="00A25B69">
        <w:rPr>
          <w:sz w:val="24"/>
          <w:szCs w:val="24"/>
        </w:rPr>
        <w:t xml:space="preserve"> as the way forward.</w:t>
      </w:r>
      <w:r w:rsidR="000F52DD" w:rsidRPr="00A25B69">
        <w:rPr>
          <w:sz w:val="24"/>
          <w:szCs w:val="24"/>
        </w:rPr>
        <w:t xml:space="preserve"> It is interesting to note that he sees Anchorites as se</w:t>
      </w:r>
      <w:r w:rsidR="00F713E2" w:rsidRPr="00A25B69">
        <w:rPr>
          <w:sz w:val="24"/>
          <w:szCs w:val="24"/>
        </w:rPr>
        <w:t>asoned Cenobites choosing an er</w:t>
      </w:r>
      <w:r w:rsidR="00A25B69" w:rsidRPr="00A25B69">
        <w:rPr>
          <w:sz w:val="24"/>
          <w:szCs w:val="24"/>
        </w:rPr>
        <w:t>e</w:t>
      </w:r>
      <w:r w:rsidR="000F52DD" w:rsidRPr="00A25B69">
        <w:rPr>
          <w:sz w:val="24"/>
          <w:szCs w:val="24"/>
        </w:rPr>
        <w:t xml:space="preserve">mitic lifestyle </w:t>
      </w:r>
      <w:r w:rsidR="00E8426E" w:rsidRPr="00A25B69">
        <w:rPr>
          <w:sz w:val="24"/>
          <w:szCs w:val="24"/>
        </w:rPr>
        <w:t xml:space="preserve">after having experienced the order of a monastery, </w:t>
      </w:r>
      <w:r w:rsidR="000F52DD" w:rsidRPr="00A25B69">
        <w:rPr>
          <w:sz w:val="24"/>
          <w:szCs w:val="24"/>
        </w:rPr>
        <w:t>which is opposite to his own life history.</w:t>
      </w:r>
    </w:p>
    <w:p w14:paraId="6628D361" w14:textId="77777777" w:rsidR="00A25B69" w:rsidRPr="00A25B69" w:rsidRDefault="00A25B69" w:rsidP="00A25B69">
      <w:pPr>
        <w:spacing w:after="0"/>
        <w:rPr>
          <w:sz w:val="24"/>
          <w:szCs w:val="24"/>
        </w:rPr>
      </w:pPr>
    </w:p>
    <w:p w14:paraId="47421CA9" w14:textId="77777777" w:rsidR="00490B5D" w:rsidRPr="00A25B69" w:rsidRDefault="006D0DB8" w:rsidP="00A25B69">
      <w:pPr>
        <w:spacing w:after="0"/>
        <w:rPr>
          <w:sz w:val="24"/>
          <w:szCs w:val="24"/>
        </w:rPr>
      </w:pPr>
      <w:r w:rsidRPr="00A25B69">
        <w:rPr>
          <w:sz w:val="24"/>
          <w:szCs w:val="24"/>
        </w:rPr>
        <w:t xml:space="preserve"> </w:t>
      </w:r>
      <w:r w:rsidR="005C1040" w:rsidRPr="00A25B69">
        <w:rPr>
          <w:sz w:val="24"/>
          <w:szCs w:val="24"/>
        </w:rPr>
        <w:t>The chief area of controversy surrou</w:t>
      </w:r>
      <w:r w:rsidR="00262DD7" w:rsidRPr="00A25B69">
        <w:rPr>
          <w:sz w:val="24"/>
          <w:szCs w:val="24"/>
        </w:rPr>
        <w:t>nds whether the Rule contributed anything original</w:t>
      </w:r>
      <w:r w:rsidR="005C1040" w:rsidRPr="00A25B69">
        <w:rPr>
          <w:sz w:val="24"/>
          <w:szCs w:val="24"/>
        </w:rPr>
        <w:t>.</w:t>
      </w:r>
      <w:r w:rsidR="005C2B97" w:rsidRPr="00A25B69">
        <w:rPr>
          <w:sz w:val="24"/>
          <w:szCs w:val="24"/>
        </w:rPr>
        <w:t xml:space="preserve"> Thompson</w:t>
      </w:r>
      <w:r w:rsidR="00262DD7" w:rsidRPr="00A25B69">
        <w:rPr>
          <w:sz w:val="24"/>
          <w:szCs w:val="24"/>
        </w:rPr>
        <w:t xml:space="preserve"> argues</w:t>
      </w:r>
      <w:r w:rsidR="005C2B97" w:rsidRPr="00A25B69">
        <w:rPr>
          <w:sz w:val="24"/>
          <w:szCs w:val="24"/>
        </w:rPr>
        <w:t xml:space="preserve"> that </w:t>
      </w:r>
      <w:r w:rsidR="00262DD7" w:rsidRPr="00A25B69">
        <w:rPr>
          <w:sz w:val="24"/>
          <w:szCs w:val="24"/>
        </w:rPr>
        <w:t>t</w:t>
      </w:r>
      <w:r w:rsidR="005C2B97" w:rsidRPr="00A25B69">
        <w:rPr>
          <w:sz w:val="24"/>
          <w:szCs w:val="24"/>
        </w:rPr>
        <w:t xml:space="preserve">he blend of thought was totally new; </w:t>
      </w:r>
      <w:r w:rsidR="00094BF3" w:rsidRPr="00A25B69">
        <w:rPr>
          <w:sz w:val="24"/>
          <w:szCs w:val="24"/>
        </w:rPr>
        <w:t>“It appears to be almost revolutionary in comparison to its predecessors since it tempers austerity and holds the community to be more important than the individual-a moderate combination of Latin austerity and Graeco-Roman humanism” (Thompson</w:t>
      </w:r>
      <w:r w:rsidR="005C2B97" w:rsidRPr="00A25B69">
        <w:rPr>
          <w:sz w:val="24"/>
          <w:szCs w:val="24"/>
        </w:rPr>
        <w:t>. 1967,</w:t>
      </w:r>
      <w:r w:rsidR="00094BF3" w:rsidRPr="00A25B69">
        <w:rPr>
          <w:sz w:val="24"/>
          <w:szCs w:val="24"/>
        </w:rPr>
        <w:t xml:space="preserve"> p</w:t>
      </w:r>
      <w:r w:rsidR="00A25B69" w:rsidRPr="00A25B69">
        <w:rPr>
          <w:sz w:val="24"/>
          <w:szCs w:val="24"/>
        </w:rPr>
        <w:t xml:space="preserve">. </w:t>
      </w:r>
      <w:r w:rsidR="00094BF3" w:rsidRPr="00A25B69">
        <w:rPr>
          <w:sz w:val="24"/>
          <w:szCs w:val="24"/>
        </w:rPr>
        <w:t>16)</w:t>
      </w:r>
      <w:r w:rsidR="00A25B69" w:rsidRPr="00A25B69">
        <w:rPr>
          <w:sz w:val="24"/>
          <w:szCs w:val="24"/>
        </w:rPr>
        <w:t>.</w:t>
      </w:r>
      <w:r w:rsidR="00215687" w:rsidRPr="00A25B69">
        <w:rPr>
          <w:sz w:val="24"/>
          <w:szCs w:val="24"/>
        </w:rPr>
        <w:t xml:space="preserve"> The austerity element is provided by the </w:t>
      </w:r>
      <w:r w:rsidR="008E2D5B" w:rsidRPr="00A25B69">
        <w:rPr>
          <w:sz w:val="24"/>
          <w:szCs w:val="24"/>
        </w:rPr>
        <w:t xml:space="preserve">authority of the </w:t>
      </w:r>
      <w:r w:rsidR="00215687" w:rsidRPr="00A25B69">
        <w:rPr>
          <w:sz w:val="24"/>
          <w:szCs w:val="24"/>
        </w:rPr>
        <w:t>a</w:t>
      </w:r>
      <w:r w:rsidR="008E2D5B" w:rsidRPr="00A25B69">
        <w:rPr>
          <w:sz w:val="24"/>
          <w:szCs w:val="24"/>
        </w:rPr>
        <w:t>b</w:t>
      </w:r>
      <w:r w:rsidR="00215687" w:rsidRPr="00A25B69">
        <w:rPr>
          <w:sz w:val="24"/>
          <w:szCs w:val="24"/>
        </w:rPr>
        <w:t>bot</w:t>
      </w:r>
      <w:r w:rsidR="008E2D5B" w:rsidRPr="00A25B69">
        <w:rPr>
          <w:sz w:val="24"/>
          <w:szCs w:val="24"/>
        </w:rPr>
        <w:t>, the humanism by his prerogative to listen.</w:t>
      </w:r>
      <w:r w:rsidR="008D02B6" w:rsidRPr="00A25B69">
        <w:rPr>
          <w:sz w:val="24"/>
          <w:szCs w:val="24"/>
        </w:rPr>
        <w:t xml:space="preserve"> </w:t>
      </w:r>
      <w:r w:rsidR="005C2B97" w:rsidRPr="00A25B69">
        <w:rPr>
          <w:sz w:val="24"/>
          <w:szCs w:val="24"/>
        </w:rPr>
        <w:t>Others disagree</w:t>
      </w:r>
      <w:r w:rsidR="00291FC7" w:rsidRPr="00A25B69">
        <w:rPr>
          <w:sz w:val="24"/>
          <w:szCs w:val="24"/>
        </w:rPr>
        <w:t>.</w:t>
      </w:r>
      <w:r w:rsidR="00CC1F52" w:rsidRPr="00A25B69">
        <w:rPr>
          <w:sz w:val="24"/>
          <w:szCs w:val="24"/>
        </w:rPr>
        <w:t xml:space="preserve"> </w:t>
      </w:r>
      <w:r w:rsidR="00E8426E" w:rsidRPr="00A25B69">
        <w:rPr>
          <w:sz w:val="24"/>
          <w:szCs w:val="24"/>
        </w:rPr>
        <w:t>Refe</w:t>
      </w:r>
      <w:r w:rsidR="00CC1F52" w:rsidRPr="00A25B69">
        <w:rPr>
          <w:sz w:val="24"/>
          <w:szCs w:val="24"/>
        </w:rPr>
        <w:t>r</w:t>
      </w:r>
      <w:r w:rsidR="00E8426E" w:rsidRPr="00A25B69">
        <w:rPr>
          <w:sz w:val="24"/>
          <w:szCs w:val="24"/>
        </w:rPr>
        <w:t>r</w:t>
      </w:r>
      <w:r w:rsidR="006D5D25" w:rsidRPr="00A25B69">
        <w:rPr>
          <w:sz w:val="24"/>
          <w:szCs w:val="24"/>
        </w:rPr>
        <w:t>ing to the Rule of The Master as a blueprint for St Benedict, Lawrence concludes that his version is merely "gentler and more humane" (Lawrence, 2015, p</w:t>
      </w:r>
      <w:r w:rsidR="00A25B69" w:rsidRPr="00A25B69">
        <w:rPr>
          <w:sz w:val="24"/>
          <w:szCs w:val="24"/>
        </w:rPr>
        <w:t xml:space="preserve">. </w:t>
      </w:r>
      <w:r w:rsidR="006D5D25" w:rsidRPr="00A25B69">
        <w:rPr>
          <w:sz w:val="24"/>
          <w:szCs w:val="24"/>
        </w:rPr>
        <w:t>14)</w:t>
      </w:r>
      <w:r w:rsidR="008D02B6" w:rsidRPr="00A25B69">
        <w:rPr>
          <w:sz w:val="24"/>
          <w:szCs w:val="24"/>
        </w:rPr>
        <w:t xml:space="preserve">. </w:t>
      </w:r>
      <w:r w:rsidR="006D5D25" w:rsidRPr="00A25B69">
        <w:rPr>
          <w:sz w:val="24"/>
          <w:szCs w:val="24"/>
        </w:rPr>
        <w:t xml:space="preserve">While acknowledging the impact on Christian monasticism, Clark </w:t>
      </w:r>
      <w:r w:rsidRPr="00A25B69">
        <w:rPr>
          <w:sz w:val="24"/>
          <w:szCs w:val="24"/>
        </w:rPr>
        <w:t>says that St Benedict “did not create a monastic society but was a consequence of it”</w:t>
      </w:r>
      <w:r w:rsidR="00A25B69" w:rsidRPr="00A25B69">
        <w:rPr>
          <w:sz w:val="24"/>
          <w:szCs w:val="24"/>
        </w:rPr>
        <w:t xml:space="preserve"> </w:t>
      </w:r>
      <w:r w:rsidRPr="00A25B69">
        <w:rPr>
          <w:sz w:val="24"/>
          <w:szCs w:val="24"/>
        </w:rPr>
        <w:t>(Clark, 2011, p</w:t>
      </w:r>
      <w:r w:rsidR="00A25B69" w:rsidRPr="00A25B69">
        <w:rPr>
          <w:sz w:val="24"/>
          <w:szCs w:val="24"/>
        </w:rPr>
        <w:t xml:space="preserve">. </w:t>
      </w:r>
      <w:r w:rsidRPr="00A25B69">
        <w:rPr>
          <w:sz w:val="24"/>
          <w:szCs w:val="24"/>
        </w:rPr>
        <w:t>10)</w:t>
      </w:r>
      <w:r w:rsidR="00A25B69" w:rsidRPr="00A25B69">
        <w:rPr>
          <w:sz w:val="24"/>
          <w:szCs w:val="24"/>
        </w:rPr>
        <w:t>.</w:t>
      </w:r>
    </w:p>
    <w:p w14:paraId="4E5252DD" w14:textId="77777777" w:rsidR="00A25B69" w:rsidRPr="00A25B69" w:rsidRDefault="00A25B69" w:rsidP="00A25B69">
      <w:pPr>
        <w:spacing w:after="0"/>
        <w:rPr>
          <w:sz w:val="24"/>
          <w:szCs w:val="24"/>
        </w:rPr>
      </w:pPr>
    </w:p>
    <w:p w14:paraId="4741CF76" w14:textId="77777777" w:rsidR="004773EA" w:rsidRDefault="006D0DB8" w:rsidP="00A25B69">
      <w:pPr>
        <w:spacing w:after="0"/>
        <w:rPr>
          <w:sz w:val="24"/>
          <w:szCs w:val="24"/>
        </w:rPr>
      </w:pPr>
      <w:r w:rsidRPr="00A25B69">
        <w:rPr>
          <w:sz w:val="24"/>
          <w:szCs w:val="24"/>
        </w:rPr>
        <w:t>Despite these different interpretations</w:t>
      </w:r>
      <w:r w:rsidR="00E9509C" w:rsidRPr="00A25B69">
        <w:rPr>
          <w:sz w:val="24"/>
          <w:szCs w:val="24"/>
        </w:rPr>
        <w:t>, the effect St Benedict had was enormous.</w:t>
      </w:r>
      <w:r w:rsidR="008D02B6" w:rsidRPr="00A25B69">
        <w:rPr>
          <w:sz w:val="24"/>
          <w:szCs w:val="24"/>
        </w:rPr>
        <w:t xml:space="preserve"> </w:t>
      </w:r>
      <w:r w:rsidR="00643C0E" w:rsidRPr="00A25B69">
        <w:rPr>
          <w:sz w:val="24"/>
          <w:szCs w:val="24"/>
        </w:rPr>
        <w:t xml:space="preserve">“To his medieval followers </w:t>
      </w:r>
      <w:r w:rsidR="00A25B69" w:rsidRPr="00A25B69">
        <w:rPr>
          <w:sz w:val="24"/>
          <w:szCs w:val="24"/>
        </w:rPr>
        <w:t xml:space="preserve">- </w:t>
      </w:r>
      <w:r w:rsidR="00E9509C" w:rsidRPr="00A25B69">
        <w:rPr>
          <w:sz w:val="24"/>
          <w:szCs w:val="24"/>
        </w:rPr>
        <w:t>and to some in subsequent centuries</w:t>
      </w:r>
      <w:r w:rsidR="00A25B69" w:rsidRPr="00A25B69">
        <w:rPr>
          <w:sz w:val="24"/>
          <w:szCs w:val="24"/>
        </w:rPr>
        <w:t xml:space="preserve"> </w:t>
      </w:r>
      <w:r w:rsidR="00E9509C" w:rsidRPr="00A25B69">
        <w:rPr>
          <w:sz w:val="24"/>
          <w:szCs w:val="24"/>
        </w:rPr>
        <w:t>-</w:t>
      </w:r>
      <w:r w:rsidR="00A25B69" w:rsidRPr="00A25B69">
        <w:rPr>
          <w:sz w:val="24"/>
          <w:szCs w:val="24"/>
        </w:rPr>
        <w:t xml:space="preserve"> </w:t>
      </w:r>
      <w:r w:rsidR="00E9509C" w:rsidRPr="00A25B69">
        <w:rPr>
          <w:sz w:val="24"/>
          <w:szCs w:val="24"/>
        </w:rPr>
        <w:t>Benedict was not only the father of the Black Monks bu</w:t>
      </w:r>
      <w:r w:rsidR="00215687" w:rsidRPr="00A25B69">
        <w:rPr>
          <w:sz w:val="24"/>
          <w:szCs w:val="24"/>
        </w:rPr>
        <w:t>t also of the order of Christian</w:t>
      </w:r>
      <w:r w:rsidR="00E9509C" w:rsidRPr="00A25B69">
        <w:rPr>
          <w:sz w:val="24"/>
          <w:szCs w:val="24"/>
        </w:rPr>
        <w:t xml:space="preserve"> monasticism as a whole” (Clark, 2011, p</w:t>
      </w:r>
      <w:r w:rsidR="00A25B69" w:rsidRPr="00A25B69">
        <w:rPr>
          <w:sz w:val="24"/>
          <w:szCs w:val="24"/>
        </w:rPr>
        <w:t xml:space="preserve">. </w:t>
      </w:r>
      <w:r w:rsidR="00E9509C" w:rsidRPr="00A25B69">
        <w:rPr>
          <w:sz w:val="24"/>
          <w:szCs w:val="24"/>
        </w:rPr>
        <w:t>10)</w:t>
      </w:r>
      <w:r w:rsidR="00A25B69" w:rsidRPr="00A25B69">
        <w:rPr>
          <w:sz w:val="24"/>
          <w:szCs w:val="24"/>
        </w:rPr>
        <w:t>.</w:t>
      </w:r>
      <w:r w:rsidR="00E957BE" w:rsidRPr="00A25B69">
        <w:rPr>
          <w:sz w:val="24"/>
          <w:szCs w:val="24"/>
        </w:rPr>
        <w:t xml:space="preserve"> </w:t>
      </w:r>
      <w:r w:rsidR="00215687" w:rsidRPr="00A25B69">
        <w:rPr>
          <w:sz w:val="24"/>
          <w:szCs w:val="24"/>
        </w:rPr>
        <w:t xml:space="preserve">The </w:t>
      </w:r>
      <w:r w:rsidR="00E957BE" w:rsidRPr="00A25B69">
        <w:rPr>
          <w:sz w:val="24"/>
          <w:szCs w:val="24"/>
        </w:rPr>
        <w:t xml:space="preserve">passage </w:t>
      </w:r>
      <w:r w:rsidR="00215687" w:rsidRPr="00A25B69">
        <w:rPr>
          <w:sz w:val="24"/>
          <w:szCs w:val="24"/>
        </w:rPr>
        <w:t xml:space="preserve">represents </w:t>
      </w:r>
      <w:r w:rsidR="00FB431E" w:rsidRPr="00A25B69">
        <w:rPr>
          <w:sz w:val="24"/>
          <w:szCs w:val="24"/>
        </w:rPr>
        <w:t>the key to that success.</w:t>
      </w:r>
      <w:r w:rsidR="00834DA9" w:rsidRPr="00A25B69">
        <w:rPr>
          <w:sz w:val="24"/>
          <w:szCs w:val="24"/>
        </w:rPr>
        <w:t xml:space="preserve"> </w:t>
      </w:r>
      <w:r w:rsidR="00856AD5" w:rsidRPr="00A25B69">
        <w:rPr>
          <w:sz w:val="24"/>
          <w:szCs w:val="24"/>
        </w:rPr>
        <w:t>Order from a disciplined monastic life combined with tolerance for genuine eremitic existence.</w:t>
      </w:r>
    </w:p>
    <w:p w14:paraId="42C0C047" w14:textId="77777777" w:rsidR="0023657E" w:rsidRPr="00A25B69" w:rsidRDefault="0023657E" w:rsidP="00A25B69">
      <w:pPr>
        <w:spacing w:after="0"/>
        <w:rPr>
          <w:sz w:val="24"/>
          <w:szCs w:val="24"/>
        </w:rPr>
      </w:pPr>
    </w:p>
    <w:p w14:paraId="779D3889" w14:textId="116115C6" w:rsidR="00094BF3" w:rsidRPr="0023657E" w:rsidRDefault="006D0DB8" w:rsidP="00A25B69">
      <w:pPr>
        <w:spacing w:after="0"/>
        <w:rPr>
          <w:i/>
          <w:iCs/>
          <w:sz w:val="24"/>
          <w:szCs w:val="24"/>
        </w:rPr>
      </w:pPr>
      <w:r w:rsidRPr="0023657E">
        <w:rPr>
          <w:i/>
          <w:iCs/>
          <w:sz w:val="24"/>
          <w:szCs w:val="24"/>
        </w:rPr>
        <w:t>(</w:t>
      </w:r>
      <w:r w:rsidR="00A11989" w:rsidRPr="0023657E">
        <w:rPr>
          <w:i/>
          <w:iCs/>
          <w:sz w:val="24"/>
          <w:szCs w:val="24"/>
        </w:rPr>
        <w:t>Word count 8</w:t>
      </w:r>
      <w:r w:rsidR="007718C4">
        <w:rPr>
          <w:i/>
          <w:iCs/>
          <w:sz w:val="24"/>
          <w:szCs w:val="24"/>
        </w:rPr>
        <w:t>15</w:t>
      </w:r>
      <w:r w:rsidR="0023657E" w:rsidRPr="0023657E">
        <w:rPr>
          <w:i/>
          <w:iCs/>
          <w:sz w:val="24"/>
          <w:szCs w:val="24"/>
        </w:rPr>
        <w:t xml:space="preserve"> without citations and titles)</w:t>
      </w:r>
    </w:p>
    <w:p w14:paraId="658ECA51" w14:textId="77777777" w:rsidR="005C1040" w:rsidRPr="00A25B69" w:rsidRDefault="005C1040" w:rsidP="00A25B69">
      <w:pPr>
        <w:spacing w:after="0"/>
        <w:rPr>
          <w:sz w:val="24"/>
          <w:szCs w:val="24"/>
        </w:rPr>
      </w:pPr>
    </w:p>
    <w:p w14:paraId="31F46AA8" w14:textId="77777777" w:rsidR="00550F50" w:rsidRDefault="00550F50" w:rsidP="00A25B69">
      <w:pPr>
        <w:spacing w:after="0"/>
        <w:rPr>
          <w:sz w:val="24"/>
          <w:szCs w:val="24"/>
        </w:rPr>
      </w:pPr>
    </w:p>
    <w:p w14:paraId="08AC71B9" w14:textId="77777777" w:rsidR="004332D8" w:rsidRDefault="006D0DB8" w:rsidP="00A25B69">
      <w:pPr>
        <w:spacing w:after="0"/>
        <w:rPr>
          <w:b/>
          <w:bCs/>
          <w:sz w:val="24"/>
          <w:szCs w:val="24"/>
          <w:u w:val="single"/>
        </w:rPr>
      </w:pPr>
      <w:r w:rsidRPr="00550F50">
        <w:rPr>
          <w:b/>
          <w:bCs/>
          <w:sz w:val="24"/>
          <w:szCs w:val="24"/>
          <w:u w:val="single"/>
        </w:rPr>
        <w:t>REFERENCES</w:t>
      </w:r>
    </w:p>
    <w:p w14:paraId="5A936CA5" w14:textId="77777777" w:rsidR="00550F50" w:rsidRDefault="00550F50" w:rsidP="00A25B69">
      <w:pPr>
        <w:spacing w:after="0"/>
        <w:rPr>
          <w:b/>
          <w:bCs/>
          <w:sz w:val="24"/>
          <w:szCs w:val="24"/>
          <w:u w:val="single"/>
        </w:rPr>
      </w:pPr>
    </w:p>
    <w:p w14:paraId="64BBD6BF" w14:textId="2F00C896" w:rsidR="00E84B43" w:rsidRDefault="006D0DB8" w:rsidP="00E84B43">
      <w:pPr>
        <w:pStyle w:val="NormalWeb"/>
        <w:spacing w:before="0" w:beforeAutospacing="0" w:after="0" w:afterAutospacing="0" w:line="276" w:lineRule="auto"/>
        <w:ind w:left="720" w:hanging="720"/>
        <w:rPr>
          <w:rFonts w:asciiTheme="minorHAnsi" w:hAnsiTheme="minorHAnsi" w:cstheme="minorHAnsi"/>
        </w:rPr>
      </w:pPr>
      <w:bookmarkStart w:id="0" w:name="_Hlk88841781"/>
      <w:r w:rsidRPr="00FD2064">
        <w:rPr>
          <w:rFonts w:asciiTheme="minorHAnsi" w:hAnsiTheme="minorHAnsi" w:cstheme="minorHAnsi"/>
        </w:rPr>
        <w:t>Abbey of Regina Laudis</w:t>
      </w:r>
      <w:r>
        <w:rPr>
          <w:rFonts w:asciiTheme="minorHAnsi" w:hAnsiTheme="minorHAnsi" w:cstheme="minorHAnsi"/>
        </w:rPr>
        <w:t>. (1913</w:t>
      </w:r>
      <w:r w:rsidRPr="00E45933">
        <w:rPr>
          <w:rFonts w:asciiTheme="minorHAnsi" w:hAnsiTheme="minorHAnsi" w:cstheme="minorHAnsi"/>
        </w:rPr>
        <w:t>)</w:t>
      </w:r>
      <w:bookmarkEnd w:id="0"/>
      <w:r w:rsidRPr="00E45933">
        <w:rPr>
          <w:rFonts w:asciiTheme="minorHAnsi" w:hAnsiTheme="minorHAnsi" w:cstheme="minorHAnsi"/>
        </w:rPr>
        <w:t xml:space="preserve">. </w:t>
      </w:r>
      <w:r w:rsidRPr="00E45933">
        <w:rPr>
          <w:rFonts w:asciiTheme="minorHAnsi" w:hAnsiTheme="minorHAnsi" w:cstheme="minorHAnsi"/>
          <w:i/>
          <w:iCs/>
        </w:rPr>
        <w:t xml:space="preserve"> St. Benedict’s Rule for </w:t>
      </w:r>
      <w:r w:rsidRPr="00140210">
        <w:rPr>
          <w:rFonts w:asciiTheme="minorHAnsi" w:hAnsiTheme="minorHAnsi" w:cstheme="minorHAnsi"/>
          <w:i/>
          <w:iCs/>
        </w:rPr>
        <w:t>Monks</w:t>
      </w:r>
      <w:r w:rsidRPr="00140210">
        <w:rPr>
          <w:rFonts w:asciiTheme="minorHAnsi" w:hAnsiTheme="minorHAnsi" w:cstheme="minorHAnsi"/>
        </w:rPr>
        <w:t>, translation by Abbot Justin McCann.</w:t>
      </w:r>
      <w:r w:rsidRPr="00FD2064">
        <w:rPr>
          <w:rFonts w:asciiTheme="minorHAnsi" w:hAnsiTheme="minorHAnsi" w:cstheme="minorHAnsi"/>
        </w:rPr>
        <w:t xml:space="preserve"> </w:t>
      </w:r>
      <w:hyperlink r:id="rId8" w:history="1">
        <w:r w:rsidRPr="00FD2064">
          <w:rPr>
            <w:rStyle w:val="Hyperlink"/>
            <w:rFonts w:asciiTheme="minorHAnsi" w:hAnsiTheme="minorHAnsi" w:cstheme="minorHAnsi"/>
          </w:rPr>
          <w:t>https://abbeyofreginalaudis.org/community-rule-english.html</w:t>
        </w:r>
      </w:hyperlink>
    </w:p>
    <w:p w14:paraId="152A514E" w14:textId="77777777" w:rsidR="00E84B43" w:rsidRDefault="00E84B43" w:rsidP="00A25B69">
      <w:pPr>
        <w:spacing w:after="0"/>
        <w:rPr>
          <w:b/>
          <w:bCs/>
          <w:sz w:val="24"/>
          <w:szCs w:val="24"/>
          <w:u w:val="single"/>
        </w:rPr>
      </w:pPr>
    </w:p>
    <w:p w14:paraId="137DD0BD" w14:textId="77777777" w:rsidR="00307A87" w:rsidRPr="002514EF" w:rsidRDefault="006D0DB8" w:rsidP="002514EF">
      <w:pPr>
        <w:spacing w:after="0"/>
        <w:rPr>
          <w:rFonts w:cstheme="minorHAnsi"/>
          <w:sz w:val="24"/>
          <w:szCs w:val="24"/>
        </w:rPr>
      </w:pPr>
      <w:r w:rsidRPr="002514EF">
        <w:rPr>
          <w:rFonts w:cstheme="minorHAnsi"/>
          <w:sz w:val="24"/>
          <w:szCs w:val="24"/>
        </w:rPr>
        <w:t>Benedict</w:t>
      </w:r>
      <w:r w:rsidR="002514EF" w:rsidRPr="002514EF">
        <w:rPr>
          <w:rFonts w:cstheme="minorHAnsi"/>
          <w:sz w:val="24"/>
          <w:szCs w:val="24"/>
        </w:rPr>
        <w:t xml:space="preserve"> </w:t>
      </w:r>
      <w:r w:rsidRPr="002514EF">
        <w:rPr>
          <w:rFonts w:cstheme="minorHAnsi"/>
          <w:sz w:val="24"/>
          <w:szCs w:val="24"/>
        </w:rPr>
        <w:t>Saint</w:t>
      </w:r>
      <w:r w:rsidR="002514EF" w:rsidRPr="002514EF">
        <w:rPr>
          <w:rFonts w:cstheme="minorHAnsi"/>
          <w:sz w:val="24"/>
          <w:szCs w:val="24"/>
        </w:rPr>
        <w:t xml:space="preserve">, Abbot of Monte Cassino. </w:t>
      </w:r>
      <w:r w:rsidRPr="002514EF">
        <w:rPr>
          <w:rFonts w:cstheme="minorHAnsi"/>
          <w:sz w:val="24"/>
          <w:szCs w:val="24"/>
        </w:rPr>
        <w:t>(</w:t>
      </w:r>
      <w:r w:rsidR="009F52BA" w:rsidRPr="002514EF">
        <w:rPr>
          <w:rFonts w:cstheme="minorHAnsi"/>
          <w:sz w:val="24"/>
          <w:szCs w:val="24"/>
        </w:rPr>
        <w:t>194</w:t>
      </w:r>
      <w:r w:rsidR="00B8525D" w:rsidRPr="002514EF">
        <w:rPr>
          <w:rFonts w:cstheme="minorHAnsi"/>
          <w:sz w:val="24"/>
          <w:szCs w:val="24"/>
        </w:rPr>
        <w:t>8</w:t>
      </w:r>
      <w:r w:rsidRPr="002514EF">
        <w:rPr>
          <w:rFonts w:cstheme="minorHAnsi"/>
          <w:sz w:val="24"/>
          <w:szCs w:val="24"/>
        </w:rPr>
        <w:t xml:space="preserve">). </w:t>
      </w:r>
      <w:r w:rsidRPr="002514EF">
        <w:rPr>
          <w:rFonts w:cstheme="minorHAnsi"/>
          <w:i/>
          <w:iCs/>
          <w:sz w:val="24"/>
          <w:szCs w:val="24"/>
        </w:rPr>
        <w:t xml:space="preserve">St Benedict’s Rule for </w:t>
      </w:r>
      <w:r w:rsidR="00B8525D" w:rsidRPr="002514EF">
        <w:rPr>
          <w:rFonts w:cstheme="minorHAnsi"/>
          <w:i/>
          <w:iCs/>
          <w:sz w:val="24"/>
          <w:szCs w:val="24"/>
        </w:rPr>
        <w:t>m</w:t>
      </w:r>
      <w:r w:rsidRPr="002514EF">
        <w:rPr>
          <w:rFonts w:cstheme="minorHAnsi"/>
          <w:i/>
          <w:iCs/>
          <w:sz w:val="24"/>
          <w:szCs w:val="24"/>
        </w:rPr>
        <w:t>onasteries</w:t>
      </w:r>
      <w:r w:rsidR="00B8525D" w:rsidRPr="002514EF">
        <w:rPr>
          <w:rFonts w:cstheme="minorHAnsi"/>
          <w:sz w:val="24"/>
          <w:szCs w:val="24"/>
        </w:rPr>
        <w:t>. Liturgical Press.</w:t>
      </w:r>
      <w:r w:rsidR="00352338" w:rsidRPr="002514EF">
        <w:rPr>
          <w:rFonts w:cstheme="minorHAnsi"/>
          <w:sz w:val="24"/>
          <w:szCs w:val="24"/>
        </w:rPr>
        <w:t xml:space="preserve"> </w:t>
      </w:r>
      <w:r w:rsidR="00886DCC">
        <w:rPr>
          <w:rFonts w:cstheme="minorHAnsi"/>
          <w:sz w:val="24"/>
          <w:szCs w:val="24"/>
        </w:rPr>
        <w:tab/>
      </w:r>
      <w:r w:rsidR="00352338" w:rsidRPr="002514EF">
        <w:rPr>
          <w:rFonts w:cstheme="minorHAnsi"/>
          <w:sz w:val="24"/>
          <w:szCs w:val="24"/>
        </w:rPr>
        <w:t>Collegeville, Minn</w:t>
      </w:r>
      <w:r w:rsidR="002514EF">
        <w:rPr>
          <w:rFonts w:cstheme="minorHAnsi"/>
          <w:sz w:val="24"/>
          <w:szCs w:val="24"/>
        </w:rPr>
        <w:t>.</w:t>
      </w:r>
      <w:r w:rsidR="00352338" w:rsidRPr="002514EF">
        <w:rPr>
          <w:rFonts w:cstheme="minorHAnsi"/>
          <w:sz w:val="24"/>
          <w:szCs w:val="24"/>
        </w:rPr>
        <w:t xml:space="preserve"> </w:t>
      </w:r>
    </w:p>
    <w:p w14:paraId="5CBDAD5D" w14:textId="77777777" w:rsidR="002D35CC" w:rsidRDefault="006D0DB8" w:rsidP="00D63EA9">
      <w:pPr>
        <w:spacing w:before="240" w:after="0"/>
        <w:rPr>
          <w:sz w:val="24"/>
          <w:szCs w:val="24"/>
        </w:rPr>
      </w:pPr>
      <w:r w:rsidRPr="00A25B69">
        <w:rPr>
          <w:sz w:val="24"/>
          <w:szCs w:val="24"/>
        </w:rPr>
        <w:t xml:space="preserve">Brooke, </w:t>
      </w:r>
      <w:r w:rsidR="00D63EA9">
        <w:rPr>
          <w:sz w:val="24"/>
          <w:szCs w:val="24"/>
        </w:rPr>
        <w:t>C. (197</w:t>
      </w:r>
      <w:r w:rsidR="00296740">
        <w:rPr>
          <w:sz w:val="24"/>
          <w:szCs w:val="24"/>
        </w:rPr>
        <w:t>4)</w:t>
      </w:r>
      <w:r w:rsidR="00D63EA9">
        <w:rPr>
          <w:sz w:val="24"/>
          <w:szCs w:val="24"/>
        </w:rPr>
        <w:t xml:space="preserve">. </w:t>
      </w:r>
      <w:r w:rsidRPr="00296740">
        <w:rPr>
          <w:i/>
          <w:iCs/>
          <w:sz w:val="24"/>
          <w:szCs w:val="24"/>
        </w:rPr>
        <w:t xml:space="preserve">The </w:t>
      </w:r>
      <w:r w:rsidR="00296740">
        <w:rPr>
          <w:i/>
          <w:iCs/>
          <w:sz w:val="24"/>
          <w:szCs w:val="24"/>
        </w:rPr>
        <w:t>m</w:t>
      </w:r>
      <w:r w:rsidRPr="00296740">
        <w:rPr>
          <w:i/>
          <w:iCs/>
          <w:sz w:val="24"/>
          <w:szCs w:val="24"/>
        </w:rPr>
        <w:t xml:space="preserve">onastic </w:t>
      </w:r>
      <w:r w:rsidR="00296740">
        <w:rPr>
          <w:i/>
          <w:iCs/>
          <w:sz w:val="24"/>
          <w:szCs w:val="24"/>
        </w:rPr>
        <w:t>w</w:t>
      </w:r>
      <w:r w:rsidRPr="00296740">
        <w:rPr>
          <w:i/>
          <w:iCs/>
          <w:sz w:val="24"/>
          <w:szCs w:val="24"/>
        </w:rPr>
        <w:t xml:space="preserve">orld </w:t>
      </w:r>
      <w:r w:rsidR="00D63EA9" w:rsidRPr="00296740">
        <w:rPr>
          <w:i/>
          <w:iCs/>
          <w:sz w:val="24"/>
          <w:szCs w:val="24"/>
        </w:rPr>
        <w:t xml:space="preserve">1000 </w:t>
      </w:r>
      <w:r w:rsidR="00296740" w:rsidRPr="00296740">
        <w:rPr>
          <w:i/>
          <w:iCs/>
          <w:sz w:val="24"/>
          <w:szCs w:val="24"/>
        </w:rPr>
        <w:t>–</w:t>
      </w:r>
      <w:r w:rsidR="00D63EA9" w:rsidRPr="00296740">
        <w:rPr>
          <w:i/>
          <w:iCs/>
          <w:sz w:val="24"/>
          <w:szCs w:val="24"/>
        </w:rPr>
        <w:t xml:space="preserve"> 1300</w:t>
      </w:r>
      <w:r w:rsidR="00296740">
        <w:rPr>
          <w:sz w:val="24"/>
          <w:szCs w:val="24"/>
        </w:rPr>
        <w:t>. Random House, New York.</w:t>
      </w:r>
    </w:p>
    <w:p w14:paraId="73B0A64B" w14:textId="77777777" w:rsidR="00550F50" w:rsidRPr="00A25B69" w:rsidRDefault="00550F50" w:rsidP="00A25B69">
      <w:pPr>
        <w:spacing w:after="0"/>
        <w:rPr>
          <w:sz w:val="24"/>
          <w:szCs w:val="24"/>
        </w:rPr>
      </w:pPr>
    </w:p>
    <w:p w14:paraId="5AE87F75" w14:textId="77777777" w:rsidR="006D5D25" w:rsidRDefault="006D0DB8" w:rsidP="00A25B69">
      <w:pPr>
        <w:spacing w:after="0"/>
        <w:rPr>
          <w:sz w:val="24"/>
          <w:szCs w:val="24"/>
        </w:rPr>
      </w:pPr>
      <w:r w:rsidRPr="009C2FC6">
        <w:rPr>
          <w:sz w:val="24"/>
          <w:szCs w:val="24"/>
        </w:rPr>
        <w:t>Clark</w:t>
      </w:r>
      <w:r w:rsidR="000C76F2" w:rsidRPr="009C2FC6">
        <w:rPr>
          <w:sz w:val="24"/>
          <w:szCs w:val="24"/>
        </w:rPr>
        <w:t>,</w:t>
      </w:r>
      <w:r w:rsidRPr="009C2FC6">
        <w:rPr>
          <w:sz w:val="24"/>
          <w:szCs w:val="24"/>
        </w:rPr>
        <w:t xml:space="preserve"> J</w:t>
      </w:r>
      <w:r w:rsidR="000C76F2" w:rsidRPr="009C2FC6">
        <w:rPr>
          <w:sz w:val="24"/>
          <w:szCs w:val="24"/>
        </w:rPr>
        <w:t xml:space="preserve">. G. </w:t>
      </w:r>
      <w:r w:rsidRPr="009C2FC6">
        <w:rPr>
          <w:sz w:val="24"/>
          <w:szCs w:val="24"/>
        </w:rPr>
        <w:t xml:space="preserve"> </w:t>
      </w:r>
      <w:r w:rsidR="000C76F2" w:rsidRPr="009C2FC6">
        <w:rPr>
          <w:sz w:val="24"/>
          <w:szCs w:val="24"/>
        </w:rPr>
        <w:t>(</w:t>
      </w:r>
      <w:r w:rsidRPr="009C2FC6">
        <w:rPr>
          <w:sz w:val="24"/>
          <w:szCs w:val="24"/>
        </w:rPr>
        <w:t>2011</w:t>
      </w:r>
      <w:r w:rsidR="000C76F2" w:rsidRPr="009C2FC6">
        <w:rPr>
          <w:sz w:val="24"/>
          <w:szCs w:val="24"/>
        </w:rPr>
        <w:t>).</w:t>
      </w:r>
      <w:r w:rsidRPr="009C2FC6">
        <w:rPr>
          <w:sz w:val="24"/>
          <w:szCs w:val="24"/>
        </w:rPr>
        <w:t xml:space="preserve"> </w:t>
      </w:r>
      <w:r w:rsidRPr="009C2FC6">
        <w:rPr>
          <w:i/>
          <w:iCs/>
          <w:sz w:val="24"/>
          <w:szCs w:val="24"/>
        </w:rPr>
        <w:t>The Benedictines in the Middle Ages</w:t>
      </w:r>
      <w:r w:rsidR="009C2FC6" w:rsidRPr="009C2FC6">
        <w:rPr>
          <w:i/>
          <w:iCs/>
          <w:sz w:val="24"/>
          <w:szCs w:val="24"/>
        </w:rPr>
        <w:t xml:space="preserve"> (</w:t>
      </w:r>
      <w:r w:rsidR="009C2FC6">
        <w:rPr>
          <w:i/>
          <w:iCs/>
          <w:sz w:val="24"/>
          <w:szCs w:val="24"/>
        </w:rPr>
        <w:t>m</w:t>
      </w:r>
      <w:r w:rsidR="009C2FC6" w:rsidRPr="009C2FC6">
        <w:rPr>
          <w:i/>
          <w:iCs/>
          <w:sz w:val="24"/>
          <w:szCs w:val="24"/>
        </w:rPr>
        <w:t xml:space="preserve">onastic </w:t>
      </w:r>
      <w:r w:rsidR="009C2FC6">
        <w:rPr>
          <w:i/>
          <w:iCs/>
          <w:sz w:val="24"/>
          <w:szCs w:val="24"/>
        </w:rPr>
        <w:t>o</w:t>
      </w:r>
      <w:r w:rsidR="009C2FC6" w:rsidRPr="009C2FC6">
        <w:rPr>
          <w:i/>
          <w:iCs/>
          <w:sz w:val="24"/>
          <w:szCs w:val="24"/>
        </w:rPr>
        <w:t>rders)</w:t>
      </w:r>
      <w:r w:rsidR="009C2FC6">
        <w:rPr>
          <w:sz w:val="24"/>
          <w:szCs w:val="24"/>
        </w:rPr>
        <w:t xml:space="preserve">. </w:t>
      </w:r>
      <w:r w:rsidR="00E43A1D">
        <w:rPr>
          <w:sz w:val="24"/>
          <w:szCs w:val="24"/>
        </w:rPr>
        <w:t>Boydell Press, U.K.</w:t>
      </w:r>
    </w:p>
    <w:p w14:paraId="246EA138" w14:textId="77777777" w:rsidR="00550F50" w:rsidRPr="00A25B69" w:rsidRDefault="00550F50" w:rsidP="00A25B69">
      <w:pPr>
        <w:spacing w:after="0"/>
        <w:rPr>
          <w:sz w:val="24"/>
          <w:szCs w:val="24"/>
        </w:rPr>
      </w:pPr>
    </w:p>
    <w:p w14:paraId="432BA288" w14:textId="77777777" w:rsidR="003D4E9F" w:rsidRDefault="006D0DB8" w:rsidP="00A25B69">
      <w:pPr>
        <w:spacing w:after="0"/>
        <w:rPr>
          <w:sz w:val="24"/>
          <w:szCs w:val="24"/>
        </w:rPr>
      </w:pPr>
      <w:r w:rsidRPr="00D03985">
        <w:rPr>
          <w:sz w:val="24"/>
          <w:szCs w:val="24"/>
        </w:rPr>
        <w:t>Delatte, P. (</w:t>
      </w:r>
      <w:r w:rsidR="004F7744">
        <w:rPr>
          <w:sz w:val="24"/>
          <w:szCs w:val="24"/>
        </w:rPr>
        <w:t>200</w:t>
      </w:r>
      <w:r w:rsidR="00D03985" w:rsidRPr="00D03985">
        <w:rPr>
          <w:sz w:val="24"/>
          <w:szCs w:val="24"/>
        </w:rPr>
        <w:t>0</w:t>
      </w:r>
      <w:r w:rsidRPr="00D03985">
        <w:rPr>
          <w:sz w:val="24"/>
          <w:szCs w:val="24"/>
        </w:rPr>
        <w:t>)</w:t>
      </w:r>
      <w:r w:rsidR="00D63EA9" w:rsidRPr="00D03985">
        <w:rPr>
          <w:sz w:val="24"/>
          <w:szCs w:val="24"/>
        </w:rPr>
        <w:t>.</w:t>
      </w:r>
      <w:r w:rsidRPr="00D03985">
        <w:rPr>
          <w:sz w:val="24"/>
          <w:szCs w:val="24"/>
        </w:rPr>
        <w:t xml:space="preserve"> </w:t>
      </w:r>
      <w:r w:rsidRPr="00D03985">
        <w:rPr>
          <w:i/>
          <w:iCs/>
          <w:sz w:val="24"/>
          <w:szCs w:val="24"/>
        </w:rPr>
        <w:t>Commentary on the Rule of St.</w:t>
      </w:r>
      <w:r w:rsidR="00D03985">
        <w:rPr>
          <w:i/>
          <w:iCs/>
          <w:sz w:val="24"/>
          <w:szCs w:val="24"/>
        </w:rPr>
        <w:t xml:space="preserve"> </w:t>
      </w:r>
      <w:r w:rsidRPr="00D03985">
        <w:rPr>
          <w:i/>
          <w:iCs/>
          <w:sz w:val="24"/>
          <w:szCs w:val="24"/>
        </w:rPr>
        <w:t>Benedict</w:t>
      </w:r>
      <w:r w:rsidR="00D03985" w:rsidRPr="00D03985">
        <w:rPr>
          <w:sz w:val="24"/>
          <w:szCs w:val="24"/>
        </w:rPr>
        <w:t>, translated by Justin McCann</w:t>
      </w:r>
      <w:r w:rsidR="00886DCC" w:rsidRPr="00D03985">
        <w:rPr>
          <w:sz w:val="24"/>
          <w:szCs w:val="24"/>
        </w:rPr>
        <w:t xml:space="preserve">. </w:t>
      </w:r>
      <w:r w:rsidRPr="00D03985">
        <w:rPr>
          <w:sz w:val="24"/>
          <w:szCs w:val="24"/>
        </w:rPr>
        <w:t xml:space="preserve">Wipf and Stock </w:t>
      </w:r>
      <w:r w:rsidR="00D03985">
        <w:rPr>
          <w:sz w:val="24"/>
          <w:szCs w:val="24"/>
        </w:rPr>
        <w:tab/>
      </w:r>
      <w:r w:rsidRPr="00D03985">
        <w:rPr>
          <w:sz w:val="24"/>
          <w:szCs w:val="24"/>
        </w:rPr>
        <w:t>Publishers</w:t>
      </w:r>
      <w:r w:rsidR="00D03985" w:rsidRPr="00D03985">
        <w:rPr>
          <w:sz w:val="24"/>
          <w:szCs w:val="24"/>
        </w:rPr>
        <w:t>, Eugene, Oregon.</w:t>
      </w:r>
    </w:p>
    <w:p w14:paraId="7C07164A" w14:textId="77777777" w:rsidR="00550F50" w:rsidRPr="00A25B69" w:rsidRDefault="00550F50" w:rsidP="00A25B69">
      <w:pPr>
        <w:spacing w:after="0"/>
        <w:rPr>
          <w:sz w:val="24"/>
          <w:szCs w:val="24"/>
        </w:rPr>
      </w:pPr>
    </w:p>
    <w:p w14:paraId="36EF21C0" w14:textId="77777777" w:rsidR="00550F50" w:rsidRDefault="006D0DB8" w:rsidP="00A25B69">
      <w:pPr>
        <w:spacing w:after="0"/>
        <w:rPr>
          <w:sz w:val="24"/>
          <w:szCs w:val="24"/>
        </w:rPr>
      </w:pPr>
      <w:r w:rsidRPr="00A25B69">
        <w:rPr>
          <w:sz w:val="24"/>
          <w:szCs w:val="24"/>
        </w:rPr>
        <w:t>Gasquet, F.A</w:t>
      </w:r>
      <w:r w:rsidR="00F27D58">
        <w:rPr>
          <w:sz w:val="24"/>
          <w:szCs w:val="24"/>
        </w:rPr>
        <w:t xml:space="preserve">. </w:t>
      </w:r>
      <w:r w:rsidRPr="00A25B69">
        <w:rPr>
          <w:sz w:val="24"/>
          <w:szCs w:val="24"/>
        </w:rPr>
        <w:t>(</w:t>
      </w:r>
      <w:r w:rsidR="00F27D58">
        <w:rPr>
          <w:sz w:val="24"/>
          <w:szCs w:val="24"/>
        </w:rPr>
        <w:t>1904</w:t>
      </w:r>
      <w:r w:rsidRPr="00A25B69">
        <w:rPr>
          <w:sz w:val="24"/>
          <w:szCs w:val="24"/>
        </w:rPr>
        <w:t>)</w:t>
      </w:r>
      <w:r w:rsidR="00F27D58">
        <w:rPr>
          <w:sz w:val="24"/>
          <w:szCs w:val="24"/>
        </w:rPr>
        <w:t xml:space="preserve">. </w:t>
      </w:r>
      <w:r w:rsidRPr="00A25B69">
        <w:rPr>
          <w:sz w:val="24"/>
          <w:szCs w:val="24"/>
        </w:rPr>
        <w:t xml:space="preserve"> </w:t>
      </w:r>
      <w:r w:rsidRPr="00F27D58">
        <w:rPr>
          <w:i/>
          <w:iCs/>
          <w:sz w:val="24"/>
          <w:szCs w:val="24"/>
        </w:rPr>
        <w:t xml:space="preserve">English </w:t>
      </w:r>
      <w:r w:rsidR="00F27D58">
        <w:rPr>
          <w:i/>
          <w:iCs/>
          <w:sz w:val="24"/>
          <w:szCs w:val="24"/>
        </w:rPr>
        <w:t>m</w:t>
      </w:r>
      <w:r w:rsidRPr="00F27D58">
        <w:rPr>
          <w:i/>
          <w:iCs/>
          <w:sz w:val="24"/>
          <w:szCs w:val="24"/>
        </w:rPr>
        <w:t xml:space="preserve">onastic </w:t>
      </w:r>
      <w:r w:rsidR="00F27D58">
        <w:rPr>
          <w:i/>
          <w:iCs/>
          <w:sz w:val="24"/>
          <w:szCs w:val="24"/>
        </w:rPr>
        <w:t>l</w:t>
      </w:r>
      <w:r w:rsidRPr="00F27D58">
        <w:rPr>
          <w:i/>
          <w:iCs/>
          <w:sz w:val="24"/>
          <w:szCs w:val="24"/>
        </w:rPr>
        <w:t>ife</w:t>
      </w:r>
      <w:r w:rsidR="00F27D58" w:rsidRPr="00F27D58">
        <w:rPr>
          <w:sz w:val="24"/>
          <w:szCs w:val="24"/>
        </w:rPr>
        <w:t>. Methuen &amp; Co. London.</w:t>
      </w:r>
    </w:p>
    <w:p w14:paraId="0EEE88D0" w14:textId="77777777" w:rsidR="009F52BA" w:rsidRPr="00F27D58" w:rsidRDefault="009F52BA" w:rsidP="00A25B69">
      <w:pPr>
        <w:spacing w:after="0"/>
        <w:rPr>
          <w:sz w:val="24"/>
          <w:szCs w:val="24"/>
        </w:rPr>
      </w:pPr>
    </w:p>
    <w:p w14:paraId="700340AB" w14:textId="77777777" w:rsidR="009F52BA" w:rsidRDefault="006D0DB8" w:rsidP="009F52BA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  <w:r w:rsidRPr="009F52BA">
        <w:rPr>
          <w:rFonts w:asciiTheme="minorHAnsi" w:hAnsiTheme="minorHAnsi" w:cstheme="minorHAnsi"/>
        </w:rPr>
        <w:t xml:space="preserve">Gregory The Great. (n.d.). </w:t>
      </w:r>
      <w:r w:rsidRPr="009F52BA">
        <w:rPr>
          <w:rFonts w:asciiTheme="minorHAnsi" w:hAnsiTheme="minorHAnsi" w:cstheme="minorHAnsi"/>
          <w:i/>
          <w:iCs/>
        </w:rPr>
        <w:t>Gregory the Great. Dialogues, Book II</w:t>
      </w:r>
      <w:r w:rsidRPr="009F52BA">
        <w:rPr>
          <w:rFonts w:asciiTheme="minorHAnsi" w:hAnsiTheme="minorHAnsi" w:cstheme="minorHAnsi"/>
        </w:rPr>
        <w:t xml:space="preserve">. </w:t>
      </w:r>
      <w:hyperlink r:id="rId9" w:history="1">
        <w:r w:rsidRPr="004960F4">
          <w:rPr>
            <w:rStyle w:val="Hyperlink"/>
            <w:rFonts w:asciiTheme="minorHAnsi" w:hAnsiTheme="minorHAnsi" w:cstheme="minorHAnsi"/>
          </w:rPr>
          <w:t>http://archive.osb.org/gen/greg/</w:t>
        </w:r>
      </w:hyperlink>
    </w:p>
    <w:p w14:paraId="47D4C74C" w14:textId="77777777" w:rsidR="009F52BA" w:rsidRPr="009F52BA" w:rsidRDefault="009F52BA" w:rsidP="009F52BA">
      <w:pPr>
        <w:pStyle w:val="NormalWeb"/>
        <w:spacing w:before="0" w:beforeAutospacing="0" w:after="0" w:afterAutospacing="0" w:line="480" w:lineRule="auto"/>
        <w:ind w:left="720" w:hanging="720"/>
        <w:rPr>
          <w:rFonts w:asciiTheme="minorHAnsi" w:hAnsiTheme="minorHAnsi" w:cstheme="minorHAnsi"/>
        </w:rPr>
      </w:pPr>
    </w:p>
    <w:p w14:paraId="48EE8D18" w14:textId="77777777" w:rsidR="00F27D58" w:rsidRPr="009F52BA" w:rsidRDefault="00F27D58" w:rsidP="00A25B69">
      <w:pPr>
        <w:spacing w:after="0"/>
        <w:rPr>
          <w:rFonts w:cstheme="minorHAnsi"/>
          <w:sz w:val="24"/>
          <w:szCs w:val="24"/>
        </w:rPr>
      </w:pPr>
    </w:p>
    <w:p w14:paraId="02A7AD6F" w14:textId="77777777" w:rsidR="00EB6507" w:rsidRDefault="006D0DB8" w:rsidP="00EB6507">
      <w:pPr>
        <w:spacing w:after="0"/>
        <w:rPr>
          <w:rStyle w:val="Hyperlink"/>
          <w:rFonts w:eastAsia="Times New Roman" w:cstheme="minorHAnsi"/>
          <w:sz w:val="24"/>
          <w:szCs w:val="24"/>
          <w:lang w:eastAsia="en-GB"/>
        </w:rPr>
      </w:pPr>
      <w:r w:rsidRPr="00A25B69">
        <w:rPr>
          <w:sz w:val="24"/>
          <w:szCs w:val="24"/>
        </w:rPr>
        <w:t>Murra</w:t>
      </w:r>
      <w:r w:rsidR="009C3C8A" w:rsidRPr="00A25B69">
        <w:rPr>
          <w:sz w:val="24"/>
          <w:szCs w:val="24"/>
        </w:rPr>
        <w:t>y, P. (1980)</w:t>
      </w:r>
      <w:r w:rsidR="004267F8">
        <w:rPr>
          <w:sz w:val="24"/>
          <w:szCs w:val="24"/>
        </w:rPr>
        <w:t>.</w:t>
      </w:r>
      <w:r w:rsidR="009C3C8A" w:rsidRPr="00A25B69">
        <w:rPr>
          <w:sz w:val="24"/>
          <w:szCs w:val="24"/>
        </w:rPr>
        <w:t xml:space="preserve"> Chained to Christ: Benedict of Nursia,</w:t>
      </w:r>
      <w:r w:rsidR="004267F8">
        <w:rPr>
          <w:sz w:val="24"/>
          <w:szCs w:val="24"/>
        </w:rPr>
        <w:t xml:space="preserve"> </w:t>
      </w:r>
      <w:r w:rsidR="009C3C8A" w:rsidRPr="00A25B69">
        <w:rPr>
          <w:sz w:val="24"/>
          <w:szCs w:val="24"/>
        </w:rPr>
        <w:t xml:space="preserve">AD480-1980. </w:t>
      </w:r>
      <w:r w:rsidR="009C3C8A" w:rsidRPr="00B64DA8">
        <w:rPr>
          <w:i/>
          <w:iCs/>
          <w:sz w:val="24"/>
          <w:szCs w:val="24"/>
        </w:rPr>
        <w:t>The Furrow,31(7), 460-466</w:t>
      </w:r>
      <w:r w:rsidR="004267F8" w:rsidRPr="00B64DA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 </w:t>
      </w:r>
      <w:r w:rsidR="00B64DA8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ab/>
      </w:r>
      <w:hyperlink r:id="rId10" w:history="1">
        <w:r w:rsidRPr="00572D80">
          <w:rPr>
            <w:rStyle w:val="Hyperlink"/>
            <w:rFonts w:eastAsia="Times New Roman" w:cstheme="minorHAnsi"/>
            <w:sz w:val="24"/>
            <w:szCs w:val="24"/>
            <w:lang w:eastAsia="en-GB"/>
          </w:rPr>
          <w:t>http://www.jstor.org/stable/27660968</w:t>
        </w:r>
      </w:hyperlink>
    </w:p>
    <w:p w14:paraId="75B53B63" w14:textId="77777777" w:rsidR="00EB6507" w:rsidRDefault="00EB6507" w:rsidP="00EB6507">
      <w:pPr>
        <w:spacing w:after="0"/>
        <w:rPr>
          <w:i/>
          <w:iCs/>
          <w:sz w:val="24"/>
          <w:szCs w:val="24"/>
        </w:rPr>
      </w:pPr>
    </w:p>
    <w:p w14:paraId="44B42A6C" w14:textId="77777777" w:rsidR="00EB6507" w:rsidRDefault="006D0DB8" w:rsidP="00EB6507">
      <w:pPr>
        <w:spacing w:after="0"/>
        <w:rPr>
          <w:sz w:val="24"/>
          <w:szCs w:val="24"/>
        </w:rPr>
      </w:pPr>
      <w:r w:rsidRPr="007E4538">
        <w:rPr>
          <w:i/>
          <w:iCs/>
          <w:sz w:val="24"/>
          <w:szCs w:val="24"/>
        </w:rPr>
        <w:t>The Rule of the master</w:t>
      </w:r>
      <w:r>
        <w:rPr>
          <w:sz w:val="24"/>
          <w:szCs w:val="24"/>
        </w:rPr>
        <w:t>,</w:t>
      </w:r>
      <w:r w:rsidRPr="00523597">
        <w:rPr>
          <w:sz w:val="24"/>
          <w:szCs w:val="24"/>
        </w:rPr>
        <w:t xml:space="preserve"> </w:t>
      </w:r>
      <w:r w:rsidRPr="00523597">
        <w:rPr>
          <w:i/>
          <w:iCs/>
          <w:sz w:val="24"/>
          <w:szCs w:val="24"/>
        </w:rPr>
        <w:t>Regula Magistri</w:t>
      </w:r>
      <w:r>
        <w:rPr>
          <w:sz w:val="24"/>
          <w:szCs w:val="24"/>
        </w:rPr>
        <w:t>.  (2011). T</w:t>
      </w:r>
      <w:r w:rsidRPr="00343ADB">
        <w:rPr>
          <w:sz w:val="24"/>
          <w:szCs w:val="24"/>
        </w:rPr>
        <w:t>ransl</w:t>
      </w:r>
      <w:r>
        <w:rPr>
          <w:sz w:val="24"/>
          <w:szCs w:val="24"/>
        </w:rPr>
        <w:t xml:space="preserve">ation </w:t>
      </w:r>
      <w:r w:rsidRPr="00343ADB">
        <w:rPr>
          <w:sz w:val="24"/>
          <w:szCs w:val="24"/>
        </w:rPr>
        <w:t>Luke Eberle, modifie</w:t>
      </w:r>
      <w:r>
        <w:rPr>
          <w:sz w:val="24"/>
          <w:szCs w:val="24"/>
        </w:rPr>
        <w:t xml:space="preserve">d </w:t>
      </w:r>
      <w:r w:rsidRPr="00343ADB">
        <w:rPr>
          <w:sz w:val="24"/>
          <w:szCs w:val="24"/>
        </w:rPr>
        <w:t>L. Dysinger</w:t>
      </w:r>
      <w:r>
        <w:rPr>
          <w:sz w:val="24"/>
          <w:szCs w:val="24"/>
        </w:rPr>
        <w:t xml:space="preserve">.  </w:t>
      </w:r>
    </w:p>
    <w:p w14:paraId="4ECC398A" w14:textId="77777777" w:rsidR="00EB6507" w:rsidRPr="00EB6507" w:rsidRDefault="006D0DB8" w:rsidP="00EB6507">
      <w:pPr>
        <w:spacing w:after="0"/>
        <w:rPr>
          <w:rFonts w:eastAsia="Times New Roman" w:cstheme="minorHAnsi"/>
          <w:color w:val="0000FF" w:themeColor="hyperlink"/>
          <w:sz w:val="24"/>
          <w:szCs w:val="24"/>
          <w:u w:val="single"/>
          <w:lang w:eastAsia="en-GB"/>
        </w:rPr>
      </w:pPr>
      <w:r>
        <w:rPr>
          <w:sz w:val="24"/>
          <w:szCs w:val="24"/>
        </w:rPr>
        <w:tab/>
      </w:r>
      <w:hyperlink r:id="rId11" w:history="1">
        <w:r>
          <w:rPr>
            <w:rStyle w:val="Hyperlink"/>
          </w:rPr>
          <w:t>The Rule of the Master (ldysinger.com)</w:t>
        </w:r>
      </w:hyperlink>
    </w:p>
    <w:p w14:paraId="0BC847D7" w14:textId="77777777" w:rsidR="00EB6507" w:rsidRDefault="00EB6507" w:rsidP="00EB6507">
      <w:pPr>
        <w:spacing w:after="0"/>
        <w:rPr>
          <w:rFonts w:eastAsia="Times New Roman" w:cstheme="minorHAnsi"/>
          <w:sz w:val="24"/>
          <w:szCs w:val="24"/>
          <w:lang w:eastAsia="en-GB"/>
        </w:rPr>
      </w:pPr>
    </w:p>
    <w:p w14:paraId="1D78BB61" w14:textId="77777777" w:rsidR="00BD6256" w:rsidRDefault="006D0DB8" w:rsidP="00EB6507">
      <w:pPr>
        <w:spacing w:after="0"/>
        <w:rPr>
          <w:rFonts w:cstheme="minorHAnsi"/>
          <w:color w:val="3D3D3D"/>
          <w:sz w:val="24"/>
          <w:szCs w:val="24"/>
          <w:shd w:val="clear" w:color="auto" w:fill="FFFFFF"/>
        </w:rPr>
      </w:pPr>
      <w:r w:rsidRPr="00A25B69">
        <w:rPr>
          <w:sz w:val="24"/>
          <w:szCs w:val="24"/>
        </w:rPr>
        <w:t>Thompson</w:t>
      </w:r>
      <w:r w:rsidR="00FD2064">
        <w:rPr>
          <w:sz w:val="24"/>
          <w:szCs w:val="24"/>
        </w:rPr>
        <w:t>,</w:t>
      </w:r>
      <w:r w:rsidRPr="00A25B69">
        <w:rPr>
          <w:sz w:val="24"/>
          <w:szCs w:val="24"/>
        </w:rPr>
        <w:t xml:space="preserve"> A</w:t>
      </w:r>
      <w:r w:rsidR="00FD2064">
        <w:rPr>
          <w:sz w:val="24"/>
          <w:szCs w:val="24"/>
        </w:rPr>
        <w:t xml:space="preserve">. </w:t>
      </w:r>
      <w:r w:rsidRPr="00A25B69">
        <w:rPr>
          <w:sz w:val="24"/>
          <w:szCs w:val="24"/>
        </w:rPr>
        <w:t>H</w:t>
      </w:r>
      <w:r w:rsidR="00FD2064">
        <w:rPr>
          <w:sz w:val="24"/>
          <w:szCs w:val="24"/>
        </w:rPr>
        <w:t>.</w:t>
      </w:r>
      <w:r w:rsidRPr="00A25B69">
        <w:rPr>
          <w:sz w:val="24"/>
          <w:szCs w:val="24"/>
        </w:rPr>
        <w:t xml:space="preserve"> (1976)</w:t>
      </w:r>
      <w:r w:rsidR="00FD2064">
        <w:rPr>
          <w:sz w:val="24"/>
          <w:szCs w:val="24"/>
        </w:rPr>
        <w:t xml:space="preserve">. </w:t>
      </w:r>
      <w:r w:rsidRPr="00A25B69">
        <w:rPr>
          <w:sz w:val="24"/>
          <w:szCs w:val="24"/>
        </w:rPr>
        <w:t xml:space="preserve"> </w:t>
      </w:r>
      <w:r w:rsidR="004267F8">
        <w:rPr>
          <w:sz w:val="24"/>
          <w:szCs w:val="24"/>
        </w:rPr>
        <w:t>T</w:t>
      </w:r>
      <w:r w:rsidRPr="00A25B69">
        <w:rPr>
          <w:sz w:val="24"/>
          <w:szCs w:val="24"/>
        </w:rPr>
        <w:t xml:space="preserve">he </w:t>
      </w:r>
      <w:r w:rsidR="004267F8">
        <w:rPr>
          <w:sz w:val="24"/>
          <w:szCs w:val="24"/>
        </w:rPr>
        <w:t>l</w:t>
      </w:r>
      <w:r w:rsidRPr="00A25B69">
        <w:rPr>
          <w:sz w:val="24"/>
          <w:szCs w:val="24"/>
        </w:rPr>
        <w:t>ife and Rule of St. Benedict</w:t>
      </w:r>
      <w:r w:rsidR="004267F8">
        <w:rPr>
          <w:sz w:val="24"/>
          <w:szCs w:val="24"/>
        </w:rPr>
        <w:t xml:space="preserve">. </w:t>
      </w:r>
      <w:r w:rsidR="004267F8" w:rsidRPr="004267F8">
        <w:rPr>
          <w:i/>
          <w:iCs/>
          <w:sz w:val="24"/>
          <w:szCs w:val="24"/>
        </w:rPr>
        <w:t>Honors Theses. 765.</w:t>
      </w:r>
    </w:p>
    <w:p w14:paraId="3BB93B86" w14:textId="77777777" w:rsidR="00BD6256" w:rsidRDefault="004267F8" w:rsidP="00EB6507">
      <w:pPr>
        <w:spacing w:after="0"/>
        <w:rPr>
          <w:rFonts w:cstheme="minorHAnsi"/>
          <w:color w:val="3D3D3D"/>
          <w:sz w:val="24"/>
          <w:szCs w:val="24"/>
          <w:shd w:val="clear" w:color="auto" w:fill="FFFFFF"/>
        </w:rPr>
      </w:pPr>
      <w:r>
        <w:rPr>
          <w:rFonts w:cstheme="minorHAnsi"/>
          <w:color w:val="3D3D3D"/>
          <w:sz w:val="24"/>
          <w:szCs w:val="24"/>
          <w:shd w:val="clear" w:color="auto" w:fill="FFFFFF"/>
        </w:rPr>
        <w:tab/>
      </w:r>
      <w:hyperlink r:id="rId12" w:history="1">
        <w:r w:rsidRPr="004960F4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https://scholarship.richmond.edu/honors-theses/765</w:t>
        </w:r>
      </w:hyperlink>
      <w:r>
        <w:rPr>
          <w:rFonts w:cstheme="minorHAnsi"/>
          <w:color w:val="3D3D3D"/>
          <w:sz w:val="24"/>
          <w:szCs w:val="24"/>
          <w:shd w:val="clear" w:color="auto" w:fill="FFFFFF"/>
        </w:rPr>
        <w:t>.</w:t>
      </w:r>
    </w:p>
    <w:p w14:paraId="4C2D61DD" w14:textId="77777777" w:rsidR="00523597" w:rsidRDefault="00523597" w:rsidP="00EB6507">
      <w:pPr>
        <w:spacing w:after="0"/>
        <w:rPr>
          <w:rFonts w:cstheme="minorHAnsi"/>
          <w:sz w:val="24"/>
          <w:szCs w:val="24"/>
        </w:rPr>
      </w:pPr>
    </w:p>
    <w:p w14:paraId="0410417E" w14:textId="77777777" w:rsidR="007E4538" w:rsidRPr="00140210" w:rsidRDefault="007E4538" w:rsidP="00343ADB">
      <w:pPr>
        <w:spacing w:after="0"/>
        <w:rPr>
          <w:sz w:val="24"/>
          <w:szCs w:val="24"/>
        </w:rPr>
      </w:pPr>
    </w:p>
    <w:sectPr w:rsidR="007E4538" w:rsidRPr="00140210" w:rsidSect="0005732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F5A7F2" w14:textId="77777777" w:rsidR="0049164D" w:rsidRDefault="0049164D" w:rsidP="006D0DB8">
      <w:pPr>
        <w:spacing w:after="0" w:line="240" w:lineRule="auto"/>
      </w:pPr>
      <w:r>
        <w:separator/>
      </w:r>
    </w:p>
  </w:endnote>
  <w:endnote w:type="continuationSeparator" w:id="0">
    <w:p w14:paraId="163EB68B" w14:textId="77777777" w:rsidR="0049164D" w:rsidRDefault="0049164D" w:rsidP="006D0D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7AC59C" w14:textId="77777777" w:rsidR="0049164D" w:rsidRDefault="0049164D" w:rsidP="006D0DB8">
      <w:pPr>
        <w:spacing w:after="0" w:line="240" w:lineRule="auto"/>
      </w:pPr>
      <w:r>
        <w:separator/>
      </w:r>
    </w:p>
  </w:footnote>
  <w:footnote w:type="continuationSeparator" w:id="0">
    <w:p w14:paraId="3D19B6F9" w14:textId="77777777" w:rsidR="0049164D" w:rsidRDefault="0049164D" w:rsidP="006D0D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C86EB9"/>
    <w:multiLevelType w:val="hybridMultilevel"/>
    <w:tmpl w:val="D7882590"/>
    <w:lvl w:ilvl="0" w:tplc="51B4DC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A4412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DC2DB2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383D8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4463B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59631D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E07FA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3C3DC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89A107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5D00559"/>
    <w:multiLevelType w:val="hybridMultilevel"/>
    <w:tmpl w:val="D422D4B0"/>
    <w:lvl w:ilvl="0" w:tplc="8CD422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8F27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F782C2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A7432A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1E5B8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4F891D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82DB8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9E4D00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AB6D8F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CE3872"/>
    <w:multiLevelType w:val="hybridMultilevel"/>
    <w:tmpl w:val="540A7762"/>
    <w:lvl w:ilvl="0" w:tplc="F398A9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0070C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C78566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12C024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7FEB9D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548573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EA6FC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A4E2D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664FED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1B4B6B"/>
    <w:multiLevelType w:val="hybridMultilevel"/>
    <w:tmpl w:val="FF089816"/>
    <w:lvl w:ilvl="0" w:tplc="6D54A2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41244A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AC6F3B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C82E9E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C036C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C0A736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E247C3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82228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24481B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24F1"/>
    <w:rsid w:val="000301E1"/>
    <w:rsid w:val="00045C4D"/>
    <w:rsid w:val="00057320"/>
    <w:rsid w:val="00061A6C"/>
    <w:rsid w:val="00072B48"/>
    <w:rsid w:val="00080870"/>
    <w:rsid w:val="000877ED"/>
    <w:rsid w:val="00094BF3"/>
    <w:rsid w:val="000C76F2"/>
    <w:rsid w:val="000F52DD"/>
    <w:rsid w:val="000F7A1B"/>
    <w:rsid w:val="00107304"/>
    <w:rsid w:val="001327AA"/>
    <w:rsid w:val="00140210"/>
    <w:rsid w:val="001424F1"/>
    <w:rsid w:val="00143EBA"/>
    <w:rsid w:val="00145641"/>
    <w:rsid w:val="00147D03"/>
    <w:rsid w:val="001548E7"/>
    <w:rsid w:val="00165E93"/>
    <w:rsid w:val="0017124E"/>
    <w:rsid w:val="00183D02"/>
    <w:rsid w:val="00197232"/>
    <w:rsid w:val="001A15C7"/>
    <w:rsid w:val="001A352E"/>
    <w:rsid w:val="001A7624"/>
    <w:rsid w:val="001E605A"/>
    <w:rsid w:val="001F734D"/>
    <w:rsid w:val="0021122D"/>
    <w:rsid w:val="00215687"/>
    <w:rsid w:val="0023657E"/>
    <w:rsid w:val="00244858"/>
    <w:rsid w:val="00251192"/>
    <w:rsid w:val="002514EF"/>
    <w:rsid w:val="00262DD7"/>
    <w:rsid w:val="0028235F"/>
    <w:rsid w:val="00291FC7"/>
    <w:rsid w:val="00296740"/>
    <w:rsid w:val="002A2553"/>
    <w:rsid w:val="002C1D63"/>
    <w:rsid w:val="002C5CA1"/>
    <w:rsid w:val="002D35CC"/>
    <w:rsid w:val="00307A87"/>
    <w:rsid w:val="00314318"/>
    <w:rsid w:val="00335575"/>
    <w:rsid w:val="003423EB"/>
    <w:rsid w:val="00343ADB"/>
    <w:rsid w:val="00352338"/>
    <w:rsid w:val="00355363"/>
    <w:rsid w:val="00367BEB"/>
    <w:rsid w:val="00373C73"/>
    <w:rsid w:val="00382B44"/>
    <w:rsid w:val="0038799F"/>
    <w:rsid w:val="00391CE3"/>
    <w:rsid w:val="00391DBA"/>
    <w:rsid w:val="003D4E9F"/>
    <w:rsid w:val="00402435"/>
    <w:rsid w:val="00402EAD"/>
    <w:rsid w:val="00404BF0"/>
    <w:rsid w:val="004267F8"/>
    <w:rsid w:val="004332D8"/>
    <w:rsid w:val="004773EA"/>
    <w:rsid w:val="00490B5D"/>
    <w:rsid w:val="0049164D"/>
    <w:rsid w:val="004960F4"/>
    <w:rsid w:val="004B2CF1"/>
    <w:rsid w:val="004E095B"/>
    <w:rsid w:val="004E4CDC"/>
    <w:rsid w:val="004F7744"/>
    <w:rsid w:val="00502A15"/>
    <w:rsid w:val="00506B30"/>
    <w:rsid w:val="0051653B"/>
    <w:rsid w:val="00523597"/>
    <w:rsid w:val="00540EF5"/>
    <w:rsid w:val="005479AD"/>
    <w:rsid w:val="00550F50"/>
    <w:rsid w:val="00572D80"/>
    <w:rsid w:val="00573279"/>
    <w:rsid w:val="005746EC"/>
    <w:rsid w:val="00576BFD"/>
    <w:rsid w:val="005A6B98"/>
    <w:rsid w:val="005B4AD4"/>
    <w:rsid w:val="005C1040"/>
    <w:rsid w:val="005C2B97"/>
    <w:rsid w:val="0063016B"/>
    <w:rsid w:val="00635E8D"/>
    <w:rsid w:val="00643C0E"/>
    <w:rsid w:val="0067380D"/>
    <w:rsid w:val="00697241"/>
    <w:rsid w:val="006C2228"/>
    <w:rsid w:val="006C66C2"/>
    <w:rsid w:val="006C791E"/>
    <w:rsid w:val="006D0DB8"/>
    <w:rsid w:val="006D5D25"/>
    <w:rsid w:val="006E7D79"/>
    <w:rsid w:val="007228A0"/>
    <w:rsid w:val="00755E1C"/>
    <w:rsid w:val="00767C3B"/>
    <w:rsid w:val="007718C4"/>
    <w:rsid w:val="007D1A33"/>
    <w:rsid w:val="007E4538"/>
    <w:rsid w:val="00811748"/>
    <w:rsid w:val="00812B5B"/>
    <w:rsid w:val="00834DA9"/>
    <w:rsid w:val="00843903"/>
    <w:rsid w:val="00856AD5"/>
    <w:rsid w:val="008610B0"/>
    <w:rsid w:val="0088013D"/>
    <w:rsid w:val="00880289"/>
    <w:rsid w:val="00886DCC"/>
    <w:rsid w:val="008B3984"/>
    <w:rsid w:val="008B3E3B"/>
    <w:rsid w:val="008C36BB"/>
    <w:rsid w:val="008D02B6"/>
    <w:rsid w:val="008D1548"/>
    <w:rsid w:val="008E2D5B"/>
    <w:rsid w:val="009079E4"/>
    <w:rsid w:val="00926557"/>
    <w:rsid w:val="00943CFD"/>
    <w:rsid w:val="00964993"/>
    <w:rsid w:val="0096615C"/>
    <w:rsid w:val="009861F8"/>
    <w:rsid w:val="00994A30"/>
    <w:rsid w:val="009A211E"/>
    <w:rsid w:val="009B6AAA"/>
    <w:rsid w:val="009C13F8"/>
    <w:rsid w:val="009C2FC6"/>
    <w:rsid w:val="009C3C8A"/>
    <w:rsid w:val="009F52BA"/>
    <w:rsid w:val="00A0194C"/>
    <w:rsid w:val="00A11989"/>
    <w:rsid w:val="00A25B69"/>
    <w:rsid w:val="00A6120A"/>
    <w:rsid w:val="00A62AD1"/>
    <w:rsid w:val="00A81CFA"/>
    <w:rsid w:val="00AB64A4"/>
    <w:rsid w:val="00AC58F0"/>
    <w:rsid w:val="00AE6399"/>
    <w:rsid w:val="00AF3A07"/>
    <w:rsid w:val="00B15309"/>
    <w:rsid w:val="00B44EE4"/>
    <w:rsid w:val="00B64DA8"/>
    <w:rsid w:val="00B8525D"/>
    <w:rsid w:val="00BA4245"/>
    <w:rsid w:val="00BA73EA"/>
    <w:rsid w:val="00BD3926"/>
    <w:rsid w:val="00BD6256"/>
    <w:rsid w:val="00BE2CB4"/>
    <w:rsid w:val="00C00855"/>
    <w:rsid w:val="00C02434"/>
    <w:rsid w:val="00C0718F"/>
    <w:rsid w:val="00C1412D"/>
    <w:rsid w:val="00C17EC7"/>
    <w:rsid w:val="00C26D41"/>
    <w:rsid w:val="00C35A55"/>
    <w:rsid w:val="00C46550"/>
    <w:rsid w:val="00C530E5"/>
    <w:rsid w:val="00C67532"/>
    <w:rsid w:val="00C7587F"/>
    <w:rsid w:val="00C815EA"/>
    <w:rsid w:val="00C84D37"/>
    <w:rsid w:val="00C8753A"/>
    <w:rsid w:val="00CB3207"/>
    <w:rsid w:val="00CC05A3"/>
    <w:rsid w:val="00CC1F52"/>
    <w:rsid w:val="00CC768C"/>
    <w:rsid w:val="00D03985"/>
    <w:rsid w:val="00D0699E"/>
    <w:rsid w:val="00D2350D"/>
    <w:rsid w:val="00D63EA9"/>
    <w:rsid w:val="00D77915"/>
    <w:rsid w:val="00D96B89"/>
    <w:rsid w:val="00DB26D6"/>
    <w:rsid w:val="00E15C1C"/>
    <w:rsid w:val="00E33B9C"/>
    <w:rsid w:val="00E43A1D"/>
    <w:rsid w:val="00E45933"/>
    <w:rsid w:val="00E46FDA"/>
    <w:rsid w:val="00E678B7"/>
    <w:rsid w:val="00E74727"/>
    <w:rsid w:val="00E82017"/>
    <w:rsid w:val="00E8426E"/>
    <w:rsid w:val="00E849A6"/>
    <w:rsid w:val="00E84B43"/>
    <w:rsid w:val="00E9509C"/>
    <w:rsid w:val="00E957BE"/>
    <w:rsid w:val="00EA1717"/>
    <w:rsid w:val="00EA704D"/>
    <w:rsid w:val="00EB2D7D"/>
    <w:rsid w:val="00EB6507"/>
    <w:rsid w:val="00EC2CC9"/>
    <w:rsid w:val="00ED5C4A"/>
    <w:rsid w:val="00EE1CD4"/>
    <w:rsid w:val="00EF7FC4"/>
    <w:rsid w:val="00F27D58"/>
    <w:rsid w:val="00F3293B"/>
    <w:rsid w:val="00F4022D"/>
    <w:rsid w:val="00F408E4"/>
    <w:rsid w:val="00F41B79"/>
    <w:rsid w:val="00F66DC6"/>
    <w:rsid w:val="00F713E2"/>
    <w:rsid w:val="00FB431E"/>
    <w:rsid w:val="00FB5CC9"/>
    <w:rsid w:val="00FD1802"/>
    <w:rsid w:val="00FD2064"/>
    <w:rsid w:val="00FD2069"/>
    <w:rsid w:val="00FE2E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0922F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C76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9A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B320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3207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26557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92655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26557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FD20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4267F8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6D0D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0DB8"/>
  </w:style>
  <w:style w:type="paragraph" w:styleId="Footer">
    <w:name w:val="footer"/>
    <w:basedOn w:val="Normal"/>
    <w:link w:val="FooterChar"/>
    <w:uiPriority w:val="99"/>
    <w:unhideWhenUsed/>
    <w:rsid w:val="006D0D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0D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about:blank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about:blan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about:blank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about:blank" TargetMode="External"/><Relationship Id="rId4" Type="http://schemas.openxmlformats.org/officeDocument/2006/relationships/settings" Target="settings.xml"/><Relationship Id="rId9" Type="http://schemas.openxmlformats.org/officeDocument/2006/relationships/hyperlink" Target="about:blan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AD7EAB17-7F46-41D3-BD52-5DC4CDC46F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1077</Words>
  <Characters>6140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2021-11-27T15:38:00Z</dcterms:created>
  <dcterms:modified xsi:type="dcterms:W3CDTF">2021-11-27T15:38:00Z</dcterms:modified>
</cp:coreProperties>
</file>