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B9AAC4" w14:textId="3B036459" w:rsidR="00140E25" w:rsidRPr="009E1B7D" w:rsidRDefault="00140E25" w:rsidP="009E1B7D">
      <w:pPr>
        <w:jc w:val="both"/>
        <w:rPr>
          <w:rFonts w:ascii="Arial" w:hAnsi="Arial" w:cs="Arial"/>
          <w:sz w:val="24"/>
          <w:szCs w:val="24"/>
        </w:rPr>
      </w:pPr>
      <w:r w:rsidRPr="009E1B7D">
        <w:rPr>
          <w:rFonts w:ascii="Arial" w:hAnsi="Arial" w:cs="Arial"/>
          <w:sz w:val="24"/>
          <w:szCs w:val="24"/>
        </w:rPr>
        <w:t>Assignment 1 BMDS7001</w:t>
      </w:r>
      <w:r w:rsidR="00C03571">
        <w:rPr>
          <w:rFonts w:ascii="Arial" w:hAnsi="Arial" w:cs="Arial"/>
          <w:sz w:val="24"/>
          <w:szCs w:val="24"/>
        </w:rPr>
        <w:t xml:space="preserve"> Peter Cumpstone </w:t>
      </w:r>
      <w:r w:rsidR="00EA0133">
        <w:rPr>
          <w:rFonts w:ascii="Arial" w:hAnsi="Arial" w:cs="Arial"/>
          <w:sz w:val="24"/>
          <w:szCs w:val="24"/>
        </w:rPr>
        <w:t>2110532</w:t>
      </w:r>
    </w:p>
    <w:p w14:paraId="695E9F2F" w14:textId="016FF00F" w:rsidR="00A32843" w:rsidRPr="009E1B7D" w:rsidRDefault="00A32843" w:rsidP="009E1B7D">
      <w:pPr>
        <w:jc w:val="both"/>
        <w:rPr>
          <w:rFonts w:ascii="Arial" w:hAnsi="Arial" w:cs="Arial"/>
          <w:b/>
          <w:bCs/>
          <w:sz w:val="24"/>
          <w:szCs w:val="24"/>
          <w:u w:val="single"/>
        </w:rPr>
      </w:pPr>
      <w:r w:rsidRPr="009E1B7D">
        <w:rPr>
          <w:rFonts w:ascii="Arial" w:hAnsi="Arial" w:cs="Arial"/>
          <w:b/>
          <w:bCs/>
          <w:sz w:val="24"/>
          <w:szCs w:val="24"/>
          <w:u w:val="single"/>
        </w:rPr>
        <w:t>Introduction</w:t>
      </w:r>
    </w:p>
    <w:p w14:paraId="000AA5F3" w14:textId="137EA4FE" w:rsidR="00140E25" w:rsidRPr="009E1B7D" w:rsidRDefault="00C67668" w:rsidP="009E1B7D">
      <w:pPr>
        <w:jc w:val="both"/>
        <w:rPr>
          <w:rFonts w:ascii="Arial" w:hAnsi="Arial" w:cs="Arial"/>
          <w:sz w:val="24"/>
          <w:szCs w:val="24"/>
        </w:rPr>
      </w:pPr>
      <w:r w:rsidRPr="009E1B7D">
        <w:rPr>
          <w:rFonts w:ascii="Arial" w:hAnsi="Arial" w:cs="Arial"/>
          <w:sz w:val="24"/>
          <w:szCs w:val="24"/>
        </w:rPr>
        <w:t>A Healthier Wales</w:t>
      </w:r>
      <w:r w:rsidR="007C072F" w:rsidRPr="009E1B7D">
        <w:rPr>
          <w:rFonts w:ascii="Arial" w:hAnsi="Arial" w:cs="Arial"/>
          <w:sz w:val="24"/>
          <w:szCs w:val="24"/>
        </w:rPr>
        <w:t>: our plan for health and social care (Welsh Gov</w:t>
      </w:r>
      <w:r w:rsidR="00A00C57" w:rsidRPr="009E1B7D">
        <w:rPr>
          <w:rFonts w:ascii="Arial" w:hAnsi="Arial" w:cs="Arial"/>
          <w:sz w:val="24"/>
          <w:szCs w:val="24"/>
        </w:rPr>
        <w:t>ernment</w:t>
      </w:r>
      <w:r w:rsidR="005F4134" w:rsidRPr="009E1B7D">
        <w:rPr>
          <w:rFonts w:ascii="Arial" w:hAnsi="Arial" w:cs="Arial"/>
          <w:sz w:val="24"/>
          <w:szCs w:val="24"/>
        </w:rPr>
        <w:t>,</w:t>
      </w:r>
      <w:r w:rsidR="007C072F" w:rsidRPr="009E1B7D">
        <w:rPr>
          <w:rFonts w:ascii="Arial" w:hAnsi="Arial" w:cs="Arial"/>
          <w:sz w:val="24"/>
          <w:szCs w:val="24"/>
        </w:rPr>
        <w:t xml:space="preserve"> 2018) </w:t>
      </w:r>
      <w:r w:rsidR="00867A53" w:rsidRPr="009E1B7D">
        <w:rPr>
          <w:rFonts w:ascii="Arial" w:hAnsi="Arial" w:cs="Arial"/>
          <w:sz w:val="24"/>
          <w:szCs w:val="24"/>
        </w:rPr>
        <w:t>is</w:t>
      </w:r>
      <w:r w:rsidR="007C072F" w:rsidRPr="009E1B7D">
        <w:rPr>
          <w:rFonts w:ascii="Arial" w:hAnsi="Arial" w:cs="Arial"/>
          <w:sz w:val="24"/>
          <w:szCs w:val="24"/>
        </w:rPr>
        <w:t xml:space="preserve"> a comprehensive policy and framework</w:t>
      </w:r>
      <w:r w:rsidR="00F37862" w:rsidRPr="009E1B7D">
        <w:rPr>
          <w:rFonts w:ascii="Arial" w:hAnsi="Arial" w:cs="Arial"/>
          <w:sz w:val="24"/>
          <w:szCs w:val="24"/>
        </w:rPr>
        <w:t xml:space="preserve"> seeking to address the current situation within Wales, in particular the provision of a joined up and seamless NHS and social care</w:t>
      </w:r>
      <w:r w:rsidR="00A72F0B" w:rsidRPr="009E1B7D">
        <w:rPr>
          <w:rFonts w:ascii="Arial" w:hAnsi="Arial" w:cs="Arial"/>
          <w:sz w:val="24"/>
          <w:szCs w:val="24"/>
        </w:rPr>
        <w:t xml:space="preserve"> service. Within the document many areas were covered, </w:t>
      </w:r>
      <w:r w:rsidR="00B474D8" w:rsidRPr="009E1B7D">
        <w:rPr>
          <w:rFonts w:ascii="Arial" w:hAnsi="Arial" w:cs="Arial"/>
          <w:sz w:val="24"/>
          <w:szCs w:val="24"/>
        </w:rPr>
        <w:t>such as t</w:t>
      </w:r>
      <w:r w:rsidR="00711361" w:rsidRPr="009E1B7D">
        <w:rPr>
          <w:rFonts w:ascii="Arial" w:hAnsi="Arial" w:cs="Arial"/>
          <w:sz w:val="24"/>
          <w:szCs w:val="24"/>
        </w:rPr>
        <w:t>he quadruple aim, transformation programme</w:t>
      </w:r>
      <w:r w:rsidR="00B474D8" w:rsidRPr="009E1B7D">
        <w:rPr>
          <w:rFonts w:ascii="Arial" w:hAnsi="Arial" w:cs="Arial"/>
          <w:sz w:val="24"/>
          <w:szCs w:val="24"/>
        </w:rPr>
        <w:t>s</w:t>
      </w:r>
      <w:r w:rsidR="00DE4D56" w:rsidRPr="009E1B7D">
        <w:rPr>
          <w:rFonts w:ascii="Arial" w:hAnsi="Arial" w:cs="Arial"/>
          <w:sz w:val="24"/>
          <w:szCs w:val="24"/>
        </w:rPr>
        <w:t xml:space="preserve"> and digital and data. This wide</w:t>
      </w:r>
      <w:r w:rsidR="00D72819" w:rsidRPr="009E1B7D">
        <w:rPr>
          <w:rFonts w:ascii="Arial" w:hAnsi="Arial" w:cs="Arial"/>
          <w:sz w:val="24"/>
          <w:szCs w:val="24"/>
        </w:rPr>
        <w:t>-</w:t>
      </w:r>
      <w:r w:rsidR="00DE4D56" w:rsidRPr="009E1B7D">
        <w:rPr>
          <w:rFonts w:ascii="Arial" w:hAnsi="Arial" w:cs="Arial"/>
          <w:sz w:val="24"/>
          <w:szCs w:val="24"/>
        </w:rPr>
        <w:t>rangin</w:t>
      </w:r>
      <w:r w:rsidR="004F0EAD" w:rsidRPr="009E1B7D">
        <w:rPr>
          <w:rFonts w:ascii="Arial" w:hAnsi="Arial" w:cs="Arial"/>
          <w:sz w:val="24"/>
          <w:szCs w:val="24"/>
        </w:rPr>
        <w:t>g</w:t>
      </w:r>
      <w:r w:rsidR="00B65DD7" w:rsidRPr="009E1B7D">
        <w:rPr>
          <w:rFonts w:ascii="Arial" w:hAnsi="Arial" w:cs="Arial"/>
          <w:sz w:val="24"/>
          <w:szCs w:val="24"/>
        </w:rPr>
        <w:t xml:space="preserve"> </w:t>
      </w:r>
      <w:r w:rsidR="00585686" w:rsidRPr="009E1B7D">
        <w:rPr>
          <w:rFonts w:ascii="Arial" w:hAnsi="Arial" w:cs="Arial"/>
          <w:sz w:val="24"/>
          <w:szCs w:val="24"/>
        </w:rPr>
        <w:t xml:space="preserve">document has become the framework upon which current developments </w:t>
      </w:r>
      <w:r w:rsidR="00287BFB" w:rsidRPr="009E1B7D">
        <w:rPr>
          <w:rFonts w:ascii="Arial" w:hAnsi="Arial" w:cs="Arial"/>
          <w:sz w:val="24"/>
          <w:szCs w:val="24"/>
        </w:rPr>
        <w:t>in Wales have been hung.</w:t>
      </w:r>
      <w:r w:rsidR="0013554B" w:rsidRPr="009E1B7D">
        <w:rPr>
          <w:rFonts w:ascii="Arial" w:hAnsi="Arial" w:cs="Arial"/>
          <w:sz w:val="24"/>
          <w:szCs w:val="24"/>
        </w:rPr>
        <w:t xml:space="preserve"> Large sections of the policy were not directly digital but </w:t>
      </w:r>
      <w:r w:rsidR="00ED1D42" w:rsidRPr="009E1B7D">
        <w:rPr>
          <w:rFonts w:ascii="Arial" w:hAnsi="Arial" w:cs="Arial"/>
          <w:sz w:val="24"/>
          <w:szCs w:val="24"/>
        </w:rPr>
        <w:t>aimed at improving a more joined up health and social care, enabled by digital innovation, current, planned and unknown.</w:t>
      </w:r>
      <w:r w:rsidR="004C0047" w:rsidRPr="009E1B7D">
        <w:rPr>
          <w:rFonts w:ascii="Arial" w:hAnsi="Arial" w:cs="Arial"/>
          <w:sz w:val="24"/>
          <w:szCs w:val="24"/>
        </w:rPr>
        <w:t xml:space="preserve"> </w:t>
      </w:r>
    </w:p>
    <w:p w14:paraId="4D730E67" w14:textId="2833D31B" w:rsidR="004C0047" w:rsidRPr="009E1B7D" w:rsidRDefault="00D72819" w:rsidP="009E1B7D">
      <w:pPr>
        <w:jc w:val="both"/>
        <w:rPr>
          <w:rFonts w:ascii="Arial" w:hAnsi="Arial" w:cs="Arial"/>
          <w:sz w:val="24"/>
          <w:szCs w:val="24"/>
        </w:rPr>
      </w:pPr>
      <w:r w:rsidRPr="009E1B7D">
        <w:rPr>
          <w:rFonts w:ascii="Arial" w:hAnsi="Arial" w:cs="Arial"/>
          <w:sz w:val="24"/>
          <w:szCs w:val="24"/>
        </w:rPr>
        <w:t>A Healthier Wales</w:t>
      </w:r>
      <w:r w:rsidR="004C0047" w:rsidRPr="009E1B7D">
        <w:rPr>
          <w:rFonts w:ascii="Arial" w:hAnsi="Arial" w:cs="Arial"/>
          <w:sz w:val="24"/>
          <w:szCs w:val="24"/>
        </w:rPr>
        <w:t xml:space="preserve"> states that</w:t>
      </w:r>
      <w:r w:rsidR="00F07634" w:rsidRPr="009E1B7D">
        <w:rPr>
          <w:rFonts w:ascii="Arial" w:hAnsi="Arial" w:cs="Arial"/>
          <w:sz w:val="24"/>
          <w:szCs w:val="24"/>
        </w:rPr>
        <w:t xml:space="preserve"> providing a more seamless experience to citizens in Wales was required across the whole health and social care sector.</w:t>
      </w:r>
      <w:r w:rsidR="007B498D" w:rsidRPr="009E1B7D">
        <w:rPr>
          <w:rFonts w:ascii="Arial" w:hAnsi="Arial" w:cs="Arial"/>
          <w:sz w:val="24"/>
          <w:szCs w:val="24"/>
        </w:rPr>
        <w:t xml:space="preserve"> When considering seamless patient care, </w:t>
      </w:r>
      <w:r w:rsidR="0036352F" w:rsidRPr="009E1B7D">
        <w:rPr>
          <w:rFonts w:ascii="Arial" w:hAnsi="Arial" w:cs="Arial"/>
          <w:sz w:val="24"/>
          <w:szCs w:val="24"/>
        </w:rPr>
        <w:t xml:space="preserve">it is important </w:t>
      </w:r>
      <w:r w:rsidR="007B498D" w:rsidRPr="009E1B7D">
        <w:rPr>
          <w:rFonts w:ascii="Arial" w:hAnsi="Arial" w:cs="Arial"/>
          <w:sz w:val="24"/>
          <w:szCs w:val="24"/>
        </w:rPr>
        <w:t xml:space="preserve">to understand what that would look like for both clinician and recipient’s and their families. </w:t>
      </w:r>
    </w:p>
    <w:p w14:paraId="2FEEC685" w14:textId="1D417EBA" w:rsidR="00314F4A" w:rsidRPr="009E1B7D" w:rsidRDefault="00314F4A" w:rsidP="009E1B7D">
      <w:pPr>
        <w:jc w:val="both"/>
        <w:rPr>
          <w:rFonts w:ascii="Arial" w:hAnsi="Arial" w:cs="Arial"/>
          <w:sz w:val="24"/>
          <w:szCs w:val="24"/>
        </w:rPr>
      </w:pPr>
      <w:r w:rsidRPr="009E1B7D">
        <w:rPr>
          <w:rFonts w:ascii="Arial" w:hAnsi="Arial" w:cs="Arial"/>
          <w:sz w:val="24"/>
          <w:szCs w:val="24"/>
        </w:rPr>
        <w:t>Clinician – seamless care would mean instant access to all available medical and non-medical notes about a particular patient</w:t>
      </w:r>
      <w:r w:rsidR="00962132" w:rsidRPr="009E1B7D">
        <w:rPr>
          <w:rFonts w:ascii="Arial" w:hAnsi="Arial" w:cs="Arial"/>
          <w:sz w:val="24"/>
          <w:szCs w:val="24"/>
        </w:rPr>
        <w:t>, in real-time</w:t>
      </w:r>
      <w:r w:rsidR="00141033" w:rsidRPr="009E1B7D">
        <w:rPr>
          <w:rFonts w:ascii="Arial" w:hAnsi="Arial" w:cs="Arial"/>
          <w:sz w:val="24"/>
          <w:szCs w:val="24"/>
        </w:rPr>
        <w:t xml:space="preserve">, allowing for an improved clinical </w:t>
      </w:r>
      <w:r w:rsidR="00ED2670" w:rsidRPr="009E1B7D">
        <w:rPr>
          <w:rFonts w:ascii="Arial" w:hAnsi="Arial" w:cs="Arial"/>
          <w:sz w:val="24"/>
          <w:szCs w:val="24"/>
        </w:rPr>
        <w:t>decision-making</w:t>
      </w:r>
      <w:r w:rsidR="00141033" w:rsidRPr="009E1B7D">
        <w:rPr>
          <w:rFonts w:ascii="Arial" w:hAnsi="Arial" w:cs="Arial"/>
          <w:sz w:val="24"/>
          <w:szCs w:val="24"/>
        </w:rPr>
        <w:t xml:space="preserve"> process, utilising the most up to date information available.</w:t>
      </w:r>
      <w:r w:rsidR="00AC0E06" w:rsidRPr="009E1B7D">
        <w:rPr>
          <w:rFonts w:ascii="Arial" w:hAnsi="Arial" w:cs="Arial"/>
          <w:sz w:val="24"/>
          <w:szCs w:val="24"/>
        </w:rPr>
        <w:t xml:space="preserve"> It would allow for the most efficient delivery in care with regards to only providing what was necessary, </w:t>
      </w:r>
      <w:r w:rsidR="0075756F" w:rsidRPr="009E1B7D">
        <w:rPr>
          <w:rFonts w:ascii="Arial" w:hAnsi="Arial" w:cs="Arial"/>
          <w:sz w:val="24"/>
          <w:szCs w:val="24"/>
        </w:rPr>
        <w:t>such as</w:t>
      </w:r>
      <w:r w:rsidR="00AC0E06" w:rsidRPr="009E1B7D">
        <w:rPr>
          <w:rFonts w:ascii="Arial" w:hAnsi="Arial" w:cs="Arial"/>
          <w:sz w:val="24"/>
          <w:szCs w:val="24"/>
        </w:rPr>
        <w:t xml:space="preserve"> not repeating a particular measurement or undertaking a procedure if it had only recently been done.</w:t>
      </w:r>
      <w:r w:rsidR="0015652E" w:rsidRPr="009E1B7D">
        <w:rPr>
          <w:rFonts w:ascii="Arial" w:hAnsi="Arial" w:cs="Arial"/>
          <w:sz w:val="24"/>
          <w:szCs w:val="24"/>
        </w:rPr>
        <w:t xml:space="preserve"> Further to the ingestion of information by the individual clinician, it also allows for communication onwards</w:t>
      </w:r>
      <w:r w:rsidR="00613669" w:rsidRPr="009E1B7D">
        <w:rPr>
          <w:rFonts w:ascii="Arial" w:hAnsi="Arial" w:cs="Arial"/>
          <w:sz w:val="24"/>
          <w:szCs w:val="24"/>
        </w:rPr>
        <w:t>, so when a clinician records information about a patient it is available onwards to other clinicians and people able to access the data, wherever that might be held.</w:t>
      </w:r>
      <w:r w:rsidR="00711FEC" w:rsidRPr="009E1B7D">
        <w:rPr>
          <w:rFonts w:ascii="Arial" w:hAnsi="Arial" w:cs="Arial"/>
          <w:sz w:val="24"/>
          <w:szCs w:val="24"/>
        </w:rPr>
        <w:t xml:space="preserve"> </w:t>
      </w:r>
      <w:proofErr w:type="spellStart"/>
      <w:r w:rsidR="00711FEC" w:rsidRPr="009E1B7D">
        <w:rPr>
          <w:rFonts w:ascii="Arial" w:hAnsi="Arial" w:cs="Arial"/>
          <w:sz w:val="24"/>
          <w:szCs w:val="24"/>
        </w:rPr>
        <w:t>Pariser</w:t>
      </w:r>
      <w:proofErr w:type="spellEnd"/>
      <w:r w:rsidR="00711FEC" w:rsidRPr="009E1B7D">
        <w:rPr>
          <w:rFonts w:ascii="Arial" w:hAnsi="Arial" w:cs="Arial"/>
          <w:sz w:val="24"/>
          <w:szCs w:val="24"/>
        </w:rPr>
        <w:t xml:space="preserve"> et al</w:t>
      </w:r>
      <w:r w:rsidR="009775D2" w:rsidRPr="009E1B7D">
        <w:rPr>
          <w:rFonts w:ascii="Arial" w:hAnsi="Arial" w:cs="Arial"/>
          <w:sz w:val="24"/>
          <w:szCs w:val="24"/>
        </w:rPr>
        <w:t>.</w:t>
      </w:r>
      <w:r w:rsidR="00711FEC" w:rsidRPr="009E1B7D">
        <w:rPr>
          <w:rFonts w:ascii="Arial" w:hAnsi="Arial" w:cs="Arial"/>
          <w:sz w:val="24"/>
          <w:szCs w:val="24"/>
        </w:rPr>
        <w:t xml:space="preserve"> (</w:t>
      </w:r>
      <w:r w:rsidR="009775D2" w:rsidRPr="009E1B7D">
        <w:rPr>
          <w:rFonts w:ascii="Arial" w:hAnsi="Arial" w:cs="Arial"/>
          <w:sz w:val="24"/>
          <w:szCs w:val="24"/>
        </w:rPr>
        <w:t>2019)</w:t>
      </w:r>
      <w:r w:rsidR="000E2EA6" w:rsidRPr="009E1B7D">
        <w:rPr>
          <w:rFonts w:ascii="Arial" w:hAnsi="Arial" w:cs="Arial"/>
          <w:sz w:val="24"/>
          <w:szCs w:val="24"/>
        </w:rPr>
        <w:t xml:space="preserve"> found the 97.7% of clinicians</w:t>
      </w:r>
      <w:r w:rsidR="00D57FB7" w:rsidRPr="009E1B7D">
        <w:rPr>
          <w:rFonts w:ascii="Arial" w:hAnsi="Arial" w:cs="Arial"/>
          <w:sz w:val="24"/>
          <w:szCs w:val="24"/>
        </w:rPr>
        <w:t xml:space="preserve"> felt able to access speciality care in a timely manner during a trial of</w:t>
      </w:r>
      <w:r w:rsidR="001E5317" w:rsidRPr="009E1B7D">
        <w:rPr>
          <w:rFonts w:ascii="Arial" w:hAnsi="Arial" w:cs="Arial"/>
          <w:sz w:val="24"/>
          <w:szCs w:val="24"/>
        </w:rPr>
        <w:t xml:space="preserve"> an integrated clinical system.</w:t>
      </w:r>
    </w:p>
    <w:p w14:paraId="56CE92AD" w14:textId="061A5A0B" w:rsidR="00613669" w:rsidRPr="009E1B7D" w:rsidRDefault="00613669" w:rsidP="009E1B7D">
      <w:pPr>
        <w:jc w:val="both"/>
        <w:rPr>
          <w:rFonts w:ascii="Arial" w:hAnsi="Arial" w:cs="Arial"/>
          <w:sz w:val="24"/>
          <w:szCs w:val="24"/>
        </w:rPr>
      </w:pPr>
      <w:r w:rsidRPr="009E1B7D">
        <w:rPr>
          <w:rFonts w:ascii="Arial" w:hAnsi="Arial" w:cs="Arial"/>
          <w:sz w:val="24"/>
          <w:szCs w:val="24"/>
        </w:rPr>
        <w:t xml:space="preserve">Citizen </w:t>
      </w:r>
      <w:r w:rsidR="00647D87" w:rsidRPr="009E1B7D">
        <w:rPr>
          <w:rFonts w:ascii="Arial" w:hAnsi="Arial" w:cs="Arial"/>
          <w:sz w:val="24"/>
          <w:szCs w:val="24"/>
        </w:rPr>
        <w:t>–</w:t>
      </w:r>
      <w:r w:rsidRPr="009E1B7D">
        <w:rPr>
          <w:rFonts w:ascii="Arial" w:hAnsi="Arial" w:cs="Arial"/>
          <w:sz w:val="24"/>
          <w:szCs w:val="24"/>
        </w:rPr>
        <w:t xml:space="preserve"> </w:t>
      </w:r>
      <w:r w:rsidR="00647D87" w:rsidRPr="009E1B7D">
        <w:rPr>
          <w:rFonts w:ascii="Arial" w:hAnsi="Arial" w:cs="Arial"/>
          <w:sz w:val="24"/>
          <w:szCs w:val="24"/>
        </w:rPr>
        <w:t>seamless care to a clinician would mean not having to repeat answers to common questions that remain stable and feel assured the clinician presenting in front of them at that moment is aware of what has been done so far</w:t>
      </w:r>
      <w:r w:rsidR="0029233B" w:rsidRPr="009E1B7D">
        <w:rPr>
          <w:rFonts w:ascii="Arial" w:hAnsi="Arial" w:cs="Arial"/>
          <w:sz w:val="24"/>
          <w:szCs w:val="24"/>
        </w:rPr>
        <w:t xml:space="preserve"> in the patient’s history. Not having to undergo unnecessary clinical interventions, such as catheter change or dressing change.</w:t>
      </w:r>
      <w:r w:rsidR="00605E52" w:rsidRPr="009E1B7D">
        <w:rPr>
          <w:rFonts w:ascii="Arial" w:hAnsi="Arial" w:cs="Arial"/>
          <w:sz w:val="24"/>
          <w:szCs w:val="24"/>
        </w:rPr>
        <w:t xml:space="preserve"> Having an ability to enter shared decisions into an individual source means that difficult or emotive decisions, such as ceilings of treatment</w:t>
      </w:r>
      <w:r w:rsidR="006C4E90" w:rsidRPr="009E1B7D">
        <w:rPr>
          <w:rFonts w:ascii="Arial" w:hAnsi="Arial" w:cs="Arial"/>
          <w:sz w:val="24"/>
          <w:szCs w:val="24"/>
        </w:rPr>
        <w:t xml:space="preserve"> can be stated once and then communicated via the system to the clinician and not creating repeated emotional distress.</w:t>
      </w:r>
    </w:p>
    <w:p w14:paraId="3BFD1AFC" w14:textId="17331D4A" w:rsidR="002A392F" w:rsidRPr="009E1B7D" w:rsidRDefault="002A392F" w:rsidP="009E1B7D">
      <w:pPr>
        <w:jc w:val="both"/>
        <w:rPr>
          <w:rFonts w:ascii="Arial" w:hAnsi="Arial" w:cs="Arial"/>
          <w:sz w:val="24"/>
          <w:szCs w:val="24"/>
        </w:rPr>
      </w:pPr>
      <w:r w:rsidRPr="009E1B7D">
        <w:rPr>
          <w:rFonts w:ascii="Arial" w:hAnsi="Arial" w:cs="Arial"/>
          <w:sz w:val="24"/>
          <w:szCs w:val="24"/>
        </w:rPr>
        <w:t xml:space="preserve">The service improvement </w:t>
      </w:r>
      <w:r w:rsidR="00A562CC" w:rsidRPr="009E1B7D">
        <w:rPr>
          <w:rFonts w:ascii="Arial" w:hAnsi="Arial" w:cs="Arial"/>
          <w:sz w:val="24"/>
          <w:szCs w:val="24"/>
        </w:rPr>
        <w:t xml:space="preserve">to be </w:t>
      </w:r>
      <w:r w:rsidRPr="009E1B7D">
        <w:rPr>
          <w:rFonts w:ascii="Arial" w:hAnsi="Arial" w:cs="Arial"/>
          <w:sz w:val="24"/>
          <w:szCs w:val="24"/>
        </w:rPr>
        <w:t>consider</w:t>
      </w:r>
      <w:r w:rsidR="00A562CC" w:rsidRPr="009E1B7D">
        <w:rPr>
          <w:rFonts w:ascii="Arial" w:hAnsi="Arial" w:cs="Arial"/>
          <w:sz w:val="24"/>
          <w:szCs w:val="24"/>
        </w:rPr>
        <w:t>ed</w:t>
      </w:r>
      <w:r w:rsidRPr="009E1B7D">
        <w:rPr>
          <w:rFonts w:ascii="Arial" w:hAnsi="Arial" w:cs="Arial"/>
          <w:sz w:val="24"/>
          <w:szCs w:val="24"/>
        </w:rPr>
        <w:t xml:space="preserve"> the introduction of the Welsh Community Care Information System (WCCIS) which is named explicitly in </w:t>
      </w:r>
      <w:r w:rsidR="00165851" w:rsidRPr="009E1B7D">
        <w:rPr>
          <w:rFonts w:ascii="Arial" w:hAnsi="Arial" w:cs="Arial"/>
          <w:sz w:val="24"/>
          <w:szCs w:val="24"/>
        </w:rPr>
        <w:t xml:space="preserve">A Healthier Wales </w:t>
      </w:r>
      <w:r w:rsidR="002F093F" w:rsidRPr="009E1B7D">
        <w:rPr>
          <w:rFonts w:ascii="Arial" w:hAnsi="Arial" w:cs="Arial"/>
          <w:sz w:val="24"/>
          <w:szCs w:val="24"/>
        </w:rPr>
        <w:t xml:space="preserve">and highlights the importance of this digital programme in the successful delivery of a </w:t>
      </w:r>
      <w:r w:rsidR="00997462" w:rsidRPr="009E1B7D">
        <w:rPr>
          <w:rFonts w:ascii="Arial" w:hAnsi="Arial" w:cs="Arial"/>
          <w:sz w:val="24"/>
          <w:szCs w:val="24"/>
        </w:rPr>
        <w:t>joined-up</w:t>
      </w:r>
      <w:r w:rsidR="002F093F" w:rsidRPr="009E1B7D">
        <w:rPr>
          <w:rFonts w:ascii="Arial" w:hAnsi="Arial" w:cs="Arial"/>
          <w:sz w:val="24"/>
          <w:szCs w:val="24"/>
        </w:rPr>
        <w:t xml:space="preserve"> health and social care service.</w:t>
      </w:r>
      <w:r w:rsidR="007A66D1" w:rsidRPr="009E1B7D">
        <w:rPr>
          <w:rFonts w:ascii="Arial" w:hAnsi="Arial" w:cs="Arial"/>
          <w:sz w:val="24"/>
          <w:szCs w:val="24"/>
        </w:rPr>
        <w:t xml:space="preserve"> </w:t>
      </w:r>
      <w:r w:rsidR="003A62C9" w:rsidRPr="009E1B7D">
        <w:rPr>
          <w:rFonts w:ascii="Arial" w:hAnsi="Arial" w:cs="Arial"/>
          <w:sz w:val="24"/>
          <w:szCs w:val="24"/>
        </w:rPr>
        <w:t xml:space="preserve">For the policy aim of </w:t>
      </w:r>
      <w:r w:rsidR="00C15417" w:rsidRPr="009E1B7D">
        <w:rPr>
          <w:rFonts w:ascii="Arial" w:hAnsi="Arial" w:cs="Arial"/>
          <w:sz w:val="24"/>
          <w:szCs w:val="24"/>
        </w:rPr>
        <w:t>delivering seamless services and informatio</w:t>
      </w:r>
      <w:r w:rsidR="00686B1C" w:rsidRPr="009E1B7D">
        <w:rPr>
          <w:rFonts w:ascii="Arial" w:hAnsi="Arial" w:cs="Arial"/>
          <w:sz w:val="24"/>
          <w:szCs w:val="24"/>
        </w:rPr>
        <w:t xml:space="preserve">n, which are less complex and better co-ordinated for the individual, the service </w:t>
      </w:r>
      <w:r w:rsidR="004E088E" w:rsidRPr="009E1B7D">
        <w:rPr>
          <w:rFonts w:ascii="Arial" w:hAnsi="Arial" w:cs="Arial"/>
          <w:sz w:val="24"/>
          <w:szCs w:val="24"/>
        </w:rPr>
        <w:t>improvements would be:</w:t>
      </w:r>
    </w:p>
    <w:p w14:paraId="61A341AD" w14:textId="77A6DAC9" w:rsidR="004E088E" w:rsidRPr="009E1B7D" w:rsidRDefault="004E088E" w:rsidP="009E1B7D">
      <w:pPr>
        <w:pStyle w:val="ListParagraph"/>
        <w:numPr>
          <w:ilvl w:val="0"/>
          <w:numId w:val="1"/>
        </w:numPr>
        <w:jc w:val="both"/>
        <w:rPr>
          <w:rFonts w:ascii="Arial" w:hAnsi="Arial" w:cs="Arial"/>
          <w:sz w:val="24"/>
          <w:szCs w:val="24"/>
        </w:rPr>
      </w:pPr>
      <w:r w:rsidRPr="009E1B7D">
        <w:rPr>
          <w:rFonts w:ascii="Arial" w:hAnsi="Arial" w:cs="Arial"/>
          <w:sz w:val="24"/>
          <w:szCs w:val="24"/>
        </w:rPr>
        <w:t>Creation of a single digital solution suitable for health and social care.</w:t>
      </w:r>
    </w:p>
    <w:p w14:paraId="57243EF0" w14:textId="2790E3BD" w:rsidR="004E088E" w:rsidRPr="009E1B7D" w:rsidRDefault="00DB2F47" w:rsidP="009E1B7D">
      <w:pPr>
        <w:pStyle w:val="ListParagraph"/>
        <w:numPr>
          <w:ilvl w:val="0"/>
          <w:numId w:val="1"/>
        </w:numPr>
        <w:jc w:val="both"/>
        <w:rPr>
          <w:rFonts w:ascii="Arial" w:hAnsi="Arial" w:cs="Arial"/>
          <w:sz w:val="24"/>
          <w:szCs w:val="24"/>
        </w:rPr>
      </w:pPr>
      <w:r w:rsidRPr="009E1B7D">
        <w:rPr>
          <w:rFonts w:ascii="Arial" w:hAnsi="Arial" w:cs="Arial"/>
          <w:sz w:val="24"/>
          <w:szCs w:val="24"/>
        </w:rPr>
        <w:t>Creation of a digital solution capable of transferring data between a variety of users</w:t>
      </w:r>
    </w:p>
    <w:p w14:paraId="7C7D8C0B" w14:textId="4C875DA4" w:rsidR="001836A2" w:rsidRPr="009E1B7D" w:rsidRDefault="001836A2" w:rsidP="009E1B7D">
      <w:pPr>
        <w:pStyle w:val="ListParagraph"/>
        <w:numPr>
          <w:ilvl w:val="0"/>
          <w:numId w:val="1"/>
        </w:numPr>
        <w:jc w:val="both"/>
        <w:rPr>
          <w:rFonts w:ascii="Arial" w:hAnsi="Arial" w:cs="Arial"/>
          <w:sz w:val="24"/>
          <w:szCs w:val="24"/>
        </w:rPr>
      </w:pPr>
      <w:r w:rsidRPr="009E1B7D">
        <w:rPr>
          <w:rFonts w:ascii="Arial" w:hAnsi="Arial" w:cs="Arial"/>
          <w:sz w:val="24"/>
          <w:szCs w:val="24"/>
        </w:rPr>
        <w:lastRenderedPageBreak/>
        <w:t>Implementation of the created digital solution and replacing legacy systems</w:t>
      </w:r>
    </w:p>
    <w:p w14:paraId="00204D6D" w14:textId="4A1C20EF" w:rsidR="008A105C" w:rsidRPr="009E1B7D" w:rsidRDefault="008A105C" w:rsidP="009E1B7D">
      <w:pPr>
        <w:pStyle w:val="ListParagraph"/>
        <w:numPr>
          <w:ilvl w:val="0"/>
          <w:numId w:val="1"/>
        </w:numPr>
        <w:jc w:val="both"/>
        <w:rPr>
          <w:rFonts w:ascii="Arial" w:hAnsi="Arial" w:cs="Arial"/>
          <w:sz w:val="24"/>
          <w:szCs w:val="24"/>
        </w:rPr>
      </w:pPr>
      <w:r w:rsidRPr="009E1B7D">
        <w:rPr>
          <w:rFonts w:ascii="Arial" w:hAnsi="Arial" w:cs="Arial"/>
          <w:sz w:val="24"/>
          <w:szCs w:val="24"/>
        </w:rPr>
        <w:t>Training and upskilling clinicians and administrative teams in order best utilise the new technology</w:t>
      </w:r>
    </w:p>
    <w:p w14:paraId="34285A2D" w14:textId="31960873" w:rsidR="009E65DB" w:rsidRPr="009E1B7D" w:rsidRDefault="009E65DB" w:rsidP="009E1B7D">
      <w:pPr>
        <w:pStyle w:val="ListParagraph"/>
        <w:numPr>
          <w:ilvl w:val="0"/>
          <w:numId w:val="1"/>
        </w:numPr>
        <w:jc w:val="both"/>
        <w:rPr>
          <w:rFonts w:ascii="Arial" w:hAnsi="Arial" w:cs="Arial"/>
          <w:sz w:val="24"/>
          <w:szCs w:val="24"/>
        </w:rPr>
      </w:pPr>
      <w:r w:rsidRPr="009E1B7D">
        <w:rPr>
          <w:rFonts w:ascii="Arial" w:hAnsi="Arial" w:cs="Arial"/>
          <w:sz w:val="24"/>
          <w:szCs w:val="24"/>
        </w:rPr>
        <w:t>Purchasing suitable hardware in order to utilise the created system</w:t>
      </w:r>
    </w:p>
    <w:p w14:paraId="6581F9BE" w14:textId="77777777" w:rsidR="00A32843" w:rsidRPr="009E1B7D" w:rsidRDefault="00A32843" w:rsidP="009E1B7D">
      <w:pPr>
        <w:jc w:val="both"/>
        <w:rPr>
          <w:rFonts w:ascii="Arial" w:hAnsi="Arial" w:cs="Arial"/>
          <w:sz w:val="24"/>
          <w:szCs w:val="24"/>
        </w:rPr>
      </w:pPr>
    </w:p>
    <w:p w14:paraId="4819BF6D" w14:textId="77777777" w:rsidR="00A32843" w:rsidRPr="009E1B7D" w:rsidRDefault="00A32843" w:rsidP="009E1B7D">
      <w:pPr>
        <w:jc w:val="both"/>
        <w:rPr>
          <w:rFonts w:ascii="Arial" w:hAnsi="Arial" w:cs="Arial"/>
          <w:sz w:val="24"/>
          <w:szCs w:val="24"/>
        </w:rPr>
      </w:pPr>
      <w:r w:rsidRPr="009E1B7D">
        <w:rPr>
          <w:rFonts w:ascii="Arial" w:hAnsi="Arial" w:cs="Arial"/>
          <w:b/>
          <w:bCs/>
          <w:sz w:val="24"/>
          <w:szCs w:val="24"/>
          <w:u w:val="single"/>
        </w:rPr>
        <w:t>Method</w:t>
      </w:r>
    </w:p>
    <w:p w14:paraId="63CEF5D2" w14:textId="035F7AC7" w:rsidR="005A731F" w:rsidRPr="009E1B7D" w:rsidRDefault="005A731F" w:rsidP="009E1B7D">
      <w:pPr>
        <w:jc w:val="both"/>
        <w:rPr>
          <w:rFonts w:ascii="Arial" w:hAnsi="Arial" w:cs="Arial"/>
          <w:sz w:val="24"/>
          <w:szCs w:val="24"/>
        </w:rPr>
      </w:pPr>
      <w:r w:rsidRPr="009E1B7D">
        <w:rPr>
          <w:rFonts w:ascii="Arial" w:hAnsi="Arial" w:cs="Arial"/>
          <w:sz w:val="24"/>
          <w:szCs w:val="24"/>
        </w:rPr>
        <w:t>Each of these service improvements are</w:t>
      </w:r>
      <w:r w:rsidR="00E06A8E" w:rsidRPr="009E1B7D">
        <w:rPr>
          <w:rFonts w:ascii="Arial" w:hAnsi="Arial" w:cs="Arial"/>
          <w:sz w:val="24"/>
          <w:szCs w:val="24"/>
        </w:rPr>
        <w:t xml:space="preserve"> incredibly complicated and as highlighted in Wachter (201</w:t>
      </w:r>
      <w:r w:rsidR="009604A1" w:rsidRPr="009E1B7D">
        <w:rPr>
          <w:rFonts w:ascii="Arial" w:hAnsi="Arial" w:cs="Arial"/>
          <w:sz w:val="24"/>
          <w:szCs w:val="24"/>
        </w:rPr>
        <w:t>6</w:t>
      </w:r>
      <w:r w:rsidR="00E06A8E" w:rsidRPr="009E1B7D">
        <w:rPr>
          <w:rFonts w:ascii="Arial" w:hAnsi="Arial" w:cs="Arial"/>
          <w:sz w:val="24"/>
          <w:szCs w:val="24"/>
        </w:rPr>
        <w:t>)</w:t>
      </w:r>
      <w:r w:rsidR="00F25C79" w:rsidRPr="009E1B7D">
        <w:rPr>
          <w:rFonts w:ascii="Arial" w:hAnsi="Arial" w:cs="Arial"/>
          <w:sz w:val="24"/>
          <w:szCs w:val="24"/>
        </w:rPr>
        <w:t xml:space="preserve"> who stated that t</w:t>
      </w:r>
      <w:r w:rsidR="009A0F5B" w:rsidRPr="009E1B7D">
        <w:rPr>
          <w:rFonts w:ascii="Arial" w:hAnsi="Arial" w:cs="Arial"/>
          <w:sz w:val="24"/>
          <w:szCs w:val="24"/>
        </w:rPr>
        <w:t>he National Programme for I</w:t>
      </w:r>
      <w:r w:rsidR="0005238C" w:rsidRPr="009E1B7D">
        <w:rPr>
          <w:rFonts w:ascii="Arial" w:hAnsi="Arial" w:cs="Arial"/>
          <w:sz w:val="24"/>
          <w:szCs w:val="24"/>
        </w:rPr>
        <w:t>T</w:t>
      </w:r>
      <w:r w:rsidR="00F608D5" w:rsidRPr="009E1B7D">
        <w:rPr>
          <w:rFonts w:ascii="Arial" w:hAnsi="Arial" w:cs="Arial"/>
          <w:sz w:val="24"/>
          <w:szCs w:val="24"/>
        </w:rPr>
        <w:t xml:space="preserve"> in NHS England</w:t>
      </w:r>
      <w:r w:rsidR="0005238C" w:rsidRPr="009E1B7D">
        <w:rPr>
          <w:rFonts w:ascii="Arial" w:hAnsi="Arial" w:cs="Arial"/>
          <w:sz w:val="24"/>
          <w:szCs w:val="24"/>
        </w:rPr>
        <w:t xml:space="preserve"> failed as it was too centralised, failed to engage properly with trusts and their healthcare professionals </w:t>
      </w:r>
      <w:r w:rsidR="00855D53" w:rsidRPr="009E1B7D">
        <w:rPr>
          <w:rFonts w:ascii="Arial" w:hAnsi="Arial" w:cs="Arial"/>
          <w:sz w:val="24"/>
          <w:szCs w:val="24"/>
        </w:rPr>
        <w:t>and tried to achieve too much too quickly.</w:t>
      </w:r>
      <w:r w:rsidR="00EE65FD" w:rsidRPr="009E1B7D">
        <w:rPr>
          <w:rFonts w:ascii="Arial" w:hAnsi="Arial" w:cs="Arial"/>
          <w:sz w:val="24"/>
          <w:szCs w:val="24"/>
        </w:rPr>
        <w:t xml:space="preserve"> </w:t>
      </w:r>
      <w:r w:rsidR="005C0114">
        <w:rPr>
          <w:rFonts w:ascii="Arial" w:hAnsi="Arial" w:cs="Arial"/>
          <w:sz w:val="24"/>
          <w:szCs w:val="24"/>
        </w:rPr>
        <w:t>T</w:t>
      </w:r>
      <w:r w:rsidR="00133097" w:rsidRPr="009E1B7D">
        <w:rPr>
          <w:rFonts w:ascii="Arial" w:hAnsi="Arial" w:cs="Arial"/>
          <w:sz w:val="24"/>
          <w:szCs w:val="24"/>
        </w:rPr>
        <w:t xml:space="preserve">his assignment </w:t>
      </w:r>
      <w:r w:rsidR="00F14034" w:rsidRPr="009E1B7D">
        <w:rPr>
          <w:rFonts w:ascii="Arial" w:hAnsi="Arial" w:cs="Arial"/>
          <w:sz w:val="24"/>
          <w:szCs w:val="24"/>
        </w:rPr>
        <w:t>seeks to explain how the service improvements were analysed in order to come up with the technological requirements</w:t>
      </w:r>
      <w:r w:rsidR="00A84644" w:rsidRPr="009E1B7D">
        <w:rPr>
          <w:rFonts w:ascii="Arial" w:hAnsi="Arial" w:cs="Arial"/>
          <w:sz w:val="24"/>
          <w:szCs w:val="24"/>
        </w:rPr>
        <w:t>.</w:t>
      </w:r>
    </w:p>
    <w:p w14:paraId="622092D5" w14:textId="55C01415" w:rsidR="006107F8" w:rsidRPr="009E1B7D" w:rsidRDefault="000355C6" w:rsidP="009E1B7D">
      <w:pPr>
        <w:jc w:val="both"/>
        <w:rPr>
          <w:rFonts w:ascii="Arial" w:hAnsi="Arial" w:cs="Arial"/>
          <w:sz w:val="24"/>
          <w:szCs w:val="24"/>
        </w:rPr>
      </w:pPr>
      <w:r>
        <w:rPr>
          <w:rFonts w:ascii="Arial" w:hAnsi="Arial" w:cs="Arial"/>
          <w:sz w:val="24"/>
          <w:szCs w:val="24"/>
        </w:rPr>
        <w:t>C</w:t>
      </w:r>
      <w:r w:rsidR="006E0538" w:rsidRPr="009E1B7D">
        <w:rPr>
          <w:rFonts w:ascii="Arial" w:hAnsi="Arial" w:cs="Arial"/>
          <w:sz w:val="24"/>
          <w:szCs w:val="24"/>
        </w:rPr>
        <w:t xml:space="preserve">reating a single digital solution has precedent of being difficult, although there </w:t>
      </w:r>
      <w:r w:rsidR="007B770F" w:rsidRPr="009E1B7D">
        <w:rPr>
          <w:rFonts w:ascii="Arial" w:hAnsi="Arial" w:cs="Arial"/>
          <w:sz w:val="24"/>
          <w:szCs w:val="24"/>
        </w:rPr>
        <w:t>have</w:t>
      </w:r>
      <w:r w:rsidR="006E0538" w:rsidRPr="009E1B7D">
        <w:rPr>
          <w:rFonts w:ascii="Arial" w:hAnsi="Arial" w:cs="Arial"/>
          <w:sz w:val="24"/>
          <w:szCs w:val="24"/>
        </w:rPr>
        <w:t xml:space="preserve"> been some successes</w:t>
      </w:r>
      <w:r w:rsidR="00336BFF" w:rsidRPr="009E1B7D">
        <w:rPr>
          <w:rFonts w:ascii="Arial" w:hAnsi="Arial" w:cs="Arial"/>
          <w:sz w:val="24"/>
          <w:szCs w:val="24"/>
        </w:rPr>
        <w:t xml:space="preserve">, but not on a </w:t>
      </w:r>
      <w:r w:rsidR="002D06FB" w:rsidRPr="009E1B7D">
        <w:rPr>
          <w:rFonts w:ascii="Arial" w:hAnsi="Arial" w:cs="Arial"/>
          <w:sz w:val="24"/>
          <w:szCs w:val="24"/>
        </w:rPr>
        <w:t>national</w:t>
      </w:r>
      <w:r w:rsidR="00336BFF" w:rsidRPr="009E1B7D">
        <w:rPr>
          <w:rFonts w:ascii="Arial" w:hAnsi="Arial" w:cs="Arial"/>
          <w:sz w:val="24"/>
          <w:szCs w:val="24"/>
        </w:rPr>
        <w:t xml:space="preserve"> scale such as is being put forward </w:t>
      </w:r>
      <w:r>
        <w:rPr>
          <w:rFonts w:ascii="Arial" w:hAnsi="Arial" w:cs="Arial"/>
          <w:sz w:val="24"/>
          <w:szCs w:val="24"/>
        </w:rPr>
        <w:t>by</w:t>
      </w:r>
      <w:r w:rsidR="00336BFF" w:rsidRPr="009E1B7D">
        <w:rPr>
          <w:rFonts w:ascii="Arial" w:hAnsi="Arial" w:cs="Arial"/>
          <w:sz w:val="24"/>
          <w:szCs w:val="24"/>
        </w:rPr>
        <w:t xml:space="preserve"> this policy. The importance of data being available where needed and when needed is</w:t>
      </w:r>
      <w:r w:rsidR="00B27E33" w:rsidRPr="009E1B7D">
        <w:rPr>
          <w:rFonts w:ascii="Arial" w:hAnsi="Arial" w:cs="Arial"/>
          <w:sz w:val="24"/>
          <w:szCs w:val="24"/>
        </w:rPr>
        <w:t xml:space="preserve"> of upmost importance </w:t>
      </w:r>
      <w:r w:rsidR="00DE6201" w:rsidRPr="009E1B7D">
        <w:rPr>
          <w:rFonts w:ascii="Arial" w:hAnsi="Arial" w:cs="Arial"/>
          <w:sz w:val="24"/>
          <w:szCs w:val="24"/>
        </w:rPr>
        <w:t>regarding</w:t>
      </w:r>
      <w:r w:rsidR="00B27E33" w:rsidRPr="009E1B7D">
        <w:rPr>
          <w:rFonts w:ascii="Arial" w:hAnsi="Arial" w:cs="Arial"/>
          <w:sz w:val="24"/>
          <w:szCs w:val="24"/>
        </w:rPr>
        <w:t xml:space="preserve"> service improvements. </w:t>
      </w:r>
      <w:r w:rsidR="00CE78CF" w:rsidRPr="009E1B7D">
        <w:rPr>
          <w:rFonts w:ascii="Arial" w:hAnsi="Arial" w:cs="Arial"/>
          <w:sz w:val="24"/>
          <w:szCs w:val="24"/>
        </w:rPr>
        <w:t>Adhering</w:t>
      </w:r>
      <w:r w:rsidR="00B27E33" w:rsidRPr="009E1B7D">
        <w:rPr>
          <w:rFonts w:ascii="Arial" w:hAnsi="Arial" w:cs="Arial"/>
          <w:sz w:val="24"/>
          <w:szCs w:val="24"/>
        </w:rPr>
        <w:t xml:space="preserve"> to the policy wording then WCCIS should be able to </w:t>
      </w:r>
      <w:r w:rsidR="00F14295" w:rsidRPr="009E1B7D">
        <w:rPr>
          <w:rFonts w:ascii="Arial" w:hAnsi="Arial" w:cs="Arial"/>
          <w:sz w:val="24"/>
          <w:szCs w:val="24"/>
        </w:rPr>
        <w:t xml:space="preserve">deliver seamless information and therefore seamless patient care across all known boundaries, such as professional, geographical and </w:t>
      </w:r>
      <w:r w:rsidR="008D7123" w:rsidRPr="009E1B7D">
        <w:rPr>
          <w:rFonts w:ascii="Arial" w:hAnsi="Arial" w:cs="Arial"/>
          <w:sz w:val="24"/>
          <w:szCs w:val="24"/>
        </w:rPr>
        <w:t>NHS to local authority.</w:t>
      </w:r>
      <w:r w:rsidR="00F12F5D" w:rsidRPr="009E1B7D">
        <w:rPr>
          <w:rFonts w:ascii="Arial" w:hAnsi="Arial" w:cs="Arial"/>
          <w:sz w:val="24"/>
          <w:szCs w:val="24"/>
        </w:rPr>
        <w:t xml:space="preserve"> </w:t>
      </w:r>
      <w:r w:rsidR="00EF5324" w:rsidRPr="009E1B7D">
        <w:rPr>
          <w:rFonts w:ascii="Arial" w:hAnsi="Arial" w:cs="Arial"/>
          <w:sz w:val="24"/>
          <w:szCs w:val="24"/>
        </w:rPr>
        <w:t>Even if these first two service improvements can be realised to a satisfactory level, the challenging of implementation across 29 organisations and</w:t>
      </w:r>
      <w:r w:rsidR="00AB0997" w:rsidRPr="009E1B7D">
        <w:rPr>
          <w:rFonts w:ascii="Arial" w:hAnsi="Arial" w:cs="Arial"/>
          <w:sz w:val="24"/>
          <w:szCs w:val="24"/>
        </w:rPr>
        <w:t xml:space="preserve"> </w:t>
      </w:r>
      <w:r w:rsidR="002D06FB" w:rsidRPr="009E1B7D">
        <w:rPr>
          <w:rFonts w:ascii="Arial" w:hAnsi="Arial" w:cs="Arial"/>
          <w:sz w:val="24"/>
          <w:szCs w:val="24"/>
        </w:rPr>
        <w:t>entering</w:t>
      </w:r>
      <w:r w:rsidR="00AB0997" w:rsidRPr="009E1B7D">
        <w:rPr>
          <w:rFonts w:ascii="Arial" w:hAnsi="Arial" w:cs="Arial"/>
          <w:sz w:val="24"/>
          <w:szCs w:val="24"/>
        </w:rPr>
        <w:t xml:space="preserve"> an extremely complicated world of data and </w:t>
      </w:r>
      <w:r w:rsidR="004D2B8F" w:rsidRPr="009E1B7D">
        <w:rPr>
          <w:rFonts w:ascii="Arial" w:hAnsi="Arial" w:cs="Arial"/>
          <w:sz w:val="24"/>
          <w:szCs w:val="24"/>
        </w:rPr>
        <w:t xml:space="preserve">a </w:t>
      </w:r>
      <w:r w:rsidR="00DE6201" w:rsidRPr="009E1B7D">
        <w:rPr>
          <w:rFonts w:ascii="Arial" w:hAnsi="Arial" w:cs="Arial"/>
          <w:sz w:val="24"/>
          <w:szCs w:val="24"/>
        </w:rPr>
        <w:t>wide-ranging</w:t>
      </w:r>
      <w:r w:rsidR="004D2B8F" w:rsidRPr="009E1B7D">
        <w:rPr>
          <w:rFonts w:ascii="Arial" w:hAnsi="Arial" w:cs="Arial"/>
          <w:sz w:val="24"/>
          <w:szCs w:val="24"/>
        </w:rPr>
        <w:t xml:space="preserve"> number of individual systems lacking any form of interoperability</w:t>
      </w:r>
      <w:r w:rsidR="00EE5BFD" w:rsidRPr="009E1B7D">
        <w:rPr>
          <w:rFonts w:ascii="Arial" w:hAnsi="Arial" w:cs="Arial"/>
          <w:sz w:val="24"/>
          <w:szCs w:val="24"/>
        </w:rPr>
        <w:t xml:space="preserve"> standards and user experience</w:t>
      </w:r>
      <w:r w:rsidR="002558E2" w:rsidRPr="009E1B7D">
        <w:rPr>
          <w:rFonts w:ascii="Arial" w:hAnsi="Arial" w:cs="Arial"/>
          <w:sz w:val="24"/>
          <w:szCs w:val="24"/>
        </w:rPr>
        <w:t xml:space="preserve"> as demonstrated in the </w:t>
      </w:r>
      <w:r w:rsidR="00D202AB" w:rsidRPr="009E1B7D">
        <w:rPr>
          <w:rFonts w:ascii="Arial" w:hAnsi="Arial" w:cs="Arial"/>
          <w:sz w:val="24"/>
          <w:szCs w:val="24"/>
        </w:rPr>
        <w:t>strategic review by Channel 3 (2021)</w:t>
      </w:r>
      <w:r w:rsidR="00EE5BFD" w:rsidRPr="009E1B7D">
        <w:rPr>
          <w:rFonts w:ascii="Arial" w:hAnsi="Arial" w:cs="Arial"/>
          <w:sz w:val="24"/>
          <w:szCs w:val="24"/>
        </w:rPr>
        <w:t xml:space="preserve">. Some of these systems are incredibly niche </w:t>
      </w:r>
      <w:r w:rsidR="0059699A" w:rsidRPr="009E1B7D">
        <w:rPr>
          <w:rFonts w:ascii="Arial" w:hAnsi="Arial" w:cs="Arial"/>
          <w:sz w:val="24"/>
          <w:szCs w:val="24"/>
        </w:rPr>
        <w:t xml:space="preserve">and specific to a particular service looking after a particular population, so moving away from this to a more open and less specific digital solution </w:t>
      </w:r>
      <w:r w:rsidR="001C354A" w:rsidRPr="009E1B7D">
        <w:rPr>
          <w:rFonts w:ascii="Arial" w:hAnsi="Arial" w:cs="Arial"/>
          <w:sz w:val="24"/>
          <w:szCs w:val="24"/>
        </w:rPr>
        <w:t>will bring about some change management challenges. This is particularly relevant when any potential gains, such as shared notes</w:t>
      </w:r>
      <w:r w:rsidR="00720C90" w:rsidRPr="009E1B7D">
        <w:rPr>
          <w:rFonts w:ascii="Arial" w:hAnsi="Arial" w:cs="Arial"/>
          <w:sz w:val="24"/>
          <w:szCs w:val="24"/>
        </w:rPr>
        <w:t>, are not important to the service in question and they lose a single piece of functionality which is fundamental to their offering</w:t>
      </w:r>
      <w:r w:rsidR="00E74D6A" w:rsidRPr="009E1B7D">
        <w:rPr>
          <w:rFonts w:ascii="Arial" w:hAnsi="Arial" w:cs="Arial"/>
          <w:sz w:val="24"/>
          <w:szCs w:val="24"/>
        </w:rPr>
        <w:t>, as noted during the discovery phase</w:t>
      </w:r>
      <w:r w:rsidR="00720C90" w:rsidRPr="009E1B7D">
        <w:rPr>
          <w:rFonts w:ascii="Arial" w:hAnsi="Arial" w:cs="Arial"/>
          <w:sz w:val="24"/>
          <w:szCs w:val="24"/>
        </w:rPr>
        <w:t>.</w:t>
      </w:r>
      <w:r w:rsidR="006B2AE4" w:rsidRPr="009E1B7D">
        <w:rPr>
          <w:rFonts w:ascii="Arial" w:hAnsi="Arial" w:cs="Arial"/>
          <w:sz w:val="24"/>
          <w:szCs w:val="24"/>
        </w:rPr>
        <w:t xml:space="preserve"> </w:t>
      </w:r>
      <w:r w:rsidR="00E06D30" w:rsidRPr="009E1B7D">
        <w:rPr>
          <w:rFonts w:ascii="Arial" w:hAnsi="Arial" w:cs="Arial"/>
          <w:sz w:val="24"/>
          <w:szCs w:val="24"/>
        </w:rPr>
        <w:t xml:space="preserve">The next service improvement identified is the upskilling of clinicians and administrative </w:t>
      </w:r>
      <w:r w:rsidR="001F315E" w:rsidRPr="009E1B7D">
        <w:rPr>
          <w:rFonts w:ascii="Arial" w:hAnsi="Arial" w:cs="Arial"/>
          <w:sz w:val="24"/>
          <w:szCs w:val="24"/>
        </w:rPr>
        <w:t xml:space="preserve">staff – there are </w:t>
      </w:r>
      <w:r w:rsidR="004F62F6" w:rsidRPr="009E1B7D">
        <w:rPr>
          <w:rFonts w:ascii="Arial" w:hAnsi="Arial" w:cs="Arial"/>
          <w:sz w:val="24"/>
          <w:szCs w:val="24"/>
        </w:rPr>
        <w:t>several</w:t>
      </w:r>
      <w:r w:rsidR="001F315E" w:rsidRPr="009E1B7D">
        <w:rPr>
          <w:rFonts w:ascii="Arial" w:hAnsi="Arial" w:cs="Arial"/>
          <w:sz w:val="24"/>
          <w:szCs w:val="24"/>
        </w:rPr>
        <w:t xml:space="preserve"> staff members who remain reticent about using digital solutions and this could provide a challenge to the implementation</w:t>
      </w:r>
      <w:r w:rsidR="006B072E" w:rsidRPr="009E1B7D">
        <w:rPr>
          <w:rFonts w:ascii="Arial" w:hAnsi="Arial" w:cs="Arial"/>
          <w:sz w:val="24"/>
          <w:szCs w:val="24"/>
        </w:rPr>
        <w:t xml:space="preserve"> of any new system, especially if the new system is complicated to use and relies of a level of user understanding in order to achieve the desired outcomes</w:t>
      </w:r>
      <w:r w:rsidR="00510E87" w:rsidRPr="009E1B7D">
        <w:rPr>
          <w:rFonts w:ascii="Arial" w:hAnsi="Arial" w:cs="Arial"/>
          <w:sz w:val="24"/>
          <w:szCs w:val="24"/>
        </w:rPr>
        <w:t>, this is supported by the findings of a meta-synthesis</w:t>
      </w:r>
      <w:r w:rsidR="00F1012C" w:rsidRPr="009E1B7D">
        <w:rPr>
          <w:rFonts w:ascii="Arial" w:hAnsi="Arial" w:cs="Arial"/>
          <w:sz w:val="24"/>
          <w:szCs w:val="24"/>
        </w:rPr>
        <w:t xml:space="preserve"> by Butler-Henderson et al. (2020)</w:t>
      </w:r>
      <w:r w:rsidR="006B072E" w:rsidRPr="009E1B7D">
        <w:rPr>
          <w:rFonts w:ascii="Arial" w:hAnsi="Arial" w:cs="Arial"/>
          <w:sz w:val="24"/>
          <w:szCs w:val="24"/>
        </w:rPr>
        <w:t>.</w:t>
      </w:r>
      <w:r w:rsidR="00F1647C" w:rsidRPr="009E1B7D">
        <w:rPr>
          <w:rFonts w:ascii="Arial" w:hAnsi="Arial" w:cs="Arial"/>
          <w:sz w:val="24"/>
          <w:szCs w:val="24"/>
        </w:rPr>
        <w:t xml:space="preserve"> The final service improvement identified is the purchasing of hardware capable of running the solution and being </w:t>
      </w:r>
      <w:r w:rsidR="00F108D2" w:rsidRPr="009E1B7D">
        <w:rPr>
          <w:rFonts w:ascii="Arial" w:hAnsi="Arial" w:cs="Arial"/>
          <w:sz w:val="24"/>
          <w:szCs w:val="24"/>
        </w:rPr>
        <w:t>user friendly for those in the community. If cost is no ob</w:t>
      </w:r>
      <w:r w:rsidR="006A3C2D" w:rsidRPr="009E1B7D">
        <w:rPr>
          <w:rFonts w:ascii="Arial" w:hAnsi="Arial" w:cs="Arial"/>
          <w:sz w:val="24"/>
          <w:szCs w:val="24"/>
        </w:rPr>
        <w:t>j</w:t>
      </w:r>
      <w:r w:rsidR="00F108D2" w:rsidRPr="009E1B7D">
        <w:rPr>
          <w:rFonts w:ascii="Arial" w:hAnsi="Arial" w:cs="Arial"/>
          <w:sz w:val="24"/>
          <w:szCs w:val="24"/>
        </w:rPr>
        <w:t xml:space="preserve">ect, finding a suitable </w:t>
      </w:r>
      <w:r w:rsidR="00F32503" w:rsidRPr="009E1B7D">
        <w:rPr>
          <w:rFonts w:ascii="Arial" w:hAnsi="Arial" w:cs="Arial"/>
          <w:sz w:val="24"/>
          <w:szCs w:val="24"/>
        </w:rPr>
        <w:t xml:space="preserve">device or mixture of devices remains challenging as each user and use case will differ, with some clinicians requiring a mixture </w:t>
      </w:r>
      <w:r w:rsidR="006A3C2D" w:rsidRPr="009E1B7D">
        <w:rPr>
          <w:rFonts w:ascii="Arial" w:hAnsi="Arial" w:cs="Arial"/>
          <w:sz w:val="24"/>
          <w:szCs w:val="24"/>
        </w:rPr>
        <w:t>of device capabilities, such as lightweight and touch screen, to attached to multiple screens in order to construct a detailed report using multiple sources.</w:t>
      </w:r>
      <w:r w:rsidR="009A2503" w:rsidRPr="009E1B7D">
        <w:rPr>
          <w:rFonts w:ascii="Arial" w:hAnsi="Arial" w:cs="Arial"/>
          <w:sz w:val="24"/>
          <w:szCs w:val="24"/>
        </w:rPr>
        <w:t xml:space="preserve"> </w:t>
      </w:r>
      <w:r w:rsidR="00BE5CDD" w:rsidRPr="009E1B7D">
        <w:rPr>
          <w:rFonts w:ascii="Arial" w:hAnsi="Arial" w:cs="Arial"/>
          <w:sz w:val="24"/>
          <w:szCs w:val="24"/>
        </w:rPr>
        <w:t>This is highlighted by Gome</w:t>
      </w:r>
      <w:r w:rsidR="009A2503" w:rsidRPr="009E1B7D">
        <w:rPr>
          <w:rFonts w:ascii="Arial" w:hAnsi="Arial" w:cs="Arial"/>
          <w:sz w:val="24"/>
          <w:szCs w:val="24"/>
        </w:rPr>
        <w:t>z (2010) who states that it is easy to overlook hardware needs during an electronic health record (</w:t>
      </w:r>
      <w:r w:rsidR="007F0000" w:rsidRPr="009E1B7D">
        <w:rPr>
          <w:rFonts w:ascii="Arial" w:hAnsi="Arial" w:cs="Arial"/>
          <w:sz w:val="24"/>
          <w:szCs w:val="24"/>
        </w:rPr>
        <w:t>EHR</w:t>
      </w:r>
      <w:r w:rsidR="009A2503" w:rsidRPr="009E1B7D">
        <w:rPr>
          <w:rFonts w:ascii="Arial" w:hAnsi="Arial" w:cs="Arial"/>
          <w:sz w:val="24"/>
          <w:szCs w:val="24"/>
        </w:rPr>
        <w:t>) update.</w:t>
      </w:r>
    </w:p>
    <w:p w14:paraId="5BE7613D" w14:textId="4CC9BF17" w:rsidR="00263863" w:rsidRPr="009E1B7D" w:rsidRDefault="00920490" w:rsidP="009E1B7D">
      <w:pPr>
        <w:jc w:val="both"/>
        <w:rPr>
          <w:rFonts w:ascii="Arial" w:hAnsi="Arial" w:cs="Arial"/>
          <w:sz w:val="24"/>
          <w:szCs w:val="24"/>
        </w:rPr>
      </w:pPr>
      <w:r w:rsidRPr="009E1B7D">
        <w:rPr>
          <w:rFonts w:ascii="Arial" w:hAnsi="Arial" w:cs="Arial"/>
          <w:sz w:val="24"/>
          <w:szCs w:val="24"/>
        </w:rPr>
        <w:t xml:space="preserve">A series of semi-structured Microsoft Forms were sent out to clinicians, social workers and administrators in order to </w:t>
      </w:r>
      <w:r w:rsidR="00BE5FAB" w:rsidRPr="009E1B7D">
        <w:rPr>
          <w:rFonts w:ascii="Arial" w:hAnsi="Arial" w:cs="Arial"/>
          <w:sz w:val="24"/>
          <w:szCs w:val="24"/>
        </w:rPr>
        <w:t>derive</w:t>
      </w:r>
      <w:r w:rsidRPr="009E1B7D">
        <w:rPr>
          <w:rFonts w:ascii="Arial" w:hAnsi="Arial" w:cs="Arial"/>
          <w:sz w:val="24"/>
          <w:szCs w:val="24"/>
        </w:rPr>
        <w:t xml:space="preserve"> the technical requirements</w:t>
      </w:r>
      <w:r w:rsidR="00BE5FAB" w:rsidRPr="009E1B7D">
        <w:rPr>
          <w:rFonts w:ascii="Arial" w:hAnsi="Arial" w:cs="Arial"/>
          <w:sz w:val="24"/>
          <w:szCs w:val="24"/>
        </w:rPr>
        <w:t xml:space="preserve">. </w:t>
      </w:r>
      <w:r w:rsidR="00C16F4B" w:rsidRPr="009E1B7D">
        <w:rPr>
          <w:rFonts w:ascii="Arial" w:hAnsi="Arial" w:cs="Arial"/>
          <w:sz w:val="24"/>
          <w:szCs w:val="24"/>
        </w:rPr>
        <w:t xml:space="preserve">Data was also used </w:t>
      </w:r>
      <w:r w:rsidR="00C16F4B" w:rsidRPr="009E1B7D">
        <w:rPr>
          <w:rFonts w:ascii="Arial" w:hAnsi="Arial" w:cs="Arial"/>
          <w:sz w:val="24"/>
          <w:szCs w:val="24"/>
        </w:rPr>
        <w:lastRenderedPageBreak/>
        <w:t>from the recent Welsh Government User and Non-User WCCIS survey</w:t>
      </w:r>
      <w:r w:rsidR="009A2503" w:rsidRPr="009E1B7D">
        <w:rPr>
          <w:rFonts w:ascii="Arial" w:hAnsi="Arial" w:cs="Arial"/>
          <w:sz w:val="24"/>
          <w:szCs w:val="24"/>
        </w:rPr>
        <w:t xml:space="preserve"> </w:t>
      </w:r>
      <w:r w:rsidR="00041CF2" w:rsidRPr="009E1B7D">
        <w:rPr>
          <w:rFonts w:ascii="Arial" w:hAnsi="Arial" w:cs="Arial"/>
          <w:sz w:val="24"/>
          <w:szCs w:val="24"/>
        </w:rPr>
        <w:t>system (Oxford Brookes University, 2021)</w:t>
      </w:r>
      <w:r w:rsidR="00BE0B9A" w:rsidRPr="009E1B7D">
        <w:rPr>
          <w:rFonts w:ascii="Arial" w:hAnsi="Arial" w:cs="Arial"/>
          <w:sz w:val="24"/>
          <w:szCs w:val="24"/>
        </w:rPr>
        <w:t xml:space="preserve"> </w:t>
      </w:r>
      <w:r w:rsidR="00E03D60" w:rsidRPr="009E1B7D">
        <w:rPr>
          <w:rFonts w:ascii="Arial" w:hAnsi="Arial" w:cs="Arial"/>
          <w:sz w:val="24"/>
          <w:szCs w:val="24"/>
        </w:rPr>
        <w:t>to further understand the functional and non-functional requirements</w:t>
      </w:r>
      <w:r w:rsidR="0025126B" w:rsidRPr="009E1B7D">
        <w:rPr>
          <w:rFonts w:ascii="Arial" w:hAnsi="Arial" w:cs="Arial"/>
          <w:sz w:val="24"/>
          <w:szCs w:val="24"/>
        </w:rPr>
        <w:t>.</w:t>
      </w:r>
    </w:p>
    <w:p w14:paraId="34CF56B4" w14:textId="3A7AE8A0" w:rsidR="00DC30AE" w:rsidRPr="009E1B7D" w:rsidRDefault="00163D42" w:rsidP="009E1B7D">
      <w:pPr>
        <w:jc w:val="both"/>
        <w:rPr>
          <w:rFonts w:ascii="Arial" w:hAnsi="Arial" w:cs="Arial"/>
          <w:b/>
          <w:bCs/>
          <w:sz w:val="24"/>
          <w:szCs w:val="24"/>
        </w:rPr>
      </w:pPr>
      <w:r w:rsidRPr="009E1B7D">
        <w:rPr>
          <w:rFonts w:ascii="Arial" w:hAnsi="Arial" w:cs="Arial"/>
          <w:b/>
          <w:bCs/>
          <w:sz w:val="24"/>
          <w:szCs w:val="24"/>
        </w:rPr>
        <w:t>Gap Analysis</w:t>
      </w:r>
    </w:p>
    <w:p w14:paraId="183B1C7E" w14:textId="782D412A" w:rsidR="00163D42" w:rsidRPr="009E1B7D" w:rsidRDefault="00D8019C" w:rsidP="009E1B7D">
      <w:pPr>
        <w:jc w:val="both"/>
        <w:rPr>
          <w:rFonts w:ascii="Arial" w:hAnsi="Arial" w:cs="Arial"/>
          <w:sz w:val="24"/>
          <w:szCs w:val="24"/>
        </w:rPr>
      </w:pPr>
      <w:r w:rsidRPr="009E1B7D">
        <w:rPr>
          <w:rFonts w:ascii="Arial" w:hAnsi="Arial" w:cs="Arial"/>
          <w:sz w:val="24"/>
          <w:szCs w:val="24"/>
        </w:rPr>
        <w:t>Utilising the Forbes gap analysis template (</w:t>
      </w:r>
      <w:r w:rsidR="000D1589" w:rsidRPr="009E1B7D">
        <w:rPr>
          <w:rFonts w:ascii="Arial" w:hAnsi="Arial" w:cs="Arial"/>
          <w:sz w:val="24"/>
          <w:szCs w:val="24"/>
        </w:rPr>
        <w:t xml:space="preserve">Forbes, </w:t>
      </w:r>
      <w:r w:rsidRPr="009E1B7D">
        <w:rPr>
          <w:rFonts w:ascii="Arial" w:hAnsi="Arial" w:cs="Arial"/>
          <w:sz w:val="24"/>
          <w:szCs w:val="24"/>
        </w:rPr>
        <w:t>2022) a gap analysis of the current state of play was analysed against the policy aim. To complete a useful gap analysis, the current state of play was first examined, including the partial roll out of WCCIS and then compared to what the future needs to look like according to the results of the survey and the policy aim. This comparison allowed the creation of the goals needing to be met by the digital solution.</w:t>
      </w:r>
    </w:p>
    <w:p w14:paraId="6B6398D0" w14:textId="0F4EF0E1" w:rsidR="00535F99" w:rsidRPr="009E1B7D" w:rsidRDefault="00535F99" w:rsidP="009E1B7D">
      <w:pPr>
        <w:jc w:val="both"/>
        <w:rPr>
          <w:rFonts w:ascii="Arial" w:hAnsi="Arial" w:cs="Arial"/>
          <w:b/>
          <w:bCs/>
          <w:sz w:val="24"/>
          <w:szCs w:val="24"/>
        </w:rPr>
      </w:pPr>
      <w:r w:rsidRPr="009E1B7D">
        <w:rPr>
          <w:rFonts w:ascii="Arial" w:hAnsi="Arial" w:cs="Arial"/>
          <w:b/>
          <w:bCs/>
          <w:sz w:val="24"/>
          <w:szCs w:val="24"/>
        </w:rPr>
        <w:t>Options appraisal</w:t>
      </w:r>
    </w:p>
    <w:p w14:paraId="534A93F7" w14:textId="7C5887ED" w:rsidR="0055367C" w:rsidRPr="009E1B7D" w:rsidRDefault="00F4790C" w:rsidP="009E1B7D">
      <w:pPr>
        <w:jc w:val="both"/>
        <w:rPr>
          <w:rFonts w:ascii="Arial" w:hAnsi="Arial" w:cs="Arial"/>
          <w:sz w:val="24"/>
          <w:szCs w:val="24"/>
        </w:rPr>
      </w:pPr>
      <w:r w:rsidRPr="009E1B7D">
        <w:rPr>
          <w:rFonts w:ascii="Arial" w:hAnsi="Arial" w:cs="Arial"/>
          <w:sz w:val="24"/>
          <w:szCs w:val="24"/>
        </w:rPr>
        <w:t>A</w:t>
      </w:r>
      <w:r w:rsidR="00D249D9" w:rsidRPr="009E1B7D">
        <w:rPr>
          <w:rFonts w:ascii="Arial" w:hAnsi="Arial" w:cs="Arial"/>
          <w:sz w:val="24"/>
          <w:szCs w:val="24"/>
        </w:rPr>
        <w:t>n options appraisal was undertaken to establish the di</w:t>
      </w:r>
      <w:r w:rsidR="002D1A4C" w:rsidRPr="009E1B7D">
        <w:rPr>
          <w:rFonts w:ascii="Arial" w:hAnsi="Arial" w:cs="Arial"/>
          <w:sz w:val="24"/>
          <w:szCs w:val="24"/>
        </w:rPr>
        <w:t>rection</w:t>
      </w:r>
      <w:r w:rsidR="00476FE5" w:rsidRPr="009E1B7D">
        <w:rPr>
          <w:rFonts w:ascii="Arial" w:hAnsi="Arial" w:cs="Arial"/>
          <w:sz w:val="24"/>
          <w:szCs w:val="24"/>
        </w:rPr>
        <w:t xml:space="preserve"> needed in order to meet the specific requirements of the users and the</w:t>
      </w:r>
      <w:r w:rsidR="007D614B" w:rsidRPr="009E1B7D">
        <w:rPr>
          <w:rFonts w:ascii="Arial" w:hAnsi="Arial" w:cs="Arial"/>
          <w:sz w:val="24"/>
          <w:szCs w:val="24"/>
        </w:rPr>
        <w:t xml:space="preserve"> service improvements identified earlier</w:t>
      </w:r>
      <w:r w:rsidR="00FE53D1" w:rsidRPr="009E1B7D">
        <w:rPr>
          <w:rFonts w:ascii="Arial" w:hAnsi="Arial" w:cs="Arial"/>
          <w:sz w:val="24"/>
          <w:szCs w:val="24"/>
        </w:rPr>
        <w:t xml:space="preserve"> u</w:t>
      </w:r>
      <w:r w:rsidR="00B1264A" w:rsidRPr="009E1B7D">
        <w:rPr>
          <w:rFonts w:ascii="Arial" w:hAnsi="Arial" w:cs="Arial"/>
          <w:sz w:val="24"/>
          <w:szCs w:val="24"/>
        </w:rPr>
        <w:t>sing the options appraisal workbook</w:t>
      </w:r>
      <w:r w:rsidR="00ED6E20" w:rsidRPr="009E1B7D">
        <w:rPr>
          <w:rFonts w:ascii="Arial" w:hAnsi="Arial" w:cs="Arial"/>
          <w:sz w:val="24"/>
          <w:szCs w:val="24"/>
        </w:rPr>
        <w:t xml:space="preserve"> by Local Partnerships (2012) </w:t>
      </w:r>
      <w:r w:rsidR="00FE53D1" w:rsidRPr="009E1B7D">
        <w:rPr>
          <w:rFonts w:ascii="Arial" w:hAnsi="Arial" w:cs="Arial"/>
          <w:sz w:val="24"/>
          <w:szCs w:val="24"/>
        </w:rPr>
        <w:t>framework</w:t>
      </w:r>
      <w:r w:rsidR="002D1A4C" w:rsidRPr="009E1B7D">
        <w:rPr>
          <w:rFonts w:ascii="Arial" w:hAnsi="Arial" w:cs="Arial"/>
          <w:sz w:val="24"/>
          <w:szCs w:val="24"/>
        </w:rPr>
        <w:t xml:space="preserve">. This appraisal considered the </w:t>
      </w:r>
      <w:r w:rsidR="007525DE" w:rsidRPr="009E1B7D">
        <w:rPr>
          <w:rFonts w:ascii="Arial" w:hAnsi="Arial" w:cs="Arial"/>
          <w:sz w:val="24"/>
          <w:szCs w:val="24"/>
        </w:rPr>
        <w:t>continued implementation of WCCIS, the creation of a new inhouse developed product or the adoption of a currently used digital solution, the Welsh Clinical Portal (WCP).</w:t>
      </w:r>
    </w:p>
    <w:p w14:paraId="35E6C5F6" w14:textId="02B53003" w:rsidR="004F2249" w:rsidRPr="009E1B7D" w:rsidRDefault="004F2249" w:rsidP="009E1B7D">
      <w:pPr>
        <w:jc w:val="both"/>
        <w:rPr>
          <w:rFonts w:ascii="Arial" w:hAnsi="Arial" w:cs="Arial"/>
          <w:b/>
          <w:bCs/>
          <w:sz w:val="24"/>
          <w:szCs w:val="24"/>
          <w:u w:val="single"/>
        </w:rPr>
      </w:pPr>
      <w:r w:rsidRPr="009E1B7D">
        <w:rPr>
          <w:rFonts w:ascii="Arial" w:hAnsi="Arial" w:cs="Arial"/>
          <w:b/>
          <w:bCs/>
          <w:sz w:val="24"/>
          <w:szCs w:val="24"/>
          <w:u w:val="single"/>
        </w:rPr>
        <w:t>Results</w:t>
      </w:r>
    </w:p>
    <w:p w14:paraId="4D4189B9" w14:textId="789D737E" w:rsidR="00AF4031" w:rsidRPr="009E1B7D" w:rsidRDefault="00B479DB" w:rsidP="009E1B7D">
      <w:pPr>
        <w:jc w:val="both"/>
        <w:rPr>
          <w:rFonts w:ascii="Arial" w:hAnsi="Arial" w:cs="Arial"/>
          <w:b/>
          <w:bCs/>
          <w:sz w:val="24"/>
          <w:szCs w:val="24"/>
        </w:rPr>
      </w:pPr>
      <w:r w:rsidRPr="009E1B7D">
        <w:rPr>
          <w:rFonts w:ascii="Arial" w:hAnsi="Arial" w:cs="Arial"/>
          <w:b/>
          <w:bCs/>
          <w:sz w:val="24"/>
          <w:szCs w:val="24"/>
        </w:rPr>
        <w:t>Data Collected</w:t>
      </w:r>
    </w:p>
    <w:p w14:paraId="4B64998A" w14:textId="0A2AC127" w:rsidR="00B479DB" w:rsidRPr="009E1B7D" w:rsidRDefault="00B479DB" w:rsidP="009E1B7D">
      <w:pPr>
        <w:jc w:val="both"/>
        <w:rPr>
          <w:rFonts w:ascii="Arial" w:hAnsi="Arial" w:cs="Arial"/>
          <w:sz w:val="24"/>
          <w:szCs w:val="24"/>
        </w:rPr>
      </w:pPr>
      <w:r w:rsidRPr="009E1B7D">
        <w:rPr>
          <w:rFonts w:ascii="Arial" w:hAnsi="Arial" w:cs="Arial"/>
          <w:sz w:val="24"/>
          <w:szCs w:val="24"/>
        </w:rPr>
        <w:t xml:space="preserve">As stated previously, </w:t>
      </w:r>
      <w:r w:rsidR="001E576A" w:rsidRPr="009E1B7D">
        <w:rPr>
          <w:rFonts w:ascii="Arial" w:hAnsi="Arial" w:cs="Arial"/>
          <w:sz w:val="24"/>
          <w:szCs w:val="24"/>
        </w:rPr>
        <w:t xml:space="preserve">questionnaires were sent out to clinicians and administrators to ascertain their requirements and use cases for a </w:t>
      </w:r>
      <w:r w:rsidR="00073DB2" w:rsidRPr="009E1B7D">
        <w:rPr>
          <w:rFonts w:ascii="Arial" w:hAnsi="Arial" w:cs="Arial"/>
          <w:sz w:val="24"/>
          <w:szCs w:val="24"/>
        </w:rPr>
        <w:t>digital technological solution to aid the identified service improvements.</w:t>
      </w:r>
    </w:p>
    <w:p w14:paraId="061A5CC8" w14:textId="5C44559C" w:rsidR="00073DB2" w:rsidRPr="009E1B7D" w:rsidRDefault="00883EF4" w:rsidP="009E1B7D">
      <w:pPr>
        <w:jc w:val="both"/>
        <w:rPr>
          <w:rFonts w:ascii="Arial" w:hAnsi="Arial" w:cs="Arial"/>
          <w:sz w:val="24"/>
          <w:szCs w:val="24"/>
        </w:rPr>
      </w:pPr>
      <w:r w:rsidRPr="009E1B7D">
        <w:rPr>
          <w:rFonts w:ascii="Arial" w:hAnsi="Arial" w:cs="Arial"/>
          <w:sz w:val="24"/>
          <w:szCs w:val="24"/>
        </w:rPr>
        <w:t xml:space="preserve">The results were strikingly </w:t>
      </w:r>
      <w:proofErr w:type="gramStart"/>
      <w:r w:rsidRPr="009E1B7D">
        <w:rPr>
          <w:rFonts w:ascii="Arial" w:hAnsi="Arial" w:cs="Arial"/>
          <w:sz w:val="24"/>
          <w:szCs w:val="24"/>
        </w:rPr>
        <w:t>similar to</w:t>
      </w:r>
      <w:proofErr w:type="gramEnd"/>
      <w:r w:rsidRPr="009E1B7D">
        <w:rPr>
          <w:rFonts w:ascii="Arial" w:hAnsi="Arial" w:cs="Arial"/>
          <w:sz w:val="24"/>
          <w:szCs w:val="24"/>
        </w:rPr>
        <w:t xml:space="preserve"> the Welsh Government User and Non-User Survey results from </w:t>
      </w:r>
      <w:r w:rsidR="001678F5" w:rsidRPr="009E1B7D">
        <w:rPr>
          <w:rFonts w:ascii="Arial" w:hAnsi="Arial" w:cs="Arial"/>
          <w:sz w:val="24"/>
          <w:szCs w:val="24"/>
        </w:rPr>
        <w:t>2021</w:t>
      </w:r>
      <w:r w:rsidR="00524517" w:rsidRPr="009E1B7D">
        <w:rPr>
          <w:rFonts w:ascii="Arial" w:hAnsi="Arial" w:cs="Arial"/>
          <w:sz w:val="24"/>
          <w:szCs w:val="24"/>
        </w:rPr>
        <w:t xml:space="preserve"> – there was concern over the current product purchased</w:t>
      </w:r>
      <w:r w:rsidR="00041F7F" w:rsidRPr="009E1B7D">
        <w:rPr>
          <w:rFonts w:ascii="Arial" w:hAnsi="Arial" w:cs="Arial"/>
          <w:sz w:val="24"/>
          <w:szCs w:val="24"/>
        </w:rPr>
        <w:t xml:space="preserve">, specifically the lack of integration with other National and local products, the </w:t>
      </w:r>
      <w:r w:rsidR="00F44054" w:rsidRPr="009E1B7D">
        <w:rPr>
          <w:rFonts w:ascii="Arial" w:hAnsi="Arial" w:cs="Arial"/>
          <w:sz w:val="24"/>
          <w:szCs w:val="24"/>
        </w:rPr>
        <w:t>reliability of the product and the slowness of developments in response to requests for change.</w:t>
      </w:r>
    </w:p>
    <w:p w14:paraId="449522B4" w14:textId="29AB0E89" w:rsidR="00327C82" w:rsidRPr="009E1B7D" w:rsidRDefault="002B1252" w:rsidP="009E1B7D">
      <w:pPr>
        <w:jc w:val="both"/>
        <w:rPr>
          <w:rFonts w:ascii="Arial" w:hAnsi="Arial" w:cs="Arial"/>
          <w:sz w:val="24"/>
          <w:szCs w:val="24"/>
        </w:rPr>
      </w:pPr>
      <w:r w:rsidRPr="009E1B7D">
        <w:rPr>
          <w:rFonts w:ascii="Arial" w:hAnsi="Arial" w:cs="Arial"/>
          <w:sz w:val="24"/>
          <w:szCs w:val="24"/>
        </w:rPr>
        <w:t>In response to the question</w:t>
      </w:r>
      <w:r w:rsidR="002E0263" w:rsidRPr="009E1B7D">
        <w:rPr>
          <w:rFonts w:ascii="Arial" w:hAnsi="Arial" w:cs="Arial"/>
          <w:sz w:val="24"/>
          <w:szCs w:val="24"/>
        </w:rPr>
        <w:t xml:space="preserve">, do you require WCCIS to integrate with other National Products? 32 out of 32 </w:t>
      </w:r>
      <w:r w:rsidR="00293826" w:rsidRPr="009E1B7D">
        <w:rPr>
          <w:rFonts w:ascii="Arial" w:hAnsi="Arial" w:cs="Arial"/>
          <w:sz w:val="24"/>
          <w:szCs w:val="24"/>
        </w:rPr>
        <w:t>respondents</w:t>
      </w:r>
      <w:r w:rsidR="002E0263" w:rsidRPr="009E1B7D">
        <w:rPr>
          <w:rFonts w:ascii="Arial" w:hAnsi="Arial" w:cs="Arial"/>
          <w:sz w:val="24"/>
          <w:szCs w:val="24"/>
        </w:rPr>
        <w:t xml:space="preserve"> replied in the affirmative</w:t>
      </w:r>
      <w:r w:rsidR="00293826" w:rsidRPr="009E1B7D">
        <w:rPr>
          <w:rFonts w:ascii="Arial" w:hAnsi="Arial" w:cs="Arial"/>
          <w:sz w:val="24"/>
          <w:szCs w:val="24"/>
        </w:rPr>
        <w:t>.</w:t>
      </w:r>
    </w:p>
    <w:p w14:paraId="225976A3" w14:textId="02F73638" w:rsidR="00293826" w:rsidRPr="009E1B7D" w:rsidRDefault="00293826" w:rsidP="009E1B7D">
      <w:pPr>
        <w:jc w:val="both"/>
        <w:rPr>
          <w:rFonts w:ascii="Arial" w:hAnsi="Arial" w:cs="Arial"/>
          <w:sz w:val="24"/>
          <w:szCs w:val="24"/>
        </w:rPr>
      </w:pPr>
      <w:r w:rsidRPr="009E1B7D">
        <w:rPr>
          <w:rFonts w:ascii="Arial" w:hAnsi="Arial" w:cs="Arial"/>
          <w:sz w:val="24"/>
          <w:szCs w:val="24"/>
        </w:rPr>
        <w:t xml:space="preserve">In response to the question, would reliability </w:t>
      </w:r>
      <w:r w:rsidR="007E1D58" w:rsidRPr="009E1B7D">
        <w:rPr>
          <w:rFonts w:ascii="Arial" w:hAnsi="Arial" w:cs="Arial"/>
          <w:sz w:val="24"/>
          <w:szCs w:val="24"/>
        </w:rPr>
        <w:t>be something you considered as essential in a clinical system? 32 respondents replied in the affirmative.</w:t>
      </w:r>
    </w:p>
    <w:p w14:paraId="60E7AD47" w14:textId="300AE96B" w:rsidR="007E1D58" w:rsidRPr="009E1B7D" w:rsidRDefault="007E1D58" w:rsidP="009E1B7D">
      <w:pPr>
        <w:jc w:val="both"/>
        <w:rPr>
          <w:rFonts w:ascii="Arial" w:hAnsi="Arial" w:cs="Arial"/>
          <w:sz w:val="24"/>
          <w:szCs w:val="24"/>
        </w:rPr>
      </w:pPr>
      <w:r w:rsidRPr="009E1B7D">
        <w:rPr>
          <w:rFonts w:ascii="Arial" w:hAnsi="Arial" w:cs="Arial"/>
          <w:sz w:val="24"/>
          <w:szCs w:val="24"/>
        </w:rPr>
        <w:t>In response to the question, woul</w:t>
      </w:r>
      <w:r w:rsidR="00A13F08" w:rsidRPr="009E1B7D">
        <w:rPr>
          <w:rFonts w:ascii="Arial" w:hAnsi="Arial" w:cs="Arial"/>
          <w:sz w:val="24"/>
          <w:szCs w:val="24"/>
        </w:rPr>
        <w:t>d you expect the supplier to be able to respond to requests for change and build the request in a reasonable amount of time</w:t>
      </w:r>
      <w:r w:rsidR="007266B3" w:rsidRPr="009E1B7D">
        <w:rPr>
          <w:rFonts w:ascii="Arial" w:hAnsi="Arial" w:cs="Arial"/>
          <w:sz w:val="24"/>
          <w:szCs w:val="24"/>
        </w:rPr>
        <w:t xml:space="preserve"> be something considered essential for a clinical system? 32 responded in the affirmative.</w:t>
      </w:r>
    </w:p>
    <w:p w14:paraId="2DA9890F" w14:textId="41D1293D" w:rsidR="007266B3" w:rsidRPr="009E1B7D" w:rsidRDefault="00E27664" w:rsidP="009E1B7D">
      <w:pPr>
        <w:jc w:val="both"/>
        <w:rPr>
          <w:rFonts w:ascii="Arial" w:hAnsi="Arial" w:cs="Arial"/>
          <w:sz w:val="24"/>
          <w:szCs w:val="24"/>
        </w:rPr>
      </w:pPr>
      <w:r w:rsidRPr="009E1B7D">
        <w:rPr>
          <w:rFonts w:ascii="Arial" w:hAnsi="Arial" w:cs="Arial"/>
          <w:sz w:val="24"/>
          <w:szCs w:val="24"/>
        </w:rPr>
        <w:t xml:space="preserve">There were clear themes identified in </w:t>
      </w:r>
      <w:r w:rsidR="00CC467C" w:rsidRPr="009E1B7D">
        <w:rPr>
          <w:rFonts w:ascii="Arial" w:hAnsi="Arial" w:cs="Arial"/>
          <w:sz w:val="24"/>
          <w:szCs w:val="24"/>
        </w:rPr>
        <w:t xml:space="preserve">the responses for </w:t>
      </w:r>
      <w:r w:rsidRPr="009E1B7D">
        <w:rPr>
          <w:rFonts w:ascii="Arial" w:hAnsi="Arial" w:cs="Arial"/>
          <w:sz w:val="24"/>
          <w:szCs w:val="24"/>
        </w:rPr>
        <w:t xml:space="preserve">both the </w:t>
      </w:r>
      <w:r w:rsidR="00CC467C" w:rsidRPr="009E1B7D">
        <w:rPr>
          <w:rFonts w:ascii="Arial" w:hAnsi="Arial" w:cs="Arial"/>
          <w:sz w:val="24"/>
          <w:szCs w:val="24"/>
        </w:rPr>
        <w:t>Welsh Government</w:t>
      </w:r>
      <w:r w:rsidRPr="009E1B7D">
        <w:rPr>
          <w:rFonts w:ascii="Arial" w:hAnsi="Arial" w:cs="Arial"/>
          <w:sz w:val="24"/>
          <w:szCs w:val="24"/>
        </w:rPr>
        <w:t xml:space="preserve"> user surveys and the informal Forms questionnaires</w:t>
      </w:r>
      <w:r w:rsidR="00CC467C" w:rsidRPr="009E1B7D">
        <w:rPr>
          <w:rFonts w:ascii="Arial" w:hAnsi="Arial" w:cs="Arial"/>
          <w:sz w:val="24"/>
          <w:szCs w:val="24"/>
        </w:rPr>
        <w:t>.</w:t>
      </w:r>
      <w:r w:rsidR="007D174F" w:rsidRPr="009E1B7D">
        <w:rPr>
          <w:rFonts w:ascii="Arial" w:hAnsi="Arial" w:cs="Arial"/>
          <w:sz w:val="24"/>
          <w:szCs w:val="24"/>
        </w:rPr>
        <w:t xml:space="preserve"> This data allowed a clear recording of the digital technological requirements required for achieving the </w:t>
      </w:r>
      <w:r w:rsidR="00F10D89" w:rsidRPr="009E1B7D">
        <w:rPr>
          <w:rFonts w:ascii="Arial" w:hAnsi="Arial" w:cs="Arial"/>
          <w:sz w:val="24"/>
          <w:szCs w:val="24"/>
        </w:rPr>
        <w:t>stated service improvements.</w:t>
      </w:r>
    </w:p>
    <w:p w14:paraId="0CCBC75B" w14:textId="1D41E409" w:rsidR="0099579A" w:rsidRPr="009E1B7D" w:rsidRDefault="0099579A" w:rsidP="009E1B7D">
      <w:pPr>
        <w:jc w:val="both"/>
        <w:rPr>
          <w:rFonts w:ascii="Arial" w:hAnsi="Arial" w:cs="Arial"/>
          <w:b/>
          <w:bCs/>
          <w:sz w:val="24"/>
          <w:szCs w:val="24"/>
        </w:rPr>
      </w:pPr>
      <w:r w:rsidRPr="009E1B7D">
        <w:rPr>
          <w:rFonts w:ascii="Arial" w:hAnsi="Arial" w:cs="Arial"/>
          <w:b/>
          <w:bCs/>
          <w:sz w:val="24"/>
          <w:szCs w:val="24"/>
        </w:rPr>
        <w:t>Digital Technology Requirements</w:t>
      </w:r>
    </w:p>
    <w:p w14:paraId="03D5E026" w14:textId="254FD104" w:rsidR="00DC7B01" w:rsidRPr="009E1B7D" w:rsidRDefault="00FA79B5" w:rsidP="009E1B7D">
      <w:pPr>
        <w:jc w:val="both"/>
        <w:rPr>
          <w:rFonts w:ascii="Arial" w:hAnsi="Arial" w:cs="Arial"/>
          <w:sz w:val="24"/>
          <w:szCs w:val="24"/>
        </w:rPr>
      </w:pPr>
      <w:r w:rsidRPr="009E1B7D">
        <w:rPr>
          <w:rFonts w:ascii="Arial" w:hAnsi="Arial" w:cs="Arial"/>
          <w:sz w:val="24"/>
          <w:szCs w:val="24"/>
        </w:rPr>
        <w:lastRenderedPageBreak/>
        <w:t>While assessing the service improvements identified utilising the data collected as stated above,</w:t>
      </w:r>
      <w:r w:rsidR="006B7E78" w:rsidRPr="009E1B7D">
        <w:rPr>
          <w:rFonts w:ascii="Arial" w:hAnsi="Arial" w:cs="Arial"/>
          <w:sz w:val="24"/>
          <w:szCs w:val="24"/>
        </w:rPr>
        <w:t xml:space="preserve"> a list of digital technological requirements was established and a few of the most pertinent are listed below. During a full options appraisal, every technological requirement should be stated clearly and supported by comprehensive </w:t>
      </w:r>
      <w:proofErr w:type="gramStart"/>
      <w:r w:rsidR="006B7E78" w:rsidRPr="009E1B7D">
        <w:rPr>
          <w:rFonts w:ascii="Arial" w:hAnsi="Arial" w:cs="Arial"/>
          <w:sz w:val="24"/>
          <w:szCs w:val="24"/>
        </w:rPr>
        <w:t>users</w:t>
      </w:r>
      <w:proofErr w:type="gramEnd"/>
      <w:r w:rsidR="006B7E78" w:rsidRPr="009E1B7D">
        <w:rPr>
          <w:rFonts w:ascii="Arial" w:hAnsi="Arial" w:cs="Arial"/>
          <w:sz w:val="24"/>
          <w:szCs w:val="24"/>
        </w:rPr>
        <w:t xml:space="preserve"> stories in order to put the requirement into context</w:t>
      </w:r>
      <w:r w:rsidR="00827A37" w:rsidRPr="009E1B7D">
        <w:rPr>
          <w:rFonts w:ascii="Arial" w:hAnsi="Arial" w:cs="Arial"/>
          <w:sz w:val="24"/>
          <w:szCs w:val="24"/>
        </w:rPr>
        <w:t xml:space="preserve"> for the develop</w:t>
      </w:r>
      <w:r w:rsidR="00611437" w:rsidRPr="009E1B7D">
        <w:rPr>
          <w:rFonts w:ascii="Arial" w:hAnsi="Arial" w:cs="Arial"/>
          <w:sz w:val="24"/>
          <w:szCs w:val="24"/>
        </w:rPr>
        <w:t>er to understand how the requirement will be used clinically.</w:t>
      </w:r>
      <w:r w:rsidR="00F205F9" w:rsidRPr="009E1B7D">
        <w:rPr>
          <w:rFonts w:ascii="Arial" w:hAnsi="Arial" w:cs="Arial"/>
          <w:sz w:val="24"/>
          <w:szCs w:val="24"/>
        </w:rPr>
        <w:t xml:space="preserve"> Using the framework set out in </w:t>
      </w:r>
      <w:r w:rsidR="00D24304" w:rsidRPr="009E1B7D">
        <w:rPr>
          <w:rFonts w:ascii="Arial" w:hAnsi="Arial" w:cs="Arial"/>
          <w:sz w:val="24"/>
          <w:szCs w:val="24"/>
        </w:rPr>
        <w:t xml:space="preserve">by </w:t>
      </w:r>
      <w:r w:rsidR="002178AF" w:rsidRPr="009E1B7D">
        <w:rPr>
          <w:rFonts w:ascii="Arial" w:hAnsi="Arial" w:cs="Arial"/>
          <w:sz w:val="24"/>
          <w:szCs w:val="24"/>
        </w:rPr>
        <w:t xml:space="preserve">Sommerville (2016) in their </w:t>
      </w:r>
      <w:r w:rsidR="005B308E" w:rsidRPr="009E1B7D">
        <w:rPr>
          <w:rFonts w:ascii="Arial" w:hAnsi="Arial" w:cs="Arial"/>
          <w:sz w:val="24"/>
          <w:szCs w:val="24"/>
        </w:rPr>
        <w:t>book Software Engineering.</w:t>
      </w:r>
    </w:p>
    <w:p w14:paraId="00AB9D6B" w14:textId="19BACD9B" w:rsidR="0099579A" w:rsidRPr="009E1B7D" w:rsidRDefault="0099579A" w:rsidP="009E1B7D">
      <w:pPr>
        <w:jc w:val="both"/>
        <w:rPr>
          <w:rFonts w:ascii="Arial" w:hAnsi="Arial" w:cs="Arial"/>
          <w:b/>
          <w:bCs/>
          <w:sz w:val="24"/>
          <w:szCs w:val="24"/>
        </w:rPr>
      </w:pPr>
      <w:r w:rsidRPr="009E1B7D">
        <w:rPr>
          <w:rFonts w:ascii="Arial" w:hAnsi="Arial" w:cs="Arial"/>
          <w:b/>
          <w:bCs/>
          <w:sz w:val="24"/>
          <w:szCs w:val="24"/>
        </w:rPr>
        <w:t>Functional</w:t>
      </w:r>
      <w:r w:rsidR="008A67BD" w:rsidRPr="009E1B7D">
        <w:rPr>
          <w:rFonts w:ascii="Arial" w:hAnsi="Arial" w:cs="Arial"/>
          <w:b/>
          <w:bCs/>
          <w:sz w:val="24"/>
          <w:szCs w:val="24"/>
        </w:rPr>
        <w:t xml:space="preserve"> Requirements</w:t>
      </w:r>
    </w:p>
    <w:p w14:paraId="52C2BD8E" w14:textId="3CFEC089" w:rsidR="0099579A" w:rsidRPr="009E1B7D" w:rsidRDefault="0099579A" w:rsidP="009E1B7D">
      <w:pPr>
        <w:jc w:val="both"/>
        <w:rPr>
          <w:rFonts w:ascii="Arial" w:hAnsi="Arial" w:cs="Arial"/>
          <w:sz w:val="24"/>
          <w:szCs w:val="24"/>
        </w:rPr>
      </w:pPr>
      <w:r w:rsidRPr="009E1B7D">
        <w:rPr>
          <w:rFonts w:ascii="Arial" w:hAnsi="Arial" w:cs="Arial"/>
          <w:sz w:val="24"/>
          <w:szCs w:val="24"/>
        </w:rPr>
        <w:t xml:space="preserve">1 – A user </w:t>
      </w:r>
      <w:r w:rsidR="006335FA">
        <w:rPr>
          <w:rFonts w:ascii="Arial" w:hAnsi="Arial" w:cs="Arial"/>
          <w:sz w:val="24"/>
          <w:szCs w:val="24"/>
        </w:rPr>
        <w:t>MUST</w:t>
      </w:r>
      <w:r w:rsidRPr="009E1B7D">
        <w:rPr>
          <w:rFonts w:ascii="Arial" w:hAnsi="Arial" w:cs="Arial"/>
          <w:sz w:val="24"/>
          <w:szCs w:val="24"/>
        </w:rPr>
        <w:t xml:space="preserve"> be able to access all information regarding a specific patient from any location and using any secure device and once located be able to record structured and non-structured data about the individual.</w:t>
      </w:r>
    </w:p>
    <w:p w14:paraId="13EEC675" w14:textId="5C68CBCC" w:rsidR="0099579A" w:rsidRPr="009E1B7D" w:rsidRDefault="0099579A" w:rsidP="009E1B7D">
      <w:pPr>
        <w:jc w:val="both"/>
        <w:rPr>
          <w:rFonts w:ascii="Arial" w:hAnsi="Arial" w:cs="Arial"/>
          <w:sz w:val="24"/>
          <w:szCs w:val="24"/>
        </w:rPr>
      </w:pPr>
      <w:r w:rsidRPr="009E1B7D">
        <w:rPr>
          <w:rFonts w:ascii="Arial" w:hAnsi="Arial" w:cs="Arial"/>
          <w:sz w:val="24"/>
          <w:szCs w:val="24"/>
        </w:rPr>
        <w:t xml:space="preserve">2 – An administrator </w:t>
      </w:r>
      <w:r w:rsidR="006335FA">
        <w:rPr>
          <w:rFonts w:ascii="Arial" w:hAnsi="Arial" w:cs="Arial"/>
          <w:sz w:val="24"/>
          <w:szCs w:val="24"/>
        </w:rPr>
        <w:t>MUST</w:t>
      </w:r>
      <w:r w:rsidRPr="009E1B7D">
        <w:rPr>
          <w:rFonts w:ascii="Arial" w:hAnsi="Arial" w:cs="Arial"/>
          <w:sz w:val="24"/>
          <w:szCs w:val="24"/>
        </w:rPr>
        <w:t xml:space="preserve"> be able to see all clinical diaries and be able to add/edit/delete appointments and the system should update all systems as soon as practically possible.</w:t>
      </w:r>
    </w:p>
    <w:p w14:paraId="4A403B96" w14:textId="6EEECEDA" w:rsidR="0099579A" w:rsidRPr="009E1B7D" w:rsidRDefault="0099579A" w:rsidP="009E1B7D">
      <w:pPr>
        <w:jc w:val="both"/>
        <w:rPr>
          <w:rFonts w:ascii="Arial" w:hAnsi="Arial" w:cs="Arial"/>
          <w:sz w:val="24"/>
          <w:szCs w:val="24"/>
        </w:rPr>
      </w:pPr>
      <w:r w:rsidRPr="009E1B7D">
        <w:rPr>
          <w:rFonts w:ascii="Arial" w:hAnsi="Arial" w:cs="Arial"/>
          <w:sz w:val="24"/>
          <w:szCs w:val="24"/>
        </w:rPr>
        <w:t xml:space="preserve">3 – All inputted data </w:t>
      </w:r>
      <w:r w:rsidR="006335FA">
        <w:rPr>
          <w:rFonts w:ascii="Arial" w:hAnsi="Arial" w:cs="Arial"/>
          <w:sz w:val="24"/>
          <w:szCs w:val="24"/>
        </w:rPr>
        <w:t>MUST</w:t>
      </w:r>
      <w:r w:rsidRPr="009E1B7D">
        <w:rPr>
          <w:rFonts w:ascii="Arial" w:hAnsi="Arial" w:cs="Arial"/>
          <w:sz w:val="24"/>
          <w:szCs w:val="24"/>
        </w:rPr>
        <w:t xml:space="preserve"> be attributable to a known user including the date and time the change was made in a clear and obvious manner without requiring specific security privileges.</w:t>
      </w:r>
    </w:p>
    <w:p w14:paraId="479C91EA" w14:textId="5BED9CAD" w:rsidR="00FD2C33" w:rsidRPr="009E1B7D" w:rsidRDefault="00FD2C33" w:rsidP="009E1B7D">
      <w:pPr>
        <w:jc w:val="both"/>
        <w:rPr>
          <w:rFonts w:ascii="Arial" w:hAnsi="Arial" w:cs="Arial"/>
          <w:sz w:val="24"/>
          <w:szCs w:val="24"/>
        </w:rPr>
      </w:pPr>
      <w:r w:rsidRPr="009E1B7D">
        <w:rPr>
          <w:rFonts w:ascii="Arial" w:hAnsi="Arial" w:cs="Arial"/>
          <w:sz w:val="24"/>
          <w:szCs w:val="24"/>
        </w:rPr>
        <w:t xml:space="preserve">4 – A user </w:t>
      </w:r>
      <w:r w:rsidR="00B76C4B">
        <w:rPr>
          <w:rFonts w:ascii="Arial" w:hAnsi="Arial" w:cs="Arial"/>
          <w:sz w:val="24"/>
          <w:szCs w:val="24"/>
        </w:rPr>
        <w:t>SHOULD</w:t>
      </w:r>
      <w:r w:rsidRPr="009E1B7D">
        <w:rPr>
          <w:rFonts w:ascii="Arial" w:hAnsi="Arial" w:cs="Arial"/>
          <w:sz w:val="24"/>
          <w:szCs w:val="24"/>
        </w:rPr>
        <w:t xml:space="preserve"> be able to manage waiting lists</w:t>
      </w:r>
      <w:r w:rsidR="00C155D5" w:rsidRPr="009E1B7D">
        <w:rPr>
          <w:rFonts w:ascii="Arial" w:hAnsi="Arial" w:cs="Arial"/>
          <w:sz w:val="24"/>
          <w:szCs w:val="24"/>
        </w:rPr>
        <w:t xml:space="preserve"> and be able to view the data from any point in time retrospectively</w:t>
      </w:r>
      <w:r w:rsidR="00603B04" w:rsidRPr="009E1B7D">
        <w:rPr>
          <w:rFonts w:ascii="Arial" w:hAnsi="Arial" w:cs="Arial"/>
          <w:sz w:val="24"/>
          <w:szCs w:val="24"/>
        </w:rPr>
        <w:t>.</w:t>
      </w:r>
    </w:p>
    <w:p w14:paraId="26806433" w14:textId="028607FB" w:rsidR="00603B04" w:rsidRPr="009E1B7D" w:rsidRDefault="00603B04" w:rsidP="009E1B7D">
      <w:pPr>
        <w:jc w:val="both"/>
        <w:rPr>
          <w:rFonts w:ascii="Arial" w:hAnsi="Arial" w:cs="Arial"/>
          <w:sz w:val="24"/>
          <w:szCs w:val="24"/>
        </w:rPr>
      </w:pPr>
      <w:r w:rsidRPr="009E1B7D">
        <w:rPr>
          <w:rFonts w:ascii="Arial" w:hAnsi="Arial" w:cs="Arial"/>
          <w:sz w:val="24"/>
          <w:szCs w:val="24"/>
        </w:rPr>
        <w:t xml:space="preserve">5 – A user </w:t>
      </w:r>
      <w:r w:rsidR="00B76C4B">
        <w:rPr>
          <w:rFonts w:ascii="Arial" w:hAnsi="Arial" w:cs="Arial"/>
          <w:sz w:val="24"/>
          <w:szCs w:val="24"/>
        </w:rPr>
        <w:t>SHOULD</w:t>
      </w:r>
      <w:r w:rsidRPr="009E1B7D">
        <w:rPr>
          <w:rFonts w:ascii="Arial" w:hAnsi="Arial" w:cs="Arial"/>
          <w:sz w:val="24"/>
          <w:szCs w:val="24"/>
        </w:rPr>
        <w:t xml:space="preserve"> be able to add an outcome to a group appointment for all attendees including </w:t>
      </w:r>
      <w:r w:rsidR="00EA2BA3" w:rsidRPr="009E1B7D">
        <w:rPr>
          <w:rFonts w:ascii="Arial" w:hAnsi="Arial" w:cs="Arial"/>
          <w:sz w:val="24"/>
          <w:szCs w:val="24"/>
        </w:rPr>
        <w:t>adding text to each of the records.</w:t>
      </w:r>
    </w:p>
    <w:p w14:paraId="1D3AD577" w14:textId="5D602032" w:rsidR="0099579A" w:rsidRPr="009E1B7D" w:rsidRDefault="0099579A" w:rsidP="009E1B7D">
      <w:pPr>
        <w:jc w:val="both"/>
        <w:rPr>
          <w:rFonts w:ascii="Arial" w:hAnsi="Arial" w:cs="Arial"/>
          <w:b/>
          <w:bCs/>
          <w:sz w:val="24"/>
          <w:szCs w:val="24"/>
        </w:rPr>
      </w:pPr>
      <w:r w:rsidRPr="009E1B7D">
        <w:rPr>
          <w:rFonts w:ascii="Arial" w:hAnsi="Arial" w:cs="Arial"/>
          <w:b/>
          <w:bCs/>
          <w:sz w:val="24"/>
          <w:szCs w:val="24"/>
        </w:rPr>
        <w:t>Non-Functional</w:t>
      </w:r>
      <w:r w:rsidR="008A67BD" w:rsidRPr="009E1B7D">
        <w:rPr>
          <w:rFonts w:ascii="Arial" w:hAnsi="Arial" w:cs="Arial"/>
          <w:b/>
          <w:bCs/>
          <w:sz w:val="24"/>
          <w:szCs w:val="24"/>
        </w:rPr>
        <w:t xml:space="preserve"> Requirements</w:t>
      </w:r>
    </w:p>
    <w:p w14:paraId="751C0640" w14:textId="6B54113D" w:rsidR="0099579A" w:rsidRPr="009E1B7D" w:rsidRDefault="0099579A" w:rsidP="009E1B7D">
      <w:pPr>
        <w:jc w:val="both"/>
        <w:rPr>
          <w:rFonts w:ascii="Arial" w:hAnsi="Arial" w:cs="Arial"/>
          <w:sz w:val="24"/>
          <w:szCs w:val="24"/>
        </w:rPr>
      </w:pPr>
      <w:r w:rsidRPr="009E1B7D">
        <w:rPr>
          <w:rFonts w:ascii="Arial" w:hAnsi="Arial" w:cs="Arial"/>
          <w:sz w:val="24"/>
          <w:szCs w:val="24"/>
        </w:rPr>
        <w:t xml:space="preserve">1 – The system </w:t>
      </w:r>
      <w:r w:rsidR="00B76C4B">
        <w:rPr>
          <w:rFonts w:ascii="Arial" w:hAnsi="Arial" w:cs="Arial"/>
          <w:sz w:val="24"/>
          <w:szCs w:val="24"/>
        </w:rPr>
        <w:t>MUST</w:t>
      </w:r>
      <w:r w:rsidRPr="009E1B7D">
        <w:rPr>
          <w:rFonts w:ascii="Arial" w:hAnsi="Arial" w:cs="Arial"/>
          <w:sz w:val="24"/>
          <w:szCs w:val="24"/>
        </w:rPr>
        <w:t xml:space="preserve"> be available for 99% of the</w:t>
      </w:r>
      <w:r w:rsidR="00700719" w:rsidRPr="009E1B7D">
        <w:rPr>
          <w:rFonts w:ascii="Arial" w:hAnsi="Arial" w:cs="Arial"/>
          <w:sz w:val="24"/>
          <w:szCs w:val="24"/>
        </w:rPr>
        <w:t xml:space="preserve"> day</w:t>
      </w:r>
      <w:r w:rsidRPr="009E1B7D">
        <w:rPr>
          <w:rFonts w:ascii="Arial" w:hAnsi="Arial" w:cs="Arial"/>
          <w:sz w:val="24"/>
          <w:szCs w:val="24"/>
        </w:rPr>
        <w:t xml:space="preserve"> on a rolling basis and downtimes must be planned and reported on by the supplier.</w:t>
      </w:r>
    </w:p>
    <w:p w14:paraId="4F28C527" w14:textId="3185E6A5" w:rsidR="0099579A" w:rsidRPr="009E1B7D" w:rsidRDefault="0099579A" w:rsidP="009E1B7D">
      <w:pPr>
        <w:jc w:val="both"/>
        <w:rPr>
          <w:rFonts w:ascii="Arial" w:hAnsi="Arial" w:cs="Arial"/>
          <w:sz w:val="24"/>
          <w:szCs w:val="24"/>
        </w:rPr>
      </w:pPr>
      <w:r w:rsidRPr="009E1B7D">
        <w:rPr>
          <w:rFonts w:ascii="Arial" w:hAnsi="Arial" w:cs="Arial"/>
          <w:sz w:val="24"/>
          <w:szCs w:val="24"/>
        </w:rPr>
        <w:t xml:space="preserve">2 – The system </w:t>
      </w:r>
      <w:r w:rsidR="00B76C4B">
        <w:rPr>
          <w:rFonts w:ascii="Arial" w:hAnsi="Arial" w:cs="Arial"/>
          <w:sz w:val="24"/>
          <w:szCs w:val="24"/>
        </w:rPr>
        <w:t>MUST</w:t>
      </w:r>
      <w:r w:rsidRPr="009E1B7D">
        <w:rPr>
          <w:rFonts w:ascii="Arial" w:hAnsi="Arial" w:cs="Arial"/>
          <w:sz w:val="24"/>
          <w:szCs w:val="24"/>
        </w:rPr>
        <w:t xml:space="preserve"> adhere to National architecture and any National developments must be implemented into the product as soon as possible to ensure continued interoperability.</w:t>
      </w:r>
    </w:p>
    <w:p w14:paraId="6A204567" w14:textId="7C68B59D" w:rsidR="0099579A" w:rsidRPr="009E1B7D" w:rsidRDefault="0099579A" w:rsidP="009E1B7D">
      <w:pPr>
        <w:jc w:val="both"/>
        <w:rPr>
          <w:rFonts w:ascii="Arial" w:hAnsi="Arial" w:cs="Arial"/>
          <w:sz w:val="24"/>
          <w:szCs w:val="24"/>
        </w:rPr>
      </w:pPr>
      <w:r w:rsidRPr="009E1B7D">
        <w:rPr>
          <w:rFonts w:ascii="Arial" w:hAnsi="Arial" w:cs="Arial"/>
          <w:sz w:val="24"/>
          <w:szCs w:val="24"/>
        </w:rPr>
        <w:t xml:space="preserve">3 – The speed of the system </w:t>
      </w:r>
      <w:r w:rsidR="00B76C4B">
        <w:rPr>
          <w:rFonts w:ascii="Arial" w:hAnsi="Arial" w:cs="Arial"/>
          <w:sz w:val="24"/>
          <w:szCs w:val="24"/>
        </w:rPr>
        <w:t>MUST</w:t>
      </w:r>
      <w:r w:rsidRPr="009E1B7D">
        <w:rPr>
          <w:rFonts w:ascii="Arial" w:hAnsi="Arial" w:cs="Arial"/>
          <w:sz w:val="24"/>
          <w:szCs w:val="24"/>
        </w:rPr>
        <w:t xml:space="preserve"> be stable even when the maximum numbers of users are in the system concurrently.</w:t>
      </w:r>
    </w:p>
    <w:p w14:paraId="73137142" w14:textId="77777777" w:rsidR="0099579A" w:rsidRPr="009E1B7D" w:rsidRDefault="0099579A" w:rsidP="009E1B7D">
      <w:pPr>
        <w:jc w:val="both"/>
        <w:rPr>
          <w:rFonts w:ascii="Arial" w:hAnsi="Arial" w:cs="Arial"/>
          <w:b/>
          <w:bCs/>
          <w:sz w:val="24"/>
          <w:szCs w:val="24"/>
        </w:rPr>
      </w:pPr>
      <w:r w:rsidRPr="009E1B7D">
        <w:rPr>
          <w:rFonts w:ascii="Arial" w:hAnsi="Arial" w:cs="Arial"/>
          <w:b/>
          <w:bCs/>
          <w:sz w:val="24"/>
          <w:szCs w:val="24"/>
        </w:rPr>
        <w:t>Data Collection and Analysis</w:t>
      </w:r>
    </w:p>
    <w:p w14:paraId="4BECDFF2" w14:textId="33194027" w:rsidR="0099579A" w:rsidRPr="009E1B7D" w:rsidRDefault="0099579A" w:rsidP="009E1B7D">
      <w:pPr>
        <w:jc w:val="both"/>
        <w:rPr>
          <w:rFonts w:ascii="Arial" w:hAnsi="Arial" w:cs="Arial"/>
          <w:sz w:val="24"/>
          <w:szCs w:val="24"/>
        </w:rPr>
      </w:pPr>
      <w:r w:rsidRPr="009E1B7D">
        <w:rPr>
          <w:rFonts w:ascii="Arial" w:hAnsi="Arial" w:cs="Arial"/>
          <w:sz w:val="24"/>
          <w:szCs w:val="24"/>
        </w:rPr>
        <w:t xml:space="preserve">1 - The system </w:t>
      </w:r>
      <w:r w:rsidR="00B76C4B">
        <w:rPr>
          <w:rFonts w:ascii="Arial" w:hAnsi="Arial" w:cs="Arial"/>
          <w:sz w:val="24"/>
          <w:szCs w:val="24"/>
        </w:rPr>
        <w:t>MUST</w:t>
      </w:r>
      <w:r w:rsidRPr="009E1B7D">
        <w:rPr>
          <w:rFonts w:ascii="Arial" w:hAnsi="Arial" w:cs="Arial"/>
          <w:sz w:val="24"/>
          <w:szCs w:val="24"/>
        </w:rPr>
        <w:t xml:space="preserve"> be able to hold and process standardised information from a variety of sources in order to produce reports following a script. </w:t>
      </w:r>
    </w:p>
    <w:p w14:paraId="59582134" w14:textId="487A3FF3" w:rsidR="0099579A" w:rsidRPr="009E1B7D" w:rsidRDefault="0099579A" w:rsidP="009E1B7D">
      <w:pPr>
        <w:jc w:val="both"/>
        <w:rPr>
          <w:rFonts w:ascii="Arial" w:hAnsi="Arial" w:cs="Arial"/>
          <w:sz w:val="24"/>
          <w:szCs w:val="24"/>
        </w:rPr>
      </w:pPr>
      <w:r w:rsidRPr="009E1B7D">
        <w:rPr>
          <w:rFonts w:ascii="Arial" w:hAnsi="Arial" w:cs="Arial"/>
          <w:sz w:val="24"/>
          <w:szCs w:val="24"/>
        </w:rPr>
        <w:t xml:space="preserve">2 - The production of dashboards to visualise data </w:t>
      </w:r>
      <w:r w:rsidR="00B76C4B">
        <w:rPr>
          <w:rFonts w:ascii="Arial" w:hAnsi="Arial" w:cs="Arial"/>
          <w:sz w:val="24"/>
          <w:szCs w:val="24"/>
        </w:rPr>
        <w:t>SHOULD</w:t>
      </w:r>
      <w:r w:rsidRPr="009E1B7D">
        <w:rPr>
          <w:rFonts w:ascii="Arial" w:hAnsi="Arial" w:cs="Arial"/>
          <w:sz w:val="24"/>
          <w:szCs w:val="24"/>
        </w:rPr>
        <w:t xml:space="preserve"> be able to be personalised for the user’s requirements.</w:t>
      </w:r>
    </w:p>
    <w:p w14:paraId="24FE9D03" w14:textId="77777777" w:rsidR="0099579A" w:rsidRPr="009E1B7D" w:rsidRDefault="0099579A" w:rsidP="009E1B7D">
      <w:pPr>
        <w:jc w:val="both"/>
        <w:rPr>
          <w:rFonts w:ascii="Arial" w:hAnsi="Arial" w:cs="Arial"/>
          <w:b/>
          <w:bCs/>
          <w:sz w:val="24"/>
          <w:szCs w:val="24"/>
        </w:rPr>
      </w:pPr>
      <w:r w:rsidRPr="009E1B7D">
        <w:rPr>
          <w:rFonts w:ascii="Arial" w:hAnsi="Arial" w:cs="Arial"/>
          <w:b/>
          <w:bCs/>
          <w:sz w:val="24"/>
          <w:szCs w:val="24"/>
        </w:rPr>
        <w:t>Knowledge Management</w:t>
      </w:r>
    </w:p>
    <w:p w14:paraId="56DA3CC0" w14:textId="5B6FC573" w:rsidR="0099579A" w:rsidRPr="009E1B7D" w:rsidRDefault="0099579A" w:rsidP="009E1B7D">
      <w:pPr>
        <w:jc w:val="both"/>
        <w:rPr>
          <w:rFonts w:ascii="Arial" w:hAnsi="Arial" w:cs="Arial"/>
          <w:sz w:val="24"/>
          <w:szCs w:val="24"/>
        </w:rPr>
      </w:pPr>
      <w:r w:rsidRPr="009E1B7D">
        <w:rPr>
          <w:rFonts w:ascii="Arial" w:hAnsi="Arial" w:cs="Arial"/>
          <w:sz w:val="24"/>
          <w:szCs w:val="24"/>
        </w:rPr>
        <w:t xml:space="preserve">1 – There </w:t>
      </w:r>
      <w:r w:rsidR="00B76C4B">
        <w:rPr>
          <w:rFonts w:ascii="Arial" w:hAnsi="Arial" w:cs="Arial"/>
          <w:sz w:val="24"/>
          <w:szCs w:val="24"/>
        </w:rPr>
        <w:t>MUST</w:t>
      </w:r>
      <w:r w:rsidRPr="009E1B7D">
        <w:rPr>
          <w:rFonts w:ascii="Arial" w:hAnsi="Arial" w:cs="Arial"/>
          <w:sz w:val="24"/>
          <w:szCs w:val="24"/>
        </w:rPr>
        <w:t xml:space="preserve"> be a security permission that allows complete oversight of the system and then lower levels of permission which allow for a view and use of the information held in the system.</w:t>
      </w:r>
    </w:p>
    <w:p w14:paraId="0D598897" w14:textId="77777777" w:rsidR="0099579A" w:rsidRPr="009E1B7D" w:rsidRDefault="0099579A" w:rsidP="009E1B7D">
      <w:pPr>
        <w:jc w:val="both"/>
        <w:rPr>
          <w:rFonts w:ascii="Arial" w:hAnsi="Arial" w:cs="Arial"/>
          <w:b/>
          <w:bCs/>
          <w:sz w:val="24"/>
          <w:szCs w:val="24"/>
        </w:rPr>
      </w:pPr>
      <w:r w:rsidRPr="009E1B7D">
        <w:rPr>
          <w:rFonts w:ascii="Arial" w:hAnsi="Arial" w:cs="Arial"/>
          <w:b/>
          <w:bCs/>
          <w:sz w:val="24"/>
          <w:szCs w:val="24"/>
        </w:rPr>
        <w:lastRenderedPageBreak/>
        <w:t>Technical Standards</w:t>
      </w:r>
    </w:p>
    <w:p w14:paraId="3ED9BF7B" w14:textId="26C5A123" w:rsidR="0099579A" w:rsidRPr="009E1B7D" w:rsidRDefault="0099579A" w:rsidP="009E1B7D">
      <w:pPr>
        <w:jc w:val="both"/>
        <w:rPr>
          <w:rFonts w:ascii="Arial" w:hAnsi="Arial" w:cs="Arial"/>
          <w:sz w:val="24"/>
          <w:szCs w:val="24"/>
        </w:rPr>
      </w:pPr>
      <w:r w:rsidRPr="009E1B7D">
        <w:rPr>
          <w:rFonts w:ascii="Arial" w:hAnsi="Arial" w:cs="Arial"/>
          <w:sz w:val="24"/>
          <w:szCs w:val="24"/>
        </w:rPr>
        <w:t xml:space="preserve">1 – The data </w:t>
      </w:r>
      <w:r w:rsidR="00B76C4B">
        <w:rPr>
          <w:rFonts w:ascii="Arial" w:hAnsi="Arial" w:cs="Arial"/>
          <w:sz w:val="24"/>
          <w:szCs w:val="24"/>
        </w:rPr>
        <w:t>MUST</w:t>
      </w:r>
      <w:r w:rsidRPr="009E1B7D">
        <w:rPr>
          <w:rFonts w:ascii="Arial" w:hAnsi="Arial" w:cs="Arial"/>
          <w:sz w:val="24"/>
          <w:szCs w:val="24"/>
        </w:rPr>
        <w:t xml:space="preserve"> be held in such a way that is viewable by all users who have permission to see that data. It must allow the re-u</w:t>
      </w:r>
      <w:r w:rsidR="00EE70C3" w:rsidRPr="009E1B7D">
        <w:rPr>
          <w:rFonts w:ascii="Arial" w:hAnsi="Arial" w:cs="Arial"/>
          <w:sz w:val="24"/>
          <w:szCs w:val="24"/>
        </w:rPr>
        <w:t xml:space="preserve">tilisation </w:t>
      </w:r>
      <w:r w:rsidRPr="009E1B7D">
        <w:rPr>
          <w:rFonts w:ascii="Arial" w:hAnsi="Arial" w:cs="Arial"/>
          <w:sz w:val="24"/>
          <w:szCs w:val="24"/>
        </w:rPr>
        <w:t>of that data should the user require it.</w:t>
      </w:r>
    </w:p>
    <w:p w14:paraId="4293951F" w14:textId="4EB1F52E" w:rsidR="0099579A" w:rsidRPr="009E1B7D" w:rsidRDefault="0099579A" w:rsidP="009E1B7D">
      <w:pPr>
        <w:jc w:val="both"/>
        <w:rPr>
          <w:rFonts w:ascii="Arial" w:hAnsi="Arial" w:cs="Arial"/>
          <w:sz w:val="24"/>
          <w:szCs w:val="24"/>
        </w:rPr>
      </w:pPr>
      <w:r w:rsidRPr="009E1B7D">
        <w:rPr>
          <w:rFonts w:ascii="Arial" w:hAnsi="Arial" w:cs="Arial"/>
          <w:sz w:val="24"/>
          <w:szCs w:val="24"/>
        </w:rPr>
        <w:t xml:space="preserve">2 – Structured data </w:t>
      </w:r>
      <w:r w:rsidR="00B76C4B">
        <w:rPr>
          <w:rFonts w:ascii="Arial" w:hAnsi="Arial" w:cs="Arial"/>
          <w:sz w:val="24"/>
          <w:szCs w:val="24"/>
        </w:rPr>
        <w:t>SHOULD</w:t>
      </w:r>
      <w:r w:rsidRPr="009E1B7D">
        <w:rPr>
          <w:rFonts w:ascii="Arial" w:hAnsi="Arial" w:cs="Arial"/>
          <w:sz w:val="24"/>
          <w:szCs w:val="24"/>
        </w:rPr>
        <w:t xml:space="preserve"> utilise SNOMED terminology in order to align with other National programmes of work </w:t>
      </w:r>
      <w:r w:rsidR="00BE1981" w:rsidRPr="009E1B7D">
        <w:rPr>
          <w:rFonts w:ascii="Arial" w:hAnsi="Arial" w:cs="Arial"/>
          <w:sz w:val="24"/>
          <w:szCs w:val="24"/>
        </w:rPr>
        <w:t>as stated in DHCW Information Design and Standards Development</w:t>
      </w:r>
      <w:r w:rsidR="00CE0444" w:rsidRPr="009E1B7D">
        <w:rPr>
          <w:rFonts w:ascii="Arial" w:hAnsi="Arial" w:cs="Arial"/>
          <w:sz w:val="24"/>
          <w:szCs w:val="24"/>
        </w:rPr>
        <w:t xml:space="preserve"> (</w:t>
      </w:r>
      <w:r w:rsidR="00E84944">
        <w:rPr>
          <w:rFonts w:ascii="Arial" w:hAnsi="Arial" w:cs="Arial"/>
          <w:sz w:val="24"/>
          <w:szCs w:val="24"/>
        </w:rPr>
        <w:t>DHCW</w:t>
      </w:r>
      <w:r w:rsidR="00CA24AD">
        <w:rPr>
          <w:rFonts w:ascii="Arial" w:hAnsi="Arial" w:cs="Arial"/>
          <w:sz w:val="24"/>
          <w:szCs w:val="24"/>
        </w:rPr>
        <w:t xml:space="preserve">, </w:t>
      </w:r>
      <w:r w:rsidR="00FF2B74" w:rsidRPr="009E1B7D">
        <w:rPr>
          <w:rFonts w:ascii="Arial" w:hAnsi="Arial" w:cs="Arial"/>
          <w:sz w:val="24"/>
          <w:szCs w:val="24"/>
        </w:rPr>
        <w:t>2022</w:t>
      </w:r>
      <w:r w:rsidR="00CE0444" w:rsidRPr="009E1B7D">
        <w:rPr>
          <w:rFonts w:ascii="Arial" w:hAnsi="Arial" w:cs="Arial"/>
          <w:sz w:val="24"/>
          <w:szCs w:val="24"/>
        </w:rPr>
        <w:t xml:space="preserve">) </w:t>
      </w:r>
    </w:p>
    <w:p w14:paraId="32CC8C05" w14:textId="14138900" w:rsidR="0099579A" w:rsidRPr="009E1B7D" w:rsidRDefault="0099579A" w:rsidP="009E1B7D">
      <w:pPr>
        <w:jc w:val="both"/>
        <w:rPr>
          <w:rFonts w:ascii="Arial" w:hAnsi="Arial" w:cs="Arial"/>
          <w:sz w:val="24"/>
          <w:szCs w:val="24"/>
        </w:rPr>
      </w:pPr>
      <w:r w:rsidRPr="009E1B7D">
        <w:rPr>
          <w:rFonts w:ascii="Arial" w:hAnsi="Arial" w:cs="Arial"/>
          <w:sz w:val="24"/>
          <w:szCs w:val="24"/>
        </w:rPr>
        <w:t xml:space="preserve">3 – The system </w:t>
      </w:r>
      <w:r w:rsidR="00B76C4B">
        <w:rPr>
          <w:rFonts w:ascii="Arial" w:hAnsi="Arial" w:cs="Arial"/>
          <w:sz w:val="24"/>
          <w:szCs w:val="24"/>
        </w:rPr>
        <w:t>MUST</w:t>
      </w:r>
      <w:r w:rsidRPr="009E1B7D">
        <w:rPr>
          <w:rFonts w:ascii="Arial" w:hAnsi="Arial" w:cs="Arial"/>
          <w:sz w:val="24"/>
          <w:szCs w:val="24"/>
        </w:rPr>
        <w:t xml:space="preserve"> align to National standards of technological language, following the Architecture Review by Welsh Government (2019) which stated the direction of travel for all </w:t>
      </w:r>
      <w:r w:rsidR="00B76C4B">
        <w:rPr>
          <w:rFonts w:ascii="Arial" w:hAnsi="Arial" w:cs="Arial"/>
          <w:sz w:val="24"/>
          <w:szCs w:val="24"/>
        </w:rPr>
        <w:t>n</w:t>
      </w:r>
      <w:r w:rsidRPr="009E1B7D">
        <w:rPr>
          <w:rFonts w:ascii="Arial" w:hAnsi="Arial" w:cs="Arial"/>
          <w:sz w:val="24"/>
          <w:szCs w:val="24"/>
        </w:rPr>
        <w:t>ational programmes.</w:t>
      </w:r>
    </w:p>
    <w:p w14:paraId="4E609897" w14:textId="77777777" w:rsidR="0099579A" w:rsidRPr="009E1B7D" w:rsidRDefault="0099579A" w:rsidP="009E1B7D">
      <w:pPr>
        <w:jc w:val="both"/>
        <w:rPr>
          <w:rFonts w:ascii="Arial" w:hAnsi="Arial" w:cs="Arial"/>
          <w:b/>
          <w:bCs/>
          <w:sz w:val="24"/>
          <w:szCs w:val="24"/>
        </w:rPr>
      </w:pPr>
      <w:r w:rsidRPr="009E1B7D">
        <w:rPr>
          <w:rFonts w:ascii="Arial" w:hAnsi="Arial" w:cs="Arial"/>
          <w:b/>
          <w:bCs/>
          <w:sz w:val="24"/>
          <w:szCs w:val="24"/>
        </w:rPr>
        <w:t>Analysing the gap between current and future offerings</w:t>
      </w:r>
    </w:p>
    <w:p w14:paraId="7DAEE2E7" w14:textId="49036754" w:rsidR="0099579A" w:rsidRPr="009E1B7D" w:rsidRDefault="0099579A" w:rsidP="009E1B7D">
      <w:pPr>
        <w:jc w:val="both"/>
        <w:rPr>
          <w:rFonts w:ascii="Arial" w:hAnsi="Arial" w:cs="Arial"/>
          <w:sz w:val="24"/>
          <w:szCs w:val="24"/>
        </w:rPr>
      </w:pPr>
      <w:r w:rsidRPr="009E1B7D">
        <w:rPr>
          <w:rFonts w:ascii="Arial" w:hAnsi="Arial" w:cs="Arial"/>
          <w:sz w:val="24"/>
          <w:szCs w:val="24"/>
        </w:rPr>
        <w:t xml:space="preserve">Across Wales there is a mixed economy of digital and paper-based solutions being utilised by health and social care. Following a simple Microsoft Forms questionnaire sent to each of the clinical </w:t>
      </w:r>
      <w:r w:rsidR="004213D3" w:rsidRPr="009E1B7D">
        <w:rPr>
          <w:rFonts w:ascii="Arial" w:hAnsi="Arial" w:cs="Arial"/>
          <w:sz w:val="24"/>
          <w:szCs w:val="24"/>
        </w:rPr>
        <w:t>directors</w:t>
      </w:r>
      <w:r w:rsidRPr="009E1B7D">
        <w:rPr>
          <w:rFonts w:ascii="Arial" w:hAnsi="Arial" w:cs="Arial"/>
          <w:sz w:val="24"/>
          <w:szCs w:val="24"/>
        </w:rPr>
        <w:t xml:space="preserve"> of therapies in Wales, it was established that the average health board therapist had access to 17 independent digital solutions, not including paper notes. There is a distinct lack of engagement and </w:t>
      </w:r>
      <w:r w:rsidR="00580E65">
        <w:rPr>
          <w:rFonts w:ascii="Arial" w:hAnsi="Arial" w:cs="Arial"/>
          <w:sz w:val="24"/>
          <w:szCs w:val="24"/>
        </w:rPr>
        <w:t>appetite</w:t>
      </w:r>
      <w:r w:rsidRPr="009E1B7D">
        <w:rPr>
          <w:rFonts w:ascii="Arial" w:hAnsi="Arial" w:cs="Arial"/>
          <w:sz w:val="24"/>
          <w:szCs w:val="24"/>
        </w:rPr>
        <w:t xml:space="preserve"> to undertake this challenging piece of work, especially if the status quo appears to be working for individual organisations and often an external factor, such as a piece of software coming to end of life, is the push organisations require to look at the single solution option. This lack of engagement in the future offering is also causing greater difficulties as health users are not sat at the table and so are not part of the user requirement discussions and so often find that their </w:t>
      </w:r>
      <w:r w:rsidR="00F11539" w:rsidRPr="009E1B7D">
        <w:rPr>
          <w:rFonts w:ascii="Arial" w:hAnsi="Arial" w:cs="Arial"/>
          <w:sz w:val="24"/>
          <w:szCs w:val="24"/>
        </w:rPr>
        <w:t>set</w:t>
      </w:r>
      <w:r w:rsidRPr="009E1B7D">
        <w:rPr>
          <w:rFonts w:ascii="Arial" w:hAnsi="Arial" w:cs="Arial"/>
          <w:sz w:val="24"/>
          <w:szCs w:val="24"/>
        </w:rPr>
        <w:t xml:space="preserve"> of requirements have not been considered and the system has moved in a direction not compatible with their business model, further widening the likelihood of uptake. Offering targeted support to onboarding organisations and allowing a more modular approach can be seen </w:t>
      </w:r>
      <w:r w:rsidR="00F11539" w:rsidRPr="009E1B7D">
        <w:rPr>
          <w:rFonts w:ascii="Arial" w:hAnsi="Arial" w:cs="Arial"/>
          <w:sz w:val="24"/>
          <w:szCs w:val="24"/>
        </w:rPr>
        <w:t>to</w:t>
      </w:r>
      <w:r w:rsidRPr="009E1B7D">
        <w:rPr>
          <w:rFonts w:ascii="Arial" w:hAnsi="Arial" w:cs="Arial"/>
          <w:sz w:val="24"/>
          <w:szCs w:val="24"/>
        </w:rPr>
        <w:t xml:space="preserve"> mitigate the potential difficulties identified by a big bang approach to implementation</w:t>
      </w:r>
      <w:r w:rsidR="00312AD6" w:rsidRPr="009E1B7D">
        <w:rPr>
          <w:rFonts w:ascii="Arial" w:hAnsi="Arial" w:cs="Arial"/>
          <w:sz w:val="24"/>
          <w:szCs w:val="24"/>
        </w:rPr>
        <w:t xml:space="preserve"> (Kibbe., 2009)</w:t>
      </w:r>
      <w:r w:rsidR="008D52DC" w:rsidRPr="009E1B7D">
        <w:rPr>
          <w:rFonts w:ascii="Arial" w:hAnsi="Arial" w:cs="Arial"/>
          <w:sz w:val="24"/>
          <w:szCs w:val="24"/>
        </w:rPr>
        <w:t>.</w:t>
      </w:r>
    </w:p>
    <w:p w14:paraId="3943A40A" w14:textId="77777777" w:rsidR="0099579A" w:rsidRPr="009E1B7D" w:rsidRDefault="0099579A" w:rsidP="009E1B7D">
      <w:pPr>
        <w:jc w:val="both"/>
        <w:rPr>
          <w:rFonts w:ascii="Arial" w:hAnsi="Arial" w:cs="Arial"/>
          <w:b/>
          <w:bCs/>
          <w:sz w:val="24"/>
          <w:szCs w:val="24"/>
        </w:rPr>
      </w:pPr>
      <w:r w:rsidRPr="009E1B7D">
        <w:rPr>
          <w:rFonts w:ascii="Arial" w:hAnsi="Arial" w:cs="Arial"/>
          <w:b/>
          <w:bCs/>
          <w:sz w:val="24"/>
          <w:szCs w:val="24"/>
        </w:rPr>
        <w:t>Goals</w:t>
      </w:r>
    </w:p>
    <w:p w14:paraId="72F8F1AA" w14:textId="77777777" w:rsidR="0099579A" w:rsidRPr="009E1B7D" w:rsidRDefault="0099579A" w:rsidP="009E1B7D">
      <w:pPr>
        <w:jc w:val="both"/>
        <w:rPr>
          <w:rFonts w:ascii="Arial" w:hAnsi="Arial" w:cs="Arial"/>
          <w:sz w:val="24"/>
          <w:szCs w:val="24"/>
        </w:rPr>
      </w:pPr>
      <w:r w:rsidRPr="009E1B7D">
        <w:rPr>
          <w:rFonts w:ascii="Arial" w:hAnsi="Arial" w:cs="Arial"/>
          <w:sz w:val="24"/>
          <w:szCs w:val="24"/>
        </w:rPr>
        <w:t>Setting SMART goals requires the user to consider each goal under the 5 specific headings of Specific, Measurable, Achievable, Relevant and Time-bound. These goals are linked to the service improvements, the gap analysis and the digital technology requirements identified earlier.</w:t>
      </w:r>
    </w:p>
    <w:p w14:paraId="535C0563" w14:textId="77777777" w:rsidR="0099579A" w:rsidRPr="009E1B7D" w:rsidRDefault="0099579A" w:rsidP="009E1B7D">
      <w:pPr>
        <w:jc w:val="both"/>
        <w:rPr>
          <w:rFonts w:ascii="Arial" w:hAnsi="Arial" w:cs="Arial"/>
          <w:sz w:val="24"/>
          <w:szCs w:val="24"/>
        </w:rPr>
      </w:pPr>
      <w:r w:rsidRPr="009E1B7D">
        <w:rPr>
          <w:rFonts w:ascii="Arial" w:hAnsi="Arial" w:cs="Arial"/>
          <w:sz w:val="24"/>
          <w:szCs w:val="24"/>
        </w:rPr>
        <w:t>Goal 1 – Implementation of a single digital solution implemented across 29 organisations in Wales within the next 6 years, delivering seamless information to the user in order to deliver seamless care to the service user.</w:t>
      </w:r>
    </w:p>
    <w:p w14:paraId="0C477FE9" w14:textId="77777777" w:rsidR="0099579A" w:rsidRPr="009E1B7D" w:rsidRDefault="0099579A" w:rsidP="009E1B7D">
      <w:pPr>
        <w:jc w:val="both"/>
        <w:rPr>
          <w:rFonts w:ascii="Arial" w:hAnsi="Arial" w:cs="Arial"/>
          <w:sz w:val="24"/>
          <w:szCs w:val="24"/>
        </w:rPr>
      </w:pPr>
      <w:r w:rsidRPr="009E1B7D">
        <w:rPr>
          <w:rFonts w:ascii="Arial" w:hAnsi="Arial" w:cs="Arial"/>
          <w:sz w:val="24"/>
          <w:szCs w:val="24"/>
        </w:rPr>
        <w:t>Goal 2 – The creation of a Nationally agreed Allied Health Professional Digital Strategy in the next 12 months which sets out the expectations of the Health Boards and local authorities in how they are expected to support the development.</w:t>
      </w:r>
    </w:p>
    <w:p w14:paraId="2E02B210" w14:textId="77777777" w:rsidR="0099579A" w:rsidRPr="009E1B7D" w:rsidRDefault="0099579A" w:rsidP="009E1B7D">
      <w:pPr>
        <w:jc w:val="both"/>
        <w:rPr>
          <w:rFonts w:ascii="Arial" w:hAnsi="Arial" w:cs="Arial"/>
          <w:sz w:val="24"/>
          <w:szCs w:val="24"/>
        </w:rPr>
      </w:pPr>
      <w:r w:rsidRPr="009E1B7D">
        <w:rPr>
          <w:rFonts w:ascii="Arial" w:hAnsi="Arial" w:cs="Arial"/>
          <w:sz w:val="24"/>
          <w:szCs w:val="24"/>
        </w:rPr>
        <w:t xml:space="preserve">Goal 3 – A reduction in the number of unsatisfactory user surveys from both clinicians and users of services in terms of the delivery of seamless care by the NHS and social </w:t>
      </w:r>
      <w:r w:rsidRPr="009E1B7D">
        <w:rPr>
          <w:rFonts w:ascii="Arial" w:hAnsi="Arial" w:cs="Arial"/>
          <w:sz w:val="24"/>
          <w:szCs w:val="24"/>
        </w:rPr>
        <w:lastRenderedPageBreak/>
        <w:t>care in the community in the 12 months following a go-live in each organisation boundary.</w:t>
      </w:r>
    </w:p>
    <w:p w14:paraId="3875CDEE" w14:textId="77777777" w:rsidR="0099579A" w:rsidRPr="009E1B7D" w:rsidRDefault="0099579A" w:rsidP="009E1B7D">
      <w:pPr>
        <w:jc w:val="both"/>
        <w:rPr>
          <w:rFonts w:ascii="Arial" w:hAnsi="Arial" w:cs="Arial"/>
          <w:b/>
          <w:bCs/>
          <w:sz w:val="24"/>
          <w:szCs w:val="24"/>
        </w:rPr>
      </w:pPr>
      <w:r w:rsidRPr="009E1B7D">
        <w:rPr>
          <w:rFonts w:ascii="Arial" w:hAnsi="Arial" w:cs="Arial"/>
          <w:b/>
          <w:bCs/>
          <w:sz w:val="24"/>
          <w:szCs w:val="24"/>
        </w:rPr>
        <w:t>Plan to close existing gaps</w:t>
      </w:r>
    </w:p>
    <w:p w14:paraId="1A69ED31" w14:textId="77777777" w:rsidR="0099579A" w:rsidRPr="009E1B7D" w:rsidRDefault="0099579A" w:rsidP="009E1B7D">
      <w:pPr>
        <w:jc w:val="both"/>
        <w:rPr>
          <w:rFonts w:ascii="Arial" w:hAnsi="Arial" w:cs="Arial"/>
          <w:sz w:val="24"/>
          <w:szCs w:val="24"/>
        </w:rPr>
      </w:pPr>
      <w:r w:rsidRPr="009E1B7D">
        <w:rPr>
          <w:rFonts w:ascii="Arial" w:hAnsi="Arial" w:cs="Arial"/>
          <w:sz w:val="24"/>
          <w:szCs w:val="24"/>
        </w:rPr>
        <w:t>1 – Create a nationally agreed Allied Health Professional strategy which states explicitly what is expected of health boards and local authorities and for services to be named where a single digital solution is expected to be used in order to gain the benefits of shared information for clinicians and service users.</w:t>
      </w:r>
    </w:p>
    <w:p w14:paraId="6CBD4072" w14:textId="77777777" w:rsidR="0099579A" w:rsidRPr="009E1B7D" w:rsidRDefault="0099579A" w:rsidP="009E1B7D">
      <w:pPr>
        <w:jc w:val="both"/>
        <w:rPr>
          <w:rFonts w:ascii="Arial" w:hAnsi="Arial" w:cs="Arial"/>
          <w:sz w:val="24"/>
          <w:szCs w:val="24"/>
        </w:rPr>
      </w:pPr>
      <w:r w:rsidRPr="009E1B7D">
        <w:rPr>
          <w:rFonts w:ascii="Arial" w:hAnsi="Arial" w:cs="Arial"/>
          <w:sz w:val="24"/>
          <w:szCs w:val="24"/>
        </w:rPr>
        <w:t>2 – Engage with Directors of Therapies and Nursing to truly understand the requirements of their users but also to highlight the benefits realisation offerings of a single national system.</w:t>
      </w:r>
    </w:p>
    <w:p w14:paraId="335E58D7" w14:textId="77777777" w:rsidR="0099579A" w:rsidRPr="009E1B7D" w:rsidRDefault="0099579A" w:rsidP="009E1B7D">
      <w:pPr>
        <w:jc w:val="both"/>
        <w:rPr>
          <w:rFonts w:ascii="Arial" w:hAnsi="Arial" w:cs="Arial"/>
          <w:sz w:val="24"/>
          <w:szCs w:val="24"/>
        </w:rPr>
      </w:pPr>
      <w:r w:rsidRPr="009E1B7D">
        <w:rPr>
          <w:rFonts w:ascii="Arial" w:hAnsi="Arial" w:cs="Arial"/>
          <w:sz w:val="24"/>
          <w:szCs w:val="24"/>
        </w:rPr>
        <w:t>3 – Create a standard that adheres to the technical design standard for services in Wales to ensure that the system is interoperable with other national programmes such as the NDR.</w:t>
      </w:r>
    </w:p>
    <w:p w14:paraId="4582FAA9" w14:textId="0AB3B624" w:rsidR="0099579A" w:rsidRPr="009E1B7D" w:rsidRDefault="0099579A" w:rsidP="009E1B7D">
      <w:pPr>
        <w:jc w:val="both"/>
        <w:rPr>
          <w:rFonts w:ascii="Arial" w:hAnsi="Arial" w:cs="Arial"/>
          <w:sz w:val="24"/>
          <w:szCs w:val="24"/>
        </w:rPr>
      </w:pPr>
      <w:r w:rsidRPr="009E1B7D">
        <w:rPr>
          <w:rFonts w:ascii="Arial" w:hAnsi="Arial" w:cs="Arial"/>
          <w:sz w:val="24"/>
          <w:szCs w:val="24"/>
        </w:rPr>
        <w:t xml:space="preserve">This plan will be the guiding set of principles for any future development and will enable a more successful implementation of a single system in Wales following the outcome of the options appraisal. </w:t>
      </w:r>
    </w:p>
    <w:p w14:paraId="2B5F361B" w14:textId="7819AB46" w:rsidR="00434F89" w:rsidRPr="009E1B7D" w:rsidRDefault="00434F89" w:rsidP="009E1B7D">
      <w:pPr>
        <w:jc w:val="both"/>
        <w:rPr>
          <w:rFonts w:ascii="Arial" w:hAnsi="Arial" w:cs="Arial"/>
          <w:b/>
          <w:bCs/>
          <w:sz w:val="24"/>
          <w:szCs w:val="24"/>
        </w:rPr>
      </w:pPr>
      <w:r w:rsidRPr="009E1B7D">
        <w:rPr>
          <w:rFonts w:ascii="Arial" w:hAnsi="Arial" w:cs="Arial"/>
          <w:b/>
          <w:bCs/>
          <w:sz w:val="24"/>
          <w:szCs w:val="24"/>
        </w:rPr>
        <w:t xml:space="preserve">Options Appraisal </w:t>
      </w:r>
    </w:p>
    <w:p w14:paraId="0BCC887B" w14:textId="30BEC311" w:rsidR="00434F89" w:rsidRPr="009E1B7D" w:rsidRDefault="006D3A3B" w:rsidP="009E1B7D">
      <w:pPr>
        <w:jc w:val="both"/>
        <w:rPr>
          <w:rFonts w:ascii="Arial" w:hAnsi="Arial" w:cs="Arial"/>
          <w:sz w:val="24"/>
          <w:szCs w:val="24"/>
        </w:rPr>
      </w:pPr>
      <w:r w:rsidRPr="009E1B7D">
        <w:rPr>
          <w:rFonts w:ascii="Arial" w:hAnsi="Arial" w:cs="Arial"/>
          <w:sz w:val="24"/>
          <w:szCs w:val="24"/>
        </w:rPr>
        <w:t>The detailed options appraisal allowed the consideration</w:t>
      </w:r>
      <w:r w:rsidR="002C7EF9" w:rsidRPr="009E1B7D">
        <w:rPr>
          <w:rFonts w:ascii="Arial" w:hAnsi="Arial" w:cs="Arial"/>
          <w:sz w:val="24"/>
          <w:szCs w:val="24"/>
        </w:rPr>
        <w:t xml:space="preserve"> of the questions, are there better ways to achieve our objectives</w:t>
      </w:r>
      <w:r w:rsidR="00401A44" w:rsidRPr="009E1B7D">
        <w:rPr>
          <w:rFonts w:ascii="Arial" w:hAnsi="Arial" w:cs="Arial"/>
          <w:sz w:val="24"/>
          <w:szCs w:val="24"/>
        </w:rPr>
        <w:t xml:space="preserve"> and</w:t>
      </w:r>
      <w:r w:rsidR="002C7EF9" w:rsidRPr="009E1B7D">
        <w:rPr>
          <w:rFonts w:ascii="Arial" w:hAnsi="Arial" w:cs="Arial"/>
          <w:sz w:val="24"/>
          <w:szCs w:val="24"/>
        </w:rPr>
        <w:t xml:space="preserve"> are there better uses for the resources available</w:t>
      </w:r>
      <w:r w:rsidR="00401A44" w:rsidRPr="009E1B7D">
        <w:rPr>
          <w:rFonts w:ascii="Arial" w:hAnsi="Arial" w:cs="Arial"/>
          <w:sz w:val="24"/>
          <w:szCs w:val="24"/>
        </w:rPr>
        <w:t>?</w:t>
      </w:r>
    </w:p>
    <w:p w14:paraId="214E3BBE" w14:textId="0A92CD93" w:rsidR="00401A44" w:rsidRPr="009E1B7D" w:rsidRDefault="00995D91" w:rsidP="009E1B7D">
      <w:pPr>
        <w:jc w:val="both"/>
        <w:rPr>
          <w:rFonts w:ascii="Arial" w:hAnsi="Arial" w:cs="Arial"/>
          <w:sz w:val="24"/>
          <w:szCs w:val="24"/>
        </w:rPr>
      </w:pPr>
      <w:r w:rsidRPr="009E1B7D">
        <w:rPr>
          <w:rFonts w:ascii="Arial" w:hAnsi="Arial" w:cs="Arial"/>
          <w:sz w:val="24"/>
          <w:szCs w:val="24"/>
        </w:rPr>
        <w:t xml:space="preserve">Following the </w:t>
      </w:r>
      <w:r w:rsidR="0067607F" w:rsidRPr="009E1B7D">
        <w:rPr>
          <w:rFonts w:ascii="Arial" w:hAnsi="Arial" w:cs="Arial"/>
          <w:sz w:val="24"/>
          <w:szCs w:val="24"/>
        </w:rPr>
        <w:t xml:space="preserve">technological requirements and the gap analysis, 3 options remained </w:t>
      </w:r>
      <w:r w:rsidR="006630E5" w:rsidRPr="009E1B7D">
        <w:rPr>
          <w:rFonts w:ascii="Arial" w:hAnsi="Arial" w:cs="Arial"/>
          <w:sz w:val="24"/>
          <w:szCs w:val="24"/>
        </w:rPr>
        <w:t>and so these form</w:t>
      </w:r>
      <w:r w:rsidR="004710A1" w:rsidRPr="009E1B7D">
        <w:rPr>
          <w:rFonts w:ascii="Arial" w:hAnsi="Arial" w:cs="Arial"/>
          <w:sz w:val="24"/>
          <w:szCs w:val="24"/>
        </w:rPr>
        <w:t>ed</w:t>
      </w:r>
      <w:r w:rsidR="006630E5" w:rsidRPr="009E1B7D">
        <w:rPr>
          <w:rFonts w:ascii="Arial" w:hAnsi="Arial" w:cs="Arial"/>
          <w:sz w:val="24"/>
          <w:szCs w:val="24"/>
        </w:rPr>
        <w:t xml:space="preserve"> the basis of the options appraisal.</w:t>
      </w:r>
    </w:p>
    <w:p w14:paraId="17F4EA5B" w14:textId="08D194EF" w:rsidR="006630E5" w:rsidRPr="009E1B7D" w:rsidRDefault="006630E5" w:rsidP="009E1B7D">
      <w:pPr>
        <w:jc w:val="both"/>
        <w:rPr>
          <w:rFonts w:ascii="Arial" w:hAnsi="Arial" w:cs="Arial"/>
          <w:sz w:val="24"/>
          <w:szCs w:val="24"/>
        </w:rPr>
      </w:pPr>
      <w:r w:rsidRPr="009E1B7D">
        <w:rPr>
          <w:rFonts w:ascii="Arial" w:hAnsi="Arial" w:cs="Arial"/>
          <w:sz w:val="24"/>
          <w:szCs w:val="24"/>
        </w:rPr>
        <w:t xml:space="preserve">1 – Continue the </w:t>
      </w:r>
      <w:r w:rsidR="00FE5A69" w:rsidRPr="009E1B7D">
        <w:rPr>
          <w:rFonts w:ascii="Arial" w:hAnsi="Arial" w:cs="Arial"/>
          <w:sz w:val="24"/>
          <w:szCs w:val="24"/>
        </w:rPr>
        <w:t>implementation</w:t>
      </w:r>
      <w:r w:rsidRPr="009E1B7D">
        <w:rPr>
          <w:rFonts w:ascii="Arial" w:hAnsi="Arial" w:cs="Arial"/>
          <w:sz w:val="24"/>
          <w:szCs w:val="24"/>
        </w:rPr>
        <w:t xml:space="preserve"> of WCCIS</w:t>
      </w:r>
    </w:p>
    <w:p w14:paraId="37BB9521" w14:textId="5CE534C7" w:rsidR="006630E5" w:rsidRPr="009E1B7D" w:rsidRDefault="006630E5" w:rsidP="009E1B7D">
      <w:pPr>
        <w:jc w:val="both"/>
        <w:rPr>
          <w:rFonts w:ascii="Arial" w:hAnsi="Arial" w:cs="Arial"/>
          <w:sz w:val="24"/>
          <w:szCs w:val="24"/>
        </w:rPr>
      </w:pPr>
      <w:r w:rsidRPr="009E1B7D">
        <w:rPr>
          <w:rFonts w:ascii="Arial" w:hAnsi="Arial" w:cs="Arial"/>
          <w:sz w:val="24"/>
          <w:szCs w:val="24"/>
        </w:rPr>
        <w:t>2 – Adopt WCP</w:t>
      </w:r>
      <w:r w:rsidR="00DC0E5B" w:rsidRPr="009E1B7D">
        <w:rPr>
          <w:rFonts w:ascii="Arial" w:hAnsi="Arial" w:cs="Arial"/>
          <w:sz w:val="24"/>
          <w:szCs w:val="24"/>
        </w:rPr>
        <w:t xml:space="preserve"> for use across health and social care in Wales</w:t>
      </w:r>
    </w:p>
    <w:p w14:paraId="46D21064" w14:textId="326AB795" w:rsidR="00DC0E5B" w:rsidRPr="009E1B7D" w:rsidRDefault="00DC0E5B" w:rsidP="009E1B7D">
      <w:pPr>
        <w:jc w:val="both"/>
        <w:rPr>
          <w:rFonts w:ascii="Arial" w:hAnsi="Arial" w:cs="Arial"/>
          <w:sz w:val="24"/>
          <w:szCs w:val="24"/>
        </w:rPr>
      </w:pPr>
      <w:r w:rsidRPr="009E1B7D">
        <w:rPr>
          <w:rFonts w:ascii="Arial" w:hAnsi="Arial" w:cs="Arial"/>
          <w:sz w:val="24"/>
          <w:szCs w:val="24"/>
        </w:rPr>
        <w:t xml:space="preserve">3 – Purchase a new </w:t>
      </w:r>
      <w:r w:rsidR="008F34C9" w:rsidRPr="009E1B7D">
        <w:rPr>
          <w:rFonts w:ascii="Arial" w:hAnsi="Arial" w:cs="Arial"/>
          <w:sz w:val="24"/>
          <w:szCs w:val="24"/>
        </w:rPr>
        <w:t xml:space="preserve">customisable </w:t>
      </w:r>
      <w:r w:rsidRPr="009E1B7D">
        <w:rPr>
          <w:rFonts w:ascii="Arial" w:hAnsi="Arial" w:cs="Arial"/>
          <w:sz w:val="24"/>
          <w:szCs w:val="24"/>
        </w:rPr>
        <w:t xml:space="preserve">off the shelf </w:t>
      </w:r>
      <w:r w:rsidR="008F34C9" w:rsidRPr="009E1B7D">
        <w:rPr>
          <w:rFonts w:ascii="Arial" w:hAnsi="Arial" w:cs="Arial"/>
          <w:sz w:val="24"/>
          <w:szCs w:val="24"/>
        </w:rPr>
        <w:t xml:space="preserve">(COTS) </w:t>
      </w:r>
      <w:r w:rsidRPr="009E1B7D">
        <w:rPr>
          <w:rFonts w:ascii="Arial" w:hAnsi="Arial" w:cs="Arial"/>
          <w:sz w:val="24"/>
          <w:szCs w:val="24"/>
        </w:rPr>
        <w:t>system</w:t>
      </w:r>
    </w:p>
    <w:p w14:paraId="0553D1C4" w14:textId="4FAA382E" w:rsidR="007158C9" w:rsidRPr="009E1B7D" w:rsidRDefault="00E41253" w:rsidP="009E1B7D">
      <w:pPr>
        <w:jc w:val="both"/>
        <w:rPr>
          <w:rFonts w:ascii="Arial" w:hAnsi="Arial" w:cs="Arial"/>
          <w:sz w:val="24"/>
          <w:szCs w:val="24"/>
        </w:rPr>
      </w:pPr>
      <w:r w:rsidRPr="009E1B7D">
        <w:rPr>
          <w:rFonts w:ascii="Arial" w:hAnsi="Arial" w:cs="Arial"/>
          <w:sz w:val="24"/>
          <w:szCs w:val="24"/>
        </w:rPr>
        <w:t xml:space="preserve">Following </w:t>
      </w:r>
      <w:r w:rsidR="00896364" w:rsidRPr="009E1B7D">
        <w:rPr>
          <w:rFonts w:ascii="Arial" w:hAnsi="Arial" w:cs="Arial"/>
          <w:sz w:val="24"/>
          <w:szCs w:val="24"/>
        </w:rPr>
        <w:t xml:space="preserve">the Local Government options appraisal handbook </w:t>
      </w:r>
      <w:r w:rsidR="00EF5408">
        <w:rPr>
          <w:rFonts w:ascii="Arial" w:hAnsi="Arial" w:cs="Arial"/>
          <w:sz w:val="24"/>
          <w:szCs w:val="24"/>
        </w:rPr>
        <w:t xml:space="preserve">(Local Partnerships, 2012) </w:t>
      </w:r>
      <w:r w:rsidR="00896364" w:rsidRPr="009E1B7D">
        <w:rPr>
          <w:rFonts w:ascii="Arial" w:hAnsi="Arial" w:cs="Arial"/>
          <w:sz w:val="24"/>
          <w:szCs w:val="24"/>
        </w:rPr>
        <w:t xml:space="preserve">it was established that </w:t>
      </w:r>
      <w:r w:rsidR="00543161" w:rsidRPr="009E1B7D">
        <w:rPr>
          <w:rFonts w:ascii="Arial" w:hAnsi="Arial" w:cs="Arial"/>
          <w:sz w:val="24"/>
          <w:szCs w:val="24"/>
        </w:rPr>
        <w:t>adopting the WCP for use across health and social care in Wales was the preferred option.</w:t>
      </w:r>
      <w:r w:rsidR="00C74ED0" w:rsidRPr="009E1B7D">
        <w:rPr>
          <w:rFonts w:ascii="Arial" w:hAnsi="Arial" w:cs="Arial"/>
          <w:sz w:val="24"/>
          <w:szCs w:val="24"/>
        </w:rPr>
        <w:t xml:space="preserve"> The reasons for this outcome were that it met more of the functional and non-functional requirements stated</w:t>
      </w:r>
      <w:r w:rsidR="0036602D" w:rsidRPr="009E1B7D">
        <w:rPr>
          <w:rFonts w:ascii="Arial" w:hAnsi="Arial" w:cs="Arial"/>
          <w:sz w:val="24"/>
          <w:szCs w:val="24"/>
        </w:rPr>
        <w:t xml:space="preserve"> above gained from extensive user and non-user surveys.</w:t>
      </w:r>
    </w:p>
    <w:p w14:paraId="1F236881" w14:textId="3249791A" w:rsidR="009B2234" w:rsidRPr="009E1B7D" w:rsidRDefault="00807500" w:rsidP="009E1B7D">
      <w:pPr>
        <w:jc w:val="both"/>
        <w:rPr>
          <w:rFonts w:ascii="Arial" w:hAnsi="Arial" w:cs="Arial"/>
          <w:sz w:val="24"/>
          <w:szCs w:val="24"/>
        </w:rPr>
      </w:pPr>
      <w:r w:rsidRPr="009E1B7D">
        <w:rPr>
          <w:rFonts w:ascii="Arial" w:hAnsi="Arial" w:cs="Arial"/>
          <w:sz w:val="24"/>
          <w:szCs w:val="24"/>
        </w:rPr>
        <w:t xml:space="preserve">WCP already adheres to the </w:t>
      </w:r>
      <w:r w:rsidR="00355FEA" w:rsidRPr="009E1B7D">
        <w:rPr>
          <w:rFonts w:ascii="Arial" w:hAnsi="Arial" w:cs="Arial"/>
          <w:sz w:val="24"/>
          <w:szCs w:val="24"/>
        </w:rPr>
        <w:t>National standards found in Wales, in line with the development of the National Data Resource and the Clinical Data Engine</w:t>
      </w:r>
      <w:r w:rsidR="001775CC" w:rsidRPr="009E1B7D">
        <w:rPr>
          <w:rFonts w:ascii="Arial" w:hAnsi="Arial" w:cs="Arial"/>
          <w:sz w:val="24"/>
          <w:szCs w:val="24"/>
        </w:rPr>
        <w:t>. This technical level of interoperability means that large parts of the functional requirements are already met</w:t>
      </w:r>
      <w:r w:rsidR="0033275C" w:rsidRPr="009E1B7D">
        <w:rPr>
          <w:rFonts w:ascii="Arial" w:hAnsi="Arial" w:cs="Arial"/>
          <w:sz w:val="24"/>
          <w:szCs w:val="24"/>
        </w:rPr>
        <w:t xml:space="preserve"> and the non-functional requirements such as expected uptime are consistently monitored and reported on at a National Executive Level</w:t>
      </w:r>
      <w:r w:rsidR="004F3D62" w:rsidRPr="009E1B7D">
        <w:rPr>
          <w:rFonts w:ascii="Arial" w:hAnsi="Arial" w:cs="Arial"/>
          <w:sz w:val="24"/>
          <w:szCs w:val="24"/>
        </w:rPr>
        <w:t>.</w:t>
      </w:r>
      <w:r w:rsidR="008F6693" w:rsidRPr="009E1B7D">
        <w:rPr>
          <w:rFonts w:ascii="Arial" w:hAnsi="Arial" w:cs="Arial"/>
          <w:sz w:val="24"/>
          <w:szCs w:val="24"/>
        </w:rPr>
        <w:t xml:space="preserve"> The seamless link with the Welsh Patient Administration System (WPAS) </w:t>
      </w:r>
      <w:r w:rsidR="00CA1237" w:rsidRPr="009E1B7D">
        <w:rPr>
          <w:rFonts w:ascii="Arial" w:hAnsi="Arial" w:cs="Arial"/>
          <w:sz w:val="24"/>
          <w:szCs w:val="24"/>
        </w:rPr>
        <w:t>would allow for comprehensive patient management and waiting list management</w:t>
      </w:r>
      <w:r w:rsidR="009D7C8A" w:rsidRPr="009E1B7D">
        <w:rPr>
          <w:rFonts w:ascii="Arial" w:hAnsi="Arial" w:cs="Arial"/>
          <w:sz w:val="24"/>
          <w:szCs w:val="24"/>
        </w:rPr>
        <w:t>. The adherence to National user interface design would also allow for improved user experience as wherever a clinician or social worker</w:t>
      </w:r>
      <w:r w:rsidR="001C3B34" w:rsidRPr="009E1B7D">
        <w:rPr>
          <w:rFonts w:ascii="Arial" w:hAnsi="Arial" w:cs="Arial"/>
          <w:sz w:val="24"/>
          <w:szCs w:val="24"/>
        </w:rPr>
        <w:t xml:space="preserve"> was in Wales, the system interface would be </w:t>
      </w:r>
      <w:r w:rsidR="001C3B34" w:rsidRPr="009E1B7D">
        <w:rPr>
          <w:rFonts w:ascii="Arial" w:hAnsi="Arial" w:cs="Arial"/>
          <w:sz w:val="24"/>
          <w:szCs w:val="24"/>
        </w:rPr>
        <w:lastRenderedPageBreak/>
        <w:t>identical and reduce errors and stress (reference for clinical systems causing stress)</w:t>
      </w:r>
      <w:r w:rsidR="00F57016" w:rsidRPr="009E1B7D">
        <w:rPr>
          <w:rFonts w:ascii="Arial" w:hAnsi="Arial" w:cs="Arial"/>
          <w:sz w:val="24"/>
          <w:szCs w:val="24"/>
        </w:rPr>
        <w:t>.</w:t>
      </w:r>
      <w:r w:rsidR="009E21F0" w:rsidRPr="009E1B7D">
        <w:rPr>
          <w:rFonts w:ascii="Arial" w:hAnsi="Arial" w:cs="Arial"/>
          <w:sz w:val="24"/>
          <w:szCs w:val="24"/>
        </w:rPr>
        <w:t xml:space="preserve"> The ability of WCP to offer security via access to the National Intelligent Audit System (NIAS) would mean</w:t>
      </w:r>
      <w:r w:rsidR="00715D28" w:rsidRPr="009E1B7D">
        <w:rPr>
          <w:rFonts w:ascii="Arial" w:hAnsi="Arial" w:cs="Arial"/>
          <w:sz w:val="24"/>
          <w:szCs w:val="24"/>
        </w:rPr>
        <w:t xml:space="preserve"> that users utilising current sign on processes utilising the NADEX system, would be audited and</w:t>
      </w:r>
      <w:r w:rsidR="008F4091" w:rsidRPr="009E1B7D">
        <w:rPr>
          <w:rFonts w:ascii="Arial" w:hAnsi="Arial" w:cs="Arial"/>
          <w:sz w:val="24"/>
          <w:szCs w:val="24"/>
        </w:rPr>
        <w:t xml:space="preserve"> using the password function act as a sign off process for notes, reducing risk of alteration of notes</w:t>
      </w:r>
      <w:r w:rsidR="00295A3D">
        <w:rPr>
          <w:rFonts w:ascii="Arial" w:hAnsi="Arial" w:cs="Arial"/>
          <w:sz w:val="24"/>
          <w:szCs w:val="24"/>
        </w:rPr>
        <w:t>.</w:t>
      </w:r>
    </w:p>
    <w:p w14:paraId="7BFF9344" w14:textId="10186E70" w:rsidR="004F2249" w:rsidRPr="009E1B7D" w:rsidRDefault="009B2234" w:rsidP="009E1B7D">
      <w:pPr>
        <w:jc w:val="both"/>
        <w:rPr>
          <w:rFonts w:ascii="Arial" w:hAnsi="Arial" w:cs="Arial"/>
          <w:sz w:val="24"/>
          <w:szCs w:val="24"/>
        </w:rPr>
      </w:pPr>
      <w:r w:rsidRPr="009E1B7D">
        <w:rPr>
          <w:rFonts w:ascii="Arial" w:hAnsi="Arial" w:cs="Arial"/>
          <w:sz w:val="24"/>
          <w:szCs w:val="24"/>
        </w:rPr>
        <w:t>The WCP is built and managed in house by DHCW and is run on an AGILE methodology</w:t>
      </w:r>
      <w:r w:rsidR="008D52DC" w:rsidRPr="009E1B7D">
        <w:rPr>
          <w:rFonts w:ascii="Arial" w:hAnsi="Arial" w:cs="Arial"/>
          <w:sz w:val="24"/>
          <w:szCs w:val="24"/>
        </w:rPr>
        <w:t xml:space="preserve"> (</w:t>
      </w:r>
      <w:r w:rsidR="002E385C">
        <w:rPr>
          <w:rFonts w:ascii="Arial" w:hAnsi="Arial" w:cs="Arial"/>
          <w:sz w:val="24"/>
          <w:szCs w:val="24"/>
        </w:rPr>
        <w:t>Wrike</w:t>
      </w:r>
      <w:r w:rsidR="001E0C2E">
        <w:rPr>
          <w:rFonts w:ascii="Arial" w:hAnsi="Arial" w:cs="Arial"/>
          <w:sz w:val="24"/>
          <w:szCs w:val="24"/>
        </w:rPr>
        <w:t>,</w:t>
      </w:r>
      <w:r w:rsidR="00F30858">
        <w:rPr>
          <w:rFonts w:ascii="Arial" w:hAnsi="Arial" w:cs="Arial"/>
          <w:sz w:val="24"/>
          <w:szCs w:val="24"/>
        </w:rPr>
        <w:t xml:space="preserve"> 2021</w:t>
      </w:r>
      <w:r w:rsidR="00F42103" w:rsidRPr="009E1B7D">
        <w:rPr>
          <w:rFonts w:ascii="Arial" w:hAnsi="Arial" w:cs="Arial"/>
          <w:sz w:val="24"/>
          <w:szCs w:val="24"/>
        </w:rPr>
        <w:t>)</w:t>
      </w:r>
      <w:r w:rsidRPr="009E1B7D">
        <w:rPr>
          <w:rFonts w:ascii="Arial" w:hAnsi="Arial" w:cs="Arial"/>
          <w:sz w:val="24"/>
          <w:szCs w:val="24"/>
        </w:rPr>
        <w:t xml:space="preserve"> with </w:t>
      </w:r>
      <w:r w:rsidR="00997462" w:rsidRPr="009E1B7D">
        <w:rPr>
          <w:rFonts w:ascii="Arial" w:hAnsi="Arial" w:cs="Arial"/>
          <w:sz w:val="24"/>
          <w:szCs w:val="24"/>
        </w:rPr>
        <w:t>two-week</w:t>
      </w:r>
      <w:r w:rsidRPr="009E1B7D">
        <w:rPr>
          <w:rFonts w:ascii="Arial" w:hAnsi="Arial" w:cs="Arial"/>
          <w:sz w:val="24"/>
          <w:szCs w:val="24"/>
        </w:rPr>
        <w:t xml:space="preserve"> sprints and</w:t>
      </w:r>
      <w:r w:rsidR="00855745" w:rsidRPr="009E1B7D">
        <w:rPr>
          <w:rFonts w:ascii="Arial" w:hAnsi="Arial" w:cs="Arial"/>
          <w:sz w:val="24"/>
          <w:szCs w:val="24"/>
        </w:rPr>
        <w:t xml:space="preserve"> development reviews making small incremental changes following a robust clinical design and assurance process. By moving to this pro</w:t>
      </w:r>
      <w:r w:rsidR="00E85A1D" w:rsidRPr="009E1B7D">
        <w:rPr>
          <w:rFonts w:ascii="Arial" w:hAnsi="Arial" w:cs="Arial"/>
          <w:sz w:val="24"/>
          <w:szCs w:val="24"/>
        </w:rPr>
        <w:t>duct, away from WCCIS, the pace of change would be greatly increased as clinical need would be the driver over cost and potential workarounds</w:t>
      </w:r>
      <w:r w:rsidR="00C766B6" w:rsidRPr="009E1B7D">
        <w:rPr>
          <w:rFonts w:ascii="Arial" w:hAnsi="Arial" w:cs="Arial"/>
          <w:sz w:val="24"/>
          <w:szCs w:val="24"/>
        </w:rPr>
        <w:t xml:space="preserve"> would be reduced.</w:t>
      </w:r>
    </w:p>
    <w:p w14:paraId="4FB988C4" w14:textId="629F99EF" w:rsidR="00C766B6" w:rsidRPr="009E1B7D" w:rsidRDefault="00C766B6" w:rsidP="009E1B7D">
      <w:pPr>
        <w:jc w:val="both"/>
        <w:rPr>
          <w:rFonts w:ascii="Arial" w:hAnsi="Arial" w:cs="Arial"/>
          <w:sz w:val="24"/>
          <w:szCs w:val="24"/>
        </w:rPr>
      </w:pPr>
      <w:r w:rsidRPr="009E1B7D">
        <w:rPr>
          <w:rFonts w:ascii="Arial" w:hAnsi="Arial" w:cs="Arial"/>
          <w:sz w:val="24"/>
          <w:szCs w:val="24"/>
        </w:rPr>
        <w:t xml:space="preserve">Aligning </w:t>
      </w:r>
      <w:r w:rsidR="00EA76EB" w:rsidRPr="009E1B7D">
        <w:rPr>
          <w:rFonts w:ascii="Arial" w:hAnsi="Arial" w:cs="Arial"/>
          <w:sz w:val="24"/>
          <w:szCs w:val="24"/>
        </w:rPr>
        <w:t>clinical coding language as well as</w:t>
      </w:r>
      <w:r w:rsidR="001E0C2E">
        <w:rPr>
          <w:rFonts w:ascii="Arial" w:hAnsi="Arial" w:cs="Arial"/>
          <w:sz w:val="24"/>
          <w:szCs w:val="24"/>
        </w:rPr>
        <w:t xml:space="preserve"> </w:t>
      </w:r>
      <w:r w:rsidR="00F66791">
        <w:rPr>
          <w:rFonts w:ascii="Arial" w:hAnsi="Arial" w:cs="Arial"/>
          <w:sz w:val="24"/>
          <w:szCs w:val="24"/>
        </w:rPr>
        <w:t>computer</w:t>
      </w:r>
      <w:r w:rsidR="00EA76EB" w:rsidRPr="009E1B7D">
        <w:rPr>
          <w:rFonts w:ascii="Arial" w:hAnsi="Arial" w:cs="Arial"/>
          <w:sz w:val="24"/>
          <w:szCs w:val="24"/>
        </w:rPr>
        <w:t xml:space="preserve"> coding language, such as Fast He</w:t>
      </w:r>
      <w:r w:rsidR="004E12DF" w:rsidRPr="009E1B7D">
        <w:rPr>
          <w:rFonts w:ascii="Arial" w:hAnsi="Arial" w:cs="Arial"/>
          <w:sz w:val="24"/>
          <w:szCs w:val="24"/>
        </w:rPr>
        <w:t>althcare Interoperability Resources</w:t>
      </w:r>
      <w:r w:rsidR="009A2180">
        <w:rPr>
          <w:rFonts w:ascii="Arial" w:hAnsi="Arial" w:cs="Arial"/>
          <w:sz w:val="24"/>
          <w:szCs w:val="24"/>
        </w:rPr>
        <w:t xml:space="preserve"> (FHIR)</w:t>
      </w:r>
      <w:r w:rsidR="004E12DF" w:rsidRPr="009E1B7D">
        <w:rPr>
          <w:rFonts w:ascii="Arial" w:hAnsi="Arial" w:cs="Arial"/>
          <w:sz w:val="24"/>
          <w:szCs w:val="24"/>
        </w:rPr>
        <w:t xml:space="preserve"> (</w:t>
      </w:r>
      <w:r w:rsidR="002F7EF7">
        <w:rPr>
          <w:rFonts w:ascii="Arial" w:hAnsi="Arial" w:cs="Arial"/>
          <w:sz w:val="24"/>
          <w:szCs w:val="24"/>
        </w:rPr>
        <w:t>HL7 International, 2022</w:t>
      </w:r>
      <w:r w:rsidR="004E12DF" w:rsidRPr="009E1B7D">
        <w:rPr>
          <w:rFonts w:ascii="Arial" w:hAnsi="Arial" w:cs="Arial"/>
          <w:sz w:val="24"/>
          <w:szCs w:val="24"/>
        </w:rPr>
        <w:t xml:space="preserve">) or </w:t>
      </w:r>
      <w:proofErr w:type="spellStart"/>
      <w:r w:rsidR="004E12DF" w:rsidRPr="009E1B7D">
        <w:rPr>
          <w:rFonts w:ascii="Arial" w:hAnsi="Arial" w:cs="Arial"/>
          <w:sz w:val="24"/>
          <w:szCs w:val="24"/>
        </w:rPr>
        <w:t>OpenEHR</w:t>
      </w:r>
      <w:proofErr w:type="spellEnd"/>
      <w:r w:rsidR="004A6923" w:rsidRPr="009E1B7D">
        <w:rPr>
          <w:rFonts w:ascii="Arial" w:hAnsi="Arial" w:cs="Arial"/>
          <w:sz w:val="24"/>
          <w:szCs w:val="24"/>
        </w:rPr>
        <w:t xml:space="preserve"> (</w:t>
      </w:r>
      <w:proofErr w:type="spellStart"/>
      <w:r w:rsidR="00EB664E">
        <w:rPr>
          <w:rFonts w:ascii="Arial" w:hAnsi="Arial" w:cs="Arial"/>
          <w:sz w:val="24"/>
          <w:szCs w:val="24"/>
        </w:rPr>
        <w:t>OpenEHR</w:t>
      </w:r>
      <w:proofErr w:type="spellEnd"/>
      <w:r w:rsidR="00872F95">
        <w:rPr>
          <w:rFonts w:ascii="Arial" w:hAnsi="Arial" w:cs="Arial"/>
          <w:sz w:val="24"/>
          <w:szCs w:val="24"/>
        </w:rPr>
        <w:t xml:space="preserve">, </w:t>
      </w:r>
      <w:r w:rsidR="00997462">
        <w:rPr>
          <w:rFonts w:ascii="Arial" w:hAnsi="Arial" w:cs="Arial"/>
          <w:sz w:val="24"/>
          <w:szCs w:val="24"/>
        </w:rPr>
        <w:t>2022</w:t>
      </w:r>
      <w:r w:rsidR="004A6923" w:rsidRPr="009E1B7D">
        <w:rPr>
          <w:rFonts w:ascii="Arial" w:hAnsi="Arial" w:cs="Arial"/>
          <w:sz w:val="24"/>
          <w:szCs w:val="24"/>
        </w:rPr>
        <w:t>) means that persistence of data can be improved</w:t>
      </w:r>
      <w:r w:rsidR="00561977" w:rsidRPr="009E1B7D">
        <w:rPr>
          <w:rFonts w:ascii="Arial" w:hAnsi="Arial" w:cs="Arial"/>
          <w:sz w:val="24"/>
          <w:szCs w:val="24"/>
        </w:rPr>
        <w:t>, reducing clinical burden across the workforce and reducing transcription errors (</w:t>
      </w:r>
      <w:r w:rsidR="00EC3081" w:rsidRPr="009E1B7D">
        <w:rPr>
          <w:rFonts w:ascii="Arial" w:hAnsi="Arial" w:cs="Arial"/>
          <w:sz w:val="24"/>
          <w:szCs w:val="24"/>
        </w:rPr>
        <w:t>Carr</w:t>
      </w:r>
      <w:r w:rsidR="00786C03" w:rsidRPr="009E1B7D">
        <w:rPr>
          <w:rFonts w:ascii="Arial" w:hAnsi="Arial" w:cs="Arial"/>
          <w:sz w:val="24"/>
          <w:szCs w:val="24"/>
        </w:rPr>
        <w:t>, D. 2004</w:t>
      </w:r>
      <w:r w:rsidR="00561977" w:rsidRPr="009E1B7D">
        <w:rPr>
          <w:rFonts w:ascii="Arial" w:hAnsi="Arial" w:cs="Arial"/>
          <w:sz w:val="24"/>
          <w:szCs w:val="24"/>
        </w:rPr>
        <w:t xml:space="preserve">). </w:t>
      </w:r>
    </w:p>
    <w:p w14:paraId="6FDD61DA" w14:textId="6BD614C3" w:rsidR="00631789" w:rsidRPr="009E1B7D" w:rsidRDefault="00631789" w:rsidP="009E1B7D">
      <w:pPr>
        <w:jc w:val="both"/>
        <w:rPr>
          <w:rFonts w:ascii="Arial" w:hAnsi="Arial" w:cs="Arial"/>
          <w:sz w:val="24"/>
          <w:szCs w:val="24"/>
        </w:rPr>
      </w:pPr>
      <w:r w:rsidRPr="009E1B7D">
        <w:rPr>
          <w:rFonts w:ascii="Arial" w:hAnsi="Arial" w:cs="Arial"/>
          <w:sz w:val="24"/>
          <w:szCs w:val="24"/>
        </w:rPr>
        <w:t xml:space="preserve">In summary, the options appraisal </w:t>
      </w:r>
      <w:r w:rsidR="00BB1BA3" w:rsidRPr="009E1B7D">
        <w:rPr>
          <w:rFonts w:ascii="Arial" w:hAnsi="Arial" w:cs="Arial"/>
          <w:sz w:val="24"/>
          <w:szCs w:val="24"/>
        </w:rPr>
        <w:t>was conclusive in terms of the decision to move forward with adopting WCP as the main digital solution to better enable seamless care across health and social care in Wales. Th</w:t>
      </w:r>
      <w:r w:rsidR="00783427" w:rsidRPr="009E1B7D">
        <w:rPr>
          <w:rFonts w:ascii="Arial" w:hAnsi="Arial" w:cs="Arial"/>
          <w:sz w:val="24"/>
          <w:szCs w:val="24"/>
        </w:rPr>
        <w:t xml:space="preserve">is was </w:t>
      </w:r>
      <w:proofErr w:type="gramStart"/>
      <w:r w:rsidR="00783427" w:rsidRPr="009E1B7D">
        <w:rPr>
          <w:rFonts w:ascii="Arial" w:hAnsi="Arial" w:cs="Arial"/>
          <w:sz w:val="24"/>
          <w:szCs w:val="24"/>
        </w:rPr>
        <w:t>in spite of</w:t>
      </w:r>
      <w:proofErr w:type="gramEnd"/>
      <w:r w:rsidR="00783427" w:rsidRPr="009E1B7D">
        <w:rPr>
          <w:rFonts w:ascii="Arial" w:hAnsi="Arial" w:cs="Arial"/>
          <w:sz w:val="24"/>
          <w:szCs w:val="24"/>
        </w:rPr>
        <w:t xml:space="preserve"> the challenges with onboarding Social Care Wales as the benefits identified in the process far outweighed the negatives</w:t>
      </w:r>
      <w:r w:rsidR="00D922FD" w:rsidRPr="009E1B7D">
        <w:rPr>
          <w:rFonts w:ascii="Arial" w:hAnsi="Arial" w:cs="Arial"/>
          <w:sz w:val="24"/>
          <w:szCs w:val="24"/>
        </w:rPr>
        <w:t xml:space="preserve"> in terms of recent </w:t>
      </w:r>
      <w:r w:rsidR="00B97351" w:rsidRPr="009E1B7D">
        <w:rPr>
          <w:rFonts w:ascii="Arial" w:hAnsi="Arial" w:cs="Arial"/>
          <w:sz w:val="24"/>
          <w:szCs w:val="24"/>
        </w:rPr>
        <w:t>reports</w:t>
      </w:r>
      <w:r w:rsidR="007C22E8">
        <w:rPr>
          <w:rFonts w:ascii="Arial" w:hAnsi="Arial" w:cs="Arial"/>
          <w:sz w:val="24"/>
          <w:szCs w:val="24"/>
        </w:rPr>
        <w:t xml:space="preserve"> such as</w:t>
      </w:r>
      <w:r w:rsidR="00B97351" w:rsidRPr="009E1B7D">
        <w:rPr>
          <w:rFonts w:ascii="Arial" w:hAnsi="Arial" w:cs="Arial"/>
          <w:sz w:val="24"/>
          <w:szCs w:val="24"/>
        </w:rPr>
        <w:t xml:space="preserve"> </w:t>
      </w:r>
      <w:r w:rsidR="00003A49" w:rsidRPr="009E1B7D">
        <w:rPr>
          <w:rFonts w:ascii="Arial" w:hAnsi="Arial" w:cs="Arial"/>
          <w:sz w:val="24"/>
          <w:szCs w:val="24"/>
        </w:rPr>
        <w:t xml:space="preserve">by </w:t>
      </w:r>
      <w:r w:rsidR="004C3841" w:rsidRPr="009E1B7D">
        <w:rPr>
          <w:rFonts w:ascii="Arial" w:hAnsi="Arial" w:cs="Arial"/>
          <w:sz w:val="24"/>
          <w:szCs w:val="24"/>
        </w:rPr>
        <w:t xml:space="preserve">Health Inspectorate Wales </w:t>
      </w:r>
      <w:r w:rsidR="00003A49" w:rsidRPr="009E1B7D">
        <w:rPr>
          <w:rFonts w:ascii="Arial" w:hAnsi="Arial" w:cs="Arial"/>
          <w:sz w:val="24"/>
          <w:szCs w:val="24"/>
        </w:rPr>
        <w:t>(</w:t>
      </w:r>
      <w:r w:rsidR="004C3841" w:rsidRPr="009E1B7D">
        <w:rPr>
          <w:rFonts w:ascii="Arial" w:hAnsi="Arial" w:cs="Arial"/>
          <w:sz w:val="24"/>
          <w:szCs w:val="24"/>
        </w:rPr>
        <w:t>2022</w:t>
      </w:r>
      <w:r w:rsidR="00B97351" w:rsidRPr="009E1B7D">
        <w:rPr>
          <w:rFonts w:ascii="Arial" w:hAnsi="Arial" w:cs="Arial"/>
          <w:sz w:val="24"/>
          <w:szCs w:val="24"/>
        </w:rPr>
        <w:t xml:space="preserve">) which stated shared cross professional information was vital and would have prevented a tragedy. </w:t>
      </w:r>
      <w:r w:rsidR="009143BC" w:rsidRPr="009E1B7D">
        <w:rPr>
          <w:rFonts w:ascii="Arial" w:hAnsi="Arial" w:cs="Arial"/>
          <w:sz w:val="24"/>
          <w:szCs w:val="24"/>
        </w:rPr>
        <w:t xml:space="preserve">According to </w:t>
      </w:r>
      <w:r w:rsidR="00E8506B" w:rsidRPr="009E1B7D">
        <w:rPr>
          <w:rFonts w:ascii="Arial" w:hAnsi="Arial" w:cs="Arial"/>
          <w:sz w:val="24"/>
          <w:szCs w:val="24"/>
        </w:rPr>
        <w:t>Sommerville</w:t>
      </w:r>
      <w:r w:rsidR="009E1897" w:rsidRPr="009E1B7D">
        <w:rPr>
          <w:rFonts w:ascii="Arial" w:hAnsi="Arial" w:cs="Arial"/>
          <w:sz w:val="24"/>
          <w:szCs w:val="24"/>
        </w:rPr>
        <w:t xml:space="preserve"> </w:t>
      </w:r>
      <w:r w:rsidR="00E8506B" w:rsidRPr="009E1B7D">
        <w:rPr>
          <w:rFonts w:ascii="Arial" w:hAnsi="Arial" w:cs="Arial"/>
          <w:sz w:val="24"/>
          <w:szCs w:val="24"/>
        </w:rPr>
        <w:t>(2016</w:t>
      </w:r>
      <w:r w:rsidR="00990DA9" w:rsidRPr="009E1B7D">
        <w:rPr>
          <w:rFonts w:ascii="Arial" w:hAnsi="Arial" w:cs="Arial"/>
          <w:sz w:val="24"/>
          <w:szCs w:val="24"/>
        </w:rPr>
        <w:t>, p. 103-137</w:t>
      </w:r>
      <w:r w:rsidR="00E8506B" w:rsidRPr="009E1B7D">
        <w:rPr>
          <w:rFonts w:ascii="Arial" w:hAnsi="Arial" w:cs="Arial"/>
          <w:sz w:val="24"/>
          <w:szCs w:val="24"/>
        </w:rPr>
        <w:t xml:space="preserve">) </w:t>
      </w:r>
      <w:r w:rsidR="009E1897" w:rsidRPr="009E1B7D">
        <w:rPr>
          <w:rFonts w:ascii="Arial" w:hAnsi="Arial" w:cs="Arial"/>
          <w:sz w:val="24"/>
          <w:szCs w:val="24"/>
        </w:rPr>
        <w:t>imprecision in the requirements specification can lead to disputes</w:t>
      </w:r>
      <w:r w:rsidR="00F94262" w:rsidRPr="009E1B7D">
        <w:rPr>
          <w:rFonts w:ascii="Arial" w:hAnsi="Arial" w:cs="Arial"/>
          <w:sz w:val="24"/>
          <w:szCs w:val="24"/>
        </w:rPr>
        <w:t xml:space="preserve"> between customers and software developers – something that</w:t>
      </w:r>
      <w:r w:rsidR="00B6712B" w:rsidRPr="009E1B7D">
        <w:rPr>
          <w:rFonts w:ascii="Arial" w:hAnsi="Arial" w:cs="Arial"/>
          <w:sz w:val="24"/>
          <w:szCs w:val="24"/>
        </w:rPr>
        <w:t xml:space="preserve"> may</w:t>
      </w:r>
      <w:r w:rsidR="00F94262" w:rsidRPr="009E1B7D">
        <w:rPr>
          <w:rFonts w:ascii="Arial" w:hAnsi="Arial" w:cs="Arial"/>
          <w:sz w:val="24"/>
          <w:szCs w:val="24"/>
        </w:rPr>
        <w:t xml:space="preserve"> be reduced with an in-house developed solution.</w:t>
      </w:r>
    </w:p>
    <w:p w14:paraId="71FB64A9" w14:textId="4ACB21BF" w:rsidR="00702E14" w:rsidRPr="009E1B7D" w:rsidRDefault="00A4718C" w:rsidP="009E1B7D">
      <w:pPr>
        <w:jc w:val="both"/>
        <w:rPr>
          <w:rFonts w:ascii="Arial" w:hAnsi="Arial" w:cs="Arial"/>
          <w:b/>
          <w:bCs/>
          <w:sz w:val="24"/>
          <w:szCs w:val="24"/>
          <w:u w:val="single"/>
        </w:rPr>
      </w:pPr>
      <w:r w:rsidRPr="009E1B7D">
        <w:rPr>
          <w:rFonts w:ascii="Arial" w:hAnsi="Arial" w:cs="Arial"/>
          <w:b/>
          <w:bCs/>
          <w:sz w:val="24"/>
          <w:szCs w:val="24"/>
          <w:u w:val="single"/>
        </w:rPr>
        <w:t>Discussion</w:t>
      </w:r>
    </w:p>
    <w:p w14:paraId="6DDA6E35" w14:textId="7EA4C1FB" w:rsidR="00A4718C" w:rsidRPr="009E1B7D" w:rsidRDefault="00A4718C" w:rsidP="009E1B7D">
      <w:pPr>
        <w:jc w:val="both"/>
        <w:rPr>
          <w:rFonts w:ascii="Arial" w:hAnsi="Arial" w:cs="Arial"/>
          <w:sz w:val="24"/>
          <w:szCs w:val="24"/>
        </w:rPr>
      </w:pPr>
      <w:r w:rsidRPr="009E1B7D">
        <w:rPr>
          <w:rFonts w:ascii="Arial" w:hAnsi="Arial" w:cs="Arial"/>
          <w:sz w:val="24"/>
          <w:szCs w:val="24"/>
        </w:rPr>
        <w:t xml:space="preserve">The strategy </w:t>
      </w:r>
      <w:r w:rsidR="007F0CAF" w:rsidRPr="009E1B7D">
        <w:rPr>
          <w:rFonts w:ascii="Arial" w:hAnsi="Arial" w:cs="Arial"/>
          <w:sz w:val="24"/>
          <w:szCs w:val="24"/>
        </w:rPr>
        <w:t xml:space="preserve">for this development will need to encompass the specific Healthier Wales policy, the service improvements </w:t>
      </w:r>
      <w:r w:rsidR="00CE66E1" w:rsidRPr="009E1B7D">
        <w:rPr>
          <w:rFonts w:ascii="Arial" w:hAnsi="Arial" w:cs="Arial"/>
          <w:sz w:val="24"/>
          <w:szCs w:val="24"/>
        </w:rPr>
        <w:t>set out as a target originally and the implementation of the decision to move across to an in-house developed national digital solution.</w:t>
      </w:r>
    </w:p>
    <w:p w14:paraId="60680D90" w14:textId="461E904D" w:rsidR="006C6B2B" w:rsidRPr="009E1B7D" w:rsidRDefault="00355C34" w:rsidP="009E1B7D">
      <w:pPr>
        <w:jc w:val="both"/>
        <w:rPr>
          <w:rFonts w:ascii="Arial" w:hAnsi="Arial" w:cs="Arial"/>
          <w:sz w:val="24"/>
          <w:szCs w:val="24"/>
        </w:rPr>
      </w:pPr>
      <w:r w:rsidRPr="009E1B7D">
        <w:rPr>
          <w:rFonts w:ascii="Arial" w:hAnsi="Arial" w:cs="Arial"/>
          <w:sz w:val="24"/>
          <w:szCs w:val="24"/>
        </w:rPr>
        <w:t xml:space="preserve">The </w:t>
      </w:r>
      <w:r w:rsidR="001A5304" w:rsidRPr="009E1B7D">
        <w:rPr>
          <w:rFonts w:ascii="Arial" w:hAnsi="Arial" w:cs="Arial"/>
          <w:sz w:val="24"/>
          <w:szCs w:val="24"/>
        </w:rPr>
        <w:t>high-level</w:t>
      </w:r>
      <w:r w:rsidRPr="009E1B7D">
        <w:rPr>
          <w:rFonts w:ascii="Arial" w:hAnsi="Arial" w:cs="Arial"/>
          <w:sz w:val="24"/>
          <w:szCs w:val="24"/>
        </w:rPr>
        <w:t xml:space="preserve"> overview of the strategy will consider the implication of implementing a single </w:t>
      </w:r>
      <w:r w:rsidR="009855E3" w:rsidRPr="009E1B7D">
        <w:rPr>
          <w:rFonts w:ascii="Arial" w:hAnsi="Arial" w:cs="Arial"/>
          <w:sz w:val="24"/>
          <w:szCs w:val="24"/>
        </w:rPr>
        <w:t>patient record for both health and social care, focussing on the benefits of information standardisation and technical interoperability</w:t>
      </w:r>
      <w:r w:rsidR="00C63E00" w:rsidRPr="009E1B7D">
        <w:rPr>
          <w:rFonts w:ascii="Arial" w:hAnsi="Arial" w:cs="Arial"/>
          <w:sz w:val="24"/>
          <w:szCs w:val="24"/>
        </w:rPr>
        <w:t>, in the provision of seamless care to the citizens of Wales.</w:t>
      </w:r>
      <w:r w:rsidR="00D421EF" w:rsidRPr="009E1B7D">
        <w:rPr>
          <w:rFonts w:ascii="Arial" w:hAnsi="Arial" w:cs="Arial"/>
          <w:sz w:val="24"/>
          <w:szCs w:val="24"/>
        </w:rPr>
        <w:t xml:space="preserve"> This will include the work needed to map services and understand the </w:t>
      </w:r>
      <w:r w:rsidR="00D56B8A" w:rsidRPr="009E1B7D">
        <w:rPr>
          <w:rFonts w:ascii="Arial" w:hAnsi="Arial" w:cs="Arial"/>
          <w:sz w:val="24"/>
          <w:szCs w:val="24"/>
        </w:rPr>
        <w:t xml:space="preserve">complex nature of health and social care and including all the places </w:t>
      </w:r>
      <w:r w:rsidR="00997462" w:rsidRPr="009E1B7D">
        <w:rPr>
          <w:rFonts w:ascii="Arial" w:hAnsi="Arial" w:cs="Arial"/>
          <w:sz w:val="24"/>
          <w:szCs w:val="24"/>
        </w:rPr>
        <w:t>where</w:t>
      </w:r>
      <w:r w:rsidR="00D56B8A" w:rsidRPr="009E1B7D">
        <w:rPr>
          <w:rFonts w:ascii="Arial" w:hAnsi="Arial" w:cs="Arial"/>
          <w:sz w:val="24"/>
          <w:szCs w:val="24"/>
        </w:rPr>
        <w:t xml:space="preserve"> services and information overlap.</w:t>
      </w:r>
    </w:p>
    <w:p w14:paraId="5FE704C0" w14:textId="70832872" w:rsidR="00B2056E" w:rsidRPr="009E1B7D" w:rsidRDefault="00B2056E" w:rsidP="009E1B7D">
      <w:pPr>
        <w:jc w:val="both"/>
        <w:rPr>
          <w:rFonts w:ascii="Arial" w:hAnsi="Arial" w:cs="Arial"/>
          <w:sz w:val="24"/>
          <w:szCs w:val="24"/>
        </w:rPr>
      </w:pPr>
      <w:r w:rsidRPr="009E1B7D">
        <w:rPr>
          <w:rFonts w:ascii="Arial" w:hAnsi="Arial" w:cs="Arial"/>
          <w:sz w:val="24"/>
          <w:szCs w:val="24"/>
        </w:rPr>
        <w:t xml:space="preserve">This strategy will need to be agreed by </w:t>
      </w:r>
      <w:proofErr w:type="gramStart"/>
      <w:r w:rsidRPr="009E1B7D">
        <w:rPr>
          <w:rFonts w:ascii="Arial" w:hAnsi="Arial" w:cs="Arial"/>
          <w:sz w:val="24"/>
          <w:szCs w:val="24"/>
        </w:rPr>
        <w:t>a number of</w:t>
      </w:r>
      <w:proofErr w:type="gramEnd"/>
      <w:r w:rsidRPr="009E1B7D">
        <w:rPr>
          <w:rFonts w:ascii="Arial" w:hAnsi="Arial" w:cs="Arial"/>
          <w:sz w:val="24"/>
          <w:szCs w:val="24"/>
        </w:rPr>
        <w:t xml:space="preserve"> senior boards, such as Directors of Therapies and Health Care Sciences, Directors of Nursing, Medical Directors, DHCW </w:t>
      </w:r>
      <w:r w:rsidR="00B23DF3" w:rsidRPr="009E1B7D">
        <w:rPr>
          <w:rFonts w:ascii="Arial" w:hAnsi="Arial" w:cs="Arial"/>
          <w:sz w:val="24"/>
          <w:szCs w:val="24"/>
        </w:rPr>
        <w:t>directors</w:t>
      </w:r>
      <w:r w:rsidR="00A12F8D" w:rsidRPr="009E1B7D">
        <w:rPr>
          <w:rFonts w:ascii="Arial" w:hAnsi="Arial" w:cs="Arial"/>
          <w:sz w:val="24"/>
          <w:szCs w:val="24"/>
        </w:rPr>
        <w:t>, Social Care Wales</w:t>
      </w:r>
      <w:r w:rsidR="00B23DF3" w:rsidRPr="009E1B7D">
        <w:rPr>
          <w:rFonts w:ascii="Arial" w:hAnsi="Arial" w:cs="Arial"/>
          <w:sz w:val="24"/>
          <w:szCs w:val="24"/>
        </w:rPr>
        <w:t xml:space="preserve"> and Welsh Government as it will result in large scale projects being closed and potentially </w:t>
      </w:r>
      <w:r w:rsidR="00997462" w:rsidRPr="009E1B7D">
        <w:rPr>
          <w:rFonts w:ascii="Arial" w:hAnsi="Arial" w:cs="Arial"/>
          <w:sz w:val="24"/>
          <w:szCs w:val="24"/>
        </w:rPr>
        <w:t>large-scale</w:t>
      </w:r>
      <w:r w:rsidR="00132572" w:rsidRPr="009E1B7D">
        <w:rPr>
          <w:rFonts w:ascii="Arial" w:hAnsi="Arial" w:cs="Arial"/>
          <w:sz w:val="24"/>
          <w:szCs w:val="24"/>
        </w:rPr>
        <w:t xml:space="preserve"> changes of practice.</w:t>
      </w:r>
      <w:r w:rsidR="00A12F8D" w:rsidRPr="009E1B7D">
        <w:rPr>
          <w:rFonts w:ascii="Arial" w:hAnsi="Arial" w:cs="Arial"/>
          <w:sz w:val="24"/>
          <w:szCs w:val="24"/>
        </w:rPr>
        <w:t xml:space="preserve"> The strategy will need to understand the users represented by these boards</w:t>
      </w:r>
      <w:r w:rsidR="001226B0" w:rsidRPr="009E1B7D">
        <w:rPr>
          <w:rFonts w:ascii="Arial" w:hAnsi="Arial" w:cs="Arial"/>
          <w:sz w:val="24"/>
          <w:szCs w:val="24"/>
        </w:rPr>
        <w:t>.</w:t>
      </w:r>
      <w:r w:rsidR="00A12F8D" w:rsidRPr="009E1B7D">
        <w:rPr>
          <w:rFonts w:ascii="Arial" w:hAnsi="Arial" w:cs="Arial"/>
          <w:sz w:val="24"/>
          <w:szCs w:val="24"/>
        </w:rPr>
        <w:t xml:space="preserve"> </w:t>
      </w:r>
    </w:p>
    <w:p w14:paraId="37FACA7B" w14:textId="0848942B" w:rsidR="00132572" w:rsidRPr="009E1B7D" w:rsidRDefault="00132572" w:rsidP="009E1B7D">
      <w:pPr>
        <w:jc w:val="both"/>
        <w:rPr>
          <w:rFonts w:ascii="Arial" w:hAnsi="Arial" w:cs="Arial"/>
          <w:sz w:val="24"/>
          <w:szCs w:val="24"/>
        </w:rPr>
      </w:pPr>
      <w:r w:rsidRPr="009E1B7D">
        <w:rPr>
          <w:rFonts w:ascii="Arial" w:hAnsi="Arial" w:cs="Arial"/>
          <w:sz w:val="24"/>
          <w:szCs w:val="24"/>
        </w:rPr>
        <w:t>The strategy will provide the roadmap for implementation</w:t>
      </w:r>
      <w:r w:rsidR="002D77FE" w:rsidRPr="009E1B7D">
        <w:rPr>
          <w:rFonts w:ascii="Arial" w:hAnsi="Arial" w:cs="Arial"/>
          <w:sz w:val="24"/>
          <w:szCs w:val="24"/>
        </w:rPr>
        <w:t xml:space="preserve"> from current status to completion including timescales and roles and responsibilities of those involved. </w:t>
      </w:r>
      <w:r w:rsidR="00852DD4" w:rsidRPr="009E1B7D">
        <w:rPr>
          <w:rFonts w:ascii="Arial" w:hAnsi="Arial" w:cs="Arial"/>
          <w:sz w:val="24"/>
          <w:szCs w:val="24"/>
        </w:rPr>
        <w:t xml:space="preserve">It will state the required programme management team, including programme director and </w:t>
      </w:r>
      <w:r w:rsidR="00852DD4" w:rsidRPr="009E1B7D">
        <w:rPr>
          <w:rFonts w:ascii="Arial" w:hAnsi="Arial" w:cs="Arial"/>
          <w:sz w:val="24"/>
          <w:szCs w:val="24"/>
        </w:rPr>
        <w:lastRenderedPageBreak/>
        <w:t>Welsh Government Sponsor</w:t>
      </w:r>
      <w:r w:rsidR="001F2E28" w:rsidRPr="009E1B7D">
        <w:rPr>
          <w:rFonts w:ascii="Arial" w:hAnsi="Arial" w:cs="Arial"/>
          <w:sz w:val="24"/>
          <w:szCs w:val="24"/>
        </w:rPr>
        <w:t>. There will be joint senior responsible officers appointed, ideally one from health and one from social care who will act as guardians around decisions and direction of travel</w:t>
      </w:r>
      <w:r w:rsidR="00513459" w:rsidRPr="009E1B7D">
        <w:rPr>
          <w:rFonts w:ascii="Arial" w:hAnsi="Arial" w:cs="Arial"/>
          <w:sz w:val="24"/>
          <w:szCs w:val="24"/>
        </w:rPr>
        <w:t>.</w:t>
      </w:r>
    </w:p>
    <w:p w14:paraId="6368F815" w14:textId="7AD4753E" w:rsidR="00513459" w:rsidRPr="009E1B7D" w:rsidRDefault="00513459" w:rsidP="009E1B7D">
      <w:pPr>
        <w:jc w:val="both"/>
        <w:rPr>
          <w:rFonts w:ascii="Arial" w:hAnsi="Arial" w:cs="Arial"/>
          <w:sz w:val="24"/>
          <w:szCs w:val="24"/>
        </w:rPr>
      </w:pPr>
      <w:r w:rsidRPr="009E1B7D">
        <w:rPr>
          <w:rFonts w:ascii="Arial" w:hAnsi="Arial" w:cs="Arial"/>
          <w:sz w:val="24"/>
          <w:szCs w:val="24"/>
        </w:rPr>
        <w:t xml:space="preserve">There will be </w:t>
      </w:r>
      <w:r w:rsidR="00BE741E" w:rsidRPr="009E1B7D">
        <w:rPr>
          <w:rFonts w:ascii="Arial" w:hAnsi="Arial" w:cs="Arial"/>
          <w:sz w:val="24"/>
          <w:szCs w:val="24"/>
        </w:rPr>
        <w:t>project</w:t>
      </w:r>
      <w:r w:rsidRPr="009E1B7D">
        <w:rPr>
          <w:rFonts w:ascii="Arial" w:hAnsi="Arial" w:cs="Arial"/>
          <w:sz w:val="24"/>
          <w:szCs w:val="24"/>
        </w:rPr>
        <w:t xml:space="preserve"> board meetings to ensure that the strategy is on target and</w:t>
      </w:r>
      <w:r w:rsidR="0095129B" w:rsidRPr="009E1B7D">
        <w:rPr>
          <w:rFonts w:ascii="Arial" w:hAnsi="Arial" w:cs="Arial"/>
          <w:sz w:val="24"/>
          <w:szCs w:val="24"/>
        </w:rPr>
        <w:t xml:space="preserve"> effective communications are being broadcast to those affected, including citizens.</w:t>
      </w:r>
    </w:p>
    <w:p w14:paraId="0F2F261D" w14:textId="5D9F59B0" w:rsidR="002646AB" w:rsidRPr="009E1B7D" w:rsidRDefault="002646AB" w:rsidP="009E1B7D">
      <w:pPr>
        <w:jc w:val="both"/>
        <w:rPr>
          <w:rFonts w:ascii="Arial" w:hAnsi="Arial" w:cs="Arial"/>
          <w:sz w:val="24"/>
          <w:szCs w:val="24"/>
        </w:rPr>
      </w:pPr>
      <w:r w:rsidRPr="009E1B7D">
        <w:rPr>
          <w:rFonts w:ascii="Arial" w:hAnsi="Arial" w:cs="Arial"/>
          <w:sz w:val="24"/>
          <w:szCs w:val="24"/>
        </w:rPr>
        <w:t xml:space="preserve">A business change team will be established across all organisations in order to support the implementation of the strategy, </w:t>
      </w:r>
      <w:r w:rsidR="00705F35" w:rsidRPr="009E1B7D">
        <w:rPr>
          <w:rFonts w:ascii="Arial" w:hAnsi="Arial" w:cs="Arial"/>
          <w:sz w:val="24"/>
          <w:szCs w:val="24"/>
        </w:rPr>
        <w:t>having local knowledge of the governance processes will allow for an improved response to the strategy.</w:t>
      </w:r>
    </w:p>
    <w:p w14:paraId="454090E0" w14:textId="2DBD4C9A" w:rsidR="00705F35" w:rsidRPr="009E1B7D" w:rsidRDefault="00584171" w:rsidP="009E1B7D">
      <w:pPr>
        <w:jc w:val="both"/>
        <w:rPr>
          <w:rFonts w:ascii="Arial" w:hAnsi="Arial" w:cs="Arial"/>
          <w:sz w:val="24"/>
          <w:szCs w:val="24"/>
        </w:rPr>
      </w:pPr>
      <w:r w:rsidRPr="009E1B7D">
        <w:rPr>
          <w:rFonts w:ascii="Arial" w:hAnsi="Arial" w:cs="Arial"/>
          <w:sz w:val="24"/>
          <w:szCs w:val="24"/>
        </w:rPr>
        <w:t>Evaluation will be undertaken on a regular basis and include evaluation of progress against the proposed timescales stated within the strategy</w:t>
      </w:r>
      <w:r w:rsidR="00E6156F" w:rsidRPr="009E1B7D">
        <w:rPr>
          <w:rFonts w:ascii="Arial" w:hAnsi="Arial" w:cs="Arial"/>
          <w:sz w:val="24"/>
          <w:szCs w:val="24"/>
        </w:rPr>
        <w:t xml:space="preserve">. There will also be a need to evaluate the interoperability of the system with </w:t>
      </w:r>
      <w:r w:rsidR="002977C2" w:rsidRPr="009E1B7D">
        <w:rPr>
          <w:rFonts w:ascii="Arial" w:hAnsi="Arial" w:cs="Arial"/>
          <w:sz w:val="24"/>
          <w:szCs w:val="24"/>
        </w:rPr>
        <w:t xml:space="preserve">other national products, such as the </w:t>
      </w:r>
      <w:r w:rsidR="004E076B">
        <w:rPr>
          <w:rFonts w:ascii="Arial" w:hAnsi="Arial" w:cs="Arial"/>
          <w:sz w:val="24"/>
          <w:szCs w:val="24"/>
        </w:rPr>
        <w:t>national data resource</w:t>
      </w:r>
      <w:r w:rsidR="002977C2" w:rsidRPr="009E1B7D">
        <w:rPr>
          <w:rFonts w:ascii="Arial" w:hAnsi="Arial" w:cs="Arial"/>
          <w:sz w:val="24"/>
          <w:szCs w:val="24"/>
        </w:rPr>
        <w:t xml:space="preserve"> and the </w:t>
      </w:r>
      <w:r w:rsidR="004E076B">
        <w:rPr>
          <w:rFonts w:ascii="Arial" w:hAnsi="Arial" w:cs="Arial"/>
          <w:sz w:val="24"/>
          <w:szCs w:val="24"/>
        </w:rPr>
        <w:t>clinical data engine</w:t>
      </w:r>
      <w:r w:rsidR="002977C2" w:rsidRPr="009E1B7D">
        <w:rPr>
          <w:rFonts w:ascii="Arial" w:hAnsi="Arial" w:cs="Arial"/>
          <w:sz w:val="24"/>
          <w:szCs w:val="24"/>
        </w:rPr>
        <w:t xml:space="preserve">, which will act as the single source of truth for all users of the system. An evaluation of the AGILE project management methodology will be required as onboarding such a large number could potentially overwhelm a </w:t>
      </w:r>
      <w:r w:rsidR="00995346" w:rsidRPr="009E1B7D">
        <w:rPr>
          <w:rFonts w:ascii="Arial" w:hAnsi="Arial" w:cs="Arial"/>
          <w:sz w:val="24"/>
          <w:szCs w:val="24"/>
        </w:rPr>
        <w:t>development team. There would need to be several project managers covering different aspects of the strategy in order to manage the quantity of requirements.</w:t>
      </w:r>
    </w:p>
    <w:p w14:paraId="32549CF2" w14:textId="0ED6B827" w:rsidR="00804D1D" w:rsidRPr="009E1B7D" w:rsidRDefault="001226B0" w:rsidP="009E1B7D">
      <w:pPr>
        <w:jc w:val="both"/>
        <w:rPr>
          <w:rFonts w:ascii="Arial" w:hAnsi="Arial" w:cs="Arial"/>
          <w:sz w:val="24"/>
          <w:szCs w:val="24"/>
        </w:rPr>
      </w:pPr>
      <w:r w:rsidRPr="009E1B7D">
        <w:rPr>
          <w:rFonts w:ascii="Arial" w:hAnsi="Arial" w:cs="Arial"/>
          <w:sz w:val="24"/>
          <w:szCs w:val="24"/>
        </w:rPr>
        <w:t xml:space="preserve">According to </w:t>
      </w:r>
      <w:r w:rsidR="002A45CA" w:rsidRPr="009E1B7D">
        <w:rPr>
          <w:rFonts w:ascii="Arial" w:hAnsi="Arial" w:cs="Arial"/>
          <w:sz w:val="24"/>
          <w:szCs w:val="24"/>
        </w:rPr>
        <w:t>NHS providers website there is a need to demonstrate what has already been done and what the impact has been</w:t>
      </w:r>
      <w:r w:rsidR="008F7AA8" w:rsidRPr="009E1B7D">
        <w:rPr>
          <w:rFonts w:ascii="Arial" w:hAnsi="Arial" w:cs="Arial"/>
          <w:sz w:val="24"/>
          <w:szCs w:val="24"/>
        </w:rPr>
        <w:t>. This will demonstrate the impact to not only the service, the clinician, but the individual receiving the now seamless care.</w:t>
      </w:r>
      <w:r w:rsidR="00804D1D" w:rsidRPr="009E1B7D">
        <w:rPr>
          <w:rFonts w:ascii="Arial" w:hAnsi="Arial" w:cs="Arial"/>
          <w:sz w:val="24"/>
          <w:szCs w:val="24"/>
        </w:rPr>
        <w:t xml:space="preserve"> The setting out of bold goals was </w:t>
      </w:r>
      <w:r w:rsidR="009519C8" w:rsidRPr="009E1B7D">
        <w:rPr>
          <w:rFonts w:ascii="Arial" w:hAnsi="Arial" w:cs="Arial"/>
          <w:sz w:val="24"/>
          <w:szCs w:val="24"/>
        </w:rPr>
        <w:t>the start but now moving forward and iterating as change happens.</w:t>
      </w:r>
      <w:r w:rsidR="005F0459" w:rsidRPr="009E1B7D">
        <w:rPr>
          <w:rFonts w:ascii="Arial" w:hAnsi="Arial" w:cs="Arial"/>
          <w:sz w:val="24"/>
          <w:szCs w:val="24"/>
        </w:rPr>
        <w:t xml:space="preserve"> It is an ongoing process, not a static document.</w:t>
      </w:r>
    </w:p>
    <w:p w14:paraId="5E635E06" w14:textId="65A2581A" w:rsidR="005F0459" w:rsidRPr="009E1B7D" w:rsidRDefault="009A7A8F" w:rsidP="009E1B7D">
      <w:pPr>
        <w:jc w:val="both"/>
        <w:rPr>
          <w:rFonts w:ascii="Arial" w:hAnsi="Arial" w:cs="Arial"/>
          <w:sz w:val="24"/>
          <w:szCs w:val="24"/>
        </w:rPr>
      </w:pPr>
      <w:r w:rsidRPr="009E1B7D">
        <w:rPr>
          <w:rFonts w:ascii="Arial" w:hAnsi="Arial" w:cs="Arial"/>
          <w:sz w:val="24"/>
          <w:szCs w:val="24"/>
        </w:rPr>
        <w:t>Professional engagement needs to be at the centre of</w:t>
      </w:r>
      <w:r w:rsidR="005741F0" w:rsidRPr="009E1B7D">
        <w:rPr>
          <w:rFonts w:ascii="Arial" w:hAnsi="Arial" w:cs="Arial"/>
          <w:sz w:val="24"/>
          <w:szCs w:val="24"/>
        </w:rPr>
        <w:t xml:space="preserve"> the strategy as without end users to use the solution, there will be no service improvement supported by the implementation of the strategy</w:t>
      </w:r>
      <w:r w:rsidR="00140CBC" w:rsidRPr="009E1B7D">
        <w:rPr>
          <w:rFonts w:ascii="Arial" w:hAnsi="Arial" w:cs="Arial"/>
          <w:sz w:val="24"/>
          <w:szCs w:val="24"/>
        </w:rPr>
        <w:t xml:space="preserve"> regarding a digital solution to aid seamless care.</w:t>
      </w:r>
    </w:p>
    <w:p w14:paraId="201ABA5C" w14:textId="3041A5F5" w:rsidR="008F3B87" w:rsidRPr="009E1B7D" w:rsidRDefault="008F3B87" w:rsidP="009E1B7D">
      <w:pPr>
        <w:jc w:val="both"/>
        <w:rPr>
          <w:rFonts w:ascii="Arial" w:hAnsi="Arial" w:cs="Arial"/>
          <w:sz w:val="24"/>
          <w:szCs w:val="24"/>
        </w:rPr>
      </w:pPr>
      <w:r w:rsidRPr="009E1B7D">
        <w:rPr>
          <w:rFonts w:ascii="Arial" w:hAnsi="Arial" w:cs="Arial"/>
          <w:sz w:val="24"/>
          <w:szCs w:val="24"/>
        </w:rPr>
        <w:t>By deciding to build the product in house, a large part of the procurement process has been avoided, including the invitation to tender</w:t>
      </w:r>
      <w:r w:rsidR="00E0217C" w:rsidRPr="009E1B7D">
        <w:rPr>
          <w:rFonts w:ascii="Arial" w:hAnsi="Arial" w:cs="Arial"/>
          <w:sz w:val="24"/>
          <w:szCs w:val="24"/>
        </w:rPr>
        <w:t xml:space="preserve"> and u</w:t>
      </w:r>
      <w:r w:rsidR="009414CD">
        <w:rPr>
          <w:rFonts w:ascii="Arial" w:hAnsi="Arial" w:cs="Arial"/>
          <w:sz w:val="24"/>
          <w:szCs w:val="24"/>
        </w:rPr>
        <w:t>tilising</w:t>
      </w:r>
      <w:r w:rsidR="00E0217C" w:rsidRPr="009E1B7D">
        <w:rPr>
          <w:rFonts w:ascii="Arial" w:hAnsi="Arial" w:cs="Arial"/>
          <w:sz w:val="24"/>
          <w:szCs w:val="24"/>
        </w:rPr>
        <w:t xml:space="preserve"> the value for money formula</w:t>
      </w:r>
      <w:r w:rsidR="00C42B6D" w:rsidRPr="009E1B7D">
        <w:rPr>
          <w:rFonts w:ascii="Arial" w:hAnsi="Arial" w:cs="Arial"/>
          <w:sz w:val="24"/>
          <w:szCs w:val="24"/>
        </w:rPr>
        <w:t>.</w:t>
      </w:r>
      <w:r w:rsidR="00BE2DD1">
        <w:rPr>
          <w:rFonts w:ascii="Arial" w:hAnsi="Arial" w:cs="Arial"/>
          <w:sz w:val="24"/>
          <w:szCs w:val="24"/>
        </w:rPr>
        <w:t xml:space="preserve"> However, consideration must be given to financing the production of an in-house product</w:t>
      </w:r>
      <w:r w:rsidR="00151E76">
        <w:rPr>
          <w:rFonts w:ascii="Arial" w:hAnsi="Arial" w:cs="Arial"/>
          <w:sz w:val="24"/>
          <w:szCs w:val="24"/>
        </w:rPr>
        <w:t>, including focussing on collaboration and people</w:t>
      </w:r>
      <w:r w:rsidR="00270603">
        <w:rPr>
          <w:rFonts w:ascii="Arial" w:hAnsi="Arial" w:cs="Arial"/>
          <w:sz w:val="24"/>
          <w:szCs w:val="24"/>
        </w:rPr>
        <w:t>. Ensuring solutions are offered to problems faced by clinicians. The system must be data driven</w:t>
      </w:r>
      <w:r w:rsidR="00CB5789">
        <w:rPr>
          <w:rFonts w:ascii="Arial" w:hAnsi="Arial" w:cs="Arial"/>
          <w:sz w:val="24"/>
          <w:szCs w:val="24"/>
        </w:rPr>
        <w:t xml:space="preserve"> and the user experience </w:t>
      </w:r>
      <w:proofErr w:type="gramStart"/>
      <w:r w:rsidR="00CB5789">
        <w:rPr>
          <w:rFonts w:ascii="Arial" w:hAnsi="Arial" w:cs="Arial"/>
          <w:sz w:val="24"/>
          <w:szCs w:val="24"/>
        </w:rPr>
        <w:t>has to</w:t>
      </w:r>
      <w:proofErr w:type="gramEnd"/>
      <w:r w:rsidR="00CB5789">
        <w:rPr>
          <w:rFonts w:ascii="Arial" w:hAnsi="Arial" w:cs="Arial"/>
          <w:sz w:val="24"/>
          <w:szCs w:val="24"/>
        </w:rPr>
        <w:t xml:space="preserve"> be positive.</w:t>
      </w:r>
    </w:p>
    <w:p w14:paraId="6C087911" w14:textId="61886345" w:rsidR="00697FDD" w:rsidRPr="009E1B7D" w:rsidRDefault="00697FDD" w:rsidP="009E1B7D">
      <w:pPr>
        <w:jc w:val="both"/>
        <w:rPr>
          <w:rFonts w:ascii="Arial" w:hAnsi="Arial" w:cs="Arial"/>
          <w:sz w:val="24"/>
          <w:szCs w:val="24"/>
        </w:rPr>
      </w:pPr>
      <w:r w:rsidRPr="009E1B7D">
        <w:rPr>
          <w:rFonts w:ascii="Arial" w:hAnsi="Arial" w:cs="Arial"/>
          <w:sz w:val="24"/>
          <w:szCs w:val="24"/>
        </w:rPr>
        <w:t xml:space="preserve">The procurement stages are then based on the </w:t>
      </w:r>
      <w:r w:rsidR="00923368" w:rsidRPr="009E1B7D">
        <w:rPr>
          <w:rFonts w:ascii="Arial" w:hAnsi="Arial" w:cs="Arial"/>
          <w:sz w:val="24"/>
          <w:szCs w:val="24"/>
        </w:rPr>
        <w:t xml:space="preserve">statement of </w:t>
      </w:r>
      <w:r w:rsidRPr="009E1B7D">
        <w:rPr>
          <w:rFonts w:ascii="Arial" w:hAnsi="Arial" w:cs="Arial"/>
          <w:sz w:val="24"/>
          <w:szCs w:val="24"/>
        </w:rPr>
        <w:t xml:space="preserve">requirements </w:t>
      </w:r>
      <w:r w:rsidR="00923368" w:rsidRPr="009E1B7D">
        <w:rPr>
          <w:rFonts w:ascii="Arial" w:hAnsi="Arial" w:cs="Arial"/>
          <w:sz w:val="24"/>
          <w:szCs w:val="24"/>
        </w:rPr>
        <w:t>and be part of an accepted road map for delivery of each aspect of the system, including dates, testing, integration testing and user acceptance testing</w:t>
      </w:r>
      <w:r w:rsidR="00246EE6" w:rsidRPr="009E1B7D">
        <w:rPr>
          <w:rFonts w:ascii="Arial" w:hAnsi="Arial" w:cs="Arial"/>
          <w:sz w:val="24"/>
          <w:szCs w:val="24"/>
        </w:rPr>
        <w:t xml:space="preserve"> (UAT)</w:t>
      </w:r>
      <w:r w:rsidR="00CB5789">
        <w:rPr>
          <w:rFonts w:ascii="Arial" w:hAnsi="Arial" w:cs="Arial"/>
          <w:sz w:val="24"/>
          <w:szCs w:val="24"/>
        </w:rPr>
        <w:t>.</w:t>
      </w:r>
    </w:p>
    <w:p w14:paraId="4540B52A" w14:textId="37C338AE" w:rsidR="00246EE6" w:rsidRPr="009E1B7D" w:rsidRDefault="00246EE6" w:rsidP="009E1B7D">
      <w:pPr>
        <w:jc w:val="both"/>
        <w:rPr>
          <w:rFonts w:ascii="Arial" w:hAnsi="Arial" w:cs="Arial"/>
          <w:sz w:val="24"/>
          <w:szCs w:val="24"/>
        </w:rPr>
      </w:pPr>
      <w:r w:rsidRPr="009E1B7D">
        <w:rPr>
          <w:rFonts w:ascii="Arial" w:hAnsi="Arial" w:cs="Arial"/>
          <w:sz w:val="24"/>
          <w:szCs w:val="24"/>
        </w:rPr>
        <w:t>Once UAT has been signed off and the product moves into production and is available to end users, there must be a mechanism in place to receive feedbac</w:t>
      </w:r>
      <w:r w:rsidR="008B6CF1" w:rsidRPr="009E1B7D">
        <w:rPr>
          <w:rFonts w:ascii="Arial" w:hAnsi="Arial" w:cs="Arial"/>
          <w:sz w:val="24"/>
          <w:szCs w:val="24"/>
        </w:rPr>
        <w:t>k, to offer training and to monitor the performance in all areas. DHCW will hold a contract with each of the health boards to provide a national service desk and</w:t>
      </w:r>
      <w:r w:rsidR="001E7D91" w:rsidRPr="009E1B7D">
        <w:rPr>
          <w:rFonts w:ascii="Arial" w:hAnsi="Arial" w:cs="Arial"/>
          <w:sz w:val="24"/>
          <w:szCs w:val="24"/>
        </w:rPr>
        <w:t xml:space="preserve"> receive any escalated calls that local service desks are unable to manage.</w:t>
      </w:r>
    </w:p>
    <w:p w14:paraId="57624E44" w14:textId="485541E8" w:rsidR="001E7D91" w:rsidRDefault="001E7D91" w:rsidP="009E1B7D">
      <w:pPr>
        <w:jc w:val="both"/>
        <w:rPr>
          <w:rFonts w:ascii="Arial" w:hAnsi="Arial" w:cs="Arial"/>
          <w:sz w:val="24"/>
          <w:szCs w:val="24"/>
        </w:rPr>
      </w:pPr>
      <w:r w:rsidRPr="009E1B7D">
        <w:rPr>
          <w:rFonts w:ascii="Arial" w:hAnsi="Arial" w:cs="Arial"/>
          <w:sz w:val="24"/>
          <w:szCs w:val="24"/>
        </w:rPr>
        <w:t xml:space="preserve">Being an in-house develop system, the technical </w:t>
      </w:r>
      <w:r w:rsidR="00471EBE" w:rsidRPr="009E1B7D">
        <w:rPr>
          <w:rFonts w:ascii="Arial" w:hAnsi="Arial" w:cs="Arial"/>
          <w:sz w:val="24"/>
          <w:szCs w:val="24"/>
        </w:rPr>
        <w:t>architecture</w:t>
      </w:r>
      <w:r w:rsidRPr="009E1B7D">
        <w:rPr>
          <w:rFonts w:ascii="Arial" w:hAnsi="Arial" w:cs="Arial"/>
          <w:sz w:val="24"/>
          <w:szCs w:val="24"/>
        </w:rPr>
        <w:t xml:space="preserve"> will be based upon the future direction of travel for systems within Wales</w:t>
      </w:r>
      <w:r w:rsidR="00471EBE" w:rsidRPr="009E1B7D">
        <w:rPr>
          <w:rFonts w:ascii="Arial" w:hAnsi="Arial" w:cs="Arial"/>
          <w:sz w:val="24"/>
          <w:szCs w:val="24"/>
        </w:rPr>
        <w:t xml:space="preserve">. This means that future </w:t>
      </w:r>
      <w:r w:rsidR="00471EBE" w:rsidRPr="009E1B7D">
        <w:rPr>
          <w:rFonts w:ascii="Arial" w:hAnsi="Arial" w:cs="Arial"/>
          <w:sz w:val="24"/>
          <w:szCs w:val="24"/>
        </w:rPr>
        <w:lastRenderedPageBreak/>
        <w:t>interoperability is already considered and will allow for an improved level of seamless care to the clinicians and citizens of Wales.</w:t>
      </w:r>
    </w:p>
    <w:p w14:paraId="09CE3415" w14:textId="0D5C03B5" w:rsidR="00CB5789" w:rsidRPr="009E1B7D" w:rsidRDefault="00CB5789" w:rsidP="009E1B7D">
      <w:pPr>
        <w:jc w:val="both"/>
        <w:rPr>
          <w:rFonts w:ascii="Arial" w:hAnsi="Arial" w:cs="Arial"/>
          <w:sz w:val="24"/>
          <w:szCs w:val="24"/>
        </w:rPr>
      </w:pPr>
      <w:r>
        <w:rPr>
          <w:rFonts w:ascii="Arial" w:hAnsi="Arial" w:cs="Arial"/>
          <w:sz w:val="24"/>
          <w:szCs w:val="24"/>
        </w:rPr>
        <w:t>Word Count 3686</w:t>
      </w:r>
    </w:p>
    <w:p w14:paraId="7B5880FD" w14:textId="5C029F92" w:rsidR="00CD1868" w:rsidRPr="009E1B7D" w:rsidRDefault="00CD1868" w:rsidP="009E1B7D">
      <w:pPr>
        <w:jc w:val="both"/>
        <w:rPr>
          <w:rFonts w:ascii="Arial" w:hAnsi="Arial" w:cs="Arial"/>
          <w:color w:val="242424"/>
          <w:sz w:val="24"/>
          <w:szCs w:val="24"/>
          <w:shd w:val="clear" w:color="auto" w:fill="FFFFFF"/>
        </w:rPr>
      </w:pPr>
      <w:r w:rsidRPr="009E1B7D">
        <w:rPr>
          <w:rFonts w:ascii="Arial" w:hAnsi="Arial" w:cs="Arial"/>
          <w:color w:val="242424"/>
          <w:sz w:val="24"/>
          <w:szCs w:val="24"/>
          <w:shd w:val="clear" w:color="auto" w:fill="FFFFFF"/>
        </w:rPr>
        <w:t>Reference List</w:t>
      </w:r>
    </w:p>
    <w:p w14:paraId="0D596219" w14:textId="77777777" w:rsidR="00CD1868" w:rsidRPr="009E1B7D" w:rsidRDefault="00CD1868" w:rsidP="009E1B7D">
      <w:pPr>
        <w:jc w:val="both"/>
        <w:rPr>
          <w:rFonts w:ascii="Arial" w:hAnsi="Arial" w:cs="Arial"/>
          <w:color w:val="242424"/>
          <w:sz w:val="24"/>
          <w:szCs w:val="24"/>
          <w:shd w:val="clear" w:color="auto" w:fill="FFFFFF"/>
        </w:rPr>
      </w:pPr>
      <w:r w:rsidRPr="009E1B7D">
        <w:rPr>
          <w:rFonts w:ascii="Arial" w:hAnsi="Arial" w:cs="Arial"/>
          <w:color w:val="242424"/>
          <w:sz w:val="24"/>
          <w:szCs w:val="24"/>
          <w:shd w:val="clear" w:color="auto" w:fill="FFFFFF"/>
        </w:rPr>
        <w:t xml:space="preserve">Butler-Henderson, K., Dalton, L., Probst, Y., Maunder, K. and </w:t>
      </w:r>
      <w:proofErr w:type="spellStart"/>
      <w:r w:rsidRPr="009E1B7D">
        <w:rPr>
          <w:rFonts w:ascii="Arial" w:hAnsi="Arial" w:cs="Arial"/>
          <w:color w:val="242424"/>
          <w:sz w:val="24"/>
          <w:szCs w:val="24"/>
          <w:shd w:val="clear" w:color="auto" w:fill="FFFFFF"/>
        </w:rPr>
        <w:t>Merolli</w:t>
      </w:r>
      <w:proofErr w:type="spellEnd"/>
      <w:r w:rsidRPr="009E1B7D">
        <w:rPr>
          <w:rFonts w:ascii="Arial" w:hAnsi="Arial" w:cs="Arial"/>
          <w:color w:val="242424"/>
          <w:sz w:val="24"/>
          <w:szCs w:val="24"/>
          <w:shd w:val="clear" w:color="auto" w:fill="FFFFFF"/>
        </w:rPr>
        <w:t>, M. (2020) ‘A meta-synthesis of competency standards suggest allied health are not preparing for a digital health future’, </w:t>
      </w:r>
      <w:r w:rsidRPr="009E1B7D">
        <w:rPr>
          <w:rFonts w:ascii="Arial" w:hAnsi="Arial" w:cs="Arial"/>
          <w:i/>
          <w:iCs/>
          <w:color w:val="242424"/>
          <w:sz w:val="24"/>
          <w:szCs w:val="24"/>
          <w:shd w:val="clear" w:color="auto" w:fill="FFFFFF"/>
        </w:rPr>
        <w:t>International Journal of Medical Informatics</w:t>
      </w:r>
      <w:r w:rsidRPr="009E1B7D">
        <w:rPr>
          <w:rFonts w:ascii="Arial" w:hAnsi="Arial" w:cs="Arial"/>
          <w:color w:val="242424"/>
          <w:sz w:val="24"/>
          <w:szCs w:val="24"/>
          <w:shd w:val="clear" w:color="auto" w:fill="FFFFFF"/>
        </w:rPr>
        <w:t>, pp. 144.</w:t>
      </w:r>
    </w:p>
    <w:p w14:paraId="39151A0C" w14:textId="77777777" w:rsidR="00CD1868" w:rsidRPr="009E1B7D" w:rsidRDefault="00CD1868" w:rsidP="009E1B7D">
      <w:pPr>
        <w:jc w:val="both"/>
        <w:rPr>
          <w:rFonts w:ascii="Arial" w:hAnsi="Arial" w:cs="Arial"/>
          <w:color w:val="242424"/>
          <w:sz w:val="24"/>
          <w:szCs w:val="24"/>
          <w:shd w:val="clear" w:color="auto" w:fill="FFFFFF"/>
        </w:rPr>
      </w:pPr>
      <w:r w:rsidRPr="009E1B7D">
        <w:rPr>
          <w:rFonts w:ascii="Arial" w:hAnsi="Arial" w:cs="Arial"/>
          <w:color w:val="242424"/>
          <w:sz w:val="24"/>
          <w:szCs w:val="24"/>
          <w:shd w:val="clear" w:color="auto" w:fill="FFFFFF"/>
        </w:rPr>
        <w:t>Carr, D.M. (2004) ‘A team approach to EHR implementation and maintenance’, </w:t>
      </w:r>
      <w:r w:rsidRPr="009E1B7D">
        <w:rPr>
          <w:rFonts w:ascii="Arial" w:hAnsi="Arial" w:cs="Arial"/>
          <w:i/>
          <w:iCs/>
          <w:color w:val="242424"/>
          <w:sz w:val="24"/>
          <w:szCs w:val="24"/>
          <w:shd w:val="clear" w:color="auto" w:fill="FFFFFF"/>
        </w:rPr>
        <w:t>Nursing management</w:t>
      </w:r>
      <w:r w:rsidRPr="009E1B7D">
        <w:rPr>
          <w:rFonts w:ascii="Arial" w:hAnsi="Arial" w:cs="Arial"/>
          <w:color w:val="242424"/>
          <w:sz w:val="24"/>
          <w:szCs w:val="24"/>
          <w:shd w:val="clear" w:color="auto" w:fill="FFFFFF"/>
        </w:rPr>
        <w:t>, </w:t>
      </w:r>
      <w:r w:rsidRPr="009E1B7D">
        <w:rPr>
          <w:rFonts w:ascii="Arial" w:hAnsi="Arial" w:cs="Arial"/>
          <w:i/>
          <w:iCs/>
          <w:color w:val="242424"/>
          <w:sz w:val="24"/>
          <w:szCs w:val="24"/>
          <w:shd w:val="clear" w:color="auto" w:fill="FFFFFF"/>
        </w:rPr>
        <w:t>35</w:t>
      </w:r>
      <w:r w:rsidRPr="009E1B7D">
        <w:rPr>
          <w:rFonts w:ascii="Arial" w:hAnsi="Arial" w:cs="Arial"/>
          <w:color w:val="242424"/>
          <w:sz w:val="24"/>
          <w:szCs w:val="24"/>
          <w:shd w:val="clear" w:color="auto" w:fill="FFFFFF"/>
        </w:rPr>
        <w:t>, pp.15-16.</w:t>
      </w:r>
    </w:p>
    <w:p w14:paraId="79950457" w14:textId="77777777" w:rsidR="00CD1868" w:rsidRPr="009E1B7D" w:rsidRDefault="00CD1868" w:rsidP="009E1B7D">
      <w:pPr>
        <w:jc w:val="both"/>
        <w:rPr>
          <w:rFonts w:ascii="Arial" w:hAnsi="Arial" w:cs="Arial"/>
          <w:color w:val="242424"/>
          <w:sz w:val="24"/>
          <w:szCs w:val="24"/>
          <w:shd w:val="clear" w:color="auto" w:fill="FFFFFF"/>
        </w:rPr>
      </w:pPr>
      <w:r w:rsidRPr="009E1B7D">
        <w:rPr>
          <w:rFonts w:ascii="Arial" w:hAnsi="Arial" w:cs="Arial"/>
          <w:color w:val="242424"/>
          <w:sz w:val="24"/>
          <w:szCs w:val="24"/>
          <w:shd w:val="clear" w:color="auto" w:fill="FFFFFF"/>
        </w:rPr>
        <w:t>Channel 3 Consulting. (2021) </w:t>
      </w:r>
      <w:r w:rsidRPr="009E1B7D">
        <w:rPr>
          <w:rStyle w:val="Emphasis"/>
          <w:rFonts w:ascii="Arial" w:hAnsi="Arial" w:cs="Arial"/>
          <w:color w:val="242424"/>
          <w:sz w:val="24"/>
          <w:szCs w:val="24"/>
          <w:shd w:val="clear" w:color="auto" w:fill="FFFFFF"/>
        </w:rPr>
        <w:t>WCCIS Strategic Review: Final report to the WCCIS Leadership Board. </w:t>
      </w:r>
      <w:r w:rsidRPr="009E1B7D">
        <w:rPr>
          <w:rFonts w:ascii="Arial" w:hAnsi="Arial" w:cs="Arial"/>
          <w:color w:val="242424"/>
          <w:sz w:val="24"/>
          <w:szCs w:val="24"/>
          <w:shd w:val="clear" w:color="auto" w:fill="FFFFFF"/>
        </w:rPr>
        <w:t>Internal Channel 3 Consulting and Digital Health and Care Wales report. Unpublished</w:t>
      </w:r>
    </w:p>
    <w:p w14:paraId="64D47078" w14:textId="5F910217" w:rsidR="00CD1868" w:rsidRPr="009E1B7D" w:rsidRDefault="00CD1868" w:rsidP="009E1B7D">
      <w:pPr>
        <w:jc w:val="both"/>
        <w:rPr>
          <w:rFonts w:ascii="Arial" w:hAnsi="Arial" w:cs="Arial"/>
          <w:color w:val="242424"/>
          <w:sz w:val="24"/>
          <w:szCs w:val="24"/>
          <w:shd w:val="clear" w:color="auto" w:fill="FFFFFF"/>
        </w:rPr>
      </w:pPr>
      <w:r w:rsidRPr="009E1B7D">
        <w:rPr>
          <w:rFonts w:ascii="Arial" w:hAnsi="Arial" w:cs="Arial"/>
          <w:color w:val="242424"/>
          <w:sz w:val="24"/>
          <w:szCs w:val="24"/>
          <w:shd w:val="clear" w:color="auto" w:fill="FFFFFF"/>
        </w:rPr>
        <w:t xml:space="preserve">Digital Health and Care Wales (2022) </w:t>
      </w:r>
      <w:r w:rsidRPr="009E1B7D">
        <w:rPr>
          <w:rFonts w:ascii="Arial" w:hAnsi="Arial" w:cs="Arial"/>
          <w:i/>
          <w:iCs/>
          <w:color w:val="242424"/>
          <w:sz w:val="24"/>
          <w:szCs w:val="24"/>
          <w:shd w:val="clear" w:color="auto" w:fill="FFFFFF"/>
        </w:rPr>
        <w:t>Information Design and Standards Development</w:t>
      </w:r>
      <w:r w:rsidRPr="009E1B7D">
        <w:rPr>
          <w:rFonts w:ascii="Arial" w:hAnsi="Arial" w:cs="Arial"/>
          <w:color w:val="242424"/>
          <w:sz w:val="24"/>
          <w:szCs w:val="24"/>
          <w:shd w:val="clear" w:color="auto" w:fill="FFFFFF"/>
        </w:rPr>
        <w:t xml:space="preserve"> Available at: https://dhcw.nhs.wales/information-services/information-standards </w:t>
      </w:r>
      <w:r w:rsidR="00504FC5">
        <w:rPr>
          <w:rFonts w:ascii="Arial" w:hAnsi="Arial" w:cs="Arial"/>
          <w:color w:val="242424"/>
          <w:sz w:val="24"/>
          <w:szCs w:val="24"/>
          <w:shd w:val="clear" w:color="auto" w:fill="FFFFFF"/>
        </w:rPr>
        <w:t>(</w:t>
      </w:r>
      <w:r w:rsidRPr="009E1B7D">
        <w:rPr>
          <w:rFonts w:ascii="Arial" w:hAnsi="Arial" w:cs="Arial"/>
          <w:color w:val="242424"/>
          <w:sz w:val="24"/>
          <w:szCs w:val="24"/>
          <w:shd w:val="clear" w:color="auto" w:fill="FFFFFF"/>
        </w:rPr>
        <w:t>Accessed 28</w:t>
      </w:r>
      <w:r w:rsidRPr="009E1B7D">
        <w:rPr>
          <w:rFonts w:ascii="Arial" w:hAnsi="Arial" w:cs="Arial"/>
          <w:color w:val="242424"/>
          <w:sz w:val="24"/>
          <w:szCs w:val="24"/>
          <w:shd w:val="clear" w:color="auto" w:fill="FFFFFF"/>
          <w:vertAlign w:val="superscript"/>
        </w:rPr>
        <w:t>th</w:t>
      </w:r>
      <w:r w:rsidRPr="009E1B7D">
        <w:rPr>
          <w:rFonts w:ascii="Arial" w:hAnsi="Arial" w:cs="Arial"/>
          <w:color w:val="242424"/>
          <w:sz w:val="24"/>
          <w:szCs w:val="24"/>
          <w:shd w:val="clear" w:color="auto" w:fill="FFFFFF"/>
        </w:rPr>
        <w:t xml:space="preserve"> April 2022</w:t>
      </w:r>
      <w:r w:rsidR="00504FC5">
        <w:rPr>
          <w:rFonts w:ascii="Arial" w:hAnsi="Arial" w:cs="Arial"/>
          <w:color w:val="242424"/>
          <w:sz w:val="24"/>
          <w:szCs w:val="24"/>
          <w:shd w:val="clear" w:color="auto" w:fill="FFFFFF"/>
        </w:rPr>
        <w:t>)</w:t>
      </w:r>
    </w:p>
    <w:p w14:paraId="44EB96F7" w14:textId="77777777" w:rsidR="00CD1868" w:rsidRPr="009E1B7D" w:rsidRDefault="00CD1868" w:rsidP="009E1B7D">
      <w:pPr>
        <w:jc w:val="both"/>
        <w:rPr>
          <w:rFonts w:ascii="Arial" w:hAnsi="Arial" w:cs="Arial"/>
          <w:sz w:val="24"/>
          <w:szCs w:val="24"/>
        </w:rPr>
      </w:pPr>
      <w:r w:rsidRPr="009E1B7D">
        <w:rPr>
          <w:rFonts w:ascii="Arial" w:hAnsi="Arial" w:cs="Arial"/>
          <w:sz w:val="24"/>
          <w:szCs w:val="24"/>
        </w:rPr>
        <w:t>Gomez, R. (2010) ‘EHR upgrade considerations’, </w:t>
      </w:r>
      <w:r w:rsidRPr="009E1B7D">
        <w:rPr>
          <w:rFonts w:ascii="Arial" w:hAnsi="Arial" w:cs="Arial"/>
          <w:i/>
          <w:iCs/>
          <w:sz w:val="24"/>
          <w:szCs w:val="24"/>
        </w:rPr>
        <w:t>Nursing Management</w:t>
      </w:r>
      <w:r w:rsidRPr="009E1B7D">
        <w:rPr>
          <w:rFonts w:ascii="Arial" w:hAnsi="Arial" w:cs="Arial"/>
          <w:sz w:val="24"/>
          <w:szCs w:val="24"/>
        </w:rPr>
        <w:t>, </w:t>
      </w:r>
      <w:r w:rsidRPr="009E1B7D">
        <w:rPr>
          <w:rFonts w:ascii="Arial" w:hAnsi="Arial" w:cs="Arial"/>
          <w:i/>
          <w:iCs/>
          <w:sz w:val="24"/>
          <w:szCs w:val="24"/>
        </w:rPr>
        <w:t>41</w:t>
      </w:r>
      <w:r w:rsidRPr="009E1B7D">
        <w:rPr>
          <w:rFonts w:ascii="Arial" w:hAnsi="Arial" w:cs="Arial"/>
          <w:sz w:val="24"/>
          <w:szCs w:val="24"/>
        </w:rPr>
        <w:t>(12), pp.35-37.</w:t>
      </w:r>
    </w:p>
    <w:p w14:paraId="1D0B66BC" w14:textId="4939B0FD" w:rsidR="00CD1868" w:rsidRDefault="00CD1868" w:rsidP="009E1B7D">
      <w:pPr>
        <w:jc w:val="both"/>
        <w:rPr>
          <w:rFonts w:ascii="Arial" w:hAnsi="Arial" w:cs="Arial"/>
          <w:color w:val="242424"/>
          <w:sz w:val="24"/>
          <w:szCs w:val="24"/>
          <w:shd w:val="clear" w:color="auto" w:fill="FFFFFF"/>
        </w:rPr>
      </w:pPr>
      <w:r w:rsidRPr="009E1B7D">
        <w:rPr>
          <w:rFonts w:ascii="Arial" w:hAnsi="Arial" w:cs="Arial"/>
          <w:color w:val="242424"/>
          <w:sz w:val="24"/>
          <w:szCs w:val="24"/>
          <w:shd w:val="clear" w:color="auto" w:fill="FFFFFF"/>
        </w:rPr>
        <w:t xml:space="preserve">Health Inspectorate Wales (2022) </w:t>
      </w:r>
      <w:r w:rsidRPr="009E1B7D">
        <w:rPr>
          <w:rFonts w:ascii="Arial" w:hAnsi="Arial" w:cs="Arial"/>
          <w:i/>
          <w:iCs/>
          <w:color w:val="242424"/>
          <w:sz w:val="24"/>
          <w:szCs w:val="24"/>
          <w:shd w:val="clear" w:color="auto" w:fill="FFFFFF"/>
        </w:rPr>
        <w:t>NHS Mental Health Service Inspection (Unannounced)</w:t>
      </w:r>
      <w:r w:rsidRPr="009E1B7D">
        <w:rPr>
          <w:rFonts w:ascii="Arial" w:hAnsi="Arial" w:cs="Arial"/>
          <w:color w:val="242424"/>
          <w:sz w:val="24"/>
          <w:szCs w:val="24"/>
          <w:shd w:val="clear" w:color="auto" w:fill="FFFFFF"/>
        </w:rPr>
        <w:t xml:space="preserve"> Available at: https://hiw.org.uk/sites/default/files/2022-03/20220304TyLlidiard-EN.pdf (Accessed 12th April 2022)</w:t>
      </w:r>
    </w:p>
    <w:p w14:paraId="4547ABBB" w14:textId="7176F401" w:rsidR="008A175F" w:rsidRPr="00E2682E" w:rsidRDefault="008A175F" w:rsidP="009E1B7D">
      <w:pPr>
        <w:jc w:val="both"/>
        <w:rPr>
          <w:rFonts w:ascii="Arial" w:hAnsi="Arial" w:cs="Arial"/>
          <w:color w:val="0563C1" w:themeColor="hyperlink"/>
          <w:sz w:val="24"/>
          <w:szCs w:val="24"/>
          <w:u w:val="single"/>
          <w:shd w:val="clear" w:color="auto" w:fill="FFFFFF"/>
        </w:rPr>
      </w:pPr>
      <w:r>
        <w:rPr>
          <w:rFonts w:ascii="Arial" w:hAnsi="Arial" w:cs="Arial"/>
          <w:color w:val="242424"/>
          <w:sz w:val="24"/>
          <w:szCs w:val="24"/>
          <w:shd w:val="clear" w:color="auto" w:fill="FFFFFF"/>
        </w:rPr>
        <w:t xml:space="preserve">HL7 International (2022) </w:t>
      </w:r>
      <w:r w:rsidRPr="00733C54">
        <w:rPr>
          <w:rFonts w:ascii="Arial" w:hAnsi="Arial" w:cs="Arial"/>
          <w:i/>
          <w:iCs/>
          <w:color w:val="242424"/>
          <w:sz w:val="24"/>
          <w:szCs w:val="24"/>
          <w:shd w:val="clear" w:color="auto" w:fill="FFFFFF"/>
        </w:rPr>
        <w:t>FHIR Overview</w:t>
      </w:r>
      <w:r w:rsidR="00733C54">
        <w:rPr>
          <w:rFonts w:ascii="Arial" w:hAnsi="Arial" w:cs="Arial"/>
          <w:i/>
          <w:iCs/>
          <w:color w:val="242424"/>
          <w:sz w:val="24"/>
          <w:szCs w:val="24"/>
          <w:shd w:val="clear" w:color="auto" w:fill="FFFFFF"/>
        </w:rPr>
        <w:t xml:space="preserve">, </w:t>
      </w:r>
      <w:r w:rsidR="00733C54">
        <w:rPr>
          <w:rFonts w:ascii="Arial" w:hAnsi="Arial" w:cs="Arial"/>
          <w:color w:val="242424"/>
          <w:sz w:val="24"/>
          <w:szCs w:val="24"/>
          <w:shd w:val="clear" w:color="auto" w:fill="FFFFFF"/>
        </w:rPr>
        <w:t xml:space="preserve">Available at: </w:t>
      </w:r>
      <w:r w:rsidR="0063627E" w:rsidRPr="0063627E">
        <w:rPr>
          <w:rFonts w:ascii="Arial" w:hAnsi="Arial" w:cs="Arial"/>
          <w:color w:val="242424"/>
          <w:sz w:val="24"/>
          <w:szCs w:val="24"/>
          <w:shd w:val="clear" w:color="auto" w:fill="FFFFFF"/>
        </w:rPr>
        <w:t>https://www.hl7.org/fhir/overview.html</w:t>
      </w:r>
      <w:r w:rsidR="0063627E">
        <w:rPr>
          <w:rFonts w:ascii="Arial" w:hAnsi="Arial" w:cs="Arial"/>
          <w:color w:val="242424"/>
          <w:sz w:val="24"/>
          <w:szCs w:val="24"/>
          <w:shd w:val="clear" w:color="auto" w:fill="FFFFFF"/>
        </w:rPr>
        <w:t xml:space="preserve"> </w:t>
      </w:r>
      <w:r w:rsidR="00504FC5">
        <w:rPr>
          <w:rFonts w:ascii="Arial" w:hAnsi="Arial" w:cs="Arial"/>
          <w:color w:val="242424"/>
          <w:sz w:val="24"/>
          <w:szCs w:val="24"/>
          <w:shd w:val="clear" w:color="auto" w:fill="FFFFFF"/>
        </w:rPr>
        <w:t>(</w:t>
      </w:r>
      <w:r w:rsidR="0063627E">
        <w:rPr>
          <w:rFonts w:ascii="Arial" w:hAnsi="Arial" w:cs="Arial"/>
          <w:color w:val="242424"/>
          <w:sz w:val="24"/>
          <w:szCs w:val="24"/>
          <w:shd w:val="clear" w:color="auto" w:fill="FFFFFF"/>
        </w:rPr>
        <w:t>Accessed on: 1</w:t>
      </w:r>
      <w:r w:rsidR="0063627E" w:rsidRPr="0063627E">
        <w:rPr>
          <w:rFonts w:ascii="Arial" w:hAnsi="Arial" w:cs="Arial"/>
          <w:color w:val="242424"/>
          <w:sz w:val="24"/>
          <w:szCs w:val="24"/>
          <w:shd w:val="clear" w:color="auto" w:fill="FFFFFF"/>
          <w:vertAlign w:val="superscript"/>
        </w:rPr>
        <w:t>st</w:t>
      </w:r>
      <w:r w:rsidR="0063627E">
        <w:rPr>
          <w:rFonts w:ascii="Arial" w:hAnsi="Arial" w:cs="Arial"/>
          <w:color w:val="242424"/>
          <w:sz w:val="24"/>
          <w:szCs w:val="24"/>
          <w:shd w:val="clear" w:color="auto" w:fill="FFFFFF"/>
        </w:rPr>
        <w:t xml:space="preserve"> of March 2022</w:t>
      </w:r>
      <w:r w:rsidR="00504FC5">
        <w:rPr>
          <w:rFonts w:ascii="Arial" w:hAnsi="Arial" w:cs="Arial"/>
          <w:color w:val="242424"/>
          <w:sz w:val="24"/>
          <w:szCs w:val="24"/>
          <w:shd w:val="clear" w:color="auto" w:fill="FFFFFF"/>
        </w:rPr>
        <w:t>)</w:t>
      </w:r>
    </w:p>
    <w:p w14:paraId="59710E71" w14:textId="70B63250" w:rsidR="00CD1868" w:rsidRPr="009E1B7D" w:rsidRDefault="00CD1868" w:rsidP="009E1B7D">
      <w:pPr>
        <w:jc w:val="both"/>
        <w:rPr>
          <w:rFonts w:ascii="Arial" w:hAnsi="Arial" w:cs="Arial"/>
          <w:color w:val="242424"/>
          <w:sz w:val="24"/>
          <w:szCs w:val="24"/>
          <w:shd w:val="clear" w:color="auto" w:fill="FFFFFF"/>
        </w:rPr>
      </w:pPr>
      <w:r w:rsidRPr="009E1B7D">
        <w:rPr>
          <w:rFonts w:ascii="Arial" w:hAnsi="Arial" w:cs="Arial"/>
          <w:color w:val="242424"/>
          <w:sz w:val="24"/>
          <w:szCs w:val="24"/>
          <w:shd w:val="clear" w:color="auto" w:fill="FFFFFF"/>
        </w:rPr>
        <w:t>Kibbe, D.C. (2009) ‘Toward a modular EHR’, </w:t>
      </w:r>
      <w:r w:rsidRPr="009E1B7D">
        <w:rPr>
          <w:rFonts w:ascii="Arial" w:hAnsi="Arial" w:cs="Arial"/>
          <w:i/>
          <w:iCs/>
          <w:color w:val="242424"/>
          <w:sz w:val="24"/>
          <w:szCs w:val="24"/>
          <w:shd w:val="clear" w:color="auto" w:fill="FFFFFF"/>
        </w:rPr>
        <w:t>Family Practice Management</w:t>
      </w:r>
      <w:r w:rsidRPr="009E1B7D">
        <w:rPr>
          <w:rFonts w:ascii="Arial" w:hAnsi="Arial" w:cs="Arial"/>
          <w:color w:val="242424"/>
          <w:sz w:val="24"/>
          <w:szCs w:val="24"/>
          <w:shd w:val="clear" w:color="auto" w:fill="FFFFFF"/>
        </w:rPr>
        <w:t>, </w:t>
      </w:r>
      <w:r w:rsidRPr="00331B82">
        <w:rPr>
          <w:rFonts w:ascii="Arial" w:hAnsi="Arial" w:cs="Arial"/>
          <w:color w:val="242424"/>
          <w:sz w:val="24"/>
          <w:szCs w:val="24"/>
          <w:shd w:val="clear" w:color="auto" w:fill="FFFFFF"/>
        </w:rPr>
        <w:t>16</w:t>
      </w:r>
      <w:r w:rsidR="00331B82" w:rsidRPr="00331B82">
        <w:rPr>
          <w:rFonts w:ascii="Arial" w:hAnsi="Arial" w:cs="Arial"/>
          <w:color w:val="242424"/>
          <w:sz w:val="24"/>
          <w:szCs w:val="24"/>
          <w:shd w:val="clear" w:color="auto" w:fill="FFFFFF"/>
        </w:rPr>
        <w:t xml:space="preserve"> </w:t>
      </w:r>
      <w:r w:rsidRPr="009E1B7D">
        <w:rPr>
          <w:rFonts w:ascii="Arial" w:hAnsi="Arial" w:cs="Arial"/>
          <w:color w:val="242424"/>
          <w:sz w:val="24"/>
          <w:szCs w:val="24"/>
          <w:shd w:val="clear" w:color="auto" w:fill="FFFFFF"/>
        </w:rPr>
        <w:t>(4), p.8.</w:t>
      </w:r>
    </w:p>
    <w:p w14:paraId="6143DE37" w14:textId="16453A46" w:rsidR="00CD1868" w:rsidRPr="009E1B7D" w:rsidRDefault="00CD1868" w:rsidP="009E1B7D">
      <w:pPr>
        <w:jc w:val="both"/>
        <w:rPr>
          <w:rFonts w:ascii="Arial" w:hAnsi="Arial" w:cs="Arial"/>
          <w:color w:val="242424"/>
          <w:sz w:val="24"/>
          <w:szCs w:val="24"/>
          <w:shd w:val="clear" w:color="auto" w:fill="FFFFFF"/>
        </w:rPr>
      </w:pPr>
      <w:r w:rsidRPr="009E1B7D">
        <w:rPr>
          <w:rFonts w:ascii="Arial" w:hAnsi="Arial" w:cs="Arial"/>
          <w:color w:val="242424"/>
          <w:sz w:val="24"/>
          <w:szCs w:val="24"/>
          <w:shd w:val="clear" w:color="auto" w:fill="FFFFFF"/>
        </w:rPr>
        <w:t xml:space="preserve">Leonard, K and Bottorff, C. (2022) </w:t>
      </w:r>
      <w:r w:rsidRPr="009E1B7D">
        <w:rPr>
          <w:rFonts w:ascii="Arial" w:hAnsi="Arial" w:cs="Arial"/>
          <w:i/>
          <w:iCs/>
          <w:color w:val="242424"/>
          <w:sz w:val="24"/>
          <w:szCs w:val="24"/>
          <w:shd w:val="clear" w:color="auto" w:fill="FFFFFF"/>
        </w:rPr>
        <w:t>Conducting A Gap Analysis: A Four-Step Template,</w:t>
      </w:r>
      <w:r w:rsidRPr="009E1B7D">
        <w:rPr>
          <w:rFonts w:ascii="Arial" w:hAnsi="Arial" w:cs="Arial"/>
          <w:color w:val="242424"/>
          <w:sz w:val="24"/>
          <w:szCs w:val="24"/>
          <w:shd w:val="clear" w:color="auto" w:fill="FFFFFF"/>
        </w:rPr>
        <w:t xml:space="preserve"> Available at: https://www.forbes.com/advisor/business/gap-analysis-template (Accessed 21</w:t>
      </w:r>
      <w:r w:rsidRPr="009E1B7D">
        <w:rPr>
          <w:rFonts w:ascii="Arial" w:hAnsi="Arial" w:cs="Arial"/>
          <w:color w:val="242424"/>
          <w:sz w:val="24"/>
          <w:szCs w:val="24"/>
          <w:shd w:val="clear" w:color="auto" w:fill="FFFFFF"/>
          <w:vertAlign w:val="superscript"/>
        </w:rPr>
        <w:t>st</w:t>
      </w:r>
      <w:r w:rsidRPr="009E1B7D">
        <w:rPr>
          <w:rFonts w:ascii="Arial" w:hAnsi="Arial" w:cs="Arial"/>
          <w:color w:val="242424"/>
          <w:sz w:val="24"/>
          <w:szCs w:val="24"/>
          <w:shd w:val="clear" w:color="auto" w:fill="FFFFFF"/>
        </w:rPr>
        <w:t xml:space="preserve"> March 2022)</w:t>
      </w:r>
    </w:p>
    <w:p w14:paraId="03B0C3AB" w14:textId="73AB5107" w:rsidR="00CD1868" w:rsidRDefault="00CD1868" w:rsidP="009E1B7D">
      <w:pPr>
        <w:jc w:val="both"/>
        <w:rPr>
          <w:rFonts w:ascii="Arial" w:hAnsi="Arial" w:cs="Arial"/>
          <w:color w:val="242424"/>
          <w:sz w:val="24"/>
          <w:szCs w:val="24"/>
          <w:shd w:val="clear" w:color="auto" w:fill="FFFFFF"/>
        </w:rPr>
      </w:pPr>
      <w:r w:rsidRPr="009E1B7D">
        <w:rPr>
          <w:rFonts w:ascii="Arial" w:hAnsi="Arial" w:cs="Arial"/>
          <w:color w:val="242424"/>
          <w:sz w:val="24"/>
          <w:szCs w:val="24"/>
          <w:shd w:val="clear" w:color="auto" w:fill="FFFFFF"/>
        </w:rPr>
        <w:t xml:space="preserve">Local Partnerships LLP (2012) </w:t>
      </w:r>
      <w:r w:rsidRPr="009E1B7D">
        <w:rPr>
          <w:rFonts w:ascii="Arial" w:hAnsi="Arial" w:cs="Arial"/>
          <w:i/>
          <w:iCs/>
          <w:color w:val="242424"/>
          <w:sz w:val="24"/>
          <w:szCs w:val="24"/>
          <w:shd w:val="clear" w:color="auto" w:fill="FFFFFF"/>
        </w:rPr>
        <w:t xml:space="preserve">Options Appraisal workbook – Planning </w:t>
      </w:r>
      <w:proofErr w:type="spellStart"/>
      <w:r w:rsidRPr="009E1B7D">
        <w:rPr>
          <w:rFonts w:ascii="Arial" w:hAnsi="Arial" w:cs="Arial"/>
          <w:i/>
          <w:iCs/>
          <w:color w:val="242424"/>
          <w:sz w:val="24"/>
          <w:szCs w:val="24"/>
          <w:shd w:val="clear" w:color="auto" w:fill="FFFFFF"/>
        </w:rPr>
        <w:t>Advisroy</w:t>
      </w:r>
      <w:proofErr w:type="spellEnd"/>
      <w:r w:rsidRPr="009E1B7D">
        <w:rPr>
          <w:rFonts w:ascii="Arial" w:hAnsi="Arial" w:cs="Arial"/>
          <w:i/>
          <w:iCs/>
          <w:color w:val="242424"/>
          <w:sz w:val="24"/>
          <w:szCs w:val="24"/>
          <w:shd w:val="clear" w:color="auto" w:fill="FFFFFF"/>
        </w:rPr>
        <w:t xml:space="preserve"> Service pilot projects</w:t>
      </w:r>
      <w:r w:rsidRPr="009E1B7D">
        <w:rPr>
          <w:rFonts w:ascii="Arial" w:hAnsi="Arial" w:cs="Arial"/>
          <w:color w:val="242424"/>
          <w:sz w:val="24"/>
          <w:szCs w:val="24"/>
          <w:shd w:val="clear" w:color="auto" w:fill="FFFFFF"/>
        </w:rPr>
        <w:t>. Available at: https://www.local.gov.uk/sites/default/files/documents/pas-options-appraisal-wor-7f5.pdf (Accessed 21st March 2022)</w:t>
      </w:r>
    </w:p>
    <w:p w14:paraId="0E506897" w14:textId="029D6ED3" w:rsidR="00E2682E" w:rsidRPr="00667F8A" w:rsidRDefault="00E2682E" w:rsidP="009E1B7D">
      <w:pPr>
        <w:jc w:val="both"/>
        <w:rPr>
          <w:rFonts w:ascii="Arial" w:hAnsi="Arial" w:cs="Arial"/>
          <w:color w:val="242424"/>
          <w:sz w:val="24"/>
          <w:szCs w:val="24"/>
          <w:shd w:val="clear" w:color="auto" w:fill="FFFFFF"/>
        </w:rPr>
      </w:pPr>
      <w:proofErr w:type="spellStart"/>
      <w:r>
        <w:rPr>
          <w:rFonts w:ascii="Arial" w:hAnsi="Arial" w:cs="Arial"/>
          <w:color w:val="242424"/>
          <w:sz w:val="24"/>
          <w:szCs w:val="24"/>
          <w:shd w:val="clear" w:color="auto" w:fill="FFFFFF"/>
        </w:rPr>
        <w:t>OpenEHR</w:t>
      </w:r>
      <w:proofErr w:type="spellEnd"/>
      <w:r w:rsidR="00667F8A">
        <w:rPr>
          <w:rFonts w:ascii="Arial" w:hAnsi="Arial" w:cs="Arial"/>
          <w:color w:val="242424"/>
          <w:sz w:val="24"/>
          <w:szCs w:val="24"/>
          <w:shd w:val="clear" w:color="auto" w:fill="FFFFFF"/>
        </w:rPr>
        <w:t xml:space="preserve">. (2022) </w:t>
      </w:r>
      <w:r w:rsidR="00667F8A" w:rsidRPr="00667F8A">
        <w:rPr>
          <w:rFonts w:ascii="Arial" w:hAnsi="Arial" w:cs="Arial"/>
          <w:i/>
          <w:iCs/>
          <w:color w:val="242424"/>
          <w:sz w:val="24"/>
          <w:szCs w:val="24"/>
          <w:shd w:val="clear" w:color="auto" w:fill="FFFFFF"/>
        </w:rPr>
        <w:t>What is open EHR?</w:t>
      </w:r>
      <w:r w:rsidR="00667F8A">
        <w:rPr>
          <w:rFonts w:ascii="Arial" w:hAnsi="Arial" w:cs="Arial"/>
          <w:i/>
          <w:iCs/>
          <w:color w:val="242424"/>
          <w:sz w:val="24"/>
          <w:szCs w:val="24"/>
          <w:shd w:val="clear" w:color="auto" w:fill="FFFFFF"/>
        </w:rPr>
        <w:t xml:space="preserve"> </w:t>
      </w:r>
      <w:r w:rsidR="00667F8A">
        <w:rPr>
          <w:rFonts w:ascii="Arial" w:hAnsi="Arial" w:cs="Arial"/>
          <w:color w:val="242424"/>
          <w:sz w:val="24"/>
          <w:szCs w:val="24"/>
          <w:shd w:val="clear" w:color="auto" w:fill="FFFFFF"/>
        </w:rPr>
        <w:t xml:space="preserve">Available at: </w:t>
      </w:r>
      <w:r w:rsidR="00747ADF" w:rsidRPr="00747ADF">
        <w:rPr>
          <w:rFonts w:ascii="Arial" w:hAnsi="Arial" w:cs="Arial"/>
          <w:color w:val="242424"/>
          <w:sz w:val="24"/>
          <w:szCs w:val="24"/>
          <w:shd w:val="clear" w:color="auto" w:fill="FFFFFF"/>
        </w:rPr>
        <w:t>https://www.openehr.org/</w:t>
      </w:r>
      <w:r w:rsidR="00747ADF">
        <w:rPr>
          <w:rFonts w:ascii="Arial" w:hAnsi="Arial" w:cs="Arial"/>
          <w:color w:val="242424"/>
          <w:sz w:val="24"/>
          <w:szCs w:val="24"/>
          <w:shd w:val="clear" w:color="auto" w:fill="FFFFFF"/>
        </w:rPr>
        <w:t xml:space="preserve"> </w:t>
      </w:r>
      <w:r w:rsidR="00504FC5">
        <w:rPr>
          <w:rFonts w:ascii="Arial" w:hAnsi="Arial" w:cs="Arial"/>
          <w:color w:val="242424"/>
          <w:sz w:val="24"/>
          <w:szCs w:val="24"/>
          <w:shd w:val="clear" w:color="auto" w:fill="FFFFFF"/>
        </w:rPr>
        <w:t>(</w:t>
      </w:r>
      <w:r w:rsidR="00747ADF">
        <w:rPr>
          <w:rFonts w:ascii="Arial" w:hAnsi="Arial" w:cs="Arial"/>
          <w:color w:val="242424"/>
          <w:sz w:val="24"/>
          <w:szCs w:val="24"/>
          <w:shd w:val="clear" w:color="auto" w:fill="FFFFFF"/>
        </w:rPr>
        <w:t xml:space="preserve">Accessed </w:t>
      </w:r>
      <w:proofErr w:type="gramStart"/>
      <w:r w:rsidR="00747ADF">
        <w:rPr>
          <w:rFonts w:ascii="Arial" w:hAnsi="Arial" w:cs="Arial"/>
          <w:color w:val="242424"/>
          <w:sz w:val="24"/>
          <w:szCs w:val="24"/>
          <w:shd w:val="clear" w:color="auto" w:fill="FFFFFF"/>
        </w:rPr>
        <w:t>on:</w:t>
      </w:r>
      <w:proofErr w:type="gramEnd"/>
      <w:r w:rsidR="00747ADF">
        <w:rPr>
          <w:rFonts w:ascii="Arial" w:hAnsi="Arial" w:cs="Arial"/>
          <w:color w:val="242424"/>
          <w:sz w:val="24"/>
          <w:szCs w:val="24"/>
          <w:shd w:val="clear" w:color="auto" w:fill="FFFFFF"/>
        </w:rPr>
        <w:t xml:space="preserve"> 1</w:t>
      </w:r>
      <w:r w:rsidR="00747ADF" w:rsidRPr="00747ADF">
        <w:rPr>
          <w:rFonts w:ascii="Arial" w:hAnsi="Arial" w:cs="Arial"/>
          <w:color w:val="242424"/>
          <w:sz w:val="24"/>
          <w:szCs w:val="24"/>
          <w:shd w:val="clear" w:color="auto" w:fill="FFFFFF"/>
          <w:vertAlign w:val="superscript"/>
        </w:rPr>
        <w:t>st</w:t>
      </w:r>
      <w:r w:rsidR="00747ADF">
        <w:rPr>
          <w:rFonts w:ascii="Arial" w:hAnsi="Arial" w:cs="Arial"/>
          <w:color w:val="242424"/>
          <w:sz w:val="24"/>
          <w:szCs w:val="24"/>
          <w:shd w:val="clear" w:color="auto" w:fill="FFFFFF"/>
        </w:rPr>
        <w:t xml:space="preserve"> of March 2022</w:t>
      </w:r>
      <w:r w:rsidR="00504FC5">
        <w:rPr>
          <w:rFonts w:ascii="Arial" w:hAnsi="Arial" w:cs="Arial"/>
          <w:color w:val="242424"/>
          <w:sz w:val="24"/>
          <w:szCs w:val="24"/>
          <w:shd w:val="clear" w:color="auto" w:fill="FFFFFF"/>
        </w:rPr>
        <w:t>)</w:t>
      </w:r>
    </w:p>
    <w:p w14:paraId="2F4F28E0" w14:textId="77777777" w:rsidR="00CD1868" w:rsidRPr="009E1B7D" w:rsidRDefault="00CD1868" w:rsidP="009E1B7D">
      <w:pPr>
        <w:jc w:val="both"/>
        <w:rPr>
          <w:rFonts w:ascii="Arial" w:hAnsi="Arial" w:cs="Arial"/>
          <w:sz w:val="24"/>
          <w:szCs w:val="24"/>
        </w:rPr>
      </w:pPr>
      <w:r w:rsidRPr="009E1B7D">
        <w:rPr>
          <w:rFonts w:ascii="Arial" w:hAnsi="Arial" w:cs="Arial"/>
          <w:color w:val="242424"/>
          <w:sz w:val="24"/>
          <w:szCs w:val="24"/>
          <w:shd w:val="clear" w:color="auto" w:fill="FFFFFF"/>
        </w:rPr>
        <w:t>Oxford Brookes University. (2021) </w:t>
      </w:r>
      <w:r w:rsidRPr="009E1B7D">
        <w:rPr>
          <w:rStyle w:val="Emphasis"/>
          <w:rFonts w:ascii="Arial" w:hAnsi="Arial" w:cs="Arial"/>
          <w:color w:val="242424"/>
          <w:sz w:val="24"/>
          <w:szCs w:val="24"/>
          <w:shd w:val="clear" w:color="auto" w:fill="FFFFFF"/>
        </w:rPr>
        <w:t>Welsh Government WCCIS User Survey Report. </w:t>
      </w:r>
      <w:r w:rsidRPr="009E1B7D">
        <w:rPr>
          <w:rFonts w:ascii="Arial" w:hAnsi="Arial" w:cs="Arial"/>
          <w:color w:val="242424"/>
          <w:sz w:val="24"/>
          <w:szCs w:val="24"/>
          <w:shd w:val="clear" w:color="auto" w:fill="FFFFFF"/>
        </w:rPr>
        <w:t>Internal Oxford Brookes University and Welsh Government report. Unpublished</w:t>
      </w:r>
    </w:p>
    <w:p w14:paraId="0ADFE43B" w14:textId="6928678F" w:rsidR="00CD1868" w:rsidRPr="009E1B7D" w:rsidRDefault="00CD1868" w:rsidP="009E1B7D">
      <w:pPr>
        <w:jc w:val="both"/>
        <w:rPr>
          <w:rFonts w:ascii="Arial" w:hAnsi="Arial" w:cs="Arial"/>
          <w:color w:val="242424"/>
          <w:sz w:val="24"/>
          <w:szCs w:val="24"/>
          <w:shd w:val="clear" w:color="auto" w:fill="FFFFFF"/>
        </w:rPr>
      </w:pPr>
      <w:proofErr w:type="spellStart"/>
      <w:r w:rsidRPr="009E1B7D">
        <w:rPr>
          <w:rFonts w:ascii="Arial" w:hAnsi="Arial" w:cs="Arial"/>
          <w:color w:val="242424"/>
          <w:sz w:val="24"/>
          <w:szCs w:val="24"/>
          <w:shd w:val="clear" w:color="auto" w:fill="FFFFFF"/>
        </w:rPr>
        <w:t>Pariser</w:t>
      </w:r>
      <w:proofErr w:type="spellEnd"/>
      <w:r w:rsidRPr="009E1B7D">
        <w:rPr>
          <w:rFonts w:ascii="Arial" w:hAnsi="Arial" w:cs="Arial"/>
          <w:color w:val="242424"/>
          <w:sz w:val="24"/>
          <w:szCs w:val="24"/>
          <w:shd w:val="clear" w:color="auto" w:fill="FFFFFF"/>
        </w:rPr>
        <w:t xml:space="preserve">, P., O'Brien, T., Kavanagh, J., </w:t>
      </w:r>
      <w:proofErr w:type="spellStart"/>
      <w:r w:rsidRPr="009E1B7D">
        <w:rPr>
          <w:rFonts w:ascii="Arial" w:hAnsi="Arial" w:cs="Arial"/>
          <w:color w:val="242424"/>
          <w:sz w:val="24"/>
          <w:szCs w:val="24"/>
          <w:shd w:val="clear" w:color="auto" w:fill="FFFFFF"/>
        </w:rPr>
        <w:t>Stanaitis</w:t>
      </w:r>
      <w:proofErr w:type="spellEnd"/>
      <w:r w:rsidRPr="009E1B7D">
        <w:rPr>
          <w:rFonts w:ascii="Arial" w:hAnsi="Arial" w:cs="Arial"/>
          <w:color w:val="242424"/>
          <w:sz w:val="24"/>
          <w:szCs w:val="24"/>
          <w:shd w:val="clear" w:color="auto" w:fill="FFFFFF"/>
        </w:rPr>
        <w:t xml:space="preserve">, I., </w:t>
      </w:r>
      <w:proofErr w:type="spellStart"/>
      <w:r w:rsidRPr="009E1B7D">
        <w:rPr>
          <w:rFonts w:ascii="Arial" w:hAnsi="Arial" w:cs="Arial"/>
          <w:color w:val="242424"/>
          <w:sz w:val="24"/>
          <w:szCs w:val="24"/>
          <w:shd w:val="clear" w:color="auto" w:fill="FFFFFF"/>
        </w:rPr>
        <w:t>Salkovitch</w:t>
      </w:r>
      <w:proofErr w:type="spellEnd"/>
      <w:r w:rsidRPr="009E1B7D">
        <w:rPr>
          <w:rFonts w:ascii="Arial" w:hAnsi="Arial" w:cs="Arial"/>
          <w:color w:val="242424"/>
          <w:sz w:val="24"/>
          <w:szCs w:val="24"/>
          <w:shd w:val="clear" w:color="auto" w:fill="FFFFFF"/>
        </w:rPr>
        <w:t xml:space="preserve">, M. and Rybak, M. </w:t>
      </w:r>
      <w:r w:rsidR="008B2D40">
        <w:rPr>
          <w:rFonts w:ascii="Arial" w:hAnsi="Arial" w:cs="Arial"/>
          <w:color w:val="242424"/>
          <w:sz w:val="24"/>
          <w:szCs w:val="24"/>
          <w:shd w:val="clear" w:color="auto" w:fill="FFFFFF"/>
        </w:rPr>
        <w:t>(</w:t>
      </w:r>
      <w:r w:rsidRPr="009E1B7D">
        <w:rPr>
          <w:rFonts w:ascii="Arial" w:hAnsi="Arial" w:cs="Arial"/>
          <w:color w:val="242424"/>
          <w:sz w:val="24"/>
          <w:szCs w:val="24"/>
          <w:shd w:val="clear" w:color="auto" w:fill="FFFFFF"/>
        </w:rPr>
        <w:t>2019</w:t>
      </w:r>
      <w:r w:rsidR="008B2D40">
        <w:rPr>
          <w:rFonts w:ascii="Arial" w:hAnsi="Arial" w:cs="Arial"/>
          <w:color w:val="242424"/>
          <w:sz w:val="24"/>
          <w:szCs w:val="24"/>
          <w:shd w:val="clear" w:color="auto" w:fill="FFFFFF"/>
        </w:rPr>
        <w:t>)</w:t>
      </w:r>
      <w:r w:rsidRPr="009E1B7D">
        <w:rPr>
          <w:rFonts w:ascii="Arial" w:hAnsi="Arial" w:cs="Arial"/>
          <w:color w:val="242424"/>
          <w:sz w:val="24"/>
          <w:szCs w:val="24"/>
          <w:shd w:val="clear" w:color="auto" w:fill="FFFFFF"/>
        </w:rPr>
        <w:t xml:space="preserve"> </w:t>
      </w:r>
      <w:r w:rsidR="00CF59AE">
        <w:rPr>
          <w:rFonts w:ascii="Arial" w:hAnsi="Arial" w:cs="Arial"/>
          <w:color w:val="242424"/>
          <w:sz w:val="24"/>
          <w:szCs w:val="24"/>
          <w:shd w:val="clear" w:color="auto" w:fill="FFFFFF"/>
        </w:rPr>
        <w:t>‘</w:t>
      </w:r>
      <w:r w:rsidRPr="009E1B7D">
        <w:rPr>
          <w:rFonts w:ascii="Arial" w:hAnsi="Arial" w:cs="Arial"/>
          <w:color w:val="242424"/>
          <w:sz w:val="24"/>
          <w:szCs w:val="24"/>
          <w:shd w:val="clear" w:color="auto" w:fill="FFFFFF"/>
        </w:rPr>
        <w:t xml:space="preserve">Seamless Care Optimizing the Patient Experience (SCOPE)-Co-designing the </w:t>
      </w:r>
      <w:r w:rsidRPr="009E1B7D">
        <w:rPr>
          <w:rFonts w:ascii="Arial" w:hAnsi="Arial" w:cs="Arial"/>
          <w:color w:val="242424"/>
          <w:sz w:val="24"/>
          <w:szCs w:val="24"/>
          <w:shd w:val="clear" w:color="auto" w:fill="FFFFFF"/>
        </w:rPr>
        <w:lastRenderedPageBreak/>
        <w:t>scaffolding for primary care integration</w:t>
      </w:r>
      <w:r w:rsidR="00CF59AE">
        <w:rPr>
          <w:rFonts w:ascii="Arial" w:hAnsi="Arial" w:cs="Arial"/>
          <w:color w:val="242424"/>
          <w:sz w:val="24"/>
          <w:szCs w:val="24"/>
          <w:shd w:val="clear" w:color="auto" w:fill="FFFFFF"/>
        </w:rPr>
        <w:t>’</w:t>
      </w:r>
      <w:r w:rsidRPr="009E1B7D">
        <w:rPr>
          <w:rFonts w:ascii="Arial" w:hAnsi="Arial" w:cs="Arial"/>
          <w:color w:val="242424"/>
          <w:sz w:val="24"/>
          <w:szCs w:val="24"/>
          <w:shd w:val="clear" w:color="auto" w:fill="FFFFFF"/>
        </w:rPr>
        <w:t>. </w:t>
      </w:r>
      <w:r w:rsidRPr="00CF59AE">
        <w:rPr>
          <w:rFonts w:ascii="Arial" w:hAnsi="Arial" w:cs="Arial"/>
          <w:i/>
          <w:iCs/>
          <w:color w:val="242424"/>
          <w:sz w:val="24"/>
          <w:szCs w:val="24"/>
          <w:shd w:val="clear" w:color="auto" w:fill="FFFFFF"/>
        </w:rPr>
        <w:t>International Journal of Integrated Care (IJIC)</w:t>
      </w:r>
      <w:r w:rsidRPr="009E1B7D">
        <w:rPr>
          <w:rFonts w:ascii="Arial" w:hAnsi="Arial" w:cs="Arial"/>
          <w:color w:val="242424"/>
          <w:sz w:val="24"/>
          <w:szCs w:val="24"/>
          <w:shd w:val="clear" w:color="auto" w:fill="FFFFFF"/>
        </w:rPr>
        <w:t>, 19</w:t>
      </w:r>
      <w:r w:rsidR="00DC186E">
        <w:rPr>
          <w:rFonts w:ascii="Arial" w:hAnsi="Arial" w:cs="Arial"/>
          <w:color w:val="242424"/>
          <w:sz w:val="24"/>
          <w:szCs w:val="24"/>
          <w:shd w:val="clear" w:color="auto" w:fill="FFFFFF"/>
        </w:rPr>
        <w:t xml:space="preserve"> (4) pp. 372</w:t>
      </w:r>
    </w:p>
    <w:p w14:paraId="4A437084" w14:textId="4BE5FD81" w:rsidR="00CD1868" w:rsidRPr="009E1B7D" w:rsidRDefault="00CD1868" w:rsidP="009E1B7D">
      <w:pPr>
        <w:jc w:val="both"/>
        <w:rPr>
          <w:rFonts w:ascii="Arial" w:hAnsi="Arial" w:cs="Arial"/>
          <w:color w:val="242424"/>
          <w:sz w:val="24"/>
          <w:szCs w:val="24"/>
          <w:shd w:val="clear" w:color="auto" w:fill="FFFFFF"/>
        </w:rPr>
      </w:pPr>
      <w:r w:rsidRPr="009E1B7D">
        <w:rPr>
          <w:rFonts w:ascii="Arial" w:hAnsi="Arial" w:cs="Arial"/>
          <w:color w:val="242424"/>
          <w:sz w:val="24"/>
          <w:szCs w:val="24"/>
          <w:shd w:val="clear" w:color="auto" w:fill="FFFFFF"/>
        </w:rPr>
        <w:t>Sommerville, I. (2016)</w:t>
      </w:r>
      <w:r w:rsidR="00F0344D">
        <w:rPr>
          <w:rFonts w:ascii="Arial" w:hAnsi="Arial" w:cs="Arial"/>
          <w:color w:val="242424"/>
          <w:sz w:val="24"/>
          <w:szCs w:val="24"/>
          <w:shd w:val="clear" w:color="auto" w:fill="FFFFFF"/>
        </w:rPr>
        <w:t xml:space="preserve"> </w:t>
      </w:r>
      <w:r w:rsidRPr="009E1B7D">
        <w:rPr>
          <w:rFonts w:ascii="Arial" w:hAnsi="Arial" w:cs="Arial"/>
          <w:i/>
          <w:iCs/>
          <w:color w:val="242424"/>
          <w:sz w:val="24"/>
          <w:szCs w:val="24"/>
          <w:shd w:val="clear" w:color="auto" w:fill="FFFFFF"/>
        </w:rPr>
        <w:t>Software Engineering</w:t>
      </w:r>
      <w:r w:rsidRPr="009E1B7D">
        <w:rPr>
          <w:rFonts w:ascii="Arial" w:hAnsi="Arial" w:cs="Arial"/>
          <w:color w:val="242424"/>
          <w:sz w:val="24"/>
          <w:szCs w:val="24"/>
          <w:shd w:val="clear" w:color="auto" w:fill="FFFFFF"/>
        </w:rPr>
        <w:t>.</w:t>
      </w:r>
      <w:r w:rsidR="007A11C1">
        <w:rPr>
          <w:rFonts w:ascii="Arial" w:hAnsi="Arial" w:cs="Arial"/>
          <w:color w:val="242424"/>
          <w:sz w:val="24"/>
          <w:szCs w:val="24"/>
          <w:shd w:val="clear" w:color="auto" w:fill="FFFFFF"/>
        </w:rPr>
        <w:t xml:space="preserve"> </w:t>
      </w:r>
      <w:r w:rsidR="00BA4B3B">
        <w:rPr>
          <w:rFonts w:ascii="Arial" w:hAnsi="Arial" w:cs="Arial"/>
          <w:color w:val="242424"/>
          <w:sz w:val="24"/>
          <w:szCs w:val="24"/>
          <w:shd w:val="clear" w:color="auto" w:fill="FFFFFF"/>
        </w:rPr>
        <w:t>10</w:t>
      </w:r>
      <w:r w:rsidR="00BA4B3B" w:rsidRPr="00BA4B3B">
        <w:rPr>
          <w:rFonts w:ascii="Arial" w:hAnsi="Arial" w:cs="Arial"/>
          <w:color w:val="242424"/>
          <w:sz w:val="24"/>
          <w:szCs w:val="24"/>
          <w:shd w:val="clear" w:color="auto" w:fill="FFFFFF"/>
          <w:vertAlign w:val="superscript"/>
        </w:rPr>
        <w:t>th</w:t>
      </w:r>
      <w:r w:rsidR="00BA4B3B">
        <w:rPr>
          <w:rFonts w:ascii="Arial" w:hAnsi="Arial" w:cs="Arial"/>
          <w:color w:val="242424"/>
          <w:sz w:val="24"/>
          <w:szCs w:val="24"/>
          <w:shd w:val="clear" w:color="auto" w:fill="FFFFFF"/>
        </w:rPr>
        <w:t xml:space="preserve"> </w:t>
      </w:r>
      <w:proofErr w:type="spellStart"/>
      <w:r w:rsidR="00BA4B3B">
        <w:rPr>
          <w:rFonts w:ascii="Arial" w:hAnsi="Arial" w:cs="Arial"/>
          <w:color w:val="242424"/>
          <w:sz w:val="24"/>
          <w:szCs w:val="24"/>
          <w:shd w:val="clear" w:color="auto" w:fill="FFFFFF"/>
        </w:rPr>
        <w:t>Edn</w:t>
      </w:r>
      <w:proofErr w:type="spellEnd"/>
      <w:r w:rsidR="00BA4B3B">
        <w:rPr>
          <w:rFonts w:ascii="Arial" w:hAnsi="Arial" w:cs="Arial"/>
          <w:color w:val="242424"/>
          <w:sz w:val="24"/>
          <w:szCs w:val="24"/>
          <w:shd w:val="clear" w:color="auto" w:fill="FFFFFF"/>
        </w:rPr>
        <w:t xml:space="preserve">. </w:t>
      </w:r>
      <w:r w:rsidR="007A11C1">
        <w:rPr>
          <w:rFonts w:ascii="Arial" w:hAnsi="Arial" w:cs="Arial"/>
          <w:color w:val="242424"/>
          <w:sz w:val="24"/>
          <w:szCs w:val="24"/>
          <w:shd w:val="clear" w:color="auto" w:fill="FFFFFF"/>
        </w:rPr>
        <w:t>Harlow:</w:t>
      </w:r>
      <w:r w:rsidRPr="009E1B7D">
        <w:rPr>
          <w:rFonts w:ascii="Arial" w:hAnsi="Arial" w:cs="Arial"/>
          <w:color w:val="242424"/>
          <w:sz w:val="24"/>
          <w:szCs w:val="24"/>
          <w:shd w:val="clear" w:color="auto" w:fill="FFFFFF"/>
        </w:rPr>
        <w:t xml:space="preserve"> Pearson p</w:t>
      </w:r>
      <w:r w:rsidR="00F616FD">
        <w:rPr>
          <w:rFonts w:ascii="Arial" w:hAnsi="Arial" w:cs="Arial"/>
          <w:color w:val="242424"/>
          <w:sz w:val="24"/>
          <w:szCs w:val="24"/>
          <w:shd w:val="clear" w:color="auto" w:fill="FFFFFF"/>
        </w:rPr>
        <w:t>p.</w:t>
      </w:r>
      <w:r w:rsidRPr="009E1B7D">
        <w:rPr>
          <w:rFonts w:ascii="Arial" w:hAnsi="Arial" w:cs="Arial"/>
          <w:color w:val="242424"/>
          <w:sz w:val="24"/>
          <w:szCs w:val="24"/>
          <w:shd w:val="clear" w:color="auto" w:fill="FFFFFF"/>
        </w:rPr>
        <w:t xml:space="preserve"> 103-137</w:t>
      </w:r>
    </w:p>
    <w:p w14:paraId="184063ED" w14:textId="77777777" w:rsidR="00CD1868" w:rsidRPr="009E1B7D" w:rsidRDefault="00CD1868" w:rsidP="009E1B7D">
      <w:pPr>
        <w:jc w:val="both"/>
        <w:rPr>
          <w:rFonts w:ascii="Arial" w:hAnsi="Arial" w:cs="Arial"/>
          <w:color w:val="242424"/>
          <w:sz w:val="24"/>
          <w:szCs w:val="24"/>
          <w:shd w:val="clear" w:color="auto" w:fill="FFFFFF"/>
        </w:rPr>
      </w:pPr>
      <w:r w:rsidRPr="009E1B7D">
        <w:rPr>
          <w:rFonts w:ascii="Arial" w:hAnsi="Arial" w:cs="Arial"/>
          <w:color w:val="242424"/>
          <w:sz w:val="24"/>
          <w:szCs w:val="24"/>
          <w:shd w:val="clear" w:color="auto" w:fill="FFFFFF"/>
        </w:rPr>
        <w:t xml:space="preserve">Wachter. (2016) </w:t>
      </w:r>
      <w:r w:rsidRPr="009E1B7D">
        <w:rPr>
          <w:rFonts w:ascii="Arial" w:hAnsi="Arial" w:cs="Arial"/>
          <w:i/>
          <w:iCs/>
          <w:color w:val="242424"/>
          <w:sz w:val="24"/>
          <w:szCs w:val="24"/>
          <w:shd w:val="clear" w:color="auto" w:fill="FFFFFF"/>
        </w:rPr>
        <w:t>Making IT work: harnessing the power of health information technology to improve care in England</w:t>
      </w:r>
      <w:r w:rsidRPr="009E1B7D">
        <w:rPr>
          <w:rFonts w:ascii="Arial" w:hAnsi="Arial" w:cs="Arial"/>
          <w:color w:val="242424"/>
          <w:sz w:val="24"/>
          <w:szCs w:val="24"/>
          <w:shd w:val="clear" w:color="auto" w:fill="FFFFFF"/>
        </w:rPr>
        <w:t>. Available at: https://www.gov.uk/government/publications/using-information-technology-to-improve-the-nhs/making-it-work-harnessing-the-power-of-health-information-technology-to-improve-care-in-england (Accessed 12th April 2022)</w:t>
      </w:r>
    </w:p>
    <w:p w14:paraId="79464B1E" w14:textId="77777777" w:rsidR="00CD1868" w:rsidRPr="009E1B7D" w:rsidRDefault="00CD1868" w:rsidP="009E1B7D">
      <w:pPr>
        <w:jc w:val="both"/>
        <w:rPr>
          <w:rFonts w:ascii="Arial" w:hAnsi="Arial" w:cs="Arial"/>
          <w:sz w:val="24"/>
          <w:szCs w:val="24"/>
        </w:rPr>
      </w:pPr>
      <w:r w:rsidRPr="009E1B7D">
        <w:rPr>
          <w:rFonts w:ascii="Arial" w:hAnsi="Arial" w:cs="Arial"/>
          <w:color w:val="242424"/>
          <w:sz w:val="24"/>
          <w:szCs w:val="24"/>
          <w:shd w:val="clear" w:color="auto" w:fill="FFFFFF"/>
        </w:rPr>
        <w:t>Welsh Government: Audit Wales (2020) </w:t>
      </w:r>
      <w:r w:rsidRPr="009E1B7D">
        <w:rPr>
          <w:rStyle w:val="Emphasis"/>
          <w:rFonts w:ascii="Arial" w:hAnsi="Arial" w:cs="Arial"/>
          <w:color w:val="242424"/>
          <w:sz w:val="24"/>
          <w:szCs w:val="24"/>
          <w:shd w:val="clear" w:color="auto" w:fill="FFFFFF"/>
        </w:rPr>
        <w:t>Welsh Community Care Information System: Report of the Auditor General for Wales</w:t>
      </w:r>
      <w:r w:rsidRPr="009E1B7D">
        <w:rPr>
          <w:rFonts w:ascii="Arial" w:hAnsi="Arial" w:cs="Arial"/>
          <w:color w:val="242424"/>
          <w:sz w:val="24"/>
          <w:szCs w:val="24"/>
          <w:shd w:val="clear" w:color="auto" w:fill="FFFFFF"/>
        </w:rPr>
        <w:t>. Cardiff: Welsh Government: Audit Wales. Available at: https://www.wao.gov.uk/publication/welsh-community-care-information-system (Accessed: 28th Feb 2022)</w:t>
      </w:r>
    </w:p>
    <w:p w14:paraId="18BCBDCE" w14:textId="650EC86E" w:rsidR="00CD1868" w:rsidRDefault="00CD1868" w:rsidP="009E1B7D">
      <w:pPr>
        <w:jc w:val="both"/>
        <w:rPr>
          <w:rFonts w:ascii="Arial" w:hAnsi="Arial" w:cs="Arial"/>
          <w:sz w:val="24"/>
          <w:szCs w:val="24"/>
        </w:rPr>
      </w:pPr>
      <w:r w:rsidRPr="009E1B7D">
        <w:rPr>
          <w:rFonts w:ascii="Arial" w:hAnsi="Arial" w:cs="Arial"/>
          <w:sz w:val="24"/>
          <w:szCs w:val="24"/>
        </w:rPr>
        <w:t xml:space="preserve">Welsh Government. Department of Health and Social Services (2018). </w:t>
      </w:r>
      <w:r w:rsidRPr="00D60F91">
        <w:rPr>
          <w:rFonts w:ascii="Arial" w:hAnsi="Arial" w:cs="Arial"/>
          <w:i/>
          <w:iCs/>
          <w:sz w:val="24"/>
          <w:szCs w:val="24"/>
        </w:rPr>
        <w:t xml:space="preserve">A Healthier Wales: our Plan and Social Care, national design principles to drive change and transformation. </w:t>
      </w:r>
      <w:r w:rsidRPr="009E1B7D">
        <w:rPr>
          <w:rFonts w:ascii="Arial" w:hAnsi="Arial" w:cs="Arial"/>
          <w:sz w:val="24"/>
          <w:szCs w:val="24"/>
        </w:rPr>
        <w:t>Available at: https://www.basw.co.uk/system/files/resources/180608healthier-wales-mainen.pdf (Accessed 02 February 2022).</w:t>
      </w:r>
    </w:p>
    <w:p w14:paraId="06E3BE66" w14:textId="3D4F579B" w:rsidR="002E385C" w:rsidRPr="002E385C" w:rsidRDefault="002E385C" w:rsidP="002E385C">
      <w:pPr>
        <w:jc w:val="both"/>
        <w:rPr>
          <w:rFonts w:ascii="Arial" w:hAnsi="Arial" w:cs="Arial"/>
          <w:sz w:val="24"/>
          <w:szCs w:val="24"/>
        </w:rPr>
      </w:pPr>
      <w:r w:rsidRPr="002E385C">
        <w:rPr>
          <w:rFonts w:ascii="Arial" w:hAnsi="Arial" w:cs="Arial"/>
          <w:sz w:val="24"/>
          <w:szCs w:val="24"/>
        </w:rPr>
        <w:t xml:space="preserve">Wrike.com (2021) </w:t>
      </w:r>
      <w:r w:rsidRPr="002E385C">
        <w:rPr>
          <w:rFonts w:ascii="Arial" w:hAnsi="Arial" w:cs="Arial"/>
          <w:i/>
          <w:iCs/>
          <w:sz w:val="24"/>
          <w:szCs w:val="24"/>
        </w:rPr>
        <w:t>Project Management Methodologies</w:t>
      </w:r>
      <w:r w:rsidRPr="002E385C">
        <w:rPr>
          <w:rFonts w:ascii="Arial" w:hAnsi="Arial" w:cs="Arial"/>
          <w:sz w:val="24"/>
          <w:szCs w:val="24"/>
        </w:rPr>
        <w:t>. Available at</w:t>
      </w:r>
      <w:r>
        <w:rPr>
          <w:rFonts w:ascii="Arial" w:hAnsi="Arial" w:cs="Arial"/>
          <w:sz w:val="24"/>
          <w:szCs w:val="24"/>
        </w:rPr>
        <w:t>:</w:t>
      </w:r>
      <w:r w:rsidRPr="002E385C">
        <w:rPr>
          <w:rFonts w:ascii="Arial" w:hAnsi="Arial" w:cs="Arial"/>
          <w:sz w:val="24"/>
          <w:szCs w:val="24"/>
        </w:rPr>
        <w:t xml:space="preserve"> https://www.wrike.com/project-management-guide/methodologies/ (Accessed: 01 December 2021)</w:t>
      </w:r>
    </w:p>
    <w:p w14:paraId="3D50D39C" w14:textId="77777777" w:rsidR="001454FC" w:rsidRPr="009E1B7D" w:rsidRDefault="001454FC" w:rsidP="009E1B7D">
      <w:pPr>
        <w:jc w:val="both"/>
        <w:rPr>
          <w:rFonts w:ascii="Arial" w:hAnsi="Arial" w:cs="Arial"/>
          <w:sz w:val="24"/>
          <w:szCs w:val="24"/>
        </w:rPr>
      </w:pPr>
    </w:p>
    <w:p w14:paraId="4C4E8531" w14:textId="77777777" w:rsidR="00CD1868" w:rsidRPr="009E1B7D" w:rsidRDefault="00CD1868" w:rsidP="009E1B7D">
      <w:pPr>
        <w:jc w:val="both"/>
        <w:rPr>
          <w:rFonts w:ascii="Arial" w:hAnsi="Arial" w:cs="Arial"/>
          <w:sz w:val="24"/>
          <w:szCs w:val="24"/>
        </w:rPr>
      </w:pPr>
    </w:p>
    <w:sectPr w:rsidR="00CD1868" w:rsidRPr="009E1B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3D6844"/>
    <w:multiLevelType w:val="hybridMultilevel"/>
    <w:tmpl w:val="2E0A9E48"/>
    <w:lvl w:ilvl="0" w:tplc="240C22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E25"/>
    <w:rsid w:val="00003A49"/>
    <w:rsid w:val="000355C6"/>
    <w:rsid w:val="00041CF2"/>
    <w:rsid w:val="00041D0E"/>
    <w:rsid w:val="00041F7F"/>
    <w:rsid w:val="00043DCF"/>
    <w:rsid w:val="0005238C"/>
    <w:rsid w:val="0005561E"/>
    <w:rsid w:val="00073DB2"/>
    <w:rsid w:val="000A0670"/>
    <w:rsid w:val="000D014C"/>
    <w:rsid w:val="000D1589"/>
    <w:rsid w:val="000E2EA6"/>
    <w:rsid w:val="000F1447"/>
    <w:rsid w:val="000F18F0"/>
    <w:rsid w:val="00105622"/>
    <w:rsid w:val="001226B0"/>
    <w:rsid w:val="001279A6"/>
    <w:rsid w:val="00132572"/>
    <w:rsid w:val="00133097"/>
    <w:rsid w:val="0013554B"/>
    <w:rsid w:val="00135C80"/>
    <w:rsid w:val="00137546"/>
    <w:rsid w:val="00140CBC"/>
    <w:rsid w:val="00140E25"/>
    <w:rsid w:val="00141033"/>
    <w:rsid w:val="001454FC"/>
    <w:rsid w:val="0014550F"/>
    <w:rsid w:val="00151E76"/>
    <w:rsid w:val="00154DE5"/>
    <w:rsid w:val="0015652E"/>
    <w:rsid w:val="00163D42"/>
    <w:rsid w:val="00165851"/>
    <w:rsid w:val="001678F5"/>
    <w:rsid w:val="001775CC"/>
    <w:rsid w:val="001836A2"/>
    <w:rsid w:val="00184511"/>
    <w:rsid w:val="001920CD"/>
    <w:rsid w:val="001A5304"/>
    <w:rsid w:val="001A6DA6"/>
    <w:rsid w:val="001C354A"/>
    <w:rsid w:val="001C3B34"/>
    <w:rsid w:val="001D5571"/>
    <w:rsid w:val="001E0C2E"/>
    <w:rsid w:val="001E5317"/>
    <w:rsid w:val="001E576A"/>
    <w:rsid w:val="001E7D91"/>
    <w:rsid w:val="001F2E28"/>
    <w:rsid w:val="001F315E"/>
    <w:rsid w:val="00207C12"/>
    <w:rsid w:val="002178AF"/>
    <w:rsid w:val="002329ED"/>
    <w:rsid w:val="00246EE6"/>
    <w:rsid w:val="0025126B"/>
    <w:rsid w:val="002558E2"/>
    <w:rsid w:val="00263863"/>
    <w:rsid w:val="002646AB"/>
    <w:rsid w:val="00270603"/>
    <w:rsid w:val="00287BFB"/>
    <w:rsid w:val="0029233B"/>
    <w:rsid w:val="00293826"/>
    <w:rsid w:val="00295A3D"/>
    <w:rsid w:val="002977C2"/>
    <w:rsid w:val="002A392F"/>
    <w:rsid w:val="002A45CA"/>
    <w:rsid w:val="002B1252"/>
    <w:rsid w:val="002C7EF9"/>
    <w:rsid w:val="002D06FB"/>
    <w:rsid w:val="002D1A4C"/>
    <w:rsid w:val="002D77FE"/>
    <w:rsid w:val="002E0263"/>
    <w:rsid w:val="002E385C"/>
    <w:rsid w:val="002F093F"/>
    <w:rsid w:val="002F7EF7"/>
    <w:rsid w:val="003028BC"/>
    <w:rsid w:val="00312867"/>
    <w:rsid w:val="00312AD6"/>
    <w:rsid w:val="00314F4A"/>
    <w:rsid w:val="00327C82"/>
    <w:rsid w:val="00331B82"/>
    <w:rsid w:val="0033275C"/>
    <w:rsid w:val="00336BFF"/>
    <w:rsid w:val="00355C34"/>
    <w:rsid w:val="00355FEA"/>
    <w:rsid w:val="00362639"/>
    <w:rsid w:val="00362EA0"/>
    <w:rsid w:val="0036352F"/>
    <w:rsid w:val="0036417A"/>
    <w:rsid w:val="0036602D"/>
    <w:rsid w:val="0037485C"/>
    <w:rsid w:val="003819E2"/>
    <w:rsid w:val="00382F90"/>
    <w:rsid w:val="003A62C9"/>
    <w:rsid w:val="003B6C7C"/>
    <w:rsid w:val="003E36EA"/>
    <w:rsid w:val="003F4F88"/>
    <w:rsid w:val="003F5E0D"/>
    <w:rsid w:val="00401A44"/>
    <w:rsid w:val="004213D3"/>
    <w:rsid w:val="00434F89"/>
    <w:rsid w:val="004530FA"/>
    <w:rsid w:val="00461DB9"/>
    <w:rsid w:val="0047092F"/>
    <w:rsid w:val="00470BC8"/>
    <w:rsid w:val="004710A1"/>
    <w:rsid w:val="00471EBE"/>
    <w:rsid w:val="00476FE5"/>
    <w:rsid w:val="00490E5B"/>
    <w:rsid w:val="004A6923"/>
    <w:rsid w:val="004C0047"/>
    <w:rsid w:val="004C3841"/>
    <w:rsid w:val="004D2B8F"/>
    <w:rsid w:val="004E076B"/>
    <w:rsid w:val="004E088E"/>
    <w:rsid w:val="004E12DF"/>
    <w:rsid w:val="004F0EAD"/>
    <w:rsid w:val="004F1FB7"/>
    <w:rsid w:val="004F2249"/>
    <w:rsid w:val="004F3D62"/>
    <w:rsid w:val="004F62F6"/>
    <w:rsid w:val="00504FC5"/>
    <w:rsid w:val="00510E87"/>
    <w:rsid w:val="00513459"/>
    <w:rsid w:val="00514E46"/>
    <w:rsid w:val="00522AB9"/>
    <w:rsid w:val="00524517"/>
    <w:rsid w:val="0053082B"/>
    <w:rsid w:val="00535F99"/>
    <w:rsid w:val="00543161"/>
    <w:rsid w:val="0055367C"/>
    <w:rsid w:val="00561977"/>
    <w:rsid w:val="00572B57"/>
    <w:rsid w:val="005741F0"/>
    <w:rsid w:val="00580E65"/>
    <w:rsid w:val="00584171"/>
    <w:rsid w:val="00585686"/>
    <w:rsid w:val="0059699A"/>
    <w:rsid w:val="005A731F"/>
    <w:rsid w:val="005B308E"/>
    <w:rsid w:val="005C0114"/>
    <w:rsid w:val="005D309A"/>
    <w:rsid w:val="005D690C"/>
    <w:rsid w:val="005F0459"/>
    <w:rsid w:val="005F4134"/>
    <w:rsid w:val="00603B04"/>
    <w:rsid w:val="00605E52"/>
    <w:rsid w:val="006107F8"/>
    <w:rsid w:val="00611437"/>
    <w:rsid w:val="00613669"/>
    <w:rsid w:val="00614949"/>
    <w:rsid w:val="00631789"/>
    <w:rsid w:val="00631DAB"/>
    <w:rsid w:val="006335FA"/>
    <w:rsid w:val="00635EBF"/>
    <w:rsid w:val="0063627E"/>
    <w:rsid w:val="00637C18"/>
    <w:rsid w:val="00647D87"/>
    <w:rsid w:val="006630E5"/>
    <w:rsid w:val="00667F8A"/>
    <w:rsid w:val="00673FE1"/>
    <w:rsid w:val="00674256"/>
    <w:rsid w:val="0067607F"/>
    <w:rsid w:val="00686B1C"/>
    <w:rsid w:val="00697FDD"/>
    <w:rsid w:val="006A3C2D"/>
    <w:rsid w:val="006B072E"/>
    <w:rsid w:val="006B2AE4"/>
    <w:rsid w:val="006B7E78"/>
    <w:rsid w:val="006C4E90"/>
    <w:rsid w:val="006C6B2B"/>
    <w:rsid w:val="006C777A"/>
    <w:rsid w:val="006D3A3B"/>
    <w:rsid w:val="006D6ECB"/>
    <w:rsid w:val="006E0538"/>
    <w:rsid w:val="00700719"/>
    <w:rsid w:val="00702E14"/>
    <w:rsid w:val="00704387"/>
    <w:rsid w:val="00705F35"/>
    <w:rsid w:val="00711361"/>
    <w:rsid w:val="00711FEC"/>
    <w:rsid w:val="007158C9"/>
    <w:rsid w:val="00715D28"/>
    <w:rsid w:val="00720C90"/>
    <w:rsid w:val="00725E4A"/>
    <w:rsid w:val="007266B3"/>
    <w:rsid w:val="00733C54"/>
    <w:rsid w:val="00744295"/>
    <w:rsid w:val="00747ADF"/>
    <w:rsid w:val="007525DE"/>
    <w:rsid w:val="0075756F"/>
    <w:rsid w:val="00783427"/>
    <w:rsid w:val="00786BC0"/>
    <w:rsid w:val="00786C03"/>
    <w:rsid w:val="0079002C"/>
    <w:rsid w:val="007A11C1"/>
    <w:rsid w:val="007A4C85"/>
    <w:rsid w:val="007A66D1"/>
    <w:rsid w:val="007B498D"/>
    <w:rsid w:val="007B5FB5"/>
    <w:rsid w:val="007B770F"/>
    <w:rsid w:val="007C072F"/>
    <w:rsid w:val="007C22E8"/>
    <w:rsid w:val="007C2322"/>
    <w:rsid w:val="007C3FA5"/>
    <w:rsid w:val="007D174F"/>
    <w:rsid w:val="007D614B"/>
    <w:rsid w:val="007E1D58"/>
    <w:rsid w:val="007E2EDD"/>
    <w:rsid w:val="007E552F"/>
    <w:rsid w:val="007F0000"/>
    <w:rsid w:val="007F0CAF"/>
    <w:rsid w:val="00804D1D"/>
    <w:rsid w:val="00807500"/>
    <w:rsid w:val="00823C7A"/>
    <w:rsid w:val="00827A37"/>
    <w:rsid w:val="00831ECA"/>
    <w:rsid w:val="00852DD4"/>
    <w:rsid w:val="00855745"/>
    <w:rsid w:val="00855D53"/>
    <w:rsid w:val="00865E33"/>
    <w:rsid w:val="008674FD"/>
    <w:rsid w:val="00867A53"/>
    <w:rsid w:val="00872F95"/>
    <w:rsid w:val="0087785A"/>
    <w:rsid w:val="00883EF4"/>
    <w:rsid w:val="00890498"/>
    <w:rsid w:val="00895A93"/>
    <w:rsid w:val="00896364"/>
    <w:rsid w:val="008972E9"/>
    <w:rsid w:val="008A105C"/>
    <w:rsid w:val="008A175F"/>
    <w:rsid w:val="008A35C7"/>
    <w:rsid w:val="008A67BD"/>
    <w:rsid w:val="008B2D40"/>
    <w:rsid w:val="008B6CF1"/>
    <w:rsid w:val="008D52DC"/>
    <w:rsid w:val="008D7123"/>
    <w:rsid w:val="008E3F98"/>
    <w:rsid w:val="008F34C9"/>
    <w:rsid w:val="008F3B87"/>
    <w:rsid w:val="008F4091"/>
    <w:rsid w:val="008F6693"/>
    <w:rsid w:val="008F7AA8"/>
    <w:rsid w:val="009143BC"/>
    <w:rsid w:val="00920490"/>
    <w:rsid w:val="00923368"/>
    <w:rsid w:val="009414CD"/>
    <w:rsid w:val="0095129B"/>
    <w:rsid w:val="009519C8"/>
    <w:rsid w:val="0095551A"/>
    <w:rsid w:val="009604A1"/>
    <w:rsid w:val="00962132"/>
    <w:rsid w:val="009775D2"/>
    <w:rsid w:val="009855E3"/>
    <w:rsid w:val="00990DA9"/>
    <w:rsid w:val="00995346"/>
    <w:rsid w:val="0099579A"/>
    <w:rsid w:val="00995CFD"/>
    <w:rsid w:val="00995D91"/>
    <w:rsid w:val="00997462"/>
    <w:rsid w:val="009A0F5B"/>
    <w:rsid w:val="009A2180"/>
    <w:rsid w:val="009A2503"/>
    <w:rsid w:val="009A7897"/>
    <w:rsid w:val="009A7A8F"/>
    <w:rsid w:val="009B2234"/>
    <w:rsid w:val="009C1C9A"/>
    <w:rsid w:val="009D2C1D"/>
    <w:rsid w:val="009D7C8A"/>
    <w:rsid w:val="009E1897"/>
    <w:rsid w:val="009E1B7D"/>
    <w:rsid w:val="009E1C11"/>
    <w:rsid w:val="009E21F0"/>
    <w:rsid w:val="009E65DB"/>
    <w:rsid w:val="009F58B0"/>
    <w:rsid w:val="00A00C57"/>
    <w:rsid w:val="00A03898"/>
    <w:rsid w:val="00A12F8D"/>
    <w:rsid w:val="00A13F08"/>
    <w:rsid w:val="00A3033B"/>
    <w:rsid w:val="00A32843"/>
    <w:rsid w:val="00A34B47"/>
    <w:rsid w:val="00A42C0E"/>
    <w:rsid w:val="00A4718C"/>
    <w:rsid w:val="00A53D3E"/>
    <w:rsid w:val="00A55DB7"/>
    <w:rsid w:val="00A562CC"/>
    <w:rsid w:val="00A65D4D"/>
    <w:rsid w:val="00A66AAE"/>
    <w:rsid w:val="00A67674"/>
    <w:rsid w:val="00A72F0B"/>
    <w:rsid w:val="00A84644"/>
    <w:rsid w:val="00AB0997"/>
    <w:rsid w:val="00AC0E06"/>
    <w:rsid w:val="00AD1BAE"/>
    <w:rsid w:val="00AF4031"/>
    <w:rsid w:val="00B1264A"/>
    <w:rsid w:val="00B153F5"/>
    <w:rsid w:val="00B2056E"/>
    <w:rsid w:val="00B23DF3"/>
    <w:rsid w:val="00B27E33"/>
    <w:rsid w:val="00B474D8"/>
    <w:rsid w:val="00B479DB"/>
    <w:rsid w:val="00B52928"/>
    <w:rsid w:val="00B55500"/>
    <w:rsid w:val="00B65DD7"/>
    <w:rsid w:val="00B6712B"/>
    <w:rsid w:val="00B70656"/>
    <w:rsid w:val="00B76C4B"/>
    <w:rsid w:val="00B83A33"/>
    <w:rsid w:val="00B97351"/>
    <w:rsid w:val="00BA4B3B"/>
    <w:rsid w:val="00BB1BA3"/>
    <w:rsid w:val="00BC012C"/>
    <w:rsid w:val="00BC3D0F"/>
    <w:rsid w:val="00BE0B9A"/>
    <w:rsid w:val="00BE1981"/>
    <w:rsid w:val="00BE2DD1"/>
    <w:rsid w:val="00BE5CDD"/>
    <w:rsid w:val="00BE5FAB"/>
    <w:rsid w:val="00BE741E"/>
    <w:rsid w:val="00C03571"/>
    <w:rsid w:val="00C129E5"/>
    <w:rsid w:val="00C15417"/>
    <w:rsid w:val="00C155D5"/>
    <w:rsid w:val="00C16F4B"/>
    <w:rsid w:val="00C20E6D"/>
    <w:rsid w:val="00C25E94"/>
    <w:rsid w:val="00C42B6D"/>
    <w:rsid w:val="00C47D45"/>
    <w:rsid w:val="00C600E5"/>
    <w:rsid w:val="00C63E00"/>
    <w:rsid w:val="00C67668"/>
    <w:rsid w:val="00C73460"/>
    <w:rsid w:val="00C74ED0"/>
    <w:rsid w:val="00C766B6"/>
    <w:rsid w:val="00CA1237"/>
    <w:rsid w:val="00CA1515"/>
    <w:rsid w:val="00CA24AD"/>
    <w:rsid w:val="00CB5789"/>
    <w:rsid w:val="00CB5EC0"/>
    <w:rsid w:val="00CC467C"/>
    <w:rsid w:val="00CD1868"/>
    <w:rsid w:val="00CE0444"/>
    <w:rsid w:val="00CE66E1"/>
    <w:rsid w:val="00CE78CF"/>
    <w:rsid w:val="00CF59AE"/>
    <w:rsid w:val="00D11471"/>
    <w:rsid w:val="00D202AB"/>
    <w:rsid w:val="00D24304"/>
    <w:rsid w:val="00D249D9"/>
    <w:rsid w:val="00D421EF"/>
    <w:rsid w:val="00D56B8A"/>
    <w:rsid w:val="00D57FB7"/>
    <w:rsid w:val="00D60F91"/>
    <w:rsid w:val="00D64827"/>
    <w:rsid w:val="00D72819"/>
    <w:rsid w:val="00D8019C"/>
    <w:rsid w:val="00D821C2"/>
    <w:rsid w:val="00D90C9A"/>
    <w:rsid w:val="00D922FD"/>
    <w:rsid w:val="00D92F3F"/>
    <w:rsid w:val="00DB150E"/>
    <w:rsid w:val="00DB2F47"/>
    <w:rsid w:val="00DC0E5B"/>
    <w:rsid w:val="00DC13F6"/>
    <w:rsid w:val="00DC186E"/>
    <w:rsid w:val="00DC30AE"/>
    <w:rsid w:val="00DC7B01"/>
    <w:rsid w:val="00DE4D56"/>
    <w:rsid w:val="00DE6201"/>
    <w:rsid w:val="00DF6F07"/>
    <w:rsid w:val="00E009F6"/>
    <w:rsid w:val="00E01D3E"/>
    <w:rsid w:val="00E0217C"/>
    <w:rsid w:val="00E03D60"/>
    <w:rsid w:val="00E06A8E"/>
    <w:rsid w:val="00E06D30"/>
    <w:rsid w:val="00E1184E"/>
    <w:rsid w:val="00E21298"/>
    <w:rsid w:val="00E2682E"/>
    <w:rsid w:val="00E27664"/>
    <w:rsid w:val="00E37697"/>
    <w:rsid w:val="00E41253"/>
    <w:rsid w:val="00E41D01"/>
    <w:rsid w:val="00E6156F"/>
    <w:rsid w:val="00E7497D"/>
    <w:rsid w:val="00E74D6A"/>
    <w:rsid w:val="00E84944"/>
    <w:rsid w:val="00E8506B"/>
    <w:rsid w:val="00E85A1D"/>
    <w:rsid w:val="00EA0133"/>
    <w:rsid w:val="00EA2BA3"/>
    <w:rsid w:val="00EA76EB"/>
    <w:rsid w:val="00EA7CE1"/>
    <w:rsid w:val="00EB664E"/>
    <w:rsid w:val="00EC3081"/>
    <w:rsid w:val="00ED1D42"/>
    <w:rsid w:val="00ED2670"/>
    <w:rsid w:val="00ED6E20"/>
    <w:rsid w:val="00EE5BFD"/>
    <w:rsid w:val="00EE65FD"/>
    <w:rsid w:val="00EE70C3"/>
    <w:rsid w:val="00EF5324"/>
    <w:rsid w:val="00EF5408"/>
    <w:rsid w:val="00F02963"/>
    <w:rsid w:val="00F0344D"/>
    <w:rsid w:val="00F07634"/>
    <w:rsid w:val="00F1012C"/>
    <w:rsid w:val="00F108D2"/>
    <w:rsid w:val="00F10D89"/>
    <w:rsid w:val="00F11539"/>
    <w:rsid w:val="00F12573"/>
    <w:rsid w:val="00F12F5D"/>
    <w:rsid w:val="00F14034"/>
    <w:rsid w:val="00F14295"/>
    <w:rsid w:val="00F1647C"/>
    <w:rsid w:val="00F205F9"/>
    <w:rsid w:val="00F25C79"/>
    <w:rsid w:val="00F30858"/>
    <w:rsid w:val="00F32503"/>
    <w:rsid w:val="00F344B7"/>
    <w:rsid w:val="00F37862"/>
    <w:rsid w:val="00F379F6"/>
    <w:rsid w:val="00F42103"/>
    <w:rsid w:val="00F44054"/>
    <w:rsid w:val="00F44FC6"/>
    <w:rsid w:val="00F4790C"/>
    <w:rsid w:val="00F56C6A"/>
    <w:rsid w:val="00F57016"/>
    <w:rsid w:val="00F608D5"/>
    <w:rsid w:val="00F616FD"/>
    <w:rsid w:val="00F66791"/>
    <w:rsid w:val="00F94262"/>
    <w:rsid w:val="00FA79B5"/>
    <w:rsid w:val="00FC085F"/>
    <w:rsid w:val="00FD2C33"/>
    <w:rsid w:val="00FE4C21"/>
    <w:rsid w:val="00FE53D1"/>
    <w:rsid w:val="00FE5A69"/>
    <w:rsid w:val="00FF2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9821"/>
  <w15:chartTrackingRefBased/>
  <w15:docId w15:val="{04B86F83-690C-4E42-B3DE-C9D42A3DB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088E"/>
    <w:pPr>
      <w:ind w:left="720"/>
      <w:contextualSpacing/>
    </w:pPr>
  </w:style>
  <w:style w:type="character" w:styleId="Emphasis">
    <w:name w:val="Emphasis"/>
    <w:basedOn w:val="DefaultParagraphFont"/>
    <w:uiPriority w:val="20"/>
    <w:qFormat/>
    <w:rsid w:val="00CD1868"/>
    <w:rPr>
      <w:i/>
      <w:iCs/>
    </w:rPr>
  </w:style>
  <w:style w:type="character" w:styleId="Hyperlink">
    <w:name w:val="Hyperlink"/>
    <w:basedOn w:val="DefaultParagraphFont"/>
    <w:uiPriority w:val="99"/>
    <w:unhideWhenUsed/>
    <w:rsid w:val="002E385C"/>
    <w:rPr>
      <w:color w:val="0563C1" w:themeColor="hyperlink"/>
      <w:u w:val="single"/>
    </w:rPr>
  </w:style>
  <w:style w:type="character" w:styleId="UnresolvedMention">
    <w:name w:val="Unresolved Mention"/>
    <w:basedOn w:val="DefaultParagraphFont"/>
    <w:uiPriority w:val="99"/>
    <w:semiHidden/>
    <w:unhideWhenUsed/>
    <w:rsid w:val="002E38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766</TotalTime>
  <Pages>10</Pages>
  <Words>3997</Words>
  <Characters>22789</Characters>
  <Application>Microsoft Office Word</Application>
  <DocSecurity>0</DocSecurity>
  <Lines>189</Lines>
  <Paragraphs>53</Paragraphs>
  <ScaleCrop>false</ScaleCrop>
  <Company/>
  <LinksUpToDate>false</LinksUpToDate>
  <CharactersWithSpaces>26733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Cumpstone (DHCW - Clinical Informatics)</dc:creator>
  <cp:keywords/>
  <dc:description/>
  <cp:lastModifiedBy>Peter Cumpstone (DHCW - Clinical Informatics)</cp:lastModifiedBy>
  <cp:revision>440</cp:revision>
  <dcterms:created xsi:type="dcterms:W3CDTF">2022-05-11T10:12:00Z</dcterms:created>
  <dcterms:modified xsi:type="dcterms:W3CDTF">2022-05-19T09:51:00Z</dcterms:modified>
</cp:coreProperties>
</file>