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00117375"/>
        <w:docPartObj>
          <w:docPartGallery w:val="Cover Pages"/>
          <w:docPartUnique/>
        </w:docPartObj>
      </w:sdtPr>
      <w:sdtEndPr>
        <w:rPr>
          <w:rFonts w:eastAsiaTheme="minorHAnsi"/>
          <w:kern w:val="2"/>
          <w:sz w:val="24"/>
          <w:szCs w:val="24"/>
          <w14:ligatures w14:val="standardContextual"/>
        </w:rPr>
      </w:sdtEndPr>
      <w:sdtContent>
        <w:p w14:paraId="481E0A04" w14:textId="07A9CC00" w:rsidR="00970D54" w:rsidRDefault="00970D54">
          <w:pPr>
            <w:pStyle w:val="NoSpacing"/>
          </w:pPr>
          <w:r>
            <w:rPr>
              <w:noProof/>
            </w:rPr>
            <mc:AlternateContent>
              <mc:Choice Requires="wpg">
                <w:drawing>
                  <wp:anchor distT="0" distB="0" distL="114300" distR="114300" simplePos="0" relativeHeight="251659264" behindDoc="1" locked="0" layoutInCell="1" allowOverlap="1" wp14:anchorId="43731824" wp14:editId="3171EB0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5D9BD2" w14:textId="68BA0B19" w:rsidR="00970D54" w:rsidRDefault="00970D54">
                                  <w:pPr>
                                    <w:pStyle w:val="NoSpacing"/>
                                    <w:jc w:val="right"/>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Pr>
                                          <w:color w:val="FFFFFF" w:themeColor="background1"/>
                                          <w:sz w:val="28"/>
                                          <w:szCs w:val="28"/>
                                        </w:rPr>
                                        <w:t>[Date]</w:t>
                                      </w:r>
                                    </w:sdtContent>
                                  </w:sdt>
                                  <w:r>
                                    <w:rPr>
                                      <w:color w:val="FFFFFF" w:themeColor="background1"/>
                                      <w:sz w:val="28"/>
                                      <w:szCs w:val="28"/>
                                    </w:rPr>
                                    <w:t xml:space="preserve"> 27.03.2026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373182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p w14:paraId="555D9BD2" w14:textId="68BA0B19" w:rsidR="00970D54" w:rsidRDefault="00970D54">
                            <w:pPr>
                              <w:pStyle w:val="NoSpacing"/>
                              <w:jc w:val="right"/>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Pr>
                                    <w:color w:val="FFFFFF" w:themeColor="background1"/>
                                    <w:sz w:val="28"/>
                                    <w:szCs w:val="28"/>
                                  </w:rPr>
                                  <w:t>[Date]</w:t>
                                </w:r>
                              </w:sdtContent>
                            </w:sdt>
                            <w:r>
                              <w:rPr>
                                <w:color w:val="FFFFFF" w:themeColor="background1"/>
                                <w:sz w:val="28"/>
                                <w:szCs w:val="28"/>
                              </w:rPr>
                              <w:t xml:space="preserve"> 27.03.2026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A515B9A" wp14:editId="1E3425C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226B31" w14:textId="3C5A4538" w:rsidR="00970D54" w:rsidRPr="00970D54" w:rsidRDefault="00970D54" w:rsidP="00970D54">
                                <w:pPr>
                                  <w:pStyle w:val="NoSpacing"/>
                                  <w:jc w:val="right"/>
                                  <w:rPr>
                                    <w:color w:val="156082" w:themeColor="accent1"/>
                                    <w:sz w:val="44"/>
                                    <w:szCs w:val="44"/>
                                  </w:rPr>
                                </w:pPr>
                                <w:sdt>
                                  <w:sdtPr>
                                    <w:rPr>
                                      <w:color w:val="156082"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70D54">
                                      <w:rPr>
                                        <w:color w:val="156082" w:themeColor="accent1"/>
                                        <w:sz w:val="44"/>
                                        <w:szCs w:val="44"/>
                                      </w:rPr>
                                      <w:t>Dragomir Danchov Vasilev (2328616)</w:t>
                                    </w:r>
                                  </w:sdtContent>
                                </w:sdt>
                              </w:p>
                              <w:p w14:paraId="5E7716A3" w14:textId="1C9FE8EF" w:rsidR="00970D54" w:rsidRDefault="00970D5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515B9A"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7226B31" w14:textId="3C5A4538" w:rsidR="00970D54" w:rsidRPr="00970D54" w:rsidRDefault="00970D54" w:rsidP="00970D54">
                          <w:pPr>
                            <w:pStyle w:val="NoSpacing"/>
                            <w:jc w:val="right"/>
                            <w:rPr>
                              <w:color w:val="156082" w:themeColor="accent1"/>
                              <w:sz w:val="44"/>
                              <w:szCs w:val="44"/>
                            </w:rPr>
                          </w:pPr>
                          <w:sdt>
                            <w:sdtPr>
                              <w:rPr>
                                <w:color w:val="156082"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970D54">
                                <w:rPr>
                                  <w:color w:val="156082" w:themeColor="accent1"/>
                                  <w:sz w:val="44"/>
                                  <w:szCs w:val="44"/>
                                </w:rPr>
                                <w:t>Dragomir Danchov Vasilev (2328616)</w:t>
                              </w:r>
                            </w:sdtContent>
                          </w:sdt>
                        </w:p>
                        <w:p w14:paraId="5E7716A3" w14:textId="1C9FE8EF" w:rsidR="00970D54" w:rsidRDefault="00970D5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p w14:paraId="0F40D12E" w14:textId="1803E342" w:rsidR="00970D54" w:rsidRDefault="00970D54">
          <w:pPr>
            <w:rPr>
              <w:lang w:val="en-US"/>
            </w:rPr>
          </w:pPr>
          <w:r>
            <w:rPr>
              <w:noProof/>
            </w:rPr>
            <mc:AlternateContent>
              <mc:Choice Requires="wps">
                <w:drawing>
                  <wp:anchor distT="0" distB="0" distL="114300" distR="114300" simplePos="0" relativeHeight="251660288" behindDoc="0" locked="0" layoutInCell="1" allowOverlap="1" wp14:anchorId="5199D619" wp14:editId="047BB8D7">
                    <wp:simplePos x="0" y="0"/>
                    <wp:positionH relativeFrom="page">
                      <wp:posOffset>3301365</wp:posOffset>
                    </wp:positionH>
                    <wp:positionV relativeFrom="page">
                      <wp:posOffset>1088390</wp:posOffset>
                    </wp:positionV>
                    <wp:extent cx="3657600" cy="1069848"/>
                    <wp:effectExtent l="0" t="0" r="0" b="1460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694132" w14:textId="672DF374" w:rsidR="00970D54" w:rsidRPr="00970D54" w:rsidRDefault="00970D54" w:rsidP="00970D54">
                                <w:pPr>
                                  <w:pStyle w:val="NoSpacing"/>
                                  <w:jc w:val="center"/>
                                  <w:rPr>
                                    <w:rFonts w:asciiTheme="majorHAnsi" w:eastAsiaTheme="majorEastAsia" w:hAnsiTheme="majorHAnsi" w:cstheme="majorBidi"/>
                                    <w:b/>
                                    <w:bCs/>
                                    <w:color w:val="262626" w:themeColor="text1" w:themeTint="D9"/>
                                    <w:sz w:val="48"/>
                                    <w:szCs w:val="48"/>
                                  </w:rPr>
                                </w:pPr>
                                <w:sdt>
                                  <w:sdtPr>
                                    <w:rPr>
                                      <w:rFonts w:eastAsiaTheme="minorHAnsi"/>
                                      <w:b/>
                                      <w:bCs/>
                                      <w:color w:val="404040" w:themeColor="text1" w:themeTint="BF"/>
                                      <w:kern w:val="2"/>
                                      <w:sz w:val="48"/>
                                      <w:szCs w:val="48"/>
                                      <w:lang w:val="bg-BG"/>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970D54">
                                      <w:rPr>
                                        <w:rFonts w:eastAsiaTheme="minorHAnsi"/>
                                        <w:b/>
                                        <w:bCs/>
                                        <w:color w:val="404040" w:themeColor="text1" w:themeTint="BF"/>
                                        <w:kern w:val="2"/>
                                        <w:sz w:val="48"/>
                                        <w:szCs w:val="48"/>
                                        <w:lang w:val="bg-BG"/>
                                        <w14:ligatures w14:val="standardContextual"/>
                                      </w:rPr>
                                      <w:t xml:space="preserve"> </w:t>
                                    </w:r>
                                    <w:r w:rsidRPr="00970D54">
                                      <w:rPr>
                                        <w:rFonts w:eastAsiaTheme="minorHAnsi"/>
                                        <w:b/>
                                        <w:bCs/>
                                        <w:color w:val="404040" w:themeColor="text1" w:themeTint="BF"/>
                                        <w:kern w:val="2"/>
                                        <w:sz w:val="48"/>
                                        <w:szCs w:val="48"/>
                                        <w:lang w:val="bg-BG"/>
                                        <w14:ligatures w14:val="standardContextual"/>
                                      </w:rPr>
                                      <w:t>University of Wales Trinity Saint David</w:t>
                                    </w:r>
                                  </w:sdtContent>
                                </w:sdt>
                              </w:p>
                              <w:p w14:paraId="50A6A650" w14:textId="77777777" w:rsidR="00970D54" w:rsidRDefault="00970D54" w:rsidP="00970D54">
                                <w:pPr>
                                  <w:spacing w:before="120"/>
                                  <w:jc w:val="center"/>
                                  <w:rPr>
                                    <w:b/>
                                    <w:bCs/>
                                    <w:color w:val="404040" w:themeColor="text1" w:themeTint="BF"/>
                                    <w:sz w:val="32"/>
                                    <w:szCs w:val="32"/>
                                    <w:lang w:val="en-US"/>
                                  </w:rPr>
                                </w:pPr>
                              </w:p>
                              <w:p w14:paraId="37665D74" w14:textId="77777777" w:rsidR="00970D54" w:rsidRDefault="00970D54" w:rsidP="00970D54">
                                <w:pPr>
                                  <w:spacing w:before="120"/>
                                  <w:jc w:val="center"/>
                                  <w:rPr>
                                    <w:b/>
                                    <w:bCs/>
                                    <w:color w:val="404040" w:themeColor="text1" w:themeTint="BF"/>
                                    <w:sz w:val="32"/>
                                    <w:szCs w:val="32"/>
                                    <w:lang w:val="en-US"/>
                                  </w:rPr>
                                </w:pPr>
                              </w:p>
                              <w:p w14:paraId="64238372" w14:textId="77777777" w:rsidR="00970D54" w:rsidRDefault="00970D54" w:rsidP="00970D54">
                                <w:pPr>
                                  <w:spacing w:before="120"/>
                                  <w:jc w:val="center"/>
                                  <w:rPr>
                                    <w:b/>
                                    <w:bCs/>
                                    <w:color w:val="404040" w:themeColor="text1" w:themeTint="BF"/>
                                    <w:sz w:val="32"/>
                                    <w:szCs w:val="32"/>
                                    <w:lang w:val="en-US"/>
                                  </w:rPr>
                                </w:pPr>
                              </w:p>
                              <w:p w14:paraId="360AC3FB" w14:textId="6D1BF218"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 xml:space="preserve">ACCA5026 – </w:t>
                                </w:r>
                                <w:r w:rsidRPr="00970D54">
                                  <w:rPr>
                                    <w:color w:val="404040" w:themeColor="text1" w:themeTint="BF"/>
                                    <w:sz w:val="32"/>
                                    <w:szCs w:val="32"/>
                                  </w:rPr>
                                  <w:t>Databases and Application Development</w:t>
                                </w:r>
                                <w:r w:rsidRPr="00970D54">
                                  <w:rPr>
                                    <w:color w:val="404040" w:themeColor="text1" w:themeTint="BF"/>
                                    <w:sz w:val="32"/>
                                    <w:szCs w:val="32"/>
                                  </w:rPr>
                                  <w:br/>
                                  <w:t>Portfolio Assessment</w:t>
                                </w:r>
                              </w:p>
                              <w:p w14:paraId="560D4AF3" w14:textId="68322AD9"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Assignment Title:</w:t>
                                </w:r>
                                <w:r w:rsidRPr="00970D54">
                                  <w:rPr>
                                    <w:color w:val="404040" w:themeColor="text1" w:themeTint="BF"/>
                                    <w:sz w:val="32"/>
                                    <w:szCs w:val="32"/>
                                  </w:rPr>
                                  <w:br/>
                                  <w:t>Database Design &amp; Implementation</w:t>
                                </w:r>
                              </w:p>
                              <w:p w14:paraId="791D9967" w14:textId="67A2B8CC"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Programme:</w:t>
                                </w:r>
                                <w:r w:rsidRPr="00970D54">
                                  <w:rPr>
                                    <w:color w:val="404040" w:themeColor="text1" w:themeTint="BF"/>
                                    <w:sz w:val="32"/>
                                    <w:szCs w:val="32"/>
                                  </w:rPr>
                                  <w:br/>
                                  <w:t>BSc/HND Computing Portfolio</w:t>
                                </w:r>
                              </w:p>
                              <w:p w14:paraId="7F92ED77" w14:textId="77777777"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Module:</w:t>
                                </w:r>
                                <w:r w:rsidRPr="00970D54">
                                  <w:rPr>
                                    <w:color w:val="404040" w:themeColor="text1" w:themeTint="BF"/>
                                    <w:sz w:val="32"/>
                                    <w:szCs w:val="32"/>
                                  </w:rPr>
                                  <w:br/>
                                  <w:t>Databases and Application Development</w:t>
                                </w:r>
                              </w:p>
                              <w:p w14:paraId="42ACE18C" w14:textId="68984E83"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Module Code:</w:t>
                                </w:r>
                                <w:r w:rsidRPr="00970D54">
                                  <w:rPr>
                                    <w:color w:val="404040" w:themeColor="text1" w:themeTint="BF"/>
                                    <w:sz w:val="32"/>
                                    <w:szCs w:val="32"/>
                                  </w:rPr>
                                  <w:br/>
                                  <w:t>ACCA5026</w:t>
                                </w:r>
                              </w:p>
                              <w:p w14:paraId="7D558050" w14:textId="77777777"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Lecturer:</w:t>
                                </w:r>
                                <w:r w:rsidRPr="00970D54">
                                  <w:rPr>
                                    <w:color w:val="404040" w:themeColor="text1" w:themeTint="BF"/>
                                    <w:sz w:val="32"/>
                                    <w:szCs w:val="32"/>
                                  </w:rPr>
                                  <w:br/>
                                  <w:t>Dr Malik Uzair Mehmood</w:t>
                                </w:r>
                              </w:p>
                              <w:p w14:paraId="60F6BB75" w14:textId="54286FB4" w:rsidR="00970D54" w:rsidRDefault="00970D54">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199D619" id="Text Box 30" o:spid="_x0000_s1056" type="#_x0000_t202" style="position:absolute;margin-left:259.95pt;margin-top:85.7pt;width:4in;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" filled="f" stroked="f" strokeweight=".5pt">
                    <v:textbox style="mso-fit-shape-to-text:t" inset="0,0,0,0">
                      <w:txbxContent>
                        <w:p w14:paraId="00694132" w14:textId="672DF374" w:rsidR="00970D54" w:rsidRPr="00970D54" w:rsidRDefault="00970D54" w:rsidP="00970D54">
                          <w:pPr>
                            <w:pStyle w:val="NoSpacing"/>
                            <w:jc w:val="center"/>
                            <w:rPr>
                              <w:rFonts w:asciiTheme="majorHAnsi" w:eastAsiaTheme="majorEastAsia" w:hAnsiTheme="majorHAnsi" w:cstheme="majorBidi"/>
                              <w:b/>
                              <w:bCs/>
                              <w:color w:val="262626" w:themeColor="text1" w:themeTint="D9"/>
                              <w:sz w:val="48"/>
                              <w:szCs w:val="48"/>
                            </w:rPr>
                          </w:pPr>
                          <w:sdt>
                            <w:sdtPr>
                              <w:rPr>
                                <w:rFonts w:eastAsiaTheme="minorHAnsi"/>
                                <w:b/>
                                <w:bCs/>
                                <w:color w:val="404040" w:themeColor="text1" w:themeTint="BF"/>
                                <w:kern w:val="2"/>
                                <w:sz w:val="48"/>
                                <w:szCs w:val="48"/>
                                <w:lang w:val="bg-BG"/>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970D54">
                                <w:rPr>
                                  <w:rFonts w:eastAsiaTheme="minorHAnsi"/>
                                  <w:b/>
                                  <w:bCs/>
                                  <w:color w:val="404040" w:themeColor="text1" w:themeTint="BF"/>
                                  <w:kern w:val="2"/>
                                  <w:sz w:val="48"/>
                                  <w:szCs w:val="48"/>
                                  <w:lang w:val="bg-BG"/>
                                  <w14:ligatures w14:val="standardContextual"/>
                                </w:rPr>
                                <w:t xml:space="preserve"> </w:t>
                              </w:r>
                              <w:r w:rsidRPr="00970D54">
                                <w:rPr>
                                  <w:rFonts w:eastAsiaTheme="minorHAnsi"/>
                                  <w:b/>
                                  <w:bCs/>
                                  <w:color w:val="404040" w:themeColor="text1" w:themeTint="BF"/>
                                  <w:kern w:val="2"/>
                                  <w:sz w:val="48"/>
                                  <w:szCs w:val="48"/>
                                  <w:lang w:val="bg-BG"/>
                                  <w14:ligatures w14:val="standardContextual"/>
                                </w:rPr>
                                <w:t>University of Wales Trinity Saint David</w:t>
                              </w:r>
                            </w:sdtContent>
                          </w:sdt>
                        </w:p>
                        <w:p w14:paraId="50A6A650" w14:textId="77777777" w:rsidR="00970D54" w:rsidRDefault="00970D54" w:rsidP="00970D54">
                          <w:pPr>
                            <w:spacing w:before="120"/>
                            <w:jc w:val="center"/>
                            <w:rPr>
                              <w:b/>
                              <w:bCs/>
                              <w:color w:val="404040" w:themeColor="text1" w:themeTint="BF"/>
                              <w:sz w:val="32"/>
                              <w:szCs w:val="32"/>
                              <w:lang w:val="en-US"/>
                            </w:rPr>
                          </w:pPr>
                        </w:p>
                        <w:p w14:paraId="37665D74" w14:textId="77777777" w:rsidR="00970D54" w:rsidRDefault="00970D54" w:rsidP="00970D54">
                          <w:pPr>
                            <w:spacing w:before="120"/>
                            <w:jc w:val="center"/>
                            <w:rPr>
                              <w:b/>
                              <w:bCs/>
                              <w:color w:val="404040" w:themeColor="text1" w:themeTint="BF"/>
                              <w:sz w:val="32"/>
                              <w:szCs w:val="32"/>
                              <w:lang w:val="en-US"/>
                            </w:rPr>
                          </w:pPr>
                        </w:p>
                        <w:p w14:paraId="64238372" w14:textId="77777777" w:rsidR="00970D54" w:rsidRDefault="00970D54" w:rsidP="00970D54">
                          <w:pPr>
                            <w:spacing w:before="120"/>
                            <w:jc w:val="center"/>
                            <w:rPr>
                              <w:b/>
                              <w:bCs/>
                              <w:color w:val="404040" w:themeColor="text1" w:themeTint="BF"/>
                              <w:sz w:val="32"/>
                              <w:szCs w:val="32"/>
                              <w:lang w:val="en-US"/>
                            </w:rPr>
                          </w:pPr>
                        </w:p>
                        <w:p w14:paraId="360AC3FB" w14:textId="6D1BF218"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 xml:space="preserve">ACCA5026 – </w:t>
                          </w:r>
                          <w:r w:rsidRPr="00970D54">
                            <w:rPr>
                              <w:color w:val="404040" w:themeColor="text1" w:themeTint="BF"/>
                              <w:sz w:val="32"/>
                              <w:szCs w:val="32"/>
                            </w:rPr>
                            <w:t>Databases and Application Development</w:t>
                          </w:r>
                          <w:r w:rsidRPr="00970D54">
                            <w:rPr>
                              <w:color w:val="404040" w:themeColor="text1" w:themeTint="BF"/>
                              <w:sz w:val="32"/>
                              <w:szCs w:val="32"/>
                            </w:rPr>
                            <w:br/>
                            <w:t>Portfolio Assessment</w:t>
                          </w:r>
                        </w:p>
                        <w:p w14:paraId="560D4AF3" w14:textId="68322AD9"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Assignment Title:</w:t>
                          </w:r>
                          <w:r w:rsidRPr="00970D54">
                            <w:rPr>
                              <w:color w:val="404040" w:themeColor="text1" w:themeTint="BF"/>
                              <w:sz w:val="32"/>
                              <w:szCs w:val="32"/>
                            </w:rPr>
                            <w:br/>
                            <w:t>Database Design &amp; Implementation</w:t>
                          </w:r>
                        </w:p>
                        <w:p w14:paraId="791D9967" w14:textId="67A2B8CC"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Programme:</w:t>
                          </w:r>
                          <w:r w:rsidRPr="00970D54">
                            <w:rPr>
                              <w:color w:val="404040" w:themeColor="text1" w:themeTint="BF"/>
                              <w:sz w:val="32"/>
                              <w:szCs w:val="32"/>
                            </w:rPr>
                            <w:br/>
                            <w:t>BSc/HND Computing Portfolio</w:t>
                          </w:r>
                        </w:p>
                        <w:p w14:paraId="7F92ED77" w14:textId="77777777"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Module:</w:t>
                          </w:r>
                          <w:r w:rsidRPr="00970D54">
                            <w:rPr>
                              <w:color w:val="404040" w:themeColor="text1" w:themeTint="BF"/>
                              <w:sz w:val="32"/>
                              <w:szCs w:val="32"/>
                            </w:rPr>
                            <w:br/>
                            <w:t>Databases and Application Development</w:t>
                          </w:r>
                        </w:p>
                        <w:p w14:paraId="42ACE18C" w14:textId="68984E83"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Module Code:</w:t>
                          </w:r>
                          <w:r w:rsidRPr="00970D54">
                            <w:rPr>
                              <w:color w:val="404040" w:themeColor="text1" w:themeTint="BF"/>
                              <w:sz w:val="32"/>
                              <w:szCs w:val="32"/>
                            </w:rPr>
                            <w:br/>
                            <w:t>ACCA5026</w:t>
                          </w:r>
                        </w:p>
                        <w:p w14:paraId="7D558050" w14:textId="77777777" w:rsidR="00970D54" w:rsidRPr="00970D54" w:rsidRDefault="00970D54" w:rsidP="00970D54">
                          <w:pPr>
                            <w:spacing w:before="120"/>
                            <w:jc w:val="center"/>
                            <w:rPr>
                              <w:color w:val="404040" w:themeColor="text1" w:themeTint="BF"/>
                              <w:sz w:val="32"/>
                              <w:szCs w:val="32"/>
                            </w:rPr>
                          </w:pPr>
                          <w:r w:rsidRPr="00970D54">
                            <w:rPr>
                              <w:b/>
                              <w:bCs/>
                              <w:color w:val="404040" w:themeColor="text1" w:themeTint="BF"/>
                              <w:sz w:val="32"/>
                              <w:szCs w:val="32"/>
                            </w:rPr>
                            <w:t>Lecturer:</w:t>
                          </w:r>
                          <w:r w:rsidRPr="00970D54">
                            <w:rPr>
                              <w:color w:val="404040" w:themeColor="text1" w:themeTint="BF"/>
                              <w:sz w:val="32"/>
                              <w:szCs w:val="32"/>
                            </w:rPr>
                            <w:br/>
                            <w:t>Dr Malik Uzair Mehmood</w:t>
                          </w:r>
                        </w:p>
                        <w:p w14:paraId="60F6BB75" w14:textId="54286FB4" w:rsidR="00970D54" w:rsidRDefault="00970D54">
                          <w:pPr>
                            <w:spacing w:before="120"/>
                            <w:rPr>
                              <w:color w:val="404040" w:themeColor="text1" w:themeTint="BF"/>
                              <w:sz w:val="36"/>
                              <w:szCs w:val="36"/>
                            </w:rPr>
                          </w:pPr>
                        </w:p>
                      </w:txbxContent>
                    </v:textbox>
                    <w10:wrap anchorx="page" anchory="page"/>
                  </v:shape>
                </w:pict>
              </mc:Fallback>
            </mc:AlternateContent>
          </w:r>
          <w:r>
            <w:rPr>
              <w:lang w:val="en-US"/>
            </w:rPr>
            <w:br w:type="page"/>
          </w:r>
        </w:p>
      </w:sdtContent>
    </w:sdt>
    <w:p w14:paraId="54E68AD0" w14:textId="77777777" w:rsidR="00A910EC" w:rsidRDefault="00A910EC" w:rsidP="00A910EC">
      <w:pPr>
        <w:rPr>
          <w:lang w:val="en-US"/>
        </w:rPr>
      </w:pPr>
    </w:p>
    <w:sdt>
      <w:sdtPr>
        <w:rPr>
          <w:rFonts w:asciiTheme="minorHAnsi" w:eastAsiaTheme="minorHAnsi" w:hAnsiTheme="minorHAnsi" w:cstheme="minorBidi"/>
          <w:color w:val="auto"/>
          <w:kern w:val="2"/>
          <w:sz w:val="24"/>
          <w:szCs w:val="24"/>
          <w:lang w:val="bg-BG"/>
          <w14:ligatures w14:val="standardContextual"/>
        </w:rPr>
        <w:id w:val="737217196"/>
        <w:docPartObj>
          <w:docPartGallery w:val="Table of Contents"/>
          <w:docPartUnique/>
        </w:docPartObj>
      </w:sdtPr>
      <w:sdtEndPr>
        <w:rPr>
          <w:b/>
          <w:bCs/>
          <w:noProof/>
        </w:rPr>
      </w:sdtEndPr>
      <w:sdtContent>
        <w:p w14:paraId="393A6535" w14:textId="32F5ACF4" w:rsidR="00A910EC" w:rsidRDefault="00A910EC">
          <w:pPr>
            <w:pStyle w:val="TOCHeading"/>
          </w:pPr>
          <w:r>
            <w:t>Table of Contents</w:t>
          </w:r>
        </w:p>
        <w:p w14:paraId="41A0EBBA" w14:textId="7FB4F3CD" w:rsidR="00C50951" w:rsidRDefault="00A910EC">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225521595" w:history="1">
            <w:r w:rsidR="00C50951" w:rsidRPr="00C65BBD">
              <w:rPr>
                <w:rStyle w:val="Hyperlink"/>
                <w:noProof/>
                <w:lang w:val="en-US"/>
              </w:rPr>
              <w:t>Task A</w:t>
            </w:r>
            <w:r w:rsidR="00C50951">
              <w:rPr>
                <w:noProof/>
                <w:webHidden/>
              </w:rPr>
              <w:tab/>
            </w:r>
            <w:r w:rsidR="00C50951">
              <w:rPr>
                <w:noProof/>
                <w:webHidden/>
              </w:rPr>
              <w:fldChar w:fldCharType="begin"/>
            </w:r>
            <w:r w:rsidR="00C50951">
              <w:rPr>
                <w:noProof/>
                <w:webHidden/>
              </w:rPr>
              <w:instrText xml:space="preserve"> PAGEREF _Toc225521595 \h </w:instrText>
            </w:r>
            <w:r w:rsidR="00C50951">
              <w:rPr>
                <w:noProof/>
                <w:webHidden/>
              </w:rPr>
            </w:r>
            <w:r w:rsidR="00C50951">
              <w:rPr>
                <w:noProof/>
                <w:webHidden/>
              </w:rPr>
              <w:fldChar w:fldCharType="separate"/>
            </w:r>
            <w:r w:rsidR="00C50951">
              <w:rPr>
                <w:noProof/>
                <w:webHidden/>
              </w:rPr>
              <w:t>1</w:t>
            </w:r>
            <w:r w:rsidR="00C50951">
              <w:rPr>
                <w:noProof/>
                <w:webHidden/>
              </w:rPr>
              <w:fldChar w:fldCharType="end"/>
            </w:r>
          </w:hyperlink>
        </w:p>
        <w:p w14:paraId="55800E5E" w14:textId="1F4E52FB" w:rsidR="00C50951" w:rsidRDefault="00C50951">
          <w:pPr>
            <w:pStyle w:val="TOC1"/>
            <w:tabs>
              <w:tab w:val="right" w:leader="dot" w:pos="9016"/>
            </w:tabs>
            <w:rPr>
              <w:rFonts w:eastAsiaTheme="minorEastAsia"/>
              <w:noProof/>
              <w:lang w:eastAsia="bg-BG"/>
            </w:rPr>
          </w:pPr>
          <w:hyperlink w:anchor="_Toc225521596" w:history="1">
            <w:r w:rsidRPr="00C65BBD">
              <w:rPr>
                <w:rStyle w:val="Hyperlink"/>
                <w:noProof/>
              </w:rPr>
              <w:t>1. Introduction</w:t>
            </w:r>
            <w:r>
              <w:rPr>
                <w:noProof/>
                <w:webHidden/>
              </w:rPr>
              <w:tab/>
            </w:r>
            <w:r>
              <w:rPr>
                <w:noProof/>
                <w:webHidden/>
              </w:rPr>
              <w:fldChar w:fldCharType="begin"/>
            </w:r>
            <w:r>
              <w:rPr>
                <w:noProof/>
                <w:webHidden/>
              </w:rPr>
              <w:instrText xml:space="preserve"> PAGEREF _Toc225521596 \h </w:instrText>
            </w:r>
            <w:r>
              <w:rPr>
                <w:noProof/>
                <w:webHidden/>
              </w:rPr>
            </w:r>
            <w:r>
              <w:rPr>
                <w:noProof/>
                <w:webHidden/>
              </w:rPr>
              <w:fldChar w:fldCharType="separate"/>
            </w:r>
            <w:r>
              <w:rPr>
                <w:noProof/>
                <w:webHidden/>
              </w:rPr>
              <w:t>1</w:t>
            </w:r>
            <w:r>
              <w:rPr>
                <w:noProof/>
                <w:webHidden/>
              </w:rPr>
              <w:fldChar w:fldCharType="end"/>
            </w:r>
          </w:hyperlink>
        </w:p>
        <w:p w14:paraId="2CB41726" w14:textId="0C27169C" w:rsidR="00C50951" w:rsidRDefault="00C50951">
          <w:pPr>
            <w:pStyle w:val="TOC1"/>
            <w:tabs>
              <w:tab w:val="right" w:leader="dot" w:pos="9016"/>
            </w:tabs>
            <w:rPr>
              <w:rFonts w:eastAsiaTheme="minorEastAsia"/>
              <w:noProof/>
              <w:lang w:eastAsia="bg-BG"/>
            </w:rPr>
          </w:pPr>
          <w:hyperlink w:anchor="_Toc225521597" w:history="1">
            <w:r w:rsidRPr="00C65BBD">
              <w:rPr>
                <w:rStyle w:val="Hyperlink"/>
                <w:noProof/>
              </w:rPr>
              <w:t>2. Database Design</w:t>
            </w:r>
            <w:r>
              <w:rPr>
                <w:noProof/>
                <w:webHidden/>
              </w:rPr>
              <w:tab/>
            </w:r>
            <w:r>
              <w:rPr>
                <w:noProof/>
                <w:webHidden/>
              </w:rPr>
              <w:fldChar w:fldCharType="begin"/>
            </w:r>
            <w:r>
              <w:rPr>
                <w:noProof/>
                <w:webHidden/>
              </w:rPr>
              <w:instrText xml:space="preserve"> PAGEREF _Toc225521597 \h </w:instrText>
            </w:r>
            <w:r>
              <w:rPr>
                <w:noProof/>
                <w:webHidden/>
              </w:rPr>
            </w:r>
            <w:r>
              <w:rPr>
                <w:noProof/>
                <w:webHidden/>
              </w:rPr>
              <w:fldChar w:fldCharType="separate"/>
            </w:r>
            <w:r>
              <w:rPr>
                <w:noProof/>
                <w:webHidden/>
              </w:rPr>
              <w:t>2</w:t>
            </w:r>
            <w:r>
              <w:rPr>
                <w:noProof/>
                <w:webHidden/>
              </w:rPr>
              <w:fldChar w:fldCharType="end"/>
            </w:r>
          </w:hyperlink>
        </w:p>
        <w:p w14:paraId="13E8CEF8" w14:textId="22396BCC" w:rsidR="00C50951" w:rsidRDefault="00C50951">
          <w:pPr>
            <w:pStyle w:val="TOC1"/>
            <w:tabs>
              <w:tab w:val="right" w:leader="dot" w:pos="9016"/>
            </w:tabs>
            <w:rPr>
              <w:rFonts w:eastAsiaTheme="minorEastAsia"/>
              <w:noProof/>
              <w:lang w:eastAsia="bg-BG"/>
            </w:rPr>
          </w:pPr>
          <w:hyperlink w:anchor="_Toc225521598" w:history="1">
            <w:r w:rsidRPr="00C65BBD">
              <w:rPr>
                <w:rStyle w:val="Hyperlink"/>
                <w:noProof/>
              </w:rPr>
              <w:t>3. Implementation Documentation</w:t>
            </w:r>
            <w:r>
              <w:rPr>
                <w:noProof/>
                <w:webHidden/>
              </w:rPr>
              <w:tab/>
            </w:r>
            <w:r>
              <w:rPr>
                <w:noProof/>
                <w:webHidden/>
              </w:rPr>
              <w:fldChar w:fldCharType="begin"/>
            </w:r>
            <w:r>
              <w:rPr>
                <w:noProof/>
                <w:webHidden/>
              </w:rPr>
              <w:instrText xml:space="preserve"> PAGEREF _Toc225521598 \h </w:instrText>
            </w:r>
            <w:r>
              <w:rPr>
                <w:noProof/>
                <w:webHidden/>
              </w:rPr>
            </w:r>
            <w:r>
              <w:rPr>
                <w:noProof/>
                <w:webHidden/>
              </w:rPr>
              <w:fldChar w:fldCharType="separate"/>
            </w:r>
            <w:r>
              <w:rPr>
                <w:noProof/>
                <w:webHidden/>
              </w:rPr>
              <w:t>4</w:t>
            </w:r>
            <w:r>
              <w:rPr>
                <w:noProof/>
                <w:webHidden/>
              </w:rPr>
              <w:fldChar w:fldCharType="end"/>
            </w:r>
          </w:hyperlink>
        </w:p>
        <w:p w14:paraId="6558C27A" w14:textId="019458FC" w:rsidR="00C50951" w:rsidRDefault="00C50951">
          <w:pPr>
            <w:pStyle w:val="TOC1"/>
            <w:tabs>
              <w:tab w:val="right" w:leader="dot" w:pos="9016"/>
            </w:tabs>
            <w:rPr>
              <w:rFonts w:eastAsiaTheme="minorEastAsia"/>
              <w:noProof/>
              <w:lang w:eastAsia="bg-BG"/>
            </w:rPr>
          </w:pPr>
          <w:hyperlink w:anchor="_Toc225521599" w:history="1">
            <w:r w:rsidRPr="00C65BBD">
              <w:rPr>
                <w:rStyle w:val="Hyperlink"/>
                <w:noProof/>
              </w:rPr>
              <w:t>4. Stored Procedure and Transactional Scenario</w:t>
            </w:r>
            <w:r>
              <w:rPr>
                <w:noProof/>
                <w:webHidden/>
              </w:rPr>
              <w:tab/>
            </w:r>
            <w:r>
              <w:rPr>
                <w:noProof/>
                <w:webHidden/>
              </w:rPr>
              <w:fldChar w:fldCharType="begin"/>
            </w:r>
            <w:r>
              <w:rPr>
                <w:noProof/>
                <w:webHidden/>
              </w:rPr>
              <w:instrText xml:space="preserve"> PAGEREF _Toc225521599 \h </w:instrText>
            </w:r>
            <w:r>
              <w:rPr>
                <w:noProof/>
                <w:webHidden/>
              </w:rPr>
            </w:r>
            <w:r>
              <w:rPr>
                <w:noProof/>
                <w:webHidden/>
              </w:rPr>
              <w:fldChar w:fldCharType="separate"/>
            </w:r>
            <w:r>
              <w:rPr>
                <w:noProof/>
                <w:webHidden/>
              </w:rPr>
              <w:t>10</w:t>
            </w:r>
            <w:r>
              <w:rPr>
                <w:noProof/>
                <w:webHidden/>
              </w:rPr>
              <w:fldChar w:fldCharType="end"/>
            </w:r>
          </w:hyperlink>
        </w:p>
        <w:p w14:paraId="1929BFFA" w14:textId="61450FF8" w:rsidR="00C50951" w:rsidRDefault="00C50951">
          <w:pPr>
            <w:pStyle w:val="TOC1"/>
            <w:tabs>
              <w:tab w:val="right" w:leader="dot" w:pos="9016"/>
            </w:tabs>
            <w:rPr>
              <w:rFonts w:eastAsiaTheme="minorEastAsia"/>
              <w:noProof/>
              <w:lang w:eastAsia="bg-BG"/>
            </w:rPr>
          </w:pPr>
          <w:hyperlink w:anchor="_Toc225521600" w:history="1">
            <w:r w:rsidRPr="00C65BBD">
              <w:rPr>
                <w:rStyle w:val="Hyperlink"/>
                <w:noProof/>
              </w:rPr>
              <w:t>5. Performance Tuning Enhancement</w:t>
            </w:r>
            <w:r>
              <w:rPr>
                <w:noProof/>
                <w:webHidden/>
              </w:rPr>
              <w:tab/>
            </w:r>
            <w:r>
              <w:rPr>
                <w:noProof/>
                <w:webHidden/>
              </w:rPr>
              <w:fldChar w:fldCharType="begin"/>
            </w:r>
            <w:r>
              <w:rPr>
                <w:noProof/>
                <w:webHidden/>
              </w:rPr>
              <w:instrText xml:space="preserve"> PAGEREF _Toc225521600 \h </w:instrText>
            </w:r>
            <w:r>
              <w:rPr>
                <w:noProof/>
                <w:webHidden/>
              </w:rPr>
            </w:r>
            <w:r>
              <w:rPr>
                <w:noProof/>
                <w:webHidden/>
              </w:rPr>
              <w:fldChar w:fldCharType="separate"/>
            </w:r>
            <w:r>
              <w:rPr>
                <w:noProof/>
                <w:webHidden/>
              </w:rPr>
              <w:t>13</w:t>
            </w:r>
            <w:r>
              <w:rPr>
                <w:noProof/>
                <w:webHidden/>
              </w:rPr>
              <w:fldChar w:fldCharType="end"/>
            </w:r>
          </w:hyperlink>
        </w:p>
        <w:p w14:paraId="71B6A4BF" w14:textId="75C768A2" w:rsidR="00C50951" w:rsidRDefault="00C50951">
          <w:pPr>
            <w:pStyle w:val="TOC1"/>
            <w:tabs>
              <w:tab w:val="right" w:leader="dot" w:pos="9016"/>
            </w:tabs>
            <w:rPr>
              <w:rFonts w:eastAsiaTheme="minorEastAsia"/>
              <w:noProof/>
              <w:lang w:eastAsia="bg-BG"/>
            </w:rPr>
          </w:pPr>
          <w:hyperlink w:anchor="_Toc225521601" w:history="1">
            <w:r w:rsidRPr="00C65BBD">
              <w:rPr>
                <w:rStyle w:val="Hyperlink"/>
                <w:noProof/>
              </w:rPr>
              <w:t>6. Conclusion and Reflection</w:t>
            </w:r>
            <w:r>
              <w:rPr>
                <w:noProof/>
                <w:webHidden/>
              </w:rPr>
              <w:tab/>
            </w:r>
            <w:r>
              <w:rPr>
                <w:noProof/>
                <w:webHidden/>
              </w:rPr>
              <w:fldChar w:fldCharType="begin"/>
            </w:r>
            <w:r>
              <w:rPr>
                <w:noProof/>
                <w:webHidden/>
              </w:rPr>
              <w:instrText xml:space="preserve"> PAGEREF _Toc225521601 \h </w:instrText>
            </w:r>
            <w:r>
              <w:rPr>
                <w:noProof/>
                <w:webHidden/>
              </w:rPr>
            </w:r>
            <w:r>
              <w:rPr>
                <w:noProof/>
                <w:webHidden/>
              </w:rPr>
              <w:fldChar w:fldCharType="separate"/>
            </w:r>
            <w:r>
              <w:rPr>
                <w:noProof/>
                <w:webHidden/>
              </w:rPr>
              <w:t>15</w:t>
            </w:r>
            <w:r>
              <w:rPr>
                <w:noProof/>
                <w:webHidden/>
              </w:rPr>
              <w:fldChar w:fldCharType="end"/>
            </w:r>
          </w:hyperlink>
        </w:p>
        <w:p w14:paraId="06DB25CE" w14:textId="460705AA" w:rsidR="00C50951" w:rsidRDefault="00C50951">
          <w:pPr>
            <w:pStyle w:val="TOC1"/>
            <w:tabs>
              <w:tab w:val="right" w:leader="dot" w:pos="9016"/>
            </w:tabs>
            <w:rPr>
              <w:rFonts w:eastAsiaTheme="minorEastAsia"/>
              <w:noProof/>
              <w:lang w:eastAsia="bg-BG"/>
            </w:rPr>
          </w:pPr>
          <w:hyperlink w:anchor="_Toc225521602" w:history="1">
            <w:r w:rsidRPr="00C65BBD">
              <w:rPr>
                <w:rStyle w:val="Hyperlink"/>
                <w:b/>
                <w:bCs/>
                <w:noProof/>
                <w:lang w:val="en-US"/>
              </w:rPr>
              <w:t>Task B</w:t>
            </w:r>
            <w:r>
              <w:rPr>
                <w:noProof/>
                <w:webHidden/>
              </w:rPr>
              <w:tab/>
            </w:r>
            <w:r>
              <w:rPr>
                <w:noProof/>
                <w:webHidden/>
              </w:rPr>
              <w:fldChar w:fldCharType="begin"/>
            </w:r>
            <w:r>
              <w:rPr>
                <w:noProof/>
                <w:webHidden/>
              </w:rPr>
              <w:instrText xml:space="preserve"> PAGEREF _Toc225521602 \h </w:instrText>
            </w:r>
            <w:r>
              <w:rPr>
                <w:noProof/>
                <w:webHidden/>
              </w:rPr>
            </w:r>
            <w:r>
              <w:rPr>
                <w:noProof/>
                <w:webHidden/>
              </w:rPr>
              <w:fldChar w:fldCharType="separate"/>
            </w:r>
            <w:r>
              <w:rPr>
                <w:noProof/>
                <w:webHidden/>
              </w:rPr>
              <w:t>16</w:t>
            </w:r>
            <w:r>
              <w:rPr>
                <w:noProof/>
                <w:webHidden/>
              </w:rPr>
              <w:fldChar w:fldCharType="end"/>
            </w:r>
          </w:hyperlink>
        </w:p>
        <w:p w14:paraId="20461167" w14:textId="0F114230" w:rsidR="00C50951" w:rsidRDefault="00C50951">
          <w:pPr>
            <w:pStyle w:val="TOC1"/>
            <w:tabs>
              <w:tab w:val="right" w:leader="dot" w:pos="9016"/>
            </w:tabs>
            <w:rPr>
              <w:rFonts w:eastAsiaTheme="minorEastAsia"/>
              <w:noProof/>
              <w:lang w:eastAsia="bg-BG"/>
            </w:rPr>
          </w:pPr>
          <w:hyperlink w:anchor="_Toc225521603" w:history="1">
            <w:r w:rsidRPr="00C65BBD">
              <w:rPr>
                <w:rStyle w:val="Hyperlink"/>
                <w:noProof/>
              </w:rPr>
              <w:t>Introduction</w:t>
            </w:r>
            <w:r>
              <w:rPr>
                <w:noProof/>
                <w:webHidden/>
              </w:rPr>
              <w:tab/>
            </w:r>
            <w:r>
              <w:rPr>
                <w:noProof/>
                <w:webHidden/>
              </w:rPr>
              <w:fldChar w:fldCharType="begin"/>
            </w:r>
            <w:r>
              <w:rPr>
                <w:noProof/>
                <w:webHidden/>
              </w:rPr>
              <w:instrText xml:space="preserve"> PAGEREF _Toc225521603 \h </w:instrText>
            </w:r>
            <w:r>
              <w:rPr>
                <w:noProof/>
                <w:webHidden/>
              </w:rPr>
            </w:r>
            <w:r>
              <w:rPr>
                <w:noProof/>
                <w:webHidden/>
              </w:rPr>
              <w:fldChar w:fldCharType="separate"/>
            </w:r>
            <w:r>
              <w:rPr>
                <w:noProof/>
                <w:webHidden/>
              </w:rPr>
              <w:t>16</w:t>
            </w:r>
            <w:r>
              <w:rPr>
                <w:noProof/>
                <w:webHidden/>
              </w:rPr>
              <w:fldChar w:fldCharType="end"/>
            </w:r>
          </w:hyperlink>
        </w:p>
        <w:p w14:paraId="3B164D6C" w14:textId="346ED55B" w:rsidR="00C50951" w:rsidRDefault="00C50951">
          <w:pPr>
            <w:pStyle w:val="TOC1"/>
            <w:tabs>
              <w:tab w:val="right" w:leader="dot" w:pos="9016"/>
            </w:tabs>
            <w:rPr>
              <w:rFonts w:eastAsiaTheme="minorEastAsia"/>
              <w:noProof/>
              <w:lang w:eastAsia="bg-BG"/>
            </w:rPr>
          </w:pPr>
          <w:hyperlink w:anchor="_Toc225521604" w:history="1">
            <w:r w:rsidRPr="00C65BBD">
              <w:rPr>
                <w:rStyle w:val="Hyperlink"/>
                <w:noProof/>
              </w:rPr>
              <w:t>Overview of SQL Injection</w:t>
            </w:r>
            <w:r>
              <w:rPr>
                <w:noProof/>
                <w:webHidden/>
              </w:rPr>
              <w:tab/>
            </w:r>
            <w:r>
              <w:rPr>
                <w:noProof/>
                <w:webHidden/>
              </w:rPr>
              <w:fldChar w:fldCharType="begin"/>
            </w:r>
            <w:r>
              <w:rPr>
                <w:noProof/>
                <w:webHidden/>
              </w:rPr>
              <w:instrText xml:space="preserve"> PAGEREF _Toc225521604 \h </w:instrText>
            </w:r>
            <w:r>
              <w:rPr>
                <w:noProof/>
                <w:webHidden/>
              </w:rPr>
            </w:r>
            <w:r>
              <w:rPr>
                <w:noProof/>
                <w:webHidden/>
              </w:rPr>
              <w:fldChar w:fldCharType="separate"/>
            </w:r>
            <w:r>
              <w:rPr>
                <w:noProof/>
                <w:webHidden/>
              </w:rPr>
              <w:t>17</w:t>
            </w:r>
            <w:r>
              <w:rPr>
                <w:noProof/>
                <w:webHidden/>
              </w:rPr>
              <w:fldChar w:fldCharType="end"/>
            </w:r>
          </w:hyperlink>
        </w:p>
        <w:p w14:paraId="61A4FA21" w14:textId="48B3B24D" w:rsidR="00C50951" w:rsidRDefault="00C50951">
          <w:pPr>
            <w:pStyle w:val="TOC1"/>
            <w:tabs>
              <w:tab w:val="right" w:leader="dot" w:pos="9016"/>
            </w:tabs>
            <w:rPr>
              <w:rFonts w:eastAsiaTheme="minorEastAsia"/>
              <w:noProof/>
              <w:lang w:eastAsia="bg-BG"/>
            </w:rPr>
          </w:pPr>
          <w:hyperlink w:anchor="_Toc225521605" w:history="1">
            <w:r w:rsidRPr="00C65BBD">
              <w:rPr>
                <w:rStyle w:val="Hyperlink"/>
                <w:noProof/>
              </w:rPr>
              <w:t>Potential Vulnerable Areas in the Website</w:t>
            </w:r>
            <w:r>
              <w:rPr>
                <w:noProof/>
                <w:webHidden/>
              </w:rPr>
              <w:tab/>
            </w:r>
            <w:r>
              <w:rPr>
                <w:noProof/>
                <w:webHidden/>
              </w:rPr>
              <w:fldChar w:fldCharType="begin"/>
            </w:r>
            <w:r>
              <w:rPr>
                <w:noProof/>
                <w:webHidden/>
              </w:rPr>
              <w:instrText xml:space="preserve"> PAGEREF _Toc225521605 \h </w:instrText>
            </w:r>
            <w:r>
              <w:rPr>
                <w:noProof/>
                <w:webHidden/>
              </w:rPr>
            </w:r>
            <w:r>
              <w:rPr>
                <w:noProof/>
                <w:webHidden/>
              </w:rPr>
              <w:fldChar w:fldCharType="separate"/>
            </w:r>
            <w:r>
              <w:rPr>
                <w:noProof/>
                <w:webHidden/>
              </w:rPr>
              <w:t>17</w:t>
            </w:r>
            <w:r>
              <w:rPr>
                <w:noProof/>
                <w:webHidden/>
              </w:rPr>
              <w:fldChar w:fldCharType="end"/>
            </w:r>
          </w:hyperlink>
        </w:p>
        <w:p w14:paraId="111CB249" w14:textId="1D188ECF" w:rsidR="00C50951" w:rsidRDefault="00C50951">
          <w:pPr>
            <w:pStyle w:val="TOC1"/>
            <w:tabs>
              <w:tab w:val="right" w:leader="dot" w:pos="9016"/>
            </w:tabs>
            <w:rPr>
              <w:rFonts w:eastAsiaTheme="minorEastAsia"/>
              <w:noProof/>
              <w:lang w:eastAsia="bg-BG"/>
            </w:rPr>
          </w:pPr>
          <w:hyperlink w:anchor="_Toc225521606" w:history="1">
            <w:r w:rsidRPr="00C65BBD">
              <w:rPr>
                <w:rStyle w:val="Hyperlink"/>
                <w:noProof/>
              </w:rPr>
              <w:t>SQL Injection Defences Implemented</w:t>
            </w:r>
            <w:r>
              <w:rPr>
                <w:noProof/>
                <w:webHidden/>
              </w:rPr>
              <w:tab/>
            </w:r>
            <w:r>
              <w:rPr>
                <w:noProof/>
                <w:webHidden/>
              </w:rPr>
              <w:fldChar w:fldCharType="begin"/>
            </w:r>
            <w:r>
              <w:rPr>
                <w:noProof/>
                <w:webHidden/>
              </w:rPr>
              <w:instrText xml:space="preserve"> PAGEREF _Toc225521606 \h </w:instrText>
            </w:r>
            <w:r>
              <w:rPr>
                <w:noProof/>
                <w:webHidden/>
              </w:rPr>
            </w:r>
            <w:r>
              <w:rPr>
                <w:noProof/>
                <w:webHidden/>
              </w:rPr>
              <w:fldChar w:fldCharType="separate"/>
            </w:r>
            <w:r>
              <w:rPr>
                <w:noProof/>
                <w:webHidden/>
              </w:rPr>
              <w:t>21</w:t>
            </w:r>
            <w:r>
              <w:rPr>
                <w:noProof/>
                <w:webHidden/>
              </w:rPr>
              <w:fldChar w:fldCharType="end"/>
            </w:r>
          </w:hyperlink>
        </w:p>
        <w:p w14:paraId="14F05C62" w14:textId="64C07A23" w:rsidR="00C50951" w:rsidRDefault="00C50951">
          <w:pPr>
            <w:pStyle w:val="TOC1"/>
            <w:tabs>
              <w:tab w:val="right" w:leader="dot" w:pos="9016"/>
            </w:tabs>
            <w:rPr>
              <w:rFonts w:eastAsiaTheme="minorEastAsia"/>
              <w:noProof/>
              <w:lang w:eastAsia="bg-BG"/>
            </w:rPr>
          </w:pPr>
          <w:hyperlink w:anchor="_Toc225521607" w:history="1">
            <w:r w:rsidRPr="00C65BBD">
              <w:rPr>
                <w:rStyle w:val="Hyperlink"/>
                <w:noProof/>
              </w:rPr>
              <w:t>Testing and Evidence</w:t>
            </w:r>
            <w:r>
              <w:rPr>
                <w:noProof/>
                <w:webHidden/>
              </w:rPr>
              <w:tab/>
            </w:r>
            <w:r>
              <w:rPr>
                <w:noProof/>
                <w:webHidden/>
              </w:rPr>
              <w:fldChar w:fldCharType="begin"/>
            </w:r>
            <w:r>
              <w:rPr>
                <w:noProof/>
                <w:webHidden/>
              </w:rPr>
              <w:instrText xml:space="preserve"> PAGEREF _Toc225521607 \h </w:instrText>
            </w:r>
            <w:r>
              <w:rPr>
                <w:noProof/>
                <w:webHidden/>
              </w:rPr>
            </w:r>
            <w:r>
              <w:rPr>
                <w:noProof/>
                <w:webHidden/>
              </w:rPr>
              <w:fldChar w:fldCharType="separate"/>
            </w:r>
            <w:r>
              <w:rPr>
                <w:noProof/>
                <w:webHidden/>
              </w:rPr>
              <w:t>24</w:t>
            </w:r>
            <w:r>
              <w:rPr>
                <w:noProof/>
                <w:webHidden/>
              </w:rPr>
              <w:fldChar w:fldCharType="end"/>
            </w:r>
          </w:hyperlink>
        </w:p>
        <w:p w14:paraId="6414E87A" w14:textId="5BE3D658" w:rsidR="00C50951" w:rsidRDefault="00C50951">
          <w:pPr>
            <w:pStyle w:val="TOC1"/>
            <w:tabs>
              <w:tab w:val="right" w:leader="dot" w:pos="9016"/>
            </w:tabs>
            <w:rPr>
              <w:rFonts w:eastAsiaTheme="minorEastAsia"/>
              <w:noProof/>
              <w:lang w:eastAsia="bg-BG"/>
            </w:rPr>
          </w:pPr>
          <w:hyperlink w:anchor="_Toc225521608" w:history="1">
            <w:r w:rsidRPr="00C65BBD">
              <w:rPr>
                <w:rStyle w:val="Hyperlink"/>
                <w:noProof/>
              </w:rPr>
              <w:t>Secure Functionality in the Admin Area</w:t>
            </w:r>
            <w:r>
              <w:rPr>
                <w:noProof/>
                <w:webHidden/>
              </w:rPr>
              <w:tab/>
            </w:r>
            <w:r>
              <w:rPr>
                <w:noProof/>
                <w:webHidden/>
              </w:rPr>
              <w:fldChar w:fldCharType="begin"/>
            </w:r>
            <w:r>
              <w:rPr>
                <w:noProof/>
                <w:webHidden/>
              </w:rPr>
              <w:instrText xml:space="preserve"> PAGEREF _Toc225521608 \h </w:instrText>
            </w:r>
            <w:r>
              <w:rPr>
                <w:noProof/>
                <w:webHidden/>
              </w:rPr>
            </w:r>
            <w:r>
              <w:rPr>
                <w:noProof/>
                <w:webHidden/>
              </w:rPr>
              <w:fldChar w:fldCharType="separate"/>
            </w:r>
            <w:r>
              <w:rPr>
                <w:noProof/>
                <w:webHidden/>
              </w:rPr>
              <w:t>27</w:t>
            </w:r>
            <w:r>
              <w:rPr>
                <w:noProof/>
                <w:webHidden/>
              </w:rPr>
              <w:fldChar w:fldCharType="end"/>
            </w:r>
          </w:hyperlink>
        </w:p>
        <w:p w14:paraId="11277819" w14:textId="554E2814" w:rsidR="00C50951" w:rsidRDefault="00C50951">
          <w:pPr>
            <w:pStyle w:val="TOC1"/>
            <w:tabs>
              <w:tab w:val="right" w:leader="dot" w:pos="9016"/>
            </w:tabs>
            <w:rPr>
              <w:rFonts w:eastAsiaTheme="minorEastAsia"/>
              <w:noProof/>
              <w:lang w:eastAsia="bg-BG"/>
            </w:rPr>
          </w:pPr>
          <w:hyperlink w:anchor="_Toc225521609" w:history="1">
            <w:r w:rsidRPr="00C65BBD">
              <w:rPr>
                <w:rStyle w:val="Hyperlink"/>
                <w:noProof/>
              </w:rPr>
              <w:t>Conclusion</w:t>
            </w:r>
            <w:r>
              <w:rPr>
                <w:noProof/>
                <w:webHidden/>
              </w:rPr>
              <w:tab/>
            </w:r>
            <w:r>
              <w:rPr>
                <w:noProof/>
                <w:webHidden/>
              </w:rPr>
              <w:fldChar w:fldCharType="begin"/>
            </w:r>
            <w:r>
              <w:rPr>
                <w:noProof/>
                <w:webHidden/>
              </w:rPr>
              <w:instrText xml:space="preserve"> PAGEREF _Toc225521609 \h </w:instrText>
            </w:r>
            <w:r>
              <w:rPr>
                <w:noProof/>
                <w:webHidden/>
              </w:rPr>
            </w:r>
            <w:r>
              <w:rPr>
                <w:noProof/>
                <w:webHidden/>
              </w:rPr>
              <w:fldChar w:fldCharType="separate"/>
            </w:r>
            <w:r>
              <w:rPr>
                <w:noProof/>
                <w:webHidden/>
              </w:rPr>
              <w:t>29</w:t>
            </w:r>
            <w:r>
              <w:rPr>
                <w:noProof/>
                <w:webHidden/>
              </w:rPr>
              <w:fldChar w:fldCharType="end"/>
            </w:r>
          </w:hyperlink>
        </w:p>
        <w:p w14:paraId="32372083" w14:textId="50C2D0E9" w:rsidR="00C50951" w:rsidRDefault="00C50951">
          <w:pPr>
            <w:pStyle w:val="TOC1"/>
            <w:tabs>
              <w:tab w:val="right" w:leader="dot" w:pos="9016"/>
            </w:tabs>
            <w:rPr>
              <w:rFonts w:eastAsiaTheme="minorEastAsia"/>
              <w:noProof/>
              <w:lang w:eastAsia="bg-BG"/>
            </w:rPr>
          </w:pPr>
          <w:hyperlink w:anchor="_Toc225521610" w:history="1">
            <w:r w:rsidRPr="00C65BBD">
              <w:rPr>
                <w:rStyle w:val="Hyperlink"/>
                <w:noProof/>
              </w:rPr>
              <w:t>References</w:t>
            </w:r>
            <w:r>
              <w:rPr>
                <w:noProof/>
                <w:webHidden/>
              </w:rPr>
              <w:tab/>
            </w:r>
            <w:r>
              <w:rPr>
                <w:noProof/>
                <w:webHidden/>
              </w:rPr>
              <w:fldChar w:fldCharType="begin"/>
            </w:r>
            <w:r>
              <w:rPr>
                <w:noProof/>
                <w:webHidden/>
              </w:rPr>
              <w:instrText xml:space="preserve"> PAGEREF _Toc225521610 \h </w:instrText>
            </w:r>
            <w:r>
              <w:rPr>
                <w:noProof/>
                <w:webHidden/>
              </w:rPr>
            </w:r>
            <w:r>
              <w:rPr>
                <w:noProof/>
                <w:webHidden/>
              </w:rPr>
              <w:fldChar w:fldCharType="separate"/>
            </w:r>
            <w:r>
              <w:rPr>
                <w:noProof/>
                <w:webHidden/>
              </w:rPr>
              <w:t>30</w:t>
            </w:r>
            <w:r>
              <w:rPr>
                <w:noProof/>
                <w:webHidden/>
              </w:rPr>
              <w:fldChar w:fldCharType="end"/>
            </w:r>
          </w:hyperlink>
        </w:p>
        <w:p w14:paraId="1049762D" w14:textId="07E71BBB" w:rsidR="00A910EC" w:rsidRDefault="00A910EC">
          <w:r>
            <w:rPr>
              <w:b/>
              <w:bCs/>
              <w:noProof/>
            </w:rPr>
            <w:fldChar w:fldCharType="end"/>
          </w:r>
        </w:p>
      </w:sdtContent>
    </w:sdt>
    <w:p w14:paraId="1E0D0770" w14:textId="77777777" w:rsidR="00A910EC" w:rsidRDefault="00A910EC" w:rsidP="00A910EC">
      <w:pPr>
        <w:rPr>
          <w:lang w:val="en-US"/>
        </w:rPr>
      </w:pPr>
    </w:p>
    <w:p w14:paraId="7C81FD75" w14:textId="7BB5A25A" w:rsidR="005D08FE" w:rsidRPr="005D08FE" w:rsidRDefault="005D08FE" w:rsidP="005D08FE">
      <w:pPr>
        <w:pStyle w:val="Heading1"/>
        <w:rPr>
          <w:lang w:val="en-US"/>
        </w:rPr>
      </w:pPr>
      <w:bookmarkStart w:id="0" w:name="_Toc225521595"/>
      <w:r w:rsidRPr="005D08FE">
        <w:rPr>
          <w:lang w:val="en-US"/>
        </w:rPr>
        <w:t>Task A</w:t>
      </w:r>
      <w:bookmarkEnd w:id="0"/>
    </w:p>
    <w:p w14:paraId="5F496B6D" w14:textId="44A58C88" w:rsidR="00737648" w:rsidRPr="00737648" w:rsidRDefault="00737648" w:rsidP="00A910EC">
      <w:pPr>
        <w:pStyle w:val="Heading1"/>
      </w:pPr>
      <w:bookmarkStart w:id="1" w:name="_Toc225521596"/>
      <w:r w:rsidRPr="00737648">
        <w:t>1. Introduction</w:t>
      </w:r>
      <w:bookmarkEnd w:id="1"/>
    </w:p>
    <w:p w14:paraId="1EAB19FA" w14:textId="77777777" w:rsidR="00737648" w:rsidRPr="00737648" w:rsidRDefault="00737648" w:rsidP="00737648">
      <w:r w:rsidRPr="00737648">
        <w:t xml:space="preserve">This report presents the design and implementation of a relational database for </w:t>
      </w:r>
      <w:r w:rsidRPr="00737648">
        <w:rPr>
          <w:b/>
          <w:bCs/>
        </w:rPr>
        <w:t>GreenLeaf Organics</w:t>
      </w:r>
      <w:r w:rsidRPr="00737648">
        <w:t>, a business that sells organic food, personal care products, and eco-friendly household goods through an online platform. The purpose of the database is to support the main activities of the business, including supplier management, customer records, product listings, shopping carts, orders, inventory control, and customer reviews.</w:t>
      </w:r>
    </w:p>
    <w:p w14:paraId="25105C72" w14:textId="0764EA9A" w:rsidR="00737648" w:rsidRPr="00737648" w:rsidRDefault="00737648" w:rsidP="00737648">
      <w:r w:rsidRPr="00737648">
        <w:t xml:space="preserve">To complete this project, I designed a database structure that reflects the requirements of the GreenLeaf Organics case study. The system needed to support multiple </w:t>
      </w:r>
      <w:r w:rsidRPr="00737648">
        <w:lastRenderedPageBreak/>
        <w:t>suppliers, allow customers to browse and purchase products, and store important operational data in a consistent and organised way. A relational database was suitable for this because it allows related data to be stored across multiple linked tables while maintaining integrity through keys and constraints</w:t>
      </w:r>
      <w:r w:rsidR="00BC6128">
        <w:rPr>
          <w:lang w:val="en-US"/>
        </w:rPr>
        <w:t xml:space="preserve"> [1]</w:t>
      </w:r>
      <w:r w:rsidRPr="00737648">
        <w:t>.</w:t>
      </w:r>
    </w:p>
    <w:p w14:paraId="7FB745F8" w14:textId="77777777" w:rsidR="00737648" w:rsidRPr="00737648" w:rsidRDefault="00737648" w:rsidP="00737648">
      <w:r w:rsidRPr="00737648">
        <w:t xml:space="preserve">The database was implemented in </w:t>
      </w:r>
      <w:r w:rsidRPr="00737648">
        <w:rPr>
          <w:b/>
          <w:bCs/>
        </w:rPr>
        <w:t>MySQL</w:t>
      </w:r>
      <w:r w:rsidRPr="00737648">
        <w:t xml:space="preserve"> using </w:t>
      </w:r>
      <w:r w:rsidRPr="00737648">
        <w:rPr>
          <w:b/>
          <w:bCs/>
        </w:rPr>
        <w:t>XAMPP</w:t>
      </w:r>
      <w:r w:rsidRPr="00737648">
        <w:t xml:space="preserve"> and </w:t>
      </w:r>
      <w:r w:rsidRPr="00737648">
        <w:rPr>
          <w:b/>
          <w:bCs/>
        </w:rPr>
        <w:t>phpMyAdmin</w:t>
      </w:r>
      <w:r w:rsidRPr="00737648">
        <w:t xml:space="preserve">. The work included identifying entities, defining attributes and relationships, creating an Entity Relationship Diagram (ERD), and normalising the design to </w:t>
      </w:r>
      <w:r w:rsidRPr="00737648">
        <w:rPr>
          <w:b/>
          <w:bCs/>
        </w:rPr>
        <w:t>Third Normal Form (3NF)</w:t>
      </w:r>
      <w:r w:rsidRPr="00737648">
        <w:t>. After the design stage, the tables were created and populated with realistic sample data. Stored procedures, triggers, and indexes were also added to meet the technical requirements of the assessment and improve the functionality of the system.</w:t>
      </w:r>
    </w:p>
    <w:p w14:paraId="35044304" w14:textId="77777777" w:rsidR="00737648" w:rsidRPr="00737648" w:rsidRDefault="00737648" w:rsidP="00737648">
      <w:r w:rsidRPr="00737648">
        <w:t>A key part of the project was developing a transactional procedure for order processing. This showed how the database can handle related actions such as creating an order, adding order items, and updating product stock while using COMMIT and ROLLBACK to protect data integrity. Audit triggers were also used to record important changes in the database.</w:t>
      </w:r>
    </w:p>
    <w:p w14:paraId="7F8BB71B" w14:textId="6B9D3681" w:rsidR="00737648" w:rsidRPr="00737648" w:rsidRDefault="00737648" w:rsidP="00737648">
      <w:r w:rsidRPr="00737648">
        <w:t>Overall, this report explains how the GreenLeaf Database was designed, implemented, and tested</w:t>
      </w:r>
      <w:r w:rsidR="00BC6128">
        <w:rPr>
          <w:lang w:val="en-US"/>
        </w:rPr>
        <w:t xml:space="preserve"> [2]</w:t>
      </w:r>
      <w:r w:rsidRPr="00737648">
        <w:t>. It also shows how the final solution meets the requirements of the case study and supports the main business operations of GreenLeaf Organics.</w:t>
      </w:r>
    </w:p>
    <w:p w14:paraId="71EE99E6" w14:textId="77777777" w:rsidR="00737648" w:rsidRPr="00737648" w:rsidRDefault="00737648" w:rsidP="00A910EC">
      <w:pPr>
        <w:pStyle w:val="Heading1"/>
      </w:pPr>
      <w:bookmarkStart w:id="2" w:name="_Toc225521597"/>
      <w:r w:rsidRPr="00737648">
        <w:t>2. Database Design</w:t>
      </w:r>
      <w:bookmarkEnd w:id="2"/>
    </w:p>
    <w:p w14:paraId="69930CFB" w14:textId="63A8E341" w:rsidR="00737648" w:rsidRPr="00737648" w:rsidRDefault="00737648" w:rsidP="00737648">
      <w:r w:rsidRPr="00737648">
        <w:t>The database design for GreenLeaf Organics was based on the requirements of the case study. The business needed a system that could store and manage suppliers, customers, products, categories, shopping carts, orders, and reviews. To meet these requirements, I designed a relational database that could organise the data clearly and maintain links between related records</w:t>
      </w:r>
      <w:r w:rsidR="00BC6128">
        <w:rPr>
          <w:lang w:val="en-US"/>
        </w:rPr>
        <w:t xml:space="preserve"> [1], [4]</w:t>
      </w:r>
      <w:r w:rsidRPr="00737648">
        <w:t>.</w:t>
      </w:r>
    </w:p>
    <w:p w14:paraId="4965DFE9" w14:textId="77777777" w:rsidR="00737648" w:rsidRPr="00737648" w:rsidRDefault="00737648" w:rsidP="00737648">
      <w:r w:rsidRPr="00737648">
        <w:t>The first step was to identify the main entities needed in the system. These were suppliers, supplier_certifications, customers, products, categories, orders, order_items, shopping_carts, cart_items, reviews, product_categories, and audit_log. Each of these tables represents a different part of the GreenLeaf Organics business process. For example, suppliers provide products, customers place orders, products belong to categories, and reviews store customer feedback. The audit_log table was added to support later trigger-based auditing.</w:t>
      </w:r>
    </w:p>
    <w:p w14:paraId="644BC89B" w14:textId="77777777" w:rsidR="00737648" w:rsidRPr="00737648" w:rsidRDefault="00737648" w:rsidP="00737648">
      <w:r w:rsidRPr="00737648">
        <w:t xml:space="preserve">After identifying the entities, I defined the attributes for each table. Each main entity was given a primary key to uniquely identify its records, such as supplier_id, customer_id, product_id, and order_id. These keys were important because they allowed the tables to be linked using foreign keys. For example, the products table </w:t>
      </w:r>
      <w:r w:rsidRPr="00737648">
        <w:lastRenderedPageBreak/>
        <w:t>includes supplier_id to show which supplier provides each product, and the orders table includes customer_id to show which customer placed the order.</w:t>
      </w:r>
    </w:p>
    <w:p w14:paraId="4A5BCFC7" w14:textId="4B6C95E0" w:rsidR="00737648" w:rsidRPr="00737648" w:rsidRDefault="00737648" w:rsidP="00737648">
      <w:r w:rsidRPr="00737648">
        <w:t>The database also included several relationship types. Some were one-to-many relationships. For example, one supplier can supply many products, one customer can place many orders, and one order can contain many order items. Others required a many-to-many structure. A product can belong to many categories, and a category can contain many products, so I used the product_categories junction table to resolve this relationship</w:t>
      </w:r>
      <w:r w:rsidR="00BC6128">
        <w:rPr>
          <w:lang w:val="en-US"/>
        </w:rPr>
        <w:t xml:space="preserve"> [1], [3]</w:t>
      </w:r>
      <w:r w:rsidRPr="00737648">
        <w:t>. In the same way, order contents were separated into the order_items table, which links orders and products in a structured way.</w:t>
      </w:r>
    </w:p>
    <w:p w14:paraId="3F3EED98" w14:textId="77777777" w:rsidR="00737648" w:rsidRPr="00737648" w:rsidRDefault="00737648" w:rsidP="00737648">
      <w:r w:rsidRPr="00737648">
        <w:t>To match the case study more closely, I also added shopping_carts and cart_items. This was important because the scenario describes customers adding products to a cart before placing an order. The shopping_carts table stores one cart for each customer, while cart_items stores the products and quantities added to that cart. This made the design more realistic and closer to how an online shopping system would work in practice.</w:t>
      </w:r>
    </w:p>
    <w:p w14:paraId="6C2DB410" w14:textId="3C843115" w:rsidR="00737648" w:rsidRDefault="00737648" w:rsidP="00737648">
      <w:pPr>
        <w:rPr>
          <w:lang w:val="en-US"/>
        </w:rPr>
      </w:pPr>
      <w:r w:rsidRPr="00737648">
        <w:t>An Entity Relationship Diagram was then created to show the full structure of the database</w:t>
      </w:r>
      <w:r w:rsidR="0090697B">
        <w:rPr>
          <w:lang w:val="en-US"/>
        </w:rPr>
        <w:t xml:space="preserve"> [13]</w:t>
      </w:r>
      <w:r w:rsidRPr="00737648">
        <w:t>. The ERD helped confirm that the entities, keys, and relationships were correct before and after implementation. It also made it easier to see how the database supports the full process from supplier registration and product listing to cart management, order processing, and customer reviews.</w:t>
      </w:r>
    </w:p>
    <w:p w14:paraId="48352A99" w14:textId="1586EB03" w:rsidR="002B2674" w:rsidRPr="002B2674" w:rsidRDefault="00C96C48" w:rsidP="002B2674">
      <w:pPr>
        <w:rPr>
          <w:b/>
          <w:bCs/>
        </w:rPr>
      </w:pPr>
      <w:r w:rsidRPr="00C96C48">
        <w:rPr>
          <w:b/>
          <w:bCs/>
        </w:rPr>
        <w:t>Figure 1: Entity Relationship Diagram (ERD) for the GreenLeaf Database created in phpMyAdmin Designer</w:t>
      </w:r>
      <w:r w:rsidR="002B2674" w:rsidRPr="002B2674">
        <w:rPr>
          <w:rFonts w:ascii="Times New Roman" w:eastAsia="Times New Roman" w:hAnsi="Times New Roman" w:cs="Times New Roman"/>
          <w:kern w:val="0"/>
          <w:lang w:eastAsia="bg-BG"/>
          <w14:ligatures w14:val="none"/>
        </w:rPr>
        <w:t xml:space="preserve"> </w:t>
      </w:r>
      <w:r w:rsidR="002B2674" w:rsidRPr="002B2674">
        <w:rPr>
          <w:b/>
          <w:bCs/>
          <w:noProof/>
        </w:rPr>
        <w:drawing>
          <wp:inline distT="0" distB="0" distL="0" distR="0" wp14:anchorId="5A534970" wp14:editId="175C6D29">
            <wp:extent cx="5731510" cy="3223895"/>
            <wp:effectExtent l="0" t="0" r="2540" b="0"/>
            <wp:docPr id="6242762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B16375E" w14:textId="3AB0126A" w:rsidR="002B2674" w:rsidRPr="00737648" w:rsidRDefault="002B2674" w:rsidP="00737648">
      <w:pPr>
        <w:rPr>
          <w:b/>
          <w:bCs/>
          <w:lang w:val="en-US"/>
        </w:rPr>
      </w:pPr>
    </w:p>
    <w:p w14:paraId="3061AD78" w14:textId="59550B63" w:rsidR="00737648" w:rsidRPr="00737648" w:rsidRDefault="00737648" w:rsidP="00737648">
      <w:r w:rsidRPr="00737648">
        <w:lastRenderedPageBreak/>
        <w:t>The design was then normalised to Third Normal Form (3NF)</w:t>
      </w:r>
      <w:r w:rsidR="00BC6128">
        <w:rPr>
          <w:lang w:val="en-US"/>
        </w:rPr>
        <w:t xml:space="preserve"> [2], [3]</w:t>
      </w:r>
      <w:r w:rsidRPr="00737648">
        <w:t>. This was done to reduce redundancy and improve consistency. In First Normal Form, all fields were made atomic, meaning each column stores only one value. In Second Normal Form, non-key attributes were made dependent on the full primary key. In Third Normal Form, transitive dependencies were removed so that non-key attributes depend only on the primary key. For example, supplier details were stored only in the suppliers table rather than being repeated in products, and customer details were stored only in customers rather than in orders. This reduced duplication and made updates easier to manage</w:t>
      </w:r>
      <w:r w:rsidR="00BC6128">
        <w:rPr>
          <w:lang w:val="en-US"/>
        </w:rPr>
        <w:t xml:space="preserve"> [3], [4]</w:t>
      </w:r>
      <w:r w:rsidRPr="00737648">
        <w:t>.</w:t>
      </w:r>
    </w:p>
    <w:p w14:paraId="2E489E8D" w14:textId="77777777" w:rsidR="00737648" w:rsidRPr="00737648" w:rsidRDefault="00737648" w:rsidP="00737648">
      <w:r w:rsidRPr="00737648">
        <w:t>Overall, the final database design provided a clear and organised structure for GreenLeaf Organics. It supported the main business requirements, used appropriate relationships and keys, and followed normalisation rules to improve data integrity. This design then formed the basis for the implementation stage in MySQL.</w:t>
      </w:r>
    </w:p>
    <w:p w14:paraId="10B77B31" w14:textId="77777777" w:rsidR="00737648" w:rsidRPr="00737648" w:rsidRDefault="00737648" w:rsidP="00A910EC">
      <w:pPr>
        <w:pStyle w:val="Heading1"/>
      </w:pPr>
      <w:bookmarkStart w:id="3" w:name="_Toc225521598"/>
      <w:r w:rsidRPr="00737648">
        <w:t>3. Implementation Documentation</w:t>
      </w:r>
      <w:bookmarkEnd w:id="3"/>
    </w:p>
    <w:p w14:paraId="69FDCD62" w14:textId="610EFD0F" w:rsidR="00737648" w:rsidRPr="00737648" w:rsidRDefault="00737648" w:rsidP="00737648">
      <w:r w:rsidRPr="00737648">
        <w:t xml:space="preserve">After completing the design stage, I implemented the GreenLeaf Database in </w:t>
      </w:r>
      <w:r w:rsidRPr="00737648">
        <w:rPr>
          <w:b/>
          <w:bCs/>
        </w:rPr>
        <w:t>MySQL</w:t>
      </w:r>
      <w:r w:rsidRPr="00737648">
        <w:t xml:space="preserve"> using </w:t>
      </w:r>
      <w:r w:rsidRPr="00737648">
        <w:rPr>
          <w:b/>
          <w:bCs/>
        </w:rPr>
        <w:t>XAMPP</w:t>
      </w:r>
      <w:r w:rsidRPr="00737648">
        <w:t xml:space="preserve"> and </w:t>
      </w:r>
      <w:r w:rsidRPr="00737648">
        <w:rPr>
          <w:b/>
          <w:bCs/>
        </w:rPr>
        <w:t>phpMyAdmin</w:t>
      </w:r>
      <w:r w:rsidRPr="00737648">
        <w:t>. This stage focused on turning the ERD and normalised design into a working database that matched the GreenLeaf Organics case study. The assessment required evidence of table creation, constraints, sample data, and the execution of procedures and triggers, so the implementation was carried out step by step and supported with screenshots</w:t>
      </w:r>
      <w:r w:rsidR="00BC6128">
        <w:rPr>
          <w:lang w:val="en-US"/>
        </w:rPr>
        <w:t xml:space="preserve"> [5], [7]</w:t>
      </w:r>
      <w:r w:rsidRPr="00737648">
        <w:t>.</w:t>
      </w:r>
    </w:p>
    <w:p w14:paraId="48BD067D" w14:textId="77777777" w:rsidR="00737648" w:rsidRDefault="00737648" w:rsidP="00737648">
      <w:pPr>
        <w:rPr>
          <w:lang w:val="en-US"/>
        </w:rPr>
      </w:pPr>
      <w:r w:rsidRPr="00737648">
        <w:t>I started by creating a database called greenleaf_database in phpMyAdmin. After this, I created the core tables needed for the system: suppliers, supplier_certifications, customers, categories, products, product_categories, orders, order_items, reviews, shopping_carts, cart_items, and audit_log. These tables were based directly on the structure developed in the design section. Together, they support the main operations of the GreenLeaf system, including supplier management, product storage, customer accounts, shopping cart activity, order processing, and review handling.</w:t>
      </w:r>
    </w:p>
    <w:p w14:paraId="24117CDD" w14:textId="0F2B6FC0" w:rsidR="00AA1A2C" w:rsidRPr="00AA1A2C" w:rsidRDefault="00D315F6" w:rsidP="00AA1A2C">
      <w:pPr>
        <w:rPr>
          <w:b/>
          <w:bCs/>
        </w:rPr>
      </w:pPr>
      <w:r w:rsidRPr="00D315F6">
        <w:rPr>
          <w:b/>
          <w:bCs/>
        </w:rPr>
        <w:lastRenderedPageBreak/>
        <w:t>Figure 2: Tables created in the greenleaf_database schema in phpMyAdmin</w:t>
      </w:r>
      <w:r w:rsidR="00AA1A2C" w:rsidRPr="00AA1A2C">
        <w:rPr>
          <w:b/>
          <w:bCs/>
          <w:noProof/>
        </w:rPr>
        <w:drawing>
          <wp:inline distT="0" distB="0" distL="0" distR="0" wp14:anchorId="7B8B24D8" wp14:editId="1D71432B">
            <wp:extent cx="5731510" cy="3223895"/>
            <wp:effectExtent l="0" t="0" r="2540" b="0"/>
            <wp:docPr id="286651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D09744C" w14:textId="4DEFF0A4" w:rsidR="00AA1A2C" w:rsidRPr="00737648" w:rsidRDefault="00AA1A2C" w:rsidP="00737648">
      <w:pPr>
        <w:rPr>
          <w:b/>
          <w:bCs/>
          <w:lang w:val="en-US"/>
        </w:rPr>
      </w:pPr>
    </w:p>
    <w:p w14:paraId="16AEB3BE" w14:textId="67DC74F5" w:rsidR="00737648" w:rsidRPr="00737648" w:rsidRDefault="00737648" w:rsidP="00737648">
      <w:r w:rsidRPr="00737648">
        <w:t>During table creation, I applied the main integrity constraints needed for a relational database. Each table was given a primary key, usually with AUTO_INCREMENT, so that every record could be uniquely identified. Foreign keys were then used to connect related tables</w:t>
      </w:r>
      <w:r w:rsidR="00BC6128">
        <w:rPr>
          <w:lang w:val="en-US"/>
        </w:rPr>
        <w:t xml:space="preserve"> [1], [4]</w:t>
      </w:r>
      <w:r w:rsidRPr="00737648">
        <w:t>. For example, products.supplier_id links products to suppliers, orders.customer_id links orders to customers, and order_items.order_id links each order item to its parent order. Similar relationships were created for shopping carts, reviews, and product categories. This ensured that the database worked as a connected system rather than as separate tables.</w:t>
      </w:r>
    </w:p>
    <w:p w14:paraId="47323AB1" w14:textId="77777777" w:rsidR="00737648" w:rsidRDefault="00737648" w:rsidP="00737648">
      <w:pPr>
        <w:rPr>
          <w:lang w:val="en-US"/>
        </w:rPr>
      </w:pPr>
      <w:r w:rsidRPr="00737648">
        <w:t>I also used NOT NULL and UNIQUE constraints where necessary. Important fields such as customer names, supplier names, emails, and product details were set as NOT NULL to prevent incomplete records. UNIQUE constraints were used on fields such as supplier email, customer email, phone numbers, SKU values, and category names to reduce the risk of duplicate data. In the shopping_carts table, customer_id was made unique so that each customer could only have one cart. These decisions helped improve data quality and supported the integrity of the final database.</w:t>
      </w:r>
    </w:p>
    <w:p w14:paraId="5765DFA2" w14:textId="6FD20175" w:rsidR="0023382D" w:rsidRDefault="006B4230" w:rsidP="00737648">
      <w:pPr>
        <w:rPr>
          <w:noProof/>
          <w:lang w:val="en-US"/>
        </w:rPr>
      </w:pPr>
      <w:r w:rsidRPr="006B4230">
        <w:rPr>
          <w:b/>
          <w:bCs/>
        </w:rPr>
        <w:lastRenderedPageBreak/>
        <w:t>Figure 3: Sample product records inserted into the products table in phpMyAdmin</w:t>
      </w:r>
      <w:r w:rsidR="0023382D" w:rsidRPr="0023382D">
        <w:rPr>
          <w:b/>
          <w:bCs/>
          <w:noProof/>
        </w:rPr>
        <w:drawing>
          <wp:inline distT="0" distB="0" distL="0" distR="0" wp14:anchorId="63E98BBE" wp14:editId="1394ED4F">
            <wp:extent cx="5731510" cy="3223895"/>
            <wp:effectExtent l="0" t="0" r="2540" b="0"/>
            <wp:docPr id="1426484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484451" name=""/>
                    <pic:cNvPicPr/>
                  </pic:nvPicPr>
                  <pic:blipFill>
                    <a:blip r:embed="rId8"/>
                    <a:stretch>
                      <a:fillRect/>
                    </a:stretch>
                  </pic:blipFill>
                  <pic:spPr>
                    <a:xfrm>
                      <a:off x="0" y="0"/>
                      <a:ext cx="5731510" cy="3223895"/>
                    </a:xfrm>
                    <a:prstGeom prst="rect">
                      <a:avLst/>
                    </a:prstGeom>
                  </pic:spPr>
                </pic:pic>
              </a:graphicData>
            </a:graphic>
          </wp:inline>
        </w:drawing>
      </w:r>
    </w:p>
    <w:p w14:paraId="73E332DA" w14:textId="0ABE0C90" w:rsidR="000C53EC" w:rsidRPr="003703D9" w:rsidRDefault="000C53EC" w:rsidP="00737648">
      <w:pPr>
        <w:rPr>
          <w:lang w:val="en-US"/>
        </w:rPr>
      </w:pPr>
      <w:r w:rsidRPr="000C53EC">
        <w:t>I also verified the constraints during implementation and testing. Referential integrity was checked while inserting linked records, because products could only be added with valid supplier identifiers and order items could only be inserted when valid orders and products already existed. The unique and not-null constraints also helped prevent duplicate or incomplete data during testing. This confirmed that the constraints were not only defined in the schema, but were also functioning correctly in practice.</w:t>
      </w:r>
      <w:r w:rsidR="003703D9">
        <w:rPr>
          <w:lang w:val="en-US"/>
        </w:rPr>
        <w:t xml:space="preserve"> </w:t>
      </w:r>
      <w:r w:rsidR="003703D9" w:rsidRPr="003703D9">
        <w:t>Due to compatibility limitations in the XAMPP/MySQL environment used for this project, the final implementation relied mainly on primary keys, foreign keys, NOT NULL, UNIQUE, stored procedures, and triggers to enforce integrity, rather than on CHECK constraints alone.</w:t>
      </w:r>
    </w:p>
    <w:p w14:paraId="6D027AC1" w14:textId="77777777" w:rsidR="00737648" w:rsidRDefault="00737648" w:rsidP="00737648">
      <w:pPr>
        <w:rPr>
          <w:lang w:val="en-US"/>
        </w:rPr>
      </w:pPr>
      <w:r w:rsidRPr="00737648">
        <w:t>Once the structure was complete, I inserted realistic sample data into the tables. This included supplier records, supplier certifications, customer accounts, product categories, products, product-category links, orders, order items, reviews, shopping carts, and cart items. Adding sample data was important because it allowed me to test whether the relationships worked correctly. For example, a product could only be inserted if a valid supplier already existed, and an order item could only be created if both the related order and product were present. This confirmed that the foreign key relationships were active and working correctly.</w:t>
      </w:r>
    </w:p>
    <w:p w14:paraId="159F62FA" w14:textId="7B4D8AD0" w:rsidR="00F6470E" w:rsidRDefault="00206C77" w:rsidP="00F6470E">
      <w:pPr>
        <w:rPr>
          <w:rFonts w:ascii="Times New Roman" w:eastAsia="Times New Roman" w:hAnsi="Times New Roman" w:cs="Times New Roman"/>
          <w:kern w:val="0"/>
          <w:lang w:val="en-US" w:eastAsia="bg-BG"/>
          <w14:ligatures w14:val="none"/>
        </w:rPr>
      </w:pPr>
      <w:r w:rsidRPr="00206C77">
        <w:rPr>
          <w:b/>
          <w:bCs/>
        </w:rPr>
        <w:lastRenderedPageBreak/>
        <w:t>igure 4: SQL definition of the shopping_carts table showing primary key, unique constraint, and foreign key relationship</w:t>
      </w:r>
      <w:r w:rsidR="00F6470E" w:rsidRPr="00F6470E">
        <w:rPr>
          <w:b/>
          <w:bCs/>
          <w:noProof/>
        </w:rPr>
        <w:drawing>
          <wp:inline distT="0" distB="0" distL="0" distR="0" wp14:anchorId="789C0CAE" wp14:editId="255B131B">
            <wp:extent cx="5731510" cy="3223895"/>
            <wp:effectExtent l="0" t="0" r="2540" b="0"/>
            <wp:docPr id="2017658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7A9161C" w14:textId="15CB9CF2" w:rsidR="00F6470E" w:rsidRPr="00F6470E" w:rsidRDefault="00513309" w:rsidP="00F6470E">
      <w:pPr>
        <w:rPr>
          <w:b/>
          <w:bCs/>
        </w:rPr>
      </w:pPr>
      <w:r w:rsidRPr="00513309">
        <w:rPr>
          <w:b/>
          <w:bCs/>
        </w:rPr>
        <w:t>Figure 5: SQL join query written to display orders with related customer details</w:t>
      </w:r>
      <w:r w:rsidR="00F6470E" w:rsidRPr="00F6470E">
        <w:rPr>
          <w:b/>
          <w:bCs/>
          <w:noProof/>
        </w:rPr>
        <w:drawing>
          <wp:inline distT="0" distB="0" distL="0" distR="0" wp14:anchorId="59901601" wp14:editId="1F3091EE">
            <wp:extent cx="5731510" cy="3223895"/>
            <wp:effectExtent l="0" t="0" r="2540" b="0"/>
            <wp:docPr id="15840341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6C47A08" w14:textId="7CC1D94E" w:rsidR="00F6470E" w:rsidRPr="00F6470E" w:rsidRDefault="00F6470E" w:rsidP="00F6470E">
      <w:pPr>
        <w:rPr>
          <w:b/>
          <w:bCs/>
          <w:lang w:val="en-US"/>
        </w:rPr>
      </w:pPr>
    </w:p>
    <w:p w14:paraId="7E8155AA" w14:textId="1EA4DCBA" w:rsidR="00F6470E" w:rsidRPr="00737648" w:rsidRDefault="00F6470E" w:rsidP="00737648">
      <w:pPr>
        <w:rPr>
          <w:b/>
          <w:bCs/>
          <w:lang w:val="en-US"/>
        </w:rPr>
      </w:pPr>
    </w:p>
    <w:p w14:paraId="132C31E1" w14:textId="22000E8C" w:rsidR="00737648" w:rsidRDefault="00737648" w:rsidP="00737648">
      <w:pPr>
        <w:rPr>
          <w:lang w:val="en-US"/>
        </w:rPr>
      </w:pPr>
      <w:r w:rsidRPr="00737648">
        <w:t>After populating the database, I tested it using a range of SQL queries</w:t>
      </w:r>
      <w:r w:rsidR="0090697B">
        <w:rPr>
          <w:lang w:val="en-US"/>
        </w:rPr>
        <w:t xml:space="preserve"> [14]</w:t>
      </w:r>
      <w:r w:rsidRPr="00737648">
        <w:t xml:space="preserve">. These included joins to show products with supplier names, orders with customer names, and reviews with linked customer and product information. These queries helped confirm that the schema could retrieve meaningful business data and that the relationships </w:t>
      </w:r>
      <w:r w:rsidRPr="00737648">
        <w:lastRenderedPageBreak/>
        <w:t>between tables had been implemented correctly. They also provided useful screenshots to support the report.</w:t>
      </w:r>
    </w:p>
    <w:p w14:paraId="1B99A48C" w14:textId="7C8C6880" w:rsidR="00F945FB" w:rsidRPr="00F945FB" w:rsidRDefault="004D3955" w:rsidP="00F945FB">
      <w:pPr>
        <w:rPr>
          <w:b/>
          <w:bCs/>
        </w:rPr>
      </w:pPr>
      <w:r w:rsidRPr="004D3955">
        <w:rPr>
          <w:b/>
          <w:bCs/>
        </w:rPr>
        <w:t>Figure 6: SQL trigger definition used to insert audit records into the audit_log table</w:t>
      </w:r>
      <w:r w:rsidR="00F945FB" w:rsidRPr="00F945FB">
        <w:rPr>
          <w:b/>
          <w:bCs/>
          <w:noProof/>
        </w:rPr>
        <w:drawing>
          <wp:inline distT="0" distB="0" distL="0" distR="0" wp14:anchorId="0D414250" wp14:editId="430F8CD6">
            <wp:extent cx="5731510" cy="3223895"/>
            <wp:effectExtent l="0" t="0" r="2540" b="0"/>
            <wp:docPr id="7016825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10A54AD" w14:textId="704A4C26" w:rsidR="00F945FB" w:rsidRPr="00737648" w:rsidRDefault="00F945FB" w:rsidP="00737648">
      <w:pPr>
        <w:rPr>
          <w:b/>
          <w:bCs/>
          <w:lang w:val="en-US"/>
        </w:rPr>
      </w:pPr>
    </w:p>
    <w:p w14:paraId="218250A5" w14:textId="59DCC65D" w:rsidR="00737648" w:rsidRPr="00737648" w:rsidRDefault="00737648" w:rsidP="00737648">
      <w:r w:rsidRPr="00737648">
        <w:t>I then created stored procedures to make the database more structured and reusable</w:t>
      </w:r>
      <w:r w:rsidR="00BC6128">
        <w:rPr>
          <w:lang w:val="en-US"/>
        </w:rPr>
        <w:t xml:space="preserve"> [5]</w:t>
      </w:r>
      <w:r w:rsidRPr="00737648">
        <w:t>. The first procedures were AddCustomer and AddProduct, which allowed customer and product records to be inserted using predefined parameters. These procedures reduced repetitive SQL writing and showed how common operations could be automated. After creating them, I tested both procedures using CALL statements and confirmed that the new records appeared in the relevant tables.</w:t>
      </w:r>
    </w:p>
    <w:p w14:paraId="1F5C7D7F" w14:textId="0BFAF3C2" w:rsidR="00737648" w:rsidRDefault="00737648" w:rsidP="00737648">
      <w:pPr>
        <w:rPr>
          <w:lang w:val="en-US"/>
        </w:rPr>
      </w:pPr>
      <w:r w:rsidRPr="00737648">
        <w:t>To support auditing, I created triggers linked to the audit_log table</w:t>
      </w:r>
      <w:r w:rsidR="00BC6128">
        <w:rPr>
          <w:lang w:val="en-US"/>
        </w:rPr>
        <w:t xml:space="preserve"> [7]</w:t>
      </w:r>
      <w:r w:rsidRPr="00737648">
        <w:t>. These triggers recorded important changes made to the database, including new orders, product stock updates, and new reviews. After testing the triggers, I checked the audit_log table and confirmed that the expected entries had been added automatically. This showed that the database could track important actions without requiring manual logging.</w:t>
      </w:r>
    </w:p>
    <w:p w14:paraId="16F031D6" w14:textId="4F683942" w:rsidR="00B06782" w:rsidRPr="00B06782" w:rsidRDefault="00583CCC" w:rsidP="00737648">
      <w:pPr>
        <w:rPr>
          <w:b/>
          <w:bCs/>
          <w:lang w:val="en-US"/>
        </w:rPr>
      </w:pPr>
      <w:r w:rsidRPr="00583CCC">
        <w:rPr>
          <w:b/>
          <w:bCs/>
        </w:rPr>
        <w:lastRenderedPageBreak/>
        <w:t>Figure 7: SQL update statement used to test the product stock trigger</w:t>
      </w:r>
      <w:r w:rsidR="00B06782" w:rsidRPr="00B06782">
        <w:rPr>
          <w:b/>
          <w:bCs/>
          <w:noProof/>
        </w:rPr>
        <w:drawing>
          <wp:inline distT="0" distB="0" distL="0" distR="0" wp14:anchorId="3DF46ED4" wp14:editId="712EB78B">
            <wp:extent cx="5731510" cy="3223895"/>
            <wp:effectExtent l="0" t="0" r="2540" b="0"/>
            <wp:docPr id="1317963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63448" name=""/>
                    <pic:cNvPicPr/>
                  </pic:nvPicPr>
                  <pic:blipFill>
                    <a:blip r:embed="rId12"/>
                    <a:stretch>
                      <a:fillRect/>
                    </a:stretch>
                  </pic:blipFill>
                  <pic:spPr>
                    <a:xfrm>
                      <a:off x="0" y="0"/>
                      <a:ext cx="5731510" cy="3223895"/>
                    </a:xfrm>
                    <a:prstGeom prst="rect">
                      <a:avLst/>
                    </a:prstGeom>
                  </pic:spPr>
                </pic:pic>
              </a:graphicData>
            </a:graphic>
          </wp:inline>
        </w:drawing>
      </w:r>
    </w:p>
    <w:p w14:paraId="1B76E547" w14:textId="7C7456CC" w:rsidR="00747A84" w:rsidRPr="00747A84" w:rsidRDefault="00E80167" w:rsidP="00747A84">
      <w:pPr>
        <w:rPr>
          <w:b/>
          <w:bCs/>
        </w:rPr>
      </w:pPr>
      <w:r w:rsidRPr="00E80167">
        <w:rPr>
          <w:b/>
          <w:bCs/>
        </w:rPr>
        <w:t>Figure 8: SQL join query written to display products with their related supplier names</w:t>
      </w:r>
      <w:r w:rsidR="00747A84" w:rsidRPr="00747A84">
        <w:rPr>
          <w:b/>
          <w:bCs/>
          <w:noProof/>
        </w:rPr>
        <w:drawing>
          <wp:inline distT="0" distB="0" distL="0" distR="0" wp14:anchorId="49A6B4E7" wp14:editId="0923A1A3">
            <wp:extent cx="5731510" cy="3223895"/>
            <wp:effectExtent l="0" t="0" r="2540" b="0"/>
            <wp:docPr id="433987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8F08B5F" w14:textId="05AD3805" w:rsidR="00747A84" w:rsidRPr="00737648" w:rsidRDefault="00747A84" w:rsidP="00737648">
      <w:pPr>
        <w:rPr>
          <w:b/>
          <w:bCs/>
          <w:lang w:val="en-US"/>
        </w:rPr>
      </w:pPr>
    </w:p>
    <w:p w14:paraId="3A47236A" w14:textId="77777777" w:rsidR="00737648" w:rsidRDefault="00737648" w:rsidP="00737648">
      <w:pPr>
        <w:rPr>
          <w:lang w:val="en-US"/>
        </w:rPr>
      </w:pPr>
      <w:r w:rsidRPr="00737648">
        <w:t xml:space="preserve">Overall, the implementation stage successfully converted the database design into a working MySQL solution. The schema, constraints, sample data, stored procedures, queries, and triggers all worked together to support the requirements of the GreenLeaf Organics scenario. This provided a strong foundation for the next section, which </w:t>
      </w:r>
      <w:r w:rsidRPr="00737648">
        <w:lastRenderedPageBreak/>
        <w:t>focuses on the transaction procedure and the use of COMMIT and ROLLBACK during order processing.</w:t>
      </w:r>
    </w:p>
    <w:p w14:paraId="1F96E03C" w14:textId="5FC58DE2" w:rsidR="00626F0F" w:rsidRPr="00626F0F" w:rsidRDefault="006038F5" w:rsidP="00626F0F">
      <w:pPr>
        <w:rPr>
          <w:b/>
          <w:bCs/>
        </w:rPr>
      </w:pPr>
      <w:r w:rsidRPr="006038F5">
        <w:rPr>
          <w:b/>
          <w:bCs/>
        </w:rPr>
        <w:t>Figure 9: SQL join query written to display reviews with related customer and product information</w:t>
      </w:r>
      <w:r w:rsidR="00626F0F" w:rsidRPr="00626F0F">
        <w:rPr>
          <w:b/>
          <w:bCs/>
          <w:noProof/>
        </w:rPr>
        <w:drawing>
          <wp:inline distT="0" distB="0" distL="0" distR="0" wp14:anchorId="5D79AAB6" wp14:editId="667B1FA2">
            <wp:extent cx="5731510" cy="3223895"/>
            <wp:effectExtent l="0" t="0" r="2540" b="0"/>
            <wp:docPr id="19853441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B8E0DC6" w14:textId="7A2528A6" w:rsidR="00626F0F" w:rsidRPr="00626F0F" w:rsidRDefault="00626F0F" w:rsidP="00626F0F"/>
    <w:p w14:paraId="5879A2B5" w14:textId="77777777" w:rsidR="00626F0F" w:rsidRPr="00737648" w:rsidRDefault="00626F0F" w:rsidP="00737648">
      <w:pPr>
        <w:rPr>
          <w:lang w:val="en-US"/>
        </w:rPr>
      </w:pPr>
    </w:p>
    <w:p w14:paraId="080827FB" w14:textId="77777777" w:rsidR="00737648" w:rsidRPr="00737648" w:rsidRDefault="00737648" w:rsidP="00A910EC">
      <w:pPr>
        <w:pStyle w:val="Heading1"/>
      </w:pPr>
      <w:bookmarkStart w:id="4" w:name="_Toc225521599"/>
      <w:r w:rsidRPr="00737648">
        <w:t>4. Stored Procedure and Transactional Scenario</w:t>
      </w:r>
      <w:bookmarkEnd w:id="4"/>
    </w:p>
    <w:p w14:paraId="53EEFE2B" w14:textId="1AF31830" w:rsidR="003F51BF" w:rsidRPr="003F51BF" w:rsidRDefault="003F51BF" w:rsidP="003F51BF">
      <w:r w:rsidRPr="003F51BF">
        <w:t>To support CRUD functionality, I created several stored procedures in the GreenLeaf Database</w:t>
      </w:r>
      <w:r w:rsidR="003E785C">
        <w:rPr>
          <w:lang w:val="en-US"/>
        </w:rPr>
        <w:t xml:space="preserve"> [5]</w:t>
      </w:r>
      <w:r w:rsidRPr="003F51BF">
        <w:t>. The AddCustomer and AddProduct procedures were used for insert operations, UpdateProductPriceStock was created to update product information, and DeleteReview was created to remove review records. These procedures made the database more structured and reduced the need to repeat raw SQL statements for common tasks.</w:t>
      </w:r>
    </w:p>
    <w:p w14:paraId="1299882C" w14:textId="77777777" w:rsidR="003F51BF" w:rsidRPr="003F51BF" w:rsidRDefault="003F51BF" w:rsidP="003F51BF">
      <w:r w:rsidRPr="003F51BF">
        <w:t>I tested the update and delete procedures using CALL statements. The update procedure successfully changed the price and stock quantity of a selected product, while the delete procedure removed a review record by its identifier. This extended the implementation beyond insert-only operations and improved the database’s coverage of CRUD functionality.</w:t>
      </w:r>
    </w:p>
    <w:p w14:paraId="68AC5781" w14:textId="75D2C5D7" w:rsidR="003F51BF" w:rsidRDefault="003F51BF" w:rsidP="00F945FB">
      <w:pPr>
        <w:rPr>
          <w:lang w:val="en-US"/>
        </w:rPr>
      </w:pPr>
      <w:r w:rsidRPr="003F51BF">
        <w:t xml:space="preserve">The most important procedure in this project was CreateOrderSimpleTransaction. This procedure was created to demonstrate transaction control during order processing. I based it on a realistic business scenario in which a customer places an order for a </w:t>
      </w:r>
      <w:r w:rsidRPr="003F51BF">
        <w:lastRenderedPageBreak/>
        <w:t>product. In this situation, several linked actions need to happen together. A new order must be created, an order item must be recorded, and the stock quantity of the product must be reduced. If one part fails, the whole process should fail to avoid inconsistent data.</w:t>
      </w:r>
    </w:p>
    <w:p w14:paraId="50E6AF47" w14:textId="5FE94C6F" w:rsidR="0081449F" w:rsidRPr="0081449F" w:rsidRDefault="000F58F2" w:rsidP="0081449F">
      <w:r w:rsidRPr="000F58F2">
        <w:rPr>
          <w:b/>
          <w:bCs/>
        </w:rPr>
        <w:t>Figure 10: Structure of the shopping_carts table showing primary key, unique constraint, and index configuration in phpMyAdmin</w:t>
      </w:r>
      <w:r w:rsidR="0081449F" w:rsidRPr="0081449F">
        <w:rPr>
          <w:noProof/>
        </w:rPr>
        <w:drawing>
          <wp:inline distT="0" distB="0" distL="0" distR="0" wp14:anchorId="0977B851" wp14:editId="5BD0A679">
            <wp:extent cx="5731510" cy="3223895"/>
            <wp:effectExtent l="0" t="0" r="2540" b="0"/>
            <wp:docPr id="10940688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BA64EEC" w14:textId="77777777" w:rsidR="00AE3DE7" w:rsidRPr="00AE3DE7" w:rsidRDefault="00AE3DE7" w:rsidP="00F945FB">
      <w:pPr>
        <w:rPr>
          <w:lang w:val="en-US"/>
        </w:rPr>
      </w:pPr>
    </w:p>
    <w:p w14:paraId="1C20521D" w14:textId="3736BFFF" w:rsidR="00F945FB" w:rsidRPr="00F945FB" w:rsidRDefault="00551342" w:rsidP="00F945FB">
      <w:pPr>
        <w:rPr>
          <w:b/>
          <w:bCs/>
        </w:rPr>
      </w:pPr>
      <w:r w:rsidRPr="00551342">
        <w:rPr>
          <w:b/>
          <w:bCs/>
        </w:rPr>
        <w:t>Figure 11: Stored procedures created in phpMyAdmin for customer and product insertion</w:t>
      </w:r>
      <w:r w:rsidR="00F945FB" w:rsidRPr="00F945FB">
        <w:rPr>
          <w:b/>
          <w:bCs/>
          <w:noProof/>
        </w:rPr>
        <w:drawing>
          <wp:inline distT="0" distB="0" distL="0" distR="0" wp14:anchorId="16D8F449" wp14:editId="3B839C4A">
            <wp:extent cx="5731510" cy="3223895"/>
            <wp:effectExtent l="0" t="0" r="2540" b="0"/>
            <wp:docPr id="11079537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FAFD899" w14:textId="1EFAE1DA" w:rsidR="00F945FB" w:rsidRPr="00F945FB" w:rsidRDefault="00F945FB" w:rsidP="00737648">
      <w:pPr>
        <w:rPr>
          <w:b/>
          <w:bCs/>
          <w:lang w:val="en-US"/>
        </w:rPr>
      </w:pPr>
    </w:p>
    <w:p w14:paraId="128630C8" w14:textId="443C3526" w:rsidR="00747A84" w:rsidRPr="00747A84" w:rsidRDefault="00551342" w:rsidP="00747A84">
      <w:pPr>
        <w:rPr>
          <w:b/>
          <w:bCs/>
        </w:rPr>
      </w:pPr>
      <w:r w:rsidRPr="00551342">
        <w:rPr>
          <w:b/>
          <w:bCs/>
        </w:rPr>
        <w:t>Figure 12: SQL definition of the AddCustomer stored procedure in phpMyAdmin</w:t>
      </w:r>
      <w:r w:rsidR="00747A84" w:rsidRPr="00747A84">
        <w:rPr>
          <w:b/>
          <w:bCs/>
          <w:noProof/>
        </w:rPr>
        <w:drawing>
          <wp:inline distT="0" distB="0" distL="0" distR="0" wp14:anchorId="0DABCA8D" wp14:editId="657D0B33">
            <wp:extent cx="5731510" cy="3223895"/>
            <wp:effectExtent l="0" t="0" r="2540" b="0"/>
            <wp:docPr id="2182141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EA26254" w14:textId="410A2CEB" w:rsidR="00747A84" w:rsidRPr="00737648" w:rsidRDefault="00747A84" w:rsidP="00737648">
      <w:pPr>
        <w:rPr>
          <w:b/>
          <w:bCs/>
          <w:lang w:val="en-US"/>
        </w:rPr>
      </w:pPr>
    </w:p>
    <w:p w14:paraId="3D55478A" w14:textId="62DC7909" w:rsidR="0023382D" w:rsidRPr="00737648" w:rsidRDefault="00C60D3E" w:rsidP="00737648">
      <w:pPr>
        <w:rPr>
          <w:b/>
          <w:bCs/>
          <w:lang w:val="en-US"/>
        </w:rPr>
      </w:pPr>
      <w:r w:rsidRPr="00C60D3E">
        <w:rPr>
          <w:b/>
          <w:bCs/>
        </w:rPr>
        <w:t>Figure 13: SQL query written to identify low-stock products using stock quantity and reorder level</w:t>
      </w:r>
      <w:r w:rsidR="0023382D" w:rsidRPr="0023382D">
        <w:rPr>
          <w:b/>
          <w:bCs/>
          <w:noProof/>
        </w:rPr>
        <w:drawing>
          <wp:inline distT="0" distB="0" distL="0" distR="0" wp14:anchorId="444F8D7E" wp14:editId="50F24D63">
            <wp:extent cx="5731510" cy="3223895"/>
            <wp:effectExtent l="0" t="0" r="2540" b="0"/>
            <wp:docPr id="169343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43726" name=""/>
                    <pic:cNvPicPr/>
                  </pic:nvPicPr>
                  <pic:blipFill>
                    <a:blip r:embed="rId18"/>
                    <a:stretch>
                      <a:fillRect/>
                    </a:stretch>
                  </pic:blipFill>
                  <pic:spPr>
                    <a:xfrm>
                      <a:off x="0" y="0"/>
                      <a:ext cx="5731510" cy="3223895"/>
                    </a:xfrm>
                    <a:prstGeom prst="rect">
                      <a:avLst/>
                    </a:prstGeom>
                  </pic:spPr>
                </pic:pic>
              </a:graphicData>
            </a:graphic>
          </wp:inline>
        </w:drawing>
      </w:r>
    </w:p>
    <w:p w14:paraId="53532830" w14:textId="4A82E073" w:rsidR="00737648" w:rsidRPr="00737648" w:rsidRDefault="00737648" w:rsidP="00737648">
      <w:r w:rsidRPr="00737648">
        <w:t>To achieve this, the procedure used START TRANSACTION, COMMIT, and ROLLBACK</w:t>
      </w:r>
      <w:r w:rsidR="003E785C">
        <w:rPr>
          <w:lang w:val="en-US"/>
        </w:rPr>
        <w:t xml:space="preserve"> [5], [6]</w:t>
      </w:r>
      <w:r w:rsidRPr="00737648">
        <w:t xml:space="preserve">. When the procedure runs, it first checks the stock quantity and price of the selected product. If the product does not exist or there is not enough stock available, the transaction is rolled back. This prevents the system from creating an invalid order. If </w:t>
      </w:r>
      <w:r w:rsidRPr="00737648">
        <w:lastRenderedPageBreak/>
        <w:t>enough stock is available, the procedure inserts a new record into the orders table, inserts the matching record into order_items, updates the product stock level, and then commits the transaction.</w:t>
      </w:r>
    </w:p>
    <w:p w14:paraId="3839A9AE" w14:textId="24BF336B" w:rsidR="00737648" w:rsidRPr="00737648" w:rsidRDefault="00737648" w:rsidP="00737648">
      <w:r w:rsidRPr="00737648">
        <w:t>This approach was important because it kept the database consistent. For example, it would be a serious problem if an order were created without a matching order item, or if stock were reduced without recording the purchase. Using transaction control ensured that either all related operations were completed successfully or none of them were applied</w:t>
      </w:r>
      <w:r w:rsidR="003E785C">
        <w:rPr>
          <w:lang w:val="en-US"/>
        </w:rPr>
        <w:t xml:space="preserve"> [3], [6]</w:t>
      </w:r>
      <w:r w:rsidRPr="00737648">
        <w:t>.</w:t>
      </w:r>
    </w:p>
    <w:p w14:paraId="172F55CD" w14:textId="77777777" w:rsidR="00737648" w:rsidRPr="00737648" w:rsidRDefault="00737648" w:rsidP="00737648">
      <w:r w:rsidRPr="00737648">
        <w:t>I tested the procedure in two ways. First, I used a valid example where a customer ordered a quantity that was available in stock. The procedure completed successfully, a new order was added, a matching order item appeared, and the stock value for the product was reduced. This showed that the COMMIT worked correctly.</w:t>
      </w:r>
    </w:p>
    <w:p w14:paraId="0DFB47EE" w14:textId="77777777" w:rsidR="00737648" w:rsidRPr="00737648" w:rsidRDefault="00737648" w:rsidP="00737648">
      <w:r w:rsidRPr="00737648">
        <w:t>I then tested the rollback behaviour by entering a quantity much higher than the available stock. In this case, no new order was added, no new order item was created, and the stock level remained unchanged. This confirmed that the ROLLBACK worked as intended and prevented invalid data from being stored.</w:t>
      </w:r>
    </w:p>
    <w:p w14:paraId="7C03409C" w14:textId="57EC97B1" w:rsidR="00737648" w:rsidRPr="00737648" w:rsidRDefault="00737648" w:rsidP="00737648">
      <w:r w:rsidRPr="00737648">
        <w:t>The transaction procedure also worked well with the triggers that had already been implemented</w:t>
      </w:r>
      <w:r w:rsidR="003E785C">
        <w:rPr>
          <w:lang w:val="en-US"/>
        </w:rPr>
        <w:t xml:space="preserve"> [7]</w:t>
      </w:r>
      <w:r w:rsidRPr="00737648">
        <w:t>. When a successful order was committed, an audit record was written to the audit_log table. Product stock changes were also recorded automatically. This showed that the stored procedure and trigger system worked together as part of the same database solution.</w:t>
      </w:r>
    </w:p>
    <w:p w14:paraId="23D2A7FF" w14:textId="77777777" w:rsidR="00737648" w:rsidRPr="00737648" w:rsidRDefault="00737648" w:rsidP="00737648">
      <w:r w:rsidRPr="00737648">
        <w:t>Overall, the stored procedures improved the functionality of the database, while the transactional procedure demonstrated how GreenLeaf Organics could process orders safely and reliably. This part of the implementation was especially important because it showed how the database can enforce business rules and protect data integrity during multi-step operations.</w:t>
      </w:r>
    </w:p>
    <w:p w14:paraId="19A3394D" w14:textId="77777777" w:rsidR="00737648" w:rsidRPr="00737648" w:rsidRDefault="00737648" w:rsidP="00A910EC">
      <w:pPr>
        <w:pStyle w:val="Heading1"/>
      </w:pPr>
      <w:bookmarkStart w:id="5" w:name="_Toc225521600"/>
      <w:r w:rsidRPr="00737648">
        <w:t>5. Performance Tuning Enhancement</w:t>
      </w:r>
      <w:bookmarkEnd w:id="5"/>
    </w:p>
    <w:p w14:paraId="25DA0602" w14:textId="2555C89B" w:rsidR="00737648" w:rsidRPr="00737648" w:rsidRDefault="00737648" w:rsidP="00737648">
      <w:r w:rsidRPr="00737648">
        <w:t>To improve the efficiency of the GreenLeaf Database, I added a number of secondary indexes to columns that are likely to be used frequently in searches, joins, and filters</w:t>
      </w:r>
      <w:r w:rsidR="0090697B">
        <w:rPr>
          <w:lang w:val="en-US"/>
        </w:rPr>
        <w:t xml:space="preserve"> [8], [9]</w:t>
      </w:r>
      <w:r w:rsidRPr="00737648">
        <w:t>. Performance tuning was important because the database is designed to support an online shopping system where users need to browse products, view orders, and access reviews quickly. Even though this project used a small sample dataset, indexing was still useful because it showed how the database could perform more efficiently as the amount of data grows.</w:t>
      </w:r>
    </w:p>
    <w:p w14:paraId="382535B2" w14:textId="7D65E3F8" w:rsidR="00737648" w:rsidRPr="00737648" w:rsidRDefault="00737648" w:rsidP="00737648">
      <w:r w:rsidRPr="00737648">
        <w:t xml:space="preserve">The first step was to identify which queries were most important. In the GreenLeaf system, common operations include searching for products by name, linking products </w:t>
      </w:r>
      <w:r w:rsidRPr="00737648">
        <w:lastRenderedPageBreak/>
        <w:t>to suppliers, viewing a customer’s orders, checking stock information, and retrieving reviews. These tasks rely heavily on joins between related tables and on filtering data by specific columns. Because of this, I focused on indexing the columns most likely to be used in these queries</w:t>
      </w:r>
      <w:r w:rsidR="0090697B">
        <w:rPr>
          <w:lang w:val="en-US"/>
        </w:rPr>
        <w:t xml:space="preserve"> [8], [10]</w:t>
      </w:r>
      <w:r w:rsidRPr="00737648">
        <w:t>.</w:t>
      </w:r>
    </w:p>
    <w:p w14:paraId="0689C5A2" w14:textId="77777777" w:rsidR="00737648" w:rsidRPr="00737648" w:rsidRDefault="00737648" w:rsidP="00737648">
      <w:r w:rsidRPr="00737648">
        <w:t>Indexes were added to several tables. In the products table, I created indexes on product_name, supplier_id, and expiry_date. The product_name index helps when searching or listing products, while the supplier_id index improves joins between products and suppliers. The expiry_date index supports stock monitoring and makes it easier to identify products approaching their expiry dates.</w:t>
      </w:r>
    </w:p>
    <w:p w14:paraId="6E6F94C4" w14:textId="77777777" w:rsidR="00737648" w:rsidRPr="00737648" w:rsidRDefault="00737648" w:rsidP="00737648">
      <w:r w:rsidRPr="00737648">
        <w:t>In the orders table, indexes were added to customer_id, order_date, and order_status. These support common queries such as retrieving a customer’s order history, sorting orders by date, and filtering orders by their current status. In the order_items table, indexes were added to order_id and product_id because this table is used to connect orders and products, making these columns important for joins and lookups.</w:t>
      </w:r>
    </w:p>
    <w:p w14:paraId="49AB16E4" w14:textId="77777777" w:rsidR="00737648" w:rsidRPr="00737648" w:rsidRDefault="00737648" w:rsidP="00737648">
      <w:r w:rsidRPr="00737648">
        <w:t>I also added indexes to the reviews table on product_id, supplier_id, and customer_id. This improves the speed of queries that retrieve reviews for a product, ratings for a supplier, or reviews written by a particular customer. In the product_categories table, an index was added to category_id to improve category-based browsing and joins between categories and products.</w:t>
      </w:r>
    </w:p>
    <w:p w14:paraId="439A140D" w14:textId="7A49909F" w:rsidR="00737648" w:rsidRPr="00737648" w:rsidRDefault="00737648" w:rsidP="00737648">
      <w:r w:rsidRPr="00737648">
        <w:t>These indexes help MySQL find matching rows more quickly instead of scanning entire tables</w:t>
      </w:r>
      <w:r w:rsidR="0090697B">
        <w:rPr>
          <w:lang w:val="en-US"/>
        </w:rPr>
        <w:t xml:space="preserve"> [9]</w:t>
      </w:r>
      <w:r w:rsidRPr="00737648">
        <w:t>. In a small database, the speed difference may not always be obvious, but indexing becomes much more valuable as more products, customers, orders, and reviews are added. This means the database is better prepared for future growth and repeated use.</w:t>
      </w:r>
    </w:p>
    <w:p w14:paraId="09000DCB" w14:textId="456F417E" w:rsidR="00737648" w:rsidRPr="00737648" w:rsidRDefault="00737648" w:rsidP="00737648">
      <w:r w:rsidRPr="00737648">
        <w:t>At the same time, I was careful not to add unnecessary indexes</w:t>
      </w:r>
      <w:r w:rsidR="0090697B">
        <w:rPr>
          <w:lang w:val="en-US"/>
        </w:rPr>
        <w:t xml:space="preserve"> [3], [10]</w:t>
      </w:r>
      <w:r w:rsidRPr="00737648">
        <w:t>. Too many indexes can slow down insert and update operations because MySQL has to update the index each time the data changes. For this reason, I only indexed columns that were important for the most common and useful queries.</w:t>
      </w:r>
    </w:p>
    <w:p w14:paraId="621DDAC5" w14:textId="77777777" w:rsidR="00737648" w:rsidRDefault="00737648" w:rsidP="00737648">
      <w:pPr>
        <w:rPr>
          <w:lang w:val="en-US"/>
        </w:rPr>
      </w:pPr>
      <w:r w:rsidRPr="00737648">
        <w:t>Overall, the performance tuning stage improved the quality of the final database by showing that the system was designed not only to work correctly, but also to work efficiently. The indexing strategy supports faster searching, better join performance, and more efficient retrieval of business data.</w:t>
      </w:r>
    </w:p>
    <w:p w14:paraId="332FCDD8" w14:textId="1E0E9916" w:rsidR="00125CFE" w:rsidRPr="00125CFE" w:rsidRDefault="00BC5708" w:rsidP="00125CFE">
      <w:pPr>
        <w:rPr>
          <w:b/>
          <w:bCs/>
        </w:rPr>
      </w:pPr>
      <w:r w:rsidRPr="00BC5708">
        <w:rPr>
          <w:b/>
          <w:bCs/>
        </w:rPr>
        <w:lastRenderedPageBreak/>
        <w:t>Figure 14: SQL definition of the CreateOrderSimpleTransaction stored procedure showing rollback and transaction logic</w:t>
      </w:r>
      <w:r w:rsidR="00125CFE" w:rsidRPr="00125CFE">
        <w:rPr>
          <w:b/>
          <w:bCs/>
          <w:noProof/>
        </w:rPr>
        <w:drawing>
          <wp:inline distT="0" distB="0" distL="0" distR="0" wp14:anchorId="60F5078E" wp14:editId="58695CA8">
            <wp:extent cx="5731510" cy="3223895"/>
            <wp:effectExtent l="0" t="0" r="2540" b="0"/>
            <wp:docPr id="5904484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DB9FB78" w14:textId="4BF8A997" w:rsidR="00125CFE" w:rsidRPr="00737648" w:rsidRDefault="00125CFE" w:rsidP="00737648">
      <w:pPr>
        <w:rPr>
          <w:b/>
          <w:bCs/>
          <w:lang w:val="en-US"/>
        </w:rPr>
      </w:pPr>
    </w:p>
    <w:p w14:paraId="2F8E61CD" w14:textId="77777777" w:rsidR="00A910EC" w:rsidRPr="00A910EC" w:rsidRDefault="00A910EC" w:rsidP="00A910EC">
      <w:pPr>
        <w:pStyle w:val="Heading1"/>
      </w:pPr>
      <w:bookmarkStart w:id="6" w:name="_Toc225521601"/>
      <w:r w:rsidRPr="00A910EC">
        <w:t>6. Conclusion and Reflection</w:t>
      </w:r>
      <w:bookmarkEnd w:id="6"/>
    </w:p>
    <w:p w14:paraId="044AB611" w14:textId="77777777" w:rsidR="00A910EC" w:rsidRPr="00A910EC" w:rsidRDefault="00A910EC" w:rsidP="00A910EC">
      <w:r w:rsidRPr="00A910EC">
        <w:t>This project allowed me to design and implement a relational database that meets the main requirements of the GreenLeaf Organics case study. The final database supports suppliers, customers, products, categories, shopping carts, orders, reviews, and audit logging. By building the system in MySQL with XAMPP and phpMyAdmin, I was able to turn the original business scenario into a working database structure that reflects how an online organic retail platform could operate in practice.</w:t>
      </w:r>
    </w:p>
    <w:p w14:paraId="41374D51" w14:textId="275C2D0F" w:rsidR="00A910EC" w:rsidRPr="00A910EC" w:rsidRDefault="00A910EC" w:rsidP="00A910EC">
      <w:r w:rsidRPr="00A910EC">
        <w:t>One of the most important parts of the project was designing the relationships correctly and normalising the database to Third Normal Form</w:t>
      </w:r>
      <w:r w:rsidR="0090697B">
        <w:rPr>
          <w:lang w:val="en-US"/>
        </w:rPr>
        <w:t xml:space="preserve"> [2], [11]</w:t>
      </w:r>
      <w:r w:rsidRPr="00A910EC">
        <w:t>. This helped reduce redundancy and made the system easier to manage. Creating separate tables for areas such as order items, product categories, shopping carts, and supplier certifications improved the overall structure and made the database more realistic.</w:t>
      </w:r>
    </w:p>
    <w:p w14:paraId="019DFD89" w14:textId="77777777" w:rsidR="00A910EC" w:rsidRPr="00A910EC" w:rsidRDefault="00A910EC" w:rsidP="00A910EC">
      <w:r w:rsidRPr="00A910EC">
        <w:t>The implementation stage also helped me develop a better understanding of practical database features. Stored procedures made repeated tasks more structured, while the transaction procedure showed how COMMIT and ROLLBACK can protect data integrity during order processing. The use of triggers and the audit_log table also demonstrated how database activity can be tracked automatically.</w:t>
      </w:r>
    </w:p>
    <w:p w14:paraId="251433D5" w14:textId="77777777" w:rsidR="00A910EC" w:rsidRPr="00A910EC" w:rsidRDefault="00A910EC" w:rsidP="00A910EC">
      <w:r w:rsidRPr="00A910EC">
        <w:t xml:space="preserve">One challenge was making sure the design matched the case study closely while still remaining manageable to implement. Another was testing the transaction procedure </w:t>
      </w:r>
      <w:r w:rsidRPr="00A910EC">
        <w:lastRenderedPageBreak/>
        <w:t>carefully to confirm both successful and failed scenarios. Working through these stages improved my confidence in designing, building, and testing a relational database.</w:t>
      </w:r>
    </w:p>
    <w:p w14:paraId="13153BAA" w14:textId="56969C4B" w:rsidR="00A910EC" w:rsidRPr="00B15A28" w:rsidRDefault="00A910EC" w:rsidP="00A910EC">
      <w:pPr>
        <w:rPr>
          <w:lang w:val="en-US"/>
        </w:rPr>
      </w:pPr>
      <w:r w:rsidRPr="00A910EC">
        <w:t>Overall, the project gave me a stronger understanding of database design, implementation, and integrity control</w:t>
      </w:r>
      <w:r w:rsidR="0090697B">
        <w:rPr>
          <w:lang w:val="en-US"/>
        </w:rPr>
        <w:t xml:space="preserve"> [12]</w:t>
      </w:r>
      <w:r w:rsidRPr="00A910EC">
        <w:t>. It also showed the importance of planning the structure carefully before starting the implementation.</w:t>
      </w:r>
    </w:p>
    <w:p w14:paraId="02D5398F" w14:textId="4D04FF95" w:rsidR="00B15A28" w:rsidRPr="00B15A28" w:rsidRDefault="00B15A28" w:rsidP="00B15A28">
      <w:pPr>
        <w:pStyle w:val="Heading1"/>
        <w:rPr>
          <w:b/>
          <w:bCs/>
          <w:lang w:val="en-US"/>
        </w:rPr>
      </w:pPr>
      <w:bookmarkStart w:id="7" w:name="_Toc225521602"/>
      <w:r w:rsidRPr="00B15A28">
        <w:rPr>
          <w:b/>
          <w:bCs/>
          <w:lang w:val="en-US"/>
        </w:rPr>
        <w:t>Task B</w:t>
      </w:r>
      <w:bookmarkEnd w:id="7"/>
    </w:p>
    <w:p w14:paraId="789E91F5" w14:textId="77777777" w:rsidR="00D80C7B" w:rsidRPr="00D80C7B" w:rsidRDefault="00D80C7B" w:rsidP="00E71BDD">
      <w:pPr>
        <w:pStyle w:val="Heading1"/>
      </w:pPr>
      <w:bookmarkStart w:id="8" w:name="_Toc225521603"/>
      <w:r w:rsidRPr="00D80C7B">
        <w:t>Introduction</w:t>
      </w:r>
      <w:bookmarkEnd w:id="8"/>
    </w:p>
    <w:p w14:paraId="76526E3E" w14:textId="77777777" w:rsidR="00D80C7B" w:rsidRPr="00D80C7B" w:rsidRDefault="00D80C7B" w:rsidP="00D80C7B">
      <w:r w:rsidRPr="00D80C7B">
        <w:t>This report explains the security measures implemented in the GreenLeaf Organics database-driven website developed for Part B of the portfolio. The website was created using PHP, MySQL, and PDO as a product catalogue system. It allows users to browse products, search and filter records, view detailed product information, and access an administrator area where authorised users can add, edit, and delete products. During development, attention was given not only to the appearance and functionality of the website, but also to the security of database interaction.</w:t>
      </w:r>
    </w:p>
    <w:p w14:paraId="535C45AC" w14:textId="77777777" w:rsidR="00D80C7B" w:rsidRPr="00D80C7B" w:rsidRDefault="00D80C7B" w:rsidP="00D80C7B">
      <w:r w:rsidRPr="00D80C7B">
        <w:t>The homepage of the website provides access to the main user features and the admin area. It acts as the entry point to the system and introduces the purpose of the website as an organic product catalogue.</w:t>
      </w:r>
    </w:p>
    <w:p w14:paraId="46AA06D3" w14:textId="783D1AE9" w:rsidR="00E71BDD" w:rsidRPr="00E71BDD" w:rsidRDefault="00D80C7B" w:rsidP="00E71BDD">
      <w:pPr>
        <w:rPr>
          <w:i/>
          <w:iCs/>
        </w:rPr>
      </w:pPr>
      <w:r w:rsidRPr="00D80C7B">
        <w:br/>
      </w:r>
      <w:r w:rsidRPr="00D80C7B">
        <w:rPr>
          <w:i/>
          <w:iCs/>
        </w:rPr>
        <w:t>Figure 1. Homepage of the GreenLeaf Organics website.</w:t>
      </w:r>
      <w:r w:rsidR="00E71BDD" w:rsidRPr="00E71BDD">
        <w:rPr>
          <w:rFonts w:ascii="Times New Roman" w:eastAsia="Times New Roman" w:hAnsi="Times New Roman" w:cs="Times New Roman"/>
          <w:kern w:val="0"/>
          <w:lang w:eastAsia="bg-BG"/>
          <w14:ligatures w14:val="none"/>
        </w:rPr>
        <w:t xml:space="preserve"> </w:t>
      </w:r>
      <w:r w:rsidR="00E71BDD" w:rsidRPr="00E71BDD">
        <w:rPr>
          <w:i/>
          <w:iCs/>
          <w:noProof/>
        </w:rPr>
        <w:drawing>
          <wp:inline distT="0" distB="0" distL="0" distR="0" wp14:anchorId="51C9D2D5" wp14:editId="75FF5B27">
            <wp:extent cx="5731510" cy="3223895"/>
            <wp:effectExtent l="0" t="0" r="2540" b="0"/>
            <wp:docPr id="123563166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5E9A8C9" w14:textId="03D4B781" w:rsidR="00D80C7B" w:rsidRPr="00D80C7B" w:rsidRDefault="00D80C7B" w:rsidP="00D80C7B"/>
    <w:p w14:paraId="3FFCDD91" w14:textId="77777777" w:rsidR="00D80C7B" w:rsidRPr="00D80C7B" w:rsidRDefault="00D80C7B" w:rsidP="00D80C7B">
      <w:r w:rsidRPr="00D80C7B">
        <w:lastRenderedPageBreak/>
        <w:t>Because the website accepts user input through forms, search fields, login pages, and URL parameters, it was important to protect it against SQL injection. This report explains what SQL injection is, identifies the parts of the website that could be vulnerable, describes the protection methods implemented, and presents testing evidence supported by screenshots of both the interface and the source code.</w:t>
      </w:r>
    </w:p>
    <w:p w14:paraId="62CCE681" w14:textId="2D2DA7D0" w:rsidR="00D80C7B" w:rsidRPr="00D80C7B" w:rsidRDefault="00D80C7B" w:rsidP="00D80C7B">
      <w:pPr>
        <w:rPr>
          <w:lang w:val="en-US"/>
        </w:rPr>
      </w:pPr>
    </w:p>
    <w:p w14:paraId="69B3D31B" w14:textId="77777777" w:rsidR="00D80C7B" w:rsidRPr="00D80C7B" w:rsidRDefault="00D80C7B" w:rsidP="00E71BDD">
      <w:pPr>
        <w:pStyle w:val="Heading1"/>
      </w:pPr>
      <w:bookmarkStart w:id="9" w:name="_Toc225521604"/>
      <w:r w:rsidRPr="00D80C7B">
        <w:t>Overview of SQL Injection</w:t>
      </w:r>
      <w:bookmarkEnd w:id="9"/>
    </w:p>
    <w:p w14:paraId="32B69065" w14:textId="644EAEEC" w:rsidR="00D80C7B" w:rsidRPr="00D80C7B" w:rsidRDefault="00D80C7B" w:rsidP="00D80C7B">
      <w:r w:rsidRPr="00D80C7B">
        <w:t>SQL injection is a web security vulnerability that happens when a user enters malicious data into an input field with the aim of changing the SQL query being sent to the database</w:t>
      </w:r>
      <w:r w:rsidR="00105D31">
        <w:rPr>
          <w:lang w:val="en-US"/>
        </w:rPr>
        <w:t xml:space="preserve"> [14]</w:t>
      </w:r>
      <w:r w:rsidRPr="00D80C7B">
        <w:t>. If the application does not handle the input securely, the database may treat the user’s entry as part of the SQL command rather than ordinary data</w:t>
      </w:r>
      <w:r w:rsidR="00105D31">
        <w:rPr>
          <w:lang w:val="en-US"/>
        </w:rPr>
        <w:t xml:space="preserve"> [15]</w:t>
      </w:r>
      <w:r w:rsidRPr="00D80C7B">
        <w:t>.</w:t>
      </w:r>
    </w:p>
    <w:p w14:paraId="20CE4783" w14:textId="18EEC99E" w:rsidR="00D80C7B" w:rsidRPr="00D80C7B" w:rsidRDefault="00D80C7B" w:rsidP="00D80C7B">
      <w:r w:rsidRPr="00D80C7B">
        <w:t>For example, an attacker might type a value such as ' OR '1'='1 into a login form</w:t>
      </w:r>
      <w:r w:rsidR="00105D31">
        <w:rPr>
          <w:lang w:val="en-US"/>
        </w:rPr>
        <w:t xml:space="preserve"> [18]</w:t>
      </w:r>
      <w:r w:rsidRPr="00D80C7B">
        <w:t>. In an insecure system, this could change the SQL query so that it always returns a true result, allowing the attacker to bypass authentication. SQL injection can therefore lead to unauthorised access, data exposure, data modification, or deletion of records. This makes it one of the most serious threats to a database-driven website.</w:t>
      </w:r>
    </w:p>
    <w:p w14:paraId="249A37BF" w14:textId="77777777" w:rsidR="00D80C7B" w:rsidRPr="00D80C7B" w:rsidRDefault="00D80C7B" w:rsidP="00D80C7B">
      <w:r w:rsidRPr="00D80C7B">
        <w:t>For the GreenLeaf Organics website, protection against SQL injection was especially important because the system contains a public-facing product search area as well as a restricted administrator area.</w:t>
      </w:r>
    </w:p>
    <w:p w14:paraId="4B5954FB" w14:textId="4B8B9773" w:rsidR="00D80C7B" w:rsidRPr="00D80C7B" w:rsidRDefault="00D80C7B" w:rsidP="00D80C7B">
      <w:pPr>
        <w:rPr>
          <w:lang w:val="en-US"/>
        </w:rPr>
      </w:pPr>
    </w:p>
    <w:p w14:paraId="3D1DFCAC" w14:textId="77777777" w:rsidR="00D80C7B" w:rsidRPr="00D80C7B" w:rsidRDefault="00D80C7B" w:rsidP="00E71BDD">
      <w:pPr>
        <w:pStyle w:val="Heading1"/>
      </w:pPr>
      <w:bookmarkStart w:id="10" w:name="_Toc225521605"/>
      <w:r w:rsidRPr="00D80C7B">
        <w:t>Potential Vulnerable Areas in the Website</w:t>
      </w:r>
      <w:bookmarkEnd w:id="10"/>
    </w:p>
    <w:p w14:paraId="42732402" w14:textId="77777777" w:rsidR="00D80C7B" w:rsidRPr="00D80C7B" w:rsidRDefault="00D80C7B" w:rsidP="00D80C7B">
      <w:r w:rsidRPr="00D80C7B">
        <w:t>Several parts of the website could have been vulnerable to SQL injection if secure development practices had not been used.</w:t>
      </w:r>
    </w:p>
    <w:p w14:paraId="56392C2E" w14:textId="77777777" w:rsidR="00D80C7B" w:rsidRPr="00D80C7B" w:rsidRDefault="00D80C7B" w:rsidP="00D80C7B">
      <w:r w:rsidRPr="00D80C7B">
        <w:t xml:space="preserve">The first major area was the </w:t>
      </w:r>
      <w:r w:rsidRPr="00D80C7B">
        <w:rPr>
          <w:b/>
          <w:bCs/>
        </w:rPr>
        <w:t>admin login page</w:t>
      </w:r>
      <w:r w:rsidRPr="00D80C7B">
        <w:t>, where the system accepts a username and password from the user. Login pages are a common target for attackers because they provide direct access to restricted areas if compromised.</w:t>
      </w:r>
    </w:p>
    <w:p w14:paraId="37A2F6C6" w14:textId="3278B04F" w:rsidR="00DC2EA7" w:rsidRPr="00DC2EA7" w:rsidRDefault="00D80C7B" w:rsidP="00DC2EA7">
      <w:pPr>
        <w:rPr>
          <w:i/>
          <w:iCs/>
        </w:rPr>
      </w:pPr>
      <w:r w:rsidRPr="00D80C7B">
        <w:lastRenderedPageBreak/>
        <w:br/>
      </w:r>
      <w:r w:rsidRPr="00D80C7B">
        <w:rPr>
          <w:i/>
          <w:iCs/>
        </w:rPr>
        <w:t>Figure 2. Admin login page before testing.</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09450379" wp14:editId="04E8E6E1">
            <wp:extent cx="5731510" cy="3223895"/>
            <wp:effectExtent l="0" t="0" r="2540" b="0"/>
            <wp:docPr id="5640587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A60B72D" w14:textId="01E1DE27" w:rsidR="00D80C7B" w:rsidRPr="00D80C7B" w:rsidRDefault="00D80C7B" w:rsidP="00D80C7B"/>
    <w:p w14:paraId="1B602AB7" w14:textId="77777777" w:rsidR="00D80C7B" w:rsidRPr="00D80C7B" w:rsidRDefault="00D80C7B" w:rsidP="00D80C7B">
      <w:r w:rsidRPr="00D80C7B">
        <w:t xml:space="preserve">Another important area was the </w:t>
      </w:r>
      <w:r w:rsidRPr="00D80C7B">
        <w:rPr>
          <w:b/>
          <w:bCs/>
        </w:rPr>
        <w:t>products page</w:t>
      </w:r>
      <w:r w:rsidRPr="00D80C7B">
        <w:t>, where users can search for products by name and filter them by category. Since this feature accepts user input directly from the browser, it needed to be protected carefully.</w:t>
      </w:r>
    </w:p>
    <w:p w14:paraId="4DE53368" w14:textId="2A99BFAD" w:rsidR="00DC2EA7" w:rsidRPr="00DC2EA7" w:rsidRDefault="00D80C7B" w:rsidP="00DC2EA7">
      <w:pPr>
        <w:rPr>
          <w:i/>
          <w:iCs/>
        </w:rPr>
      </w:pPr>
      <w:r w:rsidRPr="00D80C7B">
        <w:br/>
      </w:r>
      <w:r w:rsidRPr="00D80C7B">
        <w:rPr>
          <w:i/>
          <w:iCs/>
        </w:rPr>
        <w:t>Figure 3. Products page with search and filter functionality.</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675F4BA0" wp14:editId="4B2FD41B">
            <wp:extent cx="5731510" cy="3223895"/>
            <wp:effectExtent l="0" t="0" r="2540" b="0"/>
            <wp:docPr id="4966377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3538180" w14:textId="6CF20767" w:rsidR="00D80C7B" w:rsidRPr="00D80C7B" w:rsidRDefault="00D80C7B" w:rsidP="00D80C7B"/>
    <w:p w14:paraId="459BEF3B" w14:textId="77777777" w:rsidR="00D80C7B" w:rsidRPr="00D80C7B" w:rsidRDefault="00D80C7B" w:rsidP="00D80C7B">
      <w:r w:rsidRPr="00D80C7B">
        <w:lastRenderedPageBreak/>
        <w:t xml:space="preserve">The </w:t>
      </w:r>
      <w:r w:rsidRPr="00D80C7B">
        <w:rPr>
          <w:b/>
          <w:bCs/>
        </w:rPr>
        <w:t>product details page</w:t>
      </w:r>
      <w:r w:rsidRPr="00D80C7B">
        <w:t xml:space="preserve"> also required protection because it retrieves a product record based on an ID passed through the URL. If this value had not been validated and handled securely, it could have been used to interfere with the SQL query used to retrieve data.</w:t>
      </w:r>
    </w:p>
    <w:p w14:paraId="0A357B36" w14:textId="77777777" w:rsidR="00D80C7B" w:rsidRPr="00D80C7B" w:rsidRDefault="00D80C7B" w:rsidP="00D80C7B">
      <w:r w:rsidRPr="00D80C7B">
        <w:t xml:space="preserve">In addition, the </w:t>
      </w:r>
      <w:r w:rsidRPr="00D80C7B">
        <w:rPr>
          <w:b/>
          <w:bCs/>
        </w:rPr>
        <w:t>admin dashboard</w:t>
      </w:r>
      <w:r w:rsidRPr="00D80C7B">
        <w:t xml:space="preserve"> and the pages linked from it were security-sensitive because they gave access to CRUD operations on products.</w:t>
      </w:r>
    </w:p>
    <w:p w14:paraId="365ABC10" w14:textId="270EF4F5" w:rsidR="00DC2EA7" w:rsidRPr="00DC2EA7" w:rsidRDefault="00D80C7B" w:rsidP="00DC2EA7">
      <w:pPr>
        <w:rPr>
          <w:i/>
          <w:iCs/>
        </w:rPr>
      </w:pPr>
      <w:r w:rsidRPr="00D80C7B">
        <w:br/>
      </w:r>
      <w:r w:rsidRPr="00D80C7B">
        <w:rPr>
          <w:i/>
          <w:iCs/>
        </w:rPr>
        <w:t>Figure 4. Administrator dashboard with access to product management functions.</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6C05D21E" wp14:editId="2915FA4B">
            <wp:extent cx="5731510" cy="3223895"/>
            <wp:effectExtent l="0" t="0" r="2540" b="0"/>
            <wp:docPr id="153222196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0C472C0" w14:textId="51ED92B2" w:rsidR="00D80C7B" w:rsidRPr="00D80C7B" w:rsidRDefault="00D80C7B" w:rsidP="00D80C7B"/>
    <w:p w14:paraId="4B730910" w14:textId="77777777" w:rsidR="00D80C7B" w:rsidRPr="00D80C7B" w:rsidRDefault="00D80C7B" w:rsidP="00D80C7B">
      <w:r w:rsidRPr="00D80C7B">
        <w:t xml:space="preserve">The </w:t>
      </w:r>
      <w:r w:rsidRPr="00D80C7B">
        <w:rPr>
          <w:b/>
          <w:bCs/>
        </w:rPr>
        <w:t>add product form</w:t>
      </w:r>
      <w:r w:rsidRPr="00D80C7B">
        <w:t xml:space="preserve"> was another area that had to be secured, because it accepts several user inputs such as product name, description, price, stock quantity, supplier, and category. Without proper protection, these fields could become entry points for malicious SQL commands.</w:t>
      </w:r>
    </w:p>
    <w:p w14:paraId="52E8AD95" w14:textId="4F1D3F9E" w:rsidR="00DC2EA7" w:rsidRPr="00DC2EA7" w:rsidRDefault="00D80C7B" w:rsidP="00DC2EA7">
      <w:pPr>
        <w:rPr>
          <w:i/>
          <w:iCs/>
        </w:rPr>
      </w:pPr>
      <w:r w:rsidRPr="00D80C7B">
        <w:lastRenderedPageBreak/>
        <w:br/>
      </w:r>
      <w:r w:rsidRPr="00D80C7B">
        <w:rPr>
          <w:i/>
          <w:iCs/>
        </w:rPr>
        <w:t>Figure 5. Add product form used in the administrator area.</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1EB64E5B" wp14:editId="74B04362">
            <wp:extent cx="5731510" cy="3223895"/>
            <wp:effectExtent l="0" t="0" r="2540" b="0"/>
            <wp:docPr id="18712137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72F986F" w14:textId="435813A2" w:rsidR="00D80C7B" w:rsidRPr="00D80C7B" w:rsidRDefault="00D80C7B" w:rsidP="00D80C7B"/>
    <w:p w14:paraId="17F7AA33" w14:textId="77777777" w:rsidR="00D80C7B" w:rsidRPr="00D80C7B" w:rsidRDefault="00D80C7B" w:rsidP="00D80C7B">
      <w:r w:rsidRPr="00D80C7B">
        <w:t xml:space="preserve">The </w:t>
      </w:r>
      <w:r w:rsidRPr="00D80C7B">
        <w:rPr>
          <w:b/>
          <w:bCs/>
        </w:rPr>
        <w:t>manage products page</w:t>
      </w:r>
      <w:r w:rsidRPr="00D80C7B">
        <w:t xml:space="preserve"> was also important because it provided access to editing and deleting records stored in the database.</w:t>
      </w:r>
    </w:p>
    <w:p w14:paraId="0A1AC796" w14:textId="6A981F1E" w:rsidR="00DC2EA7" w:rsidRPr="00DC2EA7" w:rsidRDefault="00D80C7B" w:rsidP="00DC2EA7">
      <w:pPr>
        <w:rPr>
          <w:i/>
          <w:iCs/>
        </w:rPr>
      </w:pPr>
      <w:r w:rsidRPr="00D80C7B">
        <w:br/>
      </w:r>
      <w:r w:rsidRPr="00D80C7B">
        <w:rPr>
          <w:i/>
          <w:iCs/>
        </w:rPr>
        <w:t>Figure 6. Manage products page showing stored product records.</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649A2F70" wp14:editId="2EE3636D">
            <wp:extent cx="5731510" cy="3223895"/>
            <wp:effectExtent l="0" t="0" r="2540" b="0"/>
            <wp:docPr id="124888531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3493222" w14:textId="40678E8C" w:rsidR="00D80C7B" w:rsidRPr="00D80C7B" w:rsidRDefault="00D80C7B" w:rsidP="00D80C7B"/>
    <w:p w14:paraId="12BCE575" w14:textId="64827CFB" w:rsidR="00D80C7B" w:rsidRPr="00D80C7B" w:rsidRDefault="00D80C7B" w:rsidP="00D80C7B">
      <w:pPr>
        <w:rPr>
          <w:lang w:val="en-US"/>
        </w:rPr>
      </w:pPr>
      <w:r w:rsidRPr="00D80C7B">
        <w:lastRenderedPageBreak/>
        <w:t>These areas were therefore treated as the most important input points during the development of the system.</w:t>
      </w:r>
    </w:p>
    <w:p w14:paraId="73BB66FC" w14:textId="77777777" w:rsidR="00D80C7B" w:rsidRPr="00D80C7B" w:rsidRDefault="00D80C7B" w:rsidP="00DC2EA7">
      <w:pPr>
        <w:pStyle w:val="Heading1"/>
      </w:pPr>
      <w:bookmarkStart w:id="11" w:name="_Toc225521606"/>
      <w:r w:rsidRPr="00D80C7B">
        <w:t>SQL Injection Defences Implemented</w:t>
      </w:r>
      <w:bookmarkEnd w:id="11"/>
    </w:p>
    <w:p w14:paraId="776AB533" w14:textId="382787B7" w:rsidR="00D80C7B" w:rsidRPr="00D80C7B" w:rsidRDefault="00D80C7B" w:rsidP="00D80C7B">
      <w:r w:rsidRPr="00D80C7B">
        <w:t>To protect the website against SQL injection, PDO prepared statements were used throughout the main areas of database interaction</w:t>
      </w:r>
      <w:r w:rsidR="00105D31">
        <w:rPr>
          <w:lang w:val="en-US"/>
        </w:rPr>
        <w:t xml:space="preserve"> [16]</w:t>
      </w:r>
      <w:r w:rsidRPr="00D80C7B">
        <w:t>. This included the login page, the product search page, the product details page, and the add product form. Prepared statements separate SQL logic from user input, meaning that entered values are treated as data rather than executable SQL commands</w:t>
      </w:r>
      <w:r w:rsidR="00105D31">
        <w:rPr>
          <w:lang w:val="en-US"/>
        </w:rPr>
        <w:t xml:space="preserve"> [19]</w:t>
      </w:r>
      <w:r w:rsidRPr="00D80C7B">
        <w:t>.</w:t>
      </w:r>
    </w:p>
    <w:p w14:paraId="53B655D8" w14:textId="70549E65" w:rsidR="00D80C7B" w:rsidRPr="00D80C7B" w:rsidRDefault="00D80C7B" w:rsidP="00D80C7B">
      <w:r w:rsidRPr="00D80C7B">
        <w:t>The login page was implemented using a prepared statement to retrieve the matching administrator record from the database. Instead of placing the entered username directly inside the SQL query, a placeholder was used and the input was passed safely at execution time</w:t>
      </w:r>
      <w:r w:rsidR="00105D31">
        <w:rPr>
          <w:lang w:val="en-US"/>
        </w:rPr>
        <w:t xml:space="preserve"> [17]</w:t>
      </w:r>
      <w:r w:rsidRPr="00D80C7B">
        <w:t>.</w:t>
      </w:r>
    </w:p>
    <w:p w14:paraId="3158F396" w14:textId="04BEA374" w:rsidR="00DC2EA7" w:rsidRPr="00DC2EA7" w:rsidRDefault="00D80C7B" w:rsidP="00DC2EA7">
      <w:pPr>
        <w:rPr>
          <w:i/>
          <w:iCs/>
        </w:rPr>
      </w:pPr>
      <w:r w:rsidRPr="00D80C7B">
        <w:rPr>
          <w:i/>
          <w:iCs/>
        </w:rPr>
        <w:t>Figure 7. Login page source code showing a prepared statement used for secure authentication.</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34656824" wp14:editId="5BBD6660">
            <wp:extent cx="5731510" cy="3223895"/>
            <wp:effectExtent l="0" t="0" r="2540" b="0"/>
            <wp:docPr id="51870292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508241A" w14:textId="3C859869" w:rsidR="00D80C7B" w:rsidRPr="00D80C7B" w:rsidRDefault="00D80C7B" w:rsidP="00D80C7B"/>
    <w:p w14:paraId="745DAABF" w14:textId="77777777" w:rsidR="00D80C7B" w:rsidRPr="00D80C7B" w:rsidRDefault="00D80C7B" w:rsidP="00D80C7B">
      <w:r w:rsidRPr="00D80C7B">
        <w:t>The products page was also secured using prepared statements. The search term and category filter were added to the query only as parameter values, ensuring that input entered into the search box could not alter the structure of the SQL command.</w:t>
      </w:r>
    </w:p>
    <w:p w14:paraId="1FCDD0AE" w14:textId="77777777" w:rsidR="00DC2EA7" w:rsidRDefault="00D80C7B" w:rsidP="00DC2EA7">
      <w:pPr>
        <w:rPr>
          <w:i/>
          <w:iCs/>
          <w:lang w:val="en-US"/>
        </w:rPr>
      </w:pPr>
      <w:r w:rsidRPr="00D80C7B">
        <w:br/>
      </w:r>
    </w:p>
    <w:p w14:paraId="227C2AAD" w14:textId="2F3F05CA" w:rsidR="00DC2EA7" w:rsidRPr="00DC2EA7" w:rsidRDefault="00D80C7B" w:rsidP="00DC2EA7">
      <w:pPr>
        <w:rPr>
          <w:i/>
          <w:iCs/>
        </w:rPr>
      </w:pPr>
      <w:r w:rsidRPr="00D80C7B">
        <w:rPr>
          <w:i/>
          <w:iCs/>
        </w:rPr>
        <w:lastRenderedPageBreak/>
        <w:t>Figure 8. Products page source code showing secure prepared statements for search and filtering.</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71B0B0D1" wp14:editId="4B74D287">
            <wp:extent cx="5731510" cy="3223895"/>
            <wp:effectExtent l="0" t="0" r="2540" b="0"/>
            <wp:docPr id="214299662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86C4F28" w14:textId="107E064B" w:rsidR="00D80C7B" w:rsidRPr="00D80C7B" w:rsidRDefault="00D80C7B" w:rsidP="00D80C7B"/>
    <w:p w14:paraId="7E258F6A" w14:textId="77777777" w:rsidR="00D80C7B" w:rsidRPr="00D80C7B" w:rsidRDefault="00D80C7B" w:rsidP="00D80C7B">
      <w:r w:rsidRPr="00D80C7B">
        <w:t>The product details page used a prepared statement to retrieve a single product using the product ID. In addition, the code checked that the ID existed and was numeric before processing it. This reduced the risk of malicious values being passed through the URL.</w:t>
      </w:r>
    </w:p>
    <w:p w14:paraId="4C878DA1" w14:textId="39CE6901" w:rsidR="00DC2EA7" w:rsidRPr="00DC2EA7" w:rsidRDefault="00D80C7B" w:rsidP="00DC2EA7">
      <w:pPr>
        <w:rPr>
          <w:i/>
          <w:iCs/>
        </w:rPr>
      </w:pPr>
      <w:r w:rsidRPr="00D80C7B">
        <w:br/>
      </w:r>
      <w:r w:rsidRPr="00D80C7B">
        <w:rPr>
          <w:i/>
          <w:iCs/>
        </w:rPr>
        <w:t>Figure 9. Product details source code showing validation and secure query handling.</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320A345C" wp14:editId="6D1EA38A">
            <wp:extent cx="5731510" cy="3223895"/>
            <wp:effectExtent l="0" t="0" r="2540" b="0"/>
            <wp:docPr id="109054275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1FBC634" w14:textId="07513C06" w:rsidR="00D80C7B" w:rsidRPr="00D80C7B" w:rsidRDefault="00D80C7B" w:rsidP="00D80C7B"/>
    <w:p w14:paraId="32EF7390" w14:textId="77777777" w:rsidR="00D80C7B" w:rsidRPr="00D80C7B" w:rsidRDefault="00D80C7B" w:rsidP="00D80C7B">
      <w:r w:rsidRPr="00D80C7B">
        <w:t>The add product form was protected using a prepared INSERT statement. This ensured that values entered into the form fields were safely inserted into the database without being treated as SQL syntax.</w:t>
      </w:r>
    </w:p>
    <w:p w14:paraId="02F77D07" w14:textId="0038D2E6" w:rsidR="00DC2EA7" w:rsidRPr="00DC2EA7" w:rsidRDefault="00D80C7B" w:rsidP="00DC2EA7">
      <w:pPr>
        <w:rPr>
          <w:i/>
          <w:iCs/>
        </w:rPr>
      </w:pPr>
      <w:r w:rsidRPr="00D80C7B">
        <w:br/>
      </w:r>
      <w:r w:rsidRPr="00D80C7B">
        <w:rPr>
          <w:i/>
          <w:iCs/>
        </w:rPr>
        <w:t>Figure 10. Add product source code showing a prepared INSERT statement.</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4A8F9FEF" wp14:editId="0816C8B6">
            <wp:extent cx="5731510" cy="3223895"/>
            <wp:effectExtent l="0" t="0" r="2540" b="0"/>
            <wp:docPr id="500002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7311769" w14:textId="6B8429EA" w:rsidR="00D80C7B" w:rsidRPr="00D80C7B" w:rsidRDefault="00D80C7B" w:rsidP="00D80C7B"/>
    <w:p w14:paraId="215BD530" w14:textId="77777777" w:rsidR="00D80C7B" w:rsidRPr="00D80C7B" w:rsidRDefault="00D80C7B" w:rsidP="00D80C7B">
      <w:r w:rsidRPr="00D80C7B">
        <w:t>In addition to prepared statements, input validation methods such as trim() and isset() were used to clean and check form data before processing it. On pages where numeric data was required, validation such as is_numeric() was used. These checks reduced the likelihood of invalid or malicious data being accepted by the system.</w:t>
      </w:r>
    </w:p>
    <w:p w14:paraId="5B0E5533" w14:textId="2366D51A" w:rsidR="00D80C7B" w:rsidRPr="00D80C7B" w:rsidRDefault="00D80C7B" w:rsidP="00D80C7B">
      <w:r w:rsidRPr="00D80C7B">
        <w:t>The website also stored the administrator password as a hashed value rather than plain text</w:t>
      </w:r>
      <w:r w:rsidR="00105D31">
        <w:rPr>
          <w:lang w:val="en-US"/>
        </w:rPr>
        <w:t xml:space="preserve"> [20]</w:t>
      </w:r>
      <w:r w:rsidRPr="00D80C7B">
        <w:t>. This was checked using password_verify() during login. Although password hashing is not a direct defence against SQL injection, it improves the overall security of the authentication system.</w:t>
      </w:r>
    </w:p>
    <w:p w14:paraId="4FE7594C" w14:textId="77777777" w:rsidR="00D80C7B" w:rsidRPr="00D80C7B" w:rsidRDefault="00D80C7B" w:rsidP="00D80C7B">
      <w:r w:rsidRPr="00D80C7B">
        <w:t>Finally, htmlspecialchars() was used when displaying data on the page. This helped ensure that data retrieved from the database was shown safely in the browser.</w:t>
      </w:r>
    </w:p>
    <w:p w14:paraId="7959954B" w14:textId="28D41880" w:rsidR="00D80C7B" w:rsidRPr="00D80C7B" w:rsidRDefault="00D80C7B" w:rsidP="00D80C7B"/>
    <w:p w14:paraId="7CC15288" w14:textId="77777777" w:rsidR="00D80C7B" w:rsidRPr="00D80C7B" w:rsidRDefault="00D80C7B" w:rsidP="00DC2EA7">
      <w:pPr>
        <w:pStyle w:val="Heading1"/>
      </w:pPr>
      <w:bookmarkStart w:id="12" w:name="_Toc225521607"/>
      <w:r w:rsidRPr="00D80C7B">
        <w:lastRenderedPageBreak/>
        <w:t>Testing and Evidence</w:t>
      </w:r>
      <w:bookmarkEnd w:id="12"/>
    </w:p>
    <w:p w14:paraId="1F882804" w14:textId="77777777" w:rsidR="00D80C7B" w:rsidRPr="00D80C7B" w:rsidRDefault="00D80C7B" w:rsidP="00D80C7B">
      <w:r w:rsidRPr="00D80C7B">
        <w:t>After the main security measures had been implemented, the website was tested using practical SQL injection attempts.</w:t>
      </w:r>
    </w:p>
    <w:p w14:paraId="4573D7A0" w14:textId="77777777" w:rsidR="00D80C7B" w:rsidRPr="00D80C7B" w:rsidRDefault="00D80C7B" w:rsidP="00D80C7B">
      <w:r w:rsidRPr="00D80C7B">
        <w:t xml:space="preserve">The first test was carried out on the </w:t>
      </w:r>
      <w:r w:rsidRPr="00D80C7B">
        <w:rPr>
          <w:b/>
          <w:bCs/>
        </w:rPr>
        <w:t>admin login page</w:t>
      </w:r>
      <w:r w:rsidRPr="00D80C7B">
        <w:t>. A normal version of the login page was first displayed.</w:t>
      </w:r>
    </w:p>
    <w:p w14:paraId="124407DE" w14:textId="6E7275AC" w:rsidR="00DC2EA7" w:rsidRPr="00DC2EA7" w:rsidRDefault="00D80C7B" w:rsidP="00DC2EA7">
      <w:pPr>
        <w:rPr>
          <w:rFonts w:eastAsia="Times New Roman"/>
          <w:kern w:val="0"/>
          <w:lang w:eastAsia="bg-BG"/>
          <w14:ligatures w14:val="none"/>
        </w:rPr>
      </w:pPr>
      <w:r w:rsidRPr="00D80C7B">
        <w:br/>
      </w:r>
      <w:r w:rsidRPr="00D80C7B">
        <w:rPr>
          <w:i/>
          <w:iCs/>
        </w:rPr>
        <w:t>Figure 11. Normal admin login interface before attack testing.</w:t>
      </w:r>
      <w:r w:rsidR="00DC2EA7" w:rsidRPr="00DC2EA7">
        <w:rPr>
          <w:rFonts w:ascii="Times New Roman" w:eastAsia="Times New Roman" w:hAnsi="Times New Roman" w:cs="Times New Roman"/>
          <w:kern w:val="0"/>
          <w:lang w:eastAsia="bg-BG"/>
          <w14:ligatures w14:val="none"/>
        </w:rPr>
        <w:t xml:space="preserve"> </w:t>
      </w:r>
      <w:r w:rsidR="00DC2EA7" w:rsidRPr="00DC2EA7">
        <w:rPr>
          <w:rFonts w:eastAsia="Times New Roman"/>
          <w:noProof/>
          <w:kern w:val="0"/>
          <w:lang w:eastAsia="bg-BG"/>
          <w14:ligatures w14:val="none"/>
        </w:rPr>
        <w:drawing>
          <wp:inline distT="0" distB="0" distL="0" distR="0" wp14:anchorId="23C9DD85" wp14:editId="63F34E7C">
            <wp:extent cx="5731510" cy="3223895"/>
            <wp:effectExtent l="0" t="0" r="2540" b="0"/>
            <wp:docPr id="126395014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12941CE" w14:textId="56EE8D3D" w:rsidR="00DC2EA7" w:rsidRPr="00DC2EA7" w:rsidRDefault="00DC2EA7" w:rsidP="00DC2EA7">
      <w:pPr>
        <w:rPr>
          <w:i/>
          <w:iCs/>
        </w:rPr>
      </w:pPr>
    </w:p>
    <w:p w14:paraId="0823FB7B" w14:textId="16CE4B90" w:rsidR="00D80C7B" w:rsidRPr="00D80C7B" w:rsidRDefault="00D80C7B" w:rsidP="00D80C7B"/>
    <w:p w14:paraId="677355CE" w14:textId="77777777" w:rsidR="00D80C7B" w:rsidRPr="00D80C7B" w:rsidRDefault="00D80C7B" w:rsidP="00D80C7B">
      <w:r w:rsidRPr="00D80C7B">
        <w:t>Next, an attempted login was made by entering credentials into the form to test how the system handled user input.</w:t>
      </w:r>
    </w:p>
    <w:p w14:paraId="23D7F9B9" w14:textId="26402448" w:rsidR="00DC2EA7" w:rsidRPr="00DC2EA7" w:rsidRDefault="00D80C7B" w:rsidP="00DC2EA7">
      <w:pPr>
        <w:rPr>
          <w:i/>
          <w:iCs/>
        </w:rPr>
      </w:pPr>
      <w:r w:rsidRPr="00D80C7B">
        <w:lastRenderedPageBreak/>
        <w:br/>
      </w:r>
      <w:r w:rsidRPr="00D80C7B">
        <w:rPr>
          <w:i/>
          <w:iCs/>
        </w:rPr>
        <w:t>Figure 12. Login attempt used during testing.</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4924CCF7" wp14:editId="357BA846">
            <wp:extent cx="5731510" cy="3223895"/>
            <wp:effectExtent l="0" t="0" r="2540" b="0"/>
            <wp:docPr id="161133061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EAF9B8C" w14:textId="2F93E774" w:rsidR="00D80C7B" w:rsidRPr="00D80C7B" w:rsidRDefault="00D80C7B" w:rsidP="00D80C7B"/>
    <w:p w14:paraId="41EF3049" w14:textId="77777777" w:rsidR="00D80C7B" w:rsidRPr="00D80C7B" w:rsidRDefault="00D80C7B" w:rsidP="00D80C7B">
      <w:r w:rsidRPr="00D80C7B">
        <w:t>A further SQL injection-style login attempt was then made using a malicious string such as ' OR '1'='1. If the login query had been insecure, this might have allowed unauthorised access. However, the system rejected the attempt and displayed an error message instead.</w:t>
      </w:r>
    </w:p>
    <w:p w14:paraId="365F9543" w14:textId="274FDDC5" w:rsidR="00DC2EA7" w:rsidRPr="00DC2EA7" w:rsidRDefault="00D80C7B" w:rsidP="00DC2EA7">
      <w:pPr>
        <w:rPr>
          <w:i/>
          <w:iCs/>
        </w:rPr>
      </w:pPr>
      <w:r w:rsidRPr="00D80C7B">
        <w:br/>
      </w:r>
      <w:r w:rsidRPr="00D80C7B">
        <w:rPr>
          <w:i/>
          <w:iCs/>
        </w:rPr>
        <w:t xml:space="preserve">Figure 13. Failed login attempt showing that SQL injection did not bypass </w:t>
      </w:r>
      <w:r w:rsidRPr="00D80C7B">
        <w:rPr>
          <w:i/>
          <w:iCs/>
        </w:rPr>
        <w:lastRenderedPageBreak/>
        <w:t>authentication.</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6DA38CDB" wp14:editId="71CF36F1">
            <wp:extent cx="5731510" cy="3223895"/>
            <wp:effectExtent l="0" t="0" r="2540" b="0"/>
            <wp:docPr id="115210309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01C45FA" w14:textId="0BEDEDCE" w:rsidR="00D80C7B" w:rsidRPr="00D80C7B" w:rsidRDefault="00D80C7B" w:rsidP="00D80C7B"/>
    <w:p w14:paraId="27B5390D" w14:textId="77777777" w:rsidR="00D80C7B" w:rsidRPr="00D80C7B" w:rsidRDefault="00D80C7B" w:rsidP="00D80C7B">
      <w:r w:rsidRPr="00D80C7B">
        <w:t>This result showed that the login form handled the input safely and treated it as ordinary data instead of executable SQL.</w:t>
      </w:r>
    </w:p>
    <w:p w14:paraId="6E5A6829" w14:textId="77777777" w:rsidR="00D80C7B" w:rsidRPr="00D80C7B" w:rsidRDefault="00D80C7B" w:rsidP="00D80C7B">
      <w:r w:rsidRPr="00D80C7B">
        <w:t xml:space="preserve">A second test was carried out on the </w:t>
      </w:r>
      <w:r w:rsidRPr="00D80C7B">
        <w:rPr>
          <w:b/>
          <w:bCs/>
        </w:rPr>
        <w:t>products page</w:t>
      </w:r>
      <w:r w:rsidRPr="00D80C7B">
        <w:t>. The normal products page was first opened to show the search interface and the list of product records.</w:t>
      </w:r>
    </w:p>
    <w:p w14:paraId="1D5ACED4" w14:textId="21184557" w:rsidR="00D80C7B" w:rsidRPr="00D80C7B" w:rsidRDefault="00D80C7B" w:rsidP="00D80C7B">
      <w:pPr>
        <w:rPr>
          <w:i/>
          <w:iCs/>
          <w:lang w:val="en-US"/>
        </w:rPr>
      </w:pPr>
      <w:r w:rsidRPr="00D80C7B">
        <w:br/>
      </w:r>
      <w:r w:rsidRPr="00D80C7B">
        <w:rPr>
          <w:i/>
          <w:iCs/>
        </w:rPr>
        <w:t>Figure 14. Products page before entering search input.</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57F8F9BD" wp14:editId="2A614CE2">
            <wp:extent cx="5731510" cy="3223895"/>
            <wp:effectExtent l="0" t="0" r="2540" b="0"/>
            <wp:docPr id="164901921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FBD5E14" w14:textId="77777777" w:rsidR="00D80C7B" w:rsidRPr="00D80C7B" w:rsidRDefault="00D80C7B" w:rsidP="00D80C7B">
      <w:r w:rsidRPr="00D80C7B">
        <w:lastRenderedPageBreak/>
        <w:t>A search was then performed to confirm that the search and filtering system continued to work normally and returned only the expected result.</w:t>
      </w:r>
    </w:p>
    <w:p w14:paraId="7C4C05FA" w14:textId="7AFF61E5" w:rsidR="00DC2EA7" w:rsidRPr="00DC2EA7" w:rsidRDefault="00D80C7B" w:rsidP="00DC2EA7">
      <w:pPr>
        <w:rPr>
          <w:i/>
          <w:iCs/>
        </w:rPr>
      </w:pPr>
      <w:r w:rsidRPr="00D80C7B">
        <w:br/>
      </w:r>
      <w:r w:rsidRPr="00D80C7B">
        <w:rPr>
          <w:i/>
          <w:iCs/>
        </w:rPr>
        <w:t>Figure 15. Product search result showing safe handling of user input.</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4A56BAE0" wp14:editId="1141F504">
            <wp:extent cx="5731510" cy="3223895"/>
            <wp:effectExtent l="0" t="0" r="2540" b="0"/>
            <wp:docPr id="30791832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ECEEE8B" w14:textId="0B8E4986" w:rsidR="00D80C7B" w:rsidRPr="00D80C7B" w:rsidRDefault="00D80C7B" w:rsidP="00D80C7B"/>
    <w:p w14:paraId="43A23D10" w14:textId="77777777" w:rsidR="00D80C7B" w:rsidRPr="00D80C7B" w:rsidRDefault="00D80C7B" w:rsidP="00D80C7B">
      <w:r w:rsidRPr="00D80C7B">
        <w:t>This demonstrated that the search input was processed safely and did not break the query or expose extra data from the database.</w:t>
      </w:r>
    </w:p>
    <w:p w14:paraId="420D5E3D" w14:textId="77777777" w:rsidR="00D80C7B" w:rsidRPr="00D80C7B" w:rsidRDefault="00D80C7B" w:rsidP="00D80C7B">
      <w:r w:rsidRPr="00D80C7B">
        <w:t>The screenshots of the source code and interface together provide evidence that the most important data entry points in the website were protected against basic SQL injection attempts.</w:t>
      </w:r>
    </w:p>
    <w:p w14:paraId="15E51252" w14:textId="3B28E828" w:rsidR="00D80C7B" w:rsidRPr="00D80C7B" w:rsidRDefault="00D80C7B" w:rsidP="00D80C7B"/>
    <w:p w14:paraId="0FFC8432" w14:textId="77777777" w:rsidR="00D80C7B" w:rsidRPr="00D80C7B" w:rsidRDefault="00D80C7B" w:rsidP="00DC2EA7">
      <w:pPr>
        <w:pStyle w:val="Heading1"/>
      </w:pPr>
      <w:bookmarkStart w:id="13" w:name="_Toc225521608"/>
      <w:r w:rsidRPr="00D80C7B">
        <w:t>Secure Functionality in the Admin Area</w:t>
      </w:r>
      <w:bookmarkEnd w:id="13"/>
    </w:p>
    <w:p w14:paraId="656832AD" w14:textId="77777777" w:rsidR="00D80C7B" w:rsidRPr="00D80C7B" w:rsidRDefault="00D80C7B" w:rsidP="00D80C7B">
      <w:r w:rsidRPr="00D80C7B">
        <w:t>The administrator area was designed not only to be functional but also secure. Once authenticated, the administrator can access the dashboard, add new products, and manage existing products.</w:t>
      </w:r>
    </w:p>
    <w:p w14:paraId="41D01013" w14:textId="77777777" w:rsidR="00DC2EA7" w:rsidRDefault="00D80C7B" w:rsidP="00DC2EA7">
      <w:pPr>
        <w:rPr>
          <w:lang w:val="en-US"/>
        </w:rPr>
      </w:pPr>
      <w:r w:rsidRPr="00D80C7B">
        <w:t>The dashboard gives controlled access to product management features.</w:t>
      </w:r>
    </w:p>
    <w:p w14:paraId="29324FAC" w14:textId="1625C3AA" w:rsidR="00DC2EA7" w:rsidRPr="00DC2EA7" w:rsidRDefault="00D80C7B" w:rsidP="00DC2EA7">
      <w:r w:rsidRPr="00D80C7B">
        <w:lastRenderedPageBreak/>
        <w:br/>
      </w:r>
      <w:r w:rsidRPr="00D80C7B">
        <w:rPr>
          <w:i/>
          <w:iCs/>
        </w:rPr>
        <w:t>Figure 16. Admin dashboard after successful authentication.</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73373D29" wp14:editId="2B8465CB">
            <wp:extent cx="5731510" cy="3223895"/>
            <wp:effectExtent l="0" t="0" r="2540" b="0"/>
            <wp:docPr id="73000771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59C279E" w14:textId="0A27440B" w:rsidR="00D80C7B" w:rsidRPr="00D80C7B" w:rsidRDefault="00D80C7B" w:rsidP="00D80C7B"/>
    <w:p w14:paraId="0A4F04E0" w14:textId="77777777" w:rsidR="00DC2EA7" w:rsidRDefault="00D80C7B" w:rsidP="00DC2EA7">
      <w:pPr>
        <w:rPr>
          <w:lang w:val="en-US"/>
        </w:rPr>
      </w:pPr>
      <w:r w:rsidRPr="00D80C7B">
        <w:t>The add product page shows how data is entered through structured form fields.</w:t>
      </w:r>
    </w:p>
    <w:p w14:paraId="43E07637" w14:textId="1DE58C95" w:rsidR="00DC2EA7" w:rsidRPr="00DC2EA7" w:rsidRDefault="00D80C7B" w:rsidP="00DC2EA7">
      <w:r w:rsidRPr="00D80C7B">
        <w:br/>
      </w:r>
      <w:r w:rsidRPr="00D80C7B">
        <w:rPr>
          <w:i/>
          <w:iCs/>
        </w:rPr>
        <w:t>Figure 17. Add product page within the admin area.</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2C2FE13C" wp14:editId="2A1966AB">
            <wp:extent cx="5731510" cy="3223895"/>
            <wp:effectExtent l="0" t="0" r="2540" b="0"/>
            <wp:docPr id="113183890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95267CB" w14:textId="1523F765" w:rsidR="00D80C7B" w:rsidRPr="00D80C7B" w:rsidRDefault="00D80C7B" w:rsidP="00D80C7B"/>
    <w:p w14:paraId="2964B78E" w14:textId="77777777" w:rsidR="00D80C7B" w:rsidRPr="00D80C7B" w:rsidRDefault="00D80C7B" w:rsidP="00D80C7B">
      <w:r w:rsidRPr="00D80C7B">
        <w:lastRenderedPageBreak/>
        <w:t>The manage products page shows that records can be viewed and managed through the interface, while the backend code ensures these actions are securely processed.</w:t>
      </w:r>
    </w:p>
    <w:p w14:paraId="2C2DA356" w14:textId="79D53D6E" w:rsidR="00DC2EA7" w:rsidRPr="00DC2EA7" w:rsidRDefault="00D80C7B" w:rsidP="00DC2EA7">
      <w:pPr>
        <w:rPr>
          <w:i/>
          <w:iCs/>
        </w:rPr>
      </w:pPr>
      <w:r w:rsidRPr="00D80C7B">
        <w:br/>
      </w:r>
      <w:r w:rsidRPr="00D80C7B">
        <w:rPr>
          <w:i/>
          <w:iCs/>
        </w:rPr>
        <w:t>Figure 18. Manage products page within the admin area.</w:t>
      </w:r>
      <w:r w:rsidR="00DC2EA7" w:rsidRPr="00DC2EA7">
        <w:rPr>
          <w:rFonts w:ascii="Times New Roman" w:eastAsia="Times New Roman" w:hAnsi="Times New Roman" w:cs="Times New Roman"/>
          <w:kern w:val="0"/>
          <w:lang w:eastAsia="bg-BG"/>
          <w14:ligatures w14:val="none"/>
        </w:rPr>
        <w:t xml:space="preserve"> </w:t>
      </w:r>
      <w:r w:rsidR="00DC2EA7" w:rsidRPr="00DC2EA7">
        <w:rPr>
          <w:i/>
          <w:iCs/>
          <w:noProof/>
        </w:rPr>
        <w:drawing>
          <wp:inline distT="0" distB="0" distL="0" distR="0" wp14:anchorId="20B71F04" wp14:editId="68E18620">
            <wp:extent cx="5731510" cy="3223895"/>
            <wp:effectExtent l="0" t="0" r="2540" b="0"/>
            <wp:docPr id="210774477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7E29024" w14:textId="6DDFEDA3" w:rsidR="00D80C7B" w:rsidRPr="00D80C7B" w:rsidRDefault="00D80C7B" w:rsidP="00D80C7B"/>
    <w:p w14:paraId="69C0687A" w14:textId="77777777" w:rsidR="00D80C7B" w:rsidRPr="00D80C7B" w:rsidRDefault="00D80C7B" w:rsidP="00D80C7B">
      <w:r w:rsidRPr="00D80C7B">
        <w:t>These pages demonstrate that security was considered across the wider CRUD functionality of the website, not only in the login and search features.</w:t>
      </w:r>
    </w:p>
    <w:p w14:paraId="15750164" w14:textId="542EC45C" w:rsidR="00D80C7B" w:rsidRPr="00D80C7B" w:rsidRDefault="00D80C7B" w:rsidP="00D80C7B"/>
    <w:p w14:paraId="44C3107A" w14:textId="77777777" w:rsidR="00D80C7B" w:rsidRPr="00D80C7B" w:rsidRDefault="00D80C7B" w:rsidP="00DC2EA7">
      <w:pPr>
        <w:pStyle w:val="Heading1"/>
      </w:pPr>
      <w:bookmarkStart w:id="14" w:name="_Toc225521609"/>
      <w:r w:rsidRPr="00D80C7B">
        <w:t>Conclusion</w:t>
      </w:r>
      <w:bookmarkEnd w:id="14"/>
    </w:p>
    <w:p w14:paraId="0A5BE62D" w14:textId="77777777" w:rsidR="00D80C7B" w:rsidRPr="00D80C7B" w:rsidRDefault="00D80C7B" w:rsidP="00D80C7B">
      <w:r w:rsidRPr="00D80C7B">
        <w:t>In conclusion, SQL injection is a serious threat to any website that communicates with a database, especially where user input is accepted through forms, search fields, and URL parameters. During the development of the GreenLeaf Organics website, several potentially vulnerable areas were identified, including the admin login page, the products search feature, the product details page, and the administrator CRUD forms.</w:t>
      </w:r>
    </w:p>
    <w:p w14:paraId="0299F543" w14:textId="13F78C9C" w:rsidR="00D80C7B" w:rsidRPr="00D80C7B" w:rsidRDefault="00D80C7B" w:rsidP="00D80C7B">
      <w:r w:rsidRPr="00D80C7B">
        <w:t>To reduce these risks, prepared statements were implemented using PDO across the main parts of the website. Input validation checks were added, numeric values were verified where necessary, passwords were securely hashed, and output was handled safely in the frontend. Testing showed that attempted SQL injection attacks on the login and search pages did not compromise the application</w:t>
      </w:r>
      <w:r w:rsidR="00792768">
        <w:rPr>
          <w:lang w:val="en-US"/>
        </w:rPr>
        <w:t xml:space="preserve"> [22]</w:t>
      </w:r>
      <w:r w:rsidRPr="00D80C7B">
        <w:t>.</w:t>
      </w:r>
    </w:p>
    <w:p w14:paraId="6762C58F" w14:textId="3CBD3250" w:rsidR="00D80C7B" w:rsidRPr="00D80C7B" w:rsidRDefault="00D80C7B" w:rsidP="00D80C7B">
      <w:r w:rsidRPr="00D80C7B">
        <w:t>Overall, the final website met the functional requirements of the task while also demonstrating secure database development practices</w:t>
      </w:r>
      <w:r w:rsidR="00792768">
        <w:rPr>
          <w:lang w:val="en-US"/>
        </w:rPr>
        <w:t xml:space="preserve"> [23]</w:t>
      </w:r>
      <w:r w:rsidRPr="00D80C7B">
        <w:t xml:space="preserve">. The result is a system that </w:t>
      </w:r>
      <w:r w:rsidRPr="00D80C7B">
        <w:lastRenderedPageBreak/>
        <w:t>is more reliable, more professional, and better protected against one of the most common threats faced by PHP and MySQL websites</w:t>
      </w:r>
      <w:r w:rsidR="00105D31">
        <w:rPr>
          <w:lang w:val="en-US"/>
        </w:rPr>
        <w:t xml:space="preserve"> [21]</w:t>
      </w:r>
      <w:r w:rsidRPr="00D80C7B">
        <w:t>.</w:t>
      </w:r>
    </w:p>
    <w:p w14:paraId="3568E86F" w14:textId="77777777" w:rsidR="00B15A28" w:rsidRPr="00B15A28" w:rsidRDefault="00B15A28" w:rsidP="00A910EC">
      <w:pPr>
        <w:rPr>
          <w:lang w:val="en-US"/>
        </w:rPr>
      </w:pPr>
    </w:p>
    <w:p w14:paraId="43376ABC" w14:textId="77777777" w:rsidR="00BC6128" w:rsidRPr="00BC6128" w:rsidRDefault="00BC6128" w:rsidP="00BC6128">
      <w:pPr>
        <w:pStyle w:val="Heading1"/>
      </w:pPr>
      <w:bookmarkStart w:id="15" w:name="_Toc225521610"/>
      <w:r w:rsidRPr="00BC6128">
        <w:t>References</w:t>
      </w:r>
      <w:bookmarkEnd w:id="15"/>
    </w:p>
    <w:p w14:paraId="40068750" w14:textId="77777777" w:rsidR="00BC6128" w:rsidRPr="00BC6128" w:rsidRDefault="00BC6128" w:rsidP="00BC6128">
      <w:r w:rsidRPr="00BC6128">
        <w:t xml:space="preserve">[1] C. Coronel and S. Morris, </w:t>
      </w:r>
      <w:r w:rsidRPr="00BC6128">
        <w:rPr>
          <w:i/>
          <w:iCs/>
        </w:rPr>
        <w:t>Database Systems: Design, Implementation, &amp; Management</w:t>
      </w:r>
      <w:r w:rsidRPr="00BC6128">
        <w:t>, 13th ed. Boston, MA: Cengage, 2019.</w:t>
      </w:r>
    </w:p>
    <w:p w14:paraId="5581D9CF" w14:textId="77777777" w:rsidR="00BC6128" w:rsidRPr="00BC6128" w:rsidRDefault="00BC6128" w:rsidP="00BC6128">
      <w:r w:rsidRPr="00BC6128">
        <w:t xml:space="preserve">[2] R. Elmasri and S. B. Navathe, </w:t>
      </w:r>
      <w:r w:rsidRPr="00BC6128">
        <w:rPr>
          <w:i/>
          <w:iCs/>
        </w:rPr>
        <w:t>Fundamentals of Database Systems</w:t>
      </w:r>
      <w:r w:rsidRPr="00BC6128">
        <w:t>, 7th ed. Harlow: Pearson, 2016.</w:t>
      </w:r>
    </w:p>
    <w:p w14:paraId="718DBA8E" w14:textId="77777777" w:rsidR="00BC6128" w:rsidRPr="00BC6128" w:rsidRDefault="00BC6128" w:rsidP="00BC6128">
      <w:r w:rsidRPr="00BC6128">
        <w:t xml:space="preserve">[3] A. Silberschatz, H. F. Korth, and S. Sudarshan, </w:t>
      </w:r>
      <w:r w:rsidRPr="00BC6128">
        <w:rPr>
          <w:i/>
          <w:iCs/>
        </w:rPr>
        <w:t>Database System Concepts</w:t>
      </w:r>
      <w:r w:rsidRPr="00BC6128">
        <w:t>, 7th ed. New York, NY: McGraw-Hill, 2019.</w:t>
      </w:r>
    </w:p>
    <w:p w14:paraId="653ACA0D" w14:textId="77777777" w:rsidR="00BC6128" w:rsidRPr="00BC6128" w:rsidRDefault="00BC6128" w:rsidP="00BC6128">
      <w:r w:rsidRPr="00BC6128">
        <w:t xml:space="preserve">[4] T. Connolly and C. Begg, </w:t>
      </w:r>
      <w:r w:rsidRPr="00BC6128">
        <w:rPr>
          <w:i/>
          <w:iCs/>
        </w:rPr>
        <w:t>Database Systems: A Practical Approach to Design, Implementation, and Management</w:t>
      </w:r>
      <w:r w:rsidRPr="00BC6128">
        <w:t>, 6th ed. Harlow: Pearson, 2015.</w:t>
      </w:r>
    </w:p>
    <w:p w14:paraId="1B66474A" w14:textId="77777777" w:rsidR="00BC6128" w:rsidRPr="00BC6128" w:rsidRDefault="00BC6128" w:rsidP="00BC6128">
      <w:r w:rsidRPr="00BC6128">
        <w:t xml:space="preserve">[5] Oracle, “CREATE PROCEDURE and CREATE FUNCTION Statements,” </w:t>
      </w:r>
      <w:r w:rsidRPr="00BC6128">
        <w:rPr>
          <w:i/>
          <w:iCs/>
        </w:rPr>
        <w:t>MySQL Reference Manual</w:t>
      </w:r>
      <w:r w:rsidRPr="00BC6128">
        <w:t>.</w:t>
      </w:r>
    </w:p>
    <w:p w14:paraId="3DC9B14F" w14:textId="77777777" w:rsidR="00BC6128" w:rsidRPr="00BC6128" w:rsidRDefault="00BC6128" w:rsidP="00BC6128">
      <w:r w:rsidRPr="00BC6128">
        <w:t xml:space="preserve">[6] Oracle, “START TRANSACTION, COMMIT, and ROLLBACK Statements,” </w:t>
      </w:r>
      <w:r w:rsidRPr="00BC6128">
        <w:rPr>
          <w:i/>
          <w:iCs/>
        </w:rPr>
        <w:t>MySQL Reference Manual</w:t>
      </w:r>
      <w:r w:rsidRPr="00BC6128">
        <w:t>.</w:t>
      </w:r>
    </w:p>
    <w:p w14:paraId="7DA3EBDA" w14:textId="77777777" w:rsidR="00BC6128" w:rsidRPr="00BC6128" w:rsidRDefault="00BC6128" w:rsidP="00BC6128">
      <w:r w:rsidRPr="00BC6128">
        <w:t xml:space="preserve">[7] Oracle, “CREATE TRIGGER Statement,” </w:t>
      </w:r>
      <w:r w:rsidRPr="00BC6128">
        <w:rPr>
          <w:i/>
          <w:iCs/>
        </w:rPr>
        <w:t>MySQL Reference Manual</w:t>
      </w:r>
      <w:r w:rsidRPr="00BC6128">
        <w:t>.</w:t>
      </w:r>
    </w:p>
    <w:p w14:paraId="149C0754" w14:textId="77777777" w:rsidR="00BC6128" w:rsidRPr="00BC6128" w:rsidRDefault="00BC6128" w:rsidP="00BC6128">
      <w:r w:rsidRPr="00BC6128">
        <w:t xml:space="preserve">[8] Oracle, “CREATE INDEX Statement,” </w:t>
      </w:r>
      <w:r w:rsidRPr="00BC6128">
        <w:rPr>
          <w:i/>
          <w:iCs/>
        </w:rPr>
        <w:t>MySQL Reference Manual</w:t>
      </w:r>
      <w:r w:rsidRPr="00BC6128">
        <w:t>.</w:t>
      </w:r>
    </w:p>
    <w:p w14:paraId="40D1E22E" w14:textId="77777777" w:rsidR="00BC6128" w:rsidRPr="00BC6128" w:rsidRDefault="00BC6128" w:rsidP="00BC6128">
      <w:r w:rsidRPr="00BC6128">
        <w:t xml:space="preserve">[9] Oracle, “Optimizing Database Structure,” </w:t>
      </w:r>
      <w:r w:rsidRPr="00BC6128">
        <w:rPr>
          <w:i/>
          <w:iCs/>
        </w:rPr>
        <w:t>MySQL Reference Manual</w:t>
      </w:r>
      <w:r w:rsidRPr="00BC6128">
        <w:t>.</w:t>
      </w:r>
    </w:p>
    <w:p w14:paraId="4EDECF2F" w14:textId="1E093837" w:rsidR="00BC6128" w:rsidRPr="00BC6128" w:rsidRDefault="00BC6128" w:rsidP="00BC6128">
      <w:r w:rsidRPr="00BC6128">
        <w:t xml:space="preserve">[10] </w:t>
      </w:r>
      <w:r w:rsidR="00B17569" w:rsidRPr="00B17569">
        <w:t xml:space="preserve">T. Connolly and C. Begg, </w:t>
      </w:r>
      <w:r w:rsidR="00B17569" w:rsidRPr="00B17569">
        <w:rPr>
          <w:i/>
          <w:iCs/>
        </w:rPr>
        <w:t>Database Systems: A Practical Approach to Design, Implementation, and Management</w:t>
      </w:r>
      <w:r w:rsidR="00B17569" w:rsidRPr="00B17569">
        <w:t>, 6th ed. Harlow, U.K.: Pearson, 2015.</w:t>
      </w:r>
    </w:p>
    <w:p w14:paraId="54BF1B0F" w14:textId="77777777" w:rsidR="00BC6128" w:rsidRPr="00BC6128" w:rsidRDefault="00BC6128" w:rsidP="00BC6128">
      <w:r w:rsidRPr="00BC6128">
        <w:t xml:space="preserve">[11] M. Hernandez, </w:t>
      </w:r>
      <w:r w:rsidRPr="00BC6128">
        <w:rPr>
          <w:i/>
          <w:iCs/>
        </w:rPr>
        <w:t>Database Design for Mere Mortals</w:t>
      </w:r>
      <w:r w:rsidRPr="00BC6128">
        <w:t>, 3rd ed. Boston, MA: Addison-Wesley, 2013.</w:t>
      </w:r>
    </w:p>
    <w:p w14:paraId="427DF840" w14:textId="77777777" w:rsidR="00BC6128" w:rsidRPr="00BC6128" w:rsidRDefault="00BC6128" w:rsidP="00BC6128">
      <w:r w:rsidRPr="00BC6128">
        <w:t xml:space="preserve">[12] S. Oppel, </w:t>
      </w:r>
      <w:r w:rsidRPr="00BC6128">
        <w:rPr>
          <w:i/>
          <w:iCs/>
        </w:rPr>
        <w:t>Databases: A Beginner’s Guide</w:t>
      </w:r>
      <w:r w:rsidRPr="00BC6128">
        <w:t>, New York, NY: McGraw-Hill, 2009.</w:t>
      </w:r>
    </w:p>
    <w:p w14:paraId="46126061" w14:textId="59A6A4D3" w:rsidR="0090697B" w:rsidRDefault="0090697B" w:rsidP="0090697B">
      <w:pPr>
        <w:rPr>
          <w:lang w:val="en-US"/>
        </w:rPr>
      </w:pPr>
      <w:r w:rsidRPr="0090697B">
        <w:t xml:space="preserve">[13] </w:t>
      </w:r>
      <w:r w:rsidR="001268B4" w:rsidRPr="001268B4">
        <w:t xml:space="preserve">C. J. Date, </w:t>
      </w:r>
      <w:r w:rsidR="001268B4" w:rsidRPr="001268B4">
        <w:rPr>
          <w:i/>
          <w:iCs/>
        </w:rPr>
        <w:t>An Introduction to Database Systems</w:t>
      </w:r>
      <w:r w:rsidR="001268B4" w:rsidRPr="001268B4">
        <w:t>, 8th ed. Harlow, U.K.: Pearson, 2004.</w:t>
      </w:r>
    </w:p>
    <w:p w14:paraId="511D2B59" w14:textId="75554B7A" w:rsidR="0074363D" w:rsidRPr="0074363D" w:rsidRDefault="0074363D" w:rsidP="0074363D">
      <w:pPr>
        <w:rPr>
          <w:lang w:val="en-US"/>
        </w:rPr>
      </w:pPr>
      <w:r w:rsidRPr="0074363D">
        <w:rPr>
          <w:lang w:val="en-US"/>
        </w:rPr>
        <w:t>[1</w:t>
      </w:r>
      <w:r>
        <w:rPr>
          <w:lang w:val="en-US"/>
        </w:rPr>
        <w:t>4</w:t>
      </w:r>
      <w:r w:rsidRPr="0074363D">
        <w:rPr>
          <w:lang w:val="en-US"/>
        </w:rPr>
        <w:t>] OWASP Foundation, “SQL Injection Prevention Cheat Sheet,” OWASP Cheat Sheet Series. [Online]. Available: https://cheatsheetseries.owasp.org/cheatsheets/SQL_Injection_Prevention_Cheat_Sheet.html. [Accessed: 2</w:t>
      </w:r>
      <w:r>
        <w:rPr>
          <w:lang w:val="en-US"/>
        </w:rPr>
        <w:t>6</w:t>
      </w:r>
      <w:r w:rsidRPr="0074363D">
        <w:rPr>
          <w:lang w:val="en-US"/>
        </w:rPr>
        <w:t>-Mar-2026].</w:t>
      </w:r>
    </w:p>
    <w:p w14:paraId="2481FAFA" w14:textId="273754D8" w:rsidR="0074363D" w:rsidRPr="0074363D" w:rsidRDefault="0074363D" w:rsidP="0074363D">
      <w:pPr>
        <w:rPr>
          <w:lang w:val="en-US"/>
        </w:rPr>
      </w:pPr>
      <w:r w:rsidRPr="0074363D">
        <w:rPr>
          <w:lang w:val="en-US"/>
        </w:rPr>
        <w:lastRenderedPageBreak/>
        <w:t>[</w:t>
      </w:r>
      <w:r>
        <w:rPr>
          <w:lang w:val="en-US"/>
        </w:rPr>
        <w:t>15</w:t>
      </w:r>
      <w:r w:rsidRPr="0074363D">
        <w:rPr>
          <w:lang w:val="en-US"/>
        </w:rPr>
        <w:t>] MITRE, “CWE-89: Improper Neutralization of Special Elements used in an SQL Command ('SQL Injection'),” Common Weakness Enumeration. [Online]. Available: https://cwe.mitre.org/data/definitions/89.html. [Accessed: 2</w:t>
      </w:r>
      <w:r>
        <w:rPr>
          <w:lang w:val="en-US"/>
        </w:rPr>
        <w:t>6</w:t>
      </w:r>
      <w:r w:rsidRPr="0074363D">
        <w:rPr>
          <w:lang w:val="en-US"/>
        </w:rPr>
        <w:t>-Mar-2026].</w:t>
      </w:r>
    </w:p>
    <w:p w14:paraId="1793BA19" w14:textId="11518D8A" w:rsidR="0074363D" w:rsidRPr="0074363D" w:rsidRDefault="0074363D" w:rsidP="0074363D">
      <w:pPr>
        <w:rPr>
          <w:lang w:val="en-US"/>
        </w:rPr>
      </w:pPr>
      <w:r w:rsidRPr="0074363D">
        <w:rPr>
          <w:lang w:val="en-US"/>
        </w:rPr>
        <w:t>[</w:t>
      </w:r>
      <w:r>
        <w:rPr>
          <w:lang w:val="en-US"/>
        </w:rPr>
        <w:t>16</w:t>
      </w:r>
      <w:r w:rsidRPr="0074363D">
        <w:rPr>
          <w:lang w:val="en-US"/>
        </w:rPr>
        <w:t>] PHP Documentation Group, “Prepared statements and stored procedures,” PHP Manual. [Online]. Available: https://www.php.net/manual/en/pdo.prepared-statements.php. [Accessed: 27-Mar-2026].</w:t>
      </w:r>
    </w:p>
    <w:p w14:paraId="3CDD7686" w14:textId="7FA71BBD" w:rsidR="0074363D" w:rsidRPr="0074363D" w:rsidRDefault="0074363D" w:rsidP="0074363D">
      <w:pPr>
        <w:rPr>
          <w:lang w:val="en-US"/>
        </w:rPr>
      </w:pPr>
      <w:r w:rsidRPr="0074363D">
        <w:rPr>
          <w:lang w:val="en-US"/>
        </w:rPr>
        <w:t>[</w:t>
      </w:r>
      <w:r>
        <w:rPr>
          <w:lang w:val="en-US"/>
        </w:rPr>
        <w:t>17</w:t>
      </w:r>
      <w:r w:rsidRPr="0074363D">
        <w:rPr>
          <w:lang w:val="en-US"/>
        </w:rPr>
        <w:t>] PHP Documentation Group, “</w:t>
      </w:r>
      <w:proofErr w:type="gramStart"/>
      <w:r w:rsidRPr="0074363D">
        <w:rPr>
          <w:lang w:val="en-US"/>
        </w:rPr>
        <w:t>PDO::</w:t>
      </w:r>
      <w:proofErr w:type="gramEnd"/>
      <w:r w:rsidRPr="0074363D">
        <w:rPr>
          <w:lang w:val="en-US"/>
        </w:rPr>
        <w:t>prepare,” PHP Manual. [Online]. Available: https://www.php.net/manual/en/pdo.prepare.php. [Accessed: 2</w:t>
      </w:r>
      <w:r>
        <w:rPr>
          <w:lang w:val="en-US"/>
        </w:rPr>
        <w:t>5</w:t>
      </w:r>
      <w:r w:rsidRPr="0074363D">
        <w:rPr>
          <w:lang w:val="en-US"/>
        </w:rPr>
        <w:t>-Mar-2026].</w:t>
      </w:r>
    </w:p>
    <w:p w14:paraId="2C5F8804" w14:textId="6D3B13CA" w:rsidR="0074363D" w:rsidRPr="0074363D" w:rsidRDefault="0074363D" w:rsidP="0074363D">
      <w:pPr>
        <w:rPr>
          <w:lang w:val="en-US"/>
        </w:rPr>
      </w:pPr>
      <w:r w:rsidRPr="0074363D">
        <w:rPr>
          <w:lang w:val="en-US"/>
        </w:rPr>
        <w:t>[</w:t>
      </w:r>
      <w:r>
        <w:rPr>
          <w:lang w:val="en-US"/>
        </w:rPr>
        <w:t>18</w:t>
      </w:r>
      <w:r w:rsidRPr="0074363D">
        <w:rPr>
          <w:lang w:val="en-US"/>
        </w:rPr>
        <w:t>] Mozilla, “SQL injection,” MDN Web Docs. [Online]. Available: https://developer.mozilla.org/en-US/docs/Glossary/SQL_Injection. [Accessed: 27-Mar-2026].</w:t>
      </w:r>
    </w:p>
    <w:p w14:paraId="4456FF57" w14:textId="5A23C596" w:rsidR="0074363D" w:rsidRPr="0074363D" w:rsidRDefault="0074363D" w:rsidP="0074363D">
      <w:pPr>
        <w:rPr>
          <w:lang w:val="en-US"/>
        </w:rPr>
      </w:pPr>
      <w:r w:rsidRPr="0074363D">
        <w:rPr>
          <w:lang w:val="en-US"/>
        </w:rPr>
        <w:t>[</w:t>
      </w:r>
      <w:r>
        <w:rPr>
          <w:lang w:val="en-US"/>
        </w:rPr>
        <w:t>19</w:t>
      </w:r>
      <w:r w:rsidRPr="0074363D">
        <w:rPr>
          <w:lang w:val="en-US"/>
        </w:rPr>
        <w:t>] OWASP Foundation, “Query Parameterization Cheat Sheet,” OWASP Cheat Sheet Series. [Online]. Available: https://cheatsheetseries.owasp.org/cheatsheets/Query_Parameterization_Cheat_Sheet.html. [Accessed: 2</w:t>
      </w:r>
      <w:r>
        <w:rPr>
          <w:lang w:val="en-US"/>
        </w:rPr>
        <w:t>4</w:t>
      </w:r>
      <w:r w:rsidRPr="0074363D">
        <w:rPr>
          <w:lang w:val="en-US"/>
        </w:rPr>
        <w:t>-Mar-2026].</w:t>
      </w:r>
    </w:p>
    <w:p w14:paraId="6FC2A9D5" w14:textId="5E276879" w:rsidR="0074363D" w:rsidRPr="0074363D" w:rsidRDefault="0074363D" w:rsidP="0074363D">
      <w:pPr>
        <w:rPr>
          <w:lang w:val="en-US"/>
        </w:rPr>
      </w:pPr>
      <w:r w:rsidRPr="0074363D">
        <w:rPr>
          <w:lang w:val="en-US"/>
        </w:rPr>
        <w:t>[</w:t>
      </w:r>
      <w:r>
        <w:rPr>
          <w:lang w:val="en-US"/>
        </w:rPr>
        <w:t>20</w:t>
      </w:r>
      <w:r w:rsidRPr="0074363D">
        <w:rPr>
          <w:lang w:val="en-US"/>
        </w:rPr>
        <w:t>] OWASP Foundation, “Database Security Cheat Sheet,” OWASP Cheat Sheet Series. [Online]. Available: https://cheatsheetseries.owasp.org/cheatsheets/Database_Security_Cheat_Sheet.html. [Accessed: 2</w:t>
      </w:r>
      <w:r>
        <w:rPr>
          <w:lang w:val="en-US"/>
        </w:rPr>
        <w:t>4</w:t>
      </w:r>
      <w:r w:rsidRPr="0074363D">
        <w:rPr>
          <w:lang w:val="en-US"/>
        </w:rPr>
        <w:t>-Mar-2026].</w:t>
      </w:r>
    </w:p>
    <w:p w14:paraId="30E42D78" w14:textId="2DB48045" w:rsidR="0074363D" w:rsidRPr="0074363D" w:rsidRDefault="0074363D" w:rsidP="0074363D">
      <w:pPr>
        <w:rPr>
          <w:lang w:val="en-US"/>
        </w:rPr>
      </w:pPr>
      <w:r w:rsidRPr="0074363D">
        <w:rPr>
          <w:lang w:val="en-US"/>
        </w:rPr>
        <w:t>[</w:t>
      </w:r>
      <w:r>
        <w:rPr>
          <w:lang w:val="en-US"/>
        </w:rPr>
        <w:t>21</w:t>
      </w:r>
      <w:r w:rsidRPr="0074363D">
        <w:rPr>
          <w:lang w:val="en-US"/>
        </w:rPr>
        <w:t>] MITRE, “2025 CWE Top 25 Most Dangerous Software Weaknesses,” Common Weakness Enumeration. [Online]. Available: https://cwe.mitre.org/top25/archive/2025/2025_cwe_top25.html. [Accessed: 2</w:t>
      </w:r>
      <w:r>
        <w:rPr>
          <w:lang w:val="en-US"/>
        </w:rPr>
        <w:t>5</w:t>
      </w:r>
      <w:r w:rsidRPr="0074363D">
        <w:rPr>
          <w:lang w:val="en-US"/>
        </w:rPr>
        <w:t>-Mar-2026].</w:t>
      </w:r>
    </w:p>
    <w:p w14:paraId="7246E167" w14:textId="1F4438A8" w:rsidR="0074363D" w:rsidRPr="0074363D" w:rsidRDefault="0074363D" w:rsidP="0074363D">
      <w:pPr>
        <w:rPr>
          <w:lang w:val="en-US"/>
        </w:rPr>
      </w:pPr>
      <w:r w:rsidRPr="0074363D">
        <w:rPr>
          <w:lang w:val="en-US"/>
        </w:rPr>
        <w:t>[</w:t>
      </w:r>
      <w:r>
        <w:rPr>
          <w:lang w:val="en-US"/>
        </w:rPr>
        <w:t>22</w:t>
      </w:r>
      <w:r w:rsidRPr="0074363D">
        <w:rPr>
          <w:lang w:val="en-US"/>
        </w:rPr>
        <w:t xml:space="preserve">] M. </w:t>
      </w:r>
      <w:proofErr w:type="spellStart"/>
      <w:r w:rsidRPr="0074363D">
        <w:rPr>
          <w:lang w:val="en-US"/>
        </w:rPr>
        <w:t>Stuttard</w:t>
      </w:r>
      <w:proofErr w:type="spellEnd"/>
      <w:r w:rsidRPr="0074363D">
        <w:rPr>
          <w:lang w:val="en-US"/>
        </w:rPr>
        <w:t xml:space="preserve"> and M. Pinto, The Web Application Hacker’s Handbook: Finding and Exploiting Security Flaws, 2nd ed. Indianapolis, IN, USA: Wiley, 2011.</w:t>
      </w:r>
    </w:p>
    <w:p w14:paraId="7BED8B2B" w14:textId="102162AA" w:rsidR="0074363D" w:rsidRPr="0074363D" w:rsidRDefault="0074363D" w:rsidP="0074363D">
      <w:pPr>
        <w:rPr>
          <w:lang w:val="en-US"/>
        </w:rPr>
      </w:pPr>
      <w:r w:rsidRPr="0074363D">
        <w:rPr>
          <w:lang w:val="en-US"/>
        </w:rPr>
        <w:t>[</w:t>
      </w:r>
      <w:r>
        <w:rPr>
          <w:lang w:val="en-US"/>
        </w:rPr>
        <w:t>23</w:t>
      </w:r>
      <w:r w:rsidRPr="0074363D">
        <w:rPr>
          <w:lang w:val="en-US"/>
        </w:rPr>
        <w:t>] W. Stallings and L. Brown, Computer Security: Principles and Practice, 4th ed. Harlow, U.K.: Pearson, 2018.</w:t>
      </w:r>
    </w:p>
    <w:p w14:paraId="2BEEDD33" w14:textId="77777777" w:rsidR="00883FC5" w:rsidRDefault="00883FC5"/>
    <w:sectPr w:rsidR="00883FC5" w:rsidSect="00970D54">
      <w:head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E0D40" w14:textId="77777777" w:rsidR="00E26C18" w:rsidRDefault="00E26C18" w:rsidP="005353DB">
      <w:pPr>
        <w:spacing w:after="0" w:line="240" w:lineRule="auto"/>
      </w:pPr>
      <w:r>
        <w:separator/>
      </w:r>
    </w:p>
  </w:endnote>
  <w:endnote w:type="continuationSeparator" w:id="0">
    <w:p w14:paraId="46965424" w14:textId="77777777" w:rsidR="00E26C18" w:rsidRDefault="00E26C18" w:rsidP="00535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ADF0C" w14:textId="77777777" w:rsidR="00E26C18" w:rsidRDefault="00E26C18" w:rsidP="005353DB">
      <w:pPr>
        <w:spacing w:after="0" w:line="240" w:lineRule="auto"/>
      </w:pPr>
      <w:r>
        <w:separator/>
      </w:r>
    </w:p>
  </w:footnote>
  <w:footnote w:type="continuationSeparator" w:id="0">
    <w:p w14:paraId="276B1100" w14:textId="77777777" w:rsidR="00E26C18" w:rsidRDefault="00E26C18" w:rsidP="005353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47150"/>
      <w:docPartObj>
        <w:docPartGallery w:val="Page Numbers (Top of Page)"/>
        <w:docPartUnique/>
      </w:docPartObj>
    </w:sdtPr>
    <w:sdtEndPr>
      <w:rPr>
        <w:noProof/>
      </w:rPr>
    </w:sdtEndPr>
    <w:sdtContent>
      <w:p w14:paraId="40E326DD" w14:textId="4BCDB8E0" w:rsidR="005353DB" w:rsidRDefault="005353DB">
        <w:pPr>
          <w:pStyle w:val="Header"/>
        </w:pPr>
        <w:r>
          <w:fldChar w:fldCharType="begin"/>
        </w:r>
        <w:r>
          <w:instrText xml:space="preserve"> PAGE   \* MERGEFORMAT </w:instrText>
        </w:r>
        <w:r>
          <w:fldChar w:fldCharType="separate"/>
        </w:r>
        <w:r>
          <w:rPr>
            <w:noProof/>
          </w:rPr>
          <w:t>2</w:t>
        </w:r>
        <w:r>
          <w:rPr>
            <w:noProof/>
          </w:rPr>
          <w:fldChar w:fldCharType="end"/>
        </w:r>
      </w:p>
    </w:sdtContent>
  </w:sdt>
  <w:p w14:paraId="4756B653" w14:textId="77777777" w:rsidR="005353DB" w:rsidRDefault="005353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695"/>
    <w:rsid w:val="00050898"/>
    <w:rsid w:val="00051A14"/>
    <w:rsid w:val="000C53EC"/>
    <w:rsid w:val="000C76F9"/>
    <w:rsid w:val="000F58F2"/>
    <w:rsid w:val="00105D31"/>
    <w:rsid w:val="00125CFE"/>
    <w:rsid w:val="001268B4"/>
    <w:rsid w:val="001E3A5A"/>
    <w:rsid w:val="00206C77"/>
    <w:rsid w:val="00215FB6"/>
    <w:rsid w:val="00223FA2"/>
    <w:rsid w:val="0023382D"/>
    <w:rsid w:val="002B2674"/>
    <w:rsid w:val="003703D9"/>
    <w:rsid w:val="003E785C"/>
    <w:rsid w:val="003F51BF"/>
    <w:rsid w:val="00401CE1"/>
    <w:rsid w:val="00467F87"/>
    <w:rsid w:val="004D3955"/>
    <w:rsid w:val="00513309"/>
    <w:rsid w:val="005353DB"/>
    <w:rsid w:val="00551342"/>
    <w:rsid w:val="00583CCC"/>
    <w:rsid w:val="005D08FE"/>
    <w:rsid w:val="006038F5"/>
    <w:rsid w:val="00626F0F"/>
    <w:rsid w:val="006B4230"/>
    <w:rsid w:val="00737648"/>
    <w:rsid w:val="00737AF4"/>
    <w:rsid w:val="0074363D"/>
    <w:rsid w:val="00747A84"/>
    <w:rsid w:val="00792768"/>
    <w:rsid w:val="007A10E1"/>
    <w:rsid w:val="0081449F"/>
    <w:rsid w:val="00883FC5"/>
    <w:rsid w:val="0090697B"/>
    <w:rsid w:val="009522B6"/>
    <w:rsid w:val="00960D58"/>
    <w:rsid w:val="00963E8B"/>
    <w:rsid w:val="00970D54"/>
    <w:rsid w:val="009F7772"/>
    <w:rsid w:val="00A011F7"/>
    <w:rsid w:val="00A12E07"/>
    <w:rsid w:val="00A83695"/>
    <w:rsid w:val="00A910EC"/>
    <w:rsid w:val="00AA1A2C"/>
    <w:rsid w:val="00AE3DE7"/>
    <w:rsid w:val="00B06782"/>
    <w:rsid w:val="00B15A28"/>
    <w:rsid w:val="00B17569"/>
    <w:rsid w:val="00BC5708"/>
    <w:rsid w:val="00BC6128"/>
    <w:rsid w:val="00C50951"/>
    <w:rsid w:val="00C60D3E"/>
    <w:rsid w:val="00C96C48"/>
    <w:rsid w:val="00D20A7F"/>
    <w:rsid w:val="00D315F6"/>
    <w:rsid w:val="00D34F87"/>
    <w:rsid w:val="00D65729"/>
    <w:rsid w:val="00D80C7B"/>
    <w:rsid w:val="00DC0DCE"/>
    <w:rsid w:val="00DC157C"/>
    <w:rsid w:val="00DC2EA7"/>
    <w:rsid w:val="00E26C18"/>
    <w:rsid w:val="00E71BDD"/>
    <w:rsid w:val="00E80167"/>
    <w:rsid w:val="00F6470E"/>
    <w:rsid w:val="00F8726A"/>
    <w:rsid w:val="00F945F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8123E"/>
  <w15:chartTrackingRefBased/>
  <w15:docId w15:val="{C7A369D8-006E-43CF-8FD1-629FB1036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3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3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36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3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3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3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3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3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3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3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36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3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3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3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3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3695"/>
    <w:rPr>
      <w:rFonts w:eastAsiaTheme="majorEastAsia" w:cstheme="majorBidi"/>
      <w:color w:val="272727" w:themeColor="text1" w:themeTint="D8"/>
    </w:rPr>
  </w:style>
  <w:style w:type="paragraph" w:styleId="Title">
    <w:name w:val="Title"/>
    <w:basedOn w:val="Normal"/>
    <w:next w:val="Normal"/>
    <w:link w:val="TitleChar"/>
    <w:uiPriority w:val="10"/>
    <w:qFormat/>
    <w:rsid w:val="00A83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3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3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3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3695"/>
    <w:pPr>
      <w:spacing w:before="160"/>
      <w:jc w:val="center"/>
    </w:pPr>
    <w:rPr>
      <w:i/>
      <w:iCs/>
      <w:color w:val="404040" w:themeColor="text1" w:themeTint="BF"/>
    </w:rPr>
  </w:style>
  <w:style w:type="character" w:customStyle="1" w:styleId="QuoteChar">
    <w:name w:val="Quote Char"/>
    <w:basedOn w:val="DefaultParagraphFont"/>
    <w:link w:val="Quote"/>
    <w:uiPriority w:val="29"/>
    <w:rsid w:val="00A83695"/>
    <w:rPr>
      <w:i/>
      <w:iCs/>
      <w:color w:val="404040" w:themeColor="text1" w:themeTint="BF"/>
    </w:rPr>
  </w:style>
  <w:style w:type="paragraph" w:styleId="ListParagraph">
    <w:name w:val="List Paragraph"/>
    <w:basedOn w:val="Normal"/>
    <w:uiPriority w:val="34"/>
    <w:qFormat/>
    <w:rsid w:val="00A83695"/>
    <w:pPr>
      <w:ind w:left="720"/>
      <w:contextualSpacing/>
    </w:pPr>
  </w:style>
  <w:style w:type="character" w:styleId="IntenseEmphasis">
    <w:name w:val="Intense Emphasis"/>
    <w:basedOn w:val="DefaultParagraphFont"/>
    <w:uiPriority w:val="21"/>
    <w:qFormat/>
    <w:rsid w:val="00A83695"/>
    <w:rPr>
      <w:i/>
      <w:iCs/>
      <w:color w:val="0F4761" w:themeColor="accent1" w:themeShade="BF"/>
    </w:rPr>
  </w:style>
  <w:style w:type="paragraph" w:styleId="IntenseQuote">
    <w:name w:val="Intense Quote"/>
    <w:basedOn w:val="Normal"/>
    <w:next w:val="Normal"/>
    <w:link w:val="IntenseQuoteChar"/>
    <w:uiPriority w:val="30"/>
    <w:qFormat/>
    <w:rsid w:val="00A83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3695"/>
    <w:rPr>
      <w:i/>
      <w:iCs/>
      <w:color w:val="0F4761" w:themeColor="accent1" w:themeShade="BF"/>
    </w:rPr>
  </w:style>
  <w:style w:type="character" w:styleId="IntenseReference">
    <w:name w:val="Intense Reference"/>
    <w:basedOn w:val="DefaultParagraphFont"/>
    <w:uiPriority w:val="32"/>
    <w:qFormat/>
    <w:rsid w:val="00A83695"/>
    <w:rPr>
      <w:b/>
      <w:bCs/>
      <w:smallCaps/>
      <w:color w:val="0F4761" w:themeColor="accent1" w:themeShade="BF"/>
      <w:spacing w:val="5"/>
    </w:rPr>
  </w:style>
  <w:style w:type="paragraph" w:styleId="TOCHeading">
    <w:name w:val="TOC Heading"/>
    <w:basedOn w:val="Heading1"/>
    <w:next w:val="Normal"/>
    <w:uiPriority w:val="39"/>
    <w:unhideWhenUsed/>
    <w:qFormat/>
    <w:rsid w:val="00A910E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910EC"/>
    <w:pPr>
      <w:spacing w:after="100"/>
    </w:pPr>
  </w:style>
  <w:style w:type="character" w:styleId="Hyperlink">
    <w:name w:val="Hyperlink"/>
    <w:basedOn w:val="DefaultParagraphFont"/>
    <w:uiPriority w:val="99"/>
    <w:unhideWhenUsed/>
    <w:rsid w:val="00A910EC"/>
    <w:rPr>
      <w:color w:val="467886" w:themeColor="hyperlink"/>
      <w:u w:val="single"/>
    </w:rPr>
  </w:style>
  <w:style w:type="paragraph" w:styleId="NormalWeb">
    <w:name w:val="Normal (Web)"/>
    <w:basedOn w:val="Normal"/>
    <w:uiPriority w:val="99"/>
    <w:semiHidden/>
    <w:unhideWhenUsed/>
    <w:rsid w:val="00AA1A2C"/>
    <w:rPr>
      <w:rFonts w:ascii="Times New Roman" w:hAnsi="Times New Roman" w:cs="Times New Roman"/>
    </w:rPr>
  </w:style>
  <w:style w:type="paragraph" w:styleId="Header">
    <w:name w:val="header"/>
    <w:basedOn w:val="Normal"/>
    <w:link w:val="HeaderChar"/>
    <w:uiPriority w:val="99"/>
    <w:unhideWhenUsed/>
    <w:rsid w:val="005353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3DB"/>
  </w:style>
  <w:style w:type="paragraph" w:styleId="Footer">
    <w:name w:val="footer"/>
    <w:basedOn w:val="Normal"/>
    <w:link w:val="FooterChar"/>
    <w:uiPriority w:val="99"/>
    <w:unhideWhenUsed/>
    <w:rsid w:val="00535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3DB"/>
  </w:style>
  <w:style w:type="paragraph" w:styleId="NoSpacing">
    <w:name w:val="No Spacing"/>
    <w:link w:val="NoSpacingChar"/>
    <w:uiPriority w:val="1"/>
    <w:qFormat/>
    <w:rsid w:val="00970D5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0D5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268</TotalTime>
  <Pages>32</Pages>
  <Words>5401</Words>
  <Characters>30789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
  <dc:creator>Dragomir Danchov Vasilev (2328616)</dc:creator>
  <cp:keywords/>
  <dc:description/>
  <cp:lastModifiedBy>Dragomir Danchov Vasilev (2328616)</cp:lastModifiedBy>
  <cp:revision>51</cp:revision>
  <dcterms:created xsi:type="dcterms:W3CDTF">2026-03-24T15:37:00Z</dcterms:created>
  <dcterms:modified xsi:type="dcterms:W3CDTF">2026-03-27T16:51:00Z</dcterms:modified>
</cp:coreProperties>
</file>