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4AE" w:rsidRPr="00CE21EB" w:rsidRDefault="003B6E97" w:rsidP="003B7ED6">
      <w:pPr>
        <w:spacing w:line="480" w:lineRule="auto"/>
        <w:rPr>
          <w:rFonts w:cstheme="minorHAnsi"/>
          <w:b/>
          <w:sz w:val="24"/>
          <w:szCs w:val="24"/>
        </w:rPr>
      </w:pPr>
      <w:r w:rsidRPr="00A406E5">
        <w:rPr>
          <w:rFonts w:ascii="Arial" w:hAnsi="Arial" w:cs="Arial"/>
          <w:noProof/>
        </w:rPr>
        <w:drawing>
          <wp:anchor distT="0" distB="0" distL="114300" distR="114300" simplePos="0" relativeHeight="251667456" behindDoc="0" locked="0" layoutInCell="1" allowOverlap="1" wp14:anchorId="2F34198E" wp14:editId="7CC52856">
            <wp:simplePos x="0" y="0"/>
            <wp:positionH relativeFrom="column">
              <wp:posOffset>-368135</wp:posOffset>
            </wp:positionH>
            <wp:positionV relativeFrom="paragraph">
              <wp:posOffset>129326</wp:posOffset>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7C64BF" w:rsidRPr="00A85BFE" w:rsidRDefault="007C64BF" w:rsidP="007C64BF">
      <w:pPr>
        <w:pStyle w:val="Header"/>
        <w:jc w:val="right"/>
        <w:rPr>
          <w:rFonts w:ascii="Arial" w:hAnsi="Arial" w:cs="Arial"/>
          <w:b/>
          <w:bCs/>
          <w:sz w:val="28"/>
          <w:szCs w:val="28"/>
        </w:rPr>
      </w:pP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7C64BF" w:rsidRPr="00A406E5" w:rsidRDefault="007C64BF" w:rsidP="007C64BF">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C64BF" w:rsidRPr="00A406E5" w:rsidTr="003B6E97">
        <w:tc>
          <w:tcPr>
            <w:tcW w:w="8624" w:type="dxa"/>
            <w:shd w:val="clear" w:color="auto" w:fill="C0C0C0"/>
          </w:tcPr>
          <w:p w:rsidR="007C64BF" w:rsidRPr="00A406E5" w:rsidRDefault="007C64BF" w:rsidP="009E6CD5">
            <w:pPr>
              <w:pStyle w:val="Heading4"/>
              <w:rPr>
                <w:rFonts w:ascii="Arial" w:hAnsi="Arial" w:cs="Arial"/>
                <w:b/>
                <w:bCs/>
              </w:rPr>
            </w:pPr>
            <w:r w:rsidRPr="6D4D0207">
              <w:rPr>
                <w:rFonts w:ascii="Arial" w:hAnsi="Arial" w:cs="Arial"/>
                <w:b/>
                <w:bCs/>
              </w:rPr>
              <w:t xml:space="preserve">LEVEL 6 ASSESSMENT SPECIFICATION </w:t>
            </w:r>
          </w:p>
        </w:tc>
      </w:tr>
    </w:tbl>
    <w:p w:rsidR="007C64BF" w:rsidRPr="00A406E5" w:rsidRDefault="007C64BF" w:rsidP="007C64B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Student name:</w:t>
            </w:r>
          </w:p>
        </w:tc>
        <w:tc>
          <w:tcPr>
            <w:tcW w:w="3293" w:type="dxa"/>
          </w:tcPr>
          <w:p w:rsidR="007C64BF" w:rsidRPr="00A406E5" w:rsidRDefault="007C64BF" w:rsidP="009E6CD5">
            <w:pPr>
              <w:spacing w:before="120" w:after="120"/>
              <w:jc w:val="both"/>
              <w:rPr>
                <w:rFonts w:ascii="Arial" w:hAnsi="Arial" w:cs="Arial"/>
                <w:b/>
              </w:rPr>
            </w:pPr>
          </w:p>
        </w:tc>
        <w:tc>
          <w:tcPr>
            <w:tcW w:w="2268" w:type="dxa"/>
            <w:shd w:val="clear" w:color="auto" w:fill="D9D9D9" w:themeFill="background1" w:themeFillShade="D9"/>
          </w:tcPr>
          <w:p w:rsidR="007C64BF" w:rsidRPr="00A406E5" w:rsidRDefault="007C64BF" w:rsidP="009E6CD5">
            <w:pPr>
              <w:spacing w:before="120" w:after="120"/>
              <w:jc w:val="both"/>
              <w:rPr>
                <w:rFonts w:ascii="Arial" w:hAnsi="Arial" w:cs="Arial"/>
                <w:b/>
                <w:bCs/>
              </w:rPr>
            </w:pPr>
            <w:r w:rsidRPr="6D4D0207">
              <w:rPr>
                <w:rFonts w:ascii="Arial" w:hAnsi="Arial" w:cs="Arial"/>
                <w:b/>
                <w:bCs/>
              </w:rPr>
              <w:t>Student ID number:</w:t>
            </w:r>
          </w:p>
        </w:tc>
        <w:tc>
          <w:tcPr>
            <w:tcW w:w="2268" w:type="dxa"/>
          </w:tcPr>
          <w:p w:rsidR="007C64BF" w:rsidRPr="00A406E5" w:rsidRDefault="007C64BF" w:rsidP="009E6CD5">
            <w:pPr>
              <w:spacing w:before="120" w:after="120"/>
              <w:jc w:val="both"/>
              <w:rPr>
                <w:rFonts w:ascii="Arial" w:hAnsi="Arial" w:cs="Arial"/>
                <w:b/>
              </w:rPr>
            </w:pP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7C64BF" w:rsidRPr="00A406E5" w:rsidRDefault="007C64BF" w:rsidP="009E6CD5">
            <w:pPr>
              <w:spacing w:before="120" w:after="120"/>
              <w:jc w:val="both"/>
              <w:rPr>
                <w:rFonts w:ascii="Arial" w:hAnsi="Arial" w:cs="Arial"/>
                <w:b/>
              </w:rPr>
            </w:pPr>
            <w:r>
              <w:rPr>
                <w:rFonts w:ascii="Arial" w:hAnsi="Arial" w:cs="Arial"/>
                <w:b/>
              </w:rPr>
              <w:t>Primary</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7C64BF" w:rsidRPr="00A406E5" w:rsidRDefault="007C64BF" w:rsidP="009E6CD5">
            <w:pPr>
              <w:spacing w:before="120" w:after="120"/>
              <w:jc w:val="both"/>
              <w:rPr>
                <w:rFonts w:ascii="Arial" w:hAnsi="Arial" w:cs="Arial"/>
                <w:b/>
              </w:rPr>
            </w:pPr>
            <w:r>
              <w:rPr>
                <w:rFonts w:ascii="Arial" w:hAnsi="Arial" w:cs="Arial"/>
                <w:b/>
              </w:rPr>
              <w:t>Principles of Pedagogy</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Module code:</w:t>
            </w:r>
          </w:p>
        </w:tc>
        <w:tc>
          <w:tcPr>
            <w:tcW w:w="3293" w:type="dxa"/>
          </w:tcPr>
          <w:p w:rsidR="007C64BF" w:rsidRPr="00A406E5" w:rsidRDefault="007C64BF" w:rsidP="009E6CD5">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7C64BF" w:rsidRPr="004D5E9B" w:rsidRDefault="007C64BF" w:rsidP="009E6CD5">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7C64BF" w:rsidRPr="00A406E5" w:rsidRDefault="007C64BF" w:rsidP="009E6CD5">
            <w:pPr>
              <w:spacing w:before="120" w:after="120"/>
              <w:jc w:val="both"/>
              <w:rPr>
                <w:rFonts w:ascii="Arial" w:hAnsi="Arial" w:cs="Arial"/>
                <w:b/>
              </w:rPr>
            </w:pPr>
            <w:r>
              <w:rPr>
                <w:rFonts w:ascii="Arial" w:hAnsi="Arial" w:cs="Arial"/>
                <w:b/>
              </w:rPr>
              <w:t>100%</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Lecturer:</w:t>
            </w:r>
          </w:p>
        </w:tc>
        <w:tc>
          <w:tcPr>
            <w:tcW w:w="3293" w:type="dxa"/>
          </w:tcPr>
          <w:p w:rsidR="007C64BF" w:rsidRPr="00A406E5" w:rsidRDefault="007C64BF" w:rsidP="009E6CD5">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rsidR="007C64BF" w:rsidRPr="00A406E5" w:rsidRDefault="007C64BF" w:rsidP="009E6CD5">
            <w:pPr>
              <w:spacing w:before="120" w:after="120"/>
              <w:jc w:val="both"/>
              <w:rPr>
                <w:rFonts w:ascii="Arial" w:hAnsi="Arial" w:cs="Arial"/>
                <w:b/>
                <w:bCs/>
              </w:rPr>
            </w:pPr>
            <w:r w:rsidRPr="6D4D0207">
              <w:rPr>
                <w:rFonts w:ascii="Arial" w:hAnsi="Arial" w:cs="Arial"/>
                <w:b/>
                <w:bCs/>
              </w:rPr>
              <w:t>Internal Verifier:</w:t>
            </w:r>
          </w:p>
        </w:tc>
        <w:tc>
          <w:tcPr>
            <w:tcW w:w="2268" w:type="dxa"/>
          </w:tcPr>
          <w:p w:rsidR="007C64BF" w:rsidRPr="00A406E5" w:rsidRDefault="007C64BF" w:rsidP="009E6CD5">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Assignment Title:</w:t>
            </w:r>
          </w:p>
        </w:tc>
        <w:tc>
          <w:tcPr>
            <w:tcW w:w="3293" w:type="dxa"/>
          </w:tcPr>
          <w:p w:rsidR="007C64BF" w:rsidRPr="00A406E5" w:rsidRDefault="007C64BF" w:rsidP="009E6CD5">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Word count (or equivalent):</w:t>
            </w:r>
          </w:p>
        </w:tc>
        <w:tc>
          <w:tcPr>
            <w:tcW w:w="2268" w:type="dxa"/>
          </w:tcPr>
          <w:p w:rsidR="007C64BF" w:rsidRPr="00A406E5" w:rsidRDefault="007C64BF" w:rsidP="009E6CD5">
            <w:pPr>
              <w:spacing w:before="120" w:after="120"/>
              <w:jc w:val="both"/>
              <w:rPr>
                <w:rFonts w:ascii="Arial" w:hAnsi="Arial" w:cs="Arial"/>
                <w:b/>
              </w:rPr>
            </w:pPr>
            <w:r>
              <w:rPr>
                <w:rFonts w:ascii="Arial" w:hAnsi="Arial" w:cs="Arial"/>
                <w:b/>
              </w:rPr>
              <w:t>5,000 or equivalent.</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7C64BF" w:rsidRPr="00A406E5" w:rsidRDefault="007C64BF" w:rsidP="009E6CD5">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7C64BF" w:rsidRPr="00A406E5" w:rsidRDefault="007C64BF" w:rsidP="009E6CD5">
            <w:pPr>
              <w:spacing w:before="120" w:after="120"/>
              <w:jc w:val="both"/>
              <w:rPr>
                <w:rFonts w:ascii="Arial" w:hAnsi="Arial" w:cs="Arial"/>
                <w:b/>
              </w:rPr>
            </w:pPr>
          </w:p>
        </w:tc>
        <w:tc>
          <w:tcPr>
            <w:tcW w:w="2268"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7C64BF" w:rsidRPr="00A406E5" w:rsidRDefault="007C64BF" w:rsidP="009E6CD5">
            <w:pPr>
              <w:spacing w:before="120" w:after="120"/>
              <w:jc w:val="both"/>
              <w:rPr>
                <w:rFonts w:ascii="Arial" w:hAnsi="Arial" w:cs="Arial"/>
                <w:b/>
              </w:rPr>
            </w:pPr>
            <w:r>
              <w:rPr>
                <w:rFonts w:ascii="Arial" w:hAnsi="Arial" w:cs="Arial"/>
                <w:b/>
              </w:rPr>
              <w:t>14/11/18</w:t>
            </w:r>
          </w:p>
        </w:tc>
      </w:tr>
      <w:tr w:rsidR="007C64BF" w:rsidRPr="00A406E5" w:rsidTr="009E6CD5">
        <w:tc>
          <w:tcPr>
            <w:tcW w:w="2093" w:type="dxa"/>
            <w:shd w:val="clear" w:color="auto" w:fill="auto"/>
          </w:tcPr>
          <w:p w:rsidR="007C64BF" w:rsidRPr="00A406E5" w:rsidRDefault="007C64BF" w:rsidP="009E6CD5">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7C64BF" w:rsidRPr="00A406E5" w:rsidRDefault="007C64BF" w:rsidP="009E6CD5">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C64BF" w:rsidRPr="00A406E5" w:rsidRDefault="007C64BF" w:rsidP="009E6CD5">
            <w:pPr>
              <w:spacing w:before="120" w:after="120"/>
              <w:jc w:val="both"/>
              <w:rPr>
                <w:rFonts w:ascii="Arial" w:hAnsi="Arial" w:cs="Arial"/>
                <w:b/>
                <w:bCs/>
              </w:rPr>
            </w:pPr>
            <w:r w:rsidRPr="6D4D0207">
              <w:rPr>
                <w:rFonts w:ascii="Arial" w:hAnsi="Arial" w:cs="Arial"/>
                <w:b/>
                <w:bCs/>
              </w:rPr>
              <w:t xml:space="preserve">Alternative submission method (if applicable): </w:t>
            </w:r>
          </w:p>
          <w:p w:rsidR="007C64BF" w:rsidRPr="00A406E5" w:rsidRDefault="007C64BF" w:rsidP="009E6CD5">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one week late, maximum mark of 40%.  </w:t>
            </w:r>
            <w:r w:rsidRPr="6D4D0207">
              <w:rPr>
                <w:rFonts w:ascii="Arial" w:hAnsi="Arial" w:cs="Arial"/>
              </w:rPr>
              <w:lastRenderedPageBreak/>
              <w:t>Over one week late, 0%.  Only the Extenuating Circumstances Panel may approve a change to submission dates.</w:t>
            </w:r>
          </w:p>
        </w:tc>
      </w:tr>
      <w:tr w:rsidR="007C64BF" w:rsidRPr="00A406E5" w:rsidTr="009E6CD5">
        <w:tc>
          <w:tcPr>
            <w:tcW w:w="2093" w:type="dxa"/>
            <w:shd w:val="clear" w:color="auto" w:fill="auto"/>
          </w:tcPr>
          <w:p w:rsidR="007C64BF" w:rsidRPr="00A406E5" w:rsidRDefault="007C64BF" w:rsidP="009E6CD5">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rsidR="007C64BF" w:rsidRPr="00A406E5" w:rsidRDefault="007C64BF" w:rsidP="009E6CD5">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rsidR="007C64BF" w:rsidRPr="00A406E5" w:rsidRDefault="007C64BF" w:rsidP="007C64BF">
      <w:pPr>
        <w:rPr>
          <w:rFonts w:ascii="Arial" w:hAnsi="Arial" w:cs="Arial"/>
          <w:sz w:val="32"/>
        </w:rPr>
      </w:pPr>
    </w:p>
    <w:p w:rsidR="007C64BF" w:rsidRPr="00A406E5" w:rsidRDefault="007C64BF" w:rsidP="007C64BF">
      <w:pPr>
        <w:rPr>
          <w:rFonts w:ascii="Arial" w:hAnsi="Arial" w:cs="Arial"/>
          <w:sz w:val="32"/>
        </w:rPr>
      </w:pPr>
    </w:p>
    <w:tbl>
      <w:tblPr>
        <w:tblpPr w:leftFromText="180" w:rightFromText="180" w:vertAnchor="text" w:horzAnchor="margin" w:tblpXSpec="center" w:tblpY="29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B6E97" w:rsidRPr="00A406E5" w:rsidTr="003B6E97">
        <w:tc>
          <w:tcPr>
            <w:tcW w:w="9747" w:type="dxa"/>
            <w:shd w:val="clear" w:color="auto" w:fill="auto"/>
          </w:tcPr>
          <w:p w:rsidR="003B6E97" w:rsidRPr="00A406E5" w:rsidRDefault="003B6E97" w:rsidP="003B6E97">
            <w:pPr>
              <w:rPr>
                <w:rFonts w:ascii="Arial" w:hAnsi="Arial" w:cs="Arial"/>
                <w:b/>
                <w:bCs/>
              </w:rPr>
            </w:pPr>
            <w:r w:rsidRPr="6D4D0207">
              <w:rPr>
                <w:rFonts w:ascii="Arial" w:hAnsi="Arial" w:cs="Arial"/>
                <w:b/>
                <w:bCs/>
              </w:rPr>
              <w:t xml:space="preserve">Module Learning Outcomes </w:t>
            </w:r>
          </w:p>
          <w:p w:rsidR="003B6E97" w:rsidRPr="00A406E5" w:rsidRDefault="003B6E97" w:rsidP="003B6E97">
            <w:pPr>
              <w:rPr>
                <w:rFonts w:ascii="Arial" w:hAnsi="Arial" w:cs="Arial"/>
              </w:rPr>
            </w:pPr>
            <w:r w:rsidRPr="6D4D0207">
              <w:rPr>
                <w:rFonts w:ascii="Arial" w:hAnsi="Arial" w:cs="Arial"/>
                <w:b/>
                <w:bCs/>
              </w:rPr>
              <w:t>(from module syllabus)</w:t>
            </w:r>
          </w:p>
        </w:tc>
      </w:tr>
      <w:tr w:rsidR="003B6E97" w:rsidRPr="00A406E5" w:rsidTr="003B6E97">
        <w:tc>
          <w:tcPr>
            <w:tcW w:w="9747" w:type="dxa"/>
          </w:tcPr>
          <w:p w:rsidR="003B6E97" w:rsidRPr="00A406E5" w:rsidRDefault="003B6E97" w:rsidP="003B6E97">
            <w:pPr>
              <w:rPr>
                <w:rFonts w:ascii="Arial" w:hAnsi="Arial" w:cs="Arial"/>
              </w:rPr>
            </w:pPr>
          </w:p>
          <w:p w:rsidR="003B6E97" w:rsidRPr="00C3119F" w:rsidRDefault="003B6E97" w:rsidP="003B6E97">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rsidR="003B6E97" w:rsidRPr="00C3119F" w:rsidRDefault="003B6E97" w:rsidP="003B6E97">
            <w:pPr>
              <w:ind w:left="360"/>
              <w:rPr>
                <w:rFonts w:ascii="Arial" w:hAnsi="Arial" w:cs="Arial"/>
              </w:rPr>
            </w:pPr>
            <w:r w:rsidRPr="00C3119F">
              <w:rPr>
                <w:rFonts w:ascii="Arial" w:hAnsi="Arial" w:cs="Arial"/>
              </w:rPr>
              <w:t>2.</w:t>
            </w:r>
            <w:r w:rsidRPr="00C3119F">
              <w:rPr>
                <w:rFonts w:ascii="Arial" w:hAnsi="Arial" w:cs="Arial"/>
              </w:rPr>
              <w:tab/>
              <w:t xml:space="preserve">reflect critically on how learning theories inform the planning and provision of </w:t>
            </w:r>
            <w:proofErr w:type="gramStart"/>
            <w:r w:rsidRPr="00C3119F">
              <w:rPr>
                <w:rFonts w:ascii="Arial" w:hAnsi="Arial" w:cs="Arial"/>
              </w:rPr>
              <w:t>high quality</w:t>
            </w:r>
            <w:proofErr w:type="gramEnd"/>
            <w:r w:rsidRPr="00C3119F">
              <w:rPr>
                <w:rFonts w:ascii="Arial" w:hAnsi="Arial" w:cs="Arial"/>
              </w:rPr>
              <w:t xml:space="preserve"> learning environments, demonstrating a clear understanding of how theory and practice are interrelated</w:t>
            </w:r>
          </w:p>
          <w:p w:rsidR="003B6E97" w:rsidRPr="00A406E5" w:rsidRDefault="003B6E97" w:rsidP="003B6E97">
            <w:pPr>
              <w:ind w:left="360"/>
              <w:rPr>
                <w:rFonts w:ascii="Arial" w:hAnsi="Arial" w:cs="Arial"/>
              </w:rPr>
            </w:pPr>
            <w:r w:rsidRPr="00C3119F">
              <w:rPr>
                <w:rFonts w:ascii="Arial" w:hAnsi="Arial" w:cs="Arial"/>
              </w:rPr>
              <w:t>3.</w:t>
            </w:r>
            <w:r w:rsidRPr="00C3119F">
              <w:rPr>
                <w:rFonts w:ascii="Arial" w:hAnsi="Arial" w:cs="Arial"/>
              </w:rPr>
              <w:tab/>
              <w:t xml:space="preserve">organise knowledge and learning </w:t>
            </w:r>
            <w:proofErr w:type="gramStart"/>
            <w:r w:rsidRPr="00C3119F">
              <w:rPr>
                <w:rFonts w:ascii="Arial" w:hAnsi="Arial" w:cs="Arial"/>
              </w:rPr>
              <w:t>through the use of</w:t>
            </w:r>
            <w:proofErr w:type="gramEnd"/>
            <w:r w:rsidRPr="00C3119F">
              <w:rPr>
                <w:rFonts w:ascii="Arial" w:hAnsi="Arial" w:cs="Arial"/>
              </w:rPr>
              <w:t xml:space="preserve"> a range of information sources, and present work appropriately.</w:t>
            </w:r>
          </w:p>
          <w:p w:rsidR="003B6E97" w:rsidRPr="00A406E5" w:rsidRDefault="003B6E97" w:rsidP="003B6E97">
            <w:pPr>
              <w:rPr>
                <w:rFonts w:ascii="Arial" w:hAnsi="Arial" w:cs="Arial"/>
              </w:rPr>
            </w:pPr>
          </w:p>
        </w:tc>
      </w:tr>
    </w:tbl>
    <w:p w:rsidR="007C64BF" w:rsidRDefault="007C64BF" w:rsidP="007C64BF">
      <w:pPr>
        <w:rPr>
          <w:rFonts w:ascii="Arial" w:hAnsi="Arial" w:cs="Arial"/>
          <w:sz w:val="32"/>
        </w:rPr>
      </w:pPr>
    </w:p>
    <w:p w:rsidR="007C64BF" w:rsidRPr="00A406E5" w:rsidRDefault="007C64BF" w:rsidP="007C64BF">
      <w:pPr>
        <w:rPr>
          <w:rFonts w:ascii="Arial" w:hAnsi="Arial" w:cs="Arial"/>
          <w:sz w:val="32"/>
        </w:rPr>
      </w:pPr>
    </w:p>
    <w:p w:rsidR="007C64BF" w:rsidRPr="00A406E5" w:rsidRDefault="007C64BF" w:rsidP="007C64BF">
      <w:pPr>
        <w:rPr>
          <w:rFonts w:ascii="Arial" w:hAnsi="Arial" w:cs="Arial"/>
          <w:b/>
        </w:rPr>
      </w:pPr>
    </w:p>
    <w:p w:rsidR="007C64BF" w:rsidRPr="00975DEE" w:rsidRDefault="007C64BF" w:rsidP="007C64BF">
      <w:pPr>
        <w:rPr>
          <w:rFonts w:ascii="Arial" w:hAnsi="Arial" w:cs="Arial"/>
          <w:b/>
        </w:rPr>
      </w:pPr>
    </w:p>
    <w:p w:rsidR="007C64BF" w:rsidRDefault="007C64BF" w:rsidP="007046E4">
      <w:pPr>
        <w:spacing w:line="480" w:lineRule="auto"/>
        <w:jc w:val="center"/>
        <w:rPr>
          <w:rFonts w:cstheme="minorHAnsi"/>
          <w:b/>
          <w:sz w:val="24"/>
          <w:szCs w:val="24"/>
        </w:rPr>
      </w:pPr>
    </w:p>
    <w:p w:rsidR="007C64BF" w:rsidRDefault="007C64BF" w:rsidP="007046E4">
      <w:pPr>
        <w:spacing w:line="480" w:lineRule="auto"/>
        <w:jc w:val="center"/>
        <w:rPr>
          <w:rFonts w:cstheme="minorHAnsi"/>
          <w:b/>
          <w:sz w:val="24"/>
          <w:szCs w:val="24"/>
        </w:rPr>
      </w:pPr>
    </w:p>
    <w:p w:rsidR="007C64BF" w:rsidRDefault="007C64BF" w:rsidP="007046E4">
      <w:pPr>
        <w:spacing w:line="480" w:lineRule="auto"/>
        <w:jc w:val="center"/>
        <w:rPr>
          <w:rFonts w:cstheme="minorHAnsi"/>
          <w:b/>
          <w:sz w:val="24"/>
          <w:szCs w:val="24"/>
        </w:rPr>
      </w:pPr>
    </w:p>
    <w:p w:rsidR="007C64BF" w:rsidRDefault="007C64BF" w:rsidP="007046E4">
      <w:pPr>
        <w:spacing w:line="480" w:lineRule="auto"/>
        <w:jc w:val="center"/>
        <w:rPr>
          <w:rFonts w:cstheme="minorHAnsi"/>
          <w:b/>
          <w:sz w:val="24"/>
          <w:szCs w:val="24"/>
        </w:rPr>
      </w:pPr>
    </w:p>
    <w:p w:rsidR="007C64BF" w:rsidRDefault="007C64BF" w:rsidP="007046E4">
      <w:pPr>
        <w:spacing w:line="480" w:lineRule="auto"/>
        <w:jc w:val="center"/>
        <w:rPr>
          <w:rFonts w:cstheme="minorHAnsi"/>
          <w:b/>
          <w:sz w:val="24"/>
          <w:szCs w:val="24"/>
        </w:rPr>
      </w:pPr>
    </w:p>
    <w:p w:rsidR="007C64BF" w:rsidRDefault="007C64BF" w:rsidP="007C64BF">
      <w:pPr>
        <w:spacing w:line="480" w:lineRule="auto"/>
        <w:rPr>
          <w:rFonts w:cstheme="minorHAnsi"/>
          <w:b/>
          <w:sz w:val="24"/>
          <w:szCs w:val="24"/>
        </w:rPr>
      </w:pPr>
    </w:p>
    <w:p w:rsidR="007C64BF" w:rsidRDefault="007C64BF" w:rsidP="007046E4">
      <w:pPr>
        <w:spacing w:line="480" w:lineRule="auto"/>
        <w:jc w:val="center"/>
        <w:rPr>
          <w:rFonts w:cstheme="minorHAnsi"/>
          <w:b/>
          <w:sz w:val="24"/>
          <w:szCs w:val="24"/>
        </w:rPr>
      </w:pPr>
    </w:p>
    <w:p w:rsidR="001C24AE" w:rsidRPr="00CE21EB" w:rsidRDefault="00C704F1" w:rsidP="007046E4">
      <w:pPr>
        <w:spacing w:line="480" w:lineRule="auto"/>
        <w:jc w:val="center"/>
        <w:rPr>
          <w:rFonts w:cstheme="minorHAnsi"/>
          <w:b/>
          <w:sz w:val="24"/>
          <w:szCs w:val="24"/>
        </w:rPr>
      </w:pPr>
      <w:r w:rsidRPr="00CE21EB">
        <w:rPr>
          <w:rFonts w:cstheme="minorHAnsi"/>
          <w:b/>
          <w:sz w:val="24"/>
          <w:szCs w:val="24"/>
        </w:rPr>
        <w:t>Describe a learning event which has happened during your recent school experience. Reflect upon what took place, connecting theories of learning and teaching. Make recommendations about how you could improve your own practice in the light of this. Produce a poster to illustrate how you would develop the elements of an effective learning environment.</w:t>
      </w:r>
    </w:p>
    <w:p w:rsidR="001C24AE" w:rsidRPr="005C2261" w:rsidRDefault="001C24AE" w:rsidP="005C2261">
      <w:pPr>
        <w:spacing w:line="480" w:lineRule="auto"/>
        <w:rPr>
          <w:rFonts w:cstheme="minorHAnsi"/>
          <w:b/>
          <w:sz w:val="24"/>
          <w:szCs w:val="24"/>
          <w:u w:val="single"/>
        </w:rPr>
      </w:pPr>
    </w:p>
    <w:p w:rsidR="001C24AE" w:rsidRPr="00CE21EB" w:rsidRDefault="00CE21EB" w:rsidP="00CE21EB">
      <w:pPr>
        <w:spacing w:line="480" w:lineRule="auto"/>
        <w:jc w:val="center"/>
        <w:rPr>
          <w:rFonts w:cstheme="minorHAnsi"/>
          <w:sz w:val="24"/>
          <w:szCs w:val="24"/>
        </w:rPr>
      </w:pPr>
      <w:r w:rsidRPr="00CE21EB">
        <w:rPr>
          <w:rFonts w:cstheme="minorHAnsi"/>
          <w:sz w:val="24"/>
          <w:szCs w:val="24"/>
        </w:rPr>
        <w:t>Word count: 51</w:t>
      </w:r>
      <w:r w:rsidR="000B012F">
        <w:rPr>
          <w:rFonts w:cstheme="minorHAnsi"/>
          <w:sz w:val="24"/>
          <w:szCs w:val="24"/>
        </w:rPr>
        <w:t>20</w:t>
      </w:r>
    </w:p>
    <w:p w:rsidR="001C24AE" w:rsidRPr="005C2261" w:rsidRDefault="001C24AE" w:rsidP="005C2261">
      <w:pPr>
        <w:spacing w:line="480" w:lineRule="auto"/>
        <w:rPr>
          <w:rFonts w:cstheme="minorHAnsi"/>
          <w:b/>
          <w:sz w:val="24"/>
          <w:szCs w:val="24"/>
          <w:u w:val="single"/>
        </w:rPr>
      </w:pPr>
    </w:p>
    <w:p w:rsidR="001C24AE" w:rsidRDefault="001C24AE" w:rsidP="005C2261">
      <w:pPr>
        <w:spacing w:line="480" w:lineRule="auto"/>
        <w:rPr>
          <w:rFonts w:cstheme="minorHAnsi"/>
          <w:b/>
          <w:sz w:val="24"/>
          <w:szCs w:val="24"/>
          <w:u w:val="single"/>
        </w:rPr>
      </w:pPr>
    </w:p>
    <w:p w:rsidR="00274D97" w:rsidRDefault="00274D97" w:rsidP="005C2261">
      <w:pPr>
        <w:spacing w:line="480" w:lineRule="auto"/>
        <w:rPr>
          <w:rFonts w:cstheme="minorHAnsi"/>
          <w:b/>
          <w:sz w:val="24"/>
          <w:szCs w:val="24"/>
          <w:u w:val="single"/>
        </w:rPr>
      </w:pPr>
    </w:p>
    <w:p w:rsidR="00CE21EB" w:rsidRPr="005C2261" w:rsidRDefault="00CE21EB"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237EF3" w:rsidRPr="005C2261" w:rsidRDefault="00237EF3"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5E1416" w:rsidRPr="00CE21EB" w:rsidRDefault="005E1416" w:rsidP="005C2261">
      <w:pPr>
        <w:spacing w:line="480" w:lineRule="auto"/>
        <w:rPr>
          <w:rFonts w:cstheme="minorHAnsi"/>
          <w:b/>
          <w:sz w:val="24"/>
          <w:szCs w:val="24"/>
        </w:rPr>
      </w:pPr>
      <w:r w:rsidRPr="00CE21EB">
        <w:rPr>
          <w:rFonts w:cstheme="minorHAnsi"/>
          <w:b/>
          <w:sz w:val="24"/>
          <w:szCs w:val="24"/>
        </w:rPr>
        <w:lastRenderedPageBreak/>
        <w:t>Introduction</w:t>
      </w:r>
    </w:p>
    <w:p w:rsidR="000452A4" w:rsidRPr="00020267" w:rsidRDefault="00955748"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Learning relates to </w:t>
      </w:r>
      <w:r w:rsidR="000452A4" w:rsidRPr="00020267">
        <w:rPr>
          <w:rFonts w:cstheme="minorHAnsi"/>
          <w:color w:val="000000" w:themeColor="text1"/>
          <w:sz w:val="24"/>
          <w:szCs w:val="24"/>
        </w:rPr>
        <w:t xml:space="preserve">the </w:t>
      </w:r>
      <w:r w:rsidRPr="00020267">
        <w:rPr>
          <w:rFonts w:cstheme="minorHAnsi"/>
          <w:color w:val="000000" w:themeColor="text1"/>
          <w:sz w:val="24"/>
          <w:szCs w:val="24"/>
        </w:rPr>
        <w:t>accumulati</w:t>
      </w:r>
      <w:r w:rsidR="000452A4" w:rsidRPr="00020267">
        <w:rPr>
          <w:rFonts w:cstheme="minorHAnsi"/>
          <w:color w:val="000000" w:themeColor="text1"/>
          <w:sz w:val="24"/>
          <w:szCs w:val="24"/>
        </w:rPr>
        <w:t>on of</w:t>
      </w:r>
      <w:r w:rsidRPr="00020267">
        <w:rPr>
          <w:rFonts w:cstheme="minorHAnsi"/>
          <w:color w:val="000000" w:themeColor="text1"/>
          <w:sz w:val="24"/>
          <w:szCs w:val="24"/>
        </w:rPr>
        <w:t xml:space="preserve"> new, or building upon already existent, knowledge. </w:t>
      </w:r>
      <w:r w:rsidR="000452A4" w:rsidRPr="00020267">
        <w:rPr>
          <w:rFonts w:cstheme="minorHAnsi"/>
          <w:color w:val="000000" w:themeColor="text1"/>
          <w:sz w:val="24"/>
          <w:szCs w:val="24"/>
        </w:rPr>
        <w:t>It can relate</w:t>
      </w:r>
      <w:r w:rsidRPr="00020267">
        <w:rPr>
          <w:rFonts w:cstheme="minorHAnsi"/>
          <w:color w:val="000000" w:themeColor="text1"/>
          <w:sz w:val="24"/>
          <w:szCs w:val="24"/>
        </w:rPr>
        <w:t xml:space="preserve"> to the development of new skills and </w:t>
      </w:r>
      <w:r w:rsidR="00CA5DE1" w:rsidRPr="00020267">
        <w:rPr>
          <w:rFonts w:cstheme="minorHAnsi"/>
          <w:color w:val="000000" w:themeColor="text1"/>
          <w:sz w:val="24"/>
          <w:szCs w:val="24"/>
        </w:rPr>
        <w:t xml:space="preserve">the understanding of behaviour. </w:t>
      </w:r>
      <w:r w:rsidR="000452A4" w:rsidRPr="00020267">
        <w:rPr>
          <w:rFonts w:cstheme="minorHAnsi"/>
          <w:color w:val="000000" w:themeColor="text1"/>
          <w:sz w:val="24"/>
          <w:szCs w:val="24"/>
        </w:rPr>
        <w:t>Many theories have been suggested in the field of education</w:t>
      </w:r>
      <w:r w:rsidR="00D66D35" w:rsidRPr="00020267">
        <w:rPr>
          <w:rFonts w:cstheme="minorHAnsi"/>
          <w:color w:val="000000" w:themeColor="text1"/>
          <w:sz w:val="24"/>
          <w:szCs w:val="24"/>
        </w:rPr>
        <w:t>, with</w:t>
      </w:r>
      <w:r w:rsidR="000452A4" w:rsidRPr="00020267">
        <w:rPr>
          <w:rFonts w:cstheme="minorHAnsi"/>
          <w:color w:val="000000" w:themeColor="text1"/>
          <w:sz w:val="24"/>
          <w:szCs w:val="24"/>
        </w:rPr>
        <w:t xml:space="preserve"> </w:t>
      </w:r>
      <w:r w:rsidR="00CE21EB">
        <w:rPr>
          <w:rFonts w:cstheme="minorHAnsi"/>
          <w:color w:val="000000" w:themeColor="text1"/>
          <w:sz w:val="24"/>
          <w:szCs w:val="24"/>
        </w:rPr>
        <w:t>c</w:t>
      </w:r>
      <w:r w:rsidR="000452A4" w:rsidRPr="00020267">
        <w:rPr>
          <w:rFonts w:cstheme="minorHAnsi"/>
          <w:color w:val="000000" w:themeColor="text1"/>
          <w:sz w:val="24"/>
          <w:szCs w:val="24"/>
        </w:rPr>
        <w:t xml:space="preserve">onstructivism, </w:t>
      </w:r>
      <w:r w:rsidR="00CE21EB">
        <w:rPr>
          <w:rFonts w:cstheme="minorHAnsi"/>
          <w:color w:val="000000" w:themeColor="text1"/>
          <w:sz w:val="24"/>
          <w:szCs w:val="24"/>
        </w:rPr>
        <w:t>s</w:t>
      </w:r>
      <w:r w:rsidR="000452A4" w:rsidRPr="00020267">
        <w:rPr>
          <w:rFonts w:cstheme="minorHAnsi"/>
          <w:color w:val="000000" w:themeColor="text1"/>
          <w:sz w:val="24"/>
          <w:szCs w:val="24"/>
        </w:rPr>
        <w:t xml:space="preserve">ocial </w:t>
      </w:r>
      <w:r w:rsidR="00CE21EB">
        <w:rPr>
          <w:rFonts w:cstheme="minorHAnsi"/>
          <w:color w:val="000000" w:themeColor="text1"/>
          <w:sz w:val="24"/>
          <w:szCs w:val="24"/>
        </w:rPr>
        <w:t>c</w:t>
      </w:r>
      <w:r w:rsidR="000452A4" w:rsidRPr="00020267">
        <w:rPr>
          <w:rFonts w:cstheme="minorHAnsi"/>
          <w:color w:val="000000" w:themeColor="text1"/>
          <w:sz w:val="24"/>
          <w:szCs w:val="24"/>
        </w:rPr>
        <w:t xml:space="preserve">onstructivism and </w:t>
      </w:r>
      <w:r w:rsidR="00CE21EB">
        <w:rPr>
          <w:rFonts w:cstheme="minorHAnsi"/>
          <w:color w:val="000000" w:themeColor="text1"/>
          <w:sz w:val="24"/>
          <w:szCs w:val="24"/>
        </w:rPr>
        <w:t>b</w:t>
      </w:r>
      <w:r w:rsidR="000452A4" w:rsidRPr="00020267">
        <w:rPr>
          <w:rFonts w:cstheme="minorHAnsi"/>
          <w:color w:val="000000" w:themeColor="text1"/>
          <w:sz w:val="24"/>
          <w:szCs w:val="24"/>
        </w:rPr>
        <w:t>ehaviourism (</w:t>
      </w:r>
      <w:proofErr w:type="spellStart"/>
      <w:r w:rsidR="000452A4" w:rsidRPr="00020267">
        <w:rPr>
          <w:rFonts w:cstheme="minorHAnsi"/>
          <w:color w:val="000000" w:themeColor="text1"/>
          <w:sz w:val="24"/>
          <w:szCs w:val="24"/>
        </w:rPr>
        <w:t>Gray</w:t>
      </w:r>
      <w:proofErr w:type="spellEnd"/>
      <w:r w:rsidR="000452A4" w:rsidRPr="00020267">
        <w:rPr>
          <w:rFonts w:cstheme="minorHAnsi"/>
          <w:color w:val="000000" w:themeColor="text1"/>
          <w:sz w:val="24"/>
          <w:szCs w:val="24"/>
        </w:rPr>
        <w:t xml:space="preserve"> and </w:t>
      </w:r>
      <w:proofErr w:type="spellStart"/>
      <w:r w:rsidR="000452A4" w:rsidRPr="00020267">
        <w:rPr>
          <w:rFonts w:cstheme="minorHAnsi"/>
          <w:color w:val="000000" w:themeColor="text1"/>
          <w:sz w:val="24"/>
          <w:szCs w:val="24"/>
        </w:rPr>
        <w:t>MacBlain</w:t>
      </w:r>
      <w:proofErr w:type="spellEnd"/>
      <w:r w:rsidR="000452A4" w:rsidRPr="00020267">
        <w:rPr>
          <w:rFonts w:cstheme="minorHAnsi"/>
          <w:color w:val="000000" w:themeColor="text1"/>
          <w:sz w:val="24"/>
          <w:szCs w:val="24"/>
        </w:rPr>
        <w:t xml:space="preserve">, </w:t>
      </w:r>
      <w:r w:rsidR="002A02DD" w:rsidRPr="00020267">
        <w:rPr>
          <w:rFonts w:cstheme="minorHAnsi"/>
          <w:color w:val="000000" w:themeColor="text1"/>
          <w:sz w:val="24"/>
          <w:szCs w:val="24"/>
        </w:rPr>
        <w:t xml:space="preserve">2012) </w:t>
      </w:r>
      <w:r w:rsidR="00D66D35" w:rsidRPr="00020267">
        <w:rPr>
          <w:rFonts w:cstheme="minorHAnsi"/>
          <w:color w:val="000000" w:themeColor="text1"/>
          <w:sz w:val="24"/>
          <w:szCs w:val="24"/>
        </w:rPr>
        <w:t>being</w:t>
      </w:r>
      <w:r w:rsidR="002A02DD" w:rsidRPr="00020267">
        <w:rPr>
          <w:rFonts w:cstheme="minorHAnsi"/>
          <w:color w:val="000000" w:themeColor="text1"/>
          <w:sz w:val="24"/>
          <w:szCs w:val="24"/>
        </w:rPr>
        <w:t xml:space="preserve"> the three prominent theories</w:t>
      </w:r>
      <w:r w:rsidR="000452A4" w:rsidRPr="00020267">
        <w:rPr>
          <w:rFonts w:cstheme="minorHAnsi"/>
          <w:color w:val="000000" w:themeColor="text1"/>
          <w:sz w:val="24"/>
          <w:szCs w:val="24"/>
        </w:rPr>
        <w:t>.</w:t>
      </w:r>
      <w:r w:rsidR="00D66D35" w:rsidRPr="00020267">
        <w:rPr>
          <w:rFonts w:cstheme="minorHAnsi"/>
          <w:color w:val="000000" w:themeColor="text1"/>
          <w:sz w:val="24"/>
          <w:szCs w:val="24"/>
        </w:rPr>
        <w:t xml:space="preserve"> </w:t>
      </w:r>
      <w:r w:rsidR="00976978" w:rsidRPr="00020267">
        <w:rPr>
          <w:rFonts w:cstheme="minorHAnsi"/>
          <w:color w:val="000000" w:themeColor="text1"/>
          <w:sz w:val="24"/>
          <w:szCs w:val="24"/>
        </w:rPr>
        <w:t xml:space="preserve">The curriculum in Wales is going through significant changes with Donaldson’s Successful Futures (2015) </w:t>
      </w:r>
      <w:r w:rsidR="007046E4" w:rsidRPr="00020267">
        <w:rPr>
          <w:rFonts w:cstheme="minorHAnsi"/>
          <w:color w:val="000000" w:themeColor="text1"/>
          <w:sz w:val="24"/>
          <w:szCs w:val="24"/>
        </w:rPr>
        <w:t>to be implemented shortly in to all Welsh schools</w:t>
      </w:r>
      <w:r w:rsidR="00976978" w:rsidRPr="00020267">
        <w:rPr>
          <w:rFonts w:cstheme="minorHAnsi"/>
          <w:color w:val="000000" w:themeColor="text1"/>
          <w:sz w:val="24"/>
          <w:szCs w:val="24"/>
        </w:rPr>
        <w:t>. To provide the children with an excellent education and the best learning opportunities, it is integral that we, as teachers, can understand and apply this new curriculum to our own teaching and relate it to already existing learning theories. In this assignment</w:t>
      </w:r>
      <w:r w:rsidR="001C24AE" w:rsidRPr="00020267">
        <w:rPr>
          <w:rFonts w:cstheme="minorHAnsi"/>
          <w:color w:val="000000" w:themeColor="text1"/>
          <w:sz w:val="24"/>
          <w:szCs w:val="24"/>
        </w:rPr>
        <w:t>,</w:t>
      </w:r>
      <w:r w:rsidR="00976978" w:rsidRPr="00020267">
        <w:rPr>
          <w:rFonts w:cstheme="minorHAnsi"/>
          <w:color w:val="000000" w:themeColor="text1"/>
          <w:sz w:val="24"/>
          <w:szCs w:val="24"/>
        </w:rPr>
        <w:t xml:space="preserve"> I will </w:t>
      </w:r>
      <w:r w:rsidR="001C24AE" w:rsidRPr="00020267">
        <w:rPr>
          <w:rFonts w:cstheme="minorHAnsi"/>
          <w:color w:val="000000" w:themeColor="text1"/>
          <w:sz w:val="24"/>
          <w:szCs w:val="24"/>
        </w:rPr>
        <w:t xml:space="preserve">examine a learning event I witnessed and link this to key theories in education, whilst also demonstrating that I can apply this to my own practice. </w:t>
      </w:r>
    </w:p>
    <w:p w:rsidR="000E0B9D" w:rsidRDefault="000E0B9D" w:rsidP="005C2261">
      <w:pPr>
        <w:spacing w:line="480" w:lineRule="auto"/>
        <w:rPr>
          <w:rFonts w:cstheme="minorHAnsi"/>
          <w:sz w:val="24"/>
          <w:szCs w:val="24"/>
        </w:rPr>
      </w:pPr>
      <w:r w:rsidRPr="00020267">
        <w:rPr>
          <w:rFonts w:cstheme="minorHAnsi"/>
          <w:sz w:val="24"/>
          <w:szCs w:val="24"/>
        </w:rPr>
        <w:t xml:space="preserve">The learning event I observed occurred in a large primary school in South Wales. </w:t>
      </w:r>
      <w:r w:rsidR="00CC5611" w:rsidRPr="00020267">
        <w:rPr>
          <w:rFonts w:cstheme="minorHAnsi"/>
          <w:sz w:val="24"/>
          <w:szCs w:val="24"/>
        </w:rPr>
        <w:t>In line with BERA (201</w:t>
      </w:r>
      <w:r w:rsidR="003A1CD2" w:rsidRPr="00020267">
        <w:rPr>
          <w:rFonts w:cstheme="minorHAnsi"/>
          <w:sz w:val="24"/>
          <w:szCs w:val="24"/>
        </w:rPr>
        <w:t>8</w:t>
      </w:r>
      <w:r w:rsidR="00CC5611" w:rsidRPr="00020267">
        <w:rPr>
          <w:rFonts w:cstheme="minorHAnsi"/>
          <w:sz w:val="24"/>
          <w:szCs w:val="24"/>
        </w:rPr>
        <w:t xml:space="preserve">), I have </w:t>
      </w:r>
      <w:r w:rsidR="003A1CD2" w:rsidRPr="00020267">
        <w:rPr>
          <w:rFonts w:cstheme="minorHAnsi"/>
          <w:sz w:val="24"/>
          <w:szCs w:val="24"/>
        </w:rPr>
        <w:t>chosen</w:t>
      </w:r>
      <w:r w:rsidR="00CC5611" w:rsidRPr="00020267">
        <w:rPr>
          <w:rFonts w:cstheme="minorHAnsi"/>
          <w:sz w:val="24"/>
          <w:szCs w:val="24"/>
        </w:rPr>
        <w:t xml:space="preserve"> to anonymise </w:t>
      </w:r>
      <w:r w:rsidR="003A1CD2" w:rsidRPr="00020267">
        <w:rPr>
          <w:rFonts w:cstheme="minorHAnsi"/>
          <w:sz w:val="24"/>
          <w:szCs w:val="24"/>
        </w:rPr>
        <w:t xml:space="preserve">the school, staff and pupils throughout this assignment. </w:t>
      </w:r>
      <w:r w:rsidR="0014017D" w:rsidRPr="00020267">
        <w:rPr>
          <w:rFonts w:cstheme="minorHAnsi"/>
          <w:sz w:val="24"/>
          <w:szCs w:val="24"/>
        </w:rPr>
        <w:t>In their most recent</w:t>
      </w:r>
      <w:r w:rsidR="00842C51" w:rsidRPr="00020267">
        <w:rPr>
          <w:rFonts w:cstheme="minorHAnsi"/>
          <w:sz w:val="24"/>
          <w:szCs w:val="24"/>
        </w:rPr>
        <w:t xml:space="preserve"> Estyn</w:t>
      </w:r>
      <w:r w:rsidR="0014017D" w:rsidRPr="00020267">
        <w:rPr>
          <w:rFonts w:cstheme="minorHAnsi"/>
          <w:sz w:val="24"/>
          <w:szCs w:val="24"/>
        </w:rPr>
        <w:t xml:space="preserve"> inspection, t</w:t>
      </w:r>
      <w:r w:rsidRPr="00020267">
        <w:rPr>
          <w:rFonts w:cstheme="minorHAnsi"/>
          <w:sz w:val="24"/>
          <w:szCs w:val="24"/>
        </w:rPr>
        <w:t>he school ha</w:t>
      </w:r>
      <w:r w:rsidR="0014017D" w:rsidRPr="00020267">
        <w:rPr>
          <w:rFonts w:cstheme="minorHAnsi"/>
          <w:sz w:val="24"/>
          <w:szCs w:val="24"/>
        </w:rPr>
        <w:t>d</w:t>
      </w:r>
      <w:r w:rsidRPr="00020267">
        <w:rPr>
          <w:rFonts w:cstheme="minorHAnsi"/>
          <w:color w:val="FF0000"/>
          <w:sz w:val="24"/>
          <w:szCs w:val="24"/>
        </w:rPr>
        <w:t xml:space="preserve"> </w:t>
      </w:r>
      <w:r w:rsidRPr="00020267">
        <w:rPr>
          <w:rFonts w:cstheme="minorHAnsi"/>
          <w:color w:val="000000" w:themeColor="text1"/>
          <w:sz w:val="24"/>
          <w:szCs w:val="24"/>
        </w:rPr>
        <w:t>353</w:t>
      </w:r>
      <w:r w:rsidRPr="00020267">
        <w:rPr>
          <w:rFonts w:cstheme="minorHAnsi"/>
          <w:color w:val="FF0000"/>
          <w:sz w:val="24"/>
          <w:szCs w:val="24"/>
        </w:rPr>
        <w:t xml:space="preserve"> </w:t>
      </w:r>
      <w:r w:rsidRPr="00020267">
        <w:rPr>
          <w:rFonts w:cstheme="minorHAnsi"/>
          <w:sz w:val="24"/>
          <w:szCs w:val="24"/>
        </w:rPr>
        <w:t xml:space="preserve">students on roll with the budget per pupil being £3,148. In addition to this, approximately 16% of its pupils </w:t>
      </w:r>
      <w:r w:rsidR="0014017D" w:rsidRPr="00020267">
        <w:rPr>
          <w:rFonts w:cstheme="minorHAnsi"/>
          <w:sz w:val="24"/>
          <w:szCs w:val="24"/>
        </w:rPr>
        <w:t>were</w:t>
      </w:r>
      <w:r w:rsidRPr="00020267">
        <w:rPr>
          <w:rFonts w:cstheme="minorHAnsi"/>
          <w:sz w:val="24"/>
          <w:szCs w:val="24"/>
        </w:rPr>
        <w:t xml:space="preserve"> recognised as having additional learning needs and 35% </w:t>
      </w:r>
      <w:r w:rsidR="0014017D" w:rsidRPr="00020267">
        <w:rPr>
          <w:rFonts w:cstheme="minorHAnsi"/>
          <w:sz w:val="24"/>
          <w:szCs w:val="24"/>
        </w:rPr>
        <w:t>were</w:t>
      </w:r>
      <w:r w:rsidRPr="00020267">
        <w:rPr>
          <w:rFonts w:cstheme="minorHAnsi"/>
          <w:sz w:val="24"/>
          <w:szCs w:val="24"/>
        </w:rPr>
        <w:t xml:space="preserve"> eligible for free school meals. </w:t>
      </w:r>
      <w:r w:rsidR="0014017D" w:rsidRPr="00020267">
        <w:rPr>
          <w:rFonts w:cstheme="minorHAnsi"/>
          <w:sz w:val="24"/>
          <w:szCs w:val="24"/>
        </w:rPr>
        <w:t xml:space="preserve">The Estyn report stated that </w:t>
      </w:r>
      <w:r w:rsidRPr="00020267">
        <w:rPr>
          <w:rFonts w:cstheme="minorHAnsi"/>
          <w:sz w:val="24"/>
          <w:szCs w:val="24"/>
        </w:rPr>
        <w:t xml:space="preserve">the school </w:t>
      </w:r>
      <w:r w:rsidR="0014017D" w:rsidRPr="00020267">
        <w:rPr>
          <w:rFonts w:cstheme="minorHAnsi"/>
          <w:sz w:val="24"/>
          <w:szCs w:val="24"/>
        </w:rPr>
        <w:t xml:space="preserve">had </w:t>
      </w:r>
      <w:r w:rsidRPr="00020267">
        <w:rPr>
          <w:rFonts w:cstheme="minorHAnsi"/>
          <w:sz w:val="24"/>
          <w:szCs w:val="24"/>
        </w:rPr>
        <w:t>achieved ‘good’ in their current performance and in their prospects for improvement</w:t>
      </w:r>
      <w:r w:rsidR="0014017D" w:rsidRPr="00020267">
        <w:rPr>
          <w:rFonts w:cstheme="minorHAnsi"/>
          <w:sz w:val="24"/>
          <w:szCs w:val="24"/>
        </w:rPr>
        <w:t xml:space="preserve"> (Reference absent to guarantee anonymity).</w:t>
      </w:r>
      <w:r w:rsidR="00654C94" w:rsidRPr="00020267">
        <w:rPr>
          <w:rFonts w:cstheme="minorHAnsi"/>
          <w:sz w:val="24"/>
          <w:szCs w:val="24"/>
        </w:rPr>
        <w:t xml:space="preserve"> </w:t>
      </w:r>
      <w:r w:rsidR="00CC5611" w:rsidRPr="00020267">
        <w:rPr>
          <w:rFonts w:cstheme="minorHAnsi"/>
          <w:sz w:val="24"/>
          <w:szCs w:val="24"/>
        </w:rPr>
        <w:t xml:space="preserve">The learning event that I observed occurred in a Year 4 class of 34 pupils; one pupil had English as an additional language and one had additional learning needs. </w:t>
      </w:r>
      <w:r w:rsidR="004E4017" w:rsidRPr="00020267">
        <w:rPr>
          <w:rFonts w:cstheme="minorHAnsi"/>
          <w:sz w:val="24"/>
          <w:szCs w:val="24"/>
        </w:rPr>
        <w:t>Before conducting any observation in the classroom, all ethical matters were considered. Due to new data protection laws no photographs were taken during the observation</w:t>
      </w:r>
      <w:r w:rsidR="00107FDA" w:rsidRPr="00020267">
        <w:rPr>
          <w:rFonts w:cstheme="minorHAnsi"/>
          <w:sz w:val="24"/>
          <w:szCs w:val="24"/>
        </w:rPr>
        <w:t xml:space="preserve"> </w:t>
      </w:r>
      <w:r w:rsidR="00107FDA" w:rsidRPr="00020267">
        <w:rPr>
          <w:rFonts w:cstheme="minorHAnsi"/>
          <w:color w:val="000000"/>
          <w:sz w:val="24"/>
          <w:szCs w:val="24"/>
          <w:shd w:val="clear" w:color="auto" w:fill="FFFFFF"/>
        </w:rPr>
        <w:t xml:space="preserve">(Guide to the General </w:t>
      </w:r>
      <w:r w:rsidR="00107FDA" w:rsidRPr="00020267">
        <w:rPr>
          <w:rFonts w:cstheme="minorHAnsi"/>
          <w:color w:val="000000"/>
          <w:sz w:val="24"/>
          <w:szCs w:val="24"/>
          <w:shd w:val="clear" w:color="auto" w:fill="FFFFFF"/>
        </w:rPr>
        <w:lastRenderedPageBreak/>
        <w:t>Data Protection Regulation (GDPR), 2018)</w:t>
      </w:r>
      <w:r w:rsidR="004E4017" w:rsidRPr="00020267">
        <w:rPr>
          <w:rFonts w:cstheme="minorHAnsi"/>
          <w:sz w:val="24"/>
          <w:szCs w:val="24"/>
        </w:rPr>
        <w:t xml:space="preserve">. The children within the Year 4 class were all informed, prior to the observation taking place, that they would be observed, with all pupils giving their consent. </w:t>
      </w:r>
    </w:p>
    <w:p w:rsidR="003A392A" w:rsidRPr="00020267" w:rsidRDefault="003A392A" w:rsidP="005C2261">
      <w:pPr>
        <w:spacing w:line="480" w:lineRule="auto"/>
        <w:rPr>
          <w:rFonts w:cstheme="minorHAnsi"/>
          <w:sz w:val="24"/>
          <w:szCs w:val="24"/>
        </w:rPr>
      </w:pPr>
    </w:p>
    <w:p w:rsidR="005E1416" w:rsidRPr="00C95F3E" w:rsidRDefault="0023552B" w:rsidP="005C2261">
      <w:pPr>
        <w:spacing w:line="480" w:lineRule="auto"/>
        <w:rPr>
          <w:rFonts w:cstheme="minorHAnsi"/>
          <w:b/>
          <w:sz w:val="24"/>
          <w:szCs w:val="24"/>
        </w:rPr>
      </w:pPr>
      <w:r w:rsidRPr="00C95F3E">
        <w:rPr>
          <w:rFonts w:cstheme="minorHAnsi"/>
          <w:b/>
          <w:sz w:val="24"/>
          <w:szCs w:val="24"/>
        </w:rPr>
        <w:t>Observation</w:t>
      </w:r>
    </w:p>
    <w:p w:rsidR="00C55A95" w:rsidRPr="00020267" w:rsidRDefault="00BD7DFC" w:rsidP="005C2261">
      <w:pPr>
        <w:tabs>
          <w:tab w:val="left" w:pos="2790"/>
        </w:tabs>
        <w:spacing w:line="480" w:lineRule="auto"/>
        <w:rPr>
          <w:rFonts w:cstheme="minorHAnsi"/>
          <w:sz w:val="24"/>
          <w:szCs w:val="24"/>
        </w:rPr>
      </w:pPr>
      <w:r w:rsidRPr="00020267">
        <w:rPr>
          <w:rFonts w:cstheme="minorHAnsi"/>
          <w:sz w:val="24"/>
          <w:szCs w:val="24"/>
        </w:rPr>
        <w:t xml:space="preserve">Prior to the observation, the children had been reading the story, Shackleton’s Adventure. They had discovered that Shackleton had been on a journey to explore the Antarctica (Grill, 2014). The teacher wanted the children to further their understanding of the Antarctic </w:t>
      </w:r>
      <w:r w:rsidR="004D5AD9" w:rsidRPr="00020267">
        <w:rPr>
          <w:rFonts w:cstheme="minorHAnsi"/>
          <w:sz w:val="24"/>
          <w:szCs w:val="24"/>
        </w:rPr>
        <w:t xml:space="preserve">whilst relating this to other curricular subjects, for example </w:t>
      </w:r>
      <w:r w:rsidR="007046E4" w:rsidRPr="00020267">
        <w:rPr>
          <w:rFonts w:cstheme="minorHAnsi"/>
          <w:sz w:val="24"/>
          <w:szCs w:val="24"/>
        </w:rPr>
        <w:t xml:space="preserve">on </w:t>
      </w:r>
      <w:r w:rsidR="004D5AD9" w:rsidRPr="00020267">
        <w:rPr>
          <w:rFonts w:cstheme="minorHAnsi"/>
          <w:sz w:val="24"/>
          <w:szCs w:val="24"/>
        </w:rPr>
        <w:t>the</w:t>
      </w:r>
      <w:r w:rsidR="007046E4" w:rsidRPr="00020267">
        <w:rPr>
          <w:rFonts w:cstheme="minorHAnsi"/>
          <w:sz w:val="24"/>
          <w:szCs w:val="24"/>
        </w:rPr>
        <w:t xml:space="preserve"> worksheet given there</w:t>
      </w:r>
      <w:r w:rsidR="004D5AD9" w:rsidRPr="00020267">
        <w:rPr>
          <w:rFonts w:cstheme="minorHAnsi"/>
          <w:sz w:val="24"/>
          <w:szCs w:val="24"/>
        </w:rPr>
        <w:t xml:space="preserve"> were questions relating to History, Science and Numeracy. The </w:t>
      </w:r>
      <w:r w:rsidR="007046E4" w:rsidRPr="00020267">
        <w:rPr>
          <w:rFonts w:cstheme="minorHAnsi"/>
          <w:sz w:val="24"/>
          <w:szCs w:val="24"/>
        </w:rPr>
        <w:t>worksheet</w:t>
      </w:r>
      <w:r w:rsidR="004D5AD9" w:rsidRPr="00020267">
        <w:rPr>
          <w:rFonts w:cstheme="minorHAnsi"/>
          <w:sz w:val="24"/>
          <w:szCs w:val="24"/>
        </w:rPr>
        <w:t xml:space="preserve"> allowed the children to develop their own research skills. The teacher explained that they would be using ICT to </w:t>
      </w:r>
      <w:r w:rsidR="00862DB9" w:rsidRPr="00020267">
        <w:rPr>
          <w:rFonts w:cstheme="minorHAnsi"/>
          <w:sz w:val="24"/>
          <w:szCs w:val="24"/>
        </w:rPr>
        <w:t>carry out their</w:t>
      </w:r>
      <w:r w:rsidR="004D5AD9" w:rsidRPr="00020267">
        <w:rPr>
          <w:rFonts w:cstheme="minorHAnsi"/>
          <w:sz w:val="24"/>
          <w:szCs w:val="24"/>
        </w:rPr>
        <w:t xml:space="preserve"> research and they could display their answers how they wished. The school allowed the children to be ‘COOL’, meaning they were in control of their own learning. I believe </w:t>
      </w:r>
      <w:r w:rsidR="006702B3" w:rsidRPr="00020267">
        <w:rPr>
          <w:rFonts w:cstheme="minorHAnsi"/>
          <w:sz w:val="24"/>
          <w:szCs w:val="24"/>
        </w:rPr>
        <w:t xml:space="preserve">that </w:t>
      </w:r>
      <w:r w:rsidR="004D5AD9" w:rsidRPr="00020267">
        <w:rPr>
          <w:rFonts w:cstheme="minorHAnsi"/>
          <w:sz w:val="24"/>
          <w:szCs w:val="24"/>
        </w:rPr>
        <w:t xml:space="preserve">this </w:t>
      </w:r>
      <w:r w:rsidR="006702B3" w:rsidRPr="00020267">
        <w:rPr>
          <w:rFonts w:cstheme="minorHAnsi"/>
          <w:sz w:val="24"/>
          <w:szCs w:val="24"/>
        </w:rPr>
        <w:t>should play a significant role in a child’s education, as there is a positive link between children regulating their own learning and their overall academic achievement (Zimmerman, 1990).</w:t>
      </w:r>
      <w:r w:rsidR="006A06E1" w:rsidRPr="00020267">
        <w:rPr>
          <w:rFonts w:cstheme="minorHAnsi"/>
          <w:sz w:val="24"/>
          <w:szCs w:val="24"/>
        </w:rPr>
        <w:t xml:space="preserve"> Once the task had been fully explained to the children, the teacher </w:t>
      </w:r>
      <w:r w:rsidR="00862DB9" w:rsidRPr="00020267">
        <w:rPr>
          <w:rFonts w:cstheme="minorHAnsi"/>
          <w:sz w:val="24"/>
          <w:szCs w:val="24"/>
        </w:rPr>
        <w:t xml:space="preserve">begun a </w:t>
      </w:r>
      <w:r w:rsidR="006A06E1" w:rsidRPr="00020267">
        <w:rPr>
          <w:rFonts w:cstheme="minorHAnsi"/>
          <w:sz w:val="24"/>
          <w:szCs w:val="24"/>
        </w:rPr>
        <w:t xml:space="preserve">short questioning session to gain a deeper understanding of whether the children had understood what they had learnt about so far. Figure 1 is a transcript from my observation. </w:t>
      </w:r>
    </w:p>
    <w:p w:rsidR="0001015F" w:rsidRPr="00020267" w:rsidRDefault="0001015F" w:rsidP="005C2261">
      <w:pPr>
        <w:tabs>
          <w:tab w:val="left" w:pos="2790"/>
        </w:tabs>
        <w:spacing w:line="480" w:lineRule="auto"/>
        <w:rPr>
          <w:rFonts w:cstheme="minorHAnsi"/>
          <w:sz w:val="24"/>
          <w:szCs w:val="24"/>
        </w:rPr>
      </w:pPr>
    </w:p>
    <w:p w:rsidR="0023552B" w:rsidRPr="00020267" w:rsidRDefault="0023552B" w:rsidP="005C2261">
      <w:pPr>
        <w:spacing w:line="480" w:lineRule="auto"/>
        <w:rPr>
          <w:rFonts w:cstheme="minorHAnsi"/>
          <w:sz w:val="24"/>
          <w:szCs w:val="24"/>
        </w:rPr>
      </w:pPr>
      <w:r w:rsidRPr="00020267">
        <w:rPr>
          <w:rFonts w:cstheme="minorHAnsi"/>
          <w:b/>
          <w:sz w:val="24"/>
          <w:szCs w:val="24"/>
        </w:rPr>
        <w:t xml:space="preserve">Teacher: </w:t>
      </w:r>
      <w:r w:rsidRPr="00020267">
        <w:rPr>
          <w:rFonts w:cstheme="minorHAnsi"/>
          <w:sz w:val="24"/>
          <w:szCs w:val="24"/>
        </w:rPr>
        <w:t>“Next question, who can tell me what animals might live in the Antarctic?”</w:t>
      </w:r>
    </w:p>
    <w:p w:rsidR="0023552B" w:rsidRPr="00020267" w:rsidRDefault="0023552B" w:rsidP="005C2261">
      <w:pPr>
        <w:spacing w:line="480" w:lineRule="auto"/>
        <w:rPr>
          <w:rFonts w:cstheme="minorHAnsi"/>
          <w:i/>
          <w:sz w:val="24"/>
          <w:szCs w:val="24"/>
        </w:rPr>
      </w:pPr>
      <w:r w:rsidRPr="00020267">
        <w:rPr>
          <w:rFonts w:cstheme="minorHAnsi"/>
          <w:b/>
          <w:sz w:val="24"/>
          <w:szCs w:val="24"/>
        </w:rPr>
        <w:t>Child A:</w:t>
      </w:r>
      <w:r w:rsidRPr="00020267">
        <w:rPr>
          <w:rFonts w:cstheme="minorHAnsi"/>
          <w:sz w:val="24"/>
          <w:szCs w:val="24"/>
        </w:rPr>
        <w:t xml:space="preserve"> “I know! I know!” </w:t>
      </w:r>
      <w:r w:rsidRPr="00020267">
        <w:rPr>
          <w:rFonts w:cstheme="minorHAnsi"/>
          <w:i/>
          <w:sz w:val="24"/>
          <w:szCs w:val="24"/>
        </w:rPr>
        <w:t xml:space="preserve">(Shouting out and swinging on </w:t>
      </w:r>
      <w:r w:rsidR="00AA1148" w:rsidRPr="00020267">
        <w:rPr>
          <w:rFonts w:cstheme="minorHAnsi"/>
          <w:i/>
          <w:sz w:val="24"/>
          <w:szCs w:val="24"/>
        </w:rPr>
        <w:t>the</w:t>
      </w:r>
      <w:r w:rsidRPr="00020267">
        <w:rPr>
          <w:rFonts w:cstheme="minorHAnsi"/>
          <w:i/>
          <w:sz w:val="24"/>
          <w:szCs w:val="24"/>
        </w:rPr>
        <w:t xml:space="preserve"> chair)</w:t>
      </w:r>
    </w:p>
    <w:p w:rsidR="0023552B" w:rsidRPr="00020267" w:rsidRDefault="0023552B" w:rsidP="005C2261">
      <w:pPr>
        <w:spacing w:line="480" w:lineRule="auto"/>
        <w:rPr>
          <w:rFonts w:cstheme="minorHAnsi"/>
          <w:sz w:val="24"/>
          <w:szCs w:val="24"/>
        </w:rPr>
      </w:pPr>
      <w:r w:rsidRPr="00020267">
        <w:rPr>
          <w:rFonts w:cstheme="minorHAnsi"/>
          <w:b/>
          <w:sz w:val="24"/>
          <w:szCs w:val="24"/>
        </w:rPr>
        <w:lastRenderedPageBreak/>
        <w:t>Teacher:</w:t>
      </w:r>
      <w:r w:rsidRPr="00020267">
        <w:rPr>
          <w:rFonts w:cstheme="minorHAnsi"/>
          <w:sz w:val="24"/>
          <w:szCs w:val="24"/>
        </w:rPr>
        <w:t xml:space="preserve"> “Okay thank you child A, but I am going to choose someone who is sitting nicely and isn’t shouting out</w:t>
      </w:r>
      <w:r w:rsidR="00594665" w:rsidRPr="00020267">
        <w:rPr>
          <w:rFonts w:cstheme="minorHAnsi"/>
          <w:sz w:val="24"/>
          <w:szCs w:val="24"/>
        </w:rPr>
        <w:t>.</w:t>
      </w:r>
      <w:r w:rsidRPr="00020267">
        <w:rPr>
          <w:rFonts w:cstheme="minorHAnsi"/>
          <w:sz w:val="24"/>
          <w:szCs w:val="24"/>
        </w:rPr>
        <w:t>”</w:t>
      </w:r>
    </w:p>
    <w:p w:rsidR="0023552B" w:rsidRPr="00020267" w:rsidRDefault="0023552B" w:rsidP="005C2261">
      <w:pPr>
        <w:spacing w:line="480" w:lineRule="auto"/>
        <w:rPr>
          <w:rFonts w:cstheme="minorHAnsi"/>
          <w:i/>
          <w:sz w:val="24"/>
          <w:szCs w:val="24"/>
        </w:rPr>
      </w:pPr>
      <w:r w:rsidRPr="00020267">
        <w:rPr>
          <w:rFonts w:cstheme="minorHAnsi"/>
          <w:b/>
          <w:sz w:val="24"/>
          <w:szCs w:val="24"/>
        </w:rPr>
        <w:t>Child A:</w:t>
      </w:r>
      <w:r w:rsidRPr="00020267">
        <w:rPr>
          <w:rFonts w:cstheme="minorHAnsi"/>
          <w:sz w:val="24"/>
          <w:szCs w:val="24"/>
        </w:rPr>
        <w:t xml:space="preserve"> “Ohhh</w:t>
      </w:r>
      <w:r w:rsidR="00594665" w:rsidRPr="00020267">
        <w:rPr>
          <w:rFonts w:cstheme="minorHAnsi"/>
          <w:sz w:val="24"/>
          <w:szCs w:val="24"/>
        </w:rPr>
        <w:t>.</w:t>
      </w:r>
      <w:r w:rsidRPr="00020267">
        <w:rPr>
          <w:rFonts w:cstheme="minorHAnsi"/>
          <w:sz w:val="24"/>
          <w:szCs w:val="24"/>
        </w:rPr>
        <w:t xml:space="preserve">” </w:t>
      </w:r>
      <w:r w:rsidRPr="00020267">
        <w:rPr>
          <w:rFonts w:cstheme="minorHAnsi"/>
          <w:i/>
          <w:sz w:val="24"/>
          <w:szCs w:val="24"/>
        </w:rPr>
        <w:t>(pouts)</w:t>
      </w:r>
    </w:p>
    <w:p w:rsidR="0023552B" w:rsidRPr="00020267" w:rsidRDefault="0023552B"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“Child B, what do you think?”</w:t>
      </w:r>
    </w:p>
    <w:p w:rsidR="0023552B" w:rsidRPr="00020267" w:rsidRDefault="0023552B" w:rsidP="005C2261">
      <w:pPr>
        <w:spacing w:line="480" w:lineRule="auto"/>
        <w:rPr>
          <w:rFonts w:cstheme="minorHAnsi"/>
          <w:sz w:val="24"/>
          <w:szCs w:val="24"/>
        </w:rPr>
      </w:pPr>
      <w:r w:rsidRPr="00020267">
        <w:rPr>
          <w:rFonts w:cstheme="minorHAnsi"/>
          <w:b/>
          <w:sz w:val="24"/>
          <w:szCs w:val="24"/>
        </w:rPr>
        <w:t>Child B:</w:t>
      </w:r>
      <w:r w:rsidRPr="00020267">
        <w:rPr>
          <w:rFonts w:cstheme="minorHAnsi"/>
          <w:sz w:val="24"/>
          <w:szCs w:val="24"/>
        </w:rPr>
        <w:t xml:space="preserve"> “I think that a polar bear will live there</w:t>
      </w:r>
      <w:r w:rsidR="00594665" w:rsidRPr="00020267">
        <w:rPr>
          <w:rFonts w:cstheme="minorHAnsi"/>
          <w:sz w:val="24"/>
          <w:szCs w:val="24"/>
        </w:rPr>
        <w:t>.</w:t>
      </w:r>
      <w:r w:rsidRPr="00020267">
        <w:rPr>
          <w:rFonts w:cstheme="minorHAnsi"/>
          <w:sz w:val="24"/>
          <w:szCs w:val="24"/>
        </w:rPr>
        <w:t>”</w:t>
      </w:r>
    </w:p>
    <w:p w:rsidR="0023552B" w:rsidRPr="00020267" w:rsidRDefault="0023552B"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“That’s what I wanted to say</w:t>
      </w:r>
      <w:r w:rsidR="006D75BB" w:rsidRPr="00020267">
        <w:rPr>
          <w:rFonts w:cstheme="minorHAnsi"/>
          <w:sz w:val="24"/>
          <w:szCs w:val="24"/>
        </w:rPr>
        <w:t>!</w:t>
      </w:r>
      <w:r w:rsidRPr="00020267">
        <w:rPr>
          <w:rFonts w:cstheme="minorHAnsi"/>
          <w:sz w:val="24"/>
          <w:szCs w:val="24"/>
        </w:rPr>
        <w:t xml:space="preserve"> </w:t>
      </w:r>
      <w:r w:rsidR="006D75BB" w:rsidRPr="00020267">
        <w:rPr>
          <w:rFonts w:cstheme="minorHAnsi"/>
          <w:sz w:val="24"/>
          <w:szCs w:val="24"/>
        </w:rPr>
        <w:t>T</w:t>
      </w:r>
      <w:r w:rsidRPr="00020267">
        <w:rPr>
          <w:rFonts w:cstheme="minorHAnsi"/>
          <w:sz w:val="24"/>
          <w:szCs w:val="24"/>
        </w:rPr>
        <w:t>hat’s not fair!”</w:t>
      </w:r>
    </w:p>
    <w:p w:rsidR="0023552B" w:rsidRPr="00020267" w:rsidRDefault="0023552B"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“Excellent child B!</w:t>
      </w:r>
      <w:r w:rsidR="00594665" w:rsidRPr="00020267">
        <w:rPr>
          <w:rFonts w:cstheme="minorHAnsi"/>
          <w:sz w:val="24"/>
          <w:szCs w:val="24"/>
        </w:rPr>
        <w:t xml:space="preserve"> I think Polar bears might live there too.</w:t>
      </w:r>
      <w:r w:rsidRPr="00020267">
        <w:rPr>
          <w:rFonts w:cstheme="minorHAnsi"/>
          <w:sz w:val="24"/>
          <w:szCs w:val="24"/>
        </w:rPr>
        <w:t xml:space="preserve"> Child A, you’re going to lose a </w:t>
      </w:r>
      <w:r w:rsidR="00297449" w:rsidRPr="00020267">
        <w:rPr>
          <w:rFonts w:cstheme="minorHAnsi"/>
          <w:sz w:val="24"/>
          <w:szCs w:val="24"/>
        </w:rPr>
        <w:t>D</w:t>
      </w:r>
      <w:r w:rsidRPr="00020267">
        <w:rPr>
          <w:rFonts w:cstheme="minorHAnsi"/>
          <w:sz w:val="24"/>
          <w:szCs w:val="24"/>
        </w:rPr>
        <w:t>ojo point for shouting out. Shouting out in class isn’t one of our class rules is it?”</w:t>
      </w:r>
      <w:r w:rsidR="00A737FC" w:rsidRPr="00020267">
        <w:rPr>
          <w:rFonts w:cstheme="minorHAnsi"/>
          <w:sz w:val="24"/>
          <w:szCs w:val="24"/>
        </w:rPr>
        <w:t xml:space="preserve"> </w:t>
      </w:r>
      <w:r w:rsidR="00A737FC" w:rsidRPr="00020267">
        <w:rPr>
          <w:rFonts w:cstheme="minorHAnsi"/>
          <w:i/>
          <w:sz w:val="24"/>
          <w:szCs w:val="24"/>
        </w:rPr>
        <w:t>(Teacher removes on</w:t>
      </w:r>
      <w:r w:rsidR="00A66227" w:rsidRPr="00020267">
        <w:rPr>
          <w:rFonts w:cstheme="minorHAnsi"/>
          <w:i/>
          <w:sz w:val="24"/>
          <w:szCs w:val="24"/>
        </w:rPr>
        <w:t>e of</w:t>
      </w:r>
      <w:r w:rsidR="00A737FC" w:rsidRPr="00020267">
        <w:rPr>
          <w:rFonts w:cstheme="minorHAnsi"/>
          <w:i/>
          <w:sz w:val="24"/>
          <w:szCs w:val="24"/>
        </w:rPr>
        <w:t xml:space="preserve"> </w:t>
      </w:r>
      <w:r w:rsidR="00AA1148" w:rsidRPr="00020267">
        <w:rPr>
          <w:rFonts w:cstheme="minorHAnsi"/>
          <w:i/>
          <w:sz w:val="24"/>
          <w:szCs w:val="24"/>
        </w:rPr>
        <w:t xml:space="preserve">Child A’s </w:t>
      </w:r>
      <w:r w:rsidR="00297449" w:rsidRPr="00020267">
        <w:rPr>
          <w:rFonts w:cstheme="minorHAnsi"/>
          <w:i/>
          <w:sz w:val="24"/>
          <w:szCs w:val="24"/>
        </w:rPr>
        <w:t>D</w:t>
      </w:r>
      <w:r w:rsidR="00A737FC" w:rsidRPr="00020267">
        <w:rPr>
          <w:rFonts w:cstheme="minorHAnsi"/>
          <w:i/>
          <w:sz w:val="24"/>
          <w:szCs w:val="24"/>
        </w:rPr>
        <w:t>ojo points)</w:t>
      </w:r>
    </w:p>
    <w:p w:rsidR="0023552B" w:rsidRPr="00020267" w:rsidRDefault="0023552B" w:rsidP="005C2261">
      <w:pPr>
        <w:spacing w:line="480" w:lineRule="auto"/>
        <w:rPr>
          <w:rFonts w:cstheme="minorHAnsi"/>
          <w:i/>
          <w:sz w:val="24"/>
          <w:szCs w:val="24"/>
        </w:rPr>
      </w:pPr>
      <w:r w:rsidRPr="00020267">
        <w:rPr>
          <w:rFonts w:cstheme="minorHAnsi"/>
          <w:b/>
          <w:sz w:val="24"/>
          <w:szCs w:val="24"/>
        </w:rPr>
        <w:t xml:space="preserve">Child A: </w:t>
      </w:r>
      <w:r w:rsidRPr="00020267">
        <w:rPr>
          <w:rFonts w:cstheme="minorHAnsi"/>
          <w:sz w:val="24"/>
          <w:szCs w:val="24"/>
        </w:rPr>
        <w:t>“I have 7 points now!” (</w:t>
      </w:r>
      <w:r w:rsidRPr="00020267">
        <w:rPr>
          <w:rFonts w:cstheme="minorHAnsi"/>
          <w:i/>
          <w:sz w:val="24"/>
          <w:szCs w:val="24"/>
        </w:rPr>
        <w:t>Sits quietly in seat)</w:t>
      </w:r>
    </w:p>
    <w:p w:rsidR="002E6120" w:rsidRPr="00020267" w:rsidRDefault="002E6120" w:rsidP="005C2261">
      <w:pPr>
        <w:spacing w:line="480" w:lineRule="auto"/>
        <w:rPr>
          <w:rFonts w:cstheme="minorHAnsi"/>
          <w:i/>
          <w:sz w:val="24"/>
          <w:szCs w:val="24"/>
        </w:rPr>
      </w:pPr>
      <w:r w:rsidRPr="00020267">
        <w:rPr>
          <w:rFonts w:cstheme="minorHAnsi"/>
          <w:b/>
          <w:noProof/>
          <w:sz w:val="24"/>
          <w:szCs w:val="24"/>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457167</wp:posOffset>
                </wp:positionV>
                <wp:extent cx="5772150" cy="3048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5772150" cy="304800"/>
                        </a:xfrm>
                        <a:prstGeom prst="round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FCEE8C" id="Rectangle: Rounded Corners 2" o:spid="_x0000_s1026" style="position:absolute;margin-left:403.3pt;margin-top:36pt;width:454.5pt;height:24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" filled="f" strokecolor="black [3213]" strokeweight="1pt">
                <v:stroke joinstyle="miter"/>
                <w10:wrap anchorx="margin"/>
              </v:roundrect>
            </w:pict>
          </mc:Fallback>
        </mc:AlternateContent>
      </w:r>
    </w:p>
    <w:p w:rsidR="008548E1" w:rsidRPr="00020267" w:rsidRDefault="006A06E1" w:rsidP="002E6120">
      <w:pPr>
        <w:spacing w:line="480" w:lineRule="auto"/>
        <w:jc w:val="center"/>
        <w:rPr>
          <w:rFonts w:cstheme="minorHAnsi"/>
          <w:sz w:val="24"/>
          <w:szCs w:val="24"/>
        </w:rPr>
      </w:pPr>
      <w:r w:rsidRPr="00020267">
        <w:rPr>
          <w:rFonts w:cstheme="minorHAnsi"/>
          <w:sz w:val="24"/>
          <w:szCs w:val="24"/>
        </w:rPr>
        <w:t xml:space="preserve">Figure 1 – </w:t>
      </w:r>
      <w:r w:rsidR="0001015F" w:rsidRPr="00020267">
        <w:rPr>
          <w:rFonts w:cstheme="minorHAnsi"/>
          <w:sz w:val="24"/>
          <w:szCs w:val="24"/>
        </w:rPr>
        <w:t>Transcript of the talk that occurred between the teacher and Child A and Child B.</w:t>
      </w:r>
    </w:p>
    <w:p w:rsidR="006A06E1" w:rsidRPr="00020267" w:rsidRDefault="006A06E1" w:rsidP="005C2261">
      <w:pPr>
        <w:spacing w:line="480" w:lineRule="auto"/>
        <w:rPr>
          <w:rFonts w:cstheme="minorHAnsi"/>
          <w:sz w:val="24"/>
          <w:szCs w:val="24"/>
        </w:rPr>
      </w:pPr>
    </w:p>
    <w:p w:rsidR="006A06E1" w:rsidRPr="00020267" w:rsidRDefault="006A06E1" w:rsidP="005C2261">
      <w:pPr>
        <w:spacing w:line="480" w:lineRule="auto"/>
        <w:rPr>
          <w:rFonts w:cstheme="minorHAnsi"/>
          <w:sz w:val="24"/>
          <w:szCs w:val="24"/>
        </w:rPr>
      </w:pPr>
      <w:r w:rsidRPr="00020267">
        <w:rPr>
          <w:rFonts w:cstheme="minorHAnsi"/>
          <w:sz w:val="24"/>
          <w:szCs w:val="24"/>
        </w:rPr>
        <w:t xml:space="preserve">As the children required the use of ICT for this activity, we then moved to the ICT suite. Figure 2 is a transcript of the talk that occurred in the ICT suite. </w:t>
      </w:r>
    </w:p>
    <w:p w:rsidR="006A06E1" w:rsidRPr="00020267" w:rsidRDefault="006A06E1" w:rsidP="005C2261">
      <w:pPr>
        <w:spacing w:line="480" w:lineRule="auto"/>
        <w:rPr>
          <w:rFonts w:cstheme="minorHAnsi"/>
          <w:sz w:val="24"/>
          <w:szCs w:val="24"/>
        </w:rPr>
      </w:pPr>
    </w:p>
    <w:p w:rsidR="00A66227" w:rsidRPr="00020267" w:rsidRDefault="00A66227"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w:t>
      </w:r>
      <w:proofErr w:type="spellStart"/>
      <w:r w:rsidRPr="00020267">
        <w:rPr>
          <w:rFonts w:cstheme="minorHAnsi"/>
          <w:sz w:val="24"/>
          <w:szCs w:val="24"/>
        </w:rPr>
        <w:t>Gwrandewch</w:t>
      </w:r>
      <w:proofErr w:type="spellEnd"/>
      <w:r w:rsidRPr="00020267">
        <w:rPr>
          <w:rFonts w:cstheme="minorHAnsi"/>
          <w:sz w:val="24"/>
          <w:szCs w:val="24"/>
        </w:rPr>
        <w:t>! It’s important that we remember what to do if we find something on the internet that makes us feel sad or uncomfortable. Who can tell me what you should do if you find something?”</w:t>
      </w:r>
    </w:p>
    <w:p w:rsidR="00A66227" w:rsidRPr="00020267" w:rsidRDefault="00A66227" w:rsidP="005C2261">
      <w:pPr>
        <w:spacing w:line="480" w:lineRule="auto"/>
        <w:rPr>
          <w:rFonts w:cstheme="minorHAnsi"/>
          <w:i/>
          <w:sz w:val="24"/>
          <w:szCs w:val="24"/>
        </w:rPr>
      </w:pPr>
      <w:r w:rsidRPr="00020267">
        <w:rPr>
          <w:rFonts w:cstheme="minorHAnsi"/>
          <w:i/>
          <w:sz w:val="24"/>
          <w:szCs w:val="24"/>
        </w:rPr>
        <w:t>(Child A is sitting quietly and raises his hand)</w:t>
      </w:r>
    </w:p>
    <w:p w:rsidR="00A66227" w:rsidRPr="00020267" w:rsidRDefault="00A66227" w:rsidP="005C2261">
      <w:pPr>
        <w:spacing w:line="480" w:lineRule="auto"/>
        <w:rPr>
          <w:rFonts w:cstheme="minorHAnsi"/>
          <w:sz w:val="24"/>
          <w:szCs w:val="24"/>
        </w:rPr>
      </w:pPr>
      <w:r w:rsidRPr="00020267">
        <w:rPr>
          <w:rFonts w:cstheme="minorHAnsi"/>
          <w:b/>
          <w:sz w:val="24"/>
          <w:szCs w:val="24"/>
        </w:rPr>
        <w:lastRenderedPageBreak/>
        <w:t>Teacher:</w:t>
      </w:r>
      <w:r w:rsidRPr="00020267">
        <w:rPr>
          <w:rFonts w:cstheme="minorHAnsi"/>
          <w:sz w:val="24"/>
          <w:szCs w:val="24"/>
        </w:rPr>
        <w:t xml:space="preserve"> “Yes </w:t>
      </w:r>
      <w:r w:rsidR="00D618DA" w:rsidRPr="00020267">
        <w:rPr>
          <w:rFonts w:cstheme="minorHAnsi"/>
          <w:sz w:val="24"/>
          <w:szCs w:val="24"/>
        </w:rPr>
        <w:t>C</w:t>
      </w:r>
      <w:r w:rsidRPr="00020267">
        <w:rPr>
          <w:rFonts w:cstheme="minorHAnsi"/>
          <w:sz w:val="24"/>
          <w:szCs w:val="24"/>
        </w:rPr>
        <w:t>hild A</w:t>
      </w:r>
      <w:r w:rsidR="00594665" w:rsidRPr="00020267">
        <w:rPr>
          <w:rFonts w:cstheme="minorHAnsi"/>
          <w:sz w:val="24"/>
          <w:szCs w:val="24"/>
        </w:rPr>
        <w:t>…</w:t>
      </w:r>
      <w:r w:rsidRPr="00020267">
        <w:rPr>
          <w:rFonts w:cstheme="minorHAnsi"/>
          <w:sz w:val="24"/>
          <w:szCs w:val="24"/>
        </w:rPr>
        <w:t>”</w:t>
      </w:r>
    </w:p>
    <w:p w:rsidR="00A66227" w:rsidRPr="00020267" w:rsidRDefault="00A66227"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“We need to turn off our computer screens and tell you we found something</w:t>
      </w:r>
      <w:r w:rsidR="001371FE" w:rsidRPr="00020267">
        <w:rPr>
          <w:rFonts w:cstheme="minorHAnsi"/>
          <w:sz w:val="24"/>
          <w:szCs w:val="24"/>
        </w:rPr>
        <w:t>.</w:t>
      </w:r>
      <w:r w:rsidRPr="00020267">
        <w:rPr>
          <w:rFonts w:cstheme="minorHAnsi"/>
          <w:sz w:val="24"/>
          <w:szCs w:val="24"/>
        </w:rPr>
        <w:t>”</w:t>
      </w:r>
    </w:p>
    <w:p w:rsidR="00A66227" w:rsidRPr="00020267" w:rsidRDefault="00A66227"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“Brilliant, if you see something please turn off the screens straight away and come and tell me. Child A, thank you for putting your hand up and not shouting out, that was fantastic! I will give you a </w:t>
      </w:r>
      <w:r w:rsidR="00297449" w:rsidRPr="00020267">
        <w:rPr>
          <w:rFonts w:cstheme="minorHAnsi"/>
          <w:sz w:val="24"/>
          <w:szCs w:val="24"/>
        </w:rPr>
        <w:t>D</w:t>
      </w:r>
      <w:r w:rsidRPr="00020267">
        <w:rPr>
          <w:rFonts w:cstheme="minorHAnsi"/>
          <w:sz w:val="24"/>
          <w:szCs w:val="24"/>
        </w:rPr>
        <w:t>ojo for following the class rules. Brilliant!”</w:t>
      </w:r>
    </w:p>
    <w:p w:rsidR="001371FE" w:rsidRPr="00020267" w:rsidRDefault="001371FE" w:rsidP="005C2261">
      <w:pPr>
        <w:spacing w:line="480" w:lineRule="auto"/>
        <w:rPr>
          <w:rFonts w:cstheme="minorHAnsi"/>
          <w:i/>
          <w:sz w:val="24"/>
          <w:szCs w:val="24"/>
        </w:rPr>
      </w:pPr>
      <w:r w:rsidRPr="00020267">
        <w:rPr>
          <w:rFonts w:cstheme="minorHAnsi"/>
          <w:i/>
          <w:sz w:val="24"/>
          <w:szCs w:val="24"/>
        </w:rPr>
        <w:t xml:space="preserve">(Teacher gives Child A one </w:t>
      </w:r>
      <w:r w:rsidR="00297449" w:rsidRPr="00020267">
        <w:rPr>
          <w:rFonts w:cstheme="minorHAnsi"/>
          <w:i/>
          <w:sz w:val="24"/>
          <w:szCs w:val="24"/>
        </w:rPr>
        <w:t>D</w:t>
      </w:r>
      <w:r w:rsidRPr="00020267">
        <w:rPr>
          <w:rFonts w:cstheme="minorHAnsi"/>
          <w:i/>
          <w:sz w:val="24"/>
          <w:szCs w:val="24"/>
        </w:rPr>
        <w:t>ojo point)</w:t>
      </w:r>
    </w:p>
    <w:p w:rsidR="00A66227" w:rsidRPr="00020267" w:rsidRDefault="00A66227"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“Yes! Yes! Yes!” </w:t>
      </w:r>
      <w:r w:rsidRPr="00020267">
        <w:rPr>
          <w:rFonts w:cstheme="minorHAnsi"/>
          <w:i/>
          <w:sz w:val="24"/>
          <w:szCs w:val="24"/>
        </w:rPr>
        <w:t xml:space="preserve">(Child A celebrates in </w:t>
      </w:r>
      <w:r w:rsidR="00297449" w:rsidRPr="00020267">
        <w:rPr>
          <w:rFonts w:cstheme="minorHAnsi"/>
          <w:i/>
          <w:sz w:val="24"/>
          <w:szCs w:val="24"/>
        </w:rPr>
        <w:t xml:space="preserve">their </w:t>
      </w:r>
      <w:r w:rsidRPr="00020267">
        <w:rPr>
          <w:rFonts w:cstheme="minorHAnsi"/>
          <w:i/>
          <w:sz w:val="24"/>
          <w:szCs w:val="24"/>
        </w:rPr>
        <w:t xml:space="preserve">seat and continues with </w:t>
      </w:r>
      <w:r w:rsidR="00297449" w:rsidRPr="00020267">
        <w:rPr>
          <w:rFonts w:cstheme="minorHAnsi"/>
          <w:i/>
          <w:sz w:val="24"/>
          <w:szCs w:val="24"/>
        </w:rPr>
        <w:t>their</w:t>
      </w:r>
      <w:r w:rsidRPr="00020267">
        <w:rPr>
          <w:rFonts w:cstheme="minorHAnsi"/>
          <w:i/>
          <w:sz w:val="24"/>
          <w:szCs w:val="24"/>
        </w:rPr>
        <w:t xml:space="preserve"> work)</w:t>
      </w:r>
    </w:p>
    <w:p w:rsidR="002E6120" w:rsidRPr="00020267" w:rsidRDefault="002E6120" w:rsidP="002E6120">
      <w:pPr>
        <w:spacing w:line="480" w:lineRule="auto"/>
        <w:jc w:val="center"/>
        <w:rPr>
          <w:rFonts w:cstheme="minorHAnsi"/>
          <w:sz w:val="24"/>
          <w:szCs w:val="24"/>
        </w:rPr>
      </w:pPr>
      <w:r w:rsidRPr="00020267">
        <w:rPr>
          <w:rFonts w:cstheme="minorHAnsi"/>
          <w:noProof/>
          <w:sz w:val="24"/>
          <w:szCs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442529</wp:posOffset>
                </wp:positionV>
                <wp:extent cx="5143500" cy="276225"/>
                <wp:effectExtent l="0" t="0" r="19050" b="28575"/>
                <wp:wrapNone/>
                <wp:docPr id="3" name="Rectangle: Rounded Corners 3"/>
                <wp:cNvGraphicFramePr/>
                <a:graphic xmlns:a="http://schemas.openxmlformats.org/drawingml/2006/main">
                  <a:graphicData uri="http://schemas.microsoft.com/office/word/2010/wordprocessingShape">
                    <wps:wsp>
                      <wps:cNvSpPr/>
                      <wps:spPr>
                        <a:xfrm>
                          <a:off x="0" y="0"/>
                          <a:ext cx="5143500" cy="276225"/>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9A4237" id="Rectangle: Rounded Corners 3" o:spid="_x0000_s1026" style="position:absolute;margin-left:0;margin-top:34.85pt;width:405pt;height:21.75pt;z-index:25166233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" filled="f" strokecolor="black [3213]" strokeweight="1pt">
                <v:stroke joinstyle="miter"/>
                <w10:wrap anchorx="margin"/>
              </v:roundrect>
            </w:pict>
          </mc:Fallback>
        </mc:AlternateContent>
      </w:r>
    </w:p>
    <w:p w:rsidR="00A66227" w:rsidRPr="00020267" w:rsidRDefault="006A06E1" w:rsidP="002E6120">
      <w:pPr>
        <w:spacing w:line="480" w:lineRule="auto"/>
        <w:jc w:val="center"/>
        <w:rPr>
          <w:rFonts w:cstheme="minorHAnsi"/>
          <w:sz w:val="24"/>
          <w:szCs w:val="24"/>
        </w:rPr>
      </w:pPr>
      <w:r w:rsidRPr="00020267">
        <w:rPr>
          <w:rFonts w:cstheme="minorHAnsi"/>
          <w:sz w:val="24"/>
          <w:szCs w:val="24"/>
        </w:rPr>
        <w:t>Figure 2 – Transcript of the talk</w:t>
      </w:r>
      <w:r w:rsidR="0001015F" w:rsidRPr="00020267">
        <w:rPr>
          <w:rFonts w:cstheme="minorHAnsi"/>
          <w:sz w:val="24"/>
          <w:szCs w:val="24"/>
        </w:rPr>
        <w:t xml:space="preserve"> that occurred</w:t>
      </w:r>
      <w:r w:rsidRPr="00020267">
        <w:rPr>
          <w:rFonts w:cstheme="minorHAnsi"/>
          <w:sz w:val="24"/>
          <w:szCs w:val="24"/>
        </w:rPr>
        <w:t xml:space="preserve"> between the teacher and </w:t>
      </w:r>
      <w:r w:rsidR="0001015F" w:rsidRPr="00020267">
        <w:rPr>
          <w:rFonts w:cstheme="minorHAnsi"/>
          <w:sz w:val="24"/>
          <w:szCs w:val="24"/>
        </w:rPr>
        <w:t>Child A.</w:t>
      </w:r>
    </w:p>
    <w:p w:rsidR="005E1416" w:rsidRPr="00020267" w:rsidRDefault="005E1416" w:rsidP="005C2261">
      <w:pPr>
        <w:spacing w:line="480" w:lineRule="auto"/>
        <w:rPr>
          <w:rFonts w:cstheme="minorHAnsi"/>
          <w:b/>
          <w:sz w:val="24"/>
          <w:szCs w:val="24"/>
          <w:u w:val="single"/>
        </w:rPr>
      </w:pPr>
    </w:p>
    <w:p w:rsidR="007631C1" w:rsidRPr="00020267" w:rsidRDefault="00F73894" w:rsidP="005C2261">
      <w:pPr>
        <w:spacing w:line="480" w:lineRule="auto"/>
        <w:rPr>
          <w:rFonts w:cstheme="minorHAnsi"/>
          <w:sz w:val="24"/>
          <w:szCs w:val="24"/>
        </w:rPr>
      </w:pPr>
      <w:r w:rsidRPr="00020267">
        <w:rPr>
          <w:rFonts w:cstheme="minorHAnsi"/>
          <w:sz w:val="24"/>
          <w:szCs w:val="24"/>
        </w:rPr>
        <w:t>I chose to capture this observation using a written method. I chose this method as it was concise and allowed me to capture what the pupil said and did instantly. Furthermore</w:t>
      </w:r>
      <w:r w:rsidR="00C83CEE" w:rsidRPr="00020267">
        <w:rPr>
          <w:rFonts w:cstheme="minorHAnsi"/>
          <w:sz w:val="24"/>
          <w:szCs w:val="24"/>
        </w:rPr>
        <w:t>,</w:t>
      </w:r>
      <w:r w:rsidRPr="00020267">
        <w:rPr>
          <w:rFonts w:cstheme="minorHAnsi"/>
          <w:sz w:val="24"/>
          <w:szCs w:val="24"/>
        </w:rPr>
        <w:t xml:space="preserve"> I did not want to distract the children by intervening with a video or voice recorder. Therefore</w:t>
      </w:r>
      <w:r w:rsidR="009E4D78" w:rsidRPr="00020267">
        <w:rPr>
          <w:rFonts w:cstheme="minorHAnsi"/>
          <w:sz w:val="24"/>
          <w:szCs w:val="24"/>
        </w:rPr>
        <w:t>,</w:t>
      </w:r>
      <w:r w:rsidRPr="00020267">
        <w:rPr>
          <w:rFonts w:cstheme="minorHAnsi"/>
          <w:sz w:val="24"/>
          <w:szCs w:val="24"/>
        </w:rPr>
        <w:t xml:space="preserve"> a written transcript was the most </w:t>
      </w:r>
      <w:r w:rsidR="009405F3" w:rsidRPr="00020267">
        <w:rPr>
          <w:rFonts w:cstheme="minorHAnsi"/>
          <w:sz w:val="24"/>
          <w:szCs w:val="24"/>
        </w:rPr>
        <w:t>suitable method at the time. Some argue that this method produces results that lack validity as important points can be missed (Short, 1993). However, I ensured that my notes of the observation were detailed, resulting in them having a greater reliability.</w:t>
      </w:r>
      <w:r w:rsidR="00633146" w:rsidRPr="00020267">
        <w:rPr>
          <w:rFonts w:cstheme="minorHAnsi"/>
          <w:sz w:val="24"/>
          <w:szCs w:val="24"/>
        </w:rPr>
        <w:t xml:space="preserve"> </w:t>
      </w:r>
      <w:r w:rsidR="009405F3" w:rsidRPr="00020267">
        <w:rPr>
          <w:rFonts w:cstheme="minorHAnsi"/>
          <w:sz w:val="24"/>
          <w:szCs w:val="24"/>
        </w:rPr>
        <w:t xml:space="preserve"> Furthermore, with recent changes in data protection it would have been difficult to use a video recorder to capture the observation</w:t>
      </w:r>
      <w:r w:rsidR="00107FDA" w:rsidRPr="00020267">
        <w:rPr>
          <w:rFonts w:cstheme="minorHAnsi"/>
          <w:sz w:val="24"/>
          <w:szCs w:val="24"/>
        </w:rPr>
        <w:t xml:space="preserve"> </w:t>
      </w:r>
      <w:r w:rsidR="00107FDA" w:rsidRPr="00020267">
        <w:rPr>
          <w:rFonts w:cstheme="minorHAnsi"/>
          <w:color w:val="000000"/>
          <w:sz w:val="24"/>
          <w:szCs w:val="24"/>
          <w:shd w:val="clear" w:color="auto" w:fill="FFFFFF"/>
        </w:rPr>
        <w:t>(Guide to the General Data Protection Regulation (GDPR), 2018)</w:t>
      </w:r>
      <w:r w:rsidR="009405F3" w:rsidRPr="00020267">
        <w:rPr>
          <w:rFonts w:cstheme="minorHAnsi"/>
          <w:sz w:val="24"/>
          <w:szCs w:val="24"/>
        </w:rPr>
        <w:t>.</w:t>
      </w:r>
      <w:r w:rsidR="00DB6F72" w:rsidRPr="00020267">
        <w:rPr>
          <w:rFonts w:cstheme="minorHAnsi"/>
          <w:sz w:val="24"/>
          <w:szCs w:val="24"/>
        </w:rPr>
        <w:t xml:space="preserve"> A study by Jewitt (</w:t>
      </w:r>
      <w:r w:rsidR="00A55A4C" w:rsidRPr="00020267">
        <w:rPr>
          <w:rFonts w:cstheme="minorHAnsi"/>
          <w:sz w:val="24"/>
          <w:szCs w:val="24"/>
        </w:rPr>
        <w:t xml:space="preserve">2012) supported my </w:t>
      </w:r>
      <w:r w:rsidR="00862DB9" w:rsidRPr="00020267">
        <w:rPr>
          <w:rFonts w:cstheme="minorHAnsi"/>
          <w:sz w:val="24"/>
          <w:szCs w:val="24"/>
        </w:rPr>
        <w:t>opinion</w:t>
      </w:r>
      <w:r w:rsidR="00A55A4C" w:rsidRPr="00020267">
        <w:rPr>
          <w:rFonts w:cstheme="minorHAnsi"/>
          <w:sz w:val="24"/>
          <w:szCs w:val="24"/>
        </w:rPr>
        <w:t xml:space="preserve"> that the pupils would may have behaved differently if they were being video recorded as they would not have been accustomed to the camera</w:t>
      </w:r>
      <w:r w:rsidR="00862DB9" w:rsidRPr="00020267">
        <w:rPr>
          <w:rFonts w:cstheme="minorHAnsi"/>
          <w:sz w:val="24"/>
          <w:szCs w:val="24"/>
        </w:rPr>
        <w:t xml:space="preserve">; resulting in the observation lacking reliability. </w:t>
      </w:r>
      <w:r w:rsidR="00A55A4C" w:rsidRPr="00020267">
        <w:rPr>
          <w:rFonts w:cstheme="minorHAnsi"/>
          <w:sz w:val="24"/>
          <w:szCs w:val="24"/>
        </w:rPr>
        <w:t xml:space="preserve"> </w:t>
      </w:r>
      <w:r w:rsidR="00633146" w:rsidRPr="00020267">
        <w:rPr>
          <w:rFonts w:cstheme="minorHAnsi"/>
          <w:sz w:val="24"/>
          <w:szCs w:val="24"/>
        </w:rPr>
        <w:t xml:space="preserve">If I was to perform this observation again, I would use a voice recorder as it </w:t>
      </w:r>
      <w:r w:rsidR="00633146" w:rsidRPr="00020267">
        <w:rPr>
          <w:rFonts w:cstheme="minorHAnsi"/>
          <w:sz w:val="24"/>
          <w:szCs w:val="24"/>
        </w:rPr>
        <w:lastRenderedPageBreak/>
        <w:t xml:space="preserve">would </w:t>
      </w:r>
      <w:r w:rsidR="00862DB9" w:rsidRPr="00020267">
        <w:rPr>
          <w:rFonts w:cstheme="minorHAnsi"/>
          <w:sz w:val="24"/>
          <w:szCs w:val="24"/>
        </w:rPr>
        <w:t>guarantee</w:t>
      </w:r>
      <w:r w:rsidR="00633146" w:rsidRPr="00020267">
        <w:rPr>
          <w:rFonts w:cstheme="minorHAnsi"/>
          <w:sz w:val="24"/>
          <w:szCs w:val="24"/>
        </w:rPr>
        <w:t xml:space="preserve"> that all information was recorded accurately, whilst allowing me to reflect on the expression and tone used during the event.</w:t>
      </w:r>
      <w:r w:rsidR="00862DB9" w:rsidRPr="00020267">
        <w:rPr>
          <w:rFonts w:cstheme="minorHAnsi"/>
          <w:sz w:val="24"/>
          <w:szCs w:val="24"/>
        </w:rPr>
        <w:t xml:space="preserve"> I would ensure that all children were aware that they would have their voice recorded and I would have a voice recorder set up, so it would not act as a distraction to the children. </w:t>
      </w:r>
      <w:r w:rsidR="00633146" w:rsidRPr="00020267">
        <w:rPr>
          <w:rFonts w:cstheme="minorHAnsi"/>
          <w:sz w:val="24"/>
          <w:szCs w:val="24"/>
        </w:rPr>
        <w:t xml:space="preserve">Considering this, I believe that a written method of observation was the </w:t>
      </w:r>
      <w:r w:rsidR="008E0641" w:rsidRPr="00020267">
        <w:rPr>
          <w:rFonts w:cstheme="minorHAnsi"/>
          <w:sz w:val="24"/>
          <w:szCs w:val="24"/>
        </w:rPr>
        <w:t xml:space="preserve">most </w:t>
      </w:r>
      <w:r w:rsidR="00633146" w:rsidRPr="00020267">
        <w:rPr>
          <w:rFonts w:cstheme="minorHAnsi"/>
          <w:sz w:val="24"/>
          <w:szCs w:val="24"/>
        </w:rPr>
        <w:t xml:space="preserve">appropriate at the time. </w:t>
      </w:r>
      <w:r w:rsidR="00142654" w:rsidRPr="00020267">
        <w:rPr>
          <w:rFonts w:cstheme="minorHAnsi"/>
          <w:sz w:val="24"/>
          <w:szCs w:val="24"/>
        </w:rPr>
        <w:t xml:space="preserve"> </w:t>
      </w:r>
      <w:bookmarkStart w:id="0" w:name="_GoBack"/>
      <w:bookmarkEnd w:id="0"/>
    </w:p>
    <w:p w:rsidR="000E626E" w:rsidRDefault="00142654" w:rsidP="005C2261">
      <w:pPr>
        <w:spacing w:line="480" w:lineRule="auto"/>
        <w:rPr>
          <w:rFonts w:cstheme="minorHAnsi"/>
          <w:sz w:val="24"/>
          <w:szCs w:val="24"/>
        </w:rPr>
      </w:pPr>
      <w:r w:rsidRPr="00020267">
        <w:rPr>
          <w:rFonts w:cstheme="minorHAnsi"/>
          <w:sz w:val="24"/>
          <w:szCs w:val="24"/>
        </w:rPr>
        <w:t xml:space="preserve">I chose to focus my assignment on this learning event </w:t>
      </w:r>
      <w:r w:rsidR="003B4B9C" w:rsidRPr="00020267">
        <w:rPr>
          <w:rFonts w:cstheme="minorHAnsi"/>
          <w:sz w:val="24"/>
          <w:szCs w:val="24"/>
        </w:rPr>
        <w:t xml:space="preserve">as I believe it </w:t>
      </w:r>
      <w:r w:rsidR="009C1E60" w:rsidRPr="00020267">
        <w:rPr>
          <w:rFonts w:cstheme="minorHAnsi"/>
          <w:sz w:val="24"/>
          <w:szCs w:val="24"/>
        </w:rPr>
        <w:t xml:space="preserve">to be an example of </w:t>
      </w:r>
      <w:r w:rsidR="0097668A" w:rsidRPr="00020267">
        <w:rPr>
          <w:rFonts w:cstheme="minorHAnsi"/>
          <w:sz w:val="24"/>
          <w:szCs w:val="24"/>
        </w:rPr>
        <w:t xml:space="preserve">behaviourism. Russian physiologist, Ivan Pavlov, first suggested the term conditioning </w:t>
      </w:r>
      <w:r w:rsidR="00FE3AA2" w:rsidRPr="00020267">
        <w:rPr>
          <w:rFonts w:cstheme="minorHAnsi"/>
          <w:sz w:val="24"/>
          <w:szCs w:val="24"/>
        </w:rPr>
        <w:t>because of</w:t>
      </w:r>
      <w:r w:rsidR="0097668A" w:rsidRPr="00020267">
        <w:rPr>
          <w:rFonts w:cstheme="minorHAnsi"/>
          <w:sz w:val="24"/>
          <w:szCs w:val="24"/>
        </w:rPr>
        <w:t xml:space="preserve"> a scientific experiment he performed. </w:t>
      </w:r>
      <w:r w:rsidR="009C1E60" w:rsidRPr="00020267">
        <w:rPr>
          <w:rFonts w:cstheme="minorHAnsi"/>
          <w:sz w:val="24"/>
          <w:szCs w:val="24"/>
        </w:rPr>
        <w:t>John Watson, an American psychologist, applied Pavlov’s findings to children and the term behaviourism</w:t>
      </w:r>
      <w:r w:rsidR="009C1E60" w:rsidRPr="00020267">
        <w:rPr>
          <w:rFonts w:cstheme="minorHAnsi"/>
          <w:i/>
          <w:sz w:val="24"/>
          <w:szCs w:val="24"/>
        </w:rPr>
        <w:t xml:space="preserve"> </w:t>
      </w:r>
      <w:r w:rsidR="009C1E60" w:rsidRPr="00020267">
        <w:rPr>
          <w:rFonts w:cstheme="minorHAnsi"/>
          <w:sz w:val="24"/>
          <w:szCs w:val="24"/>
        </w:rPr>
        <w:t>was formed (</w:t>
      </w:r>
      <w:proofErr w:type="spellStart"/>
      <w:r w:rsidR="00E81F99" w:rsidRPr="00020267">
        <w:rPr>
          <w:rFonts w:cstheme="minorHAnsi"/>
          <w:sz w:val="24"/>
          <w:szCs w:val="24"/>
        </w:rPr>
        <w:t>Gray</w:t>
      </w:r>
      <w:proofErr w:type="spellEnd"/>
      <w:r w:rsidR="00E81F99" w:rsidRPr="00020267">
        <w:rPr>
          <w:rFonts w:cstheme="minorHAnsi"/>
          <w:sz w:val="24"/>
          <w:szCs w:val="24"/>
        </w:rPr>
        <w:t xml:space="preserve"> and </w:t>
      </w:r>
      <w:proofErr w:type="spellStart"/>
      <w:r w:rsidR="00E81F99" w:rsidRPr="00020267">
        <w:rPr>
          <w:rFonts w:cstheme="minorHAnsi"/>
          <w:sz w:val="24"/>
          <w:szCs w:val="24"/>
        </w:rPr>
        <w:t>MacBlain</w:t>
      </w:r>
      <w:proofErr w:type="spellEnd"/>
      <w:r w:rsidR="00E81F99" w:rsidRPr="00020267">
        <w:rPr>
          <w:rFonts w:cstheme="minorHAnsi"/>
          <w:sz w:val="24"/>
          <w:szCs w:val="24"/>
        </w:rPr>
        <w:t>, 2012).</w:t>
      </w:r>
      <w:r w:rsidR="00A66AC7" w:rsidRPr="00020267">
        <w:rPr>
          <w:rFonts w:cstheme="minorHAnsi"/>
          <w:sz w:val="24"/>
          <w:szCs w:val="24"/>
        </w:rPr>
        <w:t xml:space="preserve"> In figure 1, </w:t>
      </w:r>
      <w:r w:rsidR="00D618DA" w:rsidRPr="00020267">
        <w:rPr>
          <w:rFonts w:cstheme="minorHAnsi"/>
          <w:i/>
          <w:sz w:val="24"/>
          <w:szCs w:val="24"/>
        </w:rPr>
        <w:t>c</w:t>
      </w:r>
      <w:r w:rsidR="00A66AC7" w:rsidRPr="00020267">
        <w:rPr>
          <w:rFonts w:cstheme="minorHAnsi"/>
          <w:i/>
          <w:sz w:val="24"/>
          <w:szCs w:val="24"/>
        </w:rPr>
        <w:t xml:space="preserve">hild </w:t>
      </w:r>
      <w:r w:rsidR="00E05309" w:rsidRPr="00020267">
        <w:rPr>
          <w:rFonts w:cstheme="minorHAnsi"/>
          <w:i/>
          <w:sz w:val="24"/>
          <w:szCs w:val="24"/>
        </w:rPr>
        <w:t>a</w:t>
      </w:r>
      <w:r w:rsidR="00A66AC7" w:rsidRPr="00020267">
        <w:rPr>
          <w:rFonts w:cstheme="minorHAnsi"/>
          <w:sz w:val="24"/>
          <w:szCs w:val="24"/>
        </w:rPr>
        <w:t xml:space="preserve"> loses a </w:t>
      </w:r>
      <w:r w:rsidR="0073515E" w:rsidRPr="00020267">
        <w:rPr>
          <w:rFonts w:cstheme="minorHAnsi"/>
          <w:sz w:val="24"/>
          <w:szCs w:val="24"/>
        </w:rPr>
        <w:t>D</w:t>
      </w:r>
      <w:r w:rsidR="00A66AC7" w:rsidRPr="00020267">
        <w:rPr>
          <w:rFonts w:cstheme="minorHAnsi"/>
          <w:sz w:val="24"/>
          <w:szCs w:val="24"/>
        </w:rPr>
        <w:t>ojo point. Dojo is a</w:t>
      </w:r>
      <w:r w:rsidR="00893F3D" w:rsidRPr="00020267">
        <w:rPr>
          <w:rFonts w:cstheme="minorHAnsi"/>
          <w:sz w:val="24"/>
          <w:szCs w:val="24"/>
        </w:rPr>
        <w:t xml:space="preserve"> classroom communication app</w:t>
      </w:r>
      <w:r w:rsidR="00A66AC7" w:rsidRPr="00020267">
        <w:rPr>
          <w:rFonts w:cstheme="minorHAnsi"/>
          <w:sz w:val="24"/>
          <w:szCs w:val="24"/>
        </w:rPr>
        <w:t xml:space="preserve"> that allows teachers to communicate with both pupils and parents; in this scenario, </w:t>
      </w:r>
      <w:r w:rsidR="0073515E" w:rsidRPr="00020267">
        <w:rPr>
          <w:rFonts w:cstheme="minorHAnsi"/>
          <w:sz w:val="24"/>
          <w:szCs w:val="24"/>
        </w:rPr>
        <w:t>D</w:t>
      </w:r>
      <w:r w:rsidR="00A66AC7" w:rsidRPr="00020267">
        <w:rPr>
          <w:rFonts w:cstheme="minorHAnsi"/>
          <w:sz w:val="24"/>
          <w:szCs w:val="24"/>
        </w:rPr>
        <w:t xml:space="preserve">ojo was being used to encourage students within the classroom environment. </w:t>
      </w:r>
      <w:r w:rsidR="007631C1" w:rsidRPr="00020267">
        <w:rPr>
          <w:rFonts w:cstheme="minorHAnsi"/>
          <w:sz w:val="24"/>
          <w:szCs w:val="24"/>
        </w:rPr>
        <w:t>The app allows the teacher to</w:t>
      </w:r>
      <w:r w:rsidR="00A66AC7" w:rsidRPr="00020267">
        <w:rPr>
          <w:rFonts w:cstheme="minorHAnsi"/>
          <w:sz w:val="24"/>
          <w:szCs w:val="24"/>
        </w:rPr>
        <w:t xml:space="preserve"> </w:t>
      </w:r>
      <w:r w:rsidR="000D7160" w:rsidRPr="00020267">
        <w:rPr>
          <w:rFonts w:cstheme="minorHAnsi"/>
          <w:sz w:val="24"/>
          <w:szCs w:val="24"/>
        </w:rPr>
        <w:t xml:space="preserve">both </w:t>
      </w:r>
      <w:r w:rsidR="00A66AC7" w:rsidRPr="00020267">
        <w:rPr>
          <w:rFonts w:cstheme="minorHAnsi"/>
          <w:sz w:val="24"/>
          <w:szCs w:val="24"/>
        </w:rPr>
        <w:t>reward</w:t>
      </w:r>
      <w:r w:rsidR="000D7160" w:rsidRPr="00020267">
        <w:rPr>
          <w:rFonts w:cstheme="minorHAnsi"/>
          <w:sz w:val="24"/>
          <w:szCs w:val="24"/>
        </w:rPr>
        <w:t xml:space="preserve"> and remove points from the</w:t>
      </w:r>
      <w:r w:rsidR="00A66AC7" w:rsidRPr="00020267">
        <w:rPr>
          <w:rFonts w:cstheme="minorHAnsi"/>
          <w:sz w:val="24"/>
          <w:szCs w:val="24"/>
        </w:rPr>
        <w:t xml:space="preserve"> children </w:t>
      </w:r>
      <w:r w:rsidR="000D7160" w:rsidRPr="00020267">
        <w:rPr>
          <w:rFonts w:cstheme="minorHAnsi"/>
          <w:sz w:val="24"/>
          <w:szCs w:val="24"/>
        </w:rPr>
        <w:t>(</w:t>
      </w:r>
      <w:r w:rsidR="00A66AC7" w:rsidRPr="00020267">
        <w:rPr>
          <w:rFonts w:cstheme="minorHAnsi"/>
          <w:sz w:val="24"/>
          <w:szCs w:val="24"/>
        </w:rPr>
        <w:t xml:space="preserve">ClassDojo, 2018). In </w:t>
      </w:r>
      <w:r w:rsidR="00CA3B7D" w:rsidRPr="00020267">
        <w:rPr>
          <w:rFonts w:cstheme="minorHAnsi"/>
          <w:sz w:val="24"/>
          <w:szCs w:val="24"/>
        </w:rPr>
        <w:t>Year 4</w:t>
      </w:r>
      <w:r w:rsidR="00A66AC7" w:rsidRPr="00020267">
        <w:rPr>
          <w:rFonts w:cstheme="minorHAnsi"/>
          <w:sz w:val="24"/>
          <w:szCs w:val="24"/>
        </w:rPr>
        <w:t xml:space="preserve">, children were awarded points for good behaviour, following class rules and being kind and caring to one another. </w:t>
      </w:r>
      <w:r w:rsidR="00FE3AA2" w:rsidRPr="00020267">
        <w:rPr>
          <w:rFonts w:cstheme="minorHAnsi"/>
          <w:i/>
          <w:sz w:val="24"/>
          <w:szCs w:val="24"/>
        </w:rPr>
        <w:t>C</w:t>
      </w:r>
      <w:r w:rsidR="00CA3B7D" w:rsidRPr="00020267">
        <w:rPr>
          <w:rFonts w:cstheme="minorHAnsi"/>
          <w:i/>
          <w:sz w:val="24"/>
          <w:szCs w:val="24"/>
        </w:rPr>
        <w:t xml:space="preserve">hild </w:t>
      </w:r>
      <w:r w:rsidR="00D618DA" w:rsidRPr="00020267">
        <w:rPr>
          <w:rFonts w:cstheme="minorHAnsi"/>
          <w:i/>
          <w:sz w:val="24"/>
          <w:szCs w:val="24"/>
        </w:rPr>
        <w:t>a</w:t>
      </w:r>
      <w:r w:rsidR="00CA3B7D" w:rsidRPr="00020267">
        <w:rPr>
          <w:rFonts w:cstheme="minorHAnsi"/>
          <w:sz w:val="24"/>
          <w:szCs w:val="24"/>
        </w:rPr>
        <w:t xml:space="preserve"> was disruptive during the questioning session, therefore it resulted in them losing a </w:t>
      </w:r>
      <w:r w:rsidR="0073515E" w:rsidRPr="00020267">
        <w:rPr>
          <w:rFonts w:cstheme="minorHAnsi"/>
          <w:sz w:val="24"/>
          <w:szCs w:val="24"/>
        </w:rPr>
        <w:t>D</w:t>
      </w:r>
      <w:r w:rsidR="00CA3B7D" w:rsidRPr="00020267">
        <w:rPr>
          <w:rFonts w:cstheme="minorHAnsi"/>
          <w:sz w:val="24"/>
          <w:szCs w:val="24"/>
        </w:rPr>
        <w:t>ojo point. From the transcript we can see the impact that this had on the child; the child acknowledges that they have lost a point and then adjusts their behaviour by sitting quietly in their seat.</w:t>
      </w:r>
      <w:r w:rsidR="00F6705B" w:rsidRPr="00020267">
        <w:rPr>
          <w:rFonts w:cstheme="minorHAnsi"/>
          <w:sz w:val="24"/>
          <w:szCs w:val="24"/>
        </w:rPr>
        <w:t xml:space="preserve"> Therefore, accentuating the positive impact reward can have on behaviour.</w:t>
      </w:r>
      <w:r w:rsidR="00CA3B7D" w:rsidRPr="00020267">
        <w:rPr>
          <w:rFonts w:cstheme="minorHAnsi"/>
          <w:sz w:val="24"/>
          <w:szCs w:val="24"/>
        </w:rPr>
        <w:t xml:space="preserve"> The teacher reinforces the classroom rules by informing the child why they have lost one of their points, in this situation it was for shouting out.  In figure 2, </w:t>
      </w:r>
      <w:r w:rsidR="00D618DA" w:rsidRPr="00020267">
        <w:rPr>
          <w:rFonts w:cstheme="minorHAnsi"/>
          <w:i/>
          <w:sz w:val="24"/>
          <w:szCs w:val="24"/>
        </w:rPr>
        <w:t>c</w:t>
      </w:r>
      <w:r w:rsidR="00CA3B7D" w:rsidRPr="00020267">
        <w:rPr>
          <w:rFonts w:cstheme="minorHAnsi"/>
          <w:i/>
          <w:sz w:val="24"/>
          <w:szCs w:val="24"/>
        </w:rPr>
        <w:t>hild</w:t>
      </w:r>
      <w:r w:rsidR="00D618DA" w:rsidRPr="00020267">
        <w:rPr>
          <w:rFonts w:cstheme="minorHAnsi"/>
          <w:i/>
          <w:sz w:val="24"/>
          <w:szCs w:val="24"/>
        </w:rPr>
        <w:t xml:space="preserve"> a </w:t>
      </w:r>
      <w:proofErr w:type="gramStart"/>
      <w:r w:rsidR="00CA3B7D" w:rsidRPr="00020267">
        <w:rPr>
          <w:rFonts w:cstheme="minorHAnsi"/>
          <w:sz w:val="24"/>
          <w:szCs w:val="24"/>
        </w:rPr>
        <w:t>responds</w:t>
      </w:r>
      <w:proofErr w:type="gramEnd"/>
      <w:r w:rsidR="00CA3B7D" w:rsidRPr="00020267">
        <w:rPr>
          <w:rFonts w:cstheme="minorHAnsi"/>
          <w:sz w:val="24"/>
          <w:szCs w:val="24"/>
        </w:rPr>
        <w:t xml:space="preserve"> to the teacher in the correct manner</w:t>
      </w:r>
      <w:r w:rsidR="004D6FF6" w:rsidRPr="00020267">
        <w:rPr>
          <w:rFonts w:cstheme="minorHAnsi"/>
          <w:sz w:val="24"/>
          <w:szCs w:val="24"/>
        </w:rPr>
        <w:t>,</w:t>
      </w:r>
      <w:r w:rsidR="00CA3B7D" w:rsidRPr="00020267">
        <w:rPr>
          <w:rFonts w:cstheme="minorHAnsi"/>
          <w:sz w:val="24"/>
          <w:szCs w:val="24"/>
        </w:rPr>
        <w:t xml:space="preserve"> they sit quietly and raise their hand. The teacher responds with praise and awards the child with </w:t>
      </w:r>
      <w:r w:rsidR="00353694" w:rsidRPr="00020267">
        <w:rPr>
          <w:rFonts w:cstheme="minorHAnsi"/>
          <w:sz w:val="24"/>
          <w:szCs w:val="24"/>
        </w:rPr>
        <w:t xml:space="preserve">a </w:t>
      </w:r>
      <w:r w:rsidR="0073515E" w:rsidRPr="00020267">
        <w:rPr>
          <w:rFonts w:cstheme="minorHAnsi"/>
          <w:sz w:val="24"/>
          <w:szCs w:val="24"/>
        </w:rPr>
        <w:t>D</w:t>
      </w:r>
      <w:r w:rsidR="00CA3B7D" w:rsidRPr="00020267">
        <w:rPr>
          <w:rFonts w:cstheme="minorHAnsi"/>
          <w:sz w:val="24"/>
          <w:szCs w:val="24"/>
        </w:rPr>
        <w:t xml:space="preserve">ojo point. From both these transcripts, it is visible that the child has developed an association between following the classroom rules and a </w:t>
      </w:r>
      <w:r w:rsidR="0073515E" w:rsidRPr="00020267">
        <w:rPr>
          <w:rFonts w:cstheme="minorHAnsi"/>
          <w:sz w:val="24"/>
          <w:szCs w:val="24"/>
        </w:rPr>
        <w:t>D</w:t>
      </w:r>
      <w:r w:rsidR="00CA3B7D" w:rsidRPr="00020267">
        <w:rPr>
          <w:rFonts w:cstheme="minorHAnsi"/>
          <w:sz w:val="24"/>
          <w:szCs w:val="24"/>
        </w:rPr>
        <w:t>ojo point.</w:t>
      </w:r>
      <w:r w:rsidR="004D6FF6" w:rsidRPr="00020267">
        <w:rPr>
          <w:rFonts w:cstheme="minorHAnsi"/>
          <w:sz w:val="24"/>
          <w:szCs w:val="24"/>
        </w:rPr>
        <w:t xml:space="preserve"> However, it is </w:t>
      </w:r>
      <w:r w:rsidR="004D6FF6" w:rsidRPr="00020267">
        <w:rPr>
          <w:rFonts w:cstheme="minorHAnsi"/>
          <w:sz w:val="24"/>
          <w:szCs w:val="24"/>
        </w:rPr>
        <w:lastRenderedPageBreak/>
        <w:t>important to remember that the child should not just be rewarded for good behaviour, but they should also be aware that poor behaviour has consequences</w:t>
      </w:r>
      <w:r w:rsidR="00FB1322" w:rsidRPr="00020267">
        <w:rPr>
          <w:rFonts w:cstheme="minorHAnsi"/>
          <w:sz w:val="24"/>
          <w:szCs w:val="24"/>
        </w:rPr>
        <w:t xml:space="preserve"> (Peel, 2005)</w:t>
      </w:r>
      <w:r w:rsidR="004D6FF6" w:rsidRPr="00020267">
        <w:rPr>
          <w:rFonts w:cstheme="minorHAnsi"/>
          <w:sz w:val="24"/>
          <w:szCs w:val="24"/>
        </w:rPr>
        <w:t>.</w:t>
      </w:r>
      <w:r w:rsidR="00AC3045" w:rsidRPr="00020267">
        <w:rPr>
          <w:rFonts w:cstheme="minorHAnsi"/>
          <w:sz w:val="24"/>
          <w:szCs w:val="24"/>
        </w:rPr>
        <w:t xml:space="preserve"> Thorndike expanded the topic of behaviourism and suggested that the consequences of past behaviour must have a positive impact on the future behaviour of the child (Thorndike, 1911, 1931).  I believe this to have occurred in this learning event as the teacher initially removed a point for bad behaviour, therefore accentuating to the child that if good behaviour is not evident, then there will be a consequence. In relation to this, </w:t>
      </w:r>
      <w:r w:rsidR="00D618DA" w:rsidRPr="00020267">
        <w:rPr>
          <w:rFonts w:cstheme="minorHAnsi"/>
          <w:i/>
          <w:sz w:val="24"/>
          <w:szCs w:val="24"/>
        </w:rPr>
        <w:t>child a</w:t>
      </w:r>
      <w:r w:rsidR="00AC3045" w:rsidRPr="00020267">
        <w:rPr>
          <w:rFonts w:cstheme="minorHAnsi"/>
          <w:sz w:val="24"/>
          <w:szCs w:val="24"/>
        </w:rPr>
        <w:t xml:space="preserve"> displayed positive behaviour after his point was removed, therefore highlighting that they have become aware of the consequences if they do not co-operate with the classroom rules. In terms of behaviourism, </w:t>
      </w:r>
      <w:r w:rsidR="00D618DA" w:rsidRPr="00020267">
        <w:rPr>
          <w:rFonts w:cstheme="minorHAnsi"/>
          <w:i/>
          <w:sz w:val="24"/>
          <w:szCs w:val="24"/>
        </w:rPr>
        <w:t>child a</w:t>
      </w:r>
      <w:r w:rsidR="00AC3045" w:rsidRPr="00020267">
        <w:rPr>
          <w:rFonts w:cstheme="minorHAnsi"/>
          <w:sz w:val="24"/>
          <w:szCs w:val="24"/>
        </w:rPr>
        <w:t xml:space="preserve"> has developed </w:t>
      </w:r>
      <w:r w:rsidR="007631C1" w:rsidRPr="00020267">
        <w:rPr>
          <w:rFonts w:cstheme="minorHAnsi"/>
          <w:sz w:val="24"/>
          <w:szCs w:val="24"/>
        </w:rPr>
        <w:t>an association between a stimulus and a response (Hernstein, 1977) and is an example of operant conditioning.</w:t>
      </w:r>
      <w:r w:rsidR="0097668A" w:rsidRPr="00020267">
        <w:rPr>
          <w:rFonts w:cstheme="minorHAnsi"/>
          <w:sz w:val="24"/>
          <w:szCs w:val="24"/>
        </w:rPr>
        <w:t xml:space="preserve"> </w:t>
      </w:r>
      <w:r w:rsidR="00DC2554" w:rsidRPr="00020267">
        <w:rPr>
          <w:rFonts w:cstheme="minorHAnsi"/>
          <w:sz w:val="24"/>
          <w:szCs w:val="24"/>
        </w:rPr>
        <w:t xml:space="preserve">I believe this learning event </w:t>
      </w:r>
      <w:r w:rsidR="004679B5" w:rsidRPr="00020267">
        <w:rPr>
          <w:rFonts w:cstheme="minorHAnsi"/>
          <w:sz w:val="24"/>
          <w:szCs w:val="24"/>
        </w:rPr>
        <w:t>emphasises</w:t>
      </w:r>
      <w:r w:rsidR="00DC2554" w:rsidRPr="00020267">
        <w:rPr>
          <w:rFonts w:cstheme="minorHAnsi"/>
          <w:sz w:val="24"/>
          <w:szCs w:val="24"/>
        </w:rPr>
        <w:t xml:space="preserve"> the importance of the behaviourist approach to teaching</w:t>
      </w:r>
      <w:r w:rsidR="004679B5" w:rsidRPr="00020267">
        <w:rPr>
          <w:rFonts w:cstheme="minorHAnsi"/>
          <w:sz w:val="24"/>
          <w:szCs w:val="24"/>
        </w:rPr>
        <w:t>;</w:t>
      </w:r>
      <w:r w:rsidR="00DC2554" w:rsidRPr="00020267">
        <w:rPr>
          <w:rFonts w:cstheme="minorHAnsi"/>
          <w:sz w:val="24"/>
          <w:szCs w:val="24"/>
        </w:rPr>
        <w:t xml:space="preserve"> it </w:t>
      </w:r>
      <w:r w:rsidR="004679B5" w:rsidRPr="00020267">
        <w:rPr>
          <w:rFonts w:cstheme="minorHAnsi"/>
          <w:sz w:val="24"/>
          <w:szCs w:val="24"/>
        </w:rPr>
        <w:t xml:space="preserve">accentuates that it can have a positive impact on a child’s behaviour over a short period of time. </w:t>
      </w:r>
    </w:p>
    <w:p w:rsidR="003A392A" w:rsidRPr="00020267" w:rsidRDefault="003A392A" w:rsidP="005C2261">
      <w:pPr>
        <w:spacing w:line="480" w:lineRule="auto"/>
        <w:rPr>
          <w:rFonts w:cstheme="minorHAnsi"/>
          <w:sz w:val="24"/>
          <w:szCs w:val="24"/>
        </w:rPr>
      </w:pPr>
    </w:p>
    <w:p w:rsidR="00C43793" w:rsidRPr="00C95F3E" w:rsidRDefault="00D04E19" w:rsidP="005C2261">
      <w:pPr>
        <w:tabs>
          <w:tab w:val="left" w:pos="2340"/>
        </w:tabs>
        <w:spacing w:line="480" w:lineRule="auto"/>
        <w:rPr>
          <w:rFonts w:cstheme="minorHAnsi"/>
          <w:b/>
          <w:sz w:val="24"/>
          <w:szCs w:val="24"/>
        </w:rPr>
      </w:pPr>
      <w:r w:rsidRPr="00C95F3E">
        <w:rPr>
          <w:rFonts w:cstheme="minorHAnsi"/>
          <w:b/>
          <w:sz w:val="24"/>
          <w:szCs w:val="24"/>
        </w:rPr>
        <w:t>Learning Theories</w:t>
      </w:r>
    </w:p>
    <w:p w:rsidR="0004316D" w:rsidRPr="00020267" w:rsidRDefault="00D04E19" w:rsidP="005C2261">
      <w:pPr>
        <w:spacing w:line="480" w:lineRule="auto"/>
        <w:rPr>
          <w:rFonts w:cstheme="minorHAnsi"/>
          <w:color w:val="000000" w:themeColor="text1"/>
          <w:sz w:val="24"/>
          <w:szCs w:val="24"/>
        </w:rPr>
      </w:pPr>
      <w:r w:rsidRPr="00020267">
        <w:rPr>
          <w:rFonts w:cstheme="minorHAnsi"/>
          <w:sz w:val="24"/>
          <w:szCs w:val="24"/>
        </w:rPr>
        <w:t>Ivan</w:t>
      </w:r>
      <w:r w:rsidR="007859AB" w:rsidRPr="00020267">
        <w:rPr>
          <w:rFonts w:cstheme="minorHAnsi"/>
          <w:sz w:val="24"/>
          <w:szCs w:val="24"/>
        </w:rPr>
        <w:t xml:space="preserve"> </w:t>
      </w:r>
      <w:r w:rsidRPr="00020267">
        <w:rPr>
          <w:rFonts w:cstheme="minorHAnsi"/>
          <w:sz w:val="24"/>
          <w:szCs w:val="24"/>
        </w:rPr>
        <w:t xml:space="preserve">Pavlov, John Watson and </w:t>
      </w:r>
      <w:r w:rsidR="007859AB" w:rsidRPr="00020267">
        <w:rPr>
          <w:rFonts w:cstheme="minorHAnsi"/>
          <w:sz w:val="24"/>
          <w:szCs w:val="24"/>
        </w:rPr>
        <w:t xml:space="preserve">Burrhus </w:t>
      </w:r>
      <w:r w:rsidRPr="00020267">
        <w:rPr>
          <w:rFonts w:cstheme="minorHAnsi"/>
          <w:sz w:val="24"/>
          <w:szCs w:val="24"/>
        </w:rPr>
        <w:t>Skinner we</w:t>
      </w:r>
      <w:r w:rsidR="007859AB" w:rsidRPr="00020267">
        <w:rPr>
          <w:rFonts w:cstheme="minorHAnsi"/>
          <w:sz w:val="24"/>
          <w:szCs w:val="24"/>
        </w:rPr>
        <w:t xml:space="preserve">re all key theorists in the field of behaviourism. Despite all three being integral in the concept, their thoughts on the topic differ. Pavlov is most recognised for his </w:t>
      </w:r>
      <w:r w:rsidR="006C24CC" w:rsidRPr="00020267">
        <w:rPr>
          <w:rFonts w:cstheme="minorHAnsi"/>
          <w:sz w:val="24"/>
          <w:szCs w:val="24"/>
        </w:rPr>
        <w:t xml:space="preserve">series of experiments that he performed into the association between dogs and </w:t>
      </w:r>
      <w:r w:rsidR="006C24CC" w:rsidRPr="00020267">
        <w:rPr>
          <w:rFonts w:cstheme="minorHAnsi"/>
          <w:color w:val="000000" w:themeColor="text1"/>
          <w:sz w:val="24"/>
          <w:szCs w:val="24"/>
        </w:rPr>
        <w:t>salivation</w:t>
      </w:r>
      <w:r w:rsidR="00E97F60" w:rsidRPr="00020267">
        <w:rPr>
          <w:rFonts w:cstheme="minorHAnsi"/>
          <w:color w:val="000000" w:themeColor="text1"/>
          <w:sz w:val="24"/>
          <w:szCs w:val="24"/>
        </w:rPr>
        <w:t xml:space="preserve"> (Pavlov, 1927)</w:t>
      </w:r>
      <w:r w:rsidR="00767D6B" w:rsidRPr="00020267">
        <w:rPr>
          <w:rFonts w:cstheme="minorHAnsi"/>
          <w:color w:val="000000" w:themeColor="text1"/>
          <w:sz w:val="24"/>
          <w:szCs w:val="24"/>
        </w:rPr>
        <w:t xml:space="preserve">. </w:t>
      </w:r>
      <w:r w:rsidR="006C24CC" w:rsidRPr="00020267">
        <w:rPr>
          <w:rFonts w:cstheme="minorHAnsi"/>
          <w:color w:val="000000" w:themeColor="text1"/>
          <w:sz w:val="24"/>
          <w:szCs w:val="24"/>
        </w:rPr>
        <w:t>The results of these experiments concluded that dogs would salivate when a person entered the room with food</w:t>
      </w:r>
      <w:r w:rsidR="00E97F60" w:rsidRPr="00020267">
        <w:rPr>
          <w:rFonts w:cstheme="minorHAnsi"/>
          <w:color w:val="000000" w:themeColor="text1"/>
          <w:sz w:val="24"/>
          <w:szCs w:val="24"/>
        </w:rPr>
        <w:t>,</w:t>
      </w:r>
      <w:r w:rsidR="00010A0F" w:rsidRPr="00020267">
        <w:rPr>
          <w:rFonts w:cstheme="minorHAnsi"/>
          <w:color w:val="000000" w:themeColor="text1"/>
          <w:sz w:val="24"/>
          <w:szCs w:val="24"/>
        </w:rPr>
        <w:t xml:space="preserve"> the food being the unconditioned response</w:t>
      </w:r>
      <w:r w:rsidR="006C24CC" w:rsidRPr="00020267">
        <w:rPr>
          <w:rFonts w:cstheme="minorHAnsi"/>
          <w:color w:val="000000" w:themeColor="text1"/>
          <w:sz w:val="24"/>
          <w:szCs w:val="24"/>
        </w:rPr>
        <w:t xml:space="preserve">. Observing the dog’s behaviour over time, he recognised that the dogs would begin to </w:t>
      </w:r>
      <w:r w:rsidR="00E97F60" w:rsidRPr="00020267">
        <w:rPr>
          <w:rFonts w:cstheme="minorHAnsi"/>
          <w:color w:val="000000" w:themeColor="text1"/>
          <w:sz w:val="24"/>
          <w:szCs w:val="24"/>
        </w:rPr>
        <w:t>salivate</w:t>
      </w:r>
      <w:r w:rsidR="006C24CC" w:rsidRPr="00020267">
        <w:rPr>
          <w:rFonts w:cstheme="minorHAnsi"/>
          <w:color w:val="000000" w:themeColor="text1"/>
          <w:sz w:val="24"/>
          <w:szCs w:val="24"/>
        </w:rPr>
        <w:t xml:space="preserve"> at the person alone, as they began to associate the person with food. He then introduced a bell and would ring it before feeding the dogs</w:t>
      </w:r>
      <w:r w:rsidR="00FE3AA2" w:rsidRPr="00020267">
        <w:rPr>
          <w:rFonts w:cstheme="minorHAnsi"/>
          <w:color w:val="000000" w:themeColor="text1"/>
          <w:sz w:val="24"/>
          <w:szCs w:val="24"/>
        </w:rPr>
        <w:t>,</w:t>
      </w:r>
      <w:r w:rsidR="00010A0F" w:rsidRPr="00020267">
        <w:rPr>
          <w:rFonts w:cstheme="minorHAnsi"/>
          <w:color w:val="000000" w:themeColor="text1"/>
          <w:sz w:val="24"/>
          <w:szCs w:val="24"/>
        </w:rPr>
        <w:t xml:space="preserve"> this is </w:t>
      </w:r>
      <w:r w:rsidR="00010A0F" w:rsidRPr="00020267">
        <w:rPr>
          <w:rFonts w:cstheme="minorHAnsi"/>
          <w:color w:val="000000" w:themeColor="text1"/>
          <w:sz w:val="24"/>
          <w:szCs w:val="24"/>
        </w:rPr>
        <w:lastRenderedPageBreak/>
        <w:t>the conditioned stimulus.</w:t>
      </w:r>
      <w:r w:rsidR="006C24CC" w:rsidRPr="00020267">
        <w:rPr>
          <w:rFonts w:cstheme="minorHAnsi"/>
          <w:color w:val="000000" w:themeColor="text1"/>
          <w:sz w:val="24"/>
          <w:szCs w:val="24"/>
        </w:rPr>
        <w:t xml:space="preserve"> </w:t>
      </w:r>
      <w:r w:rsidR="00010A0F" w:rsidRPr="00020267">
        <w:rPr>
          <w:rFonts w:cstheme="minorHAnsi"/>
          <w:color w:val="000000" w:themeColor="text1"/>
          <w:sz w:val="24"/>
          <w:szCs w:val="24"/>
        </w:rPr>
        <w:t>O</w:t>
      </w:r>
      <w:r w:rsidR="006C24CC" w:rsidRPr="00020267">
        <w:rPr>
          <w:rFonts w:cstheme="minorHAnsi"/>
          <w:color w:val="000000" w:themeColor="text1"/>
          <w:sz w:val="24"/>
          <w:szCs w:val="24"/>
        </w:rPr>
        <w:t>ver time the bell</w:t>
      </w:r>
      <w:r w:rsidR="00010A0F" w:rsidRPr="00020267">
        <w:rPr>
          <w:rFonts w:cstheme="minorHAnsi"/>
          <w:color w:val="000000" w:themeColor="text1"/>
          <w:sz w:val="24"/>
          <w:szCs w:val="24"/>
        </w:rPr>
        <w:t xml:space="preserve"> alone</w:t>
      </w:r>
      <w:r w:rsidR="006C24CC" w:rsidRPr="00020267">
        <w:rPr>
          <w:rFonts w:cstheme="minorHAnsi"/>
          <w:color w:val="000000" w:themeColor="text1"/>
          <w:sz w:val="24"/>
          <w:szCs w:val="24"/>
        </w:rPr>
        <w:t xml:space="preserve"> was enough for salivation to occur</w:t>
      </w:r>
      <w:r w:rsidR="00010A0F" w:rsidRPr="00020267">
        <w:rPr>
          <w:rFonts w:cstheme="minorHAnsi"/>
          <w:color w:val="000000" w:themeColor="text1"/>
          <w:sz w:val="24"/>
          <w:szCs w:val="24"/>
        </w:rPr>
        <w:t>. Thus, terming this the conditioned response</w:t>
      </w:r>
      <w:r w:rsidR="00365EF1" w:rsidRPr="00020267">
        <w:rPr>
          <w:rFonts w:cstheme="minorHAnsi"/>
          <w:color w:val="000000" w:themeColor="text1"/>
          <w:sz w:val="24"/>
          <w:szCs w:val="24"/>
        </w:rPr>
        <w:t xml:space="preserve">. However, he discovered that if the bell was rung and no food was given, over time the </w:t>
      </w:r>
      <w:r w:rsidR="00FE3AA2" w:rsidRPr="00020267">
        <w:rPr>
          <w:rFonts w:cstheme="minorHAnsi"/>
          <w:color w:val="000000" w:themeColor="text1"/>
          <w:sz w:val="24"/>
          <w:szCs w:val="24"/>
        </w:rPr>
        <w:t>conditioned</w:t>
      </w:r>
      <w:r w:rsidR="00365EF1" w:rsidRPr="00020267">
        <w:rPr>
          <w:rFonts w:cstheme="minorHAnsi"/>
          <w:color w:val="000000" w:themeColor="text1"/>
          <w:sz w:val="24"/>
          <w:szCs w:val="24"/>
        </w:rPr>
        <w:t xml:space="preserve"> response would be lost</w:t>
      </w:r>
      <w:r w:rsidR="00010A0F" w:rsidRPr="00020267">
        <w:rPr>
          <w:rFonts w:cstheme="minorHAnsi"/>
          <w:color w:val="000000" w:themeColor="text1"/>
          <w:sz w:val="24"/>
          <w:szCs w:val="24"/>
        </w:rPr>
        <w:t xml:space="preserve"> (</w:t>
      </w:r>
      <w:proofErr w:type="spellStart"/>
      <w:r w:rsidR="00010A0F" w:rsidRPr="00020267">
        <w:rPr>
          <w:rFonts w:cstheme="minorHAnsi"/>
          <w:color w:val="000000" w:themeColor="text1"/>
          <w:sz w:val="24"/>
          <w:szCs w:val="24"/>
        </w:rPr>
        <w:t>Gray</w:t>
      </w:r>
      <w:proofErr w:type="spellEnd"/>
      <w:r w:rsidR="00010A0F" w:rsidRPr="00020267">
        <w:rPr>
          <w:rFonts w:cstheme="minorHAnsi"/>
          <w:color w:val="000000" w:themeColor="text1"/>
          <w:sz w:val="24"/>
          <w:szCs w:val="24"/>
        </w:rPr>
        <w:t xml:space="preserve"> and </w:t>
      </w:r>
      <w:proofErr w:type="spellStart"/>
      <w:r w:rsidR="00010A0F" w:rsidRPr="00020267">
        <w:rPr>
          <w:rFonts w:cstheme="minorHAnsi"/>
          <w:color w:val="000000" w:themeColor="text1"/>
          <w:sz w:val="24"/>
          <w:szCs w:val="24"/>
        </w:rPr>
        <w:t>MacBlain</w:t>
      </w:r>
      <w:proofErr w:type="spellEnd"/>
      <w:r w:rsidR="00010A0F" w:rsidRPr="00020267">
        <w:rPr>
          <w:rFonts w:cstheme="minorHAnsi"/>
          <w:color w:val="000000" w:themeColor="text1"/>
          <w:sz w:val="24"/>
          <w:szCs w:val="24"/>
        </w:rPr>
        <w:t>, 2012).</w:t>
      </w:r>
      <w:r w:rsidR="00365EF1" w:rsidRPr="00020267">
        <w:rPr>
          <w:rFonts w:cstheme="minorHAnsi"/>
          <w:color w:val="000000" w:themeColor="text1"/>
          <w:sz w:val="24"/>
          <w:szCs w:val="24"/>
        </w:rPr>
        <w:t xml:space="preserve"> Pavlov termed this classical conditioning (Sutherland, 1999) and </w:t>
      </w:r>
      <w:r w:rsidR="00E57F00">
        <w:rPr>
          <w:rFonts w:cstheme="minorHAnsi"/>
          <w:color w:val="000000" w:themeColor="text1"/>
          <w:sz w:val="24"/>
          <w:szCs w:val="24"/>
        </w:rPr>
        <w:t xml:space="preserve">it </w:t>
      </w:r>
      <w:r w:rsidR="00365EF1" w:rsidRPr="00020267">
        <w:rPr>
          <w:rFonts w:cstheme="minorHAnsi"/>
          <w:color w:val="000000" w:themeColor="text1"/>
          <w:sz w:val="24"/>
          <w:szCs w:val="24"/>
        </w:rPr>
        <w:t xml:space="preserve">is </w:t>
      </w:r>
      <w:r w:rsidR="00FE3AA2" w:rsidRPr="00020267">
        <w:rPr>
          <w:rFonts w:cstheme="minorHAnsi"/>
          <w:color w:val="000000" w:themeColor="text1"/>
          <w:sz w:val="24"/>
          <w:szCs w:val="24"/>
        </w:rPr>
        <w:t xml:space="preserve">at </w:t>
      </w:r>
      <w:r w:rsidR="00365EF1" w:rsidRPr="00020267">
        <w:rPr>
          <w:rFonts w:cstheme="minorHAnsi"/>
          <w:color w:val="000000" w:themeColor="text1"/>
          <w:sz w:val="24"/>
          <w:szCs w:val="24"/>
        </w:rPr>
        <w:t>the root of all behaviourist theories.</w:t>
      </w:r>
      <w:r w:rsidR="0004316D" w:rsidRPr="00020267">
        <w:rPr>
          <w:rFonts w:cstheme="minorHAnsi"/>
          <w:color w:val="000000" w:themeColor="text1"/>
          <w:sz w:val="24"/>
          <w:szCs w:val="24"/>
        </w:rPr>
        <w:t xml:space="preserve"> </w:t>
      </w:r>
    </w:p>
    <w:p w:rsidR="00FD3B4B" w:rsidRPr="00020267" w:rsidRDefault="009D3705"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Watson took Pavlov’s findings and applied them to children, creating the term behaviourism. </w:t>
      </w:r>
      <w:r w:rsidR="00D70F1B" w:rsidRPr="00020267">
        <w:rPr>
          <w:rFonts w:cstheme="minorHAnsi"/>
          <w:color w:val="000000" w:themeColor="text1"/>
          <w:sz w:val="24"/>
          <w:szCs w:val="24"/>
        </w:rPr>
        <w:t>He believed that children were born as blank canvas</w:t>
      </w:r>
      <w:r w:rsidR="00FE3AA2" w:rsidRPr="00020267">
        <w:rPr>
          <w:rFonts w:cstheme="minorHAnsi"/>
          <w:color w:val="000000" w:themeColor="text1"/>
          <w:sz w:val="24"/>
          <w:szCs w:val="24"/>
        </w:rPr>
        <w:t>’</w:t>
      </w:r>
      <w:r w:rsidR="00D70F1B" w:rsidRPr="00020267">
        <w:rPr>
          <w:rFonts w:cstheme="minorHAnsi"/>
          <w:color w:val="000000" w:themeColor="text1"/>
          <w:sz w:val="24"/>
          <w:szCs w:val="24"/>
        </w:rPr>
        <w:t xml:space="preserve"> and that life experiences determine who they become, suggesting that during the learning process, the child is the passive participant. </w:t>
      </w:r>
      <w:r w:rsidR="0004316D" w:rsidRPr="00020267">
        <w:rPr>
          <w:rFonts w:cstheme="minorHAnsi"/>
          <w:color w:val="000000" w:themeColor="text1"/>
          <w:sz w:val="24"/>
          <w:szCs w:val="24"/>
        </w:rPr>
        <w:t xml:space="preserve">Watson’s theory had a significant impact in education. </w:t>
      </w:r>
      <w:r w:rsidR="00996F82" w:rsidRPr="00020267">
        <w:rPr>
          <w:rFonts w:cstheme="minorHAnsi"/>
          <w:color w:val="000000" w:themeColor="text1"/>
          <w:sz w:val="24"/>
          <w:szCs w:val="24"/>
        </w:rPr>
        <w:t xml:space="preserve">Watson conducted laboratory experiments into whether a fear could be learnt. His most famous experiment ‘Little Albert’, conditioned an infant into having a fear of something it previously did not. The child </w:t>
      </w:r>
      <w:r w:rsidR="00194E12" w:rsidRPr="00020267">
        <w:rPr>
          <w:rFonts w:cstheme="minorHAnsi"/>
          <w:color w:val="000000" w:themeColor="text1"/>
          <w:sz w:val="24"/>
          <w:szCs w:val="24"/>
        </w:rPr>
        <w:t xml:space="preserve">in the experiment </w:t>
      </w:r>
      <w:r w:rsidR="00996F82" w:rsidRPr="00020267">
        <w:rPr>
          <w:rFonts w:cstheme="minorHAnsi"/>
          <w:color w:val="000000" w:themeColor="text1"/>
          <w:sz w:val="24"/>
          <w:szCs w:val="24"/>
        </w:rPr>
        <w:t xml:space="preserve">was presented with a </w:t>
      </w:r>
      <w:r w:rsidR="0072700C" w:rsidRPr="00020267">
        <w:rPr>
          <w:rFonts w:cstheme="minorHAnsi"/>
          <w:color w:val="000000" w:themeColor="text1"/>
          <w:sz w:val="24"/>
          <w:szCs w:val="24"/>
        </w:rPr>
        <w:t>white rat</w:t>
      </w:r>
      <w:r w:rsidR="00194E12" w:rsidRPr="00020267">
        <w:rPr>
          <w:rFonts w:cstheme="minorHAnsi"/>
          <w:color w:val="000000" w:themeColor="text1"/>
          <w:sz w:val="24"/>
          <w:szCs w:val="24"/>
        </w:rPr>
        <w:t>,</w:t>
      </w:r>
      <w:r w:rsidR="00996F82" w:rsidRPr="00020267">
        <w:rPr>
          <w:rFonts w:cstheme="minorHAnsi"/>
          <w:color w:val="000000" w:themeColor="text1"/>
          <w:sz w:val="24"/>
          <w:szCs w:val="24"/>
        </w:rPr>
        <w:t xml:space="preserve"> </w:t>
      </w:r>
      <w:r w:rsidR="00194E12" w:rsidRPr="00020267">
        <w:rPr>
          <w:rFonts w:cstheme="minorHAnsi"/>
          <w:color w:val="000000" w:themeColor="text1"/>
          <w:sz w:val="24"/>
          <w:szCs w:val="24"/>
        </w:rPr>
        <w:t xml:space="preserve">whilst a </w:t>
      </w:r>
      <w:r w:rsidR="00996F82" w:rsidRPr="00020267">
        <w:rPr>
          <w:rFonts w:cstheme="minorHAnsi"/>
          <w:color w:val="000000" w:themeColor="text1"/>
          <w:sz w:val="24"/>
          <w:szCs w:val="24"/>
        </w:rPr>
        <w:t xml:space="preserve">loud noise </w:t>
      </w:r>
      <w:r w:rsidR="00194E12" w:rsidRPr="00020267">
        <w:rPr>
          <w:rFonts w:cstheme="minorHAnsi"/>
          <w:color w:val="000000" w:themeColor="text1"/>
          <w:sz w:val="24"/>
          <w:szCs w:val="24"/>
        </w:rPr>
        <w:t>accompanied the animal</w:t>
      </w:r>
      <w:r w:rsidR="009268B0" w:rsidRPr="00020267">
        <w:rPr>
          <w:rFonts w:cstheme="minorHAnsi"/>
          <w:color w:val="000000" w:themeColor="text1"/>
          <w:sz w:val="24"/>
          <w:szCs w:val="24"/>
        </w:rPr>
        <w:t xml:space="preserve"> (</w:t>
      </w:r>
      <w:proofErr w:type="spellStart"/>
      <w:r w:rsidR="009268B0" w:rsidRPr="00020267">
        <w:rPr>
          <w:rFonts w:cstheme="minorHAnsi"/>
          <w:color w:val="000000" w:themeColor="text1"/>
          <w:sz w:val="24"/>
          <w:szCs w:val="24"/>
        </w:rPr>
        <w:t>Gray</w:t>
      </w:r>
      <w:proofErr w:type="spellEnd"/>
      <w:r w:rsidR="009268B0" w:rsidRPr="00020267">
        <w:rPr>
          <w:rFonts w:cstheme="minorHAnsi"/>
          <w:color w:val="000000" w:themeColor="text1"/>
          <w:sz w:val="24"/>
          <w:szCs w:val="24"/>
        </w:rPr>
        <w:t xml:space="preserve"> and </w:t>
      </w:r>
      <w:proofErr w:type="spellStart"/>
      <w:r w:rsidR="009268B0" w:rsidRPr="00020267">
        <w:rPr>
          <w:rFonts w:cstheme="minorHAnsi"/>
          <w:color w:val="000000" w:themeColor="text1"/>
          <w:sz w:val="24"/>
          <w:szCs w:val="24"/>
        </w:rPr>
        <w:t>MacBlain</w:t>
      </w:r>
      <w:proofErr w:type="spellEnd"/>
      <w:r w:rsidR="009268B0" w:rsidRPr="00020267">
        <w:rPr>
          <w:rFonts w:cstheme="minorHAnsi"/>
          <w:color w:val="000000" w:themeColor="text1"/>
          <w:sz w:val="24"/>
          <w:szCs w:val="24"/>
        </w:rPr>
        <w:t>, 2012)</w:t>
      </w:r>
      <w:r w:rsidR="00996F82" w:rsidRPr="00020267">
        <w:rPr>
          <w:rFonts w:cstheme="minorHAnsi"/>
          <w:color w:val="000000" w:themeColor="text1"/>
          <w:sz w:val="24"/>
          <w:szCs w:val="24"/>
        </w:rPr>
        <w:t xml:space="preserve">. </w:t>
      </w:r>
      <w:r w:rsidR="00194E12" w:rsidRPr="00020267">
        <w:rPr>
          <w:rFonts w:cstheme="minorHAnsi"/>
          <w:color w:val="000000" w:themeColor="text1"/>
          <w:sz w:val="24"/>
          <w:szCs w:val="24"/>
        </w:rPr>
        <w:t xml:space="preserve">It resulted </w:t>
      </w:r>
      <w:r w:rsidR="00996F82" w:rsidRPr="00020267">
        <w:rPr>
          <w:rFonts w:cstheme="minorHAnsi"/>
          <w:color w:val="000000" w:themeColor="text1"/>
          <w:sz w:val="24"/>
          <w:szCs w:val="24"/>
        </w:rPr>
        <w:t xml:space="preserve">in the child crying, as a loud noise naturally </w:t>
      </w:r>
      <w:r w:rsidR="00194E12" w:rsidRPr="00020267">
        <w:rPr>
          <w:rFonts w:cstheme="minorHAnsi"/>
          <w:color w:val="000000" w:themeColor="text1"/>
          <w:sz w:val="24"/>
          <w:szCs w:val="24"/>
        </w:rPr>
        <w:t>makes a child cry</w:t>
      </w:r>
      <w:r w:rsidR="00996F82" w:rsidRPr="00020267">
        <w:rPr>
          <w:rFonts w:cstheme="minorHAnsi"/>
          <w:color w:val="000000" w:themeColor="text1"/>
          <w:sz w:val="24"/>
          <w:szCs w:val="24"/>
        </w:rPr>
        <w:t xml:space="preserve"> (Bergman and </w:t>
      </w:r>
      <w:proofErr w:type="spellStart"/>
      <w:r w:rsidR="00996F82" w:rsidRPr="00020267">
        <w:rPr>
          <w:rFonts w:cstheme="minorHAnsi"/>
          <w:color w:val="000000" w:themeColor="text1"/>
          <w:sz w:val="24"/>
          <w:szCs w:val="24"/>
        </w:rPr>
        <w:t>Escalona</w:t>
      </w:r>
      <w:proofErr w:type="spellEnd"/>
      <w:r w:rsidR="00996F82" w:rsidRPr="00020267">
        <w:rPr>
          <w:rFonts w:cstheme="minorHAnsi"/>
          <w:color w:val="000000" w:themeColor="text1"/>
          <w:sz w:val="24"/>
          <w:szCs w:val="24"/>
        </w:rPr>
        <w:t>, 1947).</w:t>
      </w:r>
      <w:r w:rsidR="002C25C1" w:rsidRPr="00020267">
        <w:rPr>
          <w:rFonts w:cstheme="minorHAnsi"/>
          <w:color w:val="000000" w:themeColor="text1"/>
          <w:sz w:val="24"/>
          <w:szCs w:val="24"/>
        </w:rPr>
        <w:t xml:space="preserve"> </w:t>
      </w:r>
      <w:r w:rsidR="00403658" w:rsidRPr="00020267">
        <w:rPr>
          <w:rFonts w:cstheme="minorHAnsi"/>
          <w:color w:val="000000" w:themeColor="text1"/>
          <w:sz w:val="24"/>
          <w:szCs w:val="24"/>
        </w:rPr>
        <w:t xml:space="preserve">Watson later discovered that this fear was passed on to other furry objects (Clark, 2004). </w:t>
      </w:r>
      <w:r w:rsidR="002C25C1" w:rsidRPr="00020267">
        <w:rPr>
          <w:rFonts w:cstheme="minorHAnsi"/>
          <w:color w:val="000000" w:themeColor="text1"/>
          <w:sz w:val="24"/>
          <w:szCs w:val="24"/>
        </w:rPr>
        <w:t xml:space="preserve">It was believed a fear could be deconditioned if their fear was </w:t>
      </w:r>
      <w:r w:rsidR="009268B0" w:rsidRPr="00020267">
        <w:rPr>
          <w:rFonts w:cstheme="minorHAnsi"/>
          <w:color w:val="000000" w:themeColor="text1"/>
          <w:sz w:val="24"/>
          <w:szCs w:val="24"/>
        </w:rPr>
        <w:t>gradually reintroduced</w:t>
      </w:r>
      <w:r w:rsidR="002C25C1" w:rsidRPr="00020267">
        <w:rPr>
          <w:rFonts w:cstheme="minorHAnsi"/>
          <w:color w:val="000000" w:themeColor="text1"/>
          <w:sz w:val="24"/>
          <w:szCs w:val="24"/>
        </w:rPr>
        <w:t xml:space="preserve"> with a plate of attractive food (Sutherland, 1999).</w:t>
      </w:r>
      <w:r w:rsidR="00D70F1B" w:rsidRPr="00020267">
        <w:rPr>
          <w:rFonts w:cstheme="minorHAnsi"/>
          <w:color w:val="FF0000"/>
          <w:sz w:val="24"/>
          <w:szCs w:val="24"/>
        </w:rPr>
        <w:t xml:space="preserve"> </w:t>
      </w:r>
      <w:r w:rsidR="009268B0" w:rsidRPr="00020267">
        <w:rPr>
          <w:rFonts w:cstheme="minorHAnsi"/>
          <w:color w:val="FF0000"/>
          <w:sz w:val="24"/>
          <w:szCs w:val="24"/>
        </w:rPr>
        <w:t xml:space="preserve"> </w:t>
      </w:r>
      <w:r w:rsidR="009268B0" w:rsidRPr="00020267">
        <w:rPr>
          <w:rFonts w:cstheme="minorHAnsi"/>
          <w:color w:val="000000" w:themeColor="text1"/>
          <w:sz w:val="24"/>
          <w:szCs w:val="24"/>
        </w:rPr>
        <w:t xml:space="preserve">Watson believed that the fear of animals was not innate, however Valentine (1957) challenged this due to the experiment he performed on his own child. He presented his child with a furry caterpillar and a noise stimulus, like Little </w:t>
      </w:r>
      <w:r w:rsidR="0004316D" w:rsidRPr="00020267">
        <w:rPr>
          <w:rFonts w:cstheme="minorHAnsi"/>
          <w:color w:val="000000" w:themeColor="text1"/>
          <w:sz w:val="24"/>
          <w:szCs w:val="24"/>
        </w:rPr>
        <w:t>Albert</w:t>
      </w:r>
      <w:r w:rsidR="00E97F60" w:rsidRPr="00020267">
        <w:rPr>
          <w:rFonts w:cstheme="minorHAnsi"/>
          <w:color w:val="000000" w:themeColor="text1"/>
          <w:sz w:val="24"/>
          <w:szCs w:val="24"/>
        </w:rPr>
        <w:t>,</w:t>
      </w:r>
      <w:r w:rsidR="0004316D" w:rsidRPr="00020267">
        <w:rPr>
          <w:rFonts w:cstheme="minorHAnsi"/>
          <w:color w:val="000000" w:themeColor="text1"/>
          <w:sz w:val="24"/>
          <w:szCs w:val="24"/>
        </w:rPr>
        <w:t xml:space="preserve"> the</w:t>
      </w:r>
      <w:r w:rsidR="009268B0" w:rsidRPr="00020267">
        <w:rPr>
          <w:rFonts w:cstheme="minorHAnsi"/>
          <w:color w:val="000000" w:themeColor="text1"/>
          <w:sz w:val="24"/>
          <w:szCs w:val="24"/>
        </w:rPr>
        <w:t xml:space="preserve"> child displayed fear and distress. But when Valentine </w:t>
      </w:r>
      <w:r w:rsidR="00E97F60" w:rsidRPr="00020267">
        <w:rPr>
          <w:rFonts w:cstheme="minorHAnsi"/>
          <w:color w:val="000000" w:themeColor="text1"/>
          <w:sz w:val="24"/>
          <w:szCs w:val="24"/>
        </w:rPr>
        <w:t>replaced the caterpillar with</w:t>
      </w:r>
      <w:r w:rsidR="009268B0" w:rsidRPr="00020267">
        <w:rPr>
          <w:rFonts w:cstheme="minorHAnsi"/>
          <w:color w:val="000000" w:themeColor="text1"/>
          <w:sz w:val="24"/>
          <w:szCs w:val="24"/>
        </w:rPr>
        <w:t xml:space="preserve"> a pair of binoculars, the child did not act </w:t>
      </w:r>
      <w:r w:rsidR="00F31E59" w:rsidRPr="00020267">
        <w:rPr>
          <w:rFonts w:cstheme="minorHAnsi"/>
          <w:color w:val="000000" w:themeColor="text1"/>
          <w:sz w:val="24"/>
          <w:szCs w:val="24"/>
        </w:rPr>
        <w:t>in the way as expected</w:t>
      </w:r>
      <w:r w:rsidR="0004316D" w:rsidRPr="00020267">
        <w:rPr>
          <w:rFonts w:cstheme="minorHAnsi"/>
          <w:color w:val="000000" w:themeColor="text1"/>
          <w:sz w:val="24"/>
          <w:szCs w:val="24"/>
        </w:rPr>
        <w:t xml:space="preserve">. It was clear that </w:t>
      </w:r>
      <w:r w:rsidR="00F31E59" w:rsidRPr="00020267">
        <w:rPr>
          <w:rFonts w:cstheme="minorHAnsi"/>
          <w:color w:val="000000" w:themeColor="text1"/>
          <w:sz w:val="24"/>
          <w:szCs w:val="24"/>
        </w:rPr>
        <w:t>the stimulus did not evoke fear into the child</w:t>
      </w:r>
      <w:r w:rsidR="0004316D" w:rsidRPr="00020267">
        <w:rPr>
          <w:rFonts w:cstheme="minorHAnsi"/>
          <w:color w:val="000000" w:themeColor="text1"/>
          <w:sz w:val="24"/>
          <w:szCs w:val="24"/>
        </w:rPr>
        <w:t xml:space="preserve"> (Sutherland, 1999).</w:t>
      </w:r>
      <w:r w:rsidR="007F1864" w:rsidRPr="00020267">
        <w:rPr>
          <w:rFonts w:cstheme="minorHAnsi"/>
          <w:color w:val="000000" w:themeColor="text1"/>
          <w:sz w:val="24"/>
          <w:szCs w:val="24"/>
        </w:rPr>
        <w:t xml:space="preserve"> In the present day, it is important to consider that </w:t>
      </w:r>
      <w:r w:rsidR="00403658" w:rsidRPr="00020267">
        <w:rPr>
          <w:rFonts w:cstheme="minorHAnsi"/>
          <w:color w:val="000000" w:themeColor="text1"/>
          <w:sz w:val="24"/>
          <w:szCs w:val="24"/>
        </w:rPr>
        <w:t>both</w:t>
      </w:r>
      <w:r w:rsidR="007F1864" w:rsidRPr="00020267">
        <w:rPr>
          <w:rFonts w:cstheme="minorHAnsi"/>
          <w:color w:val="000000" w:themeColor="text1"/>
          <w:sz w:val="24"/>
          <w:szCs w:val="24"/>
        </w:rPr>
        <w:t xml:space="preserve"> experiments were extremely unethical</w:t>
      </w:r>
      <w:r w:rsidR="007F1864" w:rsidRPr="00020267">
        <w:rPr>
          <w:rFonts w:cstheme="minorHAnsi"/>
          <w:sz w:val="24"/>
          <w:szCs w:val="24"/>
        </w:rPr>
        <w:t>.</w:t>
      </w:r>
      <w:r w:rsidR="00C02346" w:rsidRPr="00020267">
        <w:rPr>
          <w:rFonts w:cstheme="minorHAnsi"/>
          <w:sz w:val="24"/>
          <w:szCs w:val="24"/>
        </w:rPr>
        <w:t xml:space="preserve"> Both Watson’s and Pavlov’s </w:t>
      </w:r>
      <w:r w:rsidR="00C02346" w:rsidRPr="00020267">
        <w:rPr>
          <w:rFonts w:cstheme="minorHAnsi"/>
          <w:sz w:val="24"/>
          <w:szCs w:val="24"/>
        </w:rPr>
        <w:lastRenderedPageBreak/>
        <w:t xml:space="preserve">theories have been criticised </w:t>
      </w:r>
      <w:r w:rsidR="000744D4" w:rsidRPr="00020267">
        <w:rPr>
          <w:rFonts w:cstheme="minorHAnsi"/>
          <w:sz w:val="24"/>
          <w:szCs w:val="24"/>
        </w:rPr>
        <w:t xml:space="preserve">as they do not accentuate the importance of cognitive actions, but rather external factors in a </w:t>
      </w:r>
      <w:r w:rsidR="00E97F60" w:rsidRPr="00020267">
        <w:rPr>
          <w:rFonts w:cstheme="minorHAnsi"/>
          <w:sz w:val="24"/>
          <w:szCs w:val="24"/>
        </w:rPr>
        <w:t>learner’s</w:t>
      </w:r>
      <w:r w:rsidR="000744D4" w:rsidRPr="00020267">
        <w:rPr>
          <w:rFonts w:cstheme="minorHAnsi"/>
          <w:sz w:val="24"/>
          <w:szCs w:val="24"/>
        </w:rPr>
        <w:t xml:space="preserve"> environment (Jordan et al, 2008).</w:t>
      </w:r>
    </w:p>
    <w:p w:rsidR="00FD3B4B" w:rsidRPr="00020267" w:rsidRDefault="00026FA5" w:rsidP="005C2261">
      <w:pPr>
        <w:spacing w:line="480" w:lineRule="auto"/>
        <w:rPr>
          <w:rFonts w:cstheme="minorHAnsi"/>
          <w:i/>
          <w:color w:val="000000" w:themeColor="text1"/>
          <w:sz w:val="24"/>
          <w:szCs w:val="24"/>
        </w:rPr>
      </w:pPr>
      <w:r w:rsidRPr="00020267">
        <w:rPr>
          <w:rFonts w:cstheme="minorHAnsi"/>
          <w:color w:val="000000" w:themeColor="text1"/>
          <w:sz w:val="24"/>
          <w:szCs w:val="24"/>
        </w:rPr>
        <w:t>In the 1930s</w:t>
      </w:r>
      <w:r w:rsidR="00C025B6" w:rsidRPr="00020267">
        <w:rPr>
          <w:rFonts w:cstheme="minorHAnsi"/>
          <w:color w:val="000000" w:themeColor="text1"/>
          <w:sz w:val="24"/>
          <w:szCs w:val="24"/>
        </w:rPr>
        <w:t>,</w:t>
      </w:r>
      <w:r w:rsidRPr="00020267">
        <w:rPr>
          <w:rFonts w:cstheme="minorHAnsi"/>
          <w:color w:val="000000" w:themeColor="text1"/>
          <w:sz w:val="24"/>
          <w:szCs w:val="24"/>
        </w:rPr>
        <w:t xml:space="preserve"> Skinner, an American psychologist, </w:t>
      </w:r>
      <w:r w:rsidR="00C025B6" w:rsidRPr="00020267">
        <w:rPr>
          <w:rFonts w:cstheme="minorHAnsi"/>
          <w:color w:val="000000" w:themeColor="text1"/>
          <w:sz w:val="24"/>
          <w:szCs w:val="24"/>
        </w:rPr>
        <w:t xml:space="preserve">created the term operant conditioning. Skinner disagreed with the studies of Pavlov and Watson as he did not believe that the learner was a passive recipient as stated in classical conditioning, but one that was an active learner whose behaviour was impacted by positive and negative consequences. </w:t>
      </w:r>
      <w:r w:rsidR="00F62C4C" w:rsidRPr="00020267">
        <w:rPr>
          <w:rFonts w:cstheme="minorHAnsi"/>
          <w:color w:val="000000" w:themeColor="text1"/>
          <w:sz w:val="24"/>
          <w:szCs w:val="24"/>
        </w:rPr>
        <w:t>His term, operant conditioning, states that it is the individual learner that shapes the behaviour, not a</w:t>
      </w:r>
      <w:r w:rsidR="001202FA" w:rsidRPr="00020267">
        <w:rPr>
          <w:rFonts w:cstheme="minorHAnsi"/>
          <w:color w:val="000000" w:themeColor="text1"/>
          <w:sz w:val="24"/>
          <w:szCs w:val="24"/>
        </w:rPr>
        <w:t xml:space="preserve">n </w:t>
      </w:r>
      <w:r w:rsidR="000710C4" w:rsidRPr="00020267">
        <w:rPr>
          <w:rFonts w:cstheme="minorHAnsi"/>
          <w:color w:val="000000" w:themeColor="text1"/>
          <w:sz w:val="24"/>
          <w:szCs w:val="24"/>
        </w:rPr>
        <w:t>object</w:t>
      </w:r>
      <w:r w:rsidR="001202FA" w:rsidRPr="00020267">
        <w:rPr>
          <w:rFonts w:cstheme="minorHAnsi"/>
          <w:color w:val="000000" w:themeColor="text1"/>
          <w:sz w:val="24"/>
          <w:szCs w:val="24"/>
        </w:rPr>
        <w:t xml:space="preserve">. Skinner’s theory suggests that a child’s behaviour should be reinforced, for example if a child displays positive behaviour then they should be rewarded. Likewise, if the child displays undesirable behaviour, then this should have a negative consequence. </w:t>
      </w:r>
      <w:r w:rsidR="005D7F37" w:rsidRPr="00020267">
        <w:rPr>
          <w:rFonts w:cstheme="minorHAnsi"/>
          <w:color w:val="000000" w:themeColor="text1"/>
          <w:sz w:val="24"/>
          <w:szCs w:val="24"/>
        </w:rPr>
        <w:t>Thus,</w:t>
      </w:r>
      <w:r w:rsidR="001202FA" w:rsidRPr="00020267">
        <w:rPr>
          <w:rFonts w:cstheme="minorHAnsi"/>
          <w:color w:val="000000" w:themeColor="text1"/>
          <w:sz w:val="24"/>
          <w:szCs w:val="24"/>
        </w:rPr>
        <w:t xml:space="preserve"> resulting in an association forming between behaviour and its consequences</w:t>
      </w:r>
      <w:r w:rsidR="000710C4" w:rsidRPr="00020267">
        <w:rPr>
          <w:rFonts w:cstheme="minorHAnsi"/>
          <w:color w:val="000000" w:themeColor="text1"/>
          <w:sz w:val="24"/>
          <w:szCs w:val="24"/>
        </w:rPr>
        <w:t xml:space="preserve"> (</w:t>
      </w:r>
      <w:proofErr w:type="spellStart"/>
      <w:r w:rsidR="000710C4" w:rsidRPr="00020267">
        <w:rPr>
          <w:rFonts w:cstheme="minorHAnsi"/>
          <w:color w:val="000000" w:themeColor="text1"/>
          <w:sz w:val="24"/>
          <w:szCs w:val="24"/>
        </w:rPr>
        <w:t>Gray</w:t>
      </w:r>
      <w:proofErr w:type="spellEnd"/>
      <w:r w:rsidR="000710C4" w:rsidRPr="00020267">
        <w:rPr>
          <w:rFonts w:cstheme="minorHAnsi"/>
          <w:color w:val="000000" w:themeColor="text1"/>
          <w:sz w:val="24"/>
          <w:szCs w:val="24"/>
        </w:rPr>
        <w:t xml:space="preserve"> and MacBlain,2012).</w:t>
      </w:r>
      <w:r w:rsidR="00AD4318" w:rsidRPr="00020267">
        <w:rPr>
          <w:rFonts w:cstheme="minorHAnsi"/>
          <w:color w:val="000000" w:themeColor="text1"/>
          <w:sz w:val="24"/>
          <w:szCs w:val="24"/>
        </w:rPr>
        <w:t xml:space="preserve"> If a certain type of behaviour is continually reinforced, then it is likely that this behaviour will occur again. It is important to remember that the reinforcement should be of meaning to the learner, as this will result in the desired behaviour being adopted more rapidly.</w:t>
      </w:r>
      <w:r w:rsidR="00922936" w:rsidRPr="00020267">
        <w:rPr>
          <w:rFonts w:cstheme="minorHAnsi"/>
          <w:color w:val="000000" w:themeColor="text1"/>
          <w:sz w:val="24"/>
          <w:szCs w:val="24"/>
        </w:rPr>
        <w:t xml:space="preserve"> Likewise, behaviour that is not reinforced is likely to be weakened significantly and less likely to occur again. It is interesting to consider that Skinner did not consider punishment to be of importance in shaping a learner’s behaviour (Jordan et al, 2008). </w:t>
      </w:r>
      <w:r w:rsidR="00EA05E5" w:rsidRPr="00020267">
        <w:rPr>
          <w:rFonts w:cstheme="minorHAnsi"/>
          <w:color w:val="000000" w:themeColor="text1"/>
          <w:sz w:val="24"/>
          <w:szCs w:val="24"/>
        </w:rPr>
        <w:t xml:space="preserve">Over time, the reinforcement may be slowly removed, but if undesirable behaviour returns, the reinforcement can be applied again. However, the behaviour of the child is usually positive after the reinforcement is removed and the need for further reinforcement disappears (Sutherland, 1999). Thorndike, who was also an American psychologist, </w:t>
      </w:r>
      <w:r w:rsidR="00854A1A" w:rsidRPr="00020267">
        <w:rPr>
          <w:rFonts w:cstheme="minorHAnsi"/>
          <w:color w:val="000000" w:themeColor="text1"/>
          <w:sz w:val="24"/>
          <w:szCs w:val="24"/>
        </w:rPr>
        <w:t>i</w:t>
      </w:r>
      <w:r w:rsidR="00EA05E5" w:rsidRPr="00020267">
        <w:rPr>
          <w:rFonts w:cstheme="minorHAnsi"/>
          <w:color w:val="000000" w:themeColor="text1"/>
          <w:sz w:val="24"/>
          <w:szCs w:val="24"/>
        </w:rPr>
        <w:t>ntroduced a law termed ‘The Law of Effect’</w:t>
      </w:r>
      <w:r w:rsidR="00641131" w:rsidRPr="00020267">
        <w:rPr>
          <w:rFonts w:cstheme="minorHAnsi"/>
          <w:color w:val="000000" w:themeColor="text1"/>
          <w:sz w:val="24"/>
          <w:szCs w:val="24"/>
        </w:rPr>
        <w:t>, this law concerned the learning of both animals and humans</w:t>
      </w:r>
      <w:r w:rsidR="00854A1A" w:rsidRPr="00020267">
        <w:rPr>
          <w:rFonts w:cstheme="minorHAnsi"/>
          <w:color w:val="000000" w:themeColor="text1"/>
          <w:sz w:val="24"/>
          <w:szCs w:val="24"/>
        </w:rPr>
        <w:t xml:space="preserve">. This stated that any action that was followed by a positive consequence was likely to be repeated, and any action that was followed with a negative consequence was likely to be </w:t>
      </w:r>
      <w:r w:rsidR="00854A1A" w:rsidRPr="00020267">
        <w:rPr>
          <w:rFonts w:cstheme="minorHAnsi"/>
          <w:color w:val="000000" w:themeColor="text1"/>
          <w:sz w:val="24"/>
          <w:szCs w:val="24"/>
        </w:rPr>
        <w:lastRenderedPageBreak/>
        <w:t>forgotten. He further suggested that a consequence that is repeated more frequently, will lead to a greater association</w:t>
      </w:r>
      <w:r w:rsidR="005C5355" w:rsidRPr="00020267">
        <w:rPr>
          <w:rFonts w:cstheme="minorHAnsi"/>
          <w:color w:val="000000" w:themeColor="text1"/>
          <w:sz w:val="24"/>
          <w:szCs w:val="24"/>
        </w:rPr>
        <w:t xml:space="preserve"> (Thorndike, 1932</w:t>
      </w:r>
      <w:r w:rsidR="00CF6804" w:rsidRPr="00020267">
        <w:rPr>
          <w:rFonts w:cstheme="minorHAnsi"/>
          <w:color w:val="000000" w:themeColor="text1"/>
          <w:sz w:val="24"/>
          <w:szCs w:val="24"/>
        </w:rPr>
        <w:t>)</w:t>
      </w:r>
      <w:r w:rsidR="00241FEE" w:rsidRPr="00020267">
        <w:rPr>
          <w:rFonts w:cstheme="minorHAnsi"/>
          <w:color w:val="000000" w:themeColor="text1"/>
          <w:sz w:val="24"/>
          <w:szCs w:val="24"/>
        </w:rPr>
        <w:t xml:space="preserve">. </w:t>
      </w:r>
      <w:r w:rsidR="005A75DF" w:rsidRPr="00020267">
        <w:rPr>
          <w:rFonts w:cstheme="minorHAnsi"/>
          <w:color w:val="000000" w:themeColor="text1"/>
          <w:sz w:val="24"/>
          <w:szCs w:val="24"/>
        </w:rPr>
        <w:t>Skinner questioned whether the behaviour learnt through conditioning would be applied in other situations (Skinner, 1971)</w:t>
      </w:r>
      <w:r w:rsidR="00FE3AA2" w:rsidRPr="00020267">
        <w:rPr>
          <w:rFonts w:cstheme="minorHAnsi"/>
          <w:color w:val="000000" w:themeColor="text1"/>
          <w:sz w:val="24"/>
          <w:szCs w:val="24"/>
        </w:rPr>
        <w:t>. Fo</w:t>
      </w:r>
      <w:r w:rsidR="005A75DF" w:rsidRPr="00020267">
        <w:rPr>
          <w:rFonts w:cstheme="minorHAnsi"/>
          <w:color w:val="000000" w:themeColor="text1"/>
          <w:sz w:val="24"/>
          <w:szCs w:val="24"/>
        </w:rPr>
        <w:t>r example</w:t>
      </w:r>
      <w:r w:rsidR="00FE3AA2" w:rsidRPr="00020267">
        <w:rPr>
          <w:rFonts w:cstheme="minorHAnsi"/>
          <w:color w:val="000000" w:themeColor="text1"/>
          <w:sz w:val="24"/>
          <w:szCs w:val="24"/>
        </w:rPr>
        <w:t>,</w:t>
      </w:r>
      <w:r w:rsidR="005A75DF" w:rsidRPr="00020267">
        <w:rPr>
          <w:rFonts w:cstheme="minorHAnsi"/>
          <w:color w:val="000000" w:themeColor="text1"/>
          <w:sz w:val="24"/>
          <w:szCs w:val="24"/>
        </w:rPr>
        <w:t xml:space="preserve"> if the class moved to a new learning environment, would the children still behave positively, or would the behaviour learnt through conditioning be lost due to the environment being unfamiliar. He suggested that the response that had been conditioned may be linked too closely to the environment, or situation, they learnt</w:t>
      </w:r>
      <w:r w:rsidR="00FE3AA2" w:rsidRPr="00020267">
        <w:rPr>
          <w:rFonts w:cstheme="minorHAnsi"/>
          <w:color w:val="000000" w:themeColor="text1"/>
          <w:sz w:val="24"/>
          <w:szCs w:val="24"/>
        </w:rPr>
        <w:t xml:space="preserve"> it</w:t>
      </w:r>
      <w:r w:rsidR="005A75DF" w:rsidRPr="00020267">
        <w:rPr>
          <w:rFonts w:cstheme="minorHAnsi"/>
          <w:color w:val="000000" w:themeColor="text1"/>
          <w:sz w:val="24"/>
          <w:szCs w:val="24"/>
        </w:rPr>
        <w:t xml:space="preserve"> in</w:t>
      </w:r>
      <w:r w:rsidR="00184BDA" w:rsidRPr="00020267">
        <w:rPr>
          <w:rFonts w:cstheme="minorHAnsi"/>
          <w:color w:val="000000" w:themeColor="text1"/>
          <w:sz w:val="24"/>
          <w:szCs w:val="24"/>
        </w:rPr>
        <w:t xml:space="preserve">. </w:t>
      </w:r>
      <w:r w:rsidR="002E0181" w:rsidRPr="00020267">
        <w:rPr>
          <w:rFonts w:cstheme="minorHAnsi"/>
          <w:color w:val="000000" w:themeColor="text1"/>
          <w:sz w:val="24"/>
          <w:szCs w:val="24"/>
        </w:rPr>
        <w:t xml:space="preserve">In addition to operant conditioning, Skinner believed that the environment </w:t>
      </w:r>
      <w:r w:rsidR="00184BDA" w:rsidRPr="00020267">
        <w:rPr>
          <w:rFonts w:cstheme="minorHAnsi"/>
          <w:color w:val="000000" w:themeColor="text1"/>
          <w:sz w:val="24"/>
          <w:szCs w:val="24"/>
        </w:rPr>
        <w:t>that a person learnt in had a significant impact on their behaviour. He stated that if the environment was suitable to the learner, then bad behaviour would not occur as the people</w:t>
      </w:r>
      <w:r w:rsidR="002E0181" w:rsidRPr="00020267">
        <w:rPr>
          <w:rFonts w:cstheme="minorHAnsi"/>
          <w:color w:val="000000" w:themeColor="text1"/>
          <w:sz w:val="24"/>
          <w:szCs w:val="24"/>
        </w:rPr>
        <w:t xml:space="preserve"> </w:t>
      </w:r>
      <w:r w:rsidR="00184BDA" w:rsidRPr="00020267">
        <w:rPr>
          <w:rFonts w:cstheme="minorHAnsi"/>
          <w:color w:val="000000" w:themeColor="text1"/>
          <w:sz w:val="24"/>
          <w:szCs w:val="24"/>
        </w:rPr>
        <w:t xml:space="preserve">within the environment would not need to behave in a way that was considered undesirable (Skinner, 1971). </w:t>
      </w:r>
      <w:r w:rsidR="008C2058" w:rsidRPr="00020267">
        <w:rPr>
          <w:rFonts w:cstheme="minorHAnsi"/>
          <w:color w:val="000000" w:themeColor="text1"/>
          <w:sz w:val="24"/>
          <w:szCs w:val="24"/>
        </w:rPr>
        <w:t xml:space="preserve">Goethe’s Theory of Colours </w:t>
      </w:r>
      <w:r w:rsidR="00B361B2" w:rsidRPr="00020267">
        <w:rPr>
          <w:rFonts w:cstheme="minorHAnsi"/>
          <w:color w:val="000000" w:themeColor="text1"/>
          <w:sz w:val="24"/>
          <w:szCs w:val="24"/>
        </w:rPr>
        <w:t>(1810)</w:t>
      </w:r>
      <w:r w:rsidR="008C2058" w:rsidRPr="00020267">
        <w:rPr>
          <w:rFonts w:cstheme="minorHAnsi"/>
          <w:color w:val="000000" w:themeColor="text1"/>
          <w:sz w:val="24"/>
          <w:szCs w:val="24"/>
        </w:rPr>
        <w:t xml:space="preserve"> suggested that the colour of walls could impact on a person’s behaviour, he suggested that a cool blue-green colour would be the most appropriate for a classroom</w:t>
      </w:r>
      <w:r w:rsidR="00B361B2" w:rsidRPr="00020267">
        <w:rPr>
          <w:rFonts w:cstheme="minorHAnsi"/>
          <w:color w:val="000000" w:themeColor="text1"/>
          <w:sz w:val="24"/>
          <w:szCs w:val="24"/>
        </w:rPr>
        <w:t xml:space="preserve"> (Goldstein, 1942)</w:t>
      </w:r>
      <w:r w:rsidR="008C2058" w:rsidRPr="00020267">
        <w:rPr>
          <w:rFonts w:cstheme="minorHAnsi"/>
          <w:color w:val="000000" w:themeColor="text1"/>
          <w:sz w:val="24"/>
          <w:szCs w:val="24"/>
        </w:rPr>
        <w:t>. Rudolf Steiner</w:t>
      </w:r>
      <w:r w:rsidR="00B361B2" w:rsidRPr="00020267">
        <w:rPr>
          <w:rFonts w:cstheme="minorHAnsi"/>
          <w:color w:val="000000" w:themeColor="text1"/>
          <w:sz w:val="24"/>
          <w:szCs w:val="24"/>
        </w:rPr>
        <w:t xml:space="preserve"> schools have considered the imp</w:t>
      </w:r>
      <w:r w:rsidR="00B75BAA" w:rsidRPr="00020267">
        <w:rPr>
          <w:rFonts w:cstheme="minorHAnsi"/>
          <w:color w:val="000000" w:themeColor="text1"/>
          <w:sz w:val="24"/>
          <w:szCs w:val="24"/>
        </w:rPr>
        <w:t>act</w:t>
      </w:r>
      <w:r w:rsidR="00E25792" w:rsidRPr="00020267">
        <w:rPr>
          <w:rFonts w:cstheme="minorHAnsi"/>
          <w:color w:val="000000" w:themeColor="text1"/>
          <w:sz w:val="24"/>
          <w:szCs w:val="24"/>
        </w:rPr>
        <w:t xml:space="preserve"> the</w:t>
      </w:r>
      <w:r w:rsidR="00B361B2" w:rsidRPr="00020267">
        <w:rPr>
          <w:rFonts w:cstheme="minorHAnsi"/>
          <w:color w:val="000000" w:themeColor="text1"/>
          <w:sz w:val="24"/>
          <w:szCs w:val="24"/>
        </w:rPr>
        <w:t xml:space="preserve"> learning environment can have on children’s behaviour. Their schools emphasise the significance of the colour of the walls, the shape of the classroom and the colour of the glass in </w:t>
      </w:r>
      <w:r w:rsidR="00B75BAA" w:rsidRPr="00020267">
        <w:rPr>
          <w:rFonts w:cstheme="minorHAnsi"/>
          <w:color w:val="000000" w:themeColor="text1"/>
          <w:sz w:val="24"/>
          <w:szCs w:val="24"/>
        </w:rPr>
        <w:t xml:space="preserve">the </w:t>
      </w:r>
      <w:r w:rsidR="00B361B2" w:rsidRPr="00020267">
        <w:rPr>
          <w:rFonts w:cstheme="minorHAnsi"/>
          <w:color w:val="000000" w:themeColor="text1"/>
          <w:sz w:val="24"/>
          <w:szCs w:val="24"/>
        </w:rPr>
        <w:t>windows</w:t>
      </w:r>
      <w:r w:rsidR="00E25792" w:rsidRPr="00020267">
        <w:rPr>
          <w:rFonts w:cstheme="minorHAnsi"/>
          <w:color w:val="000000" w:themeColor="text1"/>
          <w:sz w:val="24"/>
          <w:szCs w:val="24"/>
        </w:rPr>
        <w:t xml:space="preserve"> in shaping the children’s behaviour</w:t>
      </w:r>
      <w:r w:rsidR="00B361B2" w:rsidRPr="00020267">
        <w:rPr>
          <w:rFonts w:cstheme="minorHAnsi"/>
          <w:color w:val="000000" w:themeColor="text1"/>
          <w:sz w:val="24"/>
          <w:szCs w:val="24"/>
        </w:rPr>
        <w:t xml:space="preserve"> (Barber, 1999). </w:t>
      </w:r>
    </w:p>
    <w:p w:rsidR="006C24CC" w:rsidRPr="00020267" w:rsidRDefault="00917FF6" w:rsidP="005C2261">
      <w:pPr>
        <w:spacing w:line="480" w:lineRule="auto"/>
        <w:rPr>
          <w:rFonts w:cstheme="minorHAnsi"/>
          <w:color w:val="000000" w:themeColor="text1"/>
          <w:sz w:val="24"/>
          <w:szCs w:val="24"/>
        </w:rPr>
      </w:pPr>
      <w:r w:rsidRPr="00020267">
        <w:rPr>
          <w:rFonts w:cstheme="minorHAnsi"/>
          <w:color w:val="000000" w:themeColor="text1"/>
          <w:sz w:val="24"/>
          <w:szCs w:val="24"/>
        </w:rPr>
        <w:t>Behaviourism</w:t>
      </w:r>
      <w:r w:rsidR="000744D4" w:rsidRPr="00020267">
        <w:rPr>
          <w:rFonts w:cstheme="minorHAnsi"/>
          <w:color w:val="000000" w:themeColor="text1"/>
          <w:sz w:val="24"/>
          <w:szCs w:val="24"/>
        </w:rPr>
        <w:t xml:space="preserve"> was heavily criticised as most of the research</w:t>
      </w:r>
      <w:r w:rsidRPr="00020267">
        <w:rPr>
          <w:rFonts w:cstheme="minorHAnsi"/>
          <w:color w:val="000000" w:themeColor="text1"/>
          <w:sz w:val="24"/>
          <w:szCs w:val="24"/>
        </w:rPr>
        <w:t xml:space="preserve"> </w:t>
      </w:r>
      <w:r w:rsidR="000744D4" w:rsidRPr="00020267">
        <w:rPr>
          <w:rFonts w:cstheme="minorHAnsi"/>
          <w:color w:val="000000" w:themeColor="text1"/>
          <w:sz w:val="24"/>
          <w:szCs w:val="24"/>
        </w:rPr>
        <w:t>performed us</w:t>
      </w:r>
      <w:r w:rsidRPr="00020267">
        <w:rPr>
          <w:rFonts w:cstheme="minorHAnsi"/>
          <w:color w:val="000000" w:themeColor="text1"/>
          <w:sz w:val="24"/>
          <w:szCs w:val="24"/>
        </w:rPr>
        <w:t>ed</w:t>
      </w:r>
      <w:r w:rsidR="000744D4" w:rsidRPr="00020267">
        <w:rPr>
          <w:rFonts w:cstheme="minorHAnsi"/>
          <w:color w:val="000000" w:themeColor="text1"/>
          <w:sz w:val="24"/>
          <w:szCs w:val="24"/>
        </w:rPr>
        <w:t xml:space="preserve"> animals, rather than children or humans</w:t>
      </w:r>
      <w:r w:rsidRPr="00020267">
        <w:rPr>
          <w:rFonts w:cstheme="minorHAnsi"/>
          <w:color w:val="000000" w:themeColor="text1"/>
          <w:sz w:val="24"/>
          <w:szCs w:val="24"/>
        </w:rPr>
        <w:t xml:space="preserve"> leading to a </w:t>
      </w:r>
      <w:r w:rsidR="000744D4" w:rsidRPr="00020267">
        <w:rPr>
          <w:rFonts w:cstheme="minorHAnsi"/>
          <w:color w:val="000000" w:themeColor="text1"/>
          <w:sz w:val="24"/>
          <w:szCs w:val="24"/>
        </w:rPr>
        <w:t>simplistic view of learning (Graham-Matheson, 2015).</w:t>
      </w:r>
      <w:r w:rsidRPr="00020267">
        <w:rPr>
          <w:rFonts w:cstheme="minorHAnsi"/>
          <w:color w:val="000000" w:themeColor="text1"/>
          <w:sz w:val="24"/>
          <w:szCs w:val="24"/>
        </w:rPr>
        <w:t xml:space="preserve"> Alfie Kohn heavily criticised </w:t>
      </w:r>
      <w:r w:rsidR="00260AF4" w:rsidRPr="00020267">
        <w:rPr>
          <w:rFonts w:cstheme="minorHAnsi"/>
          <w:color w:val="000000" w:themeColor="text1"/>
          <w:sz w:val="24"/>
          <w:szCs w:val="24"/>
        </w:rPr>
        <w:t>the theories of behaviourism</w:t>
      </w:r>
      <w:r w:rsidRPr="00020267">
        <w:rPr>
          <w:rFonts w:cstheme="minorHAnsi"/>
          <w:color w:val="000000" w:themeColor="text1"/>
          <w:sz w:val="24"/>
          <w:szCs w:val="24"/>
        </w:rPr>
        <w:t xml:space="preserve">. He agreed with many other critics that research relating to behaviour was derived from animals. Additionally, he assumed that it led to the belief that children could be trained and manipulated into performing the desired behaviour. However, I believe that Skinner’s theory opposes this as the children’s behaviour is voluntary. The children are motivated to display the required behaviour and </w:t>
      </w:r>
      <w:r w:rsidR="00AD1E9E" w:rsidRPr="00020267">
        <w:rPr>
          <w:rFonts w:cstheme="minorHAnsi"/>
          <w:color w:val="000000" w:themeColor="text1"/>
          <w:sz w:val="24"/>
          <w:szCs w:val="24"/>
        </w:rPr>
        <w:lastRenderedPageBreak/>
        <w:t>can</w:t>
      </w:r>
      <w:r w:rsidRPr="00020267">
        <w:rPr>
          <w:rFonts w:cstheme="minorHAnsi"/>
          <w:color w:val="000000" w:themeColor="text1"/>
          <w:sz w:val="24"/>
          <w:szCs w:val="24"/>
        </w:rPr>
        <w:t xml:space="preserve"> behave how they desire. </w:t>
      </w:r>
      <w:r w:rsidR="00260AF4" w:rsidRPr="00020267">
        <w:rPr>
          <w:rFonts w:cstheme="minorHAnsi"/>
          <w:color w:val="000000" w:themeColor="text1"/>
          <w:sz w:val="24"/>
          <w:szCs w:val="24"/>
        </w:rPr>
        <w:t xml:space="preserve">Finally, Kohn criticised behaviourism by stating that behaviour analysts are not interested in </w:t>
      </w:r>
      <w:r w:rsidR="00767D6B" w:rsidRPr="00020267">
        <w:rPr>
          <w:rFonts w:cstheme="minorHAnsi"/>
          <w:color w:val="000000" w:themeColor="text1"/>
          <w:sz w:val="24"/>
          <w:szCs w:val="24"/>
        </w:rPr>
        <w:t xml:space="preserve">why a child might be behaving in a specific way and they do not consider the wellbeing of children </w:t>
      </w:r>
      <w:r w:rsidR="0072689A" w:rsidRPr="00020267">
        <w:rPr>
          <w:rFonts w:cstheme="minorHAnsi"/>
          <w:color w:val="000000" w:themeColor="text1"/>
          <w:sz w:val="24"/>
          <w:szCs w:val="24"/>
        </w:rPr>
        <w:t xml:space="preserve">(Reitman, 1998). </w:t>
      </w:r>
      <w:r w:rsidR="00767D6B" w:rsidRPr="00020267">
        <w:rPr>
          <w:rFonts w:cstheme="minorHAnsi"/>
          <w:color w:val="000000" w:themeColor="text1"/>
          <w:sz w:val="24"/>
          <w:szCs w:val="24"/>
        </w:rPr>
        <w:t xml:space="preserve">I agree with the final criticism as if the cause of the undesirable behaviour was addressed, then the child may not need to behave in such a way. Additionally, the child could have poor behaviour due to </w:t>
      </w:r>
      <w:r w:rsidR="00B75BAA" w:rsidRPr="00020267">
        <w:rPr>
          <w:rFonts w:cstheme="minorHAnsi"/>
          <w:color w:val="000000" w:themeColor="text1"/>
          <w:sz w:val="24"/>
          <w:szCs w:val="24"/>
        </w:rPr>
        <w:t xml:space="preserve">unknown </w:t>
      </w:r>
      <w:r w:rsidR="00767D6B" w:rsidRPr="00020267">
        <w:rPr>
          <w:rFonts w:cstheme="minorHAnsi"/>
          <w:color w:val="000000" w:themeColor="text1"/>
          <w:sz w:val="24"/>
          <w:szCs w:val="24"/>
        </w:rPr>
        <w:t xml:space="preserve">circumstances </w:t>
      </w:r>
      <w:r w:rsidR="00C421D5" w:rsidRPr="00020267">
        <w:rPr>
          <w:rFonts w:cstheme="minorHAnsi"/>
          <w:color w:val="000000" w:themeColor="text1"/>
          <w:sz w:val="24"/>
          <w:szCs w:val="24"/>
        </w:rPr>
        <w:t xml:space="preserve">and </w:t>
      </w:r>
      <w:r w:rsidR="002A7312" w:rsidRPr="00020267">
        <w:rPr>
          <w:rFonts w:cstheme="minorHAnsi"/>
          <w:color w:val="000000" w:themeColor="text1"/>
          <w:sz w:val="24"/>
          <w:szCs w:val="24"/>
        </w:rPr>
        <w:t>consequently</w:t>
      </w:r>
      <w:r w:rsidR="00C421D5" w:rsidRPr="00020267">
        <w:rPr>
          <w:rFonts w:cstheme="minorHAnsi"/>
          <w:color w:val="000000" w:themeColor="text1"/>
          <w:sz w:val="24"/>
          <w:szCs w:val="24"/>
        </w:rPr>
        <w:t xml:space="preserve"> </w:t>
      </w:r>
      <w:r w:rsidR="00767D6B" w:rsidRPr="00020267">
        <w:rPr>
          <w:rFonts w:cstheme="minorHAnsi"/>
          <w:color w:val="000000" w:themeColor="text1"/>
          <w:sz w:val="24"/>
          <w:szCs w:val="24"/>
        </w:rPr>
        <w:t>poor wellbeing</w:t>
      </w:r>
      <w:r w:rsidR="002A7312" w:rsidRPr="00020267">
        <w:rPr>
          <w:rFonts w:cstheme="minorHAnsi"/>
          <w:color w:val="000000" w:themeColor="text1"/>
          <w:sz w:val="24"/>
          <w:szCs w:val="24"/>
        </w:rPr>
        <w:t xml:space="preserve">. </w:t>
      </w:r>
      <w:r w:rsidR="00767D6B" w:rsidRPr="00020267">
        <w:rPr>
          <w:rFonts w:cstheme="minorHAnsi"/>
          <w:color w:val="000000" w:themeColor="text1"/>
          <w:sz w:val="24"/>
          <w:szCs w:val="24"/>
        </w:rPr>
        <w:t>In relation to Donaldson’s report, the behaviourist way of teaching may need to be reconsidered as a child’s wellbeing is at the forefront of the new curriculum (Donaldson, 2015), and because of this, I believe that a child’s wellbeing should be considered before the behaviourist approach is applied to the situation.</w:t>
      </w:r>
    </w:p>
    <w:p w:rsidR="00CF6804" w:rsidRPr="00020267" w:rsidRDefault="00CF6804"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I believe that the learning event I witnessed is an example of operant conditioning as </w:t>
      </w:r>
      <w:r w:rsidRPr="00020267">
        <w:rPr>
          <w:rFonts w:cstheme="minorHAnsi"/>
          <w:i/>
          <w:color w:val="000000" w:themeColor="text1"/>
          <w:sz w:val="24"/>
          <w:szCs w:val="24"/>
        </w:rPr>
        <w:t>child a</w:t>
      </w:r>
      <w:r w:rsidRPr="00020267">
        <w:rPr>
          <w:rFonts w:cstheme="minorHAnsi"/>
          <w:color w:val="000000" w:themeColor="text1"/>
          <w:sz w:val="24"/>
          <w:szCs w:val="24"/>
        </w:rPr>
        <w:t xml:space="preserve"> faced a consequence for displaying undesirable behaviour within the classroom. Likewise, when they displayed the desired behaviour, this behaviour was reinforced with a Dojo point. </w:t>
      </w:r>
      <w:r w:rsidR="00D63D2B" w:rsidRPr="00020267">
        <w:rPr>
          <w:rFonts w:cstheme="minorHAnsi"/>
          <w:i/>
          <w:color w:val="000000" w:themeColor="text1"/>
          <w:sz w:val="24"/>
          <w:szCs w:val="24"/>
        </w:rPr>
        <w:t>C</w:t>
      </w:r>
      <w:r w:rsidRPr="00020267">
        <w:rPr>
          <w:rFonts w:cstheme="minorHAnsi"/>
          <w:i/>
          <w:color w:val="000000" w:themeColor="text1"/>
          <w:sz w:val="24"/>
          <w:szCs w:val="24"/>
        </w:rPr>
        <w:t>hild a</w:t>
      </w:r>
      <w:r w:rsidRPr="00020267">
        <w:rPr>
          <w:rFonts w:cstheme="minorHAnsi"/>
          <w:color w:val="000000" w:themeColor="text1"/>
          <w:sz w:val="24"/>
          <w:szCs w:val="24"/>
        </w:rPr>
        <w:t xml:space="preserve"> had developed an association between behaviour and a consequence. The teacher was consistent with the removal and distribution of points and as a result, </w:t>
      </w:r>
      <w:r w:rsidR="00193211" w:rsidRPr="00020267">
        <w:rPr>
          <w:rFonts w:cstheme="minorHAnsi"/>
          <w:i/>
          <w:color w:val="000000" w:themeColor="text1"/>
          <w:sz w:val="24"/>
          <w:szCs w:val="24"/>
        </w:rPr>
        <w:t>child a</w:t>
      </w:r>
      <w:r w:rsidRPr="00020267">
        <w:rPr>
          <w:rFonts w:cstheme="minorHAnsi"/>
          <w:color w:val="000000" w:themeColor="text1"/>
          <w:sz w:val="24"/>
          <w:szCs w:val="24"/>
        </w:rPr>
        <w:t xml:space="preserve"> recognised that with good behaviour comes reward. Like Thorndike stated in his Law of Effect, this constant repetition will result in the desired behaviour occurring more frequently</w:t>
      </w:r>
      <w:r w:rsidR="00193211" w:rsidRPr="00020267">
        <w:rPr>
          <w:rFonts w:cstheme="minorHAnsi"/>
          <w:color w:val="000000" w:themeColor="text1"/>
          <w:sz w:val="24"/>
          <w:szCs w:val="24"/>
        </w:rPr>
        <w:t>,</w:t>
      </w:r>
      <w:r w:rsidRPr="00020267">
        <w:rPr>
          <w:rFonts w:cstheme="minorHAnsi"/>
          <w:color w:val="000000" w:themeColor="text1"/>
          <w:sz w:val="24"/>
          <w:szCs w:val="24"/>
        </w:rPr>
        <w:t xml:space="preserve"> </w:t>
      </w:r>
      <w:r w:rsidR="007F1B35" w:rsidRPr="00020267">
        <w:rPr>
          <w:rFonts w:cstheme="minorHAnsi"/>
          <w:color w:val="000000" w:themeColor="text1"/>
          <w:sz w:val="24"/>
          <w:szCs w:val="24"/>
        </w:rPr>
        <w:t xml:space="preserve">as the children </w:t>
      </w:r>
      <w:r w:rsidR="00CE78AE" w:rsidRPr="00020267">
        <w:rPr>
          <w:rFonts w:cstheme="minorHAnsi"/>
          <w:color w:val="000000" w:themeColor="text1"/>
          <w:sz w:val="24"/>
          <w:szCs w:val="24"/>
        </w:rPr>
        <w:t>develop a</w:t>
      </w:r>
      <w:r w:rsidR="007F1B35" w:rsidRPr="00020267">
        <w:rPr>
          <w:rFonts w:cstheme="minorHAnsi"/>
          <w:color w:val="000000" w:themeColor="text1"/>
          <w:sz w:val="24"/>
          <w:szCs w:val="24"/>
        </w:rPr>
        <w:t xml:space="preserve"> greater association </w:t>
      </w:r>
      <w:r w:rsidRPr="00020267">
        <w:rPr>
          <w:rFonts w:cstheme="minorHAnsi"/>
          <w:color w:val="000000" w:themeColor="text1"/>
          <w:sz w:val="24"/>
          <w:szCs w:val="24"/>
        </w:rPr>
        <w:t>(Thorndike, 1932).</w:t>
      </w:r>
      <w:r w:rsidR="00285871" w:rsidRPr="00020267">
        <w:rPr>
          <w:rFonts w:cstheme="minorHAnsi"/>
          <w:color w:val="000000" w:themeColor="text1"/>
          <w:sz w:val="24"/>
          <w:szCs w:val="24"/>
        </w:rPr>
        <w:t xml:space="preserve"> </w:t>
      </w:r>
      <w:r w:rsidR="0062757A" w:rsidRPr="00020267">
        <w:rPr>
          <w:rFonts w:cstheme="minorHAnsi"/>
          <w:color w:val="000000" w:themeColor="text1"/>
          <w:sz w:val="24"/>
          <w:szCs w:val="24"/>
        </w:rPr>
        <w:t xml:space="preserve">Furthermore, </w:t>
      </w:r>
      <w:r w:rsidR="0062757A" w:rsidRPr="00020267">
        <w:rPr>
          <w:rFonts w:cstheme="minorHAnsi"/>
          <w:i/>
          <w:color w:val="000000" w:themeColor="text1"/>
          <w:sz w:val="24"/>
          <w:szCs w:val="24"/>
        </w:rPr>
        <w:t xml:space="preserve">child a’s </w:t>
      </w:r>
      <w:r w:rsidR="0062757A" w:rsidRPr="00020267">
        <w:rPr>
          <w:rFonts w:cstheme="minorHAnsi"/>
          <w:color w:val="000000" w:themeColor="text1"/>
          <w:sz w:val="24"/>
          <w:szCs w:val="24"/>
        </w:rPr>
        <w:t xml:space="preserve">actions were not manipulated by the teacher, but rather they were voluntary, as </w:t>
      </w:r>
      <w:r w:rsidR="0062757A" w:rsidRPr="00020267">
        <w:rPr>
          <w:rFonts w:cstheme="minorHAnsi"/>
          <w:i/>
          <w:color w:val="000000" w:themeColor="text1"/>
          <w:sz w:val="24"/>
          <w:szCs w:val="24"/>
        </w:rPr>
        <w:t>child a</w:t>
      </w:r>
      <w:r w:rsidR="0062757A" w:rsidRPr="00020267">
        <w:rPr>
          <w:rFonts w:cstheme="minorHAnsi"/>
          <w:color w:val="000000" w:themeColor="text1"/>
          <w:sz w:val="24"/>
          <w:szCs w:val="24"/>
        </w:rPr>
        <w:t xml:space="preserve"> was motivated to behave correctly because of reward. </w:t>
      </w:r>
      <w:r w:rsidR="000D62F3" w:rsidRPr="00020267">
        <w:rPr>
          <w:rFonts w:cstheme="minorHAnsi"/>
          <w:color w:val="000000" w:themeColor="text1"/>
          <w:sz w:val="24"/>
          <w:szCs w:val="24"/>
        </w:rPr>
        <w:t xml:space="preserve">If the teacher had manipulated the behaviour, then the child would have been </w:t>
      </w:r>
      <w:r w:rsidR="003B7D85" w:rsidRPr="00020267">
        <w:rPr>
          <w:rFonts w:cstheme="minorHAnsi"/>
          <w:color w:val="000000" w:themeColor="text1"/>
          <w:sz w:val="24"/>
          <w:szCs w:val="24"/>
        </w:rPr>
        <w:t>a</w:t>
      </w:r>
      <w:r w:rsidR="000D62F3" w:rsidRPr="00020267">
        <w:rPr>
          <w:rFonts w:cstheme="minorHAnsi"/>
          <w:color w:val="000000" w:themeColor="text1"/>
          <w:sz w:val="24"/>
          <w:szCs w:val="24"/>
        </w:rPr>
        <w:t xml:space="preserve"> passive </w:t>
      </w:r>
      <w:r w:rsidR="00193211" w:rsidRPr="00020267">
        <w:rPr>
          <w:rFonts w:cstheme="minorHAnsi"/>
          <w:color w:val="000000" w:themeColor="text1"/>
          <w:sz w:val="24"/>
          <w:szCs w:val="24"/>
        </w:rPr>
        <w:t>participant</w:t>
      </w:r>
      <w:r w:rsidR="00CE78AE" w:rsidRPr="00020267">
        <w:rPr>
          <w:rFonts w:cstheme="minorHAnsi"/>
          <w:color w:val="000000" w:themeColor="text1"/>
          <w:sz w:val="24"/>
          <w:szCs w:val="24"/>
        </w:rPr>
        <w:t>, rather than an active participant,</w:t>
      </w:r>
      <w:r w:rsidR="000D62F3" w:rsidRPr="00020267">
        <w:rPr>
          <w:rFonts w:cstheme="minorHAnsi"/>
          <w:color w:val="000000" w:themeColor="text1"/>
          <w:sz w:val="24"/>
          <w:szCs w:val="24"/>
        </w:rPr>
        <w:t xml:space="preserve"> in the learning process and </w:t>
      </w:r>
      <w:r w:rsidR="003B7D85" w:rsidRPr="00020267">
        <w:rPr>
          <w:rFonts w:cstheme="minorHAnsi"/>
          <w:color w:val="000000" w:themeColor="text1"/>
          <w:sz w:val="24"/>
          <w:szCs w:val="24"/>
        </w:rPr>
        <w:t xml:space="preserve">it would have been an example of classical conditioning </w:t>
      </w:r>
      <w:r w:rsidR="000D62F3" w:rsidRPr="00020267">
        <w:rPr>
          <w:rFonts w:cstheme="minorHAnsi"/>
          <w:color w:val="000000" w:themeColor="text1"/>
          <w:sz w:val="24"/>
          <w:szCs w:val="24"/>
        </w:rPr>
        <w:t>(</w:t>
      </w:r>
      <w:proofErr w:type="spellStart"/>
      <w:r w:rsidR="000D62F3" w:rsidRPr="00020267">
        <w:rPr>
          <w:rFonts w:cstheme="minorHAnsi"/>
          <w:color w:val="000000" w:themeColor="text1"/>
          <w:sz w:val="24"/>
          <w:szCs w:val="24"/>
        </w:rPr>
        <w:t>Gray</w:t>
      </w:r>
      <w:proofErr w:type="spellEnd"/>
      <w:r w:rsidR="000D62F3" w:rsidRPr="00020267">
        <w:rPr>
          <w:rFonts w:cstheme="minorHAnsi"/>
          <w:color w:val="000000" w:themeColor="text1"/>
          <w:sz w:val="24"/>
          <w:szCs w:val="24"/>
        </w:rPr>
        <w:t xml:space="preserve"> and </w:t>
      </w:r>
      <w:proofErr w:type="spellStart"/>
      <w:r w:rsidR="000D62F3" w:rsidRPr="00020267">
        <w:rPr>
          <w:rFonts w:cstheme="minorHAnsi"/>
          <w:color w:val="000000" w:themeColor="text1"/>
          <w:sz w:val="24"/>
          <w:szCs w:val="24"/>
        </w:rPr>
        <w:t>MacBlain</w:t>
      </w:r>
      <w:proofErr w:type="spellEnd"/>
      <w:r w:rsidR="000D62F3" w:rsidRPr="00020267">
        <w:rPr>
          <w:rFonts w:cstheme="minorHAnsi"/>
          <w:color w:val="000000" w:themeColor="text1"/>
          <w:sz w:val="24"/>
          <w:szCs w:val="24"/>
        </w:rPr>
        <w:t>, 2012).</w:t>
      </w:r>
      <w:r w:rsidR="001141F5" w:rsidRPr="00020267">
        <w:rPr>
          <w:rFonts w:cstheme="minorHAnsi"/>
          <w:color w:val="000000" w:themeColor="text1"/>
          <w:sz w:val="24"/>
          <w:szCs w:val="24"/>
        </w:rPr>
        <w:t xml:space="preserve"> Despite Kohn’s criticisms of the behaviourist approach to teaching, this learning event accentuates how effective it can be over a short </w:t>
      </w:r>
      <w:r w:rsidR="001141F5" w:rsidRPr="00020267">
        <w:rPr>
          <w:rFonts w:cstheme="minorHAnsi"/>
          <w:color w:val="000000" w:themeColor="text1"/>
          <w:sz w:val="24"/>
          <w:szCs w:val="24"/>
        </w:rPr>
        <w:lastRenderedPageBreak/>
        <w:t xml:space="preserve">period of time. </w:t>
      </w:r>
      <w:r w:rsidR="00D63D2B" w:rsidRPr="00020267">
        <w:rPr>
          <w:rFonts w:cstheme="minorHAnsi"/>
          <w:i/>
          <w:color w:val="000000" w:themeColor="text1"/>
          <w:sz w:val="24"/>
          <w:szCs w:val="24"/>
        </w:rPr>
        <w:t>C</w:t>
      </w:r>
      <w:r w:rsidR="001141F5" w:rsidRPr="00020267">
        <w:rPr>
          <w:rFonts w:cstheme="minorHAnsi"/>
          <w:i/>
          <w:color w:val="000000" w:themeColor="text1"/>
          <w:sz w:val="24"/>
          <w:szCs w:val="24"/>
        </w:rPr>
        <w:t>hild a</w:t>
      </w:r>
      <w:r w:rsidR="001141F5" w:rsidRPr="00020267">
        <w:rPr>
          <w:rFonts w:cstheme="minorHAnsi"/>
          <w:color w:val="000000" w:themeColor="text1"/>
          <w:sz w:val="24"/>
          <w:szCs w:val="24"/>
        </w:rPr>
        <w:t xml:space="preserve"> remembered that they had lost points for shouting out, so adjusted their behaviour when they had the next opportunity to answer a question.</w:t>
      </w:r>
      <w:r w:rsidR="00CA2A3B" w:rsidRPr="00020267">
        <w:rPr>
          <w:rFonts w:cstheme="minorHAnsi"/>
          <w:color w:val="000000" w:themeColor="text1"/>
          <w:sz w:val="24"/>
          <w:szCs w:val="24"/>
        </w:rPr>
        <w:t xml:space="preserve"> It is important to remember that when using this approach in a learning environment, the consequence must be of meaning to the learner. In this event, the points were of meaning as when a child had ten points, they would </w:t>
      </w:r>
      <w:r w:rsidR="001A505B" w:rsidRPr="00020267">
        <w:rPr>
          <w:rFonts w:cstheme="minorHAnsi"/>
          <w:color w:val="000000" w:themeColor="text1"/>
          <w:sz w:val="24"/>
          <w:szCs w:val="24"/>
        </w:rPr>
        <w:t>gain</w:t>
      </w:r>
      <w:r w:rsidR="00CA2A3B" w:rsidRPr="00020267">
        <w:rPr>
          <w:rFonts w:cstheme="minorHAnsi"/>
          <w:color w:val="000000" w:themeColor="text1"/>
          <w:sz w:val="24"/>
          <w:szCs w:val="24"/>
        </w:rPr>
        <w:t xml:space="preserve"> a prize.</w:t>
      </w:r>
      <w:r w:rsidR="000D62F3" w:rsidRPr="00020267">
        <w:rPr>
          <w:rFonts w:cstheme="minorHAnsi"/>
          <w:color w:val="000000" w:themeColor="text1"/>
          <w:sz w:val="24"/>
          <w:szCs w:val="24"/>
        </w:rPr>
        <w:t xml:space="preserve">  </w:t>
      </w:r>
      <w:r w:rsidR="003B7D85" w:rsidRPr="00020267">
        <w:rPr>
          <w:rFonts w:cstheme="minorHAnsi"/>
          <w:color w:val="000000" w:themeColor="text1"/>
          <w:sz w:val="24"/>
          <w:szCs w:val="24"/>
        </w:rPr>
        <w:t>All the characteristics of this learning event, clarify that operant conditioning was used to promote positive behaviour</w:t>
      </w:r>
      <w:r w:rsidR="00CE78AE" w:rsidRPr="00020267">
        <w:rPr>
          <w:rFonts w:cstheme="minorHAnsi"/>
          <w:color w:val="000000" w:themeColor="text1"/>
          <w:sz w:val="24"/>
          <w:szCs w:val="24"/>
        </w:rPr>
        <w:t xml:space="preserve"> within this learning environment</w:t>
      </w:r>
      <w:r w:rsidR="003B7D85" w:rsidRPr="00020267">
        <w:rPr>
          <w:rFonts w:cstheme="minorHAnsi"/>
          <w:color w:val="000000" w:themeColor="text1"/>
          <w:sz w:val="24"/>
          <w:szCs w:val="24"/>
        </w:rPr>
        <w:t xml:space="preserve">, as </w:t>
      </w:r>
      <w:r w:rsidR="009A7B46" w:rsidRPr="00020267">
        <w:rPr>
          <w:rFonts w:cstheme="minorHAnsi"/>
          <w:color w:val="000000" w:themeColor="text1"/>
          <w:sz w:val="24"/>
          <w:szCs w:val="24"/>
        </w:rPr>
        <w:t>developed</w:t>
      </w:r>
      <w:r w:rsidR="003B7D85" w:rsidRPr="00020267">
        <w:rPr>
          <w:rFonts w:cstheme="minorHAnsi"/>
          <w:color w:val="000000" w:themeColor="text1"/>
          <w:sz w:val="24"/>
          <w:szCs w:val="24"/>
        </w:rPr>
        <w:t xml:space="preserve"> by Skinner. </w:t>
      </w:r>
    </w:p>
    <w:p w:rsidR="00CF6804" w:rsidRDefault="000F7CB0"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I will use the understanding I have developed from this learning event to shape my own future teaching. I will take a behaviourist approach </w:t>
      </w:r>
      <w:r w:rsidR="008F7BD5" w:rsidRPr="00020267">
        <w:rPr>
          <w:rFonts w:cstheme="minorHAnsi"/>
          <w:color w:val="000000" w:themeColor="text1"/>
          <w:sz w:val="24"/>
          <w:szCs w:val="24"/>
        </w:rPr>
        <w:t xml:space="preserve">to teaching </w:t>
      </w:r>
      <w:r w:rsidRPr="00020267">
        <w:rPr>
          <w:rFonts w:cstheme="minorHAnsi"/>
          <w:color w:val="000000" w:themeColor="text1"/>
          <w:sz w:val="24"/>
          <w:szCs w:val="24"/>
        </w:rPr>
        <w:t>and apply the findings of Skinner’s research</w:t>
      </w:r>
      <w:r w:rsidR="00B66CA5" w:rsidRPr="00020267">
        <w:rPr>
          <w:rFonts w:cstheme="minorHAnsi"/>
          <w:color w:val="000000" w:themeColor="text1"/>
          <w:sz w:val="24"/>
          <w:szCs w:val="24"/>
        </w:rPr>
        <w:t>.</w:t>
      </w:r>
      <w:r w:rsidRPr="00020267">
        <w:rPr>
          <w:rFonts w:cstheme="minorHAnsi"/>
          <w:color w:val="000000" w:themeColor="text1"/>
          <w:sz w:val="24"/>
          <w:szCs w:val="24"/>
        </w:rPr>
        <w:t xml:space="preserve"> I will</w:t>
      </w:r>
      <w:r w:rsidR="00B66CA5" w:rsidRPr="00020267">
        <w:rPr>
          <w:rFonts w:cstheme="minorHAnsi"/>
          <w:color w:val="000000" w:themeColor="text1"/>
          <w:sz w:val="24"/>
          <w:szCs w:val="24"/>
        </w:rPr>
        <w:t xml:space="preserve"> manipulate the learning environment and</w:t>
      </w:r>
      <w:r w:rsidRPr="00020267">
        <w:rPr>
          <w:rFonts w:cstheme="minorHAnsi"/>
          <w:color w:val="000000" w:themeColor="text1"/>
          <w:sz w:val="24"/>
          <w:szCs w:val="24"/>
        </w:rPr>
        <w:t xml:space="preserve"> ensure that </w:t>
      </w:r>
      <w:r w:rsidR="00B66CA5" w:rsidRPr="00020267">
        <w:rPr>
          <w:rFonts w:cstheme="minorHAnsi"/>
          <w:color w:val="000000" w:themeColor="text1"/>
          <w:sz w:val="24"/>
          <w:szCs w:val="24"/>
        </w:rPr>
        <w:t>it</w:t>
      </w:r>
      <w:r w:rsidRPr="00020267">
        <w:rPr>
          <w:rFonts w:cstheme="minorHAnsi"/>
          <w:color w:val="000000" w:themeColor="text1"/>
          <w:sz w:val="24"/>
          <w:szCs w:val="24"/>
        </w:rPr>
        <w:t xml:space="preserve"> maximises the children’s potential</w:t>
      </w:r>
      <w:r w:rsidR="008F7BD5" w:rsidRPr="00020267">
        <w:rPr>
          <w:rFonts w:cstheme="minorHAnsi"/>
          <w:color w:val="000000" w:themeColor="text1"/>
          <w:sz w:val="24"/>
          <w:szCs w:val="24"/>
        </w:rPr>
        <w:t>,</w:t>
      </w:r>
      <w:r w:rsidRPr="00020267">
        <w:rPr>
          <w:rFonts w:cstheme="minorHAnsi"/>
          <w:color w:val="000000" w:themeColor="text1"/>
          <w:sz w:val="24"/>
          <w:szCs w:val="24"/>
        </w:rPr>
        <w:t xml:space="preserve"> </w:t>
      </w:r>
      <w:r w:rsidR="00B66CA5" w:rsidRPr="00020267">
        <w:rPr>
          <w:rFonts w:cstheme="minorHAnsi"/>
          <w:color w:val="000000" w:themeColor="text1"/>
          <w:sz w:val="24"/>
          <w:szCs w:val="24"/>
        </w:rPr>
        <w:t>whilst being designed to</w:t>
      </w:r>
      <w:r w:rsidRPr="00020267">
        <w:rPr>
          <w:rFonts w:cstheme="minorHAnsi"/>
          <w:color w:val="000000" w:themeColor="text1"/>
          <w:sz w:val="24"/>
          <w:szCs w:val="24"/>
        </w:rPr>
        <w:t xml:space="preserve"> promote positive behaviour</w:t>
      </w:r>
      <w:r w:rsidR="00B66CA5" w:rsidRPr="00020267">
        <w:rPr>
          <w:rFonts w:cstheme="minorHAnsi"/>
          <w:color w:val="000000" w:themeColor="text1"/>
          <w:sz w:val="24"/>
          <w:szCs w:val="24"/>
        </w:rPr>
        <w:t xml:space="preserve">, for example the colours of the walls and the windows would be considered </w:t>
      </w:r>
      <w:r w:rsidR="00F9264D" w:rsidRPr="00020267">
        <w:rPr>
          <w:rFonts w:cstheme="minorHAnsi"/>
          <w:color w:val="000000" w:themeColor="text1"/>
          <w:sz w:val="24"/>
          <w:szCs w:val="24"/>
        </w:rPr>
        <w:t>(Barber, 1999)</w:t>
      </w:r>
      <w:r w:rsidRPr="00020267">
        <w:rPr>
          <w:rFonts w:cstheme="minorHAnsi"/>
          <w:color w:val="000000" w:themeColor="text1"/>
          <w:sz w:val="24"/>
          <w:szCs w:val="24"/>
        </w:rPr>
        <w:t xml:space="preserve">. </w:t>
      </w:r>
      <w:r w:rsidR="00F9264D" w:rsidRPr="00020267">
        <w:rPr>
          <w:rFonts w:cstheme="minorHAnsi"/>
          <w:color w:val="000000" w:themeColor="text1"/>
          <w:sz w:val="24"/>
          <w:szCs w:val="24"/>
        </w:rPr>
        <w:t>Before applying the principles of operant conditioning to the class, I will address the cause of the undesirable behaviour first</w:t>
      </w:r>
      <w:r w:rsidR="00D63D2B" w:rsidRPr="00020267">
        <w:rPr>
          <w:rFonts w:cstheme="minorHAnsi"/>
          <w:color w:val="000000" w:themeColor="text1"/>
          <w:sz w:val="24"/>
          <w:szCs w:val="24"/>
        </w:rPr>
        <w:t xml:space="preserve"> </w:t>
      </w:r>
      <w:r w:rsidR="00F9264D" w:rsidRPr="00020267">
        <w:rPr>
          <w:rFonts w:cstheme="minorHAnsi"/>
          <w:color w:val="000000" w:themeColor="text1"/>
          <w:sz w:val="24"/>
          <w:szCs w:val="24"/>
        </w:rPr>
        <w:t xml:space="preserve">to ensure that the children have a good wellbeing (Reitman, 1998). With the changes to the curriculum being implemented, I believe it is incredibly important to ensure that the children’s wellbeing is always considered. </w:t>
      </w:r>
      <w:r w:rsidR="00C062C1" w:rsidRPr="00020267">
        <w:rPr>
          <w:rFonts w:cstheme="minorHAnsi"/>
          <w:color w:val="000000" w:themeColor="text1"/>
          <w:sz w:val="24"/>
          <w:szCs w:val="24"/>
        </w:rPr>
        <w:t>If the undesirable behaviour still occurs, I will use a reward scheme, to reinforce positive behaviour within my learning environment. Once the children understand what behaviour is expected and they demonstrate this, the reinforcement will slowly be taken away</w:t>
      </w:r>
      <w:r w:rsidR="008F7BD5" w:rsidRPr="00020267">
        <w:rPr>
          <w:rFonts w:cstheme="minorHAnsi"/>
          <w:color w:val="000000" w:themeColor="text1"/>
          <w:sz w:val="24"/>
          <w:szCs w:val="24"/>
        </w:rPr>
        <w:t xml:space="preserve"> (Sutherland, 1999)</w:t>
      </w:r>
      <w:r w:rsidR="00C062C1" w:rsidRPr="00020267">
        <w:rPr>
          <w:rFonts w:cstheme="minorHAnsi"/>
          <w:color w:val="000000" w:themeColor="text1"/>
          <w:sz w:val="24"/>
          <w:szCs w:val="24"/>
        </w:rPr>
        <w:t xml:space="preserve">. As Skinner believed that the behaviour developed through conditioning may not be </w:t>
      </w:r>
      <w:r w:rsidR="00204433">
        <w:rPr>
          <w:rFonts w:cstheme="minorHAnsi"/>
          <w:color w:val="000000" w:themeColor="text1"/>
          <w:sz w:val="24"/>
          <w:szCs w:val="24"/>
        </w:rPr>
        <w:t>applied</w:t>
      </w:r>
      <w:r w:rsidR="00C062C1" w:rsidRPr="00020267">
        <w:rPr>
          <w:rFonts w:cstheme="minorHAnsi"/>
          <w:color w:val="000000" w:themeColor="text1"/>
          <w:sz w:val="24"/>
          <w:szCs w:val="24"/>
        </w:rPr>
        <w:t xml:space="preserve"> in other situations</w:t>
      </w:r>
      <w:r w:rsidR="00834EDA" w:rsidRPr="00020267">
        <w:rPr>
          <w:rFonts w:cstheme="minorHAnsi"/>
          <w:color w:val="000000" w:themeColor="text1"/>
          <w:sz w:val="24"/>
          <w:szCs w:val="24"/>
        </w:rPr>
        <w:t xml:space="preserve"> (Skinner, 1971)</w:t>
      </w:r>
      <w:r w:rsidR="00E92757" w:rsidRPr="00020267">
        <w:rPr>
          <w:rFonts w:cstheme="minorHAnsi"/>
          <w:color w:val="000000" w:themeColor="text1"/>
          <w:sz w:val="24"/>
          <w:szCs w:val="24"/>
        </w:rPr>
        <w:t>,</w:t>
      </w:r>
      <w:r w:rsidR="00C062C1" w:rsidRPr="00020267">
        <w:rPr>
          <w:rFonts w:cstheme="minorHAnsi"/>
          <w:color w:val="000000" w:themeColor="text1"/>
          <w:sz w:val="24"/>
          <w:szCs w:val="24"/>
        </w:rPr>
        <w:t xml:space="preserve"> I would reinforce behaviour in all learning environments, not just the environment that the </w:t>
      </w:r>
      <w:r w:rsidR="00834EDA" w:rsidRPr="00020267">
        <w:rPr>
          <w:rFonts w:cstheme="minorHAnsi"/>
          <w:color w:val="000000" w:themeColor="text1"/>
          <w:sz w:val="24"/>
          <w:szCs w:val="24"/>
        </w:rPr>
        <w:t>children</w:t>
      </w:r>
      <w:r w:rsidR="00C062C1" w:rsidRPr="00020267">
        <w:rPr>
          <w:rFonts w:cstheme="minorHAnsi"/>
          <w:color w:val="000000" w:themeColor="text1"/>
          <w:sz w:val="24"/>
          <w:szCs w:val="24"/>
        </w:rPr>
        <w:t xml:space="preserve"> are familiar with. </w:t>
      </w:r>
      <w:r w:rsidR="00834EDA" w:rsidRPr="00020267">
        <w:rPr>
          <w:rFonts w:cstheme="minorHAnsi"/>
          <w:color w:val="000000" w:themeColor="text1"/>
          <w:sz w:val="24"/>
          <w:szCs w:val="24"/>
        </w:rPr>
        <w:t xml:space="preserve">For </w:t>
      </w:r>
      <w:r w:rsidR="00E92757" w:rsidRPr="00020267">
        <w:rPr>
          <w:rFonts w:cstheme="minorHAnsi"/>
          <w:color w:val="000000" w:themeColor="text1"/>
          <w:sz w:val="24"/>
          <w:szCs w:val="24"/>
        </w:rPr>
        <w:t>example,</w:t>
      </w:r>
      <w:r w:rsidR="00834EDA" w:rsidRPr="00020267">
        <w:rPr>
          <w:rFonts w:cstheme="minorHAnsi"/>
          <w:color w:val="000000" w:themeColor="text1"/>
          <w:sz w:val="24"/>
          <w:szCs w:val="24"/>
        </w:rPr>
        <w:t xml:space="preserve"> it would be reinforced during an outdoor learning experience and on school excursions. </w:t>
      </w:r>
      <w:r w:rsidR="00E92757" w:rsidRPr="00020267">
        <w:rPr>
          <w:rFonts w:cstheme="minorHAnsi"/>
          <w:color w:val="000000" w:themeColor="text1"/>
          <w:sz w:val="24"/>
          <w:szCs w:val="24"/>
        </w:rPr>
        <w:t xml:space="preserve">The learning </w:t>
      </w:r>
      <w:r w:rsidR="00E92757" w:rsidRPr="00020267">
        <w:rPr>
          <w:rFonts w:cstheme="minorHAnsi"/>
          <w:color w:val="000000" w:themeColor="text1"/>
          <w:sz w:val="24"/>
          <w:szCs w:val="24"/>
        </w:rPr>
        <w:lastRenderedPageBreak/>
        <w:t xml:space="preserve">event I witnessed highlighted the impact that the behaviourist approach to teaching can have on the children’s behaviour. </w:t>
      </w:r>
    </w:p>
    <w:p w:rsidR="003A392A" w:rsidRPr="00020267" w:rsidRDefault="003A392A" w:rsidP="005C2261">
      <w:pPr>
        <w:spacing w:line="480" w:lineRule="auto"/>
        <w:rPr>
          <w:rFonts w:cstheme="minorHAnsi"/>
          <w:color w:val="000000" w:themeColor="text1"/>
          <w:sz w:val="24"/>
          <w:szCs w:val="24"/>
        </w:rPr>
      </w:pPr>
    </w:p>
    <w:p w:rsidR="00C82F1B" w:rsidRPr="00C95F3E" w:rsidRDefault="005249DF" w:rsidP="005C2261">
      <w:pPr>
        <w:spacing w:line="480" w:lineRule="auto"/>
        <w:rPr>
          <w:rFonts w:cstheme="minorHAnsi"/>
          <w:b/>
          <w:sz w:val="24"/>
          <w:szCs w:val="24"/>
        </w:rPr>
      </w:pPr>
      <w:r w:rsidRPr="00C95F3E">
        <w:rPr>
          <w:rFonts w:cstheme="minorHAnsi"/>
          <w:noProof/>
          <w:sz w:val="24"/>
          <w:szCs w:val="24"/>
        </w:rPr>
        <w:drawing>
          <wp:anchor distT="0" distB="0" distL="114300" distR="114300" simplePos="0" relativeHeight="251664384" behindDoc="1" locked="0" layoutInCell="1" allowOverlap="1" wp14:anchorId="0148AA97">
            <wp:simplePos x="0" y="0"/>
            <wp:positionH relativeFrom="margin">
              <wp:posOffset>-581025</wp:posOffset>
            </wp:positionH>
            <wp:positionV relativeFrom="paragraph">
              <wp:posOffset>571500</wp:posOffset>
            </wp:positionV>
            <wp:extent cx="6905625" cy="3890010"/>
            <wp:effectExtent l="19050" t="19050" r="28575" b="15240"/>
            <wp:wrapTight wrapText="bothSides">
              <wp:wrapPolygon edited="0">
                <wp:start x="-60" y="-106"/>
                <wp:lineTo x="-60" y="21579"/>
                <wp:lineTo x="21630" y="21579"/>
                <wp:lineTo x="21630" y="-106"/>
                <wp:lineTo x="-60" y="-10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189"/>
                    <a:stretch/>
                  </pic:blipFill>
                  <pic:spPr bwMode="auto">
                    <a:xfrm>
                      <a:off x="0" y="0"/>
                      <a:ext cx="6905625" cy="3890010"/>
                    </a:xfrm>
                    <a:prstGeom prst="rect">
                      <a:avLst/>
                    </a:prstGeom>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95F3E">
        <w:rPr>
          <w:rFonts w:cstheme="minorHAnsi"/>
          <w:b/>
          <w:sz w:val="24"/>
          <w:szCs w:val="24"/>
        </w:rPr>
        <w:t>Ideal Learning Environment</w:t>
      </w:r>
    </w:p>
    <w:p w:rsidR="00841A9A" w:rsidRPr="00020267" w:rsidRDefault="00841A9A" w:rsidP="005C2261">
      <w:pPr>
        <w:spacing w:line="480" w:lineRule="auto"/>
        <w:jc w:val="center"/>
        <w:rPr>
          <w:rFonts w:cstheme="minorHAnsi"/>
          <w:sz w:val="24"/>
          <w:szCs w:val="24"/>
        </w:rPr>
      </w:pPr>
      <w:r w:rsidRPr="00020267">
        <w:rPr>
          <w:rFonts w:cstheme="minorHAnsi"/>
          <w:noProof/>
          <w:sz w:val="24"/>
          <w:szCs w:val="24"/>
        </w:rPr>
        <mc:AlternateContent>
          <mc:Choice Requires="wps">
            <w:drawing>
              <wp:anchor distT="0" distB="0" distL="114300" distR="114300" simplePos="0" relativeHeight="251665408" behindDoc="0" locked="0" layoutInCell="1" allowOverlap="1">
                <wp:simplePos x="0" y="0"/>
                <wp:positionH relativeFrom="column">
                  <wp:posOffset>1365250</wp:posOffset>
                </wp:positionH>
                <wp:positionV relativeFrom="paragraph">
                  <wp:posOffset>4536770</wp:posOffset>
                </wp:positionV>
                <wp:extent cx="3028207" cy="261257"/>
                <wp:effectExtent l="0" t="0" r="20320" b="24765"/>
                <wp:wrapNone/>
                <wp:docPr id="6" name="Rectangle: Rounded Corners 6"/>
                <wp:cNvGraphicFramePr/>
                <a:graphic xmlns:a="http://schemas.openxmlformats.org/drawingml/2006/main">
                  <a:graphicData uri="http://schemas.microsoft.com/office/word/2010/wordprocessingShape">
                    <wps:wsp>
                      <wps:cNvSpPr/>
                      <wps:spPr>
                        <a:xfrm>
                          <a:off x="0" y="0"/>
                          <a:ext cx="3028207" cy="261257"/>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F721D7" id="Rectangle: Rounded Corners 6" o:spid="_x0000_s1026" style="position:absolute;margin-left:107.5pt;margin-top:357.25pt;width:238.45pt;height:20.5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" filled="f" strokecolor="black [3213]" strokeweight="1pt">
                <v:stroke joinstyle="miter"/>
              </v:roundrect>
            </w:pict>
          </mc:Fallback>
        </mc:AlternateContent>
      </w:r>
    </w:p>
    <w:p w:rsidR="005249DF" w:rsidRPr="00020267" w:rsidRDefault="005249DF" w:rsidP="005C2261">
      <w:pPr>
        <w:spacing w:line="480" w:lineRule="auto"/>
        <w:jc w:val="center"/>
        <w:rPr>
          <w:rFonts w:cstheme="minorHAnsi"/>
          <w:sz w:val="24"/>
          <w:szCs w:val="24"/>
        </w:rPr>
      </w:pPr>
      <w:r w:rsidRPr="00020267">
        <w:rPr>
          <w:rFonts w:cstheme="minorHAnsi"/>
          <w:sz w:val="24"/>
          <w:szCs w:val="24"/>
        </w:rPr>
        <w:t xml:space="preserve">Figure 3 </w:t>
      </w:r>
      <w:r w:rsidR="00841A9A" w:rsidRPr="00020267">
        <w:rPr>
          <w:rFonts w:cstheme="minorHAnsi"/>
          <w:sz w:val="24"/>
          <w:szCs w:val="24"/>
        </w:rPr>
        <w:t>–</w:t>
      </w:r>
      <w:r w:rsidRPr="00020267">
        <w:rPr>
          <w:rFonts w:cstheme="minorHAnsi"/>
          <w:sz w:val="24"/>
          <w:szCs w:val="24"/>
        </w:rPr>
        <w:t xml:space="preserve"> </w:t>
      </w:r>
      <w:r w:rsidR="00841A9A" w:rsidRPr="00020267">
        <w:rPr>
          <w:rFonts w:cstheme="minorHAnsi"/>
          <w:sz w:val="24"/>
          <w:szCs w:val="24"/>
        </w:rPr>
        <w:t>Ideal learning environment poster</w:t>
      </w:r>
    </w:p>
    <w:p w:rsidR="005249DF" w:rsidRPr="00020267" w:rsidRDefault="005249DF" w:rsidP="005C2261">
      <w:pPr>
        <w:spacing w:line="480" w:lineRule="auto"/>
        <w:rPr>
          <w:rFonts w:cstheme="minorHAnsi"/>
          <w:b/>
          <w:sz w:val="24"/>
          <w:szCs w:val="24"/>
          <w:u w:val="single"/>
        </w:rPr>
      </w:pPr>
    </w:p>
    <w:p w:rsidR="00582CB0" w:rsidRPr="00020267" w:rsidRDefault="00C465B0" w:rsidP="005C2261">
      <w:pPr>
        <w:spacing w:line="480" w:lineRule="auto"/>
        <w:rPr>
          <w:rFonts w:cstheme="minorHAnsi"/>
          <w:color w:val="FF0000"/>
          <w:sz w:val="24"/>
          <w:szCs w:val="24"/>
        </w:rPr>
      </w:pPr>
      <w:r w:rsidRPr="00020267">
        <w:rPr>
          <w:rFonts w:cstheme="minorHAnsi"/>
          <w:sz w:val="24"/>
          <w:szCs w:val="24"/>
        </w:rPr>
        <w:t xml:space="preserve">A learning environment can be described as an area in which children learn. It </w:t>
      </w:r>
      <w:r w:rsidR="00FF50C3" w:rsidRPr="00020267">
        <w:rPr>
          <w:rFonts w:cstheme="minorHAnsi"/>
          <w:sz w:val="24"/>
          <w:szCs w:val="24"/>
        </w:rPr>
        <w:t xml:space="preserve">not only </w:t>
      </w:r>
      <w:r w:rsidRPr="00020267">
        <w:rPr>
          <w:rFonts w:cstheme="minorHAnsi"/>
          <w:sz w:val="24"/>
          <w:szCs w:val="24"/>
        </w:rPr>
        <w:t xml:space="preserve">refers to a physical location </w:t>
      </w:r>
      <w:r w:rsidR="00FF50C3" w:rsidRPr="00020267">
        <w:rPr>
          <w:rFonts w:cstheme="minorHAnsi"/>
          <w:sz w:val="24"/>
          <w:szCs w:val="24"/>
        </w:rPr>
        <w:t>but also the</w:t>
      </w:r>
      <w:r w:rsidRPr="00020267">
        <w:rPr>
          <w:rFonts w:cstheme="minorHAnsi"/>
          <w:sz w:val="24"/>
          <w:szCs w:val="24"/>
        </w:rPr>
        <w:t xml:space="preserve"> cultures </w:t>
      </w:r>
      <w:r w:rsidRPr="00020267">
        <w:rPr>
          <w:rFonts w:cstheme="minorHAnsi"/>
          <w:color w:val="000000" w:themeColor="text1"/>
          <w:sz w:val="24"/>
          <w:szCs w:val="24"/>
        </w:rPr>
        <w:t>and contexts</w:t>
      </w:r>
      <w:r w:rsidR="00FF50C3" w:rsidRPr="00020267">
        <w:rPr>
          <w:rFonts w:cstheme="minorHAnsi"/>
          <w:color w:val="000000" w:themeColor="text1"/>
          <w:sz w:val="24"/>
          <w:szCs w:val="24"/>
        </w:rPr>
        <w:t xml:space="preserve"> within it</w:t>
      </w:r>
      <w:r w:rsidRPr="00020267">
        <w:rPr>
          <w:rFonts w:cstheme="minorHAnsi"/>
          <w:color w:val="000000" w:themeColor="text1"/>
          <w:sz w:val="24"/>
          <w:szCs w:val="24"/>
        </w:rPr>
        <w:t xml:space="preserve"> (Bates, 2015). </w:t>
      </w:r>
      <w:r w:rsidR="005933FE" w:rsidRPr="00020267">
        <w:rPr>
          <w:rFonts w:cstheme="minorHAnsi"/>
          <w:color w:val="000000" w:themeColor="text1"/>
          <w:sz w:val="24"/>
          <w:szCs w:val="24"/>
        </w:rPr>
        <w:t>A</w:t>
      </w:r>
      <w:r w:rsidRPr="00020267">
        <w:rPr>
          <w:rFonts w:cstheme="minorHAnsi"/>
          <w:color w:val="000000" w:themeColor="text1"/>
          <w:sz w:val="24"/>
          <w:szCs w:val="24"/>
        </w:rPr>
        <w:t xml:space="preserve"> </w:t>
      </w:r>
      <w:r w:rsidR="00A15326" w:rsidRPr="00020267">
        <w:rPr>
          <w:rFonts w:cstheme="minorHAnsi"/>
          <w:color w:val="000000" w:themeColor="text1"/>
          <w:sz w:val="24"/>
          <w:szCs w:val="24"/>
        </w:rPr>
        <w:t>learning environment</w:t>
      </w:r>
      <w:r w:rsidRPr="00020267">
        <w:rPr>
          <w:rFonts w:cstheme="minorHAnsi"/>
          <w:color w:val="000000" w:themeColor="text1"/>
          <w:sz w:val="24"/>
          <w:szCs w:val="24"/>
        </w:rPr>
        <w:t xml:space="preserve"> is not just restricted to a traditional classroom but also to the outdoor</w:t>
      </w:r>
      <w:r w:rsidR="00FF50C3" w:rsidRPr="00020267">
        <w:rPr>
          <w:rFonts w:cstheme="minorHAnsi"/>
          <w:color w:val="000000" w:themeColor="text1"/>
          <w:sz w:val="24"/>
          <w:szCs w:val="24"/>
        </w:rPr>
        <w:t xml:space="preserve"> environment </w:t>
      </w:r>
      <w:r w:rsidR="005933FE" w:rsidRPr="00020267">
        <w:rPr>
          <w:rFonts w:cstheme="minorHAnsi"/>
          <w:color w:val="000000" w:themeColor="text1"/>
          <w:sz w:val="24"/>
          <w:szCs w:val="24"/>
        </w:rPr>
        <w:t>where children can take a</w:t>
      </w:r>
      <w:r w:rsidR="003F35CA" w:rsidRPr="00020267">
        <w:rPr>
          <w:rFonts w:cstheme="minorHAnsi"/>
          <w:color w:val="000000" w:themeColor="text1"/>
          <w:sz w:val="24"/>
          <w:szCs w:val="24"/>
        </w:rPr>
        <w:t xml:space="preserve"> positive,</w:t>
      </w:r>
      <w:r w:rsidR="005933FE" w:rsidRPr="00020267">
        <w:rPr>
          <w:rFonts w:cstheme="minorHAnsi"/>
          <w:color w:val="000000" w:themeColor="text1"/>
          <w:sz w:val="24"/>
          <w:szCs w:val="24"/>
        </w:rPr>
        <w:t xml:space="preserve"> hands</w:t>
      </w:r>
      <w:r w:rsidR="00F75FAB" w:rsidRPr="00020267">
        <w:rPr>
          <w:rFonts w:cstheme="minorHAnsi"/>
          <w:color w:val="000000" w:themeColor="text1"/>
          <w:sz w:val="24"/>
          <w:szCs w:val="24"/>
        </w:rPr>
        <w:t>-</w:t>
      </w:r>
      <w:r w:rsidR="005933FE" w:rsidRPr="00020267">
        <w:rPr>
          <w:rFonts w:cstheme="minorHAnsi"/>
          <w:color w:val="000000" w:themeColor="text1"/>
          <w:sz w:val="24"/>
          <w:szCs w:val="24"/>
        </w:rPr>
        <w:t xml:space="preserve">on approach to learning. </w:t>
      </w:r>
      <w:r w:rsidR="0049342E" w:rsidRPr="00020267">
        <w:rPr>
          <w:rFonts w:cstheme="minorHAnsi"/>
          <w:color w:val="000000" w:themeColor="text1"/>
          <w:sz w:val="24"/>
          <w:szCs w:val="24"/>
        </w:rPr>
        <w:t xml:space="preserve"> </w:t>
      </w:r>
      <w:r w:rsidR="00841A9A" w:rsidRPr="00020267">
        <w:rPr>
          <w:rFonts w:cstheme="minorHAnsi"/>
          <w:color w:val="000000" w:themeColor="text1"/>
          <w:sz w:val="24"/>
          <w:szCs w:val="24"/>
        </w:rPr>
        <w:t xml:space="preserve">I </w:t>
      </w:r>
      <w:r w:rsidR="007046E4" w:rsidRPr="00020267">
        <w:rPr>
          <w:rFonts w:cstheme="minorHAnsi"/>
          <w:color w:val="000000" w:themeColor="text1"/>
          <w:sz w:val="24"/>
          <w:szCs w:val="24"/>
        </w:rPr>
        <w:t>based</w:t>
      </w:r>
      <w:r w:rsidR="00841A9A" w:rsidRPr="00020267">
        <w:rPr>
          <w:rFonts w:cstheme="minorHAnsi"/>
          <w:color w:val="000000" w:themeColor="text1"/>
          <w:sz w:val="24"/>
          <w:szCs w:val="24"/>
        </w:rPr>
        <w:t xml:space="preserve"> my </w:t>
      </w:r>
      <w:r w:rsidR="00841A9A" w:rsidRPr="00020267">
        <w:rPr>
          <w:rFonts w:cstheme="minorHAnsi"/>
          <w:color w:val="000000" w:themeColor="text1"/>
          <w:sz w:val="24"/>
          <w:szCs w:val="24"/>
        </w:rPr>
        <w:lastRenderedPageBreak/>
        <w:t>ideal learning environment</w:t>
      </w:r>
      <w:r w:rsidR="007046E4" w:rsidRPr="00020267">
        <w:rPr>
          <w:rFonts w:cstheme="minorHAnsi"/>
          <w:color w:val="000000" w:themeColor="text1"/>
          <w:sz w:val="24"/>
          <w:szCs w:val="24"/>
        </w:rPr>
        <w:t xml:space="preserve"> on a foundation phase classroom</w:t>
      </w:r>
      <w:r w:rsidR="00841A9A" w:rsidRPr="00020267">
        <w:rPr>
          <w:rFonts w:cstheme="minorHAnsi"/>
          <w:color w:val="000000" w:themeColor="text1"/>
          <w:sz w:val="24"/>
          <w:szCs w:val="24"/>
        </w:rPr>
        <w:t xml:space="preserve"> and presented it in the form of a poster, see Figure 3. </w:t>
      </w:r>
    </w:p>
    <w:p w:rsidR="0049342E" w:rsidRPr="00020267" w:rsidRDefault="00BF0579"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The </w:t>
      </w:r>
      <w:r w:rsidR="00A15326" w:rsidRPr="00020267">
        <w:rPr>
          <w:rFonts w:cstheme="minorHAnsi"/>
          <w:color w:val="000000" w:themeColor="text1"/>
          <w:sz w:val="24"/>
          <w:szCs w:val="24"/>
        </w:rPr>
        <w:t>learning environment</w:t>
      </w:r>
      <w:r w:rsidRPr="00020267">
        <w:rPr>
          <w:rFonts w:cstheme="minorHAnsi"/>
          <w:color w:val="000000" w:themeColor="text1"/>
          <w:sz w:val="24"/>
          <w:szCs w:val="24"/>
        </w:rPr>
        <w:t xml:space="preserve"> I have created is based on</w:t>
      </w:r>
      <w:r w:rsidR="0049342E" w:rsidRPr="00020267">
        <w:rPr>
          <w:rFonts w:cstheme="minorHAnsi"/>
          <w:color w:val="000000" w:themeColor="text1"/>
          <w:sz w:val="24"/>
          <w:szCs w:val="24"/>
        </w:rPr>
        <w:t xml:space="preserve"> Donaldson’s four purposes</w:t>
      </w:r>
      <w:r w:rsidR="005857E9">
        <w:rPr>
          <w:rFonts w:cstheme="minorHAnsi"/>
          <w:color w:val="000000" w:themeColor="text1"/>
          <w:sz w:val="24"/>
          <w:szCs w:val="24"/>
        </w:rPr>
        <w:t xml:space="preserve"> (Figure 4)</w:t>
      </w:r>
      <w:r w:rsidR="0049342E" w:rsidRPr="00020267">
        <w:rPr>
          <w:rFonts w:cstheme="minorHAnsi"/>
          <w:color w:val="000000" w:themeColor="text1"/>
          <w:sz w:val="24"/>
          <w:szCs w:val="24"/>
        </w:rPr>
        <w:t xml:space="preserve">: </w:t>
      </w:r>
    </w:p>
    <w:p w:rsidR="003F35CA" w:rsidRPr="00020267" w:rsidRDefault="00841A9A" w:rsidP="005C2261">
      <w:pPr>
        <w:spacing w:line="480" w:lineRule="auto"/>
        <w:rPr>
          <w:rFonts w:cstheme="minorHAnsi"/>
          <w:color w:val="000000" w:themeColor="text1"/>
          <w:sz w:val="24"/>
          <w:szCs w:val="24"/>
        </w:rPr>
      </w:pPr>
      <w:r w:rsidRPr="00020267">
        <w:rPr>
          <w:rFonts w:cstheme="minorHAnsi"/>
          <w:noProof/>
          <w:sz w:val="24"/>
          <w:szCs w:val="24"/>
        </w:rPr>
        <mc:AlternateContent>
          <mc:Choice Requires="wps">
            <w:drawing>
              <wp:anchor distT="0" distB="0" distL="114300" distR="114300" simplePos="0" relativeHeight="251663360" behindDoc="0" locked="0" layoutInCell="1" allowOverlap="1">
                <wp:simplePos x="0" y="0"/>
                <wp:positionH relativeFrom="margin">
                  <wp:posOffset>522514</wp:posOffset>
                </wp:positionH>
                <wp:positionV relativeFrom="paragraph">
                  <wp:posOffset>4701260</wp:posOffset>
                </wp:positionV>
                <wp:extent cx="5106390" cy="1080654"/>
                <wp:effectExtent l="0" t="0" r="18415" b="24765"/>
                <wp:wrapNone/>
                <wp:docPr id="4" name="Rectangle: Rounded Corners 4"/>
                <wp:cNvGraphicFramePr/>
                <a:graphic xmlns:a="http://schemas.openxmlformats.org/drawingml/2006/main">
                  <a:graphicData uri="http://schemas.microsoft.com/office/word/2010/wordprocessingShape">
                    <wps:wsp>
                      <wps:cNvSpPr/>
                      <wps:spPr>
                        <a:xfrm>
                          <a:off x="0" y="0"/>
                          <a:ext cx="5106390" cy="1080654"/>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32A837" id="Rectangle: Rounded Corners 4" o:spid="_x0000_s1026" style="position:absolute;margin-left:41.15pt;margin-top:370.2pt;width:402.1pt;height:85.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" filled="f" strokecolor="black [3213]" strokeweight="1pt">
                <v:stroke joinstyle="miter"/>
                <w10:wrap anchorx="margin"/>
              </v:roundrect>
            </w:pict>
          </mc:Fallback>
        </mc:AlternateContent>
      </w:r>
      <w:r w:rsidRPr="00020267">
        <w:rPr>
          <w:rFonts w:cstheme="minorHAnsi"/>
          <w:noProof/>
          <w:sz w:val="24"/>
          <w:szCs w:val="24"/>
        </w:rPr>
        <w:drawing>
          <wp:anchor distT="0" distB="0" distL="114300" distR="114300" simplePos="0" relativeHeight="251658240" behindDoc="0" locked="0" layoutInCell="1" allowOverlap="1" wp14:anchorId="6900E3A6">
            <wp:simplePos x="0" y="0"/>
            <wp:positionH relativeFrom="margin">
              <wp:align>center</wp:align>
            </wp:positionH>
            <wp:positionV relativeFrom="paragraph">
              <wp:posOffset>0</wp:posOffset>
            </wp:positionV>
            <wp:extent cx="4322445" cy="4284980"/>
            <wp:effectExtent l="0" t="0" r="1905"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4870" t="19802" r="16242" b="11626"/>
                    <a:stretch/>
                  </pic:blipFill>
                  <pic:spPr bwMode="auto">
                    <a:xfrm>
                      <a:off x="0" y="0"/>
                      <a:ext cx="4322445" cy="428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342E" w:rsidRPr="00020267">
        <w:rPr>
          <w:rFonts w:cstheme="minorHAnsi"/>
          <w:color w:val="000000" w:themeColor="text1"/>
          <w:sz w:val="24"/>
          <w:szCs w:val="24"/>
        </w:rPr>
        <w:br w:type="textWrapping" w:clear="all"/>
      </w:r>
    </w:p>
    <w:p w:rsidR="009405F3" w:rsidRPr="00020267" w:rsidRDefault="009405F3" w:rsidP="002E6120">
      <w:pPr>
        <w:spacing w:line="480" w:lineRule="auto"/>
        <w:ind w:left="720"/>
        <w:jc w:val="center"/>
        <w:rPr>
          <w:rFonts w:cstheme="minorHAnsi"/>
          <w:color w:val="000000" w:themeColor="text1"/>
          <w:sz w:val="24"/>
          <w:szCs w:val="24"/>
        </w:rPr>
      </w:pPr>
      <w:r w:rsidRPr="00020267">
        <w:rPr>
          <w:rFonts w:cstheme="minorHAnsi"/>
          <w:color w:val="000000" w:themeColor="text1"/>
          <w:sz w:val="24"/>
          <w:szCs w:val="24"/>
        </w:rPr>
        <w:t xml:space="preserve">Figure </w:t>
      </w:r>
      <w:r w:rsidR="00841A9A" w:rsidRPr="00020267">
        <w:rPr>
          <w:rFonts w:cstheme="minorHAnsi"/>
          <w:color w:val="000000" w:themeColor="text1"/>
          <w:sz w:val="24"/>
          <w:szCs w:val="24"/>
        </w:rPr>
        <w:t>4</w:t>
      </w:r>
      <w:r w:rsidRPr="00020267">
        <w:rPr>
          <w:rFonts w:cstheme="minorHAnsi"/>
          <w:color w:val="000000" w:themeColor="text1"/>
          <w:sz w:val="24"/>
          <w:szCs w:val="24"/>
        </w:rPr>
        <w:t xml:space="preserve"> – Visual representation of Donaldson’s Four Purposes</w:t>
      </w:r>
      <w:r w:rsidR="00020267">
        <w:rPr>
          <w:rFonts w:cstheme="minorHAnsi"/>
          <w:color w:val="000000" w:themeColor="text1"/>
          <w:sz w:val="24"/>
          <w:szCs w:val="24"/>
        </w:rPr>
        <w:t xml:space="preserve">. Available at </w:t>
      </w:r>
      <w:hyperlink r:id="rId10" w:history="1">
        <w:r w:rsidR="00020267" w:rsidRPr="00020267">
          <w:rPr>
            <w:rStyle w:val="Hyperlink"/>
            <w:rFonts w:cstheme="minorHAnsi"/>
            <w:color w:val="000000" w:themeColor="text1"/>
            <w:sz w:val="24"/>
            <w:szCs w:val="24"/>
            <w:u w:val="none"/>
          </w:rPr>
          <w:t>http://blog.vocaleyes.org/wp-content/uploads/2018/06/Donaldson-Review-Successful-Futures.pdf</w:t>
        </w:r>
      </w:hyperlink>
    </w:p>
    <w:p w:rsidR="005650E2" w:rsidRPr="00020267" w:rsidRDefault="005650E2" w:rsidP="005C2261">
      <w:pPr>
        <w:spacing w:line="480" w:lineRule="auto"/>
        <w:rPr>
          <w:rFonts w:cstheme="minorHAnsi"/>
          <w:sz w:val="24"/>
          <w:szCs w:val="24"/>
        </w:rPr>
      </w:pPr>
    </w:p>
    <w:p w:rsidR="0049342E" w:rsidRPr="00020267" w:rsidRDefault="00FF50C3" w:rsidP="005C2261">
      <w:pPr>
        <w:spacing w:line="480" w:lineRule="auto"/>
        <w:rPr>
          <w:rFonts w:cstheme="minorHAnsi"/>
          <w:sz w:val="24"/>
          <w:szCs w:val="24"/>
        </w:rPr>
      </w:pPr>
      <w:r w:rsidRPr="00020267">
        <w:rPr>
          <w:rFonts w:cstheme="minorHAnsi"/>
          <w:sz w:val="24"/>
          <w:szCs w:val="24"/>
        </w:rPr>
        <w:t xml:space="preserve">In the process of designing my ideal </w:t>
      </w:r>
      <w:r w:rsidR="00A15326" w:rsidRPr="00020267">
        <w:rPr>
          <w:rFonts w:cstheme="minorHAnsi"/>
          <w:sz w:val="24"/>
          <w:szCs w:val="24"/>
        </w:rPr>
        <w:t>learning environment</w:t>
      </w:r>
      <w:r w:rsidRPr="00020267">
        <w:rPr>
          <w:rFonts w:cstheme="minorHAnsi"/>
          <w:sz w:val="24"/>
          <w:szCs w:val="24"/>
        </w:rPr>
        <w:t xml:space="preserve">, I considered many aspects which I believed to be important; one being a reading area. Reading is integral to a child’s development, especially during their younger years, </w:t>
      </w:r>
      <w:r w:rsidR="00011005" w:rsidRPr="00020267">
        <w:rPr>
          <w:rFonts w:cstheme="minorHAnsi"/>
          <w:sz w:val="24"/>
          <w:szCs w:val="24"/>
        </w:rPr>
        <w:t>when</w:t>
      </w:r>
      <w:r w:rsidRPr="00020267">
        <w:rPr>
          <w:rFonts w:cstheme="minorHAnsi"/>
          <w:sz w:val="24"/>
          <w:szCs w:val="24"/>
        </w:rPr>
        <w:t xml:space="preserve"> their language skills are </w:t>
      </w:r>
      <w:r w:rsidR="003B7ED6" w:rsidRPr="00020267">
        <w:rPr>
          <w:rFonts w:cstheme="minorHAnsi"/>
          <w:sz w:val="24"/>
          <w:szCs w:val="24"/>
        </w:rPr>
        <w:lastRenderedPageBreak/>
        <w:t>developing</w:t>
      </w:r>
      <w:r w:rsidRPr="00020267">
        <w:rPr>
          <w:rFonts w:cstheme="minorHAnsi"/>
          <w:sz w:val="24"/>
          <w:szCs w:val="24"/>
        </w:rPr>
        <w:t xml:space="preserve">. Reading a wide selection of books broadens their vocabulary and equips them with the necessary skills to achieve throughout the rest of their school lives.  Children </w:t>
      </w:r>
      <w:r w:rsidR="005B585B" w:rsidRPr="00020267">
        <w:rPr>
          <w:rFonts w:cstheme="minorHAnsi"/>
          <w:sz w:val="24"/>
          <w:szCs w:val="24"/>
        </w:rPr>
        <w:t>can</w:t>
      </w:r>
      <w:r w:rsidRPr="00020267">
        <w:rPr>
          <w:rFonts w:cstheme="minorHAnsi"/>
          <w:sz w:val="24"/>
          <w:szCs w:val="24"/>
        </w:rPr>
        <w:t xml:space="preserve"> be independent in this area as they choose which book they want, therefore encouraging them to read (Edmunds and </w:t>
      </w:r>
      <w:proofErr w:type="spellStart"/>
      <w:r w:rsidRPr="00020267">
        <w:rPr>
          <w:rFonts w:cstheme="minorHAnsi"/>
          <w:sz w:val="24"/>
          <w:szCs w:val="24"/>
        </w:rPr>
        <w:t>Bauserman</w:t>
      </w:r>
      <w:proofErr w:type="spellEnd"/>
      <w:r w:rsidRPr="00020267">
        <w:rPr>
          <w:rFonts w:cstheme="minorHAnsi"/>
          <w:sz w:val="24"/>
          <w:szCs w:val="24"/>
        </w:rPr>
        <w:t xml:space="preserve"> </w:t>
      </w:r>
      <w:r w:rsidR="005B585B" w:rsidRPr="00020267">
        <w:rPr>
          <w:rFonts w:cstheme="minorHAnsi"/>
          <w:sz w:val="24"/>
          <w:szCs w:val="24"/>
        </w:rPr>
        <w:t>2006). One of Donaldson’s purposes is to produce children who are ethically informed citizens of Wales</w:t>
      </w:r>
      <w:r w:rsidR="00D84271" w:rsidRPr="00020267">
        <w:rPr>
          <w:rFonts w:cstheme="minorHAnsi"/>
          <w:sz w:val="24"/>
          <w:szCs w:val="24"/>
        </w:rPr>
        <w:t xml:space="preserve"> (Donaldson, 2015)</w:t>
      </w:r>
      <w:r w:rsidR="005B585B" w:rsidRPr="00020267">
        <w:rPr>
          <w:rFonts w:cstheme="minorHAnsi"/>
          <w:sz w:val="24"/>
          <w:szCs w:val="24"/>
        </w:rPr>
        <w:t xml:space="preserve"> and therefore children who possess the ability to speak Welsh. To incorporate this into the reading area, there would be a selection of books in both English and Welsh, so the children can familiarise themselves with the language in a more relaxed, and less formal, environment. </w:t>
      </w:r>
      <w:r w:rsidR="007665EC" w:rsidRPr="00020267">
        <w:rPr>
          <w:rFonts w:cstheme="minorHAnsi"/>
          <w:sz w:val="24"/>
          <w:szCs w:val="24"/>
        </w:rPr>
        <w:t>Further supporting</w:t>
      </w:r>
      <w:r w:rsidR="00596FBF" w:rsidRPr="00020267">
        <w:rPr>
          <w:rFonts w:cstheme="minorHAnsi"/>
          <w:sz w:val="24"/>
          <w:szCs w:val="24"/>
        </w:rPr>
        <w:t xml:space="preserve"> the Welsh Governments ambition of learners being able to use the Welsh language socially (Welsh Government, 2010). </w:t>
      </w:r>
    </w:p>
    <w:p w:rsidR="0049342E" w:rsidRPr="00020267" w:rsidRDefault="009326B1" w:rsidP="005C2261">
      <w:pPr>
        <w:spacing w:line="480" w:lineRule="auto"/>
        <w:rPr>
          <w:rFonts w:cstheme="minorHAnsi"/>
          <w:sz w:val="24"/>
          <w:szCs w:val="24"/>
        </w:rPr>
      </w:pPr>
      <w:r w:rsidRPr="00020267">
        <w:rPr>
          <w:rFonts w:cstheme="minorHAnsi"/>
          <w:sz w:val="24"/>
          <w:szCs w:val="24"/>
        </w:rPr>
        <w:t xml:space="preserve">The cross-curricular theme of Digital Competency will be incorporated into the ICT area </w:t>
      </w:r>
      <w:r w:rsidR="000E0B14" w:rsidRPr="00020267">
        <w:rPr>
          <w:rFonts w:cstheme="minorHAnsi"/>
          <w:sz w:val="24"/>
          <w:szCs w:val="24"/>
        </w:rPr>
        <w:t xml:space="preserve">of my </w:t>
      </w:r>
      <w:r w:rsidR="00A15326" w:rsidRPr="00020267">
        <w:rPr>
          <w:rFonts w:cstheme="minorHAnsi"/>
          <w:sz w:val="24"/>
          <w:szCs w:val="24"/>
        </w:rPr>
        <w:t>learning environment</w:t>
      </w:r>
      <w:r w:rsidR="000E0B14" w:rsidRPr="00020267">
        <w:rPr>
          <w:rFonts w:cstheme="minorHAnsi"/>
          <w:sz w:val="24"/>
          <w:szCs w:val="24"/>
        </w:rPr>
        <w:t xml:space="preserve"> as it is important that children possess the skills needed for an everchanging technological world</w:t>
      </w:r>
      <w:r w:rsidR="002C1D1B" w:rsidRPr="00020267">
        <w:rPr>
          <w:rFonts w:cstheme="minorHAnsi"/>
          <w:sz w:val="24"/>
          <w:szCs w:val="24"/>
        </w:rPr>
        <w:t xml:space="preserve"> (Donal</w:t>
      </w:r>
      <w:r w:rsidR="000E0B9D" w:rsidRPr="00020267">
        <w:rPr>
          <w:rFonts w:cstheme="minorHAnsi"/>
          <w:sz w:val="24"/>
          <w:szCs w:val="24"/>
        </w:rPr>
        <w:t>d</w:t>
      </w:r>
      <w:r w:rsidR="002C1D1B" w:rsidRPr="00020267">
        <w:rPr>
          <w:rFonts w:cstheme="minorHAnsi"/>
          <w:sz w:val="24"/>
          <w:szCs w:val="24"/>
        </w:rPr>
        <w:t>son, 2015)</w:t>
      </w:r>
      <w:r w:rsidR="000E0B14" w:rsidRPr="00020267">
        <w:rPr>
          <w:rFonts w:cstheme="minorHAnsi"/>
          <w:sz w:val="24"/>
          <w:szCs w:val="24"/>
        </w:rPr>
        <w:t xml:space="preserve">. </w:t>
      </w:r>
      <w:r w:rsidR="0093166E" w:rsidRPr="00020267">
        <w:rPr>
          <w:rFonts w:cstheme="minorHAnsi"/>
          <w:sz w:val="24"/>
          <w:szCs w:val="24"/>
        </w:rPr>
        <w:t xml:space="preserve">In addition to this, digital competence will be delivered through all aspects of the curriculum. </w:t>
      </w:r>
      <w:r w:rsidR="000E0B14" w:rsidRPr="00020267">
        <w:rPr>
          <w:rFonts w:cstheme="minorHAnsi"/>
          <w:sz w:val="24"/>
          <w:szCs w:val="24"/>
        </w:rPr>
        <w:t xml:space="preserve">The ICT area will have laptops and iPads that the children can use themselves for research and for evidencing </w:t>
      </w:r>
      <w:r w:rsidR="00FE523B" w:rsidRPr="00020267">
        <w:rPr>
          <w:rFonts w:cstheme="minorHAnsi"/>
          <w:sz w:val="24"/>
          <w:szCs w:val="24"/>
        </w:rPr>
        <w:t xml:space="preserve">activities. </w:t>
      </w:r>
      <w:r w:rsidR="00E56B13" w:rsidRPr="00020267">
        <w:rPr>
          <w:rFonts w:cstheme="minorHAnsi"/>
          <w:sz w:val="24"/>
          <w:szCs w:val="24"/>
        </w:rPr>
        <w:t xml:space="preserve">ICT not only enhances a child’s learning but allows them to be independent learners who </w:t>
      </w:r>
      <w:r w:rsidR="00011005" w:rsidRPr="00020267">
        <w:rPr>
          <w:rFonts w:cstheme="minorHAnsi"/>
          <w:sz w:val="24"/>
          <w:szCs w:val="24"/>
        </w:rPr>
        <w:t>can</w:t>
      </w:r>
      <w:r w:rsidR="00E56B13" w:rsidRPr="00020267">
        <w:rPr>
          <w:rFonts w:cstheme="minorHAnsi"/>
          <w:sz w:val="24"/>
          <w:szCs w:val="24"/>
        </w:rPr>
        <w:t xml:space="preserve"> take control of their own learning. </w:t>
      </w:r>
      <w:r w:rsidR="005933FE" w:rsidRPr="00020267">
        <w:rPr>
          <w:rFonts w:cstheme="minorHAnsi"/>
          <w:sz w:val="24"/>
          <w:szCs w:val="24"/>
        </w:rPr>
        <w:t xml:space="preserve">However, it is important to remember that, even though ICT enhances learning, it may not result in the children gaining a deeper and more complex understanding of </w:t>
      </w:r>
      <w:r w:rsidR="004959C1" w:rsidRPr="00020267">
        <w:rPr>
          <w:rFonts w:cstheme="minorHAnsi"/>
          <w:sz w:val="24"/>
          <w:szCs w:val="24"/>
        </w:rPr>
        <w:t xml:space="preserve">what they are researching. </w:t>
      </w:r>
      <w:r w:rsidR="00C3381D" w:rsidRPr="00020267">
        <w:rPr>
          <w:rFonts w:cstheme="minorHAnsi"/>
          <w:sz w:val="24"/>
          <w:szCs w:val="24"/>
        </w:rPr>
        <w:t xml:space="preserve">In addition to this, it is integral that ICT is only used when </w:t>
      </w:r>
      <w:r w:rsidR="007B6E2D" w:rsidRPr="00020267">
        <w:rPr>
          <w:rFonts w:cstheme="minorHAnsi"/>
          <w:sz w:val="24"/>
          <w:szCs w:val="24"/>
        </w:rPr>
        <w:t>it enhances the learning</w:t>
      </w:r>
      <w:r w:rsidR="00C3381D" w:rsidRPr="00020267">
        <w:rPr>
          <w:rFonts w:cstheme="minorHAnsi"/>
          <w:sz w:val="24"/>
          <w:szCs w:val="24"/>
        </w:rPr>
        <w:t xml:space="preserve">; sometimes it is more effective to use more hands-on activities such as taking a lesson outdoors. </w:t>
      </w:r>
      <w:r w:rsidR="00020734" w:rsidRPr="00020267">
        <w:rPr>
          <w:rFonts w:cstheme="minorHAnsi"/>
          <w:sz w:val="24"/>
          <w:szCs w:val="24"/>
        </w:rPr>
        <w:t>The interactive whiteboard</w:t>
      </w:r>
      <w:r w:rsidR="008C65F9" w:rsidRPr="00020267">
        <w:rPr>
          <w:rFonts w:cstheme="minorHAnsi"/>
          <w:sz w:val="24"/>
          <w:szCs w:val="24"/>
        </w:rPr>
        <w:t xml:space="preserve"> can be described as a stimulant for learning and would therefore be placed at the front of the classroom to act as a focal point. A study by Hillier et al (2013) stated that an interactive whiteboard </w:t>
      </w:r>
      <w:r w:rsidR="00B8415D" w:rsidRPr="00020267">
        <w:rPr>
          <w:rFonts w:cstheme="minorHAnsi"/>
          <w:sz w:val="24"/>
          <w:szCs w:val="24"/>
        </w:rPr>
        <w:t xml:space="preserve">increases pupil engagement and participation across the curriculum.  The interactive whiteboard can </w:t>
      </w:r>
      <w:r w:rsidR="00B8415D" w:rsidRPr="00020267">
        <w:rPr>
          <w:rFonts w:cstheme="minorHAnsi"/>
          <w:sz w:val="24"/>
          <w:szCs w:val="24"/>
        </w:rPr>
        <w:lastRenderedPageBreak/>
        <w:t>support all subjects and make learning more interactive and enjoyable for the children.</w:t>
      </w:r>
      <w:r w:rsidR="00C85435" w:rsidRPr="00020267">
        <w:rPr>
          <w:rFonts w:cstheme="minorHAnsi"/>
          <w:sz w:val="24"/>
          <w:szCs w:val="24"/>
        </w:rPr>
        <w:t xml:space="preserve"> </w:t>
      </w:r>
      <w:r w:rsidR="005C30A1" w:rsidRPr="00020267">
        <w:rPr>
          <w:rFonts w:cstheme="minorHAnsi"/>
          <w:sz w:val="24"/>
          <w:szCs w:val="24"/>
        </w:rPr>
        <w:t xml:space="preserve">A further benefit is that it allows digital competence to be incorporated into all parts of the curriculum. </w:t>
      </w:r>
      <w:r w:rsidR="00231536" w:rsidRPr="00020267">
        <w:rPr>
          <w:rFonts w:cstheme="minorHAnsi"/>
          <w:color w:val="FF0000"/>
          <w:sz w:val="24"/>
          <w:szCs w:val="24"/>
        </w:rPr>
        <w:t xml:space="preserve"> </w:t>
      </w:r>
    </w:p>
    <w:p w:rsidR="00FF50C3" w:rsidRPr="00020267" w:rsidRDefault="008D34E4" w:rsidP="005C2261">
      <w:pPr>
        <w:spacing w:line="480" w:lineRule="auto"/>
        <w:rPr>
          <w:rFonts w:cstheme="minorHAnsi"/>
          <w:sz w:val="24"/>
          <w:szCs w:val="24"/>
        </w:rPr>
      </w:pPr>
      <w:r w:rsidRPr="00020267">
        <w:rPr>
          <w:rFonts w:cstheme="minorHAnsi"/>
          <w:sz w:val="24"/>
          <w:szCs w:val="24"/>
        </w:rPr>
        <w:t xml:space="preserve">Donaldson wants to create </w:t>
      </w:r>
      <w:r w:rsidR="00AF01E9" w:rsidRPr="00020267">
        <w:rPr>
          <w:rFonts w:cstheme="minorHAnsi"/>
          <w:sz w:val="24"/>
          <w:szCs w:val="24"/>
        </w:rPr>
        <w:t xml:space="preserve">people who can contribute creatively to society (Donaldson, 2015).  The creative area of the </w:t>
      </w:r>
      <w:r w:rsidR="00A15326" w:rsidRPr="00020267">
        <w:rPr>
          <w:rFonts w:cstheme="minorHAnsi"/>
          <w:sz w:val="24"/>
          <w:szCs w:val="24"/>
        </w:rPr>
        <w:t>learning environment</w:t>
      </w:r>
      <w:r w:rsidR="00AF01E9" w:rsidRPr="00020267">
        <w:rPr>
          <w:rFonts w:cstheme="minorHAnsi"/>
          <w:sz w:val="24"/>
          <w:szCs w:val="24"/>
        </w:rPr>
        <w:t xml:space="preserve"> supports this purpose proposed by Donaldson. </w:t>
      </w:r>
      <w:r w:rsidR="005650E2" w:rsidRPr="00020267">
        <w:rPr>
          <w:rFonts w:cstheme="minorHAnsi"/>
          <w:sz w:val="24"/>
          <w:szCs w:val="24"/>
        </w:rPr>
        <w:t xml:space="preserve">Whilst allowing children to express themselves and develop their use of imagination, it also encourages their physical development. Through cutting, drawing and painting a child’s fine motor skills are refined (Marr et al, 2003). </w:t>
      </w:r>
      <w:r w:rsidR="009D29E3" w:rsidRPr="00020267">
        <w:rPr>
          <w:rFonts w:cstheme="minorHAnsi"/>
          <w:sz w:val="24"/>
          <w:szCs w:val="24"/>
        </w:rPr>
        <w:t>Besides this, it</w:t>
      </w:r>
      <w:r w:rsidR="00AF01E9" w:rsidRPr="00020267">
        <w:rPr>
          <w:rFonts w:cstheme="minorHAnsi"/>
          <w:sz w:val="24"/>
          <w:szCs w:val="24"/>
        </w:rPr>
        <w:t xml:space="preserve"> </w:t>
      </w:r>
      <w:r w:rsidR="0093166E" w:rsidRPr="00020267">
        <w:rPr>
          <w:rFonts w:cstheme="minorHAnsi"/>
          <w:sz w:val="24"/>
          <w:szCs w:val="24"/>
        </w:rPr>
        <w:t>encourages</w:t>
      </w:r>
      <w:r w:rsidR="00194B60" w:rsidRPr="00020267">
        <w:rPr>
          <w:rFonts w:cstheme="minorHAnsi"/>
          <w:sz w:val="24"/>
          <w:szCs w:val="24"/>
        </w:rPr>
        <w:t xml:space="preserve"> a</w:t>
      </w:r>
      <w:r w:rsidR="00AF01E9" w:rsidRPr="00020267">
        <w:rPr>
          <w:rFonts w:cstheme="minorHAnsi"/>
          <w:sz w:val="24"/>
          <w:szCs w:val="24"/>
        </w:rPr>
        <w:t xml:space="preserve"> child’s social development as they learn important life skills such as sharing and communicating with their peers. </w:t>
      </w:r>
      <w:r w:rsidR="00394DF4" w:rsidRPr="00020267">
        <w:rPr>
          <w:rFonts w:cstheme="minorHAnsi"/>
          <w:sz w:val="24"/>
          <w:szCs w:val="24"/>
        </w:rPr>
        <w:t>Children will learn that being creative is not just restricted to drawing and painting</w:t>
      </w:r>
      <w:r w:rsidR="00D63D2B" w:rsidRPr="00020267">
        <w:rPr>
          <w:rFonts w:cstheme="minorHAnsi"/>
          <w:sz w:val="24"/>
          <w:szCs w:val="24"/>
        </w:rPr>
        <w:t>,</w:t>
      </w:r>
      <w:r w:rsidR="00394DF4" w:rsidRPr="00020267">
        <w:rPr>
          <w:rFonts w:cstheme="minorHAnsi"/>
          <w:sz w:val="24"/>
          <w:szCs w:val="24"/>
        </w:rPr>
        <w:t xml:space="preserve"> </w:t>
      </w:r>
      <w:r w:rsidR="00D63D2B" w:rsidRPr="00020267">
        <w:rPr>
          <w:rFonts w:cstheme="minorHAnsi"/>
          <w:sz w:val="24"/>
          <w:szCs w:val="24"/>
        </w:rPr>
        <w:t>but</w:t>
      </w:r>
      <w:r w:rsidR="00394DF4" w:rsidRPr="00020267">
        <w:rPr>
          <w:rFonts w:cstheme="minorHAnsi"/>
          <w:sz w:val="24"/>
          <w:szCs w:val="24"/>
        </w:rPr>
        <w:t xml:space="preserve"> </w:t>
      </w:r>
      <w:r w:rsidR="00D63D2B" w:rsidRPr="00020267">
        <w:rPr>
          <w:rFonts w:cstheme="minorHAnsi"/>
          <w:sz w:val="24"/>
          <w:szCs w:val="24"/>
        </w:rPr>
        <w:t>that there are many other ways in which we can be creative.</w:t>
      </w:r>
      <w:r w:rsidR="00394DF4" w:rsidRPr="00020267">
        <w:rPr>
          <w:rFonts w:cstheme="minorHAnsi"/>
          <w:sz w:val="24"/>
          <w:szCs w:val="24"/>
        </w:rPr>
        <w:t xml:space="preserve"> This will be done by allowing children to use cameras to express themselves through photography as well as introducing them to the expressive arts</w:t>
      </w:r>
      <w:r w:rsidR="00D63D2B" w:rsidRPr="00020267">
        <w:rPr>
          <w:rFonts w:cstheme="minorHAnsi"/>
          <w:sz w:val="24"/>
          <w:szCs w:val="24"/>
        </w:rPr>
        <w:t xml:space="preserve"> of</w:t>
      </w:r>
      <w:r w:rsidR="00394DF4" w:rsidRPr="00020267">
        <w:rPr>
          <w:rFonts w:cstheme="minorHAnsi"/>
          <w:sz w:val="24"/>
          <w:szCs w:val="24"/>
        </w:rPr>
        <w:t xml:space="preserve"> dance and drama.  </w:t>
      </w:r>
    </w:p>
    <w:p w:rsidR="00883B98" w:rsidRPr="00020267" w:rsidRDefault="00883B98" w:rsidP="005C2261">
      <w:pPr>
        <w:spacing w:line="480" w:lineRule="auto"/>
        <w:rPr>
          <w:rFonts w:cstheme="minorHAnsi"/>
          <w:sz w:val="24"/>
          <w:szCs w:val="24"/>
        </w:rPr>
      </w:pPr>
      <w:r w:rsidRPr="00020267">
        <w:rPr>
          <w:rFonts w:cstheme="minorHAnsi"/>
          <w:sz w:val="24"/>
          <w:szCs w:val="24"/>
        </w:rPr>
        <w:t xml:space="preserve">Assessment for learning (AFL) will be central to my </w:t>
      </w:r>
      <w:r w:rsidR="00A15326" w:rsidRPr="00020267">
        <w:rPr>
          <w:rFonts w:cstheme="minorHAnsi"/>
          <w:sz w:val="24"/>
          <w:szCs w:val="24"/>
        </w:rPr>
        <w:t>learning environment</w:t>
      </w:r>
      <w:r w:rsidRPr="00020267">
        <w:rPr>
          <w:rFonts w:cstheme="minorHAnsi"/>
          <w:sz w:val="24"/>
          <w:szCs w:val="24"/>
        </w:rPr>
        <w:t xml:space="preserve">. A study by Black and </w:t>
      </w:r>
      <w:proofErr w:type="spellStart"/>
      <w:r w:rsidRPr="00020267">
        <w:rPr>
          <w:rFonts w:cstheme="minorHAnsi"/>
          <w:sz w:val="24"/>
          <w:szCs w:val="24"/>
        </w:rPr>
        <w:t>Wiliam</w:t>
      </w:r>
      <w:proofErr w:type="spellEnd"/>
      <w:r w:rsidRPr="00020267">
        <w:rPr>
          <w:rFonts w:cstheme="minorHAnsi"/>
          <w:sz w:val="24"/>
          <w:szCs w:val="24"/>
        </w:rPr>
        <w:t xml:space="preserve"> (1998), stated that AFL was a formative process by which the teacher and the children engage with what is happening.  It can act as a scaffold for learning as teachers are able to direct the children on what they need to do to gain a more complex understanding. Furthermore, it allows the children to develop their metacognition as they begin to think critically whilst becoming more aware of their own, individual learning (Earl, 2003). Many studies have found that by improving assessment within the </w:t>
      </w:r>
      <w:r w:rsidR="00A15326" w:rsidRPr="00020267">
        <w:rPr>
          <w:rFonts w:cstheme="minorHAnsi"/>
          <w:sz w:val="24"/>
          <w:szCs w:val="24"/>
        </w:rPr>
        <w:t>learning environment</w:t>
      </w:r>
      <w:r w:rsidRPr="00020267">
        <w:rPr>
          <w:rFonts w:cstheme="minorHAnsi"/>
          <w:sz w:val="24"/>
          <w:szCs w:val="24"/>
        </w:rPr>
        <w:t xml:space="preserve">, the children’s achievements are raised. Thus, demonstrating how powerful AFL can be when used to enhance a child’s learning (Black et al, 2004). However, it is imperative to remember the impact AFL can have on the children’s self-esteem, especially the children who feel like </w:t>
      </w:r>
      <w:r w:rsidRPr="00020267">
        <w:rPr>
          <w:rFonts w:cstheme="minorHAnsi"/>
          <w:sz w:val="24"/>
          <w:szCs w:val="24"/>
        </w:rPr>
        <w:lastRenderedPageBreak/>
        <w:t xml:space="preserve">they are struggling.  AFL would be interactive in my </w:t>
      </w:r>
      <w:r w:rsidR="007C4830" w:rsidRPr="00020267">
        <w:rPr>
          <w:rFonts w:cstheme="minorHAnsi"/>
          <w:sz w:val="24"/>
          <w:szCs w:val="24"/>
        </w:rPr>
        <w:t>learning environment</w:t>
      </w:r>
      <w:r w:rsidRPr="00020267">
        <w:rPr>
          <w:rFonts w:cstheme="minorHAnsi"/>
          <w:sz w:val="24"/>
          <w:szCs w:val="24"/>
        </w:rPr>
        <w:t xml:space="preserve">; the traffic light system would be adopted, and it would be ensured that the children </w:t>
      </w:r>
      <w:r w:rsidR="00422FE6" w:rsidRPr="00020267">
        <w:rPr>
          <w:rFonts w:cstheme="minorHAnsi"/>
          <w:sz w:val="24"/>
          <w:szCs w:val="24"/>
        </w:rPr>
        <w:t>feedback</w:t>
      </w:r>
      <w:r w:rsidRPr="00020267">
        <w:rPr>
          <w:rFonts w:cstheme="minorHAnsi"/>
          <w:sz w:val="24"/>
          <w:szCs w:val="24"/>
        </w:rPr>
        <w:t xml:space="preserve"> how they felt at the end of every session (Dunn, 2017).  </w:t>
      </w:r>
    </w:p>
    <w:p w:rsidR="00FF50C3" w:rsidRPr="00020267" w:rsidRDefault="00552399" w:rsidP="005C2261">
      <w:pPr>
        <w:spacing w:line="480" w:lineRule="auto"/>
        <w:rPr>
          <w:rFonts w:cstheme="minorHAnsi"/>
          <w:sz w:val="24"/>
          <w:szCs w:val="24"/>
        </w:rPr>
      </w:pPr>
      <w:r w:rsidRPr="00020267">
        <w:rPr>
          <w:rFonts w:cstheme="minorHAnsi"/>
          <w:sz w:val="24"/>
          <w:szCs w:val="24"/>
        </w:rPr>
        <w:t xml:space="preserve">Piaget suggested that play allowed children to combine experiences with understanding (Piaget 1969), </w:t>
      </w:r>
      <w:r w:rsidR="00784237" w:rsidRPr="00020267">
        <w:rPr>
          <w:rFonts w:cstheme="minorHAnsi"/>
          <w:sz w:val="24"/>
          <w:szCs w:val="24"/>
        </w:rPr>
        <w:t xml:space="preserve">hence why it will play a key role in my </w:t>
      </w:r>
      <w:r w:rsidR="00C574F7" w:rsidRPr="00020267">
        <w:rPr>
          <w:rFonts w:cstheme="minorHAnsi"/>
          <w:sz w:val="24"/>
          <w:szCs w:val="24"/>
        </w:rPr>
        <w:t>learning environment</w:t>
      </w:r>
      <w:r w:rsidR="00145AF7" w:rsidRPr="00020267">
        <w:rPr>
          <w:rFonts w:cstheme="minorHAnsi"/>
          <w:sz w:val="24"/>
          <w:szCs w:val="24"/>
        </w:rPr>
        <w:t>.</w:t>
      </w:r>
      <w:r w:rsidR="00784237" w:rsidRPr="00020267">
        <w:rPr>
          <w:rFonts w:cstheme="minorHAnsi"/>
          <w:sz w:val="24"/>
          <w:szCs w:val="24"/>
        </w:rPr>
        <w:t xml:space="preserve"> The role play area</w:t>
      </w:r>
      <w:r w:rsidR="00145AF7" w:rsidRPr="00020267">
        <w:rPr>
          <w:rFonts w:cstheme="minorHAnsi"/>
          <w:sz w:val="24"/>
          <w:szCs w:val="24"/>
        </w:rPr>
        <w:t xml:space="preserve"> allows children to build their confidence and extend their language skills</w:t>
      </w:r>
      <w:r w:rsidR="00784237" w:rsidRPr="00020267">
        <w:rPr>
          <w:rFonts w:cstheme="minorHAnsi"/>
          <w:sz w:val="24"/>
          <w:szCs w:val="24"/>
        </w:rPr>
        <w:t>,</w:t>
      </w:r>
      <w:r w:rsidR="00145AF7" w:rsidRPr="00020267">
        <w:rPr>
          <w:rFonts w:cstheme="minorHAnsi"/>
          <w:sz w:val="24"/>
          <w:szCs w:val="24"/>
        </w:rPr>
        <w:t xml:space="preserve"> whilst </w:t>
      </w:r>
      <w:r w:rsidR="00784237" w:rsidRPr="00020267">
        <w:rPr>
          <w:rFonts w:cstheme="minorHAnsi"/>
          <w:sz w:val="24"/>
          <w:szCs w:val="24"/>
        </w:rPr>
        <w:t>their learning is being enhanced</w:t>
      </w:r>
      <w:r w:rsidR="00145AF7" w:rsidRPr="00020267">
        <w:rPr>
          <w:rFonts w:cstheme="minorHAnsi"/>
          <w:sz w:val="24"/>
          <w:szCs w:val="24"/>
        </w:rPr>
        <w:t xml:space="preserve">. </w:t>
      </w:r>
      <w:r w:rsidR="00FB43E5" w:rsidRPr="00020267">
        <w:rPr>
          <w:rFonts w:cstheme="minorHAnsi"/>
          <w:sz w:val="24"/>
          <w:szCs w:val="24"/>
        </w:rPr>
        <w:t>It has a range of emotional, social and cognitive benefits (Hurwitz, 2002</w:t>
      </w:r>
      <w:r w:rsidR="00AC6F86" w:rsidRPr="00020267">
        <w:rPr>
          <w:rFonts w:cstheme="minorHAnsi"/>
          <w:sz w:val="24"/>
          <w:szCs w:val="24"/>
        </w:rPr>
        <w:t xml:space="preserve"> Piaget, 1969</w:t>
      </w:r>
      <w:r w:rsidR="00FB43E5" w:rsidRPr="00020267">
        <w:rPr>
          <w:rFonts w:cstheme="minorHAnsi"/>
          <w:sz w:val="24"/>
          <w:szCs w:val="24"/>
        </w:rPr>
        <w:t>) that will positively impact on a child’s future development.</w:t>
      </w:r>
      <w:r w:rsidR="00145AF7" w:rsidRPr="00020267">
        <w:rPr>
          <w:rFonts w:cstheme="minorHAnsi"/>
          <w:sz w:val="24"/>
          <w:szCs w:val="24"/>
        </w:rPr>
        <w:t xml:space="preserve"> A study by </w:t>
      </w:r>
      <w:proofErr w:type="spellStart"/>
      <w:r w:rsidR="00145AF7" w:rsidRPr="00020267">
        <w:rPr>
          <w:rFonts w:cstheme="minorHAnsi"/>
          <w:sz w:val="24"/>
          <w:szCs w:val="24"/>
        </w:rPr>
        <w:t>Dansky</w:t>
      </w:r>
      <w:proofErr w:type="spellEnd"/>
      <w:r w:rsidR="00145AF7" w:rsidRPr="00020267">
        <w:rPr>
          <w:rFonts w:cstheme="minorHAnsi"/>
          <w:sz w:val="24"/>
          <w:szCs w:val="24"/>
        </w:rPr>
        <w:t xml:space="preserve"> and Silverman (1973) found </w:t>
      </w:r>
      <w:r w:rsidR="00FB43E5" w:rsidRPr="00020267">
        <w:rPr>
          <w:rFonts w:cstheme="minorHAnsi"/>
          <w:sz w:val="24"/>
          <w:szCs w:val="24"/>
        </w:rPr>
        <w:t>a positive correlation</w:t>
      </w:r>
      <w:r w:rsidR="00145AF7" w:rsidRPr="00020267">
        <w:rPr>
          <w:rFonts w:cstheme="minorHAnsi"/>
          <w:sz w:val="24"/>
          <w:szCs w:val="24"/>
        </w:rPr>
        <w:t xml:space="preserve"> between role play and a child’s creativity; it encourages the children to use their imagination and practice adult roles (</w:t>
      </w:r>
      <w:proofErr w:type="spellStart"/>
      <w:r w:rsidR="00145AF7" w:rsidRPr="00020267">
        <w:rPr>
          <w:rFonts w:cstheme="minorHAnsi"/>
          <w:sz w:val="24"/>
          <w:szCs w:val="24"/>
        </w:rPr>
        <w:t>Lillard</w:t>
      </w:r>
      <w:proofErr w:type="spellEnd"/>
      <w:r w:rsidR="00145AF7" w:rsidRPr="00020267">
        <w:rPr>
          <w:rFonts w:cstheme="minorHAnsi"/>
          <w:sz w:val="24"/>
          <w:szCs w:val="24"/>
        </w:rPr>
        <w:t xml:space="preserve"> et al, 2013). </w:t>
      </w:r>
      <w:r w:rsidR="00FB43E5" w:rsidRPr="00020267">
        <w:rPr>
          <w:rFonts w:cstheme="minorHAnsi"/>
          <w:sz w:val="24"/>
          <w:szCs w:val="24"/>
        </w:rPr>
        <w:t xml:space="preserve">Besides this, it allows children to be themselves. I have observed a child who is very reserved in other parts of the </w:t>
      </w:r>
      <w:r w:rsidR="00C574F7" w:rsidRPr="00020267">
        <w:rPr>
          <w:rFonts w:cstheme="minorHAnsi"/>
          <w:sz w:val="24"/>
          <w:szCs w:val="24"/>
        </w:rPr>
        <w:t>learning environment</w:t>
      </w:r>
      <w:r w:rsidR="00FB43E5" w:rsidRPr="00020267">
        <w:rPr>
          <w:rFonts w:cstheme="minorHAnsi"/>
          <w:sz w:val="24"/>
          <w:szCs w:val="24"/>
        </w:rPr>
        <w:t xml:space="preserve">, flourish and engage extensively in the role play area. This supports that role play allows children to express themselves in a variety of ways. </w:t>
      </w:r>
      <w:r w:rsidR="00316018" w:rsidRPr="00020267">
        <w:rPr>
          <w:rFonts w:cstheme="minorHAnsi"/>
          <w:sz w:val="24"/>
          <w:szCs w:val="24"/>
        </w:rPr>
        <w:t xml:space="preserve">I would link the role play area </w:t>
      </w:r>
      <w:r w:rsidR="00C574F7" w:rsidRPr="00020267">
        <w:rPr>
          <w:rFonts w:cstheme="minorHAnsi"/>
          <w:sz w:val="24"/>
          <w:szCs w:val="24"/>
        </w:rPr>
        <w:t>t</w:t>
      </w:r>
      <w:r w:rsidR="00316018" w:rsidRPr="00020267">
        <w:rPr>
          <w:rFonts w:cstheme="minorHAnsi"/>
          <w:sz w:val="24"/>
          <w:szCs w:val="24"/>
        </w:rPr>
        <w:t xml:space="preserve">o the class theme, thus allowing the children to further their understanding of the topic and comfortably use relevant language in a more social setting. </w:t>
      </w:r>
    </w:p>
    <w:p w:rsidR="00FF50C3" w:rsidRDefault="00206014" w:rsidP="005C2261">
      <w:pPr>
        <w:spacing w:line="480" w:lineRule="auto"/>
        <w:rPr>
          <w:rFonts w:cstheme="minorHAnsi"/>
          <w:sz w:val="24"/>
          <w:szCs w:val="24"/>
        </w:rPr>
      </w:pPr>
      <w:r w:rsidRPr="00020267">
        <w:rPr>
          <w:rFonts w:cstheme="minorHAnsi"/>
          <w:sz w:val="24"/>
          <w:szCs w:val="24"/>
        </w:rPr>
        <w:t>The current Foundation Phase Framework in Wales</w:t>
      </w:r>
      <w:r w:rsidR="008C4C0F" w:rsidRPr="00020267">
        <w:rPr>
          <w:rFonts w:cstheme="minorHAnsi"/>
          <w:sz w:val="24"/>
          <w:szCs w:val="24"/>
        </w:rPr>
        <w:t xml:space="preserve"> highlights the importance of outdoor learning. It encourages all teachers to provide students with the opportunity to develop their skills and understanding in both an indoor and outdoor setting</w:t>
      </w:r>
      <w:r w:rsidR="00784237" w:rsidRPr="00020267">
        <w:rPr>
          <w:rFonts w:cstheme="minorHAnsi"/>
          <w:sz w:val="24"/>
          <w:szCs w:val="24"/>
        </w:rPr>
        <w:t>,</w:t>
      </w:r>
      <w:r w:rsidR="008C4C0F" w:rsidRPr="00020267">
        <w:rPr>
          <w:rFonts w:cstheme="minorHAnsi"/>
          <w:sz w:val="24"/>
          <w:szCs w:val="24"/>
        </w:rPr>
        <w:t xml:space="preserve"> through various provisions and activities</w:t>
      </w:r>
      <w:r w:rsidRPr="00020267">
        <w:rPr>
          <w:rFonts w:cstheme="minorHAnsi"/>
          <w:sz w:val="24"/>
          <w:szCs w:val="24"/>
        </w:rPr>
        <w:t xml:space="preserve"> (Foundation Phase Framework, 2015).</w:t>
      </w:r>
      <w:r w:rsidR="008C4C0F" w:rsidRPr="00020267">
        <w:rPr>
          <w:rFonts w:cstheme="minorHAnsi"/>
          <w:sz w:val="24"/>
          <w:szCs w:val="24"/>
        </w:rPr>
        <w:t xml:space="preserve"> </w:t>
      </w:r>
      <w:r w:rsidR="00BD4B0C" w:rsidRPr="00020267">
        <w:rPr>
          <w:rFonts w:cstheme="minorHAnsi"/>
          <w:sz w:val="24"/>
          <w:szCs w:val="24"/>
        </w:rPr>
        <w:t xml:space="preserve">Outdoor learning allows children to gain new experiences and develop a greater respect and understanding of the outdoors. </w:t>
      </w:r>
      <w:r w:rsidR="00C240BF" w:rsidRPr="00020267">
        <w:rPr>
          <w:rFonts w:cstheme="minorHAnsi"/>
          <w:sz w:val="24"/>
          <w:szCs w:val="24"/>
        </w:rPr>
        <w:t>As a result,</w:t>
      </w:r>
      <w:r w:rsidR="00BD4B0C" w:rsidRPr="00020267">
        <w:rPr>
          <w:rFonts w:cstheme="minorHAnsi"/>
          <w:sz w:val="24"/>
          <w:szCs w:val="24"/>
        </w:rPr>
        <w:t xml:space="preserve"> it will play a significant role in my </w:t>
      </w:r>
      <w:r w:rsidR="00C574F7" w:rsidRPr="00020267">
        <w:rPr>
          <w:rFonts w:cstheme="minorHAnsi"/>
          <w:sz w:val="24"/>
          <w:szCs w:val="24"/>
        </w:rPr>
        <w:t>learning environment</w:t>
      </w:r>
      <w:r w:rsidR="00BD4B0C" w:rsidRPr="00020267">
        <w:rPr>
          <w:rFonts w:cstheme="minorHAnsi"/>
          <w:sz w:val="24"/>
          <w:szCs w:val="24"/>
        </w:rPr>
        <w:t xml:space="preserve">. </w:t>
      </w:r>
      <w:r w:rsidR="00C240BF" w:rsidRPr="00020267">
        <w:rPr>
          <w:rFonts w:cstheme="minorHAnsi"/>
          <w:sz w:val="24"/>
          <w:szCs w:val="24"/>
        </w:rPr>
        <w:t xml:space="preserve">The outdoor area will </w:t>
      </w:r>
      <w:r w:rsidR="006E01E7" w:rsidRPr="00020267">
        <w:rPr>
          <w:rFonts w:cstheme="minorHAnsi"/>
          <w:sz w:val="24"/>
          <w:szCs w:val="24"/>
        </w:rPr>
        <w:t xml:space="preserve">be </w:t>
      </w:r>
      <w:r w:rsidR="00C240BF" w:rsidRPr="00020267">
        <w:rPr>
          <w:rFonts w:cstheme="minorHAnsi"/>
          <w:sz w:val="24"/>
          <w:szCs w:val="24"/>
        </w:rPr>
        <w:t xml:space="preserve">split into three sections: </w:t>
      </w:r>
      <w:r w:rsidR="006E01E7" w:rsidRPr="00020267">
        <w:rPr>
          <w:rFonts w:cstheme="minorHAnsi"/>
          <w:sz w:val="24"/>
          <w:szCs w:val="24"/>
        </w:rPr>
        <w:t xml:space="preserve">a </w:t>
      </w:r>
      <w:r w:rsidR="00C240BF" w:rsidRPr="00020267">
        <w:rPr>
          <w:rFonts w:cstheme="minorHAnsi"/>
          <w:sz w:val="24"/>
          <w:szCs w:val="24"/>
        </w:rPr>
        <w:t xml:space="preserve">forest school, </w:t>
      </w:r>
      <w:r w:rsidR="006E01E7" w:rsidRPr="00020267">
        <w:rPr>
          <w:rFonts w:cstheme="minorHAnsi"/>
          <w:sz w:val="24"/>
          <w:szCs w:val="24"/>
        </w:rPr>
        <w:t xml:space="preserve">a </w:t>
      </w:r>
      <w:r w:rsidR="00C240BF" w:rsidRPr="00020267">
        <w:rPr>
          <w:rFonts w:cstheme="minorHAnsi"/>
          <w:sz w:val="24"/>
          <w:szCs w:val="24"/>
        </w:rPr>
        <w:t xml:space="preserve">yoga area and </w:t>
      </w:r>
      <w:r w:rsidR="006E01E7" w:rsidRPr="00020267">
        <w:rPr>
          <w:rFonts w:cstheme="minorHAnsi"/>
          <w:sz w:val="24"/>
          <w:szCs w:val="24"/>
        </w:rPr>
        <w:t xml:space="preserve">a </w:t>
      </w:r>
      <w:r w:rsidR="00C240BF" w:rsidRPr="00020267">
        <w:rPr>
          <w:rFonts w:cstheme="minorHAnsi"/>
          <w:sz w:val="24"/>
          <w:szCs w:val="24"/>
        </w:rPr>
        <w:t xml:space="preserve">sand and water area. </w:t>
      </w:r>
      <w:r w:rsidR="00C240BF" w:rsidRPr="00020267">
        <w:rPr>
          <w:rFonts w:cstheme="minorHAnsi"/>
          <w:sz w:val="24"/>
          <w:szCs w:val="24"/>
        </w:rPr>
        <w:lastRenderedPageBreak/>
        <w:t>Forest school provides children with the opportunity to take sensible risks (Knight, 2013). It builds their confidence and provides them with new experiences that they may never have gained otherwise. Children can be themselves in this environment</w:t>
      </w:r>
      <w:r w:rsidR="00202836" w:rsidRPr="00020267">
        <w:rPr>
          <w:rFonts w:cstheme="minorHAnsi"/>
          <w:sz w:val="24"/>
          <w:szCs w:val="24"/>
        </w:rPr>
        <w:t xml:space="preserve"> and </w:t>
      </w:r>
      <w:r w:rsidR="00C240BF" w:rsidRPr="00020267">
        <w:rPr>
          <w:rFonts w:cstheme="minorHAnsi"/>
          <w:sz w:val="24"/>
          <w:szCs w:val="24"/>
        </w:rPr>
        <w:t>I have witnessed the positive impact it can have on more introverted students. The learning that occurs is child led and is based on play, thus making it enjoyable and more memorable</w:t>
      </w:r>
      <w:r w:rsidR="00F87320" w:rsidRPr="00020267">
        <w:rPr>
          <w:rFonts w:cstheme="minorHAnsi"/>
          <w:sz w:val="24"/>
          <w:szCs w:val="24"/>
        </w:rPr>
        <w:t xml:space="preserve"> (Knight, 2013)</w:t>
      </w:r>
      <w:r w:rsidR="00C240BF" w:rsidRPr="00020267">
        <w:rPr>
          <w:rFonts w:cstheme="minorHAnsi"/>
          <w:sz w:val="24"/>
          <w:szCs w:val="24"/>
        </w:rPr>
        <w:t>. Donaldson wants to create ‘healthy, confident individuals’</w:t>
      </w:r>
      <w:r w:rsidR="00144217" w:rsidRPr="00020267">
        <w:rPr>
          <w:rFonts w:cstheme="minorHAnsi"/>
          <w:sz w:val="24"/>
          <w:szCs w:val="24"/>
        </w:rPr>
        <w:t xml:space="preserve"> (Donaldson, 2015)</w:t>
      </w:r>
      <w:r w:rsidR="00C240BF" w:rsidRPr="00020267">
        <w:rPr>
          <w:rFonts w:cstheme="minorHAnsi"/>
          <w:sz w:val="24"/>
          <w:szCs w:val="24"/>
        </w:rPr>
        <w:t xml:space="preserve"> and being in an outdoor environment supports this as the children’s </w:t>
      </w:r>
      <w:r w:rsidR="00056B2A" w:rsidRPr="00020267">
        <w:rPr>
          <w:rFonts w:cstheme="minorHAnsi"/>
          <w:sz w:val="24"/>
          <w:szCs w:val="24"/>
        </w:rPr>
        <w:t xml:space="preserve">wellbeing </w:t>
      </w:r>
      <w:r w:rsidR="00C240BF" w:rsidRPr="00020267">
        <w:rPr>
          <w:rFonts w:cstheme="minorHAnsi"/>
          <w:sz w:val="24"/>
          <w:szCs w:val="24"/>
        </w:rPr>
        <w:t>improve</w:t>
      </w:r>
      <w:r w:rsidR="00056B2A" w:rsidRPr="00020267">
        <w:rPr>
          <w:rFonts w:cstheme="minorHAnsi"/>
          <w:sz w:val="24"/>
          <w:szCs w:val="24"/>
        </w:rPr>
        <w:t>s</w:t>
      </w:r>
      <w:r w:rsidR="00C240BF" w:rsidRPr="00020267">
        <w:rPr>
          <w:rFonts w:cstheme="minorHAnsi"/>
          <w:sz w:val="24"/>
          <w:szCs w:val="24"/>
        </w:rPr>
        <w:t xml:space="preserve">. </w:t>
      </w:r>
      <w:r w:rsidR="00DD0677" w:rsidRPr="00020267">
        <w:rPr>
          <w:rFonts w:cstheme="minorHAnsi"/>
          <w:sz w:val="24"/>
          <w:szCs w:val="24"/>
        </w:rPr>
        <w:t>Consequently</w:t>
      </w:r>
      <w:r w:rsidR="00C240BF" w:rsidRPr="00020267">
        <w:rPr>
          <w:rFonts w:cstheme="minorHAnsi"/>
          <w:sz w:val="24"/>
          <w:szCs w:val="24"/>
        </w:rPr>
        <w:t xml:space="preserve">, having a positive impact on their behaviour and </w:t>
      </w:r>
      <w:r w:rsidR="00DD0677" w:rsidRPr="00020267">
        <w:rPr>
          <w:rFonts w:cstheme="minorHAnsi"/>
          <w:sz w:val="24"/>
          <w:szCs w:val="24"/>
        </w:rPr>
        <w:t>academic success inside the classroom (</w:t>
      </w:r>
      <w:r w:rsidR="00F87320" w:rsidRPr="00020267">
        <w:rPr>
          <w:rFonts w:cstheme="minorHAnsi"/>
          <w:sz w:val="24"/>
          <w:szCs w:val="24"/>
        </w:rPr>
        <w:t>O’Brien and Murray, 2007</w:t>
      </w:r>
      <w:r w:rsidR="00DD0677" w:rsidRPr="00020267">
        <w:rPr>
          <w:rFonts w:cstheme="minorHAnsi"/>
          <w:sz w:val="24"/>
          <w:szCs w:val="24"/>
        </w:rPr>
        <w:t xml:space="preserve">). </w:t>
      </w:r>
      <w:r w:rsidR="00280AE7" w:rsidRPr="00020267">
        <w:rPr>
          <w:rFonts w:cstheme="minorHAnsi"/>
          <w:sz w:val="24"/>
          <w:szCs w:val="24"/>
        </w:rPr>
        <w:t>Continuing from Donaldson’s purpose of creating ‘healthy, confident individuals’</w:t>
      </w:r>
      <w:r w:rsidR="00144217" w:rsidRPr="00020267">
        <w:rPr>
          <w:rFonts w:cstheme="minorHAnsi"/>
          <w:sz w:val="24"/>
          <w:szCs w:val="24"/>
        </w:rPr>
        <w:t xml:space="preserve"> (Donaldson, 2015)</w:t>
      </w:r>
      <w:r w:rsidR="00280AE7" w:rsidRPr="00020267">
        <w:rPr>
          <w:rFonts w:cstheme="minorHAnsi"/>
          <w:sz w:val="24"/>
          <w:szCs w:val="24"/>
        </w:rPr>
        <w:t xml:space="preserve">, the yoga area will promote wellbeing and enhance the mental health of the students (Sharma et al, 2010).  Yoga helps to ease anxiety and increase self-esteem, resulting in children with increased focus, concentration and memory. </w:t>
      </w:r>
      <w:r w:rsidR="00E661F5" w:rsidRPr="00020267">
        <w:rPr>
          <w:rFonts w:cstheme="minorHAnsi"/>
          <w:sz w:val="24"/>
          <w:szCs w:val="24"/>
        </w:rPr>
        <w:t xml:space="preserve">Moreover, it positively effects a child’s development as their motor skills and </w:t>
      </w:r>
      <w:r w:rsidR="00784237" w:rsidRPr="00020267">
        <w:rPr>
          <w:rFonts w:cstheme="minorHAnsi"/>
          <w:sz w:val="24"/>
          <w:szCs w:val="24"/>
        </w:rPr>
        <w:t xml:space="preserve">core </w:t>
      </w:r>
      <w:r w:rsidR="00E661F5" w:rsidRPr="00020267">
        <w:rPr>
          <w:rFonts w:cstheme="minorHAnsi"/>
          <w:sz w:val="24"/>
          <w:szCs w:val="24"/>
        </w:rPr>
        <w:t xml:space="preserve">are refined. </w:t>
      </w:r>
      <w:r w:rsidR="005D233C" w:rsidRPr="00020267">
        <w:rPr>
          <w:rFonts w:cstheme="minorHAnsi"/>
          <w:sz w:val="24"/>
          <w:szCs w:val="24"/>
        </w:rPr>
        <w:t xml:space="preserve">The sand and water area promote social development </w:t>
      </w:r>
      <w:r w:rsidR="00CD035F" w:rsidRPr="00020267">
        <w:rPr>
          <w:rFonts w:cstheme="minorHAnsi"/>
          <w:sz w:val="24"/>
          <w:szCs w:val="24"/>
        </w:rPr>
        <w:t>and</w:t>
      </w:r>
      <w:r w:rsidR="00E82CE1" w:rsidRPr="00020267">
        <w:rPr>
          <w:rFonts w:cstheme="minorHAnsi"/>
          <w:sz w:val="24"/>
          <w:szCs w:val="24"/>
        </w:rPr>
        <w:t xml:space="preserve"> act</w:t>
      </w:r>
      <w:r w:rsidR="005D233C" w:rsidRPr="00020267">
        <w:rPr>
          <w:rFonts w:cstheme="minorHAnsi"/>
          <w:sz w:val="24"/>
          <w:szCs w:val="24"/>
        </w:rPr>
        <w:t xml:space="preserve"> as a tool for continuous provision; </w:t>
      </w:r>
      <w:r w:rsidR="006C3A49" w:rsidRPr="00020267">
        <w:rPr>
          <w:rFonts w:cstheme="minorHAnsi"/>
          <w:sz w:val="24"/>
          <w:szCs w:val="24"/>
        </w:rPr>
        <w:t>therefore,</w:t>
      </w:r>
      <w:r w:rsidR="005D233C" w:rsidRPr="00020267">
        <w:rPr>
          <w:rFonts w:cstheme="minorHAnsi"/>
          <w:sz w:val="24"/>
          <w:szCs w:val="24"/>
        </w:rPr>
        <w:t xml:space="preserve"> </w:t>
      </w:r>
      <w:r w:rsidR="009050C6" w:rsidRPr="00020267">
        <w:rPr>
          <w:rFonts w:cstheme="minorHAnsi"/>
          <w:sz w:val="24"/>
          <w:szCs w:val="24"/>
        </w:rPr>
        <w:t xml:space="preserve">making learning active and enjoyable for the children. </w:t>
      </w:r>
    </w:p>
    <w:p w:rsidR="003A392A" w:rsidRPr="00020267" w:rsidRDefault="003A392A" w:rsidP="005C2261">
      <w:pPr>
        <w:spacing w:line="480" w:lineRule="auto"/>
        <w:rPr>
          <w:rFonts w:cstheme="minorHAnsi"/>
          <w:sz w:val="24"/>
          <w:szCs w:val="24"/>
        </w:rPr>
      </w:pPr>
    </w:p>
    <w:p w:rsidR="008B6DE1" w:rsidRPr="00C95F3E" w:rsidRDefault="00702EE2" w:rsidP="005C2261">
      <w:pPr>
        <w:spacing w:line="480" w:lineRule="auto"/>
        <w:rPr>
          <w:rFonts w:cstheme="minorHAnsi"/>
          <w:b/>
          <w:sz w:val="24"/>
          <w:szCs w:val="24"/>
        </w:rPr>
      </w:pPr>
      <w:r w:rsidRPr="00C95F3E">
        <w:rPr>
          <w:rFonts w:cstheme="minorHAnsi"/>
          <w:b/>
          <w:sz w:val="24"/>
          <w:szCs w:val="24"/>
        </w:rPr>
        <w:t>Conclusion</w:t>
      </w:r>
    </w:p>
    <w:p w:rsidR="008B6DE1" w:rsidRPr="00020267" w:rsidRDefault="00B14169" w:rsidP="005C2261">
      <w:pPr>
        <w:spacing w:line="480" w:lineRule="auto"/>
        <w:rPr>
          <w:rFonts w:cstheme="minorHAnsi"/>
          <w:sz w:val="24"/>
          <w:szCs w:val="24"/>
        </w:rPr>
      </w:pPr>
      <w:r w:rsidRPr="00020267">
        <w:rPr>
          <w:rFonts w:cstheme="minorHAnsi"/>
          <w:sz w:val="24"/>
          <w:szCs w:val="24"/>
        </w:rPr>
        <w:t xml:space="preserve">To conclude, the learning event that I witnessed is an example of operant conditioning, a term suggested by Skinner. His theory suggested that through reinforcement, positive behaviour will occur, and the association of a consequence with </w:t>
      </w:r>
      <w:r w:rsidR="00D31653" w:rsidRPr="00020267">
        <w:rPr>
          <w:rFonts w:cstheme="minorHAnsi"/>
          <w:sz w:val="24"/>
          <w:szCs w:val="24"/>
        </w:rPr>
        <w:t>undesirable</w:t>
      </w:r>
      <w:r w:rsidRPr="00020267">
        <w:rPr>
          <w:rFonts w:cstheme="minorHAnsi"/>
          <w:sz w:val="24"/>
          <w:szCs w:val="24"/>
        </w:rPr>
        <w:t xml:space="preserve"> behaviour</w:t>
      </w:r>
      <w:r w:rsidR="00202836" w:rsidRPr="00020267">
        <w:rPr>
          <w:rFonts w:cstheme="minorHAnsi"/>
          <w:sz w:val="24"/>
          <w:szCs w:val="24"/>
        </w:rPr>
        <w:t>,</w:t>
      </w:r>
      <w:r w:rsidRPr="00020267">
        <w:rPr>
          <w:rFonts w:cstheme="minorHAnsi"/>
          <w:sz w:val="24"/>
          <w:szCs w:val="24"/>
        </w:rPr>
        <w:t xml:space="preserve"> will result in this type of behaviour being faded out</w:t>
      </w:r>
      <w:r w:rsidR="00AA4270" w:rsidRPr="00020267">
        <w:rPr>
          <w:rFonts w:cstheme="minorHAnsi"/>
          <w:sz w:val="24"/>
          <w:szCs w:val="24"/>
        </w:rPr>
        <w:t xml:space="preserve"> (</w:t>
      </w:r>
      <w:proofErr w:type="spellStart"/>
      <w:r w:rsidR="00AA4270" w:rsidRPr="00020267">
        <w:rPr>
          <w:rFonts w:cstheme="minorHAnsi"/>
          <w:sz w:val="24"/>
          <w:szCs w:val="24"/>
        </w:rPr>
        <w:t>Gray</w:t>
      </w:r>
      <w:proofErr w:type="spellEnd"/>
      <w:r w:rsidR="00AA4270" w:rsidRPr="00020267">
        <w:rPr>
          <w:rFonts w:cstheme="minorHAnsi"/>
          <w:sz w:val="24"/>
          <w:szCs w:val="24"/>
        </w:rPr>
        <w:t xml:space="preserve"> and </w:t>
      </w:r>
      <w:proofErr w:type="spellStart"/>
      <w:r w:rsidR="00AA4270" w:rsidRPr="00020267">
        <w:rPr>
          <w:rFonts w:cstheme="minorHAnsi"/>
          <w:sz w:val="24"/>
          <w:szCs w:val="24"/>
        </w:rPr>
        <w:t>MacBlain</w:t>
      </w:r>
      <w:proofErr w:type="spellEnd"/>
      <w:r w:rsidR="00AA4270" w:rsidRPr="00020267">
        <w:rPr>
          <w:rFonts w:cstheme="minorHAnsi"/>
          <w:sz w:val="24"/>
          <w:szCs w:val="24"/>
        </w:rPr>
        <w:t>, 2012)</w:t>
      </w:r>
      <w:r w:rsidRPr="00020267">
        <w:rPr>
          <w:rFonts w:cstheme="minorHAnsi"/>
          <w:sz w:val="24"/>
          <w:szCs w:val="24"/>
        </w:rPr>
        <w:t xml:space="preserve">. This occurred in my learning event and accentuates </w:t>
      </w:r>
      <w:r w:rsidR="00D31653" w:rsidRPr="00020267">
        <w:rPr>
          <w:rFonts w:cstheme="minorHAnsi"/>
          <w:sz w:val="24"/>
          <w:szCs w:val="24"/>
        </w:rPr>
        <w:t xml:space="preserve">the effectiveness of operant conditioning. Through other classroom experiences, I have witnessed </w:t>
      </w:r>
      <w:r w:rsidRPr="00020267">
        <w:rPr>
          <w:rFonts w:cstheme="minorHAnsi"/>
          <w:sz w:val="24"/>
          <w:szCs w:val="24"/>
        </w:rPr>
        <w:t xml:space="preserve">many teachers </w:t>
      </w:r>
      <w:r w:rsidR="00D31653" w:rsidRPr="00020267">
        <w:rPr>
          <w:rFonts w:cstheme="minorHAnsi"/>
          <w:sz w:val="24"/>
          <w:szCs w:val="24"/>
        </w:rPr>
        <w:t>adopting</w:t>
      </w:r>
      <w:r w:rsidRPr="00020267">
        <w:rPr>
          <w:rFonts w:cstheme="minorHAnsi"/>
          <w:sz w:val="24"/>
          <w:szCs w:val="24"/>
        </w:rPr>
        <w:t xml:space="preserve"> the behaviourist </w:t>
      </w:r>
      <w:r w:rsidRPr="00020267">
        <w:rPr>
          <w:rFonts w:cstheme="minorHAnsi"/>
          <w:sz w:val="24"/>
          <w:szCs w:val="24"/>
        </w:rPr>
        <w:lastRenderedPageBreak/>
        <w:t>approach</w:t>
      </w:r>
      <w:r w:rsidR="00D31653" w:rsidRPr="00020267">
        <w:rPr>
          <w:rFonts w:cstheme="minorHAnsi"/>
          <w:sz w:val="24"/>
          <w:szCs w:val="24"/>
        </w:rPr>
        <w:t xml:space="preserve">. </w:t>
      </w:r>
      <w:r w:rsidRPr="00020267">
        <w:rPr>
          <w:rFonts w:cstheme="minorHAnsi"/>
          <w:sz w:val="24"/>
          <w:szCs w:val="24"/>
        </w:rPr>
        <w:t xml:space="preserve">However, I </w:t>
      </w:r>
      <w:r w:rsidR="00D31653" w:rsidRPr="00020267">
        <w:rPr>
          <w:rFonts w:cstheme="minorHAnsi"/>
          <w:sz w:val="24"/>
          <w:szCs w:val="24"/>
        </w:rPr>
        <w:t>believe</w:t>
      </w:r>
      <w:r w:rsidRPr="00020267">
        <w:rPr>
          <w:rFonts w:cstheme="minorHAnsi"/>
          <w:sz w:val="24"/>
          <w:szCs w:val="24"/>
        </w:rPr>
        <w:t xml:space="preserve"> that it is </w:t>
      </w:r>
      <w:r w:rsidR="00D31653" w:rsidRPr="00020267">
        <w:rPr>
          <w:rFonts w:cstheme="minorHAnsi"/>
          <w:sz w:val="24"/>
          <w:szCs w:val="24"/>
        </w:rPr>
        <w:t>important</w:t>
      </w:r>
      <w:r w:rsidRPr="00020267">
        <w:rPr>
          <w:rFonts w:cstheme="minorHAnsi"/>
          <w:sz w:val="24"/>
          <w:szCs w:val="24"/>
        </w:rPr>
        <w:t xml:space="preserve"> to consider other external factors in the learner’s </w:t>
      </w:r>
      <w:r w:rsidR="00D31653" w:rsidRPr="00020267">
        <w:rPr>
          <w:rFonts w:cstheme="minorHAnsi"/>
          <w:sz w:val="24"/>
          <w:szCs w:val="24"/>
        </w:rPr>
        <w:t>environment</w:t>
      </w:r>
      <w:r w:rsidRPr="00020267">
        <w:rPr>
          <w:rFonts w:cstheme="minorHAnsi"/>
          <w:sz w:val="24"/>
          <w:szCs w:val="24"/>
        </w:rPr>
        <w:t xml:space="preserve"> that could influence their behaviour</w:t>
      </w:r>
      <w:r w:rsidR="00384E0E" w:rsidRPr="00020267">
        <w:rPr>
          <w:rFonts w:cstheme="minorHAnsi"/>
          <w:sz w:val="24"/>
          <w:szCs w:val="24"/>
        </w:rPr>
        <w:t>. F</w:t>
      </w:r>
      <w:r w:rsidRPr="00020267">
        <w:rPr>
          <w:rFonts w:cstheme="minorHAnsi"/>
          <w:sz w:val="24"/>
          <w:szCs w:val="24"/>
        </w:rPr>
        <w:t xml:space="preserve">or </w:t>
      </w:r>
      <w:r w:rsidR="00384E0E" w:rsidRPr="00020267">
        <w:rPr>
          <w:rFonts w:cstheme="minorHAnsi"/>
          <w:sz w:val="24"/>
          <w:szCs w:val="24"/>
        </w:rPr>
        <w:t>example,</w:t>
      </w:r>
      <w:r w:rsidRPr="00020267">
        <w:rPr>
          <w:rFonts w:cstheme="minorHAnsi"/>
          <w:sz w:val="24"/>
          <w:szCs w:val="24"/>
        </w:rPr>
        <w:t xml:space="preserve"> it is integral that the cause of the behaviour and the child’s wellbeing is addressed</w:t>
      </w:r>
      <w:r w:rsidR="00D31653" w:rsidRPr="00020267">
        <w:rPr>
          <w:rFonts w:cstheme="minorHAnsi"/>
          <w:sz w:val="24"/>
          <w:szCs w:val="24"/>
        </w:rPr>
        <w:t xml:space="preserve"> before trying to motivate the </w:t>
      </w:r>
      <w:r w:rsidR="00202836" w:rsidRPr="00020267">
        <w:rPr>
          <w:rFonts w:cstheme="minorHAnsi"/>
          <w:sz w:val="24"/>
          <w:szCs w:val="24"/>
        </w:rPr>
        <w:t>child</w:t>
      </w:r>
      <w:r w:rsidR="00D31653" w:rsidRPr="00020267">
        <w:rPr>
          <w:rFonts w:cstheme="minorHAnsi"/>
          <w:sz w:val="24"/>
          <w:szCs w:val="24"/>
        </w:rPr>
        <w:t xml:space="preserve"> to adopt a more desired behaviour. </w:t>
      </w:r>
      <w:r w:rsidRPr="00020267">
        <w:rPr>
          <w:rFonts w:cstheme="minorHAnsi"/>
          <w:sz w:val="24"/>
          <w:szCs w:val="24"/>
        </w:rPr>
        <w:t xml:space="preserve"> </w:t>
      </w:r>
      <w:r w:rsidR="00DD13B6" w:rsidRPr="00020267">
        <w:rPr>
          <w:rFonts w:cstheme="minorHAnsi"/>
          <w:sz w:val="24"/>
          <w:szCs w:val="24"/>
        </w:rPr>
        <w:t>In my future practice</w:t>
      </w:r>
      <w:r w:rsidR="00384E0E" w:rsidRPr="00020267">
        <w:rPr>
          <w:rFonts w:cstheme="minorHAnsi"/>
          <w:sz w:val="24"/>
          <w:szCs w:val="24"/>
        </w:rPr>
        <w:t>,</w:t>
      </w:r>
      <w:r w:rsidR="00DD13B6" w:rsidRPr="00020267">
        <w:rPr>
          <w:rFonts w:cstheme="minorHAnsi"/>
          <w:sz w:val="24"/>
          <w:szCs w:val="24"/>
        </w:rPr>
        <w:t xml:space="preserve"> I will adopt a behaviourist approach to teaching with the focus on operant conditioning</w:t>
      </w:r>
      <w:r w:rsidR="00202836" w:rsidRPr="00020267">
        <w:rPr>
          <w:rFonts w:cstheme="minorHAnsi"/>
          <w:sz w:val="24"/>
          <w:szCs w:val="24"/>
        </w:rPr>
        <w:t>.</w:t>
      </w:r>
      <w:r w:rsidR="00DD13B6" w:rsidRPr="00020267">
        <w:rPr>
          <w:rFonts w:cstheme="minorHAnsi"/>
          <w:sz w:val="24"/>
          <w:szCs w:val="24"/>
        </w:rPr>
        <w:t xml:space="preserve"> I will use a simple reward and consequence system to receive the desired behaviour from my students. </w:t>
      </w:r>
    </w:p>
    <w:p w:rsidR="00DD13B6" w:rsidRPr="00020267" w:rsidRDefault="00DD13B6" w:rsidP="005C2261">
      <w:pPr>
        <w:spacing w:line="480" w:lineRule="auto"/>
        <w:rPr>
          <w:rFonts w:cstheme="minorHAnsi"/>
          <w:sz w:val="24"/>
          <w:szCs w:val="24"/>
        </w:rPr>
      </w:pPr>
      <w:r w:rsidRPr="00020267">
        <w:rPr>
          <w:rFonts w:cstheme="minorHAnsi"/>
          <w:sz w:val="24"/>
          <w:szCs w:val="24"/>
        </w:rPr>
        <w:t xml:space="preserve">Likewise, the physical learning environment itself can impact on the behaviour and influence the learning of the students within it significantly. </w:t>
      </w:r>
      <w:r w:rsidR="00AA4270" w:rsidRPr="00020267">
        <w:rPr>
          <w:rFonts w:cstheme="minorHAnsi"/>
          <w:sz w:val="24"/>
          <w:szCs w:val="24"/>
        </w:rPr>
        <w:t xml:space="preserve">I based my learning environment on Donaldson’s four purposes (Donaldson, 2015), ensuring that the new curriculum would be implemented into the environment. </w:t>
      </w:r>
      <w:r w:rsidRPr="00020267">
        <w:rPr>
          <w:rFonts w:cstheme="minorHAnsi"/>
          <w:sz w:val="24"/>
          <w:szCs w:val="24"/>
        </w:rPr>
        <w:t>As previously suggested, consideration would be made when selecting the colour of the walls in the environment. Furthermore, studies have shown that outdoor learning and yoga sessions can positively impact on a child’s behaviour</w:t>
      </w:r>
      <w:r w:rsidR="00384E0E" w:rsidRPr="00020267">
        <w:rPr>
          <w:rFonts w:cstheme="minorHAnsi"/>
          <w:sz w:val="24"/>
          <w:szCs w:val="24"/>
        </w:rPr>
        <w:t xml:space="preserve"> and wellbeing</w:t>
      </w:r>
      <w:r w:rsidRPr="00020267">
        <w:rPr>
          <w:rFonts w:cstheme="minorHAnsi"/>
          <w:sz w:val="24"/>
          <w:szCs w:val="24"/>
        </w:rPr>
        <w:t xml:space="preserve"> (O’Brien and Murray, 2007).</w:t>
      </w:r>
      <w:r w:rsidR="00DD0F13" w:rsidRPr="00020267">
        <w:rPr>
          <w:rFonts w:cstheme="minorHAnsi"/>
          <w:sz w:val="24"/>
          <w:szCs w:val="24"/>
        </w:rPr>
        <w:t xml:space="preserve"> Therefore, I would ensure that all children have many opportunities to </w:t>
      </w:r>
      <w:r w:rsidR="006F3321" w:rsidRPr="00020267">
        <w:rPr>
          <w:rFonts w:cstheme="minorHAnsi"/>
          <w:sz w:val="24"/>
          <w:szCs w:val="24"/>
        </w:rPr>
        <w:t xml:space="preserve">take part in learning activities outdoors. </w:t>
      </w:r>
      <w:r w:rsidR="00AA4270" w:rsidRPr="00020267">
        <w:rPr>
          <w:rFonts w:cstheme="minorHAnsi"/>
          <w:sz w:val="24"/>
          <w:szCs w:val="24"/>
        </w:rPr>
        <w:t xml:space="preserve">Likewise, ICT, role play, reading and assessment for learning would play a significant part as they all impact greatly on an individual learner’s development and academic success. </w:t>
      </w:r>
    </w:p>
    <w:p w:rsidR="000F2ADF" w:rsidRPr="00020267" w:rsidRDefault="000F2ADF" w:rsidP="002F180E">
      <w:pPr>
        <w:spacing w:line="480" w:lineRule="auto"/>
        <w:rPr>
          <w:rFonts w:cstheme="minorHAnsi"/>
          <w:color w:val="666666"/>
          <w:sz w:val="24"/>
          <w:szCs w:val="24"/>
          <w:shd w:val="clear" w:color="auto" w:fill="FFF5AA"/>
        </w:rPr>
      </w:pPr>
    </w:p>
    <w:p w:rsidR="008B6DE1" w:rsidRPr="00020267" w:rsidRDefault="008B6DE1" w:rsidP="002F180E">
      <w:pPr>
        <w:spacing w:line="480" w:lineRule="auto"/>
        <w:rPr>
          <w:rFonts w:cstheme="minorHAnsi"/>
          <w:sz w:val="24"/>
          <w:szCs w:val="24"/>
        </w:rPr>
      </w:pPr>
    </w:p>
    <w:p w:rsidR="002F180E" w:rsidRPr="00020267" w:rsidRDefault="002F180E" w:rsidP="002F180E">
      <w:pPr>
        <w:spacing w:line="480" w:lineRule="auto"/>
        <w:rPr>
          <w:rFonts w:cstheme="minorHAnsi"/>
          <w:sz w:val="24"/>
          <w:szCs w:val="24"/>
        </w:rPr>
      </w:pPr>
    </w:p>
    <w:p w:rsidR="00702EE2" w:rsidRPr="00020267" w:rsidRDefault="00702EE2" w:rsidP="002F180E">
      <w:pPr>
        <w:spacing w:line="480" w:lineRule="auto"/>
        <w:rPr>
          <w:rFonts w:cstheme="minorHAnsi"/>
          <w:b/>
          <w:sz w:val="24"/>
          <w:szCs w:val="24"/>
          <w:u w:val="single"/>
        </w:rPr>
      </w:pPr>
    </w:p>
    <w:p w:rsidR="00702EE2" w:rsidRPr="00020267" w:rsidRDefault="00702EE2" w:rsidP="002F180E">
      <w:pPr>
        <w:spacing w:line="480" w:lineRule="auto"/>
        <w:rPr>
          <w:rFonts w:cstheme="minorHAnsi"/>
          <w:b/>
          <w:sz w:val="24"/>
          <w:szCs w:val="24"/>
          <w:u w:val="single"/>
        </w:rPr>
      </w:pPr>
    </w:p>
    <w:p w:rsidR="007046E4" w:rsidRPr="00020267" w:rsidRDefault="007046E4" w:rsidP="002F180E">
      <w:pPr>
        <w:spacing w:line="480" w:lineRule="auto"/>
        <w:rPr>
          <w:rFonts w:cstheme="minorHAnsi"/>
          <w:b/>
          <w:sz w:val="24"/>
          <w:szCs w:val="24"/>
          <w:u w:val="single"/>
        </w:rPr>
      </w:pPr>
    </w:p>
    <w:p w:rsidR="0049342E" w:rsidRPr="00C95F3E" w:rsidRDefault="007046E4" w:rsidP="002F180E">
      <w:pPr>
        <w:spacing w:line="480" w:lineRule="auto"/>
        <w:rPr>
          <w:rFonts w:cstheme="minorHAnsi"/>
          <w:b/>
          <w:sz w:val="24"/>
          <w:szCs w:val="24"/>
        </w:rPr>
      </w:pPr>
      <w:r w:rsidRPr="00C95F3E">
        <w:rPr>
          <w:rFonts w:cstheme="minorHAnsi"/>
          <w:b/>
          <w:sz w:val="24"/>
          <w:szCs w:val="24"/>
        </w:rPr>
        <w:lastRenderedPageBreak/>
        <w:t>Reference List</w:t>
      </w:r>
    </w:p>
    <w:p w:rsidR="00B361B2" w:rsidRPr="00020267" w:rsidRDefault="00B361B2"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Barber, C. (1999). The use of music and colour theory as a behaviour modifier. </w:t>
      </w:r>
      <w:r w:rsidRPr="00020267">
        <w:rPr>
          <w:rFonts w:cstheme="minorHAnsi"/>
          <w:i/>
          <w:iCs/>
          <w:color w:val="000000"/>
          <w:sz w:val="24"/>
          <w:szCs w:val="24"/>
          <w:shd w:val="clear" w:color="auto" w:fill="FFFFFF"/>
        </w:rPr>
        <w:t>British Journal of Nursing</w:t>
      </w:r>
      <w:r w:rsidRPr="00020267">
        <w:rPr>
          <w:rFonts w:cstheme="minorHAnsi"/>
          <w:color w:val="000000"/>
          <w:sz w:val="24"/>
          <w:szCs w:val="24"/>
          <w:shd w:val="clear" w:color="auto" w:fill="FFFFFF"/>
        </w:rPr>
        <w:t>, 8(7), pp.443-448.</w:t>
      </w:r>
    </w:p>
    <w:p w:rsidR="00B361B2" w:rsidRPr="00020267" w:rsidRDefault="00B361B2" w:rsidP="002F180E">
      <w:pPr>
        <w:spacing w:line="480" w:lineRule="auto"/>
        <w:rPr>
          <w:rFonts w:cstheme="minorHAnsi"/>
          <w:b/>
          <w:sz w:val="24"/>
          <w:szCs w:val="24"/>
          <w:u w:val="single"/>
        </w:rPr>
      </w:pPr>
    </w:p>
    <w:p w:rsidR="0049342E" w:rsidRPr="00020267" w:rsidRDefault="0049342E" w:rsidP="002F180E">
      <w:pPr>
        <w:spacing w:line="480" w:lineRule="auto"/>
        <w:rPr>
          <w:rFonts w:cstheme="minorHAnsi"/>
          <w:sz w:val="24"/>
          <w:szCs w:val="24"/>
        </w:rPr>
      </w:pPr>
      <w:r w:rsidRPr="00020267">
        <w:rPr>
          <w:rFonts w:cstheme="minorHAnsi"/>
          <w:sz w:val="24"/>
          <w:szCs w:val="24"/>
        </w:rPr>
        <w:t>Bates, A. (2015). Teaching in a digital age. [Victoria]: BC</w:t>
      </w:r>
      <w:r w:rsidR="00343F71" w:rsidRPr="00020267">
        <w:rPr>
          <w:rFonts w:cstheme="minorHAnsi"/>
          <w:sz w:val="24"/>
          <w:szCs w:val="24"/>
        </w:rPr>
        <w:t xml:space="preserve"> </w:t>
      </w:r>
      <w:r w:rsidRPr="00020267">
        <w:rPr>
          <w:rFonts w:cstheme="minorHAnsi"/>
          <w:sz w:val="24"/>
          <w:szCs w:val="24"/>
        </w:rPr>
        <w:t>campus, BC Open Textbook Project.</w:t>
      </w:r>
    </w:p>
    <w:p w:rsidR="00996F82" w:rsidRPr="00020267" w:rsidRDefault="00996F82" w:rsidP="002F180E">
      <w:pPr>
        <w:spacing w:line="480" w:lineRule="auto"/>
        <w:rPr>
          <w:rFonts w:cstheme="minorHAnsi"/>
          <w:sz w:val="24"/>
          <w:szCs w:val="24"/>
        </w:rPr>
      </w:pPr>
    </w:p>
    <w:p w:rsidR="00996F82" w:rsidRPr="00020267" w:rsidRDefault="00996F82" w:rsidP="002F180E">
      <w:pPr>
        <w:spacing w:line="480" w:lineRule="auto"/>
        <w:rPr>
          <w:rFonts w:cstheme="minorHAnsi"/>
          <w:sz w:val="24"/>
          <w:szCs w:val="24"/>
        </w:rPr>
      </w:pPr>
      <w:r w:rsidRPr="00020267">
        <w:rPr>
          <w:rFonts w:cstheme="minorHAnsi"/>
          <w:color w:val="000000"/>
          <w:sz w:val="24"/>
          <w:szCs w:val="24"/>
          <w:shd w:val="clear" w:color="auto" w:fill="FFFFFF"/>
        </w:rPr>
        <w:t xml:space="preserve">Bergman, P. and </w:t>
      </w:r>
      <w:proofErr w:type="spellStart"/>
      <w:r w:rsidRPr="00020267">
        <w:rPr>
          <w:rFonts w:cstheme="minorHAnsi"/>
          <w:color w:val="000000"/>
          <w:sz w:val="24"/>
          <w:szCs w:val="24"/>
          <w:shd w:val="clear" w:color="auto" w:fill="FFFFFF"/>
        </w:rPr>
        <w:t>Escalona</w:t>
      </w:r>
      <w:proofErr w:type="spellEnd"/>
      <w:r w:rsidRPr="00020267">
        <w:rPr>
          <w:rFonts w:cstheme="minorHAnsi"/>
          <w:color w:val="000000"/>
          <w:sz w:val="24"/>
          <w:szCs w:val="24"/>
          <w:shd w:val="clear" w:color="auto" w:fill="FFFFFF"/>
        </w:rPr>
        <w:t>, S. (1947). Unusual Sensitivities in Very Young Children. </w:t>
      </w:r>
      <w:r w:rsidRPr="00020267">
        <w:rPr>
          <w:rFonts w:cstheme="minorHAnsi"/>
          <w:i/>
          <w:iCs/>
          <w:color w:val="000000"/>
          <w:sz w:val="24"/>
          <w:szCs w:val="24"/>
          <w:shd w:val="clear" w:color="auto" w:fill="FFFFFF"/>
        </w:rPr>
        <w:t>The Psychoanalytic Study of the Child</w:t>
      </w:r>
      <w:r w:rsidRPr="00020267">
        <w:rPr>
          <w:rFonts w:cstheme="minorHAnsi"/>
          <w:color w:val="000000"/>
          <w:sz w:val="24"/>
          <w:szCs w:val="24"/>
          <w:shd w:val="clear" w:color="auto" w:fill="FFFFFF"/>
        </w:rPr>
        <w:t>, 3(1), pp.333-352.</w:t>
      </w:r>
    </w:p>
    <w:p w:rsidR="000F2ADF" w:rsidRPr="00020267" w:rsidRDefault="000F2ADF" w:rsidP="002F180E">
      <w:pPr>
        <w:spacing w:line="480" w:lineRule="auto"/>
        <w:rPr>
          <w:rFonts w:cstheme="minorHAnsi"/>
          <w:sz w:val="24"/>
          <w:szCs w:val="24"/>
        </w:rPr>
      </w:pPr>
    </w:p>
    <w:p w:rsidR="000F2ADF" w:rsidRPr="00020267"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Black, P., Harrison, C., Lee, C., Marshall, B. and </w:t>
      </w:r>
      <w:proofErr w:type="spellStart"/>
      <w:r w:rsidRPr="00020267">
        <w:rPr>
          <w:rFonts w:cstheme="minorHAnsi"/>
          <w:color w:val="000000"/>
          <w:sz w:val="24"/>
          <w:szCs w:val="24"/>
          <w:shd w:val="clear" w:color="auto" w:fill="FFFFFF"/>
        </w:rPr>
        <w:t>Wiliam</w:t>
      </w:r>
      <w:proofErr w:type="spellEnd"/>
      <w:r w:rsidRPr="00020267">
        <w:rPr>
          <w:rFonts w:cstheme="minorHAnsi"/>
          <w:color w:val="000000"/>
          <w:sz w:val="24"/>
          <w:szCs w:val="24"/>
          <w:shd w:val="clear" w:color="auto" w:fill="FFFFFF"/>
        </w:rPr>
        <w:t>, D. (2004). Working inside the Black Box: Assessment for Learning in the Classroom. </w:t>
      </w:r>
      <w:r w:rsidRPr="00020267">
        <w:rPr>
          <w:rFonts w:cstheme="minorHAnsi"/>
          <w:i/>
          <w:iCs/>
          <w:color w:val="000000"/>
          <w:sz w:val="24"/>
          <w:szCs w:val="24"/>
          <w:shd w:val="clear" w:color="auto" w:fill="FFFFFF"/>
        </w:rPr>
        <w:t xml:space="preserve">Phi Delta </w:t>
      </w:r>
      <w:proofErr w:type="spellStart"/>
      <w:r w:rsidRPr="00020267">
        <w:rPr>
          <w:rFonts w:cstheme="minorHAnsi"/>
          <w:i/>
          <w:iCs/>
          <w:color w:val="000000"/>
          <w:sz w:val="24"/>
          <w:szCs w:val="24"/>
          <w:shd w:val="clear" w:color="auto" w:fill="FFFFFF"/>
        </w:rPr>
        <w:t>Kappan</w:t>
      </w:r>
      <w:proofErr w:type="spellEnd"/>
      <w:r w:rsidRPr="00020267">
        <w:rPr>
          <w:rFonts w:cstheme="minorHAnsi"/>
          <w:color w:val="000000"/>
          <w:sz w:val="24"/>
          <w:szCs w:val="24"/>
          <w:shd w:val="clear" w:color="auto" w:fill="FFFFFF"/>
        </w:rPr>
        <w:t>, 86(1), pp.8-21.</w:t>
      </w:r>
    </w:p>
    <w:p w:rsidR="000F2ADF" w:rsidRPr="00020267" w:rsidRDefault="000F2ADF" w:rsidP="000F2ADF">
      <w:pPr>
        <w:tabs>
          <w:tab w:val="left" w:pos="3315"/>
        </w:tabs>
        <w:spacing w:line="480" w:lineRule="auto"/>
        <w:rPr>
          <w:rFonts w:cstheme="minorHAnsi"/>
          <w:color w:val="000000"/>
          <w:sz w:val="24"/>
          <w:szCs w:val="24"/>
          <w:shd w:val="clear" w:color="auto" w:fill="FFFFFF"/>
        </w:rPr>
      </w:pPr>
    </w:p>
    <w:p w:rsidR="000F2ADF"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Black, P. and </w:t>
      </w:r>
      <w:proofErr w:type="spellStart"/>
      <w:r w:rsidRPr="00020267">
        <w:rPr>
          <w:rFonts w:cstheme="minorHAnsi"/>
          <w:color w:val="000000"/>
          <w:sz w:val="24"/>
          <w:szCs w:val="24"/>
          <w:shd w:val="clear" w:color="auto" w:fill="FFFFFF"/>
        </w:rPr>
        <w:t>Wiliam</w:t>
      </w:r>
      <w:proofErr w:type="spellEnd"/>
      <w:r w:rsidRPr="00020267">
        <w:rPr>
          <w:rFonts w:cstheme="minorHAnsi"/>
          <w:color w:val="000000"/>
          <w:sz w:val="24"/>
          <w:szCs w:val="24"/>
          <w:shd w:val="clear" w:color="auto" w:fill="FFFFFF"/>
        </w:rPr>
        <w:t>, D. (1998). </w:t>
      </w:r>
      <w:r w:rsidRPr="00020267">
        <w:rPr>
          <w:rFonts w:cstheme="minorHAnsi"/>
          <w:i/>
          <w:iCs/>
          <w:color w:val="000000"/>
          <w:sz w:val="24"/>
          <w:szCs w:val="24"/>
          <w:shd w:val="clear" w:color="auto" w:fill="FFFFFF"/>
        </w:rPr>
        <w:t xml:space="preserve">Inside </w:t>
      </w:r>
      <w:proofErr w:type="gramStart"/>
      <w:r w:rsidRPr="00020267">
        <w:rPr>
          <w:rFonts w:cstheme="minorHAnsi"/>
          <w:i/>
          <w:iCs/>
          <w:color w:val="000000"/>
          <w:sz w:val="24"/>
          <w:szCs w:val="24"/>
          <w:shd w:val="clear" w:color="auto" w:fill="FFFFFF"/>
        </w:rPr>
        <w:t>The</w:t>
      </w:r>
      <w:proofErr w:type="gramEnd"/>
      <w:r w:rsidRPr="00020267">
        <w:rPr>
          <w:rFonts w:cstheme="minorHAnsi"/>
          <w:i/>
          <w:iCs/>
          <w:color w:val="000000"/>
          <w:sz w:val="24"/>
          <w:szCs w:val="24"/>
          <w:shd w:val="clear" w:color="auto" w:fill="FFFFFF"/>
        </w:rPr>
        <w:t xml:space="preserve"> Black Box</w:t>
      </w:r>
      <w:r w:rsidRPr="00020267">
        <w:rPr>
          <w:rFonts w:cstheme="minorHAnsi"/>
          <w:color w:val="000000"/>
          <w:sz w:val="24"/>
          <w:szCs w:val="24"/>
          <w:shd w:val="clear" w:color="auto" w:fill="FFFFFF"/>
        </w:rPr>
        <w:t xml:space="preserve">. [Place of publication not identified]: </w:t>
      </w:r>
      <w:proofErr w:type="spellStart"/>
      <w:r w:rsidRPr="00020267">
        <w:rPr>
          <w:rFonts w:cstheme="minorHAnsi"/>
          <w:color w:val="000000"/>
          <w:sz w:val="24"/>
          <w:szCs w:val="24"/>
          <w:shd w:val="clear" w:color="auto" w:fill="FFFFFF"/>
        </w:rPr>
        <w:t>Nfer</w:t>
      </w:r>
      <w:proofErr w:type="spellEnd"/>
      <w:r w:rsidRPr="00020267">
        <w:rPr>
          <w:rFonts w:cstheme="minorHAnsi"/>
          <w:color w:val="000000"/>
          <w:sz w:val="24"/>
          <w:szCs w:val="24"/>
          <w:shd w:val="clear" w:color="auto" w:fill="FFFFFF"/>
        </w:rPr>
        <w:t xml:space="preserve"> Nelson.</w:t>
      </w:r>
    </w:p>
    <w:p w:rsidR="003A392A" w:rsidRDefault="003A392A" w:rsidP="000F2ADF">
      <w:pPr>
        <w:tabs>
          <w:tab w:val="left" w:pos="3315"/>
        </w:tabs>
        <w:spacing w:line="480" w:lineRule="auto"/>
        <w:rPr>
          <w:rFonts w:cstheme="minorHAnsi"/>
          <w:color w:val="000000"/>
          <w:sz w:val="24"/>
          <w:szCs w:val="24"/>
          <w:shd w:val="clear" w:color="auto" w:fill="FFFFFF"/>
        </w:rPr>
      </w:pPr>
    </w:p>
    <w:p w:rsidR="003A392A" w:rsidRPr="00020267" w:rsidRDefault="003A392A" w:rsidP="003A392A">
      <w:pPr>
        <w:spacing w:line="480" w:lineRule="auto"/>
        <w:rPr>
          <w:rFonts w:cstheme="minorHAnsi"/>
          <w:sz w:val="24"/>
          <w:szCs w:val="24"/>
        </w:rPr>
      </w:pPr>
      <w:r w:rsidRPr="00020267">
        <w:rPr>
          <w:rFonts w:cstheme="minorHAnsi"/>
          <w:sz w:val="24"/>
          <w:szCs w:val="24"/>
        </w:rPr>
        <w:t>British Educational Research Association [BERA] (2018) Ethical Guidelines for Educational Research, fourth edition, London.</w:t>
      </w:r>
    </w:p>
    <w:p w:rsidR="00403658" w:rsidRPr="00020267" w:rsidRDefault="00403658" w:rsidP="000F2ADF">
      <w:pPr>
        <w:tabs>
          <w:tab w:val="left" w:pos="3315"/>
        </w:tabs>
        <w:spacing w:line="480" w:lineRule="auto"/>
        <w:rPr>
          <w:rFonts w:cstheme="minorHAnsi"/>
          <w:color w:val="000000"/>
          <w:sz w:val="24"/>
          <w:szCs w:val="24"/>
          <w:shd w:val="clear" w:color="auto" w:fill="FFFFFF"/>
        </w:rPr>
      </w:pPr>
    </w:p>
    <w:p w:rsidR="00403658" w:rsidRPr="00020267" w:rsidRDefault="00403658"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Clark, R. (2004). The classical origins of Pavlov’s conditioning. </w:t>
      </w:r>
      <w:r w:rsidRPr="00020267">
        <w:rPr>
          <w:rFonts w:cstheme="minorHAnsi"/>
          <w:i/>
          <w:iCs/>
          <w:color w:val="000000"/>
          <w:sz w:val="24"/>
          <w:szCs w:val="24"/>
          <w:shd w:val="clear" w:color="auto" w:fill="FFFFFF"/>
        </w:rPr>
        <w:t xml:space="preserve">Integrative Physiological &amp; </w:t>
      </w:r>
      <w:proofErr w:type="spellStart"/>
      <w:r w:rsidRPr="00020267">
        <w:rPr>
          <w:rFonts w:cstheme="minorHAnsi"/>
          <w:i/>
          <w:iCs/>
          <w:color w:val="000000"/>
          <w:sz w:val="24"/>
          <w:szCs w:val="24"/>
          <w:shd w:val="clear" w:color="auto" w:fill="FFFFFF"/>
        </w:rPr>
        <w:t>Behavioral</w:t>
      </w:r>
      <w:proofErr w:type="spellEnd"/>
      <w:r w:rsidRPr="00020267">
        <w:rPr>
          <w:rFonts w:cstheme="minorHAnsi"/>
          <w:i/>
          <w:iCs/>
          <w:color w:val="000000"/>
          <w:sz w:val="24"/>
          <w:szCs w:val="24"/>
          <w:shd w:val="clear" w:color="auto" w:fill="FFFFFF"/>
        </w:rPr>
        <w:t xml:space="preserve"> Science</w:t>
      </w:r>
      <w:r w:rsidRPr="00020267">
        <w:rPr>
          <w:rFonts w:cstheme="minorHAnsi"/>
          <w:color w:val="000000"/>
          <w:sz w:val="24"/>
          <w:szCs w:val="24"/>
          <w:shd w:val="clear" w:color="auto" w:fill="FFFFFF"/>
        </w:rPr>
        <w:t>, 39(4), pp.279-294.</w:t>
      </w:r>
    </w:p>
    <w:p w:rsidR="00A66AC7" w:rsidRPr="00020267" w:rsidRDefault="00A66AC7" w:rsidP="000F2ADF">
      <w:pPr>
        <w:tabs>
          <w:tab w:val="left" w:pos="3315"/>
        </w:tabs>
        <w:spacing w:line="480" w:lineRule="auto"/>
        <w:rPr>
          <w:rFonts w:cstheme="minorHAnsi"/>
          <w:sz w:val="24"/>
          <w:szCs w:val="24"/>
        </w:rPr>
      </w:pPr>
    </w:p>
    <w:p w:rsidR="00A66AC7" w:rsidRPr="00020267" w:rsidRDefault="00A66AC7" w:rsidP="00A66AC7">
      <w:pPr>
        <w:tabs>
          <w:tab w:val="left" w:pos="3315"/>
        </w:tabs>
        <w:spacing w:line="480" w:lineRule="auto"/>
        <w:rPr>
          <w:rFonts w:cstheme="minorHAnsi"/>
          <w:sz w:val="24"/>
          <w:szCs w:val="24"/>
        </w:rPr>
      </w:pPr>
      <w:r w:rsidRPr="00020267">
        <w:rPr>
          <w:rFonts w:cstheme="minorHAnsi"/>
          <w:color w:val="000000"/>
          <w:sz w:val="24"/>
          <w:szCs w:val="24"/>
          <w:shd w:val="clear" w:color="auto" w:fill="FFFFFF"/>
        </w:rPr>
        <w:t>ClassDojo. (2018). </w:t>
      </w:r>
      <w:r w:rsidRPr="00020267">
        <w:rPr>
          <w:rFonts w:cstheme="minorHAnsi"/>
          <w:i/>
          <w:iCs/>
          <w:color w:val="000000"/>
          <w:sz w:val="24"/>
          <w:szCs w:val="24"/>
          <w:shd w:val="clear" w:color="auto" w:fill="FFFFFF"/>
        </w:rPr>
        <w:t>Class Dojo</w:t>
      </w:r>
      <w:r w:rsidRPr="00020267">
        <w:rPr>
          <w:rFonts w:cstheme="minorHAnsi"/>
          <w:color w:val="000000"/>
          <w:sz w:val="24"/>
          <w:szCs w:val="24"/>
          <w:shd w:val="clear" w:color="auto" w:fill="FFFFFF"/>
        </w:rPr>
        <w:t>. [online] Available at: https://www.classdojo.com [Accessed 7 Oct. 2018].</w:t>
      </w:r>
    </w:p>
    <w:p w:rsidR="00FC731E" w:rsidRPr="00020267" w:rsidRDefault="00FC731E" w:rsidP="002F180E">
      <w:pPr>
        <w:spacing w:line="480" w:lineRule="auto"/>
        <w:rPr>
          <w:rFonts w:cstheme="minorHAnsi"/>
          <w:sz w:val="24"/>
          <w:szCs w:val="24"/>
        </w:rPr>
      </w:pPr>
    </w:p>
    <w:p w:rsidR="002F180E" w:rsidRPr="00020267" w:rsidRDefault="002F180E" w:rsidP="002F180E">
      <w:pPr>
        <w:spacing w:line="480" w:lineRule="auto"/>
        <w:rPr>
          <w:rFonts w:cstheme="minorHAnsi"/>
          <w:sz w:val="24"/>
          <w:szCs w:val="24"/>
        </w:rPr>
      </w:pPr>
      <w:r w:rsidRPr="00020267">
        <w:rPr>
          <w:rFonts w:cstheme="minorHAnsi"/>
          <w:sz w:val="24"/>
          <w:szCs w:val="24"/>
        </w:rPr>
        <w:t>Curriculum for Wales: Foundation Phase Framework (Revised 2015</w:t>
      </w:r>
      <w:proofErr w:type="gramStart"/>
      <w:r w:rsidRPr="00020267">
        <w:rPr>
          <w:rFonts w:cstheme="minorHAnsi"/>
          <w:sz w:val="24"/>
          <w:szCs w:val="24"/>
        </w:rPr>
        <w:t>) :</w:t>
      </w:r>
      <w:proofErr w:type="gramEnd"/>
      <w:r w:rsidRPr="00020267">
        <w:rPr>
          <w:rFonts w:cstheme="minorHAnsi"/>
          <w:sz w:val="24"/>
          <w:szCs w:val="24"/>
        </w:rPr>
        <w:t xml:space="preserve"> Welsh Government </w:t>
      </w:r>
    </w:p>
    <w:p w:rsidR="00FC731E" w:rsidRPr="00020267" w:rsidRDefault="00FC731E" w:rsidP="002F180E">
      <w:pPr>
        <w:spacing w:line="480" w:lineRule="auto"/>
        <w:rPr>
          <w:rFonts w:cstheme="minorHAnsi"/>
          <w:sz w:val="24"/>
          <w:szCs w:val="24"/>
        </w:rPr>
      </w:pPr>
    </w:p>
    <w:p w:rsidR="000207BC" w:rsidRPr="00020267" w:rsidRDefault="000207BC" w:rsidP="002F180E">
      <w:pPr>
        <w:spacing w:line="480" w:lineRule="auto"/>
        <w:rPr>
          <w:rFonts w:cstheme="minorHAnsi"/>
          <w:sz w:val="24"/>
          <w:szCs w:val="24"/>
        </w:rPr>
      </w:pPr>
      <w:proofErr w:type="spellStart"/>
      <w:r w:rsidRPr="00020267">
        <w:rPr>
          <w:rFonts w:cstheme="minorHAnsi"/>
          <w:sz w:val="24"/>
          <w:szCs w:val="24"/>
        </w:rPr>
        <w:t>Dansky</w:t>
      </w:r>
      <w:proofErr w:type="spellEnd"/>
      <w:r w:rsidRPr="00020267">
        <w:rPr>
          <w:rFonts w:cstheme="minorHAnsi"/>
          <w:sz w:val="24"/>
          <w:szCs w:val="24"/>
        </w:rPr>
        <w:t>, J. and Silverman, I. (1973). Effects of play on associative fluency in preschool-aged children. Developmental Psychology, 9(1), pp.38-43.</w:t>
      </w:r>
    </w:p>
    <w:p w:rsidR="000F2ADF" w:rsidRPr="00020267" w:rsidRDefault="000F2ADF" w:rsidP="002F180E">
      <w:pPr>
        <w:spacing w:line="480" w:lineRule="auto"/>
        <w:rPr>
          <w:rFonts w:cstheme="minorHAnsi"/>
          <w:sz w:val="24"/>
          <w:szCs w:val="24"/>
        </w:rPr>
      </w:pPr>
    </w:p>
    <w:p w:rsidR="00D84271" w:rsidRPr="00020267" w:rsidRDefault="00D84271" w:rsidP="002F180E">
      <w:pPr>
        <w:spacing w:line="480" w:lineRule="auto"/>
        <w:rPr>
          <w:rFonts w:cstheme="minorHAnsi"/>
          <w:sz w:val="24"/>
          <w:szCs w:val="24"/>
        </w:rPr>
      </w:pPr>
      <w:r w:rsidRPr="00020267">
        <w:rPr>
          <w:rFonts w:cstheme="minorHAnsi"/>
          <w:sz w:val="24"/>
          <w:szCs w:val="24"/>
        </w:rPr>
        <w:t>Donaldson, P. (2015). Independent Review of Curriculum and Assessment Arrangements in Wales. Succe</w:t>
      </w:r>
      <w:r w:rsidR="002A38DF" w:rsidRPr="00020267">
        <w:rPr>
          <w:rFonts w:cstheme="minorHAnsi"/>
          <w:sz w:val="24"/>
          <w:szCs w:val="24"/>
        </w:rPr>
        <w:t>s</w:t>
      </w:r>
      <w:r w:rsidRPr="00020267">
        <w:rPr>
          <w:rFonts w:cstheme="minorHAnsi"/>
          <w:sz w:val="24"/>
          <w:szCs w:val="24"/>
        </w:rPr>
        <w:t>sful Futures.</w:t>
      </w:r>
    </w:p>
    <w:p w:rsidR="0055144D" w:rsidRPr="00020267" w:rsidRDefault="0055144D" w:rsidP="002F180E">
      <w:pPr>
        <w:spacing w:line="480" w:lineRule="auto"/>
        <w:rPr>
          <w:rFonts w:cstheme="minorHAnsi"/>
          <w:sz w:val="24"/>
          <w:szCs w:val="24"/>
        </w:rPr>
      </w:pPr>
    </w:p>
    <w:p w:rsidR="0055144D" w:rsidRPr="00020267" w:rsidRDefault="0055144D" w:rsidP="0055144D">
      <w:pPr>
        <w:spacing w:line="480" w:lineRule="auto"/>
        <w:rPr>
          <w:rFonts w:cstheme="minorHAnsi"/>
          <w:sz w:val="24"/>
          <w:szCs w:val="24"/>
        </w:rPr>
      </w:pPr>
      <w:r w:rsidRPr="00020267">
        <w:rPr>
          <w:rFonts w:cstheme="minorHAnsi"/>
          <w:color w:val="000000"/>
          <w:sz w:val="24"/>
          <w:szCs w:val="24"/>
          <w:shd w:val="clear" w:color="auto" w:fill="FFFFFF"/>
        </w:rPr>
        <w:t>Dunn, D. (2017). </w:t>
      </w:r>
      <w:r w:rsidRPr="00020267">
        <w:rPr>
          <w:rFonts w:cstheme="minorHAnsi"/>
          <w:i/>
          <w:iCs/>
          <w:color w:val="000000"/>
          <w:sz w:val="24"/>
          <w:szCs w:val="24"/>
          <w:shd w:val="clear" w:color="auto" w:fill="FFFFFF"/>
        </w:rPr>
        <w:t>How to be an outstanding primary school teacher</w:t>
      </w:r>
      <w:r w:rsidRPr="00020267">
        <w:rPr>
          <w:rFonts w:cstheme="minorHAnsi"/>
          <w:color w:val="000000"/>
          <w:sz w:val="24"/>
          <w:szCs w:val="24"/>
          <w:shd w:val="clear" w:color="auto" w:fill="FFFFFF"/>
        </w:rPr>
        <w:t>. London: Bloomsbury.</w:t>
      </w:r>
    </w:p>
    <w:p w:rsidR="000F2ADF" w:rsidRPr="00020267" w:rsidRDefault="000F2ADF" w:rsidP="002F180E">
      <w:pPr>
        <w:spacing w:line="480" w:lineRule="auto"/>
        <w:rPr>
          <w:rFonts w:cstheme="minorHAnsi"/>
          <w:sz w:val="24"/>
          <w:szCs w:val="24"/>
        </w:rPr>
      </w:pPr>
    </w:p>
    <w:p w:rsidR="000F2ADF" w:rsidRPr="00020267"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Earl, L. (2003). </w:t>
      </w:r>
      <w:r w:rsidRPr="00020267">
        <w:rPr>
          <w:rFonts w:cstheme="minorHAnsi"/>
          <w:i/>
          <w:iCs/>
          <w:color w:val="000000"/>
          <w:sz w:val="24"/>
          <w:szCs w:val="24"/>
          <w:shd w:val="clear" w:color="auto" w:fill="FFFFFF"/>
        </w:rPr>
        <w:t>Assessment as learning</w:t>
      </w:r>
      <w:r w:rsidRPr="00020267">
        <w:rPr>
          <w:rFonts w:cstheme="minorHAnsi"/>
          <w:color w:val="000000"/>
          <w:sz w:val="24"/>
          <w:szCs w:val="24"/>
          <w:shd w:val="clear" w:color="auto" w:fill="FFFFFF"/>
        </w:rPr>
        <w:t>. 2nd ed. London: Sage.</w:t>
      </w:r>
    </w:p>
    <w:p w:rsidR="00FC731E" w:rsidRPr="00020267" w:rsidRDefault="00FC731E" w:rsidP="002F180E">
      <w:pPr>
        <w:spacing w:line="480" w:lineRule="auto"/>
        <w:rPr>
          <w:rFonts w:cstheme="minorHAnsi"/>
          <w:sz w:val="24"/>
          <w:szCs w:val="24"/>
        </w:rPr>
      </w:pPr>
    </w:p>
    <w:p w:rsidR="005B585B" w:rsidRPr="00020267" w:rsidRDefault="005B585B" w:rsidP="002F180E">
      <w:pPr>
        <w:spacing w:line="480" w:lineRule="auto"/>
        <w:rPr>
          <w:rFonts w:cstheme="minorHAnsi"/>
          <w:sz w:val="24"/>
          <w:szCs w:val="24"/>
        </w:rPr>
      </w:pPr>
      <w:r w:rsidRPr="00020267">
        <w:rPr>
          <w:rFonts w:cstheme="minorHAnsi"/>
          <w:sz w:val="24"/>
          <w:szCs w:val="24"/>
        </w:rPr>
        <w:t xml:space="preserve">Edmunds, K. and </w:t>
      </w:r>
      <w:proofErr w:type="spellStart"/>
      <w:r w:rsidRPr="00020267">
        <w:rPr>
          <w:rFonts w:cstheme="minorHAnsi"/>
          <w:sz w:val="24"/>
          <w:szCs w:val="24"/>
        </w:rPr>
        <w:t>Bauserman</w:t>
      </w:r>
      <w:proofErr w:type="spellEnd"/>
      <w:r w:rsidRPr="00020267">
        <w:rPr>
          <w:rFonts w:cstheme="minorHAnsi"/>
          <w:sz w:val="24"/>
          <w:szCs w:val="24"/>
        </w:rPr>
        <w:t xml:space="preserve">, K. (2006). What Teachers Can Learn About Reading Motivation Through Conversations </w:t>
      </w:r>
      <w:r w:rsidR="003A392A">
        <w:rPr>
          <w:rFonts w:cstheme="minorHAnsi"/>
          <w:sz w:val="24"/>
          <w:szCs w:val="24"/>
        </w:rPr>
        <w:t>w</w:t>
      </w:r>
      <w:r w:rsidRPr="00020267">
        <w:rPr>
          <w:rFonts w:cstheme="minorHAnsi"/>
          <w:sz w:val="24"/>
          <w:szCs w:val="24"/>
        </w:rPr>
        <w:t>ith Children. The Reading Teacher, 59(5), pp.414-424.</w:t>
      </w:r>
    </w:p>
    <w:p w:rsidR="00FA01C8" w:rsidRPr="00020267" w:rsidRDefault="00FA01C8" w:rsidP="002F180E">
      <w:pPr>
        <w:spacing w:line="480" w:lineRule="auto"/>
        <w:rPr>
          <w:rFonts w:cstheme="minorHAnsi"/>
          <w:sz w:val="24"/>
          <w:szCs w:val="24"/>
        </w:rPr>
      </w:pPr>
    </w:p>
    <w:p w:rsidR="00B361B2" w:rsidRPr="00020267" w:rsidRDefault="00B361B2" w:rsidP="002F180E">
      <w:pPr>
        <w:spacing w:line="480" w:lineRule="auto"/>
        <w:rPr>
          <w:rFonts w:cstheme="minorHAnsi"/>
          <w:sz w:val="24"/>
          <w:szCs w:val="24"/>
        </w:rPr>
      </w:pPr>
    </w:p>
    <w:p w:rsidR="00B361B2" w:rsidRPr="00020267" w:rsidRDefault="00B361B2" w:rsidP="00B361B2">
      <w:pPr>
        <w:spacing w:line="480" w:lineRule="auto"/>
        <w:rPr>
          <w:rFonts w:cstheme="minorHAnsi"/>
          <w:i/>
          <w:color w:val="000000"/>
          <w:sz w:val="24"/>
          <w:szCs w:val="24"/>
          <w:shd w:val="clear" w:color="auto" w:fill="FFFFFF"/>
        </w:rPr>
      </w:pPr>
      <w:r w:rsidRPr="00020267">
        <w:rPr>
          <w:rFonts w:cstheme="minorHAnsi"/>
          <w:color w:val="000000"/>
          <w:sz w:val="24"/>
          <w:szCs w:val="24"/>
          <w:shd w:val="clear" w:color="auto" w:fill="FFFFFF"/>
        </w:rPr>
        <w:lastRenderedPageBreak/>
        <w:t xml:space="preserve">Goethe W. (1810) Theory of colours. </w:t>
      </w:r>
      <w:r w:rsidRPr="00020267">
        <w:rPr>
          <w:rFonts w:cstheme="minorHAnsi"/>
          <w:i/>
          <w:color w:val="000000"/>
          <w:sz w:val="24"/>
          <w:szCs w:val="24"/>
          <w:shd w:val="clear" w:color="auto" w:fill="FFFFFF"/>
        </w:rPr>
        <w:t>London, Frank Cass</w:t>
      </w:r>
    </w:p>
    <w:p w:rsidR="007F113B" w:rsidRPr="00020267" w:rsidRDefault="007F113B" w:rsidP="00B361B2">
      <w:pPr>
        <w:spacing w:line="480" w:lineRule="auto"/>
        <w:rPr>
          <w:rFonts w:cstheme="minorHAnsi"/>
          <w:color w:val="000000"/>
          <w:sz w:val="24"/>
          <w:szCs w:val="24"/>
          <w:shd w:val="clear" w:color="auto" w:fill="FFFFFF"/>
        </w:rPr>
      </w:pPr>
    </w:p>
    <w:p w:rsidR="00B361B2" w:rsidRPr="00020267" w:rsidRDefault="00B361B2"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Goldstein, k. (1942) Some Experimental Observations Concerning the Influence of </w:t>
      </w:r>
      <w:proofErr w:type="spellStart"/>
      <w:r w:rsidRPr="00020267">
        <w:rPr>
          <w:rFonts w:cstheme="minorHAnsi"/>
          <w:color w:val="000000"/>
          <w:sz w:val="24"/>
          <w:szCs w:val="24"/>
          <w:shd w:val="clear" w:color="auto" w:fill="FFFFFF"/>
        </w:rPr>
        <w:t>Colors</w:t>
      </w:r>
      <w:proofErr w:type="spellEnd"/>
      <w:r w:rsidRPr="00020267">
        <w:rPr>
          <w:rFonts w:cstheme="minorHAnsi"/>
          <w:color w:val="000000"/>
          <w:sz w:val="24"/>
          <w:szCs w:val="24"/>
          <w:shd w:val="clear" w:color="auto" w:fill="FFFFFF"/>
        </w:rPr>
        <w:t xml:space="preserve"> on the Function of the Organism. </w:t>
      </w:r>
      <w:r w:rsidRPr="00020267">
        <w:rPr>
          <w:rFonts w:cstheme="minorHAnsi"/>
          <w:i/>
          <w:iCs/>
          <w:color w:val="000000"/>
          <w:sz w:val="24"/>
          <w:szCs w:val="24"/>
          <w:shd w:val="clear" w:color="auto" w:fill="FFFFFF"/>
        </w:rPr>
        <w:t>American Journal of Physical Medicine &amp; Rehabilitation</w:t>
      </w:r>
      <w:r w:rsidRPr="00020267">
        <w:rPr>
          <w:rFonts w:cstheme="minorHAnsi"/>
          <w:color w:val="000000"/>
          <w:sz w:val="24"/>
          <w:szCs w:val="24"/>
          <w:shd w:val="clear" w:color="auto" w:fill="FFFFFF"/>
        </w:rPr>
        <w:t>, 1(1), pp.147-151</w:t>
      </w:r>
      <w:r w:rsidR="000744D4" w:rsidRPr="00020267">
        <w:rPr>
          <w:rFonts w:cstheme="minorHAnsi"/>
          <w:color w:val="000000"/>
          <w:sz w:val="24"/>
          <w:szCs w:val="24"/>
          <w:shd w:val="clear" w:color="auto" w:fill="FFFFFF"/>
        </w:rPr>
        <w:t>.</w:t>
      </w:r>
    </w:p>
    <w:p w:rsidR="000744D4" w:rsidRPr="00020267" w:rsidRDefault="000744D4" w:rsidP="00B361B2">
      <w:pPr>
        <w:spacing w:line="480" w:lineRule="auto"/>
        <w:rPr>
          <w:rFonts w:cstheme="minorHAnsi"/>
          <w:color w:val="000000"/>
          <w:sz w:val="24"/>
          <w:szCs w:val="24"/>
          <w:shd w:val="clear" w:color="auto" w:fill="FFFFFF"/>
        </w:rPr>
      </w:pPr>
    </w:p>
    <w:p w:rsidR="000744D4" w:rsidRPr="00020267" w:rsidRDefault="000744D4"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Graham-Matheson, L., 2015. Essential theory for primary teachers: an introduction for busy trainees, London: Routledge.</w:t>
      </w:r>
    </w:p>
    <w:p w:rsidR="00E81F99" w:rsidRPr="00020267" w:rsidRDefault="00E81F99" w:rsidP="002F180E">
      <w:pPr>
        <w:spacing w:line="480" w:lineRule="auto"/>
        <w:rPr>
          <w:rFonts w:cstheme="minorHAnsi"/>
          <w:sz w:val="24"/>
          <w:szCs w:val="24"/>
        </w:rPr>
      </w:pPr>
    </w:p>
    <w:p w:rsidR="00E81F99" w:rsidRPr="00020267" w:rsidRDefault="00E81F99" w:rsidP="00E81F99">
      <w:pPr>
        <w:spacing w:line="480" w:lineRule="auto"/>
        <w:rPr>
          <w:rFonts w:cstheme="minorHAnsi"/>
          <w:color w:val="000000"/>
          <w:sz w:val="24"/>
          <w:szCs w:val="24"/>
          <w:shd w:val="clear" w:color="auto" w:fill="FFFFFF"/>
        </w:rPr>
      </w:pPr>
      <w:proofErr w:type="spellStart"/>
      <w:r w:rsidRPr="00020267">
        <w:rPr>
          <w:rFonts w:cstheme="minorHAnsi"/>
          <w:color w:val="000000"/>
          <w:sz w:val="24"/>
          <w:szCs w:val="24"/>
          <w:shd w:val="clear" w:color="auto" w:fill="FFFFFF"/>
        </w:rPr>
        <w:t>Gray</w:t>
      </w:r>
      <w:proofErr w:type="spellEnd"/>
      <w:r w:rsidRPr="00020267">
        <w:rPr>
          <w:rFonts w:cstheme="minorHAnsi"/>
          <w:color w:val="000000"/>
          <w:sz w:val="24"/>
          <w:szCs w:val="24"/>
          <w:shd w:val="clear" w:color="auto" w:fill="FFFFFF"/>
        </w:rPr>
        <w:t xml:space="preserve">, C. and </w:t>
      </w:r>
      <w:proofErr w:type="spellStart"/>
      <w:r w:rsidRPr="00020267">
        <w:rPr>
          <w:rFonts w:cstheme="minorHAnsi"/>
          <w:color w:val="000000"/>
          <w:sz w:val="24"/>
          <w:szCs w:val="24"/>
          <w:shd w:val="clear" w:color="auto" w:fill="FFFFFF"/>
        </w:rPr>
        <w:t>MacBlain</w:t>
      </w:r>
      <w:proofErr w:type="spellEnd"/>
      <w:r w:rsidRPr="00020267">
        <w:rPr>
          <w:rFonts w:cstheme="minorHAnsi"/>
          <w:color w:val="000000"/>
          <w:sz w:val="24"/>
          <w:szCs w:val="24"/>
          <w:shd w:val="clear" w:color="auto" w:fill="FFFFFF"/>
        </w:rPr>
        <w:t>, S. (2012). </w:t>
      </w:r>
      <w:r w:rsidRPr="00020267">
        <w:rPr>
          <w:rFonts w:cstheme="minorHAnsi"/>
          <w:i/>
          <w:iCs/>
          <w:color w:val="000000"/>
          <w:sz w:val="24"/>
          <w:szCs w:val="24"/>
          <w:shd w:val="clear" w:color="auto" w:fill="FFFFFF"/>
        </w:rPr>
        <w:t>Learning theories in childhood</w:t>
      </w:r>
      <w:r w:rsidRPr="00020267">
        <w:rPr>
          <w:rFonts w:cstheme="minorHAnsi"/>
          <w:color w:val="000000"/>
          <w:sz w:val="24"/>
          <w:szCs w:val="24"/>
          <w:shd w:val="clear" w:color="auto" w:fill="FFFFFF"/>
        </w:rPr>
        <w:t>. London: SAGE.</w:t>
      </w:r>
    </w:p>
    <w:p w:rsidR="00E81F99" w:rsidRPr="00020267" w:rsidRDefault="00E81F99" w:rsidP="00E81F99">
      <w:pPr>
        <w:spacing w:line="480" w:lineRule="auto"/>
        <w:rPr>
          <w:rFonts w:cstheme="minorHAnsi"/>
          <w:sz w:val="24"/>
          <w:szCs w:val="24"/>
        </w:rPr>
      </w:pPr>
    </w:p>
    <w:p w:rsidR="00FC731E" w:rsidRDefault="00BD7DFC" w:rsidP="00BD7DFC">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Grill, W. (2014). </w:t>
      </w:r>
      <w:r w:rsidRPr="00020267">
        <w:rPr>
          <w:rFonts w:cstheme="minorHAnsi"/>
          <w:i/>
          <w:iCs/>
          <w:color w:val="000000"/>
          <w:sz w:val="24"/>
          <w:szCs w:val="24"/>
          <w:shd w:val="clear" w:color="auto" w:fill="FFFFFF"/>
        </w:rPr>
        <w:t>Shackleton's Journey</w:t>
      </w:r>
      <w:r w:rsidRPr="00020267">
        <w:rPr>
          <w:rFonts w:cstheme="minorHAnsi"/>
          <w:color w:val="000000"/>
          <w:sz w:val="24"/>
          <w:szCs w:val="24"/>
          <w:shd w:val="clear" w:color="auto" w:fill="FFFFFF"/>
        </w:rPr>
        <w:t>. London: Flying Eye Books.</w:t>
      </w:r>
    </w:p>
    <w:p w:rsidR="003A392A" w:rsidRDefault="003A392A" w:rsidP="00BD7DFC">
      <w:pPr>
        <w:spacing w:line="480" w:lineRule="auto"/>
        <w:rPr>
          <w:rFonts w:cstheme="minorHAnsi"/>
          <w:color w:val="000000"/>
          <w:sz w:val="24"/>
          <w:szCs w:val="24"/>
          <w:shd w:val="clear" w:color="auto" w:fill="FFFFFF"/>
        </w:rPr>
      </w:pPr>
    </w:p>
    <w:p w:rsidR="003A392A" w:rsidRPr="00020267" w:rsidRDefault="003A392A" w:rsidP="003A392A">
      <w:pPr>
        <w:spacing w:line="480" w:lineRule="auto"/>
        <w:rPr>
          <w:rFonts w:cstheme="minorHAnsi"/>
          <w:sz w:val="24"/>
          <w:szCs w:val="24"/>
        </w:rPr>
      </w:pPr>
      <w:r w:rsidRPr="00020267">
        <w:rPr>
          <w:rFonts w:cstheme="minorHAnsi"/>
          <w:color w:val="000000"/>
          <w:sz w:val="24"/>
          <w:szCs w:val="24"/>
          <w:shd w:val="clear" w:color="auto" w:fill="FFFFFF"/>
        </w:rPr>
        <w:t>Guide to the General Data Protection Regulation (GDPR). (2018). </w:t>
      </w:r>
      <w:r w:rsidRPr="00020267">
        <w:rPr>
          <w:rFonts w:cstheme="minorHAnsi"/>
          <w:i/>
          <w:iCs/>
          <w:color w:val="000000"/>
          <w:sz w:val="24"/>
          <w:szCs w:val="24"/>
          <w:shd w:val="clear" w:color="auto" w:fill="FFFFFF"/>
        </w:rPr>
        <w:t>Information Commissioner's Office</w:t>
      </w:r>
      <w:r w:rsidRPr="00020267">
        <w:rPr>
          <w:rFonts w:cstheme="minorHAnsi"/>
          <w:color w:val="000000"/>
          <w:sz w:val="24"/>
          <w:szCs w:val="24"/>
          <w:shd w:val="clear" w:color="auto" w:fill="FFFFFF"/>
        </w:rPr>
        <w:t>. [online] Available at: https://assets.publishing.service.gov.uk/government/uploads/system/uploads/attachment_data/file/711097/guide-to-the-general-data-protection-regulation-gdpr-1-0.pdf [Accessed 10 Oct. 2018].</w:t>
      </w:r>
    </w:p>
    <w:p w:rsidR="000600BB" w:rsidRPr="00020267" w:rsidRDefault="000600BB" w:rsidP="00BD7DFC">
      <w:pPr>
        <w:spacing w:line="480" w:lineRule="auto"/>
        <w:rPr>
          <w:rFonts w:cstheme="minorHAnsi"/>
          <w:color w:val="000000"/>
          <w:sz w:val="24"/>
          <w:szCs w:val="24"/>
          <w:shd w:val="clear" w:color="auto" w:fill="FFFFFF"/>
        </w:rPr>
      </w:pPr>
    </w:p>
    <w:p w:rsidR="000600BB" w:rsidRPr="003A392A" w:rsidRDefault="000600BB" w:rsidP="00BD7DFC">
      <w:pPr>
        <w:spacing w:line="480" w:lineRule="auto"/>
        <w:rPr>
          <w:rFonts w:cstheme="minorHAnsi"/>
          <w:color w:val="000000" w:themeColor="text1"/>
          <w:sz w:val="24"/>
          <w:szCs w:val="24"/>
          <w:shd w:val="clear" w:color="auto" w:fill="FFFFFF"/>
        </w:rPr>
      </w:pPr>
      <w:r w:rsidRPr="003A392A">
        <w:rPr>
          <w:rFonts w:cstheme="minorHAnsi"/>
          <w:color w:val="000000" w:themeColor="text1"/>
          <w:sz w:val="24"/>
          <w:szCs w:val="24"/>
          <w:shd w:val="clear" w:color="auto" w:fill="FFFFFF"/>
        </w:rPr>
        <w:t xml:space="preserve">Herrnstein, R. J. (1977). The evolution of </w:t>
      </w:r>
      <w:proofErr w:type="spellStart"/>
      <w:r w:rsidRPr="003A392A">
        <w:rPr>
          <w:rFonts w:cstheme="minorHAnsi"/>
          <w:color w:val="000000" w:themeColor="text1"/>
          <w:sz w:val="24"/>
          <w:szCs w:val="24"/>
          <w:shd w:val="clear" w:color="auto" w:fill="FFFFFF"/>
        </w:rPr>
        <w:t>behaviorism</w:t>
      </w:r>
      <w:proofErr w:type="spellEnd"/>
      <w:r w:rsidRPr="003A392A">
        <w:rPr>
          <w:rFonts w:cstheme="minorHAnsi"/>
          <w:color w:val="000000" w:themeColor="text1"/>
          <w:sz w:val="24"/>
          <w:szCs w:val="24"/>
          <w:shd w:val="clear" w:color="auto" w:fill="FFFFFF"/>
        </w:rPr>
        <w:t>. </w:t>
      </w:r>
      <w:r w:rsidRPr="003A392A">
        <w:rPr>
          <w:rStyle w:val="Emphasis"/>
          <w:rFonts w:cstheme="minorHAnsi"/>
          <w:color w:val="000000" w:themeColor="text1"/>
          <w:sz w:val="24"/>
          <w:szCs w:val="24"/>
          <w:shd w:val="clear" w:color="auto" w:fill="FFFFFF"/>
        </w:rPr>
        <w:t>American Psychologist, 32</w:t>
      </w:r>
      <w:r w:rsidRPr="003A392A">
        <w:rPr>
          <w:rFonts w:cstheme="minorHAnsi"/>
          <w:color w:val="000000" w:themeColor="text1"/>
          <w:sz w:val="24"/>
          <w:szCs w:val="24"/>
          <w:shd w:val="clear" w:color="auto" w:fill="FFFFFF"/>
        </w:rPr>
        <w:t>(8), 593-603.</w:t>
      </w:r>
    </w:p>
    <w:p w:rsidR="00BD7DFC" w:rsidRPr="00020267" w:rsidRDefault="00BD7DFC" w:rsidP="00BD7DFC">
      <w:pPr>
        <w:spacing w:line="480" w:lineRule="auto"/>
        <w:rPr>
          <w:rFonts w:cstheme="minorHAnsi"/>
          <w:sz w:val="24"/>
          <w:szCs w:val="24"/>
        </w:rPr>
      </w:pPr>
    </w:p>
    <w:p w:rsidR="00B8415D" w:rsidRPr="00020267" w:rsidRDefault="00B8415D" w:rsidP="002F180E">
      <w:pPr>
        <w:spacing w:line="480" w:lineRule="auto"/>
        <w:rPr>
          <w:rFonts w:cstheme="minorHAnsi"/>
          <w:sz w:val="24"/>
          <w:szCs w:val="24"/>
        </w:rPr>
      </w:pPr>
      <w:r w:rsidRPr="00020267">
        <w:rPr>
          <w:rFonts w:cstheme="minorHAnsi"/>
          <w:sz w:val="24"/>
          <w:szCs w:val="24"/>
        </w:rPr>
        <w:t xml:space="preserve">Hillier, E., Beauchamp, G. and Whyte, S. (2013) 'A study of self-efficacy in the use of interactive whiteboards across educational settings: a European perspective from the </w:t>
      </w:r>
      <w:proofErr w:type="spellStart"/>
      <w:r w:rsidRPr="00020267">
        <w:rPr>
          <w:rFonts w:cstheme="minorHAnsi"/>
          <w:sz w:val="24"/>
          <w:szCs w:val="24"/>
        </w:rPr>
        <w:t>iTILT</w:t>
      </w:r>
      <w:proofErr w:type="spellEnd"/>
      <w:r w:rsidRPr="00020267">
        <w:rPr>
          <w:rFonts w:cstheme="minorHAnsi"/>
          <w:sz w:val="24"/>
          <w:szCs w:val="24"/>
        </w:rPr>
        <w:t xml:space="preserve"> project', Educational Futures, 5(2), pp.3-23</w:t>
      </w:r>
    </w:p>
    <w:p w:rsidR="00FC731E" w:rsidRPr="00020267" w:rsidRDefault="00FC731E" w:rsidP="002F180E">
      <w:pPr>
        <w:spacing w:line="480" w:lineRule="auto"/>
        <w:rPr>
          <w:rFonts w:cstheme="minorHAnsi"/>
          <w:sz w:val="24"/>
          <w:szCs w:val="24"/>
        </w:rPr>
      </w:pPr>
    </w:p>
    <w:p w:rsidR="00922936" w:rsidRPr="00020267" w:rsidRDefault="000207BC" w:rsidP="002F180E">
      <w:pPr>
        <w:spacing w:line="480" w:lineRule="auto"/>
        <w:rPr>
          <w:rFonts w:cstheme="minorHAnsi"/>
          <w:sz w:val="24"/>
          <w:szCs w:val="24"/>
        </w:rPr>
      </w:pPr>
      <w:r w:rsidRPr="00020267">
        <w:rPr>
          <w:rFonts w:cstheme="minorHAnsi"/>
          <w:sz w:val="24"/>
          <w:szCs w:val="24"/>
        </w:rPr>
        <w:t>Hurwitz, S. C. (2002). To be successful—Let them play! Childhood Education, 79, 101–102.</w:t>
      </w:r>
    </w:p>
    <w:p w:rsidR="00922936" w:rsidRPr="00020267" w:rsidRDefault="00922936" w:rsidP="002F180E">
      <w:pPr>
        <w:spacing w:line="480" w:lineRule="auto"/>
        <w:rPr>
          <w:rFonts w:cstheme="minorHAnsi"/>
          <w:sz w:val="24"/>
          <w:szCs w:val="24"/>
        </w:rPr>
      </w:pPr>
    </w:p>
    <w:p w:rsidR="00922936" w:rsidRPr="00020267" w:rsidRDefault="00922936" w:rsidP="00922936">
      <w:pPr>
        <w:spacing w:line="480" w:lineRule="auto"/>
        <w:rPr>
          <w:rFonts w:cstheme="minorHAnsi"/>
          <w:color w:val="000000"/>
          <w:sz w:val="24"/>
          <w:szCs w:val="24"/>
        </w:rPr>
      </w:pPr>
      <w:r w:rsidRPr="00020267">
        <w:rPr>
          <w:rStyle w:val="personname"/>
          <w:rFonts w:cstheme="minorHAnsi"/>
          <w:color w:val="000000"/>
          <w:sz w:val="24"/>
          <w:szCs w:val="24"/>
        </w:rPr>
        <w:t>Jewitt, C</w:t>
      </w:r>
      <w:r w:rsidRPr="00020267">
        <w:rPr>
          <w:rFonts w:cstheme="minorHAnsi"/>
          <w:color w:val="000000"/>
          <w:sz w:val="24"/>
          <w:szCs w:val="24"/>
        </w:rPr>
        <w:t> (2012) </w:t>
      </w:r>
      <w:r w:rsidRPr="00020267">
        <w:rPr>
          <w:rStyle w:val="Emphasis"/>
          <w:rFonts w:cstheme="minorHAnsi"/>
          <w:color w:val="000000"/>
          <w:sz w:val="24"/>
          <w:szCs w:val="24"/>
        </w:rPr>
        <w:t>An Introduction to Using Video for Research.</w:t>
      </w:r>
      <w:r w:rsidRPr="00020267">
        <w:rPr>
          <w:rFonts w:cstheme="minorHAnsi"/>
          <w:color w:val="000000"/>
          <w:sz w:val="24"/>
          <w:szCs w:val="24"/>
        </w:rPr>
        <w:t> NCRM Working Paper. NCRM.</w:t>
      </w:r>
    </w:p>
    <w:p w:rsidR="00922936" w:rsidRPr="00020267" w:rsidRDefault="00922936" w:rsidP="00922936">
      <w:pPr>
        <w:spacing w:line="480" w:lineRule="auto"/>
        <w:rPr>
          <w:rFonts w:cstheme="minorHAnsi"/>
          <w:b/>
          <w:sz w:val="24"/>
          <w:szCs w:val="24"/>
          <w:u w:val="single"/>
        </w:rPr>
      </w:pPr>
    </w:p>
    <w:p w:rsidR="00996F82" w:rsidRPr="00020267" w:rsidRDefault="00922936" w:rsidP="002F180E">
      <w:pPr>
        <w:spacing w:line="480" w:lineRule="auto"/>
        <w:rPr>
          <w:rFonts w:cstheme="minorHAnsi"/>
          <w:sz w:val="24"/>
          <w:szCs w:val="24"/>
        </w:rPr>
      </w:pPr>
      <w:r w:rsidRPr="00020267">
        <w:rPr>
          <w:rFonts w:cstheme="minorHAnsi"/>
          <w:sz w:val="24"/>
          <w:szCs w:val="24"/>
        </w:rPr>
        <w:t xml:space="preserve">Jordan, A., </w:t>
      </w:r>
      <w:proofErr w:type="spellStart"/>
      <w:r w:rsidRPr="00020267">
        <w:rPr>
          <w:rFonts w:cstheme="minorHAnsi"/>
          <w:sz w:val="24"/>
          <w:szCs w:val="24"/>
        </w:rPr>
        <w:t>Carlile</w:t>
      </w:r>
      <w:proofErr w:type="spellEnd"/>
      <w:r w:rsidRPr="00020267">
        <w:rPr>
          <w:rFonts w:cstheme="minorHAnsi"/>
          <w:sz w:val="24"/>
          <w:szCs w:val="24"/>
        </w:rPr>
        <w:t>, O. &amp; Stack, A., 2008. Approaches to learning: a guide for teachers, Maidenhead: Open University Press.</w:t>
      </w:r>
    </w:p>
    <w:p w:rsidR="00922936" w:rsidRPr="00020267" w:rsidRDefault="00922936" w:rsidP="002F180E">
      <w:pPr>
        <w:spacing w:line="480" w:lineRule="auto"/>
        <w:rPr>
          <w:rFonts w:cstheme="minorHAnsi"/>
          <w:sz w:val="24"/>
          <w:szCs w:val="24"/>
        </w:rPr>
      </w:pPr>
    </w:p>
    <w:p w:rsidR="00C84E2A" w:rsidRPr="00020267" w:rsidRDefault="00C84E2A" w:rsidP="002F180E">
      <w:pPr>
        <w:spacing w:line="480" w:lineRule="auto"/>
        <w:rPr>
          <w:rFonts w:cstheme="minorHAnsi"/>
          <w:sz w:val="24"/>
          <w:szCs w:val="24"/>
        </w:rPr>
      </w:pPr>
      <w:r w:rsidRPr="00020267">
        <w:rPr>
          <w:rFonts w:cstheme="minorHAnsi"/>
          <w:sz w:val="24"/>
          <w:szCs w:val="24"/>
        </w:rPr>
        <w:t>Knight, S. (2013). Forest School and Outdoor Learning in the Early Years. London: SAGE Publications.</w:t>
      </w:r>
    </w:p>
    <w:p w:rsidR="00FC731E" w:rsidRPr="00020267" w:rsidRDefault="00FC731E" w:rsidP="002F180E">
      <w:pPr>
        <w:spacing w:line="480" w:lineRule="auto"/>
        <w:rPr>
          <w:rFonts w:cstheme="minorHAnsi"/>
          <w:sz w:val="24"/>
          <w:szCs w:val="24"/>
        </w:rPr>
      </w:pPr>
    </w:p>
    <w:p w:rsidR="000207BC" w:rsidRPr="00020267" w:rsidRDefault="000207BC" w:rsidP="002F180E">
      <w:pPr>
        <w:spacing w:line="480" w:lineRule="auto"/>
        <w:rPr>
          <w:rFonts w:cstheme="minorHAnsi"/>
          <w:sz w:val="24"/>
          <w:szCs w:val="24"/>
        </w:rPr>
      </w:pPr>
      <w:proofErr w:type="spellStart"/>
      <w:r w:rsidRPr="00020267">
        <w:rPr>
          <w:rFonts w:cstheme="minorHAnsi"/>
          <w:sz w:val="24"/>
          <w:szCs w:val="24"/>
        </w:rPr>
        <w:t>Lillard</w:t>
      </w:r>
      <w:proofErr w:type="spellEnd"/>
      <w:r w:rsidRPr="00020267">
        <w:rPr>
          <w:rFonts w:cstheme="minorHAnsi"/>
          <w:sz w:val="24"/>
          <w:szCs w:val="24"/>
        </w:rPr>
        <w:t>, A., Lerner, M., Hopkins, E., Dore, R., Smith, E. and Palmquist, C. (2013). The impact of pretend play on children's development: A review of the evidence. Psychological Bulletin, 139(1), pp.1-34.</w:t>
      </w:r>
    </w:p>
    <w:p w:rsidR="00FC731E" w:rsidRPr="00020267" w:rsidRDefault="00FC731E" w:rsidP="002F180E">
      <w:pPr>
        <w:spacing w:line="480" w:lineRule="auto"/>
        <w:rPr>
          <w:rFonts w:cstheme="minorHAnsi"/>
          <w:sz w:val="24"/>
          <w:szCs w:val="24"/>
        </w:rPr>
      </w:pPr>
    </w:p>
    <w:p w:rsidR="00FC6966" w:rsidRPr="00020267" w:rsidRDefault="00FC6966" w:rsidP="002F180E">
      <w:pPr>
        <w:spacing w:line="480" w:lineRule="auto"/>
        <w:rPr>
          <w:rFonts w:cstheme="minorHAnsi"/>
          <w:sz w:val="24"/>
          <w:szCs w:val="24"/>
        </w:rPr>
      </w:pPr>
      <w:r w:rsidRPr="00020267">
        <w:rPr>
          <w:rFonts w:cstheme="minorHAnsi"/>
          <w:sz w:val="24"/>
          <w:szCs w:val="24"/>
        </w:rPr>
        <w:lastRenderedPageBreak/>
        <w:t>Marr, D., Cermak, S., Cohn, E. and Henderson, A. (2003). Fine Motor Activities in Head Start and Kindergarten Classrooms. American Journal of Occupational Therapy, 57(5), pp.550-557.</w:t>
      </w:r>
    </w:p>
    <w:p w:rsidR="000F2ADF" w:rsidRPr="00020267" w:rsidRDefault="000F2ADF" w:rsidP="002F180E">
      <w:pPr>
        <w:spacing w:line="480" w:lineRule="auto"/>
        <w:rPr>
          <w:rFonts w:cstheme="minorHAnsi"/>
          <w:sz w:val="24"/>
          <w:szCs w:val="24"/>
        </w:rPr>
      </w:pPr>
    </w:p>
    <w:p w:rsidR="00C84E2A" w:rsidRPr="00020267" w:rsidRDefault="00C84E2A" w:rsidP="002F180E">
      <w:pPr>
        <w:spacing w:line="480" w:lineRule="auto"/>
        <w:rPr>
          <w:rFonts w:cstheme="minorHAnsi"/>
          <w:sz w:val="24"/>
          <w:szCs w:val="24"/>
        </w:rPr>
      </w:pPr>
      <w:r w:rsidRPr="00020267">
        <w:rPr>
          <w:rFonts w:cstheme="minorHAnsi"/>
          <w:sz w:val="24"/>
          <w:szCs w:val="24"/>
        </w:rPr>
        <w:t>O’Brien, L. and Murray, R. (2007). Forest School and its impacts on young children: Case studies in Britain. Urban Forestry &amp; Urban Greening, 6(4), pp.249-265.</w:t>
      </w:r>
    </w:p>
    <w:p w:rsidR="007F113B" w:rsidRPr="00020267" w:rsidRDefault="007F113B" w:rsidP="002F180E">
      <w:pPr>
        <w:spacing w:line="480" w:lineRule="auto"/>
        <w:rPr>
          <w:rFonts w:cstheme="minorHAnsi"/>
          <w:sz w:val="24"/>
          <w:szCs w:val="24"/>
        </w:rPr>
      </w:pPr>
    </w:p>
    <w:p w:rsidR="00E97F60" w:rsidRPr="00020267" w:rsidRDefault="00E97F60" w:rsidP="002F180E">
      <w:pPr>
        <w:spacing w:line="480" w:lineRule="auto"/>
        <w:rPr>
          <w:rFonts w:cstheme="minorHAnsi"/>
          <w:sz w:val="24"/>
          <w:szCs w:val="24"/>
        </w:rPr>
      </w:pPr>
      <w:r w:rsidRPr="003A392A">
        <w:rPr>
          <w:rFonts w:cstheme="minorHAnsi"/>
          <w:color w:val="000000" w:themeColor="text1"/>
          <w:sz w:val="24"/>
          <w:szCs w:val="24"/>
          <w:shd w:val="clear" w:color="auto" w:fill="FFFFFF"/>
        </w:rPr>
        <w:t>Pavlov, I.P. (1927). Conditional reflexes: an investigation of the physiological activity of the cerebral cortex. Oxford, England: Oxford Univ. Press</w:t>
      </w:r>
      <w:r w:rsidRPr="00020267">
        <w:rPr>
          <w:rFonts w:cstheme="minorHAnsi"/>
          <w:color w:val="333333"/>
          <w:sz w:val="24"/>
          <w:szCs w:val="24"/>
          <w:shd w:val="clear" w:color="auto" w:fill="FFFFFF"/>
        </w:rPr>
        <w:t>.</w:t>
      </w:r>
    </w:p>
    <w:p w:rsidR="00FB1322" w:rsidRPr="00020267" w:rsidRDefault="00FB1322" w:rsidP="002F180E">
      <w:pPr>
        <w:spacing w:line="480" w:lineRule="auto"/>
        <w:rPr>
          <w:rFonts w:cstheme="minorHAnsi"/>
          <w:sz w:val="24"/>
          <w:szCs w:val="24"/>
        </w:rPr>
      </w:pPr>
    </w:p>
    <w:p w:rsidR="00D706B7" w:rsidRPr="00020267" w:rsidRDefault="00D706B7" w:rsidP="002F180E">
      <w:pPr>
        <w:spacing w:line="480" w:lineRule="auto"/>
        <w:rPr>
          <w:rFonts w:cstheme="minorHAnsi"/>
          <w:sz w:val="24"/>
          <w:szCs w:val="24"/>
        </w:rPr>
      </w:pPr>
      <w:r w:rsidRPr="00020267">
        <w:rPr>
          <w:rFonts w:cstheme="minorHAnsi"/>
          <w:color w:val="000000"/>
          <w:sz w:val="24"/>
          <w:szCs w:val="24"/>
          <w:shd w:val="clear" w:color="auto" w:fill="FFFFFF"/>
        </w:rPr>
        <w:t>Peel, D. (2005). The significance of behavioural learning theory to the development of effective coaching practice. </w:t>
      </w:r>
      <w:r w:rsidRPr="00020267">
        <w:rPr>
          <w:rFonts w:cstheme="minorHAnsi"/>
          <w:i/>
          <w:iCs/>
          <w:color w:val="000000"/>
          <w:sz w:val="24"/>
          <w:szCs w:val="24"/>
          <w:shd w:val="clear" w:color="auto" w:fill="FFFFFF"/>
        </w:rPr>
        <w:t>International Journal of Evidence Based Coaching and Mentoring</w:t>
      </w:r>
      <w:r w:rsidRPr="00020267">
        <w:rPr>
          <w:rFonts w:cstheme="minorHAnsi"/>
          <w:color w:val="000000"/>
          <w:sz w:val="24"/>
          <w:szCs w:val="24"/>
          <w:shd w:val="clear" w:color="auto" w:fill="FFFFFF"/>
        </w:rPr>
        <w:t>, 3(1), pp.18-25.</w:t>
      </w:r>
    </w:p>
    <w:p w:rsidR="00FC731E" w:rsidRPr="00020267" w:rsidRDefault="00FC731E" w:rsidP="002F180E">
      <w:pPr>
        <w:spacing w:line="480" w:lineRule="auto"/>
        <w:rPr>
          <w:rFonts w:cstheme="minorHAnsi"/>
          <w:sz w:val="24"/>
          <w:szCs w:val="24"/>
        </w:rPr>
      </w:pPr>
    </w:p>
    <w:p w:rsidR="00552399" w:rsidRPr="00020267" w:rsidRDefault="00552399" w:rsidP="002F180E">
      <w:pPr>
        <w:spacing w:line="480" w:lineRule="auto"/>
        <w:rPr>
          <w:rFonts w:cstheme="minorHAnsi"/>
          <w:sz w:val="24"/>
          <w:szCs w:val="24"/>
        </w:rPr>
      </w:pPr>
      <w:r w:rsidRPr="00020267">
        <w:rPr>
          <w:rFonts w:cstheme="minorHAnsi"/>
          <w:sz w:val="24"/>
          <w:szCs w:val="24"/>
        </w:rPr>
        <w:t>Piaget, J. (1969). The theory of stages in cognitive development. Monterey: CTB/McGraw-Hill.</w:t>
      </w:r>
    </w:p>
    <w:p w:rsidR="0072689A" w:rsidRPr="00020267" w:rsidRDefault="0072689A" w:rsidP="002F180E">
      <w:pPr>
        <w:spacing w:line="480" w:lineRule="auto"/>
        <w:rPr>
          <w:rFonts w:cstheme="minorHAnsi"/>
          <w:sz w:val="24"/>
          <w:szCs w:val="24"/>
        </w:rPr>
      </w:pPr>
    </w:p>
    <w:p w:rsidR="0072689A" w:rsidRPr="00020267" w:rsidRDefault="0072689A" w:rsidP="0072689A">
      <w:pPr>
        <w:spacing w:line="480" w:lineRule="auto"/>
        <w:rPr>
          <w:rFonts w:cstheme="minorHAnsi"/>
          <w:sz w:val="24"/>
          <w:szCs w:val="24"/>
        </w:rPr>
      </w:pPr>
      <w:r w:rsidRPr="00020267">
        <w:rPr>
          <w:rFonts w:cstheme="minorHAnsi"/>
          <w:color w:val="000000"/>
          <w:sz w:val="24"/>
          <w:szCs w:val="24"/>
          <w:shd w:val="clear" w:color="auto" w:fill="FFFFFF"/>
        </w:rPr>
        <w:t xml:space="preserve">Reitman, D. (1998). Punished by Misunderstanding: A Critical Evaluation of Kohn’s Punished by Rewards and Its Implications for </w:t>
      </w:r>
      <w:proofErr w:type="spellStart"/>
      <w:r w:rsidRPr="00020267">
        <w:rPr>
          <w:rFonts w:cstheme="minorHAnsi"/>
          <w:color w:val="000000"/>
          <w:sz w:val="24"/>
          <w:szCs w:val="24"/>
          <w:shd w:val="clear" w:color="auto" w:fill="FFFFFF"/>
        </w:rPr>
        <w:t>Behavioral</w:t>
      </w:r>
      <w:proofErr w:type="spellEnd"/>
      <w:r w:rsidRPr="00020267">
        <w:rPr>
          <w:rFonts w:cstheme="minorHAnsi"/>
          <w:color w:val="000000"/>
          <w:sz w:val="24"/>
          <w:szCs w:val="24"/>
          <w:shd w:val="clear" w:color="auto" w:fill="FFFFFF"/>
        </w:rPr>
        <w:t xml:space="preserve"> Interventions with Children. </w:t>
      </w:r>
      <w:r w:rsidRPr="00020267">
        <w:rPr>
          <w:rFonts w:cstheme="minorHAnsi"/>
          <w:i/>
          <w:iCs/>
          <w:color w:val="000000"/>
          <w:sz w:val="24"/>
          <w:szCs w:val="24"/>
          <w:shd w:val="clear" w:color="auto" w:fill="FFFFFF"/>
        </w:rPr>
        <w:t xml:space="preserve">The </w:t>
      </w:r>
      <w:proofErr w:type="spellStart"/>
      <w:r w:rsidRPr="00020267">
        <w:rPr>
          <w:rFonts w:cstheme="minorHAnsi"/>
          <w:i/>
          <w:iCs/>
          <w:color w:val="000000"/>
          <w:sz w:val="24"/>
          <w:szCs w:val="24"/>
          <w:shd w:val="clear" w:color="auto" w:fill="FFFFFF"/>
        </w:rPr>
        <w:t>Behavior</w:t>
      </w:r>
      <w:proofErr w:type="spellEnd"/>
      <w:r w:rsidRPr="00020267">
        <w:rPr>
          <w:rFonts w:cstheme="minorHAnsi"/>
          <w:i/>
          <w:iCs/>
          <w:color w:val="000000"/>
          <w:sz w:val="24"/>
          <w:szCs w:val="24"/>
          <w:shd w:val="clear" w:color="auto" w:fill="FFFFFF"/>
        </w:rPr>
        <w:t xml:space="preserve"> Analyst</w:t>
      </w:r>
      <w:r w:rsidRPr="00020267">
        <w:rPr>
          <w:rFonts w:cstheme="minorHAnsi"/>
          <w:color w:val="000000"/>
          <w:sz w:val="24"/>
          <w:szCs w:val="24"/>
          <w:shd w:val="clear" w:color="auto" w:fill="FFFFFF"/>
        </w:rPr>
        <w:t>, 21(1), pp.143-157.</w:t>
      </w:r>
    </w:p>
    <w:p w:rsidR="0072689A" w:rsidRPr="00020267" w:rsidRDefault="0072689A" w:rsidP="002F180E">
      <w:pPr>
        <w:spacing w:line="480" w:lineRule="auto"/>
        <w:rPr>
          <w:rFonts w:cstheme="minorHAnsi"/>
          <w:sz w:val="24"/>
          <w:szCs w:val="24"/>
        </w:rPr>
      </w:pPr>
    </w:p>
    <w:p w:rsidR="00FC731E" w:rsidRPr="00020267" w:rsidRDefault="00FC731E" w:rsidP="002F180E">
      <w:pPr>
        <w:spacing w:line="480" w:lineRule="auto"/>
        <w:rPr>
          <w:rFonts w:cstheme="minorHAnsi"/>
          <w:sz w:val="24"/>
          <w:szCs w:val="24"/>
        </w:rPr>
      </w:pPr>
    </w:p>
    <w:p w:rsidR="00FC731E" w:rsidRPr="00020267" w:rsidRDefault="00FC731E" w:rsidP="00FC731E">
      <w:pPr>
        <w:spacing w:line="480" w:lineRule="auto"/>
        <w:rPr>
          <w:rFonts w:cstheme="minorHAnsi"/>
          <w:sz w:val="24"/>
          <w:szCs w:val="24"/>
        </w:rPr>
      </w:pPr>
      <w:r w:rsidRPr="00020267">
        <w:rPr>
          <w:rFonts w:cstheme="minorHAnsi"/>
          <w:sz w:val="24"/>
          <w:szCs w:val="24"/>
        </w:rPr>
        <w:t>Sharma, V., Shrivastava, S., Malhotra, S., Singh, R. and Singh, T. (2010). Yoga and Cognitive Behaviour Techniques for Academic Stress and Mental Wellbeing among School Students. Delhi Psychiatry Journal, 13(1).</w:t>
      </w:r>
    </w:p>
    <w:p w:rsidR="009405F3" w:rsidRPr="00020267" w:rsidRDefault="009405F3" w:rsidP="00FC731E">
      <w:pPr>
        <w:spacing w:line="480" w:lineRule="auto"/>
        <w:rPr>
          <w:rFonts w:cstheme="minorHAnsi"/>
          <w:sz w:val="24"/>
          <w:szCs w:val="24"/>
        </w:rPr>
      </w:pPr>
    </w:p>
    <w:p w:rsidR="009405F3" w:rsidRPr="00020267" w:rsidRDefault="009405F3" w:rsidP="00B60F35">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Short, D. (1993). Assessing Integrated Language and Content Instruction. </w:t>
      </w:r>
      <w:r w:rsidRPr="00020267">
        <w:rPr>
          <w:rFonts w:cstheme="minorHAnsi"/>
          <w:i/>
          <w:iCs/>
          <w:color w:val="000000"/>
          <w:sz w:val="24"/>
          <w:szCs w:val="24"/>
          <w:shd w:val="clear" w:color="auto" w:fill="FFFFFF"/>
        </w:rPr>
        <w:t>TESOL Quarterly</w:t>
      </w:r>
      <w:r w:rsidRPr="00020267">
        <w:rPr>
          <w:rFonts w:cstheme="minorHAnsi"/>
          <w:color w:val="000000"/>
          <w:sz w:val="24"/>
          <w:szCs w:val="24"/>
          <w:shd w:val="clear" w:color="auto" w:fill="FFFFFF"/>
        </w:rPr>
        <w:t>, 27(4), p.627.</w:t>
      </w:r>
    </w:p>
    <w:p w:rsidR="004267A6" w:rsidRPr="00020267" w:rsidRDefault="004267A6" w:rsidP="00B60F35">
      <w:pPr>
        <w:spacing w:line="480" w:lineRule="auto"/>
        <w:rPr>
          <w:rFonts w:cstheme="minorHAnsi"/>
          <w:color w:val="000000"/>
          <w:sz w:val="24"/>
          <w:szCs w:val="24"/>
          <w:shd w:val="clear" w:color="auto" w:fill="FFFFFF"/>
        </w:rPr>
      </w:pPr>
    </w:p>
    <w:p w:rsidR="004267A6" w:rsidRPr="00020267" w:rsidRDefault="004267A6" w:rsidP="004267A6">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Skinner BF. (1971) Beyond Freedom and Dignity. Cape. P199: Skinner</w:t>
      </w:r>
    </w:p>
    <w:p w:rsidR="00B60F35" w:rsidRPr="00020267" w:rsidRDefault="00B60F35" w:rsidP="00B60F35">
      <w:pPr>
        <w:spacing w:line="480" w:lineRule="auto"/>
        <w:rPr>
          <w:rFonts w:cstheme="minorHAnsi"/>
          <w:color w:val="000000"/>
          <w:sz w:val="24"/>
          <w:szCs w:val="24"/>
          <w:shd w:val="clear" w:color="auto" w:fill="FFFFFF"/>
        </w:rPr>
      </w:pPr>
    </w:p>
    <w:p w:rsidR="00B60F35" w:rsidRPr="00020267" w:rsidRDefault="00B60F35" w:rsidP="00B60F35">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Sutherland, M. (1999). </w:t>
      </w:r>
      <w:r w:rsidRPr="00020267">
        <w:rPr>
          <w:rFonts w:cstheme="minorHAnsi"/>
          <w:i/>
          <w:iCs/>
          <w:color w:val="000000"/>
          <w:sz w:val="24"/>
          <w:szCs w:val="24"/>
          <w:shd w:val="clear" w:color="auto" w:fill="FFFFFF"/>
        </w:rPr>
        <w:t>Theory of education</w:t>
      </w:r>
      <w:r w:rsidRPr="00020267">
        <w:rPr>
          <w:rFonts w:cstheme="minorHAnsi"/>
          <w:color w:val="000000"/>
          <w:sz w:val="24"/>
          <w:szCs w:val="24"/>
          <w:shd w:val="clear" w:color="auto" w:fill="FFFFFF"/>
        </w:rPr>
        <w:t>. London: Longman.</w:t>
      </w:r>
    </w:p>
    <w:p w:rsidR="00761C1D" w:rsidRPr="00020267" w:rsidRDefault="00761C1D" w:rsidP="00B60F35">
      <w:pPr>
        <w:spacing w:line="480" w:lineRule="auto"/>
        <w:rPr>
          <w:rFonts w:cstheme="minorHAnsi"/>
          <w:color w:val="000000"/>
          <w:sz w:val="24"/>
          <w:szCs w:val="24"/>
          <w:shd w:val="clear" w:color="auto" w:fill="FFFFFF"/>
        </w:rPr>
      </w:pPr>
    </w:p>
    <w:p w:rsidR="00761C1D" w:rsidRPr="00020267" w:rsidRDefault="00761C1D" w:rsidP="00B60F35">
      <w:pPr>
        <w:spacing w:line="480" w:lineRule="auto"/>
        <w:rPr>
          <w:rFonts w:cstheme="minorHAnsi"/>
          <w:sz w:val="24"/>
          <w:szCs w:val="24"/>
        </w:rPr>
      </w:pPr>
      <w:r w:rsidRPr="00020267">
        <w:rPr>
          <w:rFonts w:cstheme="minorHAnsi"/>
          <w:sz w:val="24"/>
          <w:szCs w:val="24"/>
        </w:rPr>
        <w:t xml:space="preserve">Thorndike, E. L. (1911) Animal Intelligence, New York, NY.: MacMillan </w:t>
      </w:r>
    </w:p>
    <w:p w:rsidR="00761C1D" w:rsidRPr="00020267" w:rsidRDefault="00761C1D" w:rsidP="00B60F35">
      <w:pPr>
        <w:spacing w:line="480" w:lineRule="auto"/>
        <w:rPr>
          <w:rFonts w:cstheme="minorHAnsi"/>
          <w:sz w:val="24"/>
          <w:szCs w:val="24"/>
        </w:rPr>
      </w:pPr>
    </w:p>
    <w:p w:rsidR="00761C1D" w:rsidRPr="00020267" w:rsidRDefault="00761C1D" w:rsidP="00B60F35">
      <w:pPr>
        <w:spacing w:line="480" w:lineRule="auto"/>
        <w:rPr>
          <w:rFonts w:cstheme="minorHAnsi"/>
          <w:sz w:val="24"/>
          <w:szCs w:val="24"/>
        </w:rPr>
      </w:pPr>
      <w:r w:rsidRPr="00020267">
        <w:rPr>
          <w:rFonts w:cstheme="minorHAnsi"/>
          <w:sz w:val="24"/>
          <w:szCs w:val="24"/>
        </w:rPr>
        <w:t>Thorndike, E. L. (1931) Human Learning, New York, NY.: The Century Company.</w:t>
      </w:r>
    </w:p>
    <w:p w:rsidR="005C5355" w:rsidRPr="00020267" w:rsidRDefault="005C5355" w:rsidP="00B60F35">
      <w:pPr>
        <w:spacing w:line="480" w:lineRule="auto"/>
        <w:rPr>
          <w:rFonts w:cstheme="minorHAnsi"/>
          <w:sz w:val="24"/>
          <w:szCs w:val="24"/>
        </w:rPr>
      </w:pPr>
    </w:p>
    <w:p w:rsidR="005C5355" w:rsidRPr="00020267" w:rsidRDefault="005C5355" w:rsidP="00B60F35">
      <w:pPr>
        <w:spacing w:line="480" w:lineRule="auto"/>
        <w:rPr>
          <w:rFonts w:cstheme="minorHAnsi"/>
          <w:i/>
          <w:color w:val="000000"/>
          <w:sz w:val="24"/>
          <w:szCs w:val="24"/>
          <w:shd w:val="clear" w:color="auto" w:fill="FFFFFF"/>
        </w:rPr>
      </w:pPr>
      <w:r w:rsidRPr="00020267">
        <w:rPr>
          <w:rFonts w:cstheme="minorHAnsi"/>
          <w:color w:val="000000"/>
          <w:sz w:val="24"/>
          <w:szCs w:val="24"/>
          <w:shd w:val="clear" w:color="auto" w:fill="FFFFFF"/>
        </w:rPr>
        <w:t xml:space="preserve">Thorndike, EL. (1932) The Fundamentals of Learning. </w:t>
      </w:r>
      <w:r w:rsidRPr="00020267">
        <w:rPr>
          <w:rFonts w:cstheme="minorHAnsi"/>
          <w:i/>
          <w:color w:val="000000"/>
          <w:sz w:val="24"/>
          <w:szCs w:val="24"/>
          <w:shd w:val="clear" w:color="auto" w:fill="FFFFFF"/>
        </w:rPr>
        <w:t>Teachers college, New York</w:t>
      </w:r>
    </w:p>
    <w:p w:rsidR="005050E9" w:rsidRPr="00020267" w:rsidRDefault="005050E9" w:rsidP="00B60F35">
      <w:pPr>
        <w:spacing w:line="480" w:lineRule="auto"/>
        <w:rPr>
          <w:rFonts w:cstheme="minorHAnsi"/>
          <w:sz w:val="24"/>
          <w:szCs w:val="24"/>
        </w:rPr>
      </w:pPr>
    </w:p>
    <w:p w:rsidR="005050E9" w:rsidRPr="00020267" w:rsidRDefault="005050E9" w:rsidP="005050E9">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Valentine, CW. (1957) The Normal Child</w:t>
      </w:r>
      <w:r w:rsidRPr="00020267">
        <w:rPr>
          <w:rFonts w:cstheme="minorHAnsi"/>
          <w:i/>
          <w:color w:val="000000"/>
          <w:sz w:val="24"/>
          <w:szCs w:val="24"/>
          <w:shd w:val="clear" w:color="auto" w:fill="FFFFFF"/>
        </w:rPr>
        <w:t>. Pelican Books</w:t>
      </w:r>
    </w:p>
    <w:p w:rsidR="00733418" w:rsidRPr="00020267" w:rsidRDefault="00733418" w:rsidP="002F180E">
      <w:pPr>
        <w:spacing w:line="480" w:lineRule="auto"/>
        <w:rPr>
          <w:rFonts w:cstheme="minorHAnsi"/>
          <w:sz w:val="24"/>
          <w:szCs w:val="24"/>
        </w:rPr>
      </w:pPr>
    </w:p>
    <w:p w:rsidR="00C26341" w:rsidRPr="00020267" w:rsidRDefault="00C26341" w:rsidP="002F180E">
      <w:pPr>
        <w:spacing w:line="480" w:lineRule="auto"/>
        <w:rPr>
          <w:rFonts w:cstheme="minorHAnsi"/>
          <w:sz w:val="24"/>
          <w:szCs w:val="24"/>
        </w:rPr>
      </w:pPr>
      <w:r w:rsidRPr="00020267">
        <w:rPr>
          <w:rFonts w:cstheme="minorHAnsi"/>
          <w:sz w:val="24"/>
          <w:szCs w:val="24"/>
        </w:rPr>
        <w:t>Welsh Government (2010) Welsh-medium Education Strategy Welsh Government</w:t>
      </w:r>
    </w:p>
    <w:p w:rsidR="006702B3" w:rsidRPr="00020267" w:rsidRDefault="006702B3" w:rsidP="002F180E">
      <w:pPr>
        <w:spacing w:line="480" w:lineRule="auto"/>
        <w:rPr>
          <w:rFonts w:cstheme="minorHAnsi"/>
          <w:sz w:val="24"/>
          <w:szCs w:val="24"/>
        </w:rPr>
      </w:pPr>
    </w:p>
    <w:p w:rsidR="006702B3" w:rsidRDefault="006702B3" w:rsidP="002F180E">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Zimmerman, B. (1990). Self-Regulated Learning and Academic Achievement: An Overview. </w:t>
      </w:r>
      <w:r w:rsidRPr="00020267">
        <w:rPr>
          <w:rFonts w:cstheme="minorHAnsi"/>
          <w:i/>
          <w:iCs/>
          <w:color w:val="000000"/>
          <w:sz w:val="24"/>
          <w:szCs w:val="24"/>
          <w:shd w:val="clear" w:color="auto" w:fill="FFFFFF"/>
        </w:rPr>
        <w:t>Educational Psychologist</w:t>
      </w:r>
      <w:r w:rsidRPr="00020267">
        <w:rPr>
          <w:rFonts w:cstheme="minorHAnsi"/>
          <w:color w:val="000000"/>
          <w:sz w:val="24"/>
          <w:szCs w:val="24"/>
          <w:shd w:val="clear" w:color="auto" w:fill="FFFFFF"/>
        </w:rPr>
        <w:t>, 25(1), pp.3-17.</w:t>
      </w:r>
    </w:p>
    <w:p w:rsidR="00B43C23" w:rsidRPr="00020267" w:rsidRDefault="00B43C23" w:rsidP="002F180E">
      <w:pPr>
        <w:spacing w:line="480" w:lineRule="auto"/>
        <w:rPr>
          <w:rFonts w:cstheme="minorHAnsi"/>
          <w:sz w:val="24"/>
          <w:szCs w:val="24"/>
        </w:rPr>
      </w:pPr>
    </w:p>
    <w:p w:rsidR="005B585B" w:rsidRPr="00020267" w:rsidRDefault="005B585B" w:rsidP="002F180E">
      <w:pPr>
        <w:rPr>
          <w:rFonts w:cstheme="minorHAnsi"/>
          <w:b/>
          <w:color w:val="000000" w:themeColor="text1"/>
          <w:sz w:val="24"/>
          <w:szCs w:val="24"/>
        </w:rPr>
      </w:pPr>
    </w:p>
    <w:p w:rsidR="0049342E" w:rsidRPr="00C95F3E" w:rsidRDefault="0049342E" w:rsidP="003B7ED6">
      <w:pPr>
        <w:spacing w:line="480" w:lineRule="auto"/>
        <w:rPr>
          <w:rFonts w:cstheme="minorHAnsi"/>
          <w:b/>
          <w:color w:val="000000" w:themeColor="text1"/>
          <w:sz w:val="24"/>
          <w:szCs w:val="24"/>
        </w:rPr>
      </w:pPr>
      <w:r w:rsidRPr="00C95F3E">
        <w:rPr>
          <w:rFonts w:cstheme="minorHAnsi"/>
          <w:b/>
          <w:color w:val="000000" w:themeColor="text1"/>
          <w:sz w:val="24"/>
          <w:szCs w:val="24"/>
        </w:rPr>
        <w:t>Figures</w:t>
      </w:r>
    </w:p>
    <w:p w:rsidR="0049342E" w:rsidRDefault="0049342E" w:rsidP="003B7ED6">
      <w:pPr>
        <w:spacing w:line="480" w:lineRule="auto"/>
        <w:rPr>
          <w:rStyle w:val="Hyperlink"/>
          <w:rFonts w:cstheme="minorHAnsi"/>
          <w:color w:val="000000" w:themeColor="text1"/>
          <w:sz w:val="24"/>
          <w:szCs w:val="24"/>
          <w:u w:val="none"/>
        </w:rPr>
      </w:pPr>
      <w:r w:rsidRPr="00020267">
        <w:rPr>
          <w:rFonts w:cstheme="minorHAnsi"/>
          <w:color w:val="000000" w:themeColor="text1"/>
          <w:sz w:val="24"/>
          <w:szCs w:val="24"/>
        </w:rPr>
        <w:t xml:space="preserve">Figure </w:t>
      </w:r>
      <w:r w:rsidR="00841A9A" w:rsidRPr="00020267">
        <w:rPr>
          <w:rFonts w:cstheme="minorHAnsi"/>
          <w:color w:val="000000" w:themeColor="text1"/>
          <w:sz w:val="24"/>
          <w:szCs w:val="24"/>
        </w:rPr>
        <w:t>4</w:t>
      </w:r>
      <w:r w:rsidRPr="00020267">
        <w:rPr>
          <w:rFonts w:cstheme="minorHAnsi"/>
          <w:color w:val="000000" w:themeColor="text1"/>
          <w:sz w:val="24"/>
          <w:szCs w:val="24"/>
        </w:rPr>
        <w:t xml:space="preserve"> - </w:t>
      </w:r>
      <w:hyperlink r:id="rId11" w:history="1">
        <w:r w:rsidR="008B6DE1" w:rsidRPr="00020267">
          <w:rPr>
            <w:rStyle w:val="Hyperlink"/>
            <w:rFonts w:cstheme="minorHAnsi"/>
            <w:color w:val="000000" w:themeColor="text1"/>
            <w:sz w:val="24"/>
            <w:szCs w:val="24"/>
            <w:u w:val="none"/>
          </w:rPr>
          <w:t>http://blog.vocaleyes.org/wp-content/uploads/2018/06/Donaldson-Review-Successful-Futures.pdf</w:t>
        </w:r>
      </w:hyperlink>
    </w:p>
    <w:p w:rsidR="00B43C23" w:rsidRPr="00C95F3E" w:rsidRDefault="00B43C23" w:rsidP="003B7ED6">
      <w:pPr>
        <w:spacing w:line="480" w:lineRule="auto"/>
        <w:rPr>
          <w:rFonts w:cstheme="minorHAnsi"/>
          <w:color w:val="000000" w:themeColor="text1"/>
          <w:sz w:val="24"/>
          <w:szCs w:val="24"/>
        </w:rPr>
      </w:pPr>
    </w:p>
    <w:p w:rsidR="008B6DE1" w:rsidRPr="00C95F3E" w:rsidRDefault="008B6DE1" w:rsidP="003B7ED6">
      <w:pPr>
        <w:spacing w:line="480" w:lineRule="auto"/>
        <w:rPr>
          <w:rFonts w:cstheme="minorHAnsi"/>
          <w:b/>
          <w:color w:val="000000" w:themeColor="text1"/>
          <w:sz w:val="24"/>
          <w:szCs w:val="24"/>
        </w:rPr>
      </w:pPr>
      <w:r w:rsidRPr="00C95F3E">
        <w:rPr>
          <w:rFonts w:cstheme="minorHAnsi"/>
          <w:b/>
          <w:color w:val="000000" w:themeColor="text1"/>
          <w:sz w:val="24"/>
          <w:szCs w:val="24"/>
        </w:rPr>
        <w:t xml:space="preserve">Poster Images </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1 - </w:t>
      </w:r>
      <w:hyperlink r:id="rId12" w:history="1">
        <w:r w:rsidRPr="00020267">
          <w:rPr>
            <w:rStyle w:val="Hyperlink"/>
            <w:rFonts w:cstheme="minorHAnsi"/>
            <w:color w:val="000000" w:themeColor="text1"/>
            <w:sz w:val="24"/>
            <w:szCs w:val="24"/>
            <w:u w:val="none"/>
          </w:rPr>
          <w:t>www.pinterest.co.uk/pin/494059021605424828/</w:t>
        </w:r>
      </w:hyperlink>
      <w:r w:rsidRPr="00020267">
        <w:rPr>
          <w:rFonts w:cstheme="minorHAnsi"/>
          <w:color w:val="000000" w:themeColor="text1"/>
          <w:sz w:val="24"/>
          <w:szCs w:val="24"/>
        </w:rPr>
        <w:t xml:space="preserve"> </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2 - </w:t>
      </w:r>
      <w:r w:rsidR="00ED5FA1" w:rsidRPr="00020267">
        <w:rPr>
          <w:rFonts w:cstheme="minorHAnsi"/>
          <w:color w:val="000000" w:themeColor="text1"/>
          <w:sz w:val="24"/>
          <w:szCs w:val="24"/>
        </w:rPr>
        <w:t>www.pinterest.co.uk/pin/543880092473397429/</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3 - </w:t>
      </w:r>
      <w:hyperlink r:id="rId13" w:history="1">
        <w:r w:rsidRPr="00020267">
          <w:rPr>
            <w:rStyle w:val="Hyperlink"/>
            <w:rFonts w:cstheme="minorHAnsi"/>
            <w:color w:val="000000" w:themeColor="text1"/>
            <w:sz w:val="24"/>
            <w:szCs w:val="24"/>
            <w:u w:val="none"/>
          </w:rPr>
          <w:t>www.karmaspot.wordpress.com/2010/06/30/25-reasons-your-kids-should-do-yoga/</w:t>
        </w:r>
      </w:hyperlink>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Image 4</w:t>
      </w:r>
      <w:r w:rsidRPr="00020267">
        <w:rPr>
          <w:rFonts w:cstheme="minorHAnsi"/>
          <w:b/>
          <w:color w:val="000000" w:themeColor="text1"/>
          <w:sz w:val="24"/>
          <w:szCs w:val="24"/>
        </w:rPr>
        <w:t xml:space="preserve"> </w:t>
      </w:r>
      <w:r w:rsidRPr="00020267">
        <w:rPr>
          <w:rFonts w:cstheme="minorHAnsi"/>
          <w:color w:val="000000" w:themeColor="text1"/>
          <w:sz w:val="24"/>
          <w:szCs w:val="24"/>
        </w:rPr>
        <w:t xml:space="preserve">- </w:t>
      </w:r>
      <w:hyperlink r:id="rId14" w:history="1">
        <w:r w:rsidRPr="00020267">
          <w:rPr>
            <w:rStyle w:val="Hyperlink"/>
            <w:rFonts w:cstheme="minorHAnsi"/>
            <w:color w:val="000000" w:themeColor="text1"/>
            <w:sz w:val="24"/>
            <w:szCs w:val="24"/>
            <w:u w:val="none"/>
          </w:rPr>
          <w:t>www.pinterest.co.uk/pin/128000814381742841/</w:t>
        </w:r>
      </w:hyperlink>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Image 5</w:t>
      </w:r>
      <w:r w:rsidRPr="00020267">
        <w:rPr>
          <w:rFonts w:cstheme="minorHAnsi"/>
          <w:b/>
          <w:color w:val="000000" w:themeColor="text1"/>
          <w:sz w:val="24"/>
          <w:szCs w:val="24"/>
        </w:rPr>
        <w:t xml:space="preserve"> </w:t>
      </w:r>
      <w:r w:rsidRPr="00020267">
        <w:rPr>
          <w:rFonts w:cstheme="minorHAnsi"/>
          <w:color w:val="000000" w:themeColor="text1"/>
          <w:sz w:val="24"/>
          <w:szCs w:val="24"/>
        </w:rPr>
        <w:t xml:space="preserve">- </w:t>
      </w:r>
      <w:r w:rsidR="00ED5FA1" w:rsidRPr="00020267">
        <w:rPr>
          <w:rFonts w:cstheme="minorHAnsi"/>
          <w:color w:val="000000" w:themeColor="text1"/>
          <w:sz w:val="24"/>
          <w:szCs w:val="24"/>
        </w:rPr>
        <w:t>www.sherburn-pri.n-yorks.sch.uk/about-us/forest-school/</w:t>
      </w:r>
    </w:p>
    <w:p w:rsidR="0049342E" w:rsidRPr="00020267" w:rsidRDefault="0049342E" w:rsidP="003B7ED6">
      <w:pPr>
        <w:spacing w:line="480" w:lineRule="auto"/>
        <w:rPr>
          <w:rFonts w:cstheme="minorHAnsi"/>
          <w:color w:val="000000" w:themeColor="text1"/>
          <w:sz w:val="24"/>
          <w:szCs w:val="24"/>
        </w:rPr>
      </w:pPr>
    </w:p>
    <w:sectPr w:rsidR="0049342E" w:rsidRPr="0002026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5772" w:rsidRDefault="005D5772" w:rsidP="003B7ED6">
      <w:pPr>
        <w:spacing w:after="0" w:line="240" w:lineRule="auto"/>
      </w:pPr>
      <w:r>
        <w:separator/>
      </w:r>
    </w:p>
  </w:endnote>
  <w:endnote w:type="continuationSeparator" w:id="0">
    <w:p w:rsidR="005D5772" w:rsidRDefault="005D5772" w:rsidP="003B7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917107"/>
      <w:docPartObj>
        <w:docPartGallery w:val="Page Numbers (Bottom of Page)"/>
        <w:docPartUnique/>
      </w:docPartObj>
    </w:sdtPr>
    <w:sdtEndPr>
      <w:rPr>
        <w:noProof/>
      </w:rPr>
    </w:sdtEndPr>
    <w:sdtContent>
      <w:p w:rsidR="005C2261" w:rsidRDefault="005C22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C2261" w:rsidRDefault="005C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5772" w:rsidRDefault="005D5772" w:rsidP="003B7ED6">
      <w:pPr>
        <w:spacing w:after="0" w:line="240" w:lineRule="auto"/>
      </w:pPr>
      <w:r>
        <w:separator/>
      </w:r>
    </w:p>
  </w:footnote>
  <w:footnote w:type="continuationSeparator" w:id="0">
    <w:p w:rsidR="005D5772" w:rsidRDefault="005D5772" w:rsidP="003B7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5326" w:rsidRDefault="00A15326">
    <w:pPr>
      <w:pStyle w:val="Header"/>
    </w:pPr>
    <w:r>
      <w:t>1800786</w:t>
    </w:r>
    <w:r w:rsidR="00CE21EB">
      <w:t xml:space="preserve">                                                                                                                               </w:t>
    </w:r>
  </w:p>
  <w:p w:rsidR="00A15326" w:rsidRDefault="00A153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CB0"/>
    <w:rsid w:val="0000071B"/>
    <w:rsid w:val="00006298"/>
    <w:rsid w:val="0001015F"/>
    <w:rsid w:val="00010A0F"/>
    <w:rsid w:val="00011005"/>
    <w:rsid w:val="00020267"/>
    <w:rsid w:val="00020734"/>
    <w:rsid w:val="000207BC"/>
    <w:rsid w:val="00026FA5"/>
    <w:rsid w:val="00042101"/>
    <w:rsid w:val="0004316D"/>
    <w:rsid w:val="000452A4"/>
    <w:rsid w:val="00056B2A"/>
    <w:rsid w:val="000600BB"/>
    <w:rsid w:val="000710C4"/>
    <w:rsid w:val="000744D4"/>
    <w:rsid w:val="000B012F"/>
    <w:rsid w:val="000D62F3"/>
    <w:rsid w:val="000D7160"/>
    <w:rsid w:val="000E0B14"/>
    <w:rsid w:val="000E0B9D"/>
    <w:rsid w:val="000E1E6A"/>
    <w:rsid w:val="000E2F21"/>
    <w:rsid w:val="000E3071"/>
    <w:rsid w:val="000E626E"/>
    <w:rsid w:val="000F2ADF"/>
    <w:rsid w:val="000F7CB0"/>
    <w:rsid w:val="00107FDA"/>
    <w:rsid w:val="00112E6F"/>
    <w:rsid w:val="001141F5"/>
    <w:rsid w:val="001202FA"/>
    <w:rsid w:val="00131863"/>
    <w:rsid w:val="001371FE"/>
    <w:rsid w:val="0014017D"/>
    <w:rsid w:val="00142654"/>
    <w:rsid w:val="00144217"/>
    <w:rsid w:val="00145AF7"/>
    <w:rsid w:val="00184BDA"/>
    <w:rsid w:val="00191ABF"/>
    <w:rsid w:val="00193211"/>
    <w:rsid w:val="00194B60"/>
    <w:rsid w:val="00194E12"/>
    <w:rsid w:val="00196400"/>
    <w:rsid w:val="001A505B"/>
    <w:rsid w:val="001B00B1"/>
    <w:rsid w:val="001B4A8A"/>
    <w:rsid w:val="001C24AE"/>
    <w:rsid w:val="001E6049"/>
    <w:rsid w:val="00202836"/>
    <w:rsid w:val="00204433"/>
    <w:rsid w:val="00206014"/>
    <w:rsid w:val="00217718"/>
    <w:rsid w:val="00231536"/>
    <w:rsid w:val="0023552B"/>
    <w:rsid w:val="00237EF3"/>
    <w:rsid w:val="00241FEE"/>
    <w:rsid w:val="0024586F"/>
    <w:rsid w:val="00253BDE"/>
    <w:rsid w:val="00260AF4"/>
    <w:rsid w:val="00274D97"/>
    <w:rsid w:val="00280AE7"/>
    <w:rsid w:val="00285871"/>
    <w:rsid w:val="00295E85"/>
    <w:rsid w:val="00297449"/>
    <w:rsid w:val="002A02DD"/>
    <w:rsid w:val="002A38DF"/>
    <w:rsid w:val="002A7312"/>
    <w:rsid w:val="002C1D1B"/>
    <w:rsid w:val="002C25C1"/>
    <w:rsid w:val="002E0181"/>
    <w:rsid w:val="002E6120"/>
    <w:rsid w:val="002F180E"/>
    <w:rsid w:val="0030195E"/>
    <w:rsid w:val="00314B63"/>
    <w:rsid w:val="00316018"/>
    <w:rsid w:val="0032792C"/>
    <w:rsid w:val="00343F71"/>
    <w:rsid w:val="003507D0"/>
    <w:rsid w:val="00353694"/>
    <w:rsid w:val="003616F7"/>
    <w:rsid w:val="00365EF1"/>
    <w:rsid w:val="00384E0E"/>
    <w:rsid w:val="00394DF4"/>
    <w:rsid w:val="003A1CD2"/>
    <w:rsid w:val="003A392A"/>
    <w:rsid w:val="003B4B9C"/>
    <w:rsid w:val="003B6E97"/>
    <w:rsid w:val="003B7D85"/>
    <w:rsid w:val="003B7ED6"/>
    <w:rsid w:val="003F35CA"/>
    <w:rsid w:val="00403658"/>
    <w:rsid w:val="00422FE6"/>
    <w:rsid w:val="004267A6"/>
    <w:rsid w:val="004323DF"/>
    <w:rsid w:val="00452980"/>
    <w:rsid w:val="004679B5"/>
    <w:rsid w:val="00474D1F"/>
    <w:rsid w:val="0049342E"/>
    <w:rsid w:val="004959C1"/>
    <w:rsid w:val="004D5AD9"/>
    <w:rsid w:val="004D6FF6"/>
    <w:rsid w:val="004E4017"/>
    <w:rsid w:val="004E55B1"/>
    <w:rsid w:val="005030E9"/>
    <w:rsid w:val="005050E9"/>
    <w:rsid w:val="00505CB6"/>
    <w:rsid w:val="0051280E"/>
    <w:rsid w:val="005249DF"/>
    <w:rsid w:val="0055144D"/>
    <w:rsid w:val="00552399"/>
    <w:rsid w:val="005650E2"/>
    <w:rsid w:val="00582CB0"/>
    <w:rsid w:val="005831A5"/>
    <w:rsid w:val="005857E9"/>
    <w:rsid w:val="005933FE"/>
    <w:rsid w:val="00594665"/>
    <w:rsid w:val="00596FBF"/>
    <w:rsid w:val="005A75DF"/>
    <w:rsid w:val="005B585B"/>
    <w:rsid w:val="005C2261"/>
    <w:rsid w:val="005C30A1"/>
    <w:rsid w:val="005C5355"/>
    <w:rsid w:val="005D233C"/>
    <w:rsid w:val="005D5772"/>
    <w:rsid w:val="005D7F37"/>
    <w:rsid w:val="005E1416"/>
    <w:rsid w:val="005E22EB"/>
    <w:rsid w:val="00617F5B"/>
    <w:rsid w:val="0062757A"/>
    <w:rsid w:val="00630D8D"/>
    <w:rsid w:val="00632728"/>
    <w:rsid w:val="00633146"/>
    <w:rsid w:val="00641131"/>
    <w:rsid w:val="006462BF"/>
    <w:rsid w:val="00652F48"/>
    <w:rsid w:val="00654C94"/>
    <w:rsid w:val="006702B3"/>
    <w:rsid w:val="0068777B"/>
    <w:rsid w:val="006921C6"/>
    <w:rsid w:val="006A06E1"/>
    <w:rsid w:val="006A2AC3"/>
    <w:rsid w:val="006A45B3"/>
    <w:rsid w:val="006C24CC"/>
    <w:rsid w:val="006C3A49"/>
    <w:rsid w:val="006D75BB"/>
    <w:rsid w:val="006E01E7"/>
    <w:rsid w:val="006F3321"/>
    <w:rsid w:val="00702EE2"/>
    <w:rsid w:val="007046E4"/>
    <w:rsid w:val="0072689A"/>
    <w:rsid w:val="0072700C"/>
    <w:rsid w:val="00733418"/>
    <w:rsid w:val="0073515E"/>
    <w:rsid w:val="007351DA"/>
    <w:rsid w:val="00761C1D"/>
    <w:rsid w:val="007631C1"/>
    <w:rsid w:val="007665EC"/>
    <w:rsid w:val="00767D6B"/>
    <w:rsid w:val="00784237"/>
    <w:rsid w:val="007859AB"/>
    <w:rsid w:val="00792006"/>
    <w:rsid w:val="007A69AE"/>
    <w:rsid w:val="007B6E2D"/>
    <w:rsid w:val="007C4830"/>
    <w:rsid w:val="007C64BF"/>
    <w:rsid w:val="007E3746"/>
    <w:rsid w:val="007E56EA"/>
    <w:rsid w:val="007F113B"/>
    <w:rsid w:val="007F1864"/>
    <w:rsid w:val="007F1B35"/>
    <w:rsid w:val="007F76AC"/>
    <w:rsid w:val="00801F49"/>
    <w:rsid w:val="00805F09"/>
    <w:rsid w:val="008205ED"/>
    <w:rsid w:val="00834EDA"/>
    <w:rsid w:val="00841A9A"/>
    <w:rsid w:val="00842C51"/>
    <w:rsid w:val="008548E1"/>
    <w:rsid w:val="00854A1A"/>
    <w:rsid w:val="00862DB9"/>
    <w:rsid w:val="00883B98"/>
    <w:rsid w:val="00891598"/>
    <w:rsid w:val="00892B06"/>
    <w:rsid w:val="008931BF"/>
    <w:rsid w:val="00893F3D"/>
    <w:rsid w:val="008A7A26"/>
    <w:rsid w:val="008B6DE1"/>
    <w:rsid w:val="008C2058"/>
    <w:rsid w:val="008C4C0F"/>
    <w:rsid w:val="008C65F9"/>
    <w:rsid w:val="008D34E4"/>
    <w:rsid w:val="008D61A6"/>
    <w:rsid w:val="008E0641"/>
    <w:rsid w:val="008F7BD5"/>
    <w:rsid w:val="009050C6"/>
    <w:rsid w:val="00917FF6"/>
    <w:rsid w:val="00922936"/>
    <w:rsid w:val="009268B0"/>
    <w:rsid w:val="0093166E"/>
    <w:rsid w:val="009326B1"/>
    <w:rsid w:val="00936E4E"/>
    <w:rsid w:val="009405F3"/>
    <w:rsid w:val="00941EDD"/>
    <w:rsid w:val="00955748"/>
    <w:rsid w:val="0097668A"/>
    <w:rsid w:val="00976978"/>
    <w:rsid w:val="00996F82"/>
    <w:rsid w:val="009A7B46"/>
    <w:rsid w:val="009B7A4F"/>
    <w:rsid w:val="009C1E60"/>
    <w:rsid w:val="009D29E3"/>
    <w:rsid w:val="009D3705"/>
    <w:rsid w:val="009E4D78"/>
    <w:rsid w:val="00A15326"/>
    <w:rsid w:val="00A35BD6"/>
    <w:rsid w:val="00A55A4C"/>
    <w:rsid w:val="00A55D4F"/>
    <w:rsid w:val="00A66227"/>
    <w:rsid w:val="00A66AC7"/>
    <w:rsid w:val="00A737FC"/>
    <w:rsid w:val="00A848AA"/>
    <w:rsid w:val="00A94015"/>
    <w:rsid w:val="00A95807"/>
    <w:rsid w:val="00AA1148"/>
    <w:rsid w:val="00AA4270"/>
    <w:rsid w:val="00AC3045"/>
    <w:rsid w:val="00AC6F86"/>
    <w:rsid w:val="00AD1E9E"/>
    <w:rsid w:val="00AD4318"/>
    <w:rsid w:val="00AF01E9"/>
    <w:rsid w:val="00B06D6C"/>
    <w:rsid w:val="00B125BD"/>
    <w:rsid w:val="00B14169"/>
    <w:rsid w:val="00B27CD2"/>
    <w:rsid w:val="00B361B2"/>
    <w:rsid w:val="00B43C23"/>
    <w:rsid w:val="00B60F35"/>
    <w:rsid w:val="00B66CA5"/>
    <w:rsid w:val="00B75BAA"/>
    <w:rsid w:val="00B8415D"/>
    <w:rsid w:val="00BA32C1"/>
    <w:rsid w:val="00BB2EB5"/>
    <w:rsid w:val="00BD4B0C"/>
    <w:rsid w:val="00BD7DFC"/>
    <w:rsid w:val="00BF0579"/>
    <w:rsid w:val="00C02346"/>
    <w:rsid w:val="00C025B6"/>
    <w:rsid w:val="00C062C1"/>
    <w:rsid w:val="00C11317"/>
    <w:rsid w:val="00C240BF"/>
    <w:rsid w:val="00C256C9"/>
    <w:rsid w:val="00C26341"/>
    <w:rsid w:val="00C3381D"/>
    <w:rsid w:val="00C33DCA"/>
    <w:rsid w:val="00C421D5"/>
    <w:rsid w:val="00C43793"/>
    <w:rsid w:val="00C465B0"/>
    <w:rsid w:val="00C55A95"/>
    <w:rsid w:val="00C574F7"/>
    <w:rsid w:val="00C704F1"/>
    <w:rsid w:val="00C82F1B"/>
    <w:rsid w:val="00C83CEE"/>
    <w:rsid w:val="00C84E2A"/>
    <w:rsid w:val="00C85435"/>
    <w:rsid w:val="00C95F3E"/>
    <w:rsid w:val="00CA2A3B"/>
    <w:rsid w:val="00CA3B7D"/>
    <w:rsid w:val="00CA5DE1"/>
    <w:rsid w:val="00CC5611"/>
    <w:rsid w:val="00CD035F"/>
    <w:rsid w:val="00CE21EB"/>
    <w:rsid w:val="00CE78AE"/>
    <w:rsid w:val="00CF6804"/>
    <w:rsid w:val="00D04E19"/>
    <w:rsid w:val="00D16A34"/>
    <w:rsid w:val="00D20F32"/>
    <w:rsid w:val="00D31653"/>
    <w:rsid w:val="00D365B5"/>
    <w:rsid w:val="00D618DA"/>
    <w:rsid w:val="00D63D2B"/>
    <w:rsid w:val="00D64ECE"/>
    <w:rsid w:val="00D66D35"/>
    <w:rsid w:val="00D706B7"/>
    <w:rsid w:val="00D70F1B"/>
    <w:rsid w:val="00D731D0"/>
    <w:rsid w:val="00D84271"/>
    <w:rsid w:val="00D90C27"/>
    <w:rsid w:val="00DB6F72"/>
    <w:rsid w:val="00DC2554"/>
    <w:rsid w:val="00DD0677"/>
    <w:rsid w:val="00DD0F13"/>
    <w:rsid w:val="00DD13B6"/>
    <w:rsid w:val="00E05309"/>
    <w:rsid w:val="00E07C99"/>
    <w:rsid w:val="00E25792"/>
    <w:rsid w:val="00E367A4"/>
    <w:rsid w:val="00E56B13"/>
    <w:rsid w:val="00E57F00"/>
    <w:rsid w:val="00E661F5"/>
    <w:rsid w:val="00E677DC"/>
    <w:rsid w:val="00E81F99"/>
    <w:rsid w:val="00E82CE1"/>
    <w:rsid w:val="00E92757"/>
    <w:rsid w:val="00E95598"/>
    <w:rsid w:val="00E97F60"/>
    <w:rsid w:val="00EA05E5"/>
    <w:rsid w:val="00EB6EA0"/>
    <w:rsid w:val="00EC4409"/>
    <w:rsid w:val="00ED3B63"/>
    <w:rsid w:val="00ED5FA1"/>
    <w:rsid w:val="00F162DC"/>
    <w:rsid w:val="00F31E59"/>
    <w:rsid w:val="00F46FD5"/>
    <w:rsid w:val="00F5239A"/>
    <w:rsid w:val="00F57D80"/>
    <w:rsid w:val="00F62C4C"/>
    <w:rsid w:val="00F6705B"/>
    <w:rsid w:val="00F73894"/>
    <w:rsid w:val="00F75FAB"/>
    <w:rsid w:val="00F77630"/>
    <w:rsid w:val="00F83695"/>
    <w:rsid w:val="00F87320"/>
    <w:rsid w:val="00F9264D"/>
    <w:rsid w:val="00FA01C8"/>
    <w:rsid w:val="00FB1322"/>
    <w:rsid w:val="00FB43E5"/>
    <w:rsid w:val="00FC30C7"/>
    <w:rsid w:val="00FC6966"/>
    <w:rsid w:val="00FC731E"/>
    <w:rsid w:val="00FD3B4B"/>
    <w:rsid w:val="00FE3AA2"/>
    <w:rsid w:val="00FE523B"/>
    <w:rsid w:val="00FF5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5C1F0"/>
  <w15:chartTrackingRefBased/>
  <w15:docId w15:val="{2B64FB07-C95E-4651-AE4E-ED4D84BE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7C64B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C64B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DE1"/>
    <w:rPr>
      <w:color w:val="0563C1" w:themeColor="hyperlink"/>
      <w:u w:val="single"/>
    </w:rPr>
  </w:style>
  <w:style w:type="character" w:styleId="UnresolvedMention">
    <w:name w:val="Unresolved Mention"/>
    <w:basedOn w:val="DefaultParagraphFont"/>
    <w:uiPriority w:val="99"/>
    <w:semiHidden/>
    <w:unhideWhenUsed/>
    <w:rsid w:val="008B6DE1"/>
    <w:rPr>
      <w:color w:val="605E5C"/>
      <w:shd w:val="clear" w:color="auto" w:fill="E1DFDD"/>
    </w:rPr>
  </w:style>
  <w:style w:type="paragraph" w:styleId="Header">
    <w:name w:val="header"/>
    <w:basedOn w:val="Normal"/>
    <w:link w:val="HeaderChar"/>
    <w:unhideWhenUsed/>
    <w:rsid w:val="003B7ED6"/>
    <w:pPr>
      <w:tabs>
        <w:tab w:val="center" w:pos="4513"/>
        <w:tab w:val="right" w:pos="9026"/>
      </w:tabs>
      <w:spacing w:after="0" w:line="240" w:lineRule="auto"/>
    </w:pPr>
  </w:style>
  <w:style w:type="character" w:customStyle="1" w:styleId="HeaderChar">
    <w:name w:val="Header Char"/>
    <w:basedOn w:val="DefaultParagraphFont"/>
    <w:link w:val="Header"/>
    <w:rsid w:val="003B7ED6"/>
  </w:style>
  <w:style w:type="paragraph" w:styleId="Footer">
    <w:name w:val="footer"/>
    <w:basedOn w:val="Normal"/>
    <w:link w:val="FooterChar"/>
    <w:uiPriority w:val="99"/>
    <w:unhideWhenUsed/>
    <w:rsid w:val="003B7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ED6"/>
  </w:style>
  <w:style w:type="character" w:customStyle="1" w:styleId="personname">
    <w:name w:val="person_name"/>
    <w:basedOn w:val="DefaultParagraphFont"/>
    <w:rsid w:val="00DB6F72"/>
  </w:style>
  <w:style w:type="character" w:styleId="Emphasis">
    <w:name w:val="Emphasis"/>
    <w:basedOn w:val="DefaultParagraphFont"/>
    <w:uiPriority w:val="20"/>
    <w:qFormat/>
    <w:rsid w:val="00DB6F72"/>
    <w:rPr>
      <w:i/>
      <w:iCs/>
    </w:rPr>
  </w:style>
  <w:style w:type="character" w:customStyle="1" w:styleId="Heading2Char">
    <w:name w:val="Heading 2 Char"/>
    <w:basedOn w:val="DefaultParagraphFont"/>
    <w:link w:val="Heading2"/>
    <w:rsid w:val="007C64B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C64BF"/>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79988">
      <w:bodyDiv w:val="1"/>
      <w:marLeft w:val="0"/>
      <w:marRight w:val="0"/>
      <w:marTop w:val="0"/>
      <w:marBottom w:val="0"/>
      <w:divBdr>
        <w:top w:val="none" w:sz="0" w:space="0" w:color="auto"/>
        <w:left w:val="none" w:sz="0" w:space="0" w:color="auto"/>
        <w:bottom w:val="none" w:sz="0" w:space="0" w:color="auto"/>
        <w:right w:val="none" w:sz="0" w:space="0" w:color="auto"/>
      </w:divBdr>
    </w:div>
    <w:div w:id="42441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karmaspot.wordpress.com/2010/06/30/25-reasons-your-kids-should-do-yoga/"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www.pinterest.co.uk/pin/494059021605424828/"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blog.vocaleyes.org/wp-content/uploads/2018/06/Donaldson-Review-Successful-Futures.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blog.vocaleyes.org/wp-content/uploads/2018/06/Donaldson-Review-Successful-Futures.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www.pinterest.co.uk/pin/1280008143817428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4155</TotalTime>
  <Pages>28</Pages>
  <Words>5979</Words>
  <Characters>34084</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218</cp:revision>
  <dcterms:created xsi:type="dcterms:W3CDTF">2018-10-01T10:14:00Z</dcterms:created>
  <dcterms:modified xsi:type="dcterms:W3CDTF">2018-10-16T12:00:00Z</dcterms:modified>
</cp:coreProperties>
</file>