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D71A07" w14:textId="0C8CD8C2" w:rsidR="00225DE4" w:rsidRPr="00225DE4" w:rsidRDefault="006D4764">
      <w:pPr>
        <w:rPr>
          <w:sz w:val="32"/>
          <w:szCs w:val="32"/>
          <w:lang w:val="en-US"/>
        </w:rPr>
      </w:pPr>
      <w:r w:rsidRPr="00225DE4">
        <w:rPr>
          <w:sz w:val="32"/>
          <w:szCs w:val="32"/>
          <w:lang w:val="en-US"/>
        </w:rPr>
        <w:t xml:space="preserve">                   </w:t>
      </w:r>
      <w:r w:rsidR="00225DE4" w:rsidRPr="00225DE4">
        <w:rPr>
          <w:sz w:val="32"/>
          <w:szCs w:val="32"/>
          <w:lang w:val="en-US"/>
        </w:rPr>
        <w:t>EFFECTIVE TEAM WORKING AND COMUNICATION</w:t>
      </w:r>
      <w:r w:rsidRPr="00225DE4">
        <w:rPr>
          <w:sz w:val="32"/>
          <w:szCs w:val="32"/>
          <w:lang w:val="en-US"/>
        </w:rPr>
        <w:t xml:space="preserve">    </w:t>
      </w:r>
    </w:p>
    <w:p w14:paraId="4ED1BFBD" w14:textId="126450FD" w:rsidR="00225DE4" w:rsidRDefault="00225DE4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                     (BMSW4002-LON)</w:t>
      </w:r>
    </w:p>
    <w:p w14:paraId="2D83AA77" w14:textId="2F2F65AF" w:rsidR="00225DE4" w:rsidRDefault="00225DE4">
      <w:pPr>
        <w:rPr>
          <w:sz w:val="32"/>
          <w:szCs w:val="32"/>
          <w:lang w:val="en-US"/>
        </w:rPr>
      </w:pPr>
    </w:p>
    <w:p w14:paraId="485CA4DE" w14:textId="60662932" w:rsidR="00225DE4" w:rsidRDefault="00225DE4">
      <w:pPr>
        <w:rPr>
          <w:sz w:val="24"/>
          <w:szCs w:val="24"/>
          <w:lang w:val="en-US"/>
        </w:rPr>
      </w:pPr>
      <w:r w:rsidRPr="00225DE4">
        <w:rPr>
          <w:sz w:val="24"/>
          <w:szCs w:val="24"/>
          <w:lang w:val="en-US"/>
        </w:rPr>
        <w:t>LECTURER</w:t>
      </w:r>
      <w:r>
        <w:rPr>
          <w:sz w:val="24"/>
          <w:szCs w:val="24"/>
          <w:lang w:val="en-US"/>
        </w:rPr>
        <w:t>: HOSSEIN SHOKRI</w:t>
      </w:r>
    </w:p>
    <w:p w14:paraId="4A47403A" w14:textId="283771AA" w:rsidR="00225DE4" w:rsidRDefault="00225DE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STUDENT: CODRU</w:t>
      </w:r>
      <w:r w:rsidR="00B61093">
        <w:rPr>
          <w:sz w:val="24"/>
          <w:szCs w:val="24"/>
          <w:lang w:val="en-US"/>
        </w:rPr>
        <w:t>T</w:t>
      </w:r>
      <w:r>
        <w:rPr>
          <w:sz w:val="24"/>
          <w:szCs w:val="24"/>
          <w:lang w:val="en-US"/>
        </w:rPr>
        <w:t>A ANDREA IACOB</w:t>
      </w:r>
    </w:p>
    <w:p w14:paraId="5373089A" w14:textId="29C30384" w:rsidR="00225DE4" w:rsidRDefault="00225DE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STUDENT NR:1907867</w:t>
      </w:r>
    </w:p>
    <w:p w14:paraId="396A9953" w14:textId="2D2E3EC8" w:rsidR="00386F57" w:rsidRDefault="00AA2ED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CertHE T</w:t>
      </w:r>
      <w:r w:rsidR="00386F57">
        <w:rPr>
          <w:sz w:val="24"/>
          <w:szCs w:val="24"/>
          <w:lang w:val="en-US"/>
        </w:rPr>
        <w:t>2GH2</w:t>
      </w:r>
    </w:p>
    <w:p w14:paraId="61E8C12E" w14:textId="0F46047C" w:rsidR="00225DE4" w:rsidRPr="00225DE4" w:rsidRDefault="00225DE4">
      <w:pPr>
        <w:rPr>
          <w:sz w:val="24"/>
          <w:szCs w:val="24"/>
        </w:rPr>
      </w:pPr>
      <w:r>
        <w:rPr>
          <w:sz w:val="24"/>
          <w:szCs w:val="24"/>
          <w:lang w:val="en-US"/>
        </w:rPr>
        <w:t>GROUP C</w:t>
      </w:r>
    </w:p>
    <w:p w14:paraId="55F64B3F" w14:textId="77777777" w:rsidR="00225DE4" w:rsidRPr="00225DE4" w:rsidRDefault="00225DE4">
      <w:pPr>
        <w:rPr>
          <w:sz w:val="32"/>
          <w:szCs w:val="32"/>
          <w:lang w:val="en-US"/>
        </w:rPr>
      </w:pPr>
    </w:p>
    <w:p w14:paraId="076BC5D4" w14:textId="53BED734" w:rsidR="009074CE" w:rsidRPr="00225DE4" w:rsidRDefault="00B61093">
      <w:pPr>
        <w:rPr>
          <w:sz w:val="40"/>
          <w:szCs w:val="40"/>
          <w:lang w:val="en-US"/>
        </w:rPr>
      </w:pPr>
      <w:r>
        <w:rPr>
          <w:lang w:val="en-US"/>
        </w:rPr>
        <w:t xml:space="preserve">                                               </w:t>
      </w:r>
      <w:r w:rsidR="006D4764" w:rsidRPr="00225DE4">
        <w:rPr>
          <w:sz w:val="40"/>
          <w:szCs w:val="40"/>
          <w:lang w:val="en-US"/>
        </w:rPr>
        <w:t xml:space="preserve"> MANAGING    CONFLICT</w:t>
      </w:r>
    </w:p>
    <w:p w14:paraId="269487C4" w14:textId="5163801D" w:rsidR="006D4764" w:rsidRDefault="006D4764">
      <w:pPr>
        <w:rPr>
          <w:lang w:val="en-US"/>
        </w:rPr>
      </w:pPr>
    </w:p>
    <w:p w14:paraId="7136B72B" w14:textId="5B1DD645" w:rsidR="006D4764" w:rsidRDefault="006D4764">
      <w:pPr>
        <w:rPr>
          <w:lang w:val="en-US"/>
        </w:rPr>
      </w:pPr>
    </w:p>
    <w:p w14:paraId="22B1F367" w14:textId="3820EDB2" w:rsidR="006D4764" w:rsidRDefault="00DD7F3E">
      <w:pPr>
        <w:rPr>
          <w:lang w:val="en-US"/>
        </w:rPr>
      </w:pPr>
      <w:r>
        <w:rPr>
          <w:lang w:val="en-US"/>
        </w:rPr>
        <w:t xml:space="preserve">   </w:t>
      </w:r>
      <w:r w:rsidR="006D4764">
        <w:rPr>
          <w:lang w:val="en-US"/>
        </w:rPr>
        <w:t xml:space="preserve">Any activity involving more </w:t>
      </w:r>
      <w:r w:rsidR="009B29E7">
        <w:rPr>
          <w:lang w:val="en-US"/>
        </w:rPr>
        <w:t>than</w:t>
      </w:r>
      <w:r w:rsidR="006D4764">
        <w:rPr>
          <w:lang w:val="en-US"/>
        </w:rPr>
        <w:t xml:space="preserve"> one person presents conflicting risks, due to the fact within a team, there may be people with ego, pride, different values and rhythms of work.</w:t>
      </w:r>
    </w:p>
    <w:p w14:paraId="68BCBD56" w14:textId="210782A5" w:rsidR="006D4764" w:rsidRPr="00BA7B91" w:rsidRDefault="00BA7B91" w:rsidP="00BA7B91">
      <w:pPr>
        <w:rPr>
          <w:rFonts w:ascii="Calibri" w:hAnsi="Calibri" w:cs="Calibri"/>
          <w:i/>
          <w:iCs/>
          <w:lang w:val="en-US"/>
        </w:rPr>
      </w:pPr>
      <w:r>
        <w:rPr>
          <w:lang w:val="en-US"/>
        </w:rPr>
        <w:t xml:space="preserve">  </w:t>
      </w:r>
      <w:r w:rsidR="00225DE4">
        <w:rPr>
          <w:lang w:val="en-US"/>
        </w:rPr>
        <w:t>“Managers</w:t>
      </w:r>
      <w:r w:rsidR="006D4764">
        <w:rPr>
          <w:lang w:val="en-US"/>
        </w:rPr>
        <w:t xml:space="preserve"> and other corporate personnel, waste countless hours getting ready for formal hearings stemming from the office</w:t>
      </w:r>
      <w:r w:rsidR="00DD7F3E">
        <w:rPr>
          <w:lang w:val="en-US"/>
        </w:rPr>
        <w:t xml:space="preserve"> disagreements. Workplace fights engender bad feelings that undermine the cooperative spirit that people need to work well </w:t>
      </w:r>
      <w:r w:rsidR="009B29E7">
        <w:rPr>
          <w:lang w:val="en-US"/>
        </w:rPr>
        <w:t xml:space="preserve">together. </w:t>
      </w:r>
      <w:r w:rsidR="00AA2ED6">
        <w:rPr>
          <w:lang w:val="en-US"/>
        </w:rPr>
        <w:t>“</w:t>
      </w:r>
      <w:r w:rsidR="00B61093">
        <w:rPr>
          <w:lang w:val="en-US"/>
        </w:rPr>
        <w:t xml:space="preserve">Johnson and </w:t>
      </w:r>
      <w:proofErr w:type="gramStart"/>
      <w:r w:rsidR="00B61093">
        <w:rPr>
          <w:lang w:val="en-US"/>
        </w:rPr>
        <w:t>Kaddy(</w:t>
      </w:r>
      <w:proofErr w:type="gramEnd"/>
      <w:r w:rsidR="00B61093">
        <w:rPr>
          <w:lang w:val="en-US"/>
        </w:rPr>
        <w:t>2010).</w:t>
      </w:r>
    </w:p>
    <w:p w14:paraId="6D5EDFC0" w14:textId="6789CA0B" w:rsidR="00DD7F3E" w:rsidRDefault="00DD7F3E" w:rsidP="00DD7F3E">
      <w:pPr>
        <w:rPr>
          <w:lang w:val="en-US"/>
        </w:rPr>
      </w:pPr>
      <w:r>
        <w:rPr>
          <w:lang w:val="en-US"/>
        </w:rPr>
        <w:t xml:space="preserve">    In order to ensure the success of an organization, two well defined actions are needed</w:t>
      </w:r>
    </w:p>
    <w:p w14:paraId="2C18F6E4" w14:textId="3ED9B85C" w:rsidR="00DD7F3E" w:rsidRDefault="00DD7F3E" w:rsidP="00DD7F3E">
      <w:pPr>
        <w:rPr>
          <w:lang w:val="en-US"/>
        </w:rPr>
      </w:pPr>
      <w:r>
        <w:rPr>
          <w:lang w:val="en-US"/>
        </w:rPr>
        <w:t>-recognizing problems when they arise</w:t>
      </w:r>
    </w:p>
    <w:p w14:paraId="41828082" w14:textId="341EBEC9" w:rsidR="00DD7F3E" w:rsidRDefault="00DD7F3E" w:rsidP="00DD7F3E">
      <w:pPr>
        <w:rPr>
          <w:lang w:val="en-US"/>
        </w:rPr>
      </w:pPr>
      <w:r>
        <w:rPr>
          <w:lang w:val="en-US"/>
        </w:rPr>
        <w:t xml:space="preserve">-creating strategies and management </w:t>
      </w:r>
      <w:r w:rsidR="009B29E7">
        <w:rPr>
          <w:lang w:val="en-US"/>
        </w:rPr>
        <w:t>techniques and</w:t>
      </w:r>
      <w:r>
        <w:rPr>
          <w:lang w:val="en-US"/>
        </w:rPr>
        <w:t xml:space="preserve"> solving them.</w:t>
      </w:r>
    </w:p>
    <w:p w14:paraId="0D2BC8AC" w14:textId="63BE1E49" w:rsidR="00DD7F3E" w:rsidRDefault="00DD7F3E" w:rsidP="00DD7F3E">
      <w:pPr>
        <w:rPr>
          <w:lang w:val="en-US"/>
        </w:rPr>
      </w:pPr>
    </w:p>
    <w:p w14:paraId="0F9CD261" w14:textId="3433B768" w:rsidR="00DD7F3E" w:rsidRDefault="00DD7F3E" w:rsidP="00DD7F3E">
      <w:pPr>
        <w:rPr>
          <w:lang w:val="en-US"/>
        </w:rPr>
      </w:pPr>
      <w:r>
        <w:rPr>
          <w:lang w:val="en-US"/>
        </w:rPr>
        <w:t xml:space="preserve">   One of the most well-known and widely used conflict management models is Thomas-Kilmann Conflict Model.</w:t>
      </w:r>
    </w:p>
    <w:p w14:paraId="72D2486C" w14:textId="069DEC05" w:rsidR="00DD7F3E" w:rsidRPr="00DD7F3E" w:rsidRDefault="00DD7F3E" w:rsidP="00DD7F3E">
      <w:pPr>
        <w:rPr>
          <w:lang w:val="en-US"/>
        </w:rPr>
      </w:pPr>
    </w:p>
    <w:p w14:paraId="4339DBD4" w14:textId="6DB0D948" w:rsidR="00DD7F3E" w:rsidRDefault="00DD7F3E">
      <w:pPr>
        <w:rPr>
          <w:lang w:val="en-US"/>
        </w:rPr>
      </w:pPr>
      <w:r>
        <w:rPr>
          <w:noProof/>
        </w:rPr>
        <w:drawing>
          <wp:inline distT="0" distB="0" distL="0" distR="0" wp14:anchorId="1ACDF25F" wp14:editId="54C03B54">
            <wp:extent cx="2136760" cy="16779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7004" cy="1693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8CA235" w14:textId="53ECB51B" w:rsidR="00DD7F3E" w:rsidRDefault="00DD7F3E">
      <w:pPr>
        <w:rPr>
          <w:lang w:val="en-US"/>
        </w:rPr>
      </w:pPr>
    </w:p>
    <w:p w14:paraId="6927F38F" w14:textId="07D3D470" w:rsidR="00E435F3" w:rsidRPr="00E435F3" w:rsidRDefault="00DD7F3E" w:rsidP="00E435F3">
      <w:pPr>
        <w:pStyle w:val="ListParagraph"/>
        <w:numPr>
          <w:ilvl w:val="0"/>
          <w:numId w:val="3"/>
        </w:numPr>
        <w:rPr>
          <w:rFonts w:ascii="Calibri" w:hAnsi="Calibri" w:cs="Calibri"/>
          <w:lang w:val="en-US"/>
        </w:rPr>
      </w:pPr>
      <w:r>
        <w:rPr>
          <w:lang w:val="en-US"/>
        </w:rPr>
        <w:t>Competing</w:t>
      </w:r>
      <w:r w:rsidR="00E435F3" w:rsidRPr="00E435F3">
        <w:rPr>
          <w:rFonts w:ascii="Calibri" w:hAnsi="Calibri" w:cs="Calibri"/>
          <w:lang w:val="en-US"/>
        </w:rPr>
        <w:t>-</w:t>
      </w:r>
      <w:r w:rsidR="00E435F3">
        <w:rPr>
          <w:rFonts w:ascii="Calibri" w:hAnsi="Calibri" w:cs="Calibri"/>
          <w:lang w:val="en-US"/>
        </w:rPr>
        <w:t xml:space="preserve"> the</w:t>
      </w:r>
      <w:r w:rsidR="00E435F3" w:rsidRPr="00E435F3">
        <w:rPr>
          <w:rFonts w:ascii="Calibri" w:hAnsi="Calibri" w:cs="Calibri"/>
          <w:shd w:val="clear" w:color="auto" w:fill="F5F5F5"/>
        </w:rPr>
        <w:t xml:space="preserve"> spirit of competition is the most used motivational tool to bring results</w:t>
      </w:r>
      <w:r w:rsidR="00E435F3">
        <w:rPr>
          <w:rFonts w:ascii="Calibri" w:hAnsi="Calibri" w:cs="Calibri"/>
          <w:lang w:val="en-US"/>
        </w:rPr>
        <w:t xml:space="preserve">.                     </w:t>
      </w:r>
      <w:r w:rsidR="00E435F3">
        <w:rPr>
          <w:rFonts w:ascii="Calibri" w:hAnsi="Calibri" w:cs="Calibri"/>
          <w:shd w:val="clear" w:color="auto" w:fill="F5F5F5"/>
        </w:rPr>
        <w:t>T</w:t>
      </w:r>
      <w:r w:rsidR="00E435F3" w:rsidRPr="00E435F3">
        <w:rPr>
          <w:rFonts w:ascii="Calibri" w:hAnsi="Calibri" w:cs="Calibri"/>
          <w:shd w:val="clear" w:color="auto" w:fill="F5F5F5"/>
        </w:rPr>
        <w:t>he conflict often ends with the victory of the individual with a stronger personalit</w:t>
      </w:r>
      <w:r w:rsidR="00E435F3">
        <w:rPr>
          <w:rFonts w:ascii="Calibri" w:hAnsi="Calibri" w:cs="Calibri"/>
          <w:shd w:val="clear" w:color="auto" w:fill="F5F5F5"/>
        </w:rPr>
        <w:t>y</w:t>
      </w:r>
      <w:r w:rsidR="00504A4A">
        <w:rPr>
          <w:rFonts w:ascii="Calibri" w:hAnsi="Calibri" w:cs="Calibri"/>
          <w:shd w:val="clear" w:color="auto" w:fill="F5F5F5"/>
        </w:rPr>
        <w:t>, who defend his position that he believes is right.</w:t>
      </w:r>
    </w:p>
    <w:p w14:paraId="27BA4D22" w14:textId="2EE2EA7F" w:rsidR="00EF0D92" w:rsidRDefault="00EF0D92" w:rsidP="00DD7F3E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Accommodating-assumes that one of the parts renounces its own interest and agrees to cooperate with the other member. This might take the form of selfless generosity or charity.</w:t>
      </w:r>
    </w:p>
    <w:p w14:paraId="524AE4A6" w14:textId="7358E20D" w:rsidR="00EF0D92" w:rsidRDefault="00EF0D92" w:rsidP="00DD7F3E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Avoiding-the ostrich policy is not really a method of resolution, because the conflict is either postponed or ends with threats or resignation and disintegration of the team.</w:t>
      </w:r>
    </w:p>
    <w:p w14:paraId="33E512EC" w14:textId="607AAA49" w:rsidR="00EF0D92" w:rsidRDefault="00EF0D92" w:rsidP="00DD7F3E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Compromising-occurs when both parties are willing to give up something for </w:t>
      </w:r>
      <w:proofErr w:type="gramStart"/>
      <w:r>
        <w:rPr>
          <w:lang w:val="en-US"/>
        </w:rPr>
        <w:t>the,,</w:t>
      </w:r>
      <w:proofErr w:type="gramEnd"/>
      <w:r>
        <w:rPr>
          <w:lang w:val="en-US"/>
        </w:rPr>
        <w:t xml:space="preserve"> superior </w:t>
      </w:r>
      <w:r w:rsidR="00F438F9">
        <w:rPr>
          <w:lang w:val="en-US"/>
        </w:rPr>
        <w:t>good,, Both</w:t>
      </w:r>
      <w:r>
        <w:rPr>
          <w:lang w:val="en-US"/>
        </w:rPr>
        <w:t xml:space="preserve"> sides get something but not everything, some give and take, or seeking a solution in the middle ground.</w:t>
      </w:r>
    </w:p>
    <w:p w14:paraId="6E00689F" w14:textId="7C2952D3" w:rsidR="007C6D8A" w:rsidRPr="006A1A11" w:rsidRDefault="00EF0D92" w:rsidP="007C6D8A">
      <w:pPr>
        <w:pStyle w:val="ListParagraph"/>
        <w:numPr>
          <w:ilvl w:val="0"/>
          <w:numId w:val="3"/>
        </w:numPr>
        <w:ind w:left="360"/>
        <w:rPr>
          <w:rFonts w:ascii="Calibri" w:hAnsi="Calibri" w:cs="Calibri"/>
          <w:lang w:val="en-US"/>
        </w:rPr>
      </w:pPr>
      <w:r w:rsidRPr="00504A4A">
        <w:rPr>
          <w:lang w:val="en-US"/>
        </w:rPr>
        <w:t>Collaborating</w:t>
      </w:r>
      <w:r w:rsidRPr="00504A4A">
        <w:rPr>
          <w:rFonts w:ascii="Calibri" w:hAnsi="Calibri" w:cs="Calibri"/>
          <w:lang w:val="en-US"/>
        </w:rPr>
        <w:t>-</w:t>
      </w:r>
      <w:r w:rsidR="00504A4A" w:rsidRPr="00504A4A">
        <w:rPr>
          <w:rFonts w:ascii="Calibri" w:hAnsi="Calibri" w:cs="Calibri"/>
          <w:shd w:val="clear" w:color="auto" w:fill="F5F5F5"/>
        </w:rPr>
        <w:t>it is tried to bring both sides in a better situation, trying to bring a "win-win" type result</w:t>
      </w:r>
      <w:r w:rsidR="00504A4A" w:rsidRPr="006A1A11">
        <w:rPr>
          <w:rFonts w:ascii="Calibri" w:hAnsi="Calibri" w:cs="Calibri"/>
          <w:shd w:val="clear" w:color="auto" w:fill="F5F5F5"/>
        </w:rPr>
        <w:t>. collaboration implies indulgence and mutual respect from the parties involved.</w:t>
      </w:r>
    </w:p>
    <w:p w14:paraId="472A271A" w14:textId="77777777" w:rsidR="007C6D8A" w:rsidRPr="007C6D8A" w:rsidRDefault="007C6D8A" w:rsidP="007C6D8A">
      <w:pPr>
        <w:ind w:left="360"/>
        <w:rPr>
          <w:lang w:val="en-US"/>
        </w:rPr>
      </w:pPr>
    </w:p>
    <w:p w14:paraId="7DBE9BDD" w14:textId="3D15F893" w:rsidR="007C6D8A" w:rsidRPr="007C6D8A" w:rsidRDefault="007C6D8A" w:rsidP="007C6D8A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</w:rPr>
        <w:t xml:space="preserve">     </w:t>
      </w:r>
      <w:r w:rsidRPr="007C6D8A">
        <w:rPr>
          <w:rFonts w:ascii="Calibri" w:hAnsi="Calibri" w:cs="Calibri"/>
        </w:rPr>
        <w:t>What happens when there are conflicts inside the company?</w:t>
      </w:r>
      <w:r w:rsidRPr="007C6D8A">
        <w:rPr>
          <w:rFonts w:ascii="Calibri" w:hAnsi="Calibri" w:cs="Calibri"/>
        </w:rPr>
        <w:br/>
      </w:r>
      <w:r w:rsidRPr="007C6D8A">
        <w:rPr>
          <w:rFonts w:ascii="Calibri" w:hAnsi="Calibri" w:cs="Calibri"/>
        </w:rPr>
        <w:br/>
        <w:t>• Employee productivity decreases because they are more attentive to divergences and give more time to finding the “competitor’s” weaknesses, instead of focusing on the work they have to do;</w:t>
      </w:r>
      <w:r w:rsidRPr="007C6D8A">
        <w:rPr>
          <w:rFonts w:ascii="Calibri" w:hAnsi="Calibri" w:cs="Calibri"/>
        </w:rPr>
        <w:br/>
        <w:t>• It creates a stressful atmosphere, which negatively influences each individual, but also the collective results;</w:t>
      </w:r>
      <w:r w:rsidRPr="007C6D8A">
        <w:rPr>
          <w:rFonts w:ascii="Calibri" w:hAnsi="Calibri" w:cs="Calibri"/>
        </w:rPr>
        <w:br/>
        <w:t>• Considerable financial losses occur: time means money.</w:t>
      </w:r>
    </w:p>
    <w:p w14:paraId="37516E44" w14:textId="09A43A73" w:rsidR="00EF0D92" w:rsidRDefault="007C6D8A" w:rsidP="00EF0D92">
      <w:pPr>
        <w:rPr>
          <w:lang w:val="en-US"/>
        </w:rPr>
      </w:pPr>
      <w:r>
        <w:rPr>
          <w:lang w:val="en-US"/>
        </w:rPr>
        <w:t xml:space="preserve">     </w:t>
      </w:r>
      <w:r w:rsidR="00F438F9">
        <w:rPr>
          <w:lang w:val="en-US"/>
        </w:rPr>
        <w:t xml:space="preserve">  </w:t>
      </w:r>
      <w:r w:rsidR="00EF0D92">
        <w:rPr>
          <w:lang w:val="en-US"/>
        </w:rPr>
        <w:t xml:space="preserve">In the long run, conflicts at work harm the company by </w:t>
      </w:r>
      <w:r w:rsidR="00F438F9">
        <w:rPr>
          <w:lang w:val="en-US"/>
        </w:rPr>
        <w:t>diminishing results, the quality of products and services offered, demotivating employees, losing staff and so on.</w:t>
      </w:r>
    </w:p>
    <w:p w14:paraId="7C62F590" w14:textId="77777777" w:rsidR="007C6D8A" w:rsidRDefault="007C6D8A" w:rsidP="00EF0D92">
      <w:pPr>
        <w:rPr>
          <w:lang w:val="en-US"/>
        </w:rPr>
      </w:pPr>
    </w:p>
    <w:p w14:paraId="29748AE8" w14:textId="5CE3987F" w:rsidR="00F438F9" w:rsidRDefault="00F438F9" w:rsidP="00EF0D92">
      <w:pPr>
        <w:rPr>
          <w:lang w:val="en-US"/>
        </w:rPr>
      </w:pPr>
      <w:r>
        <w:rPr>
          <w:lang w:val="en-US"/>
        </w:rPr>
        <w:t xml:space="preserve">      However, conflicts also have their positive aspects:</w:t>
      </w:r>
    </w:p>
    <w:p w14:paraId="225E2225" w14:textId="37D87410" w:rsidR="00F438F9" w:rsidRDefault="00F438F9" w:rsidP="00EF0D92">
      <w:pPr>
        <w:rPr>
          <w:lang w:val="en-US"/>
        </w:rPr>
      </w:pPr>
      <w:r>
        <w:rPr>
          <w:lang w:val="en-US"/>
        </w:rPr>
        <w:t xml:space="preserve">  -Team members will listen and </w:t>
      </w:r>
      <w:r w:rsidR="009B29E7">
        <w:rPr>
          <w:lang w:val="en-US"/>
        </w:rPr>
        <w:t>consider</w:t>
      </w:r>
      <w:r>
        <w:rPr>
          <w:lang w:val="en-US"/>
        </w:rPr>
        <w:t xml:space="preserve"> the ideas of colleague; they </w:t>
      </w:r>
      <w:proofErr w:type="gramStart"/>
      <w:r>
        <w:rPr>
          <w:lang w:val="en-US"/>
        </w:rPr>
        <w:t>have the opportunity to</w:t>
      </w:r>
      <w:proofErr w:type="gramEnd"/>
      <w:r>
        <w:rPr>
          <w:lang w:val="en-US"/>
        </w:rPr>
        <w:t xml:space="preserve"> think of alternatives and other solution to solve the problem.</w:t>
      </w:r>
    </w:p>
    <w:p w14:paraId="7D54C770" w14:textId="79E959F8" w:rsidR="00F438F9" w:rsidRDefault="00F438F9" w:rsidP="00EF0D92">
      <w:pPr>
        <w:rPr>
          <w:lang w:val="en-US"/>
        </w:rPr>
      </w:pPr>
      <w:r>
        <w:rPr>
          <w:lang w:val="en-US"/>
        </w:rPr>
        <w:t xml:space="preserve"> -The conflict can lead to a more participation and more efficient involvement in the decision and </w:t>
      </w:r>
      <w:r w:rsidR="009B29E7">
        <w:rPr>
          <w:lang w:val="en-US"/>
        </w:rPr>
        <w:t>objectives of the group and the company.</w:t>
      </w:r>
    </w:p>
    <w:p w14:paraId="082D6DD7" w14:textId="51DB9690" w:rsidR="009B29E7" w:rsidRDefault="009B29E7" w:rsidP="00EF0D92">
      <w:pPr>
        <w:rPr>
          <w:lang w:val="en-US"/>
        </w:rPr>
      </w:pPr>
    </w:p>
    <w:p w14:paraId="702BFAC3" w14:textId="75B62906" w:rsidR="009B29E7" w:rsidRDefault="009B29E7" w:rsidP="00EF0D92">
      <w:pPr>
        <w:rPr>
          <w:lang w:val="en-US"/>
        </w:rPr>
      </w:pPr>
      <w:r>
        <w:rPr>
          <w:lang w:val="en-US"/>
        </w:rPr>
        <w:t xml:space="preserve">        The goal to be kept in mind is not to eliminate the conflict, but to learn how to use it constructively.</w:t>
      </w:r>
    </w:p>
    <w:p w14:paraId="11025591" w14:textId="77777777" w:rsidR="00B61093" w:rsidRDefault="00B61093" w:rsidP="00B61093">
      <w:pPr>
        <w:rPr>
          <w:lang w:val="en-US"/>
        </w:rPr>
      </w:pPr>
    </w:p>
    <w:p w14:paraId="7CCB5509" w14:textId="79A57CFD" w:rsidR="00B61093" w:rsidRPr="00BA7B91" w:rsidRDefault="00B61093" w:rsidP="00B61093">
      <w:pPr>
        <w:rPr>
          <w:rFonts w:ascii="Calibri" w:hAnsi="Calibri" w:cs="Calibri"/>
          <w:i/>
          <w:iCs/>
          <w:lang w:val="en-US"/>
        </w:rPr>
      </w:pPr>
      <w:r>
        <w:rPr>
          <w:lang w:val="en-US"/>
        </w:rPr>
        <w:t xml:space="preserve">         </w:t>
      </w:r>
      <w:r>
        <w:rPr>
          <w:lang w:val="en-US"/>
        </w:rPr>
        <w:t xml:space="preserve">Johnson, C and </w:t>
      </w:r>
      <w:proofErr w:type="spellStart"/>
      <w:proofErr w:type="gramStart"/>
      <w:r>
        <w:rPr>
          <w:lang w:val="en-US"/>
        </w:rPr>
        <w:t>Keddy,J</w:t>
      </w:r>
      <w:proofErr w:type="spellEnd"/>
      <w:proofErr w:type="gramEnd"/>
      <w:r>
        <w:rPr>
          <w:lang w:val="en-US"/>
        </w:rPr>
        <w:t xml:space="preserve"> (2010)”</w:t>
      </w:r>
      <w:r>
        <w:rPr>
          <w:i/>
          <w:iCs/>
          <w:lang w:val="en-US"/>
        </w:rPr>
        <w:t>Managing conflict at work”. London, Kogan Page.</w:t>
      </w:r>
    </w:p>
    <w:p w14:paraId="6850BF64" w14:textId="77777777" w:rsidR="00B61093" w:rsidRDefault="00B61093" w:rsidP="00EF0D92">
      <w:pPr>
        <w:rPr>
          <w:lang w:val="en-US"/>
        </w:rPr>
      </w:pPr>
    </w:p>
    <w:p w14:paraId="726F59B5" w14:textId="77777777" w:rsidR="00F438F9" w:rsidRDefault="00F438F9" w:rsidP="00EF0D92">
      <w:pPr>
        <w:rPr>
          <w:lang w:val="en-US"/>
        </w:rPr>
      </w:pPr>
    </w:p>
    <w:p w14:paraId="2537CB27" w14:textId="77777777" w:rsidR="00F438F9" w:rsidRPr="00EF0D92" w:rsidRDefault="00F438F9" w:rsidP="00EF0D92">
      <w:pPr>
        <w:rPr>
          <w:lang w:val="en-US"/>
        </w:rPr>
      </w:pPr>
    </w:p>
    <w:p w14:paraId="7B9FF6FF" w14:textId="77777777" w:rsidR="00DD7F3E" w:rsidRPr="006D4764" w:rsidRDefault="00DD7F3E">
      <w:pPr>
        <w:rPr>
          <w:lang w:val="en-US"/>
        </w:rPr>
      </w:pPr>
    </w:p>
    <w:sectPr w:rsidR="00DD7F3E" w:rsidRPr="006D47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B33AE0"/>
    <w:multiLevelType w:val="hybridMultilevel"/>
    <w:tmpl w:val="BB80AADA"/>
    <w:lvl w:ilvl="0" w:tplc="5344C7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38C46EC9"/>
    <w:multiLevelType w:val="hybridMultilevel"/>
    <w:tmpl w:val="04E406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AB1DA5"/>
    <w:multiLevelType w:val="hybridMultilevel"/>
    <w:tmpl w:val="85E0836A"/>
    <w:lvl w:ilvl="0" w:tplc="EBAE3B0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4CE"/>
    <w:rsid w:val="00225DE4"/>
    <w:rsid w:val="00277C6E"/>
    <w:rsid w:val="00386F57"/>
    <w:rsid w:val="0047750D"/>
    <w:rsid w:val="00504A4A"/>
    <w:rsid w:val="006A1A11"/>
    <w:rsid w:val="006D4764"/>
    <w:rsid w:val="007C6D8A"/>
    <w:rsid w:val="009074CE"/>
    <w:rsid w:val="009B29E7"/>
    <w:rsid w:val="00AA2ED6"/>
    <w:rsid w:val="00B61093"/>
    <w:rsid w:val="00BA7B91"/>
    <w:rsid w:val="00DD7F3E"/>
    <w:rsid w:val="00E435F3"/>
    <w:rsid w:val="00EF0D92"/>
    <w:rsid w:val="00F43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2E977"/>
  <w15:chartTrackingRefBased/>
  <w15:docId w15:val="{B6F4A9D6-3FD0-441B-A24F-E2F707278E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7F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88E340-A8E3-4602-B350-AD068687A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479</Words>
  <Characters>2736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Codruta Iacob (1907867)</dc:creator>
  <cp:keywords/>
  <dc:description/>
  <cp:lastModifiedBy>lucian iacob</cp:lastModifiedBy>
  <cp:revision>11</cp:revision>
  <dcterms:created xsi:type="dcterms:W3CDTF">2020-04-29T15:39:00Z</dcterms:created>
  <dcterms:modified xsi:type="dcterms:W3CDTF">2020-05-01T13:10:00Z</dcterms:modified>
</cp:coreProperties>
</file>