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4282C" w14:textId="7F4D7953" w:rsidR="00EC4413" w:rsidRDefault="00111D9C" w:rsidP="00606F81">
      <w:pPr>
        <w:pStyle w:val="Title"/>
        <w:jc w:val="both"/>
        <w:rPr>
          <w:rFonts w:cs="Times New Roman"/>
          <w:sz w:val="24"/>
          <w:szCs w:val="24"/>
        </w:rPr>
      </w:pPr>
      <w:r w:rsidRPr="00606F81">
        <w:rPr>
          <w:rFonts w:cs="Times New Roman"/>
          <w:sz w:val="24"/>
          <w:szCs w:val="24"/>
        </w:rPr>
        <w:t>LCBB5004: Managing People</w:t>
      </w:r>
    </w:p>
    <w:p w14:paraId="5A345971" w14:textId="77777777" w:rsidR="00D66EC2" w:rsidRPr="00D66EC2" w:rsidRDefault="00D66EC2" w:rsidP="00D66EC2"/>
    <w:p w14:paraId="38E883DC" w14:textId="7C9A2BF4" w:rsidR="00EC4413" w:rsidRPr="00606F81" w:rsidRDefault="00D66EC2" w:rsidP="00606F81">
      <w:pPr>
        <w:rPr>
          <w:rFonts w:cs="Times New Roman"/>
          <w:b/>
          <w:szCs w:val="24"/>
        </w:rPr>
      </w:pPr>
      <w:r>
        <w:rPr>
          <w:rFonts w:cs="Times New Roman"/>
          <w:b/>
          <w:szCs w:val="24"/>
        </w:rPr>
        <w:t xml:space="preserve">   </w:t>
      </w:r>
      <w:r w:rsidR="00111D9C" w:rsidRPr="00606F81">
        <w:rPr>
          <w:rFonts w:cs="Times New Roman"/>
          <w:b/>
          <w:szCs w:val="24"/>
        </w:rPr>
        <w:t xml:space="preserve">Students </w:t>
      </w:r>
      <w:proofErr w:type="spellStart"/>
      <w:proofErr w:type="gramStart"/>
      <w:r w:rsidR="00111D9C" w:rsidRPr="00606F81">
        <w:rPr>
          <w:rFonts w:cs="Times New Roman"/>
          <w:b/>
          <w:szCs w:val="24"/>
        </w:rPr>
        <w:t>Name:</w:t>
      </w:r>
      <w:r>
        <w:rPr>
          <w:rFonts w:cs="Times New Roman"/>
          <w:b/>
          <w:szCs w:val="24"/>
        </w:rPr>
        <w:t>Patricia</w:t>
      </w:r>
      <w:proofErr w:type="spellEnd"/>
      <w:proofErr w:type="gramEnd"/>
      <w:r>
        <w:rPr>
          <w:rFonts w:cs="Times New Roman"/>
          <w:b/>
          <w:szCs w:val="24"/>
        </w:rPr>
        <w:t xml:space="preserve"> Constandache</w:t>
      </w:r>
    </w:p>
    <w:p w14:paraId="0C01A327" w14:textId="5E74F225" w:rsidR="00EC4413" w:rsidRPr="00606F81" w:rsidRDefault="00D66EC2" w:rsidP="00606F81">
      <w:pPr>
        <w:rPr>
          <w:rFonts w:cs="Times New Roman"/>
          <w:b/>
          <w:szCs w:val="24"/>
        </w:rPr>
      </w:pPr>
      <w:r>
        <w:rPr>
          <w:rFonts w:cs="Times New Roman"/>
          <w:b/>
          <w:szCs w:val="24"/>
        </w:rPr>
        <w:t xml:space="preserve">   </w:t>
      </w:r>
      <w:r w:rsidR="00111D9C" w:rsidRPr="00606F81">
        <w:rPr>
          <w:rFonts w:cs="Times New Roman"/>
          <w:b/>
          <w:szCs w:val="24"/>
        </w:rPr>
        <w:t>Students Code:</w:t>
      </w:r>
      <w:r>
        <w:rPr>
          <w:rFonts w:cs="Times New Roman"/>
          <w:b/>
          <w:szCs w:val="24"/>
        </w:rPr>
        <w:t xml:space="preserve"> 2020640</w:t>
      </w:r>
    </w:p>
    <w:p w14:paraId="5EFC7030" w14:textId="2C56047B" w:rsidR="00EC4413" w:rsidRPr="00606F81" w:rsidRDefault="00D66EC2" w:rsidP="00606F81">
      <w:pPr>
        <w:rPr>
          <w:rFonts w:cs="Times New Roman"/>
          <w:b/>
          <w:szCs w:val="24"/>
        </w:rPr>
      </w:pPr>
      <w:r>
        <w:rPr>
          <w:rFonts w:cs="Times New Roman"/>
          <w:b/>
          <w:szCs w:val="24"/>
        </w:rPr>
        <w:t xml:space="preserve">   </w:t>
      </w:r>
      <w:r w:rsidR="00111D9C" w:rsidRPr="00606F81">
        <w:rPr>
          <w:rFonts w:cs="Times New Roman"/>
          <w:b/>
          <w:szCs w:val="24"/>
        </w:rPr>
        <w:t>University:</w:t>
      </w:r>
      <w:r>
        <w:rPr>
          <w:rFonts w:cs="Times New Roman"/>
          <w:b/>
          <w:szCs w:val="24"/>
        </w:rPr>
        <w:t xml:space="preserve"> University of Wales Trinity St David</w:t>
      </w:r>
      <w:bookmarkStart w:id="0" w:name="_GoBack"/>
      <w:bookmarkEnd w:id="0"/>
      <w:r w:rsidR="00111D9C" w:rsidRPr="00606F81">
        <w:rPr>
          <w:rFonts w:cs="Times New Roman"/>
          <w:szCs w:val="24"/>
        </w:rPr>
        <w:br w:type="page"/>
      </w:r>
    </w:p>
    <w:sdt>
      <w:sdtPr>
        <w:rPr>
          <w:rFonts w:ascii="Times New Roman" w:eastAsia="Arial" w:hAnsi="Times New Roman" w:cs="Times New Roman"/>
          <w:color w:val="auto"/>
          <w:sz w:val="24"/>
          <w:szCs w:val="24"/>
          <w:lang w:val="en-IN" w:eastAsia="en-IN"/>
        </w:rPr>
        <w:id w:val="735061682"/>
        <w:docPartObj>
          <w:docPartGallery w:val="Table of Contents"/>
          <w:docPartUnique/>
        </w:docPartObj>
      </w:sdtPr>
      <w:sdtEndPr>
        <w:rPr>
          <w:b/>
          <w:bCs/>
          <w:noProof/>
          <w:color w:val="000000" w:themeColor="text1"/>
        </w:rPr>
      </w:sdtEndPr>
      <w:sdtContent>
        <w:p w14:paraId="727C26F3" w14:textId="1180D142" w:rsidR="00EC4413" w:rsidRPr="00606F81" w:rsidRDefault="00111D9C" w:rsidP="00606F81">
          <w:pPr>
            <w:pStyle w:val="TOCHeading"/>
            <w:spacing w:line="360" w:lineRule="auto"/>
            <w:jc w:val="both"/>
            <w:rPr>
              <w:rFonts w:ascii="Times New Roman" w:hAnsi="Times New Roman" w:cs="Times New Roman"/>
              <w:sz w:val="24"/>
              <w:szCs w:val="24"/>
            </w:rPr>
          </w:pPr>
          <w:r w:rsidRPr="00606F81">
            <w:rPr>
              <w:rFonts w:ascii="Times New Roman" w:hAnsi="Times New Roman" w:cs="Times New Roman"/>
              <w:sz w:val="24"/>
              <w:szCs w:val="24"/>
            </w:rPr>
            <w:t>Table of Contents</w:t>
          </w:r>
        </w:p>
        <w:p w14:paraId="6AD32E16" w14:textId="77777777" w:rsidR="00B31E33" w:rsidRDefault="00111D9C">
          <w:pPr>
            <w:pStyle w:val="TOC1"/>
            <w:tabs>
              <w:tab w:val="right" w:leader="dot" w:pos="9019"/>
            </w:tabs>
            <w:rPr>
              <w:rFonts w:asciiTheme="minorHAnsi" w:eastAsiaTheme="minorEastAsia" w:hAnsiTheme="minorHAnsi" w:cstheme="minorBidi"/>
              <w:noProof/>
            </w:rPr>
          </w:pPr>
          <w:r w:rsidRPr="00606F81">
            <w:rPr>
              <w:rFonts w:cs="Times New Roman"/>
              <w:szCs w:val="24"/>
            </w:rPr>
            <w:fldChar w:fldCharType="begin"/>
          </w:r>
          <w:r w:rsidRPr="00606F81">
            <w:rPr>
              <w:rFonts w:cs="Times New Roman"/>
              <w:szCs w:val="24"/>
            </w:rPr>
            <w:instrText xml:space="preserve"> TOC \o "1-3" \h \z \u </w:instrText>
          </w:r>
          <w:r w:rsidRPr="00606F81">
            <w:rPr>
              <w:rFonts w:cs="Times New Roman"/>
              <w:szCs w:val="24"/>
            </w:rPr>
            <w:fldChar w:fldCharType="separate"/>
          </w:r>
          <w:hyperlink w:anchor="_Toc101905503" w:history="1">
            <w:r w:rsidR="00B31E33" w:rsidRPr="00B11E01">
              <w:rPr>
                <w:rStyle w:val="Hyperlink"/>
                <w:rFonts w:cs="Times New Roman"/>
                <w:noProof/>
              </w:rPr>
              <w:t>Introduction</w:t>
            </w:r>
            <w:r w:rsidR="00B31E33">
              <w:rPr>
                <w:noProof/>
                <w:webHidden/>
              </w:rPr>
              <w:tab/>
            </w:r>
            <w:r w:rsidR="00B31E33">
              <w:rPr>
                <w:noProof/>
                <w:webHidden/>
              </w:rPr>
              <w:fldChar w:fldCharType="begin"/>
            </w:r>
            <w:r w:rsidR="00B31E33">
              <w:rPr>
                <w:noProof/>
                <w:webHidden/>
              </w:rPr>
              <w:instrText xml:space="preserve"> PAGEREF _Toc101905503 \h </w:instrText>
            </w:r>
            <w:r w:rsidR="00B31E33">
              <w:rPr>
                <w:noProof/>
                <w:webHidden/>
              </w:rPr>
            </w:r>
            <w:r w:rsidR="00B31E33">
              <w:rPr>
                <w:noProof/>
                <w:webHidden/>
              </w:rPr>
              <w:fldChar w:fldCharType="separate"/>
            </w:r>
            <w:r w:rsidR="00B31E33">
              <w:rPr>
                <w:noProof/>
                <w:webHidden/>
              </w:rPr>
              <w:t>3</w:t>
            </w:r>
            <w:r w:rsidR="00B31E33">
              <w:rPr>
                <w:noProof/>
                <w:webHidden/>
              </w:rPr>
              <w:fldChar w:fldCharType="end"/>
            </w:r>
          </w:hyperlink>
        </w:p>
        <w:p w14:paraId="429BF5AE" w14:textId="77777777" w:rsidR="00B31E33" w:rsidRDefault="00484F0E">
          <w:pPr>
            <w:pStyle w:val="TOC1"/>
            <w:tabs>
              <w:tab w:val="right" w:leader="dot" w:pos="9019"/>
            </w:tabs>
            <w:rPr>
              <w:rFonts w:asciiTheme="minorHAnsi" w:eastAsiaTheme="minorEastAsia" w:hAnsiTheme="minorHAnsi" w:cstheme="minorBidi"/>
              <w:noProof/>
            </w:rPr>
          </w:pPr>
          <w:hyperlink w:anchor="_Toc101905504" w:history="1">
            <w:r w:rsidR="00B31E33" w:rsidRPr="00B11E01">
              <w:rPr>
                <w:rStyle w:val="Hyperlink"/>
                <w:rFonts w:cs="Times New Roman"/>
                <w:noProof/>
              </w:rPr>
              <w:t>Flexible work culture in retail business</w:t>
            </w:r>
            <w:r w:rsidR="00B31E33">
              <w:rPr>
                <w:noProof/>
                <w:webHidden/>
              </w:rPr>
              <w:tab/>
            </w:r>
            <w:r w:rsidR="00B31E33">
              <w:rPr>
                <w:noProof/>
                <w:webHidden/>
              </w:rPr>
              <w:fldChar w:fldCharType="begin"/>
            </w:r>
            <w:r w:rsidR="00B31E33">
              <w:rPr>
                <w:noProof/>
                <w:webHidden/>
              </w:rPr>
              <w:instrText xml:space="preserve"> PAGEREF _Toc101905504 \h </w:instrText>
            </w:r>
            <w:r w:rsidR="00B31E33">
              <w:rPr>
                <w:noProof/>
                <w:webHidden/>
              </w:rPr>
            </w:r>
            <w:r w:rsidR="00B31E33">
              <w:rPr>
                <w:noProof/>
                <w:webHidden/>
              </w:rPr>
              <w:fldChar w:fldCharType="separate"/>
            </w:r>
            <w:r w:rsidR="00B31E33">
              <w:rPr>
                <w:noProof/>
                <w:webHidden/>
              </w:rPr>
              <w:t>3</w:t>
            </w:r>
            <w:r w:rsidR="00B31E33">
              <w:rPr>
                <w:noProof/>
                <w:webHidden/>
              </w:rPr>
              <w:fldChar w:fldCharType="end"/>
            </w:r>
          </w:hyperlink>
        </w:p>
        <w:p w14:paraId="742CFF6E" w14:textId="77777777" w:rsidR="00B31E33" w:rsidRDefault="00484F0E">
          <w:pPr>
            <w:pStyle w:val="TOC1"/>
            <w:tabs>
              <w:tab w:val="right" w:leader="dot" w:pos="9019"/>
            </w:tabs>
            <w:rPr>
              <w:rFonts w:asciiTheme="minorHAnsi" w:eastAsiaTheme="minorEastAsia" w:hAnsiTheme="minorHAnsi" w:cstheme="minorBidi"/>
              <w:noProof/>
            </w:rPr>
          </w:pPr>
          <w:hyperlink w:anchor="_Toc101905505" w:history="1">
            <w:r w:rsidR="00B31E33" w:rsidRPr="00B11E01">
              <w:rPr>
                <w:rStyle w:val="Hyperlink"/>
                <w:rFonts w:cs="Times New Roman"/>
                <w:noProof/>
              </w:rPr>
              <w:t>Flexible work in relation to diversity and inclusion at retail organisation</w:t>
            </w:r>
            <w:r w:rsidR="00B31E33">
              <w:rPr>
                <w:noProof/>
                <w:webHidden/>
              </w:rPr>
              <w:tab/>
            </w:r>
            <w:r w:rsidR="00B31E33">
              <w:rPr>
                <w:noProof/>
                <w:webHidden/>
              </w:rPr>
              <w:fldChar w:fldCharType="begin"/>
            </w:r>
            <w:r w:rsidR="00B31E33">
              <w:rPr>
                <w:noProof/>
                <w:webHidden/>
              </w:rPr>
              <w:instrText xml:space="preserve"> PAGEREF _Toc101905505 \h </w:instrText>
            </w:r>
            <w:r w:rsidR="00B31E33">
              <w:rPr>
                <w:noProof/>
                <w:webHidden/>
              </w:rPr>
            </w:r>
            <w:r w:rsidR="00B31E33">
              <w:rPr>
                <w:noProof/>
                <w:webHidden/>
              </w:rPr>
              <w:fldChar w:fldCharType="separate"/>
            </w:r>
            <w:r w:rsidR="00B31E33">
              <w:rPr>
                <w:noProof/>
                <w:webHidden/>
              </w:rPr>
              <w:t>4</w:t>
            </w:r>
            <w:r w:rsidR="00B31E33">
              <w:rPr>
                <w:noProof/>
                <w:webHidden/>
              </w:rPr>
              <w:fldChar w:fldCharType="end"/>
            </w:r>
          </w:hyperlink>
        </w:p>
        <w:p w14:paraId="7D501C63" w14:textId="77777777" w:rsidR="00B31E33" w:rsidRDefault="00484F0E">
          <w:pPr>
            <w:pStyle w:val="TOC1"/>
            <w:tabs>
              <w:tab w:val="right" w:leader="dot" w:pos="9019"/>
            </w:tabs>
            <w:rPr>
              <w:rFonts w:asciiTheme="minorHAnsi" w:eastAsiaTheme="minorEastAsia" w:hAnsiTheme="minorHAnsi" w:cstheme="minorBidi"/>
              <w:noProof/>
            </w:rPr>
          </w:pPr>
          <w:hyperlink w:anchor="_Toc101905506" w:history="1">
            <w:r w:rsidR="00B31E33" w:rsidRPr="00B11E01">
              <w:rPr>
                <w:rStyle w:val="Hyperlink"/>
                <w:rFonts w:cs="Times New Roman"/>
                <w:noProof/>
              </w:rPr>
              <w:t>Role of Human Resources in promoting diversity and inclusion</w:t>
            </w:r>
            <w:r w:rsidR="00B31E33">
              <w:rPr>
                <w:noProof/>
                <w:webHidden/>
              </w:rPr>
              <w:tab/>
            </w:r>
            <w:r w:rsidR="00B31E33">
              <w:rPr>
                <w:noProof/>
                <w:webHidden/>
              </w:rPr>
              <w:fldChar w:fldCharType="begin"/>
            </w:r>
            <w:r w:rsidR="00B31E33">
              <w:rPr>
                <w:noProof/>
                <w:webHidden/>
              </w:rPr>
              <w:instrText xml:space="preserve"> PAGEREF _Toc101905506 \h </w:instrText>
            </w:r>
            <w:r w:rsidR="00B31E33">
              <w:rPr>
                <w:noProof/>
                <w:webHidden/>
              </w:rPr>
            </w:r>
            <w:r w:rsidR="00B31E33">
              <w:rPr>
                <w:noProof/>
                <w:webHidden/>
              </w:rPr>
              <w:fldChar w:fldCharType="separate"/>
            </w:r>
            <w:r w:rsidR="00B31E33">
              <w:rPr>
                <w:noProof/>
                <w:webHidden/>
              </w:rPr>
              <w:t>5</w:t>
            </w:r>
            <w:r w:rsidR="00B31E33">
              <w:rPr>
                <w:noProof/>
                <w:webHidden/>
              </w:rPr>
              <w:fldChar w:fldCharType="end"/>
            </w:r>
          </w:hyperlink>
        </w:p>
        <w:p w14:paraId="055E04DE" w14:textId="77777777" w:rsidR="00B31E33" w:rsidRDefault="00484F0E">
          <w:pPr>
            <w:pStyle w:val="TOC1"/>
            <w:tabs>
              <w:tab w:val="right" w:leader="dot" w:pos="9019"/>
            </w:tabs>
            <w:rPr>
              <w:rFonts w:asciiTheme="minorHAnsi" w:eastAsiaTheme="minorEastAsia" w:hAnsiTheme="minorHAnsi" w:cstheme="minorBidi"/>
              <w:noProof/>
            </w:rPr>
          </w:pPr>
          <w:hyperlink w:anchor="_Toc101905507" w:history="1">
            <w:r w:rsidR="00B31E33" w:rsidRPr="00B11E01">
              <w:rPr>
                <w:rStyle w:val="Hyperlink"/>
                <w:noProof/>
              </w:rPr>
              <w:t>Flexible working in relation to inequality at the workplace at retail organisation</w:t>
            </w:r>
            <w:r w:rsidR="00B31E33">
              <w:rPr>
                <w:noProof/>
                <w:webHidden/>
              </w:rPr>
              <w:tab/>
            </w:r>
            <w:r w:rsidR="00B31E33">
              <w:rPr>
                <w:noProof/>
                <w:webHidden/>
              </w:rPr>
              <w:fldChar w:fldCharType="begin"/>
            </w:r>
            <w:r w:rsidR="00B31E33">
              <w:rPr>
                <w:noProof/>
                <w:webHidden/>
              </w:rPr>
              <w:instrText xml:space="preserve"> PAGEREF _Toc101905507 \h </w:instrText>
            </w:r>
            <w:r w:rsidR="00B31E33">
              <w:rPr>
                <w:noProof/>
                <w:webHidden/>
              </w:rPr>
            </w:r>
            <w:r w:rsidR="00B31E33">
              <w:rPr>
                <w:noProof/>
                <w:webHidden/>
              </w:rPr>
              <w:fldChar w:fldCharType="separate"/>
            </w:r>
            <w:r w:rsidR="00B31E33">
              <w:rPr>
                <w:noProof/>
                <w:webHidden/>
              </w:rPr>
              <w:t>6</w:t>
            </w:r>
            <w:r w:rsidR="00B31E33">
              <w:rPr>
                <w:noProof/>
                <w:webHidden/>
              </w:rPr>
              <w:fldChar w:fldCharType="end"/>
            </w:r>
          </w:hyperlink>
        </w:p>
        <w:p w14:paraId="02ED78B7" w14:textId="77777777" w:rsidR="00B31E33" w:rsidRDefault="00484F0E">
          <w:pPr>
            <w:pStyle w:val="TOC1"/>
            <w:tabs>
              <w:tab w:val="right" w:leader="dot" w:pos="9019"/>
            </w:tabs>
            <w:rPr>
              <w:rFonts w:asciiTheme="minorHAnsi" w:eastAsiaTheme="minorEastAsia" w:hAnsiTheme="minorHAnsi" w:cstheme="minorBidi"/>
              <w:noProof/>
            </w:rPr>
          </w:pPr>
          <w:hyperlink w:anchor="_Toc101905508" w:history="1">
            <w:r w:rsidR="00B31E33" w:rsidRPr="00B11E01">
              <w:rPr>
                <w:rStyle w:val="Hyperlink"/>
                <w:noProof/>
              </w:rPr>
              <w:t>Recommendation</w:t>
            </w:r>
            <w:r w:rsidR="00B31E33">
              <w:rPr>
                <w:noProof/>
                <w:webHidden/>
              </w:rPr>
              <w:tab/>
            </w:r>
            <w:r w:rsidR="00B31E33">
              <w:rPr>
                <w:noProof/>
                <w:webHidden/>
              </w:rPr>
              <w:fldChar w:fldCharType="begin"/>
            </w:r>
            <w:r w:rsidR="00B31E33">
              <w:rPr>
                <w:noProof/>
                <w:webHidden/>
              </w:rPr>
              <w:instrText xml:space="preserve"> PAGEREF _Toc101905508 \h </w:instrText>
            </w:r>
            <w:r w:rsidR="00B31E33">
              <w:rPr>
                <w:noProof/>
                <w:webHidden/>
              </w:rPr>
            </w:r>
            <w:r w:rsidR="00B31E33">
              <w:rPr>
                <w:noProof/>
                <w:webHidden/>
              </w:rPr>
              <w:fldChar w:fldCharType="separate"/>
            </w:r>
            <w:r w:rsidR="00B31E33">
              <w:rPr>
                <w:noProof/>
                <w:webHidden/>
              </w:rPr>
              <w:t>6</w:t>
            </w:r>
            <w:r w:rsidR="00B31E33">
              <w:rPr>
                <w:noProof/>
                <w:webHidden/>
              </w:rPr>
              <w:fldChar w:fldCharType="end"/>
            </w:r>
          </w:hyperlink>
        </w:p>
        <w:p w14:paraId="6B3CC391" w14:textId="77777777" w:rsidR="00B31E33" w:rsidRDefault="00484F0E">
          <w:pPr>
            <w:pStyle w:val="TOC1"/>
            <w:tabs>
              <w:tab w:val="right" w:leader="dot" w:pos="9019"/>
            </w:tabs>
            <w:rPr>
              <w:rFonts w:asciiTheme="minorHAnsi" w:eastAsiaTheme="minorEastAsia" w:hAnsiTheme="minorHAnsi" w:cstheme="minorBidi"/>
              <w:noProof/>
            </w:rPr>
          </w:pPr>
          <w:hyperlink w:anchor="_Toc101905509" w:history="1">
            <w:r w:rsidR="00B31E33" w:rsidRPr="00B11E01">
              <w:rPr>
                <w:rStyle w:val="Hyperlink"/>
                <w:noProof/>
              </w:rPr>
              <w:t>Reference List</w:t>
            </w:r>
            <w:r w:rsidR="00B31E33">
              <w:rPr>
                <w:noProof/>
                <w:webHidden/>
              </w:rPr>
              <w:tab/>
            </w:r>
            <w:r w:rsidR="00B31E33">
              <w:rPr>
                <w:noProof/>
                <w:webHidden/>
              </w:rPr>
              <w:fldChar w:fldCharType="begin"/>
            </w:r>
            <w:r w:rsidR="00B31E33">
              <w:rPr>
                <w:noProof/>
                <w:webHidden/>
              </w:rPr>
              <w:instrText xml:space="preserve"> PAGEREF _Toc101905509 \h </w:instrText>
            </w:r>
            <w:r w:rsidR="00B31E33">
              <w:rPr>
                <w:noProof/>
                <w:webHidden/>
              </w:rPr>
            </w:r>
            <w:r w:rsidR="00B31E33">
              <w:rPr>
                <w:noProof/>
                <w:webHidden/>
              </w:rPr>
              <w:fldChar w:fldCharType="separate"/>
            </w:r>
            <w:r w:rsidR="00B31E33">
              <w:rPr>
                <w:noProof/>
                <w:webHidden/>
              </w:rPr>
              <w:t>7</w:t>
            </w:r>
            <w:r w:rsidR="00B31E33">
              <w:rPr>
                <w:noProof/>
                <w:webHidden/>
              </w:rPr>
              <w:fldChar w:fldCharType="end"/>
            </w:r>
          </w:hyperlink>
        </w:p>
        <w:p w14:paraId="1FEF3256" w14:textId="1A783B1F" w:rsidR="00EC4413" w:rsidRPr="00606F81" w:rsidRDefault="00111D9C" w:rsidP="00606F81">
          <w:pPr>
            <w:rPr>
              <w:rFonts w:cs="Times New Roman"/>
              <w:szCs w:val="24"/>
            </w:rPr>
          </w:pPr>
          <w:r w:rsidRPr="00606F81">
            <w:rPr>
              <w:rFonts w:cs="Times New Roman"/>
              <w:b/>
              <w:bCs/>
              <w:noProof/>
              <w:szCs w:val="24"/>
            </w:rPr>
            <w:fldChar w:fldCharType="end"/>
          </w:r>
        </w:p>
      </w:sdtContent>
    </w:sdt>
    <w:p w14:paraId="6DF6A3B0" w14:textId="77777777" w:rsidR="00EC4413" w:rsidRPr="00606F81" w:rsidRDefault="00EC4413" w:rsidP="00606F81">
      <w:pPr>
        <w:pStyle w:val="Heading1"/>
        <w:rPr>
          <w:rFonts w:cs="Times New Roman"/>
          <w:szCs w:val="24"/>
        </w:rPr>
      </w:pPr>
    </w:p>
    <w:p w14:paraId="56D73D47" w14:textId="77777777" w:rsidR="00EC4413" w:rsidRPr="00606F81" w:rsidRDefault="00111D9C" w:rsidP="00606F81">
      <w:pPr>
        <w:rPr>
          <w:rFonts w:cs="Times New Roman"/>
          <w:b/>
          <w:szCs w:val="24"/>
        </w:rPr>
      </w:pPr>
      <w:r w:rsidRPr="00606F81">
        <w:rPr>
          <w:rFonts w:cs="Times New Roman"/>
          <w:szCs w:val="24"/>
        </w:rPr>
        <w:br w:type="page"/>
      </w:r>
    </w:p>
    <w:p w14:paraId="00000001" w14:textId="29F27DF7" w:rsidR="000D317D" w:rsidRPr="00606F81" w:rsidRDefault="00111D9C" w:rsidP="00606F81">
      <w:pPr>
        <w:pStyle w:val="Heading1"/>
        <w:rPr>
          <w:rFonts w:cs="Times New Roman"/>
          <w:szCs w:val="24"/>
        </w:rPr>
      </w:pPr>
      <w:bookmarkStart w:id="1" w:name="_Toc101905503"/>
      <w:r w:rsidRPr="00606F81">
        <w:rPr>
          <w:rFonts w:cs="Times New Roman"/>
          <w:szCs w:val="24"/>
        </w:rPr>
        <w:lastRenderedPageBreak/>
        <w:t>Introduction</w:t>
      </w:r>
      <w:bookmarkEnd w:id="1"/>
    </w:p>
    <w:p w14:paraId="00000002" w14:textId="77777777" w:rsidR="000D317D" w:rsidRPr="00606F81" w:rsidRDefault="00111D9C" w:rsidP="00606F81">
      <w:pPr>
        <w:rPr>
          <w:rFonts w:cs="Times New Roman"/>
          <w:b/>
          <w:szCs w:val="24"/>
        </w:rPr>
      </w:pPr>
      <w:r w:rsidRPr="00606F81">
        <w:rPr>
          <w:rFonts w:cs="Times New Roman"/>
          <w:szCs w:val="24"/>
        </w:rPr>
        <w:t xml:space="preserve">Flexibility at the workplace has become an important concept in the modern era. In order to ensure maximum job satisfaction among the employees, modern organisations are focusing more on implementing a flexible work culture within the workplace. After the pandemic of Covid-19, the business organisations are trying to become more flexible to ensure the satisfaction among the employees. However, as the concept of diversity and inclusion is gaining more and more popularity in the modern workplace the organisations are trying to promote diversity and inclusion by implementing a flexible work atmosphere within the workplace. On the other hand, inequality at the workplace through flexible working can create barriers in the process of diversity and inclusion. The current study will focus on analysing the relationship between flexible working and diversity and inclusion. Additionally, this current study will also discuss the role of human resources in promoting diversity and inclusion through the implementation of flexible working. Furthermore, the relationship between flexible working and inequality at work will also be discussed here in this study and the role of human resources in this context will also be discussed. Finally, some recommendations on the creation of a flexible atmosphere in the workplace will be provided here in this study. </w:t>
      </w:r>
    </w:p>
    <w:p w14:paraId="00000003" w14:textId="77777777" w:rsidR="000D317D" w:rsidRPr="00606F81" w:rsidRDefault="00111D9C" w:rsidP="00606F81">
      <w:pPr>
        <w:pStyle w:val="Heading1"/>
        <w:rPr>
          <w:rFonts w:cs="Times New Roman"/>
          <w:szCs w:val="24"/>
        </w:rPr>
      </w:pPr>
      <w:bookmarkStart w:id="2" w:name="_Toc101905504"/>
      <w:r w:rsidRPr="00606F81">
        <w:rPr>
          <w:rFonts w:cs="Times New Roman"/>
          <w:szCs w:val="24"/>
        </w:rPr>
        <w:t>Flexible work culture in retail business</w:t>
      </w:r>
      <w:bookmarkEnd w:id="2"/>
    </w:p>
    <w:p w14:paraId="70225507" w14:textId="77777777" w:rsidR="001F2D03" w:rsidRPr="00606F81" w:rsidRDefault="00111D9C" w:rsidP="00606F81">
      <w:pPr>
        <w:rPr>
          <w:rFonts w:cs="Times New Roman"/>
          <w:szCs w:val="24"/>
        </w:rPr>
      </w:pPr>
      <w:r w:rsidRPr="00606F81">
        <w:rPr>
          <w:rFonts w:cs="Times New Roman"/>
          <w:szCs w:val="24"/>
        </w:rPr>
        <w:t xml:space="preserve">In recent times, especially after the pandemic, business organisations are focusing on creating a more flexible work atmosphere within the workplace. After the pandemic, the employees are somewhat reluctant to join the workplace as they have become comfortable working from home. Various business organisations are facing difficulties to make the employees return to the workplace. Retail organisations are also facing this kind of difficulty in the present situation. Therefore, in order to make the employees satisfied and work comfortable, they are trying to create a flexible work atmosphere. According to the study by </w:t>
      </w:r>
      <w:r w:rsidRPr="00606F81">
        <w:rPr>
          <w:rFonts w:cs="Times New Roman"/>
          <w:szCs w:val="24"/>
          <w:highlight w:val="white"/>
        </w:rPr>
        <w:t xml:space="preserve">Weideman and Hofmeyr </w:t>
      </w:r>
      <w:r w:rsidRPr="00606F81">
        <w:rPr>
          <w:rFonts w:cs="Times New Roman"/>
          <w:szCs w:val="24"/>
        </w:rPr>
        <w:t xml:space="preserve">(2020), flexible work culture refers to a work atmosphere that suits the needs of the employees </w:t>
      </w:r>
      <w:proofErr w:type="gramStart"/>
      <w:r w:rsidRPr="00606F81">
        <w:rPr>
          <w:rFonts w:cs="Times New Roman"/>
          <w:szCs w:val="24"/>
        </w:rPr>
        <w:t>and also</w:t>
      </w:r>
      <w:proofErr w:type="gramEnd"/>
      <w:r w:rsidRPr="00606F81">
        <w:rPr>
          <w:rFonts w:cs="Times New Roman"/>
          <w:szCs w:val="24"/>
        </w:rPr>
        <w:t xml:space="preserve"> maintains the needs of the overall organisation. The modern retail organisation is focusing more on employee needs and satisfaction and in order to do so, they are trying to create a flexible work culture by implementing various strategies and policies within the workplace. For example, Tesco, one of the most famous retail organisations in the UK has implemented a Flexible Working Policy to provide its employees with an opportunity to maintain a healthy "work-life balance" (</w:t>
      </w:r>
      <w:proofErr w:type="spellStart"/>
      <w:r w:rsidRPr="00606F81">
        <w:rPr>
          <w:rFonts w:cs="Times New Roman"/>
          <w:szCs w:val="24"/>
        </w:rPr>
        <w:t>tescoplc</w:t>
      </w:r>
      <w:proofErr w:type="spellEnd"/>
      <w:r w:rsidRPr="00606F81">
        <w:rPr>
          <w:rFonts w:cs="Times New Roman"/>
          <w:szCs w:val="24"/>
        </w:rPr>
        <w:t xml:space="preserve">, 2021). The flexible work opportunities at </w:t>
      </w:r>
      <w:r w:rsidRPr="00606F81">
        <w:rPr>
          <w:rFonts w:cs="Times New Roman"/>
          <w:szCs w:val="24"/>
        </w:rPr>
        <w:lastRenderedPageBreak/>
        <w:t>Tesco include part-time work, job shares, phased retirement and others (</w:t>
      </w:r>
      <w:proofErr w:type="spellStart"/>
      <w:r w:rsidRPr="00606F81">
        <w:rPr>
          <w:rFonts w:cs="Times New Roman"/>
          <w:szCs w:val="24"/>
        </w:rPr>
        <w:t>tescoplc</w:t>
      </w:r>
      <w:proofErr w:type="spellEnd"/>
      <w:r w:rsidRPr="00606F81">
        <w:rPr>
          <w:rFonts w:cs="Times New Roman"/>
          <w:szCs w:val="24"/>
        </w:rPr>
        <w:t xml:space="preserve">, 2021). Another UK retail giant Marks and Spencer is also famous for providing flexible working conditions to its employees. The employees are satisfied with the flexible working hours at Marks and Spencer (indeed, 2022). Additionally, the company also provides a flexible working atmosphere by promoting diversity and inclusion. The employees of this organisation are hugely satisfied with the comfortable and flexible work atmosphere (indeed, 2022). Therefore, </w:t>
      </w:r>
      <w:proofErr w:type="gramStart"/>
      <w:r w:rsidRPr="00606F81">
        <w:rPr>
          <w:rFonts w:cs="Times New Roman"/>
          <w:szCs w:val="24"/>
        </w:rPr>
        <w:t>it is clear that in</w:t>
      </w:r>
      <w:proofErr w:type="gramEnd"/>
      <w:r w:rsidRPr="00606F81">
        <w:rPr>
          <w:rFonts w:cs="Times New Roman"/>
          <w:szCs w:val="24"/>
        </w:rPr>
        <w:t xml:space="preserve"> order to create job satisfaction among the employees and retain them the retail organisation is providing various flexible working conditions for their employees. </w:t>
      </w:r>
    </w:p>
    <w:p w14:paraId="73357B3E" w14:textId="7024EB6B" w:rsidR="001F2D03" w:rsidRPr="00606F81" w:rsidRDefault="001F2D03" w:rsidP="00606F81">
      <w:pPr>
        <w:pStyle w:val="Heading1"/>
        <w:rPr>
          <w:rFonts w:cs="Times New Roman"/>
          <w:szCs w:val="24"/>
        </w:rPr>
      </w:pPr>
      <w:bookmarkStart w:id="3" w:name="_Toc101905505"/>
      <w:r w:rsidRPr="00606F81">
        <w:rPr>
          <w:rFonts w:cs="Times New Roman"/>
          <w:szCs w:val="24"/>
        </w:rPr>
        <w:t>Flexible work in relation to diversity and inclusion at retail organisation</w:t>
      </w:r>
      <w:bookmarkEnd w:id="3"/>
    </w:p>
    <w:p w14:paraId="65C5EFE9" w14:textId="59F53586" w:rsidR="001F2D03" w:rsidRPr="00606F81" w:rsidRDefault="001F2D03" w:rsidP="00606F81">
      <w:pPr>
        <w:rPr>
          <w:rFonts w:cs="Times New Roman"/>
          <w:szCs w:val="24"/>
        </w:rPr>
      </w:pPr>
      <w:r w:rsidRPr="00606F81">
        <w:rPr>
          <w:rFonts w:cs="Times New Roman"/>
          <w:szCs w:val="24"/>
        </w:rPr>
        <w:t>The working culture is prevalent in some industry.  It is easy for the developers to work who deals with software be it in work from home or remote office. This types of flexibility in the work can be challenging for the retail industry. However, the employees want to balance their work-life with the help of flexible work. The companies who are giving the chance to work in flexible culture to attract the talented employees (</w:t>
      </w:r>
      <w:proofErr w:type="spellStart"/>
      <w:r w:rsidRPr="00606F81">
        <w:rPr>
          <w:rFonts w:cs="Times New Roman"/>
          <w:color w:val="222222"/>
          <w:szCs w:val="24"/>
          <w:shd w:val="clear" w:color="auto" w:fill="FFFFFF"/>
        </w:rPr>
        <w:t>Onken</w:t>
      </w:r>
      <w:proofErr w:type="spellEnd"/>
      <w:r w:rsidRPr="00606F81">
        <w:rPr>
          <w:rFonts w:cs="Times New Roman"/>
          <w:color w:val="222222"/>
          <w:szCs w:val="24"/>
          <w:shd w:val="clear" w:color="auto" w:fill="FFFFFF"/>
        </w:rPr>
        <w:t xml:space="preserve">-Menke </w:t>
      </w:r>
      <w:r w:rsidRPr="00606F81">
        <w:rPr>
          <w:rFonts w:cs="Times New Roman"/>
          <w:i/>
          <w:color w:val="222222"/>
          <w:szCs w:val="24"/>
          <w:shd w:val="clear" w:color="auto" w:fill="FFFFFF"/>
        </w:rPr>
        <w:t>et al</w:t>
      </w:r>
      <w:r w:rsidRPr="00606F81">
        <w:rPr>
          <w:rFonts w:cs="Times New Roman"/>
          <w:color w:val="222222"/>
          <w:szCs w:val="24"/>
          <w:shd w:val="clear" w:color="auto" w:fill="FFFFFF"/>
        </w:rPr>
        <w:t>., 2018)</w:t>
      </w:r>
      <w:r w:rsidRPr="00606F81">
        <w:rPr>
          <w:rFonts w:cs="Times New Roman"/>
          <w:szCs w:val="24"/>
        </w:rPr>
        <w:t xml:space="preserve">. It helps the employees of different </w:t>
      </w:r>
      <w:proofErr w:type="gramStart"/>
      <w:r w:rsidRPr="00606F81">
        <w:rPr>
          <w:rFonts w:cs="Times New Roman"/>
          <w:szCs w:val="24"/>
        </w:rPr>
        <w:t>work place</w:t>
      </w:r>
      <w:proofErr w:type="gramEnd"/>
      <w:r w:rsidRPr="00606F81">
        <w:rPr>
          <w:rFonts w:cs="Times New Roman"/>
          <w:szCs w:val="24"/>
        </w:rPr>
        <w:t xml:space="preserve"> except the retail business. In case of the retail business, the owners are </w:t>
      </w:r>
      <w:proofErr w:type="gramStart"/>
      <w:r w:rsidRPr="00606F81">
        <w:rPr>
          <w:rFonts w:cs="Times New Roman"/>
          <w:szCs w:val="24"/>
        </w:rPr>
        <w:t>struggle</w:t>
      </w:r>
      <w:proofErr w:type="gramEnd"/>
      <w:r w:rsidRPr="00606F81">
        <w:rPr>
          <w:rFonts w:cs="Times New Roman"/>
          <w:szCs w:val="24"/>
        </w:rPr>
        <w:t xml:space="preserve"> to provide the flexibility in the work. The nature of works has been changing from the pandemic situation. The change in the retail sector is the most challenging. The fact is that many retails business has run as per the demand of the customers or the business market</w:t>
      </w:r>
      <w:r w:rsidR="007804D2" w:rsidRPr="00606F81">
        <w:rPr>
          <w:rFonts w:cs="Times New Roman"/>
          <w:szCs w:val="24"/>
        </w:rPr>
        <w:t xml:space="preserve"> (</w:t>
      </w:r>
      <w:proofErr w:type="spellStart"/>
      <w:r w:rsidR="007804D2" w:rsidRPr="00606F81">
        <w:rPr>
          <w:rFonts w:cs="Times New Roman"/>
          <w:color w:val="222222"/>
          <w:szCs w:val="24"/>
          <w:shd w:val="clear" w:color="auto" w:fill="FFFFFF"/>
        </w:rPr>
        <w:t>Peretz</w:t>
      </w:r>
      <w:proofErr w:type="spellEnd"/>
      <w:r w:rsidR="007804D2" w:rsidRPr="00606F81">
        <w:rPr>
          <w:rFonts w:cs="Times New Roman"/>
          <w:color w:val="222222"/>
          <w:szCs w:val="24"/>
          <w:shd w:val="clear" w:color="auto" w:fill="FFFFFF"/>
        </w:rPr>
        <w:t xml:space="preserve"> </w:t>
      </w:r>
      <w:r w:rsidR="007804D2" w:rsidRPr="00606F81">
        <w:rPr>
          <w:rFonts w:cs="Times New Roman"/>
          <w:i/>
          <w:color w:val="222222"/>
          <w:szCs w:val="24"/>
          <w:shd w:val="clear" w:color="auto" w:fill="FFFFFF"/>
        </w:rPr>
        <w:t>et al</w:t>
      </w:r>
      <w:r w:rsidR="007804D2" w:rsidRPr="00606F81">
        <w:rPr>
          <w:rFonts w:cs="Times New Roman"/>
          <w:color w:val="222222"/>
          <w:szCs w:val="24"/>
          <w:shd w:val="clear" w:color="auto" w:fill="FFFFFF"/>
        </w:rPr>
        <w:t>., 2018)</w:t>
      </w:r>
      <w:r w:rsidRPr="00606F81">
        <w:rPr>
          <w:rFonts w:cs="Times New Roman"/>
          <w:szCs w:val="24"/>
        </w:rPr>
        <w:t xml:space="preserve">. The COVID-19 pandemic specially </w:t>
      </w:r>
      <w:proofErr w:type="gramStart"/>
      <w:r w:rsidRPr="00606F81">
        <w:rPr>
          <w:rFonts w:cs="Times New Roman"/>
          <w:szCs w:val="24"/>
        </w:rPr>
        <w:t>push</w:t>
      </w:r>
      <w:proofErr w:type="gramEnd"/>
      <w:r w:rsidRPr="00606F81">
        <w:rPr>
          <w:rFonts w:cs="Times New Roman"/>
          <w:szCs w:val="24"/>
        </w:rPr>
        <w:t xml:space="preserve"> the employees of retail sectors into a challenging situation. They find it difficult to manage their personal life apart from their wok life. This creates an obvious tension among the employees of the retail business. From coffee shops to grocery shops, restaurants to people who sell clothes in the market are the countess employees of the retail businesses of the country. This sector some person needs to stay at the door step of the shop so that they can open and close the hop at the specific time, There also need some other employees who can take the other responsibilities, so asking about the flexibility in their work is difficult to consider. In the UK there 3 million people are working in the retailing business. Retail industry is the largest private sector industry of the UK and the demand of the flexible timing management is also very influential in this regard. </w:t>
      </w:r>
    </w:p>
    <w:p w14:paraId="7591A2B8" w14:textId="4DB66B81" w:rsidR="001F2D03" w:rsidRPr="00606F81" w:rsidRDefault="001F2D03" w:rsidP="00606F81">
      <w:pPr>
        <w:pStyle w:val="Heading1"/>
        <w:rPr>
          <w:rFonts w:cs="Times New Roman"/>
          <w:szCs w:val="24"/>
        </w:rPr>
      </w:pPr>
      <w:bookmarkStart w:id="4" w:name="_Toc101905506"/>
      <w:r w:rsidRPr="00606F81">
        <w:rPr>
          <w:rFonts w:cs="Times New Roman"/>
          <w:szCs w:val="24"/>
        </w:rPr>
        <w:lastRenderedPageBreak/>
        <w:t>Role of Human Resources in promoting diversity and inclusion</w:t>
      </w:r>
      <w:bookmarkEnd w:id="4"/>
    </w:p>
    <w:p w14:paraId="164E293E" w14:textId="77777777" w:rsidR="001F2D03" w:rsidRPr="00606F81" w:rsidRDefault="001F2D03" w:rsidP="00606F81">
      <w:pPr>
        <w:pStyle w:val="NormalWeb"/>
        <w:spacing w:before="0" w:beforeAutospacing="0" w:after="0" w:afterAutospacing="0" w:line="360" w:lineRule="auto"/>
        <w:rPr>
          <w:color w:val="222222"/>
          <w:shd w:val="clear" w:color="auto" w:fill="FFFFFF"/>
        </w:rPr>
      </w:pPr>
      <w:r w:rsidRPr="00606F81">
        <w:rPr>
          <w:bCs/>
          <w:color w:val="000000"/>
        </w:rPr>
        <w:t xml:space="preserve">As the </w:t>
      </w:r>
      <w:proofErr w:type="gramStart"/>
      <w:r w:rsidRPr="00606F81">
        <w:rPr>
          <w:bCs/>
          <w:color w:val="000000"/>
        </w:rPr>
        <w:t>work place</w:t>
      </w:r>
      <w:proofErr w:type="gramEnd"/>
      <w:r w:rsidRPr="00606F81">
        <w:rPr>
          <w:bCs/>
          <w:color w:val="000000"/>
        </w:rPr>
        <w:t xml:space="preserve"> become more global as per the market demand, the diversity plays vital role that influence the workflow of the industry. To handle the diversities HR has some significant role – they monitor the diversity with the help of audit. They not only monitor the existing employees but also the current requited persons also. As it is the diversity at workplace, the HR also focus on building a workforce that diverse in nature. Through the recruitment process and development process, they evolve the diversity. They also monitor the diversity of the external factor as well as the internal factors. The diversity in the retail business is very important as it helps to attract potential customers. </w:t>
      </w:r>
      <w:r w:rsidRPr="00606F81">
        <w:rPr>
          <w:color w:val="222222"/>
          <w:shd w:val="clear" w:color="auto" w:fill="FFFFFF"/>
        </w:rPr>
        <w:t xml:space="preserve">The responsibility of the Human Resources is to manage diversity and inclusion ability of the employees of the retail business. It is also a great responsibility of the HR team to recruit advanced and experienced employees in the organization that helps to improve the supply chain according to the diverse culture. The responsibility related to safety of the staff of the retail sector is upon the HR team. </w:t>
      </w:r>
    </w:p>
    <w:p w14:paraId="692FE682" w14:textId="77777777" w:rsidR="004C7C6D" w:rsidRDefault="00213A19" w:rsidP="004C7C6D">
      <w:pPr>
        <w:rPr>
          <w:rFonts w:cs="Times New Roman"/>
          <w:szCs w:val="24"/>
        </w:rPr>
      </w:pPr>
      <w:r w:rsidRPr="00606F81">
        <w:rPr>
          <w:rFonts w:cs="Times New Roman"/>
          <w:szCs w:val="24"/>
        </w:rPr>
        <w:t xml:space="preserve">Therefore, in order to make the employees satisfied and work comfortable, they are trying to create a flexible work atmosphere. Flexible work culture refers to a work atmosphere that suits the needs of the employees </w:t>
      </w:r>
      <w:proofErr w:type="gramStart"/>
      <w:r w:rsidRPr="00606F81">
        <w:rPr>
          <w:rFonts w:cs="Times New Roman"/>
          <w:szCs w:val="24"/>
        </w:rPr>
        <w:t>and also</w:t>
      </w:r>
      <w:proofErr w:type="gramEnd"/>
      <w:r w:rsidRPr="00606F81">
        <w:rPr>
          <w:rFonts w:cs="Times New Roman"/>
          <w:szCs w:val="24"/>
        </w:rPr>
        <w:t xml:space="preserve"> maintains the needs of the overall organisation. The modern retail organisation is focusing more on employee needs and satisfaction and in order to do so, they are trying to create a flexible work culture by implementing various strategies and policies within the workplace. For example, Tesco, one of the most famous retail organisations in the UK has implemented a Flexible Working Policy to provide its employees with an opportunity to maintain a healthy "work-life balance". The flexible work opportunities at Tesco include part-time work, job shares, phased retirement and others. Another UK retail giant Marks and Spencer is also famous for providing flexible working conditions to its employees. The employees are satisfied with the flexible working hours at Marks and Spencer (indeed, 2022). Additionally, the company also provides a flexible working atmosphere by promoting diversity and inclusion. The employees of this organisation are hugely satisfied with the comfortable and flexible work atmosphere (indeed, 2022). Therefore, </w:t>
      </w:r>
      <w:proofErr w:type="gramStart"/>
      <w:r w:rsidRPr="00606F81">
        <w:rPr>
          <w:rFonts w:cs="Times New Roman"/>
          <w:szCs w:val="24"/>
        </w:rPr>
        <w:t>it is clear that in</w:t>
      </w:r>
      <w:proofErr w:type="gramEnd"/>
      <w:r w:rsidRPr="00606F81">
        <w:rPr>
          <w:rFonts w:cs="Times New Roman"/>
          <w:szCs w:val="24"/>
        </w:rPr>
        <w:t xml:space="preserve"> order to create job satisfaction among the employees and retain them the retail organisation is providing various flexible working conditions for their employees. </w:t>
      </w:r>
    </w:p>
    <w:p w14:paraId="17063A78" w14:textId="6DAAF07A" w:rsidR="001F2D03" w:rsidRPr="004C7C6D" w:rsidRDefault="001F2D03" w:rsidP="004C7C6D">
      <w:pPr>
        <w:pStyle w:val="Heading1"/>
      </w:pPr>
      <w:bookmarkStart w:id="5" w:name="_Toc101905507"/>
      <w:r w:rsidRPr="00606F81">
        <w:lastRenderedPageBreak/>
        <w:t>Flexible working in relation to inequality at the workplace at retail organisation</w:t>
      </w:r>
      <w:bookmarkEnd w:id="5"/>
      <w:r w:rsidRPr="00606F81">
        <w:t xml:space="preserve"> </w:t>
      </w:r>
    </w:p>
    <w:p w14:paraId="607E856C" w14:textId="0B518B24" w:rsidR="004C7C6D" w:rsidRDefault="001F2D03" w:rsidP="004C7C6D">
      <w:pPr>
        <w:spacing w:before="240"/>
        <w:rPr>
          <w:rFonts w:cs="Times New Roman"/>
          <w:bCs/>
          <w:color w:val="000000"/>
          <w:szCs w:val="24"/>
        </w:rPr>
      </w:pPr>
      <w:r w:rsidRPr="00606F81">
        <w:rPr>
          <w:rFonts w:eastAsia="Times New Roman" w:cs="Times New Roman"/>
          <w:bCs/>
          <w:color w:val="000000"/>
          <w:szCs w:val="24"/>
        </w:rPr>
        <w:t xml:space="preserve">As per the employment law, all the employees are entitled to treat same in the private sector. But, in the retail sector the employees are not equally treated. The pandemic situation is dangerous for everyone who is working in a public place. </w:t>
      </w:r>
      <w:proofErr w:type="gramStart"/>
      <w:r w:rsidRPr="00606F81">
        <w:rPr>
          <w:rFonts w:eastAsia="Times New Roman" w:cs="Times New Roman"/>
          <w:bCs/>
          <w:color w:val="000000"/>
          <w:szCs w:val="24"/>
        </w:rPr>
        <w:t>But,</w:t>
      </w:r>
      <w:proofErr w:type="gramEnd"/>
      <w:r w:rsidRPr="00606F81">
        <w:rPr>
          <w:rFonts w:eastAsia="Times New Roman" w:cs="Times New Roman"/>
          <w:bCs/>
          <w:color w:val="000000"/>
          <w:szCs w:val="24"/>
        </w:rPr>
        <w:t xml:space="preserve"> the employees who are working in a retail business they are not even allowed to work flexibly</w:t>
      </w:r>
      <w:r w:rsidR="00606F81" w:rsidRPr="00606F81">
        <w:rPr>
          <w:rFonts w:eastAsia="Times New Roman" w:cs="Times New Roman"/>
          <w:bCs/>
          <w:color w:val="000000"/>
          <w:szCs w:val="24"/>
        </w:rPr>
        <w:t xml:space="preserve"> (</w:t>
      </w:r>
      <w:proofErr w:type="spellStart"/>
      <w:r w:rsidR="00606F81" w:rsidRPr="00606F81">
        <w:rPr>
          <w:rFonts w:cs="Times New Roman"/>
          <w:color w:val="222222"/>
          <w:szCs w:val="24"/>
          <w:shd w:val="clear" w:color="auto" w:fill="FFFFFF"/>
        </w:rPr>
        <w:t>Giannikis</w:t>
      </w:r>
      <w:proofErr w:type="spellEnd"/>
      <w:r w:rsidR="00606F81" w:rsidRPr="00606F81">
        <w:rPr>
          <w:rFonts w:cs="Times New Roman"/>
          <w:color w:val="222222"/>
          <w:szCs w:val="24"/>
          <w:shd w:val="clear" w:color="auto" w:fill="FFFFFF"/>
        </w:rPr>
        <w:t xml:space="preserve"> and </w:t>
      </w:r>
      <w:proofErr w:type="spellStart"/>
      <w:r w:rsidR="00606F81" w:rsidRPr="00606F81">
        <w:rPr>
          <w:rFonts w:cs="Times New Roman"/>
          <w:color w:val="222222"/>
          <w:szCs w:val="24"/>
          <w:shd w:val="clear" w:color="auto" w:fill="FFFFFF"/>
        </w:rPr>
        <w:t>Mihail</w:t>
      </w:r>
      <w:proofErr w:type="spellEnd"/>
      <w:r w:rsidR="00606F81" w:rsidRPr="00606F81">
        <w:rPr>
          <w:rFonts w:cs="Times New Roman"/>
          <w:color w:val="222222"/>
          <w:szCs w:val="24"/>
          <w:shd w:val="clear" w:color="auto" w:fill="FFFFFF"/>
        </w:rPr>
        <w:t>, 2011)</w:t>
      </w:r>
      <w:r w:rsidRPr="00606F81">
        <w:rPr>
          <w:rFonts w:eastAsia="Times New Roman" w:cs="Times New Roman"/>
          <w:bCs/>
          <w:color w:val="000000"/>
          <w:szCs w:val="24"/>
        </w:rPr>
        <w:t xml:space="preserve">. The Human Resource is the management team of a company that manages and control the workflow </w:t>
      </w:r>
      <w:proofErr w:type="gramStart"/>
      <w:r w:rsidRPr="00606F81">
        <w:rPr>
          <w:rFonts w:eastAsia="Times New Roman" w:cs="Times New Roman"/>
          <w:bCs/>
          <w:color w:val="000000"/>
          <w:szCs w:val="24"/>
        </w:rPr>
        <w:t>and also</w:t>
      </w:r>
      <w:proofErr w:type="gramEnd"/>
      <w:r w:rsidRPr="00606F81">
        <w:rPr>
          <w:rFonts w:eastAsia="Times New Roman" w:cs="Times New Roman"/>
          <w:bCs/>
          <w:color w:val="000000"/>
          <w:szCs w:val="24"/>
        </w:rPr>
        <w:t xml:space="preserve"> take the responsibility of the health and safety of the employees. In the dangerous situation of COVID -19, the employees of the retail business are deprived of the equal treatment by the management. The authority </w:t>
      </w:r>
      <w:r w:rsidRPr="00606F81">
        <w:rPr>
          <w:rFonts w:cs="Times New Roman"/>
          <w:szCs w:val="24"/>
          <w:shd w:val="clear" w:color="auto" w:fill="FFFFFF"/>
        </w:rPr>
        <w:t>The Advisory, Conciliation and Arbitration Service</w:t>
      </w:r>
      <w:r w:rsidRPr="00606F81">
        <w:rPr>
          <w:rFonts w:cs="Times New Roman"/>
          <w:color w:val="4D5156"/>
          <w:szCs w:val="24"/>
          <w:shd w:val="clear" w:color="auto" w:fill="FFFFFF"/>
        </w:rPr>
        <w:t> </w:t>
      </w:r>
      <w:r w:rsidRPr="00606F81">
        <w:rPr>
          <w:rFonts w:cs="Times New Roman"/>
          <w:bCs/>
          <w:color w:val="000000"/>
          <w:szCs w:val="24"/>
        </w:rPr>
        <w:t xml:space="preserve">of UK government body has implanted rules to treat the employees </w:t>
      </w:r>
      <w:proofErr w:type="gramStart"/>
      <w:r w:rsidRPr="00606F81">
        <w:rPr>
          <w:rFonts w:cs="Times New Roman"/>
          <w:bCs/>
          <w:color w:val="000000"/>
          <w:szCs w:val="24"/>
        </w:rPr>
        <w:t>equally</w:t>
      </w:r>
      <w:r w:rsidR="007804D2" w:rsidRPr="00606F81">
        <w:rPr>
          <w:rFonts w:cs="Times New Roman"/>
          <w:bCs/>
          <w:color w:val="000000"/>
          <w:szCs w:val="24"/>
        </w:rPr>
        <w:t xml:space="preserve"> </w:t>
      </w:r>
      <w:r w:rsidRPr="00606F81">
        <w:rPr>
          <w:rFonts w:cs="Times New Roman"/>
          <w:bCs/>
          <w:color w:val="000000"/>
          <w:szCs w:val="24"/>
        </w:rPr>
        <w:t>.</w:t>
      </w:r>
      <w:proofErr w:type="gramEnd"/>
      <w:r w:rsidRPr="00606F81">
        <w:rPr>
          <w:rFonts w:cs="Times New Roman"/>
          <w:bCs/>
          <w:color w:val="000000"/>
          <w:szCs w:val="24"/>
        </w:rPr>
        <w:t xml:space="preserve"> The flexible work also has a great influence over the gender equality in the workplace. As the employees should treated equally, the gender equality cannot be forgotten. As per the employment law, any employee who had worked for at least 26 weeks in the respective organization, he/she can ask for the flexibility of work. It is some time very difficult for the family members to understand the concept of work from home and end up with hamper the work. </w:t>
      </w:r>
      <w:proofErr w:type="gramStart"/>
      <w:r w:rsidRPr="00606F81">
        <w:rPr>
          <w:rFonts w:cs="Times New Roman"/>
          <w:bCs/>
          <w:color w:val="000000"/>
          <w:szCs w:val="24"/>
        </w:rPr>
        <w:t>The another</w:t>
      </w:r>
      <w:proofErr w:type="gramEnd"/>
      <w:r w:rsidRPr="00606F81">
        <w:rPr>
          <w:rFonts w:cs="Times New Roman"/>
          <w:bCs/>
          <w:color w:val="000000"/>
          <w:szCs w:val="24"/>
        </w:rPr>
        <w:t xml:space="preserve"> issue is the communication difficulty in the work process.</w:t>
      </w:r>
    </w:p>
    <w:p w14:paraId="57B6F291" w14:textId="35683F01" w:rsidR="00BA3B5B" w:rsidRDefault="00BA3B5B" w:rsidP="00BA3B5B">
      <w:pPr>
        <w:pStyle w:val="Heading1"/>
      </w:pPr>
      <w:r>
        <w:t>Role of Human Resources in addressing the concerns of inequality that may arise from flexible working</w:t>
      </w:r>
    </w:p>
    <w:p w14:paraId="631E0917" w14:textId="352F1CA5" w:rsidR="003536D6" w:rsidRDefault="00E62827" w:rsidP="003536D6">
      <w:r w:rsidRPr="00E62827">
        <w:t>The management of human resources plays a crucial role in ensuring the productivity of an or</w:t>
      </w:r>
      <w:r>
        <w:t xml:space="preserve">ganisation alongside the </w:t>
      </w:r>
      <w:proofErr w:type="spellStart"/>
      <w:r>
        <w:t>well being</w:t>
      </w:r>
      <w:proofErr w:type="spellEnd"/>
      <w:r w:rsidRPr="00E62827">
        <w:t xml:space="preserve"> of </w:t>
      </w:r>
      <w:r>
        <w:t xml:space="preserve">the </w:t>
      </w:r>
      <w:r w:rsidRPr="00E62827">
        <w:t>associated workforce. In order to ensure this flexibility is provided to all the stakeholders of the business so that productivity maximizes. However</w:t>
      </w:r>
      <w:r>
        <w:t>,</w:t>
      </w:r>
      <w:r w:rsidRPr="00E62827">
        <w:t xml:space="preserve"> it has been understood that there are several disadvantages of </w:t>
      </w:r>
      <w:r w:rsidR="00131E78">
        <w:t xml:space="preserve">the </w:t>
      </w:r>
      <w:r w:rsidRPr="00E62827">
        <w:t xml:space="preserve">abundance of workplace flexibility that hinders the organisational process alongside affecting the efficiency of work. Chaos and discrimination have been identified to prevail determinants of flexibility that </w:t>
      </w:r>
      <w:r w:rsidR="00131E78">
        <w:t>cause</w:t>
      </w:r>
      <w:r w:rsidRPr="00E62827">
        <w:t xml:space="preserve"> disruption in the flow of work while being in an organisation. The supervisors regularly monitor the quality and timing of work </w:t>
      </w:r>
      <w:proofErr w:type="gramStart"/>
      <w:r w:rsidR="00131E78">
        <w:t xml:space="preserve">and </w:t>
      </w:r>
      <w:r w:rsidRPr="00E62827">
        <w:t>also</w:t>
      </w:r>
      <w:proofErr w:type="gramEnd"/>
      <w:r w:rsidRPr="00E62827">
        <w:t xml:space="preserve"> </w:t>
      </w:r>
      <w:r w:rsidR="00131E78">
        <w:t>face</w:t>
      </w:r>
      <w:r w:rsidRPr="00E62827">
        <w:t xml:space="preserve"> challenges as people demand work from home as a result of workplace flexibility</w:t>
      </w:r>
      <w:r w:rsidR="00BF6FDB">
        <w:t xml:space="preserve"> </w:t>
      </w:r>
      <w:r w:rsidR="00BF6FDB" w:rsidRPr="00BF6FDB">
        <w:t>(Sullivan and Cunha, 2016)</w:t>
      </w:r>
      <w:r w:rsidRPr="00E62827">
        <w:t xml:space="preserve">. This further </w:t>
      </w:r>
      <w:r w:rsidR="00131E78">
        <w:t>assists</w:t>
      </w:r>
      <w:r w:rsidRPr="00E62827">
        <w:t xml:space="preserve"> in creating losses for the organisation, and in the long run damages the </w:t>
      </w:r>
      <w:r w:rsidR="00131E78">
        <w:t>morale</w:t>
      </w:r>
      <w:r w:rsidRPr="00E62827">
        <w:t xml:space="preserve"> of the working structure. An excessive amount of </w:t>
      </w:r>
      <w:r w:rsidR="00131E78">
        <w:t>work-life</w:t>
      </w:r>
      <w:r w:rsidRPr="00E62827">
        <w:t xml:space="preserve"> imbalance </w:t>
      </w:r>
      <w:r w:rsidR="00131E78">
        <w:t>has</w:t>
      </w:r>
      <w:r w:rsidRPr="00E62827">
        <w:t xml:space="preserve"> also been noticed to have increased as a result of workplace flexibility </w:t>
      </w:r>
      <w:r w:rsidR="00131E78">
        <w:t xml:space="preserve">and </w:t>
      </w:r>
      <w:r w:rsidRPr="00E62827">
        <w:t xml:space="preserve">the observation of the human resource </w:t>
      </w:r>
      <w:r w:rsidRPr="00E62827">
        <w:lastRenderedPageBreak/>
        <w:t>managers. Factors create challenges for the organisation to be sustainable and attain overall efficiency while operating the business.</w:t>
      </w:r>
    </w:p>
    <w:p w14:paraId="2B68CB53" w14:textId="49D968A7" w:rsidR="0025141C" w:rsidRPr="003536D6" w:rsidRDefault="00B204B7" w:rsidP="003536D6">
      <w:r w:rsidRPr="00B204B7">
        <w:t>The Human Resour</w:t>
      </w:r>
      <w:r w:rsidR="00A10C4E">
        <w:t>ce Department have also identified</w:t>
      </w:r>
      <w:r w:rsidRPr="00B204B7">
        <w:t xml:space="preserve"> t</w:t>
      </w:r>
      <w:r w:rsidR="00A10C4E">
        <w:t>he factor that p</w:t>
      </w:r>
      <w:r w:rsidRPr="00B204B7">
        <w:t xml:space="preserve">rocrastination is a leading </w:t>
      </w:r>
      <w:r w:rsidR="004E225D" w:rsidRPr="00B204B7">
        <w:t>element</w:t>
      </w:r>
      <w:r w:rsidRPr="00B204B7">
        <w:t xml:space="preserve"> that disrupts the productivity of an individual due to abundance of workplace flexibility. Flexibility create situation for the individuals where one has the liberty to work from home and office as</w:t>
      </w:r>
      <w:r>
        <w:t xml:space="preserve"> </w:t>
      </w:r>
      <w:r w:rsidRPr="00B204B7">
        <w:t>per willingness, which in turn hampers factors of motivation and discipline. People losing motivation to work ofte</w:t>
      </w:r>
      <w:r w:rsidR="003D3DE7">
        <w:t xml:space="preserve">n lead to </w:t>
      </w:r>
      <w:r w:rsidR="00310709">
        <w:t>situations</w:t>
      </w:r>
      <w:r w:rsidR="003D3DE7">
        <w:t xml:space="preserve"> experience </w:t>
      </w:r>
      <w:r w:rsidR="007019DF">
        <w:t>p</w:t>
      </w:r>
      <w:r w:rsidRPr="00B204B7">
        <w:t xml:space="preserve">rocrastination and as a </w:t>
      </w:r>
      <w:r w:rsidR="004E225D" w:rsidRPr="00B204B7">
        <w:t>result,</w:t>
      </w:r>
      <w:r w:rsidRPr="00B204B7">
        <w:t xml:space="preserve"> the rate of productivity efficiently decreases</w:t>
      </w:r>
      <w:r w:rsidR="00BB4D71">
        <w:t xml:space="preserve"> </w:t>
      </w:r>
      <w:r w:rsidR="00BB4D71" w:rsidRPr="00BB4D71">
        <w:t xml:space="preserve">(Ipsen </w:t>
      </w:r>
      <w:r w:rsidR="00BB4D71" w:rsidRPr="00BC4557">
        <w:rPr>
          <w:i/>
        </w:rPr>
        <w:t>et al.,</w:t>
      </w:r>
      <w:r w:rsidR="00BB4D71" w:rsidRPr="00BB4D71">
        <w:t xml:space="preserve"> 2021)</w:t>
      </w:r>
      <w:r w:rsidRPr="00B204B7">
        <w:t xml:space="preserve">. There are also other factors that have been identified by the human resource managers to have increased as a result of workplace flexibility. Miscommunication can be stated </w:t>
      </w:r>
      <w:r>
        <w:t>as</w:t>
      </w:r>
      <w:r w:rsidRPr="00B204B7">
        <w:t xml:space="preserve"> the main factor that has been creating workplace hindrances and conflicts </w:t>
      </w:r>
      <w:r>
        <w:t>among</w:t>
      </w:r>
      <w:r w:rsidRPr="00B204B7">
        <w:t xml:space="preserve"> the associated stakeholders. In the words of </w:t>
      </w:r>
      <w:r w:rsidR="00310709" w:rsidRPr="00310709">
        <w:t xml:space="preserve">García </w:t>
      </w:r>
      <w:r w:rsidR="00310709">
        <w:rPr>
          <w:i/>
        </w:rPr>
        <w:t>et al.</w:t>
      </w:r>
      <w:r w:rsidR="00310709" w:rsidRPr="00310709">
        <w:t xml:space="preserve"> </w:t>
      </w:r>
      <w:r w:rsidR="00310709">
        <w:t>(</w:t>
      </w:r>
      <w:r w:rsidR="00310709" w:rsidRPr="00310709">
        <w:t>2020)</w:t>
      </w:r>
      <w:r w:rsidRPr="00B204B7">
        <w:t xml:space="preserve">, miscommunication </w:t>
      </w:r>
      <w:r>
        <w:t>among</w:t>
      </w:r>
      <w:r w:rsidRPr="00B204B7">
        <w:t xml:space="preserve"> individuals can Foster negativity, while making sure to create Chaos and uncertainty. Factors of miscommunication also </w:t>
      </w:r>
      <w:r>
        <w:t>promote</w:t>
      </w:r>
      <w:r w:rsidRPr="00B204B7">
        <w:t xml:space="preserve"> </w:t>
      </w:r>
      <w:r>
        <w:t xml:space="preserve">a </w:t>
      </w:r>
      <w:r w:rsidRPr="00B204B7">
        <w:t xml:space="preserve">lack of transparency, which in turn reduces the capability of an entity to perform </w:t>
      </w:r>
      <w:r>
        <w:t xml:space="preserve">the </w:t>
      </w:r>
      <w:r w:rsidRPr="00B204B7">
        <w:t>task</w:t>
      </w:r>
      <w:r>
        <w:t xml:space="preserve"> with full potential. Thus,</w:t>
      </w:r>
      <w:r w:rsidRPr="00B204B7">
        <w:t xml:space="preserve"> these factors have been identified to have been creating challenges in the workplace because of flexibility and further creating losses for the organisations simultaneously.</w:t>
      </w:r>
      <w:r w:rsidR="0062222F">
        <w:t xml:space="preserve"> Therefore, it is essential for the organisation to effectively provide the individuals and the stakeholders of the business with flexibility with proper cautions and monitoring so that it does not turn </w:t>
      </w:r>
      <w:r w:rsidR="00092620">
        <w:t>other ways</w:t>
      </w:r>
      <w:r w:rsidR="0062222F">
        <w:t xml:space="preserve"> and affect the business performance. </w:t>
      </w:r>
    </w:p>
    <w:p w14:paraId="2B27FE36" w14:textId="70D163F6" w:rsidR="001F2D03" w:rsidRPr="004C7C6D" w:rsidRDefault="007804D2" w:rsidP="004C7C6D">
      <w:pPr>
        <w:pStyle w:val="Heading1"/>
        <w:rPr>
          <w:rFonts w:eastAsia="Times New Roman"/>
          <w:bCs/>
          <w:color w:val="000000"/>
        </w:rPr>
      </w:pPr>
      <w:bookmarkStart w:id="6" w:name="_Toc101905508"/>
      <w:r w:rsidRPr="00606F81">
        <w:t>Recommendation</w:t>
      </w:r>
      <w:bookmarkEnd w:id="6"/>
    </w:p>
    <w:p w14:paraId="5DEFB747" w14:textId="2D6F83D8" w:rsidR="00606F81" w:rsidRPr="004C7C6D" w:rsidRDefault="001F2D03" w:rsidP="004C7C6D">
      <w:pPr>
        <w:rPr>
          <w:rFonts w:cs="Times New Roman"/>
          <w:szCs w:val="24"/>
        </w:rPr>
      </w:pPr>
      <w:r w:rsidRPr="004C7C6D">
        <w:rPr>
          <w:rFonts w:cs="Times New Roman"/>
          <w:szCs w:val="24"/>
        </w:rPr>
        <w:t xml:space="preserve">The employee law should be enforced to develop the treatment of the employees equally. This can beneficial and brings immense opportunities and benefits to the retail industry and employee’s life. The problems related to the flexible working as well as equal treatment at </w:t>
      </w:r>
      <w:proofErr w:type="gramStart"/>
      <w:r w:rsidRPr="004C7C6D">
        <w:rPr>
          <w:rFonts w:cs="Times New Roman"/>
          <w:szCs w:val="24"/>
        </w:rPr>
        <w:t>work place</w:t>
      </w:r>
      <w:proofErr w:type="gramEnd"/>
      <w:r w:rsidRPr="004C7C6D">
        <w:rPr>
          <w:rFonts w:cs="Times New Roman"/>
          <w:szCs w:val="24"/>
        </w:rPr>
        <w:t>.</w:t>
      </w:r>
      <w:r w:rsidR="00606F81" w:rsidRPr="004C7C6D">
        <w:rPr>
          <w:rFonts w:cs="Times New Roman"/>
          <w:szCs w:val="24"/>
        </w:rPr>
        <w:t xml:space="preserve"> The retail business owners should follow the employment rule and maintain the workflow. To build a thriving flexible work environment, prepare to focus on a few key ideas. Here are some suggestions to help, </w:t>
      </w:r>
      <w:proofErr w:type="gramStart"/>
      <w:r w:rsidR="00606F81" w:rsidRPr="004C7C6D">
        <w:rPr>
          <w:rFonts w:cs="Times New Roman"/>
          <w:szCs w:val="24"/>
        </w:rPr>
        <w:t>Make</w:t>
      </w:r>
      <w:proofErr w:type="gramEnd"/>
      <w:r w:rsidR="00606F81" w:rsidRPr="004C7C6D">
        <w:rPr>
          <w:rFonts w:cs="Times New Roman"/>
          <w:szCs w:val="24"/>
        </w:rPr>
        <w:t xml:space="preserve"> a plan, Companies with a formal flex policy, rather than ad hoc offerings based on individual managers’ preferences, can ensure their plan will be implemented correctly across the business. Take time to </w:t>
      </w:r>
      <w:hyperlink r:id="rId8" w:tgtFrame="_blank" w:history="1">
        <w:r w:rsidR="00606F81" w:rsidRPr="004C7C6D">
          <w:rPr>
            <w:rStyle w:val="Hyperlink"/>
            <w:rFonts w:cs="Times New Roman"/>
            <w:color w:val="auto"/>
            <w:szCs w:val="24"/>
            <w:u w:val="none"/>
          </w:rPr>
          <w:t>investigate different flexible work</w:t>
        </w:r>
        <w:r w:rsidR="004C7C6D" w:rsidRPr="004C7C6D">
          <w:rPr>
            <w:rStyle w:val="Hyperlink"/>
            <w:rFonts w:cs="Times New Roman"/>
            <w:color w:val="auto"/>
            <w:szCs w:val="24"/>
            <w:u w:val="none"/>
          </w:rPr>
          <w:t xml:space="preserve"> </w:t>
        </w:r>
        <w:r w:rsidR="00606F81" w:rsidRPr="004C7C6D">
          <w:rPr>
            <w:rStyle w:val="Hyperlink"/>
            <w:rFonts w:cs="Times New Roman"/>
            <w:color w:val="auto"/>
            <w:szCs w:val="24"/>
            <w:u w:val="none"/>
          </w:rPr>
          <w:t>plans</w:t>
        </w:r>
      </w:hyperlink>
      <w:r w:rsidR="00606F81" w:rsidRPr="004C7C6D">
        <w:rPr>
          <w:rFonts w:cs="Times New Roman"/>
          <w:szCs w:val="24"/>
        </w:rPr>
        <w:t>, and then create a system that will work for your company. Take it for a test drive.</w:t>
      </w:r>
    </w:p>
    <w:p w14:paraId="5057078B" w14:textId="77777777" w:rsidR="00606F81" w:rsidRPr="004C7C6D" w:rsidRDefault="00606F81" w:rsidP="004C7C6D">
      <w:pPr>
        <w:rPr>
          <w:rFonts w:cs="Times New Roman"/>
          <w:szCs w:val="24"/>
        </w:rPr>
      </w:pPr>
      <w:r w:rsidRPr="004C7C6D">
        <w:rPr>
          <w:rFonts w:cs="Times New Roman"/>
          <w:szCs w:val="24"/>
        </w:rPr>
        <w:t xml:space="preserve">Once you’ve got a basic flex plan prepared, launch a pilot program to see how it works. Let a few different teams test your system, and then gather feedback. Then tweak your plan to </w:t>
      </w:r>
      <w:r w:rsidRPr="004C7C6D">
        <w:rPr>
          <w:rFonts w:cs="Times New Roman"/>
          <w:szCs w:val="24"/>
        </w:rPr>
        <w:lastRenderedPageBreak/>
        <w:t>address any problems they find. You’ll likely need to make further changes as you progress, but this should get you started on the right foot.</w:t>
      </w:r>
    </w:p>
    <w:p w14:paraId="4F035E3E" w14:textId="77777777" w:rsidR="00BA3B5B" w:rsidRDefault="00BA3B5B">
      <w:pPr>
        <w:spacing w:line="276" w:lineRule="auto"/>
        <w:jc w:val="left"/>
        <w:rPr>
          <w:b/>
          <w:sz w:val="28"/>
          <w:szCs w:val="40"/>
        </w:rPr>
      </w:pPr>
      <w:bookmarkStart w:id="7" w:name="_Toc101905509"/>
      <w:r>
        <w:br w:type="page"/>
      </w:r>
    </w:p>
    <w:p w14:paraId="72FD7256" w14:textId="77777777" w:rsidR="009E4EFD" w:rsidRDefault="00BA3B5B" w:rsidP="00BA3B5B">
      <w:pPr>
        <w:pStyle w:val="Heading1"/>
      </w:pPr>
      <w:r>
        <w:lastRenderedPageBreak/>
        <w:t>Conclusion</w:t>
      </w:r>
    </w:p>
    <w:p w14:paraId="42161FFA" w14:textId="221F305D" w:rsidR="00BA3B5B" w:rsidRDefault="002728F8" w:rsidP="009E4EFD">
      <w:pPr>
        <w:rPr>
          <w:szCs w:val="40"/>
        </w:rPr>
      </w:pPr>
      <w:r>
        <w:t>Flexibility</w:t>
      </w:r>
      <w:r w:rsidRPr="002728F8">
        <w:t xml:space="preserve"> is an important element of an organisation that can help in increasing the efficiency of business operations, alongside motivates the employees to be able to perform better portraying excellence. The retail businesses have started to </w:t>
      </w:r>
      <w:proofErr w:type="gramStart"/>
      <w:r w:rsidRPr="002728F8">
        <w:t>profiled</w:t>
      </w:r>
      <w:proofErr w:type="gramEnd"/>
      <w:r w:rsidRPr="002728F8">
        <w:t xml:space="preserve"> the stakeholders with abundance of flexibility in order to motivate them for better delivery of work and avoid any discomfort post the Covid-19 pandemic scenario. It has also been identified that flexibility has been improving the moral of the individuals alongside creating a better opportunity for the organisations to be sustainable. A few challenges like Procrastination and miscommunication </w:t>
      </w:r>
      <w:r>
        <w:t>have</w:t>
      </w:r>
      <w:r w:rsidRPr="002728F8">
        <w:t xml:space="preserve"> prevailed due to </w:t>
      </w:r>
      <w:r>
        <w:t xml:space="preserve">the </w:t>
      </w:r>
      <w:r w:rsidRPr="002728F8">
        <w:t>excessive amount of flexibility provided to the stakeholders of the business by the higher management operators. It is important and recommended to equally treat all the employees of the business to be able to maintain fairness and integrity</w:t>
      </w:r>
      <w:r>
        <w:t xml:space="preserve">. </w:t>
      </w:r>
      <w:r w:rsidR="00BA3B5B">
        <w:br w:type="page"/>
      </w:r>
    </w:p>
    <w:p w14:paraId="509DEF67" w14:textId="7B45DC02" w:rsidR="00EC4413" w:rsidRPr="00606F81" w:rsidRDefault="00111D9C" w:rsidP="00903D14">
      <w:pPr>
        <w:pStyle w:val="Heading1"/>
      </w:pPr>
      <w:r w:rsidRPr="00606F81">
        <w:lastRenderedPageBreak/>
        <w:t>Reference List</w:t>
      </w:r>
      <w:bookmarkEnd w:id="7"/>
    </w:p>
    <w:p w14:paraId="1F9AF086" w14:textId="77777777" w:rsidR="00EC60EE" w:rsidRPr="001558F7" w:rsidRDefault="00EC60EE" w:rsidP="00EC60EE">
      <w:pPr>
        <w:spacing w:after="240"/>
        <w:rPr>
          <w:rFonts w:eastAsia="Times New Roman" w:cs="Times New Roman"/>
          <w:color w:val="auto"/>
          <w:szCs w:val="24"/>
        </w:rPr>
      </w:pPr>
      <w:r w:rsidRPr="001558F7">
        <w:rPr>
          <w:rFonts w:eastAsia="Times New Roman" w:cs="Times New Roman"/>
          <w:color w:val="auto"/>
          <w:szCs w:val="24"/>
        </w:rPr>
        <w:t xml:space="preserve">García, G.M., </w:t>
      </w:r>
      <w:proofErr w:type="spellStart"/>
      <w:r w:rsidRPr="001558F7">
        <w:rPr>
          <w:rFonts w:eastAsia="Times New Roman" w:cs="Times New Roman"/>
          <w:color w:val="auto"/>
          <w:szCs w:val="24"/>
        </w:rPr>
        <w:t>Haboud</w:t>
      </w:r>
      <w:proofErr w:type="spellEnd"/>
      <w:r w:rsidRPr="001558F7">
        <w:rPr>
          <w:rFonts w:eastAsia="Times New Roman" w:cs="Times New Roman"/>
          <w:color w:val="auto"/>
          <w:szCs w:val="24"/>
        </w:rPr>
        <w:t xml:space="preserve">, M., Howard, </w:t>
      </w:r>
      <w:r>
        <w:rPr>
          <w:rFonts w:eastAsia="Times New Roman" w:cs="Times New Roman"/>
          <w:color w:val="auto"/>
          <w:szCs w:val="24"/>
        </w:rPr>
        <w:t xml:space="preserve">R., Manresa, A. and </w:t>
      </w:r>
      <w:proofErr w:type="spellStart"/>
      <w:r>
        <w:rPr>
          <w:rFonts w:eastAsia="Times New Roman" w:cs="Times New Roman"/>
          <w:color w:val="auto"/>
          <w:szCs w:val="24"/>
        </w:rPr>
        <w:t>Zurita</w:t>
      </w:r>
      <w:proofErr w:type="spellEnd"/>
      <w:r>
        <w:rPr>
          <w:rFonts w:eastAsia="Times New Roman" w:cs="Times New Roman"/>
          <w:color w:val="auto"/>
          <w:szCs w:val="24"/>
        </w:rPr>
        <w:t>, J. 2020</w:t>
      </w:r>
      <w:r w:rsidRPr="001558F7">
        <w:rPr>
          <w:rFonts w:eastAsia="Times New Roman" w:cs="Times New Roman"/>
          <w:color w:val="auto"/>
          <w:szCs w:val="24"/>
        </w:rPr>
        <w:t xml:space="preserve">. Miscommunication in the COVID ‐19 Era. </w:t>
      </w:r>
      <w:r w:rsidRPr="001558F7">
        <w:rPr>
          <w:rFonts w:eastAsia="Times New Roman" w:cs="Times New Roman"/>
          <w:i/>
          <w:iCs/>
          <w:color w:val="auto"/>
          <w:szCs w:val="24"/>
        </w:rPr>
        <w:t>Bulletin of Latin American Research</w:t>
      </w:r>
      <w:r w:rsidRPr="001558F7">
        <w:rPr>
          <w:rFonts w:eastAsia="Times New Roman" w:cs="Times New Roman"/>
          <w:color w:val="auto"/>
          <w:szCs w:val="24"/>
        </w:rPr>
        <w:t>, 39(S1), pp.39–46.</w:t>
      </w:r>
    </w:p>
    <w:p w14:paraId="160A0951" w14:textId="77777777" w:rsidR="00EC60EE" w:rsidRPr="00606F81" w:rsidRDefault="00EC60EE" w:rsidP="00EC60EE">
      <w:pPr>
        <w:rPr>
          <w:rFonts w:cs="Times New Roman"/>
          <w:szCs w:val="24"/>
        </w:rPr>
      </w:pPr>
      <w:proofErr w:type="spellStart"/>
      <w:r w:rsidRPr="00606F81">
        <w:rPr>
          <w:rFonts w:cs="Times New Roman"/>
          <w:color w:val="222222"/>
          <w:szCs w:val="24"/>
          <w:shd w:val="clear" w:color="auto" w:fill="FFFFFF"/>
        </w:rPr>
        <w:t>Giannikis</w:t>
      </w:r>
      <w:proofErr w:type="spellEnd"/>
      <w:r w:rsidRPr="00606F81">
        <w:rPr>
          <w:rFonts w:cs="Times New Roman"/>
          <w:color w:val="222222"/>
          <w:szCs w:val="24"/>
          <w:shd w:val="clear" w:color="auto" w:fill="FFFFFF"/>
        </w:rPr>
        <w:t xml:space="preserve">, S.K. and </w:t>
      </w:r>
      <w:proofErr w:type="spellStart"/>
      <w:r w:rsidRPr="00606F81">
        <w:rPr>
          <w:rFonts w:cs="Times New Roman"/>
          <w:color w:val="222222"/>
          <w:szCs w:val="24"/>
          <w:shd w:val="clear" w:color="auto" w:fill="FFFFFF"/>
        </w:rPr>
        <w:t>Mihail</w:t>
      </w:r>
      <w:proofErr w:type="spellEnd"/>
      <w:r w:rsidRPr="00606F81">
        <w:rPr>
          <w:rFonts w:cs="Times New Roman"/>
          <w:color w:val="222222"/>
          <w:szCs w:val="24"/>
          <w:shd w:val="clear" w:color="auto" w:fill="FFFFFF"/>
        </w:rPr>
        <w:t>, D.M., 2011. Flexible work arrangements in Greece: A study of employee perceptions. </w:t>
      </w:r>
      <w:r w:rsidRPr="00606F81">
        <w:rPr>
          <w:rFonts w:cs="Times New Roman"/>
          <w:i/>
          <w:iCs/>
          <w:color w:val="222222"/>
          <w:szCs w:val="24"/>
          <w:shd w:val="clear" w:color="auto" w:fill="FFFFFF"/>
        </w:rPr>
        <w:t>The international journal of human resource management</w:t>
      </w:r>
      <w:r w:rsidRPr="00606F81">
        <w:rPr>
          <w:rFonts w:cs="Times New Roman"/>
          <w:color w:val="222222"/>
          <w:szCs w:val="24"/>
          <w:shd w:val="clear" w:color="auto" w:fill="FFFFFF"/>
        </w:rPr>
        <w:t>, </w:t>
      </w:r>
      <w:r w:rsidRPr="00606F81">
        <w:rPr>
          <w:rFonts w:cs="Times New Roman"/>
          <w:i/>
          <w:iCs/>
          <w:color w:val="222222"/>
          <w:szCs w:val="24"/>
          <w:shd w:val="clear" w:color="auto" w:fill="FFFFFF"/>
        </w:rPr>
        <w:t>22</w:t>
      </w:r>
      <w:r w:rsidRPr="00606F81">
        <w:rPr>
          <w:rFonts w:cs="Times New Roman"/>
          <w:color w:val="222222"/>
          <w:szCs w:val="24"/>
          <w:shd w:val="clear" w:color="auto" w:fill="FFFFFF"/>
        </w:rPr>
        <w:t>(02), pp.417-432.</w:t>
      </w:r>
    </w:p>
    <w:p w14:paraId="1A142A97" w14:textId="77777777" w:rsidR="00EC60EE" w:rsidRPr="001558F7" w:rsidRDefault="00EC60EE" w:rsidP="00EC60EE">
      <w:pPr>
        <w:spacing w:after="240"/>
        <w:rPr>
          <w:rFonts w:eastAsia="Times New Roman" w:cs="Times New Roman"/>
          <w:color w:val="auto"/>
          <w:szCs w:val="24"/>
        </w:rPr>
      </w:pPr>
      <w:r w:rsidRPr="001558F7">
        <w:rPr>
          <w:rFonts w:eastAsia="Times New Roman" w:cs="Times New Roman"/>
          <w:color w:val="auto"/>
          <w:szCs w:val="24"/>
        </w:rPr>
        <w:t xml:space="preserve">Ipsen, C., van </w:t>
      </w:r>
      <w:proofErr w:type="spellStart"/>
      <w:r w:rsidRPr="001558F7">
        <w:rPr>
          <w:rFonts w:eastAsia="Times New Roman" w:cs="Times New Roman"/>
          <w:color w:val="auto"/>
          <w:szCs w:val="24"/>
        </w:rPr>
        <w:t>Veldhoven</w:t>
      </w:r>
      <w:proofErr w:type="spellEnd"/>
      <w:r w:rsidRPr="001558F7">
        <w:rPr>
          <w:rFonts w:eastAsia="Times New Roman" w:cs="Times New Roman"/>
          <w:color w:val="auto"/>
          <w:szCs w:val="24"/>
        </w:rPr>
        <w:t>, M., Kirc</w:t>
      </w:r>
      <w:r>
        <w:rPr>
          <w:rFonts w:eastAsia="Times New Roman" w:cs="Times New Roman"/>
          <w:color w:val="auto"/>
          <w:szCs w:val="24"/>
        </w:rPr>
        <w:t>hner, K. and Hansen, J.P. 2021</w:t>
      </w:r>
      <w:r w:rsidRPr="001558F7">
        <w:rPr>
          <w:rFonts w:eastAsia="Times New Roman" w:cs="Times New Roman"/>
          <w:color w:val="auto"/>
          <w:szCs w:val="24"/>
        </w:rPr>
        <w:t xml:space="preserve">. Six Key Advantages and Disadvantages of Working from Home in Europe during COVID-19. </w:t>
      </w:r>
      <w:r w:rsidRPr="001558F7">
        <w:rPr>
          <w:rFonts w:eastAsia="Times New Roman" w:cs="Times New Roman"/>
          <w:i/>
          <w:iCs/>
          <w:color w:val="auto"/>
          <w:szCs w:val="24"/>
        </w:rPr>
        <w:t>International Journal of Environmental Research and Public Health</w:t>
      </w:r>
      <w:r w:rsidRPr="001558F7">
        <w:rPr>
          <w:rFonts w:eastAsia="Times New Roman" w:cs="Times New Roman"/>
          <w:color w:val="auto"/>
          <w:szCs w:val="24"/>
        </w:rPr>
        <w:t>, 18(4), pp.1–17.</w:t>
      </w:r>
    </w:p>
    <w:p w14:paraId="12B2A53F" w14:textId="77777777" w:rsidR="00EC60EE" w:rsidRPr="00606F81" w:rsidRDefault="00EC60EE" w:rsidP="00EC60EE">
      <w:pPr>
        <w:rPr>
          <w:rFonts w:eastAsia="Times New Roman" w:cs="Times New Roman"/>
          <w:szCs w:val="24"/>
        </w:rPr>
      </w:pPr>
      <w:proofErr w:type="spellStart"/>
      <w:r w:rsidRPr="00606F81">
        <w:rPr>
          <w:rFonts w:cs="Times New Roman"/>
          <w:color w:val="222222"/>
          <w:szCs w:val="24"/>
          <w:shd w:val="clear" w:color="auto" w:fill="FFFFFF"/>
        </w:rPr>
        <w:t>Onken</w:t>
      </w:r>
      <w:proofErr w:type="spellEnd"/>
      <w:r w:rsidRPr="00606F81">
        <w:rPr>
          <w:rFonts w:cs="Times New Roman"/>
          <w:color w:val="222222"/>
          <w:szCs w:val="24"/>
          <w:shd w:val="clear" w:color="auto" w:fill="FFFFFF"/>
        </w:rPr>
        <w:t xml:space="preserve">-Menke, G., </w:t>
      </w:r>
      <w:proofErr w:type="spellStart"/>
      <w:r w:rsidRPr="00606F81">
        <w:rPr>
          <w:rFonts w:cs="Times New Roman"/>
          <w:color w:val="222222"/>
          <w:szCs w:val="24"/>
          <w:shd w:val="clear" w:color="auto" w:fill="FFFFFF"/>
        </w:rPr>
        <w:t>Nüesch</w:t>
      </w:r>
      <w:proofErr w:type="spellEnd"/>
      <w:r w:rsidRPr="00606F81">
        <w:rPr>
          <w:rFonts w:cs="Times New Roman"/>
          <w:color w:val="222222"/>
          <w:szCs w:val="24"/>
          <w:shd w:val="clear" w:color="auto" w:fill="FFFFFF"/>
        </w:rPr>
        <w:t xml:space="preserve">, S. and </w:t>
      </w:r>
      <w:proofErr w:type="spellStart"/>
      <w:r w:rsidRPr="00606F81">
        <w:rPr>
          <w:rFonts w:cs="Times New Roman"/>
          <w:color w:val="222222"/>
          <w:szCs w:val="24"/>
          <w:shd w:val="clear" w:color="auto" w:fill="FFFFFF"/>
        </w:rPr>
        <w:t>Kröll</w:t>
      </w:r>
      <w:proofErr w:type="spellEnd"/>
      <w:r w:rsidRPr="00606F81">
        <w:rPr>
          <w:rFonts w:cs="Times New Roman"/>
          <w:color w:val="222222"/>
          <w:szCs w:val="24"/>
          <w:shd w:val="clear" w:color="auto" w:fill="FFFFFF"/>
        </w:rPr>
        <w:t>, C., 2018. Are you attracted? Do you remain? Meta-analytic evidence on flexible work practices. </w:t>
      </w:r>
      <w:r w:rsidRPr="00606F81">
        <w:rPr>
          <w:rFonts w:cs="Times New Roman"/>
          <w:i/>
          <w:iCs/>
          <w:color w:val="222222"/>
          <w:szCs w:val="24"/>
          <w:shd w:val="clear" w:color="auto" w:fill="FFFFFF"/>
        </w:rPr>
        <w:t>Business Research</w:t>
      </w:r>
      <w:r w:rsidRPr="00606F81">
        <w:rPr>
          <w:rFonts w:cs="Times New Roman"/>
          <w:color w:val="222222"/>
          <w:szCs w:val="24"/>
          <w:shd w:val="clear" w:color="auto" w:fill="FFFFFF"/>
        </w:rPr>
        <w:t>, </w:t>
      </w:r>
      <w:r w:rsidRPr="00606F81">
        <w:rPr>
          <w:rFonts w:cs="Times New Roman"/>
          <w:i/>
          <w:iCs/>
          <w:color w:val="222222"/>
          <w:szCs w:val="24"/>
          <w:shd w:val="clear" w:color="auto" w:fill="FFFFFF"/>
        </w:rPr>
        <w:t>11</w:t>
      </w:r>
      <w:r w:rsidRPr="00606F81">
        <w:rPr>
          <w:rFonts w:cs="Times New Roman"/>
          <w:color w:val="222222"/>
          <w:szCs w:val="24"/>
          <w:shd w:val="clear" w:color="auto" w:fill="FFFFFF"/>
        </w:rPr>
        <w:t>(2), pp.239-277.</w:t>
      </w:r>
    </w:p>
    <w:p w14:paraId="6A7A12D0" w14:textId="77777777" w:rsidR="00EC60EE" w:rsidRPr="00606F81" w:rsidRDefault="00EC60EE" w:rsidP="00EC60EE">
      <w:pPr>
        <w:rPr>
          <w:rFonts w:cs="Times New Roman"/>
          <w:color w:val="222222"/>
          <w:szCs w:val="24"/>
          <w:shd w:val="clear" w:color="auto" w:fill="FFFFFF"/>
        </w:rPr>
      </w:pPr>
      <w:proofErr w:type="spellStart"/>
      <w:r w:rsidRPr="00606F81">
        <w:rPr>
          <w:rFonts w:cs="Times New Roman"/>
          <w:color w:val="222222"/>
          <w:szCs w:val="24"/>
          <w:shd w:val="clear" w:color="auto" w:fill="FFFFFF"/>
        </w:rPr>
        <w:t>Peretz</w:t>
      </w:r>
      <w:proofErr w:type="spellEnd"/>
      <w:r w:rsidRPr="00606F81">
        <w:rPr>
          <w:rFonts w:cs="Times New Roman"/>
          <w:color w:val="222222"/>
          <w:szCs w:val="24"/>
          <w:shd w:val="clear" w:color="auto" w:fill="FFFFFF"/>
        </w:rPr>
        <w:t>, H., Fried, Y. and Levi, A., 2018. Flexible work arrangements, national culture, organisational characteristics, and organisational outcomes: A study across 21 countries. </w:t>
      </w:r>
      <w:r w:rsidRPr="00606F81">
        <w:rPr>
          <w:rFonts w:cs="Times New Roman"/>
          <w:i/>
          <w:iCs/>
          <w:color w:val="222222"/>
          <w:szCs w:val="24"/>
          <w:shd w:val="clear" w:color="auto" w:fill="FFFFFF"/>
        </w:rPr>
        <w:t>Human Resource Management Journal</w:t>
      </w:r>
      <w:r w:rsidRPr="00606F81">
        <w:rPr>
          <w:rFonts w:cs="Times New Roman"/>
          <w:color w:val="222222"/>
          <w:szCs w:val="24"/>
          <w:shd w:val="clear" w:color="auto" w:fill="FFFFFF"/>
        </w:rPr>
        <w:t>, </w:t>
      </w:r>
      <w:r w:rsidRPr="00606F81">
        <w:rPr>
          <w:rFonts w:cs="Times New Roman"/>
          <w:i/>
          <w:iCs/>
          <w:color w:val="222222"/>
          <w:szCs w:val="24"/>
          <w:shd w:val="clear" w:color="auto" w:fill="FFFFFF"/>
        </w:rPr>
        <w:t>28</w:t>
      </w:r>
      <w:r w:rsidRPr="00606F81">
        <w:rPr>
          <w:rFonts w:cs="Times New Roman"/>
          <w:color w:val="222222"/>
          <w:szCs w:val="24"/>
          <w:shd w:val="clear" w:color="auto" w:fill="FFFFFF"/>
        </w:rPr>
        <w:t>(1), pp.182-200.</w:t>
      </w:r>
    </w:p>
    <w:p w14:paraId="6830A6DA" w14:textId="77777777" w:rsidR="00EC60EE" w:rsidRPr="001558F7" w:rsidRDefault="00EC60EE" w:rsidP="00EC60EE">
      <w:pPr>
        <w:spacing w:after="240"/>
        <w:rPr>
          <w:rFonts w:eastAsia="Times New Roman" w:cs="Times New Roman"/>
          <w:color w:val="auto"/>
          <w:szCs w:val="24"/>
        </w:rPr>
      </w:pPr>
      <w:r w:rsidRPr="001558F7">
        <w:rPr>
          <w:rFonts w:eastAsia="Times New Roman" w:cs="Times New Roman"/>
          <w:color w:val="auto"/>
          <w:szCs w:val="24"/>
        </w:rPr>
        <w:t>S</w:t>
      </w:r>
      <w:r>
        <w:rPr>
          <w:rFonts w:eastAsia="Times New Roman" w:cs="Times New Roman"/>
          <w:color w:val="auto"/>
          <w:szCs w:val="24"/>
        </w:rPr>
        <w:t>ullivan, R. and Cunha, J. 2016</w:t>
      </w:r>
      <w:r w:rsidRPr="001558F7">
        <w:rPr>
          <w:rFonts w:eastAsia="Times New Roman" w:cs="Times New Roman"/>
          <w:color w:val="auto"/>
          <w:szCs w:val="24"/>
        </w:rPr>
        <w:t xml:space="preserve">. </w:t>
      </w:r>
      <w:r w:rsidRPr="001558F7">
        <w:rPr>
          <w:rFonts w:eastAsia="Times New Roman" w:cs="Times New Roman"/>
          <w:i/>
          <w:iCs/>
          <w:color w:val="auto"/>
          <w:szCs w:val="24"/>
        </w:rPr>
        <w:t>NAVAL POSTGRADUATE SCHOOL MONTEREY, CALIFORNIA MBA PROFESSIONAL REPORT POSSIBILITIES AND LIMITATIONS OF FLEXIBLE WORK ARRANGEMENTS IN THE MILITARY</w:t>
      </w:r>
      <w:r w:rsidRPr="001558F7">
        <w:rPr>
          <w:rFonts w:eastAsia="Times New Roman" w:cs="Times New Roman"/>
          <w:color w:val="auto"/>
          <w:szCs w:val="24"/>
        </w:rPr>
        <w:t>. [online] Available at: https://apps.dtic.mil/sti/pdfs/AD1026671.pdf [Accessed 27 Apr. 2022].</w:t>
      </w:r>
    </w:p>
    <w:p w14:paraId="2D7DEB9D" w14:textId="77777777" w:rsidR="00EC60EE" w:rsidRPr="00606F81" w:rsidRDefault="00EC60EE" w:rsidP="00EC60EE">
      <w:pPr>
        <w:rPr>
          <w:rFonts w:eastAsia="Times New Roman" w:cs="Times New Roman"/>
          <w:szCs w:val="24"/>
        </w:rPr>
      </w:pPr>
      <w:r w:rsidRPr="00606F81">
        <w:rPr>
          <w:rFonts w:eastAsia="Times New Roman" w:cs="Times New Roman"/>
          <w:color w:val="000000"/>
          <w:szCs w:val="24"/>
          <w:shd w:val="clear" w:color="auto" w:fill="FFFFFF"/>
        </w:rPr>
        <w:t xml:space="preserve">Uk.indeed.com. 2022. </w:t>
      </w:r>
      <w:r w:rsidRPr="00606F81">
        <w:rPr>
          <w:rFonts w:eastAsia="Times New Roman" w:cs="Times New Roman"/>
          <w:i/>
          <w:iCs/>
          <w:color w:val="000000"/>
          <w:szCs w:val="24"/>
          <w:shd w:val="clear" w:color="auto" w:fill="FFFFFF"/>
        </w:rPr>
        <w:t>Does Marks &amp; Spencer allow for flexible working hours? Or are the hours set? | Indeed.com</w:t>
      </w:r>
      <w:r w:rsidRPr="00606F81">
        <w:rPr>
          <w:rFonts w:eastAsia="Times New Roman" w:cs="Times New Roman"/>
          <w:color w:val="000000"/>
          <w:szCs w:val="24"/>
          <w:shd w:val="clear" w:color="auto" w:fill="FFFFFF"/>
        </w:rPr>
        <w:t>. [online] Available at: &lt;https://uk.indeed.com/cmp/Marks-&amp;-Spencer/faq/does-marks-and-spencer-allow-for-flexible-working-hours-or-are-the-hours-set?quid=1d9d5f4729r9e800&gt; [Accessed 26 April 2022].</w:t>
      </w:r>
    </w:p>
    <w:p w14:paraId="52C4A786" w14:textId="77777777" w:rsidR="00EC60EE" w:rsidRPr="00606F81" w:rsidRDefault="00EC60EE" w:rsidP="00EC60EE">
      <w:pPr>
        <w:rPr>
          <w:rFonts w:eastAsia="Times New Roman" w:cs="Times New Roman"/>
          <w:szCs w:val="24"/>
        </w:rPr>
      </w:pPr>
      <w:r w:rsidRPr="00606F81">
        <w:rPr>
          <w:rFonts w:eastAsia="Times New Roman" w:cs="Times New Roman"/>
          <w:color w:val="000000"/>
          <w:szCs w:val="24"/>
          <w:shd w:val="clear" w:color="auto" w:fill="FFFFFF"/>
        </w:rPr>
        <w:t xml:space="preserve">Weideman, M. and Hofmeyr, K., 2020. </w:t>
      </w:r>
      <w:r w:rsidRPr="00606F81">
        <w:rPr>
          <w:rFonts w:eastAsia="Times New Roman" w:cs="Times New Roman"/>
          <w:i/>
          <w:iCs/>
          <w:color w:val="000000"/>
          <w:szCs w:val="24"/>
          <w:shd w:val="clear" w:color="auto" w:fill="FFFFFF"/>
        </w:rPr>
        <w:t>The influence of flexible work arrangements on employee engagement: An exploratory study</w:t>
      </w:r>
      <w:r w:rsidRPr="00606F81">
        <w:rPr>
          <w:rFonts w:eastAsia="Times New Roman" w:cs="Times New Roman"/>
          <w:color w:val="000000"/>
          <w:szCs w:val="24"/>
          <w:shd w:val="clear" w:color="auto" w:fill="FFFFFF"/>
        </w:rPr>
        <w:t>. [</w:t>
      </w:r>
      <w:proofErr w:type="spellStart"/>
      <w:r w:rsidRPr="00606F81">
        <w:rPr>
          <w:rFonts w:eastAsia="Times New Roman" w:cs="Times New Roman"/>
          <w:color w:val="000000"/>
          <w:szCs w:val="24"/>
          <w:shd w:val="clear" w:color="auto" w:fill="FFFFFF"/>
        </w:rPr>
        <w:t>ebook</w:t>
      </w:r>
      <w:proofErr w:type="spellEnd"/>
      <w:r w:rsidRPr="00606F81">
        <w:rPr>
          <w:rFonts w:eastAsia="Times New Roman" w:cs="Times New Roman"/>
          <w:color w:val="000000"/>
          <w:szCs w:val="24"/>
          <w:shd w:val="clear" w:color="auto" w:fill="FFFFFF"/>
        </w:rPr>
        <w:t>] researchgate.net. Available at: &lt;https://www.researchgate.net/publication/341128275_The_influence_of_flexible_work_arrangements_on_employee_engagement_An_exploratory_study&gt; [Accessed 26 April 2022].</w:t>
      </w:r>
    </w:p>
    <w:p w14:paraId="5D5B9014" w14:textId="77777777" w:rsidR="00EC60EE" w:rsidRPr="00606F81" w:rsidRDefault="00EC60EE" w:rsidP="00EC60EE">
      <w:pPr>
        <w:rPr>
          <w:rFonts w:eastAsia="Times New Roman" w:cs="Times New Roman"/>
          <w:szCs w:val="24"/>
        </w:rPr>
      </w:pPr>
      <w:r w:rsidRPr="00606F81">
        <w:rPr>
          <w:rFonts w:eastAsia="Times New Roman" w:cs="Times New Roman"/>
          <w:color w:val="000000"/>
          <w:szCs w:val="24"/>
          <w:shd w:val="clear" w:color="auto" w:fill="FFFFFF"/>
        </w:rPr>
        <w:t xml:space="preserve">www.tescoplc.com. 2021. </w:t>
      </w:r>
      <w:r w:rsidRPr="00606F81">
        <w:rPr>
          <w:rFonts w:eastAsia="Times New Roman" w:cs="Times New Roman"/>
          <w:i/>
          <w:iCs/>
          <w:color w:val="000000"/>
          <w:szCs w:val="24"/>
          <w:shd w:val="clear" w:color="auto" w:fill="FFFFFF"/>
        </w:rPr>
        <w:t>Flexible Working at Tesco</w:t>
      </w:r>
      <w:r w:rsidRPr="00606F81">
        <w:rPr>
          <w:rFonts w:eastAsia="Times New Roman" w:cs="Times New Roman"/>
          <w:color w:val="000000"/>
          <w:szCs w:val="24"/>
          <w:shd w:val="clear" w:color="auto" w:fill="FFFFFF"/>
        </w:rPr>
        <w:t>. [online] Available at: &lt;https://www.tescoplc.com/sustainability/documents/policies/flexible-working-at-tesco/&gt; [Accessed 26 April 2022].</w:t>
      </w:r>
    </w:p>
    <w:p w14:paraId="683CF10A" w14:textId="77777777" w:rsidR="00EC4413" w:rsidRPr="00606F81" w:rsidRDefault="00EC4413" w:rsidP="00606F81">
      <w:pPr>
        <w:rPr>
          <w:rFonts w:cs="Times New Roman"/>
          <w:szCs w:val="24"/>
        </w:rPr>
      </w:pPr>
    </w:p>
    <w:sectPr w:rsidR="00EC4413" w:rsidRPr="00606F8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E4C855" w14:textId="77777777" w:rsidR="00484F0E" w:rsidRDefault="00484F0E">
      <w:pPr>
        <w:spacing w:line="240" w:lineRule="auto"/>
      </w:pPr>
      <w:r>
        <w:separator/>
      </w:r>
    </w:p>
  </w:endnote>
  <w:endnote w:type="continuationSeparator" w:id="0">
    <w:p w14:paraId="623C6E53" w14:textId="77777777" w:rsidR="00484F0E" w:rsidRDefault="00484F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0077633"/>
      <w:docPartObj>
        <w:docPartGallery w:val="Page Numbers (Bottom of Page)"/>
        <w:docPartUnique/>
      </w:docPartObj>
    </w:sdtPr>
    <w:sdtEndPr>
      <w:rPr>
        <w:noProof/>
      </w:rPr>
    </w:sdtEndPr>
    <w:sdtContent>
      <w:p w14:paraId="1E18DFFE" w14:textId="64B6856C" w:rsidR="00EC4413" w:rsidRDefault="00111D9C">
        <w:pPr>
          <w:pStyle w:val="Footer"/>
          <w:jc w:val="right"/>
        </w:pPr>
        <w:r>
          <w:fldChar w:fldCharType="begin"/>
        </w:r>
        <w:r>
          <w:instrText xml:space="preserve"> PAGE   \* MERGEFORMAT </w:instrText>
        </w:r>
        <w:r>
          <w:fldChar w:fldCharType="separate"/>
        </w:r>
        <w:r w:rsidR="00F76062">
          <w:rPr>
            <w:noProof/>
          </w:rPr>
          <w:t>1</w:t>
        </w:r>
        <w:r>
          <w:rPr>
            <w:noProof/>
          </w:rPr>
          <w:fldChar w:fldCharType="end"/>
        </w:r>
      </w:p>
    </w:sdtContent>
  </w:sdt>
  <w:p w14:paraId="1BEE9842" w14:textId="77777777" w:rsidR="00EC4413" w:rsidRDefault="00EC4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341BF" w14:textId="77777777" w:rsidR="00484F0E" w:rsidRDefault="00484F0E">
      <w:pPr>
        <w:spacing w:line="240" w:lineRule="auto"/>
      </w:pPr>
      <w:r>
        <w:separator/>
      </w:r>
    </w:p>
  </w:footnote>
  <w:footnote w:type="continuationSeparator" w:id="0">
    <w:p w14:paraId="21DC1E1E" w14:textId="77777777" w:rsidR="00484F0E" w:rsidRDefault="00484F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A0515"/>
    <w:multiLevelType w:val="multilevel"/>
    <w:tmpl w:val="4C3E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F546EF"/>
    <w:multiLevelType w:val="multilevel"/>
    <w:tmpl w:val="2ADE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17D"/>
    <w:rsid w:val="00092620"/>
    <w:rsid w:val="000D317D"/>
    <w:rsid w:val="00111D9C"/>
    <w:rsid w:val="00131E78"/>
    <w:rsid w:val="001558F7"/>
    <w:rsid w:val="001F2D03"/>
    <w:rsid w:val="00213A19"/>
    <w:rsid w:val="00221D26"/>
    <w:rsid w:val="0025141C"/>
    <w:rsid w:val="00252D42"/>
    <w:rsid w:val="0025448A"/>
    <w:rsid w:val="002728F8"/>
    <w:rsid w:val="002A679E"/>
    <w:rsid w:val="00310709"/>
    <w:rsid w:val="003536D6"/>
    <w:rsid w:val="003D3DE7"/>
    <w:rsid w:val="003D6E07"/>
    <w:rsid w:val="00484F0E"/>
    <w:rsid w:val="004C7C6D"/>
    <w:rsid w:val="004E225D"/>
    <w:rsid w:val="0051755A"/>
    <w:rsid w:val="00606F81"/>
    <w:rsid w:val="0062222F"/>
    <w:rsid w:val="00700780"/>
    <w:rsid w:val="007019DF"/>
    <w:rsid w:val="0076587E"/>
    <w:rsid w:val="007804D2"/>
    <w:rsid w:val="008C6141"/>
    <w:rsid w:val="00903D14"/>
    <w:rsid w:val="009E40F6"/>
    <w:rsid w:val="009E4EFD"/>
    <w:rsid w:val="00A10C4E"/>
    <w:rsid w:val="00B005F5"/>
    <w:rsid w:val="00B204B7"/>
    <w:rsid w:val="00B31E33"/>
    <w:rsid w:val="00BA3B5B"/>
    <w:rsid w:val="00BB4D71"/>
    <w:rsid w:val="00BC4557"/>
    <w:rsid w:val="00BF6FDB"/>
    <w:rsid w:val="00C72FA2"/>
    <w:rsid w:val="00D5270C"/>
    <w:rsid w:val="00D66EC2"/>
    <w:rsid w:val="00E62827"/>
    <w:rsid w:val="00EC4413"/>
    <w:rsid w:val="00EC60EE"/>
    <w:rsid w:val="00F76062"/>
    <w:rsid w:val="00FA35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78F97"/>
  <w15:docId w15:val="{718C14A5-9E4E-4F2D-A447-75FC6534F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6587E"/>
    <w:pPr>
      <w:spacing w:line="360" w:lineRule="auto"/>
      <w:jc w:val="both"/>
    </w:pPr>
    <w:rPr>
      <w:rFonts w:ascii="Times New Roman" w:hAnsi="Times New Roman"/>
      <w:color w:val="000000" w:themeColor="text1"/>
      <w:sz w:val="24"/>
    </w:rPr>
  </w:style>
  <w:style w:type="paragraph" w:styleId="Heading1">
    <w:name w:val="heading 1"/>
    <w:basedOn w:val="Normal"/>
    <w:next w:val="Normal"/>
    <w:autoRedefine/>
    <w:rsid w:val="00252D42"/>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autoRedefine/>
    <w:rsid w:val="00EC4413"/>
    <w:pPr>
      <w:keepNext/>
      <w:keepLines/>
      <w:spacing w:after="60"/>
      <w:jc w:val="center"/>
    </w:pPr>
    <w:rPr>
      <w:b/>
      <w:sz w:val="32"/>
      <w:szCs w:val="52"/>
      <w:u w:val="single"/>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EC441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EC4413"/>
    <w:pPr>
      <w:tabs>
        <w:tab w:val="center" w:pos="4513"/>
        <w:tab w:val="right" w:pos="9026"/>
      </w:tabs>
      <w:spacing w:line="240" w:lineRule="auto"/>
    </w:pPr>
  </w:style>
  <w:style w:type="character" w:customStyle="1" w:styleId="HeaderChar">
    <w:name w:val="Header Char"/>
    <w:basedOn w:val="DefaultParagraphFont"/>
    <w:link w:val="Header"/>
    <w:uiPriority w:val="99"/>
    <w:rsid w:val="00EC4413"/>
  </w:style>
  <w:style w:type="paragraph" w:styleId="Footer">
    <w:name w:val="footer"/>
    <w:basedOn w:val="Normal"/>
    <w:link w:val="FooterChar"/>
    <w:uiPriority w:val="99"/>
    <w:unhideWhenUsed/>
    <w:rsid w:val="00EC4413"/>
    <w:pPr>
      <w:tabs>
        <w:tab w:val="center" w:pos="4513"/>
        <w:tab w:val="right" w:pos="9026"/>
      </w:tabs>
      <w:spacing w:line="240" w:lineRule="auto"/>
    </w:pPr>
  </w:style>
  <w:style w:type="character" w:customStyle="1" w:styleId="FooterChar">
    <w:name w:val="Footer Char"/>
    <w:basedOn w:val="DefaultParagraphFont"/>
    <w:link w:val="Footer"/>
    <w:uiPriority w:val="99"/>
    <w:rsid w:val="00EC4413"/>
  </w:style>
  <w:style w:type="paragraph" w:styleId="TOCHeading">
    <w:name w:val="TOC Heading"/>
    <w:basedOn w:val="Heading1"/>
    <w:next w:val="Normal"/>
    <w:uiPriority w:val="39"/>
    <w:unhideWhenUsed/>
    <w:qFormat/>
    <w:rsid w:val="00EC44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4413"/>
    <w:pPr>
      <w:spacing w:after="100"/>
    </w:pPr>
  </w:style>
  <w:style w:type="character" w:styleId="Hyperlink">
    <w:name w:val="Hyperlink"/>
    <w:basedOn w:val="DefaultParagraphFont"/>
    <w:uiPriority w:val="99"/>
    <w:unhideWhenUsed/>
    <w:rsid w:val="00EC4413"/>
    <w:rPr>
      <w:color w:val="0000FF" w:themeColor="hyperlink"/>
      <w:u w:val="single"/>
    </w:rPr>
  </w:style>
  <w:style w:type="paragraph" w:styleId="BalloonText">
    <w:name w:val="Balloon Text"/>
    <w:basedOn w:val="Normal"/>
    <w:link w:val="BalloonTextChar"/>
    <w:uiPriority w:val="99"/>
    <w:semiHidden/>
    <w:unhideWhenUsed/>
    <w:rsid w:val="001F2D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2D03"/>
    <w:rPr>
      <w:rFonts w:ascii="Tahoma" w:hAnsi="Tahoma" w:cs="Tahoma"/>
      <w:sz w:val="16"/>
      <w:szCs w:val="16"/>
    </w:rPr>
  </w:style>
  <w:style w:type="character" w:customStyle="1" w:styleId="img-orange-underline">
    <w:name w:val="img-orange-underline"/>
    <w:basedOn w:val="DefaultParagraphFont"/>
    <w:rsid w:val="00606F81"/>
  </w:style>
  <w:style w:type="paragraph" w:customStyle="1" w:styleId="text-center">
    <w:name w:val="text-center"/>
    <w:basedOn w:val="Normal"/>
    <w:rsid w:val="00606F81"/>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606F81"/>
    <w:rPr>
      <w:i/>
      <w:iCs/>
    </w:rPr>
  </w:style>
  <w:style w:type="paragraph" w:styleId="TOC2">
    <w:name w:val="toc 2"/>
    <w:basedOn w:val="Normal"/>
    <w:next w:val="Normal"/>
    <w:autoRedefine/>
    <w:uiPriority w:val="39"/>
    <w:unhideWhenUsed/>
    <w:rsid w:val="004C7C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1092315">
      <w:bodyDiv w:val="1"/>
      <w:marLeft w:val="0"/>
      <w:marRight w:val="0"/>
      <w:marTop w:val="0"/>
      <w:marBottom w:val="0"/>
      <w:divBdr>
        <w:top w:val="none" w:sz="0" w:space="0" w:color="auto"/>
        <w:left w:val="none" w:sz="0" w:space="0" w:color="auto"/>
        <w:bottom w:val="none" w:sz="0" w:space="0" w:color="auto"/>
        <w:right w:val="none" w:sz="0" w:space="0" w:color="auto"/>
      </w:divBdr>
      <w:divsChild>
        <w:div w:id="453406729">
          <w:marLeft w:val="0"/>
          <w:marRight w:val="0"/>
          <w:marTop w:val="0"/>
          <w:marBottom w:val="0"/>
          <w:divBdr>
            <w:top w:val="none" w:sz="0" w:space="0" w:color="auto"/>
            <w:left w:val="none" w:sz="0" w:space="0" w:color="auto"/>
            <w:bottom w:val="none" w:sz="0" w:space="0" w:color="auto"/>
            <w:right w:val="none" w:sz="0" w:space="0" w:color="auto"/>
          </w:divBdr>
        </w:div>
      </w:divsChild>
    </w:div>
    <w:div w:id="1558517240">
      <w:bodyDiv w:val="1"/>
      <w:marLeft w:val="0"/>
      <w:marRight w:val="0"/>
      <w:marTop w:val="0"/>
      <w:marBottom w:val="0"/>
      <w:divBdr>
        <w:top w:val="none" w:sz="0" w:space="0" w:color="auto"/>
        <w:left w:val="none" w:sz="0" w:space="0" w:color="auto"/>
        <w:bottom w:val="none" w:sz="0" w:space="0" w:color="auto"/>
        <w:right w:val="none" w:sz="0" w:space="0" w:color="auto"/>
      </w:divBdr>
      <w:divsChild>
        <w:div w:id="1932544619">
          <w:marLeft w:val="0"/>
          <w:marRight w:val="0"/>
          <w:marTop w:val="0"/>
          <w:marBottom w:val="0"/>
          <w:divBdr>
            <w:top w:val="none" w:sz="0" w:space="0" w:color="auto"/>
            <w:left w:val="none" w:sz="0" w:space="0" w:color="auto"/>
            <w:bottom w:val="none" w:sz="0" w:space="0" w:color="auto"/>
            <w:right w:val="none" w:sz="0" w:space="0" w:color="auto"/>
          </w:divBdr>
        </w:div>
        <w:div w:id="1772509660">
          <w:marLeft w:val="0"/>
          <w:marRight w:val="0"/>
          <w:marTop w:val="0"/>
          <w:marBottom w:val="0"/>
          <w:divBdr>
            <w:top w:val="none" w:sz="0" w:space="0" w:color="auto"/>
            <w:left w:val="none" w:sz="0" w:space="0" w:color="auto"/>
            <w:bottom w:val="none" w:sz="0" w:space="0" w:color="auto"/>
            <w:right w:val="none" w:sz="0" w:space="0" w:color="auto"/>
          </w:divBdr>
          <w:divsChild>
            <w:div w:id="206072028">
              <w:marLeft w:val="-225"/>
              <w:marRight w:val="-225"/>
              <w:marTop w:val="0"/>
              <w:marBottom w:val="0"/>
              <w:divBdr>
                <w:top w:val="none" w:sz="0" w:space="0" w:color="auto"/>
                <w:left w:val="none" w:sz="0" w:space="0" w:color="auto"/>
                <w:bottom w:val="none" w:sz="0" w:space="0" w:color="auto"/>
                <w:right w:val="none" w:sz="0" w:space="0" w:color="auto"/>
              </w:divBdr>
              <w:divsChild>
                <w:div w:id="577252992">
                  <w:marLeft w:val="0"/>
                  <w:marRight w:val="0"/>
                  <w:marTop w:val="0"/>
                  <w:marBottom w:val="0"/>
                  <w:divBdr>
                    <w:top w:val="none" w:sz="0" w:space="0" w:color="auto"/>
                    <w:left w:val="none" w:sz="0" w:space="0" w:color="auto"/>
                    <w:bottom w:val="none" w:sz="0" w:space="0" w:color="auto"/>
                    <w:right w:val="none" w:sz="0" w:space="0" w:color="auto"/>
                  </w:divBdr>
                </w:div>
                <w:div w:id="123929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lexjobs.com/employer-blog/employers-implementing-remote-work-progra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508B3-8BB3-445E-B266-FDC6F5C18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Trisha Halder</dc:creator>
  <cp:lastModifiedBy>Patricia Constandache (2020640)</cp:lastModifiedBy>
  <cp:revision>2</cp:revision>
  <dcterms:created xsi:type="dcterms:W3CDTF">2022-04-29T15:28:00Z</dcterms:created>
  <dcterms:modified xsi:type="dcterms:W3CDTF">2022-04-29T15:28:00Z</dcterms:modified>
</cp:coreProperties>
</file>