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629C0" w:rsidRDefault="00E629C0">
      <w:pPr>
        <w:tabs>
          <w:tab w:val="left" w:pos="993"/>
          <w:tab w:val="left" w:pos="1985"/>
        </w:tabs>
        <w:rPr>
          <w:b/>
        </w:rPr>
      </w:pPr>
    </w:p>
    <w:p w:rsidR="00CB29DA" w:rsidRDefault="00CB29DA">
      <w:pPr>
        <w:tabs>
          <w:tab w:val="left" w:pos="993"/>
          <w:tab w:val="left" w:pos="1985"/>
        </w:tabs>
        <w:rPr>
          <w:b/>
        </w:rPr>
      </w:pPr>
      <w:r>
        <w:rPr>
          <w:b/>
        </w:rPr>
        <w:t>Sustainability Leadership Consultancy (</w:t>
      </w:r>
      <w:proofErr w:type="spellStart"/>
      <w:r>
        <w:rPr>
          <w:b/>
        </w:rPr>
        <w:t>S</w:t>
      </w:r>
      <w:r w:rsidR="00B45BE9">
        <w:rPr>
          <w:b/>
        </w:rPr>
        <w:t>ustainable</w:t>
      </w:r>
      <w:r>
        <w:rPr>
          <w:b/>
        </w:rPr>
        <w:t>LC</w:t>
      </w:r>
      <w:proofErr w:type="spellEnd"/>
      <w:r>
        <w:rPr>
          <w:b/>
        </w:rPr>
        <w:t>)</w:t>
      </w:r>
    </w:p>
    <w:p w:rsidR="00CB29DA" w:rsidRDefault="00CB29DA">
      <w:pPr>
        <w:tabs>
          <w:tab w:val="left" w:pos="993"/>
          <w:tab w:val="left" w:pos="1985"/>
        </w:tabs>
        <w:rPr>
          <w:b/>
        </w:rPr>
      </w:pPr>
    </w:p>
    <w:p w:rsidR="00E629C0" w:rsidRDefault="00CB29DA">
      <w:pPr>
        <w:tabs>
          <w:tab w:val="left" w:pos="993"/>
          <w:tab w:val="left" w:pos="1985"/>
        </w:tabs>
      </w:pPr>
      <w:proofErr w:type="spellStart"/>
      <w:r w:rsidRPr="00B45BE9">
        <w:rPr>
          <w:i/>
        </w:rPr>
        <w:t>S</w:t>
      </w:r>
      <w:r w:rsidR="00B45BE9" w:rsidRPr="00B45BE9">
        <w:rPr>
          <w:i/>
        </w:rPr>
        <w:t>ustainableLC</w:t>
      </w:r>
      <w:proofErr w:type="spellEnd"/>
      <w:r w:rsidR="00E629C0">
        <w:t xml:space="preserve"> is a small software consultancy company which designs and delivers training cour</w:t>
      </w:r>
      <w:r>
        <w:t>ses relating to all aspects of Leadership</w:t>
      </w:r>
      <w:r w:rsidR="00E629C0">
        <w:t xml:space="preserve">.  </w:t>
      </w:r>
      <w:proofErr w:type="spellStart"/>
      <w:r w:rsidR="00B45BE9" w:rsidRPr="00B45BE9">
        <w:rPr>
          <w:i/>
        </w:rPr>
        <w:t>SustainableLC</w:t>
      </w:r>
      <w:proofErr w:type="spellEnd"/>
      <w:r w:rsidR="00B45BE9">
        <w:t xml:space="preserve"> </w:t>
      </w:r>
      <w:r w:rsidR="00E629C0">
        <w:t xml:space="preserve">customers include both local and national companies wishing to train their staff to a professional standard.  The courses available are numerous, including </w:t>
      </w:r>
      <w:r>
        <w:t>Introducing Leadership in the small business</w:t>
      </w:r>
      <w:r w:rsidR="00E629C0">
        <w:t xml:space="preserve">, </w:t>
      </w:r>
      <w:r>
        <w:t>Leadership for Public sector</w:t>
      </w:r>
      <w:r w:rsidR="00E629C0">
        <w:t xml:space="preserve"> and </w:t>
      </w:r>
      <w:r>
        <w:t>Leadership in responding to the Wales</w:t>
      </w:r>
      <w:r w:rsidR="00B45BE9">
        <w:t xml:space="preserve"> Well-Being and</w:t>
      </w:r>
      <w:r>
        <w:t xml:space="preserve"> Future Generations Act 2015</w:t>
      </w:r>
      <w:r w:rsidR="00E629C0">
        <w:t>.  The courses are specially designed to meet the customer’s training requirements and are deli</w:t>
      </w:r>
      <w:r>
        <w:t xml:space="preserve">vered at </w:t>
      </w:r>
      <w:proofErr w:type="spellStart"/>
      <w:r w:rsidR="00B45BE9" w:rsidRPr="00B45BE9">
        <w:rPr>
          <w:i/>
        </w:rPr>
        <w:t>SustainableLC</w:t>
      </w:r>
      <w:r w:rsidR="00E629C0">
        <w:t>’s</w:t>
      </w:r>
      <w:proofErr w:type="spellEnd"/>
      <w:r w:rsidR="00E629C0">
        <w:t xml:space="preserve"> premises.</w:t>
      </w:r>
    </w:p>
    <w:p w:rsidR="00E629C0" w:rsidRDefault="00E629C0">
      <w:pPr>
        <w:tabs>
          <w:tab w:val="left" w:pos="993"/>
          <w:tab w:val="left" w:pos="1985"/>
        </w:tabs>
      </w:pPr>
    </w:p>
    <w:p w:rsidR="00E629C0" w:rsidRDefault="00E629C0">
      <w:pPr>
        <w:tabs>
          <w:tab w:val="left" w:pos="993"/>
          <w:tab w:val="left" w:pos="1985"/>
        </w:tabs>
      </w:pPr>
      <w:r>
        <w:t>This software company originally stored the relevant information relating to the consultancy on a flat file database in M</w:t>
      </w:r>
      <w:r w:rsidR="00B45BE9">
        <w:t>icrosoft</w:t>
      </w:r>
      <w:r>
        <w:t xml:space="preserve"> Excel</w:t>
      </w:r>
      <w:r w:rsidR="00B45BE9">
        <w:t>™</w:t>
      </w:r>
      <w:r>
        <w:t xml:space="preserve">.  </w:t>
      </w:r>
      <w:r w:rsidR="00B45BE9">
        <w:t>However,</w:t>
      </w:r>
      <w:r>
        <w:t xml:space="preserve"> as the company expanded in size it became increasing difficult to maintain and extract accurate and up-to-date information from the database.  A solution was found in the design of a new database using </w:t>
      </w:r>
      <w:r w:rsidR="00B45BE9">
        <w:t xml:space="preserve">Microsoft </w:t>
      </w:r>
      <w:r>
        <w:t xml:space="preserve">Access </w:t>
      </w:r>
      <w:r w:rsidR="00CB29DA">
        <w:t>2016</w:t>
      </w:r>
      <w:r w:rsidR="00B45BE9">
        <w:t>™</w:t>
      </w:r>
      <w:r>
        <w:t xml:space="preserve">.  This database </w:t>
      </w:r>
      <w:r w:rsidR="00B45BE9">
        <w:t xml:space="preserve">should </w:t>
      </w:r>
      <w:r>
        <w:t xml:space="preserve">store all the relevant data relating to the needs of the company and </w:t>
      </w:r>
      <w:r w:rsidR="00B45BE9">
        <w:t xml:space="preserve">should be </w:t>
      </w:r>
      <w:r>
        <w:t xml:space="preserve">used to assist with the day to day </w:t>
      </w:r>
      <w:r>
        <w:rPr>
          <w:b/>
        </w:rPr>
        <w:t>management of data</w:t>
      </w:r>
      <w:r>
        <w:t xml:space="preserve"> and administration.</w:t>
      </w:r>
    </w:p>
    <w:p w:rsidR="00E629C0" w:rsidRDefault="00E629C0">
      <w:pPr>
        <w:tabs>
          <w:tab w:val="left" w:pos="993"/>
          <w:tab w:val="left" w:pos="1985"/>
        </w:tabs>
      </w:pPr>
    </w:p>
    <w:p w:rsidR="00E629C0" w:rsidRDefault="00E629C0">
      <w:pPr>
        <w:tabs>
          <w:tab w:val="left" w:pos="993"/>
          <w:tab w:val="left" w:pos="1985"/>
        </w:tabs>
      </w:pPr>
      <w:r>
        <w:t>The database w</w:t>
      </w:r>
      <w:r w:rsidR="00B45BE9">
        <w:t xml:space="preserve">ill have the following purpose and should be </w:t>
      </w:r>
      <w:r>
        <w:t>designed around the following information:-</w:t>
      </w:r>
    </w:p>
    <w:p w:rsidR="00E629C0" w:rsidRDefault="00E629C0">
      <w:pPr>
        <w:tabs>
          <w:tab w:val="left" w:pos="993"/>
          <w:tab w:val="left" w:pos="1985"/>
        </w:tabs>
      </w:pPr>
    </w:p>
    <w:p w:rsidR="00E629C0" w:rsidRDefault="00E629C0">
      <w:pPr>
        <w:numPr>
          <w:ilvl w:val="0"/>
          <w:numId w:val="1"/>
        </w:numPr>
        <w:tabs>
          <w:tab w:val="left" w:pos="993"/>
          <w:tab w:val="left" w:pos="1985"/>
        </w:tabs>
      </w:pPr>
      <w:r>
        <w:t>The courses available at the consultancy.</w:t>
      </w:r>
    </w:p>
    <w:p w:rsidR="00E629C0" w:rsidRDefault="00E629C0">
      <w:pPr>
        <w:numPr>
          <w:ilvl w:val="0"/>
          <w:numId w:val="1"/>
        </w:numPr>
        <w:tabs>
          <w:tab w:val="left" w:pos="993"/>
          <w:tab w:val="left" w:pos="1985"/>
        </w:tabs>
      </w:pPr>
      <w:r>
        <w:t>The personnel records for each consultant.</w:t>
      </w:r>
    </w:p>
    <w:p w:rsidR="00E629C0" w:rsidRDefault="00E629C0">
      <w:pPr>
        <w:numPr>
          <w:ilvl w:val="0"/>
          <w:numId w:val="1"/>
        </w:numPr>
        <w:tabs>
          <w:tab w:val="left" w:pos="993"/>
          <w:tab w:val="left" w:pos="1985"/>
        </w:tabs>
      </w:pPr>
      <w:r>
        <w:t>The records for each client/company.</w:t>
      </w:r>
    </w:p>
    <w:p w:rsidR="00E629C0" w:rsidRDefault="00E629C0">
      <w:pPr>
        <w:numPr>
          <w:ilvl w:val="0"/>
          <w:numId w:val="1"/>
        </w:numPr>
        <w:tabs>
          <w:tab w:val="left" w:pos="993"/>
          <w:tab w:val="left" w:pos="1985"/>
        </w:tabs>
      </w:pPr>
      <w:r>
        <w:t>Details of up-to-date course and client bookings.</w:t>
      </w:r>
    </w:p>
    <w:p w:rsidR="00E629C0" w:rsidRDefault="00E629C0">
      <w:pPr>
        <w:numPr>
          <w:ilvl w:val="0"/>
          <w:numId w:val="1"/>
        </w:numPr>
        <w:tabs>
          <w:tab w:val="left" w:pos="993"/>
          <w:tab w:val="left" w:pos="1985"/>
        </w:tabs>
      </w:pPr>
      <w:r>
        <w:t>Up to date course costs.</w:t>
      </w:r>
    </w:p>
    <w:p w:rsidR="00E629C0" w:rsidRDefault="00E629C0">
      <w:pPr>
        <w:numPr>
          <w:ilvl w:val="0"/>
          <w:numId w:val="1"/>
        </w:numPr>
        <w:tabs>
          <w:tab w:val="left" w:pos="993"/>
          <w:tab w:val="left" w:pos="1985"/>
        </w:tabs>
      </w:pPr>
      <w:r>
        <w:t>The invoice reports which need to be raised each month and built in calculations.</w:t>
      </w:r>
    </w:p>
    <w:p w:rsidR="00E629C0" w:rsidRDefault="00E629C0">
      <w:pPr>
        <w:numPr>
          <w:ilvl w:val="0"/>
          <w:numId w:val="1"/>
        </w:numPr>
        <w:tabs>
          <w:tab w:val="left" w:pos="993"/>
          <w:tab w:val="left" w:pos="1985"/>
        </w:tabs>
      </w:pPr>
      <w:r>
        <w:t xml:space="preserve">The </w:t>
      </w:r>
      <w:proofErr w:type="gramStart"/>
      <w:r>
        <w:t>c.v</w:t>
      </w:r>
      <w:proofErr w:type="gramEnd"/>
      <w:r>
        <w:t>. reports for each consultant.</w:t>
      </w:r>
    </w:p>
    <w:p w:rsidR="00E629C0" w:rsidRDefault="00E629C0">
      <w:pPr>
        <w:numPr>
          <w:ilvl w:val="0"/>
          <w:numId w:val="1"/>
        </w:numPr>
      </w:pPr>
      <w:r>
        <w:t xml:space="preserve">The </w:t>
      </w:r>
      <w:proofErr w:type="spellStart"/>
      <w:r w:rsidR="00701B70" w:rsidRPr="00B45BE9">
        <w:rPr>
          <w:i/>
        </w:rPr>
        <w:t>SustainableLC</w:t>
      </w:r>
      <w:proofErr w:type="spellEnd"/>
      <w:r w:rsidR="00701B70">
        <w:t xml:space="preserve"> </w:t>
      </w:r>
      <w:proofErr w:type="gramStart"/>
      <w:r>
        <w:t>company</w:t>
      </w:r>
      <w:proofErr w:type="gramEnd"/>
      <w:r>
        <w:t xml:space="preserve"> contracts various consultants who teach one course only. </w:t>
      </w:r>
    </w:p>
    <w:p w:rsidR="00E629C0" w:rsidRDefault="00E629C0">
      <w:pPr>
        <w:numPr>
          <w:ilvl w:val="12"/>
          <w:numId w:val="0"/>
        </w:numPr>
        <w:tabs>
          <w:tab w:val="left" w:pos="993"/>
          <w:tab w:val="left" w:pos="1985"/>
        </w:tabs>
        <w:ind w:left="283" w:hanging="283"/>
      </w:pPr>
    </w:p>
    <w:p w:rsidR="00E629C0" w:rsidRDefault="00E629C0">
      <w:pPr>
        <w:numPr>
          <w:ilvl w:val="0"/>
          <w:numId w:val="1"/>
        </w:numPr>
        <w:tabs>
          <w:tab w:val="left" w:pos="993"/>
          <w:tab w:val="left" w:pos="1985"/>
        </w:tabs>
      </w:pPr>
      <w:r>
        <w:t>Cost of course is calculated according to attendees, number of consultants and duration of course.</w:t>
      </w:r>
    </w:p>
    <w:p w:rsidR="00E629C0" w:rsidRDefault="00E629C0">
      <w:pPr>
        <w:tabs>
          <w:tab w:val="left" w:pos="993"/>
          <w:tab w:val="left" w:pos="1985"/>
        </w:tabs>
      </w:pPr>
    </w:p>
    <w:p w:rsidR="00E629C0" w:rsidRDefault="00E629C0">
      <w:pPr>
        <w:tabs>
          <w:tab w:val="left" w:pos="993"/>
          <w:tab w:val="left" w:pos="1985"/>
        </w:tabs>
      </w:pPr>
    </w:p>
    <w:p w:rsidR="00E629C0" w:rsidRDefault="00E629C0">
      <w:pPr>
        <w:tabs>
          <w:tab w:val="left" w:pos="993"/>
          <w:tab w:val="left" w:pos="1985"/>
        </w:tabs>
      </w:pPr>
      <w:r>
        <w:t>The relationship model (see figure 1) shows how the database was designed.</w:t>
      </w:r>
    </w:p>
    <w:p w:rsidR="00E629C0" w:rsidRDefault="00E629C0">
      <w:pPr>
        <w:tabs>
          <w:tab w:val="left" w:pos="993"/>
          <w:tab w:val="left" w:pos="1985"/>
        </w:tabs>
      </w:pPr>
      <w:r>
        <w:t xml:space="preserve"> </w:t>
      </w:r>
      <w:r>
        <w:rPr>
          <w:b/>
        </w:rPr>
        <w:t xml:space="preserve">Please note:  </w:t>
      </w:r>
      <w:r>
        <w:t>The database model could be enhanced in many ways.</w:t>
      </w:r>
    </w:p>
    <w:p w:rsidR="00E629C0" w:rsidRDefault="00E629C0">
      <w:pPr>
        <w:tabs>
          <w:tab w:val="left" w:pos="993"/>
          <w:tab w:val="left" w:pos="1985"/>
        </w:tabs>
      </w:pPr>
      <w:r>
        <w:t xml:space="preserve"> </w:t>
      </w:r>
    </w:p>
    <w:p w:rsidR="00E629C0" w:rsidRDefault="00E629C0">
      <w:pPr>
        <w:rPr>
          <w:b/>
        </w:rPr>
      </w:pPr>
      <w:r>
        <w:rPr>
          <w:b/>
        </w:rPr>
        <w:t>Figure 1 - The Relationship Model</w:t>
      </w:r>
    </w:p>
    <w:p w:rsidR="00E629C0" w:rsidRDefault="00E629C0">
      <w:pPr>
        <w:rPr>
          <w:b/>
        </w:rPr>
      </w:pPr>
    </w:p>
    <w:p w:rsidR="00E629C0" w:rsidRDefault="00E629C0">
      <w:pPr>
        <w:rPr>
          <w:b/>
        </w:rPr>
      </w:pPr>
      <w:r>
        <w:object w:dxaOrig="8010" w:dyaOrig="466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00.5pt;height:233.25pt" o:ole="">
            <v:imagedata r:id="rId7" o:title=""/>
          </v:shape>
          <o:OLEObject Type="Embed" ProgID="PBrush" ShapeID="_x0000_i1025" DrawAspect="Content" ObjectID="_1570941806" r:id="rId8"/>
        </w:object>
      </w:r>
    </w:p>
    <w:p w:rsidR="00E629C0" w:rsidRDefault="00E629C0"/>
    <w:p w:rsidR="00E629C0" w:rsidRDefault="00E629C0"/>
    <w:p w:rsidR="00E629C0" w:rsidRDefault="00E629C0"/>
    <w:p w:rsidR="00E629C0" w:rsidRDefault="00E629C0">
      <w:pPr>
        <w:rPr>
          <w:b/>
        </w:rPr>
      </w:pPr>
      <w:r>
        <w:rPr>
          <w:b/>
        </w:rPr>
        <w:t xml:space="preserve">WEEK </w:t>
      </w:r>
      <w:r w:rsidR="00CB29DA">
        <w:rPr>
          <w:b/>
        </w:rPr>
        <w:t>5</w:t>
      </w:r>
    </w:p>
    <w:p w:rsidR="00E629C0" w:rsidRDefault="00E629C0"/>
    <w:p w:rsidR="00E629C0" w:rsidRDefault="00E629C0">
      <w:pPr>
        <w:rPr>
          <w:b/>
        </w:rPr>
      </w:pPr>
      <w:r>
        <w:rPr>
          <w:b/>
        </w:rPr>
        <w:t>SKILLS OUTLINE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 xml:space="preserve"> Tick box when competent</w:t>
      </w:r>
    </w:p>
    <w:p w:rsidR="00E629C0" w:rsidRDefault="00E629C0"/>
    <w:p w:rsidR="00E629C0" w:rsidRDefault="00E629C0">
      <w:pPr>
        <w:rPr>
          <w:b/>
        </w:rPr>
      </w:pPr>
      <w:r>
        <w:rPr>
          <w:b/>
        </w:rPr>
        <w:t>Basic Skills</w:t>
      </w:r>
      <w:r>
        <w:rPr>
          <w:b/>
        </w:rPr>
        <w:tab/>
      </w:r>
      <w:r>
        <w:rPr>
          <w:b/>
        </w:rPr>
        <w:tab/>
        <w:t>(required for assessment)</w:t>
      </w:r>
    </w:p>
    <w:p w:rsidR="00E629C0" w:rsidRDefault="00C13879">
      <w:r>
        <w:rPr>
          <w:noProof/>
        </w:rPr>
        <mc:AlternateContent>
          <mc:Choice Requires="wps">
            <w:drawing>
              <wp:anchor distT="0" distB="0" distL="114300" distR="114300" simplePos="0" relativeHeight="251654656" behindDoc="0" locked="0" layoutInCell="0" allowOverlap="1">
                <wp:simplePos x="0" y="0"/>
                <wp:positionH relativeFrom="column">
                  <wp:posOffset>4563745</wp:posOffset>
                </wp:positionH>
                <wp:positionV relativeFrom="paragraph">
                  <wp:posOffset>75565</wp:posOffset>
                </wp:positionV>
                <wp:extent cx="276860" cy="210185"/>
                <wp:effectExtent l="0" t="0" r="0" b="0"/>
                <wp:wrapNone/>
                <wp:docPr id="7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76860" cy="210185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rgbClr val="20202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23B1174A" id="Rectangle 2" o:spid="_x0000_s1026" style="position:absolute;margin-left:359.35pt;margin-top:5.95pt;width:21.8pt;height:16.55pt;z-index:251654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" o:allowincell="f" filled="f" strokecolor="#202020" strokeweight="1pt"/>
            </w:pict>
          </mc:Fallback>
        </mc:AlternateContent>
      </w:r>
    </w:p>
    <w:p w:rsidR="00E629C0" w:rsidRDefault="00E629C0">
      <w:pPr>
        <w:numPr>
          <w:ilvl w:val="0"/>
          <w:numId w:val="2"/>
        </w:numPr>
      </w:pPr>
      <w:r>
        <w:t xml:space="preserve">Open a </w:t>
      </w:r>
      <w:r>
        <w:rPr>
          <w:b/>
        </w:rPr>
        <w:t>database</w:t>
      </w:r>
    </w:p>
    <w:p w:rsidR="00E629C0" w:rsidRDefault="00C13879">
      <w:pPr>
        <w:numPr>
          <w:ilvl w:val="12"/>
          <w:numId w:val="0"/>
        </w:numPr>
        <w:ind w:left="567" w:hanging="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5680" behindDoc="0" locked="0" layoutInCell="0" allowOverlap="1">
                <wp:simplePos x="0" y="0"/>
                <wp:positionH relativeFrom="column">
                  <wp:posOffset>4563745</wp:posOffset>
                </wp:positionH>
                <wp:positionV relativeFrom="paragraph">
                  <wp:posOffset>90805</wp:posOffset>
                </wp:positionV>
                <wp:extent cx="276860" cy="210185"/>
                <wp:effectExtent l="0" t="0" r="0" b="0"/>
                <wp:wrapNone/>
                <wp:docPr id="6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76860" cy="210185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rgbClr val="20202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521D3756" id="Rectangle 3" o:spid="_x0000_s1026" style="position:absolute;margin-left:359.35pt;margin-top:7.15pt;width:21.8pt;height:16.55pt;z-index:251655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" o:allowincell="f" filled="f" strokecolor="#202020" strokeweight="1pt"/>
            </w:pict>
          </mc:Fallback>
        </mc:AlternateContent>
      </w:r>
    </w:p>
    <w:p w:rsidR="00E629C0" w:rsidRDefault="00E629C0">
      <w:pPr>
        <w:numPr>
          <w:ilvl w:val="0"/>
          <w:numId w:val="2"/>
        </w:numPr>
      </w:pPr>
      <w:r>
        <w:t xml:space="preserve">Recognise Microsoft Access </w:t>
      </w:r>
      <w:r>
        <w:rPr>
          <w:b/>
        </w:rPr>
        <w:t>objects</w:t>
      </w:r>
      <w:r>
        <w:t xml:space="preserve"> and </w:t>
      </w:r>
      <w:r>
        <w:rPr>
          <w:b/>
        </w:rPr>
        <w:t>tools</w:t>
      </w:r>
    </w:p>
    <w:p w:rsidR="00E629C0" w:rsidRDefault="00C13879">
      <w:pPr>
        <w:numPr>
          <w:ilvl w:val="12"/>
          <w:numId w:val="0"/>
        </w:numPr>
        <w:ind w:left="567" w:hanging="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6704" behindDoc="0" locked="0" layoutInCell="0" allowOverlap="1">
                <wp:simplePos x="0" y="0"/>
                <wp:positionH relativeFrom="column">
                  <wp:posOffset>4563745</wp:posOffset>
                </wp:positionH>
                <wp:positionV relativeFrom="paragraph">
                  <wp:posOffset>139700</wp:posOffset>
                </wp:positionV>
                <wp:extent cx="276860" cy="210185"/>
                <wp:effectExtent l="0" t="0" r="0" b="0"/>
                <wp:wrapNone/>
                <wp:docPr id="5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76860" cy="210185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rgbClr val="20202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631061F6" id="Rectangle 4" o:spid="_x0000_s1026" style="position:absolute;margin-left:359.35pt;margin-top:11pt;width:21.8pt;height:16.55pt;z-index:251656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" o:allowincell="f" filled="f" strokecolor="#202020" strokeweight="1pt"/>
            </w:pict>
          </mc:Fallback>
        </mc:AlternateContent>
      </w:r>
    </w:p>
    <w:p w:rsidR="00E629C0" w:rsidRDefault="00E629C0">
      <w:pPr>
        <w:numPr>
          <w:ilvl w:val="0"/>
          <w:numId w:val="2"/>
        </w:numPr>
      </w:pPr>
      <w:r>
        <w:t xml:space="preserve">Become familiar with terminology relating to </w:t>
      </w:r>
      <w:r>
        <w:rPr>
          <w:b/>
        </w:rPr>
        <w:t>table</w:t>
      </w:r>
      <w:r>
        <w:t xml:space="preserve"> layout and design</w:t>
      </w:r>
    </w:p>
    <w:p w:rsidR="00E629C0" w:rsidRDefault="00E629C0">
      <w:pPr>
        <w:numPr>
          <w:ilvl w:val="12"/>
          <w:numId w:val="0"/>
        </w:numPr>
        <w:ind w:left="567" w:hanging="567"/>
      </w:pPr>
    </w:p>
    <w:p w:rsidR="00E629C0" w:rsidRDefault="00E629C0">
      <w:pPr>
        <w:numPr>
          <w:ilvl w:val="12"/>
          <w:numId w:val="0"/>
        </w:numPr>
        <w:ind w:left="567" w:hanging="567"/>
      </w:pPr>
    </w:p>
    <w:p w:rsidR="00E629C0" w:rsidRDefault="00E629C0">
      <w:pPr>
        <w:numPr>
          <w:ilvl w:val="12"/>
          <w:numId w:val="0"/>
        </w:numPr>
        <w:ind w:left="567" w:hanging="567"/>
      </w:pPr>
    </w:p>
    <w:p w:rsidR="00E629C0" w:rsidRDefault="00E629C0">
      <w:pPr>
        <w:rPr>
          <w:b/>
        </w:rPr>
      </w:pPr>
      <w:r>
        <w:rPr>
          <w:b/>
        </w:rPr>
        <w:t>Advanced Skills</w:t>
      </w:r>
      <w:r>
        <w:rPr>
          <w:b/>
        </w:rPr>
        <w:tab/>
      </w:r>
      <w:r>
        <w:rPr>
          <w:b/>
        </w:rPr>
        <w:tab/>
        <w:t>(required for assessment)</w:t>
      </w:r>
    </w:p>
    <w:p w:rsidR="00E629C0" w:rsidRDefault="00C13879">
      <w:pPr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0" allowOverlap="1">
                <wp:simplePos x="0" y="0"/>
                <wp:positionH relativeFrom="column">
                  <wp:posOffset>4526280</wp:posOffset>
                </wp:positionH>
                <wp:positionV relativeFrom="paragraph">
                  <wp:posOffset>66675</wp:posOffset>
                </wp:positionV>
                <wp:extent cx="276860" cy="210185"/>
                <wp:effectExtent l="0" t="0" r="0" b="0"/>
                <wp:wrapNone/>
                <wp:docPr id="4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76860" cy="210185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rgbClr val="20202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06EDE014" id="Rectangle 5" o:spid="_x0000_s1026" style="position:absolute;margin-left:356.4pt;margin-top:5.25pt;width:21.8pt;height:16.5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" o:allowincell="f" filled="f" strokecolor="#202020" strokeweight="1pt"/>
            </w:pict>
          </mc:Fallback>
        </mc:AlternateContent>
      </w:r>
    </w:p>
    <w:p w:rsidR="00E629C0" w:rsidRDefault="00E629C0">
      <w:pPr>
        <w:numPr>
          <w:ilvl w:val="0"/>
          <w:numId w:val="2"/>
        </w:numPr>
      </w:pPr>
      <w:r>
        <w:t>Create a database</w:t>
      </w:r>
    </w:p>
    <w:p w:rsidR="00E629C0" w:rsidRDefault="00C13879">
      <w:pPr>
        <w:numPr>
          <w:ilvl w:val="12"/>
          <w:numId w:val="0"/>
        </w:numPr>
        <w:ind w:left="567" w:hanging="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0" allowOverlap="1">
                <wp:simplePos x="0" y="0"/>
                <wp:positionH relativeFrom="column">
                  <wp:posOffset>4526280</wp:posOffset>
                </wp:positionH>
                <wp:positionV relativeFrom="paragraph">
                  <wp:posOffset>72390</wp:posOffset>
                </wp:positionV>
                <wp:extent cx="276860" cy="210185"/>
                <wp:effectExtent l="0" t="0" r="0" b="0"/>
                <wp:wrapNone/>
                <wp:docPr id="3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76860" cy="210185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rgbClr val="20202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11ED27D4" id="Rectangle 6" o:spid="_x0000_s1026" style="position:absolute;margin-left:356.4pt;margin-top:5.7pt;width:21.8pt;height:16.5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" o:allowincell="f" filled="f" strokecolor="#202020" strokeweight="1pt"/>
            </w:pict>
          </mc:Fallback>
        </mc:AlternateContent>
      </w:r>
    </w:p>
    <w:p w:rsidR="00E629C0" w:rsidRDefault="00E629C0">
      <w:pPr>
        <w:numPr>
          <w:ilvl w:val="0"/>
          <w:numId w:val="2"/>
        </w:numPr>
      </w:pPr>
      <w:r>
        <w:t xml:space="preserve">Create and save </w:t>
      </w:r>
      <w:r>
        <w:rPr>
          <w:b/>
        </w:rPr>
        <w:t>table</w:t>
      </w:r>
    </w:p>
    <w:p w:rsidR="00E629C0" w:rsidRDefault="00C13879">
      <w:pPr>
        <w:numPr>
          <w:ilvl w:val="12"/>
          <w:numId w:val="0"/>
        </w:numPr>
        <w:ind w:left="567" w:hanging="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776" behindDoc="0" locked="0" layoutInCell="0" allowOverlap="1">
                <wp:simplePos x="0" y="0"/>
                <wp:positionH relativeFrom="column">
                  <wp:posOffset>4526280</wp:posOffset>
                </wp:positionH>
                <wp:positionV relativeFrom="paragraph">
                  <wp:posOffset>92075</wp:posOffset>
                </wp:positionV>
                <wp:extent cx="276860" cy="210185"/>
                <wp:effectExtent l="0" t="0" r="0" b="0"/>
                <wp:wrapNone/>
                <wp:docPr id="2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76860" cy="210185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rgbClr val="20202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6880B29F" id="Rectangle 7" o:spid="_x0000_s1026" style="position:absolute;margin-left:356.4pt;margin-top:7.25pt;width:21.8pt;height:16.55pt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" o:allowincell="f" filled="f" strokecolor="#202020" strokeweight="1pt"/>
            </w:pict>
          </mc:Fallback>
        </mc:AlternateContent>
      </w:r>
    </w:p>
    <w:p w:rsidR="00E629C0" w:rsidRDefault="00E629C0">
      <w:pPr>
        <w:numPr>
          <w:ilvl w:val="0"/>
          <w:numId w:val="2"/>
        </w:numPr>
        <w:ind w:left="0" w:firstLine="0"/>
      </w:pPr>
      <w:r>
        <w:t xml:space="preserve">Set a </w:t>
      </w:r>
      <w:r>
        <w:rPr>
          <w:b/>
        </w:rPr>
        <w:t>primary key</w:t>
      </w:r>
    </w:p>
    <w:p w:rsidR="00E629C0" w:rsidRDefault="00C13879">
      <w:pPr>
        <w:numPr>
          <w:ilvl w:val="12"/>
          <w:numId w:val="0"/>
        </w:num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800" behindDoc="0" locked="0" layoutInCell="0" allowOverlap="1">
                <wp:simplePos x="0" y="0"/>
                <wp:positionH relativeFrom="column">
                  <wp:posOffset>4526280</wp:posOffset>
                </wp:positionH>
                <wp:positionV relativeFrom="paragraph">
                  <wp:posOffset>76835</wp:posOffset>
                </wp:positionV>
                <wp:extent cx="276860" cy="210185"/>
                <wp:effectExtent l="0" t="0" r="0" b="0"/>
                <wp:wrapNone/>
                <wp:docPr id="1" name="Rectangl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76860" cy="210185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rgbClr val="20202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02F2B6CF" id="Rectangle 8" o:spid="_x0000_s1026" style="position:absolute;margin-left:356.4pt;margin-top:6.05pt;width:21.8pt;height:16.55pt;z-index:251660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" o:allowincell="f" filled="f" strokecolor="#202020" strokeweight="1pt"/>
            </w:pict>
          </mc:Fallback>
        </mc:AlternateContent>
      </w:r>
    </w:p>
    <w:p w:rsidR="00E629C0" w:rsidRDefault="00E629C0">
      <w:pPr>
        <w:numPr>
          <w:ilvl w:val="0"/>
          <w:numId w:val="2"/>
        </w:numPr>
        <w:ind w:left="0" w:firstLine="0"/>
      </w:pPr>
      <w:r>
        <w:t>Determine appropriate</w:t>
      </w:r>
      <w:r>
        <w:rPr>
          <w:b/>
        </w:rPr>
        <w:t xml:space="preserve"> data types</w:t>
      </w:r>
      <w:r>
        <w:t xml:space="preserve"> and </w:t>
      </w:r>
      <w:r>
        <w:rPr>
          <w:b/>
        </w:rPr>
        <w:t>properties</w:t>
      </w:r>
      <w:r>
        <w:t xml:space="preserve"> for </w:t>
      </w:r>
      <w:proofErr w:type="gramStart"/>
      <w:r>
        <w:t>fields .</w:t>
      </w:r>
      <w:proofErr w:type="gramEnd"/>
    </w:p>
    <w:p w:rsidR="00E629C0" w:rsidRDefault="00E629C0"/>
    <w:p w:rsidR="00E629C0" w:rsidRDefault="00E629C0"/>
    <w:p w:rsidR="00E629C0" w:rsidRDefault="00E629C0"/>
    <w:p w:rsidR="00E629C0" w:rsidRDefault="00E629C0">
      <w:pPr>
        <w:rPr>
          <w:b/>
        </w:rPr>
      </w:pPr>
    </w:p>
    <w:p w:rsidR="00E629C0" w:rsidRDefault="00E629C0">
      <w:pPr>
        <w:rPr>
          <w:b/>
        </w:rPr>
      </w:pPr>
    </w:p>
    <w:p w:rsidR="00E629C0" w:rsidRDefault="00E629C0">
      <w:pPr>
        <w:rPr>
          <w:b/>
        </w:rPr>
      </w:pPr>
    </w:p>
    <w:p w:rsidR="00E629C0" w:rsidRDefault="00E629C0">
      <w:pPr>
        <w:rPr>
          <w:b/>
        </w:rPr>
      </w:pPr>
      <w:r>
        <w:rPr>
          <w:b/>
        </w:rPr>
        <w:t>Figure 2 - THE STRUCTURE OF OBJECTS IN ACCESS</w:t>
      </w:r>
    </w:p>
    <w:p w:rsidR="00E629C0" w:rsidRDefault="00E629C0"/>
    <w:p w:rsidR="00E629C0" w:rsidRDefault="00E629C0">
      <w:pPr>
        <w:ind w:left="2410"/>
      </w:pPr>
      <w:r>
        <w:object w:dxaOrig="2745" w:dyaOrig="3240">
          <v:shape id="_x0000_i1026" type="#_x0000_t75" style="width:137.25pt;height:162pt" o:ole="">
            <v:imagedata r:id="rId9" o:title=""/>
          </v:shape>
          <o:OLEObject Type="Embed" ProgID="PBrush" ShapeID="_x0000_i1026" DrawAspect="Content" ObjectID="_1570941807" r:id="rId10"/>
        </w:object>
      </w:r>
      <w:bookmarkStart w:id="0" w:name="_GoBack"/>
      <w:bookmarkEnd w:id="0"/>
    </w:p>
    <w:sectPr w:rsidR="00E629C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9" w:h="16834" w:code="9"/>
      <w:pgMar w:top="1440" w:right="1800" w:bottom="1440" w:left="1800" w:header="706" w:footer="562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07FF6" w:rsidRDefault="00A07FF6">
      <w:r>
        <w:separator/>
      </w:r>
    </w:p>
  </w:endnote>
  <w:endnote w:type="continuationSeparator" w:id="0">
    <w:p w:rsidR="00A07FF6" w:rsidRDefault="00A07F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629C0" w:rsidRDefault="00E629C0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E629C0" w:rsidRDefault="00E629C0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629C0" w:rsidRDefault="00E629C0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701B70">
      <w:rPr>
        <w:rStyle w:val="PageNumber"/>
        <w:noProof/>
      </w:rPr>
      <w:t>2</w:t>
    </w:r>
    <w:r>
      <w:rPr>
        <w:rStyle w:val="PageNumber"/>
      </w:rPr>
      <w:fldChar w:fldCharType="end"/>
    </w:r>
  </w:p>
  <w:p w:rsidR="00E629C0" w:rsidRDefault="00E629C0">
    <w:pPr>
      <w:pStyle w:val="Footer"/>
    </w:pPr>
    <w:r>
      <w:t xml:space="preserve">Roisin </w:t>
    </w:r>
    <w:proofErr w:type="gramStart"/>
    <w:r>
      <w:t xml:space="preserve">Mullins  </w:t>
    </w:r>
    <w:r w:rsidR="00CB29DA">
      <w:t>UWTSD</w:t>
    </w:r>
    <w:proofErr w:type="gramEnd"/>
    <w:r>
      <w:t xml:space="preserve"> 20</w:t>
    </w:r>
    <w:r w:rsidR="00CB29DA">
      <w:t>17</w:t>
    </w:r>
    <w:r>
      <w:tab/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13086" w:rsidRDefault="00A13086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07FF6" w:rsidRDefault="00A07FF6">
      <w:r>
        <w:separator/>
      </w:r>
    </w:p>
  </w:footnote>
  <w:footnote w:type="continuationSeparator" w:id="0">
    <w:p w:rsidR="00A07FF6" w:rsidRDefault="00A07FF6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13086" w:rsidRDefault="00A13086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629C0" w:rsidRDefault="00CB29DA" w:rsidP="00E629C0">
    <w:pPr>
      <w:pStyle w:val="Header"/>
      <w:pBdr>
        <w:top w:val="single" w:sz="18" w:space="1" w:color="auto" w:shadow="1"/>
        <w:left w:val="single" w:sz="18" w:space="1" w:color="auto" w:shadow="1"/>
        <w:bottom w:val="single" w:sz="18" w:space="1" w:color="auto" w:shadow="1"/>
        <w:right w:val="single" w:sz="18" w:space="1" w:color="auto" w:shadow="1"/>
      </w:pBdr>
      <w:shd w:val="clear" w:color="auto" w:fill="E7E6E6"/>
      <w:jc w:val="center"/>
      <w:rPr>
        <w:b/>
        <w:sz w:val="24"/>
      </w:rPr>
    </w:pPr>
    <w:r w:rsidRPr="00CB29DA">
      <w:rPr>
        <w:b/>
        <w:sz w:val="24"/>
      </w:rPr>
      <w:t>BMSP4004 G</w:t>
    </w:r>
    <w:r>
      <w:rPr>
        <w:b/>
        <w:sz w:val="24"/>
      </w:rPr>
      <w:t xml:space="preserve">enerating </w:t>
    </w:r>
    <w:r w:rsidRPr="00CB29DA">
      <w:rPr>
        <w:b/>
        <w:sz w:val="24"/>
      </w:rPr>
      <w:t>B</w:t>
    </w:r>
    <w:r>
      <w:rPr>
        <w:b/>
        <w:sz w:val="24"/>
      </w:rPr>
      <w:t xml:space="preserve">usiness </w:t>
    </w:r>
    <w:r w:rsidRPr="00CB29DA">
      <w:rPr>
        <w:b/>
        <w:sz w:val="24"/>
      </w:rPr>
      <w:t>D</w:t>
    </w:r>
    <w:r>
      <w:rPr>
        <w:b/>
        <w:sz w:val="24"/>
      </w:rPr>
      <w:t xml:space="preserve">ata </w:t>
    </w:r>
    <w:r w:rsidRPr="00CB29DA">
      <w:rPr>
        <w:b/>
        <w:sz w:val="24"/>
      </w:rPr>
      <w:t>&amp;</w:t>
    </w:r>
    <w:r>
      <w:rPr>
        <w:b/>
        <w:sz w:val="24"/>
      </w:rPr>
      <w:t xml:space="preserve"> </w:t>
    </w:r>
    <w:r w:rsidRPr="00CB29DA">
      <w:rPr>
        <w:b/>
        <w:sz w:val="24"/>
      </w:rPr>
      <w:t>A</w:t>
    </w:r>
    <w:r>
      <w:rPr>
        <w:b/>
        <w:sz w:val="24"/>
      </w:rPr>
      <w:t>nalysis</w:t>
    </w:r>
  </w:p>
  <w:p w:rsidR="00E629C0" w:rsidRDefault="00E629C0" w:rsidP="00E629C0">
    <w:pPr>
      <w:pStyle w:val="Header"/>
      <w:pBdr>
        <w:top w:val="single" w:sz="18" w:space="1" w:color="auto" w:shadow="1"/>
        <w:left w:val="single" w:sz="18" w:space="1" w:color="auto" w:shadow="1"/>
        <w:bottom w:val="single" w:sz="18" w:space="1" w:color="auto" w:shadow="1"/>
        <w:right w:val="single" w:sz="18" w:space="1" w:color="auto" w:shadow="1"/>
      </w:pBdr>
      <w:shd w:val="clear" w:color="auto" w:fill="E7E6E6"/>
      <w:jc w:val="center"/>
    </w:pPr>
    <w:r>
      <w:rPr>
        <w:b/>
        <w:sz w:val="24"/>
      </w:rPr>
      <w:t>Guide to practical exercises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13086" w:rsidRDefault="00A13086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0"/>
    <w:lvlOverride w:ilvl="0">
      <w:lvl w:ilvl="0">
        <w:start w:val="1"/>
        <w:numFmt w:val="bullet"/>
        <w:lvlText w:val=""/>
        <w:legacy w:legacy="1" w:legacySpace="0" w:legacyIndent="567"/>
        <w:lvlJc w:val="left"/>
        <w:pPr>
          <w:ind w:left="567" w:hanging="567"/>
        </w:pPr>
        <w:rPr>
          <w:rFonts w:ascii="Wingdings" w:hAnsi="Wingdings" w:hint="default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B29DA"/>
    <w:rsid w:val="00701B70"/>
    <w:rsid w:val="00A07FF6"/>
    <w:rsid w:val="00A13086"/>
    <w:rsid w:val="00B45BE9"/>
    <w:rsid w:val="00C13879"/>
    <w:rsid w:val="00CB29DA"/>
    <w:rsid w:val="00E629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8"/>
    <o:shapelayout v:ext="edit">
      <o:idmap v:ext="edit" data="1"/>
    </o:shapelayout>
  </w:shapeDefaults>
  <w:decimalSymbol w:val="."/>
  <w:listSeparator w:val=","/>
  <w15:chartTrackingRefBased/>
  <w15:docId w15:val="{8DB58323-F9EC-4CC2-883D-1CB9B7E748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semiHidden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oleObject" Target="embeddings/oleObject2.bin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366</Words>
  <Characters>2120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Spreadsheet Tutorial</vt:lpstr>
    </vt:vector>
  </TitlesOfParts>
  <Company> </Company>
  <LinksUpToDate>false</LinksUpToDate>
  <CharactersWithSpaces>2482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Spreadsheet Tutorial</dc:title>
  <dc:subject/>
  <dc:creator>Faculty of Business</dc:creator>
  <cp:keywords/>
  <dc:description/>
  <cp:lastModifiedBy>L0237_User</cp:lastModifiedBy>
  <cp:revision>3</cp:revision>
  <cp:lastPrinted>1900-01-01T00:00:00Z</cp:lastPrinted>
  <dcterms:created xsi:type="dcterms:W3CDTF">2017-10-28T13:04:00Z</dcterms:created>
  <dcterms:modified xsi:type="dcterms:W3CDTF">2017-10-31T07:57:00Z</dcterms:modified>
</cp:coreProperties>
</file>