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70D0504" w14:textId="4CA97010" w:rsidR="00D472D3" w:rsidRDefault="00A3534F">
      <w:pPr>
        <w:rPr>
          <w:noProof/>
        </w:rPr>
      </w:pPr>
      <w:r>
        <w:rPr>
          <w:noProof/>
        </w:rPr>
        <w:drawing>
          <wp:inline distT="0" distB="0" distL="0" distR="0" wp14:anchorId="1B3CE65D" wp14:editId="4647C3C1">
            <wp:extent cx="3952142" cy="2466975"/>
            <wp:effectExtent l="0" t="0" r="0" b="0"/>
            <wp:docPr id="1000144322" name="Picture 5" descr="A hand writing a word on a white 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0144322" name="Picture 5" descr="A hand writing a word on a white board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73626" cy="24803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E1DDA7" w14:textId="30ED7762" w:rsidR="00A3534F" w:rsidRPr="00AE2E15" w:rsidRDefault="00A3534F" w:rsidP="00A3534F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AE2E15">
        <w:rPr>
          <w:rFonts w:ascii="Times New Roman" w:hAnsi="Times New Roman" w:cs="Times New Roman"/>
        </w:rPr>
        <w:t xml:space="preserve">    </w:t>
      </w:r>
      <w:r w:rsidR="00AE2E15" w:rsidRPr="00AE2E15">
        <w:rPr>
          <w:rFonts w:ascii="Times New Roman" w:eastAsia="Times New Roman" w:hAnsi="Times New Roman" w:cs="Times New Roman"/>
          <w:sz w:val="24"/>
          <w:szCs w:val="24"/>
          <w:lang w:eastAsia="en-GB"/>
        </w:rPr>
        <w:t>Good collaboration in the team I am currently on is dependent on two factors: communication and a balance of member contributions.</w:t>
      </w:r>
      <w:r w:rsidR="00AE2E15" w:rsidRPr="00AE2E1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AE2E15">
        <w:rPr>
          <w:rFonts w:ascii="Times New Roman" w:hAnsi="Times New Roman" w:cs="Times New Roman"/>
        </w:rPr>
        <w:t>Today's topic is about communication and how important it is in development, functioning, and keeping balance within the team I work with.</w:t>
      </w:r>
      <w:r w:rsidRPr="00AE2E15">
        <w:rPr>
          <w:rFonts w:ascii="Times New Roman" w:hAnsi="Times New Roman" w:cs="Times New Roman"/>
        </w:rPr>
        <w:t xml:space="preserve"> </w:t>
      </w:r>
      <w:r w:rsidRPr="00AE2E15">
        <w:rPr>
          <w:rFonts w:ascii="Times New Roman" w:hAnsi="Times New Roman" w:cs="Times New Roman"/>
        </w:rPr>
        <w:t>Communication is a key factor, essential for achieving the necessary results and meeting our team's objectives.</w:t>
      </w:r>
    </w:p>
    <w:p w14:paraId="4A113B5B" w14:textId="35943027" w:rsidR="00A3534F" w:rsidRPr="00AE2E15" w:rsidRDefault="00A3534F" w:rsidP="00A3534F">
      <w:pPr>
        <w:rPr>
          <w:rFonts w:ascii="Times New Roman" w:hAnsi="Times New Roman" w:cs="Times New Roman"/>
        </w:rPr>
      </w:pPr>
      <w:r w:rsidRPr="00AE2E15">
        <w:rPr>
          <w:rFonts w:ascii="Times New Roman" w:hAnsi="Times New Roman" w:cs="Times New Roman"/>
        </w:rPr>
        <w:t>Thanks to the communication skills demonstrated by all team members, we were able to share and exchange varied information, thoughts, opinions, and suggestions for improved team efficiency.</w:t>
      </w:r>
      <w:r w:rsidRPr="00AE2E15">
        <w:rPr>
          <w:rFonts w:ascii="Times New Roman" w:hAnsi="Times New Roman" w:cs="Times New Roman"/>
        </w:rPr>
        <w:t xml:space="preserve"> </w:t>
      </w:r>
      <w:r w:rsidRPr="00AE2E15">
        <w:rPr>
          <w:rFonts w:ascii="Times New Roman" w:hAnsi="Times New Roman" w:cs="Times New Roman"/>
        </w:rPr>
        <w:t>Our team communicates face-to-face through team member meetings, as well as via messages, phone conversations, and video calls.</w:t>
      </w:r>
    </w:p>
    <w:p w14:paraId="00977232" w14:textId="497781F4" w:rsidR="00A3534F" w:rsidRPr="00AE2E15" w:rsidRDefault="00A3534F" w:rsidP="00A3534F">
      <w:pPr>
        <w:rPr>
          <w:rFonts w:ascii="Times New Roman" w:hAnsi="Times New Roman" w:cs="Times New Roman"/>
        </w:rPr>
      </w:pPr>
      <w:r w:rsidRPr="00AE2E15">
        <w:rPr>
          <w:rFonts w:ascii="Times New Roman" w:hAnsi="Times New Roman" w:cs="Times New Roman"/>
        </w:rPr>
        <w:t xml:space="preserve">The development of this key skill within the team assisted us in avoiding misunderstandings, gaining a better understanding of our roles in the project, avoiding double work that occurs when multiple people unknowingly work on the same task, and working more efficiently because we managed </w:t>
      </w:r>
      <w:r w:rsidRPr="00AE2E15">
        <w:rPr>
          <w:rFonts w:ascii="Times New Roman" w:hAnsi="Times New Roman" w:cs="Times New Roman"/>
        </w:rPr>
        <w:t>all</w:t>
      </w:r>
      <w:r w:rsidRPr="00AE2E15">
        <w:rPr>
          <w:rFonts w:ascii="Times New Roman" w:hAnsi="Times New Roman" w:cs="Times New Roman"/>
        </w:rPr>
        <w:t xml:space="preserve"> the information we required to work with quality.</w:t>
      </w:r>
    </w:p>
    <w:p w14:paraId="20A8D0C6" w14:textId="77777777" w:rsidR="00A3534F" w:rsidRDefault="00A3534F" w:rsidP="00A3534F"/>
    <w:p w14:paraId="3E7EC35C" w14:textId="77746B73" w:rsidR="00A3534F" w:rsidRDefault="00A3534F" w:rsidP="00A3534F">
      <w:pPr>
        <w:rPr>
          <w:noProof/>
        </w:rPr>
      </w:pPr>
      <w:r>
        <w:rPr>
          <w:noProof/>
        </w:rPr>
        <w:drawing>
          <wp:inline distT="0" distB="0" distL="0" distR="0" wp14:anchorId="2C322E17" wp14:editId="62B148EE">
            <wp:extent cx="3190875" cy="2124658"/>
            <wp:effectExtent l="0" t="0" r="0" b="9525"/>
            <wp:docPr id="784285523" name="Picture 8" descr="A group of people looking at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4285523" name="Picture 8" descr="A group of people looking at a compu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13696" cy="21398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A77FA6" w14:textId="77777777" w:rsidR="00F13E9C" w:rsidRDefault="00F13E9C" w:rsidP="00F13E9C">
      <w:pPr>
        <w:rPr>
          <w:noProof/>
        </w:rPr>
      </w:pPr>
    </w:p>
    <w:p w14:paraId="1F0AF0D0" w14:textId="03F5153C" w:rsidR="00F13E9C" w:rsidRPr="00F13E9C" w:rsidRDefault="00F13E9C" w:rsidP="00F13E9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13E9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Salas et al. (2018) argue that specific terms, such as work characteristics, team characteristics, and team communication features, might have a significant impact on team communication. To avoid creating counterarguments and disturbing our excellent communication, we attempt to work as a team. Thus, </w:t>
      </w:r>
      <w:r w:rsidRPr="00F13E9C">
        <w:rPr>
          <w:rFonts w:ascii="Times New Roman" w:eastAsia="Times New Roman" w:hAnsi="Times New Roman" w:cs="Times New Roman"/>
          <w:sz w:val="24"/>
          <w:szCs w:val="24"/>
          <w:lang w:eastAsia="en-GB"/>
        </w:rPr>
        <w:t>all</w:t>
      </w:r>
      <w:r w:rsidRPr="00F13E9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established decisions were first </w:t>
      </w:r>
      <w:r w:rsidRPr="00F13E9C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addressed in our meetings and then approved by all members, demonstrating a high level of cooperation and trust.</w:t>
      </w:r>
    </w:p>
    <w:p w14:paraId="2B372F14" w14:textId="1DF5941B" w:rsidR="00F13E9C" w:rsidRPr="00AE2E15" w:rsidRDefault="00B32703" w:rsidP="00F13E9C">
      <w:pPr>
        <w:ind w:firstLine="720"/>
        <w:rPr>
          <w:rFonts w:ascii="Times New Roman" w:hAnsi="Times New Roman" w:cs="Times New Roman"/>
        </w:rPr>
      </w:pPr>
      <w:r w:rsidRPr="00AE2E15">
        <w:rPr>
          <w:rFonts w:ascii="Times New Roman" w:hAnsi="Times New Roman" w:cs="Times New Roman"/>
        </w:rPr>
        <w:t>References</w:t>
      </w:r>
    </w:p>
    <w:p w14:paraId="3164E21A" w14:textId="3DDD1C0C" w:rsidR="00B32703" w:rsidRPr="00AE2E15" w:rsidRDefault="00B32703" w:rsidP="00B32703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AE2E15">
        <w:rPr>
          <w:rFonts w:ascii="Times New Roman" w:hAnsi="Times New Roman" w:cs="Times New Roman"/>
        </w:rPr>
        <w:t xml:space="preserve">Salas E. et al 2018, Does team communication represent a one-size-fits-all approach?: A meta-analysis of team communication and performance, Organisational behavior and human decision, </w:t>
      </w:r>
      <w:r w:rsidRPr="00AE2E15">
        <w:rPr>
          <w:rFonts w:ascii="Times New Roman" w:hAnsi="Times New Roman" w:cs="Times New Roman"/>
        </w:rPr>
        <w:t>Vol 144, pp145-170</w:t>
      </w:r>
      <w:r w:rsidRPr="00AE2E15">
        <w:rPr>
          <w:rFonts w:ascii="Times New Roman" w:hAnsi="Times New Roman" w:cs="Times New Roman"/>
        </w:rPr>
        <w:t xml:space="preserve">, </w:t>
      </w:r>
      <w:hyperlink r:id="rId9" w:tgtFrame="_blank" w:tooltip="Persistent link using digital object identifier" w:history="1">
        <w:r w:rsidRPr="00AE2E15">
          <w:rPr>
            <w:rStyle w:val="anchor-text"/>
            <w:rFonts w:ascii="Times New Roman" w:hAnsi="Times New Roman" w:cs="Times New Roman"/>
            <w:color w:val="0272B1"/>
            <w:sz w:val="21"/>
            <w:szCs w:val="21"/>
          </w:rPr>
          <w:t>https://doi.org/10.1016/j.obhdp.2017.08.001</w:t>
        </w:r>
      </w:hyperlink>
    </w:p>
    <w:p w14:paraId="0FF43B16" w14:textId="77777777" w:rsidR="00AE2E15" w:rsidRPr="00AE2E15" w:rsidRDefault="00AE2E15" w:rsidP="00AE2E15">
      <w:pPr>
        <w:pStyle w:val="ListParagraph"/>
        <w:ind w:left="1080"/>
        <w:rPr>
          <w:rFonts w:ascii="Times New Roman" w:hAnsi="Times New Roman" w:cs="Times New Roman"/>
        </w:rPr>
      </w:pPr>
    </w:p>
    <w:sectPr w:rsidR="00AE2E15" w:rsidRPr="00AE2E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7267B3E"/>
    <w:multiLevelType w:val="hybridMultilevel"/>
    <w:tmpl w:val="07D6DB04"/>
    <w:lvl w:ilvl="0" w:tplc="E90874B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9982218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534F"/>
    <w:rsid w:val="00046602"/>
    <w:rsid w:val="002D2F93"/>
    <w:rsid w:val="00A3534F"/>
    <w:rsid w:val="00AE2E15"/>
    <w:rsid w:val="00B32703"/>
    <w:rsid w:val="00D472D3"/>
    <w:rsid w:val="00EF25CE"/>
    <w:rsid w:val="00F13E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88D7146"/>
  <w15:chartTrackingRefBased/>
  <w15:docId w15:val="{91691A14-84BE-4B3E-8DB1-59F0ECA88F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53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353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3534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353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3534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353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353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353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353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534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3534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3534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3534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3534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353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353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353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353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353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353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353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353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353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353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353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3534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3534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3534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3534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3534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534F"/>
    <w:rPr>
      <w:color w:val="605E5C"/>
      <w:shd w:val="clear" w:color="auto" w:fill="E1DFDD"/>
    </w:rPr>
  </w:style>
  <w:style w:type="character" w:customStyle="1" w:styleId="anchor-text">
    <w:name w:val="anchor-text"/>
    <w:basedOn w:val="DefaultParagraphFont"/>
    <w:rsid w:val="00B3270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8809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3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ikist.com/free-photo-ikbsq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ebluediamondgallery.com/handwriting/c/communication.html" TargetMode="External"/><Relationship Id="rId11" Type="http://schemas.openxmlformats.org/officeDocument/2006/relationships/theme" Target="theme/theme1.xml"/><Relationship Id="rId5" Type="http://schemas.openxmlformats.org/officeDocument/2006/relationships/image" Target="media/image1.jp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16/j.obhdp.2017.08.00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2</Pages>
  <Words>274</Words>
  <Characters>1621</Characters>
  <Application>Microsoft Office Word</Application>
  <DocSecurity>0</DocSecurity>
  <Lines>29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Ionut Cerbagi</dc:creator>
  <cp:keywords/>
  <dc:description/>
  <cp:lastModifiedBy>Ionut Cerbagi</cp:lastModifiedBy>
  <cp:revision>2</cp:revision>
  <dcterms:created xsi:type="dcterms:W3CDTF">2024-05-16T17:15:00Z</dcterms:created>
  <dcterms:modified xsi:type="dcterms:W3CDTF">2024-05-16T18:32:00Z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f6b4cfe4-67c0-427c-a473-fdf154bd326d</vt:lpwstr>
  </property>
</Properties>
</file>