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4236299"/>
        <w:docPartObj>
          <w:docPartGallery w:val="Cover Pages"/>
          <w:docPartUnique/>
        </w:docPartObj>
      </w:sdtPr>
      <w:sdtEndPr/>
      <w:sdtContent>
        <w:p w14:paraId="13DCCC44" w14:textId="0B76DD91" w:rsidR="003D7A4C" w:rsidRDefault="003D7A4C">
          <w:r>
            <w:rPr>
              <w:noProof/>
            </w:rPr>
            <mc:AlternateContent>
              <mc:Choice Requires="wps">
                <w:drawing>
                  <wp:anchor distT="0" distB="0" distL="114300" distR="114300" simplePos="0" relativeHeight="251659264" behindDoc="0" locked="0" layoutInCell="1" allowOverlap="1" wp14:anchorId="64A53D92" wp14:editId="3238002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2281"/>
                                </w:tblGrid>
                                <w:tr w:rsidR="003D7A4C" w14:paraId="708DF7FF" w14:textId="77777777" w:rsidTr="00043388">
                                  <w:trPr>
                                    <w:trHeight w:val="6777"/>
                                    <w:jc w:val="center"/>
                                  </w:trPr>
                                  <w:tc>
                                    <w:tcPr>
                                      <w:tcW w:w="2568" w:type="pct"/>
                                      <w:vAlign w:val="center"/>
                                    </w:tcPr>
                                    <w:p w14:paraId="3D6D4003" w14:textId="77777777" w:rsidR="003D7A4C" w:rsidRDefault="003D7A4C">
                                      <w:pPr>
                                        <w:jc w:val="right"/>
                                      </w:pPr>
                                      <w:r>
                                        <w:rPr>
                                          <w:noProof/>
                                        </w:rPr>
                                        <w:drawing>
                                          <wp:inline distT="0" distB="0" distL="0" distR="0" wp14:anchorId="06220745" wp14:editId="24BC6C73">
                                            <wp:extent cx="3065006" cy="1387848"/>
                                            <wp:effectExtent l="0" t="0" r="2540" b="317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38784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3D9300" w14:textId="01E5E90A" w:rsidR="003D7A4C" w:rsidRPr="00790FD5" w:rsidRDefault="00043388">
                                          <w:pPr>
                                            <w:pStyle w:val="NoSpacing"/>
                                            <w:spacing w:line="312" w:lineRule="auto"/>
                                            <w:jc w:val="right"/>
                                            <w:rPr>
                                              <w:rFonts w:ascii="Arial" w:hAnsi="Arial" w:cs="Arial"/>
                                              <w:caps/>
                                              <w:color w:val="191919" w:themeColor="text1" w:themeTint="E6"/>
                                              <w:sz w:val="72"/>
                                              <w:szCs w:val="72"/>
                                            </w:rPr>
                                          </w:pPr>
                                          <w:r w:rsidRPr="00790FD5">
                                            <w:rPr>
                                              <w:rFonts w:ascii="Arial" w:hAnsi="Arial" w:cs="Arial"/>
                                              <w:caps/>
                                              <w:color w:val="191919" w:themeColor="text1" w:themeTint="E6"/>
                                              <w:sz w:val="72"/>
                                              <w:szCs w:val="72"/>
                                            </w:rPr>
                                            <w:t>mANAGINg business information</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3D2DA9" w14:textId="737BC9BC" w:rsidR="003D7A4C" w:rsidRDefault="009256DB" w:rsidP="00043388">
                                          <w:pPr>
                                            <w:rPr>
                                              <w:sz w:val="24"/>
                                              <w:szCs w:val="24"/>
                                            </w:rPr>
                                          </w:pPr>
                                          <w:r w:rsidRPr="00790FD5">
                                            <w:rPr>
                                              <w:rFonts w:ascii="Arial" w:hAnsi="Arial" w:cs="Arial"/>
                                              <w:color w:val="000000" w:themeColor="text1"/>
                                              <w:sz w:val="24"/>
                                              <w:szCs w:val="24"/>
                                            </w:rPr>
                                            <w:t>Programme: BA (Hons) Leadership and Management Skills for the Workplace         Module code: LCLM 5004                                                 Lecturer:                                                                                  Assignment Title: Component 2- Individual report - Information Systems Improvements</w:t>
                                          </w:r>
                                        </w:p>
                                      </w:sdtContent>
                                    </w:sdt>
                                  </w:tc>
                                  <w:tc>
                                    <w:tcPr>
                                      <w:tcW w:w="2432" w:type="pct"/>
                                      <w:vAlign w:val="center"/>
                                    </w:tcPr>
                                    <w:p w14:paraId="220D6AE3" w14:textId="50C93715" w:rsidR="003D7A4C" w:rsidRPr="00790FD5" w:rsidRDefault="00395761">
                                      <w:pPr>
                                        <w:pStyle w:val="NoSpacing"/>
                                        <w:rPr>
                                          <w:rFonts w:ascii="Arial" w:hAnsi="Arial" w:cs="Arial"/>
                                          <w:caps/>
                                          <w:color w:val="E97132" w:themeColor="accent2"/>
                                          <w:sz w:val="26"/>
                                          <w:szCs w:val="26"/>
                                        </w:rPr>
                                      </w:pPr>
                                      <w:r w:rsidRPr="00790FD5">
                                        <w:rPr>
                                          <w:rFonts w:ascii="Arial" w:hAnsi="Arial" w:cs="Arial"/>
                                          <w:caps/>
                                          <w:color w:val="E97132" w:themeColor="accent2"/>
                                          <w:sz w:val="26"/>
                                          <w:szCs w:val="26"/>
                                        </w:rPr>
                                        <w:t xml:space="preserve">Lecturer: Chinomso </w:t>
                                      </w:r>
                                      <w:r w:rsidR="00417FFC" w:rsidRPr="00790FD5">
                                        <w:rPr>
                                          <w:rFonts w:ascii="Arial" w:hAnsi="Arial" w:cs="Arial"/>
                                          <w:caps/>
                                          <w:color w:val="E97132" w:themeColor="accent2"/>
                                          <w:sz w:val="26"/>
                                          <w:szCs w:val="26"/>
                                        </w:rPr>
                                        <w:t>Nwagboso</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7CA4CAB" w14:textId="3713DDA6" w:rsidR="003D7A4C" w:rsidRDefault="00417FFC">
                                          <w:pPr>
                                            <w:rPr>
                                              <w:color w:val="000000" w:themeColor="text1"/>
                                            </w:rPr>
                                          </w:pPr>
                                          <w:r>
                                            <w:rPr>
                                              <w:color w:val="000000" w:themeColor="text1"/>
                                            </w:rPr>
                                            <w:t xml:space="preserve">     </w:t>
                                          </w:r>
                                        </w:p>
                                      </w:sdtContent>
                                    </w:sdt>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EC43E5" w14:textId="248F865B" w:rsidR="003D7A4C" w:rsidRPr="00790FD5" w:rsidRDefault="00395761">
                                          <w:pPr>
                                            <w:pStyle w:val="NoSpacing"/>
                                            <w:rPr>
                                              <w:rFonts w:ascii="Arial" w:hAnsi="Arial" w:cs="Arial"/>
                                              <w:color w:val="E97132" w:themeColor="accent2"/>
                                              <w:sz w:val="26"/>
                                              <w:szCs w:val="26"/>
                                            </w:rPr>
                                          </w:pPr>
                                          <w:r w:rsidRPr="00790FD5">
                                            <w:rPr>
                                              <w:rFonts w:ascii="Arial" w:hAnsi="Arial" w:cs="Arial"/>
                                              <w:color w:val="E97132" w:themeColor="accent2"/>
                                              <w:sz w:val="26"/>
                                              <w:szCs w:val="26"/>
                                            </w:rPr>
                                            <w:t>Student Name: Sylene Angela Cedeno Pincay (2330431)</w:t>
                                          </w:r>
                                        </w:p>
                                      </w:sdtContent>
                                    </w:sdt>
                                    <w:p w14:paraId="50F560C3" w14:textId="4BF2EF6E" w:rsidR="003D7A4C" w:rsidRDefault="00980DCD">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F6215" w:rsidRPr="00790FD5">
                                            <w:rPr>
                                              <w:rFonts w:ascii="Arial" w:hAnsi="Arial" w:cs="Arial"/>
                                              <w:color w:val="0E2841" w:themeColor="text2"/>
                                            </w:rPr>
                                            <w:t>Information Systems</w:t>
                                          </w:r>
                                          <w:r w:rsidR="007450CA" w:rsidRPr="00790FD5">
                                            <w:rPr>
                                              <w:rFonts w:ascii="Arial" w:hAnsi="Arial" w:cs="Arial"/>
                                              <w:color w:val="0E2841" w:themeColor="text2"/>
                                            </w:rPr>
                                            <w:t xml:space="preserve"> proposal</w:t>
                                          </w:r>
                                          <w:r w:rsidR="000F6215" w:rsidRPr="00790FD5">
                                            <w:rPr>
                                              <w:rFonts w:ascii="Arial" w:hAnsi="Arial" w:cs="Arial"/>
                                              <w:color w:val="0E2841" w:themeColor="text2"/>
                                            </w:rPr>
                                            <w:t xml:space="preserve"> for AKPerog </w:t>
                                          </w:r>
                                          <w:r w:rsidR="00417FFC" w:rsidRPr="00790FD5">
                                            <w:rPr>
                                              <w:rFonts w:ascii="Arial" w:hAnsi="Arial" w:cs="Arial"/>
                                              <w:color w:val="0E2841" w:themeColor="text2"/>
                                            </w:rPr>
                                            <w:t>Ltd</w:t>
                                          </w:r>
                                        </w:sdtContent>
                                      </w:sdt>
                                    </w:p>
                                  </w:tc>
                                </w:tr>
                              </w:tbl>
                              <w:p w14:paraId="116FE5B4" w14:textId="77777777" w:rsidR="003D7A4C" w:rsidRDefault="003D7A4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4A53D92"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2281"/>
                          </w:tblGrid>
                          <w:tr w:rsidR="003D7A4C" w14:paraId="708DF7FF" w14:textId="77777777" w:rsidTr="00043388">
                            <w:trPr>
                              <w:trHeight w:val="6777"/>
                              <w:jc w:val="center"/>
                            </w:trPr>
                            <w:tc>
                              <w:tcPr>
                                <w:tcW w:w="2568" w:type="pct"/>
                                <w:vAlign w:val="center"/>
                              </w:tcPr>
                              <w:p w14:paraId="3D6D4003" w14:textId="77777777" w:rsidR="003D7A4C" w:rsidRDefault="003D7A4C">
                                <w:pPr>
                                  <w:jc w:val="right"/>
                                </w:pPr>
                                <w:r>
                                  <w:rPr>
                                    <w:noProof/>
                                  </w:rPr>
                                  <w:drawing>
                                    <wp:inline distT="0" distB="0" distL="0" distR="0" wp14:anchorId="06220745" wp14:editId="24BC6C73">
                                      <wp:extent cx="3065006" cy="1387848"/>
                                      <wp:effectExtent l="0" t="0" r="2540" b="317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38784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3D9300" w14:textId="01E5E90A" w:rsidR="003D7A4C" w:rsidRPr="00790FD5" w:rsidRDefault="00043388">
                                    <w:pPr>
                                      <w:pStyle w:val="NoSpacing"/>
                                      <w:spacing w:line="312" w:lineRule="auto"/>
                                      <w:jc w:val="right"/>
                                      <w:rPr>
                                        <w:rFonts w:ascii="Arial" w:hAnsi="Arial" w:cs="Arial"/>
                                        <w:caps/>
                                        <w:color w:val="191919" w:themeColor="text1" w:themeTint="E6"/>
                                        <w:sz w:val="72"/>
                                        <w:szCs w:val="72"/>
                                      </w:rPr>
                                    </w:pPr>
                                    <w:r w:rsidRPr="00790FD5">
                                      <w:rPr>
                                        <w:rFonts w:ascii="Arial" w:hAnsi="Arial" w:cs="Arial"/>
                                        <w:caps/>
                                        <w:color w:val="191919" w:themeColor="text1" w:themeTint="E6"/>
                                        <w:sz w:val="72"/>
                                        <w:szCs w:val="72"/>
                                      </w:rPr>
                                      <w:t>mANAGINg business information</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3D2DA9" w14:textId="737BC9BC" w:rsidR="003D7A4C" w:rsidRDefault="009256DB" w:rsidP="00043388">
                                    <w:pPr>
                                      <w:rPr>
                                        <w:sz w:val="24"/>
                                        <w:szCs w:val="24"/>
                                      </w:rPr>
                                    </w:pPr>
                                    <w:r w:rsidRPr="00790FD5">
                                      <w:rPr>
                                        <w:rFonts w:ascii="Arial" w:hAnsi="Arial" w:cs="Arial"/>
                                        <w:color w:val="000000" w:themeColor="text1"/>
                                        <w:sz w:val="24"/>
                                        <w:szCs w:val="24"/>
                                      </w:rPr>
                                      <w:t>Programme: BA (Hons) Leadership and Management Skills for the Workplace         Module code: LCLM 5004                                                 Lecturer:                                                                                  Assignment Title: Component 2- Individual report - Information Systems Improvements</w:t>
                                    </w:r>
                                  </w:p>
                                </w:sdtContent>
                              </w:sdt>
                            </w:tc>
                            <w:tc>
                              <w:tcPr>
                                <w:tcW w:w="2432" w:type="pct"/>
                                <w:vAlign w:val="center"/>
                              </w:tcPr>
                              <w:p w14:paraId="220D6AE3" w14:textId="50C93715" w:rsidR="003D7A4C" w:rsidRPr="00790FD5" w:rsidRDefault="00395761">
                                <w:pPr>
                                  <w:pStyle w:val="NoSpacing"/>
                                  <w:rPr>
                                    <w:rFonts w:ascii="Arial" w:hAnsi="Arial" w:cs="Arial"/>
                                    <w:caps/>
                                    <w:color w:val="E97132" w:themeColor="accent2"/>
                                    <w:sz w:val="26"/>
                                    <w:szCs w:val="26"/>
                                  </w:rPr>
                                </w:pPr>
                                <w:r w:rsidRPr="00790FD5">
                                  <w:rPr>
                                    <w:rFonts w:ascii="Arial" w:hAnsi="Arial" w:cs="Arial"/>
                                    <w:caps/>
                                    <w:color w:val="E97132" w:themeColor="accent2"/>
                                    <w:sz w:val="26"/>
                                    <w:szCs w:val="26"/>
                                  </w:rPr>
                                  <w:t xml:space="preserve">Lecturer: Chinomso </w:t>
                                </w:r>
                                <w:r w:rsidR="00417FFC" w:rsidRPr="00790FD5">
                                  <w:rPr>
                                    <w:rFonts w:ascii="Arial" w:hAnsi="Arial" w:cs="Arial"/>
                                    <w:caps/>
                                    <w:color w:val="E97132" w:themeColor="accent2"/>
                                    <w:sz w:val="26"/>
                                    <w:szCs w:val="26"/>
                                  </w:rPr>
                                  <w:t>Nwagboso</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77CA4CAB" w14:textId="3713DDA6" w:rsidR="003D7A4C" w:rsidRDefault="00417FFC">
                                    <w:pPr>
                                      <w:rPr>
                                        <w:color w:val="000000" w:themeColor="text1"/>
                                      </w:rPr>
                                    </w:pPr>
                                    <w:r>
                                      <w:rPr>
                                        <w:color w:val="000000" w:themeColor="text1"/>
                                      </w:rPr>
                                      <w:t xml:space="preserve">     </w:t>
                                    </w:r>
                                  </w:p>
                                </w:sdtContent>
                              </w:sdt>
                              <w:sdt>
                                <w:sdtPr>
                                  <w:rPr>
                                    <w:rFonts w:ascii="Arial" w:hAnsi="Arial" w:cs="Arial"/>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EC43E5" w14:textId="248F865B" w:rsidR="003D7A4C" w:rsidRPr="00790FD5" w:rsidRDefault="00395761">
                                    <w:pPr>
                                      <w:pStyle w:val="NoSpacing"/>
                                      <w:rPr>
                                        <w:rFonts w:ascii="Arial" w:hAnsi="Arial" w:cs="Arial"/>
                                        <w:color w:val="E97132" w:themeColor="accent2"/>
                                        <w:sz w:val="26"/>
                                        <w:szCs w:val="26"/>
                                      </w:rPr>
                                    </w:pPr>
                                    <w:r w:rsidRPr="00790FD5">
                                      <w:rPr>
                                        <w:rFonts w:ascii="Arial" w:hAnsi="Arial" w:cs="Arial"/>
                                        <w:color w:val="E97132" w:themeColor="accent2"/>
                                        <w:sz w:val="26"/>
                                        <w:szCs w:val="26"/>
                                      </w:rPr>
                                      <w:t>Student Name: Sylene Angela Cedeno Pincay (2330431)</w:t>
                                    </w:r>
                                  </w:p>
                                </w:sdtContent>
                              </w:sdt>
                              <w:p w14:paraId="50F560C3" w14:textId="4BF2EF6E" w:rsidR="003D7A4C" w:rsidRDefault="00980DCD">
                                <w:pPr>
                                  <w:pStyle w:val="NoSpacing"/>
                                </w:pPr>
                                <w:sdt>
                                  <w:sdtPr>
                                    <w:rPr>
                                      <w:rFonts w:ascii="Arial" w:hAnsi="Arial" w:cs="Arial"/>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F6215" w:rsidRPr="00790FD5">
                                      <w:rPr>
                                        <w:rFonts w:ascii="Arial" w:hAnsi="Arial" w:cs="Arial"/>
                                        <w:color w:val="0E2841" w:themeColor="text2"/>
                                      </w:rPr>
                                      <w:t>Information Systems</w:t>
                                    </w:r>
                                    <w:r w:rsidR="007450CA" w:rsidRPr="00790FD5">
                                      <w:rPr>
                                        <w:rFonts w:ascii="Arial" w:hAnsi="Arial" w:cs="Arial"/>
                                        <w:color w:val="0E2841" w:themeColor="text2"/>
                                      </w:rPr>
                                      <w:t xml:space="preserve"> proposal</w:t>
                                    </w:r>
                                    <w:r w:rsidR="000F6215" w:rsidRPr="00790FD5">
                                      <w:rPr>
                                        <w:rFonts w:ascii="Arial" w:hAnsi="Arial" w:cs="Arial"/>
                                        <w:color w:val="0E2841" w:themeColor="text2"/>
                                      </w:rPr>
                                      <w:t xml:space="preserve"> for AKPerog </w:t>
                                    </w:r>
                                    <w:r w:rsidR="00417FFC" w:rsidRPr="00790FD5">
                                      <w:rPr>
                                        <w:rFonts w:ascii="Arial" w:hAnsi="Arial" w:cs="Arial"/>
                                        <w:color w:val="0E2841" w:themeColor="text2"/>
                                      </w:rPr>
                                      <w:t>Ltd</w:t>
                                    </w:r>
                                  </w:sdtContent>
                                </w:sdt>
                              </w:p>
                            </w:tc>
                          </w:tr>
                        </w:tbl>
                        <w:p w14:paraId="116FE5B4" w14:textId="77777777" w:rsidR="003D7A4C" w:rsidRDefault="003D7A4C"/>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2114892190"/>
        <w:docPartObj>
          <w:docPartGallery w:val="Table of Contents"/>
          <w:docPartUnique/>
        </w:docPartObj>
      </w:sdtPr>
      <w:sdtEndPr>
        <w:rPr>
          <w:b/>
          <w:bCs/>
        </w:rPr>
      </w:sdtEndPr>
      <w:sdtContent>
        <w:p w14:paraId="49214674" w14:textId="37EE0314" w:rsidR="00043388" w:rsidRDefault="00043388">
          <w:pPr>
            <w:pStyle w:val="TOCHeading"/>
          </w:pPr>
          <w:r>
            <w:t>Contents</w:t>
          </w:r>
        </w:p>
        <w:p w14:paraId="6D88ABB7" w14:textId="2B06D042" w:rsidR="008255D3" w:rsidRDefault="0004338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861471" w:history="1">
            <w:r w:rsidR="008255D3" w:rsidRPr="00C45C17">
              <w:rPr>
                <w:rStyle w:val="Hyperlink"/>
                <w:rFonts w:ascii="Arial" w:hAnsi="Arial" w:cs="Arial"/>
                <w:noProof/>
              </w:rPr>
              <w:t>1 Information Systems Improvement Proposal for AKPerog Ltd</w:t>
            </w:r>
            <w:r w:rsidR="008255D3">
              <w:rPr>
                <w:noProof/>
                <w:webHidden/>
              </w:rPr>
              <w:tab/>
            </w:r>
            <w:r w:rsidR="008255D3">
              <w:rPr>
                <w:noProof/>
                <w:webHidden/>
              </w:rPr>
              <w:fldChar w:fldCharType="begin"/>
            </w:r>
            <w:r w:rsidR="008255D3">
              <w:rPr>
                <w:noProof/>
                <w:webHidden/>
              </w:rPr>
              <w:instrText xml:space="preserve"> PAGEREF _Toc213861471 \h </w:instrText>
            </w:r>
            <w:r w:rsidR="008255D3">
              <w:rPr>
                <w:noProof/>
                <w:webHidden/>
              </w:rPr>
            </w:r>
            <w:r w:rsidR="008255D3">
              <w:rPr>
                <w:noProof/>
                <w:webHidden/>
              </w:rPr>
              <w:fldChar w:fldCharType="separate"/>
            </w:r>
            <w:r w:rsidR="008255D3">
              <w:rPr>
                <w:noProof/>
                <w:webHidden/>
              </w:rPr>
              <w:t>2</w:t>
            </w:r>
            <w:r w:rsidR="008255D3">
              <w:rPr>
                <w:noProof/>
                <w:webHidden/>
              </w:rPr>
              <w:fldChar w:fldCharType="end"/>
            </w:r>
          </w:hyperlink>
        </w:p>
        <w:p w14:paraId="2F3075CE" w14:textId="523DDE68" w:rsidR="008255D3" w:rsidRDefault="008255D3">
          <w:pPr>
            <w:pStyle w:val="TOC2"/>
            <w:tabs>
              <w:tab w:val="right" w:leader="dot" w:pos="9016"/>
            </w:tabs>
            <w:rPr>
              <w:rFonts w:eastAsiaTheme="minorEastAsia"/>
              <w:noProof/>
              <w:sz w:val="24"/>
              <w:szCs w:val="24"/>
              <w:lang w:eastAsia="en-GB"/>
            </w:rPr>
          </w:pPr>
          <w:hyperlink w:anchor="_Toc213861472" w:history="1">
            <w:r w:rsidRPr="00C45C17">
              <w:rPr>
                <w:rStyle w:val="Hyperlink"/>
                <w:rFonts w:ascii="Arial" w:hAnsi="Arial" w:cs="Arial"/>
                <w:noProof/>
              </w:rPr>
              <w:t>A business information system (BIS)</w:t>
            </w:r>
            <w:r>
              <w:rPr>
                <w:noProof/>
                <w:webHidden/>
              </w:rPr>
              <w:tab/>
            </w:r>
            <w:r>
              <w:rPr>
                <w:noProof/>
                <w:webHidden/>
              </w:rPr>
              <w:fldChar w:fldCharType="begin"/>
            </w:r>
            <w:r>
              <w:rPr>
                <w:noProof/>
                <w:webHidden/>
              </w:rPr>
              <w:instrText xml:space="preserve"> PAGEREF _Toc213861472 \h </w:instrText>
            </w:r>
            <w:r>
              <w:rPr>
                <w:noProof/>
                <w:webHidden/>
              </w:rPr>
            </w:r>
            <w:r>
              <w:rPr>
                <w:noProof/>
                <w:webHidden/>
              </w:rPr>
              <w:fldChar w:fldCharType="separate"/>
            </w:r>
            <w:r>
              <w:rPr>
                <w:noProof/>
                <w:webHidden/>
              </w:rPr>
              <w:t>2</w:t>
            </w:r>
            <w:r>
              <w:rPr>
                <w:noProof/>
                <w:webHidden/>
              </w:rPr>
              <w:fldChar w:fldCharType="end"/>
            </w:r>
          </w:hyperlink>
        </w:p>
        <w:p w14:paraId="71243015" w14:textId="1140A5D9" w:rsidR="008255D3" w:rsidRDefault="008255D3">
          <w:pPr>
            <w:pStyle w:val="TOC2"/>
            <w:tabs>
              <w:tab w:val="right" w:leader="dot" w:pos="9016"/>
            </w:tabs>
            <w:rPr>
              <w:rFonts w:eastAsiaTheme="minorEastAsia"/>
              <w:noProof/>
              <w:sz w:val="24"/>
              <w:szCs w:val="24"/>
              <w:lang w:eastAsia="en-GB"/>
            </w:rPr>
          </w:pPr>
          <w:hyperlink w:anchor="_Toc213861473" w:history="1">
            <w:r w:rsidRPr="00C45C17">
              <w:rPr>
                <w:rStyle w:val="Hyperlink"/>
                <w:rFonts w:ascii="Arial" w:hAnsi="Arial" w:cs="Arial"/>
                <w:noProof/>
              </w:rPr>
              <w:t>1.1 Key components</w:t>
            </w:r>
            <w:r>
              <w:rPr>
                <w:noProof/>
                <w:webHidden/>
              </w:rPr>
              <w:tab/>
            </w:r>
            <w:r>
              <w:rPr>
                <w:noProof/>
                <w:webHidden/>
              </w:rPr>
              <w:fldChar w:fldCharType="begin"/>
            </w:r>
            <w:r>
              <w:rPr>
                <w:noProof/>
                <w:webHidden/>
              </w:rPr>
              <w:instrText xml:space="preserve"> PAGEREF _Toc213861473 \h </w:instrText>
            </w:r>
            <w:r>
              <w:rPr>
                <w:noProof/>
                <w:webHidden/>
              </w:rPr>
            </w:r>
            <w:r>
              <w:rPr>
                <w:noProof/>
                <w:webHidden/>
              </w:rPr>
              <w:fldChar w:fldCharType="separate"/>
            </w:r>
            <w:r>
              <w:rPr>
                <w:noProof/>
                <w:webHidden/>
              </w:rPr>
              <w:t>2</w:t>
            </w:r>
            <w:r>
              <w:rPr>
                <w:noProof/>
                <w:webHidden/>
              </w:rPr>
              <w:fldChar w:fldCharType="end"/>
            </w:r>
          </w:hyperlink>
        </w:p>
        <w:p w14:paraId="14558414" w14:textId="10EFD2CE" w:rsidR="008255D3" w:rsidRDefault="008255D3">
          <w:pPr>
            <w:pStyle w:val="TOC2"/>
            <w:tabs>
              <w:tab w:val="right" w:leader="dot" w:pos="9016"/>
            </w:tabs>
            <w:rPr>
              <w:rFonts w:eastAsiaTheme="minorEastAsia"/>
              <w:noProof/>
              <w:sz w:val="24"/>
              <w:szCs w:val="24"/>
              <w:lang w:eastAsia="en-GB"/>
            </w:rPr>
          </w:pPr>
          <w:hyperlink w:anchor="_Toc213861474" w:history="1">
            <w:r w:rsidRPr="00C45C17">
              <w:rPr>
                <w:rStyle w:val="Hyperlink"/>
                <w:rFonts w:ascii="Arial" w:hAnsi="Arial" w:cs="Arial"/>
                <w:noProof/>
              </w:rPr>
              <w:t>1.2 Functions and examples</w:t>
            </w:r>
            <w:r>
              <w:rPr>
                <w:noProof/>
                <w:webHidden/>
              </w:rPr>
              <w:tab/>
            </w:r>
            <w:r>
              <w:rPr>
                <w:noProof/>
                <w:webHidden/>
              </w:rPr>
              <w:fldChar w:fldCharType="begin"/>
            </w:r>
            <w:r>
              <w:rPr>
                <w:noProof/>
                <w:webHidden/>
              </w:rPr>
              <w:instrText xml:space="preserve"> PAGEREF _Toc213861474 \h </w:instrText>
            </w:r>
            <w:r>
              <w:rPr>
                <w:noProof/>
                <w:webHidden/>
              </w:rPr>
            </w:r>
            <w:r>
              <w:rPr>
                <w:noProof/>
                <w:webHidden/>
              </w:rPr>
              <w:fldChar w:fldCharType="separate"/>
            </w:r>
            <w:r>
              <w:rPr>
                <w:noProof/>
                <w:webHidden/>
              </w:rPr>
              <w:t>2</w:t>
            </w:r>
            <w:r>
              <w:rPr>
                <w:noProof/>
                <w:webHidden/>
              </w:rPr>
              <w:fldChar w:fldCharType="end"/>
            </w:r>
          </w:hyperlink>
        </w:p>
        <w:p w14:paraId="2FB89CDA" w14:textId="7CCE99A0" w:rsidR="008255D3" w:rsidRDefault="008255D3">
          <w:pPr>
            <w:pStyle w:val="TOC2"/>
            <w:tabs>
              <w:tab w:val="right" w:leader="dot" w:pos="9016"/>
            </w:tabs>
            <w:rPr>
              <w:rFonts w:eastAsiaTheme="minorEastAsia"/>
              <w:noProof/>
              <w:sz w:val="24"/>
              <w:szCs w:val="24"/>
              <w:lang w:eastAsia="en-GB"/>
            </w:rPr>
          </w:pPr>
          <w:hyperlink w:anchor="_Toc213861475" w:history="1">
            <w:r w:rsidRPr="00C45C17">
              <w:rPr>
                <w:rStyle w:val="Hyperlink"/>
                <w:rFonts w:ascii="Arial" w:hAnsi="Arial" w:cs="Arial"/>
                <w:noProof/>
              </w:rPr>
              <w:t>1.3 AKPerog Ltd.</w:t>
            </w:r>
            <w:r>
              <w:rPr>
                <w:noProof/>
                <w:webHidden/>
              </w:rPr>
              <w:tab/>
            </w:r>
            <w:r>
              <w:rPr>
                <w:noProof/>
                <w:webHidden/>
              </w:rPr>
              <w:fldChar w:fldCharType="begin"/>
            </w:r>
            <w:r>
              <w:rPr>
                <w:noProof/>
                <w:webHidden/>
              </w:rPr>
              <w:instrText xml:space="preserve"> PAGEREF _Toc213861475 \h </w:instrText>
            </w:r>
            <w:r>
              <w:rPr>
                <w:noProof/>
                <w:webHidden/>
              </w:rPr>
            </w:r>
            <w:r>
              <w:rPr>
                <w:noProof/>
                <w:webHidden/>
              </w:rPr>
              <w:fldChar w:fldCharType="separate"/>
            </w:r>
            <w:r>
              <w:rPr>
                <w:noProof/>
                <w:webHidden/>
              </w:rPr>
              <w:t>3</w:t>
            </w:r>
            <w:r>
              <w:rPr>
                <w:noProof/>
                <w:webHidden/>
              </w:rPr>
              <w:fldChar w:fldCharType="end"/>
            </w:r>
          </w:hyperlink>
        </w:p>
        <w:p w14:paraId="586629C4" w14:textId="1DDE3D26" w:rsidR="008255D3" w:rsidRDefault="008255D3">
          <w:pPr>
            <w:pStyle w:val="TOC1"/>
            <w:tabs>
              <w:tab w:val="right" w:leader="dot" w:pos="9016"/>
            </w:tabs>
            <w:rPr>
              <w:rFonts w:eastAsiaTheme="minorEastAsia"/>
              <w:noProof/>
              <w:sz w:val="24"/>
              <w:szCs w:val="24"/>
              <w:lang w:eastAsia="en-GB"/>
            </w:rPr>
          </w:pPr>
          <w:hyperlink w:anchor="_Toc213861476" w:history="1">
            <w:r w:rsidRPr="00C45C17">
              <w:rPr>
                <w:rStyle w:val="Hyperlink"/>
                <w:rFonts w:ascii="Arial" w:hAnsi="Arial" w:cs="Arial"/>
                <w:noProof/>
              </w:rPr>
              <w:t>2. Evaluation of Existing Systems</w:t>
            </w:r>
            <w:r>
              <w:rPr>
                <w:noProof/>
                <w:webHidden/>
              </w:rPr>
              <w:tab/>
            </w:r>
            <w:r>
              <w:rPr>
                <w:noProof/>
                <w:webHidden/>
              </w:rPr>
              <w:fldChar w:fldCharType="begin"/>
            </w:r>
            <w:r>
              <w:rPr>
                <w:noProof/>
                <w:webHidden/>
              </w:rPr>
              <w:instrText xml:space="preserve"> PAGEREF _Toc213861476 \h </w:instrText>
            </w:r>
            <w:r>
              <w:rPr>
                <w:noProof/>
                <w:webHidden/>
              </w:rPr>
            </w:r>
            <w:r>
              <w:rPr>
                <w:noProof/>
                <w:webHidden/>
              </w:rPr>
              <w:fldChar w:fldCharType="separate"/>
            </w:r>
            <w:r>
              <w:rPr>
                <w:noProof/>
                <w:webHidden/>
              </w:rPr>
              <w:t>3</w:t>
            </w:r>
            <w:r>
              <w:rPr>
                <w:noProof/>
                <w:webHidden/>
              </w:rPr>
              <w:fldChar w:fldCharType="end"/>
            </w:r>
          </w:hyperlink>
        </w:p>
        <w:p w14:paraId="625D247C" w14:textId="3719FD02" w:rsidR="008255D3" w:rsidRDefault="008255D3">
          <w:pPr>
            <w:pStyle w:val="TOC2"/>
            <w:tabs>
              <w:tab w:val="right" w:leader="dot" w:pos="9016"/>
            </w:tabs>
            <w:rPr>
              <w:rFonts w:eastAsiaTheme="minorEastAsia"/>
              <w:noProof/>
              <w:sz w:val="24"/>
              <w:szCs w:val="24"/>
              <w:lang w:eastAsia="en-GB"/>
            </w:rPr>
          </w:pPr>
          <w:hyperlink w:anchor="_Toc213861477" w:history="1">
            <w:r w:rsidRPr="00C45C17">
              <w:rPr>
                <w:rStyle w:val="Hyperlink"/>
                <w:rFonts w:ascii="Arial" w:hAnsi="Arial" w:cs="Arial"/>
                <w:noProof/>
              </w:rPr>
              <w:t>2.1 Current Systems and Processes</w:t>
            </w:r>
            <w:r>
              <w:rPr>
                <w:noProof/>
                <w:webHidden/>
              </w:rPr>
              <w:tab/>
            </w:r>
            <w:r>
              <w:rPr>
                <w:noProof/>
                <w:webHidden/>
              </w:rPr>
              <w:fldChar w:fldCharType="begin"/>
            </w:r>
            <w:r>
              <w:rPr>
                <w:noProof/>
                <w:webHidden/>
              </w:rPr>
              <w:instrText xml:space="preserve"> PAGEREF _Toc213861477 \h </w:instrText>
            </w:r>
            <w:r>
              <w:rPr>
                <w:noProof/>
                <w:webHidden/>
              </w:rPr>
            </w:r>
            <w:r>
              <w:rPr>
                <w:noProof/>
                <w:webHidden/>
              </w:rPr>
              <w:fldChar w:fldCharType="separate"/>
            </w:r>
            <w:r>
              <w:rPr>
                <w:noProof/>
                <w:webHidden/>
              </w:rPr>
              <w:t>3</w:t>
            </w:r>
            <w:r>
              <w:rPr>
                <w:noProof/>
                <w:webHidden/>
              </w:rPr>
              <w:fldChar w:fldCharType="end"/>
            </w:r>
          </w:hyperlink>
        </w:p>
        <w:p w14:paraId="2A4D928C" w14:textId="16FD9386" w:rsidR="008255D3" w:rsidRDefault="008255D3">
          <w:pPr>
            <w:pStyle w:val="TOC2"/>
            <w:tabs>
              <w:tab w:val="right" w:leader="dot" w:pos="9016"/>
            </w:tabs>
            <w:rPr>
              <w:rFonts w:eastAsiaTheme="minorEastAsia"/>
              <w:noProof/>
              <w:sz w:val="24"/>
              <w:szCs w:val="24"/>
              <w:lang w:eastAsia="en-GB"/>
            </w:rPr>
          </w:pPr>
          <w:hyperlink w:anchor="_Toc213861478" w:history="1">
            <w:r w:rsidRPr="00C45C17">
              <w:rPr>
                <w:rStyle w:val="Hyperlink"/>
                <w:rFonts w:ascii="Arial" w:hAnsi="Arial" w:cs="Arial"/>
                <w:noProof/>
              </w:rPr>
              <w:t>2.2 Operational Challenges</w:t>
            </w:r>
            <w:r>
              <w:rPr>
                <w:noProof/>
                <w:webHidden/>
              </w:rPr>
              <w:tab/>
            </w:r>
            <w:r>
              <w:rPr>
                <w:noProof/>
                <w:webHidden/>
              </w:rPr>
              <w:fldChar w:fldCharType="begin"/>
            </w:r>
            <w:r>
              <w:rPr>
                <w:noProof/>
                <w:webHidden/>
              </w:rPr>
              <w:instrText xml:space="preserve"> PAGEREF _Toc213861478 \h </w:instrText>
            </w:r>
            <w:r>
              <w:rPr>
                <w:noProof/>
                <w:webHidden/>
              </w:rPr>
            </w:r>
            <w:r>
              <w:rPr>
                <w:noProof/>
                <w:webHidden/>
              </w:rPr>
              <w:fldChar w:fldCharType="separate"/>
            </w:r>
            <w:r>
              <w:rPr>
                <w:noProof/>
                <w:webHidden/>
              </w:rPr>
              <w:t>3</w:t>
            </w:r>
            <w:r>
              <w:rPr>
                <w:noProof/>
                <w:webHidden/>
              </w:rPr>
              <w:fldChar w:fldCharType="end"/>
            </w:r>
          </w:hyperlink>
        </w:p>
        <w:p w14:paraId="7CFBD51B" w14:textId="479AB18B" w:rsidR="008255D3" w:rsidRDefault="008255D3">
          <w:pPr>
            <w:pStyle w:val="TOC2"/>
            <w:tabs>
              <w:tab w:val="right" w:leader="dot" w:pos="9016"/>
            </w:tabs>
            <w:rPr>
              <w:rFonts w:eastAsiaTheme="minorEastAsia"/>
              <w:noProof/>
              <w:sz w:val="24"/>
              <w:szCs w:val="24"/>
              <w:lang w:eastAsia="en-GB"/>
            </w:rPr>
          </w:pPr>
          <w:hyperlink w:anchor="_Toc213861479" w:history="1">
            <w:r w:rsidRPr="00C45C17">
              <w:rPr>
                <w:rStyle w:val="Hyperlink"/>
                <w:rFonts w:ascii="Arial" w:hAnsi="Arial" w:cs="Arial"/>
                <w:noProof/>
              </w:rPr>
              <w:t>2.3 Consequences for Performance</w:t>
            </w:r>
            <w:r>
              <w:rPr>
                <w:noProof/>
                <w:webHidden/>
              </w:rPr>
              <w:tab/>
            </w:r>
            <w:r>
              <w:rPr>
                <w:noProof/>
                <w:webHidden/>
              </w:rPr>
              <w:fldChar w:fldCharType="begin"/>
            </w:r>
            <w:r>
              <w:rPr>
                <w:noProof/>
                <w:webHidden/>
              </w:rPr>
              <w:instrText xml:space="preserve"> PAGEREF _Toc213861479 \h </w:instrText>
            </w:r>
            <w:r>
              <w:rPr>
                <w:noProof/>
                <w:webHidden/>
              </w:rPr>
            </w:r>
            <w:r>
              <w:rPr>
                <w:noProof/>
                <w:webHidden/>
              </w:rPr>
              <w:fldChar w:fldCharType="separate"/>
            </w:r>
            <w:r>
              <w:rPr>
                <w:noProof/>
                <w:webHidden/>
              </w:rPr>
              <w:t>4</w:t>
            </w:r>
            <w:r>
              <w:rPr>
                <w:noProof/>
                <w:webHidden/>
              </w:rPr>
              <w:fldChar w:fldCharType="end"/>
            </w:r>
          </w:hyperlink>
        </w:p>
        <w:p w14:paraId="642B5B40" w14:textId="70CAB53E" w:rsidR="008255D3" w:rsidRDefault="008255D3">
          <w:pPr>
            <w:pStyle w:val="TOC2"/>
            <w:tabs>
              <w:tab w:val="right" w:leader="dot" w:pos="9016"/>
            </w:tabs>
            <w:rPr>
              <w:rFonts w:eastAsiaTheme="minorEastAsia"/>
              <w:noProof/>
              <w:sz w:val="24"/>
              <w:szCs w:val="24"/>
              <w:lang w:eastAsia="en-GB"/>
            </w:rPr>
          </w:pPr>
          <w:hyperlink w:anchor="_Toc213861480" w:history="1">
            <w:r w:rsidRPr="00C45C17">
              <w:rPr>
                <w:rStyle w:val="Hyperlink"/>
                <w:rFonts w:ascii="Arial" w:hAnsi="Arial" w:cs="Arial"/>
                <w:noProof/>
              </w:rPr>
              <w:t>Operational Challenges Table</w:t>
            </w:r>
            <w:r>
              <w:rPr>
                <w:noProof/>
                <w:webHidden/>
              </w:rPr>
              <w:tab/>
            </w:r>
            <w:r>
              <w:rPr>
                <w:noProof/>
                <w:webHidden/>
              </w:rPr>
              <w:fldChar w:fldCharType="begin"/>
            </w:r>
            <w:r>
              <w:rPr>
                <w:noProof/>
                <w:webHidden/>
              </w:rPr>
              <w:instrText xml:space="preserve"> PAGEREF _Toc213861480 \h </w:instrText>
            </w:r>
            <w:r>
              <w:rPr>
                <w:noProof/>
                <w:webHidden/>
              </w:rPr>
            </w:r>
            <w:r>
              <w:rPr>
                <w:noProof/>
                <w:webHidden/>
              </w:rPr>
              <w:fldChar w:fldCharType="separate"/>
            </w:r>
            <w:r>
              <w:rPr>
                <w:noProof/>
                <w:webHidden/>
              </w:rPr>
              <w:t>4</w:t>
            </w:r>
            <w:r>
              <w:rPr>
                <w:noProof/>
                <w:webHidden/>
              </w:rPr>
              <w:fldChar w:fldCharType="end"/>
            </w:r>
          </w:hyperlink>
        </w:p>
        <w:p w14:paraId="6E589C8F" w14:textId="7F7A592E" w:rsidR="008255D3" w:rsidRDefault="008255D3">
          <w:pPr>
            <w:pStyle w:val="TOC1"/>
            <w:tabs>
              <w:tab w:val="right" w:leader="dot" w:pos="9016"/>
            </w:tabs>
            <w:rPr>
              <w:rFonts w:eastAsiaTheme="minorEastAsia"/>
              <w:noProof/>
              <w:sz w:val="24"/>
              <w:szCs w:val="24"/>
              <w:lang w:eastAsia="en-GB"/>
            </w:rPr>
          </w:pPr>
          <w:hyperlink w:anchor="_Toc213861481" w:history="1">
            <w:r w:rsidRPr="00C45C17">
              <w:rPr>
                <w:rStyle w:val="Hyperlink"/>
                <w:rFonts w:ascii="Arial" w:hAnsi="Arial" w:cs="Arial"/>
                <w:noProof/>
              </w:rPr>
              <w:t>3. Recommended Solution: An Integrated ERP System</w:t>
            </w:r>
            <w:r>
              <w:rPr>
                <w:noProof/>
                <w:webHidden/>
              </w:rPr>
              <w:tab/>
            </w:r>
            <w:r>
              <w:rPr>
                <w:noProof/>
                <w:webHidden/>
              </w:rPr>
              <w:fldChar w:fldCharType="begin"/>
            </w:r>
            <w:r>
              <w:rPr>
                <w:noProof/>
                <w:webHidden/>
              </w:rPr>
              <w:instrText xml:space="preserve"> PAGEREF _Toc213861481 \h </w:instrText>
            </w:r>
            <w:r>
              <w:rPr>
                <w:noProof/>
                <w:webHidden/>
              </w:rPr>
            </w:r>
            <w:r>
              <w:rPr>
                <w:noProof/>
                <w:webHidden/>
              </w:rPr>
              <w:fldChar w:fldCharType="separate"/>
            </w:r>
            <w:r>
              <w:rPr>
                <w:noProof/>
                <w:webHidden/>
              </w:rPr>
              <w:t>5</w:t>
            </w:r>
            <w:r>
              <w:rPr>
                <w:noProof/>
                <w:webHidden/>
              </w:rPr>
              <w:fldChar w:fldCharType="end"/>
            </w:r>
          </w:hyperlink>
        </w:p>
        <w:p w14:paraId="587B12E2" w14:textId="37B03033" w:rsidR="008255D3" w:rsidRDefault="008255D3">
          <w:pPr>
            <w:pStyle w:val="TOC2"/>
            <w:tabs>
              <w:tab w:val="right" w:leader="dot" w:pos="9016"/>
            </w:tabs>
            <w:rPr>
              <w:rFonts w:eastAsiaTheme="minorEastAsia"/>
              <w:noProof/>
              <w:sz w:val="24"/>
              <w:szCs w:val="24"/>
              <w:lang w:eastAsia="en-GB"/>
            </w:rPr>
          </w:pPr>
          <w:hyperlink w:anchor="_Toc213861482" w:history="1">
            <w:r w:rsidRPr="00C45C17">
              <w:rPr>
                <w:rStyle w:val="Hyperlink"/>
                <w:rFonts w:ascii="Arial" w:hAnsi="Arial" w:cs="Arial"/>
                <w:noProof/>
              </w:rPr>
              <w:t>3.1 ERP Concept and Capabilities</w:t>
            </w:r>
            <w:r>
              <w:rPr>
                <w:noProof/>
                <w:webHidden/>
              </w:rPr>
              <w:tab/>
            </w:r>
            <w:r>
              <w:rPr>
                <w:noProof/>
                <w:webHidden/>
              </w:rPr>
              <w:fldChar w:fldCharType="begin"/>
            </w:r>
            <w:r>
              <w:rPr>
                <w:noProof/>
                <w:webHidden/>
              </w:rPr>
              <w:instrText xml:space="preserve"> PAGEREF _Toc213861482 \h </w:instrText>
            </w:r>
            <w:r>
              <w:rPr>
                <w:noProof/>
                <w:webHidden/>
              </w:rPr>
            </w:r>
            <w:r>
              <w:rPr>
                <w:noProof/>
                <w:webHidden/>
              </w:rPr>
              <w:fldChar w:fldCharType="separate"/>
            </w:r>
            <w:r>
              <w:rPr>
                <w:noProof/>
                <w:webHidden/>
              </w:rPr>
              <w:t>5</w:t>
            </w:r>
            <w:r>
              <w:rPr>
                <w:noProof/>
                <w:webHidden/>
              </w:rPr>
              <w:fldChar w:fldCharType="end"/>
            </w:r>
          </w:hyperlink>
        </w:p>
        <w:p w14:paraId="0490488A" w14:textId="191A7CEB" w:rsidR="008255D3" w:rsidRDefault="008255D3">
          <w:pPr>
            <w:pStyle w:val="TOC2"/>
            <w:tabs>
              <w:tab w:val="right" w:leader="dot" w:pos="9016"/>
            </w:tabs>
            <w:rPr>
              <w:rFonts w:eastAsiaTheme="minorEastAsia"/>
              <w:noProof/>
              <w:sz w:val="24"/>
              <w:szCs w:val="24"/>
              <w:lang w:eastAsia="en-GB"/>
            </w:rPr>
          </w:pPr>
          <w:hyperlink w:anchor="_Toc213861483" w:history="1">
            <w:r w:rsidRPr="00C45C17">
              <w:rPr>
                <w:rStyle w:val="Hyperlink"/>
                <w:rFonts w:ascii="Arial" w:hAnsi="Arial" w:cs="Arial"/>
                <w:noProof/>
              </w:rPr>
              <w:t>3.2 Rationale for ERP Adoption</w:t>
            </w:r>
            <w:r>
              <w:rPr>
                <w:noProof/>
                <w:webHidden/>
              </w:rPr>
              <w:tab/>
            </w:r>
            <w:r>
              <w:rPr>
                <w:noProof/>
                <w:webHidden/>
              </w:rPr>
              <w:fldChar w:fldCharType="begin"/>
            </w:r>
            <w:r>
              <w:rPr>
                <w:noProof/>
                <w:webHidden/>
              </w:rPr>
              <w:instrText xml:space="preserve"> PAGEREF _Toc213861483 \h </w:instrText>
            </w:r>
            <w:r>
              <w:rPr>
                <w:noProof/>
                <w:webHidden/>
              </w:rPr>
            </w:r>
            <w:r>
              <w:rPr>
                <w:noProof/>
                <w:webHidden/>
              </w:rPr>
              <w:fldChar w:fldCharType="separate"/>
            </w:r>
            <w:r>
              <w:rPr>
                <w:noProof/>
                <w:webHidden/>
              </w:rPr>
              <w:t>6</w:t>
            </w:r>
            <w:r>
              <w:rPr>
                <w:noProof/>
                <w:webHidden/>
              </w:rPr>
              <w:fldChar w:fldCharType="end"/>
            </w:r>
          </w:hyperlink>
        </w:p>
        <w:p w14:paraId="2E3B80D8" w14:textId="610764B9" w:rsidR="008255D3" w:rsidRDefault="008255D3">
          <w:pPr>
            <w:pStyle w:val="TOC2"/>
            <w:tabs>
              <w:tab w:val="right" w:leader="dot" w:pos="9016"/>
            </w:tabs>
            <w:rPr>
              <w:rFonts w:eastAsiaTheme="minorEastAsia"/>
              <w:noProof/>
              <w:sz w:val="24"/>
              <w:szCs w:val="24"/>
              <w:lang w:eastAsia="en-GB"/>
            </w:rPr>
          </w:pPr>
          <w:hyperlink w:anchor="_Toc213861484" w:history="1">
            <w:r w:rsidRPr="00C45C17">
              <w:rPr>
                <w:rStyle w:val="Hyperlink"/>
                <w:rFonts w:ascii="Arial" w:hAnsi="Arial" w:cs="Arial"/>
                <w:noProof/>
              </w:rPr>
              <w:t>3.3  System Selection: SAP Business One</w:t>
            </w:r>
            <w:r>
              <w:rPr>
                <w:noProof/>
                <w:webHidden/>
              </w:rPr>
              <w:tab/>
            </w:r>
            <w:r>
              <w:rPr>
                <w:noProof/>
                <w:webHidden/>
              </w:rPr>
              <w:fldChar w:fldCharType="begin"/>
            </w:r>
            <w:r>
              <w:rPr>
                <w:noProof/>
                <w:webHidden/>
              </w:rPr>
              <w:instrText xml:space="preserve"> PAGEREF _Toc213861484 \h </w:instrText>
            </w:r>
            <w:r>
              <w:rPr>
                <w:noProof/>
                <w:webHidden/>
              </w:rPr>
            </w:r>
            <w:r>
              <w:rPr>
                <w:noProof/>
                <w:webHidden/>
              </w:rPr>
              <w:fldChar w:fldCharType="separate"/>
            </w:r>
            <w:r>
              <w:rPr>
                <w:noProof/>
                <w:webHidden/>
              </w:rPr>
              <w:t>7</w:t>
            </w:r>
            <w:r>
              <w:rPr>
                <w:noProof/>
                <w:webHidden/>
              </w:rPr>
              <w:fldChar w:fldCharType="end"/>
            </w:r>
          </w:hyperlink>
        </w:p>
        <w:p w14:paraId="3BCAA67A" w14:textId="4352CE93" w:rsidR="008255D3" w:rsidRDefault="008255D3">
          <w:pPr>
            <w:pStyle w:val="TOC1"/>
            <w:tabs>
              <w:tab w:val="right" w:leader="dot" w:pos="9016"/>
            </w:tabs>
            <w:rPr>
              <w:rFonts w:eastAsiaTheme="minorEastAsia"/>
              <w:noProof/>
              <w:sz w:val="24"/>
              <w:szCs w:val="24"/>
              <w:lang w:eastAsia="en-GB"/>
            </w:rPr>
          </w:pPr>
          <w:hyperlink w:anchor="_Toc213861485" w:history="1">
            <w:r w:rsidRPr="00C45C17">
              <w:rPr>
                <w:rStyle w:val="Hyperlink"/>
                <w:rFonts w:ascii="Arial" w:hAnsi="Arial" w:cs="Arial"/>
                <w:noProof/>
              </w:rPr>
              <w:t>4. Implementation Plan</w:t>
            </w:r>
            <w:r>
              <w:rPr>
                <w:noProof/>
                <w:webHidden/>
              </w:rPr>
              <w:tab/>
            </w:r>
            <w:r>
              <w:rPr>
                <w:noProof/>
                <w:webHidden/>
              </w:rPr>
              <w:fldChar w:fldCharType="begin"/>
            </w:r>
            <w:r>
              <w:rPr>
                <w:noProof/>
                <w:webHidden/>
              </w:rPr>
              <w:instrText xml:space="preserve"> PAGEREF _Toc213861485 \h </w:instrText>
            </w:r>
            <w:r>
              <w:rPr>
                <w:noProof/>
                <w:webHidden/>
              </w:rPr>
            </w:r>
            <w:r>
              <w:rPr>
                <w:noProof/>
                <w:webHidden/>
              </w:rPr>
              <w:fldChar w:fldCharType="separate"/>
            </w:r>
            <w:r>
              <w:rPr>
                <w:noProof/>
                <w:webHidden/>
              </w:rPr>
              <w:t>7</w:t>
            </w:r>
            <w:r>
              <w:rPr>
                <w:noProof/>
                <w:webHidden/>
              </w:rPr>
              <w:fldChar w:fldCharType="end"/>
            </w:r>
          </w:hyperlink>
        </w:p>
        <w:p w14:paraId="68615F26" w14:textId="56C57A3A" w:rsidR="008255D3" w:rsidRDefault="008255D3">
          <w:pPr>
            <w:pStyle w:val="TOC2"/>
            <w:tabs>
              <w:tab w:val="right" w:leader="dot" w:pos="9016"/>
            </w:tabs>
            <w:rPr>
              <w:rFonts w:eastAsiaTheme="minorEastAsia"/>
              <w:noProof/>
              <w:sz w:val="24"/>
              <w:szCs w:val="24"/>
              <w:lang w:eastAsia="en-GB"/>
            </w:rPr>
          </w:pPr>
          <w:hyperlink w:anchor="_Toc213861486" w:history="1">
            <w:r w:rsidRPr="00C45C17">
              <w:rPr>
                <w:rStyle w:val="Hyperlink"/>
                <w:rFonts w:ascii="Arial" w:hAnsi="Arial" w:cs="Arial"/>
                <w:noProof/>
              </w:rPr>
              <w:t>4.1 Needs Assessment and Planning</w:t>
            </w:r>
            <w:r>
              <w:rPr>
                <w:noProof/>
                <w:webHidden/>
              </w:rPr>
              <w:tab/>
            </w:r>
            <w:r>
              <w:rPr>
                <w:noProof/>
                <w:webHidden/>
              </w:rPr>
              <w:fldChar w:fldCharType="begin"/>
            </w:r>
            <w:r>
              <w:rPr>
                <w:noProof/>
                <w:webHidden/>
              </w:rPr>
              <w:instrText xml:space="preserve"> PAGEREF _Toc213861486 \h </w:instrText>
            </w:r>
            <w:r>
              <w:rPr>
                <w:noProof/>
                <w:webHidden/>
              </w:rPr>
            </w:r>
            <w:r>
              <w:rPr>
                <w:noProof/>
                <w:webHidden/>
              </w:rPr>
              <w:fldChar w:fldCharType="separate"/>
            </w:r>
            <w:r>
              <w:rPr>
                <w:noProof/>
                <w:webHidden/>
              </w:rPr>
              <w:t>7</w:t>
            </w:r>
            <w:r>
              <w:rPr>
                <w:noProof/>
                <w:webHidden/>
              </w:rPr>
              <w:fldChar w:fldCharType="end"/>
            </w:r>
          </w:hyperlink>
        </w:p>
        <w:p w14:paraId="7A8C23EC" w14:textId="16306D3C" w:rsidR="008255D3" w:rsidRDefault="008255D3">
          <w:pPr>
            <w:pStyle w:val="TOC2"/>
            <w:tabs>
              <w:tab w:val="right" w:leader="dot" w:pos="9016"/>
            </w:tabs>
            <w:rPr>
              <w:rFonts w:eastAsiaTheme="minorEastAsia"/>
              <w:noProof/>
              <w:sz w:val="24"/>
              <w:szCs w:val="24"/>
              <w:lang w:eastAsia="en-GB"/>
            </w:rPr>
          </w:pPr>
          <w:hyperlink w:anchor="_Toc213861487" w:history="1">
            <w:r w:rsidRPr="00C45C17">
              <w:rPr>
                <w:rStyle w:val="Hyperlink"/>
                <w:rFonts w:ascii="Arial" w:hAnsi="Arial" w:cs="Arial"/>
                <w:noProof/>
              </w:rPr>
              <w:t>4.2 System Design and Configuration</w:t>
            </w:r>
            <w:r>
              <w:rPr>
                <w:noProof/>
                <w:webHidden/>
              </w:rPr>
              <w:tab/>
            </w:r>
            <w:r>
              <w:rPr>
                <w:noProof/>
                <w:webHidden/>
              </w:rPr>
              <w:fldChar w:fldCharType="begin"/>
            </w:r>
            <w:r>
              <w:rPr>
                <w:noProof/>
                <w:webHidden/>
              </w:rPr>
              <w:instrText xml:space="preserve"> PAGEREF _Toc213861487 \h </w:instrText>
            </w:r>
            <w:r>
              <w:rPr>
                <w:noProof/>
                <w:webHidden/>
              </w:rPr>
            </w:r>
            <w:r>
              <w:rPr>
                <w:noProof/>
                <w:webHidden/>
              </w:rPr>
              <w:fldChar w:fldCharType="separate"/>
            </w:r>
            <w:r>
              <w:rPr>
                <w:noProof/>
                <w:webHidden/>
              </w:rPr>
              <w:t>7</w:t>
            </w:r>
            <w:r>
              <w:rPr>
                <w:noProof/>
                <w:webHidden/>
              </w:rPr>
              <w:fldChar w:fldCharType="end"/>
            </w:r>
          </w:hyperlink>
        </w:p>
        <w:p w14:paraId="6D4AFCE2" w14:textId="2A24AC73" w:rsidR="008255D3" w:rsidRDefault="008255D3">
          <w:pPr>
            <w:pStyle w:val="TOC2"/>
            <w:tabs>
              <w:tab w:val="right" w:leader="dot" w:pos="9016"/>
            </w:tabs>
            <w:rPr>
              <w:rFonts w:eastAsiaTheme="minorEastAsia"/>
              <w:noProof/>
              <w:sz w:val="24"/>
              <w:szCs w:val="24"/>
              <w:lang w:eastAsia="en-GB"/>
            </w:rPr>
          </w:pPr>
          <w:hyperlink w:anchor="_Toc213861488" w:history="1">
            <w:r w:rsidRPr="00C45C17">
              <w:rPr>
                <w:rStyle w:val="Hyperlink"/>
                <w:rFonts w:ascii="Arial" w:hAnsi="Arial" w:cs="Arial"/>
                <w:noProof/>
              </w:rPr>
              <w:t>4.3 Data Migration</w:t>
            </w:r>
            <w:r>
              <w:rPr>
                <w:noProof/>
                <w:webHidden/>
              </w:rPr>
              <w:tab/>
            </w:r>
            <w:r>
              <w:rPr>
                <w:noProof/>
                <w:webHidden/>
              </w:rPr>
              <w:fldChar w:fldCharType="begin"/>
            </w:r>
            <w:r>
              <w:rPr>
                <w:noProof/>
                <w:webHidden/>
              </w:rPr>
              <w:instrText xml:space="preserve"> PAGEREF _Toc213861488 \h </w:instrText>
            </w:r>
            <w:r>
              <w:rPr>
                <w:noProof/>
                <w:webHidden/>
              </w:rPr>
            </w:r>
            <w:r>
              <w:rPr>
                <w:noProof/>
                <w:webHidden/>
              </w:rPr>
              <w:fldChar w:fldCharType="separate"/>
            </w:r>
            <w:r>
              <w:rPr>
                <w:noProof/>
                <w:webHidden/>
              </w:rPr>
              <w:t>8</w:t>
            </w:r>
            <w:r>
              <w:rPr>
                <w:noProof/>
                <w:webHidden/>
              </w:rPr>
              <w:fldChar w:fldCharType="end"/>
            </w:r>
          </w:hyperlink>
        </w:p>
        <w:p w14:paraId="70D45685" w14:textId="64E9A644" w:rsidR="008255D3" w:rsidRDefault="008255D3">
          <w:pPr>
            <w:pStyle w:val="TOC2"/>
            <w:tabs>
              <w:tab w:val="right" w:leader="dot" w:pos="9016"/>
            </w:tabs>
            <w:rPr>
              <w:rFonts w:eastAsiaTheme="minorEastAsia"/>
              <w:noProof/>
              <w:sz w:val="24"/>
              <w:szCs w:val="24"/>
              <w:lang w:eastAsia="en-GB"/>
            </w:rPr>
          </w:pPr>
          <w:hyperlink w:anchor="_Toc213861489" w:history="1">
            <w:r w:rsidRPr="00C45C17">
              <w:rPr>
                <w:rStyle w:val="Hyperlink"/>
                <w:rFonts w:ascii="Arial" w:hAnsi="Arial" w:cs="Arial"/>
                <w:noProof/>
              </w:rPr>
              <w:t>4.4 Training and Change Management</w:t>
            </w:r>
            <w:r>
              <w:rPr>
                <w:noProof/>
                <w:webHidden/>
              </w:rPr>
              <w:tab/>
            </w:r>
            <w:r>
              <w:rPr>
                <w:noProof/>
                <w:webHidden/>
              </w:rPr>
              <w:fldChar w:fldCharType="begin"/>
            </w:r>
            <w:r>
              <w:rPr>
                <w:noProof/>
                <w:webHidden/>
              </w:rPr>
              <w:instrText xml:space="preserve"> PAGEREF _Toc213861489 \h </w:instrText>
            </w:r>
            <w:r>
              <w:rPr>
                <w:noProof/>
                <w:webHidden/>
              </w:rPr>
            </w:r>
            <w:r>
              <w:rPr>
                <w:noProof/>
                <w:webHidden/>
              </w:rPr>
              <w:fldChar w:fldCharType="separate"/>
            </w:r>
            <w:r>
              <w:rPr>
                <w:noProof/>
                <w:webHidden/>
              </w:rPr>
              <w:t>8</w:t>
            </w:r>
            <w:r>
              <w:rPr>
                <w:noProof/>
                <w:webHidden/>
              </w:rPr>
              <w:fldChar w:fldCharType="end"/>
            </w:r>
          </w:hyperlink>
        </w:p>
        <w:p w14:paraId="1D08263A" w14:textId="74E08870" w:rsidR="008255D3" w:rsidRDefault="008255D3">
          <w:pPr>
            <w:pStyle w:val="TOC2"/>
            <w:tabs>
              <w:tab w:val="right" w:leader="dot" w:pos="9016"/>
            </w:tabs>
            <w:rPr>
              <w:rFonts w:eastAsiaTheme="minorEastAsia"/>
              <w:noProof/>
              <w:sz w:val="24"/>
              <w:szCs w:val="24"/>
              <w:lang w:eastAsia="en-GB"/>
            </w:rPr>
          </w:pPr>
          <w:hyperlink w:anchor="_Toc213861490" w:history="1">
            <w:r w:rsidRPr="00C45C17">
              <w:rPr>
                <w:rStyle w:val="Hyperlink"/>
                <w:rFonts w:ascii="Arial" w:hAnsi="Arial" w:cs="Arial"/>
                <w:noProof/>
              </w:rPr>
              <w:t>4.5 Testing and Pilot Deployment</w:t>
            </w:r>
            <w:r>
              <w:rPr>
                <w:noProof/>
                <w:webHidden/>
              </w:rPr>
              <w:tab/>
            </w:r>
            <w:r>
              <w:rPr>
                <w:noProof/>
                <w:webHidden/>
              </w:rPr>
              <w:fldChar w:fldCharType="begin"/>
            </w:r>
            <w:r>
              <w:rPr>
                <w:noProof/>
                <w:webHidden/>
              </w:rPr>
              <w:instrText xml:space="preserve"> PAGEREF _Toc213861490 \h </w:instrText>
            </w:r>
            <w:r>
              <w:rPr>
                <w:noProof/>
                <w:webHidden/>
              </w:rPr>
            </w:r>
            <w:r>
              <w:rPr>
                <w:noProof/>
                <w:webHidden/>
              </w:rPr>
              <w:fldChar w:fldCharType="separate"/>
            </w:r>
            <w:r>
              <w:rPr>
                <w:noProof/>
                <w:webHidden/>
              </w:rPr>
              <w:t>8</w:t>
            </w:r>
            <w:r>
              <w:rPr>
                <w:noProof/>
                <w:webHidden/>
              </w:rPr>
              <w:fldChar w:fldCharType="end"/>
            </w:r>
          </w:hyperlink>
        </w:p>
        <w:p w14:paraId="5CAF46ED" w14:textId="6112F032" w:rsidR="008255D3" w:rsidRDefault="008255D3">
          <w:pPr>
            <w:pStyle w:val="TOC2"/>
            <w:tabs>
              <w:tab w:val="right" w:leader="dot" w:pos="9016"/>
            </w:tabs>
            <w:rPr>
              <w:rFonts w:eastAsiaTheme="minorEastAsia"/>
              <w:noProof/>
              <w:sz w:val="24"/>
              <w:szCs w:val="24"/>
              <w:lang w:eastAsia="en-GB"/>
            </w:rPr>
          </w:pPr>
          <w:hyperlink w:anchor="_Toc213861491" w:history="1">
            <w:r w:rsidRPr="00C45C17">
              <w:rPr>
                <w:rStyle w:val="Hyperlink"/>
                <w:rFonts w:ascii="Arial" w:hAnsi="Arial" w:cs="Arial"/>
                <w:noProof/>
              </w:rPr>
              <w:t>4.6 Full Rollout and Evaluation</w:t>
            </w:r>
            <w:r>
              <w:rPr>
                <w:noProof/>
                <w:webHidden/>
              </w:rPr>
              <w:tab/>
            </w:r>
            <w:r>
              <w:rPr>
                <w:noProof/>
                <w:webHidden/>
              </w:rPr>
              <w:fldChar w:fldCharType="begin"/>
            </w:r>
            <w:r>
              <w:rPr>
                <w:noProof/>
                <w:webHidden/>
              </w:rPr>
              <w:instrText xml:space="preserve"> PAGEREF _Toc213861491 \h </w:instrText>
            </w:r>
            <w:r>
              <w:rPr>
                <w:noProof/>
                <w:webHidden/>
              </w:rPr>
            </w:r>
            <w:r>
              <w:rPr>
                <w:noProof/>
                <w:webHidden/>
              </w:rPr>
              <w:fldChar w:fldCharType="separate"/>
            </w:r>
            <w:r>
              <w:rPr>
                <w:noProof/>
                <w:webHidden/>
              </w:rPr>
              <w:t>8</w:t>
            </w:r>
            <w:r>
              <w:rPr>
                <w:noProof/>
                <w:webHidden/>
              </w:rPr>
              <w:fldChar w:fldCharType="end"/>
            </w:r>
          </w:hyperlink>
        </w:p>
        <w:p w14:paraId="4B40D35B" w14:textId="3A94F444" w:rsidR="008255D3" w:rsidRDefault="008255D3">
          <w:pPr>
            <w:pStyle w:val="TOC2"/>
            <w:tabs>
              <w:tab w:val="right" w:leader="dot" w:pos="9016"/>
            </w:tabs>
            <w:rPr>
              <w:rFonts w:eastAsiaTheme="minorEastAsia"/>
              <w:noProof/>
              <w:sz w:val="24"/>
              <w:szCs w:val="24"/>
              <w:lang w:eastAsia="en-GB"/>
            </w:rPr>
          </w:pPr>
          <w:hyperlink w:anchor="_Toc213861492" w:history="1">
            <w:r w:rsidRPr="00C45C17">
              <w:rPr>
                <w:rStyle w:val="Hyperlink"/>
                <w:rFonts w:ascii="Arial" w:hAnsi="Arial" w:cs="Arial"/>
                <w:noProof/>
              </w:rPr>
              <w:t>4.7 Implementation stages table</w:t>
            </w:r>
            <w:r>
              <w:rPr>
                <w:noProof/>
                <w:webHidden/>
              </w:rPr>
              <w:tab/>
            </w:r>
            <w:r>
              <w:rPr>
                <w:noProof/>
                <w:webHidden/>
              </w:rPr>
              <w:fldChar w:fldCharType="begin"/>
            </w:r>
            <w:r>
              <w:rPr>
                <w:noProof/>
                <w:webHidden/>
              </w:rPr>
              <w:instrText xml:space="preserve"> PAGEREF _Toc213861492 \h </w:instrText>
            </w:r>
            <w:r>
              <w:rPr>
                <w:noProof/>
                <w:webHidden/>
              </w:rPr>
            </w:r>
            <w:r>
              <w:rPr>
                <w:noProof/>
                <w:webHidden/>
              </w:rPr>
              <w:fldChar w:fldCharType="separate"/>
            </w:r>
            <w:r>
              <w:rPr>
                <w:noProof/>
                <w:webHidden/>
              </w:rPr>
              <w:t>8</w:t>
            </w:r>
            <w:r>
              <w:rPr>
                <w:noProof/>
                <w:webHidden/>
              </w:rPr>
              <w:fldChar w:fldCharType="end"/>
            </w:r>
          </w:hyperlink>
        </w:p>
        <w:p w14:paraId="10F91B0F" w14:textId="624D2E12" w:rsidR="008255D3" w:rsidRDefault="008255D3">
          <w:pPr>
            <w:pStyle w:val="TOC1"/>
            <w:tabs>
              <w:tab w:val="right" w:leader="dot" w:pos="9016"/>
            </w:tabs>
            <w:rPr>
              <w:rFonts w:eastAsiaTheme="minorEastAsia"/>
              <w:noProof/>
              <w:sz w:val="24"/>
              <w:szCs w:val="24"/>
              <w:lang w:eastAsia="en-GB"/>
            </w:rPr>
          </w:pPr>
          <w:hyperlink w:anchor="_Toc213861493" w:history="1">
            <w:r w:rsidRPr="00C45C17">
              <w:rPr>
                <w:rStyle w:val="Hyperlink"/>
                <w:rFonts w:ascii="Arial" w:hAnsi="Arial" w:cs="Arial"/>
                <w:noProof/>
              </w:rPr>
              <w:t>5. Anticipated Benefits</w:t>
            </w:r>
            <w:r>
              <w:rPr>
                <w:noProof/>
                <w:webHidden/>
              </w:rPr>
              <w:tab/>
            </w:r>
            <w:r>
              <w:rPr>
                <w:noProof/>
                <w:webHidden/>
              </w:rPr>
              <w:fldChar w:fldCharType="begin"/>
            </w:r>
            <w:r>
              <w:rPr>
                <w:noProof/>
                <w:webHidden/>
              </w:rPr>
              <w:instrText xml:space="preserve"> PAGEREF _Toc213861493 \h </w:instrText>
            </w:r>
            <w:r>
              <w:rPr>
                <w:noProof/>
                <w:webHidden/>
              </w:rPr>
            </w:r>
            <w:r>
              <w:rPr>
                <w:noProof/>
                <w:webHidden/>
              </w:rPr>
              <w:fldChar w:fldCharType="separate"/>
            </w:r>
            <w:r>
              <w:rPr>
                <w:noProof/>
                <w:webHidden/>
              </w:rPr>
              <w:t>10</w:t>
            </w:r>
            <w:r>
              <w:rPr>
                <w:noProof/>
                <w:webHidden/>
              </w:rPr>
              <w:fldChar w:fldCharType="end"/>
            </w:r>
          </w:hyperlink>
        </w:p>
        <w:p w14:paraId="3F8FCF7D" w14:textId="3BB6424A" w:rsidR="008255D3" w:rsidRDefault="008255D3">
          <w:pPr>
            <w:pStyle w:val="TOC1"/>
            <w:tabs>
              <w:tab w:val="right" w:leader="dot" w:pos="9016"/>
            </w:tabs>
            <w:rPr>
              <w:rFonts w:eastAsiaTheme="minorEastAsia"/>
              <w:noProof/>
              <w:sz w:val="24"/>
              <w:szCs w:val="24"/>
              <w:lang w:eastAsia="en-GB"/>
            </w:rPr>
          </w:pPr>
          <w:hyperlink w:anchor="_Toc213861494" w:history="1">
            <w:r w:rsidRPr="00C45C17">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_Toc213861494 \h </w:instrText>
            </w:r>
            <w:r>
              <w:rPr>
                <w:noProof/>
                <w:webHidden/>
              </w:rPr>
            </w:r>
            <w:r>
              <w:rPr>
                <w:noProof/>
                <w:webHidden/>
              </w:rPr>
              <w:fldChar w:fldCharType="separate"/>
            </w:r>
            <w:r>
              <w:rPr>
                <w:noProof/>
                <w:webHidden/>
              </w:rPr>
              <w:t>11</w:t>
            </w:r>
            <w:r>
              <w:rPr>
                <w:noProof/>
                <w:webHidden/>
              </w:rPr>
              <w:fldChar w:fldCharType="end"/>
            </w:r>
          </w:hyperlink>
        </w:p>
        <w:p w14:paraId="0B17BB5D" w14:textId="2C8B6CB2" w:rsidR="008255D3" w:rsidRDefault="008255D3">
          <w:pPr>
            <w:pStyle w:val="TOC1"/>
            <w:tabs>
              <w:tab w:val="left" w:pos="480"/>
              <w:tab w:val="right" w:leader="dot" w:pos="9016"/>
            </w:tabs>
            <w:rPr>
              <w:rFonts w:eastAsiaTheme="minorEastAsia"/>
              <w:noProof/>
              <w:sz w:val="24"/>
              <w:szCs w:val="24"/>
              <w:lang w:eastAsia="en-GB"/>
            </w:rPr>
          </w:pPr>
          <w:hyperlink w:anchor="_Toc213861495" w:history="1">
            <w:r w:rsidRPr="00C45C17">
              <w:rPr>
                <w:rStyle w:val="Hyperlink"/>
                <w:noProof/>
              </w:rPr>
              <w:t>7.</w:t>
            </w:r>
            <w:r>
              <w:rPr>
                <w:rFonts w:eastAsiaTheme="minorEastAsia"/>
                <w:noProof/>
                <w:sz w:val="24"/>
                <w:szCs w:val="24"/>
                <w:lang w:eastAsia="en-GB"/>
              </w:rPr>
              <w:tab/>
            </w:r>
            <w:r w:rsidRPr="00C45C17">
              <w:rPr>
                <w:rStyle w:val="Hyperlink"/>
                <w:noProof/>
              </w:rPr>
              <w:t>References</w:t>
            </w:r>
            <w:r>
              <w:rPr>
                <w:noProof/>
                <w:webHidden/>
              </w:rPr>
              <w:tab/>
            </w:r>
            <w:r>
              <w:rPr>
                <w:noProof/>
                <w:webHidden/>
              </w:rPr>
              <w:fldChar w:fldCharType="begin"/>
            </w:r>
            <w:r>
              <w:rPr>
                <w:noProof/>
                <w:webHidden/>
              </w:rPr>
              <w:instrText xml:space="preserve"> PAGEREF _Toc213861495 \h </w:instrText>
            </w:r>
            <w:r>
              <w:rPr>
                <w:noProof/>
                <w:webHidden/>
              </w:rPr>
            </w:r>
            <w:r>
              <w:rPr>
                <w:noProof/>
                <w:webHidden/>
              </w:rPr>
              <w:fldChar w:fldCharType="separate"/>
            </w:r>
            <w:r>
              <w:rPr>
                <w:noProof/>
                <w:webHidden/>
              </w:rPr>
              <w:t>13</w:t>
            </w:r>
            <w:r>
              <w:rPr>
                <w:noProof/>
                <w:webHidden/>
              </w:rPr>
              <w:fldChar w:fldCharType="end"/>
            </w:r>
          </w:hyperlink>
        </w:p>
        <w:p w14:paraId="1C98BE36" w14:textId="287BA72B" w:rsidR="00043388" w:rsidRDefault="00043388">
          <w:r>
            <w:rPr>
              <w:b/>
              <w:bCs/>
            </w:rPr>
            <w:fldChar w:fldCharType="end"/>
          </w:r>
        </w:p>
      </w:sdtContent>
    </w:sdt>
    <w:p w14:paraId="1EA5588B" w14:textId="0CF56F1A" w:rsidR="00043388" w:rsidRDefault="00043388"/>
    <w:p w14:paraId="3EB3F750" w14:textId="5F9288BD" w:rsidR="00043388" w:rsidRDefault="00043388">
      <w:r>
        <w:br w:type="page"/>
      </w:r>
    </w:p>
    <w:p w14:paraId="0AFA35C6" w14:textId="0CB46DA4" w:rsidR="006408A4" w:rsidRPr="005A1561" w:rsidRDefault="006408A4" w:rsidP="002369A8">
      <w:pPr>
        <w:pStyle w:val="Heading1"/>
        <w:jc w:val="center"/>
        <w:rPr>
          <w:rFonts w:ascii="Arial" w:hAnsi="Arial" w:cs="Arial"/>
          <w:sz w:val="24"/>
          <w:szCs w:val="24"/>
        </w:rPr>
      </w:pPr>
      <w:bookmarkStart w:id="0" w:name="_Toc213861471"/>
      <w:r w:rsidRPr="005A1561">
        <w:rPr>
          <w:rFonts w:ascii="Arial" w:hAnsi="Arial" w:cs="Arial"/>
          <w:noProof/>
          <w:sz w:val="24"/>
          <w:szCs w:val="24"/>
        </w:rPr>
        <w:lastRenderedPageBreak/>
        <w:drawing>
          <wp:anchor distT="0" distB="0" distL="114300" distR="114300" simplePos="0" relativeHeight="251665920" behindDoc="0" locked="0" layoutInCell="1" allowOverlap="1" wp14:anchorId="1EF2F6B4" wp14:editId="746AC4B3">
            <wp:simplePos x="0" y="0"/>
            <wp:positionH relativeFrom="margin">
              <wp:posOffset>-655320</wp:posOffset>
            </wp:positionH>
            <wp:positionV relativeFrom="paragraph">
              <wp:posOffset>396240</wp:posOffset>
            </wp:positionV>
            <wp:extent cx="4130040" cy="2636520"/>
            <wp:effectExtent l="0" t="0" r="3810" b="0"/>
            <wp:wrapSquare wrapText="bothSides"/>
            <wp:docPr id="213122037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20379" name="Picture 1" descr="A diagram of a proces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130040" cy="2636520"/>
                    </a:xfrm>
                    <a:prstGeom prst="rect">
                      <a:avLst/>
                    </a:prstGeom>
                  </pic:spPr>
                </pic:pic>
              </a:graphicData>
            </a:graphic>
            <wp14:sizeRelH relativeFrom="margin">
              <wp14:pctWidth>0</wp14:pctWidth>
            </wp14:sizeRelH>
            <wp14:sizeRelV relativeFrom="margin">
              <wp14:pctHeight>0</wp14:pctHeight>
            </wp14:sizeRelV>
          </wp:anchor>
        </w:drawing>
      </w:r>
      <w:r w:rsidR="002369A8" w:rsidRPr="005A1561">
        <w:rPr>
          <w:rFonts w:ascii="Arial" w:hAnsi="Arial" w:cs="Arial"/>
          <w:sz w:val="24"/>
          <w:szCs w:val="24"/>
        </w:rPr>
        <w:t xml:space="preserve">1 </w:t>
      </w:r>
      <w:r w:rsidR="00FB5255" w:rsidRPr="005A1561">
        <w:rPr>
          <w:rFonts w:ascii="Arial" w:hAnsi="Arial" w:cs="Arial"/>
          <w:sz w:val="24"/>
          <w:szCs w:val="24"/>
        </w:rPr>
        <w:t>Information Systems Improvement Proposal for AKPerog Ltd</w:t>
      </w:r>
      <w:bookmarkEnd w:id="0"/>
    </w:p>
    <w:p w14:paraId="32ECC647" w14:textId="77777777" w:rsidR="00FB5255" w:rsidRPr="00790FD5" w:rsidRDefault="00FB5255" w:rsidP="005E16D2">
      <w:pPr>
        <w:spacing w:line="360" w:lineRule="auto"/>
        <w:rPr>
          <w:rFonts w:ascii="Arial" w:hAnsi="Arial" w:cs="Arial"/>
        </w:rPr>
      </w:pPr>
    </w:p>
    <w:p w14:paraId="46FEB58C" w14:textId="77777777" w:rsidR="00FB5255" w:rsidRPr="00790FD5" w:rsidRDefault="00395761" w:rsidP="005E16D2">
      <w:pPr>
        <w:pStyle w:val="Heading2"/>
        <w:spacing w:line="360" w:lineRule="auto"/>
        <w:rPr>
          <w:rFonts w:ascii="Arial" w:hAnsi="Arial" w:cs="Arial"/>
          <w:sz w:val="22"/>
          <w:szCs w:val="22"/>
        </w:rPr>
      </w:pPr>
      <w:bookmarkStart w:id="1" w:name="_Toc213861472"/>
      <w:r w:rsidRPr="00790FD5">
        <w:rPr>
          <w:rFonts w:ascii="Arial" w:hAnsi="Arial" w:cs="Arial"/>
          <w:sz w:val="22"/>
          <w:szCs w:val="22"/>
          <w:u w:val="single"/>
        </w:rPr>
        <w:t>A business information system</w:t>
      </w:r>
      <w:r w:rsidRPr="00790FD5">
        <w:rPr>
          <w:rFonts w:ascii="Arial" w:hAnsi="Arial" w:cs="Arial"/>
          <w:sz w:val="22"/>
          <w:szCs w:val="22"/>
        </w:rPr>
        <w:t xml:space="preserve"> (BIS)</w:t>
      </w:r>
      <w:bookmarkEnd w:id="1"/>
    </w:p>
    <w:p w14:paraId="71A187A4" w14:textId="62D4D467" w:rsidR="00D92BB3" w:rsidRPr="00790FD5" w:rsidRDefault="00395761" w:rsidP="005E16D2">
      <w:pPr>
        <w:spacing w:line="360" w:lineRule="auto"/>
        <w:rPr>
          <w:rFonts w:ascii="Arial" w:hAnsi="Arial" w:cs="Arial"/>
        </w:rPr>
      </w:pPr>
      <w:r w:rsidRPr="00790FD5">
        <w:rPr>
          <w:rFonts w:ascii="Arial" w:hAnsi="Arial" w:cs="Arial"/>
        </w:rPr>
        <w:t xml:space="preserve"> is a coordinated set of components, including people, technology (hardware, software, networks), and processes, that collect, store, process, and distribute data to support an </w:t>
      </w:r>
      <w:r w:rsidR="00C915D8" w:rsidRPr="00790FD5">
        <w:rPr>
          <w:rFonts w:ascii="Arial" w:hAnsi="Arial" w:cs="Arial"/>
        </w:rPr>
        <w:t>organisation’s</w:t>
      </w:r>
      <w:r w:rsidRPr="00790FD5">
        <w:rPr>
          <w:rFonts w:ascii="Arial" w:hAnsi="Arial" w:cs="Arial"/>
        </w:rPr>
        <w:t xml:space="preserve"> operations and </w:t>
      </w:r>
      <w:r w:rsidR="00D92BB3" w:rsidRPr="00790FD5">
        <w:rPr>
          <w:rFonts w:ascii="Arial" w:hAnsi="Arial" w:cs="Arial"/>
        </w:rPr>
        <w:t>decision-making</w:t>
      </w:r>
      <w:r w:rsidR="00A502D2">
        <w:rPr>
          <w:rFonts w:ascii="Arial" w:hAnsi="Arial" w:cs="Arial"/>
        </w:rPr>
        <w:t xml:space="preserve"> (Laudon &amp; Laudon, 2024)</w:t>
      </w:r>
      <w:r w:rsidR="00D92BB3" w:rsidRPr="00790FD5">
        <w:rPr>
          <w:rFonts w:ascii="Arial" w:hAnsi="Arial" w:cs="Arial"/>
        </w:rPr>
        <w:t>. These systems transform raw data into actionable information, enabling businesses to improve efficiency, streamline workflows, and achieve strategic goals</w:t>
      </w:r>
      <w:r w:rsidR="00A502D2">
        <w:rPr>
          <w:rFonts w:ascii="Arial" w:hAnsi="Arial" w:cs="Arial"/>
        </w:rPr>
        <w:t xml:space="preserve"> (O’brien </w:t>
      </w:r>
      <w:r w:rsidR="007D55C3">
        <w:rPr>
          <w:rFonts w:ascii="Arial" w:hAnsi="Arial" w:cs="Arial"/>
        </w:rPr>
        <w:t>&amp; Marakas, 2022)</w:t>
      </w:r>
      <w:r w:rsidR="00D92BB3" w:rsidRPr="00790FD5">
        <w:rPr>
          <w:rFonts w:ascii="Arial" w:hAnsi="Arial" w:cs="Arial"/>
        </w:rPr>
        <w:t xml:space="preserve">.  </w:t>
      </w:r>
    </w:p>
    <w:p w14:paraId="68E625B7" w14:textId="0100116B" w:rsidR="00D92BB3" w:rsidRPr="00790FD5" w:rsidRDefault="002369A8" w:rsidP="005E16D2">
      <w:pPr>
        <w:pStyle w:val="Heading2"/>
        <w:spacing w:line="360" w:lineRule="auto"/>
        <w:rPr>
          <w:rFonts w:ascii="Arial" w:hAnsi="Arial" w:cs="Arial"/>
          <w:sz w:val="22"/>
          <w:szCs w:val="22"/>
        </w:rPr>
      </w:pPr>
      <w:bookmarkStart w:id="2" w:name="_Toc213861473"/>
      <w:r w:rsidRPr="00790FD5">
        <w:rPr>
          <w:rFonts w:ascii="Arial" w:hAnsi="Arial" w:cs="Arial"/>
          <w:sz w:val="22"/>
          <w:szCs w:val="22"/>
        </w:rPr>
        <w:t xml:space="preserve">1.1 </w:t>
      </w:r>
      <w:r w:rsidR="00D92BB3" w:rsidRPr="00790FD5">
        <w:rPr>
          <w:rFonts w:ascii="Arial" w:hAnsi="Arial" w:cs="Arial"/>
          <w:sz w:val="22"/>
          <w:szCs w:val="22"/>
        </w:rPr>
        <w:t>Key components</w:t>
      </w:r>
      <w:bookmarkEnd w:id="2"/>
    </w:p>
    <w:p w14:paraId="22786502" w14:textId="3F343910"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 xml:space="preserve">Hardware: The physical equipment, such as computers, </w:t>
      </w:r>
      <w:r w:rsidR="00C915D8" w:rsidRPr="00790FD5">
        <w:rPr>
          <w:rFonts w:ascii="Arial" w:hAnsi="Arial" w:cs="Arial"/>
        </w:rPr>
        <w:t>servers</w:t>
      </w:r>
      <w:r w:rsidRPr="00790FD5">
        <w:rPr>
          <w:rFonts w:ascii="Arial" w:hAnsi="Arial" w:cs="Arial"/>
        </w:rPr>
        <w:t>, and mobile devices</w:t>
      </w:r>
      <w:r w:rsidR="002B32A3">
        <w:rPr>
          <w:rFonts w:ascii="Arial" w:hAnsi="Arial" w:cs="Arial"/>
        </w:rPr>
        <w:t xml:space="preserve"> (Stair &amp; Reynolds, 2021).</w:t>
      </w:r>
    </w:p>
    <w:p w14:paraId="43A7ACDE" w14:textId="597F1AFB"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Software: The applications and programs used to process data, such as databases and operating systems</w:t>
      </w:r>
      <w:r w:rsidR="007D55C3">
        <w:rPr>
          <w:rFonts w:ascii="Arial" w:hAnsi="Arial" w:cs="Arial"/>
        </w:rPr>
        <w:t xml:space="preserve"> </w:t>
      </w:r>
      <w:r w:rsidR="002B32A3">
        <w:rPr>
          <w:rFonts w:ascii="Arial" w:hAnsi="Arial" w:cs="Arial"/>
        </w:rPr>
        <w:t>(Turban et al., 2023).</w:t>
      </w:r>
    </w:p>
    <w:p w14:paraId="73F154D4" w14:textId="03C35A30" w:rsidR="00D92BB3" w:rsidRPr="00790FD5" w:rsidRDefault="00D92BB3" w:rsidP="005E16D2">
      <w:pPr>
        <w:pStyle w:val="ListParagraph"/>
        <w:numPr>
          <w:ilvl w:val="0"/>
          <w:numId w:val="1"/>
        </w:numPr>
        <w:spacing w:line="360" w:lineRule="auto"/>
        <w:rPr>
          <w:rFonts w:ascii="Arial" w:hAnsi="Arial" w:cs="Arial"/>
        </w:rPr>
      </w:pPr>
      <w:r w:rsidRPr="00790FD5">
        <w:rPr>
          <w:rFonts w:ascii="Arial" w:hAnsi="Arial" w:cs="Arial"/>
        </w:rPr>
        <w:t xml:space="preserve">Data: The raw facts and figures collected </w:t>
      </w:r>
      <w:r w:rsidR="006408A4" w:rsidRPr="00790FD5">
        <w:rPr>
          <w:rFonts w:ascii="Arial" w:hAnsi="Arial" w:cs="Arial"/>
        </w:rPr>
        <w:t>from internal and external sources</w:t>
      </w:r>
      <w:r w:rsidR="002B32A3">
        <w:rPr>
          <w:rFonts w:ascii="Arial" w:hAnsi="Arial" w:cs="Arial"/>
        </w:rPr>
        <w:t xml:space="preserve"> (Pearlson</w:t>
      </w:r>
      <w:r w:rsidR="00027FC0">
        <w:rPr>
          <w:rFonts w:ascii="Arial" w:hAnsi="Arial" w:cs="Arial"/>
        </w:rPr>
        <w:t xml:space="preserve"> et al., 2022)</w:t>
      </w:r>
      <w:r w:rsidR="006408A4" w:rsidRPr="00790FD5">
        <w:rPr>
          <w:rFonts w:ascii="Arial" w:hAnsi="Arial" w:cs="Arial"/>
        </w:rPr>
        <w:t>.</w:t>
      </w:r>
    </w:p>
    <w:p w14:paraId="29F99733" w14:textId="6A428F4E" w:rsidR="006408A4" w:rsidRPr="00790FD5" w:rsidRDefault="006408A4" w:rsidP="005E16D2">
      <w:pPr>
        <w:pStyle w:val="ListParagraph"/>
        <w:numPr>
          <w:ilvl w:val="0"/>
          <w:numId w:val="1"/>
        </w:numPr>
        <w:spacing w:line="360" w:lineRule="auto"/>
        <w:rPr>
          <w:rFonts w:ascii="Arial" w:hAnsi="Arial" w:cs="Arial"/>
        </w:rPr>
      </w:pPr>
      <w:r w:rsidRPr="00790FD5">
        <w:rPr>
          <w:rFonts w:ascii="Arial" w:hAnsi="Arial" w:cs="Arial"/>
        </w:rPr>
        <w:t xml:space="preserve">Procedures: The rules, methods, and guidelines for how the system </w:t>
      </w:r>
      <w:proofErr w:type="gramStart"/>
      <w:r w:rsidR="0041220A">
        <w:rPr>
          <w:rFonts w:ascii="Arial" w:hAnsi="Arial" w:cs="Arial"/>
        </w:rPr>
        <w:t>is</w:t>
      </w:r>
      <w:proofErr w:type="gramEnd"/>
      <w:r w:rsidRPr="00790FD5">
        <w:rPr>
          <w:rFonts w:ascii="Arial" w:hAnsi="Arial" w:cs="Arial"/>
        </w:rPr>
        <w:t xml:space="preserve"> used, including design, development, and documentation</w:t>
      </w:r>
      <w:r w:rsidR="00027FC0">
        <w:rPr>
          <w:rFonts w:ascii="Arial" w:hAnsi="Arial" w:cs="Arial"/>
        </w:rPr>
        <w:t xml:space="preserve"> (Bocij et al., 2020)</w:t>
      </w:r>
      <w:r w:rsidRPr="00790FD5">
        <w:rPr>
          <w:rFonts w:ascii="Arial" w:hAnsi="Arial" w:cs="Arial"/>
        </w:rPr>
        <w:t xml:space="preserve">. </w:t>
      </w:r>
    </w:p>
    <w:p w14:paraId="3D752204" w14:textId="7B3CB3F3" w:rsidR="006408A4" w:rsidRPr="00790FD5" w:rsidRDefault="006408A4" w:rsidP="005E16D2">
      <w:pPr>
        <w:pStyle w:val="ListParagraph"/>
        <w:numPr>
          <w:ilvl w:val="0"/>
          <w:numId w:val="1"/>
        </w:numPr>
        <w:spacing w:line="360" w:lineRule="auto"/>
        <w:rPr>
          <w:rFonts w:ascii="Arial" w:hAnsi="Arial" w:cs="Arial"/>
        </w:rPr>
      </w:pPr>
      <w:r w:rsidRPr="00790FD5">
        <w:rPr>
          <w:rFonts w:ascii="Arial" w:hAnsi="Arial" w:cs="Arial"/>
        </w:rPr>
        <w:t>People: The users who operate the system, including managers and employees</w:t>
      </w:r>
      <w:r w:rsidR="00027FC0">
        <w:rPr>
          <w:rFonts w:ascii="Arial" w:hAnsi="Arial" w:cs="Arial"/>
        </w:rPr>
        <w:t xml:space="preserve"> (Laudon &amp; Laudon</w:t>
      </w:r>
      <w:r w:rsidR="00B9738F">
        <w:rPr>
          <w:rFonts w:ascii="Arial" w:hAnsi="Arial" w:cs="Arial"/>
        </w:rPr>
        <w:t>, 2024)</w:t>
      </w:r>
      <w:r w:rsidR="0041220A">
        <w:rPr>
          <w:rFonts w:ascii="Arial" w:hAnsi="Arial" w:cs="Arial"/>
        </w:rPr>
        <w:t>.</w:t>
      </w:r>
    </w:p>
    <w:p w14:paraId="55471A6A" w14:textId="01EF4C24" w:rsidR="006408A4" w:rsidRPr="00790FD5" w:rsidRDefault="002369A8" w:rsidP="005E16D2">
      <w:pPr>
        <w:pStyle w:val="Heading2"/>
        <w:spacing w:line="360" w:lineRule="auto"/>
        <w:rPr>
          <w:rFonts w:ascii="Arial" w:hAnsi="Arial" w:cs="Arial"/>
          <w:sz w:val="22"/>
          <w:szCs w:val="22"/>
        </w:rPr>
      </w:pPr>
      <w:bookmarkStart w:id="3" w:name="_Toc213861474"/>
      <w:r w:rsidRPr="00790FD5">
        <w:rPr>
          <w:rFonts w:ascii="Arial" w:hAnsi="Arial" w:cs="Arial"/>
          <w:sz w:val="22"/>
          <w:szCs w:val="22"/>
        </w:rPr>
        <w:t xml:space="preserve">1.2 </w:t>
      </w:r>
      <w:r w:rsidR="006408A4" w:rsidRPr="00790FD5">
        <w:rPr>
          <w:rFonts w:ascii="Arial" w:hAnsi="Arial" w:cs="Arial"/>
          <w:sz w:val="22"/>
          <w:szCs w:val="22"/>
        </w:rPr>
        <w:t>Functions and examples</w:t>
      </w:r>
      <w:bookmarkEnd w:id="3"/>
    </w:p>
    <w:p w14:paraId="0346D486" w14:textId="79767E3A"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Decision-making: Provide information to help managers make informed decisions</w:t>
      </w:r>
      <w:r w:rsidR="00B9738F">
        <w:rPr>
          <w:rFonts w:ascii="Arial" w:hAnsi="Arial" w:cs="Arial"/>
        </w:rPr>
        <w:t xml:space="preserve"> (O’Brien &amp; Marakas, 2022)</w:t>
      </w:r>
      <w:r w:rsidRPr="00790FD5">
        <w:rPr>
          <w:rFonts w:ascii="Arial" w:hAnsi="Arial" w:cs="Arial"/>
        </w:rPr>
        <w:t>.</w:t>
      </w:r>
    </w:p>
    <w:p w14:paraId="52EB4D1F" w14:textId="0A14BFD9"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Operational efficiency: Automated test and streamlines processes, improving productivity</w:t>
      </w:r>
      <w:r w:rsidR="00B9738F">
        <w:rPr>
          <w:rFonts w:ascii="Arial" w:hAnsi="Arial" w:cs="Arial"/>
        </w:rPr>
        <w:t xml:space="preserve"> (Turban </w:t>
      </w:r>
      <w:r w:rsidR="00CB18C4">
        <w:rPr>
          <w:rFonts w:ascii="Arial" w:hAnsi="Arial" w:cs="Arial"/>
        </w:rPr>
        <w:t>et</w:t>
      </w:r>
      <w:r w:rsidR="00B9738F">
        <w:rPr>
          <w:rFonts w:ascii="Arial" w:hAnsi="Arial" w:cs="Arial"/>
        </w:rPr>
        <w:t xml:space="preserve"> al</w:t>
      </w:r>
      <w:r w:rsidRPr="00790FD5">
        <w:rPr>
          <w:rFonts w:ascii="Arial" w:hAnsi="Arial" w:cs="Arial"/>
        </w:rPr>
        <w:t>.</w:t>
      </w:r>
      <w:r w:rsidR="00CB18C4">
        <w:rPr>
          <w:rFonts w:ascii="Arial" w:hAnsi="Arial" w:cs="Arial"/>
        </w:rPr>
        <w:t>, 2023).</w:t>
      </w:r>
    </w:p>
    <w:p w14:paraId="01E9E0D0" w14:textId="5F441542" w:rsidR="006408A4" w:rsidRPr="00790FD5" w:rsidRDefault="006408A4" w:rsidP="005E16D2">
      <w:pPr>
        <w:pStyle w:val="ListParagraph"/>
        <w:numPr>
          <w:ilvl w:val="0"/>
          <w:numId w:val="2"/>
        </w:numPr>
        <w:spacing w:line="360" w:lineRule="auto"/>
        <w:rPr>
          <w:rFonts w:ascii="Arial" w:hAnsi="Arial" w:cs="Arial"/>
        </w:rPr>
      </w:pPr>
      <w:r w:rsidRPr="00790FD5">
        <w:rPr>
          <w:rFonts w:ascii="Arial" w:hAnsi="Arial" w:cs="Arial"/>
        </w:rPr>
        <w:t xml:space="preserve">Communication: Enables better communication and collaboration among </w:t>
      </w:r>
      <w:r w:rsidR="00FB5255" w:rsidRPr="00790FD5">
        <w:rPr>
          <w:rFonts w:ascii="Arial" w:hAnsi="Arial" w:cs="Arial"/>
        </w:rPr>
        <w:t>employees</w:t>
      </w:r>
      <w:r w:rsidRPr="00790FD5">
        <w:rPr>
          <w:rFonts w:ascii="Arial" w:hAnsi="Arial" w:cs="Arial"/>
        </w:rPr>
        <w:t xml:space="preserve"> and with stakeholders</w:t>
      </w:r>
      <w:r w:rsidR="00CB18C4">
        <w:rPr>
          <w:rFonts w:ascii="Arial" w:hAnsi="Arial" w:cs="Arial"/>
        </w:rPr>
        <w:t xml:space="preserve"> (Pearlson</w:t>
      </w:r>
      <w:r w:rsidR="00853A18">
        <w:rPr>
          <w:rFonts w:ascii="Arial" w:hAnsi="Arial" w:cs="Arial"/>
        </w:rPr>
        <w:t xml:space="preserve"> et al., 2022).</w:t>
      </w:r>
    </w:p>
    <w:p w14:paraId="6EC7874C" w14:textId="77777777" w:rsidR="006408A4" w:rsidRPr="00790FD5" w:rsidRDefault="006408A4" w:rsidP="005E16D2">
      <w:pPr>
        <w:pStyle w:val="ListParagraph"/>
        <w:spacing w:line="360" w:lineRule="auto"/>
        <w:rPr>
          <w:rFonts w:ascii="Arial" w:hAnsi="Arial" w:cs="Arial"/>
        </w:rPr>
      </w:pPr>
    </w:p>
    <w:p w14:paraId="10481EC4" w14:textId="66A13599" w:rsidR="006408A4" w:rsidRPr="00790FD5" w:rsidRDefault="006408A4" w:rsidP="005E16D2">
      <w:pPr>
        <w:spacing w:line="360" w:lineRule="auto"/>
        <w:rPr>
          <w:rFonts w:ascii="Arial" w:hAnsi="Arial" w:cs="Arial"/>
        </w:rPr>
      </w:pPr>
      <w:r w:rsidRPr="00790FD5">
        <w:rPr>
          <w:rFonts w:ascii="Arial" w:hAnsi="Arial" w:cs="Arial"/>
        </w:rPr>
        <w:lastRenderedPageBreak/>
        <w:t xml:space="preserve">Example: Popular examples include e-commerce platforms, customer relationship management (CRM) systems, and transaction processing systems. For instance, Uber’s information system uses data to </w:t>
      </w:r>
      <w:r w:rsidR="00CE2A22" w:rsidRPr="00790FD5">
        <w:rPr>
          <w:rFonts w:ascii="Arial" w:hAnsi="Arial" w:cs="Arial"/>
        </w:rPr>
        <w:t>optimise</w:t>
      </w:r>
      <w:r w:rsidRPr="00790FD5">
        <w:rPr>
          <w:rFonts w:ascii="Arial" w:hAnsi="Arial" w:cs="Arial"/>
        </w:rPr>
        <w:t xml:space="preserve"> pricing and improve user experience</w:t>
      </w:r>
      <w:r w:rsidR="00853A18">
        <w:rPr>
          <w:rFonts w:ascii="Arial" w:hAnsi="Arial" w:cs="Arial"/>
        </w:rPr>
        <w:t xml:space="preserve"> (Smith, 2023).</w:t>
      </w:r>
    </w:p>
    <w:p w14:paraId="3148AA9C" w14:textId="77777777" w:rsidR="00FB5255" w:rsidRPr="00790FD5" w:rsidRDefault="00FB5255" w:rsidP="005E16D2">
      <w:pPr>
        <w:spacing w:line="360" w:lineRule="auto"/>
        <w:rPr>
          <w:rFonts w:ascii="Arial" w:hAnsi="Arial" w:cs="Arial"/>
        </w:rPr>
      </w:pPr>
    </w:p>
    <w:p w14:paraId="47F97B8A" w14:textId="2619627D" w:rsidR="00FB5255" w:rsidRPr="00790FD5" w:rsidRDefault="00FB5255" w:rsidP="005E16D2">
      <w:pPr>
        <w:pStyle w:val="Heading2"/>
        <w:spacing w:line="360" w:lineRule="auto"/>
        <w:rPr>
          <w:rFonts w:ascii="Arial" w:hAnsi="Arial" w:cs="Arial"/>
          <w:sz w:val="22"/>
          <w:szCs w:val="22"/>
        </w:rPr>
      </w:pPr>
      <w:bookmarkStart w:id="4" w:name="_Toc213861475"/>
      <w:r w:rsidRPr="00790FD5">
        <w:rPr>
          <w:rFonts w:ascii="Arial" w:hAnsi="Arial" w:cs="Arial"/>
          <w:sz w:val="22"/>
          <w:szCs w:val="22"/>
        </w:rPr>
        <w:t xml:space="preserve">1.3 </w:t>
      </w:r>
      <w:r w:rsidR="00C9082C" w:rsidRPr="00790FD5">
        <w:rPr>
          <w:rFonts w:ascii="Arial" w:hAnsi="Arial" w:cs="Arial"/>
          <w:sz w:val="22"/>
          <w:szCs w:val="22"/>
        </w:rPr>
        <w:t>AK</w:t>
      </w:r>
      <w:r w:rsidR="003D27F2" w:rsidRPr="00790FD5">
        <w:rPr>
          <w:rFonts w:ascii="Arial" w:hAnsi="Arial" w:cs="Arial"/>
          <w:sz w:val="22"/>
          <w:szCs w:val="22"/>
        </w:rPr>
        <w:t xml:space="preserve">Perog </w:t>
      </w:r>
      <w:r w:rsidR="00C0646A" w:rsidRPr="00790FD5">
        <w:rPr>
          <w:rFonts w:ascii="Arial" w:hAnsi="Arial" w:cs="Arial"/>
          <w:sz w:val="22"/>
          <w:szCs w:val="22"/>
        </w:rPr>
        <w:t>Ltd.</w:t>
      </w:r>
      <w:bookmarkEnd w:id="4"/>
      <w:r w:rsidR="003D27F2" w:rsidRPr="00790FD5">
        <w:rPr>
          <w:rFonts w:ascii="Arial" w:hAnsi="Arial" w:cs="Arial"/>
          <w:sz w:val="22"/>
          <w:szCs w:val="22"/>
        </w:rPr>
        <w:t xml:space="preserve"> </w:t>
      </w:r>
    </w:p>
    <w:p w14:paraId="5B9EE2B2" w14:textId="2FB36E8B" w:rsidR="00763BAE" w:rsidRDefault="003036F1" w:rsidP="005E16D2">
      <w:pPr>
        <w:spacing w:line="360" w:lineRule="auto"/>
        <w:rPr>
          <w:rFonts w:ascii="Arial" w:hAnsi="Arial" w:cs="Arial"/>
        </w:rPr>
      </w:pPr>
      <w:r w:rsidRPr="00790FD5">
        <w:rPr>
          <w:rFonts w:ascii="Arial" w:hAnsi="Arial" w:cs="Arial"/>
        </w:rPr>
        <w:t xml:space="preserve">This report evaluates AKPerog </w:t>
      </w:r>
      <w:r w:rsidR="00FC33E4" w:rsidRPr="00790FD5">
        <w:rPr>
          <w:rFonts w:ascii="Arial" w:hAnsi="Arial" w:cs="Arial"/>
        </w:rPr>
        <w:t>Ltd.’s</w:t>
      </w:r>
      <w:r w:rsidRPr="00790FD5">
        <w:rPr>
          <w:rFonts w:ascii="Arial" w:hAnsi="Arial" w:cs="Arial"/>
        </w:rPr>
        <w:t xml:space="preserve"> current information-system environment and recommends the adoption of an integrated Enterprise Resource Planning (ERP)</w:t>
      </w:r>
      <w:r w:rsidR="00C0646A" w:rsidRPr="00790FD5">
        <w:rPr>
          <w:rFonts w:ascii="Arial" w:hAnsi="Arial" w:cs="Arial"/>
        </w:rPr>
        <w:t xml:space="preserve"> Sol</w:t>
      </w:r>
      <w:r w:rsidR="00FC33E4" w:rsidRPr="00790FD5">
        <w:rPr>
          <w:rFonts w:ascii="Arial" w:hAnsi="Arial" w:cs="Arial"/>
        </w:rPr>
        <w:t>u</w:t>
      </w:r>
      <w:r w:rsidR="00C0646A" w:rsidRPr="00790FD5">
        <w:rPr>
          <w:rFonts w:ascii="Arial" w:hAnsi="Arial" w:cs="Arial"/>
        </w:rPr>
        <w:t xml:space="preserve">tion as </w:t>
      </w:r>
      <w:r w:rsidR="00FC33E4" w:rsidRPr="00790FD5">
        <w:rPr>
          <w:rFonts w:ascii="Arial" w:hAnsi="Arial" w:cs="Arial"/>
        </w:rPr>
        <w:t xml:space="preserve">a </w:t>
      </w:r>
      <w:r w:rsidR="00C0646A" w:rsidRPr="00790FD5">
        <w:rPr>
          <w:rFonts w:ascii="Arial" w:hAnsi="Arial" w:cs="Arial"/>
        </w:rPr>
        <w:t>long</w:t>
      </w:r>
      <w:r w:rsidR="00FC33E4" w:rsidRPr="00790FD5">
        <w:rPr>
          <w:rFonts w:ascii="Arial" w:hAnsi="Arial" w:cs="Arial"/>
        </w:rPr>
        <w:t>-term strategic remedy</w:t>
      </w:r>
      <w:r w:rsidRPr="00790FD5">
        <w:rPr>
          <w:rFonts w:ascii="Arial" w:hAnsi="Arial" w:cs="Arial"/>
        </w:rPr>
        <w:t xml:space="preserve">. An ERP system such as SAP Business One can integrate inventory, finance, sales, and customer relationship management (CRM) into a </w:t>
      </w:r>
      <w:r w:rsidR="00FF1614" w:rsidRPr="00790FD5">
        <w:rPr>
          <w:rFonts w:ascii="Arial" w:hAnsi="Arial" w:cs="Arial"/>
        </w:rPr>
        <w:t>single</w:t>
      </w:r>
      <w:r w:rsidRPr="00790FD5">
        <w:rPr>
          <w:rFonts w:ascii="Arial" w:hAnsi="Arial" w:cs="Arial"/>
        </w:rPr>
        <w:t xml:space="preserve"> digital framework, thereby streamlining </w:t>
      </w:r>
      <w:r w:rsidR="00FF1614" w:rsidRPr="00790FD5">
        <w:rPr>
          <w:rFonts w:ascii="Arial" w:hAnsi="Arial" w:cs="Arial"/>
        </w:rPr>
        <w:t xml:space="preserve">processes, ensuring data accuracy, and enabling informed decision-making (Monk and Wagner, 2021). The report first examines existing systems and their weaknesses, then presents and justifies the proposed ERP solution, outlines an implementation plan, and concludes with the projected benefits. </w:t>
      </w:r>
    </w:p>
    <w:p w14:paraId="71478B2F" w14:textId="77777777" w:rsidR="005E16D2" w:rsidRPr="00790FD5" w:rsidRDefault="005E16D2" w:rsidP="005E16D2">
      <w:pPr>
        <w:spacing w:line="360" w:lineRule="auto"/>
        <w:rPr>
          <w:rFonts w:ascii="Arial" w:hAnsi="Arial" w:cs="Arial"/>
        </w:rPr>
      </w:pPr>
    </w:p>
    <w:p w14:paraId="637C52AA" w14:textId="4A33A71B" w:rsidR="00FF1614" w:rsidRPr="005A1561" w:rsidRDefault="00FF1614" w:rsidP="005E16D2">
      <w:pPr>
        <w:pStyle w:val="Heading1"/>
        <w:spacing w:line="360" w:lineRule="auto"/>
        <w:rPr>
          <w:rFonts w:ascii="Arial" w:hAnsi="Arial" w:cs="Arial"/>
          <w:sz w:val="24"/>
          <w:szCs w:val="24"/>
        </w:rPr>
      </w:pPr>
      <w:bookmarkStart w:id="5" w:name="_Toc213861476"/>
      <w:r w:rsidRPr="005A1561">
        <w:rPr>
          <w:rFonts w:ascii="Arial" w:hAnsi="Arial" w:cs="Arial"/>
          <w:sz w:val="24"/>
          <w:szCs w:val="24"/>
        </w:rPr>
        <w:t xml:space="preserve">2. </w:t>
      </w:r>
      <w:r w:rsidR="00FB636E" w:rsidRPr="005A1561">
        <w:rPr>
          <w:rFonts w:ascii="Arial" w:hAnsi="Arial" w:cs="Arial"/>
          <w:sz w:val="24"/>
          <w:szCs w:val="24"/>
        </w:rPr>
        <w:t xml:space="preserve">Evaluation of </w:t>
      </w:r>
      <w:r w:rsidR="000561D6" w:rsidRPr="005A1561">
        <w:rPr>
          <w:rFonts w:ascii="Arial" w:hAnsi="Arial" w:cs="Arial"/>
          <w:sz w:val="24"/>
          <w:szCs w:val="24"/>
        </w:rPr>
        <w:t>E</w:t>
      </w:r>
      <w:r w:rsidR="00FB636E" w:rsidRPr="005A1561">
        <w:rPr>
          <w:rFonts w:ascii="Arial" w:hAnsi="Arial" w:cs="Arial"/>
          <w:sz w:val="24"/>
          <w:szCs w:val="24"/>
        </w:rPr>
        <w:t>xisting Systems</w:t>
      </w:r>
      <w:bookmarkEnd w:id="5"/>
      <w:r w:rsidR="00FB636E" w:rsidRPr="005A1561">
        <w:rPr>
          <w:rFonts w:ascii="Arial" w:hAnsi="Arial" w:cs="Arial"/>
          <w:sz w:val="24"/>
          <w:szCs w:val="24"/>
        </w:rPr>
        <w:t xml:space="preserve"> </w:t>
      </w:r>
    </w:p>
    <w:p w14:paraId="72B5243B" w14:textId="6B4AF450" w:rsidR="000561D6" w:rsidRPr="00790FD5" w:rsidRDefault="000561D6" w:rsidP="005E16D2">
      <w:pPr>
        <w:pStyle w:val="Heading2"/>
        <w:spacing w:line="360" w:lineRule="auto"/>
        <w:rPr>
          <w:rFonts w:ascii="Arial" w:hAnsi="Arial" w:cs="Arial"/>
          <w:sz w:val="22"/>
          <w:szCs w:val="22"/>
        </w:rPr>
      </w:pPr>
      <w:bookmarkStart w:id="6" w:name="_Toc213861477"/>
      <w:r w:rsidRPr="00790FD5">
        <w:rPr>
          <w:rFonts w:ascii="Arial" w:hAnsi="Arial" w:cs="Arial"/>
          <w:sz w:val="22"/>
          <w:szCs w:val="22"/>
        </w:rPr>
        <w:t>2.1 Current Systems and Processes</w:t>
      </w:r>
      <w:bookmarkEnd w:id="6"/>
      <w:r w:rsidRPr="00790FD5">
        <w:rPr>
          <w:rFonts w:ascii="Arial" w:hAnsi="Arial" w:cs="Arial"/>
          <w:sz w:val="22"/>
          <w:szCs w:val="22"/>
        </w:rPr>
        <w:t xml:space="preserve"> </w:t>
      </w:r>
    </w:p>
    <w:p w14:paraId="46ED73F0" w14:textId="5769F52A" w:rsidR="000561D6" w:rsidRPr="00790FD5" w:rsidRDefault="000561D6" w:rsidP="005E16D2">
      <w:pPr>
        <w:spacing w:line="360" w:lineRule="auto"/>
        <w:rPr>
          <w:rFonts w:ascii="Arial" w:hAnsi="Arial" w:cs="Arial"/>
        </w:rPr>
      </w:pPr>
      <w:r w:rsidRPr="00790FD5">
        <w:rPr>
          <w:rFonts w:ascii="Arial" w:hAnsi="Arial" w:cs="Arial"/>
        </w:rPr>
        <w:t>AKPerog Ltd currently relies on a series of stand-alone and manual systems to manage its operations. Inventory is tracked through sp</w:t>
      </w:r>
      <w:r w:rsidR="00954290" w:rsidRPr="00790FD5">
        <w:rPr>
          <w:rFonts w:ascii="Arial" w:hAnsi="Arial" w:cs="Arial"/>
        </w:rPr>
        <w:t xml:space="preserve">readsheets, sales data </w:t>
      </w:r>
      <w:r w:rsidR="000244A8" w:rsidRPr="00790FD5">
        <w:rPr>
          <w:rFonts w:ascii="Arial" w:hAnsi="Arial" w:cs="Arial"/>
        </w:rPr>
        <w:t>is</w:t>
      </w:r>
      <w:r w:rsidR="00954290" w:rsidRPr="00790FD5">
        <w:rPr>
          <w:rFonts w:ascii="Arial" w:hAnsi="Arial" w:cs="Arial"/>
        </w:rPr>
        <w:t xml:space="preserve"> consolidated manually, and customer information is dispersed </w:t>
      </w:r>
      <w:r w:rsidR="00174D97" w:rsidRPr="00790FD5">
        <w:rPr>
          <w:rFonts w:ascii="Arial" w:hAnsi="Arial" w:cs="Arial"/>
        </w:rPr>
        <w:t xml:space="preserve">across unconnected databases. Such fragmentation creates significant </w:t>
      </w:r>
      <w:r w:rsidR="00EA393F" w:rsidRPr="00790FD5">
        <w:rPr>
          <w:rFonts w:ascii="Arial" w:hAnsi="Arial" w:cs="Arial"/>
        </w:rPr>
        <w:t xml:space="preserve">barriers to organisational integration and real-time insight (Chaffey and White, 2022). The absence of a centralised </w:t>
      </w:r>
      <w:r w:rsidR="00086CFD" w:rsidRPr="00790FD5">
        <w:rPr>
          <w:rFonts w:ascii="Arial" w:hAnsi="Arial" w:cs="Arial"/>
        </w:rPr>
        <w:t xml:space="preserve">platform has </w:t>
      </w:r>
      <w:r w:rsidR="00E133A0" w:rsidRPr="00790FD5">
        <w:rPr>
          <w:rFonts w:ascii="Arial" w:hAnsi="Arial" w:cs="Arial"/>
        </w:rPr>
        <w:t xml:space="preserve">also caused inconsistencies between online and in-store stock levels, producing frequent </w:t>
      </w:r>
      <w:r w:rsidR="0004057E" w:rsidRPr="00790FD5">
        <w:rPr>
          <w:rFonts w:ascii="Arial" w:hAnsi="Arial" w:cs="Arial"/>
        </w:rPr>
        <w:t>stock-outs and order cancellations that erode consumer trust (Turban et al., 2023).</w:t>
      </w:r>
    </w:p>
    <w:p w14:paraId="7127CCA5" w14:textId="1C051E9C" w:rsidR="0004057E" w:rsidRPr="00790FD5" w:rsidRDefault="000E0F04" w:rsidP="005E16D2">
      <w:pPr>
        <w:spacing w:line="360" w:lineRule="auto"/>
        <w:rPr>
          <w:rFonts w:ascii="Arial" w:hAnsi="Arial" w:cs="Arial"/>
        </w:rPr>
      </w:pPr>
      <w:r w:rsidRPr="00790FD5">
        <w:rPr>
          <w:rFonts w:ascii="Arial" w:hAnsi="Arial" w:cs="Arial"/>
        </w:rPr>
        <w:t xml:space="preserve">The company’s CRM capability is minimal; </w:t>
      </w:r>
      <w:r w:rsidR="008628B9" w:rsidRPr="00790FD5">
        <w:rPr>
          <w:rFonts w:ascii="Arial" w:hAnsi="Arial" w:cs="Arial"/>
        </w:rPr>
        <w:t>mar</w:t>
      </w:r>
      <w:r w:rsidR="00B17BCD" w:rsidRPr="00790FD5">
        <w:rPr>
          <w:rFonts w:ascii="Arial" w:hAnsi="Arial" w:cs="Arial"/>
        </w:rPr>
        <w:t xml:space="preserve">keting, </w:t>
      </w:r>
      <w:r w:rsidR="0041220A">
        <w:rPr>
          <w:rFonts w:ascii="Arial" w:hAnsi="Arial" w:cs="Arial"/>
        </w:rPr>
        <w:t>customer service</w:t>
      </w:r>
      <w:r w:rsidR="00B17BCD" w:rsidRPr="00790FD5">
        <w:rPr>
          <w:rFonts w:ascii="Arial" w:hAnsi="Arial" w:cs="Arial"/>
        </w:rPr>
        <w:t xml:space="preserve">, and sales teams </w:t>
      </w:r>
      <w:r w:rsidR="00965E5F" w:rsidRPr="00790FD5">
        <w:rPr>
          <w:rFonts w:ascii="Arial" w:hAnsi="Arial" w:cs="Arial"/>
        </w:rPr>
        <w:t>each maintain separate data records. This separation prevents the development of personalised marketing strategies and limits the ability to analyse purchasing behav</w:t>
      </w:r>
      <w:r w:rsidR="00B06BA6" w:rsidRPr="00790FD5">
        <w:rPr>
          <w:rFonts w:ascii="Arial" w:hAnsi="Arial" w:cs="Arial"/>
        </w:rPr>
        <w:t xml:space="preserve">iour (O’Brien and Marakas, 2020). Furthermore, </w:t>
      </w:r>
      <w:r w:rsidR="006D35DF" w:rsidRPr="00790FD5">
        <w:rPr>
          <w:rFonts w:ascii="Arial" w:hAnsi="Arial" w:cs="Arial"/>
        </w:rPr>
        <w:t>decision-makers</w:t>
      </w:r>
      <w:r w:rsidR="00B06BA6" w:rsidRPr="00790FD5">
        <w:rPr>
          <w:rFonts w:ascii="Arial" w:hAnsi="Arial" w:cs="Arial"/>
        </w:rPr>
        <w:t xml:space="preserve"> rely on manually </w:t>
      </w:r>
      <w:r w:rsidR="006D35DF" w:rsidRPr="00790FD5">
        <w:rPr>
          <w:rFonts w:ascii="Arial" w:hAnsi="Arial" w:cs="Arial"/>
        </w:rPr>
        <w:t>compiled</w:t>
      </w:r>
      <w:r w:rsidR="00B06BA6" w:rsidRPr="00790FD5">
        <w:rPr>
          <w:rFonts w:ascii="Arial" w:hAnsi="Arial" w:cs="Arial"/>
        </w:rPr>
        <w:t xml:space="preserve"> sales reports, of</w:t>
      </w:r>
      <w:r w:rsidR="00C53476" w:rsidRPr="00790FD5">
        <w:rPr>
          <w:rFonts w:ascii="Arial" w:hAnsi="Arial" w:cs="Arial"/>
        </w:rPr>
        <w:t>ten containing outdated or inaccurate data. As a result, management decisions are based on incomplete evidence, constraining agility and revenue forecasting (Bocij et al., 2022)</w:t>
      </w:r>
      <w:r w:rsidR="0041220A">
        <w:rPr>
          <w:rFonts w:ascii="Arial" w:hAnsi="Arial" w:cs="Arial"/>
        </w:rPr>
        <w:t>.</w:t>
      </w:r>
    </w:p>
    <w:p w14:paraId="7E477033" w14:textId="7703DA2E" w:rsidR="00C53476" w:rsidRPr="00790FD5" w:rsidRDefault="00BA4B32" w:rsidP="005E16D2">
      <w:pPr>
        <w:pStyle w:val="Heading2"/>
        <w:spacing w:line="360" w:lineRule="auto"/>
        <w:rPr>
          <w:rFonts w:ascii="Arial" w:hAnsi="Arial" w:cs="Arial"/>
          <w:sz w:val="22"/>
          <w:szCs w:val="22"/>
        </w:rPr>
      </w:pPr>
      <w:bookmarkStart w:id="7" w:name="_Toc213861478"/>
      <w:r w:rsidRPr="00790FD5">
        <w:rPr>
          <w:rFonts w:ascii="Arial" w:hAnsi="Arial" w:cs="Arial"/>
          <w:sz w:val="22"/>
          <w:szCs w:val="22"/>
        </w:rPr>
        <w:lastRenderedPageBreak/>
        <w:t>2.2 Operational Challenges</w:t>
      </w:r>
      <w:bookmarkEnd w:id="7"/>
      <w:r w:rsidRPr="00790FD5">
        <w:rPr>
          <w:rFonts w:ascii="Arial" w:hAnsi="Arial" w:cs="Arial"/>
          <w:sz w:val="22"/>
          <w:szCs w:val="22"/>
        </w:rPr>
        <w:t xml:space="preserve"> </w:t>
      </w:r>
    </w:p>
    <w:p w14:paraId="050E9E18" w14:textId="03C7286D" w:rsidR="00FF1614" w:rsidRPr="00790FD5" w:rsidRDefault="00FF1614" w:rsidP="005E16D2">
      <w:pPr>
        <w:spacing w:line="360" w:lineRule="auto"/>
        <w:rPr>
          <w:rFonts w:ascii="Arial" w:hAnsi="Arial" w:cs="Arial"/>
        </w:rPr>
      </w:pPr>
      <w:r w:rsidRPr="00790FD5">
        <w:rPr>
          <w:rFonts w:ascii="Arial" w:hAnsi="Arial" w:cs="Arial"/>
        </w:rPr>
        <w:t xml:space="preserve">The main issues confronting AKPerog Ltd can be summarised as </w:t>
      </w:r>
      <w:r w:rsidR="000244A8" w:rsidRPr="00790FD5">
        <w:rPr>
          <w:rFonts w:ascii="Arial" w:hAnsi="Arial" w:cs="Arial"/>
        </w:rPr>
        <w:t>follows</w:t>
      </w:r>
      <w:r w:rsidRPr="00790FD5">
        <w:rPr>
          <w:rFonts w:ascii="Arial" w:hAnsi="Arial" w:cs="Arial"/>
        </w:rPr>
        <w:t xml:space="preserve">: </w:t>
      </w:r>
    </w:p>
    <w:p w14:paraId="74CAF09D" w14:textId="354F7ECD" w:rsidR="00FF1614" w:rsidRPr="00790FD5" w:rsidRDefault="00FF1614" w:rsidP="005E16D2">
      <w:pPr>
        <w:pStyle w:val="ListParagraph"/>
        <w:numPr>
          <w:ilvl w:val="0"/>
          <w:numId w:val="5"/>
        </w:numPr>
        <w:spacing w:line="360" w:lineRule="auto"/>
        <w:rPr>
          <w:rFonts w:ascii="Arial" w:hAnsi="Arial" w:cs="Arial"/>
        </w:rPr>
      </w:pPr>
      <w:r w:rsidRPr="00790FD5">
        <w:rPr>
          <w:rFonts w:ascii="Arial" w:hAnsi="Arial" w:cs="Arial"/>
        </w:rPr>
        <w:t>Data fragmentation and duplication</w:t>
      </w:r>
      <w:r w:rsidR="00733911" w:rsidRPr="00790FD5">
        <w:rPr>
          <w:rFonts w:ascii="Arial" w:hAnsi="Arial" w:cs="Arial"/>
        </w:rPr>
        <w:t>: Information silos produce inconsistent datasets across functions</w:t>
      </w:r>
      <w:r w:rsidR="006A6F5F" w:rsidRPr="00790FD5">
        <w:rPr>
          <w:rFonts w:ascii="Arial" w:hAnsi="Arial" w:cs="Arial"/>
        </w:rPr>
        <w:t>, reducing confidence in performance metrics (Stair and Reynolds, 2021).</w:t>
      </w:r>
    </w:p>
    <w:p w14:paraId="7EF78782" w14:textId="7E1C1545" w:rsidR="006A6F5F" w:rsidRPr="00790FD5" w:rsidRDefault="006A6F5F" w:rsidP="005E16D2">
      <w:pPr>
        <w:pStyle w:val="ListParagraph"/>
        <w:numPr>
          <w:ilvl w:val="0"/>
          <w:numId w:val="5"/>
        </w:numPr>
        <w:spacing w:line="360" w:lineRule="auto"/>
        <w:rPr>
          <w:rFonts w:ascii="Arial" w:hAnsi="Arial" w:cs="Arial"/>
        </w:rPr>
      </w:pPr>
      <w:r w:rsidRPr="00790FD5">
        <w:rPr>
          <w:rFonts w:ascii="Arial" w:hAnsi="Arial" w:cs="Arial"/>
        </w:rPr>
        <w:t xml:space="preserve">Inefficient inventory control: Manual </w:t>
      </w:r>
      <w:r w:rsidR="001E2F72" w:rsidRPr="00790FD5">
        <w:rPr>
          <w:rFonts w:ascii="Arial" w:hAnsi="Arial" w:cs="Arial"/>
        </w:rPr>
        <w:t>reconciliation cases</w:t>
      </w:r>
      <w:r w:rsidR="00010C4F" w:rsidRPr="00790FD5">
        <w:rPr>
          <w:rFonts w:ascii="Arial" w:hAnsi="Arial" w:cs="Arial"/>
        </w:rPr>
        <w:t>,</w:t>
      </w:r>
      <w:r w:rsidR="001E2F72" w:rsidRPr="00790FD5">
        <w:rPr>
          <w:rFonts w:ascii="Arial" w:hAnsi="Arial" w:cs="Arial"/>
        </w:rPr>
        <w:t xml:space="preserve"> mis-stocking and lost sales opportunities (Heizer </w:t>
      </w:r>
      <w:r w:rsidR="00010C4F" w:rsidRPr="00790FD5">
        <w:rPr>
          <w:rFonts w:ascii="Arial" w:hAnsi="Arial" w:cs="Arial"/>
        </w:rPr>
        <w:t>et al.</w:t>
      </w:r>
      <w:r w:rsidR="001E2F72" w:rsidRPr="00790FD5">
        <w:rPr>
          <w:rFonts w:ascii="Arial" w:hAnsi="Arial" w:cs="Arial"/>
        </w:rPr>
        <w:t>, 2020)</w:t>
      </w:r>
      <w:r w:rsidR="0041220A">
        <w:rPr>
          <w:rFonts w:ascii="Arial" w:hAnsi="Arial" w:cs="Arial"/>
        </w:rPr>
        <w:t>.</w:t>
      </w:r>
    </w:p>
    <w:p w14:paraId="36D65CDE" w14:textId="50A2AEFE" w:rsidR="00010C4F" w:rsidRPr="00790FD5" w:rsidRDefault="00010C4F" w:rsidP="005E16D2">
      <w:pPr>
        <w:pStyle w:val="ListParagraph"/>
        <w:numPr>
          <w:ilvl w:val="0"/>
          <w:numId w:val="5"/>
        </w:numPr>
        <w:spacing w:line="360" w:lineRule="auto"/>
        <w:rPr>
          <w:rFonts w:ascii="Arial" w:hAnsi="Arial" w:cs="Arial"/>
        </w:rPr>
      </w:pPr>
      <w:r w:rsidRPr="00790FD5">
        <w:rPr>
          <w:rFonts w:ascii="Arial" w:hAnsi="Arial" w:cs="Arial"/>
        </w:rPr>
        <w:t>Disjointed customer data:</w:t>
      </w:r>
      <w:r w:rsidR="00C37372" w:rsidRPr="00790FD5">
        <w:rPr>
          <w:rFonts w:ascii="Arial" w:hAnsi="Arial" w:cs="Arial"/>
        </w:rPr>
        <w:t xml:space="preserve"> Unlinked CRM systems restrict loyalty and cross-selling effo</w:t>
      </w:r>
      <w:r w:rsidR="00D33FF6" w:rsidRPr="00790FD5">
        <w:rPr>
          <w:rFonts w:ascii="Arial" w:hAnsi="Arial" w:cs="Arial"/>
        </w:rPr>
        <w:t xml:space="preserve">rts </w:t>
      </w:r>
      <w:r w:rsidR="00E90F5D" w:rsidRPr="00790FD5">
        <w:rPr>
          <w:rFonts w:ascii="Arial" w:hAnsi="Arial" w:cs="Arial"/>
        </w:rPr>
        <w:t xml:space="preserve">(Chen and Popovich, 2022). </w:t>
      </w:r>
    </w:p>
    <w:p w14:paraId="497C7330" w14:textId="1669017D" w:rsidR="00E90F5D" w:rsidRPr="00790FD5" w:rsidRDefault="00E90F5D" w:rsidP="005E16D2">
      <w:pPr>
        <w:pStyle w:val="ListParagraph"/>
        <w:numPr>
          <w:ilvl w:val="0"/>
          <w:numId w:val="5"/>
        </w:numPr>
        <w:spacing w:line="360" w:lineRule="auto"/>
        <w:rPr>
          <w:rFonts w:ascii="Arial" w:hAnsi="Arial" w:cs="Arial"/>
        </w:rPr>
      </w:pPr>
      <w:r w:rsidRPr="00790FD5">
        <w:rPr>
          <w:rFonts w:ascii="Arial" w:hAnsi="Arial" w:cs="Arial"/>
        </w:rPr>
        <w:t>Slow, error-prone reporting: Manual spread</w:t>
      </w:r>
      <w:r w:rsidR="00E42EDE" w:rsidRPr="00790FD5">
        <w:rPr>
          <w:rFonts w:ascii="Arial" w:hAnsi="Arial" w:cs="Arial"/>
        </w:rPr>
        <w:t>sheets delay managerial response to market trends (Chaffey, 2019)</w:t>
      </w:r>
      <w:r w:rsidR="0041220A">
        <w:rPr>
          <w:rFonts w:ascii="Arial" w:hAnsi="Arial" w:cs="Arial"/>
        </w:rPr>
        <w:t>.</w:t>
      </w:r>
    </w:p>
    <w:p w14:paraId="60A4A47D" w14:textId="556AD0FB" w:rsidR="00E42EDE" w:rsidRPr="00790FD5" w:rsidRDefault="00E42EDE" w:rsidP="005E16D2">
      <w:pPr>
        <w:pStyle w:val="ListParagraph"/>
        <w:numPr>
          <w:ilvl w:val="0"/>
          <w:numId w:val="5"/>
        </w:numPr>
        <w:spacing w:line="360" w:lineRule="auto"/>
        <w:rPr>
          <w:rFonts w:ascii="Arial" w:hAnsi="Arial" w:cs="Arial"/>
        </w:rPr>
      </w:pPr>
      <w:r w:rsidRPr="00790FD5">
        <w:rPr>
          <w:rFonts w:ascii="Arial" w:hAnsi="Arial" w:cs="Arial"/>
        </w:rPr>
        <w:t xml:space="preserve">Weak data governance: </w:t>
      </w:r>
      <w:r w:rsidR="009227F1" w:rsidRPr="00790FD5">
        <w:rPr>
          <w:rFonts w:ascii="Arial" w:hAnsi="Arial" w:cs="Arial"/>
        </w:rPr>
        <w:t xml:space="preserve">The lack of secure </w:t>
      </w:r>
      <w:r w:rsidR="000F3C01" w:rsidRPr="00790FD5">
        <w:rPr>
          <w:rFonts w:ascii="Arial" w:hAnsi="Arial" w:cs="Arial"/>
        </w:rPr>
        <w:t xml:space="preserve">access protocols </w:t>
      </w:r>
      <w:r w:rsidR="00BE2CEB" w:rsidRPr="00790FD5">
        <w:rPr>
          <w:rFonts w:ascii="Arial" w:hAnsi="Arial" w:cs="Arial"/>
        </w:rPr>
        <w:t xml:space="preserve">heightens the risk of </w:t>
      </w:r>
      <w:r w:rsidR="00866DA5" w:rsidRPr="00790FD5">
        <w:rPr>
          <w:rFonts w:ascii="Arial" w:hAnsi="Arial" w:cs="Arial"/>
        </w:rPr>
        <w:t xml:space="preserve">GDPR violations (European </w:t>
      </w:r>
      <w:r w:rsidR="00FB636E" w:rsidRPr="00790FD5">
        <w:rPr>
          <w:rFonts w:ascii="Arial" w:hAnsi="Arial" w:cs="Arial"/>
        </w:rPr>
        <w:t>Commission</w:t>
      </w:r>
      <w:r w:rsidR="00866DA5" w:rsidRPr="00790FD5">
        <w:rPr>
          <w:rFonts w:ascii="Arial" w:hAnsi="Arial" w:cs="Arial"/>
        </w:rPr>
        <w:t>, 2018)</w:t>
      </w:r>
      <w:r w:rsidR="0041220A">
        <w:rPr>
          <w:rFonts w:ascii="Arial" w:hAnsi="Arial" w:cs="Arial"/>
        </w:rPr>
        <w:t>.</w:t>
      </w:r>
    </w:p>
    <w:p w14:paraId="49A5B0CF" w14:textId="7DE00C57" w:rsidR="00FB636E" w:rsidRPr="00790FD5" w:rsidRDefault="00FB636E" w:rsidP="005E16D2">
      <w:pPr>
        <w:pStyle w:val="ListParagraph"/>
        <w:numPr>
          <w:ilvl w:val="0"/>
          <w:numId w:val="5"/>
        </w:numPr>
        <w:spacing w:line="360" w:lineRule="auto"/>
        <w:rPr>
          <w:rFonts w:ascii="Arial" w:hAnsi="Arial" w:cs="Arial"/>
        </w:rPr>
      </w:pPr>
      <w:r w:rsidRPr="00790FD5">
        <w:rPr>
          <w:rFonts w:ascii="Arial" w:hAnsi="Arial" w:cs="Arial"/>
        </w:rPr>
        <w:t>Absence of integration: Departmental software does not communicate, causing duplication of effort and wasted resources (Laudon and Laudon, 2022)</w:t>
      </w:r>
      <w:r w:rsidR="0041220A">
        <w:rPr>
          <w:rFonts w:ascii="Arial" w:hAnsi="Arial" w:cs="Arial"/>
        </w:rPr>
        <w:t>.</w:t>
      </w:r>
    </w:p>
    <w:p w14:paraId="0BFD7165" w14:textId="32053230" w:rsidR="00FB636E" w:rsidRPr="00790FD5" w:rsidRDefault="00FB636E" w:rsidP="005E16D2">
      <w:pPr>
        <w:pStyle w:val="Heading2"/>
        <w:spacing w:line="360" w:lineRule="auto"/>
        <w:rPr>
          <w:rFonts w:ascii="Arial" w:hAnsi="Arial" w:cs="Arial"/>
          <w:sz w:val="22"/>
          <w:szCs w:val="22"/>
        </w:rPr>
      </w:pPr>
      <w:bookmarkStart w:id="8" w:name="_Toc213861479"/>
      <w:r w:rsidRPr="00790FD5">
        <w:rPr>
          <w:rFonts w:ascii="Arial" w:hAnsi="Arial" w:cs="Arial"/>
          <w:sz w:val="22"/>
          <w:szCs w:val="22"/>
        </w:rPr>
        <w:t xml:space="preserve">2.3 </w:t>
      </w:r>
      <w:r w:rsidR="00BA4B32" w:rsidRPr="00790FD5">
        <w:rPr>
          <w:rFonts w:ascii="Arial" w:hAnsi="Arial" w:cs="Arial"/>
          <w:sz w:val="22"/>
          <w:szCs w:val="22"/>
        </w:rPr>
        <w:t>Consequences for Performance</w:t>
      </w:r>
      <w:bookmarkEnd w:id="8"/>
      <w:r w:rsidR="00BA4B32" w:rsidRPr="00790FD5">
        <w:rPr>
          <w:rFonts w:ascii="Arial" w:hAnsi="Arial" w:cs="Arial"/>
          <w:sz w:val="22"/>
          <w:szCs w:val="22"/>
        </w:rPr>
        <w:t xml:space="preserve"> </w:t>
      </w:r>
    </w:p>
    <w:p w14:paraId="42544C4A" w14:textId="77777777" w:rsidR="005A1BD2" w:rsidRPr="00790FD5" w:rsidRDefault="00BA4B32" w:rsidP="005E16D2">
      <w:pPr>
        <w:spacing w:line="360" w:lineRule="auto"/>
        <w:rPr>
          <w:rFonts w:ascii="Arial" w:hAnsi="Arial" w:cs="Arial"/>
        </w:rPr>
      </w:pPr>
      <w:r w:rsidRPr="00790FD5">
        <w:rPr>
          <w:rFonts w:ascii="Arial" w:hAnsi="Arial" w:cs="Arial"/>
        </w:rPr>
        <w:t>Collectively, these shortcomings have a negative effect on cost control, productivity, and customer experience. E</w:t>
      </w:r>
      <w:r w:rsidR="00286D65" w:rsidRPr="00790FD5">
        <w:rPr>
          <w:rFonts w:ascii="Arial" w:hAnsi="Arial" w:cs="Arial"/>
        </w:rPr>
        <w:t>m</w:t>
      </w:r>
      <w:r w:rsidR="0068245F" w:rsidRPr="00790FD5">
        <w:rPr>
          <w:rFonts w:ascii="Arial" w:hAnsi="Arial" w:cs="Arial"/>
        </w:rPr>
        <w:t>p</w:t>
      </w:r>
      <w:r w:rsidR="0021324B" w:rsidRPr="00790FD5">
        <w:rPr>
          <w:rFonts w:ascii="Arial" w:hAnsi="Arial" w:cs="Arial"/>
        </w:rPr>
        <w:t>irical studies show that data fragmentation can lower operational prof</w:t>
      </w:r>
      <w:r w:rsidR="000F0510" w:rsidRPr="00790FD5">
        <w:rPr>
          <w:rFonts w:ascii="Arial" w:hAnsi="Arial" w:cs="Arial"/>
        </w:rPr>
        <w:t>itability in retail organisations by up to 20</w:t>
      </w:r>
      <w:r w:rsidR="00AB489C" w:rsidRPr="00790FD5">
        <w:rPr>
          <w:rFonts w:ascii="Arial" w:hAnsi="Arial" w:cs="Arial"/>
        </w:rPr>
        <w:t xml:space="preserve">% </w:t>
      </w:r>
      <w:r w:rsidR="000F0510" w:rsidRPr="00790FD5">
        <w:rPr>
          <w:rFonts w:ascii="Arial" w:hAnsi="Arial" w:cs="Arial"/>
        </w:rPr>
        <w:t>(Davenport, 2020)</w:t>
      </w:r>
      <w:r w:rsidR="00AB489C" w:rsidRPr="00790FD5">
        <w:rPr>
          <w:rFonts w:ascii="Arial" w:hAnsi="Arial" w:cs="Arial"/>
        </w:rPr>
        <w:t>. Wit</w:t>
      </w:r>
      <w:r w:rsidR="00CD6321" w:rsidRPr="00790FD5">
        <w:rPr>
          <w:rFonts w:ascii="Arial" w:hAnsi="Arial" w:cs="Arial"/>
        </w:rPr>
        <w:t>ho</w:t>
      </w:r>
      <w:r w:rsidR="00AB489C" w:rsidRPr="00790FD5">
        <w:rPr>
          <w:rFonts w:ascii="Arial" w:hAnsi="Arial" w:cs="Arial"/>
        </w:rPr>
        <w:t>ut integrated</w:t>
      </w:r>
      <w:r w:rsidR="00CD6321" w:rsidRPr="00790FD5">
        <w:rPr>
          <w:rFonts w:ascii="Arial" w:hAnsi="Arial" w:cs="Arial"/>
        </w:rPr>
        <w:t xml:space="preserve"> systems, AKPerog Ltd cannot achieve real-time visibility of its supply chain or exploi</w:t>
      </w:r>
      <w:r w:rsidR="005A1BD2" w:rsidRPr="00790FD5">
        <w:rPr>
          <w:rFonts w:ascii="Arial" w:hAnsi="Arial" w:cs="Arial"/>
        </w:rPr>
        <w:t>t analytical insight for strategic decision-making. To sustain growth, the company must therefore transition toward a unified information-management architecture.</w:t>
      </w:r>
    </w:p>
    <w:p w14:paraId="678CC715" w14:textId="027A3C8A" w:rsidR="00551699" w:rsidRPr="00790FD5" w:rsidRDefault="00D3097B" w:rsidP="005E16D2">
      <w:pPr>
        <w:pStyle w:val="Heading2"/>
        <w:spacing w:line="360" w:lineRule="auto"/>
        <w:rPr>
          <w:rFonts w:ascii="Arial" w:hAnsi="Arial" w:cs="Arial"/>
          <w:sz w:val="22"/>
          <w:szCs w:val="22"/>
        </w:rPr>
      </w:pPr>
      <w:bookmarkStart w:id="9" w:name="_Toc213861480"/>
      <w:r w:rsidRPr="00790FD5">
        <w:rPr>
          <w:rFonts w:ascii="Arial" w:hAnsi="Arial" w:cs="Arial"/>
          <w:sz w:val="22"/>
          <w:szCs w:val="22"/>
        </w:rPr>
        <w:t>Operational Challenges Table</w:t>
      </w:r>
      <w:bookmarkEnd w:id="9"/>
      <w:r w:rsidRPr="00790FD5">
        <w:rPr>
          <w:rFonts w:ascii="Arial" w:hAnsi="Arial" w:cs="Arial"/>
          <w:sz w:val="22"/>
          <w:szCs w:val="22"/>
        </w:rPr>
        <w:t xml:space="preserve"> </w:t>
      </w:r>
    </w:p>
    <w:p w14:paraId="5C9F65FC" w14:textId="00EADCE7" w:rsidR="00D3097B" w:rsidRDefault="00D3097B" w:rsidP="005E16D2">
      <w:pPr>
        <w:spacing w:line="360" w:lineRule="auto"/>
        <w:rPr>
          <w:rFonts w:ascii="Arial" w:hAnsi="Arial" w:cs="Arial"/>
        </w:rPr>
      </w:pPr>
      <w:r w:rsidRPr="00790FD5">
        <w:rPr>
          <w:rFonts w:ascii="Arial" w:hAnsi="Arial" w:cs="Arial"/>
        </w:rPr>
        <w:t>This table summarises the</w:t>
      </w:r>
      <w:r w:rsidR="0095563B" w:rsidRPr="00790FD5">
        <w:rPr>
          <w:rFonts w:ascii="Arial" w:hAnsi="Arial" w:cs="Arial"/>
        </w:rPr>
        <w:t xml:space="preserve"> </w:t>
      </w:r>
      <w:r w:rsidRPr="00790FD5">
        <w:rPr>
          <w:rFonts w:ascii="Arial" w:hAnsi="Arial" w:cs="Arial"/>
        </w:rPr>
        <w:t xml:space="preserve">key </w:t>
      </w:r>
      <w:r w:rsidR="0095563B" w:rsidRPr="00790FD5">
        <w:rPr>
          <w:rFonts w:ascii="Arial" w:hAnsi="Arial" w:cs="Arial"/>
        </w:rPr>
        <w:t>weaknesses</w:t>
      </w:r>
      <w:r w:rsidRPr="00790FD5">
        <w:rPr>
          <w:rFonts w:ascii="Arial" w:hAnsi="Arial" w:cs="Arial"/>
        </w:rPr>
        <w:t xml:space="preserve"> of AKPerog </w:t>
      </w:r>
      <w:r w:rsidR="0095563B" w:rsidRPr="00790FD5">
        <w:rPr>
          <w:rFonts w:ascii="Arial" w:hAnsi="Arial" w:cs="Arial"/>
        </w:rPr>
        <w:t>Ltd.’s</w:t>
      </w:r>
      <w:r w:rsidRPr="00790FD5">
        <w:rPr>
          <w:rFonts w:ascii="Arial" w:hAnsi="Arial" w:cs="Arial"/>
        </w:rPr>
        <w:t xml:space="preserve"> </w:t>
      </w:r>
      <w:r w:rsidR="0095563B" w:rsidRPr="00790FD5">
        <w:rPr>
          <w:rFonts w:ascii="Arial" w:hAnsi="Arial" w:cs="Arial"/>
        </w:rPr>
        <w:t>current information systems and the impacts</w:t>
      </w:r>
      <w:r w:rsidR="0041220A">
        <w:rPr>
          <w:rFonts w:ascii="Arial" w:hAnsi="Arial" w:cs="Arial"/>
        </w:rPr>
        <w:t>.</w:t>
      </w:r>
    </w:p>
    <w:p w14:paraId="5FAA9B8C" w14:textId="77777777" w:rsidR="005E16D2" w:rsidRPr="00790FD5" w:rsidRDefault="005E16D2" w:rsidP="005E16D2">
      <w:pPr>
        <w:spacing w:line="360" w:lineRule="auto"/>
        <w:rPr>
          <w:rFonts w:ascii="Arial" w:hAnsi="Arial" w:cs="Arial"/>
        </w:rPr>
      </w:pPr>
    </w:p>
    <w:tbl>
      <w:tblPr>
        <w:tblStyle w:val="TableGrid"/>
        <w:tblW w:w="0" w:type="auto"/>
        <w:tblLook w:val="04A0" w:firstRow="1" w:lastRow="0" w:firstColumn="1" w:lastColumn="0" w:noHBand="0" w:noVBand="1"/>
      </w:tblPr>
      <w:tblGrid>
        <w:gridCol w:w="1742"/>
        <w:gridCol w:w="2039"/>
        <w:gridCol w:w="1776"/>
        <w:gridCol w:w="1751"/>
        <w:gridCol w:w="1708"/>
      </w:tblGrid>
      <w:tr w:rsidR="00551699" w:rsidRPr="00790FD5" w14:paraId="523715B7" w14:textId="77777777" w:rsidTr="00551699">
        <w:tc>
          <w:tcPr>
            <w:tcW w:w="1803" w:type="dxa"/>
            <w:shd w:val="clear" w:color="auto" w:fill="C1E4F5" w:themeFill="accent1" w:themeFillTint="33"/>
          </w:tcPr>
          <w:p w14:paraId="28405C88" w14:textId="4CD4FBDD" w:rsidR="00B34810" w:rsidRPr="00790FD5" w:rsidRDefault="00B34810" w:rsidP="005E16D2">
            <w:pPr>
              <w:spacing w:line="360" w:lineRule="auto"/>
              <w:jc w:val="center"/>
              <w:rPr>
                <w:rFonts w:ascii="Arial" w:hAnsi="Arial" w:cs="Arial"/>
                <w:b/>
                <w:bCs/>
              </w:rPr>
            </w:pPr>
            <w:r w:rsidRPr="00790FD5">
              <w:rPr>
                <w:rFonts w:ascii="Arial" w:hAnsi="Arial" w:cs="Arial"/>
                <w:b/>
                <w:bCs/>
              </w:rPr>
              <w:t>Area</w:t>
            </w:r>
          </w:p>
        </w:tc>
        <w:tc>
          <w:tcPr>
            <w:tcW w:w="1803" w:type="dxa"/>
            <w:shd w:val="clear" w:color="auto" w:fill="C1E4F5" w:themeFill="accent1" w:themeFillTint="33"/>
          </w:tcPr>
          <w:p w14:paraId="482AA7C5" w14:textId="74BEB228" w:rsidR="00B34810" w:rsidRPr="00790FD5" w:rsidRDefault="00B34810" w:rsidP="005E16D2">
            <w:pPr>
              <w:spacing w:line="360" w:lineRule="auto"/>
              <w:jc w:val="center"/>
              <w:rPr>
                <w:rFonts w:ascii="Arial" w:hAnsi="Arial" w:cs="Arial"/>
                <w:b/>
                <w:bCs/>
              </w:rPr>
            </w:pPr>
            <w:r w:rsidRPr="00790FD5">
              <w:rPr>
                <w:rFonts w:ascii="Arial" w:hAnsi="Arial" w:cs="Arial"/>
                <w:b/>
                <w:bCs/>
              </w:rPr>
              <w:t>Current Practice</w:t>
            </w:r>
            <w:r w:rsidR="00D36DD3" w:rsidRPr="00790FD5">
              <w:rPr>
                <w:rFonts w:ascii="Arial" w:hAnsi="Arial" w:cs="Arial"/>
                <w:b/>
                <w:bCs/>
              </w:rPr>
              <w:t>/Systems</w:t>
            </w:r>
          </w:p>
        </w:tc>
        <w:tc>
          <w:tcPr>
            <w:tcW w:w="1803" w:type="dxa"/>
            <w:shd w:val="clear" w:color="auto" w:fill="C1E4F5" w:themeFill="accent1" w:themeFillTint="33"/>
          </w:tcPr>
          <w:p w14:paraId="27730CA8" w14:textId="71508A03" w:rsidR="00B34810" w:rsidRPr="00790FD5" w:rsidRDefault="00D36DD3" w:rsidP="005E16D2">
            <w:pPr>
              <w:spacing w:line="360" w:lineRule="auto"/>
              <w:jc w:val="center"/>
              <w:rPr>
                <w:rFonts w:ascii="Arial" w:hAnsi="Arial" w:cs="Arial"/>
                <w:b/>
                <w:bCs/>
              </w:rPr>
            </w:pPr>
            <w:r w:rsidRPr="00790FD5">
              <w:rPr>
                <w:rFonts w:ascii="Arial" w:hAnsi="Arial" w:cs="Arial"/>
                <w:b/>
                <w:bCs/>
              </w:rPr>
              <w:t>Identified Weakness</w:t>
            </w:r>
          </w:p>
        </w:tc>
        <w:tc>
          <w:tcPr>
            <w:tcW w:w="1803" w:type="dxa"/>
            <w:shd w:val="clear" w:color="auto" w:fill="C1E4F5" w:themeFill="accent1" w:themeFillTint="33"/>
          </w:tcPr>
          <w:p w14:paraId="03B94594" w14:textId="44A10A6B" w:rsidR="00B34810" w:rsidRPr="00790FD5" w:rsidRDefault="00D36DD3" w:rsidP="005E16D2">
            <w:pPr>
              <w:spacing w:line="360" w:lineRule="auto"/>
              <w:jc w:val="center"/>
              <w:rPr>
                <w:rFonts w:ascii="Arial" w:hAnsi="Arial" w:cs="Arial"/>
                <w:b/>
                <w:bCs/>
              </w:rPr>
            </w:pPr>
            <w:r w:rsidRPr="00790FD5">
              <w:rPr>
                <w:rFonts w:ascii="Arial" w:hAnsi="Arial" w:cs="Arial"/>
                <w:b/>
                <w:bCs/>
              </w:rPr>
              <w:t>Operational Impact</w:t>
            </w:r>
          </w:p>
        </w:tc>
        <w:tc>
          <w:tcPr>
            <w:tcW w:w="1804" w:type="dxa"/>
            <w:shd w:val="clear" w:color="auto" w:fill="C1E4F5" w:themeFill="accent1" w:themeFillTint="33"/>
          </w:tcPr>
          <w:p w14:paraId="75AEE93F" w14:textId="2616CA28" w:rsidR="00B34810" w:rsidRPr="00790FD5" w:rsidRDefault="00D36DD3" w:rsidP="005E16D2">
            <w:pPr>
              <w:spacing w:line="360" w:lineRule="auto"/>
              <w:jc w:val="center"/>
              <w:rPr>
                <w:rFonts w:ascii="Arial" w:hAnsi="Arial" w:cs="Arial"/>
                <w:b/>
                <w:bCs/>
              </w:rPr>
            </w:pPr>
            <w:r w:rsidRPr="00790FD5">
              <w:rPr>
                <w:rFonts w:ascii="Arial" w:hAnsi="Arial" w:cs="Arial"/>
                <w:b/>
                <w:bCs/>
              </w:rPr>
              <w:t>Supporting Source</w:t>
            </w:r>
          </w:p>
        </w:tc>
      </w:tr>
      <w:tr w:rsidR="00551699" w:rsidRPr="00790FD5" w14:paraId="6C7EA588" w14:textId="77777777" w:rsidTr="00551699">
        <w:tc>
          <w:tcPr>
            <w:tcW w:w="1803" w:type="dxa"/>
            <w:shd w:val="clear" w:color="auto" w:fill="FAE2D5" w:themeFill="accent2" w:themeFillTint="33"/>
          </w:tcPr>
          <w:p w14:paraId="2648E2D3" w14:textId="7E5DAD26" w:rsidR="00B34810" w:rsidRPr="00790FD5" w:rsidRDefault="00D36DD3" w:rsidP="005E16D2">
            <w:pPr>
              <w:spacing w:line="360" w:lineRule="auto"/>
              <w:rPr>
                <w:rFonts w:ascii="Arial" w:hAnsi="Arial" w:cs="Arial"/>
                <w:b/>
                <w:bCs/>
              </w:rPr>
            </w:pPr>
            <w:r w:rsidRPr="00790FD5">
              <w:rPr>
                <w:rFonts w:ascii="Arial" w:hAnsi="Arial" w:cs="Arial"/>
                <w:b/>
                <w:bCs/>
              </w:rPr>
              <w:t>Inventory Management</w:t>
            </w:r>
          </w:p>
        </w:tc>
        <w:tc>
          <w:tcPr>
            <w:tcW w:w="1803" w:type="dxa"/>
            <w:shd w:val="clear" w:color="auto" w:fill="FAE2D5" w:themeFill="accent2" w:themeFillTint="33"/>
          </w:tcPr>
          <w:p w14:paraId="55328E38" w14:textId="6F1B4A81" w:rsidR="00B34810" w:rsidRPr="00790FD5" w:rsidRDefault="00E93950" w:rsidP="005E16D2">
            <w:pPr>
              <w:spacing w:line="360" w:lineRule="auto"/>
              <w:rPr>
                <w:rFonts w:ascii="Arial" w:hAnsi="Arial" w:cs="Arial"/>
              </w:rPr>
            </w:pPr>
            <w:r w:rsidRPr="00790FD5">
              <w:rPr>
                <w:rFonts w:ascii="Arial" w:hAnsi="Arial" w:cs="Arial"/>
              </w:rPr>
              <w:t>Manual tracking using spreadsheets</w:t>
            </w:r>
          </w:p>
        </w:tc>
        <w:tc>
          <w:tcPr>
            <w:tcW w:w="1803" w:type="dxa"/>
            <w:shd w:val="clear" w:color="auto" w:fill="FAE2D5" w:themeFill="accent2" w:themeFillTint="33"/>
          </w:tcPr>
          <w:p w14:paraId="0F86E4D2" w14:textId="7CD8F346" w:rsidR="00B34810" w:rsidRPr="00790FD5" w:rsidRDefault="00E93950" w:rsidP="005E16D2">
            <w:pPr>
              <w:spacing w:line="360" w:lineRule="auto"/>
              <w:rPr>
                <w:rFonts w:ascii="Arial" w:hAnsi="Arial" w:cs="Arial"/>
              </w:rPr>
            </w:pPr>
            <w:r w:rsidRPr="00790FD5">
              <w:rPr>
                <w:rFonts w:ascii="Arial" w:hAnsi="Arial" w:cs="Arial"/>
              </w:rPr>
              <w:t xml:space="preserve">Data entry errors; discrepancies between store </w:t>
            </w:r>
            <w:r w:rsidRPr="00790FD5">
              <w:rPr>
                <w:rFonts w:ascii="Arial" w:hAnsi="Arial" w:cs="Arial"/>
              </w:rPr>
              <w:lastRenderedPageBreak/>
              <w:t xml:space="preserve">and online Stock </w:t>
            </w:r>
          </w:p>
        </w:tc>
        <w:tc>
          <w:tcPr>
            <w:tcW w:w="1803" w:type="dxa"/>
            <w:shd w:val="clear" w:color="auto" w:fill="FAE2D5" w:themeFill="accent2" w:themeFillTint="33"/>
          </w:tcPr>
          <w:p w14:paraId="45050409" w14:textId="78F4F64B" w:rsidR="00B34810" w:rsidRPr="00790FD5" w:rsidRDefault="00E93950" w:rsidP="005E16D2">
            <w:pPr>
              <w:spacing w:line="360" w:lineRule="auto"/>
              <w:rPr>
                <w:rFonts w:ascii="Arial" w:hAnsi="Arial" w:cs="Arial"/>
              </w:rPr>
            </w:pPr>
            <w:r w:rsidRPr="00790FD5">
              <w:rPr>
                <w:rFonts w:ascii="Arial" w:hAnsi="Arial" w:cs="Arial"/>
              </w:rPr>
              <w:lastRenderedPageBreak/>
              <w:t xml:space="preserve">Stockout, overstocking, </w:t>
            </w:r>
            <w:r w:rsidR="00160F41" w:rsidRPr="00790FD5">
              <w:rPr>
                <w:rFonts w:ascii="Arial" w:hAnsi="Arial" w:cs="Arial"/>
              </w:rPr>
              <w:t xml:space="preserve">and </w:t>
            </w:r>
            <w:r w:rsidRPr="00790FD5">
              <w:rPr>
                <w:rFonts w:ascii="Arial" w:hAnsi="Arial" w:cs="Arial"/>
              </w:rPr>
              <w:t>customer dissatisfaction</w:t>
            </w:r>
          </w:p>
        </w:tc>
        <w:tc>
          <w:tcPr>
            <w:tcW w:w="1804" w:type="dxa"/>
            <w:shd w:val="clear" w:color="auto" w:fill="FAE2D5" w:themeFill="accent2" w:themeFillTint="33"/>
          </w:tcPr>
          <w:p w14:paraId="6C78AC80" w14:textId="3E2C90BA" w:rsidR="00B34810" w:rsidRPr="00790FD5" w:rsidRDefault="00E93950" w:rsidP="005E16D2">
            <w:pPr>
              <w:spacing w:line="360" w:lineRule="auto"/>
              <w:rPr>
                <w:rFonts w:ascii="Arial" w:hAnsi="Arial" w:cs="Arial"/>
              </w:rPr>
            </w:pPr>
            <w:r w:rsidRPr="00790FD5">
              <w:rPr>
                <w:rFonts w:ascii="Arial" w:hAnsi="Arial" w:cs="Arial"/>
              </w:rPr>
              <w:t>Turban et al. (2023); Heizer et al. (2023)</w:t>
            </w:r>
          </w:p>
        </w:tc>
      </w:tr>
      <w:tr w:rsidR="00551699" w:rsidRPr="00790FD5" w14:paraId="393D8659" w14:textId="77777777" w:rsidTr="00551699">
        <w:tc>
          <w:tcPr>
            <w:tcW w:w="1803" w:type="dxa"/>
            <w:shd w:val="clear" w:color="auto" w:fill="C1F0C7" w:themeFill="accent3" w:themeFillTint="33"/>
          </w:tcPr>
          <w:p w14:paraId="51A13623" w14:textId="1BF996FC" w:rsidR="00B34810" w:rsidRPr="00790FD5" w:rsidRDefault="00C25F48" w:rsidP="005E16D2">
            <w:pPr>
              <w:spacing w:line="360" w:lineRule="auto"/>
              <w:rPr>
                <w:rFonts w:ascii="Arial" w:hAnsi="Arial" w:cs="Arial"/>
                <w:b/>
                <w:bCs/>
              </w:rPr>
            </w:pPr>
            <w:r w:rsidRPr="00790FD5">
              <w:rPr>
                <w:rFonts w:ascii="Arial" w:hAnsi="Arial" w:cs="Arial"/>
                <w:b/>
                <w:bCs/>
              </w:rPr>
              <w:t xml:space="preserve">Sales Reporting </w:t>
            </w:r>
          </w:p>
        </w:tc>
        <w:tc>
          <w:tcPr>
            <w:tcW w:w="1803" w:type="dxa"/>
            <w:shd w:val="clear" w:color="auto" w:fill="C1F0C7" w:themeFill="accent3" w:themeFillTint="33"/>
          </w:tcPr>
          <w:p w14:paraId="30A6AD90" w14:textId="2EE00392" w:rsidR="00B34810" w:rsidRPr="00790FD5" w:rsidRDefault="00C25F48" w:rsidP="005E16D2">
            <w:pPr>
              <w:spacing w:line="360" w:lineRule="auto"/>
              <w:rPr>
                <w:rFonts w:ascii="Arial" w:hAnsi="Arial" w:cs="Arial"/>
              </w:rPr>
            </w:pPr>
            <w:r w:rsidRPr="00790FD5">
              <w:rPr>
                <w:rFonts w:ascii="Arial" w:hAnsi="Arial" w:cs="Arial"/>
              </w:rPr>
              <w:t>Manually comp</w:t>
            </w:r>
            <w:r w:rsidR="00160F41" w:rsidRPr="00790FD5">
              <w:rPr>
                <w:rFonts w:ascii="Arial" w:hAnsi="Arial" w:cs="Arial"/>
              </w:rPr>
              <w:t>iled Excel reports</w:t>
            </w:r>
          </w:p>
        </w:tc>
        <w:tc>
          <w:tcPr>
            <w:tcW w:w="1803" w:type="dxa"/>
            <w:shd w:val="clear" w:color="auto" w:fill="C1F0C7" w:themeFill="accent3" w:themeFillTint="33"/>
          </w:tcPr>
          <w:p w14:paraId="055D46C8" w14:textId="32788291" w:rsidR="00B34810" w:rsidRPr="00790FD5" w:rsidRDefault="00160F41" w:rsidP="005E16D2">
            <w:pPr>
              <w:spacing w:line="360" w:lineRule="auto"/>
              <w:rPr>
                <w:rFonts w:ascii="Arial" w:hAnsi="Arial" w:cs="Arial"/>
              </w:rPr>
            </w:pPr>
            <w:r w:rsidRPr="00790FD5">
              <w:rPr>
                <w:rFonts w:ascii="Arial" w:hAnsi="Arial" w:cs="Arial"/>
              </w:rPr>
              <w:t>Delays and inaccuracy in performance data</w:t>
            </w:r>
          </w:p>
        </w:tc>
        <w:tc>
          <w:tcPr>
            <w:tcW w:w="1803" w:type="dxa"/>
            <w:shd w:val="clear" w:color="auto" w:fill="C1F0C7" w:themeFill="accent3" w:themeFillTint="33"/>
          </w:tcPr>
          <w:p w14:paraId="6671157C" w14:textId="32FB97A2" w:rsidR="00B34810" w:rsidRPr="00790FD5" w:rsidRDefault="00160F41" w:rsidP="005E16D2">
            <w:pPr>
              <w:spacing w:line="360" w:lineRule="auto"/>
              <w:rPr>
                <w:rFonts w:ascii="Arial" w:hAnsi="Arial" w:cs="Arial"/>
              </w:rPr>
            </w:pPr>
            <w:r w:rsidRPr="00790FD5">
              <w:rPr>
                <w:rFonts w:ascii="Arial" w:hAnsi="Arial" w:cs="Arial"/>
              </w:rPr>
              <w:t xml:space="preserve">Poor forecasting and reactive decision-making </w:t>
            </w:r>
          </w:p>
        </w:tc>
        <w:tc>
          <w:tcPr>
            <w:tcW w:w="1804" w:type="dxa"/>
            <w:shd w:val="clear" w:color="auto" w:fill="C1F0C7" w:themeFill="accent3" w:themeFillTint="33"/>
          </w:tcPr>
          <w:p w14:paraId="1B52240B" w14:textId="2EE37EBA" w:rsidR="00B34810" w:rsidRPr="00790FD5" w:rsidRDefault="00160F41" w:rsidP="005E16D2">
            <w:pPr>
              <w:spacing w:line="360" w:lineRule="auto"/>
              <w:rPr>
                <w:rFonts w:ascii="Arial" w:hAnsi="Arial" w:cs="Arial"/>
              </w:rPr>
            </w:pPr>
            <w:r w:rsidRPr="00790FD5">
              <w:rPr>
                <w:rFonts w:ascii="Arial" w:hAnsi="Arial" w:cs="Arial"/>
              </w:rPr>
              <w:t>Bocij et al. (2022)</w:t>
            </w:r>
          </w:p>
        </w:tc>
      </w:tr>
      <w:tr w:rsidR="00551699" w:rsidRPr="00790FD5" w14:paraId="168B3C7F" w14:textId="77777777" w:rsidTr="00551699">
        <w:tc>
          <w:tcPr>
            <w:tcW w:w="1803" w:type="dxa"/>
            <w:shd w:val="clear" w:color="auto" w:fill="CAEDFB" w:themeFill="accent4" w:themeFillTint="33"/>
          </w:tcPr>
          <w:p w14:paraId="0857E1B2" w14:textId="050B6233" w:rsidR="00B34810" w:rsidRPr="00790FD5" w:rsidRDefault="00160F41" w:rsidP="005E16D2">
            <w:pPr>
              <w:spacing w:line="360" w:lineRule="auto"/>
              <w:rPr>
                <w:rFonts w:ascii="Arial" w:hAnsi="Arial" w:cs="Arial"/>
                <w:b/>
                <w:bCs/>
              </w:rPr>
            </w:pPr>
            <w:r w:rsidRPr="00790FD5">
              <w:rPr>
                <w:rFonts w:ascii="Arial" w:hAnsi="Arial" w:cs="Arial"/>
                <w:b/>
                <w:bCs/>
              </w:rPr>
              <w:t>Customer Relationship Management (CRM)</w:t>
            </w:r>
          </w:p>
        </w:tc>
        <w:tc>
          <w:tcPr>
            <w:tcW w:w="1803" w:type="dxa"/>
            <w:shd w:val="clear" w:color="auto" w:fill="CAEDFB" w:themeFill="accent4" w:themeFillTint="33"/>
          </w:tcPr>
          <w:p w14:paraId="2E7A2994" w14:textId="4FEB8E41" w:rsidR="00B34810" w:rsidRPr="00790FD5" w:rsidRDefault="00160F41" w:rsidP="005E16D2">
            <w:pPr>
              <w:spacing w:line="360" w:lineRule="auto"/>
              <w:rPr>
                <w:rFonts w:ascii="Arial" w:hAnsi="Arial" w:cs="Arial"/>
              </w:rPr>
            </w:pPr>
            <w:r w:rsidRPr="00790FD5">
              <w:rPr>
                <w:rFonts w:ascii="Arial" w:hAnsi="Arial" w:cs="Arial"/>
              </w:rPr>
              <w:t xml:space="preserve">Isolated customer databases across departments </w:t>
            </w:r>
          </w:p>
        </w:tc>
        <w:tc>
          <w:tcPr>
            <w:tcW w:w="1803" w:type="dxa"/>
            <w:shd w:val="clear" w:color="auto" w:fill="CAEDFB" w:themeFill="accent4" w:themeFillTint="33"/>
          </w:tcPr>
          <w:p w14:paraId="1F99EA49" w14:textId="67CAE137" w:rsidR="00B34810" w:rsidRPr="00790FD5" w:rsidRDefault="000C1902" w:rsidP="005E16D2">
            <w:pPr>
              <w:spacing w:line="360" w:lineRule="auto"/>
              <w:rPr>
                <w:rFonts w:ascii="Arial" w:hAnsi="Arial" w:cs="Arial"/>
              </w:rPr>
            </w:pPr>
            <w:r w:rsidRPr="00790FD5">
              <w:rPr>
                <w:rFonts w:ascii="Arial" w:hAnsi="Arial" w:cs="Arial"/>
              </w:rPr>
              <w:t>No single customer view; limited personalisation</w:t>
            </w:r>
          </w:p>
        </w:tc>
        <w:tc>
          <w:tcPr>
            <w:tcW w:w="1803" w:type="dxa"/>
            <w:shd w:val="clear" w:color="auto" w:fill="CAEDFB" w:themeFill="accent4" w:themeFillTint="33"/>
          </w:tcPr>
          <w:p w14:paraId="6EBDABFD" w14:textId="058B1E79" w:rsidR="00B34810" w:rsidRPr="00790FD5" w:rsidRDefault="000C1902" w:rsidP="005E16D2">
            <w:pPr>
              <w:spacing w:line="360" w:lineRule="auto"/>
              <w:rPr>
                <w:rFonts w:ascii="Arial" w:hAnsi="Arial" w:cs="Arial"/>
              </w:rPr>
            </w:pPr>
            <w:r w:rsidRPr="00790FD5">
              <w:rPr>
                <w:rFonts w:ascii="Arial" w:hAnsi="Arial" w:cs="Arial"/>
              </w:rPr>
              <w:t>Weak retention and ineffective marketing</w:t>
            </w:r>
          </w:p>
        </w:tc>
        <w:tc>
          <w:tcPr>
            <w:tcW w:w="1804" w:type="dxa"/>
            <w:shd w:val="clear" w:color="auto" w:fill="CAEDFB" w:themeFill="accent4" w:themeFillTint="33"/>
          </w:tcPr>
          <w:p w14:paraId="7D7BEEF6" w14:textId="3F863DAF" w:rsidR="00B34810" w:rsidRPr="00790FD5" w:rsidRDefault="000C1902" w:rsidP="005E16D2">
            <w:pPr>
              <w:spacing w:line="360" w:lineRule="auto"/>
              <w:rPr>
                <w:rFonts w:ascii="Arial" w:hAnsi="Arial" w:cs="Arial"/>
              </w:rPr>
            </w:pPr>
            <w:r w:rsidRPr="00790FD5">
              <w:rPr>
                <w:rFonts w:ascii="Arial" w:hAnsi="Arial" w:cs="Arial"/>
              </w:rPr>
              <w:t>Chen and Popovich (2022); Payne and Frow (2021)</w:t>
            </w:r>
          </w:p>
        </w:tc>
      </w:tr>
      <w:tr w:rsidR="0050410D" w:rsidRPr="00790FD5" w14:paraId="4115FB9D" w14:textId="77777777" w:rsidTr="0050410D">
        <w:tc>
          <w:tcPr>
            <w:tcW w:w="1803" w:type="dxa"/>
            <w:shd w:val="clear" w:color="auto" w:fill="F2CEED" w:themeFill="accent5" w:themeFillTint="33"/>
          </w:tcPr>
          <w:p w14:paraId="3772C508" w14:textId="4763B246" w:rsidR="00B34810" w:rsidRPr="00790FD5" w:rsidRDefault="000C1902" w:rsidP="005E16D2">
            <w:pPr>
              <w:spacing w:line="360" w:lineRule="auto"/>
              <w:rPr>
                <w:rFonts w:ascii="Arial" w:hAnsi="Arial" w:cs="Arial"/>
                <w:b/>
                <w:bCs/>
              </w:rPr>
            </w:pPr>
            <w:r w:rsidRPr="00790FD5">
              <w:rPr>
                <w:rFonts w:ascii="Arial" w:hAnsi="Arial" w:cs="Arial"/>
                <w:b/>
                <w:bCs/>
              </w:rPr>
              <w:t>Data Management</w:t>
            </w:r>
          </w:p>
        </w:tc>
        <w:tc>
          <w:tcPr>
            <w:tcW w:w="1803" w:type="dxa"/>
            <w:shd w:val="clear" w:color="auto" w:fill="F2CEED" w:themeFill="accent5" w:themeFillTint="33"/>
          </w:tcPr>
          <w:p w14:paraId="48FD8698" w14:textId="2F397036" w:rsidR="00B34810" w:rsidRPr="00790FD5" w:rsidRDefault="00B06376" w:rsidP="005E16D2">
            <w:pPr>
              <w:spacing w:line="360" w:lineRule="auto"/>
              <w:rPr>
                <w:rFonts w:ascii="Arial" w:hAnsi="Arial" w:cs="Arial"/>
              </w:rPr>
            </w:pPr>
            <w:r w:rsidRPr="00790FD5">
              <w:rPr>
                <w:rFonts w:ascii="Arial" w:hAnsi="Arial" w:cs="Arial"/>
              </w:rPr>
              <w:t>Disconnected information silos</w:t>
            </w:r>
          </w:p>
        </w:tc>
        <w:tc>
          <w:tcPr>
            <w:tcW w:w="1803" w:type="dxa"/>
            <w:shd w:val="clear" w:color="auto" w:fill="F2CEED" w:themeFill="accent5" w:themeFillTint="33"/>
          </w:tcPr>
          <w:p w14:paraId="41214205" w14:textId="450C332C" w:rsidR="00B34810" w:rsidRPr="00790FD5" w:rsidRDefault="007F256C" w:rsidP="005E16D2">
            <w:pPr>
              <w:spacing w:line="360" w:lineRule="auto"/>
              <w:rPr>
                <w:rFonts w:ascii="Arial" w:hAnsi="Arial" w:cs="Arial"/>
              </w:rPr>
            </w:pPr>
            <w:r w:rsidRPr="00790FD5">
              <w:rPr>
                <w:rFonts w:ascii="Arial" w:hAnsi="Arial" w:cs="Arial"/>
              </w:rPr>
              <w:t>Inconsistent and duplicate data</w:t>
            </w:r>
          </w:p>
        </w:tc>
        <w:tc>
          <w:tcPr>
            <w:tcW w:w="1803" w:type="dxa"/>
            <w:shd w:val="clear" w:color="auto" w:fill="F2CEED" w:themeFill="accent5" w:themeFillTint="33"/>
          </w:tcPr>
          <w:p w14:paraId="33EE9AA0" w14:textId="05E4EC4B" w:rsidR="00B34810" w:rsidRPr="00790FD5" w:rsidRDefault="007F256C" w:rsidP="005E16D2">
            <w:pPr>
              <w:spacing w:line="360" w:lineRule="auto"/>
              <w:rPr>
                <w:rFonts w:ascii="Arial" w:hAnsi="Arial" w:cs="Arial"/>
              </w:rPr>
            </w:pPr>
            <w:r w:rsidRPr="00790FD5">
              <w:rPr>
                <w:rFonts w:ascii="Arial" w:hAnsi="Arial" w:cs="Arial"/>
              </w:rPr>
              <w:t xml:space="preserve">Reduced reliability of management reporting </w:t>
            </w:r>
            <w:r w:rsidR="008931FF" w:rsidRPr="00790FD5">
              <w:rPr>
                <w:rFonts w:ascii="Arial" w:hAnsi="Arial" w:cs="Arial"/>
              </w:rPr>
              <w:t xml:space="preserve"> </w:t>
            </w:r>
          </w:p>
        </w:tc>
        <w:tc>
          <w:tcPr>
            <w:tcW w:w="1804" w:type="dxa"/>
            <w:shd w:val="clear" w:color="auto" w:fill="F2CEED" w:themeFill="accent5" w:themeFillTint="33"/>
          </w:tcPr>
          <w:p w14:paraId="63AEB9AD" w14:textId="755EEC31" w:rsidR="00B34810" w:rsidRPr="00790FD5" w:rsidRDefault="00B06376" w:rsidP="005E16D2">
            <w:pPr>
              <w:spacing w:line="360" w:lineRule="auto"/>
              <w:rPr>
                <w:rFonts w:ascii="Arial" w:hAnsi="Arial" w:cs="Arial"/>
              </w:rPr>
            </w:pPr>
            <w:r w:rsidRPr="00790FD5">
              <w:rPr>
                <w:rFonts w:ascii="Arial" w:hAnsi="Arial" w:cs="Arial"/>
              </w:rPr>
              <w:t>Stair and Reynolds (2021)</w:t>
            </w:r>
          </w:p>
        </w:tc>
      </w:tr>
      <w:tr w:rsidR="0050410D" w:rsidRPr="00790FD5" w14:paraId="7E7CEF21" w14:textId="77777777" w:rsidTr="0050410D">
        <w:tc>
          <w:tcPr>
            <w:tcW w:w="1803" w:type="dxa"/>
            <w:shd w:val="clear" w:color="auto" w:fill="DAE9F7" w:themeFill="text2" w:themeFillTint="1A"/>
          </w:tcPr>
          <w:p w14:paraId="769C819D" w14:textId="0178DE50" w:rsidR="00B34810" w:rsidRPr="00790FD5" w:rsidRDefault="008931FF" w:rsidP="005E16D2">
            <w:pPr>
              <w:spacing w:line="360" w:lineRule="auto"/>
              <w:rPr>
                <w:rFonts w:ascii="Arial" w:hAnsi="Arial" w:cs="Arial"/>
                <w:b/>
                <w:bCs/>
              </w:rPr>
            </w:pPr>
            <w:r w:rsidRPr="00790FD5">
              <w:rPr>
                <w:rFonts w:ascii="Arial" w:hAnsi="Arial" w:cs="Arial"/>
                <w:b/>
                <w:bCs/>
              </w:rPr>
              <w:t>Regula</w:t>
            </w:r>
            <w:r w:rsidR="00A7753C" w:rsidRPr="00790FD5">
              <w:rPr>
                <w:rFonts w:ascii="Arial" w:hAnsi="Arial" w:cs="Arial"/>
                <w:b/>
                <w:bCs/>
              </w:rPr>
              <w:t>tory</w:t>
            </w:r>
            <w:r w:rsidRPr="00790FD5">
              <w:rPr>
                <w:rFonts w:ascii="Arial" w:hAnsi="Arial" w:cs="Arial"/>
                <w:b/>
                <w:bCs/>
              </w:rPr>
              <w:t xml:space="preserve"> Compliance</w:t>
            </w:r>
          </w:p>
        </w:tc>
        <w:tc>
          <w:tcPr>
            <w:tcW w:w="1803" w:type="dxa"/>
            <w:shd w:val="clear" w:color="auto" w:fill="DAE9F7" w:themeFill="text2" w:themeFillTint="1A"/>
          </w:tcPr>
          <w:p w14:paraId="6D256E0D" w14:textId="53722145" w:rsidR="00B34810" w:rsidRPr="00790FD5" w:rsidRDefault="00A7753C" w:rsidP="005E16D2">
            <w:pPr>
              <w:spacing w:line="360" w:lineRule="auto"/>
              <w:rPr>
                <w:rFonts w:ascii="Arial" w:hAnsi="Arial" w:cs="Arial"/>
              </w:rPr>
            </w:pPr>
            <w:r w:rsidRPr="00790FD5">
              <w:rPr>
                <w:rFonts w:ascii="Arial" w:hAnsi="Arial" w:cs="Arial"/>
              </w:rPr>
              <w:t xml:space="preserve">Limited security controls and audit trails </w:t>
            </w:r>
          </w:p>
        </w:tc>
        <w:tc>
          <w:tcPr>
            <w:tcW w:w="1803" w:type="dxa"/>
            <w:shd w:val="clear" w:color="auto" w:fill="DAE9F7" w:themeFill="text2" w:themeFillTint="1A"/>
          </w:tcPr>
          <w:p w14:paraId="4FFBD90A" w14:textId="38935C02" w:rsidR="00B34810" w:rsidRPr="00790FD5" w:rsidRDefault="00A7753C" w:rsidP="005E16D2">
            <w:pPr>
              <w:spacing w:line="360" w:lineRule="auto"/>
              <w:rPr>
                <w:rFonts w:ascii="Arial" w:hAnsi="Arial" w:cs="Arial"/>
              </w:rPr>
            </w:pPr>
            <w:r w:rsidRPr="00790FD5">
              <w:rPr>
                <w:rFonts w:ascii="Arial" w:hAnsi="Arial" w:cs="Arial"/>
              </w:rPr>
              <w:t>Non</w:t>
            </w:r>
            <w:r w:rsidR="007F256C" w:rsidRPr="00790FD5">
              <w:rPr>
                <w:rFonts w:ascii="Arial" w:hAnsi="Arial" w:cs="Arial"/>
              </w:rPr>
              <w:t>-</w:t>
            </w:r>
            <w:r w:rsidR="00B06376" w:rsidRPr="00790FD5">
              <w:rPr>
                <w:rFonts w:ascii="Arial" w:hAnsi="Arial" w:cs="Arial"/>
              </w:rPr>
              <w:t>alignment</w:t>
            </w:r>
            <w:r w:rsidR="007F256C" w:rsidRPr="00790FD5">
              <w:rPr>
                <w:rFonts w:ascii="Arial" w:hAnsi="Arial" w:cs="Arial"/>
              </w:rPr>
              <w:t xml:space="preserve"> wi</w:t>
            </w:r>
            <w:r w:rsidR="00B06376" w:rsidRPr="00790FD5">
              <w:rPr>
                <w:rFonts w:ascii="Arial" w:hAnsi="Arial" w:cs="Arial"/>
              </w:rPr>
              <w:t xml:space="preserve">th GDPR and data protection standards </w:t>
            </w:r>
          </w:p>
        </w:tc>
        <w:tc>
          <w:tcPr>
            <w:tcW w:w="1803" w:type="dxa"/>
            <w:shd w:val="clear" w:color="auto" w:fill="DAE9F7" w:themeFill="text2" w:themeFillTint="1A"/>
          </w:tcPr>
          <w:p w14:paraId="0BC23944" w14:textId="607F2278" w:rsidR="00B34810" w:rsidRPr="00790FD5" w:rsidRDefault="00B06376" w:rsidP="005E16D2">
            <w:pPr>
              <w:spacing w:line="360" w:lineRule="auto"/>
              <w:rPr>
                <w:rFonts w:ascii="Arial" w:hAnsi="Arial" w:cs="Arial"/>
              </w:rPr>
            </w:pPr>
            <w:r w:rsidRPr="00790FD5">
              <w:rPr>
                <w:rFonts w:ascii="Arial" w:hAnsi="Arial" w:cs="Arial"/>
              </w:rPr>
              <w:t>Legal and reputational risk</w:t>
            </w:r>
          </w:p>
        </w:tc>
        <w:tc>
          <w:tcPr>
            <w:tcW w:w="1804" w:type="dxa"/>
            <w:shd w:val="clear" w:color="auto" w:fill="DAE9F7" w:themeFill="text2" w:themeFillTint="1A"/>
          </w:tcPr>
          <w:p w14:paraId="351B9702" w14:textId="5E34BA29" w:rsidR="00B34810" w:rsidRPr="00790FD5" w:rsidRDefault="00B06376" w:rsidP="005E16D2">
            <w:pPr>
              <w:spacing w:line="360" w:lineRule="auto"/>
              <w:rPr>
                <w:rFonts w:ascii="Arial" w:hAnsi="Arial" w:cs="Arial"/>
              </w:rPr>
            </w:pPr>
            <w:r w:rsidRPr="00790FD5">
              <w:rPr>
                <w:rFonts w:ascii="Arial" w:hAnsi="Arial" w:cs="Arial"/>
              </w:rPr>
              <w:t>European Commission (2018</w:t>
            </w:r>
            <w:r w:rsidR="00B806E2" w:rsidRPr="00790FD5">
              <w:rPr>
                <w:rFonts w:ascii="Arial" w:hAnsi="Arial" w:cs="Arial"/>
              </w:rPr>
              <w:t>) IBM (2023)</w:t>
            </w:r>
          </w:p>
        </w:tc>
      </w:tr>
      <w:tr w:rsidR="0050410D" w:rsidRPr="00790FD5" w14:paraId="0A3F2D32" w14:textId="77777777" w:rsidTr="0050410D">
        <w:tc>
          <w:tcPr>
            <w:tcW w:w="1803" w:type="dxa"/>
            <w:shd w:val="clear" w:color="auto" w:fill="F1A983" w:themeFill="accent2" w:themeFillTint="99"/>
          </w:tcPr>
          <w:p w14:paraId="19EEC92A" w14:textId="0823F0B5" w:rsidR="00B34810" w:rsidRPr="00790FD5" w:rsidRDefault="00B806E2" w:rsidP="005E16D2">
            <w:pPr>
              <w:spacing w:line="360" w:lineRule="auto"/>
              <w:rPr>
                <w:rFonts w:ascii="Arial" w:hAnsi="Arial" w:cs="Arial"/>
                <w:b/>
                <w:bCs/>
              </w:rPr>
            </w:pPr>
            <w:r w:rsidRPr="00790FD5">
              <w:rPr>
                <w:rFonts w:ascii="Arial" w:hAnsi="Arial" w:cs="Arial"/>
                <w:b/>
                <w:bCs/>
              </w:rPr>
              <w:t xml:space="preserve">Systems Integration </w:t>
            </w:r>
          </w:p>
        </w:tc>
        <w:tc>
          <w:tcPr>
            <w:tcW w:w="1803" w:type="dxa"/>
            <w:shd w:val="clear" w:color="auto" w:fill="F1A983" w:themeFill="accent2" w:themeFillTint="99"/>
          </w:tcPr>
          <w:p w14:paraId="78A8139D" w14:textId="06F1CAA1" w:rsidR="00B34810" w:rsidRPr="00790FD5" w:rsidRDefault="00B806E2" w:rsidP="005E16D2">
            <w:pPr>
              <w:spacing w:line="360" w:lineRule="auto"/>
              <w:rPr>
                <w:rFonts w:ascii="Arial" w:hAnsi="Arial" w:cs="Arial"/>
              </w:rPr>
            </w:pPr>
            <w:r w:rsidRPr="00790FD5">
              <w:rPr>
                <w:rFonts w:ascii="Arial" w:hAnsi="Arial" w:cs="Arial"/>
              </w:rPr>
              <w:t>Independent departmental software</w:t>
            </w:r>
          </w:p>
        </w:tc>
        <w:tc>
          <w:tcPr>
            <w:tcW w:w="1803" w:type="dxa"/>
            <w:shd w:val="clear" w:color="auto" w:fill="F1A983" w:themeFill="accent2" w:themeFillTint="99"/>
          </w:tcPr>
          <w:p w14:paraId="6305798D" w14:textId="48F2BF4A" w:rsidR="00B34810" w:rsidRPr="00790FD5" w:rsidRDefault="00B806E2" w:rsidP="005E16D2">
            <w:pPr>
              <w:spacing w:line="360" w:lineRule="auto"/>
              <w:rPr>
                <w:rFonts w:ascii="Arial" w:hAnsi="Arial" w:cs="Arial"/>
              </w:rPr>
            </w:pPr>
            <w:r w:rsidRPr="00790FD5">
              <w:rPr>
                <w:rFonts w:ascii="Arial" w:hAnsi="Arial" w:cs="Arial"/>
              </w:rPr>
              <w:t xml:space="preserve">Lack of inner-system communication </w:t>
            </w:r>
          </w:p>
        </w:tc>
        <w:tc>
          <w:tcPr>
            <w:tcW w:w="1803" w:type="dxa"/>
            <w:shd w:val="clear" w:color="auto" w:fill="F1A983" w:themeFill="accent2" w:themeFillTint="99"/>
          </w:tcPr>
          <w:p w14:paraId="6414F874" w14:textId="5B4EC6BB" w:rsidR="00B34810" w:rsidRPr="00790FD5" w:rsidRDefault="00B806E2" w:rsidP="005E16D2">
            <w:pPr>
              <w:spacing w:line="360" w:lineRule="auto"/>
              <w:rPr>
                <w:rFonts w:ascii="Arial" w:hAnsi="Arial" w:cs="Arial"/>
              </w:rPr>
            </w:pPr>
            <w:r w:rsidRPr="00790FD5">
              <w:rPr>
                <w:rFonts w:ascii="Arial" w:hAnsi="Arial" w:cs="Arial"/>
              </w:rPr>
              <w:t xml:space="preserve">Inefficient workflows and high administrative </w:t>
            </w:r>
            <w:r w:rsidR="00D43748" w:rsidRPr="00790FD5">
              <w:rPr>
                <w:rFonts w:ascii="Arial" w:hAnsi="Arial" w:cs="Arial"/>
              </w:rPr>
              <w:t>costs</w:t>
            </w:r>
          </w:p>
        </w:tc>
        <w:tc>
          <w:tcPr>
            <w:tcW w:w="1804" w:type="dxa"/>
            <w:shd w:val="clear" w:color="auto" w:fill="F1A983" w:themeFill="accent2" w:themeFillTint="99"/>
          </w:tcPr>
          <w:p w14:paraId="138C5901" w14:textId="16113B70" w:rsidR="00B34810" w:rsidRPr="00790FD5" w:rsidRDefault="00B806E2" w:rsidP="005E16D2">
            <w:pPr>
              <w:spacing w:line="360" w:lineRule="auto"/>
              <w:rPr>
                <w:rFonts w:ascii="Arial" w:hAnsi="Arial" w:cs="Arial"/>
              </w:rPr>
            </w:pPr>
            <w:r w:rsidRPr="00790FD5">
              <w:rPr>
                <w:rFonts w:ascii="Arial" w:hAnsi="Arial" w:cs="Arial"/>
              </w:rPr>
              <w:t>Laudon and Laudon (2022)</w:t>
            </w:r>
          </w:p>
        </w:tc>
      </w:tr>
      <w:tr w:rsidR="0050410D" w:rsidRPr="00790FD5" w14:paraId="464286DC" w14:textId="77777777" w:rsidTr="0050410D">
        <w:tc>
          <w:tcPr>
            <w:tcW w:w="1803" w:type="dxa"/>
            <w:shd w:val="clear" w:color="auto" w:fill="C1E4F5" w:themeFill="accent1" w:themeFillTint="33"/>
          </w:tcPr>
          <w:p w14:paraId="5143B92C" w14:textId="39DDAA89" w:rsidR="00B34810" w:rsidRPr="00790FD5" w:rsidRDefault="00B806E2" w:rsidP="005E16D2">
            <w:pPr>
              <w:spacing w:line="360" w:lineRule="auto"/>
              <w:rPr>
                <w:rFonts w:ascii="Arial" w:hAnsi="Arial" w:cs="Arial"/>
                <w:b/>
                <w:bCs/>
              </w:rPr>
            </w:pPr>
            <w:r w:rsidRPr="00790FD5">
              <w:rPr>
                <w:rFonts w:ascii="Arial" w:hAnsi="Arial" w:cs="Arial"/>
                <w:b/>
                <w:bCs/>
              </w:rPr>
              <w:t xml:space="preserve">Decision-Making </w:t>
            </w:r>
          </w:p>
        </w:tc>
        <w:tc>
          <w:tcPr>
            <w:tcW w:w="1803" w:type="dxa"/>
            <w:shd w:val="clear" w:color="auto" w:fill="C1E4F5" w:themeFill="accent1" w:themeFillTint="33"/>
          </w:tcPr>
          <w:p w14:paraId="2E23AE51" w14:textId="75814DBF" w:rsidR="00B34810" w:rsidRPr="00790FD5" w:rsidRDefault="00B806E2" w:rsidP="005E16D2">
            <w:pPr>
              <w:spacing w:line="360" w:lineRule="auto"/>
              <w:rPr>
                <w:rFonts w:ascii="Arial" w:hAnsi="Arial" w:cs="Arial"/>
              </w:rPr>
            </w:pPr>
            <w:r w:rsidRPr="00790FD5">
              <w:rPr>
                <w:rFonts w:ascii="Arial" w:hAnsi="Arial" w:cs="Arial"/>
              </w:rPr>
              <w:t xml:space="preserve">Reliance on manual analysis </w:t>
            </w:r>
          </w:p>
        </w:tc>
        <w:tc>
          <w:tcPr>
            <w:tcW w:w="1803" w:type="dxa"/>
            <w:shd w:val="clear" w:color="auto" w:fill="C1E4F5" w:themeFill="accent1" w:themeFillTint="33"/>
          </w:tcPr>
          <w:p w14:paraId="29E33165" w14:textId="73887692" w:rsidR="00B34810" w:rsidRPr="00790FD5" w:rsidRDefault="00B806E2" w:rsidP="005E16D2">
            <w:pPr>
              <w:spacing w:line="360" w:lineRule="auto"/>
              <w:rPr>
                <w:rFonts w:ascii="Arial" w:hAnsi="Arial" w:cs="Arial"/>
              </w:rPr>
            </w:pPr>
            <w:r w:rsidRPr="00790FD5">
              <w:rPr>
                <w:rFonts w:ascii="Arial" w:hAnsi="Arial" w:cs="Arial"/>
              </w:rPr>
              <w:t xml:space="preserve">Outdated and </w:t>
            </w:r>
            <w:r w:rsidR="00D43748" w:rsidRPr="00790FD5">
              <w:rPr>
                <w:rFonts w:ascii="Arial" w:hAnsi="Arial" w:cs="Arial"/>
              </w:rPr>
              <w:t>incomplete information</w:t>
            </w:r>
          </w:p>
        </w:tc>
        <w:tc>
          <w:tcPr>
            <w:tcW w:w="1803" w:type="dxa"/>
            <w:shd w:val="clear" w:color="auto" w:fill="C1E4F5" w:themeFill="accent1" w:themeFillTint="33"/>
          </w:tcPr>
          <w:p w14:paraId="0BEAAC9D" w14:textId="49D7FA35" w:rsidR="00B34810" w:rsidRPr="00790FD5" w:rsidRDefault="00D43748" w:rsidP="005E16D2">
            <w:pPr>
              <w:spacing w:line="360" w:lineRule="auto"/>
              <w:rPr>
                <w:rFonts w:ascii="Arial" w:hAnsi="Arial" w:cs="Arial"/>
              </w:rPr>
            </w:pPr>
            <w:r w:rsidRPr="00790FD5">
              <w:rPr>
                <w:rFonts w:ascii="Arial" w:hAnsi="Arial" w:cs="Arial"/>
              </w:rPr>
              <w:t xml:space="preserve">A strategic decision made on poor evidence </w:t>
            </w:r>
          </w:p>
        </w:tc>
        <w:tc>
          <w:tcPr>
            <w:tcW w:w="1804" w:type="dxa"/>
            <w:shd w:val="clear" w:color="auto" w:fill="C1E4F5" w:themeFill="accent1" w:themeFillTint="33"/>
          </w:tcPr>
          <w:p w14:paraId="44ECA9FF" w14:textId="4D64F7F4" w:rsidR="00B34810" w:rsidRPr="00790FD5" w:rsidRDefault="00D43748" w:rsidP="005E16D2">
            <w:pPr>
              <w:spacing w:line="360" w:lineRule="auto"/>
              <w:rPr>
                <w:rFonts w:ascii="Arial" w:hAnsi="Arial" w:cs="Arial"/>
              </w:rPr>
            </w:pPr>
            <w:r w:rsidRPr="00790FD5">
              <w:rPr>
                <w:rFonts w:ascii="Arial" w:hAnsi="Arial" w:cs="Arial"/>
              </w:rPr>
              <w:t>Chaf</w:t>
            </w:r>
            <w:r w:rsidR="00551699" w:rsidRPr="00790FD5">
              <w:rPr>
                <w:rFonts w:ascii="Arial" w:hAnsi="Arial" w:cs="Arial"/>
              </w:rPr>
              <w:t>fey (2019); Chaffey and White (2022)</w:t>
            </w:r>
          </w:p>
        </w:tc>
      </w:tr>
    </w:tbl>
    <w:p w14:paraId="74F105FB" w14:textId="77777777" w:rsidR="00B34810" w:rsidRPr="00790FD5" w:rsidRDefault="00B34810" w:rsidP="00FB636E">
      <w:pPr>
        <w:rPr>
          <w:rFonts w:ascii="Arial" w:hAnsi="Arial" w:cs="Arial"/>
        </w:rPr>
      </w:pPr>
    </w:p>
    <w:p w14:paraId="0253C313" w14:textId="77777777" w:rsidR="005A1BD2" w:rsidRPr="00790FD5" w:rsidRDefault="005A1BD2" w:rsidP="00FB636E">
      <w:pPr>
        <w:rPr>
          <w:rFonts w:ascii="Arial" w:hAnsi="Arial" w:cs="Arial"/>
        </w:rPr>
      </w:pPr>
    </w:p>
    <w:p w14:paraId="7EBA0EFC" w14:textId="33D85151" w:rsidR="00F8028B" w:rsidRPr="005A1561" w:rsidRDefault="005A1BD2" w:rsidP="005E16D2">
      <w:pPr>
        <w:pStyle w:val="Heading1"/>
        <w:spacing w:line="360" w:lineRule="auto"/>
        <w:rPr>
          <w:rFonts w:ascii="Arial" w:hAnsi="Arial" w:cs="Arial"/>
          <w:sz w:val="24"/>
          <w:szCs w:val="24"/>
        </w:rPr>
      </w:pPr>
      <w:bookmarkStart w:id="10" w:name="_Toc213861481"/>
      <w:r w:rsidRPr="005A1561">
        <w:rPr>
          <w:rFonts w:ascii="Arial" w:hAnsi="Arial" w:cs="Arial"/>
          <w:sz w:val="24"/>
          <w:szCs w:val="24"/>
        </w:rPr>
        <w:lastRenderedPageBreak/>
        <w:t>3. Recommended Solution: An Integrated ERP System</w:t>
      </w:r>
      <w:bookmarkEnd w:id="10"/>
    </w:p>
    <w:p w14:paraId="505865F9" w14:textId="77777777" w:rsidR="00F8028B" w:rsidRPr="00790FD5" w:rsidRDefault="00F8028B" w:rsidP="005E16D2">
      <w:pPr>
        <w:pStyle w:val="Heading2"/>
        <w:spacing w:line="360" w:lineRule="auto"/>
        <w:rPr>
          <w:rFonts w:ascii="Arial" w:hAnsi="Arial" w:cs="Arial"/>
          <w:sz w:val="22"/>
          <w:szCs w:val="22"/>
        </w:rPr>
      </w:pPr>
      <w:bookmarkStart w:id="11" w:name="_Toc213861482"/>
      <w:r w:rsidRPr="00790FD5">
        <w:rPr>
          <w:rFonts w:ascii="Arial" w:hAnsi="Arial" w:cs="Arial"/>
          <w:sz w:val="22"/>
          <w:szCs w:val="22"/>
        </w:rPr>
        <w:t>3.1 ERP Concept and Capabilities</w:t>
      </w:r>
      <w:bookmarkEnd w:id="11"/>
      <w:r w:rsidRPr="00790FD5">
        <w:rPr>
          <w:rFonts w:ascii="Arial" w:hAnsi="Arial" w:cs="Arial"/>
          <w:sz w:val="22"/>
          <w:szCs w:val="22"/>
        </w:rPr>
        <w:t xml:space="preserve"> </w:t>
      </w:r>
    </w:p>
    <w:p w14:paraId="08733656" w14:textId="4D292CFC" w:rsidR="00AD140D" w:rsidRPr="00790FD5" w:rsidRDefault="00F8028B" w:rsidP="005E16D2">
      <w:pPr>
        <w:spacing w:line="360" w:lineRule="auto"/>
        <w:rPr>
          <w:rFonts w:ascii="Arial" w:hAnsi="Arial" w:cs="Arial"/>
        </w:rPr>
      </w:pPr>
      <w:r w:rsidRPr="00790FD5">
        <w:rPr>
          <w:rFonts w:ascii="Arial" w:hAnsi="Arial" w:cs="Arial"/>
        </w:rPr>
        <w:t xml:space="preserve">Enterprise Resource </w:t>
      </w:r>
      <w:r w:rsidR="00417FFC" w:rsidRPr="00790FD5">
        <w:rPr>
          <w:rFonts w:ascii="Arial" w:hAnsi="Arial" w:cs="Arial"/>
        </w:rPr>
        <w:t>Planning systems</w:t>
      </w:r>
      <w:r w:rsidR="00AD140D" w:rsidRPr="00790FD5">
        <w:rPr>
          <w:rFonts w:ascii="Arial" w:hAnsi="Arial" w:cs="Arial"/>
        </w:rPr>
        <w:t xml:space="preserve"> consolidate an organisation’s core business functions: inventory, sales, finance, human resources, and CRM within a single database (Monk and Wagner, 2021)</w:t>
      </w:r>
      <w:r w:rsidR="0041220A">
        <w:rPr>
          <w:rFonts w:ascii="Arial" w:hAnsi="Arial" w:cs="Arial"/>
        </w:rPr>
        <w:t>.</w:t>
      </w:r>
      <w:r w:rsidR="00AD140D" w:rsidRPr="00790FD5">
        <w:rPr>
          <w:rFonts w:ascii="Arial" w:hAnsi="Arial" w:cs="Arial"/>
        </w:rPr>
        <w:t xml:space="preserve"> </w:t>
      </w:r>
    </w:p>
    <w:p w14:paraId="49E10AFB" w14:textId="6C96D4CF" w:rsidR="00AB489C" w:rsidRPr="00790FD5" w:rsidRDefault="00AD140D" w:rsidP="005E16D2">
      <w:pPr>
        <w:spacing w:line="360" w:lineRule="auto"/>
        <w:rPr>
          <w:rFonts w:ascii="Arial" w:hAnsi="Arial" w:cs="Arial"/>
        </w:rPr>
      </w:pPr>
      <w:r w:rsidRPr="00790FD5">
        <w:rPr>
          <w:rFonts w:ascii="Arial" w:hAnsi="Arial" w:cs="Arial"/>
        </w:rPr>
        <w:t xml:space="preserve">Contemporary </w:t>
      </w:r>
      <w:r w:rsidR="001820EE" w:rsidRPr="00790FD5">
        <w:rPr>
          <w:rFonts w:ascii="Arial" w:hAnsi="Arial" w:cs="Arial"/>
        </w:rPr>
        <w:t xml:space="preserve">cloud-based ERP platforms such as SAP Business One, Microsoft Dynamics 365, and Oracle </w:t>
      </w:r>
      <w:r w:rsidR="00EC4D93" w:rsidRPr="00790FD5">
        <w:rPr>
          <w:rFonts w:ascii="Arial" w:hAnsi="Arial" w:cs="Arial"/>
        </w:rPr>
        <w:t>NetSuite</w:t>
      </w:r>
      <w:r w:rsidR="001820EE" w:rsidRPr="00790FD5">
        <w:rPr>
          <w:rFonts w:ascii="Arial" w:hAnsi="Arial" w:cs="Arial"/>
        </w:rPr>
        <w:t xml:space="preserve"> enable real-time data a</w:t>
      </w:r>
      <w:r w:rsidR="00244B34" w:rsidRPr="00790FD5">
        <w:rPr>
          <w:rFonts w:ascii="Arial" w:hAnsi="Arial" w:cs="Arial"/>
        </w:rPr>
        <w:t xml:space="preserve">ccess and analytics suitable for growing small-to-medium enterprises (Belfo and Trigo, 2022. Integration eliminates data duplication, ensures accuracy, and delivers a unified view of organisational activity </w:t>
      </w:r>
      <w:r w:rsidR="008C439F" w:rsidRPr="00790FD5">
        <w:rPr>
          <w:rFonts w:ascii="Arial" w:hAnsi="Arial" w:cs="Arial"/>
        </w:rPr>
        <w:t>(</w:t>
      </w:r>
      <w:r w:rsidR="00244B34" w:rsidRPr="00790FD5">
        <w:rPr>
          <w:rFonts w:ascii="Arial" w:hAnsi="Arial" w:cs="Arial"/>
        </w:rPr>
        <w:t xml:space="preserve">Kumar and </w:t>
      </w:r>
      <w:r w:rsidR="008C439F" w:rsidRPr="00790FD5">
        <w:rPr>
          <w:rFonts w:ascii="Arial" w:hAnsi="Arial" w:cs="Arial"/>
        </w:rPr>
        <w:t>Hillegersbergen</w:t>
      </w:r>
      <w:r w:rsidR="00EC4D93" w:rsidRPr="00790FD5">
        <w:rPr>
          <w:rFonts w:ascii="Arial" w:hAnsi="Arial" w:cs="Arial"/>
        </w:rPr>
        <w:t xml:space="preserve">, 2020). </w:t>
      </w:r>
      <w:r w:rsidR="00AB489C" w:rsidRPr="00790FD5">
        <w:rPr>
          <w:rFonts w:ascii="Arial" w:hAnsi="Arial" w:cs="Arial"/>
        </w:rPr>
        <w:t xml:space="preserve"> </w:t>
      </w:r>
    </w:p>
    <w:p w14:paraId="655DD12C" w14:textId="37619D2A" w:rsidR="005C6D81" w:rsidRDefault="0067305E" w:rsidP="005E16D2">
      <w:pPr>
        <w:spacing w:line="360" w:lineRule="auto"/>
        <w:rPr>
          <w:rFonts w:ascii="Arial" w:hAnsi="Arial" w:cs="Arial"/>
        </w:rPr>
      </w:pPr>
      <w:r w:rsidRPr="00790FD5">
        <w:rPr>
          <w:rFonts w:ascii="Arial" w:hAnsi="Arial" w:cs="Arial"/>
          <w:noProof/>
        </w:rPr>
        <w:drawing>
          <wp:inline distT="0" distB="0" distL="0" distR="0" wp14:anchorId="36D72974" wp14:editId="063BB72E">
            <wp:extent cx="5731510" cy="2865755"/>
            <wp:effectExtent l="0" t="0" r="2540" b="0"/>
            <wp:docPr id="2198645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64504" name="Picture 219864504"/>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60A428B4" w14:textId="54D70BBA" w:rsidR="005E16D2" w:rsidRPr="00790FD5" w:rsidRDefault="000B696F" w:rsidP="005E16D2">
      <w:pPr>
        <w:spacing w:line="360" w:lineRule="auto"/>
        <w:rPr>
          <w:rFonts w:ascii="Arial" w:hAnsi="Arial" w:cs="Arial"/>
        </w:rPr>
      </w:pPr>
      <w:r>
        <w:rPr>
          <w:rFonts w:ascii="Arial" w:hAnsi="Arial" w:cs="Arial"/>
        </w:rPr>
        <w:t>(Moon</w:t>
      </w:r>
      <w:r w:rsidR="002C58C9">
        <w:rPr>
          <w:rFonts w:ascii="Arial" w:hAnsi="Arial" w:cs="Arial"/>
        </w:rPr>
        <w:t xml:space="preserve"> I</w:t>
      </w:r>
      <w:r>
        <w:rPr>
          <w:rFonts w:ascii="Arial" w:hAnsi="Arial" w:cs="Arial"/>
        </w:rPr>
        <w:t>nvoice, 2025)</w:t>
      </w:r>
    </w:p>
    <w:p w14:paraId="4B7F4A42" w14:textId="7C80415C" w:rsidR="008C439F" w:rsidRPr="00790FD5" w:rsidRDefault="008C439F" w:rsidP="005E16D2">
      <w:pPr>
        <w:pStyle w:val="Heading2"/>
        <w:spacing w:line="360" w:lineRule="auto"/>
        <w:rPr>
          <w:rFonts w:ascii="Arial" w:hAnsi="Arial" w:cs="Arial"/>
          <w:sz w:val="22"/>
          <w:szCs w:val="22"/>
        </w:rPr>
      </w:pPr>
      <w:bookmarkStart w:id="12" w:name="_Toc213861483"/>
      <w:r w:rsidRPr="00790FD5">
        <w:rPr>
          <w:rFonts w:ascii="Arial" w:hAnsi="Arial" w:cs="Arial"/>
          <w:sz w:val="22"/>
          <w:szCs w:val="22"/>
        </w:rPr>
        <w:t xml:space="preserve">3.2 </w:t>
      </w:r>
      <w:r w:rsidR="00E6341A" w:rsidRPr="00790FD5">
        <w:rPr>
          <w:rFonts w:ascii="Arial" w:hAnsi="Arial" w:cs="Arial"/>
          <w:sz w:val="22"/>
          <w:szCs w:val="22"/>
        </w:rPr>
        <w:t xml:space="preserve">Rationale for ERP </w:t>
      </w:r>
      <w:r w:rsidR="003F391B" w:rsidRPr="00790FD5">
        <w:rPr>
          <w:rFonts w:ascii="Arial" w:hAnsi="Arial" w:cs="Arial"/>
          <w:sz w:val="22"/>
          <w:szCs w:val="22"/>
        </w:rPr>
        <w:t>Adoption</w:t>
      </w:r>
      <w:bookmarkEnd w:id="12"/>
      <w:r w:rsidR="003F391B" w:rsidRPr="00790FD5">
        <w:rPr>
          <w:rFonts w:ascii="Arial" w:hAnsi="Arial" w:cs="Arial"/>
          <w:sz w:val="22"/>
          <w:szCs w:val="22"/>
        </w:rPr>
        <w:t xml:space="preserve"> </w:t>
      </w:r>
    </w:p>
    <w:p w14:paraId="09EAD53C" w14:textId="33A34EAD" w:rsidR="00037ACD" w:rsidRPr="00790FD5" w:rsidRDefault="003F391B" w:rsidP="005E16D2">
      <w:pPr>
        <w:spacing w:line="360" w:lineRule="auto"/>
        <w:rPr>
          <w:rFonts w:ascii="Arial" w:hAnsi="Arial" w:cs="Arial"/>
        </w:rPr>
      </w:pPr>
      <w:r w:rsidRPr="00790FD5">
        <w:rPr>
          <w:rFonts w:ascii="Arial" w:hAnsi="Arial" w:cs="Arial"/>
        </w:rPr>
        <w:t>Operational efficiency</w:t>
      </w:r>
      <w:r w:rsidR="00E30C97" w:rsidRPr="00790FD5">
        <w:rPr>
          <w:rFonts w:ascii="Arial" w:hAnsi="Arial" w:cs="Arial"/>
        </w:rPr>
        <w:t xml:space="preserve">: </w:t>
      </w:r>
      <w:r w:rsidRPr="00790FD5">
        <w:rPr>
          <w:rFonts w:ascii="Arial" w:hAnsi="Arial" w:cs="Arial"/>
        </w:rPr>
        <w:t xml:space="preserve"> Automating routing processes such as stock tracking and order fulfilment will reduce manual errors </w:t>
      </w:r>
      <w:r w:rsidR="001C0513" w:rsidRPr="00790FD5">
        <w:rPr>
          <w:rFonts w:ascii="Arial" w:hAnsi="Arial" w:cs="Arial"/>
        </w:rPr>
        <w:t xml:space="preserve">and shorten cycle times. Benchmark </w:t>
      </w:r>
      <w:r w:rsidR="0008449D" w:rsidRPr="00790FD5">
        <w:rPr>
          <w:rFonts w:ascii="Arial" w:hAnsi="Arial" w:cs="Arial"/>
        </w:rPr>
        <w:t xml:space="preserve">research suggests ERP adoption can </w:t>
      </w:r>
      <w:r w:rsidR="00037ACD" w:rsidRPr="00790FD5">
        <w:rPr>
          <w:rFonts w:ascii="Arial" w:hAnsi="Arial" w:cs="Arial"/>
        </w:rPr>
        <w:t>improve process efficiency by approximately 30 % (Garner, 2024).</w:t>
      </w:r>
    </w:p>
    <w:p w14:paraId="2885AB3D" w14:textId="05E5704A" w:rsidR="00711140" w:rsidRPr="00790FD5" w:rsidRDefault="00037ACD" w:rsidP="005E16D2">
      <w:pPr>
        <w:spacing w:line="360" w:lineRule="auto"/>
        <w:rPr>
          <w:rFonts w:ascii="Arial" w:hAnsi="Arial" w:cs="Arial"/>
        </w:rPr>
      </w:pPr>
      <w:r w:rsidRPr="00790FD5">
        <w:rPr>
          <w:rFonts w:ascii="Arial" w:hAnsi="Arial" w:cs="Arial"/>
        </w:rPr>
        <w:t>Informed decision-making</w:t>
      </w:r>
      <w:r w:rsidR="00E30C97" w:rsidRPr="00790FD5">
        <w:rPr>
          <w:rFonts w:ascii="Arial" w:hAnsi="Arial" w:cs="Arial"/>
        </w:rPr>
        <w:t xml:space="preserve">: </w:t>
      </w:r>
      <w:r w:rsidRPr="00790FD5">
        <w:rPr>
          <w:rFonts w:ascii="Arial" w:hAnsi="Arial" w:cs="Arial"/>
        </w:rPr>
        <w:t>Built-in business-intelligence tools provide dashboards and real-time analytics, allowing managers to evaluate trends instantly</w:t>
      </w:r>
      <w:r w:rsidR="00450BAD" w:rsidRPr="00790FD5">
        <w:rPr>
          <w:rFonts w:ascii="Arial" w:hAnsi="Arial" w:cs="Arial"/>
        </w:rPr>
        <w:t xml:space="preserve"> and forecast more precisely (Turban et al</w:t>
      </w:r>
      <w:r w:rsidR="00711140" w:rsidRPr="00790FD5">
        <w:rPr>
          <w:rFonts w:ascii="Arial" w:hAnsi="Arial" w:cs="Arial"/>
        </w:rPr>
        <w:t>., 2023).</w:t>
      </w:r>
    </w:p>
    <w:p w14:paraId="3E22F621" w14:textId="714E71D8" w:rsidR="00037ACD" w:rsidRPr="00790FD5" w:rsidRDefault="00711140" w:rsidP="005E16D2">
      <w:pPr>
        <w:spacing w:line="360" w:lineRule="auto"/>
        <w:rPr>
          <w:rFonts w:ascii="Arial" w:hAnsi="Arial" w:cs="Arial"/>
        </w:rPr>
      </w:pPr>
      <w:r w:rsidRPr="00790FD5">
        <w:rPr>
          <w:rFonts w:ascii="Arial" w:hAnsi="Arial" w:cs="Arial"/>
        </w:rPr>
        <w:t xml:space="preserve">Enhanced customer </w:t>
      </w:r>
      <w:r w:rsidR="00E30C97" w:rsidRPr="00790FD5">
        <w:rPr>
          <w:rFonts w:ascii="Arial" w:hAnsi="Arial" w:cs="Arial"/>
        </w:rPr>
        <w:t>relationships. Integrated CRM modules consolidate purchase histories and communication records, enabling personalised marketing and quicker service resolution (Payne and Frow 2021).</w:t>
      </w:r>
      <w:r w:rsidR="00037ACD" w:rsidRPr="00790FD5">
        <w:rPr>
          <w:rFonts w:ascii="Arial" w:hAnsi="Arial" w:cs="Arial"/>
        </w:rPr>
        <w:t xml:space="preserve"> </w:t>
      </w:r>
    </w:p>
    <w:p w14:paraId="00D50747" w14:textId="58E9C78B" w:rsidR="00E30C97" w:rsidRPr="00790FD5" w:rsidRDefault="00E30C97" w:rsidP="005E16D2">
      <w:pPr>
        <w:spacing w:line="360" w:lineRule="auto"/>
        <w:rPr>
          <w:rFonts w:ascii="Arial" w:hAnsi="Arial" w:cs="Arial"/>
        </w:rPr>
      </w:pPr>
      <w:r w:rsidRPr="00790FD5">
        <w:rPr>
          <w:rFonts w:ascii="Arial" w:hAnsi="Arial" w:cs="Arial"/>
        </w:rPr>
        <w:lastRenderedPageBreak/>
        <w:t>Regulatory compliance and security: ERP systems employ role-based access controls and encryption to satisfy GDPR obligations and strengthen cyber-resilience (European Commission, 2018; IBM, 2023)</w:t>
      </w:r>
      <w:r w:rsidR="002C58C9">
        <w:rPr>
          <w:rFonts w:ascii="Arial" w:hAnsi="Arial" w:cs="Arial"/>
        </w:rPr>
        <w:t>.</w:t>
      </w:r>
    </w:p>
    <w:p w14:paraId="62189F94" w14:textId="5886DBBA" w:rsidR="00E30C97" w:rsidRPr="00790FD5" w:rsidRDefault="00E30C97" w:rsidP="005E16D2">
      <w:pPr>
        <w:spacing w:line="360" w:lineRule="auto"/>
        <w:rPr>
          <w:rFonts w:ascii="Arial" w:hAnsi="Arial" w:cs="Arial"/>
        </w:rPr>
      </w:pPr>
      <w:r w:rsidRPr="00790FD5">
        <w:rPr>
          <w:rFonts w:ascii="Arial" w:hAnsi="Arial" w:cs="Arial"/>
        </w:rPr>
        <w:t>Cost and scalability: Al</w:t>
      </w:r>
      <w:r w:rsidR="002F0D8D" w:rsidRPr="00790FD5">
        <w:rPr>
          <w:rFonts w:ascii="Arial" w:hAnsi="Arial" w:cs="Arial"/>
        </w:rPr>
        <w:t>though initial implementation requires investment, the return from efficiency gains and reduced duplication offsets cost within two years for many SMEs (Davenport,2020). Cloud sub</w:t>
      </w:r>
      <w:r w:rsidR="001E144A" w:rsidRPr="00790FD5">
        <w:rPr>
          <w:rFonts w:ascii="Arial" w:hAnsi="Arial" w:cs="Arial"/>
        </w:rPr>
        <w:t>scription models also provide scalability as the business expands. (Monk and Wagner, 2021).</w:t>
      </w:r>
    </w:p>
    <w:p w14:paraId="7BC64C1D" w14:textId="31D722E5" w:rsidR="001E144A" w:rsidRPr="00790FD5" w:rsidRDefault="002073BC" w:rsidP="005E16D2">
      <w:pPr>
        <w:pStyle w:val="Heading2"/>
        <w:spacing w:line="360" w:lineRule="auto"/>
        <w:rPr>
          <w:rFonts w:ascii="Arial" w:hAnsi="Arial" w:cs="Arial"/>
          <w:sz w:val="22"/>
          <w:szCs w:val="22"/>
        </w:rPr>
      </w:pPr>
      <w:bookmarkStart w:id="13" w:name="_Toc213861484"/>
      <w:proofErr w:type="gramStart"/>
      <w:r w:rsidRPr="00790FD5">
        <w:rPr>
          <w:rFonts w:ascii="Arial" w:hAnsi="Arial" w:cs="Arial"/>
          <w:sz w:val="22"/>
          <w:szCs w:val="22"/>
        </w:rPr>
        <w:t>3.3  System</w:t>
      </w:r>
      <w:proofErr w:type="gramEnd"/>
      <w:r w:rsidRPr="00790FD5">
        <w:rPr>
          <w:rFonts w:ascii="Arial" w:hAnsi="Arial" w:cs="Arial"/>
          <w:sz w:val="22"/>
          <w:szCs w:val="22"/>
        </w:rPr>
        <w:t xml:space="preserve"> Selection: SAP Business One</w:t>
      </w:r>
      <w:bookmarkEnd w:id="13"/>
    </w:p>
    <w:p w14:paraId="443B5846" w14:textId="73C11F19" w:rsidR="00AE163A" w:rsidRPr="00790FD5" w:rsidRDefault="00AE163A" w:rsidP="005E16D2">
      <w:pPr>
        <w:spacing w:line="360" w:lineRule="auto"/>
        <w:rPr>
          <w:rFonts w:ascii="Arial" w:hAnsi="Arial" w:cs="Arial"/>
        </w:rPr>
      </w:pPr>
      <w:r w:rsidRPr="00790FD5">
        <w:rPr>
          <w:rFonts w:ascii="Arial" w:hAnsi="Arial" w:cs="Arial"/>
          <w:noProof/>
        </w:rPr>
        <w:drawing>
          <wp:inline distT="0" distB="0" distL="0" distR="0" wp14:anchorId="52D2F9E4" wp14:editId="1923A236">
            <wp:extent cx="5731510" cy="3083560"/>
            <wp:effectExtent l="0" t="0" r="0" b="0"/>
            <wp:docPr id="6096842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84209" name="Picture 609684209"/>
                    <pic:cNvPicPr/>
                  </pic:nvPicPr>
                  <pic:blipFill>
                    <a:blip r:embed="rId15">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4F03BC2C" w14:textId="7031EC0B" w:rsidR="002073BC" w:rsidRPr="00790FD5" w:rsidRDefault="002073BC" w:rsidP="005E16D2">
      <w:pPr>
        <w:spacing w:line="360" w:lineRule="auto"/>
        <w:rPr>
          <w:rFonts w:ascii="Arial" w:hAnsi="Arial" w:cs="Arial"/>
        </w:rPr>
      </w:pPr>
      <w:r w:rsidRPr="00790FD5">
        <w:rPr>
          <w:rFonts w:ascii="Arial" w:hAnsi="Arial" w:cs="Arial"/>
        </w:rPr>
        <w:t xml:space="preserve">Among available solutions, SAP Business One offers the most appropriate balance of </w:t>
      </w:r>
      <w:r w:rsidR="003B2332" w:rsidRPr="00790FD5">
        <w:rPr>
          <w:rFonts w:ascii="Arial" w:hAnsi="Arial" w:cs="Arial"/>
        </w:rPr>
        <w:t>functionality</w:t>
      </w:r>
      <w:r w:rsidRPr="00790FD5">
        <w:rPr>
          <w:rFonts w:ascii="Arial" w:hAnsi="Arial" w:cs="Arial"/>
        </w:rPr>
        <w:t>, scalability, and cost for AKPerog Ltd. The platform integrates finance, purchasing, inventory, and CRM modules and is designed for small-to-medium enterprises (SAP, 2024)</w:t>
      </w:r>
      <w:r w:rsidR="003B2332" w:rsidRPr="00790FD5">
        <w:rPr>
          <w:rFonts w:ascii="Arial" w:hAnsi="Arial" w:cs="Arial"/>
        </w:rPr>
        <w:t xml:space="preserve">. Running on the SAP HANA database, it delivers real-time analytics and can be </w:t>
      </w:r>
      <w:r w:rsidR="00884D20" w:rsidRPr="00790FD5">
        <w:rPr>
          <w:rFonts w:ascii="Arial" w:hAnsi="Arial" w:cs="Arial"/>
        </w:rPr>
        <w:t>seamlessly</w:t>
      </w:r>
      <w:r w:rsidR="003B2332" w:rsidRPr="00790FD5">
        <w:rPr>
          <w:rFonts w:ascii="Arial" w:hAnsi="Arial" w:cs="Arial"/>
        </w:rPr>
        <w:t xml:space="preserve"> </w:t>
      </w:r>
      <w:r w:rsidR="00FD5F4F" w:rsidRPr="00790FD5">
        <w:rPr>
          <w:rFonts w:ascii="Arial" w:hAnsi="Arial" w:cs="Arial"/>
        </w:rPr>
        <w:t xml:space="preserve">linked to e-commerce operations (Belfo and Trigo, 2022). </w:t>
      </w:r>
      <w:r w:rsidR="00884D20" w:rsidRPr="00790FD5">
        <w:rPr>
          <w:rFonts w:ascii="Arial" w:hAnsi="Arial" w:cs="Arial"/>
        </w:rPr>
        <w:t xml:space="preserve">Its flexibility </w:t>
      </w:r>
      <w:r w:rsidR="00076BF3" w:rsidRPr="00790FD5">
        <w:rPr>
          <w:rFonts w:ascii="Arial" w:hAnsi="Arial" w:cs="Arial"/>
        </w:rPr>
        <w:t xml:space="preserve">and proven market performance make it a strong strategic fit. </w:t>
      </w:r>
    </w:p>
    <w:p w14:paraId="21C9B83D" w14:textId="4C770E02" w:rsidR="00076BF3" w:rsidRPr="005A1561" w:rsidRDefault="00076BF3" w:rsidP="005E16D2">
      <w:pPr>
        <w:pStyle w:val="Heading1"/>
        <w:spacing w:line="360" w:lineRule="auto"/>
        <w:rPr>
          <w:rFonts w:ascii="Arial" w:hAnsi="Arial" w:cs="Arial"/>
          <w:sz w:val="24"/>
          <w:szCs w:val="24"/>
        </w:rPr>
      </w:pPr>
      <w:bookmarkStart w:id="14" w:name="_Toc213861485"/>
      <w:r w:rsidRPr="005A1561">
        <w:rPr>
          <w:rFonts w:ascii="Arial" w:hAnsi="Arial" w:cs="Arial"/>
          <w:sz w:val="24"/>
          <w:szCs w:val="24"/>
        </w:rPr>
        <w:t>4</w:t>
      </w:r>
      <w:r w:rsidR="00997839" w:rsidRPr="005A1561">
        <w:rPr>
          <w:rFonts w:ascii="Arial" w:hAnsi="Arial" w:cs="Arial"/>
          <w:sz w:val="24"/>
          <w:szCs w:val="24"/>
        </w:rPr>
        <w:t xml:space="preserve">. </w:t>
      </w:r>
      <w:r w:rsidRPr="005A1561">
        <w:rPr>
          <w:rFonts w:ascii="Arial" w:hAnsi="Arial" w:cs="Arial"/>
          <w:sz w:val="24"/>
          <w:szCs w:val="24"/>
        </w:rPr>
        <w:t>Implementation Plan</w:t>
      </w:r>
      <w:bookmarkEnd w:id="14"/>
      <w:r w:rsidRPr="005A1561">
        <w:rPr>
          <w:rFonts w:ascii="Arial" w:hAnsi="Arial" w:cs="Arial"/>
          <w:sz w:val="24"/>
          <w:szCs w:val="24"/>
        </w:rPr>
        <w:t xml:space="preserve"> </w:t>
      </w:r>
    </w:p>
    <w:p w14:paraId="45E41B40" w14:textId="4B4B8CE4" w:rsidR="00997839" w:rsidRPr="00790FD5" w:rsidRDefault="00997839" w:rsidP="005E16D2">
      <w:pPr>
        <w:pStyle w:val="Heading2"/>
        <w:spacing w:line="360" w:lineRule="auto"/>
        <w:rPr>
          <w:rFonts w:ascii="Arial" w:hAnsi="Arial" w:cs="Arial"/>
          <w:sz w:val="22"/>
          <w:szCs w:val="22"/>
        </w:rPr>
      </w:pPr>
      <w:bookmarkStart w:id="15" w:name="_Toc213861486"/>
      <w:r w:rsidRPr="00790FD5">
        <w:rPr>
          <w:rFonts w:ascii="Arial" w:hAnsi="Arial" w:cs="Arial"/>
          <w:sz w:val="22"/>
          <w:szCs w:val="22"/>
        </w:rPr>
        <w:t>4.1 Needs Assessment and Planning</w:t>
      </w:r>
      <w:bookmarkEnd w:id="15"/>
      <w:r w:rsidRPr="00790FD5">
        <w:rPr>
          <w:rFonts w:ascii="Arial" w:hAnsi="Arial" w:cs="Arial"/>
          <w:sz w:val="22"/>
          <w:szCs w:val="22"/>
        </w:rPr>
        <w:t xml:space="preserve"> </w:t>
      </w:r>
    </w:p>
    <w:p w14:paraId="51235367" w14:textId="5B77CAD8" w:rsidR="00997839" w:rsidRPr="00790FD5" w:rsidRDefault="00997839" w:rsidP="005E16D2">
      <w:pPr>
        <w:spacing w:line="360" w:lineRule="auto"/>
        <w:rPr>
          <w:rFonts w:ascii="Arial" w:hAnsi="Arial" w:cs="Arial"/>
        </w:rPr>
      </w:pPr>
      <w:r w:rsidRPr="00790FD5">
        <w:rPr>
          <w:rFonts w:ascii="Arial" w:hAnsi="Arial" w:cs="Arial"/>
        </w:rPr>
        <w:t>Implementation should begin with a detailed needs analysis and project plan. Mapping existing workflows and identifying functional requirements will clarify scope and prevent cost overruns. A dedicated project manager should oversee scheduling, budgeting, and risk control</w:t>
      </w:r>
      <w:r w:rsidR="00D62A89" w:rsidRPr="00790FD5">
        <w:rPr>
          <w:rFonts w:ascii="Arial" w:hAnsi="Arial" w:cs="Arial"/>
        </w:rPr>
        <w:t>,</w:t>
      </w:r>
      <w:r w:rsidRPr="00790FD5">
        <w:rPr>
          <w:rFonts w:ascii="Arial" w:hAnsi="Arial" w:cs="Arial"/>
        </w:rPr>
        <w:t xml:space="preserve"> follow</w:t>
      </w:r>
      <w:r w:rsidR="00DD5C2D" w:rsidRPr="00790FD5">
        <w:rPr>
          <w:rFonts w:ascii="Arial" w:hAnsi="Arial" w:cs="Arial"/>
        </w:rPr>
        <w:t xml:space="preserve">ing </w:t>
      </w:r>
      <w:r w:rsidRPr="00790FD5">
        <w:rPr>
          <w:rFonts w:ascii="Arial" w:hAnsi="Arial" w:cs="Arial"/>
        </w:rPr>
        <w:t xml:space="preserve">PMBOK </w:t>
      </w:r>
      <w:r w:rsidR="00D62A89" w:rsidRPr="00790FD5">
        <w:rPr>
          <w:rFonts w:ascii="Arial" w:hAnsi="Arial" w:cs="Arial"/>
        </w:rPr>
        <w:t>standards (PMI,2021)</w:t>
      </w:r>
      <w:r w:rsidR="009D271B" w:rsidRPr="00790FD5">
        <w:rPr>
          <w:rFonts w:ascii="Arial" w:hAnsi="Arial" w:cs="Arial"/>
        </w:rPr>
        <w:t>.</w:t>
      </w:r>
    </w:p>
    <w:p w14:paraId="370C1DBF" w14:textId="7657D4BF" w:rsidR="009D271B" w:rsidRPr="00790FD5" w:rsidRDefault="009D271B" w:rsidP="005E16D2">
      <w:pPr>
        <w:pStyle w:val="Heading2"/>
        <w:spacing w:line="360" w:lineRule="auto"/>
        <w:rPr>
          <w:rFonts w:ascii="Arial" w:hAnsi="Arial" w:cs="Arial"/>
          <w:sz w:val="22"/>
          <w:szCs w:val="22"/>
        </w:rPr>
      </w:pPr>
      <w:bookmarkStart w:id="16" w:name="_Toc213861487"/>
      <w:r w:rsidRPr="00790FD5">
        <w:rPr>
          <w:rFonts w:ascii="Arial" w:hAnsi="Arial" w:cs="Arial"/>
          <w:sz w:val="22"/>
          <w:szCs w:val="22"/>
        </w:rPr>
        <w:lastRenderedPageBreak/>
        <w:t>4.2 System Design and Configuration</w:t>
      </w:r>
      <w:bookmarkEnd w:id="16"/>
    </w:p>
    <w:p w14:paraId="128CC9AE" w14:textId="25040ABD" w:rsidR="009D271B" w:rsidRPr="00790FD5" w:rsidRDefault="009D271B" w:rsidP="005E16D2">
      <w:pPr>
        <w:spacing w:line="360" w:lineRule="auto"/>
        <w:rPr>
          <w:rFonts w:ascii="Arial" w:hAnsi="Arial" w:cs="Arial"/>
        </w:rPr>
      </w:pPr>
      <w:r w:rsidRPr="00790FD5">
        <w:rPr>
          <w:rFonts w:ascii="Arial" w:hAnsi="Arial" w:cs="Arial"/>
        </w:rPr>
        <w:t xml:space="preserve">The ERP will be </w:t>
      </w:r>
      <w:r w:rsidR="00DD5C2D" w:rsidRPr="00790FD5">
        <w:rPr>
          <w:rFonts w:ascii="Arial" w:hAnsi="Arial" w:cs="Arial"/>
        </w:rPr>
        <w:t>configured</w:t>
      </w:r>
      <w:r w:rsidRPr="00790FD5">
        <w:rPr>
          <w:rFonts w:ascii="Arial" w:hAnsi="Arial" w:cs="Arial"/>
        </w:rPr>
        <w:t xml:space="preserve"> to mirror AKPerog </w:t>
      </w:r>
      <w:r w:rsidR="00DD5C2D" w:rsidRPr="00790FD5">
        <w:rPr>
          <w:rFonts w:ascii="Arial" w:hAnsi="Arial" w:cs="Arial"/>
        </w:rPr>
        <w:t>Ltd.’s</w:t>
      </w:r>
      <w:r w:rsidRPr="00790FD5">
        <w:rPr>
          <w:rFonts w:ascii="Arial" w:hAnsi="Arial" w:cs="Arial"/>
        </w:rPr>
        <w:t xml:space="preserve"> operational structure</w:t>
      </w:r>
      <w:r w:rsidR="000068D7" w:rsidRPr="00790FD5">
        <w:rPr>
          <w:rFonts w:ascii="Arial" w:hAnsi="Arial" w:cs="Arial"/>
        </w:rPr>
        <w:t xml:space="preserve">. Customisation of inventory, finance, and CRM modules will align digital workflows with </w:t>
      </w:r>
      <w:r w:rsidR="004C4A6A" w:rsidRPr="00790FD5">
        <w:rPr>
          <w:rFonts w:ascii="Arial" w:hAnsi="Arial" w:cs="Arial"/>
        </w:rPr>
        <w:t>corporate objectives (Monk and Wagner, 2021). Where inefficiencies are detected, business-process re-engineering should precede automation to avoid embedding legacy problems (Davenport, 2020).</w:t>
      </w:r>
    </w:p>
    <w:p w14:paraId="167E5DEF" w14:textId="070FE191" w:rsidR="004C4A6A" w:rsidRPr="00790FD5" w:rsidRDefault="00134CEE" w:rsidP="005E16D2">
      <w:pPr>
        <w:pStyle w:val="Heading2"/>
        <w:spacing w:line="360" w:lineRule="auto"/>
        <w:rPr>
          <w:rFonts w:ascii="Arial" w:hAnsi="Arial" w:cs="Arial"/>
          <w:sz w:val="22"/>
          <w:szCs w:val="22"/>
        </w:rPr>
      </w:pPr>
      <w:bookmarkStart w:id="17" w:name="_Toc213861488"/>
      <w:r w:rsidRPr="00790FD5">
        <w:rPr>
          <w:rFonts w:ascii="Arial" w:hAnsi="Arial" w:cs="Arial"/>
          <w:sz w:val="22"/>
          <w:szCs w:val="22"/>
        </w:rPr>
        <w:t>4.3 Data Migration</w:t>
      </w:r>
      <w:bookmarkEnd w:id="17"/>
    </w:p>
    <w:p w14:paraId="36076E25" w14:textId="4D28A5E1" w:rsidR="00134CEE" w:rsidRPr="00790FD5" w:rsidRDefault="00134CEE" w:rsidP="005E16D2">
      <w:pPr>
        <w:spacing w:line="360" w:lineRule="auto"/>
        <w:rPr>
          <w:rFonts w:ascii="Arial" w:hAnsi="Arial" w:cs="Arial"/>
        </w:rPr>
      </w:pPr>
      <w:r w:rsidRPr="00790FD5">
        <w:rPr>
          <w:rFonts w:ascii="Arial" w:hAnsi="Arial" w:cs="Arial"/>
        </w:rPr>
        <w:t xml:space="preserve">Legacy data will be cleaned, validated, and migrated into the central ERP database. Data quality checks and parallel testing will ensure accuracy (Stair and Reynolds, 2021). </w:t>
      </w:r>
      <w:r w:rsidR="00A44014" w:rsidRPr="00790FD5">
        <w:rPr>
          <w:rFonts w:ascii="Arial" w:hAnsi="Arial" w:cs="Arial"/>
        </w:rPr>
        <w:t>Continuous</w:t>
      </w:r>
      <w:r w:rsidRPr="00790FD5">
        <w:rPr>
          <w:rFonts w:ascii="Arial" w:hAnsi="Arial" w:cs="Arial"/>
        </w:rPr>
        <w:t xml:space="preserve"> data-governance practices must follow imple</w:t>
      </w:r>
      <w:r w:rsidR="00A44014" w:rsidRPr="00790FD5">
        <w:rPr>
          <w:rFonts w:ascii="Arial" w:hAnsi="Arial" w:cs="Arial"/>
        </w:rPr>
        <w:t>mentation to maintain integrity (O’Brien and Marakas, 2020).</w:t>
      </w:r>
    </w:p>
    <w:p w14:paraId="1576A324" w14:textId="1C1812C8" w:rsidR="00A44014" w:rsidRPr="00790FD5" w:rsidRDefault="00061353" w:rsidP="005E16D2">
      <w:pPr>
        <w:pStyle w:val="Heading2"/>
        <w:spacing w:line="360" w:lineRule="auto"/>
        <w:rPr>
          <w:rFonts w:ascii="Arial" w:hAnsi="Arial" w:cs="Arial"/>
          <w:sz w:val="22"/>
          <w:szCs w:val="22"/>
        </w:rPr>
      </w:pPr>
      <w:bookmarkStart w:id="18" w:name="_Toc213861489"/>
      <w:r w:rsidRPr="00790FD5">
        <w:rPr>
          <w:rFonts w:ascii="Arial" w:hAnsi="Arial" w:cs="Arial"/>
          <w:sz w:val="22"/>
          <w:szCs w:val="22"/>
        </w:rPr>
        <w:t>4.4 Training and Change Management</w:t>
      </w:r>
      <w:bookmarkEnd w:id="18"/>
      <w:r w:rsidRPr="00790FD5">
        <w:rPr>
          <w:rFonts w:ascii="Arial" w:hAnsi="Arial" w:cs="Arial"/>
          <w:sz w:val="22"/>
          <w:szCs w:val="22"/>
        </w:rPr>
        <w:t xml:space="preserve"> </w:t>
      </w:r>
    </w:p>
    <w:p w14:paraId="13DFAA48" w14:textId="288C5487" w:rsidR="00061353" w:rsidRPr="00790FD5" w:rsidRDefault="00061353" w:rsidP="005E16D2">
      <w:pPr>
        <w:spacing w:line="360" w:lineRule="auto"/>
        <w:rPr>
          <w:rFonts w:ascii="Arial" w:hAnsi="Arial" w:cs="Arial"/>
        </w:rPr>
      </w:pPr>
      <w:r w:rsidRPr="00790FD5">
        <w:rPr>
          <w:rFonts w:ascii="Arial" w:hAnsi="Arial" w:cs="Arial"/>
        </w:rPr>
        <w:t>Comprehensive user training is essential to realise ERP value. Well-</w:t>
      </w:r>
      <w:r w:rsidR="00646C2F" w:rsidRPr="00790FD5">
        <w:rPr>
          <w:rFonts w:ascii="Arial" w:hAnsi="Arial" w:cs="Arial"/>
        </w:rPr>
        <w:t xml:space="preserve">structured training programs have been shown to reduce post-implementation errors by up </w:t>
      </w:r>
      <w:r w:rsidR="00AC6589" w:rsidRPr="00790FD5">
        <w:rPr>
          <w:rFonts w:ascii="Arial" w:hAnsi="Arial" w:cs="Arial"/>
        </w:rPr>
        <w:t>to 40% (Garg and Khurana, 2020). A change-management framework, such as Kotter’s (2018) eight-step model, should be applied to foster acceptance and engagement across departments.</w:t>
      </w:r>
    </w:p>
    <w:p w14:paraId="79E458B6" w14:textId="2237C419" w:rsidR="00AC6589" w:rsidRPr="00790FD5" w:rsidRDefault="00AC6589" w:rsidP="005E16D2">
      <w:pPr>
        <w:pStyle w:val="Heading2"/>
        <w:spacing w:line="360" w:lineRule="auto"/>
        <w:rPr>
          <w:rFonts w:ascii="Arial" w:hAnsi="Arial" w:cs="Arial"/>
          <w:sz w:val="22"/>
          <w:szCs w:val="22"/>
        </w:rPr>
      </w:pPr>
      <w:bookmarkStart w:id="19" w:name="_Toc213861490"/>
      <w:r w:rsidRPr="00790FD5">
        <w:rPr>
          <w:rFonts w:ascii="Arial" w:hAnsi="Arial" w:cs="Arial"/>
          <w:sz w:val="22"/>
          <w:szCs w:val="22"/>
        </w:rPr>
        <w:t>4.5 Testing and Pilot Deployment</w:t>
      </w:r>
      <w:bookmarkEnd w:id="19"/>
      <w:r w:rsidRPr="00790FD5">
        <w:rPr>
          <w:rFonts w:ascii="Arial" w:hAnsi="Arial" w:cs="Arial"/>
          <w:sz w:val="22"/>
          <w:szCs w:val="22"/>
        </w:rPr>
        <w:t xml:space="preserve"> </w:t>
      </w:r>
    </w:p>
    <w:p w14:paraId="78C53C69" w14:textId="587F92E8" w:rsidR="0068486F" w:rsidRPr="00790FD5" w:rsidRDefault="0068486F" w:rsidP="005E16D2">
      <w:pPr>
        <w:spacing w:line="360" w:lineRule="auto"/>
        <w:rPr>
          <w:rFonts w:ascii="Arial" w:hAnsi="Arial" w:cs="Arial"/>
        </w:rPr>
      </w:pPr>
      <w:r w:rsidRPr="00790FD5">
        <w:rPr>
          <w:rFonts w:ascii="Arial" w:hAnsi="Arial" w:cs="Arial"/>
        </w:rPr>
        <w:t>Prior to full rollout, a pilot implementation in one regional store will test functionality under real conditions. Key performance indicators, inventory accuracy, order ful</w:t>
      </w:r>
      <w:r w:rsidR="008C1685" w:rsidRPr="00790FD5">
        <w:rPr>
          <w:rFonts w:ascii="Arial" w:hAnsi="Arial" w:cs="Arial"/>
        </w:rPr>
        <w:t>filment time, and data consistency should be monitored and adjustments made as necessary (Turban et al., 2023)</w:t>
      </w:r>
      <w:r w:rsidR="00BE7777" w:rsidRPr="00790FD5">
        <w:rPr>
          <w:rFonts w:ascii="Arial" w:hAnsi="Arial" w:cs="Arial"/>
        </w:rPr>
        <w:t>.</w:t>
      </w:r>
    </w:p>
    <w:p w14:paraId="263E3981" w14:textId="7C736B08" w:rsidR="00BE7777" w:rsidRPr="00790FD5" w:rsidRDefault="00BE7777" w:rsidP="005E16D2">
      <w:pPr>
        <w:pStyle w:val="Heading2"/>
        <w:spacing w:line="360" w:lineRule="auto"/>
        <w:rPr>
          <w:rFonts w:ascii="Arial" w:hAnsi="Arial" w:cs="Arial"/>
          <w:sz w:val="22"/>
          <w:szCs w:val="22"/>
        </w:rPr>
      </w:pPr>
      <w:bookmarkStart w:id="20" w:name="_Toc213861491"/>
      <w:r w:rsidRPr="00790FD5">
        <w:rPr>
          <w:rFonts w:ascii="Arial" w:hAnsi="Arial" w:cs="Arial"/>
          <w:sz w:val="22"/>
          <w:szCs w:val="22"/>
        </w:rPr>
        <w:t>4.6 Full Rollout and Evaluation</w:t>
      </w:r>
      <w:bookmarkEnd w:id="20"/>
    </w:p>
    <w:p w14:paraId="4B6C994D" w14:textId="71D30059" w:rsidR="00BE7777" w:rsidRPr="00790FD5" w:rsidRDefault="0091045B" w:rsidP="005E16D2">
      <w:pPr>
        <w:spacing w:line="360" w:lineRule="auto"/>
        <w:rPr>
          <w:rFonts w:ascii="Arial" w:hAnsi="Arial" w:cs="Arial"/>
        </w:rPr>
      </w:pPr>
      <w:r w:rsidRPr="00790FD5">
        <w:rPr>
          <w:rFonts w:ascii="Arial" w:hAnsi="Arial" w:cs="Arial"/>
        </w:rPr>
        <w:t>Following</w:t>
      </w:r>
      <w:r w:rsidR="00BE7777" w:rsidRPr="00790FD5">
        <w:rPr>
          <w:rFonts w:ascii="Arial" w:hAnsi="Arial" w:cs="Arial"/>
        </w:rPr>
        <w:t xml:space="preserve"> successful testing, the ERP can be deployed across all locations. </w:t>
      </w:r>
      <w:r w:rsidR="0067305E" w:rsidRPr="00790FD5">
        <w:rPr>
          <w:rFonts w:ascii="Arial" w:hAnsi="Arial" w:cs="Arial"/>
        </w:rPr>
        <w:t>Ongoing</w:t>
      </w:r>
      <w:r w:rsidR="00BE7777" w:rsidRPr="00790FD5">
        <w:rPr>
          <w:rFonts w:ascii="Arial" w:hAnsi="Arial" w:cs="Arial"/>
        </w:rPr>
        <w:t xml:space="preserve"> system audits, maintenance, and </w:t>
      </w:r>
      <w:r w:rsidR="00DE69A0" w:rsidRPr="00790FD5">
        <w:rPr>
          <w:rFonts w:ascii="Arial" w:hAnsi="Arial" w:cs="Arial"/>
        </w:rPr>
        <w:t xml:space="preserve">a </w:t>
      </w:r>
      <w:r w:rsidR="00BE7777" w:rsidRPr="00790FD5">
        <w:rPr>
          <w:rFonts w:ascii="Arial" w:hAnsi="Arial" w:cs="Arial"/>
        </w:rPr>
        <w:t>feedback loop will sustain reliability and promote continu</w:t>
      </w:r>
      <w:r w:rsidRPr="00790FD5">
        <w:rPr>
          <w:rFonts w:ascii="Arial" w:hAnsi="Arial" w:cs="Arial"/>
        </w:rPr>
        <w:t xml:space="preserve">ous improvement (PMI, 2021). Post-implementation evaluation should assess performance gains relative to baseline metrics. </w:t>
      </w:r>
    </w:p>
    <w:p w14:paraId="199E50FC" w14:textId="4A287737" w:rsidR="00DE69A0" w:rsidRPr="00790FD5" w:rsidRDefault="00BD3311" w:rsidP="005E16D2">
      <w:pPr>
        <w:pStyle w:val="Heading2"/>
        <w:spacing w:line="360" w:lineRule="auto"/>
        <w:rPr>
          <w:rFonts w:ascii="Arial" w:hAnsi="Arial" w:cs="Arial"/>
          <w:sz w:val="22"/>
          <w:szCs w:val="22"/>
        </w:rPr>
      </w:pPr>
      <w:bookmarkStart w:id="21" w:name="_Toc213861492"/>
      <w:r w:rsidRPr="00790FD5">
        <w:rPr>
          <w:rFonts w:ascii="Arial" w:hAnsi="Arial" w:cs="Arial"/>
          <w:sz w:val="22"/>
          <w:szCs w:val="22"/>
        </w:rPr>
        <w:t xml:space="preserve">4.7 </w:t>
      </w:r>
      <w:r w:rsidR="001B316A" w:rsidRPr="00790FD5">
        <w:rPr>
          <w:rFonts w:ascii="Arial" w:hAnsi="Arial" w:cs="Arial"/>
          <w:sz w:val="22"/>
          <w:szCs w:val="22"/>
        </w:rPr>
        <w:t>Implementation stages</w:t>
      </w:r>
      <w:r w:rsidR="00F71523" w:rsidRPr="00790FD5">
        <w:rPr>
          <w:rFonts w:ascii="Arial" w:hAnsi="Arial" w:cs="Arial"/>
          <w:sz w:val="22"/>
          <w:szCs w:val="22"/>
        </w:rPr>
        <w:t xml:space="preserve"> table</w:t>
      </w:r>
      <w:bookmarkEnd w:id="21"/>
      <w:r w:rsidR="00F71523" w:rsidRPr="00790FD5">
        <w:rPr>
          <w:rFonts w:ascii="Arial" w:hAnsi="Arial" w:cs="Arial"/>
          <w:sz w:val="22"/>
          <w:szCs w:val="22"/>
        </w:rPr>
        <w:t xml:space="preserve"> </w:t>
      </w:r>
    </w:p>
    <w:p w14:paraId="459AC522" w14:textId="0BACEA6E" w:rsidR="00F71523" w:rsidRPr="00790FD5" w:rsidRDefault="00F71523" w:rsidP="005E16D2">
      <w:pPr>
        <w:spacing w:line="360" w:lineRule="auto"/>
        <w:rPr>
          <w:rFonts w:ascii="Arial" w:hAnsi="Arial" w:cs="Arial"/>
        </w:rPr>
      </w:pPr>
      <w:r w:rsidRPr="00790FD5">
        <w:rPr>
          <w:rFonts w:ascii="Arial" w:hAnsi="Arial" w:cs="Arial"/>
        </w:rPr>
        <w:t xml:space="preserve">Implementation stages, activities, and responsible stakeholders </w:t>
      </w:r>
    </w:p>
    <w:p w14:paraId="35F743A6" w14:textId="77777777" w:rsidR="00BE1BBD" w:rsidRPr="00790FD5" w:rsidRDefault="00BE1BBD" w:rsidP="005E16D2">
      <w:pPr>
        <w:spacing w:line="360" w:lineRule="auto"/>
        <w:rPr>
          <w:rFonts w:ascii="Arial" w:hAnsi="Arial" w:cs="Arial"/>
        </w:rPr>
      </w:pPr>
    </w:p>
    <w:tbl>
      <w:tblPr>
        <w:tblStyle w:val="TableGrid"/>
        <w:tblW w:w="9209" w:type="dxa"/>
        <w:tblLook w:val="04A0" w:firstRow="1" w:lastRow="0" w:firstColumn="1" w:lastColumn="0" w:noHBand="0" w:noVBand="1"/>
      </w:tblPr>
      <w:tblGrid>
        <w:gridCol w:w="2378"/>
        <w:gridCol w:w="1562"/>
        <w:gridCol w:w="1537"/>
        <w:gridCol w:w="2405"/>
        <w:gridCol w:w="1390"/>
      </w:tblGrid>
      <w:tr w:rsidR="00CC339F" w:rsidRPr="00790FD5" w14:paraId="53AD6FC3" w14:textId="77777777" w:rsidTr="00CC339F">
        <w:tc>
          <w:tcPr>
            <w:tcW w:w="2304" w:type="dxa"/>
            <w:shd w:val="clear" w:color="auto" w:fill="C1E4F5" w:themeFill="accent1" w:themeFillTint="33"/>
          </w:tcPr>
          <w:p w14:paraId="19B93EF0" w14:textId="6B738D79" w:rsidR="00F71523" w:rsidRPr="00790FD5" w:rsidRDefault="000D1138" w:rsidP="005E16D2">
            <w:pPr>
              <w:spacing w:line="360" w:lineRule="auto"/>
              <w:jc w:val="center"/>
              <w:rPr>
                <w:rFonts w:ascii="Arial" w:hAnsi="Arial" w:cs="Arial"/>
                <w:b/>
                <w:bCs/>
              </w:rPr>
            </w:pPr>
            <w:r w:rsidRPr="00790FD5">
              <w:rPr>
                <w:rFonts w:ascii="Arial" w:hAnsi="Arial" w:cs="Arial"/>
                <w:b/>
                <w:bCs/>
              </w:rPr>
              <w:t>Implementation</w:t>
            </w:r>
            <w:r w:rsidR="00A1309B" w:rsidRPr="00790FD5">
              <w:rPr>
                <w:rFonts w:ascii="Arial" w:hAnsi="Arial" w:cs="Arial"/>
                <w:b/>
                <w:bCs/>
              </w:rPr>
              <w:t xml:space="preserve"> Stage</w:t>
            </w:r>
          </w:p>
        </w:tc>
        <w:tc>
          <w:tcPr>
            <w:tcW w:w="1550" w:type="dxa"/>
            <w:shd w:val="clear" w:color="auto" w:fill="C1E4F5" w:themeFill="accent1" w:themeFillTint="33"/>
          </w:tcPr>
          <w:p w14:paraId="72B02EB6" w14:textId="3C535053" w:rsidR="00F71523" w:rsidRPr="00790FD5" w:rsidRDefault="000D1138" w:rsidP="005E16D2">
            <w:pPr>
              <w:spacing w:line="360" w:lineRule="auto"/>
              <w:jc w:val="center"/>
              <w:rPr>
                <w:rFonts w:ascii="Arial" w:hAnsi="Arial" w:cs="Arial"/>
                <w:b/>
                <w:bCs/>
              </w:rPr>
            </w:pPr>
            <w:r w:rsidRPr="00790FD5">
              <w:rPr>
                <w:rFonts w:ascii="Arial" w:hAnsi="Arial" w:cs="Arial"/>
                <w:b/>
                <w:bCs/>
              </w:rPr>
              <w:t>Key Activities</w:t>
            </w:r>
          </w:p>
        </w:tc>
        <w:tc>
          <w:tcPr>
            <w:tcW w:w="1536" w:type="dxa"/>
            <w:shd w:val="clear" w:color="auto" w:fill="C1E4F5" w:themeFill="accent1" w:themeFillTint="33"/>
          </w:tcPr>
          <w:p w14:paraId="6BFCFECA" w14:textId="2AC3CA29" w:rsidR="00F71523" w:rsidRPr="00790FD5" w:rsidRDefault="000D1138" w:rsidP="005E16D2">
            <w:pPr>
              <w:spacing w:line="360" w:lineRule="auto"/>
              <w:jc w:val="center"/>
              <w:rPr>
                <w:rFonts w:ascii="Arial" w:hAnsi="Arial" w:cs="Arial"/>
                <w:b/>
                <w:bCs/>
              </w:rPr>
            </w:pPr>
            <w:r w:rsidRPr="00790FD5">
              <w:rPr>
                <w:rFonts w:ascii="Arial" w:hAnsi="Arial" w:cs="Arial"/>
                <w:b/>
                <w:bCs/>
              </w:rPr>
              <w:t>Responsible Parties</w:t>
            </w:r>
          </w:p>
        </w:tc>
        <w:tc>
          <w:tcPr>
            <w:tcW w:w="2377" w:type="dxa"/>
            <w:shd w:val="clear" w:color="auto" w:fill="C1E4F5" w:themeFill="accent1" w:themeFillTint="33"/>
          </w:tcPr>
          <w:p w14:paraId="63C78331" w14:textId="16AE7F22" w:rsidR="00F71523" w:rsidRPr="00790FD5" w:rsidRDefault="000D1138" w:rsidP="005E16D2">
            <w:pPr>
              <w:spacing w:line="360" w:lineRule="auto"/>
              <w:jc w:val="center"/>
              <w:rPr>
                <w:rFonts w:ascii="Arial" w:hAnsi="Arial" w:cs="Arial"/>
                <w:b/>
                <w:bCs/>
              </w:rPr>
            </w:pPr>
            <w:r w:rsidRPr="00790FD5">
              <w:rPr>
                <w:rFonts w:ascii="Arial" w:hAnsi="Arial" w:cs="Arial"/>
                <w:b/>
                <w:bCs/>
              </w:rPr>
              <w:t>Expected Outcome/Deliverable</w:t>
            </w:r>
          </w:p>
        </w:tc>
        <w:tc>
          <w:tcPr>
            <w:tcW w:w="1442" w:type="dxa"/>
            <w:shd w:val="clear" w:color="auto" w:fill="C1E4F5" w:themeFill="accent1" w:themeFillTint="33"/>
          </w:tcPr>
          <w:p w14:paraId="7800D9B8" w14:textId="62A9E80C" w:rsidR="00F71523" w:rsidRPr="00790FD5" w:rsidRDefault="000D1138" w:rsidP="005E16D2">
            <w:pPr>
              <w:spacing w:line="360" w:lineRule="auto"/>
              <w:jc w:val="center"/>
              <w:rPr>
                <w:rFonts w:ascii="Arial" w:hAnsi="Arial" w:cs="Arial"/>
                <w:b/>
                <w:bCs/>
              </w:rPr>
            </w:pPr>
            <w:r w:rsidRPr="00790FD5">
              <w:rPr>
                <w:rFonts w:ascii="Arial" w:hAnsi="Arial" w:cs="Arial"/>
                <w:b/>
                <w:bCs/>
              </w:rPr>
              <w:t>Supporti</w:t>
            </w:r>
            <w:r w:rsidR="00CC339F" w:rsidRPr="00790FD5">
              <w:rPr>
                <w:rFonts w:ascii="Arial" w:hAnsi="Arial" w:cs="Arial"/>
                <w:b/>
                <w:bCs/>
              </w:rPr>
              <w:t>ng</w:t>
            </w:r>
            <w:r w:rsidRPr="00790FD5">
              <w:rPr>
                <w:rFonts w:ascii="Arial" w:hAnsi="Arial" w:cs="Arial"/>
                <w:b/>
                <w:bCs/>
              </w:rPr>
              <w:t xml:space="preserve"> Source</w:t>
            </w:r>
          </w:p>
        </w:tc>
      </w:tr>
      <w:tr w:rsidR="00055A7C" w:rsidRPr="00790FD5" w14:paraId="70ADC723" w14:textId="77777777" w:rsidTr="00055A7C">
        <w:tc>
          <w:tcPr>
            <w:tcW w:w="2304" w:type="dxa"/>
            <w:shd w:val="clear" w:color="auto" w:fill="FAE2D5" w:themeFill="accent2" w:themeFillTint="33"/>
          </w:tcPr>
          <w:p w14:paraId="3FA578DC" w14:textId="4BC6D36B" w:rsidR="00F71523" w:rsidRPr="00790FD5" w:rsidRDefault="000D1138" w:rsidP="005E16D2">
            <w:pPr>
              <w:pStyle w:val="ListParagraph"/>
              <w:numPr>
                <w:ilvl w:val="0"/>
                <w:numId w:val="7"/>
              </w:numPr>
              <w:spacing w:line="360" w:lineRule="auto"/>
              <w:rPr>
                <w:rFonts w:ascii="Arial" w:hAnsi="Arial" w:cs="Arial"/>
                <w:b/>
                <w:bCs/>
              </w:rPr>
            </w:pPr>
            <w:r w:rsidRPr="00790FD5">
              <w:rPr>
                <w:rFonts w:ascii="Arial" w:hAnsi="Arial" w:cs="Arial"/>
                <w:b/>
                <w:bCs/>
              </w:rPr>
              <w:lastRenderedPageBreak/>
              <w:t xml:space="preserve">Needs Assessment &amp; Project Planning </w:t>
            </w:r>
          </w:p>
        </w:tc>
        <w:tc>
          <w:tcPr>
            <w:tcW w:w="1550" w:type="dxa"/>
            <w:shd w:val="clear" w:color="auto" w:fill="FAE2D5" w:themeFill="accent2" w:themeFillTint="33"/>
          </w:tcPr>
          <w:p w14:paraId="4A1A74C6" w14:textId="5099144D" w:rsidR="00F71523" w:rsidRPr="00790FD5" w:rsidRDefault="000D1138" w:rsidP="005E16D2">
            <w:pPr>
              <w:spacing w:line="360" w:lineRule="auto"/>
              <w:rPr>
                <w:rFonts w:ascii="Arial" w:hAnsi="Arial" w:cs="Arial"/>
              </w:rPr>
            </w:pPr>
            <w:r w:rsidRPr="00790FD5">
              <w:rPr>
                <w:rFonts w:ascii="Arial" w:hAnsi="Arial" w:cs="Arial"/>
              </w:rPr>
              <w:t xml:space="preserve">Conduct workflow mapping, define requirements, allocate resources, and set timelines </w:t>
            </w:r>
          </w:p>
        </w:tc>
        <w:tc>
          <w:tcPr>
            <w:tcW w:w="1536" w:type="dxa"/>
            <w:shd w:val="clear" w:color="auto" w:fill="FAE2D5" w:themeFill="accent2" w:themeFillTint="33"/>
          </w:tcPr>
          <w:p w14:paraId="73FEBC7F" w14:textId="5074115A" w:rsidR="00F71523" w:rsidRPr="00790FD5" w:rsidRDefault="000D1138" w:rsidP="005E16D2">
            <w:pPr>
              <w:spacing w:line="360" w:lineRule="auto"/>
              <w:rPr>
                <w:rFonts w:ascii="Arial" w:hAnsi="Arial" w:cs="Arial"/>
              </w:rPr>
            </w:pPr>
            <w:r w:rsidRPr="00790FD5">
              <w:rPr>
                <w:rFonts w:ascii="Arial" w:hAnsi="Arial" w:cs="Arial"/>
              </w:rPr>
              <w:t>Project Manager, De</w:t>
            </w:r>
            <w:r w:rsidR="00BE7D44" w:rsidRPr="00790FD5">
              <w:rPr>
                <w:rFonts w:ascii="Arial" w:hAnsi="Arial" w:cs="Arial"/>
              </w:rPr>
              <w:t>partment Heads</w:t>
            </w:r>
          </w:p>
        </w:tc>
        <w:tc>
          <w:tcPr>
            <w:tcW w:w="2377" w:type="dxa"/>
            <w:shd w:val="clear" w:color="auto" w:fill="FAE2D5" w:themeFill="accent2" w:themeFillTint="33"/>
          </w:tcPr>
          <w:p w14:paraId="0E925BE9" w14:textId="7826FC9F" w:rsidR="00F71523" w:rsidRPr="00790FD5" w:rsidRDefault="00BE7D44" w:rsidP="005E16D2">
            <w:pPr>
              <w:spacing w:line="360" w:lineRule="auto"/>
              <w:rPr>
                <w:rFonts w:ascii="Arial" w:hAnsi="Arial" w:cs="Arial"/>
              </w:rPr>
            </w:pPr>
            <w:r w:rsidRPr="00790FD5">
              <w:rPr>
                <w:rFonts w:ascii="Arial" w:hAnsi="Arial" w:cs="Arial"/>
              </w:rPr>
              <w:t>Approved project charter and scope document</w:t>
            </w:r>
          </w:p>
        </w:tc>
        <w:tc>
          <w:tcPr>
            <w:tcW w:w="1442" w:type="dxa"/>
            <w:shd w:val="clear" w:color="auto" w:fill="FAE2D5" w:themeFill="accent2" w:themeFillTint="33"/>
          </w:tcPr>
          <w:p w14:paraId="1FDCB238" w14:textId="4588CBAF" w:rsidR="00F71523" w:rsidRPr="00790FD5" w:rsidRDefault="00BE7D44" w:rsidP="005E16D2">
            <w:pPr>
              <w:spacing w:line="360" w:lineRule="auto"/>
              <w:rPr>
                <w:rFonts w:ascii="Arial" w:hAnsi="Arial" w:cs="Arial"/>
              </w:rPr>
            </w:pPr>
            <w:r w:rsidRPr="00790FD5">
              <w:rPr>
                <w:rFonts w:ascii="Arial" w:hAnsi="Arial" w:cs="Arial"/>
              </w:rPr>
              <w:t>PMI (2021); Heizer et al. (2020)</w:t>
            </w:r>
          </w:p>
        </w:tc>
      </w:tr>
      <w:tr w:rsidR="00055A7C" w:rsidRPr="00790FD5" w14:paraId="0DC1B818" w14:textId="77777777" w:rsidTr="00055A7C">
        <w:tc>
          <w:tcPr>
            <w:tcW w:w="2304" w:type="dxa"/>
            <w:shd w:val="clear" w:color="auto" w:fill="C1F0C7" w:themeFill="accent3" w:themeFillTint="33"/>
          </w:tcPr>
          <w:p w14:paraId="55BD7DC7" w14:textId="67255BCE" w:rsidR="00F71523" w:rsidRPr="00790FD5" w:rsidRDefault="00BE7D44" w:rsidP="005E16D2">
            <w:pPr>
              <w:pStyle w:val="ListParagraph"/>
              <w:numPr>
                <w:ilvl w:val="0"/>
                <w:numId w:val="7"/>
              </w:numPr>
              <w:spacing w:line="360" w:lineRule="auto"/>
              <w:rPr>
                <w:rFonts w:ascii="Arial" w:hAnsi="Arial" w:cs="Arial"/>
                <w:b/>
                <w:bCs/>
              </w:rPr>
            </w:pPr>
            <w:r w:rsidRPr="00790FD5">
              <w:rPr>
                <w:rFonts w:ascii="Arial" w:hAnsi="Arial" w:cs="Arial"/>
                <w:b/>
                <w:bCs/>
              </w:rPr>
              <w:t>System Design &amp; Configuration</w:t>
            </w:r>
          </w:p>
        </w:tc>
        <w:tc>
          <w:tcPr>
            <w:tcW w:w="1550" w:type="dxa"/>
            <w:shd w:val="clear" w:color="auto" w:fill="C1F0C7" w:themeFill="accent3" w:themeFillTint="33"/>
          </w:tcPr>
          <w:p w14:paraId="618F2311" w14:textId="6F50E73D" w:rsidR="00F71523" w:rsidRPr="00790FD5" w:rsidRDefault="00BE7D44" w:rsidP="005E16D2">
            <w:pPr>
              <w:spacing w:line="360" w:lineRule="auto"/>
              <w:rPr>
                <w:rFonts w:ascii="Arial" w:hAnsi="Arial" w:cs="Arial"/>
              </w:rPr>
            </w:pPr>
            <w:r w:rsidRPr="00790FD5">
              <w:rPr>
                <w:rFonts w:ascii="Arial" w:hAnsi="Arial" w:cs="Arial"/>
              </w:rPr>
              <w:t>Customise SAP Business One m</w:t>
            </w:r>
            <w:r w:rsidR="00690E4B" w:rsidRPr="00790FD5">
              <w:rPr>
                <w:rFonts w:ascii="Arial" w:hAnsi="Arial" w:cs="Arial"/>
              </w:rPr>
              <w:t>odules</w:t>
            </w:r>
            <w:r w:rsidRPr="00790FD5">
              <w:rPr>
                <w:rFonts w:ascii="Arial" w:hAnsi="Arial" w:cs="Arial"/>
              </w:rPr>
              <w:t xml:space="preserve"> for finance, CRM, and inventory; integrate with e-commerce</w:t>
            </w:r>
          </w:p>
        </w:tc>
        <w:tc>
          <w:tcPr>
            <w:tcW w:w="1536" w:type="dxa"/>
            <w:shd w:val="clear" w:color="auto" w:fill="C1F0C7" w:themeFill="accent3" w:themeFillTint="33"/>
          </w:tcPr>
          <w:p w14:paraId="4B4132F8" w14:textId="59392F19" w:rsidR="00F71523" w:rsidRPr="00790FD5" w:rsidRDefault="00690E4B" w:rsidP="005E16D2">
            <w:pPr>
              <w:spacing w:line="360" w:lineRule="auto"/>
              <w:rPr>
                <w:rFonts w:ascii="Arial" w:hAnsi="Arial" w:cs="Arial"/>
              </w:rPr>
            </w:pPr>
            <w:r w:rsidRPr="00790FD5">
              <w:rPr>
                <w:rFonts w:ascii="Arial" w:hAnsi="Arial" w:cs="Arial"/>
              </w:rPr>
              <w:t xml:space="preserve">ERP Vendor, IT Department </w:t>
            </w:r>
          </w:p>
        </w:tc>
        <w:tc>
          <w:tcPr>
            <w:tcW w:w="2377" w:type="dxa"/>
            <w:shd w:val="clear" w:color="auto" w:fill="C1F0C7" w:themeFill="accent3" w:themeFillTint="33"/>
          </w:tcPr>
          <w:p w14:paraId="1F4D2E3C" w14:textId="212D5754" w:rsidR="00F71523" w:rsidRPr="00790FD5" w:rsidRDefault="00690E4B" w:rsidP="005E16D2">
            <w:pPr>
              <w:spacing w:line="360" w:lineRule="auto"/>
              <w:rPr>
                <w:rFonts w:ascii="Arial" w:hAnsi="Arial" w:cs="Arial"/>
              </w:rPr>
            </w:pPr>
            <w:r w:rsidRPr="00790FD5">
              <w:rPr>
                <w:rFonts w:ascii="Arial" w:hAnsi="Arial" w:cs="Arial"/>
              </w:rPr>
              <w:t xml:space="preserve">Configured ERP aligned with AKPerog’s processes </w:t>
            </w:r>
          </w:p>
        </w:tc>
        <w:tc>
          <w:tcPr>
            <w:tcW w:w="1442" w:type="dxa"/>
            <w:shd w:val="clear" w:color="auto" w:fill="C1F0C7" w:themeFill="accent3" w:themeFillTint="33"/>
          </w:tcPr>
          <w:p w14:paraId="6EF37AFA" w14:textId="0E0D947E" w:rsidR="00F71523" w:rsidRPr="00790FD5" w:rsidRDefault="00690E4B" w:rsidP="005E16D2">
            <w:pPr>
              <w:spacing w:line="360" w:lineRule="auto"/>
              <w:rPr>
                <w:rFonts w:ascii="Arial" w:hAnsi="Arial" w:cs="Arial"/>
              </w:rPr>
            </w:pPr>
            <w:r w:rsidRPr="00790FD5">
              <w:rPr>
                <w:rFonts w:ascii="Arial" w:hAnsi="Arial" w:cs="Arial"/>
              </w:rPr>
              <w:t xml:space="preserve">Monk and Wagner (2021); Devenport (2020) </w:t>
            </w:r>
          </w:p>
        </w:tc>
      </w:tr>
      <w:tr w:rsidR="00055A7C" w:rsidRPr="00790FD5" w14:paraId="3D907398" w14:textId="77777777" w:rsidTr="00055A7C">
        <w:tc>
          <w:tcPr>
            <w:tcW w:w="2304" w:type="dxa"/>
            <w:shd w:val="clear" w:color="auto" w:fill="DAE9F7" w:themeFill="text2" w:themeFillTint="1A"/>
          </w:tcPr>
          <w:p w14:paraId="5BC01A27" w14:textId="70E42EDA" w:rsidR="00F71523" w:rsidRPr="00790FD5" w:rsidRDefault="00507A7F" w:rsidP="005E16D2">
            <w:pPr>
              <w:pStyle w:val="ListParagraph"/>
              <w:numPr>
                <w:ilvl w:val="0"/>
                <w:numId w:val="7"/>
              </w:numPr>
              <w:spacing w:line="360" w:lineRule="auto"/>
              <w:rPr>
                <w:rFonts w:ascii="Arial" w:hAnsi="Arial" w:cs="Arial"/>
                <w:b/>
                <w:bCs/>
              </w:rPr>
            </w:pPr>
            <w:r w:rsidRPr="00790FD5">
              <w:rPr>
                <w:rFonts w:ascii="Arial" w:hAnsi="Arial" w:cs="Arial"/>
                <w:b/>
                <w:bCs/>
              </w:rPr>
              <w:t>Data Migration</w:t>
            </w:r>
          </w:p>
        </w:tc>
        <w:tc>
          <w:tcPr>
            <w:tcW w:w="1550" w:type="dxa"/>
            <w:shd w:val="clear" w:color="auto" w:fill="DAE9F7" w:themeFill="text2" w:themeFillTint="1A"/>
          </w:tcPr>
          <w:p w14:paraId="73B8352A" w14:textId="0BB81F3B" w:rsidR="00F71523" w:rsidRPr="00790FD5" w:rsidRDefault="00507A7F" w:rsidP="005E16D2">
            <w:pPr>
              <w:spacing w:line="360" w:lineRule="auto"/>
              <w:rPr>
                <w:rFonts w:ascii="Arial" w:hAnsi="Arial" w:cs="Arial"/>
              </w:rPr>
            </w:pPr>
            <w:r w:rsidRPr="00790FD5">
              <w:rPr>
                <w:rFonts w:ascii="Arial" w:hAnsi="Arial" w:cs="Arial"/>
              </w:rPr>
              <w:t xml:space="preserve">Cleanse, validate, and transfer data from legacy spreadsheets and systems </w:t>
            </w:r>
          </w:p>
        </w:tc>
        <w:tc>
          <w:tcPr>
            <w:tcW w:w="1536" w:type="dxa"/>
            <w:shd w:val="clear" w:color="auto" w:fill="DAE9F7" w:themeFill="text2" w:themeFillTint="1A"/>
          </w:tcPr>
          <w:p w14:paraId="7CDC74C8" w14:textId="37D6D083" w:rsidR="00F71523" w:rsidRPr="00790FD5" w:rsidRDefault="00507A7F" w:rsidP="005E16D2">
            <w:pPr>
              <w:spacing w:line="360" w:lineRule="auto"/>
              <w:rPr>
                <w:rFonts w:ascii="Arial" w:hAnsi="Arial" w:cs="Arial"/>
              </w:rPr>
            </w:pPr>
            <w:r w:rsidRPr="00790FD5">
              <w:rPr>
                <w:rFonts w:ascii="Arial" w:hAnsi="Arial" w:cs="Arial"/>
              </w:rPr>
              <w:t xml:space="preserve">IT Data Team, Departmental Supervisors </w:t>
            </w:r>
          </w:p>
        </w:tc>
        <w:tc>
          <w:tcPr>
            <w:tcW w:w="2377" w:type="dxa"/>
            <w:shd w:val="clear" w:color="auto" w:fill="DAE9F7" w:themeFill="text2" w:themeFillTint="1A"/>
          </w:tcPr>
          <w:p w14:paraId="3079057B" w14:textId="75992D3D" w:rsidR="00F71523" w:rsidRPr="00790FD5" w:rsidRDefault="00DF66AC" w:rsidP="005E16D2">
            <w:pPr>
              <w:spacing w:line="360" w:lineRule="auto"/>
              <w:rPr>
                <w:rFonts w:ascii="Arial" w:hAnsi="Arial" w:cs="Arial"/>
              </w:rPr>
            </w:pPr>
            <w:r w:rsidRPr="00790FD5">
              <w:rPr>
                <w:rFonts w:ascii="Arial" w:hAnsi="Arial" w:cs="Arial"/>
              </w:rPr>
              <w:t>Unified and accurate central database</w:t>
            </w:r>
          </w:p>
        </w:tc>
        <w:tc>
          <w:tcPr>
            <w:tcW w:w="1442" w:type="dxa"/>
            <w:shd w:val="clear" w:color="auto" w:fill="DAE9F7" w:themeFill="text2" w:themeFillTint="1A"/>
          </w:tcPr>
          <w:p w14:paraId="2DD41E05" w14:textId="31CC6A98" w:rsidR="00F71523" w:rsidRPr="00790FD5" w:rsidRDefault="00DF66AC" w:rsidP="005E16D2">
            <w:pPr>
              <w:spacing w:line="360" w:lineRule="auto"/>
              <w:rPr>
                <w:rFonts w:ascii="Arial" w:hAnsi="Arial" w:cs="Arial"/>
              </w:rPr>
            </w:pPr>
            <w:r w:rsidRPr="00790FD5">
              <w:rPr>
                <w:rFonts w:ascii="Arial" w:hAnsi="Arial" w:cs="Arial"/>
              </w:rPr>
              <w:t>Stair and Reynolds (2021)</w:t>
            </w:r>
            <w:r w:rsidR="003C2770" w:rsidRPr="00790FD5">
              <w:rPr>
                <w:rFonts w:ascii="Arial" w:hAnsi="Arial" w:cs="Arial"/>
              </w:rPr>
              <w:t>,</w:t>
            </w:r>
            <w:r w:rsidRPr="00790FD5">
              <w:rPr>
                <w:rFonts w:ascii="Arial" w:hAnsi="Arial" w:cs="Arial"/>
              </w:rPr>
              <w:t xml:space="preserve"> O’Brien and Marakas (2020) </w:t>
            </w:r>
          </w:p>
        </w:tc>
      </w:tr>
      <w:tr w:rsidR="00BE1BBD" w:rsidRPr="00790FD5" w14:paraId="0B43E4E2" w14:textId="77777777" w:rsidTr="00055A7C">
        <w:tc>
          <w:tcPr>
            <w:tcW w:w="2304" w:type="dxa"/>
            <w:shd w:val="clear" w:color="auto" w:fill="F2CEED" w:themeFill="accent5" w:themeFillTint="33"/>
          </w:tcPr>
          <w:p w14:paraId="44190F4E" w14:textId="1A0F77D0" w:rsidR="00BE1BBD" w:rsidRPr="00790FD5" w:rsidRDefault="00BE1BBD" w:rsidP="005E16D2">
            <w:pPr>
              <w:pStyle w:val="ListParagraph"/>
              <w:numPr>
                <w:ilvl w:val="0"/>
                <w:numId w:val="7"/>
              </w:numPr>
              <w:spacing w:line="360" w:lineRule="auto"/>
              <w:rPr>
                <w:rFonts w:ascii="Arial" w:hAnsi="Arial" w:cs="Arial"/>
                <w:b/>
                <w:bCs/>
              </w:rPr>
            </w:pPr>
            <w:r w:rsidRPr="00790FD5">
              <w:rPr>
                <w:rFonts w:ascii="Arial" w:hAnsi="Arial" w:cs="Arial"/>
                <w:b/>
                <w:bCs/>
              </w:rPr>
              <w:t xml:space="preserve">Training &amp; Change Management </w:t>
            </w:r>
          </w:p>
        </w:tc>
        <w:tc>
          <w:tcPr>
            <w:tcW w:w="1550" w:type="dxa"/>
            <w:shd w:val="clear" w:color="auto" w:fill="F2CEED" w:themeFill="accent5" w:themeFillTint="33"/>
          </w:tcPr>
          <w:p w14:paraId="106CF8B8" w14:textId="1ACF280B" w:rsidR="00BE1BBD" w:rsidRPr="00790FD5" w:rsidRDefault="00BE1BBD" w:rsidP="005E16D2">
            <w:pPr>
              <w:spacing w:line="360" w:lineRule="auto"/>
              <w:rPr>
                <w:rFonts w:ascii="Arial" w:hAnsi="Arial" w:cs="Arial"/>
              </w:rPr>
            </w:pPr>
            <w:r w:rsidRPr="00790FD5">
              <w:rPr>
                <w:rFonts w:ascii="Arial" w:hAnsi="Arial" w:cs="Arial"/>
              </w:rPr>
              <w:t>Develop and deliver staff training; apply Kotter’s change model to manage adoption</w:t>
            </w:r>
          </w:p>
        </w:tc>
        <w:tc>
          <w:tcPr>
            <w:tcW w:w="1536" w:type="dxa"/>
            <w:shd w:val="clear" w:color="auto" w:fill="F2CEED" w:themeFill="accent5" w:themeFillTint="33"/>
          </w:tcPr>
          <w:p w14:paraId="3F8E70AD" w14:textId="6E9127B5" w:rsidR="00BE1BBD" w:rsidRPr="00790FD5" w:rsidRDefault="00BE1BBD" w:rsidP="005E16D2">
            <w:pPr>
              <w:spacing w:line="360" w:lineRule="auto"/>
              <w:rPr>
                <w:rFonts w:ascii="Arial" w:hAnsi="Arial" w:cs="Arial"/>
              </w:rPr>
            </w:pPr>
            <w:r w:rsidRPr="00790FD5">
              <w:rPr>
                <w:rFonts w:ascii="Arial" w:hAnsi="Arial" w:cs="Arial"/>
              </w:rPr>
              <w:t>HR Department, Project Manager</w:t>
            </w:r>
          </w:p>
        </w:tc>
        <w:tc>
          <w:tcPr>
            <w:tcW w:w="2377" w:type="dxa"/>
            <w:shd w:val="clear" w:color="auto" w:fill="F2CEED" w:themeFill="accent5" w:themeFillTint="33"/>
          </w:tcPr>
          <w:p w14:paraId="568581C6" w14:textId="5FB153B3" w:rsidR="00BE1BBD" w:rsidRPr="00790FD5" w:rsidRDefault="00BE1BBD" w:rsidP="005E16D2">
            <w:pPr>
              <w:spacing w:line="360" w:lineRule="auto"/>
              <w:rPr>
                <w:rFonts w:ascii="Arial" w:hAnsi="Arial" w:cs="Arial"/>
              </w:rPr>
            </w:pPr>
            <w:r w:rsidRPr="00790FD5">
              <w:rPr>
                <w:rFonts w:ascii="Arial" w:hAnsi="Arial" w:cs="Arial"/>
              </w:rPr>
              <w:t>Skilled and confident ERP users; reduced resistance</w:t>
            </w:r>
          </w:p>
        </w:tc>
        <w:tc>
          <w:tcPr>
            <w:tcW w:w="1442" w:type="dxa"/>
            <w:shd w:val="clear" w:color="auto" w:fill="F2CEED" w:themeFill="accent5" w:themeFillTint="33"/>
          </w:tcPr>
          <w:p w14:paraId="5AD07C78" w14:textId="764D2385" w:rsidR="00BE1BBD" w:rsidRPr="00790FD5" w:rsidRDefault="00BE1BBD" w:rsidP="005E16D2">
            <w:pPr>
              <w:spacing w:line="360" w:lineRule="auto"/>
              <w:rPr>
                <w:rFonts w:ascii="Arial" w:hAnsi="Arial" w:cs="Arial"/>
              </w:rPr>
            </w:pPr>
            <w:r w:rsidRPr="00790FD5">
              <w:rPr>
                <w:rFonts w:ascii="Arial" w:hAnsi="Arial" w:cs="Arial"/>
              </w:rPr>
              <w:t>Garg and Khurana (2020); Kotter (2018)</w:t>
            </w:r>
          </w:p>
        </w:tc>
      </w:tr>
      <w:tr w:rsidR="00055A7C" w:rsidRPr="00790FD5" w14:paraId="60E8E686" w14:textId="77777777" w:rsidTr="00055A7C">
        <w:tc>
          <w:tcPr>
            <w:tcW w:w="2304" w:type="dxa"/>
            <w:shd w:val="clear" w:color="auto" w:fill="95DCF7" w:themeFill="accent4" w:themeFillTint="66"/>
          </w:tcPr>
          <w:p w14:paraId="69AF5686" w14:textId="58ABDEC6" w:rsidR="00F71523" w:rsidRPr="00790FD5" w:rsidRDefault="00BE1BBD" w:rsidP="005E16D2">
            <w:pPr>
              <w:pStyle w:val="ListParagraph"/>
              <w:numPr>
                <w:ilvl w:val="0"/>
                <w:numId w:val="7"/>
              </w:numPr>
              <w:spacing w:line="360" w:lineRule="auto"/>
              <w:rPr>
                <w:rFonts w:ascii="Arial" w:hAnsi="Arial" w:cs="Arial"/>
                <w:b/>
                <w:bCs/>
              </w:rPr>
            </w:pPr>
            <w:r w:rsidRPr="00790FD5">
              <w:rPr>
                <w:rFonts w:ascii="Arial" w:hAnsi="Arial" w:cs="Arial"/>
                <w:b/>
                <w:bCs/>
              </w:rPr>
              <w:t xml:space="preserve">Pilot Testing </w:t>
            </w:r>
          </w:p>
        </w:tc>
        <w:tc>
          <w:tcPr>
            <w:tcW w:w="1550" w:type="dxa"/>
            <w:shd w:val="clear" w:color="auto" w:fill="95DCF7" w:themeFill="accent4" w:themeFillTint="66"/>
          </w:tcPr>
          <w:p w14:paraId="06973763" w14:textId="30189002" w:rsidR="00F71523" w:rsidRPr="00790FD5" w:rsidRDefault="00BE1BBD" w:rsidP="005E16D2">
            <w:pPr>
              <w:spacing w:line="360" w:lineRule="auto"/>
              <w:rPr>
                <w:rFonts w:ascii="Arial" w:hAnsi="Arial" w:cs="Arial"/>
              </w:rPr>
            </w:pPr>
            <w:r w:rsidRPr="00790FD5">
              <w:rPr>
                <w:rFonts w:ascii="Arial" w:hAnsi="Arial" w:cs="Arial"/>
              </w:rPr>
              <w:t xml:space="preserve">Run ERP in one regional store; evaluate </w:t>
            </w:r>
            <w:r w:rsidRPr="00790FD5">
              <w:rPr>
                <w:rFonts w:ascii="Arial" w:hAnsi="Arial" w:cs="Arial"/>
              </w:rPr>
              <w:lastRenderedPageBreak/>
              <w:t xml:space="preserve">performance and collect feedback </w:t>
            </w:r>
          </w:p>
        </w:tc>
        <w:tc>
          <w:tcPr>
            <w:tcW w:w="1536" w:type="dxa"/>
            <w:shd w:val="clear" w:color="auto" w:fill="95DCF7" w:themeFill="accent4" w:themeFillTint="66"/>
          </w:tcPr>
          <w:p w14:paraId="7234893C" w14:textId="6272FE2C" w:rsidR="00BE1BBD" w:rsidRPr="00790FD5" w:rsidRDefault="00D501CD" w:rsidP="005E16D2">
            <w:pPr>
              <w:spacing w:line="360" w:lineRule="auto"/>
              <w:rPr>
                <w:rFonts w:ascii="Arial" w:hAnsi="Arial" w:cs="Arial"/>
              </w:rPr>
            </w:pPr>
            <w:r w:rsidRPr="00790FD5">
              <w:rPr>
                <w:rFonts w:ascii="Arial" w:hAnsi="Arial" w:cs="Arial"/>
              </w:rPr>
              <w:lastRenderedPageBreak/>
              <w:t>IT Department Store Managers</w:t>
            </w:r>
          </w:p>
        </w:tc>
        <w:tc>
          <w:tcPr>
            <w:tcW w:w="2377" w:type="dxa"/>
            <w:shd w:val="clear" w:color="auto" w:fill="95DCF7" w:themeFill="accent4" w:themeFillTint="66"/>
          </w:tcPr>
          <w:p w14:paraId="6481AC72" w14:textId="77B23D59" w:rsidR="00F71523" w:rsidRPr="00790FD5" w:rsidRDefault="00D501CD" w:rsidP="005E16D2">
            <w:pPr>
              <w:spacing w:line="360" w:lineRule="auto"/>
              <w:rPr>
                <w:rFonts w:ascii="Arial" w:hAnsi="Arial" w:cs="Arial"/>
              </w:rPr>
            </w:pPr>
            <w:r w:rsidRPr="00790FD5">
              <w:rPr>
                <w:rFonts w:ascii="Arial" w:hAnsi="Arial" w:cs="Arial"/>
              </w:rPr>
              <w:t xml:space="preserve">Tested </w:t>
            </w:r>
            <w:r w:rsidR="00CC339F" w:rsidRPr="00790FD5">
              <w:rPr>
                <w:rFonts w:ascii="Arial" w:hAnsi="Arial" w:cs="Arial"/>
              </w:rPr>
              <w:t xml:space="preserve">the </w:t>
            </w:r>
            <w:r w:rsidRPr="00790FD5">
              <w:rPr>
                <w:rFonts w:ascii="Arial" w:hAnsi="Arial" w:cs="Arial"/>
              </w:rPr>
              <w:t xml:space="preserve">system with </w:t>
            </w:r>
            <w:r w:rsidR="001B1CDB" w:rsidRPr="00790FD5">
              <w:rPr>
                <w:rFonts w:ascii="Arial" w:hAnsi="Arial" w:cs="Arial"/>
              </w:rPr>
              <w:t xml:space="preserve">resolved issues and </w:t>
            </w:r>
            <w:r w:rsidR="00CC339F" w:rsidRPr="00790FD5">
              <w:rPr>
                <w:rFonts w:ascii="Arial" w:hAnsi="Arial" w:cs="Arial"/>
              </w:rPr>
              <w:t>fine-tuned</w:t>
            </w:r>
            <w:r w:rsidR="001B1CDB" w:rsidRPr="00790FD5">
              <w:rPr>
                <w:rFonts w:ascii="Arial" w:hAnsi="Arial" w:cs="Arial"/>
              </w:rPr>
              <w:t xml:space="preserve"> </w:t>
            </w:r>
          </w:p>
        </w:tc>
        <w:tc>
          <w:tcPr>
            <w:tcW w:w="1442" w:type="dxa"/>
            <w:shd w:val="clear" w:color="auto" w:fill="95DCF7" w:themeFill="accent4" w:themeFillTint="66"/>
          </w:tcPr>
          <w:p w14:paraId="5DC16FBF" w14:textId="10C98B69" w:rsidR="00F71523" w:rsidRPr="00790FD5" w:rsidRDefault="00CC339F" w:rsidP="005E16D2">
            <w:pPr>
              <w:spacing w:line="360" w:lineRule="auto"/>
              <w:rPr>
                <w:rFonts w:ascii="Arial" w:hAnsi="Arial" w:cs="Arial"/>
              </w:rPr>
            </w:pPr>
            <w:r w:rsidRPr="00790FD5">
              <w:rPr>
                <w:rFonts w:ascii="Arial" w:hAnsi="Arial" w:cs="Arial"/>
              </w:rPr>
              <w:t xml:space="preserve">Turban et al.; Monk and </w:t>
            </w:r>
            <w:r w:rsidRPr="00790FD5">
              <w:rPr>
                <w:rFonts w:ascii="Arial" w:hAnsi="Arial" w:cs="Arial"/>
              </w:rPr>
              <w:lastRenderedPageBreak/>
              <w:t>Wagner (2021)</w:t>
            </w:r>
          </w:p>
        </w:tc>
      </w:tr>
      <w:tr w:rsidR="00055A7C" w:rsidRPr="00790FD5" w14:paraId="4A59FA04" w14:textId="77777777" w:rsidTr="00055A7C">
        <w:tc>
          <w:tcPr>
            <w:tcW w:w="2304" w:type="dxa"/>
            <w:shd w:val="clear" w:color="auto" w:fill="F1A983" w:themeFill="accent2" w:themeFillTint="99"/>
          </w:tcPr>
          <w:p w14:paraId="61E09159" w14:textId="77D43F9A" w:rsidR="00F71523" w:rsidRPr="00790FD5" w:rsidRDefault="00CC339F" w:rsidP="005E16D2">
            <w:pPr>
              <w:pStyle w:val="ListParagraph"/>
              <w:numPr>
                <w:ilvl w:val="0"/>
                <w:numId w:val="7"/>
              </w:numPr>
              <w:spacing w:line="360" w:lineRule="auto"/>
              <w:rPr>
                <w:rFonts w:ascii="Arial" w:hAnsi="Arial" w:cs="Arial"/>
                <w:b/>
                <w:bCs/>
              </w:rPr>
            </w:pPr>
            <w:r w:rsidRPr="00790FD5">
              <w:rPr>
                <w:rFonts w:ascii="Arial" w:hAnsi="Arial" w:cs="Arial"/>
                <w:b/>
                <w:bCs/>
              </w:rPr>
              <w:lastRenderedPageBreak/>
              <w:t>Full Deployment &amp; Evaluation</w:t>
            </w:r>
          </w:p>
        </w:tc>
        <w:tc>
          <w:tcPr>
            <w:tcW w:w="1550" w:type="dxa"/>
            <w:shd w:val="clear" w:color="auto" w:fill="F1A983" w:themeFill="accent2" w:themeFillTint="99"/>
          </w:tcPr>
          <w:p w14:paraId="7F34E808" w14:textId="032F5DB1" w:rsidR="00F71523" w:rsidRPr="00790FD5" w:rsidRDefault="00CC339F" w:rsidP="005E16D2">
            <w:pPr>
              <w:spacing w:line="360" w:lineRule="auto"/>
              <w:rPr>
                <w:rFonts w:ascii="Arial" w:hAnsi="Arial" w:cs="Arial"/>
              </w:rPr>
            </w:pPr>
            <w:r w:rsidRPr="00790FD5">
              <w:rPr>
                <w:rFonts w:ascii="Arial" w:hAnsi="Arial" w:cs="Arial"/>
              </w:rPr>
              <w:t xml:space="preserve">Roll out across all stores; monitor KPIs; implement continuous improvement </w:t>
            </w:r>
          </w:p>
        </w:tc>
        <w:tc>
          <w:tcPr>
            <w:tcW w:w="1536" w:type="dxa"/>
            <w:shd w:val="clear" w:color="auto" w:fill="F1A983" w:themeFill="accent2" w:themeFillTint="99"/>
          </w:tcPr>
          <w:p w14:paraId="2BB67FE8" w14:textId="3265AD99" w:rsidR="00F71523" w:rsidRPr="00790FD5" w:rsidRDefault="00CC339F" w:rsidP="005E16D2">
            <w:pPr>
              <w:spacing w:line="360" w:lineRule="auto"/>
              <w:rPr>
                <w:rFonts w:ascii="Arial" w:hAnsi="Arial" w:cs="Arial"/>
              </w:rPr>
            </w:pPr>
            <w:r w:rsidRPr="00790FD5">
              <w:rPr>
                <w:rFonts w:ascii="Arial" w:hAnsi="Arial" w:cs="Arial"/>
              </w:rPr>
              <w:t xml:space="preserve">Project Manager, Senior Leadership </w:t>
            </w:r>
          </w:p>
        </w:tc>
        <w:tc>
          <w:tcPr>
            <w:tcW w:w="2377" w:type="dxa"/>
            <w:shd w:val="clear" w:color="auto" w:fill="F1A983" w:themeFill="accent2" w:themeFillTint="99"/>
          </w:tcPr>
          <w:p w14:paraId="1355AAA5" w14:textId="2F0EC5D8" w:rsidR="00F71523" w:rsidRPr="00790FD5" w:rsidRDefault="00CC339F" w:rsidP="005E16D2">
            <w:pPr>
              <w:spacing w:line="360" w:lineRule="auto"/>
              <w:rPr>
                <w:rFonts w:ascii="Arial" w:hAnsi="Arial" w:cs="Arial"/>
              </w:rPr>
            </w:pPr>
            <w:r w:rsidRPr="00790FD5">
              <w:rPr>
                <w:rFonts w:ascii="Arial" w:hAnsi="Arial" w:cs="Arial"/>
              </w:rPr>
              <w:t>Fully operational ERP with ongoing optimisation</w:t>
            </w:r>
          </w:p>
        </w:tc>
        <w:tc>
          <w:tcPr>
            <w:tcW w:w="1442" w:type="dxa"/>
            <w:shd w:val="clear" w:color="auto" w:fill="F1A983" w:themeFill="accent2" w:themeFillTint="99"/>
          </w:tcPr>
          <w:p w14:paraId="58803ABB" w14:textId="078CB7AF" w:rsidR="00F71523" w:rsidRPr="00790FD5" w:rsidRDefault="00CC339F" w:rsidP="005E16D2">
            <w:pPr>
              <w:spacing w:line="360" w:lineRule="auto"/>
              <w:rPr>
                <w:rFonts w:ascii="Arial" w:hAnsi="Arial" w:cs="Arial"/>
              </w:rPr>
            </w:pPr>
            <w:r w:rsidRPr="00790FD5">
              <w:rPr>
                <w:rFonts w:ascii="Arial" w:hAnsi="Arial" w:cs="Arial"/>
              </w:rPr>
              <w:t>PMI (2021); Davenport (2020)</w:t>
            </w:r>
          </w:p>
        </w:tc>
      </w:tr>
    </w:tbl>
    <w:p w14:paraId="1B9327F0" w14:textId="77777777" w:rsidR="00F71523" w:rsidRPr="00790FD5" w:rsidRDefault="00F71523" w:rsidP="005E16D2">
      <w:pPr>
        <w:spacing w:line="360" w:lineRule="auto"/>
        <w:rPr>
          <w:rFonts w:ascii="Arial" w:hAnsi="Arial" w:cs="Arial"/>
        </w:rPr>
      </w:pPr>
    </w:p>
    <w:p w14:paraId="73AED49E" w14:textId="77777777" w:rsidR="00F71523" w:rsidRPr="00790FD5" w:rsidRDefault="00F71523" w:rsidP="005E16D2">
      <w:pPr>
        <w:spacing w:line="360" w:lineRule="auto"/>
        <w:rPr>
          <w:rFonts w:ascii="Arial" w:hAnsi="Arial" w:cs="Arial"/>
        </w:rPr>
      </w:pPr>
    </w:p>
    <w:p w14:paraId="74B817A0" w14:textId="77777777" w:rsidR="006803DD" w:rsidRPr="00790FD5" w:rsidRDefault="006803DD" w:rsidP="005E16D2">
      <w:pPr>
        <w:spacing w:line="360" w:lineRule="auto"/>
        <w:rPr>
          <w:rFonts w:ascii="Arial" w:hAnsi="Arial" w:cs="Arial"/>
        </w:rPr>
      </w:pPr>
    </w:p>
    <w:p w14:paraId="685FC8A7" w14:textId="42EF6720" w:rsidR="0091045B" w:rsidRPr="005A1561" w:rsidRDefault="00F30E1B" w:rsidP="005E16D2">
      <w:pPr>
        <w:pStyle w:val="Heading1"/>
        <w:spacing w:line="360" w:lineRule="auto"/>
        <w:rPr>
          <w:rFonts w:ascii="Arial" w:hAnsi="Arial" w:cs="Arial"/>
          <w:sz w:val="24"/>
          <w:szCs w:val="24"/>
        </w:rPr>
      </w:pPr>
      <w:bookmarkStart w:id="22" w:name="_Toc213861493"/>
      <w:r w:rsidRPr="005A1561">
        <w:rPr>
          <w:rFonts w:ascii="Arial" w:hAnsi="Arial" w:cs="Arial"/>
          <w:sz w:val="24"/>
          <w:szCs w:val="24"/>
        </w:rPr>
        <w:t>5. Anticipated Benefits</w:t>
      </w:r>
      <w:bookmarkEnd w:id="22"/>
    </w:p>
    <w:p w14:paraId="32C3D107" w14:textId="3D59B8C9" w:rsidR="00F30E1B" w:rsidRPr="00790FD5" w:rsidRDefault="00F30E1B" w:rsidP="005E16D2">
      <w:pPr>
        <w:spacing w:line="360" w:lineRule="auto"/>
        <w:rPr>
          <w:rFonts w:ascii="Arial" w:hAnsi="Arial" w:cs="Arial"/>
        </w:rPr>
      </w:pPr>
      <w:r w:rsidRPr="00790FD5">
        <w:rPr>
          <w:rFonts w:ascii="Arial" w:hAnsi="Arial" w:cs="Arial"/>
        </w:rPr>
        <w:t>Adopting SAP Business</w:t>
      </w:r>
      <w:r w:rsidR="000D7928" w:rsidRPr="00790FD5">
        <w:rPr>
          <w:rFonts w:ascii="Arial" w:hAnsi="Arial" w:cs="Arial"/>
        </w:rPr>
        <w:t xml:space="preserve"> One will yield broad organisational improvements: </w:t>
      </w:r>
    </w:p>
    <w:p w14:paraId="08EC503B" w14:textId="480F1CFB" w:rsidR="000D7928" w:rsidRPr="00790FD5" w:rsidRDefault="000D7928" w:rsidP="005E16D2">
      <w:pPr>
        <w:pStyle w:val="ListParagraph"/>
        <w:numPr>
          <w:ilvl w:val="0"/>
          <w:numId w:val="6"/>
        </w:numPr>
        <w:spacing w:line="360" w:lineRule="auto"/>
        <w:rPr>
          <w:rFonts w:ascii="Arial" w:hAnsi="Arial" w:cs="Arial"/>
        </w:rPr>
      </w:pPr>
      <w:r w:rsidRPr="00790FD5">
        <w:rPr>
          <w:rFonts w:ascii="Arial" w:hAnsi="Arial" w:cs="Arial"/>
        </w:rPr>
        <w:t>Integrated operations: Unified data flows will e</w:t>
      </w:r>
      <w:r w:rsidR="001B5CB3" w:rsidRPr="00790FD5">
        <w:rPr>
          <w:rFonts w:ascii="Arial" w:hAnsi="Arial" w:cs="Arial"/>
        </w:rPr>
        <w:t>liminate duplication and facilitate collaboration.</w:t>
      </w:r>
    </w:p>
    <w:p w14:paraId="1825FF68" w14:textId="275AD508" w:rsidR="001B5CB3" w:rsidRPr="00790FD5" w:rsidRDefault="001B5CB3" w:rsidP="005E16D2">
      <w:pPr>
        <w:pStyle w:val="ListParagraph"/>
        <w:numPr>
          <w:ilvl w:val="0"/>
          <w:numId w:val="6"/>
        </w:numPr>
        <w:spacing w:line="360" w:lineRule="auto"/>
        <w:rPr>
          <w:rFonts w:ascii="Arial" w:hAnsi="Arial" w:cs="Arial"/>
        </w:rPr>
      </w:pPr>
      <w:r w:rsidRPr="00790FD5">
        <w:rPr>
          <w:rFonts w:ascii="Arial" w:hAnsi="Arial" w:cs="Arial"/>
        </w:rPr>
        <w:t xml:space="preserve">Enhanced analytics: Real-time dashboards will empower managers to respond </w:t>
      </w:r>
      <w:r w:rsidR="006803DD" w:rsidRPr="00790FD5">
        <w:rPr>
          <w:rFonts w:ascii="Arial" w:hAnsi="Arial" w:cs="Arial"/>
        </w:rPr>
        <w:t>swiftly</w:t>
      </w:r>
      <w:r w:rsidR="007951FC" w:rsidRPr="00790FD5">
        <w:rPr>
          <w:rFonts w:ascii="Arial" w:hAnsi="Arial" w:cs="Arial"/>
        </w:rPr>
        <w:t xml:space="preserve"> to market dynamics.</w:t>
      </w:r>
    </w:p>
    <w:p w14:paraId="3F78EA62" w14:textId="6E270DAC" w:rsidR="007951FC" w:rsidRPr="00790FD5" w:rsidRDefault="007951FC" w:rsidP="005E16D2">
      <w:pPr>
        <w:pStyle w:val="ListParagraph"/>
        <w:numPr>
          <w:ilvl w:val="0"/>
          <w:numId w:val="6"/>
        </w:numPr>
        <w:spacing w:line="360" w:lineRule="auto"/>
        <w:rPr>
          <w:rFonts w:ascii="Arial" w:hAnsi="Arial" w:cs="Arial"/>
        </w:rPr>
      </w:pPr>
      <w:r w:rsidRPr="00790FD5">
        <w:rPr>
          <w:rFonts w:ascii="Arial" w:hAnsi="Arial" w:cs="Arial"/>
        </w:rPr>
        <w:t xml:space="preserve">Customer satisfaction: Centralised CRM records will enable consistent, personalised service. </w:t>
      </w:r>
    </w:p>
    <w:p w14:paraId="3AB8B928" w14:textId="3488A79F" w:rsidR="007951FC" w:rsidRPr="00790FD5" w:rsidRDefault="007951FC" w:rsidP="005E16D2">
      <w:pPr>
        <w:pStyle w:val="ListParagraph"/>
        <w:numPr>
          <w:ilvl w:val="0"/>
          <w:numId w:val="6"/>
        </w:numPr>
        <w:spacing w:line="360" w:lineRule="auto"/>
        <w:rPr>
          <w:rFonts w:ascii="Arial" w:hAnsi="Arial" w:cs="Arial"/>
        </w:rPr>
      </w:pPr>
      <w:r w:rsidRPr="00790FD5">
        <w:rPr>
          <w:rFonts w:ascii="Arial" w:hAnsi="Arial" w:cs="Arial"/>
        </w:rPr>
        <w:t xml:space="preserve">Regulatory assurance: GDPR- compliant controls will mitigate legal </w:t>
      </w:r>
      <w:r w:rsidR="006803DD" w:rsidRPr="00790FD5">
        <w:rPr>
          <w:rFonts w:ascii="Arial" w:hAnsi="Arial" w:cs="Arial"/>
        </w:rPr>
        <w:t>exposure</w:t>
      </w:r>
    </w:p>
    <w:p w14:paraId="5C2DADAA" w14:textId="1BA620F2" w:rsidR="007951FC" w:rsidRPr="00790FD5" w:rsidRDefault="007951FC" w:rsidP="005E16D2">
      <w:pPr>
        <w:pStyle w:val="ListParagraph"/>
        <w:numPr>
          <w:ilvl w:val="0"/>
          <w:numId w:val="6"/>
        </w:numPr>
        <w:spacing w:line="360" w:lineRule="auto"/>
        <w:rPr>
          <w:rFonts w:ascii="Arial" w:hAnsi="Arial" w:cs="Arial"/>
        </w:rPr>
      </w:pPr>
      <w:r w:rsidRPr="00790FD5">
        <w:rPr>
          <w:rFonts w:ascii="Arial" w:hAnsi="Arial" w:cs="Arial"/>
        </w:rPr>
        <w:t xml:space="preserve">Scalability </w:t>
      </w:r>
      <w:r w:rsidR="00B6629F" w:rsidRPr="00790FD5">
        <w:rPr>
          <w:rFonts w:ascii="Arial" w:hAnsi="Arial" w:cs="Arial"/>
        </w:rPr>
        <w:t>and innovation: Cloud architecture supports future expansion and digital-commerce initiatives.</w:t>
      </w:r>
    </w:p>
    <w:p w14:paraId="7D45E334" w14:textId="206C8854" w:rsidR="00C11039" w:rsidRPr="00790FD5" w:rsidRDefault="00C11039" w:rsidP="005E16D2">
      <w:pPr>
        <w:spacing w:line="360" w:lineRule="auto"/>
        <w:rPr>
          <w:rFonts w:ascii="Arial" w:hAnsi="Arial" w:cs="Arial"/>
        </w:rPr>
      </w:pPr>
      <w:r w:rsidRPr="00790FD5">
        <w:rPr>
          <w:rFonts w:ascii="Arial" w:hAnsi="Arial" w:cs="Arial"/>
        </w:rPr>
        <w:t>Empirical evidence indicates that SMEs adopting ERP systems can achieve productivity gains of around 20 % and cost reductions of 15% within two years (Gartner, 2024; Kumar and Hillegersberg, 2020).</w:t>
      </w:r>
    </w:p>
    <w:p w14:paraId="74DD4D5A" w14:textId="44051CA1" w:rsidR="00173AED" w:rsidRPr="00790FD5" w:rsidRDefault="00C11039" w:rsidP="005E16D2">
      <w:pPr>
        <w:spacing w:line="360" w:lineRule="auto"/>
        <w:rPr>
          <w:rFonts w:ascii="Arial" w:hAnsi="Arial" w:cs="Arial"/>
        </w:rPr>
      </w:pPr>
      <w:r w:rsidRPr="00790FD5">
        <w:rPr>
          <w:rFonts w:ascii="Arial" w:hAnsi="Arial" w:cs="Arial"/>
        </w:rPr>
        <w:t>For AKPerong Ltd, these benefits translate into improved competitiveness and profitability, enabling sustained growth in both online and offline markets.</w:t>
      </w:r>
    </w:p>
    <w:p w14:paraId="337A49B2" w14:textId="77777777" w:rsidR="00763BAE" w:rsidRDefault="00763BAE" w:rsidP="005E16D2">
      <w:pPr>
        <w:spacing w:line="360" w:lineRule="auto"/>
        <w:rPr>
          <w:rFonts w:ascii="Arial" w:hAnsi="Arial" w:cs="Arial"/>
        </w:rPr>
      </w:pPr>
    </w:p>
    <w:p w14:paraId="2401F842" w14:textId="77777777" w:rsidR="00790FD5" w:rsidRDefault="00790FD5" w:rsidP="005E16D2">
      <w:pPr>
        <w:spacing w:line="360" w:lineRule="auto"/>
        <w:rPr>
          <w:rFonts w:ascii="Arial" w:hAnsi="Arial" w:cs="Arial"/>
        </w:rPr>
      </w:pPr>
    </w:p>
    <w:p w14:paraId="67C6419F" w14:textId="77777777" w:rsidR="00790FD5" w:rsidRDefault="00790FD5" w:rsidP="005E16D2">
      <w:pPr>
        <w:spacing w:line="360" w:lineRule="auto"/>
        <w:rPr>
          <w:rFonts w:ascii="Arial" w:hAnsi="Arial" w:cs="Arial"/>
        </w:rPr>
      </w:pPr>
    </w:p>
    <w:p w14:paraId="3EE49AB3" w14:textId="77777777" w:rsidR="00790FD5" w:rsidRDefault="00790FD5" w:rsidP="00173AED">
      <w:pPr>
        <w:rPr>
          <w:rFonts w:ascii="Arial" w:hAnsi="Arial" w:cs="Arial"/>
        </w:rPr>
      </w:pPr>
    </w:p>
    <w:p w14:paraId="34AC8B50" w14:textId="77777777" w:rsidR="00790FD5" w:rsidRDefault="00790FD5" w:rsidP="00173AED">
      <w:pPr>
        <w:rPr>
          <w:rFonts w:ascii="Arial" w:hAnsi="Arial" w:cs="Arial"/>
        </w:rPr>
      </w:pPr>
    </w:p>
    <w:p w14:paraId="28E9960B" w14:textId="77777777" w:rsidR="00790FD5" w:rsidRDefault="00790FD5" w:rsidP="00173AED">
      <w:pPr>
        <w:rPr>
          <w:rFonts w:ascii="Arial" w:hAnsi="Arial" w:cs="Arial"/>
        </w:rPr>
      </w:pPr>
    </w:p>
    <w:p w14:paraId="38F049F4" w14:textId="77777777" w:rsidR="00790FD5" w:rsidRPr="00790FD5" w:rsidRDefault="00790FD5" w:rsidP="00173AED">
      <w:pPr>
        <w:rPr>
          <w:rFonts w:ascii="Arial" w:hAnsi="Arial" w:cs="Arial"/>
        </w:rPr>
      </w:pPr>
    </w:p>
    <w:p w14:paraId="090DB6C4" w14:textId="572F62AC" w:rsidR="00173AED" w:rsidRPr="005A1561" w:rsidRDefault="00173AED" w:rsidP="005E16D2">
      <w:pPr>
        <w:pStyle w:val="Heading1"/>
        <w:spacing w:line="360" w:lineRule="auto"/>
        <w:rPr>
          <w:rFonts w:ascii="Arial" w:hAnsi="Arial" w:cs="Arial"/>
          <w:sz w:val="24"/>
          <w:szCs w:val="24"/>
        </w:rPr>
      </w:pPr>
      <w:bookmarkStart w:id="23" w:name="_Toc213861494"/>
      <w:r w:rsidRPr="005A1561">
        <w:rPr>
          <w:rFonts w:ascii="Arial" w:hAnsi="Arial" w:cs="Arial"/>
          <w:sz w:val="24"/>
          <w:szCs w:val="24"/>
        </w:rPr>
        <w:t>6</w:t>
      </w:r>
      <w:r w:rsidR="00763BAE" w:rsidRPr="005A1561">
        <w:rPr>
          <w:rFonts w:ascii="Arial" w:hAnsi="Arial" w:cs="Arial"/>
          <w:sz w:val="24"/>
          <w:szCs w:val="24"/>
        </w:rPr>
        <w:t>.</w:t>
      </w:r>
      <w:r w:rsidR="0061622F" w:rsidRPr="005A1561">
        <w:rPr>
          <w:rFonts w:ascii="Arial" w:hAnsi="Arial" w:cs="Arial"/>
          <w:sz w:val="24"/>
          <w:szCs w:val="24"/>
        </w:rPr>
        <w:t xml:space="preserve"> Conclusion</w:t>
      </w:r>
      <w:bookmarkEnd w:id="23"/>
      <w:r w:rsidRPr="005A1561">
        <w:rPr>
          <w:rFonts w:ascii="Arial" w:hAnsi="Arial" w:cs="Arial"/>
          <w:sz w:val="24"/>
          <w:szCs w:val="24"/>
        </w:rPr>
        <w:t xml:space="preserve"> </w:t>
      </w:r>
    </w:p>
    <w:p w14:paraId="3231EFA6" w14:textId="3FB93AA2" w:rsidR="00763BAE" w:rsidRPr="005E16D2" w:rsidRDefault="00B901FD" w:rsidP="005E16D2">
      <w:pPr>
        <w:spacing w:line="360" w:lineRule="auto"/>
        <w:rPr>
          <w:rFonts w:ascii="Arial" w:hAnsi="Arial" w:cs="Arial"/>
        </w:rPr>
      </w:pPr>
      <w:r w:rsidRPr="005E16D2">
        <w:rPr>
          <w:rFonts w:ascii="Arial" w:hAnsi="Arial" w:cs="Arial"/>
        </w:rPr>
        <w:t>This report has examined AKPerog Ltd</w:t>
      </w:r>
      <w:r w:rsidR="00E86E2E" w:rsidRPr="005E16D2">
        <w:rPr>
          <w:rFonts w:ascii="Arial" w:hAnsi="Arial" w:cs="Arial"/>
        </w:rPr>
        <w:t>.’s current information-system landscape, identifying the core operational challenges arising from it</w:t>
      </w:r>
      <w:r w:rsidR="008448EB" w:rsidRPr="005E16D2">
        <w:rPr>
          <w:rFonts w:ascii="Arial" w:hAnsi="Arial" w:cs="Arial"/>
        </w:rPr>
        <w:t>s</w:t>
      </w:r>
      <w:r w:rsidR="00E86E2E" w:rsidRPr="005E16D2">
        <w:rPr>
          <w:rFonts w:ascii="Arial" w:hAnsi="Arial" w:cs="Arial"/>
        </w:rPr>
        <w:t xml:space="preserve"> </w:t>
      </w:r>
      <w:r w:rsidR="008448EB" w:rsidRPr="005E16D2">
        <w:rPr>
          <w:rFonts w:ascii="Arial" w:hAnsi="Arial" w:cs="Arial"/>
        </w:rPr>
        <w:t>fragmented</w:t>
      </w:r>
      <w:r w:rsidR="00E86E2E" w:rsidRPr="005E16D2">
        <w:rPr>
          <w:rFonts w:ascii="Arial" w:hAnsi="Arial" w:cs="Arial"/>
        </w:rPr>
        <w:t>, manual, and out</w:t>
      </w:r>
      <w:r w:rsidR="008448EB" w:rsidRPr="005E16D2">
        <w:rPr>
          <w:rFonts w:ascii="Arial" w:hAnsi="Arial" w:cs="Arial"/>
        </w:rPr>
        <w:t xml:space="preserve">dated infrastructure. The analysis </w:t>
      </w:r>
      <w:r w:rsidR="003068BF" w:rsidRPr="005E16D2">
        <w:rPr>
          <w:rFonts w:ascii="Arial" w:hAnsi="Arial" w:cs="Arial"/>
        </w:rPr>
        <w:t xml:space="preserve">revealed critical </w:t>
      </w:r>
      <w:r w:rsidR="00EF217F" w:rsidRPr="005E16D2">
        <w:rPr>
          <w:rFonts w:ascii="Arial" w:hAnsi="Arial" w:cs="Arial"/>
        </w:rPr>
        <w:t>weaknesses</w:t>
      </w:r>
      <w:r w:rsidR="003068BF" w:rsidRPr="005E16D2">
        <w:rPr>
          <w:rFonts w:ascii="Arial" w:hAnsi="Arial" w:cs="Arial"/>
        </w:rPr>
        <w:t xml:space="preserve"> in data management, customer-relationship processes, and decision-making, which collectively undermine organisational efficiency, profitability, and compliance. Drawing on </w:t>
      </w:r>
      <w:r w:rsidR="00F35B77" w:rsidRPr="005E16D2">
        <w:rPr>
          <w:rFonts w:ascii="Arial" w:hAnsi="Arial" w:cs="Arial"/>
        </w:rPr>
        <w:t>established</w:t>
      </w:r>
      <w:r w:rsidR="003068BF" w:rsidRPr="005E16D2">
        <w:rPr>
          <w:rFonts w:ascii="Arial" w:hAnsi="Arial" w:cs="Arial"/>
        </w:rPr>
        <w:t xml:space="preserve"> </w:t>
      </w:r>
      <w:r w:rsidR="00F35B77" w:rsidRPr="005E16D2">
        <w:rPr>
          <w:rFonts w:ascii="Arial" w:hAnsi="Arial" w:cs="Arial"/>
        </w:rPr>
        <w:t>information systems</w:t>
      </w:r>
      <w:r w:rsidR="00EF217F" w:rsidRPr="005E16D2">
        <w:rPr>
          <w:rFonts w:ascii="Arial" w:hAnsi="Arial" w:cs="Arial"/>
        </w:rPr>
        <w:t xml:space="preserve"> </w:t>
      </w:r>
      <w:r w:rsidR="00F35B77" w:rsidRPr="005E16D2">
        <w:rPr>
          <w:rFonts w:ascii="Arial" w:hAnsi="Arial" w:cs="Arial"/>
        </w:rPr>
        <w:t>theory and contemporary research, the report recommended the implementation of an integrated Enterprise Resource Planning (ERP) system-specifically SAP Business One</w:t>
      </w:r>
      <w:r w:rsidR="007D5C5C" w:rsidRPr="005E16D2">
        <w:rPr>
          <w:rFonts w:ascii="Arial" w:hAnsi="Arial" w:cs="Arial"/>
        </w:rPr>
        <w:t>,</w:t>
      </w:r>
      <w:r w:rsidR="00F35B77" w:rsidRPr="005E16D2">
        <w:rPr>
          <w:rFonts w:ascii="Arial" w:hAnsi="Arial" w:cs="Arial"/>
        </w:rPr>
        <w:t xml:space="preserve"> to address these de</w:t>
      </w:r>
      <w:r w:rsidR="00525BBC" w:rsidRPr="005E16D2">
        <w:rPr>
          <w:rFonts w:ascii="Arial" w:hAnsi="Arial" w:cs="Arial"/>
        </w:rPr>
        <w:t xml:space="preserve">ficiencies and support sustainable growth. </w:t>
      </w:r>
    </w:p>
    <w:p w14:paraId="15BBD954" w14:textId="55232B6A" w:rsidR="00A52E76" w:rsidRPr="005E16D2" w:rsidRDefault="00525BBC" w:rsidP="005E16D2">
      <w:pPr>
        <w:spacing w:line="360" w:lineRule="auto"/>
        <w:rPr>
          <w:rFonts w:ascii="Arial" w:hAnsi="Arial" w:cs="Arial"/>
        </w:rPr>
      </w:pPr>
      <w:r w:rsidRPr="005E16D2">
        <w:rPr>
          <w:rFonts w:ascii="Arial" w:hAnsi="Arial" w:cs="Arial"/>
        </w:rPr>
        <w:t>The proposed ERP solution will centralise the company’s core functions-inventory management, finance, sales, and CRM-into a single, real-time data environment. This integration will replace error-prone manual processes with auto</w:t>
      </w:r>
      <w:r w:rsidR="004B4C93" w:rsidRPr="005E16D2">
        <w:rPr>
          <w:rFonts w:ascii="Arial" w:hAnsi="Arial" w:cs="Arial"/>
        </w:rPr>
        <w:t>mated workflows, significantly improving accuracy and operational visibility.</w:t>
      </w:r>
      <w:r w:rsidR="007D5C5C" w:rsidRPr="005E16D2">
        <w:rPr>
          <w:rFonts w:ascii="Arial" w:hAnsi="Arial" w:cs="Arial"/>
        </w:rPr>
        <w:t xml:space="preserve"> A unified database will also enable senior management to access </w:t>
      </w:r>
      <w:r w:rsidR="00A01949" w:rsidRPr="005E16D2">
        <w:rPr>
          <w:rFonts w:ascii="Arial" w:hAnsi="Arial" w:cs="Arial"/>
        </w:rPr>
        <w:t>up-to-date</w:t>
      </w:r>
      <w:r w:rsidR="007D5C5C" w:rsidRPr="005E16D2">
        <w:rPr>
          <w:rFonts w:ascii="Arial" w:hAnsi="Arial" w:cs="Arial"/>
        </w:rPr>
        <w:t xml:space="preserve"> analy</w:t>
      </w:r>
      <w:r w:rsidR="00A01949" w:rsidRPr="005E16D2">
        <w:rPr>
          <w:rFonts w:ascii="Arial" w:hAnsi="Arial" w:cs="Arial"/>
        </w:rPr>
        <w:t>tics for faster and more informed decision-making. In particular, the inclusion of a CRM module within SAP Business One will enhance customer i</w:t>
      </w:r>
      <w:r w:rsidR="00A52E76" w:rsidRPr="005E16D2">
        <w:rPr>
          <w:rFonts w:ascii="Arial" w:hAnsi="Arial" w:cs="Arial"/>
        </w:rPr>
        <w:t xml:space="preserve">nsight, support targeted marketing campaigns, and strengthen post-sale service responsiveness. </w:t>
      </w:r>
    </w:p>
    <w:p w14:paraId="5A77CD1E" w14:textId="3C0A73E6" w:rsidR="00A52E76" w:rsidRPr="005E16D2" w:rsidRDefault="00A52E76" w:rsidP="005E16D2">
      <w:pPr>
        <w:spacing w:line="360" w:lineRule="auto"/>
        <w:rPr>
          <w:rFonts w:ascii="Arial" w:hAnsi="Arial" w:cs="Arial"/>
        </w:rPr>
      </w:pPr>
      <w:r w:rsidRPr="005E16D2">
        <w:rPr>
          <w:rFonts w:ascii="Arial" w:hAnsi="Arial" w:cs="Arial"/>
        </w:rPr>
        <w:t xml:space="preserve">The expected benefits extend beyond efficiency. The ERP platform will support regulatory </w:t>
      </w:r>
      <w:r w:rsidR="008D101E" w:rsidRPr="005E16D2">
        <w:rPr>
          <w:rFonts w:ascii="Arial" w:hAnsi="Arial" w:cs="Arial"/>
        </w:rPr>
        <w:t xml:space="preserve">compliance through GDPR-compliant data governance, user </w:t>
      </w:r>
      <w:r w:rsidR="00694298" w:rsidRPr="005E16D2">
        <w:rPr>
          <w:rFonts w:ascii="Arial" w:hAnsi="Arial" w:cs="Arial"/>
        </w:rPr>
        <w:t xml:space="preserve">authentication, and audit trails (European Commission, 2018). The company’s exposure to cybersecurity threats will be mitigated through encrypted cloud architecture and continuous systems updates (IBM, 2023). Furthermore, the system’s scalability ensures that as AKPerog Ltd. Expands-whether through new store opening or online, the ERP infrastructure </w:t>
      </w:r>
      <w:r w:rsidR="00F1376F" w:rsidRPr="005E16D2">
        <w:rPr>
          <w:rFonts w:ascii="Arial" w:hAnsi="Arial" w:cs="Arial"/>
        </w:rPr>
        <w:t>will adapt without major reinvestment.</w:t>
      </w:r>
    </w:p>
    <w:p w14:paraId="67A7DD94" w14:textId="0A3B01EA" w:rsidR="00C1649A" w:rsidRPr="005E16D2" w:rsidRDefault="00F1376F" w:rsidP="005E16D2">
      <w:pPr>
        <w:spacing w:line="360" w:lineRule="auto"/>
        <w:rPr>
          <w:rFonts w:ascii="Arial" w:hAnsi="Arial" w:cs="Arial"/>
        </w:rPr>
      </w:pPr>
      <w:r w:rsidRPr="005E16D2">
        <w:rPr>
          <w:rFonts w:ascii="Arial" w:hAnsi="Arial" w:cs="Arial"/>
        </w:rPr>
        <w:t xml:space="preserve">From a strategic standpoint, the implementation positions AKPerog Ltd. As an information-driven, agile organisation capable of competing in a </w:t>
      </w:r>
      <w:r w:rsidR="008178DD" w:rsidRPr="005E16D2">
        <w:rPr>
          <w:rFonts w:ascii="Arial" w:hAnsi="Arial" w:cs="Arial"/>
        </w:rPr>
        <w:t>technology-intensive</w:t>
      </w:r>
      <w:r w:rsidR="00FC3FF1" w:rsidRPr="005E16D2">
        <w:rPr>
          <w:rFonts w:ascii="Arial" w:hAnsi="Arial" w:cs="Arial"/>
        </w:rPr>
        <w:t xml:space="preserve"> retail sector. This transformation aligns with the resource-based view of the firm, wherein capabilities will enable predictive forecasting. Efficient supply-chain management and real-time financial control, critical drivers of profitability in modern retail. </w:t>
      </w:r>
      <w:r w:rsidRPr="005E16D2">
        <w:rPr>
          <w:rFonts w:ascii="Arial" w:hAnsi="Arial" w:cs="Arial"/>
        </w:rPr>
        <w:t xml:space="preserve"> </w:t>
      </w:r>
    </w:p>
    <w:p w14:paraId="140D2948" w14:textId="16C1F46E" w:rsidR="00ED44DF" w:rsidRPr="005E16D2" w:rsidRDefault="00192A05" w:rsidP="005E16D2">
      <w:pPr>
        <w:spacing w:line="360" w:lineRule="auto"/>
        <w:rPr>
          <w:rFonts w:ascii="Arial" w:hAnsi="Arial" w:cs="Arial"/>
        </w:rPr>
      </w:pPr>
      <w:r w:rsidRPr="005E16D2">
        <w:rPr>
          <w:rFonts w:ascii="Arial" w:hAnsi="Arial" w:cs="Arial"/>
        </w:rPr>
        <w:lastRenderedPageBreak/>
        <w:t xml:space="preserve">Equally important are the cultural and developmental impacts. The ERP rollout, supported by comprehensive staff training. This shared competence in data-driven operations will encourage </w:t>
      </w:r>
      <w:r w:rsidR="00DB45CD" w:rsidRPr="005E16D2">
        <w:rPr>
          <w:rFonts w:ascii="Arial" w:hAnsi="Arial" w:cs="Arial"/>
        </w:rPr>
        <w:t xml:space="preserve">innovation and continuous improvement across departments. In the longer term, the ERP provides the digital foundation for advanced analytics, artificial intelligence (AI) integration, and sustainability reporting, aligning AKPerog Ltd. </w:t>
      </w:r>
      <w:r w:rsidR="00ED44DF" w:rsidRPr="005E16D2">
        <w:rPr>
          <w:rFonts w:ascii="Arial" w:hAnsi="Arial" w:cs="Arial"/>
        </w:rPr>
        <w:t xml:space="preserve">With emerging </w:t>
      </w:r>
      <w:r w:rsidR="003025C4">
        <w:rPr>
          <w:rFonts w:ascii="Arial" w:hAnsi="Arial" w:cs="Arial"/>
        </w:rPr>
        <w:t>Industry</w:t>
      </w:r>
      <w:r w:rsidR="00ED44DF" w:rsidRPr="005E16D2">
        <w:rPr>
          <w:rFonts w:ascii="Arial" w:hAnsi="Arial" w:cs="Arial"/>
        </w:rPr>
        <w:t xml:space="preserve"> 4.0 practices.</w:t>
      </w:r>
    </w:p>
    <w:p w14:paraId="58C72201" w14:textId="47121CC9" w:rsidR="003E1E44" w:rsidRDefault="003E1E44" w:rsidP="005E16D2">
      <w:pPr>
        <w:spacing w:line="360" w:lineRule="auto"/>
        <w:rPr>
          <w:rFonts w:ascii="Arial" w:hAnsi="Arial" w:cs="Arial"/>
        </w:rPr>
      </w:pPr>
      <w:r w:rsidRPr="005E16D2">
        <w:rPr>
          <w:rFonts w:ascii="Arial" w:hAnsi="Arial" w:cs="Arial"/>
        </w:rPr>
        <w:t xml:space="preserve">In summary, the adoption of SAP Business One will deliver measurable operational efficiency, enhanced customer satisfaction, regulatory assurance, and strategic agility. By </w:t>
      </w:r>
      <w:r w:rsidR="00087CA1" w:rsidRPr="005E16D2">
        <w:rPr>
          <w:rFonts w:ascii="Arial" w:hAnsi="Arial" w:cs="Arial"/>
        </w:rPr>
        <w:t xml:space="preserve">investing in this integrated system and embedding data-centric values, AKPerog Ltd. Can transform its information management from a fragmented liability into </w:t>
      </w:r>
      <w:r w:rsidR="005358D1">
        <w:rPr>
          <w:rFonts w:ascii="Arial" w:hAnsi="Arial" w:cs="Arial"/>
        </w:rPr>
        <w:t xml:space="preserve">a </w:t>
      </w:r>
      <w:r w:rsidR="00087CA1" w:rsidRPr="005E16D2">
        <w:rPr>
          <w:rFonts w:ascii="Arial" w:hAnsi="Arial" w:cs="Arial"/>
        </w:rPr>
        <w:t>dynamic strategic asset- ensuring resilience, growth, and leadership within an increasingly competitive digital marketplace</w:t>
      </w:r>
    </w:p>
    <w:p w14:paraId="7323E8C3" w14:textId="77777777" w:rsidR="00272C88" w:rsidRDefault="00272C88" w:rsidP="005E16D2">
      <w:pPr>
        <w:spacing w:line="360" w:lineRule="auto"/>
        <w:rPr>
          <w:rFonts w:ascii="Arial" w:hAnsi="Arial" w:cs="Arial"/>
        </w:rPr>
      </w:pPr>
    </w:p>
    <w:p w14:paraId="3D5A6B81" w14:textId="77777777" w:rsidR="00272C88" w:rsidRDefault="00272C88" w:rsidP="005E16D2">
      <w:pPr>
        <w:spacing w:line="360" w:lineRule="auto"/>
        <w:rPr>
          <w:rFonts w:ascii="Arial" w:hAnsi="Arial" w:cs="Arial"/>
        </w:rPr>
      </w:pPr>
    </w:p>
    <w:p w14:paraId="3286312C" w14:textId="77777777" w:rsidR="00272C88" w:rsidRDefault="00272C88" w:rsidP="005E16D2">
      <w:pPr>
        <w:spacing w:line="360" w:lineRule="auto"/>
        <w:rPr>
          <w:rFonts w:ascii="Arial" w:hAnsi="Arial" w:cs="Arial"/>
        </w:rPr>
      </w:pPr>
    </w:p>
    <w:p w14:paraId="79BBCEA3" w14:textId="77777777" w:rsidR="00272C88" w:rsidRDefault="00272C88" w:rsidP="005E16D2">
      <w:pPr>
        <w:spacing w:line="360" w:lineRule="auto"/>
        <w:rPr>
          <w:rFonts w:ascii="Arial" w:hAnsi="Arial" w:cs="Arial"/>
        </w:rPr>
      </w:pPr>
    </w:p>
    <w:p w14:paraId="44354B89" w14:textId="77777777" w:rsidR="00272C88" w:rsidRDefault="00272C88" w:rsidP="005E16D2">
      <w:pPr>
        <w:spacing w:line="360" w:lineRule="auto"/>
        <w:rPr>
          <w:rFonts w:ascii="Arial" w:hAnsi="Arial" w:cs="Arial"/>
        </w:rPr>
      </w:pPr>
    </w:p>
    <w:p w14:paraId="52CC5146" w14:textId="77777777" w:rsidR="00272C88" w:rsidRDefault="00272C88" w:rsidP="005E16D2">
      <w:pPr>
        <w:spacing w:line="360" w:lineRule="auto"/>
        <w:rPr>
          <w:rFonts w:ascii="Arial" w:hAnsi="Arial" w:cs="Arial"/>
        </w:rPr>
      </w:pPr>
    </w:p>
    <w:p w14:paraId="18735661" w14:textId="77777777" w:rsidR="00272C88" w:rsidRDefault="00272C88" w:rsidP="005E16D2">
      <w:pPr>
        <w:spacing w:line="360" w:lineRule="auto"/>
        <w:rPr>
          <w:rFonts w:ascii="Arial" w:hAnsi="Arial" w:cs="Arial"/>
        </w:rPr>
      </w:pPr>
    </w:p>
    <w:p w14:paraId="794880A6" w14:textId="77777777" w:rsidR="00272C88" w:rsidRDefault="00272C88" w:rsidP="005E16D2">
      <w:pPr>
        <w:spacing w:line="360" w:lineRule="auto"/>
        <w:rPr>
          <w:rFonts w:ascii="Arial" w:hAnsi="Arial" w:cs="Arial"/>
        </w:rPr>
      </w:pPr>
    </w:p>
    <w:p w14:paraId="4003C7E6" w14:textId="77777777" w:rsidR="00272C88" w:rsidRDefault="00272C88" w:rsidP="005E16D2">
      <w:pPr>
        <w:spacing w:line="360" w:lineRule="auto"/>
        <w:rPr>
          <w:rFonts w:ascii="Arial" w:hAnsi="Arial" w:cs="Arial"/>
        </w:rPr>
      </w:pPr>
    </w:p>
    <w:p w14:paraId="73B7FA39" w14:textId="77777777" w:rsidR="00272C88" w:rsidRDefault="00272C88" w:rsidP="005E16D2">
      <w:pPr>
        <w:spacing w:line="360" w:lineRule="auto"/>
        <w:rPr>
          <w:rFonts w:ascii="Arial" w:hAnsi="Arial" w:cs="Arial"/>
        </w:rPr>
      </w:pPr>
    </w:p>
    <w:p w14:paraId="518561A8" w14:textId="77777777" w:rsidR="00272C88" w:rsidRDefault="00272C88" w:rsidP="005E16D2">
      <w:pPr>
        <w:spacing w:line="360" w:lineRule="auto"/>
        <w:rPr>
          <w:rFonts w:ascii="Arial" w:hAnsi="Arial" w:cs="Arial"/>
        </w:rPr>
      </w:pPr>
    </w:p>
    <w:p w14:paraId="1C88B127" w14:textId="77777777" w:rsidR="00272C88" w:rsidRDefault="00272C88" w:rsidP="005E16D2">
      <w:pPr>
        <w:spacing w:line="360" w:lineRule="auto"/>
        <w:rPr>
          <w:rFonts w:ascii="Arial" w:hAnsi="Arial" w:cs="Arial"/>
        </w:rPr>
      </w:pPr>
    </w:p>
    <w:p w14:paraId="2C8CAE91" w14:textId="77777777" w:rsidR="00272C88" w:rsidRDefault="00272C88" w:rsidP="005E16D2">
      <w:pPr>
        <w:spacing w:line="360" w:lineRule="auto"/>
        <w:rPr>
          <w:rFonts w:ascii="Arial" w:hAnsi="Arial" w:cs="Arial"/>
        </w:rPr>
      </w:pPr>
    </w:p>
    <w:p w14:paraId="4F03F950" w14:textId="77777777" w:rsidR="00272C88" w:rsidRDefault="00272C88" w:rsidP="005E16D2">
      <w:pPr>
        <w:spacing w:line="360" w:lineRule="auto"/>
        <w:rPr>
          <w:rFonts w:ascii="Arial" w:hAnsi="Arial" w:cs="Arial"/>
        </w:rPr>
      </w:pPr>
    </w:p>
    <w:p w14:paraId="4FAB85FB" w14:textId="77777777" w:rsidR="00272C88" w:rsidRDefault="00272C88" w:rsidP="005E16D2">
      <w:pPr>
        <w:spacing w:line="360" w:lineRule="auto"/>
        <w:rPr>
          <w:rFonts w:ascii="Arial" w:hAnsi="Arial" w:cs="Arial"/>
        </w:rPr>
      </w:pPr>
    </w:p>
    <w:p w14:paraId="7B69F455" w14:textId="77777777" w:rsidR="00272C88" w:rsidRDefault="00272C88" w:rsidP="005E16D2">
      <w:pPr>
        <w:spacing w:line="360" w:lineRule="auto"/>
        <w:rPr>
          <w:rFonts w:ascii="Arial" w:hAnsi="Arial" w:cs="Arial"/>
        </w:rPr>
      </w:pPr>
    </w:p>
    <w:p w14:paraId="3D938CFF" w14:textId="77777777" w:rsidR="00272C88" w:rsidRDefault="00272C88" w:rsidP="005E16D2">
      <w:pPr>
        <w:spacing w:line="360" w:lineRule="auto"/>
        <w:rPr>
          <w:rFonts w:ascii="Arial" w:hAnsi="Arial" w:cs="Arial"/>
        </w:rPr>
      </w:pPr>
    </w:p>
    <w:p w14:paraId="703FDE4C" w14:textId="77777777" w:rsidR="00272C88" w:rsidRDefault="00272C88" w:rsidP="00763BAE">
      <w:pPr>
        <w:pStyle w:val="Heading1"/>
        <w:rPr>
          <w:sz w:val="24"/>
          <w:szCs w:val="24"/>
        </w:rPr>
      </w:pPr>
    </w:p>
    <w:p w14:paraId="67AC1060" w14:textId="77777777" w:rsidR="008255D3" w:rsidRDefault="008255D3" w:rsidP="008255D3"/>
    <w:p w14:paraId="61474753" w14:textId="77777777" w:rsidR="008255D3" w:rsidRPr="008255D3" w:rsidRDefault="008255D3" w:rsidP="008255D3"/>
    <w:p w14:paraId="03E5F985" w14:textId="3295E47D" w:rsidR="00763BAE" w:rsidRPr="005A1561" w:rsidRDefault="00763BAE" w:rsidP="008255D3">
      <w:pPr>
        <w:pStyle w:val="Heading1"/>
        <w:numPr>
          <w:ilvl w:val="0"/>
          <w:numId w:val="7"/>
        </w:numPr>
        <w:rPr>
          <w:sz w:val="24"/>
          <w:szCs w:val="24"/>
        </w:rPr>
      </w:pPr>
      <w:bookmarkStart w:id="24" w:name="_Toc213861495"/>
      <w:r w:rsidRPr="005A1561">
        <w:rPr>
          <w:sz w:val="24"/>
          <w:szCs w:val="24"/>
        </w:rPr>
        <w:t>References</w:t>
      </w:r>
      <w:bookmarkEnd w:id="24"/>
      <w:r w:rsidRPr="005A1561">
        <w:rPr>
          <w:sz w:val="24"/>
          <w:szCs w:val="24"/>
        </w:rPr>
        <w:t xml:space="preserve"> </w:t>
      </w:r>
    </w:p>
    <w:p w14:paraId="3DC96E99" w14:textId="54985237" w:rsidR="00FB5255" w:rsidRPr="003025C4" w:rsidRDefault="00AE253E" w:rsidP="006408A4">
      <w:pPr>
        <w:rPr>
          <w:rFonts w:ascii="Arial" w:hAnsi="Arial" w:cs="Arial"/>
        </w:rPr>
      </w:pPr>
      <w:r w:rsidRPr="00790FD5">
        <w:rPr>
          <w:rFonts w:ascii="Arial" w:hAnsi="Arial" w:cs="Arial"/>
        </w:rPr>
        <w:t xml:space="preserve">Jabado, R. and Jallouli, R. (2024) ‘Impact of Data Analytics Capabilities on CRM Systems’ Effectiveness and Business Profitability: An Empirical Study in the Retail Industry’, </w:t>
      </w:r>
      <w:r w:rsidRPr="00790FD5">
        <w:rPr>
          <w:rFonts w:ascii="Arial" w:hAnsi="Arial" w:cs="Arial"/>
          <w:i/>
          <w:iCs/>
        </w:rPr>
        <w:t>Journal of Telecommunications and the Digital Economy</w:t>
      </w:r>
      <w:r w:rsidRPr="00790FD5">
        <w:rPr>
          <w:rFonts w:ascii="Arial" w:hAnsi="Arial" w:cs="Arial"/>
        </w:rPr>
        <w:t xml:space="preserve">, 12(1), pp. 427–445. </w:t>
      </w:r>
      <w:hyperlink r:id="rId16" w:tgtFrame="_blank" w:history="1">
        <w:r w:rsidRPr="00790FD5">
          <w:rPr>
            <w:rStyle w:val="Hyperlink"/>
            <w:rFonts w:ascii="Arial" w:hAnsi="Arial" w:cs="Arial"/>
          </w:rPr>
          <w:t>jtde.telsoc.org</w:t>
        </w:r>
      </w:hyperlink>
      <w:r w:rsidRPr="00790FD5">
        <w:rPr>
          <w:rFonts w:ascii="Arial" w:hAnsi="Arial" w:cs="Arial"/>
        </w:rPr>
        <w:br/>
        <w:t xml:space="preserve">Jaynob Sarker, J. (2024) ‘Enterprise Resource Planning (ERP): Opportunities, Benefits and Implementation Challenges in Bangladesh’, </w:t>
      </w:r>
      <w:r w:rsidRPr="00790FD5">
        <w:rPr>
          <w:rFonts w:ascii="Arial" w:hAnsi="Arial" w:cs="Arial"/>
          <w:i/>
          <w:iCs/>
        </w:rPr>
        <w:t>International Journal of Science and Business</w:t>
      </w:r>
      <w:r w:rsidRPr="00790FD5">
        <w:rPr>
          <w:rFonts w:ascii="Arial" w:hAnsi="Arial" w:cs="Arial"/>
        </w:rPr>
        <w:t xml:space="preserve">, 42(1), pp. 71–83. </w:t>
      </w:r>
      <w:hyperlink r:id="rId17" w:tgtFrame="_blank" w:history="1">
        <w:r w:rsidRPr="00790FD5">
          <w:rPr>
            <w:rStyle w:val="Hyperlink"/>
            <w:rFonts w:ascii="Arial" w:hAnsi="Arial" w:cs="Arial"/>
          </w:rPr>
          <w:t>IJSAB International</w:t>
        </w:r>
      </w:hyperlink>
      <w:r w:rsidRPr="00790FD5">
        <w:rPr>
          <w:rFonts w:ascii="Arial" w:hAnsi="Arial" w:cs="Arial"/>
        </w:rPr>
        <w:br/>
        <w:t xml:space="preserve">Lin, J-Y. and Chen, C-C. (2025) ‘Driving Innovation Through Customer Relationship Management — A Data-Driven Approach’, </w:t>
      </w:r>
      <w:r w:rsidRPr="00790FD5">
        <w:rPr>
          <w:rFonts w:ascii="Arial" w:hAnsi="Arial" w:cs="Arial"/>
          <w:i/>
          <w:iCs/>
        </w:rPr>
        <w:t>Sustainability</w:t>
      </w:r>
      <w:r w:rsidRPr="00790FD5">
        <w:rPr>
          <w:rFonts w:ascii="Arial" w:hAnsi="Arial" w:cs="Arial"/>
        </w:rPr>
        <w:t xml:space="preserve">, 17(8), 3663. </w:t>
      </w:r>
      <w:hyperlink r:id="rId18" w:tgtFrame="_blank" w:history="1">
        <w:r w:rsidRPr="00790FD5">
          <w:rPr>
            <w:rStyle w:val="Hyperlink"/>
            <w:rFonts w:ascii="Arial" w:hAnsi="Arial" w:cs="Arial"/>
          </w:rPr>
          <w:t>MDPI</w:t>
        </w:r>
      </w:hyperlink>
      <w:r w:rsidRPr="00790FD5">
        <w:rPr>
          <w:rFonts w:ascii="Arial" w:hAnsi="Arial" w:cs="Arial"/>
        </w:rPr>
        <w:br/>
        <w:t xml:space="preserve">Loso </w:t>
      </w:r>
      <w:proofErr w:type="spellStart"/>
      <w:r w:rsidRPr="00790FD5">
        <w:rPr>
          <w:rFonts w:ascii="Arial" w:hAnsi="Arial" w:cs="Arial"/>
        </w:rPr>
        <w:t>Judijanto</w:t>
      </w:r>
      <w:proofErr w:type="spellEnd"/>
      <w:r w:rsidRPr="00790FD5">
        <w:rPr>
          <w:rFonts w:ascii="Arial" w:hAnsi="Arial" w:cs="Arial"/>
        </w:rPr>
        <w:t xml:space="preserve">, Hadiyati, R. and </w:t>
      </w:r>
      <w:proofErr w:type="spellStart"/>
      <w:r w:rsidRPr="00790FD5">
        <w:rPr>
          <w:rFonts w:ascii="Arial" w:hAnsi="Arial" w:cs="Arial"/>
        </w:rPr>
        <w:t>Yandri</w:t>
      </w:r>
      <w:proofErr w:type="spellEnd"/>
      <w:r w:rsidRPr="00790FD5">
        <w:rPr>
          <w:rFonts w:ascii="Arial" w:hAnsi="Arial" w:cs="Arial"/>
        </w:rPr>
        <w:t xml:space="preserve"> Masela, M. (2024) ‘Development of a Data-Based Customer Relationship Management (CRM) Model to Increase Customer Loyalty in the E-commerce Sector’, </w:t>
      </w:r>
      <w:r w:rsidRPr="00790FD5">
        <w:rPr>
          <w:rFonts w:ascii="Arial" w:hAnsi="Arial" w:cs="Arial"/>
          <w:i/>
          <w:iCs/>
        </w:rPr>
        <w:t>West Science Information System and Technology</w:t>
      </w:r>
      <w:r w:rsidRPr="00790FD5">
        <w:rPr>
          <w:rFonts w:ascii="Arial" w:hAnsi="Arial" w:cs="Arial"/>
        </w:rPr>
        <w:t xml:space="preserve">, 2(03), pp. 390–397. </w:t>
      </w:r>
      <w:hyperlink r:id="rId19" w:tgtFrame="_blank" w:history="1">
        <w:r w:rsidRPr="00790FD5">
          <w:rPr>
            <w:rStyle w:val="Hyperlink"/>
            <w:rFonts w:ascii="Arial" w:hAnsi="Arial" w:cs="Arial"/>
          </w:rPr>
          <w:t>wsj.westsciences.com</w:t>
        </w:r>
      </w:hyperlink>
      <w:r w:rsidRPr="00790FD5">
        <w:rPr>
          <w:rFonts w:ascii="Arial" w:hAnsi="Arial" w:cs="Arial"/>
        </w:rPr>
        <w:br/>
        <w:t xml:space="preserve">Rîpa, A. I. et al. (2023) ‘Customer Relationship Management: Websites Analysis of the Top Ten Consumer Goods Companies’, </w:t>
      </w:r>
      <w:r w:rsidRPr="00790FD5">
        <w:rPr>
          <w:rFonts w:ascii="Arial" w:hAnsi="Arial" w:cs="Arial"/>
          <w:i/>
          <w:iCs/>
        </w:rPr>
        <w:t>Management Dynamics in the Knowledge Economy</w:t>
      </w:r>
      <w:r w:rsidRPr="00790FD5">
        <w:rPr>
          <w:rFonts w:ascii="Arial" w:hAnsi="Arial" w:cs="Arial"/>
        </w:rPr>
        <w:t xml:space="preserve">, 11(4), pp. 352–371. </w:t>
      </w:r>
      <w:hyperlink r:id="rId20" w:tgtFrame="_blank" w:history="1">
        <w:r w:rsidRPr="00790FD5">
          <w:rPr>
            <w:rStyle w:val="Hyperlink"/>
            <w:rFonts w:ascii="Arial" w:hAnsi="Arial" w:cs="Arial"/>
          </w:rPr>
          <w:t>Paradigm</w:t>
        </w:r>
      </w:hyperlink>
      <w:r w:rsidRPr="00790FD5">
        <w:rPr>
          <w:rFonts w:ascii="Arial" w:hAnsi="Arial" w:cs="Arial"/>
        </w:rPr>
        <w:br/>
        <w:t xml:space="preserve">Sulaimon, K., Surin, E. F. and Hamzah, M. I. (2024) ‘Open-Source Enterprise Resource Planning Systems for Small and Medium Enterprises: A Conceptual Framework’, </w:t>
      </w:r>
      <w:r w:rsidRPr="00790FD5">
        <w:rPr>
          <w:rFonts w:ascii="Arial" w:hAnsi="Arial" w:cs="Arial"/>
          <w:i/>
          <w:iCs/>
        </w:rPr>
        <w:t>Journal of International Business, Economics and Entrepreneurship</w:t>
      </w:r>
      <w:r w:rsidRPr="00790FD5">
        <w:rPr>
          <w:rFonts w:ascii="Arial" w:hAnsi="Arial" w:cs="Arial"/>
        </w:rPr>
        <w:t xml:space="preserve">, 9(2), pp. 58–74. </w:t>
      </w:r>
      <w:hyperlink r:id="rId21" w:tgtFrame="_blank" w:history="1">
        <w:r w:rsidRPr="00790FD5">
          <w:rPr>
            <w:rStyle w:val="Hyperlink"/>
            <w:rFonts w:ascii="Arial" w:hAnsi="Arial" w:cs="Arial"/>
          </w:rPr>
          <w:t>journal.uitm.edu.my</w:t>
        </w:r>
      </w:hyperlink>
      <w:r w:rsidRPr="00790FD5">
        <w:rPr>
          <w:rFonts w:ascii="Arial" w:hAnsi="Arial" w:cs="Arial"/>
        </w:rPr>
        <w:br/>
        <w:t xml:space="preserve">Talo, M. C. and Emanuel, A. W. R. (2025) ‘Systematic Review of Enterprise Resource Planning (ERP) System Implementation in Organisations: Challenges and Successes to Company Performance’, </w:t>
      </w:r>
      <w:r w:rsidRPr="00790FD5">
        <w:rPr>
          <w:rFonts w:ascii="Arial" w:hAnsi="Arial" w:cs="Arial"/>
          <w:i/>
          <w:iCs/>
        </w:rPr>
        <w:t xml:space="preserve">Bitnet: </w:t>
      </w:r>
      <w:r w:rsidR="00A207F8" w:rsidRPr="00790FD5">
        <w:rPr>
          <w:rFonts w:ascii="Arial" w:hAnsi="Arial" w:cs="Arial"/>
          <w:i/>
          <w:iCs/>
        </w:rPr>
        <w:t>Journal</w:t>
      </w:r>
      <w:r w:rsidRPr="00790FD5">
        <w:rPr>
          <w:rFonts w:ascii="Arial" w:hAnsi="Arial" w:cs="Arial"/>
          <w:i/>
          <w:iCs/>
        </w:rPr>
        <w:t xml:space="preserve"> Pendidikan Teknologi Informasi</w:t>
      </w:r>
      <w:r w:rsidRPr="00790FD5">
        <w:rPr>
          <w:rFonts w:ascii="Arial" w:hAnsi="Arial" w:cs="Arial"/>
        </w:rPr>
        <w:t xml:space="preserve">, 10(2), pp. 1–11. </w:t>
      </w:r>
      <w:hyperlink r:id="rId22" w:tgtFrame="_blank" w:history="1">
        <w:r w:rsidRPr="00790FD5">
          <w:rPr>
            <w:rStyle w:val="Hyperlink"/>
            <w:rFonts w:ascii="Arial" w:hAnsi="Arial" w:cs="Arial"/>
          </w:rPr>
          <w:t>journal.umpr.ac.id</w:t>
        </w:r>
      </w:hyperlink>
      <w:r w:rsidRPr="00790FD5">
        <w:rPr>
          <w:rFonts w:ascii="Arial" w:hAnsi="Arial" w:cs="Arial"/>
        </w:rPr>
        <w:br/>
        <w:t xml:space="preserve">Zheng, Y. (2024) ‘Integrating ERP, KM &amp; AI for Accounting Area of SMEs’, </w:t>
      </w:r>
      <w:r w:rsidRPr="00790FD5">
        <w:rPr>
          <w:rFonts w:ascii="Arial" w:hAnsi="Arial" w:cs="Arial"/>
          <w:i/>
          <w:iCs/>
        </w:rPr>
        <w:t>Highlights in Business, Economics and Management</w:t>
      </w:r>
      <w:r w:rsidRPr="00790FD5">
        <w:rPr>
          <w:rFonts w:ascii="Arial" w:hAnsi="Arial" w:cs="Arial"/>
        </w:rPr>
        <w:t xml:space="preserve">, 27, pp. 91–105. </w:t>
      </w:r>
      <w:hyperlink r:id="rId23" w:tgtFrame="_blank" w:history="1">
        <w:r w:rsidRPr="00790FD5">
          <w:rPr>
            <w:rStyle w:val="Hyperlink"/>
            <w:rFonts w:ascii="Arial" w:hAnsi="Arial" w:cs="Arial"/>
          </w:rPr>
          <w:t>drpress.org</w:t>
        </w:r>
      </w:hyperlink>
      <w:r w:rsidRPr="00790FD5">
        <w:rPr>
          <w:rFonts w:ascii="Arial" w:hAnsi="Arial" w:cs="Arial"/>
        </w:rPr>
        <w:br/>
        <w:t xml:space="preserve">Khaleel, Y., Sulaiman, R., Mohamad Ali, N. and Baharuddin, M. S. (2024) ‘Analysis of Enterprise Resource Planning System (ERP) in Small and Medium Enterprises (SME) of Malaysian Manufacturing Sectors: Current Status and Practices’, </w:t>
      </w:r>
      <w:r w:rsidRPr="00790FD5">
        <w:rPr>
          <w:rFonts w:ascii="Arial" w:hAnsi="Arial" w:cs="Arial"/>
          <w:i/>
          <w:iCs/>
        </w:rPr>
        <w:t>Asia-Pacific Journal of Information Technology and Multimedia</w:t>
      </w:r>
      <w:r w:rsidRPr="00790FD5">
        <w:rPr>
          <w:rFonts w:ascii="Arial" w:hAnsi="Arial" w:cs="Arial"/>
        </w:rPr>
        <w:t xml:space="preserve">. </w:t>
      </w:r>
      <w:hyperlink r:id="rId24" w:tgtFrame="_blank" w:history="1">
        <w:r w:rsidRPr="00790FD5">
          <w:rPr>
            <w:rStyle w:val="Hyperlink"/>
            <w:rFonts w:ascii="Arial" w:hAnsi="Arial" w:cs="Arial"/>
          </w:rPr>
          <w:t>ejournal.ukm.edu.my</w:t>
        </w:r>
      </w:hyperlink>
      <w:r w:rsidRPr="00790FD5">
        <w:rPr>
          <w:rFonts w:ascii="Arial" w:hAnsi="Arial" w:cs="Arial"/>
        </w:rPr>
        <w:br/>
        <w:t xml:space="preserve">Samuel, J. and Thamaraiselvi, G. (2025) ‘Thematic Review of Cloud Accounting and Cloud ERP Adoption and Impact in SME’s’, </w:t>
      </w:r>
      <w:r w:rsidRPr="00790FD5">
        <w:rPr>
          <w:rFonts w:ascii="Arial" w:hAnsi="Arial" w:cs="Arial"/>
          <w:i/>
          <w:iCs/>
        </w:rPr>
        <w:t>European Economic Letters (EEL)</w:t>
      </w:r>
      <w:r w:rsidRPr="00790FD5">
        <w:rPr>
          <w:rFonts w:ascii="Arial" w:hAnsi="Arial" w:cs="Arial"/>
        </w:rPr>
        <w:t xml:space="preserve">, 15(3), pp. 3433–3448. </w:t>
      </w:r>
      <w:hyperlink r:id="rId25" w:tgtFrame="_blank" w:history="1">
        <w:r w:rsidRPr="00790FD5">
          <w:rPr>
            <w:rStyle w:val="Hyperlink"/>
            <w:rFonts w:ascii="Arial" w:hAnsi="Arial" w:cs="Arial"/>
          </w:rPr>
          <w:t>eelet.org.uk</w:t>
        </w:r>
      </w:hyperlink>
      <w:r w:rsidRPr="00790FD5">
        <w:rPr>
          <w:rFonts w:ascii="Arial" w:hAnsi="Arial" w:cs="Arial"/>
        </w:rPr>
        <w:br/>
        <w:t xml:space="preserve">Mandava, H. (2024) ‘The Use of Contemporary Enterprise Resource Planning (ERP) Technologies for Digital Transformation’, </w:t>
      </w:r>
      <w:r w:rsidRPr="00790FD5">
        <w:rPr>
          <w:rFonts w:ascii="Arial" w:hAnsi="Arial" w:cs="Arial"/>
          <w:i/>
          <w:iCs/>
        </w:rPr>
        <w:t>Journal of Artificial Intelligence and Big Data</w:t>
      </w:r>
      <w:r w:rsidRPr="00790FD5">
        <w:rPr>
          <w:rFonts w:ascii="Arial" w:hAnsi="Arial" w:cs="Arial"/>
        </w:rPr>
        <w:t xml:space="preserve">, (2024). </w:t>
      </w:r>
      <w:hyperlink r:id="rId26" w:tgtFrame="_blank" w:history="1">
        <w:r w:rsidRPr="00790FD5">
          <w:rPr>
            <w:rStyle w:val="Hyperlink"/>
            <w:rFonts w:ascii="Arial" w:hAnsi="Arial" w:cs="Arial"/>
          </w:rPr>
          <w:t>scipublications.com</w:t>
        </w:r>
      </w:hyperlink>
      <w:r w:rsidRPr="00790FD5">
        <w:rPr>
          <w:rFonts w:ascii="Arial" w:hAnsi="Arial" w:cs="Arial"/>
        </w:rPr>
        <w:br/>
        <w:t xml:space="preserve">Kumari, S. and Anand, G. (2023) ‘AR-Driven Customer Engagement: An Innovative Approach to CRM’, </w:t>
      </w:r>
      <w:r w:rsidRPr="00790FD5">
        <w:rPr>
          <w:rFonts w:ascii="Arial" w:hAnsi="Arial" w:cs="Arial"/>
          <w:i/>
          <w:iCs/>
        </w:rPr>
        <w:t>International Journal of Computer Trends and Technology (IJCTT)</w:t>
      </w:r>
      <w:r w:rsidRPr="00790FD5">
        <w:rPr>
          <w:rFonts w:ascii="Arial" w:hAnsi="Arial" w:cs="Arial"/>
        </w:rPr>
        <w:t xml:space="preserve">, 71(4), pp. 97–101. </w:t>
      </w:r>
      <w:hyperlink r:id="rId27" w:tgtFrame="_blank" w:history="1">
        <w:r w:rsidRPr="00790FD5">
          <w:rPr>
            <w:rStyle w:val="Hyperlink"/>
            <w:rFonts w:ascii="Arial" w:hAnsi="Arial" w:cs="Arial"/>
          </w:rPr>
          <w:t>Seventh Sense Research Group®</w:t>
        </w:r>
      </w:hyperlink>
      <w:r w:rsidRPr="00790FD5">
        <w:rPr>
          <w:rFonts w:ascii="Arial" w:hAnsi="Arial" w:cs="Arial"/>
        </w:rPr>
        <w:br/>
        <w:t xml:space="preserve">Li, J., Lin, Z. and Zhang, X. (2023) ‘The Study on the Effectiveness of Sustainable Customer Relationship Management: Evidence from the Online Shopping Industry’, </w:t>
      </w:r>
      <w:r w:rsidRPr="00790FD5">
        <w:rPr>
          <w:rFonts w:ascii="Arial" w:hAnsi="Arial" w:cs="Arial"/>
          <w:i/>
          <w:iCs/>
        </w:rPr>
        <w:t>Sustainability</w:t>
      </w:r>
      <w:r w:rsidRPr="00790FD5">
        <w:rPr>
          <w:rFonts w:ascii="Arial" w:hAnsi="Arial" w:cs="Arial"/>
        </w:rPr>
        <w:t xml:space="preserve">, 15(7), 5911. </w:t>
      </w:r>
      <w:hyperlink r:id="rId28" w:tgtFrame="_blank" w:history="1">
        <w:r w:rsidRPr="00790FD5">
          <w:rPr>
            <w:rStyle w:val="Hyperlink"/>
            <w:rFonts w:ascii="Arial" w:hAnsi="Arial" w:cs="Arial"/>
          </w:rPr>
          <w:t>MDPI</w:t>
        </w:r>
      </w:hyperlink>
      <w:r w:rsidRPr="00790FD5">
        <w:rPr>
          <w:rFonts w:ascii="Arial" w:hAnsi="Arial" w:cs="Arial"/>
        </w:rPr>
        <w:br/>
        <w:t>Khumar, U. (2023)</w:t>
      </w:r>
    </w:p>
    <w:p w14:paraId="5A0304C8" w14:textId="77777777" w:rsidR="004A3F09" w:rsidRPr="00395761" w:rsidRDefault="004A3F09" w:rsidP="00395761"/>
    <w:sectPr w:rsidR="004A3F09" w:rsidRPr="00395761" w:rsidSect="003D7A4C">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2E081" w14:textId="77777777" w:rsidR="0067002D" w:rsidRDefault="0067002D" w:rsidP="0067002D">
      <w:pPr>
        <w:spacing w:after="0" w:line="240" w:lineRule="auto"/>
      </w:pPr>
      <w:r>
        <w:separator/>
      </w:r>
    </w:p>
  </w:endnote>
  <w:endnote w:type="continuationSeparator" w:id="0">
    <w:p w14:paraId="3A46C4CE" w14:textId="77777777" w:rsidR="0067002D" w:rsidRDefault="0067002D" w:rsidP="00670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2835350"/>
      <w:docPartObj>
        <w:docPartGallery w:val="Page Numbers (Bottom of Page)"/>
        <w:docPartUnique/>
      </w:docPartObj>
    </w:sdtPr>
    <w:sdtContent>
      <w:p w14:paraId="509D9491" w14:textId="5BEAF4B6" w:rsidR="0067002D" w:rsidRDefault="0067002D">
        <w:pPr>
          <w:pStyle w:val="Footer"/>
          <w:jc w:val="center"/>
        </w:pPr>
        <w:r>
          <w:fldChar w:fldCharType="begin"/>
        </w:r>
        <w:r>
          <w:instrText>PAGE   \* MERGEFORMAT</w:instrText>
        </w:r>
        <w:r>
          <w:fldChar w:fldCharType="separate"/>
        </w:r>
        <w:r>
          <w:t>2</w:t>
        </w:r>
        <w:r>
          <w:fldChar w:fldCharType="end"/>
        </w:r>
      </w:p>
    </w:sdtContent>
  </w:sdt>
  <w:p w14:paraId="0EFEA50E" w14:textId="77777777" w:rsidR="0067002D" w:rsidRDefault="00670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241B0" w14:textId="77777777" w:rsidR="0067002D" w:rsidRDefault="0067002D" w:rsidP="0067002D">
      <w:pPr>
        <w:spacing w:after="0" w:line="240" w:lineRule="auto"/>
      </w:pPr>
      <w:r>
        <w:separator/>
      </w:r>
    </w:p>
  </w:footnote>
  <w:footnote w:type="continuationSeparator" w:id="0">
    <w:p w14:paraId="72C6F337" w14:textId="77777777" w:rsidR="0067002D" w:rsidRDefault="0067002D" w:rsidP="006700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E2B84"/>
    <w:multiLevelType w:val="hybridMultilevel"/>
    <w:tmpl w:val="53AED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5556A"/>
    <w:multiLevelType w:val="hybridMultilevel"/>
    <w:tmpl w:val="1D8E1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02429A"/>
    <w:multiLevelType w:val="hybridMultilevel"/>
    <w:tmpl w:val="BF628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8431BD"/>
    <w:multiLevelType w:val="hybridMultilevel"/>
    <w:tmpl w:val="9906E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7E3C11"/>
    <w:multiLevelType w:val="hybridMultilevel"/>
    <w:tmpl w:val="38EAC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850A36"/>
    <w:multiLevelType w:val="hybridMultilevel"/>
    <w:tmpl w:val="E828C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2E0C51"/>
    <w:multiLevelType w:val="hybridMultilevel"/>
    <w:tmpl w:val="1CC2B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7914698">
    <w:abstractNumId w:val="2"/>
  </w:num>
  <w:num w:numId="2" w16cid:durableId="1525754765">
    <w:abstractNumId w:val="0"/>
  </w:num>
  <w:num w:numId="3" w16cid:durableId="1025249982">
    <w:abstractNumId w:val="1"/>
  </w:num>
  <w:num w:numId="4" w16cid:durableId="1501195143">
    <w:abstractNumId w:val="4"/>
  </w:num>
  <w:num w:numId="5" w16cid:durableId="40374511">
    <w:abstractNumId w:val="3"/>
  </w:num>
  <w:num w:numId="6" w16cid:durableId="674185743">
    <w:abstractNumId w:val="5"/>
  </w:num>
  <w:num w:numId="7" w16cid:durableId="10213912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A4C"/>
    <w:rsid w:val="000068D7"/>
    <w:rsid w:val="00010C4F"/>
    <w:rsid w:val="000244A8"/>
    <w:rsid w:val="00027FC0"/>
    <w:rsid w:val="00037ACD"/>
    <w:rsid w:val="0004057E"/>
    <w:rsid w:val="00043388"/>
    <w:rsid w:val="00055A7C"/>
    <w:rsid w:val="000561D6"/>
    <w:rsid w:val="00061353"/>
    <w:rsid w:val="00076BF3"/>
    <w:rsid w:val="0008449D"/>
    <w:rsid w:val="00086CFD"/>
    <w:rsid w:val="00087CA1"/>
    <w:rsid w:val="000B696F"/>
    <w:rsid w:val="000C1902"/>
    <w:rsid w:val="000D1138"/>
    <w:rsid w:val="000D7928"/>
    <w:rsid w:val="000E0F04"/>
    <w:rsid w:val="000F0510"/>
    <w:rsid w:val="000F3C01"/>
    <w:rsid w:val="000F6215"/>
    <w:rsid w:val="001006C5"/>
    <w:rsid w:val="00134CEE"/>
    <w:rsid w:val="00160F41"/>
    <w:rsid w:val="00173AED"/>
    <w:rsid w:val="00174D97"/>
    <w:rsid w:val="001820EE"/>
    <w:rsid w:val="00192A05"/>
    <w:rsid w:val="001B1CDB"/>
    <w:rsid w:val="001B316A"/>
    <w:rsid w:val="001B5CB3"/>
    <w:rsid w:val="001C0513"/>
    <w:rsid w:val="001E144A"/>
    <w:rsid w:val="001E2F72"/>
    <w:rsid w:val="001F4D41"/>
    <w:rsid w:val="00201689"/>
    <w:rsid w:val="002073BC"/>
    <w:rsid w:val="0021324B"/>
    <w:rsid w:val="00227FFE"/>
    <w:rsid w:val="002369A8"/>
    <w:rsid w:val="00244B34"/>
    <w:rsid w:val="00272C88"/>
    <w:rsid w:val="00286D65"/>
    <w:rsid w:val="002B32A3"/>
    <w:rsid w:val="002C58C9"/>
    <w:rsid w:val="002D357C"/>
    <w:rsid w:val="002D3E74"/>
    <w:rsid w:val="002F0D8D"/>
    <w:rsid w:val="003025C4"/>
    <w:rsid w:val="003036F1"/>
    <w:rsid w:val="003068BF"/>
    <w:rsid w:val="003372D8"/>
    <w:rsid w:val="0037231D"/>
    <w:rsid w:val="00395761"/>
    <w:rsid w:val="003B2332"/>
    <w:rsid w:val="003C2770"/>
    <w:rsid w:val="003D27F2"/>
    <w:rsid w:val="003D7A4C"/>
    <w:rsid w:val="003E1E44"/>
    <w:rsid w:val="003F391B"/>
    <w:rsid w:val="00407E78"/>
    <w:rsid w:val="0041220A"/>
    <w:rsid w:val="00417FFC"/>
    <w:rsid w:val="00424870"/>
    <w:rsid w:val="004340A9"/>
    <w:rsid w:val="00450BAD"/>
    <w:rsid w:val="004A3F09"/>
    <w:rsid w:val="004B2930"/>
    <w:rsid w:val="004B4C93"/>
    <w:rsid w:val="004C4A6A"/>
    <w:rsid w:val="004C5A7B"/>
    <w:rsid w:val="004D68C3"/>
    <w:rsid w:val="0050410D"/>
    <w:rsid w:val="0050410E"/>
    <w:rsid w:val="00507A7F"/>
    <w:rsid w:val="00525BBC"/>
    <w:rsid w:val="005358D1"/>
    <w:rsid w:val="00551699"/>
    <w:rsid w:val="005A1561"/>
    <w:rsid w:val="005A1BD2"/>
    <w:rsid w:val="005C6D81"/>
    <w:rsid w:val="005E16D2"/>
    <w:rsid w:val="005F6A76"/>
    <w:rsid w:val="0061622F"/>
    <w:rsid w:val="006408A4"/>
    <w:rsid w:val="00646C2F"/>
    <w:rsid w:val="0067002D"/>
    <w:rsid w:val="0067305E"/>
    <w:rsid w:val="006803DD"/>
    <w:rsid w:val="0068245F"/>
    <w:rsid w:val="0068486F"/>
    <w:rsid w:val="00690E4B"/>
    <w:rsid w:val="00694298"/>
    <w:rsid w:val="006A6F5F"/>
    <w:rsid w:val="006D10CE"/>
    <w:rsid w:val="006D35DF"/>
    <w:rsid w:val="00711140"/>
    <w:rsid w:val="00733911"/>
    <w:rsid w:val="007450CA"/>
    <w:rsid w:val="00763BAE"/>
    <w:rsid w:val="00790FD5"/>
    <w:rsid w:val="007951FC"/>
    <w:rsid w:val="007D55C3"/>
    <w:rsid w:val="007D5C5C"/>
    <w:rsid w:val="007F256C"/>
    <w:rsid w:val="008178DD"/>
    <w:rsid w:val="008255D3"/>
    <w:rsid w:val="008448EB"/>
    <w:rsid w:val="00853A18"/>
    <w:rsid w:val="008628B9"/>
    <w:rsid w:val="00866DA5"/>
    <w:rsid w:val="0088247D"/>
    <w:rsid w:val="00884D20"/>
    <w:rsid w:val="008931FF"/>
    <w:rsid w:val="008C1685"/>
    <w:rsid w:val="008C439F"/>
    <w:rsid w:val="008D101E"/>
    <w:rsid w:val="008E7B95"/>
    <w:rsid w:val="0091045B"/>
    <w:rsid w:val="009227F1"/>
    <w:rsid w:val="009256DB"/>
    <w:rsid w:val="00954290"/>
    <w:rsid w:val="0095563B"/>
    <w:rsid w:val="00965E5F"/>
    <w:rsid w:val="00980DCD"/>
    <w:rsid w:val="00997839"/>
    <w:rsid w:val="009D271B"/>
    <w:rsid w:val="009E6BC9"/>
    <w:rsid w:val="00A01949"/>
    <w:rsid w:val="00A1309B"/>
    <w:rsid w:val="00A207F8"/>
    <w:rsid w:val="00A44014"/>
    <w:rsid w:val="00A502D2"/>
    <w:rsid w:val="00A52E76"/>
    <w:rsid w:val="00A5310E"/>
    <w:rsid w:val="00A56D0C"/>
    <w:rsid w:val="00A7753C"/>
    <w:rsid w:val="00A80F78"/>
    <w:rsid w:val="00AB489C"/>
    <w:rsid w:val="00AC6589"/>
    <w:rsid w:val="00AD140D"/>
    <w:rsid w:val="00AE163A"/>
    <w:rsid w:val="00AE253E"/>
    <w:rsid w:val="00AE2589"/>
    <w:rsid w:val="00B06376"/>
    <w:rsid w:val="00B06BA6"/>
    <w:rsid w:val="00B17BCD"/>
    <w:rsid w:val="00B34810"/>
    <w:rsid w:val="00B6629F"/>
    <w:rsid w:val="00B806E2"/>
    <w:rsid w:val="00B80E89"/>
    <w:rsid w:val="00B901FD"/>
    <w:rsid w:val="00B9738F"/>
    <w:rsid w:val="00BA4B32"/>
    <w:rsid w:val="00BB005D"/>
    <w:rsid w:val="00BB5A5E"/>
    <w:rsid w:val="00BD3311"/>
    <w:rsid w:val="00BE1BBD"/>
    <w:rsid w:val="00BE2CEB"/>
    <w:rsid w:val="00BE7777"/>
    <w:rsid w:val="00BE7D44"/>
    <w:rsid w:val="00C0646A"/>
    <w:rsid w:val="00C11039"/>
    <w:rsid w:val="00C1649A"/>
    <w:rsid w:val="00C25A93"/>
    <w:rsid w:val="00C25F48"/>
    <w:rsid w:val="00C37372"/>
    <w:rsid w:val="00C53476"/>
    <w:rsid w:val="00C9082C"/>
    <w:rsid w:val="00C915D8"/>
    <w:rsid w:val="00CB18C4"/>
    <w:rsid w:val="00CC339F"/>
    <w:rsid w:val="00CD6321"/>
    <w:rsid w:val="00CE2A22"/>
    <w:rsid w:val="00D2701C"/>
    <w:rsid w:val="00D3097B"/>
    <w:rsid w:val="00D33FF6"/>
    <w:rsid w:val="00D36DD3"/>
    <w:rsid w:val="00D43748"/>
    <w:rsid w:val="00D4454A"/>
    <w:rsid w:val="00D501CD"/>
    <w:rsid w:val="00D62A89"/>
    <w:rsid w:val="00D92BB3"/>
    <w:rsid w:val="00DB3DF4"/>
    <w:rsid w:val="00DB45CD"/>
    <w:rsid w:val="00DC2985"/>
    <w:rsid w:val="00DD5C2D"/>
    <w:rsid w:val="00DE2C97"/>
    <w:rsid w:val="00DE69A0"/>
    <w:rsid w:val="00DF66AC"/>
    <w:rsid w:val="00E133A0"/>
    <w:rsid w:val="00E1555E"/>
    <w:rsid w:val="00E30C97"/>
    <w:rsid w:val="00E42EDE"/>
    <w:rsid w:val="00E510EF"/>
    <w:rsid w:val="00E6050A"/>
    <w:rsid w:val="00E6341A"/>
    <w:rsid w:val="00E86E2E"/>
    <w:rsid w:val="00E90F5D"/>
    <w:rsid w:val="00E93950"/>
    <w:rsid w:val="00EA393F"/>
    <w:rsid w:val="00EC4D93"/>
    <w:rsid w:val="00ED310B"/>
    <w:rsid w:val="00ED44DF"/>
    <w:rsid w:val="00EF217F"/>
    <w:rsid w:val="00F0711C"/>
    <w:rsid w:val="00F1376F"/>
    <w:rsid w:val="00F14E32"/>
    <w:rsid w:val="00F30E1B"/>
    <w:rsid w:val="00F35B77"/>
    <w:rsid w:val="00F71523"/>
    <w:rsid w:val="00F8028B"/>
    <w:rsid w:val="00FB5255"/>
    <w:rsid w:val="00FB636E"/>
    <w:rsid w:val="00FC33E4"/>
    <w:rsid w:val="00FC3FF1"/>
    <w:rsid w:val="00FD5F4F"/>
    <w:rsid w:val="00FF1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2AFC8"/>
  <w15:chartTrackingRefBased/>
  <w15:docId w15:val="{A8CEF392-CF48-4AB4-B579-7DA50EBF7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A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7A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A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A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7A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A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A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A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A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A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A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A4C"/>
    <w:rPr>
      <w:rFonts w:eastAsiaTheme="majorEastAsia" w:cstheme="majorBidi"/>
      <w:color w:val="272727" w:themeColor="text1" w:themeTint="D8"/>
    </w:rPr>
  </w:style>
  <w:style w:type="paragraph" w:styleId="Title">
    <w:name w:val="Title"/>
    <w:basedOn w:val="Normal"/>
    <w:next w:val="Normal"/>
    <w:link w:val="TitleChar"/>
    <w:uiPriority w:val="10"/>
    <w:qFormat/>
    <w:rsid w:val="003D7A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A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A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A4C"/>
    <w:pPr>
      <w:spacing w:before="160"/>
      <w:jc w:val="center"/>
    </w:pPr>
    <w:rPr>
      <w:i/>
      <w:iCs/>
      <w:color w:val="404040" w:themeColor="text1" w:themeTint="BF"/>
    </w:rPr>
  </w:style>
  <w:style w:type="character" w:customStyle="1" w:styleId="QuoteChar">
    <w:name w:val="Quote Char"/>
    <w:basedOn w:val="DefaultParagraphFont"/>
    <w:link w:val="Quote"/>
    <w:uiPriority w:val="29"/>
    <w:rsid w:val="003D7A4C"/>
    <w:rPr>
      <w:i/>
      <w:iCs/>
      <w:color w:val="404040" w:themeColor="text1" w:themeTint="BF"/>
    </w:rPr>
  </w:style>
  <w:style w:type="paragraph" w:styleId="ListParagraph">
    <w:name w:val="List Paragraph"/>
    <w:basedOn w:val="Normal"/>
    <w:uiPriority w:val="34"/>
    <w:qFormat/>
    <w:rsid w:val="003D7A4C"/>
    <w:pPr>
      <w:ind w:left="720"/>
      <w:contextualSpacing/>
    </w:pPr>
  </w:style>
  <w:style w:type="character" w:styleId="IntenseEmphasis">
    <w:name w:val="Intense Emphasis"/>
    <w:basedOn w:val="DefaultParagraphFont"/>
    <w:uiPriority w:val="21"/>
    <w:qFormat/>
    <w:rsid w:val="003D7A4C"/>
    <w:rPr>
      <w:i/>
      <w:iCs/>
      <w:color w:val="0F4761" w:themeColor="accent1" w:themeShade="BF"/>
    </w:rPr>
  </w:style>
  <w:style w:type="paragraph" w:styleId="IntenseQuote">
    <w:name w:val="Intense Quote"/>
    <w:basedOn w:val="Normal"/>
    <w:next w:val="Normal"/>
    <w:link w:val="IntenseQuoteChar"/>
    <w:uiPriority w:val="30"/>
    <w:qFormat/>
    <w:rsid w:val="003D7A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A4C"/>
    <w:rPr>
      <w:i/>
      <w:iCs/>
      <w:color w:val="0F4761" w:themeColor="accent1" w:themeShade="BF"/>
    </w:rPr>
  </w:style>
  <w:style w:type="character" w:styleId="IntenseReference">
    <w:name w:val="Intense Reference"/>
    <w:basedOn w:val="DefaultParagraphFont"/>
    <w:uiPriority w:val="32"/>
    <w:qFormat/>
    <w:rsid w:val="003D7A4C"/>
    <w:rPr>
      <w:b/>
      <w:bCs/>
      <w:smallCaps/>
      <w:color w:val="0F4761" w:themeColor="accent1" w:themeShade="BF"/>
      <w:spacing w:val="5"/>
    </w:rPr>
  </w:style>
  <w:style w:type="paragraph" w:styleId="NoSpacing">
    <w:name w:val="No Spacing"/>
    <w:link w:val="NoSpacingChar"/>
    <w:uiPriority w:val="1"/>
    <w:qFormat/>
    <w:rsid w:val="003D7A4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D7A4C"/>
    <w:rPr>
      <w:rFonts w:eastAsiaTheme="minorEastAsia"/>
      <w:kern w:val="0"/>
      <w:lang w:eastAsia="en-GB"/>
      <w14:ligatures w14:val="none"/>
    </w:rPr>
  </w:style>
  <w:style w:type="paragraph" w:styleId="TOCHeading">
    <w:name w:val="TOC Heading"/>
    <w:basedOn w:val="Heading1"/>
    <w:next w:val="Normal"/>
    <w:uiPriority w:val="39"/>
    <w:unhideWhenUsed/>
    <w:qFormat/>
    <w:rsid w:val="0004338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369A8"/>
    <w:pPr>
      <w:spacing w:after="100"/>
    </w:pPr>
  </w:style>
  <w:style w:type="paragraph" w:styleId="TOC2">
    <w:name w:val="toc 2"/>
    <w:basedOn w:val="Normal"/>
    <w:next w:val="Normal"/>
    <w:autoRedefine/>
    <w:uiPriority w:val="39"/>
    <w:unhideWhenUsed/>
    <w:rsid w:val="002369A8"/>
    <w:pPr>
      <w:spacing w:after="100"/>
      <w:ind w:left="220"/>
    </w:pPr>
  </w:style>
  <w:style w:type="character" w:styleId="Hyperlink">
    <w:name w:val="Hyperlink"/>
    <w:basedOn w:val="DefaultParagraphFont"/>
    <w:uiPriority w:val="99"/>
    <w:unhideWhenUsed/>
    <w:rsid w:val="002369A8"/>
    <w:rPr>
      <w:color w:val="467886" w:themeColor="hyperlink"/>
      <w:u w:val="single"/>
    </w:rPr>
  </w:style>
  <w:style w:type="table" w:styleId="TableGrid">
    <w:name w:val="Table Grid"/>
    <w:basedOn w:val="TableNormal"/>
    <w:uiPriority w:val="39"/>
    <w:rsid w:val="00B3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E253E"/>
    <w:rPr>
      <w:color w:val="96607D" w:themeColor="followedHyperlink"/>
      <w:u w:val="single"/>
    </w:rPr>
  </w:style>
  <w:style w:type="paragraph" w:styleId="Header">
    <w:name w:val="header"/>
    <w:basedOn w:val="Normal"/>
    <w:link w:val="HeaderChar"/>
    <w:uiPriority w:val="99"/>
    <w:unhideWhenUsed/>
    <w:rsid w:val="00670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02D"/>
  </w:style>
  <w:style w:type="paragraph" w:styleId="Footer">
    <w:name w:val="footer"/>
    <w:basedOn w:val="Normal"/>
    <w:link w:val="FooterChar"/>
    <w:uiPriority w:val="99"/>
    <w:unhideWhenUsed/>
    <w:rsid w:val="00670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0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mdpi.com/2071-1050/17/8/3663?utm_source=chatgpt.com" TargetMode="External"/><Relationship Id="rId26" Type="http://schemas.openxmlformats.org/officeDocument/2006/relationships/hyperlink" Target="https://www.scipublications.com/journal/index.php/jaibd/article/view/881?utm_source=chatgpt.com" TargetMode="External"/><Relationship Id="rId3" Type="http://schemas.openxmlformats.org/officeDocument/2006/relationships/customXml" Target="../customXml/item3.xml"/><Relationship Id="rId21" Type="http://schemas.openxmlformats.org/officeDocument/2006/relationships/hyperlink" Target="https://journal.uitm.edu.my/ojs/index.php/JIBE/article/view/3575?utm_source=chatgpt.com" TargetMode="Externa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s://www.ijsab.com/wp-content/uploads/2485.pdf?utm_source=chatgpt.com" TargetMode="External"/><Relationship Id="rId25" Type="http://schemas.openxmlformats.org/officeDocument/2006/relationships/hyperlink" Target="https://www.eelet.org.uk/index.php/journal/article/view/3798?utm_source=chatgpt.com" TargetMode="External"/><Relationship Id="rId2" Type="http://schemas.openxmlformats.org/officeDocument/2006/relationships/customXml" Target="../customXml/item2.xml"/><Relationship Id="rId16" Type="http://schemas.openxmlformats.org/officeDocument/2006/relationships/hyperlink" Target="https://jtde.telsoc.org/index.php/jtde/article/view/845?utm_source=chatgpt.com" TargetMode="External"/><Relationship Id="rId20" Type="http://schemas.openxmlformats.org/officeDocument/2006/relationships/hyperlink" Target="https://sciendo.com/article/10.2478/mdke-2023-0022?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ejournal.ukm.edu.my/apjitm/article/view/1296?utm_source=chatgpt.com"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drpress.org/ojs/index.php/HBEM/article/view/18497?utm_source=chatgpt.com" TargetMode="External"/><Relationship Id="rId28" Type="http://schemas.openxmlformats.org/officeDocument/2006/relationships/hyperlink" Target="https://www.mdpi.com/2071-1050/15/7/5911?utm_source=chatgpt.com" TargetMode="External"/><Relationship Id="rId10" Type="http://schemas.openxmlformats.org/officeDocument/2006/relationships/footnotes" Target="footnotes.xml"/><Relationship Id="rId19" Type="http://schemas.openxmlformats.org/officeDocument/2006/relationships/hyperlink" Target="https://wsj.westsciences.com/index.php/wsist/article/view/1523?utm_source=chatgpt.com"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journal.umpr.ac.id/index.php/bitnet/article/view/9603?utm_source=chatgpt.com" TargetMode="External"/><Relationship Id="rId27" Type="http://schemas.openxmlformats.org/officeDocument/2006/relationships/hyperlink" Target="https://ijcttjournal.org/archives/ijctt-v71i4p112?utm_source=chatgpt.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a4d3b329c3bdc5ef1c4876e880aa2229">
  <xsd:schema xmlns:xsd="http://www.w3.org/2001/XMLSchema" xmlns:xs="http://www.w3.org/2001/XMLSchema" xmlns:p="http://schemas.microsoft.com/office/2006/metadata/properties" xmlns:ns3="6642d537-5170-4cd9-a3f2-9ec198ee3eac" targetNamespace="http://schemas.microsoft.com/office/2006/metadata/properties" ma:root="true" ma:fieldsID="92122fd5af6cbf4d129a8edb53e2b52c"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12F976-94D2-4566-B05B-067A5C241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57EC58-F6AE-4FB2-AF9D-0B6D92E66436}">
  <ds:schemaRefs>
    <ds:schemaRef ds:uri="http://schemas.openxmlformats.org/officeDocument/2006/bibliography"/>
  </ds:schemaRefs>
</ds:datastoreItem>
</file>

<file path=customXml/itemProps4.xml><?xml version="1.0" encoding="utf-8"?>
<ds:datastoreItem xmlns:ds="http://schemas.openxmlformats.org/officeDocument/2006/customXml" ds:itemID="{6826AAD4-17AC-42AB-BBF9-E1C7CA0D89CA}">
  <ds:schemaRefs>
    <ds:schemaRef ds:uri="http://schemas.microsoft.com/office/2006/documentManagement/types"/>
    <ds:schemaRef ds:uri="http://schemas.microsoft.com/office/2006/metadata/properties"/>
    <ds:schemaRef ds:uri="http://purl.org/dc/elements/1.1/"/>
    <ds:schemaRef ds:uri="http://schemas.microsoft.com/office/infopath/2007/PartnerControls"/>
    <ds:schemaRef ds:uri="http://www.w3.org/XML/1998/namespace"/>
    <ds:schemaRef ds:uri="http://purl.org/dc/terms/"/>
    <ds:schemaRef ds:uri="http://schemas.openxmlformats.org/package/2006/metadata/core-properties"/>
    <ds:schemaRef ds:uri="6642d537-5170-4cd9-a3f2-9ec198ee3eac"/>
    <ds:schemaRef ds:uri="http://purl.org/dc/dcmitype/"/>
  </ds:schemaRefs>
</ds:datastoreItem>
</file>

<file path=customXml/itemProps5.xml><?xml version="1.0" encoding="utf-8"?>
<ds:datastoreItem xmlns:ds="http://schemas.openxmlformats.org/officeDocument/2006/customXml" ds:itemID="{09433CA0-884B-46FD-8639-15C3CF8CA7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3111</Words>
  <Characters>20413</Characters>
  <Application>Microsoft Office Word</Application>
  <DocSecurity>0</DocSecurity>
  <Lines>680</Lines>
  <Paragraphs>235</Paragraphs>
  <ScaleCrop>false</ScaleCrop>
  <HeadingPairs>
    <vt:vector size="2" baseType="variant">
      <vt:variant>
        <vt:lpstr>Title</vt:lpstr>
      </vt:variant>
      <vt:variant>
        <vt:i4>1</vt:i4>
      </vt:variant>
    </vt:vector>
  </HeadingPairs>
  <TitlesOfParts>
    <vt:vector size="1" baseType="lpstr">
      <vt:lpstr>mANAGINg business information</vt:lpstr>
    </vt:vector>
  </TitlesOfParts>
  <Company/>
  <LinksUpToDate>false</LinksUpToDate>
  <CharactersWithSpaces>23289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business information</dc:title>
  <dc:subject>Programme: BA (Hons) Leadership and Management Skills for the Workplace         Module code: LCLM 5004                                                 Lecturer:                                                                                  Assignment Title: Component 2- Individual report - Information Systems Improvements</dc:subject>
  <dc:creator>Student Name: Sylene Angela Cedeno Pincay (2330431)</dc:creator>
  <cp:keywords/>
  <dc:description/>
  <cp:lastModifiedBy>Sylene Angela Cedeno Pincay (2330431)</cp:lastModifiedBy>
  <cp:revision>2</cp:revision>
  <dcterms:created xsi:type="dcterms:W3CDTF">2025-11-13T16:29:00Z</dcterms:created>
  <dcterms:modified xsi:type="dcterms:W3CDTF">2025-11-13T16:29:00Z</dcterms:modified>
  <cp:category>Information Systems proposal for AKPerog Ltd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y fmtid="{D5CDD505-2E9C-101B-9397-08002B2CF9AE}" pid="3" name="GrammarlyDocumentId">
    <vt:lpwstr>534d70cc-ab87-4203-8fcf-99b8c9b3fa50</vt:lpwstr>
  </property>
</Properties>
</file>