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14234F" w14:textId="7B9B4B5D" w:rsidR="006C0906" w:rsidRDefault="006C0906" w:rsidP="006C0906">
      <w:bookmarkStart w:id="0" w:name="_GoBack"/>
      <w:bookmarkEnd w:id="0"/>
    </w:p>
    <w:p w14:paraId="0FA71B6F" w14:textId="77777777" w:rsidR="006C0906" w:rsidRPr="006C0906" w:rsidRDefault="006C0906" w:rsidP="006C0906"/>
    <w:p w14:paraId="317079EA" w14:textId="5C9F69F5" w:rsidR="00681779" w:rsidRDefault="006C0906" w:rsidP="006C0906">
      <w:pPr>
        <w:pStyle w:val="Subtitle"/>
        <w:jc w:val="center"/>
        <w:rPr>
          <w:rFonts w:ascii="Times New Roman" w:hAnsi="Times New Roman" w:cs="Times New Roman"/>
        </w:rPr>
      </w:pPr>
      <w:r>
        <w:rPr>
          <w:rFonts w:ascii="Times New Roman" w:hAnsi="Times New Roman" w:cs="Times New Roman"/>
        </w:rPr>
        <w:t>Assignment-1 (</w:t>
      </w:r>
      <w:r w:rsidR="00681779" w:rsidRPr="00D5163E">
        <w:rPr>
          <w:rFonts w:ascii="Times New Roman" w:hAnsi="Times New Roman" w:cs="Times New Roman"/>
        </w:rPr>
        <w:t>Essay</w:t>
      </w:r>
      <w:r>
        <w:rPr>
          <w:rFonts w:ascii="Times New Roman" w:hAnsi="Times New Roman" w:cs="Times New Roman"/>
        </w:rPr>
        <w:t>)</w:t>
      </w:r>
    </w:p>
    <w:p w14:paraId="2369CC74" w14:textId="2CD54E8A" w:rsidR="006C0906" w:rsidRDefault="006C0906" w:rsidP="006C0906"/>
    <w:p w14:paraId="0E32DA27" w14:textId="77777777" w:rsidR="006C0906" w:rsidRPr="006C0906" w:rsidRDefault="006C0906" w:rsidP="006C0906"/>
    <w:p w14:paraId="4301D788" w14:textId="78B515D5" w:rsidR="00681779" w:rsidRPr="00D5163E" w:rsidRDefault="00681779" w:rsidP="006C0906">
      <w:pPr>
        <w:jc w:val="center"/>
        <w:rPr>
          <w:rFonts w:ascii="Times New Roman" w:hAnsi="Times New Roman" w:cs="Times New Roman"/>
        </w:rPr>
      </w:pPr>
      <w:r w:rsidRPr="00D5163E">
        <w:rPr>
          <w:rFonts w:ascii="Times New Roman" w:hAnsi="Times New Roman" w:cs="Times New Roman"/>
        </w:rPr>
        <w:t>Student Name:</w:t>
      </w:r>
      <w:r w:rsidR="00F26CF0">
        <w:rPr>
          <w:rFonts w:ascii="Times New Roman" w:hAnsi="Times New Roman" w:cs="Times New Roman"/>
        </w:rPr>
        <w:t xml:space="preserve"> Cristian Rogoz</w:t>
      </w:r>
    </w:p>
    <w:p w14:paraId="38B65EDD" w14:textId="2CCEA606" w:rsidR="00681779" w:rsidRDefault="00681779" w:rsidP="006C0906">
      <w:pPr>
        <w:jc w:val="center"/>
        <w:rPr>
          <w:rFonts w:ascii="Times New Roman" w:hAnsi="Times New Roman" w:cs="Times New Roman"/>
        </w:rPr>
      </w:pPr>
      <w:r w:rsidRPr="00D5163E">
        <w:rPr>
          <w:rFonts w:ascii="Times New Roman" w:hAnsi="Times New Roman" w:cs="Times New Roman"/>
        </w:rPr>
        <w:t>Student ID:</w:t>
      </w:r>
      <w:r w:rsidR="00F26CF0">
        <w:rPr>
          <w:rFonts w:ascii="Times New Roman" w:hAnsi="Times New Roman" w:cs="Times New Roman"/>
        </w:rPr>
        <w:t xml:space="preserve"> 2220458</w:t>
      </w:r>
    </w:p>
    <w:p w14:paraId="3CA84762" w14:textId="720EE226" w:rsidR="007D0516" w:rsidRPr="00D5163E" w:rsidRDefault="007D0516" w:rsidP="006C0906">
      <w:pPr>
        <w:jc w:val="center"/>
        <w:rPr>
          <w:rFonts w:ascii="Times New Roman" w:hAnsi="Times New Roman" w:cs="Times New Roman"/>
        </w:rPr>
      </w:pPr>
      <w:r>
        <w:rPr>
          <w:rFonts w:ascii="Times New Roman" w:hAnsi="Times New Roman" w:cs="Times New Roman"/>
        </w:rPr>
        <w:t xml:space="preserve">Module title: </w:t>
      </w:r>
      <w:r w:rsidRPr="007D0516">
        <w:rPr>
          <w:rFonts w:ascii="Times New Roman" w:hAnsi="Times New Roman" w:cs="Times New Roman"/>
        </w:rPr>
        <w:t>Marketing Essentials BMIH4005</w:t>
      </w:r>
    </w:p>
    <w:p w14:paraId="476211B0" w14:textId="449B5D79" w:rsidR="00681779" w:rsidRPr="00D5163E" w:rsidRDefault="00681779" w:rsidP="006C0906">
      <w:pPr>
        <w:jc w:val="center"/>
        <w:rPr>
          <w:rFonts w:ascii="Times New Roman" w:hAnsi="Times New Roman" w:cs="Times New Roman"/>
        </w:rPr>
      </w:pPr>
      <w:r w:rsidRPr="00D5163E">
        <w:rPr>
          <w:rFonts w:ascii="Times New Roman" w:hAnsi="Times New Roman" w:cs="Times New Roman"/>
        </w:rPr>
        <w:t>Lecturer’s name</w:t>
      </w:r>
      <w:r w:rsidRPr="00F26CF0">
        <w:rPr>
          <w:rFonts w:ascii="Times New Roman" w:hAnsi="Times New Roman" w:cs="Times New Roman"/>
        </w:rPr>
        <w:t>:</w:t>
      </w:r>
      <w:r w:rsidR="00F26CF0" w:rsidRPr="00F26CF0">
        <w:rPr>
          <w:rFonts w:ascii="Times New Roman" w:hAnsi="Times New Roman" w:cs="Times New Roman"/>
        </w:rPr>
        <w:t xml:space="preserve"> Luciana </w:t>
      </w:r>
      <w:proofErr w:type="spellStart"/>
      <w:r w:rsidR="00F26CF0" w:rsidRPr="00F26CF0">
        <w:rPr>
          <w:rFonts w:ascii="Times New Roman" w:hAnsi="Times New Roman" w:cs="Times New Roman"/>
        </w:rPr>
        <w:t>Suardi</w:t>
      </w:r>
      <w:proofErr w:type="spellEnd"/>
    </w:p>
    <w:p w14:paraId="184D58C5" w14:textId="07DB4A2D" w:rsidR="00681779" w:rsidRPr="00D5163E" w:rsidRDefault="00681779" w:rsidP="006C0906">
      <w:pPr>
        <w:jc w:val="center"/>
        <w:rPr>
          <w:rFonts w:ascii="Times New Roman" w:hAnsi="Times New Roman" w:cs="Times New Roman"/>
        </w:rPr>
      </w:pPr>
      <w:r w:rsidRPr="00D5163E">
        <w:rPr>
          <w:rFonts w:ascii="Times New Roman" w:hAnsi="Times New Roman" w:cs="Times New Roman"/>
        </w:rPr>
        <w:t>Word Count:</w:t>
      </w:r>
      <w:r w:rsidR="0021239A">
        <w:rPr>
          <w:rFonts w:ascii="Times New Roman" w:hAnsi="Times New Roman" w:cs="Times New Roman"/>
        </w:rPr>
        <w:t xml:space="preserve"> 1472</w:t>
      </w:r>
    </w:p>
    <w:p w14:paraId="6A532A26" w14:textId="77777777" w:rsidR="00681779" w:rsidRPr="00D5163E" w:rsidRDefault="00681779" w:rsidP="006C0906">
      <w:pPr>
        <w:jc w:val="center"/>
        <w:rPr>
          <w:rFonts w:ascii="Times New Roman" w:hAnsi="Times New Roman" w:cs="Times New Roman"/>
        </w:rPr>
      </w:pPr>
    </w:p>
    <w:p w14:paraId="234A6DB1" w14:textId="43245532" w:rsidR="00732423" w:rsidRDefault="00732423" w:rsidP="00681779"/>
    <w:p w14:paraId="0BFD180D" w14:textId="77777777" w:rsidR="006B587C" w:rsidRDefault="006B587C" w:rsidP="006B587C">
      <w:pPr>
        <w:pStyle w:val="Title"/>
        <w:jc w:val="center"/>
      </w:pPr>
      <w:r w:rsidRPr="00D5163E">
        <w:t>A comparison of the marketing methods of two multinational hotel brands</w:t>
      </w:r>
      <w:r>
        <w:t>: Six Senses and Moxy</w:t>
      </w:r>
    </w:p>
    <w:p w14:paraId="63E54570" w14:textId="6DA5D791" w:rsidR="00681779" w:rsidRDefault="00681779" w:rsidP="00681779"/>
    <w:p w14:paraId="0E4BB583" w14:textId="097F225C" w:rsidR="00681779" w:rsidRDefault="00681779" w:rsidP="00681779"/>
    <w:p w14:paraId="6D55C6A3" w14:textId="0EB2434B" w:rsidR="00681779" w:rsidRDefault="00681779" w:rsidP="00681779"/>
    <w:p w14:paraId="67CC5342" w14:textId="24A301F7" w:rsidR="00681779" w:rsidRDefault="00681779" w:rsidP="00681779"/>
    <w:p w14:paraId="1C8F254B" w14:textId="3A966971" w:rsidR="00681779" w:rsidRDefault="00681779" w:rsidP="00681779"/>
    <w:p w14:paraId="3757DA8F" w14:textId="406876DE" w:rsidR="00681779" w:rsidRDefault="00681779" w:rsidP="00681779"/>
    <w:p w14:paraId="02A4F11A" w14:textId="0CC22CBE" w:rsidR="00681779" w:rsidRDefault="00681779" w:rsidP="00681779"/>
    <w:p w14:paraId="103B34A5" w14:textId="4A5F4A37" w:rsidR="00681779" w:rsidRDefault="00681779" w:rsidP="00681779"/>
    <w:p w14:paraId="44AEF7FC" w14:textId="076C522C" w:rsidR="00681779" w:rsidRDefault="00681779" w:rsidP="00681779"/>
    <w:p w14:paraId="61990A5E" w14:textId="472FB4AE" w:rsidR="00681779" w:rsidRDefault="00681779" w:rsidP="00681779"/>
    <w:p w14:paraId="0C334CB5" w14:textId="271278E6" w:rsidR="00681779" w:rsidRDefault="00681779" w:rsidP="00681779"/>
    <w:p w14:paraId="0AB4CB6D" w14:textId="54ECCD18" w:rsidR="00681779" w:rsidRDefault="00681779" w:rsidP="00681779"/>
    <w:p w14:paraId="1FDA6F96" w14:textId="77777777" w:rsidR="00F26CF0" w:rsidRDefault="00F26CF0" w:rsidP="000D218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4B03CEC3" w14:textId="77777777" w:rsidR="00F26CF0" w:rsidRDefault="00F26CF0" w:rsidP="000D2182">
      <w:pPr>
        <w:spacing w:line="360" w:lineRule="auto"/>
        <w:jc w:val="both"/>
        <w:rPr>
          <w:rFonts w:ascii="Times New Roman" w:hAnsi="Times New Roman" w:cs="Times New Roman"/>
          <w:b/>
          <w:bCs/>
          <w:sz w:val="24"/>
          <w:szCs w:val="24"/>
        </w:rPr>
      </w:pPr>
    </w:p>
    <w:p w14:paraId="6C1FD98A" w14:textId="77777777" w:rsidR="00F26CF0" w:rsidRDefault="00681779" w:rsidP="00F26CF0">
      <w:pPr>
        <w:spacing w:line="360" w:lineRule="auto"/>
        <w:ind w:firstLine="720"/>
        <w:jc w:val="both"/>
        <w:rPr>
          <w:rFonts w:ascii="Times New Roman" w:hAnsi="Times New Roman" w:cs="Times New Roman"/>
          <w:sz w:val="24"/>
          <w:szCs w:val="24"/>
        </w:rPr>
      </w:pPr>
      <w:r w:rsidRPr="000D2182">
        <w:rPr>
          <w:rFonts w:ascii="Times New Roman" w:hAnsi="Times New Roman" w:cs="Times New Roman"/>
          <w:b/>
          <w:bCs/>
          <w:sz w:val="24"/>
          <w:szCs w:val="24"/>
        </w:rPr>
        <w:t xml:space="preserve"> </w:t>
      </w:r>
      <w:r w:rsidR="000360CF" w:rsidRPr="000D2182">
        <w:rPr>
          <w:rFonts w:ascii="Times New Roman" w:hAnsi="Times New Roman" w:cs="Times New Roman"/>
          <w:sz w:val="24"/>
          <w:szCs w:val="24"/>
        </w:rPr>
        <w:t>Six Senses Hotels Resorts Spas is a luxury hotel brand that was founded in 1995. The brand operates a collection of luxury resorts, hotels, and spas in some of the most beautiful and remote locations around the world. Six Senses properties are known for their commitment to sustainability, wellness and local culture</w:t>
      </w:r>
      <w:r w:rsidR="000D2182" w:rsidRPr="000D2182">
        <w:rPr>
          <w:rFonts w:ascii="Times New Roman" w:hAnsi="Times New Roman" w:cs="Times New Roman"/>
          <w:sz w:val="24"/>
          <w:szCs w:val="24"/>
        </w:rPr>
        <w:t xml:space="preserve"> (Bowie et al., 2017)</w:t>
      </w:r>
      <w:r w:rsidR="000360CF" w:rsidRPr="000D2182">
        <w:rPr>
          <w:rFonts w:ascii="Times New Roman" w:hAnsi="Times New Roman" w:cs="Times New Roman"/>
          <w:sz w:val="24"/>
          <w:szCs w:val="24"/>
        </w:rPr>
        <w:t xml:space="preserve">. Six Senses properties feature luxurious accommodations, often with private pools and terraces, and a wide range of amenities such as spas, fitness centers, and fine dining restaurants. The brand's resorts and hotels are typically located in secluded, picturesque areas and offer a wide variety of activities, such as hiking, biking, and water sports, as well as cultural experiences that allow guests to immerse themselves in the local culture. </w:t>
      </w:r>
    </w:p>
    <w:p w14:paraId="051FB274" w14:textId="1CE98702" w:rsidR="00681779" w:rsidRPr="000D2182" w:rsidRDefault="00C17ED2" w:rsidP="00F26CF0">
      <w:pPr>
        <w:spacing w:line="360" w:lineRule="auto"/>
        <w:ind w:firstLine="720"/>
        <w:jc w:val="both"/>
        <w:rPr>
          <w:rFonts w:ascii="Times New Roman" w:hAnsi="Times New Roman" w:cs="Times New Roman"/>
          <w:b/>
          <w:bCs/>
          <w:sz w:val="24"/>
          <w:szCs w:val="24"/>
        </w:rPr>
      </w:pPr>
      <w:proofErr w:type="spellStart"/>
      <w:r w:rsidRPr="000D2182">
        <w:rPr>
          <w:rFonts w:ascii="Times New Roman" w:hAnsi="Times New Roman" w:cs="Times New Roman"/>
          <w:sz w:val="24"/>
          <w:szCs w:val="24"/>
        </w:rPr>
        <w:t>Moxy</w:t>
      </w:r>
      <w:proofErr w:type="spellEnd"/>
      <w:r w:rsidRPr="000D2182">
        <w:rPr>
          <w:rFonts w:ascii="Times New Roman" w:hAnsi="Times New Roman" w:cs="Times New Roman"/>
          <w:sz w:val="24"/>
          <w:szCs w:val="24"/>
        </w:rPr>
        <w:t xml:space="preserve"> Hotels is a brand of hotels that is owned and operated by Marriott International. The brand was launched in 2014, and is designed to appeal to a younger, budget-conscious traveler who is looking for a trendy, affordable hotel experience. Moxy Hotels typically feature smaller, more efficient rooms that are designed to maximize space and minimize costs. They also feature a variety of public spaces, such as lobbies, bars, and lounges, where guests can socialize and relax.</w:t>
      </w:r>
      <w:r w:rsidR="00AD5696" w:rsidRPr="000D2182">
        <w:rPr>
          <w:rFonts w:ascii="Times New Roman" w:hAnsi="Times New Roman" w:cs="Times New Roman"/>
          <w:sz w:val="24"/>
          <w:szCs w:val="24"/>
        </w:rPr>
        <w:t xml:space="preserve"> The report will focus on multiple aspects regarding marketing. </w:t>
      </w:r>
    </w:p>
    <w:p w14:paraId="45ED2594" w14:textId="77777777" w:rsidR="00F26CF0" w:rsidRDefault="00F26CF0" w:rsidP="000D2182">
      <w:pPr>
        <w:spacing w:line="360" w:lineRule="auto"/>
        <w:jc w:val="both"/>
        <w:rPr>
          <w:rFonts w:ascii="Times New Roman" w:hAnsi="Times New Roman" w:cs="Times New Roman"/>
          <w:b/>
          <w:bCs/>
          <w:sz w:val="24"/>
          <w:szCs w:val="24"/>
        </w:rPr>
      </w:pPr>
    </w:p>
    <w:p w14:paraId="19595AFE" w14:textId="77777777" w:rsidR="00F26CF0" w:rsidRDefault="00681779" w:rsidP="000D2182">
      <w:pPr>
        <w:spacing w:line="360" w:lineRule="auto"/>
        <w:jc w:val="both"/>
        <w:rPr>
          <w:rFonts w:ascii="Times New Roman" w:hAnsi="Times New Roman" w:cs="Times New Roman"/>
          <w:b/>
          <w:bCs/>
          <w:sz w:val="24"/>
          <w:szCs w:val="24"/>
        </w:rPr>
      </w:pPr>
      <w:r w:rsidRPr="000D2182">
        <w:rPr>
          <w:rFonts w:ascii="Times New Roman" w:hAnsi="Times New Roman" w:cs="Times New Roman"/>
          <w:b/>
          <w:bCs/>
          <w:sz w:val="24"/>
          <w:szCs w:val="24"/>
        </w:rPr>
        <w:t>Comparison of the marketing methods of</w:t>
      </w:r>
      <w:r w:rsidR="00F26CF0">
        <w:rPr>
          <w:rFonts w:ascii="Times New Roman" w:hAnsi="Times New Roman" w:cs="Times New Roman"/>
          <w:b/>
          <w:bCs/>
          <w:sz w:val="24"/>
          <w:szCs w:val="24"/>
        </w:rPr>
        <w:t xml:space="preserve"> two multinational hotel brands</w:t>
      </w:r>
    </w:p>
    <w:p w14:paraId="0BFD8337" w14:textId="77777777" w:rsidR="00F26CF0" w:rsidRDefault="00681779" w:rsidP="00F26CF0">
      <w:pPr>
        <w:spacing w:line="360" w:lineRule="auto"/>
        <w:ind w:firstLine="720"/>
        <w:jc w:val="both"/>
        <w:rPr>
          <w:rFonts w:ascii="Times New Roman" w:hAnsi="Times New Roman" w:cs="Times New Roman"/>
          <w:sz w:val="24"/>
          <w:szCs w:val="24"/>
        </w:rPr>
      </w:pPr>
      <w:r w:rsidRPr="000D2182">
        <w:rPr>
          <w:rFonts w:ascii="Times New Roman" w:hAnsi="Times New Roman" w:cs="Times New Roman"/>
          <w:b/>
          <w:bCs/>
          <w:sz w:val="24"/>
          <w:szCs w:val="24"/>
        </w:rPr>
        <w:t xml:space="preserve"> </w:t>
      </w:r>
      <w:r w:rsidR="00B73027" w:rsidRPr="000D2182">
        <w:rPr>
          <w:rFonts w:ascii="Times New Roman" w:hAnsi="Times New Roman" w:cs="Times New Roman"/>
          <w:sz w:val="24"/>
          <w:szCs w:val="24"/>
        </w:rPr>
        <w:t>Different marketing choices have been made by both companies for effectivity maintaining directions in the marketing activities</w:t>
      </w:r>
      <w:r w:rsidR="000D2182" w:rsidRPr="000D2182">
        <w:rPr>
          <w:rFonts w:ascii="Times New Roman" w:hAnsi="Times New Roman" w:cs="Times New Roman"/>
          <w:sz w:val="24"/>
          <w:szCs w:val="24"/>
        </w:rPr>
        <w:t xml:space="preserve"> (Brodie &amp; Brady, 2008)</w:t>
      </w:r>
      <w:r w:rsidR="00B73027" w:rsidRPr="000D2182">
        <w:rPr>
          <w:rFonts w:ascii="Times New Roman" w:hAnsi="Times New Roman" w:cs="Times New Roman"/>
          <w:sz w:val="24"/>
          <w:szCs w:val="24"/>
        </w:rPr>
        <w:t xml:space="preserve">. As far as Six Senses is concerned, it has used several situational analysis tools for effectively maintaining presence in the marketplace. There are several situational analysis tools that hotel companies can use to gain a better understanding of their market, customers, and competition. SWOT analysis tool is used to evaluate a company's strengths, weaknesses, opportunities, and threats. It has helped the company identify areas of improvement and capitalize on opportunities. The company also uses PEST tool for looking at the political, economic, social, and technological factors that may affect a hotel's operations. It has been helping the company to anticipate and respond to changes in the external environment. The Porter’s five forces analysis tool analyzes the competitive forces in an </w:t>
      </w:r>
      <w:r w:rsidR="00B73027" w:rsidRPr="000D2182">
        <w:rPr>
          <w:rFonts w:ascii="Times New Roman" w:hAnsi="Times New Roman" w:cs="Times New Roman"/>
          <w:sz w:val="24"/>
          <w:szCs w:val="24"/>
        </w:rPr>
        <w:lastRenderedPageBreak/>
        <w:t>industry, including the threat of new entrants, the bargaining power of suppliers and customers, and the intensity of rivalry among competitors</w:t>
      </w:r>
      <w:r w:rsidR="000D2182" w:rsidRPr="000D2182">
        <w:rPr>
          <w:rFonts w:ascii="Times New Roman" w:hAnsi="Times New Roman" w:cs="Times New Roman"/>
          <w:sz w:val="24"/>
          <w:szCs w:val="24"/>
        </w:rPr>
        <w:t xml:space="preserve"> (Chaffey &amp; Ellis- Chadwick</w:t>
      </w:r>
      <w:proofErr w:type="gramStart"/>
      <w:r w:rsidR="000D2182" w:rsidRPr="000D2182">
        <w:rPr>
          <w:rFonts w:ascii="Times New Roman" w:hAnsi="Times New Roman" w:cs="Times New Roman"/>
          <w:sz w:val="24"/>
          <w:szCs w:val="24"/>
        </w:rPr>
        <w:t>,,</w:t>
      </w:r>
      <w:proofErr w:type="gramEnd"/>
      <w:r w:rsidR="000D2182" w:rsidRPr="000D2182">
        <w:rPr>
          <w:rFonts w:ascii="Times New Roman" w:hAnsi="Times New Roman" w:cs="Times New Roman"/>
          <w:sz w:val="24"/>
          <w:szCs w:val="24"/>
        </w:rPr>
        <w:t xml:space="preserve"> 2019)</w:t>
      </w:r>
      <w:r w:rsidR="00B73027" w:rsidRPr="000D2182">
        <w:rPr>
          <w:rFonts w:ascii="Times New Roman" w:hAnsi="Times New Roman" w:cs="Times New Roman"/>
          <w:sz w:val="24"/>
          <w:szCs w:val="24"/>
        </w:rPr>
        <w:t xml:space="preserve">. </w:t>
      </w:r>
    </w:p>
    <w:p w14:paraId="6064E99A" w14:textId="77777777" w:rsidR="00F26CF0" w:rsidRDefault="00B73027" w:rsidP="00F26CF0">
      <w:pPr>
        <w:spacing w:line="360" w:lineRule="auto"/>
        <w:ind w:firstLine="720"/>
        <w:jc w:val="both"/>
        <w:rPr>
          <w:rFonts w:ascii="Times New Roman" w:hAnsi="Times New Roman" w:cs="Times New Roman"/>
          <w:sz w:val="24"/>
          <w:szCs w:val="24"/>
        </w:rPr>
      </w:pPr>
      <w:r w:rsidRPr="000D2182">
        <w:rPr>
          <w:rFonts w:ascii="Times New Roman" w:hAnsi="Times New Roman" w:cs="Times New Roman"/>
          <w:sz w:val="24"/>
          <w:szCs w:val="24"/>
        </w:rPr>
        <w:t>Six Senses has been using different types of marketing strategies for effectively maintaining the quality of the services. Some common strategies include online marketing, public relations strategy, advertising strategies, promotional strategies etc. Online marketing includes using digital channels such as the hotel's website, social media platforms, and online travel agencies (OTAs) to reach potential customers.</w:t>
      </w:r>
    </w:p>
    <w:p w14:paraId="55F8D469" w14:textId="77777777" w:rsidR="00F26CF0" w:rsidRDefault="00B73027" w:rsidP="00F26CF0">
      <w:pPr>
        <w:spacing w:line="360" w:lineRule="auto"/>
        <w:ind w:firstLine="720"/>
        <w:jc w:val="both"/>
        <w:rPr>
          <w:rFonts w:ascii="Times New Roman" w:hAnsi="Times New Roman" w:cs="Times New Roman"/>
          <w:sz w:val="24"/>
          <w:szCs w:val="24"/>
        </w:rPr>
      </w:pPr>
      <w:r w:rsidRPr="000D2182">
        <w:rPr>
          <w:rFonts w:ascii="Times New Roman" w:hAnsi="Times New Roman" w:cs="Times New Roman"/>
          <w:sz w:val="24"/>
          <w:szCs w:val="24"/>
        </w:rPr>
        <w:t xml:space="preserve"> Public relations strategy involves building relationships with media outlets and influencers to generate positive coverage of the hotel in news and lifestyle publications</w:t>
      </w:r>
      <w:r w:rsidR="000D2182" w:rsidRPr="000D2182">
        <w:rPr>
          <w:rFonts w:ascii="Times New Roman" w:hAnsi="Times New Roman" w:cs="Times New Roman"/>
          <w:sz w:val="24"/>
          <w:szCs w:val="24"/>
        </w:rPr>
        <w:t xml:space="preserve"> (Clow &amp; Baack, 2013)</w:t>
      </w:r>
      <w:r w:rsidRPr="000D2182">
        <w:rPr>
          <w:rFonts w:ascii="Times New Roman" w:hAnsi="Times New Roman" w:cs="Times New Roman"/>
          <w:sz w:val="24"/>
          <w:szCs w:val="24"/>
        </w:rPr>
        <w:t xml:space="preserve">. Advertising includes using various media such as television, print, and radio to reach a wider audience and create awareness about the hotel. Promotions and discounts </w:t>
      </w:r>
      <w:r w:rsidR="00957D56" w:rsidRPr="000D2182">
        <w:rPr>
          <w:rFonts w:ascii="Times New Roman" w:hAnsi="Times New Roman" w:cs="Times New Roman"/>
          <w:sz w:val="24"/>
          <w:szCs w:val="24"/>
        </w:rPr>
        <w:t>involve</w:t>
      </w:r>
      <w:r w:rsidRPr="000D2182">
        <w:rPr>
          <w:rFonts w:ascii="Times New Roman" w:hAnsi="Times New Roman" w:cs="Times New Roman"/>
          <w:sz w:val="24"/>
          <w:szCs w:val="24"/>
        </w:rPr>
        <w:t xml:space="preserve"> offering special deals and discounts to attract customers and increase bookings during slower periods. Six Senses is a luxury hotel and resort brand that operates properties in various locations around the world, including Southeast Asia, Europe, the Americas, and the Middle East. The company is known for its focus on sustainability and wellness, and it has won several awards for its environmental and social initiatives</w:t>
      </w:r>
      <w:r w:rsidR="000D2182" w:rsidRPr="000D2182">
        <w:rPr>
          <w:rFonts w:ascii="Times New Roman" w:hAnsi="Times New Roman" w:cs="Times New Roman"/>
          <w:sz w:val="24"/>
          <w:szCs w:val="24"/>
        </w:rPr>
        <w:t xml:space="preserve"> (Sharma, 2014)</w:t>
      </w:r>
      <w:r w:rsidRPr="000D2182">
        <w:rPr>
          <w:rFonts w:ascii="Times New Roman" w:hAnsi="Times New Roman" w:cs="Times New Roman"/>
          <w:sz w:val="24"/>
          <w:szCs w:val="24"/>
        </w:rPr>
        <w:t>. Six Senses has a strong reputation for quality and luxury and is considered one of the leading brands in the luxury wellness travel market. The company continues to expand and open new properties, and also has a strong online presence, with a well-designed website and active social media accounts, which helps to increase its brand awareness.</w:t>
      </w:r>
      <w:r w:rsidR="00957D56" w:rsidRPr="000D2182">
        <w:rPr>
          <w:rFonts w:ascii="Times New Roman" w:hAnsi="Times New Roman" w:cs="Times New Roman"/>
          <w:sz w:val="24"/>
          <w:szCs w:val="24"/>
        </w:rPr>
        <w:t xml:space="preserve"> It has been focusing on various digital marketing efforts to reach potential customers online, such as email campaigns, online advertising, and website optimization</w:t>
      </w:r>
      <w:r w:rsidR="000D2182" w:rsidRPr="000D2182">
        <w:rPr>
          <w:rFonts w:ascii="Times New Roman" w:hAnsi="Times New Roman" w:cs="Times New Roman"/>
          <w:sz w:val="24"/>
          <w:szCs w:val="24"/>
        </w:rPr>
        <w:t xml:space="preserve"> (</w:t>
      </w:r>
      <w:proofErr w:type="spellStart"/>
      <w:r w:rsidR="000D2182" w:rsidRPr="000D2182">
        <w:rPr>
          <w:rFonts w:ascii="Times New Roman" w:hAnsi="Times New Roman" w:cs="Times New Roman"/>
          <w:sz w:val="24"/>
          <w:szCs w:val="24"/>
        </w:rPr>
        <w:t>Ghauri</w:t>
      </w:r>
      <w:proofErr w:type="spellEnd"/>
      <w:r w:rsidR="000D2182" w:rsidRPr="000D2182">
        <w:rPr>
          <w:rFonts w:ascii="Times New Roman" w:hAnsi="Times New Roman" w:cs="Times New Roman"/>
          <w:sz w:val="24"/>
          <w:szCs w:val="24"/>
        </w:rPr>
        <w:t>, 2014)</w:t>
      </w:r>
      <w:r w:rsidR="00957D56" w:rsidRPr="000D2182">
        <w:rPr>
          <w:rFonts w:ascii="Times New Roman" w:hAnsi="Times New Roman" w:cs="Times New Roman"/>
          <w:sz w:val="24"/>
          <w:szCs w:val="24"/>
        </w:rPr>
        <w:t xml:space="preserve">. </w:t>
      </w:r>
    </w:p>
    <w:p w14:paraId="2C0DC922" w14:textId="45F9A154" w:rsidR="00681779" w:rsidRPr="000D2182" w:rsidRDefault="00957D56" w:rsidP="00F26CF0">
      <w:pPr>
        <w:spacing w:line="360" w:lineRule="auto"/>
        <w:ind w:firstLine="720"/>
        <w:jc w:val="both"/>
        <w:rPr>
          <w:rFonts w:ascii="Times New Roman" w:hAnsi="Times New Roman" w:cs="Times New Roman"/>
          <w:sz w:val="24"/>
          <w:szCs w:val="24"/>
        </w:rPr>
      </w:pPr>
      <w:r w:rsidRPr="000D2182">
        <w:rPr>
          <w:rFonts w:ascii="Times New Roman" w:hAnsi="Times New Roman" w:cs="Times New Roman"/>
          <w:sz w:val="24"/>
          <w:szCs w:val="24"/>
        </w:rPr>
        <w:t>Six Senses has also been trying to focus on creation of a sense of community among the exiting and the potential customers</w:t>
      </w:r>
      <w:r w:rsidR="000D2182" w:rsidRPr="000D2182">
        <w:rPr>
          <w:rFonts w:ascii="Times New Roman" w:hAnsi="Times New Roman" w:cs="Times New Roman"/>
          <w:sz w:val="24"/>
          <w:szCs w:val="24"/>
        </w:rPr>
        <w:t xml:space="preserve"> (</w:t>
      </w:r>
      <w:proofErr w:type="spellStart"/>
      <w:r w:rsidR="000D2182" w:rsidRPr="000D2182">
        <w:rPr>
          <w:rFonts w:ascii="Times New Roman" w:hAnsi="Times New Roman" w:cs="Times New Roman"/>
          <w:sz w:val="24"/>
          <w:szCs w:val="24"/>
        </w:rPr>
        <w:t>Mariani</w:t>
      </w:r>
      <w:proofErr w:type="spellEnd"/>
      <w:r w:rsidR="000D2182" w:rsidRPr="000D2182">
        <w:rPr>
          <w:rFonts w:ascii="Times New Roman" w:hAnsi="Times New Roman" w:cs="Times New Roman"/>
          <w:sz w:val="24"/>
          <w:szCs w:val="24"/>
        </w:rPr>
        <w:t xml:space="preserve"> et al., 2016)</w:t>
      </w:r>
      <w:r w:rsidRPr="000D2182">
        <w:rPr>
          <w:rFonts w:ascii="Times New Roman" w:hAnsi="Times New Roman" w:cs="Times New Roman"/>
          <w:sz w:val="24"/>
          <w:szCs w:val="24"/>
        </w:rPr>
        <w:t>. It has been trying to create a sense of community among their guests by offering virtual events, such as cooking classes or fitness classes, to keep guests engaged and connected. It also focuses on promoting health and wellness offerings such as spa treatments, yoga classes, and healthy meal options to attract guests who are looking for ways to take care of their physical and mental well-being during the pandemic</w:t>
      </w:r>
      <w:r w:rsidR="000D2182" w:rsidRPr="000D2182">
        <w:rPr>
          <w:rFonts w:ascii="Times New Roman" w:hAnsi="Times New Roman" w:cs="Times New Roman"/>
          <w:sz w:val="24"/>
          <w:szCs w:val="24"/>
        </w:rPr>
        <w:t xml:space="preserve"> (Smith &amp; Zook , 2020)</w:t>
      </w:r>
      <w:r w:rsidRPr="000D2182">
        <w:rPr>
          <w:rFonts w:ascii="Times New Roman" w:hAnsi="Times New Roman" w:cs="Times New Roman"/>
          <w:sz w:val="24"/>
          <w:szCs w:val="24"/>
        </w:rPr>
        <w:t xml:space="preserve">. These are some strategies that Six Senses have used during the pandemic to attract guests and promote their properties. It's important to keep in mind that the pandemic </w:t>
      </w:r>
      <w:r w:rsidRPr="000D2182">
        <w:rPr>
          <w:rFonts w:ascii="Times New Roman" w:hAnsi="Times New Roman" w:cs="Times New Roman"/>
          <w:sz w:val="24"/>
          <w:szCs w:val="24"/>
        </w:rPr>
        <w:lastRenderedPageBreak/>
        <w:t>situation is still ongoing and changing, so hotels should be flexible and responsive to the market conditions.</w:t>
      </w:r>
    </w:p>
    <w:p w14:paraId="14AEDD8C" w14:textId="77777777" w:rsidR="00F26CF0" w:rsidRDefault="002B0148" w:rsidP="00F26CF0">
      <w:pPr>
        <w:spacing w:line="360" w:lineRule="auto"/>
        <w:ind w:firstLine="720"/>
        <w:jc w:val="both"/>
        <w:rPr>
          <w:rFonts w:ascii="Times New Roman" w:hAnsi="Times New Roman" w:cs="Times New Roman"/>
          <w:sz w:val="24"/>
          <w:szCs w:val="24"/>
        </w:rPr>
      </w:pPr>
      <w:proofErr w:type="spellStart"/>
      <w:r w:rsidRPr="000D2182">
        <w:rPr>
          <w:rFonts w:ascii="Times New Roman" w:hAnsi="Times New Roman" w:cs="Times New Roman"/>
          <w:sz w:val="24"/>
          <w:szCs w:val="24"/>
        </w:rPr>
        <w:t>Moxy</w:t>
      </w:r>
      <w:proofErr w:type="spellEnd"/>
      <w:r w:rsidRPr="000D2182">
        <w:rPr>
          <w:rFonts w:ascii="Times New Roman" w:hAnsi="Times New Roman" w:cs="Times New Roman"/>
          <w:sz w:val="24"/>
          <w:szCs w:val="24"/>
        </w:rPr>
        <w:t xml:space="preserve"> Hotels, a brand owned by Marriott International, is known for its focus on budget-conscious millennial travelers. Some of the marketing strategies used by the brand include various techniques like digital and the social media marketing, brand partnerships, strategic location selection and distribution strategy, design-driven approaches, loyalty programs, community events and so on and so forth</w:t>
      </w:r>
      <w:r w:rsidR="000D2182" w:rsidRPr="000D2182">
        <w:rPr>
          <w:rFonts w:ascii="Times New Roman" w:hAnsi="Times New Roman" w:cs="Times New Roman"/>
          <w:sz w:val="24"/>
          <w:szCs w:val="24"/>
        </w:rPr>
        <w:t xml:space="preserve"> (</w:t>
      </w:r>
      <w:proofErr w:type="spellStart"/>
      <w:r w:rsidR="000D2182" w:rsidRPr="000D2182">
        <w:rPr>
          <w:rFonts w:ascii="Times New Roman" w:hAnsi="Times New Roman" w:cs="Times New Roman"/>
          <w:sz w:val="24"/>
          <w:szCs w:val="24"/>
        </w:rPr>
        <w:t>Magalhães</w:t>
      </w:r>
      <w:proofErr w:type="spellEnd"/>
      <w:r w:rsidR="000D2182" w:rsidRPr="000D2182">
        <w:rPr>
          <w:rFonts w:ascii="Times New Roman" w:hAnsi="Times New Roman" w:cs="Times New Roman"/>
          <w:sz w:val="24"/>
          <w:szCs w:val="24"/>
        </w:rPr>
        <w:t xml:space="preserve"> &amp; Marques, 2022)</w:t>
      </w:r>
      <w:r w:rsidRPr="000D2182">
        <w:rPr>
          <w:rFonts w:ascii="Times New Roman" w:hAnsi="Times New Roman" w:cs="Times New Roman"/>
          <w:sz w:val="24"/>
          <w:szCs w:val="24"/>
        </w:rPr>
        <w:t>. Moxy Hotels heavily relies on digital marketing and social media platforms to reach its target audience. The brand is active on platforms such as Instagram, Facebook, and Twitter and uses influencer marketing to reach potential customers. Moxy Hotels has partnered with various brands such as Uber and Spotify to offer special promotions and experiences to guests. Moxy Hotels are typically located in city centers or near popular tourist destinations, which helps attract guests looking for a convenient and affordable place to stay</w:t>
      </w:r>
      <w:r w:rsidR="000D2182" w:rsidRPr="000D2182">
        <w:rPr>
          <w:rFonts w:ascii="Times New Roman" w:hAnsi="Times New Roman" w:cs="Times New Roman"/>
          <w:sz w:val="24"/>
          <w:szCs w:val="24"/>
        </w:rPr>
        <w:t xml:space="preserve"> (Harris et al., 2020)</w:t>
      </w:r>
      <w:r w:rsidRPr="000D2182">
        <w:rPr>
          <w:rFonts w:ascii="Times New Roman" w:hAnsi="Times New Roman" w:cs="Times New Roman"/>
          <w:sz w:val="24"/>
          <w:szCs w:val="24"/>
        </w:rPr>
        <w:t xml:space="preserve">. </w:t>
      </w:r>
    </w:p>
    <w:p w14:paraId="3C2D60FE" w14:textId="77777777" w:rsidR="00F26CF0" w:rsidRDefault="002B0148" w:rsidP="00F26CF0">
      <w:pPr>
        <w:spacing w:line="360" w:lineRule="auto"/>
        <w:ind w:firstLine="720"/>
        <w:jc w:val="both"/>
        <w:rPr>
          <w:rFonts w:ascii="Times New Roman" w:hAnsi="Times New Roman" w:cs="Times New Roman"/>
          <w:sz w:val="24"/>
          <w:szCs w:val="24"/>
        </w:rPr>
      </w:pPr>
      <w:proofErr w:type="spellStart"/>
      <w:r w:rsidRPr="000D2182">
        <w:rPr>
          <w:rFonts w:ascii="Times New Roman" w:hAnsi="Times New Roman" w:cs="Times New Roman"/>
          <w:sz w:val="24"/>
          <w:szCs w:val="24"/>
        </w:rPr>
        <w:t>Moxy</w:t>
      </w:r>
      <w:proofErr w:type="spellEnd"/>
      <w:r w:rsidRPr="000D2182">
        <w:rPr>
          <w:rFonts w:ascii="Times New Roman" w:hAnsi="Times New Roman" w:cs="Times New Roman"/>
          <w:sz w:val="24"/>
          <w:szCs w:val="24"/>
        </w:rPr>
        <w:t xml:space="preserve"> Hotels are known for their stylish and trendy designs, which appeal to millennial travelers. The brand uses bold colors, playful graphics, and unique design elements to create a fun and lively atmosphere. Moxy Hotels often host events and activities that bring guests together and encourage them to explore the local area</w:t>
      </w:r>
      <w:r w:rsidR="000D2182" w:rsidRPr="000D2182">
        <w:rPr>
          <w:rFonts w:ascii="Times New Roman" w:hAnsi="Times New Roman" w:cs="Times New Roman"/>
          <w:sz w:val="24"/>
          <w:szCs w:val="24"/>
        </w:rPr>
        <w:t xml:space="preserve"> (Ryan, 2012)</w:t>
      </w:r>
      <w:r w:rsidRPr="000D2182">
        <w:rPr>
          <w:rFonts w:ascii="Times New Roman" w:hAnsi="Times New Roman" w:cs="Times New Roman"/>
          <w:sz w:val="24"/>
          <w:szCs w:val="24"/>
        </w:rPr>
        <w:t>. Moxy Hotels is a member of Marriott Bonvoy, which enables guests to earn points or benefits for their stays. Overall, the marketing strategy of Moxy Hotels focuses on reaching and engaging with millennial travelers through social media, brand partnerships, design-driven approach, community-based events, and loyalty program</w:t>
      </w:r>
      <w:r w:rsidR="000D2182" w:rsidRPr="000D2182">
        <w:rPr>
          <w:rFonts w:ascii="Times New Roman" w:hAnsi="Times New Roman" w:cs="Times New Roman"/>
          <w:sz w:val="24"/>
          <w:szCs w:val="24"/>
        </w:rPr>
        <w:t xml:space="preserve"> (</w:t>
      </w:r>
      <w:proofErr w:type="spellStart"/>
      <w:proofErr w:type="gramStart"/>
      <w:r w:rsidR="000D2182" w:rsidRPr="000D2182">
        <w:rPr>
          <w:rFonts w:ascii="Times New Roman" w:hAnsi="Times New Roman" w:cs="Times New Roman"/>
          <w:sz w:val="24"/>
          <w:szCs w:val="24"/>
        </w:rPr>
        <w:t>Housden</w:t>
      </w:r>
      <w:proofErr w:type="spellEnd"/>
      <w:r w:rsidR="000D2182" w:rsidRPr="000D2182">
        <w:rPr>
          <w:rFonts w:ascii="Times New Roman" w:hAnsi="Times New Roman" w:cs="Times New Roman"/>
          <w:sz w:val="24"/>
          <w:szCs w:val="24"/>
        </w:rPr>
        <w:t xml:space="preserve"> ,</w:t>
      </w:r>
      <w:proofErr w:type="gramEnd"/>
      <w:r w:rsidR="000D2182" w:rsidRPr="000D2182">
        <w:rPr>
          <w:rFonts w:ascii="Times New Roman" w:hAnsi="Times New Roman" w:cs="Times New Roman"/>
          <w:sz w:val="24"/>
          <w:szCs w:val="24"/>
        </w:rPr>
        <w:t xml:space="preserve"> 2008)</w:t>
      </w:r>
      <w:r w:rsidRPr="000D2182">
        <w:rPr>
          <w:rFonts w:ascii="Times New Roman" w:hAnsi="Times New Roman" w:cs="Times New Roman"/>
          <w:sz w:val="24"/>
          <w:szCs w:val="24"/>
        </w:rPr>
        <w:t>. The company has been focusing on various issues while recognising the contemporary issues. For instance, flexible booking and cancellation policies are some of the most important aspects in dealing with the contemporary issues for the organisation</w:t>
      </w:r>
      <w:r w:rsidR="000D2182" w:rsidRPr="000D2182">
        <w:rPr>
          <w:rFonts w:ascii="Times New Roman" w:hAnsi="Times New Roman" w:cs="Times New Roman"/>
          <w:sz w:val="24"/>
          <w:szCs w:val="24"/>
        </w:rPr>
        <w:t xml:space="preserve"> (Jobber &amp; Ellis-Chadwick, 2020)</w:t>
      </w:r>
      <w:r w:rsidRPr="000D2182">
        <w:rPr>
          <w:rFonts w:ascii="Times New Roman" w:hAnsi="Times New Roman" w:cs="Times New Roman"/>
          <w:sz w:val="24"/>
          <w:szCs w:val="24"/>
        </w:rPr>
        <w:t>. In light of the uncertainty caused by the pandemic, Moxy Hotels has introduced more flexible booking and cancellation policies to give guests peace of mind when planning their travel. The company has also undertaken enhanced safety measures and strategies. Moxy Hotels has implemented enhanced cleaning and safety measures to help prevent the spread of COVID-19 and ensure the well-being of guests and employees. To adapt to the limitations of travel during the pandemic, Moxy Hotels has started to offer virtual tours and virtual events to give potential guests a sense of the hotel's atmosphere and offerings.</w:t>
      </w:r>
    </w:p>
    <w:p w14:paraId="707DCFC6" w14:textId="33EEC58B" w:rsidR="00455778" w:rsidRPr="000D2182" w:rsidRDefault="002B0148" w:rsidP="00F26CF0">
      <w:pPr>
        <w:spacing w:line="360" w:lineRule="auto"/>
        <w:ind w:firstLine="720"/>
        <w:jc w:val="both"/>
        <w:rPr>
          <w:rFonts w:ascii="Times New Roman" w:hAnsi="Times New Roman" w:cs="Times New Roman"/>
          <w:sz w:val="24"/>
          <w:szCs w:val="24"/>
        </w:rPr>
      </w:pPr>
      <w:r w:rsidRPr="000D2182">
        <w:rPr>
          <w:rFonts w:ascii="Times New Roman" w:hAnsi="Times New Roman" w:cs="Times New Roman"/>
          <w:sz w:val="24"/>
          <w:szCs w:val="24"/>
        </w:rPr>
        <w:lastRenderedPageBreak/>
        <w:t xml:space="preserve"> </w:t>
      </w:r>
      <w:proofErr w:type="spellStart"/>
      <w:r w:rsidRPr="000D2182">
        <w:rPr>
          <w:rFonts w:ascii="Times New Roman" w:hAnsi="Times New Roman" w:cs="Times New Roman"/>
          <w:sz w:val="24"/>
          <w:szCs w:val="24"/>
        </w:rPr>
        <w:t>Moxy</w:t>
      </w:r>
      <w:proofErr w:type="spellEnd"/>
      <w:r w:rsidRPr="000D2182">
        <w:rPr>
          <w:rFonts w:ascii="Times New Roman" w:hAnsi="Times New Roman" w:cs="Times New Roman"/>
          <w:sz w:val="24"/>
          <w:szCs w:val="24"/>
        </w:rPr>
        <w:t xml:space="preserve"> Hotels is targeting budget-conscious consumers through its pricing strategies, which is beneficial for the consumer who is looking for a budget-friendly option during the pandemic. In order to reduce the spread of COVID-19, Moxy Hotels is promoting contactless check-in options to minimize physical contact between guests and staff. These are some examples of Moxy Hotels' marketing strategies to address contemporary issues like COVID-19 pandemic.</w:t>
      </w:r>
      <w:r w:rsidR="00455778" w:rsidRPr="000D2182">
        <w:rPr>
          <w:rFonts w:ascii="Times New Roman" w:hAnsi="Times New Roman" w:cs="Times New Roman"/>
          <w:sz w:val="24"/>
          <w:szCs w:val="24"/>
        </w:rPr>
        <w:t xml:space="preserve"> Sustainability is becoming an increasingly important issue for </w:t>
      </w:r>
      <w:r w:rsidR="000D2182" w:rsidRPr="000D2182">
        <w:rPr>
          <w:rFonts w:ascii="Times New Roman" w:hAnsi="Times New Roman" w:cs="Times New Roman"/>
          <w:sz w:val="24"/>
          <w:szCs w:val="24"/>
        </w:rPr>
        <w:t>hotels,</w:t>
      </w:r>
      <w:r w:rsidR="00455778" w:rsidRPr="000D2182">
        <w:rPr>
          <w:rFonts w:ascii="Times New Roman" w:hAnsi="Times New Roman" w:cs="Times New Roman"/>
          <w:sz w:val="24"/>
          <w:szCs w:val="24"/>
        </w:rPr>
        <w:t xml:space="preserve"> and many are implementing marketing strategies to promote their </w:t>
      </w:r>
      <w:r w:rsidR="000D2182" w:rsidRPr="000D2182">
        <w:rPr>
          <w:rFonts w:ascii="Times New Roman" w:hAnsi="Times New Roman" w:cs="Times New Roman"/>
          <w:sz w:val="24"/>
          <w:szCs w:val="24"/>
        </w:rPr>
        <w:t>environmentally friendly</w:t>
      </w:r>
      <w:r w:rsidR="00455778" w:rsidRPr="000D2182">
        <w:rPr>
          <w:rFonts w:ascii="Times New Roman" w:hAnsi="Times New Roman" w:cs="Times New Roman"/>
          <w:sz w:val="24"/>
          <w:szCs w:val="24"/>
        </w:rPr>
        <w:t xml:space="preserve"> practices</w:t>
      </w:r>
      <w:r w:rsidR="000D2182" w:rsidRPr="000D2182">
        <w:rPr>
          <w:rFonts w:ascii="Times New Roman" w:hAnsi="Times New Roman" w:cs="Times New Roman"/>
          <w:sz w:val="24"/>
          <w:szCs w:val="24"/>
        </w:rPr>
        <w:t xml:space="preserve"> (Zwick &amp; Cayla, 2011)</w:t>
      </w:r>
      <w:r w:rsidR="00455778" w:rsidRPr="000D2182">
        <w:rPr>
          <w:rFonts w:ascii="Times New Roman" w:hAnsi="Times New Roman" w:cs="Times New Roman"/>
          <w:sz w:val="24"/>
          <w:szCs w:val="24"/>
        </w:rPr>
        <w:t xml:space="preserve">. As far as the Moxy hotels is concerned, the company has been </w:t>
      </w:r>
      <w:r w:rsidR="000D2182" w:rsidRPr="000D2182">
        <w:rPr>
          <w:rFonts w:ascii="Times New Roman" w:hAnsi="Times New Roman" w:cs="Times New Roman"/>
          <w:sz w:val="24"/>
          <w:szCs w:val="24"/>
        </w:rPr>
        <w:t>focusing on the energy and water conservation while getting involved in the sustainable marketing policy. It tries to</w:t>
      </w:r>
      <w:r w:rsidR="00455778" w:rsidRPr="000D2182">
        <w:rPr>
          <w:rFonts w:ascii="Times New Roman" w:hAnsi="Times New Roman" w:cs="Times New Roman"/>
          <w:sz w:val="24"/>
          <w:szCs w:val="24"/>
        </w:rPr>
        <w:t xml:space="preserve"> promote their efforts to conserve energy and water through their marketing materials, such as brochures and websites</w:t>
      </w:r>
      <w:r w:rsidR="000D2182" w:rsidRPr="000D2182">
        <w:rPr>
          <w:rFonts w:ascii="Times New Roman" w:hAnsi="Times New Roman" w:cs="Times New Roman"/>
          <w:sz w:val="24"/>
          <w:szCs w:val="24"/>
        </w:rPr>
        <w:t xml:space="preserve"> (Kotler &amp; </w:t>
      </w:r>
      <w:proofErr w:type="spellStart"/>
      <w:r w:rsidR="000D2182" w:rsidRPr="000D2182">
        <w:rPr>
          <w:rFonts w:ascii="Times New Roman" w:hAnsi="Times New Roman" w:cs="Times New Roman"/>
          <w:sz w:val="24"/>
          <w:szCs w:val="24"/>
        </w:rPr>
        <w:t>Kartajaya</w:t>
      </w:r>
      <w:proofErr w:type="spellEnd"/>
      <w:r w:rsidR="000D2182" w:rsidRPr="000D2182">
        <w:rPr>
          <w:rFonts w:ascii="Times New Roman" w:hAnsi="Times New Roman" w:cs="Times New Roman"/>
          <w:sz w:val="24"/>
          <w:szCs w:val="24"/>
        </w:rPr>
        <w:t>, 2017)</w:t>
      </w:r>
      <w:r w:rsidR="00455778" w:rsidRPr="000D2182">
        <w:rPr>
          <w:rFonts w:ascii="Times New Roman" w:hAnsi="Times New Roman" w:cs="Times New Roman"/>
          <w:sz w:val="24"/>
          <w:szCs w:val="24"/>
        </w:rPr>
        <w:t>. This might include information about energy-efficient lighting and appliances, low-flow showerheads and toilets, and rainwater harvesting systems.</w:t>
      </w:r>
      <w:r w:rsidR="000D2182" w:rsidRPr="000D2182">
        <w:rPr>
          <w:rFonts w:ascii="Times New Roman" w:hAnsi="Times New Roman" w:cs="Times New Roman"/>
          <w:sz w:val="24"/>
          <w:szCs w:val="24"/>
        </w:rPr>
        <w:t xml:space="preserve"> The company also tries to e</w:t>
      </w:r>
      <w:r w:rsidR="00455778" w:rsidRPr="000D2182">
        <w:rPr>
          <w:rFonts w:ascii="Times New Roman" w:hAnsi="Times New Roman" w:cs="Times New Roman"/>
          <w:sz w:val="24"/>
          <w:szCs w:val="24"/>
        </w:rPr>
        <w:t>arn green certifications such as LEED, Green Globe, and Green Key, which recognize their efforts to reduce their environmental impact. These certifications can be prominently displayed in marketing materials to attract eco-conscious guests.</w:t>
      </w:r>
      <w:r w:rsidR="000D2182" w:rsidRPr="000D2182">
        <w:rPr>
          <w:rFonts w:ascii="Times New Roman" w:hAnsi="Times New Roman" w:cs="Times New Roman"/>
          <w:sz w:val="24"/>
          <w:szCs w:val="24"/>
        </w:rPr>
        <w:t xml:space="preserve"> The company has also been trying to maintain and deliver</w:t>
      </w:r>
      <w:r w:rsidR="00455778" w:rsidRPr="000D2182">
        <w:rPr>
          <w:rFonts w:ascii="Times New Roman" w:hAnsi="Times New Roman" w:cs="Times New Roman"/>
          <w:sz w:val="24"/>
          <w:szCs w:val="24"/>
        </w:rPr>
        <w:t xml:space="preserve"> sustainable food and beverage options, such as </w:t>
      </w:r>
      <w:r w:rsidR="000D2182" w:rsidRPr="000D2182">
        <w:rPr>
          <w:rFonts w:ascii="Times New Roman" w:hAnsi="Times New Roman" w:cs="Times New Roman"/>
          <w:sz w:val="24"/>
          <w:szCs w:val="24"/>
        </w:rPr>
        <w:t>locally sourced</w:t>
      </w:r>
      <w:r w:rsidR="00455778" w:rsidRPr="000D2182">
        <w:rPr>
          <w:rFonts w:ascii="Times New Roman" w:hAnsi="Times New Roman" w:cs="Times New Roman"/>
          <w:sz w:val="24"/>
          <w:szCs w:val="24"/>
        </w:rPr>
        <w:t xml:space="preserve"> ingredients, organic produce, and </w:t>
      </w:r>
      <w:r w:rsidR="000D2182" w:rsidRPr="000D2182">
        <w:rPr>
          <w:rFonts w:ascii="Times New Roman" w:hAnsi="Times New Roman" w:cs="Times New Roman"/>
          <w:sz w:val="24"/>
          <w:szCs w:val="24"/>
        </w:rPr>
        <w:t>fair-trade</w:t>
      </w:r>
      <w:r w:rsidR="00455778" w:rsidRPr="000D2182">
        <w:rPr>
          <w:rFonts w:ascii="Times New Roman" w:hAnsi="Times New Roman" w:cs="Times New Roman"/>
          <w:sz w:val="24"/>
          <w:szCs w:val="24"/>
        </w:rPr>
        <w:t xml:space="preserve"> products. This information can be included in menus and on the hotel's website.</w:t>
      </w:r>
      <w:r w:rsidR="000D2182" w:rsidRPr="000D2182">
        <w:rPr>
          <w:rFonts w:ascii="Times New Roman" w:hAnsi="Times New Roman" w:cs="Times New Roman"/>
          <w:sz w:val="24"/>
          <w:szCs w:val="24"/>
        </w:rPr>
        <w:t xml:space="preserve"> The inclusion of the eco-friendly amenities is trying to ensure community engagement. </w:t>
      </w:r>
    </w:p>
    <w:p w14:paraId="6A1D3418" w14:textId="0F65A9F1" w:rsidR="00F26CF0" w:rsidRDefault="00F26CF0" w:rsidP="000D218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Conclusion</w:t>
      </w:r>
      <w:r w:rsidR="000D2182" w:rsidRPr="000D2182">
        <w:rPr>
          <w:rFonts w:ascii="Times New Roman" w:hAnsi="Times New Roman" w:cs="Times New Roman"/>
          <w:b/>
          <w:bCs/>
          <w:sz w:val="24"/>
          <w:szCs w:val="24"/>
        </w:rPr>
        <w:t xml:space="preserve"> </w:t>
      </w:r>
    </w:p>
    <w:p w14:paraId="27E9F1A6" w14:textId="50288ED8" w:rsidR="00681779" w:rsidRPr="000D2182" w:rsidRDefault="00F26CF0" w:rsidP="00F26CF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It</w:t>
      </w:r>
      <w:r w:rsidR="000D2182" w:rsidRPr="000D2182">
        <w:rPr>
          <w:rFonts w:ascii="Times New Roman" w:hAnsi="Times New Roman" w:cs="Times New Roman"/>
          <w:sz w:val="24"/>
          <w:szCs w:val="24"/>
        </w:rPr>
        <w:t xml:space="preserve"> is quite clear that both hotel companies have been trying to focus on various marketing and brand promotional strategies to finetune the overall organisational policies and marketing activities, in particular. The companies are also trying to customize the product offerings and various value propositions to maintain sustainable organisational practices and policies. </w:t>
      </w:r>
    </w:p>
    <w:p w14:paraId="5374F890" w14:textId="11608513" w:rsidR="000360CF" w:rsidRDefault="000360CF" w:rsidP="00681779"/>
    <w:p w14:paraId="3EDDEE03" w14:textId="6300C733" w:rsidR="000D2182" w:rsidRDefault="000D2182" w:rsidP="00681779"/>
    <w:p w14:paraId="2FE6CEC3" w14:textId="4496E382" w:rsidR="000D2182" w:rsidRDefault="000D2182" w:rsidP="00681779"/>
    <w:p w14:paraId="05E559FD" w14:textId="1E45F20D" w:rsidR="000D2182" w:rsidRDefault="000D2182" w:rsidP="00681779"/>
    <w:p w14:paraId="7C63AFD1" w14:textId="175CCFA0" w:rsidR="00B6451D" w:rsidRDefault="00B6451D" w:rsidP="00681779"/>
    <w:p w14:paraId="3BE442A2" w14:textId="77777777" w:rsidR="000D2182" w:rsidRDefault="000D2182" w:rsidP="00681779"/>
    <w:p w14:paraId="54E82E0B" w14:textId="77777777" w:rsidR="00681779" w:rsidRPr="00D5163E" w:rsidRDefault="00681779" w:rsidP="00681779">
      <w:pPr>
        <w:pStyle w:val="Heading1"/>
        <w:spacing w:line="360" w:lineRule="auto"/>
        <w:jc w:val="both"/>
        <w:rPr>
          <w:rFonts w:ascii="Times New Roman" w:hAnsi="Times New Roman" w:cs="Times New Roman"/>
          <w:sz w:val="24"/>
          <w:szCs w:val="24"/>
        </w:rPr>
      </w:pPr>
      <w:r w:rsidRPr="00D5163E">
        <w:rPr>
          <w:rFonts w:ascii="Times New Roman" w:hAnsi="Times New Roman" w:cs="Times New Roman"/>
          <w:sz w:val="24"/>
          <w:szCs w:val="24"/>
        </w:rPr>
        <w:lastRenderedPageBreak/>
        <w:t>References</w:t>
      </w:r>
    </w:p>
    <w:p w14:paraId="005A10C3" w14:textId="77777777" w:rsidR="000360CF" w:rsidRDefault="000360CF" w:rsidP="000360CF">
      <w:pPr>
        <w:pStyle w:val="NormalWeb"/>
        <w:ind w:left="567" w:hanging="567"/>
      </w:pPr>
      <w:r>
        <w:t xml:space="preserve">Bowie, D. </w:t>
      </w:r>
      <w:r>
        <w:rPr>
          <w:i/>
          <w:iCs/>
        </w:rPr>
        <w:t>et al.</w:t>
      </w:r>
      <w:r>
        <w:t xml:space="preserve"> (2017) </w:t>
      </w:r>
      <w:r>
        <w:rPr>
          <w:i/>
          <w:iCs/>
        </w:rPr>
        <w:t>Hospitality Marketing</w:t>
      </w:r>
      <w:r>
        <w:t xml:space="preserve">. 3rd ed. London: Routledge. </w:t>
      </w:r>
    </w:p>
    <w:p w14:paraId="1A41B99F" w14:textId="77777777" w:rsidR="000360CF" w:rsidRDefault="000360CF" w:rsidP="000360CF">
      <w:pPr>
        <w:pStyle w:val="NormalWeb"/>
        <w:ind w:left="567" w:hanging="567"/>
      </w:pPr>
      <w:r>
        <w:t xml:space="preserve">Brodie, R.J. and Brady, M. (2008) </w:t>
      </w:r>
      <w:r>
        <w:rPr>
          <w:i/>
          <w:iCs/>
        </w:rPr>
        <w:t>The Journal of Business &amp; Industrial Marketing</w:t>
      </w:r>
      <w:r>
        <w:t xml:space="preserve">. Bradford, England: Emerald. </w:t>
      </w:r>
    </w:p>
    <w:p w14:paraId="667AC5C1" w14:textId="77777777" w:rsidR="000360CF" w:rsidRDefault="000360CF" w:rsidP="000360CF">
      <w:pPr>
        <w:pStyle w:val="NormalWeb"/>
        <w:ind w:left="567" w:hanging="567"/>
      </w:pPr>
      <w:r>
        <w:t>Chaffey, D. and Ellis- Chadwick</w:t>
      </w:r>
      <w:proofErr w:type="gramStart"/>
      <w:r>
        <w:t>,,</w:t>
      </w:r>
      <w:proofErr w:type="gramEnd"/>
      <w:r>
        <w:t xml:space="preserve"> F. (2019) </w:t>
      </w:r>
      <w:r>
        <w:rPr>
          <w:i/>
          <w:iCs/>
        </w:rPr>
        <w:t>Digital Marketing</w:t>
      </w:r>
      <w:r>
        <w:t xml:space="preserve">. 7th ed. London: </w:t>
      </w:r>
      <w:proofErr w:type="spellStart"/>
      <w:r>
        <w:t>Pearsons</w:t>
      </w:r>
      <w:proofErr w:type="spellEnd"/>
      <w:r>
        <w:t xml:space="preserve">. </w:t>
      </w:r>
    </w:p>
    <w:p w14:paraId="0F015FC7" w14:textId="77777777" w:rsidR="000360CF" w:rsidRDefault="000360CF" w:rsidP="000360CF">
      <w:pPr>
        <w:pStyle w:val="NormalWeb"/>
        <w:ind w:left="567" w:hanging="567"/>
      </w:pPr>
      <w:r>
        <w:t xml:space="preserve">Clow, K. and Baack, D. (2013) </w:t>
      </w:r>
      <w:r>
        <w:rPr>
          <w:i/>
          <w:iCs/>
        </w:rPr>
        <w:t>Integrated Advertising, Promotion and Marketing Communications</w:t>
      </w:r>
      <w:r>
        <w:t xml:space="preserve">. 6th ed. London: Pearson. </w:t>
      </w:r>
    </w:p>
    <w:p w14:paraId="42C4191A" w14:textId="77777777" w:rsidR="000360CF" w:rsidRDefault="000360CF" w:rsidP="000360CF">
      <w:pPr>
        <w:pStyle w:val="NormalWeb"/>
        <w:ind w:left="567" w:hanging="567"/>
      </w:pPr>
      <w:proofErr w:type="spellStart"/>
      <w:r>
        <w:t>Ghauri</w:t>
      </w:r>
      <w:proofErr w:type="spellEnd"/>
      <w:r>
        <w:t xml:space="preserve">, P.N. (2014) </w:t>
      </w:r>
      <w:r>
        <w:rPr>
          <w:i/>
          <w:iCs/>
        </w:rPr>
        <w:t>International Marketing</w:t>
      </w:r>
      <w:r>
        <w:t xml:space="preserve">. 4th Ed. London: McGraw Hill. </w:t>
      </w:r>
    </w:p>
    <w:p w14:paraId="7803E30B" w14:textId="77777777" w:rsidR="000360CF" w:rsidRDefault="000360CF" w:rsidP="000360CF">
      <w:pPr>
        <w:pStyle w:val="NormalWeb"/>
        <w:ind w:left="567" w:hanging="567"/>
      </w:pPr>
      <w:r>
        <w:t xml:space="preserve">Harris, L. </w:t>
      </w:r>
      <w:r>
        <w:rPr>
          <w:i/>
          <w:iCs/>
        </w:rPr>
        <w:t>et al.</w:t>
      </w:r>
      <w:r>
        <w:t xml:space="preserve"> (2020) </w:t>
      </w:r>
      <w:r>
        <w:rPr>
          <w:i/>
          <w:iCs/>
        </w:rPr>
        <w:t>Principles of marketing</w:t>
      </w:r>
      <w:r>
        <w:t xml:space="preserve">. 8th European ed. London: Pearson Education Limited. </w:t>
      </w:r>
    </w:p>
    <w:p w14:paraId="482A0CB7" w14:textId="77777777" w:rsidR="000360CF" w:rsidRDefault="000360CF" w:rsidP="000360CF">
      <w:pPr>
        <w:pStyle w:val="NormalWeb"/>
        <w:ind w:left="567" w:hanging="567"/>
      </w:pPr>
      <w:proofErr w:type="spellStart"/>
      <w:proofErr w:type="gramStart"/>
      <w:r>
        <w:t>Housden</w:t>
      </w:r>
      <w:proofErr w:type="spellEnd"/>
      <w:r>
        <w:t xml:space="preserve"> ,</w:t>
      </w:r>
      <w:proofErr w:type="gramEnd"/>
      <w:r>
        <w:t xml:space="preserve"> M. (2008) </w:t>
      </w:r>
      <w:r>
        <w:rPr>
          <w:i/>
          <w:iCs/>
        </w:rPr>
        <w:t>Marketing Research &amp; Information</w:t>
      </w:r>
      <w:r>
        <w:t xml:space="preserve">. Oxford: Butterworth Heinemann. </w:t>
      </w:r>
    </w:p>
    <w:p w14:paraId="10369BBB" w14:textId="77777777" w:rsidR="000360CF" w:rsidRDefault="000360CF" w:rsidP="000360CF">
      <w:pPr>
        <w:pStyle w:val="NormalWeb"/>
        <w:ind w:left="567" w:hanging="567"/>
      </w:pPr>
      <w:r>
        <w:t xml:space="preserve">Jobber, D. and Ellis-Chadwick, F. (2020) </w:t>
      </w:r>
      <w:r>
        <w:rPr>
          <w:i/>
          <w:iCs/>
        </w:rPr>
        <w:t>Principles and practice of marketing</w:t>
      </w:r>
      <w:r>
        <w:t>. 9th ed</w:t>
      </w:r>
      <w:proofErr w:type="gramStart"/>
      <w:r>
        <w:t>. .</w:t>
      </w:r>
      <w:proofErr w:type="gramEnd"/>
      <w:r>
        <w:t xml:space="preserve"> London. </w:t>
      </w:r>
    </w:p>
    <w:p w14:paraId="1A0100D8" w14:textId="77777777" w:rsidR="000360CF" w:rsidRDefault="000360CF" w:rsidP="000360CF">
      <w:pPr>
        <w:pStyle w:val="NormalWeb"/>
        <w:ind w:left="567" w:hanging="567"/>
      </w:pPr>
      <w:r>
        <w:t xml:space="preserve">Kotler, P. and </w:t>
      </w:r>
      <w:proofErr w:type="spellStart"/>
      <w:r>
        <w:t>Kartajaya</w:t>
      </w:r>
      <w:proofErr w:type="spellEnd"/>
      <w:r>
        <w:t xml:space="preserve">, H. (2017) </w:t>
      </w:r>
      <w:r>
        <w:rPr>
          <w:i/>
          <w:iCs/>
        </w:rPr>
        <w:t>Marketing 4.0 Moving from Traditional to Digital</w:t>
      </w:r>
      <w:r>
        <w:t xml:space="preserve">. New York: Wiley. </w:t>
      </w:r>
    </w:p>
    <w:p w14:paraId="338A22E1" w14:textId="77777777" w:rsidR="000360CF" w:rsidRDefault="000360CF" w:rsidP="000360CF">
      <w:pPr>
        <w:pStyle w:val="NormalWeb"/>
        <w:ind w:left="567" w:hanging="567"/>
      </w:pPr>
      <w:proofErr w:type="spellStart"/>
      <w:r>
        <w:t>Magalhães</w:t>
      </w:r>
      <w:proofErr w:type="spellEnd"/>
      <w:r>
        <w:t xml:space="preserve">, M.J. and Marques, S. (2022) “Marketing and demarketing strategies for hotel operation under epidemics and pandemics,” </w:t>
      </w:r>
      <w:r>
        <w:rPr>
          <w:i/>
          <w:iCs/>
        </w:rPr>
        <w:t>COVID-19 and the Tourism Industry</w:t>
      </w:r>
      <w:r>
        <w:t xml:space="preserve">, pp. 73–91. Available at: https://doi.org/10.4324/9781003207467-8. </w:t>
      </w:r>
    </w:p>
    <w:p w14:paraId="5568E55B" w14:textId="77777777" w:rsidR="000360CF" w:rsidRDefault="000360CF" w:rsidP="000360CF">
      <w:pPr>
        <w:pStyle w:val="NormalWeb"/>
        <w:ind w:left="567" w:hanging="567"/>
      </w:pPr>
      <w:proofErr w:type="spellStart"/>
      <w:r>
        <w:t>Mariani</w:t>
      </w:r>
      <w:proofErr w:type="spellEnd"/>
      <w:r>
        <w:t xml:space="preserve">, M.M. </w:t>
      </w:r>
      <w:r>
        <w:rPr>
          <w:i/>
          <w:iCs/>
        </w:rPr>
        <w:t>et al.</w:t>
      </w:r>
      <w:r>
        <w:t xml:space="preserve"> (2016) </w:t>
      </w:r>
      <w:r>
        <w:rPr>
          <w:i/>
          <w:iCs/>
        </w:rPr>
        <w:t>Tourism Management, marketing, and development performance, strategies, and Sustainability</w:t>
      </w:r>
      <w:r>
        <w:t xml:space="preserve">. New York: Palgrave Macmillan US. </w:t>
      </w:r>
    </w:p>
    <w:p w14:paraId="3433C92C" w14:textId="77777777" w:rsidR="000360CF" w:rsidRDefault="000360CF" w:rsidP="000360CF">
      <w:pPr>
        <w:pStyle w:val="NormalWeb"/>
        <w:ind w:left="567" w:hanging="567"/>
      </w:pPr>
      <w:r>
        <w:t xml:space="preserve">Ryan, D. (2012) </w:t>
      </w:r>
      <w:r>
        <w:rPr>
          <w:i/>
          <w:iCs/>
        </w:rPr>
        <w:t xml:space="preserve">Understanding Digital marketing: Marketing Strategies for Engaging </w:t>
      </w:r>
      <w:proofErr w:type="gramStart"/>
      <w:r>
        <w:rPr>
          <w:i/>
          <w:iCs/>
        </w:rPr>
        <w:t>The</w:t>
      </w:r>
      <w:proofErr w:type="gramEnd"/>
      <w:r>
        <w:rPr>
          <w:i/>
          <w:iCs/>
        </w:rPr>
        <w:t xml:space="preserve"> Digital Generation</w:t>
      </w:r>
      <w:r>
        <w:t xml:space="preserve">. London: Kogan Page. </w:t>
      </w:r>
    </w:p>
    <w:p w14:paraId="41B97327" w14:textId="77777777" w:rsidR="000360CF" w:rsidRDefault="000360CF" w:rsidP="000360CF">
      <w:pPr>
        <w:pStyle w:val="NormalWeb"/>
        <w:ind w:left="567" w:hanging="567"/>
      </w:pPr>
      <w:r>
        <w:t xml:space="preserve">Sharma, D.D. (2014) “Contract strategies in hotel industry: Swedish Hotel Firms Abroad,” </w:t>
      </w:r>
      <w:r>
        <w:rPr>
          <w:i/>
          <w:iCs/>
        </w:rPr>
        <w:t>Proceedings of the 1993 Academy of Marketing Science (AMS) Annual Conference</w:t>
      </w:r>
      <w:r>
        <w:t xml:space="preserve">, pp. 222–229. Available at: https://doi.org/10.1007/978-3-319-13159-7_49. </w:t>
      </w:r>
    </w:p>
    <w:p w14:paraId="028374AA" w14:textId="77777777" w:rsidR="000360CF" w:rsidRDefault="000360CF" w:rsidP="000360CF">
      <w:pPr>
        <w:pStyle w:val="NormalWeb"/>
        <w:ind w:left="567" w:hanging="567"/>
      </w:pPr>
      <w:proofErr w:type="gramStart"/>
      <w:r>
        <w:t>Smith ,</w:t>
      </w:r>
      <w:proofErr w:type="gramEnd"/>
      <w:r>
        <w:t xml:space="preserve"> P.R. and Zook , Z.E. (2020) </w:t>
      </w:r>
      <w:r>
        <w:rPr>
          <w:i/>
          <w:iCs/>
        </w:rPr>
        <w:t>Marketing Communications</w:t>
      </w:r>
      <w:r>
        <w:t xml:space="preserve">. 7th ed. London: Kogan Page. </w:t>
      </w:r>
    </w:p>
    <w:p w14:paraId="081F5AE7" w14:textId="77777777" w:rsidR="000360CF" w:rsidRDefault="000360CF" w:rsidP="000360CF">
      <w:pPr>
        <w:pStyle w:val="NormalWeb"/>
        <w:ind w:left="567" w:hanging="567"/>
      </w:pPr>
      <w:r>
        <w:t xml:space="preserve">Zwick, D. and Cayla, J. (2011) </w:t>
      </w:r>
      <w:r>
        <w:rPr>
          <w:i/>
          <w:iCs/>
        </w:rPr>
        <w:t>Inside marketing: Practices, ideologies, devices</w:t>
      </w:r>
      <w:r>
        <w:t xml:space="preserve">. Oxford England: Oxford University Press. </w:t>
      </w:r>
    </w:p>
    <w:p w14:paraId="14C01ABA" w14:textId="77777777" w:rsidR="00681779" w:rsidRPr="00681779" w:rsidRDefault="00681779" w:rsidP="00681779"/>
    <w:sectPr w:rsidR="00681779" w:rsidRPr="006817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DE9D5A" w14:textId="77777777" w:rsidR="00C06B57" w:rsidRDefault="00C06B57" w:rsidP="000D2182">
      <w:pPr>
        <w:spacing w:after="0" w:line="240" w:lineRule="auto"/>
      </w:pPr>
      <w:r>
        <w:separator/>
      </w:r>
    </w:p>
  </w:endnote>
  <w:endnote w:type="continuationSeparator" w:id="0">
    <w:p w14:paraId="493CD007" w14:textId="77777777" w:rsidR="00C06B57" w:rsidRDefault="00C06B57" w:rsidP="000D2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9035565"/>
      <w:docPartObj>
        <w:docPartGallery w:val="Page Numbers (Bottom of Page)"/>
        <w:docPartUnique/>
      </w:docPartObj>
    </w:sdtPr>
    <w:sdtEndPr>
      <w:rPr>
        <w:noProof/>
      </w:rPr>
    </w:sdtEndPr>
    <w:sdtContent>
      <w:p w14:paraId="31D8E888" w14:textId="4162F6DB" w:rsidR="000D2182" w:rsidRDefault="000D2182">
        <w:pPr>
          <w:pStyle w:val="Footer"/>
          <w:jc w:val="center"/>
        </w:pPr>
        <w:r>
          <w:fldChar w:fldCharType="begin"/>
        </w:r>
        <w:r>
          <w:instrText xml:space="preserve"> PAGE   \* MERGEFORMAT </w:instrText>
        </w:r>
        <w:r>
          <w:fldChar w:fldCharType="separate"/>
        </w:r>
        <w:r w:rsidR="00F84C76">
          <w:rPr>
            <w:noProof/>
          </w:rPr>
          <w:t>6</w:t>
        </w:r>
        <w:r>
          <w:rPr>
            <w:noProof/>
          </w:rPr>
          <w:fldChar w:fldCharType="end"/>
        </w:r>
      </w:p>
    </w:sdtContent>
  </w:sdt>
  <w:p w14:paraId="40F13ABE" w14:textId="77777777" w:rsidR="000D2182" w:rsidRDefault="000D21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5F3707" w14:textId="77777777" w:rsidR="00C06B57" w:rsidRDefault="00C06B57" w:rsidP="000D2182">
      <w:pPr>
        <w:spacing w:after="0" w:line="240" w:lineRule="auto"/>
      </w:pPr>
      <w:r>
        <w:separator/>
      </w:r>
    </w:p>
  </w:footnote>
  <w:footnote w:type="continuationSeparator" w:id="0">
    <w:p w14:paraId="4AF1F497" w14:textId="77777777" w:rsidR="00C06B57" w:rsidRDefault="00C06B57" w:rsidP="000D21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A30B2"/>
    <w:multiLevelType w:val="multilevel"/>
    <w:tmpl w:val="A4CE0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90C"/>
    <w:rsid w:val="000360CF"/>
    <w:rsid w:val="000D2182"/>
    <w:rsid w:val="00194D19"/>
    <w:rsid w:val="0021239A"/>
    <w:rsid w:val="002B0148"/>
    <w:rsid w:val="00455778"/>
    <w:rsid w:val="005112D4"/>
    <w:rsid w:val="005564AE"/>
    <w:rsid w:val="005D490C"/>
    <w:rsid w:val="00681779"/>
    <w:rsid w:val="006B587C"/>
    <w:rsid w:val="006C0906"/>
    <w:rsid w:val="00732423"/>
    <w:rsid w:val="007D0516"/>
    <w:rsid w:val="00867CF9"/>
    <w:rsid w:val="00957D56"/>
    <w:rsid w:val="00A329B2"/>
    <w:rsid w:val="00AD5696"/>
    <w:rsid w:val="00B6451D"/>
    <w:rsid w:val="00B73027"/>
    <w:rsid w:val="00C06B57"/>
    <w:rsid w:val="00C17ED2"/>
    <w:rsid w:val="00F26CF0"/>
    <w:rsid w:val="00F84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6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779"/>
  </w:style>
  <w:style w:type="paragraph" w:styleId="Heading1">
    <w:name w:val="heading 1"/>
    <w:basedOn w:val="Normal"/>
    <w:next w:val="Normal"/>
    <w:link w:val="Heading1Char"/>
    <w:uiPriority w:val="9"/>
    <w:qFormat/>
    <w:rsid w:val="00681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17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7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7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8177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68177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360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60CF"/>
    <w:pPr>
      <w:autoSpaceDE w:val="0"/>
      <w:autoSpaceDN w:val="0"/>
      <w:adjustRightInd w:val="0"/>
      <w:spacing w:after="0" w:line="240" w:lineRule="auto"/>
    </w:pPr>
    <w:rPr>
      <w:rFonts w:ascii="Wingdings" w:hAnsi="Wingdings" w:cs="Wingdings"/>
      <w:color w:val="000000"/>
      <w:sz w:val="24"/>
      <w:szCs w:val="24"/>
    </w:rPr>
  </w:style>
  <w:style w:type="paragraph" w:styleId="Header">
    <w:name w:val="header"/>
    <w:basedOn w:val="Normal"/>
    <w:link w:val="HeaderChar"/>
    <w:uiPriority w:val="99"/>
    <w:unhideWhenUsed/>
    <w:rsid w:val="000D2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182"/>
  </w:style>
  <w:style w:type="paragraph" w:styleId="Footer">
    <w:name w:val="footer"/>
    <w:basedOn w:val="Normal"/>
    <w:link w:val="FooterChar"/>
    <w:uiPriority w:val="99"/>
    <w:unhideWhenUsed/>
    <w:rsid w:val="000D2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1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779"/>
  </w:style>
  <w:style w:type="paragraph" w:styleId="Heading1">
    <w:name w:val="heading 1"/>
    <w:basedOn w:val="Normal"/>
    <w:next w:val="Normal"/>
    <w:link w:val="Heading1Char"/>
    <w:uiPriority w:val="9"/>
    <w:qFormat/>
    <w:rsid w:val="00681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17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7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77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8177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68177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360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60CF"/>
    <w:pPr>
      <w:autoSpaceDE w:val="0"/>
      <w:autoSpaceDN w:val="0"/>
      <w:adjustRightInd w:val="0"/>
      <w:spacing w:after="0" w:line="240" w:lineRule="auto"/>
    </w:pPr>
    <w:rPr>
      <w:rFonts w:ascii="Wingdings" w:hAnsi="Wingdings" w:cs="Wingdings"/>
      <w:color w:val="000000"/>
      <w:sz w:val="24"/>
      <w:szCs w:val="24"/>
    </w:rPr>
  </w:style>
  <w:style w:type="paragraph" w:styleId="Header">
    <w:name w:val="header"/>
    <w:basedOn w:val="Normal"/>
    <w:link w:val="HeaderChar"/>
    <w:uiPriority w:val="99"/>
    <w:unhideWhenUsed/>
    <w:rsid w:val="000D2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182"/>
  </w:style>
  <w:style w:type="paragraph" w:styleId="Footer">
    <w:name w:val="footer"/>
    <w:basedOn w:val="Normal"/>
    <w:link w:val="FooterChar"/>
    <w:uiPriority w:val="99"/>
    <w:unhideWhenUsed/>
    <w:rsid w:val="000D2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068248">
      <w:bodyDiv w:val="1"/>
      <w:marLeft w:val="0"/>
      <w:marRight w:val="0"/>
      <w:marTop w:val="0"/>
      <w:marBottom w:val="0"/>
      <w:divBdr>
        <w:top w:val="none" w:sz="0" w:space="0" w:color="auto"/>
        <w:left w:val="none" w:sz="0" w:space="0" w:color="auto"/>
        <w:bottom w:val="none" w:sz="0" w:space="0" w:color="auto"/>
        <w:right w:val="none" w:sz="0" w:space="0" w:color="auto"/>
      </w:divBdr>
    </w:div>
    <w:div w:id="686755677">
      <w:bodyDiv w:val="1"/>
      <w:marLeft w:val="0"/>
      <w:marRight w:val="0"/>
      <w:marTop w:val="0"/>
      <w:marBottom w:val="0"/>
      <w:divBdr>
        <w:top w:val="none" w:sz="0" w:space="0" w:color="auto"/>
        <w:left w:val="none" w:sz="0" w:space="0" w:color="auto"/>
        <w:bottom w:val="none" w:sz="0" w:space="0" w:color="auto"/>
        <w:right w:val="none" w:sz="0" w:space="0" w:color="auto"/>
      </w:divBdr>
    </w:div>
    <w:div w:id="1624506414">
      <w:bodyDiv w:val="1"/>
      <w:marLeft w:val="0"/>
      <w:marRight w:val="0"/>
      <w:marTop w:val="0"/>
      <w:marBottom w:val="0"/>
      <w:divBdr>
        <w:top w:val="none" w:sz="0" w:space="0" w:color="auto"/>
        <w:left w:val="none" w:sz="0" w:space="0" w:color="auto"/>
        <w:bottom w:val="none" w:sz="0" w:space="0" w:color="auto"/>
        <w:right w:val="none" w:sz="0" w:space="0" w:color="auto"/>
      </w:divBdr>
    </w:div>
    <w:div w:id="2048412660">
      <w:bodyDiv w:val="1"/>
      <w:marLeft w:val="0"/>
      <w:marRight w:val="0"/>
      <w:marTop w:val="0"/>
      <w:marBottom w:val="0"/>
      <w:divBdr>
        <w:top w:val="none" w:sz="0" w:space="0" w:color="auto"/>
        <w:left w:val="none" w:sz="0" w:space="0" w:color="auto"/>
        <w:bottom w:val="none" w:sz="0" w:space="0" w:color="auto"/>
        <w:right w:val="none" w:sz="0" w:space="0" w:color="auto"/>
      </w:divBdr>
    </w:div>
    <w:div w:id="210950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1784</Words>
  <Characters>10174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2023-02-07T09:37:00Z</dcterms:created>
  <dcterms:modified xsi:type="dcterms:W3CDTF">2023-02-07T09:42:00Z</dcterms:modified>
</cp:coreProperties>
</file>