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D24C87" w14:textId="7FABB888" w:rsidR="0090200F" w:rsidRPr="00696D64" w:rsidRDefault="005A6D94">
      <w:pPr>
        <w:rPr>
          <w:rFonts w:asciiTheme="majorHAnsi" w:hAnsiTheme="majorHAnsi"/>
        </w:rPr>
      </w:pPr>
      <w:r w:rsidRPr="00696D64">
        <w:rPr>
          <w:rFonts w:asciiTheme="majorHAnsi" w:hAnsiTheme="majorHAnsi"/>
        </w:rPr>
        <w:t>MA Psychoth</w:t>
      </w:r>
      <w:r w:rsidR="0089478A" w:rsidRPr="00696D64">
        <w:rPr>
          <w:rFonts w:asciiTheme="majorHAnsi" w:hAnsiTheme="majorHAnsi"/>
        </w:rPr>
        <w:t>erapeutic Practice: Humanistic</w:t>
      </w:r>
      <w:r w:rsidR="0089478A" w:rsidRPr="00696D64">
        <w:rPr>
          <w:rFonts w:asciiTheme="majorHAnsi" w:hAnsiTheme="majorHAnsi"/>
        </w:rPr>
        <w:tab/>
      </w:r>
      <w:r w:rsidRPr="00696D64">
        <w:rPr>
          <w:rFonts w:asciiTheme="majorHAnsi" w:hAnsiTheme="majorHAnsi"/>
        </w:rPr>
        <w:tab/>
      </w:r>
      <w:r w:rsidRPr="00696D64">
        <w:rPr>
          <w:rFonts w:asciiTheme="majorHAnsi" w:hAnsiTheme="majorHAnsi"/>
        </w:rPr>
        <w:tab/>
      </w:r>
      <w:r w:rsidR="00696D64">
        <w:rPr>
          <w:rFonts w:asciiTheme="majorHAnsi" w:hAnsiTheme="majorHAnsi"/>
        </w:rPr>
        <w:tab/>
      </w:r>
      <w:r w:rsidRPr="00696D64">
        <w:rPr>
          <w:rFonts w:asciiTheme="majorHAnsi" w:hAnsiTheme="majorHAnsi"/>
        </w:rPr>
        <w:t>Angie Lewis</w:t>
      </w:r>
    </w:p>
    <w:p w14:paraId="2CCEC3EA" w14:textId="756782CD" w:rsidR="005A6D94" w:rsidRPr="00696D64" w:rsidRDefault="005A6D94">
      <w:pPr>
        <w:rPr>
          <w:rFonts w:asciiTheme="majorHAnsi" w:hAnsiTheme="majorHAnsi"/>
        </w:rPr>
      </w:pPr>
      <w:r w:rsidRPr="00696D64">
        <w:rPr>
          <w:rFonts w:asciiTheme="majorHAnsi" w:hAnsiTheme="majorHAnsi"/>
        </w:rPr>
        <w:t>Assignment 1</w:t>
      </w:r>
      <w:r w:rsidR="00957F4D" w:rsidRPr="00696D64">
        <w:rPr>
          <w:rFonts w:asciiTheme="majorHAnsi" w:hAnsiTheme="majorHAnsi"/>
        </w:rPr>
        <w:t xml:space="preserve"> (submission date 06.11.19)</w:t>
      </w:r>
    </w:p>
    <w:p w14:paraId="724EB772" w14:textId="77777777" w:rsidR="00726610" w:rsidRDefault="00726610" w:rsidP="004C3883">
      <w:pPr>
        <w:rPr>
          <w:rFonts w:asciiTheme="majorHAnsi" w:hAnsiTheme="majorHAnsi"/>
        </w:rPr>
      </w:pPr>
    </w:p>
    <w:p w14:paraId="6892FACC" w14:textId="77777777" w:rsidR="00D0749D" w:rsidRDefault="00D0749D" w:rsidP="004C3883">
      <w:pPr>
        <w:rPr>
          <w:rFonts w:asciiTheme="majorHAnsi" w:hAnsiTheme="majorHAnsi"/>
        </w:rPr>
      </w:pPr>
    </w:p>
    <w:p w14:paraId="255CEDE1" w14:textId="2547A643" w:rsidR="002B0234" w:rsidRDefault="006736C1" w:rsidP="008A779B">
      <w:pPr>
        <w:ind w:firstLine="720"/>
        <w:rPr>
          <w:rFonts w:asciiTheme="majorHAnsi" w:hAnsiTheme="majorHAnsi"/>
        </w:rPr>
      </w:pPr>
      <w:r>
        <w:rPr>
          <w:rFonts w:asciiTheme="majorHAnsi" w:hAnsiTheme="majorHAnsi"/>
        </w:rPr>
        <w:t xml:space="preserve">Difficult to define and even more </w:t>
      </w:r>
      <w:r w:rsidR="000708E3">
        <w:rPr>
          <w:rFonts w:asciiTheme="majorHAnsi" w:hAnsiTheme="majorHAnsi"/>
        </w:rPr>
        <w:t>complex</w:t>
      </w:r>
      <w:r>
        <w:rPr>
          <w:rFonts w:asciiTheme="majorHAnsi" w:hAnsiTheme="majorHAnsi"/>
        </w:rPr>
        <w:t xml:space="preserve"> to quantify, it has been argued that the </w:t>
      </w:r>
      <w:r w:rsidR="00FD7BCF">
        <w:rPr>
          <w:rFonts w:asciiTheme="majorHAnsi" w:hAnsiTheme="majorHAnsi"/>
        </w:rPr>
        <w:t>extent</w:t>
      </w:r>
      <w:r>
        <w:rPr>
          <w:rFonts w:asciiTheme="majorHAnsi" w:hAnsiTheme="majorHAnsi"/>
        </w:rPr>
        <w:t xml:space="preserve"> to which the </w:t>
      </w:r>
      <w:r w:rsidR="00302C76">
        <w:rPr>
          <w:rFonts w:asciiTheme="majorHAnsi" w:hAnsiTheme="majorHAnsi"/>
        </w:rPr>
        <w:t xml:space="preserve">theoretical principles or </w:t>
      </w:r>
      <w:r w:rsidRPr="00A74BFD">
        <w:rPr>
          <w:rFonts w:asciiTheme="majorHAnsi" w:hAnsiTheme="majorHAnsi"/>
        </w:rPr>
        <w:t>core conditions are present</w:t>
      </w:r>
      <w:r>
        <w:rPr>
          <w:rFonts w:asciiTheme="majorHAnsi" w:hAnsiTheme="majorHAnsi"/>
        </w:rPr>
        <w:t xml:space="preserve"> in the therapeutic relationship seems to be a major factor in the successful outcome of counselling. </w:t>
      </w:r>
      <w:r w:rsidR="00356062">
        <w:rPr>
          <w:rFonts w:asciiTheme="majorHAnsi" w:hAnsiTheme="majorHAnsi"/>
        </w:rPr>
        <w:t>W</w:t>
      </w:r>
      <w:r>
        <w:rPr>
          <w:rFonts w:asciiTheme="majorHAnsi" w:hAnsiTheme="majorHAnsi"/>
        </w:rPr>
        <w:t xml:space="preserve">ithin the </w:t>
      </w:r>
      <w:r w:rsidRPr="00A74BFD">
        <w:rPr>
          <w:rFonts w:asciiTheme="majorHAnsi" w:hAnsiTheme="majorHAnsi"/>
        </w:rPr>
        <w:t>person-</w:t>
      </w:r>
      <w:proofErr w:type="spellStart"/>
      <w:r w:rsidRPr="00A74BFD">
        <w:rPr>
          <w:rFonts w:asciiTheme="majorHAnsi" w:hAnsiTheme="majorHAnsi"/>
        </w:rPr>
        <w:t>c</w:t>
      </w:r>
      <w:r w:rsidR="004C3883" w:rsidRPr="00A74BFD">
        <w:rPr>
          <w:rFonts w:asciiTheme="majorHAnsi" w:hAnsiTheme="majorHAnsi"/>
        </w:rPr>
        <w:t>entred</w:t>
      </w:r>
      <w:proofErr w:type="spellEnd"/>
      <w:r w:rsidR="004C3883" w:rsidRPr="00A74BFD">
        <w:rPr>
          <w:rFonts w:asciiTheme="majorHAnsi" w:hAnsiTheme="majorHAnsi"/>
        </w:rPr>
        <w:t xml:space="preserve"> therapeutic model of cou</w:t>
      </w:r>
      <w:r w:rsidR="006963AC">
        <w:rPr>
          <w:rFonts w:asciiTheme="majorHAnsi" w:hAnsiTheme="majorHAnsi"/>
        </w:rPr>
        <w:t>nselling</w:t>
      </w:r>
      <w:r w:rsidR="00F85A99">
        <w:rPr>
          <w:rFonts w:asciiTheme="majorHAnsi" w:hAnsiTheme="majorHAnsi"/>
        </w:rPr>
        <w:t>,</w:t>
      </w:r>
      <w:r w:rsidR="006963AC">
        <w:rPr>
          <w:rFonts w:asciiTheme="majorHAnsi" w:hAnsiTheme="majorHAnsi"/>
        </w:rPr>
        <w:t xml:space="preserve"> it </w:t>
      </w:r>
      <w:r w:rsidR="00971FC0">
        <w:rPr>
          <w:rFonts w:asciiTheme="majorHAnsi" w:hAnsiTheme="majorHAnsi"/>
        </w:rPr>
        <w:t>is</w:t>
      </w:r>
      <w:r w:rsidR="006963AC">
        <w:rPr>
          <w:rFonts w:asciiTheme="majorHAnsi" w:hAnsiTheme="majorHAnsi"/>
        </w:rPr>
        <w:t xml:space="preserve"> apparent that</w:t>
      </w:r>
      <w:r w:rsidR="004C3883" w:rsidRPr="00A74BFD">
        <w:rPr>
          <w:rFonts w:asciiTheme="majorHAnsi" w:hAnsiTheme="majorHAnsi"/>
        </w:rPr>
        <w:t xml:space="preserve"> the investment of self on the part</w:t>
      </w:r>
      <w:r w:rsidR="004C3883">
        <w:rPr>
          <w:rFonts w:asciiTheme="majorHAnsi" w:hAnsiTheme="majorHAnsi"/>
        </w:rPr>
        <w:t xml:space="preserve"> of the counsellor is paramount. It demands a high level of on-going self-awareness</w:t>
      </w:r>
      <w:r w:rsidR="00726610">
        <w:rPr>
          <w:rFonts w:asciiTheme="majorHAnsi" w:hAnsiTheme="majorHAnsi"/>
        </w:rPr>
        <w:t>,</w:t>
      </w:r>
      <w:r w:rsidR="00F85A99">
        <w:rPr>
          <w:rFonts w:asciiTheme="majorHAnsi" w:hAnsiTheme="majorHAnsi"/>
        </w:rPr>
        <w:t xml:space="preserve"> and a disciplined,</w:t>
      </w:r>
      <w:r w:rsidR="00726610">
        <w:rPr>
          <w:rFonts w:asciiTheme="majorHAnsi" w:hAnsiTheme="majorHAnsi"/>
        </w:rPr>
        <w:t xml:space="preserve"> committed </w:t>
      </w:r>
      <w:r w:rsidR="004C3883">
        <w:rPr>
          <w:rFonts w:asciiTheme="majorHAnsi" w:hAnsiTheme="majorHAnsi"/>
        </w:rPr>
        <w:t xml:space="preserve">way </w:t>
      </w:r>
      <w:r w:rsidR="00726610">
        <w:rPr>
          <w:rFonts w:asciiTheme="majorHAnsi" w:hAnsiTheme="majorHAnsi"/>
        </w:rPr>
        <w:t xml:space="preserve">of </w:t>
      </w:r>
      <w:r w:rsidR="004C3883">
        <w:rPr>
          <w:rFonts w:asciiTheme="majorHAnsi" w:hAnsiTheme="majorHAnsi"/>
        </w:rPr>
        <w:t>being with the client in order to become competent in communicating congruently.</w:t>
      </w:r>
      <w:r w:rsidR="00A03120">
        <w:rPr>
          <w:rFonts w:asciiTheme="majorHAnsi" w:hAnsiTheme="majorHAnsi"/>
        </w:rPr>
        <w:t xml:space="preserve"> </w:t>
      </w:r>
      <w:r w:rsidR="00144535">
        <w:rPr>
          <w:rFonts w:asciiTheme="majorHAnsi" w:hAnsiTheme="majorHAnsi"/>
        </w:rPr>
        <w:t xml:space="preserve"> </w:t>
      </w:r>
      <w:r w:rsidR="00926929">
        <w:rPr>
          <w:rFonts w:asciiTheme="majorHAnsi" w:hAnsiTheme="majorHAnsi"/>
        </w:rPr>
        <w:t>There remains</w:t>
      </w:r>
      <w:r w:rsidR="008F320E">
        <w:rPr>
          <w:rFonts w:asciiTheme="majorHAnsi" w:hAnsiTheme="majorHAnsi"/>
        </w:rPr>
        <w:t xml:space="preserve"> considerable debate </w:t>
      </w:r>
      <w:r w:rsidR="00E971FF">
        <w:rPr>
          <w:rFonts w:asciiTheme="majorHAnsi" w:hAnsiTheme="majorHAnsi"/>
        </w:rPr>
        <w:t>in relation to</w:t>
      </w:r>
      <w:r w:rsidR="00C66960">
        <w:rPr>
          <w:rFonts w:asciiTheme="majorHAnsi" w:hAnsiTheme="majorHAnsi"/>
        </w:rPr>
        <w:t xml:space="preserve"> </w:t>
      </w:r>
      <w:r w:rsidR="00D85872">
        <w:rPr>
          <w:rFonts w:asciiTheme="majorHAnsi" w:hAnsiTheme="majorHAnsi"/>
        </w:rPr>
        <w:t xml:space="preserve">the </w:t>
      </w:r>
      <w:r w:rsidR="005F66BE">
        <w:rPr>
          <w:rFonts w:asciiTheme="majorHAnsi" w:hAnsiTheme="majorHAnsi"/>
        </w:rPr>
        <w:t xml:space="preserve">power dynamics between counsellor and client, the </w:t>
      </w:r>
      <w:r w:rsidR="00FD7BCF">
        <w:rPr>
          <w:rFonts w:asciiTheme="majorHAnsi" w:hAnsiTheme="majorHAnsi"/>
        </w:rPr>
        <w:t>strengths</w:t>
      </w:r>
      <w:r w:rsidR="00D85872">
        <w:rPr>
          <w:rFonts w:asciiTheme="majorHAnsi" w:hAnsiTheme="majorHAnsi"/>
        </w:rPr>
        <w:t xml:space="preserve"> and </w:t>
      </w:r>
      <w:r w:rsidR="003E263A">
        <w:rPr>
          <w:rFonts w:asciiTheme="majorHAnsi" w:hAnsiTheme="majorHAnsi"/>
        </w:rPr>
        <w:t>limitations</w:t>
      </w:r>
      <w:r w:rsidR="00D85872">
        <w:rPr>
          <w:rFonts w:asciiTheme="majorHAnsi" w:hAnsiTheme="majorHAnsi"/>
        </w:rPr>
        <w:t xml:space="preserve"> inherent in the </w:t>
      </w:r>
      <w:r w:rsidR="00C66960">
        <w:rPr>
          <w:rFonts w:asciiTheme="majorHAnsi" w:hAnsiTheme="majorHAnsi"/>
        </w:rPr>
        <w:t>client-</w:t>
      </w:r>
      <w:proofErr w:type="spellStart"/>
      <w:r w:rsidR="00C66960">
        <w:rPr>
          <w:rFonts w:asciiTheme="majorHAnsi" w:hAnsiTheme="majorHAnsi"/>
        </w:rPr>
        <w:t>centred</w:t>
      </w:r>
      <w:proofErr w:type="spellEnd"/>
      <w:r w:rsidR="00A73008">
        <w:rPr>
          <w:rFonts w:asciiTheme="majorHAnsi" w:hAnsiTheme="majorHAnsi"/>
        </w:rPr>
        <w:t xml:space="preserve"> </w:t>
      </w:r>
      <w:r w:rsidR="00D85872">
        <w:rPr>
          <w:rFonts w:asciiTheme="majorHAnsi" w:hAnsiTheme="majorHAnsi"/>
        </w:rPr>
        <w:t>approach</w:t>
      </w:r>
      <w:r w:rsidR="00971FC0">
        <w:rPr>
          <w:rFonts w:asciiTheme="majorHAnsi" w:hAnsiTheme="majorHAnsi"/>
        </w:rPr>
        <w:t xml:space="preserve">, </w:t>
      </w:r>
      <w:r w:rsidR="00376FD7">
        <w:rPr>
          <w:rFonts w:asciiTheme="majorHAnsi" w:hAnsiTheme="majorHAnsi"/>
        </w:rPr>
        <w:t>and how to conduct empirica</w:t>
      </w:r>
      <w:r w:rsidR="00C655C8">
        <w:rPr>
          <w:rFonts w:asciiTheme="majorHAnsi" w:hAnsiTheme="majorHAnsi"/>
        </w:rPr>
        <w:t>l research on human emotions,</w:t>
      </w:r>
      <w:r w:rsidR="00376FD7">
        <w:rPr>
          <w:rFonts w:asciiTheme="majorHAnsi" w:hAnsiTheme="majorHAnsi"/>
        </w:rPr>
        <w:t xml:space="preserve"> feelings </w:t>
      </w:r>
      <w:r w:rsidR="00C655C8">
        <w:rPr>
          <w:rFonts w:asciiTheme="majorHAnsi" w:hAnsiTheme="majorHAnsi"/>
        </w:rPr>
        <w:t xml:space="preserve">and successful outcomes for the client when they are so </w:t>
      </w:r>
      <w:r w:rsidR="00C655C8" w:rsidRPr="00693764">
        <w:rPr>
          <w:rFonts w:asciiTheme="majorHAnsi" w:hAnsiTheme="majorHAnsi"/>
        </w:rPr>
        <w:t>difficult to measure and predict.</w:t>
      </w:r>
      <w:r w:rsidR="00A74BFD" w:rsidRPr="00693764">
        <w:rPr>
          <w:rFonts w:asciiTheme="majorHAnsi" w:hAnsiTheme="majorHAnsi"/>
        </w:rPr>
        <w:t xml:space="preserve">  This essay attempts to look at these issues and how current researchers regard the future for person-</w:t>
      </w:r>
      <w:proofErr w:type="spellStart"/>
      <w:r w:rsidR="00A74BFD" w:rsidRPr="00693764">
        <w:rPr>
          <w:rFonts w:asciiTheme="majorHAnsi" w:hAnsiTheme="majorHAnsi"/>
        </w:rPr>
        <w:t>centred</w:t>
      </w:r>
      <w:proofErr w:type="spellEnd"/>
      <w:r w:rsidR="00A74BFD" w:rsidRPr="00693764">
        <w:rPr>
          <w:rFonts w:asciiTheme="majorHAnsi" w:hAnsiTheme="majorHAnsi"/>
        </w:rPr>
        <w:t xml:space="preserve"> counselling </w:t>
      </w:r>
      <w:r w:rsidR="004033D5" w:rsidRPr="00693764">
        <w:rPr>
          <w:rFonts w:asciiTheme="majorHAnsi" w:hAnsiTheme="majorHAnsi"/>
        </w:rPr>
        <w:t xml:space="preserve">in light of developments within disciplines </w:t>
      </w:r>
      <w:r w:rsidR="000B0346" w:rsidRPr="00693764">
        <w:rPr>
          <w:rFonts w:asciiTheme="majorHAnsi" w:hAnsiTheme="majorHAnsi"/>
        </w:rPr>
        <w:t xml:space="preserve">such </w:t>
      </w:r>
      <w:r w:rsidR="004033D5" w:rsidRPr="00693764">
        <w:rPr>
          <w:rFonts w:asciiTheme="majorHAnsi" w:hAnsiTheme="majorHAnsi"/>
        </w:rPr>
        <w:t>as</w:t>
      </w:r>
      <w:r w:rsidR="00676FA3">
        <w:rPr>
          <w:rFonts w:asciiTheme="majorHAnsi" w:hAnsiTheme="majorHAnsi"/>
        </w:rPr>
        <w:t xml:space="preserve"> neuroscience.</w:t>
      </w:r>
      <w:r w:rsidR="008A779B">
        <w:rPr>
          <w:rFonts w:asciiTheme="majorHAnsi" w:hAnsiTheme="majorHAnsi"/>
        </w:rPr>
        <w:t xml:space="preserve">  </w:t>
      </w:r>
      <w:r w:rsidR="00793F2F">
        <w:rPr>
          <w:rFonts w:asciiTheme="majorHAnsi" w:hAnsiTheme="majorHAnsi"/>
        </w:rPr>
        <w:t xml:space="preserve">The ethical framework of the regulatory body the British Association of Counselling and Psychotherapy </w:t>
      </w:r>
      <w:r w:rsidR="00592C2A">
        <w:rPr>
          <w:rFonts w:asciiTheme="majorHAnsi" w:hAnsiTheme="majorHAnsi"/>
        </w:rPr>
        <w:t xml:space="preserve">(2018) </w:t>
      </w:r>
      <w:r w:rsidR="00793F2F">
        <w:rPr>
          <w:rFonts w:asciiTheme="majorHAnsi" w:hAnsiTheme="majorHAnsi"/>
        </w:rPr>
        <w:t>continues to inform the practice and theory of PCT along with its well-established emphasis on the clinical supervision of practitioners.</w:t>
      </w:r>
      <w:r w:rsidR="00356062">
        <w:rPr>
          <w:rFonts w:asciiTheme="majorHAnsi" w:hAnsiTheme="majorHAnsi"/>
        </w:rPr>
        <w:t xml:space="preserve">  </w:t>
      </w:r>
      <w:r w:rsidR="000D2DDD">
        <w:rPr>
          <w:rFonts w:asciiTheme="majorHAnsi" w:hAnsiTheme="majorHAnsi"/>
        </w:rPr>
        <w:t>Within the power dynamic of</w:t>
      </w:r>
      <w:r w:rsidR="008E0F55">
        <w:rPr>
          <w:rFonts w:asciiTheme="majorHAnsi" w:hAnsiTheme="majorHAnsi"/>
        </w:rPr>
        <w:t xml:space="preserve"> PC counselling</w:t>
      </w:r>
      <w:r w:rsidR="000D2DDD">
        <w:rPr>
          <w:rFonts w:asciiTheme="majorHAnsi" w:hAnsiTheme="majorHAnsi"/>
        </w:rPr>
        <w:t xml:space="preserve"> and in line with the BACP ethical framework</w:t>
      </w:r>
      <w:r w:rsidR="00793F2F">
        <w:rPr>
          <w:rFonts w:asciiTheme="majorHAnsi" w:hAnsiTheme="majorHAnsi"/>
        </w:rPr>
        <w:t xml:space="preserve">, the PC approach </w:t>
      </w:r>
      <w:r w:rsidR="000D2DDD">
        <w:rPr>
          <w:rFonts w:asciiTheme="majorHAnsi" w:hAnsiTheme="majorHAnsi"/>
        </w:rPr>
        <w:t>strives to create a relatio</w:t>
      </w:r>
      <w:r w:rsidR="00793F2F">
        <w:rPr>
          <w:rFonts w:asciiTheme="majorHAnsi" w:hAnsiTheme="majorHAnsi"/>
        </w:rPr>
        <w:t>nship of equality and mutuality.</w:t>
      </w:r>
      <w:r w:rsidR="000042A6">
        <w:rPr>
          <w:rFonts w:asciiTheme="majorHAnsi" w:hAnsiTheme="majorHAnsi"/>
        </w:rPr>
        <w:t xml:space="preserve">   </w:t>
      </w:r>
      <w:r w:rsidR="000657F3">
        <w:rPr>
          <w:rFonts w:asciiTheme="majorHAnsi" w:hAnsiTheme="majorHAnsi"/>
        </w:rPr>
        <w:t xml:space="preserve">Proctor (2014) </w:t>
      </w:r>
      <w:r w:rsidR="0071533E">
        <w:rPr>
          <w:rFonts w:asciiTheme="majorHAnsi" w:hAnsiTheme="majorHAnsi"/>
        </w:rPr>
        <w:t xml:space="preserve">proposes that maintaining ethical competency and responsibility involves a commitment on the part of the therapist to </w:t>
      </w:r>
      <w:proofErr w:type="spellStart"/>
      <w:r w:rsidR="0071533E">
        <w:rPr>
          <w:rFonts w:asciiTheme="majorHAnsi" w:hAnsiTheme="majorHAnsi"/>
        </w:rPr>
        <w:t>self development</w:t>
      </w:r>
      <w:proofErr w:type="spellEnd"/>
      <w:r w:rsidR="0071533E">
        <w:rPr>
          <w:rFonts w:asciiTheme="majorHAnsi" w:hAnsiTheme="majorHAnsi"/>
        </w:rPr>
        <w:t xml:space="preserve">, emotional and physical wellbeing and supervision.  </w:t>
      </w:r>
    </w:p>
    <w:p w14:paraId="78EE43AC" w14:textId="77777777" w:rsidR="00C5107F" w:rsidRDefault="00C5107F" w:rsidP="004C3883">
      <w:pPr>
        <w:rPr>
          <w:rFonts w:asciiTheme="majorHAnsi" w:hAnsiTheme="majorHAnsi"/>
        </w:rPr>
      </w:pPr>
    </w:p>
    <w:p w14:paraId="4CC5CF76" w14:textId="4041388A" w:rsidR="00A509A6" w:rsidRDefault="00A509A6" w:rsidP="0066704C">
      <w:pPr>
        <w:outlineLvl w:val="0"/>
        <w:rPr>
          <w:rFonts w:asciiTheme="majorHAnsi" w:hAnsiTheme="majorHAnsi"/>
          <w:b/>
        </w:rPr>
      </w:pPr>
      <w:r w:rsidRPr="00A509A6">
        <w:rPr>
          <w:rFonts w:asciiTheme="majorHAnsi" w:hAnsiTheme="majorHAnsi"/>
          <w:b/>
        </w:rPr>
        <w:t>Empathy</w:t>
      </w:r>
    </w:p>
    <w:p w14:paraId="333A15C6" w14:textId="77777777" w:rsidR="00E23E21" w:rsidRDefault="00E23E21" w:rsidP="004C3883">
      <w:pPr>
        <w:rPr>
          <w:rFonts w:asciiTheme="majorHAnsi" w:hAnsiTheme="majorHAnsi"/>
        </w:rPr>
      </w:pPr>
    </w:p>
    <w:p w14:paraId="03CA7E83" w14:textId="7E2B632E" w:rsidR="00356062" w:rsidRDefault="00356062" w:rsidP="001B59DF">
      <w:pPr>
        <w:ind w:firstLine="720"/>
        <w:rPr>
          <w:rFonts w:asciiTheme="majorHAnsi" w:hAnsiTheme="majorHAnsi"/>
        </w:rPr>
      </w:pPr>
      <w:r>
        <w:rPr>
          <w:rFonts w:asciiTheme="majorHAnsi" w:hAnsiTheme="majorHAnsi"/>
        </w:rPr>
        <w:t>Carl Rogers</w:t>
      </w:r>
      <w:r w:rsidR="008544B1">
        <w:rPr>
          <w:rFonts w:asciiTheme="majorHAnsi" w:hAnsiTheme="majorHAnsi"/>
        </w:rPr>
        <w:t xml:space="preserve"> (1957)</w:t>
      </w:r>
      <w:r>
        <w:rPr>
          <w:rFonts w:asciiTheme="majorHAnsi" w:hAnsiTheme="majorHAnsi"/>
        </w:rPr>
        <w:t>, who first identified what he called the core conditions of empathy, unconditional positive regard and congruence, posited that they were requirements for any therapeutic model being provided not just for the person-</w:t>
      </w:r>
      <w:proofErr w:type="spellStart"/>
      <w:r>
        <w:rPr>
          <w:rFonts w:asciiTheme="majorHAnsi" w:hAnsiTheme="majorHAnsi"/>
        </w:rPr>
        <w:t>centred</w:t>
      </w:r>
      <w:proofErr w:type="spellEnd"/>
      <w:r>
        <w:rPr>
          <w:rFonts w:asciiTheme="majorHAnsi" w:hAnsiTheme="majorHAnsi"/>
        </w:rPr>
        <w:t xml:space="preserve"> approach.  </w:t>
      </w:r>
    </w:p>
    <w:p w14:paraId="0A6407BD" w14:textId="77777777" w:rsidR="00356062" w:rsidRDefault="00356062" w:rsidP="00356062">
      <w:pPr>
        <w:rPr>
          <w:rFonts w:asciiTheme="majorHAnsi" w:hAnsiTheme="majorHAnsi"/>
        </w:rPr>
      </w:pPr>
    </w:p>
    <w:p w14:paraId="4D089152" w14:textId="77777777" w:rsidR="00356062" w:rsidRDefault="00356062" w:rsidP="001B59DF">
      <w:pPr>
        <w:ind w:firstLine="720"/>
        <w:rPr>
          <w:rFonts w:asciiTheme="majorHAnsi" w:hAnsiTheme="majorHAnsi"/>
        </w:rPr>
      </w:pPr>
      <w:r>
        <w:rPr>
          <w:rFonts w:asciiTheme="majorHAnsi" w:hAnsiTheme="majorHAnsi"/>
        </w:rPr>
        <w:t xml:space="preserve">What does it feel like to receive empathy?  It has been described by Joyce and Sills (2001) as the difference between experiencing a comment by someone where it feels like a compassionate request, and where the same comment feels like a humiliating </w:t>
      </w:r>
      <w:proofErr w:type="spellStart"/>
      <w:r>
        <w:rPr>
          <w:rFonts w:asciiTheme="majorHAnsi" w:hAnsiTheme="majorHAnsi"/>
        </w:rPr>
        <w:t>reproval</w:t>
      </w:r>
      <w:proofErr w:type="spellEnd"/>
      <w:r>
        <w:rPr>
          <w:rFonts w:asciiTheme="majorHAnsi" w:hAnsiTheme="majorHAnsi"/>
        </w:rPr>
        <w:t xml:space="preserve"> from someone else.</w:t>
      </w:r>
    </w:p>
    <w:p w14:paraId="2887FB90" w14:textId="77777777" w:rsidR="00356062" w:rsidRDefault="00356062" w:rsidP="004C3883">
      <w:pPr>
        <w:rPr>
          <w:rFonts w:asciiTheme="majorHAnsi" w:hAnsiTheme="majorHAnsi"/>
        </w:rPr>
      </w:pPr>
    </w:p>
    <w:p w14:paraId="16EF92A3" w14:textId="1666FBF3" w:rsidR="00224EB7" w:rsidRDefault="00224EB7" w:rsidP="001B59DF">
      <w:pPr>
        <w:ind w:firstLine="720"/>
        <w:rPr>
          <w:rFonts w:asciiTheme="majorHAnsi" w:hAnsiTheme="majorHAnsi"/>
        </w:rPr>
      </w:pPr>
      <w:r>
        <w:rPr>
          <w:rFonts w:asciiTheme="majorHAnsi" w:hAnsiTheme="majorHAnsi"/>
        </w:rPr>
        <w:t xml:space="preserve">In </w:t>
      </w:r>
      <w:r w:rsidR="00CF1FC0">
        <w:rPr>
          <w:rFonts w:asciiTheme="majorHAnsi" w:hAnsiTheme="majorHAnsi"/>
        </w:rPr>
        <w:t>‘</w:t>
      </w:r>
      <w:r w:rsidR="00DB2AA0">
        <w:rPr>
          <w:rFonts w:asciiTheme="majorHAnsi" w:hAnsiTheme="majorHAnsi"/>
        </w:rPr>
        <w:t>A Way of Being</w:t>
      </w:r>
      <w:r w:rsidR="00CF1FC0">
        <w:rPr>
          <w:rFonts w:asciiTheme="majorHAnsi" w:hAnsiTheme="majorHAnsi"/>
        </w:rPr>
        <w:t>’</w:t>
      </w:r>
      <w:r w:rsidR="00356062">
        <w:rPr>
          <w:rFonts w:asciiTheme="majorHAnsi" w:hAnsiTheme="majorHAnsi"/>
        </w:rPr>
        <w:t>,</w:t>
      </w:r>
      <w:r>
        <w:rPr>
          <w:rFonts w:asciiTheme="majorHAnsi" w:hAnsiTheme="majorHAnsi"/>
        </w:rPr>
        <w:t xml:space="preserve"> </w:t>
      </w:r>
      <w:r w:rsidR="0066704C">
        <w:rPr>
          <w:rFonts w:asciiTheme="majorHAnsi" w:hAnsiTheme="majorHAnsi"/>
        </w:rPr>
        <w:t>Rogers</w:t>
      </w:r>
      <w:r>
        <w:rPr>
          <w:rFonts w:asciiTheme="majorHAnsi" w:hAnsiTheme="majorHAnsi"/>
        </w:rPr>
        <w:t xml:space="preserve"> </w:t>
      </w:r>
      <w:r w:rsidR="004C1BA6">
        <w:rPr>
          <w:rFonts w:asciiTheme="majorHAnsi" w:hAnsiTheme="majorHAnsi"/>
        </w:rPr>
        <w:t>describes</w:t>
      </w:r>
      <w:r w:rsidR="00E32E60">
        <w:rPr>
          <w:rFonts w:asciiTheme="majorHAnsi" w:hAnsiTheme="majorHAnsi"/>
        </w:rPr>
        <w:t xml:space="preserve"> the process of</w:t>
      </w:r>
      <w:r w:rsidR="00CF1FC0">
        <w:rPr>
          <w:rFonts w:asciiTheme="majorHAnsi" w:hAnsiTheme="majorHAnsi"/>
        </w:rPr>
        <w:t xml:space="preserve"> empathy </w:t>
      </w:r>
      <w:r w:rsidR="00E32E60">
        <w:rPr>
          <w:rFonts w:asciiTheme="majorHAnsi" w:hAnsiTheme="majorHAnsi"/>
        </w:rPr>
        <w:t>with both clarity and eloquence:</w:t>
      </w:r>
    </w:p>
    <w:p w14:paraId="585C9C6D" w14:textId="77777777" w:rsidR="00224EB7" w:rsidRDefault="00224EB7" w:rsidP="004C3883">
      <w:pPr>
        <w:rPr>
          <w:rFonts w:asciiTheme="majorHAnsi" w:hAnsiTheme="majorHAnsi"/>
        </w:rPr>
      </w:pPr>
    </w:p>
    <w:p w14:paraId="4007E4F9" w14:textId="67A248F5" w:rsidR="00224EB7" w:rsidRPr="00DB2AA0" w:rsidRDefault="00DB2AA0" w:rsidP="00224EB7">
      <w:pPr>
        <w:rPr>
          <w:rFonts w:asciiTheme="majorHAnsi" w:hAnsiTheme="majorHAnsi"/>
        </w:rPr>
      </w:pPr>
      <w:r w:rsidRPr="00DB2AA0">
        <w:rPr>
          <w:rFonts w:asciiTheme="majorHAnsi" w:hAnsiTheme="majorHAnsi"/>
          <w:i/>
        </w:rPr>
        <w:t>It involves being sensitive, moment by moment, to the changing felt meanings which flow in this other person, to the fear, rage or tenderness or confusion or whatever that he or she is experiencing.  It means temporarily living in the other’s life, moving about in it delicately without mak</w:t>
      </w:r>
      <w:r w:rsidR="00DD0AF2">
        <w:rPr>
          <w:rFonts w:asciiTheme="majorHAnsi" w:hAnsiTheme="majorHAnsi"/>
          <w:i/>
        </w:rPr>
        <w:t>ing judgments; it means sensing</w:t>
      </w:r>
      <w:r w:rsidRPr="00DB2AA0">
        <w:rPr>
          <w:rFonts w:asciiTheme="majorHAnsi" w:hAnsiTheme="majorHAnsi"/>
          <w:i/>
        </w:rPr>
        <w:t xml:space="preserve"> meanings of which he or she is scarcely aware, but not trying to uncover totally unconscious feelings, since this would be too threatening.</w:t>
      </w:r>
      <w:r>
        <w:rPr>
          <w:rFonts w:asciiTheme="majorHAnsi" w:hAnsiTheme="majorHAnsi"/>
          <w:i/>
        </w:rPr>
        <w:t xml:space="preserve"> </w:t>
      </w:r>
      <w:r w:rsidR="00BF34D3">
        <w:rPr>
          <w:rFonts w:asciiTheme="majorHAnsi" w:hAnsiTheme="majorHAnsi"/>
        </w:rPr>
        <w:t>(</w:t>
      </w:r>
      <w:r w:rsidR="0066704C">
        <w:rPr>
          <w:rFonts w:asciiTheme="majorHAnsi" w:hAnsiTheme="majorHAnsi"/>
        </w:rPr>
        <w:t>Rogers</w:t>
      </w:r>
      <w:r w:rsidR="00BF34D3">
        <w:rPr>
          <w:rFonts w:asciiTheme="majorHAnsi" w:hAnsiTheme="majorHAnsi"/>
        </w:rPr>
        <w:t>, 1980, p 142</w:t>
      </w:r>
      <w:r w:rsidR="008F1BF0">
        <w:rPr>
          <w:rFonts w:asciiTheme="majorHAnsi" w:hAnsiTheme="majorHAnsi"/>
        </w:rPr>
        <w:t>)</w:t>
      </w:r>
    </w:p>
    <w:p w14:paraId="0893641C" w14:textId="77777777" w:rsidR="006204AA" w:rsidRDefault="006204AA" w:rsidP="00D822AF">
      <w:pPr>
        <w:rPr>
          <w:rFonts w:asciiTheme="majorHAnsi" w:hAnsiTheme="majorHAnsi"/>
        </w:rPr>
      </w:pPr>
    </w:p>
    <w:p w14:paraId="344C82D7" w14:textId="48C212DC" w:rsidR="00B22D29" w:rsidRDefault="0066704C" w:rsidP="001B59DF">
      <w:pPr>
        <w:ind w:firstLine="720"/>
        <w:rPr>
          <w:rFonts w:asciiTheme="majorHAnsi" w:hAnsiTheme="majorHAnsi"/>
        </w:rPr>
      </w:pPr>
      <w:r>
        <w:rPr>
          <w:rFonts w:asciiTheme="majorHAnsi" w:hAnsiTheme="majorHAnsi"/>
        </w:rPr>
        <w:t>Rogers</w:t>
      </w:r>
      <w:r w:rsidR="00E23E21">
        <w:rPr>
          <w:rFonts w:asciiTheme="majorHAnsi" w:hAnsiTheme="majorHAnsi"/>
        </w:rPr>
        <w:t xml:space="preserve"> (1980) believed that empathy could be the most powerful element in </w:t>
      </w:r>
      <w:r w:rsidR="00DE6AE6">
        <w:rPr>
          <w:rFonts w:asciiTheme="majorHAnsi" w:hAnsiTheme="majorHAnsi"/>
        </w:rPr>
        <w:t>evoking</w:t>
      </w:r>
      <w:r w:rsidR="00E23E21">
        <w:rPr>
          <w:rFonts w:asciiTheme="majorHAnsi" w:hAnsiTheme="majorHAnsi"/>
        </w:rPr>
        <w:t xml:space="preserve"> constructive change in the client. </w:t>
      </w:r>
      <w:r w:rsidR="006204AA">
        <w:rPr>
          <w:rFonts w:asciiTheme="majorHAnsi" w:hAnsiTheme="majorHAnsi"/>
        </w:rPr>
        <w:t xml:space="preserve">Results of neuroscientific research by </w:t>
      </w:r>
      <w:r w:rsidR="00094142">
        <w:rPr>
          <w:rFonts w:asciiTheme="majorHAnsi" w:hAnsiTheme="majorHAnsi"/>
        </w:rPr>
        <w:t>Elliot et al</w:t>
      </w:r>
      <w:r w:rsidR="009E6C40">
        <w:rPr>
          <w:rFonts w:asciiTheme="majorHAnsi" w:hAnsiTheme="majorHAnsi"/>
        </w:rPr>
        <w:t xml:space="preserve"> (2011)</w:t>
      </w:r>
      <w:r w:rsidR="00D822AF">
        <w:rPr>
          <w:rFonts w:asciiTheme="majorHAnsi" w:hAnsiTheme="majorHAnsi"/>
        </w:rPr>
        <w:t xml:space="preserve"> </w:t>
      </w:r>
      <w:r w:rsidR="006204AA">
        <w:rPr>
          <w:rFonts w:asciiTheme="majorHAnsi" w:hAnsiTheme="majorHAnsi"/>
        </w:rPr>
        <w:t>indicate</w:t>
      </w:r>
      <w:r w:rsidR="00D822AF">
        <w:rPr>
          <w:rFonts w:asciiTheme="majorHAnsi" w:hAnsiTheme="majorHAnsi"/>
        </w:rPr>
        <w:t xml:space="preserve"> that</w:t>
      </w:r>
      <w:r w:rsidR="00E23E21">
        <w:rPr>
          <w:rFonts w:asciiTheme="majorHAnsi" w:hAnsiTheme="majorHAnsi"/>
        </w:rPr>
        <w:t xml:space="preserve"> although</w:t>
      </w:r>
      <w:r w:rsidR="00D822AF" w:rsidRPr="009E6C40">
        <w:rPr>
          <w:rFonts w:asciiTheme="majorHAnsi" w:hAnsiTheme="majorHAnsi"/>
        </w:rPr>
        <w:t xml:space="preserve"> empathy </w:t>
      </w:r>
      <w:r w:rsidR="00E23E21">
        <w:rPr>
          <w:rFonts w:asciiTheme="majorHAnsi" w:hAnsiTheme="majorHAnsi"/>
        </w:rPr>
        <w:t>appears to be</w:t>
      </w:r>
      <w:r w:rsidR="00D822AF" w:rsidRPr="009E6C40">
        <w:rPr>
          <w:rFonts w:asciiTheme="majorHAnsi" w:hAnsiTheme="majorHAnsi"/>
        </w:rPr>
        <w:t xml:space="preserve"> the </w:t>
      </w:r>
      <w:r w:rsidR="00E23E21">
        <w:rPr>
          <w:rFonts w:asciiTheme="majorHAnsi" w:hAnsiTheme="majorHAnsi"/>
        </w:rPr>
        <w:t>most potent process</w:t>
      </w:r>
      <w:r w:rsidR="00D822AF" w:rsidRPr="009E6C40">
        <w:rPr>
          <w:rFonts w:asciiTheme="majorHAnsi" w:hAnsiTheme="majorHAnsi"/>
        </w:rPr>
        <w:t xml:space="preserve"> in </w:t>
      </w:r>
      <w:r w:rsidR="00E23E21">
        <w:rPr>
          <w:rFonts w:asciiTheme="majorHAnsi" w:hAnsiTheme="majorHAnsi"/>
        </w:rPr>
        <w:t>person</w:t>
      </w:r>
      <w:r w:rsidR="00D822AF" w:rsidRPr="009E6C40">
        <w:rPr>
          <w:rFonts w:asciiTheme="majorHAnsi" w:hAnsiTheme="majorHAnsi"/>
        </w:rPr>
        <w:t>-</w:t>
      </w:r>
      <w:proofErr w:type="spellStart"/>
      <w:r w:rsidR="00D822AF" w:rsidRPr="009E6C40">
        <w:rPr>
          <w:rFonts w:asciiTheme="majorHAnsi" w:hAnsiTheme="majorHAnsi"/>
        </w:rPr>
        <w:t>centred</w:t>
      </w:r>
      <w:proofErr w:type="spellEnd"/>
      <w:r w:rsidR="00D822AF" w:rsidRPr="009E6C40">
        <w:rPr>
          <w:rFonts w:asciiTheme="majorHAnsi" w:hAnsiTheme="majorHAnsi"/>
        </w:rPr>
        <w:t xml:space="preserve"> and </w:t>
      </w:r>
      <w:r w:rsidR="00E23E21">
        <w:rPr>
          <w:rFonts w:asciiTheme="majorHAnsi" w:hAnsiTheme="majorHAnsi"/>
        </w:rPr>
        <w:t>humanistic</w:t>
      </w:r>
      <w:r w:rsidR="00D822AF" w:rsidRPr="009E6C40">
        <w:rPr>
          <w:rFonts w:asciiTheme="majorHAnsi" w:hAnsiTheme="majorHAnsi"/>
        </w:rPr>
        <w:t xml:space="preserve"> ther</w:t>
      </w:r>
      <w:r w:rsidR="000204B3">
        <w:rPr>
          <w:rFonts w:asciiTheme="majorHAnsi" w:hAnsiTheme="majorHAnsi"/>
        </w:rPr>
        <w:t>apy, it is not the only process and the results of this research indicate that it is</w:t>
      </w:r>
      <w:r w:rsidR="00AC30E2">
        <w:rPr>
          <w:rFonts w:asciiTheme="majorHAnsi" w:hAnsiTheme="majorHAnsi"/>
        </w:rPr>
        <w:t xml:space="preserve"> </w:t>
      </w:r>
      <w:r w:rsidR="00D822AF" w:rsidRPr="009E6C40">
        <w:rPr>
          <w:rFonts w:asciiTheme="majorHAnsi" w:hAnsiTheme="majorHAnsi"/>
        </w:rPr>
        <w:t>a medium-sized predict</w:t>
      </w:r>
      <w:r w:rsidR="009E6C40">
        <w:rPr>
          <w:rFonts w:asciiTheme="majorHAnsi" w:hAnsiTheme="majorHAnsi"/>
        </w:rPr>
        <w:t xml:space="preserve">or </w:t>
      </w:r>
      <w:r w:rsidR="000204B3">
        <w:rPr>
          <w:rFonts w:asciiTheme="majorHAnsi" w:hAnsiTheme="majorHAnsi"/>
        </w:rPr>
        <w:t xml:space="preserve">of the outcome of the therapeutic alliance. </w:t>
      </w:r>
      <w:r w:rsidR="00E23E21">
        <w:rPr>
          <w:rFonts w:asciiTheme="majorHAnsi" w:hAnsiTheme="majorHAnsi"/>
        </w:rPr>
        <w:t>They conclude</w:t>
      </w:r>
      <w:r w:rsidR="002747D4">
        <w:rPr>
          <w:rFonts w:asciiTheme="majorHAnsi" w:hAnsiTheme="majorHAnsi"/>
        </w:rPr>
        <w:t xml:space="preserve"> </w:t>
      </w:r>
      <w:r w:rsidR="00E23E21">
        <w:rPr>
          <w:rFonts w:asciiTheme="majorHAnsi" w:hAnsiTheme="majorHAnsi"/>
        </w:rPr>
        <w:t>that empathy cannot be separated from</w:t>
      </w:r>
      <w:r w:rsidR="00DE6AE6">
        <w:rPr>
          <w:rFonts w:asciiTheme="majorHAnsi" w:hAnsiTheme="majorHAnsi"/>
        </w:rPr>
        <w:t xml:space="preserve"> the remaining core conditions and that </w:t>
      </w:r>
      <w:r w:rsidR="00E23E21">
        <w:rPr>
          <w:rFonts w:asciiTheme="majorHAnsi" w:hAnsiTheme="majorHAnsi"/>
        </w:rPr>
        <w:t xml:space="preserve">it should always be offered within the context of unconditional acceptance and congruence. </w:t>
      </w:r>
    </w:p>
    <w:p w14:paraId="2A00F3A1" w14:textId="77777777" w:rsidR="00425E41" w:rsidRDefault="00425E41" w:rsidP="00D822AF">
      <w:pPr>
        <w:rPr>
          <w:rFonts w:asciiTheme="majorHAnsi" w:hAnsiTheme="majorHAnsi"/>
        </w:rPr>
      </w:pPr>
    </w:p>
    <w:p w14:paraId="4A446429" w14:textId="77777777" w:rsidR="00971FC0" w:rsidRDefault="00425E41" w:rsidP="001B59DF">
      <w:pPr>
        <w:ind w:firstLine="720"/>
        <w:rPr>
          <w:rFonts w:asciiTheme="majorHAnsi" w:hAnsiTheme="majorHAnsi"/>
        </w:rPr>
      </w:pPr>
      <w:r>
        <w:rPr>
          <w:rFonts w:asciiTheme="majorHAnsi" w:hAnsiTheme="majorHAnsi"/>
        </w:rPr>
        <w:t xml:space="preserve">Clients can experience empathy as an invitation to explore their vulnerabilities.  According to Elliot et al, empathy can simultaneously offer the client the freedom to explore their story from their own point of view whilst being </w:t>
      </w:r>
      <w:r w:rsidR="00D17A8E">
        <w:rPr>
          <w:rFonts w:asciiTheme="majorHAnsi" w:hAnsiTheme="majorHAnsi"/>
        </w:rPr>
        <w:t xml:space="preserve">consciously </w:t>
      </w:r>
      <w:r>
        <w:rPr>
          <w:rFonts w:asciiTheme="majorHAnsi" w:hAnsiTheme="majorHAnsi"/>
        </w:rPr>
        <w:t xml:space="preserve">supported by </w:t>
      </w:r>
      <w:r w:rsidR="00971FC0">
        <w:rPr>
          <w:rFonts w:asciiTheme="majorHAnsi" w:hAnsiTheme="majorHAnsi"/>
        </w:rPr>
        <w:t xml:space="preserve">the therapist. </w:t>
      </w:r>
    </w:p>
    <w:p w14:paraId="29E86363" w14:textId="77777777" w:rsidR="00971FC0" w:rsidRDefault="00971FC0" w:rsidP="001B59DF">
      <w:pPr>
        <w:ind w:firstLine="720"/>
        <w:rPr>
          <w:rFonts w:asciiTheme="majorHAnsi" w:hAnsiTheme="majorHAnsi"/>
        </w:rPr>
      </w:pPr>
    </w:p>
    <w:p w14:paraId="6E5AA5E8" w14:textId="3CC342D9" w:rsidR="00446050" w:rsidRPr="009E6C40" w:rsidRDefault="00E23E21" w:rsidP="001B59DF">
      <w:pPr>
        <w:ind w:firstLine="720"/>
        <w:rPr>
          <w:rFonts w:asciiTheme="majorHAnsi" w:hAnsiTheme="majorHAnsi"/>
        </w:rPr>
      </w:pPr>
      <w:r>
        <w:rPr>
          <w:rFonts w:asciiTheme="majorHAnsi" w:hAnsiTheme="majorHAnsi"/>
        </w:rPr>
        <w:t>Elliot et al (2011)’s</w:t>
      </w:r>
      <w:r w:rsidR="00E54B78">
        <w:rPr>
          <w:rFonts w:asciiTheme="majorHAnsi" w:hAnsiTheme="majorHAnsi"/>
        </w:rPr>
        <w:t xml:space="preserve"> findings also highlight that to be effective</w:t>
      </w:r>
      <w:r w:rsidR="00D65AB3">
        <w:rPr>
          <w:rFonts w:asciiTheme="majorHAnsi" w:hAnsiTheme="majorHAnsi"/>
        </w:rPr>
        <w:t>,</w:t>
      </w:r>
      <w:r w:rsidR="00E54B78">
        <w:rPr>
          <w:rFonts w:asciiTheme="majorHAnsi" w:hAnsiTheme="majorHAnsi"/>
        </w:rPr>
        <w:t xml:space="preserve"> empathy needs to be conveyed tentatively, only when appropriate and tailored to the individual client’s ne</w:t>
      </w:r>
      <w:r w:rsidR="00CD7C3F">
        <w:rPr>
          <w:rFonts w:asciiTheme="majorHAnsi" w:hAnsiTheme="majorHAnsi"/>
        </w:rPr>
        <w:t>eds.  Cultural difference may render expression of empathy unwelcome or inappropriate.</w:t>
      </w:r>
      <w:r w:rsidR="00AA6EA0">
        <w:rPr>
          <w:rFonts w:asciiTheme="majorHAnsi" w:hAnsiTheme="majorHAnsi"/>
        </w:rPr>
        <w:t xml:space="preserve">  Bias </w:t>
      </w:r>
      <w:r w:rsidR="00430091">
        <w:rPr>
          <w:rFonts w:asciiTheme="majorHAnsi" w:hAnsiTheme="majorHAnsi"/>
        </w:rPr>
        <w:t xml:space="preserve">appears to affect </w:t>
      </w:r>
      <w:r w:rsidR="00AA6EA0">
        <w:rPr>
          <w:rFonts w:asciiTheme="majorHAnsi" w:hAnsiTheme="majorHAnsi"/>
        </w:rPr>
        <w:t>the level of empa</w:t>
      </w:r>
      <w:r w:rsidR="009E034F">
        <w:rPr>
          <w:rFonts w:asciiTheme="majorHAnsi" w:hAnsiTheme="majorHAnsi"/>
        </w:rPr>
        <w:t xml:space="preserve">thy expressed by the therapist, </w:t>
      </w:r>
      <w:proofErr w:type="spellStart"/>
      <w:r w:rsidR="009E034F">
        <w:rPr>
          <w:rFonts w:asciiTheme="majorHAnsi" w:hAnsiTheme="majorHAnsi"/>
        </w:rPr>
        <w:t>ie</w:t>
      </w:r>
      <w:proofErr w:type="spellEnd"/>
      <w:r w:rsidR="009E034F">
        <w:rPr>
          <w:rFonts w:asciiTheme="majorHAnsi" w:hAnsiTheme="majorHAnsi"/>
        </w:rPr>
        <w:t>,</w:t>
      </w:r>
      <w:r w:rsidR="00AA6EA0">
        <w:rPr>
          <w:rFonts w:asciiTheme="majorHAnsi" w:hAnsiTheme="majorHAnsi"/>
        </w:rPr>
        <w:t xml:space="preserve"> the degree to which the counsellor likes the client and similarity between therapist and client indicate higher levels of empathy.</w:t>
      </w:r>
      <w:r w:rsidR="00AC30E2">
        <w:rPr>
          <w:rFonts w:asciiTheme="majorHAnsi" w:hAnsiTheme="majorHAnsi"/>
        </w:rPr>
        <w:t xml:space="preserve">  The extent to which the client is open to their inner reality may make it easie</w:t>
      </w:r>
      <w:r w:rsidR="00A36F82">
        <w:rPr>
          <w:rFonts w:asciiTheme="majorHAnsi" w:hAnsiTheme="majorHAnsi"/>
        </w:rPr>
        <w:t xml:space="preserve">r for the therapist to </w:t>
      </w:r>
      <w:proofErr w:type="spellStart"/>
      <w:r w:rsidR="00A36F82">
        <w:rPr>
          <w:rFonts w:asciiTheme="majorHAnsi" w:hAnsiTheme="majorHAnsi"/>
        </w:rPr>
        <w:t>empathise</w:t>
      </w:r>
      <w:proofErr w:type="spellEnd"/>
      <w:r w:rsidR="00AC30E2">
        <w:rPr>
          <w:rFonts w:asciiTheme="majorHAnsi" w:hAnsiTheme="majorHAnsi"/>
        </w:rPr>
        <w:t xml:space="preserve"> with them.</w:t>
      </w:r>
      <w:r w:rsidR="00112DE2">
        <w:rPr>
          <w:rFonts w:asciiTheme="majorHAnsi" w:hAnsiTheme="majorHAnsi"/>
        </w:rPr>
        <w:t xml:space="preserve">  In discussing the limitations of this research the authors state that establishing definitive evidence for empathy as a causal process related to outc</w:t>
      </w:r>
      <w:r w:rsidR="00E27029">
        <w:rPr>
          <w:rFonts w:asciiTheme="majorHAnsi" w:hAnsiTheme="majorHAnsi"/>
        </w:rPr>
        <w:t>ome continues to be problematic.</w:t>
      </w:r>
      <w:r w:rsidR="005C2CBB">
        <w:rPr>
          <w:rFonts w:asciiTheme="majorHAnsi" w:hAnsiTheme="majorHAnsi"/>
        </w:rPr>
        <w:t xml:space="preserve">  Clients’ ability to distinguish between empathy and other relational constructs continues to be uncertain.</w:t>
      </w:r>
    </w:p>
    <w:p w14:paraId="629DB4A3" w14:textId="77777777" w:rsidR="00F60392" w:rsidRDefault="00F60392" w:rsidP="004C3883">
      <w:pPr>
        <w:rPr>
          <w:rFonts w:asciiTheme="majorHAnsi" w:hAnsiTheme="majorHAnsi"/>
          <w:b/>
        </w:rPr>
      </w:pPr>
    </w:p>
    <w:p w14:paraId="5727BFE2" w14:textId="77777777" w:rsidR="00F60392" w:rsidRDefault="00F60392" w:rsidP="004C3883">
      <w:pPr>
        <w:rPr>
          <w:rFonts w:asciiTheme="majorHAnsi" w:hAnsiTheme="majorHAnsi"/>
          <w:b/>
        </w:rPr>
      </w:pPr>
    </w:p>
    <w:p w14:paraId="220AA82C" w14:textId="0055E817" w:rsidR="00D822AF" w:rsidRPr="00D822AF" w:rsidRDefault="00532778" w:rsidP="0066704C">
      <w:pPr>
        <w:outlineLvl w:val="0"/>
        <w:rPr>
          <w:rFonts w:asciiTheme="majorHAnsi" w:hAnsiTheme="majorHAnsi"/>
          <w:b/>
        </w:rPr>
      </w:pPr>
      <w:r>
        <w:rPr>
          <w:rFonts w:asciiTheme="majorHAnsi" w:hAnsiTheme="majorHAnsi"/>
          <w:b/>
        </w:rPr>
        <w:t>Unconditional Positive R</w:t>
      </w:r>
      <w:r w:rsidR="00DE6AE6">
        <w:rPr>
          <w:rFonts w:asciiTheme="majorHAnsi" w:hAnsiTheme="majorHAnsi"/>
          <w:b/>
        </w:rPr>
        <w:t>egard</w:t>
      </w:r>
    </w:p>
    <w:p w14:paraId="12A541E7" w14:textId="77777777" w:rsidR="00337F6E" w:rsidRDefault="00337F6E" w:rsidP="004C3883">
      <w:pPr>
        <w:rPr>
          <w:rFonts w:asciiTheme="majorHAnsi" w:hAnsiTheme="majorHAnsi"/>
        </w:rPr>
      </w:pPr>
    </w:p>
    <w:p w14:paraId="0570CFD1" w14:textId="3F4921C7" w:rsidR="0062660C" w:rsidRDefault="00337F6E" w:rsidP="00971FC0">
      <w:pPr>
        <w:ind w:firstLine="720"/>
        <w:rPr>
          <w:rFonts w:asciiTheme="majorHAnsi" w:hAnsiTheme="majorHAnsi"/>
          <w:i/>
        </w:rPr>
      </w:pPr>
      <w:r w:rsidRPr="002D19AA">
        <w:rPr>
          <w:rFonts w:asciiTheme="majorHAnsi" w:hAnsiTheme="majorHAnsi"/>
        </w:rPr>
        <w:t xml:space="preserve">Greenberg </w:t>
      </w:r>
      <w:r w:rsidR="00992D5F">
        <w:rPr>
          <w:rFonts w:asciiTheme="majorHAnsi" w:hAnsiTheme="majorHAnsi"/>
        </w:rPr>
        <w:t xml:space="preserve">(2002) </w:t>
      </w:r>
      <w:bookmarkStart w:id="0" w:name="_GoBack"/>
      <w:bookmarkEnd w:id="0"/>
      <w:r w:rsidRPr="002D19AA">
        <w:rPr>
          <w:rFonts w:asciiTheme="majorHAnsi" w:hAnsiTheme="majorHAnsi"/>
        </w:rPr>
        <w:t xml:space="preserve">posits that UPR has three distinct components: </w:t>
      </w:r>
      <w:r w:rsidRPr="002D19AA">
        <w:rPr>
          <w:rFonts w:asciiTheme="majorHAnsi" w:hAnsiTheme="majorHAnsi"/>
          <w:i/>
        </w:rPr>
        <w:t xml:space="preserve"> positive regard</w:t>
      </w:r>
      <w:r w:rsidR="002D19AA" w:rsidRPr="002D19AA">
        <w:rPr>
          <w:rFonts w:asciiTheme="majorHAnsi" w:hAnsiTheme="majorHAnsi"/>
        </w:rPr>
        <w:t xml:space="preserve">, </w:t>
      </w:r>
      <w:r w:rsidRPr="002D19AA">
        <w:rPr>
          <w:rFonts w:asciiTheme="majorHAnsi" w:hAnsiTheme="majorHAnsi"/>
          <w:i/>
        </w:rPr>
        <w:t>non</w:t>
      </w:r>
      <w:r w:rsidRPr="002D19AA">
        <w:rPr>
          <w:rFonts w:asciiTheme="majorHAnsi" w:hAnsiTheme="majorHAnsi"/>
        </w:rPr>
        <w:t>-</w:t>
      </w:r>
      <w:r w:rsidRPr="002D19AA">
        <w:rPr>
          <w:rFonts w:asciiTheme="majorHAnsi" w:hAnsiTheme="majorHAnsi"/>
          <w:i/>
        </w:rPr>
        <w:t>directivity</w:t>
      </w:r>
      <w:r w:rsidR="00816A86" w:rsidRPr="002D19AA">
        <w:rPr>
          <w:rFonts w:asciiTheme="majorHAnsi" w:hAnsiTheme="majorHAnsi"/>
        </w:rPr>
        <w:t xml:space="preserve"> </w:t>
      </w:r>
      <w:r w:rsidR="002D19AA" w:rsidRPr="002D19AA">
        <w:rPr>
          <w:rFonts w:asciiTheme="majorHAnsi" w:hAnsiTheme="majorHAnsi"/>
        </w:rPr>
        <w:t>and</w:t>
      </w:r>
      <w:r w:rsidR="00816A86" w:rsidRPr="002D19AA">
        <w:rPr>
          <w:rFonts w:asciiTheme="majorHAnsi" w:hAnsiTheme="majorHAnsi"/>
        </w:rPr>
        <w:t xml:space="preserve"> </w:t>
      </w:r>
      <w:r w:rsidR="00816A86" w:rsidRPr="002D19AA">
        <w:rPr>
          <w:rFonts w:asciiTheme="majorHAnsi" w:hAnsiTheme="majorHAnsi"/>
          <w:i/>
        </w:rPr>
        <w:t>unconditionally</w:t>
      </w:r>
      <w:r w:rsidR="00816A86" w:rsidRPr="002D19AA">
        <w:rPr>
          <w:rFonts w:asciiTheme="majorHAnsi" w:hAnsiTheme="majorHAnsi"/>
        </w:rPr>
        <w:t xml:space="preserve"> </w:t>
      </w:r>
      <w:r w:rsidR="002D19AA">
        <w:rPr>
          <w:rFonts w:asciiTheme="majorHAnsi" w:hAnsiTheme="majorHAnsi"/>
        </w:rPr>
        <w:t xml:space="preserve">- </w:t>
      </w:r>
      <w:r w:rsidR="00816A86" w:rsidRPr="002D19AA">
        <w:rPr>
          <w:rFonts w:asciiTheme="majorHAnsi" w:hAnsiTheme="majorHAnsi"/>
        </w:rPr>
        <w:t>where the therapist does not impose any conditions of worth that engender shame.</w:t>
      </w:r>
      <w:r w:rsidR="00BB2CC9">
        <w:rPr>
          <w:rFonts w:asciiTheme="majorHAnsi" w:hAnsiTheme="majorHAnsi"/>
        </w:rPr>
        <w:t xml:space="preserve">  </w:t>
      </w:r>
      <w:r w:rsidR="006901FF">
        <w:rPr>
          <w:rFonts w:asciiTheme="majorHAnsi" w:hAnsiTheme="majorHAnsi"/>
        </w:rPr>
        <w:t xml:space="preserve">Similarly, </w:t>
      </w:r>
      <w:r w:rsidR="0094477D">
        <w:rPr>
          <w:rFonts w:asciiTheme="majorHAnsi" w:hAnsiTheme="majorHAnsi"/>
        </w:rPr>
        <w:t xml:space="preserve">Mearns (1994) asserts that </w:t>
      </w:r>
      <w:r w:rsidR="00372297">
        <w:rPr>
          <w:rFonts w:asciiTheme="majorHAnsi" w:hAnsiTheme="majorHAnsi"/>
        </w:rPr>
        <w:t xml:space="preserve">the inherent therapeutic strength </w:t>
      </w:r>
      <w:r w:rsidR="007C25F3">
        <w:rPr>
          <w:rFonts w:asciiTheme="majorHAnsi" w:hAnsiTheme="majorHAnsi"/>
        </w:rPr>
        <w:t>of</w:t>
      </w:r>
      <w:r w:rsidR="00372297">
        <w:rPr>
          <w:rFonts w:asciiTheme="majorHAnsi" w:hAnsiTheme="majorHAnsi"/>
        </w:rPr>
        <w:t xml:space="preserve"> </w:t>
      </w:r>
      <w:r w:rsidR="0094477D">
        <w:rPr>
          <w:rFonts w:asciiTheme="majorHAnsi" w:hAnsiTheme="majorHAnsi"/>
        </w:rPr>
        <w:t>u</w:t>
      </w:r>
      <w:r w:rsidR="00D822AF" w:rsidRPr="0094477D">
        <w:rPr>
          <w:rFonts w:asciiTheme="majorHAnsi" w:hAnsiTheme="majorHAnsi"/>
        </w:rPr>
        <w:t xml:space="preserve">nconditional positive regard </w:t>
      </w:r>
      <w:r w:rsidR="007C25F3">
        <w:rPr>
          <w:rFonts w:asciiTheme="majorHAnsi" w:hAnsiTheme="majorHAnsi"/>
        </w:rPr>
        <w:t xml:space="preserve">that is offered </w:t>
      </w:r>
      <w:r w:rsidR="00372297">
        <w:rPr>
          <w:rFonts w:asciiTheme="majorHAnsi" w:hAnsiTheme="majorHAnsi"/>
        </w:rPr>
        <w:t>to the client</w:t>
      </w:r>
      <w:r w:rsidR="007C25F3">
        <w:rPr>
          <w:rFonts w:asciiTheme="majorHAnsi" w:hAnsiTheme="majorHAnsi"/>
        </w:rPr>
        <w:t xml:space="preserve"> is its </w:t>
      </w:r>
      <w:proofErr w:type="spellStart"/>
      <w:r w:rsidR="007C25F3">
        <w:rPr>
          <w:rFonts w:asciiTheme="majorHAnsi" w:hAnsiTheme="majorHAnsi"/>
        </w:rPr>
        <w:t>unconditionality</w:t>
      </w:r>
      <w:proofErr w:type="spellEnd"/>
      <w:r w:rsidR="00372297">
        <w:rPr>
          <w:rFonts w:asciiTheme="majorHAnsi" w:hAnsiTheme="majorHAnsi"/>
        </w:rPr>
        <w:t xml:space="preserve"> as this challenges </w:t>
      </w:r>
      <w:r w:rsidR="009E034F">
        <w:rPr>
          <w:rFonts w:asciiTheme="majorHAnsi" w:hAnsiTheme="majorHAnsi"/>
        </w:rPr>
        <w:t>the client’s conditions of wort</w:t>
      </w:r>
      <w:r w:rsidR="00FA3748">
        <w:rPr>
          <w:rFonts w:asciiTheme="majorHAnsi" w:hAnsiTheme="majorHAnsi"/>
        </w:rPr>
        <w:t>h</w:t>
      </w:r>
      <w:r w:rsidR="00372297">
        <w:rPr>
          <w:rFonts w:asciiTheme="majorHAnsi" w:hAnsiTheme="majorHAnsi"/>
        </w:rPr>
        <w:t xml:space="preserve"> which may have inhibited his or her growth. </w:t>
      </w:r>
    </w:p>
    <w:p w14:paraId="120A34E4" w14:textId="77777777" w:rsidR="00971FC0" w:rsidRDefault="00971FC0" w:rsidP="001B59DF">
      <w:pPr>
        <w:ind w:firstLine="720"/>
        <w:rPr>
          <w:rFonts w:asciiTheme="majorHAnsi" w:hAnsiTheme="majorHAnsi"/>
        </w:rPr>
      </w:pPr>
    </w:p>
    <w:p w14:paraId="0234F97B" w14:textId="77777777" w:rsidR="0062660C" w:rsidRDefault="0062660C" w:rsidP="001B59DF">
      <w:pPr>
        <w:ind w:firstLine="720"/>
        <w:rPr>
          <w:rFonts w:asciiTheme="majorHAnsi" w:hAnsiTheme="majorHAnsi"/>
        </w:rPr>
      </w:pPr>
      <w:r>
        <w:rPr>
          <w:rFonts w:asciiTheme="majorHAnsi" w:hAnsiTheme="majorHAnsi"/>
        </w:rPr>
        <w:t>It does appear that UPR is limited only by the extent to which the therapist is able to extend it to the client.  It seems that if the therapist cannot extend this quality to the client, then there is no permission for growth.</w:t>
      </w:r>
    </w:p>
    <w:p w14:paraId="53E1382D" w14:textId="77777777" w:rsidR="0062660C" w:rsidRDefault="0062660C" w:rsidP="00D822AF">
      <w:pPr>
        <w:rPr>
          <w:rFonts w:asciiTheme="majorHAnsi" w:hAnsiTheme="majorHAnsi"/>
          <w:i/>
        </w:rPr>
      </w:pPr>
    </w:p>
    <w:p w14:paraId="2D8F806B" w14:textId="128E1B0F" w:rsidR="00D822AF" w:rsidRDefault="00D822AF" w:rsidP="001B59DF">
      <w:pPr>
        <w:ind w:firstLine="720"/>
        <w:rPr>
          <w:rFonts w:asciiTheme="majorHAnsi" w:hAnsiTheme="majorHAnsi"/>
        </w:rPr>
      </w:pPr>
      <w:r>
        <w:rPr>
          <w:rFonts w:asciiTheme="majorHAnsi" w:hAnsiTheme="majorHAnsi"/>
        </w:rPr>
        <w:t xml:space="preserve">Perhaps it is the therapist’s willingness to accept the reality of the client’s world, to be alongside and understand the client’s distress, to meet and accept all the destructive and constructive parts of the client’s personality that allows the </w:t>
      </w:r>
      <w:proofErr w:type="gramStart"/>
      <w:r>
        <w:rPr>
          <w:rFonts w:asciiTheme="majorHAnsi" w:hAnsiTheme="majorHAnsi"/>
        </w:rPr>
        <w:t>client</w:t>
      </w:r>
      <w:proofErr w:type="gramEnd"/>
      <w:r>
        <w:rPr>
          <w:rFonts w:asciiTheme="majorHAnsi" w:hAnsiTheme="majorHAnsi"/>
        </w:rPr>
        <w:t xml:space="preserve"> to learn and accept that the parts of their personality </w:t>
      </w:r>
      <w:r w:rsidR="00BB268E">
        <w:rPr>
          <w:rFonts w:asciiTheme="majorHAnsi" w:hAnsiTheme="majorHAnsi"/>
        </w:rPr>
        <w:t xml:space="preserve">that are perceived as negative </w:t>
      </w:r>
      <w:r>
        <w:rPr>
          <w:rFonts w:asciiTheme="majorHAnsi" w:hAnsiTheme="majorHAnsi"/>
        </w:rPr>
        <w:t>are just as much a part of them as their positive elements.</w:t>
      </w:r>
    </w:p>
    <w:p w14:paraId="2DBF234A" w14:textId="77777777" w:rsidR="00DE6AE6" w:rsidRDefault="00DE6AE6" w:rsidP="00D822AF">
      <w:pPr>
        <w:rPr>
          <w:rFonts w:asciiTheme="majorHAnsi" w:hAnsiTheme="majorHAnsi"/>
        </w:rPr>
      </w:pPr>
    </w:p>
    <w:p w14:paraId="1722C21C" w14:textId="17AC05C3" w:rsidR="001C14F7" w:rsidRDefault="00DE6AE6" w:rsidP="001B59DF">
      <w:pPr>
        <w:ind w:firstLine="720"/>
        <w:rPr>
          <w:rFonts w:asciiTheme="majorHAnsi" w:hAnsiTheme="majorHAnsi"/>
        </w:rPr>
      </w:pPr>
      <w:r>
        <w:rPr>
          <w:rFonts w:asciiTheme="majorHAnsi" w:hAnsiTheme="majorHAnsi"/>
        </w:rPr>
        <w:lastRenderedPageBreak/>
        <w:t xml:space="preserve">Wilkins (2000) asserts that </w:t>
      </w:r>
      <w:r w:rsidR="0062660C">
        <w:rPr>
          <w:rFonts w:asciiTheme="majorHAnsi" w:hAnsiTheme="majorHAnsi"/>
        </w:rPr>
        <w:t>the ability</w:t>
      </w:r>
      <w:r>
        <w:rPr>
          <w:rFonts w:asciiTheme="majorHAnsi" w:hAnsiTheme="majorHAnsi"/>
        </w:rPr>
        <w:t xml:space="preserve"> to convey UPR to the client demands that the therapist’s sense of self is well developed and integrated, and that they are able to be open to their own inner reality before being in a position to be accepting of the client’</w:t>
      </w:r>
      <w:r w:rsidR="0019756D">
        <w:rPr>
          <w:rFonts w:asciiTheme="majorHAnsi" w:hAnsiTheme="majorHAnsi"/>
        </w:rPr>
        <w:t>s.  He proposes that the expression of empathy and congruence will not, as individual or combined relational constructs, effect constructive change or growth in the client.</w:t>
      </w:r>
      <w:r w:rsidR="001D6A3D">
        <w:rPr>
          <w:rFonts w:asciiTheme="majorHAnsi" w:hAnsiTheme="majorHAnsi"/>
        </w:rPr>
        <w:t xml:space="preserve">  Empathy, congruence and UPR are so closely interdependent that Wilkins posits that theoretically they function as one condition. </w:t>
      </w:r>
      <w:r w:rsidR="00FC2D65">
        <w:rPr>
          <w:rFonts w:asciiTheme="majorHAnsi" w:hAnsiTheme="majorHAnsi"/>
        </w:rPr>
        <w:t xml:space="preserve"> </w:t>
      </w:r>
      <w:r w:rsidR="001E4693">
        <w:rPr>
          <w:rFonts w:asciiTheme="majorHAnsi" w:hAnsiTheme="majorHAnsi"/>
        </w:rPr>
        <w:t xml:space="preserve"> </w:t>
      </w:r>
      <w:r w:rsidR="00971FC0">
        <w:rPr>
          <w:rFonts w:asciiTheme="majorHAnsi" w:hAnsiTheme="majorHAnsi"/>
        </w:rPr>
        <w:t xml:space="preserve">Elliot et al (2011), </w:t>
      </w:r>
      <w:r w:rsidR="001C14F7">
        <w:rPr>
          <w:rFonts w:asciiTheme="majorHAnsi" w:hAnsiTheme="majorHAnsi"/>
        </w:rPr>
        <w:t>however, assert that there is evidence for and against the assumption that the core conditions function as separate relational constructs withi</w:t>
      </w:r>
      <w:r w:rsidR="00971FC0">
        <w:rPr>
          <w:rFonts w:asciiTheme="majorHAnsi" w:hAnsiTheme="majorHAnsi"/>
        </w:rPr>
        <w:t xml:space="preserve">n the therapeutic encounter. </w:t>
      </w:r>
    </w:p>
    <w:p w14:paraId="154D8666" w14:textId="77777777" w:rsidR="00EB0FC8" w:rsidRDefault="00EB0FC8" w:rsidP="00D822AF">
      <w:pPr>
        <w:rPr>
          <w:rFonts w:asciiTheme="majorHAnsi" w:hAnsiTheme="majorHAnsi"/>
        </w:rPr>
      </w:pPr>
    </w:p>
    <w:p w14:paraId="18B9A7B9" w14:textId="1D99C6AD" w:rsidR="00DE6AE6" w:rsidRDefault="001C14F7" w:rsidP="001B59DF">
      <w:pPr>
        <w:ind w:firstLine="720"/>
        <w:rPr>
          <w:rFonts w:asciiTheme="majorHAnsi" w:hAnsiTheme="majorHAnsi"/>
        </w:rPr>
      </w:pPr>
      <w:r>
        <w:rPr>
          <w:rFonts w:asciiTheme="majorHAnsi" w:hAnsiTheme="majorHAnsi"/>
        </w:rPr>
        <w:t>Wilkins</w:t>
      </w:r>
      <w:r w:rsidR="001D6A3D">
        <w:rPr>
          <w:rFonts w:asciiTheme="majorHAnsi" w:hAnsiTheme="majorHAnsi"/>
        </w:rPr>
        <w:t xml:space="preserve"> maintains that communication of UP</w:t>
      </w:r>
      <w:r w:rsidR="00CF4F84">
        <w:rPr>
          <w:rFonts w:asciiTheme="majorHAnsi" w:hAnsiTheme="majorHAnsi"/>
        </w:rPr>
        <w:t>R is the primary core condition</w:t>
      </w:r>
      <w:r w:rsidR="001D6A3D">
        <w:rPr>
          <w:rFonts w:asciiTheme="majorHAnsi" w:hAnsiTheme="majorHAnsi"/>
        </w:rPr>
        <w:t xml:space="preserve"> as it can</w:t>
      </w:r>
      <w:r w:rsidR="00D538D2">
        <w:rPr>
          <w:rFonts w:asciiTheme="majorHAnsi" w:hAnsiTheme="majorHAnsi"/>
        </w:rPr>
        <w:t xml:space="preserve"> at times</w:t>
      </w:r>
      <w:r w:rsidR="001D6A3D">
        <w:rPr>
          <w:rFonts w:asciiTheme="majorHAnsi" w:hAnsiTheme="majorHAnsi"/>
        </w:rPr>
        <w:t>, by itself, effect positive growth and is the most difficult quality to convey.  This he ascribes to the therapist having his own set of values, morals and views and holding his own measure of sadness and shame.  The therapist needs, firstly, to accept his limitations in his ability to offer UPR and, secondly, to work to expand them.</w:t>
      </w:r>
    </w:p>
    <w:p w14:paraId="67FAD5F0" w14:textId="77777777" w:rsidR="005872C9" w:rsidRDefault="005872C9" w:rsidP="00D822AF">
      <w:pPr>
        <w:rPr>
          <w:rFonts w:asciiTheme="majorHAnsi" w:hAnsiTheme="majorHAnsi"/>
        </w:rPr>
      </w:pPr>
    </w:p>
    <w:p w14:paraId="1CEE57CB" w14:textId="4215CD3A" w:rsidR="005872C9" w:rsidRDefault="00FE4430" w:rsidP="001B59DF">
      <w:pPr>
        <w:ind w:firstLine="720"/>
        <w:rPr>
          <w:rFonts w:asciiTheme="majorHAnsi" w:hAnsiTheme="majorHAnsi"/>
        </w:rPr>
      </w:pPr>
      <w:r>
        <w:rPr>
          <w:rFonts w:asciiTheme="majorHAnsi" w:hAnsiTheme="majorHAnsi"/>
        </w:rPr>
        <w:t>Wilkins view</w:t>
      </w:r>
      <w:r w:rsidR="00971FC0">
        <w:rPr>
          <w:rFonts w:asciiTheme="majorHAnsi" w:hAnsiTheme="majorHAnsi"/>
        </w:rPr>
        <w:t>,</w:t>
      </w:r>
      <w:r>
        <w:rPr>
          <w:rFonts w:asciiTheme="majorHAnsi" w:hAnsiTheme="majorHAnsi"/>
        </w:rPr>
        <w:t xml:space="preserve"> that UPR</w:t>
      </w:r>
      <w:r w:rsidR="00971FC0">
        <w:rPr>
          <w:rFonts w:asciiTheme="majorHAnsi" w:hAnsiTheme="majorHAnsi"/>
        </w:rPr>
        <w:t xml:space="preserve"> can, </w:t>
      </w:r>
      <w:r>
        <w:rPr>
          <w:rFonts w:asciiTheme="majorHAnsi" w:hAnsiTheme="majorHAnsi"/>
        </w:rPr>
        <w:t xml:space="preserve">by itself, effect </w:t>
      </w:r>
      <w:r w:rsidR="00404B30">
        <w:rPr>
          <w:rFonts w:asciiTheme="majorHAnsi" w:hAnsiTheme="majorHAnsi"/>
        </w:rPr>
        <w:t xml:space="preserve">growth is challenged by </w:t>
      </w:r>
      <w:r w:rsidR="005872C9">
        <w:rPr>
          <w:rFonts w:asciiTheme="majorHAnsi" w:hAnsiTheme="majorHAnsi"/>
        </w:rPr>
        <w:t xml:space="preserve">Frankel, </w:t>
      </w:r>
      <w:proofErr w:type="spellStart"/>
      <w:r w:rsidR="005872C9">
        <w:rPr>
          <w:rFonts w:asciiTheme="majorHAnsi" w:hAnsiTheme="majorHAnsi"/>
        </w:rPr>
        <w:t>Rachin</w:t>
      </w:r>
      <w:proofErr w:type="spellEnd"/>
      <w:r w:rsidR="005872C9">
        <w:rPr>
          <w:rFonts w:asciiTheme="majorHAnsi" w:hAnsiTheme="majorHAnsi"/>
        </w:rPr>
        <w:t xml:space="preserve"> and Yip-</w:t>
      </w:r>
      <w:proofErr w:type="spellStart"/>
      <w:r w:rsidR="005872C9">
        <w:rPr>
          <w:rFonts w:asciiTheme="majorHAnsi" w:hAnsiTheme="majorHAnsi"/>
        </w:rPr>
        <w:t>Bannicq</w:t>
      </w:r>
      <w:proofErr w:type="spellEnd"/>
      <w:r>
        <w:rPr>
          <w:rFonts w:asciiTheme="majorHAnsi" w:hAnsiTheme="majorHAnsi"/>
        </w:rPr>
        <w:t xml:space="preserve"> (2012) </w:t>
      </w:r>
      <w:r w:rsidR="00404B30">
        <w:rPr>
          <w:rFonts w:asciiTheme="majorHAnsi" w:hAnsiTheme="majorHAnsi"/>
        </w:rPr>
        <w:t>who posit</w:t>
      </w:r>
      <w:r>
        <w:rPr>
          <w:rFonts w:asciiTheme="majorHAnsi" w:hAnsiTheme="majorHAnsi"/>
        </w:rPr>
        <w:t xml:space="preserve"> that UPR </w:t>
      </w:r>
      <w:r w:rsidR="00404B30">
        <w:rPr>
          <w:rFonts w:asciiTheme="majorHAnsi" w:hAnsiTheme="majorHAnsi"/>
        </w:rPr>
        <w:t xml:space="preserve">is valued by the client only </w:t>
      </w:r>
      <w:r w:rsidR="006C61E2">
        <w:rPr>
          <w:rFonts w:asciiTheme="majorHAnsi" w:hAnsiTheme="majorHAnsi"/>
        </w:rPr>
        <w:t xml:space="preserve">when </w:t>
      </w:r>
      <w:r w:rsidR="00DB465B">
        <w:rPr>
          <w:rFonts w:asciiTheme="majorHAnsi" w:hAnsiTheme="majorHAnsi"/>
        </w:rPr>
        <w:t>they feel understood.</w:t>
      </w:r>
      <w:r w:rsidR="00404B30">
        <w:rPr>
          <w:rFonts w:asciiTheme="majorHAnsi" w:hAnsiTheme="majorHAnsi"/>
        </w:rPr>
        <w:t xml:space="preserve">  They </w:t>
      </w:r>
      <w:r w:rsidR="00DB465B">
        <w:rPr>
          <w:rFonts w:asciiTheme="majorHAnsi" w:hAnsiTheme="majorHAnsi"/>
        </w:rPr>
        <w:t>assert</w:t>
      </w:r>
      <w:r w:rsidR="00404B30">
        <w:rPr>
          <w:rFonts w:asciiTheme="majorHAnsi" w:hAnsiTheme="majorHAnsi"/>
        </w:rPr>
        <w:t xml:space="preserve"> that if the client perceives UPR but feels entirely misunder</w:t>
      </w:r>
      <w:r w:rsidR="00DB465B">
        <w:rPr>
          <w:rFonts w:asciiTheme="majorHAnsi" w:hAnsiTheme="majorHAnsi"/>
        </w:rPr>
        <w:t xml:space="preserve">stood, this </w:t>
      </w:r>
      <w:r w:rsidR="00404B30">
        <w:rPr>
          <w:rFonts w:asciiTheme="majorHAnsi" w:hAnsiTheme="majorHAnsi"/>
        </w:rPr>
        <w:t>permits no growth or healing.</w:t>
      </w:r>
      <w:r w:rsidR="00DB465B">
        <w:rPr>
          <w:rFonts w:asciiTheme="majorHAnsi" w:hAnsiTheme="majorHAnsi"/>
        </w:rPr>
        <w:t xml:space="preserve">  They argue that empathy and UPR are inextricably linked within the therapeutic alliance.</w:t>
      </w:r>
    </w:p>
    <w:p w14:paraId="740C24A9" w14:textId="77777777" w:rsidR="00FF271E" w:rsidRDefault="00FF271E" w:rsidP="004C3883">
      <w:pPr>
        <w:rPr>
          <w:rFonts w:asciiTheme="majorHAnsi" w:hAnsiTheme="majorHAnsi"/>
        </w:rPr>
      </w:pPr>
    </w:p>
    <w:p w14:paraId="6CBA2A5B" w14:textId="77777777" w:rsidR="00850E5B" w:rsidRDefault="00850E5B" w:rsidP="004C3883">
      <w:pPr>
        <w:rPr>
          <w:rFonts w:asciiTheme="majorHAnsi" w:hAnsiTheme="majorHAnsi"/>
        </w:rPr>
      </w:pPr>
    </w:p>
    <w:p w14:paraId="1A749273" w14:textId="20BDCD7C" w:rsidR="00073193" w:rsidRPr="002F774A" w:rsidRDefault="00CF41B7" w:rsidP="0066704C">
      <w:pPr>
        <w:outlineLvl w:val="0"/>
        <w:rPr>
          <w:rFonts w:asciiTheme="majorHAnsi" w:hAnsiTheme="majorHAnsi"/>
          <w:b/>
        </w:rPr>
      </w:pPr>
      <w:r w:rsidRPr="002F774A">
        <w:rPr>
          <w:rFonts w:asciiTheme="majorHAnsi" w:hAnsiTheme="majorHAnsi"/>
          <w:b/>
        </w:rPr>
        <w:t>Congruence</w:t>
      </w:r>
    </w:p>
    <w:p w14:paraId="06BF1EC8" w14:textId="77777777" w:rsidR="00CF41B7" w:rsidRDefault="00CF41B7" w:rsidP="004C3883">
      <w:pPr>
        <w:rPr>
          <w:rFonts w:asciiTheme="majorHAnsi" w:hAnsiTheme="majorHAnsi"/>
        </w:rPr>
      </w:pPr>
    </w:p>
    <w:p w14:paraId="78B1DBFD" w14:textId="3AA6D25B" w:rsidR="000216F5" w:rsidRDefault="000216F5" w:rsidP="001B59DF">
      <w:pPr>
        <w:ind w:firstLine="720"/>
        <w:rPr>
          <w:rFonts w:asciiTheme="majorHAnsi" w:hAnsiTheme="majorHAnsi"/>
        </w:rPr>
      </w:pPr>
      <w:proofErr w:type="spellStart"/>
      <w:r>
        <w:rPr>
          <w:rFonts w:asciiTheme="majorHAnsi" w:hAnsiTheme="majorHAnsi"/>
        </w:rPr>
        <w:t>Lietaer</w:t>
      </w:r>
      <w:proofErr w:type="spellEnd"/>
      <w:r>
        <w:rPr>
          <w:rFonts w:asciiTheme="majorHAnsi" w:hAnsiTheme="majorHAnsi"/>
        </w:rPr>
        <w:t xml:space="preserve"> (1993) proposes that congruence has two elements – the therapist’s awareness of his internal understanding (authenticity) and his willingness to convey this understanding to the other (transparency).  </w:t>
      </w:r>
      <w:proofErr w:type="spellStart"/>
      <w:r>
        <w:rPr>
          <w:rFonts w:asciiTheme="majorHAnsi" w:hAnsiTheme="majorHAnsi"/>
        </w:rPr>
        <w:t>Lietaer</w:t>
      </w:r>
      <w:proofErr w:type="spellEnd"/>
      <w:r>
        <w:rPr>
          <w:rFonts w:asciiTheme="majorHAnsi" w:hAnsiTheme="majorHAnsi"/>
        </w:rPr>
        <w:t xml:space="preserve"> </w:t>
      </w:r>
      <w:proofErr w:type="spellStart"/>
      <w:r>
        <w:rPr>
          <w:rFonts w:asciiTheme="majorHAnsi" w:hAnsiTheme="majorHAnsi"/>
        </w:rPr>
        <w:t>emphasises</w:t>
      </w:r>
      <w:proofErr w:type="spellEnd"/>
      <w:r>
        <w:rPr>
          <w:rFonts w:asciiTheme="majorHAnsi" w:hAnsiTheme="majorHAnsi"/>
        </w:rPr>
        <w:t xml:space="preserve"> that empathy is always implicit in the way congruence is communicated to the client.</w:t>
      </w:r>
    </w:p>
    <w:p w14:paraId="017DCC6C" w14:textId="77777777" w:rsidR="000216F5" w:rsidRDefault="000216F5" w:rsidP="004C3883">
      <w:pPr>
        <w:rPr>
          <w:rFonts w:asciiTheme="majorHAnsi" w:hAnsiTheme="majorHAnsi"/>
        </w:rPr>
      </w:pPr>
    </w:p>
    <w:p w14:paraId="4EDF9ED1" w14:textId="4AD7E35E" w:rsidR="003E263A" w:rsidRDefault="000A0A0B" w:rsidP="001B59DF">
      <w:pPr>
        <w:ind w:firstLine="720"/>
        <w:rPr>
          <w:rFonts w:asciiTheme="majorHAnsi" w:hAnsiTheme="majorHAnsi"/>
        </w:rPr>
      </w:pPr>
      <w:r>
        <w:rPr>
          <w:rFonts w:asciiTheme="majorHAnsi" w:hAnsiTheme="majorHAnsi"/>
        </w:rPr>
        <w:t>Some of</w:t>
      </w:r>
      <w:r w:rsidR="003E263A">
        <w:rPr>
          <w:rFonts w:asciiTheme="majorHAnsi" w:hAnsiTheme="majorHAnsi"/>
        </w:rPr>
        <w:t xml:space="preserve"> </w:t>
      </w:r>
      <w:r w:rsidR="00FF6704">
        <w:rPr>
          <w:rFonts w:asciiTheme="majorHAnsi" w:hAnsiTheme="majorHAnsi"/>
        </w:rPr>
        <w:t xml:space="preserve">the </w:t>
      </w:r>
      <w:r w:rsidR="003E263A">
        <w:rPr>
          <w:rFonts w:asciiTheme="majorHAnsi" w:hAnsiTheme="majorHAnsi"/>
        </w:rPr>
        <w:t xml:space="preserve">main criticisms levelled at the discipline of congruence </w:t>
      </w:r>
      <w:proofErr w:type="spellStart"/>
      <w:r w:rsidR="003E263A">
        <w:rPr>
          <w:rFonts w:asciiTheme="majorHAnsi" w:hAnsiTheme="majorHAnsi"/>
        </w:rPr>
        <w:t>centre</w:t>
      </w:r>
      <w:proofErr w:type="spellEnd"/>
      <w:r w:rsidR="003E263A">
        <w:rPr>
          <w:rFonts w:asciiTheme="majorHAnsi" w:hAnsiTheme="majorHAnsi"/>
        </w:rPr>
        <w:t xml:space="preserve"> around the therapist permitting himself to express every thought and feelings to the client </w:t>
      </w:r>
      <w:r w:rsidR="003E263A" w:rsidRPr="00D42BA2">
        <w:rPr>
          <w:rFonts w:asciiTheme="majorHAnsi" w:hAnsiTheme="majorHAnsi"/>
        </w:rPr>
        <w:t xml:space="preserve">without </w:t>
      </w:r>
      <w:r w:rsidR="00D42BA2" w:rsidRPr="00D42BA2">
        <w:rPr>
          <w:rFonts w:asciiTheme="majorHAnsi" w:hAnsiTheme="majorHAnsi"/>
        </w:rPr>
        <w:t>restraint</w:t>
      </w:r>
      <w:r>
        <w:rPr>
          <w:rFonts w:asciiTheme="majorHAnsi" w:hAnsiTheme="majorHAnsi"/>
        </w:rPr>
        <w:t xml:space="preserve">, </w:t>
      </w:r>
      <w:r w:rsidR="003E263A">
        <w:rPr>
          <w:rFonts w:asciiTheme="majorHAnsi" w:hAnsiTheme="majorHAnsi"/>
        </w:rPr>
        <w:t>communicating inappropriate feelings of co</w:t>
      </w:r>
      <w:r w:rsidR="00261426">
        <w:rPr>
          <w:rFonts w:asciiTheme="majorHAnsi" w:hAnsiTheme="majorHAnsi"/>
        </w:rPr>
        <w:t>unt</w:t>
      </w:r>
      <w:r w:rsidR="00D42BA2">
        <w:rPr>
          <w:rFonts w:asciiTheme="majorHAnsi" w:hAnsiTheme="majorHAnsi"/>
        </w:rPr>
        <w:t>ertransference to the client,</w:t>
      </w:r>
      <w:r w:rsidR="00261426">
        <w:rPr>
          <w:rFonts w:asciiTheme="majorHAnsi" w:hAnsiTheme="majorHAnsi"/>
        </w:rPr>
        <w:t xml:space="preserve"> imposing his own fears and needs on the client</w:t>
      </w:r>
      <w:r>
        <w:rPr>
          <w:rFonts w:asciiTheme="majorHAnsi" w:hAnsiTheme="majorHAnsi"/>
        </w:rPr>
        <w:t xml:space="preserve"> or becoming overinvolved with the client</w:t>
      </w:r>
      <w:r w:rsidR="00261426">
        <w:rPr>
          <w:rFonts w:asciiTheme="majorHAnsi" w:hAnsiTheme="majorHAnsi"/>
        </w:rPr>
        <w:t>.</w:t>
      </w:r>
    </w:p>
    <w:p w14:paraId="099DFDA6" w14:textId="77777777" w:rsidR="003E263A" w:rsidRDefault="003E263A" w:rsidP="004C3883">
      <w:pPr>
        <w:rPr>
          <w:rFonts w:asciiTheme="majorHAnsi" w:hAnsiTheme="majorHAnsi"/>
        </w:rPr>
      </w:pPr>
    </w:p>
    <w:p w14:paraId="5BC930A2" w14:textId="46E938CF" w:rsidR="00FB7801" w:rsidRDefault="00D13709" w:rsidP="001B59DF">
      <w:pPr>
        <w:ind w:firstLine="720"/>
        <w:rPr>
          <w:rFonts w:asciiTheme="majorHAnsi" w:hAnsiTheme="majorHAnsi"/>
        </w:rPr>
      </w:pPr>
      <w:r>
        <w:rPr>
          <w:rFonts w:asciiTheme="majorHAnsi" w:hAnsiTheme="majorHAnsi"/>
        </w:rPr>
        <w:t xml:space="preserve">Greenberg and </w:t>
      </w:r>
      <w:r w:rsidR="00971FC0">
        <w:rPr>
          <w:rFonts w:asciiTheme="majorHAnsi" w:hAnsiTheme="majorHAnsi"/>
        </w:rPr>
        <w:t xml:space="preserve">Geller (2001) </w:t>
      </w:r>
      <w:r w:rsidR="0040623E">
        <w:rPr>
          <w:rFonts w:asciiTheme="majorHAnsi" w:hAnsiTheme="majorHAnsi"/>
        </w:rPr>
        <w:t>highlight</w:t>
      </w:r>
      <w:r w:rsidR="00FB7801">
        <w:rPr>
          <w:rFonts w:asciiTheme="majorHAnsi" w:hAnsiTheme="majorHAnsi"/>
        </w:rPr>
        <w:t xml:space="preserve"> w</w:t>
      </w:r>
      <w:r w:rsidR="003E263A">
        <w:rPr>
          <w:rFonts w:asciiTheme="majorHAnsi" w:hAnsiTheme="majorHAnsi"/>
        </w:rPr>
        <w:t>hat it</w:t>
      </w:r>
      <w:r>
        <w:rPr>
          <w:rFonts w:asciiTheme="majorHAnsi" w:hAnsiTheme="majorHAnsi"/>
        </w:rPr>
        <w:t xml:space="preserve"> means to be </w:t>
      </w:r>
      <w:proofErr w:type="spellStart"/>
      <w:r>
        <w:rPr>
          <w:rFonts w:asciiTheme="majorHAnsi" w:hAnsiTheme="majorHAnsi"/>
        </w:rPr>
        <w:t>facilitatively</w:t>
      </w:r>
      <w:proofErr w:type="spellEnd"/>
      <w:r>
        <w:rPr>
          <w:rFonts w:asciiTheme="majorHAnsi" w:hAnsiTheme="majorHAnsi"/>
        </w:rPr>
        <w:t xml:space="preserve"> congruent when </w:t>
      </w:r>
      <w:r w:rsidR="00FB7801">
        <w:rPr>
          <w:rFonts w:asciiTheme="majorHAnsi" w:hAnsiTheme="majorHAnsi"/>
        </w:rPr>
        <w:t>Greenberg describes a di</w:t>
      </w:r>
      <w:r w:rsidR="00462569">
        <w:rPr>
          <w:rFonts w:asciiTheme="majorHAnsi" w:hAnsiTheme="majorHAnsi"/>
        </w:rPr>
        <w:t xml:space="preserve">fficult encounter with a client who becomes </w:t>
      </w:r>
      <w:r w:rsidR="00AF7064">
        <w:rPr>
          <w:rFonts w:asciiTheme="majorHAnsi" w:hAnsiTheme="majorHAnsi"/>
        </w:rPr>
        <w:t xml:space="preserve">persistently </w:t>
      </w:r>
      <w:r w:rsidR="00462569">
        <w:rPr>
          <w:rFonts w:asciiTheme="majorHAnsi" w:hAnsiTheme="majorHAnsi"/>
        </w:rPr>
        <w:t>verbally aggressive</w:t>
      </w:r>
      <w:r w:rsidR="00AF7064">
        <w:rPr>
          <w:rFonts w:asciiTheme="majorHAnsi" w:hAnsiTheme="majorHAnsi"/>
        </w:rPr>
        <w:t xml:space="preserve"> towards him – he discloses to the client how her rage has made him afraid and becomes tearful but does this</w:t>
      </w:r>
      <w:r w:rsidR="00511A74">
        <w:rPr>
          <w:rFonts w:asciiTheme="majorHAnsi" w:hAnsiTheme="majorHAnsi"/>
        </w:rPr>
        <w:t xml:space="preserve"> without projecting any blame and </w:t>
      </w:r>
      <w:r w:rsidR="00AF7064">
        <w:rPr>
          <w:rFonts w:asciiTheme="majorHAnsi" w:hAnsiTheme="majorHAnsi"/>
        </w:rPr>
        <w:t>in a non-accusatory tone of voice using the first person</w:t>
      </w:r>
      <w:r w:rsidR="00BB526E">
        <w:rPr>
          <w:rFonts w:asciiTheme="majorHAnsi" w:hAnsiTheme="majorHAnsi"/>
        </w:rPr>
        <w:t xml:space="preserve"> perspective</w:t>
      </w:r>
      <w:r w:rsidR="00AF7064">
        <w:rPr>
          <w:rFonts w:asciiTheme="majorHAnsi" w:hAnsiTheme="majorHAnsi"/>
        </w:rPr>
        <w:t>.  The disclosure offered in this way seems to invite the client to explore these emotions further.</w:t>
      </w:r>
    </w:p>
    <w:p w14:paraId="667CCA48" w14:textId="77777777" w:rsidR="009A5176" w:rsidRDefault="009A5176" w:rsidP="004C3883">
      <w:pPr>
        <w:rPr>
          <w:rFonts w:asciiTheme="majorHAnsi" w:hAnsiTheme="majorHAnsi"/>
        </w:rPr>
      </w:pPr>
    </w:p>
    <w:p w14:paraId="2C80C2F3" w14:textId="70346015" w:rsidR="00CF41B7" w:rsidRDefault="00CF41B7" w:rsidP="001B59DF">
      <w:pPr>
        <w:ind w:firstLine="720"/>
        <w:rPr>
          <w:rFonts w:asciiTheme="majorHAnsi" w:hAnsiTheme="majorHAnsi"/>
        </w:rPr>
      </w:pPr>
      <w:r>
        <w:rPr>
          <w:rFonts w:asciiTheme="majorHAnsi" w:hAnsiTheme="majorHAnsi"/>
        </w:rPr>
        <w:lastRenderedPageBreak/>
        <w:t>Some of the ways in which the therapist can be incongruent include being aware of what they are experiencing but choosing not to communicate this to the clie</w:t>
      </w:r>
      <w:r w:rsidR="00E11E7C">
        <w:rPr>
          <w:rFonts w:asciiTheme="majorHAnsi" w:hAnsiTheme="majorHAnsi"/>
        </w:rPr>
        <w:t xml:space="preserve">nt when it would be appropriate, </w:t>
      </w:r>
      <w:r>
        <w:rPr>
          <w:rFonts w:asciiTheme="majorHAnsi" w:hAnsiTheme="majorHAnsi"/>
        </w:rPr>
        <w:t xml:space="preserve">or being </w:t>
      </w:r>
      <w:r w:rsidR="003E263A">
        <w:rPr>
          <w:rFonts w:asciiTheme="majorHAnsi" w:hAnsiTheme="majorHAnsi"/>
        </w:rPr>
        <w:t>confused</w:t>
      </w:r>
      <w:r>
        <w:rPr>
          <w:rFonts w:asciiTheme="majorHAnsi" w:hAnsiTheme="majorHAnsi"/>
        </w:rPr>
        <w:t xml:space="preserve"> or unaware about what they are experiencing. </w:t>
      </w:r>
      <w:r w:rsidR="003E263A">
        <w:rPr>
          <w:rFonts w:asciiTheme="majorHAnsi" w:hAnsiTheme="majorHAnsi"/>
        </w:rPr>
        <w:t xml:space="preserve">Becoming </w:t>
      </w:r>
      <w:r>
        <w:rPr>
          <w:rFonts w:asciiTheme="majorHAnsi" w:hAnsiTheme="majorHAnsi"/>
        </w:rPr>
        <w:t xml:space="preserve">anxious and tense may block </w:t>
      </w:r>
      <w:r w:rsidR="003E263A">
        <w:rPr>
          <w:rFonts w:asciiTheme="majorHAnsi" w:hAnsiTheme="majorHAnsi"/>
        </w:rPr>
        <w:t>the therapist’s</w:t>
      </w:r>
      <w:r w:rsidR="00E11E7C">
        <w:rPr>
          <w:rFonts w:asciiTheme="majorHAnsi" w:hAnsiTheme="majorHAnsi"/>
        </w:rPr>
        <w:t xml:space="preserve"> ability to attend closely to the client.</w:t>
      </w:r>
    </w:p>
    <w:p w14:paraId="18CA3772" w14:textId="77777777" w:rsidR="00CF41B7" w:rsidRDefault="00CF41B7" w:rsidP="004C3883">
      <w:pPr>
        <w:rPr>
          <w:rFonts w:asciiTheme="majorHAnsi" w:hAnsiTheme="majorHAnsi"/>
        </w:rPr>
      </w:pPr>
    </w:p>
    <w:p w14:paraId="3669BF18" w14:textId="1F87B813" w:rsidR="00E27701" w:rsidRDefault="00C954CA" w:rsidP="001B59DF">
      <w:pPr>
        <w:ind w:firstLine="720"/>
        <w:rPr>
          <w:rFonts w:asciiTheme="majorHAnsi" w:hAnsiTheme="majorHAnsi"/>
        </w:rPr>
      </w:pPr>
      <w:r>
        <w:rPr>
          <w:rFonts w:asciiTheme="majorHAnsi" w:hAnsiTheme="majorHAnsi"/>
        </w:rPr>
        <w:t>Greenberg and Geller (2001</w:t>
      </w:r>
      <w:r w:rsidR="007F71D0">
        <w:rPr>
          <w:rFonts w:asciiTheme="majorHAnsi" w:hAnsiTheme="majorHAnsi"/>
        </w:rPr>
        <w:t>)</w:t>
      </w:r>
      <w:r>
        <w:rPr>
          <w:rFonts w:asciiTheme="majorHAnsi" w:hAnsiTheme="majorHAnsi"/>
        </w:rPr>
        <w:t xml:space="preserve"> describe </w:t>
      </w:r>
      <w:r w:rsidR="00E72184" w:rsidRPr="007F71D0">
        <w:rPr>
          <w:rFonts w:asciiTheme="majorHAnsi" w:hAnsiTheme="majorHAnsi"/>
        </w:rPr>
        <w:t>th</w:t>
      </w:r>
      <w:r w:rsidR="00C60767" w:rsidRPr="007F71D0">
        <w:rPr>
          <w:rFonts w:asciiTheme="majorHAnsi" w:hAnsiTheme="majorHAnsi"/>
        </w:rPr>
        <w:t>e</w:t>
      </w:r>
      <w:r w:rsidR="00E72184" w:rsidRPr="007F71D0">
        <w:rPr>
          <w:rFonts w:asciiTheme="majorHAnsi" w:hAnsiTheme="majorHAnsi"/>
        </w:rPr>
        <w:t xml:space="preserve"> somatic </w:t>
      </w:r>
      <w:r w:rsidR="003612C6" w:rsidRPr="007F71D0">
        <w:rPr>
          <w:rFonts w:asciiTheme="majorHAnsi" w:hAnsiTheme="majorHAnsi"/>
        </w:rPr>
        <w:t xml:space="preserve">experience of </w:t>
      </w:r>
      <w:r w:rsidRPr="007F71D0">
        <w:rPr>
          <w:rFonts w:asciiTheme="majorHAnsi" w:hAnsiTheme="majorHAnsi"/>
        </w:rPr>
        <w:t>congruence</w:t>
      </w:r>
      <w:r>
        <w:rPr>
          <w:rFonts w:asciiTheme="majorHAnsi" w:hAnsiTheme="majorHAnsi"/>
        </w:rPr>
        <w:t xml:space="preserve"> </w:t>
      </w:r>
      <w:r w:rsidR="003612C6">
        <w:rPr>
          <w:rFonts w:asciiTheme="majorHAnsi" w:hAnsiTheme="majorHAnsi"/>
        </w:rPr>
        <w:t xml:space="preserve">for the counsellor </w:t>
      </w:r>
      <w:r w:rsidR="007F71D0">
        <w:rPr>
          <w:rFonts w:asciiTheme="majorHAnsi" w:hAnsiTheme="majorHAnsi"/>
        </w:rPr>
        <w:t xml:space="preserve">in the therapeutic </w:t>
      </w:r>
      <w:r w:rsidR="00EA7265">
        <w:rPr>
          <w:rFonts w:asciiTheme="majorHAnsi" w:hAnsiTheme="majorHAnsi"/>
        </w:rPr>
        <w:t>encounter</w:t>
      </w:r>
      <w:r w:rsidR="00B87B4E">
        <w:rPr>
          <w:rFonts w:asciiTheme="majorHAnsi" w:hAnsiTheme="majorHAnsi"/>
        </w:rPr>
        <w:t xml:space="preserve"> where the therapist’s bodily responses to the client guide her in her responses.</w:t>
      </w:r>
      <w:r w:rsidR="00525E81">
        <w:rPr>
          <w:rFonts w:asciiTheme="majorHAnsi" w:hAnsiTheme="majorHAnsi"/>
        </w:rPr>
        <w:t xml:space="preserve">  They</w:t>
      </w:r>
      <w:r w:rsidR="008F0C65">
        <w:rPr>
          <w:rFonts w:asciiTheme="majorHAnsi" w:hAnsiTheme="majorHAnsi"/>
        </w:rPr>
        <w:t xml:space="preserve"> </w:t>
      </w:r>
      <w:r w:rsidR="007F71D0">
        <w:rPr>
          <w:rFonts w:asciiTheme="majorHAnsi" w:hAnsiTheme="majorHAnsi"/>
        </w:rPr>
        <w:t xml:space="preserve">clarify the need to bracket any issues emerging that the therapist is aware are his own and </w:t>
      </w:r>
      <w:r w:rsidR="00F92D49">
        <w:rPr>
          <w:rFonts w:asciiTheme="majorHAnsi" w:hAnsiTheme="majorHAnsi"/>
        </w:rPr>
        <w:t xml:space="preserve">recognizing </w:t>
      </w:r>
      <w:r w:rsidR="007F71D0">
        <w:rPr>
          <w:rFonts w:asciiTheme="majorHAnsi" w:hAnsiTheme="majorHAnsi"/>
        </w:rPr>
        <w:t>when to disclose any feelings or emotions that may benefit the client’s growth.</w:t>
      </w:r>
    </w:p>
    <w:p w14:paraId="082FA88F" w14:textId="77777777" w:rsidR="006A7F67" w:rsidRDefault="006A7F67" w:rsidP="00C954CA">
      <w:pPr>
        <w:rPr>
          <w:rFonts w:asciiTheme="majorHAnsi" w:hAnsiTheme="majorHAnsi"/>
        </w:rPr>
      </w:pPr>
    </w:p>
    <w:p w14:paraId="11D4D8DC" w14:textId="7F577C36" w:rsidR="00E27701" w:rsidRDefault="00703F25" w:rsidP="001B59DF">
      <w:pPr>
        <w:ind w:firstLine="720"/>
        <w:rPr>
          <w:rFonts w:asciiTheme="majorHAnsi" w:hAnsiTheme="majorHAnsi"/>
        </w:rPr>
      </w:pPr>
      <w:r>
        <w:rPr>
          <w:rFonts w:asciiTheme="majorHAnsi" w:hAnsiTheme="majorHAnsi"/>
        </w:rPr>
        <w:t xml:space="preserve">Rather than focusing on therapists’ interventions, </w:t>
      </w:r>
      <w:r w:rsidR="008F0C65">
        <w:rPr>
          <w:rFonts w:asciiTheme="majorHAnsi" w:hAnsiTheme="majorHAnsi"/>
        </w:rPr>
        <w:t xml:space="preserve">Levitt, </w:t>
      </w:r>
      <w:proofErr w:type="spellStart"/>
      <w:r w:rsidR="008F0C65">
        <w:rPr>
          <w:rFonts w:asciiTheme="majorHAnsi" w:hAnsiTheme="majorHAnsi"/>
        </w:rPr>
        <w:t>Pomerv</w:t>
      </w:r>
      <w:r>
        <w:rPr>
          <w:rFonts w:asciiTheme="majorHAnsi" w:hAnsiTheme="majorHAnsi"/>
        </w:rPr>
        <w:t>ille</w:t>
      </w:r>
      <w:proofErr w:type="spellEnd"/>
      <w:r>
        <w:rPr>
          <w:rFonts w:asciiTheme="majorHAnsi" w:hAnsiTheme="majorHAnsi"/>
        </w:rPr>
        <w:t xml:space="preserve"> and </w:t>
      </w:r>
      <w:proofErr w:type="spellStart"/>
      <w:r>
        <w:rPr>
          <w:rFonts w:asciiTheme="majorHAnsi" w:hAnsiTheme="majorHAnsi"/>
        </w:rPr>
        <w:t>Surace</w:t>
      </w:r>
      <w:proofErr w:type="spellEnd"/>
      <w:r>
        <w:rPr>
          <w:rFonts w:asciiTheme="majorHAnsi" w:hAnsiTheme="majorHAnsi"/>
        </w:rPr>
        <w:t xml:space="preserve"> (2016) examine</w:t>
      </w:r>
      <w:r w:rsidR="008F0C65">
        <w:rPr>
          <w:rFonts w:asciiTheme="majorHAnsi" w:hAnsiTheme="majorHAnsi"/>
        </w:rPr>
        <w:t xml:space="preserve"> how clients perceive</w:t>
      </w:r>
      <w:r>
        <w:rPr>
          <w:rFonts w:asciiTheme="majorHAnsi" w:hAnsiTheme="majorHAnsi"/>
        </w:rPr>
        <w:t xml:space="preserve"> and respond to the therapist.</w:t>
      </w:r>
      <w:r w:rsidR="00930039">
        <w:rPr>
          <w:rFonts w:asciiTheme="majorHAnsi" w:hAnsiTheme="majorHAnsi"/>
        </w:rPr>
        <w:t xml:space="preserve">  Taking risks may mean making mistakes but often leads to new learning.  Their </w:t>
      </w:r>
      <w:r w:rsidR="005C6E0B">
        <w:rPr>
          <w:rFonts w:asciiTheme="majorHAnsi" w:hAnsiTheme="majorHAnsi"/>
        </w:rPr>
        <w:t xml:space="preserve">research </w:t>
      </w:r>
      <w:r w:rsidR="00930039">
        <w:rPr>
          <w:rFonts w:asciiTheme="majorHAnsi" w:hAnsiTheme="majorHAnsi"/>
        </w:rPr>
        <w:t xml:space="preserve">findings indicate that inviting the client to reflect on any failures or ruptures in the therapeutic alliance led to </w:t>
      </w:r>
      <w:r w:rsidR="00EA7265">
        <w:rPr>
          <w:rFonts w:asciiTheme="majorHAnsi" w:hAnsiTheme="majorHAnsi"/>
        </w:rPr>
        <w:t xml:space="preserve">a </w:t>
      </w:r>
      <w:r w:rsidR="00930039">
        <w:rPr>
          <w:rFonts w:asciiTheme="majorHAnsi" w:hAnsiTheme="majorHAnsi"/>
        </w:rPr>
        <w:t xml:space="preserve">move away from moments </w:t>
      </w:r>
      <w:r w:rsidR="00EA7265">
        <w:rPr>
          <w:rFonts w:asciiTheme="majorHAnsi" w:hAnsiTheme="majorHAnsi"/>
        </w:rPr>
        <w:t xml:space="preserve">of hindering to </w:t>
      </w:r>
      <w:r w:rsidR="00930039">
        <w:rPr>
          <w:rFonts w:asciiTheme="majorHAnsi" w:hAnsiTheme="majorHAnsi"/>
        </w:rPr>
        <w:t xml:space="preserve">new awareness and </w:t>
      </w:r>
      <w:r w:rsidR="00377747">
        <w:rPr>
          <w:rFonts w:asciiTheme="majorHAnsi" w:hAnsiTheme="majorHAnsi"/>
        </w:rPr>
        <w:t xml:space="preserve">creative </w:t>
      </w:r>
      <w:r w:rsidR="00930039">
        <w:rPr>
          <w:rFonts w:asciiTheme="majorHAnsi" w:hAnsiTheme="majorHAnsi"/>
        </w:rPr>
        <w:t>learning.</w:t>
      </w:r>
      <w:r w:rsidR="00660520">
        <w:rPr>
          <w:rFonts w:asciiTheme="majorHAnsi" w:hAnsiTheme="majorHAnsi"/>
        </w:rPr>
        <w:t xml:space="preserve">  It could be argued that altering the power dynamics by allowing clients to talk about their role and become co-creating participants may lead to less of an imbalance within the therapeutic relationship.  </w:t>
      </w:r>
      <w:proofErr w:type="spellStart"/>
      <w:r w:rsidR="00660520">
        <w:rPr>
          <w:rFonts w:asciiTheme="majorHAnsi" w:hAnsiTheme="majorHAnsi"/>
        </w:rPr>
        <w:t>Analysing</w:t>
      </w:r>
      <w:proofErr w:type="spellEnd"/>
      <w:r w:rsidR="00660520">
        <w:rPr>
          <w:rFonts w:asciiTheme="majorHAnsi" w:hAnsiTheme="majorHAnsi"/>
        </w:rPr>
        <w:t xml:space="preserve"> the impact on the therapist in addition to client agency may be deserving of further </w:t>
      </w:r>
      <w:r w:rsidR="00971FC0">
        <w:rPr>
          <w:rFonts w:asciiTheme="majorHAnsi" w:hAnsiTheme="majorHAnsi"/>
        </w:rPr>
        <w:t>analysis</w:t>
      </w:r>
      <w:r w:rsidR="00660520">
        <w:rPr>
          <w:rFonts w:asciiTheme="majorHAnsi" w:hAnsiTheme="majorHAnsi"/>
        </w:rPr>
        <w:t>.</w:t>
      </w:r>
    </w:p>
    <w:p w14:paraId="0B1D0F6B" w14:textId="77777777" w:rsidR="00930039" w:rsidRDefault="00930039" w:rsidP="00C954CA">
      <w:pPr>
        <w:rPr>
          <w:rFonts w:asciiTheme="majorHAnsi" w:hAnsiTheme="majorHAnsi"/>
        </w:rPr>
      </w:pPr>
    </w:p>
    <w:p w14:paraId="28EA5CF5" w14:textId="43CA8582" w:rsidR="006A7F67" w:rsidRDefault="00930039" w:rsidP="001B59DF">
      <w:pPr>
        <w:ind w:firstLine="720"/>
        <w:rPr>
          <w:rFonts w:asciiTheme="majorHAnsi" w:hAnsiTheme="majorHAnsi"/>
        </w:rPr>
      </w:pPr>
      <w:r>
        <w:rPr>
          <w:rFonts w:asciiTheme="majorHAnsi" w:hAnsiTheme="majorHAnsi"/>
        </w:rPr>
        <w:t xml:space="preserve">It is clear that being congruent allows for any </w:t>
      </w:r>
      <w:r w:rsidR="00007E33">
        <w:rPr>
          <w:rFonts w:asciiTheme="majorHAnsi" w:hAnsiTheme="majorHAnsi"/>
        </w:rPr>
        <w:t>misunderstanding</w:t>
      </w:r>
      <w:r>
        <w:rPr>
          <w:rFonts w:asciiTheme="majorHAnsi" w:hAnsiTheme="majorHAnsi"/>
        </w:rPr>
        <w:t xml:space="preserve"> or failure expressed by the client to be explored.  </w:t>
      </w:r>
      <w:r w:rsidR="00A0211D">
        <w:rPr>
          <w:rFonts w:asciiTheme="majorHAnsi" w:hAnsiTheme="majorHAnsi"/>
        </w:rPr>
        <w:t>I</w:t>
      </w:r>
      <w:r w:rsidR="00A0211D" w:rsidRPr="000216F5">
        <w:rPr>
          <w:rFonts w:asciiTheme="majorHAnsi" w:hAnsiTheme="majorHAnsi"/>
        </w:rPr>
        <w:t>f the therapist can allow his imperfections and confusion to be visible to the client, this can often lead to deeper awareness, connection and growth for both client and therapist.</w:t>
      </w:r>
      <w:r w:rsidR="00A0211D">
        <w:rPr>
          <w:rFonts w:asciiTheme="majorHAnsi" w:hAnsiTheme="majorHAnsi"/>
        </w:rPr>
        <w:t xml:space="preserve">  </w:t>
      </w:r>
      <w:r>
        <w:rPr>
          <w:rFonts w:asciiTheme="majorHAnsi" w:hAnsiTheme="majorHAnsi"/>
        </w:rPr>
        <w:t>It is also apparent that the client may only dare to be congruent if he or she</w:t>
      </w:r>
      <w:r w:rsidR="00F34105">
        <w:rPr>
          <w:rFonts w:asciiTheme="majorHAnsi" w:hAnsiTheme="majorHAnsi"/>
        </w:rPr>
        <w:t xml:space="preserve"> experiences a</w:t>
      </w:r>
      <w:r w:rsidR="006A7F67">
        <w:rPr>
          <w:rFonts w:asciiTheme="majorHAnsi" w:hAnsiTheme="majorHAnsi"/>
        </w:rPr>
        <w:t>n authentic</w:t>
      </w:r>
      <w:r w:rsidR="00F34105">
        <w:rPr>
          <w:rFonts w:asciiTheme="majorHAnsi" w:hAnsiTheme="majorHAnsi"/>
        </w:rPr>
        <w:t xml:space="preserve"> sense of caring on the part of the therapist</w:t>
      </w:r>
      <w:r w:rsidR="006A7F67">
        <w:rPr>
          <w:rFonts w:asciiTheme="majorHAnsi" w:hAnsiTheme="majorHAnsi"/>
        </w:rPr>
        <w:t xml:space="preserve"> that allows th</w:t>
      </w:r>
      <w:r w:rsidR="00A27DF8">
        <w:rPr>
          <w:rFonts w:asciiTheme="majorHAnsi" w:hAnsiTheme="majorHAnsi"/>
        </w:rPr>
        <w:t>e client t</w:t>
      </w:r>
      <w:r w:rsidR="001B54F7">
        <w:rPr>
          <w:rFonts w:asciiTheme="majorHAnsi" w:hAnsiTheme="majorHAnsi"/>
        </w:rPr>
        <w:t>o bracket their defens</w:t>
      </w:r>
      <w:r w:rsidR="006A7F67">
        <w:rPr>
          <w:rFonts w:asciiTheme="majorHAnsi" w:hAnsiTheme="majorHAnsi"/>
        </w:rPr>
        <w:t>es and explore their vulnerabilities</w:t>
      </w:r>
      <w:r w:rsidR="00F34105">
        <w:rPr>
          <w:rFonts w:asciiTheme="majorHAnsi" w:hAnsiTheme="majorHAnsi"/>
        </w:rPr>
        <w:t xml:space="preserve">. </w:t>
      </w:r>
      <w:r w:rsidR="00A0211D">
        <w:rPr>
          <w:rFonts w:asciiTheme="majorHAnsi" w:hAnsiTheme="majorHAnsi"/>
        </w:rPr>
        <w:t xml:space="preserve"> </w:t>
      </w:r>
    </w:p>
    <w:p w14:paraId="14C5AFAD" w14:textId="77777777" w:rsidR="00007E33" w:rsidRDefault="00007E33" w:rsidP="004F1C4C">
      <w:pPr>
        <w:rPr>
          <w:rFonts w:asciiTheme="majorHAnsi" w:hAnsiTheme="majorHAnsi"/>
        </w:rPr>
      </w:pPr>
    </w:p>
    <w:p w14:paraId="7D2E82F6" w14:textId="1FC83278" w:rsidR="002219DC" w:rsidRDefault="00007E33" w:rsidP="001B59DF">
      <w:pPr>
        <w:ind w:firstLine="720"/>
        <w:rPr>
          <w:rFonts w:asciiTheme="majorHAnsi" w:hAnsiTheme="majorHAnsi"/>
        </w:rPr>
      </w:pPr>
      <w:r>
        <w:rPr>
          <w:rFonts w:asciiTheme="majorHAnsi" w:hAnsiTheme="majorHAnsi"/>
        </w:rPr>
        <w:t>The issue of mutuality as a construct and its potential benefits within the therapeutic relationship is also examined by Cornelius-White et al (2018). They define mutuality as the shared experience of bo</w:t>
      </w:r>
      <w:r w:rsidR="002219DC">
        <w:rPr>
          <w:rFonts w:asciiTheme="majorHAnsi" w:hAnsiTheme="majorHAnsi"/>
        </w:rPr>
        <w:t>th therapist and client of pivotal relational concepts including mutual empathy, unconditional acceptance or a shared perception of the realness of the relationship as a process whereby client and therapist are both collaborative participants in their mutual reality.</w:t>
      </w:r>
      <w:r w:rsidR="005C6E0B">
        <w:rPr>
          <w:rFonts w:asciiTheme="majorHAnsi" w:hAnsiTheme="majorHAnsi"/>
        </w:rPr>
        <w:t xml:space="preserve">  </w:t>
      </w:r>
      <w:r w:rsidR="002219DC">
        <w:rPr>
          <w:rFonts w:asciiTheme="majorHAnsi" w:hAnsiTheme="majorHAnsi"/>
        </w:rPr>
        <w:t xml:space="preserve">The therapist does not hide behind his or her role, shows a willingness and authenticity to express how the client has impacted on him or her and shows themselves to be human.   Mutuality is experienced because the sense of caring the therapist conveys to the client need not be </w:t>
      </w:r>
      <w:r w:rsidR="006072FF">
        <w:rPr>
          <w:rFonts w:asciiTheme="majorHAnsi" w:hAnsiTheme="majorHAnsi"/>
        </w:rPr>
        <w:t>returned</w:t>
      </w:r>
      <w:r w:rsidR="002219DC">
        <w:rPr>
          <w:rFonts w:asciiTheme="majorHAnsi" w:hAnsiTheme="majorHAnsi"/>
        </w:rPr>
        <w:t xml:space="preserve"> and the client can trust the therapist to maintain boundaries.  This study reveals mutuality to be a medium to large predictor for a positive therapeutic outcome that would benefit from future research.</w:t>
      </w:r>
    </w:p>
    <w:p w14:paraId="24A5027F" w14:textId="77777777" w:rsidR="001F4DE2" w:rsidRDefault="001F4DE2" w:rsidP="00C954CA">
      <w:pPr>
        <w:rPr>
          <w:rFonts w:asciiTheme="majorHAnsi" w:hAnsiTheme="majorHAnsi"/>
        </w:rPr>
      </w:pPr>
    </w:p>
    <w:p w14:paraId="1F8C2CEF" w14:textId="77777777" w:rsidR="00C954CA" w:rsidRPr="00073193" w:rsidRDefault="00C954CA" w:rsidP="004C3883">
      <w:pPr>
        <w:rPr>
          <w:rFonts w:asciiTheme="majorHAnsi" w:hAnsiTheme="majorHAnsi"/>
        </w:rPr>
      </w:pPr>
    </w:p>
    <w:p w14:paraId="4B70A6D1" w14:textId="77777777" w:rsidR="00473D9E" w:rsidRDefault="00473D9E" w:rsidP="0066704C">
      <w:pPr>
        <w:tabs>
          <w:tab w:val="left" w:pos="2227"/>
        </w:tabs>
        <w:outlineLvl w:val="0"/>
        <w:rPr>
          <w:rFonts w:asciiTheme="majorHAnsi" w:hAnsiTheme="majorHAnsi"/>
          <w:b/>
        </w:rPr>
      </w:pPr>
    </w:p>
    <w:p w14:paraId="5E44F996" w14:textId="77777777" w:rsidR="00321D63" w:rsidRDefault="00321D63" w:rsidP="0066704C">
      <w:pPr>
        <w:tabs>
          <w:tab w:val="left" w:pos="2227"/>
        </w:tabs>
        <w:outlineLvl w:val="0"/>
        <w:rPr>
          <w:rFonts w:asciiTheme="majorHAnsi" w:hAnsiTheme="majorHAnsi"/>
          <w:b/>
        </w:rPr>
      </w:pPr>
    </w:p>
    <w:p w14:paraId="107B354E" w14:textId="3228F868" w:rsidR="003703A1" w:rsidRPr="002F774A" w:rsidRDefault="00D822AF" w:rsidP="0066704C">
      <w:pPr>
        <w:tabs>
          <w:tab w:val="left" w:pos="2227"/>
        </w:tabs>
        <w:outlineLvl w:val="0"/>
        <w:rPr>
          <w:rFonts w:asciiTheme="majorHAnsi" w:hAnsiTheme="majorHAnsi"/>
          <w:b/>
        </w:rPr>
      </w:pPr>
      <w:r>
        <w:rPr>
          <w:rFonts w:asciiTheme="majorHAnsi" w:hAnsiTheme="majorHAnsi"/>
          <w:b/>
        </w:rPr>
        <w:lastRenderedPageBreak/>
        <w:t>Therapeutic Presence</w:t>
      </w:r>
      <w:r w:rsidR="002629AC">
        <w:rPr>
          <w:rFonts w:asciiTheme="majorHAnsi" w:hAnsiTheme="majorHAnsi"/>
          <w:b/>
        </w:rPr>
        <w:t xml:space="preserve"> </w:t>
      </w:r>
      <w:r w:rsidR="00402D57">
        <w:rPr>
          <w:rFonts w:asciiTheme="majorHAnsi" w:hAnsiTheme="majorHAnsi"/>
          <w:b/>
        </w:rPr>
        <w:t>or</w:t>
      </w:r>
      <w:r w:rsidR="002629AC">
        <w:rPr>
          <w:rFonts w:asciiTheme="majorHAnsi" w:hAnsiTheme="majorHAnsi"/>
          <w:b/>
        </w:rPr>
        <w:t xml:space="preserve"> </w:t>
      </w:r>
      <w:r>
        <w:rPr>
          <w:rFonts w:asciiTheme="majorHAnsi" w:hAnsiTheme="majorHAnsi"/>
          <w:b/>
        </w:rPr>
        <w:t>Relational D</w:t>
      </w:r>
      <w:r w:rsidR="00CF41B7" w:rsidRPr="002F774A">
        <w:rPr>
          <w:rFonts w:asciiTheme="majorHAnsi" w:hAnsiTheme="majorHAnsi"/>
          <w:b/>
        </w:rPr>
        <w:t>epth</w:t>
      </w:r>
      <w:r w:rsidR="00E241F0" w:rsidRPr="002F774A">
        <w:rPr>
          <w:rFonts w:asciiTheme="majorHAnsi" w:hAnsiTheme="majorHAnsi"/>
          <w:b/>
        </w:rPr>
        <w:tab/>
      </w:r>
    </w:p>
    <w:p w14:paraId="3F2201B6" w14:textId="77777777" w:rsidR="002B0234" w:rsidRDefault="002B0234" w:rsidP="004C3883">
      <w:pPr>
        <w:rPr>
          <w:rFonts w:asciiTheme="majorHAnsi" w:hAnsiTheme="majorHAnsi"/>
        </w:rPr>
      </w:pPr>
    </w:p>
    <w:p w14:paraId="389692A5" w14:textId="06BE52EB" w:rsidR="00B16743" w:rsidRDefault="00B16743" w:rsidP="001B59DF">
      <w:pPr>
        <w:ind w:firstLine="720"/>
        <w:rPr>
          <w:rFonts w:asciiTheme="majorHAnsi" w:hAnsiTheme="majorHAnsi"/>
        </w:rPr>
      </w:pPr>
      <w:r>
        <w:rPr>
          <w:rFonts w:asciiTheme="majorHAnsi" w:hAnsiTheme="majorHAnsi"/>
        </w:rPr>
        <w:t>Geller (2013) notes it is the level of how empathic, accepting</w:t>
      </w:r>
      <w:r w:rsidR="003A78D4">
        <w:rPr>
          <w:rFonts w:asciiTheme="majorHAnsi" w:hAnsiTheme="majorHAnsi"/>
        </w:rPr>
        <w:t>,</w:t>
      </w:r>
      <w:r>
        <w:rPr>
          <w:rFonts w:asciiTheme="majorHAnsi" w:hAnsiTheme="majorHAnsi"/>
        </w:rPr>
        <w:t xml:space="preserve"> congruent and present the client perceives the counsellor to be within the therapeutic relationship </w:t>
      </w:r>
      <w:r w:rsidRPr="001003C5">
        <w:rPr>
          <w:rFonts w:asciiTheme="majorHAnsi" w:hAnsiTheme="majorHAnsi"/>
        </w:rPr>
        <w:t>that appears to be the major determinant in the positive outcome of counselling.</w:t>
      </w:r>
      <w:r>
        <w:rPr>
          <w:rFonts w:asciiTheme="majorHAnsi" w:hAnsiTheme="majorHAnsi"/>
        </w:rPr>
        <w:t xml:space="preserve">  Geller posits that therapeutic presence can be viewed as the foundation for </w:t>
      </w:r>
      <w:r w:rsidR="00234019">
        <w:rPr>
          <w:rFonts w:asciiTheme="majorHAnsi" w:hAnsiTheme="majorHAnsi"/>
        </w:rPr>
        <w:t xml:space="preserve">Rogers’ core conditions and for </w:t>
      </w:r>
      <w:r>
        <w:rPr>
          <w:rFonts w:asciiTheme="majorHAnsi" w:hAnsiTheme="majorHAnsi"/>
        </w:rPr>
        <w:t>those moments of relationship depth</w:t>
      </w:r>
      <w:r w:rsidR="00234019">
        <w:rPr>
          <w:rFonts w:asciiTheme="majorHAnsi" w:hAnsiTheme="majorHAnsi"/>
        </w:rPr>
        <w:t xml:space="preserve"> as the client feels safe enough to become more open and present himself in </w:t>
      </w:r>
      <w:r w:rsidR="005061CC">
        <w:rPr>
          <w:rFonts w:asciiTheme="majorHAnsi" w:hAnsiTheme="majorHAnsi"/>
        </w:rPr>
        <w:t xml:space="preserve">the </w:t>
      </w:r>
      <w:r w:rsidR="00234019">
        <w:rPr>
          <w:rFonts w:asciiTheme="majorHAnsi" w:hAnsiTheme="majorHAnsi"/>
        </w:rPr>
        <w:t xml:space="preserve">therapeutic relationship. </w:t>
      </w:r>
    </w:p>
    <w:p w14:paraId="0384A1E8" w14:textId="77777777" w:rsidR="00B16743" w:rsidRDefault="00B16743" w:rsidP="004C3883">
      <w:pPr>
        <w:rPr>
          <w:rFonts w:asciiTheme="majorHAnsi" w:hAnsiTheme="majorHAnsi"/>
        </w:rPr>
      </w:pPr>
    </w:p>
    <w:p w14:paraId="1243EC38" w14:textId="21F9BA81" w:rsidR="00B16743" w:rsidRDefault="00234019" w:rsidP="001B59DF">
      <w:pPr>
        <w:ind w:firstLine="720"/>
        <w:rPr>
          <w:rFonts w:asciiTheme="majorHAnsi" w:hAnsiTheme="majorHAnsi"/>
        </w:rPr>
      </w:pPr>
      <w:r>
        <w:rPr>
          <w:rFonts w:asciiTheme="majorHAnsi" w:hAnsiTheme="majorHAnsi"/>
        </w:rPr>
        <w:t>On the basis of neuroscientific research</w:t>
      </w:r>
      <w:r w:rsidR="00D625F1">
        <w:rPr>
          <w:rFonts w:asciiTheme="majorHAnsi" w:hAnsiTheme="majorHAnsi"/>
        </w:rPr>
        <w:t>,</w:t>
      </w:r>
      <w:r>
        <w:rPr>
          <w:rFonts w:asciiTheme="majorHAnsi" w:hAnsiTheme="majorHAnsi"/>
        </w:rPr>
        <w:t xml:space="preserve"> Geller and </w:t>
      </w:r>
      <w:proofErr w:type="spellStart"/>
      <w:r>
        <w:rPr>
          <w:rFonts w:asciiTheme="majorHAnsi" w:hAnsiTheme="majorHAnsi"/>
        </w:rPr>
        <w:t>Porges</w:t>
      </w:r>
      <w:proofErr w:type="spellEnd"/>
      <w:r>
        <w:rPr>
          <w:rFonts w:asciiTheme="majorHAnsi" w:hAnsiTheme="majorHAnsi"/>
        </w:rPr>
        <w:t xml:space="preserve"> (2014) evidence </w:t>
      </w:r>
      <w:r w:rsidR="00A0154C">
        <w:rPr>
          <w:rFonts w:asciiTheme="majorHAnsi" w:hAnsiTheme="majorHAnsi"/>
        </w:rPr>
        <w:t xml:space="preserve">that </w:t>
      </w:r>
      <w:r>
        <w:rPr>
          <w:rFonts w:asciiTheme="majorHAnsi" w:hAnsiTheme="majorHAnsi"/>
        </w:rPr>
        <w:t xml:space="preserve">neurophysiological processes can explain </w:t>
      </w:r>
      <w:r w:rsidR="00A0154C">
        <w:rPr>
          <w:rFonts w:asciiTheme="majorHAnsi" w:hAnsiTheme="majorHAnsi"/>
        </w:rPr>
        <w:t xml:space="preserve">how </w:t>
      </w:r>
      <w:r>
        <w:rPr>
          <w:rFonts w:asciiTheme="majorHAnsi" w:hAnsiTheme="majorHAnsi"/>
        </w:rPr>
        <w:t xml:space="preserve">both the client and therapist perceive feelings of safety as a </w:t>
      </w:r>
      <w:r w:rsidR="005F2600">
        <w:rPr>
          <w:rFonts w:asciiTheme="majorHAnsi" w:hAnsiTheme="majorHAnsi"/>
        </w:rPr>
        <w:t xml:space="preserve">direct </w:t>
      </w:r>
      <w:r>
        <w:rPr>
          <w:rFonts w:asciiTheme="majorHAnsi" w:hAnsiTheme="majorHAnsi"/>
        </w:rPr>
        <w:t>result of experiencing therapeutic presence.</w:t>
      </w:r>
      <w:r w:rsidR="00EF6CC9">
        <w:rPr>
          <w:rFonts w:asciiTheme="majorHAnsi" w:hAnsiTheme="majorHAnsi"/>
        </w:rPr>
        <w:t xml:space="preserve">  They advocate the development of therapeutic presence in the trai</w:t>
      </w:r>
      <w:r w:rsidR="008F0C65">
        <w:rPr>
          <w:rFonts w:asciiTheme="majorHAnsi" w:hAnsiTheme="majorHAnsi"/>
        </w:rPr>
        <w:t xml:space="preserve">ning of counsellors by means of, amongst others, </w:t>
      </w:r>
      <w:r w:rsidR="00EF6CC9">
        <w:rPr>
          <w:rFonts w:asciiTheme="majorHAnsi" w:hAnsiTheme="majorHAnsi"/>
        </w:rPr>
        <w:t>deep breathing exercises, sports, being in nature and meditation</w:t>
      </w:r>
      <w:r w:rsidR="00E35817">
        <w:rPr>
          <w:rFonts w:asciiTheme="majorHAnsi" w:hAnsiTheme="majorHAnsi"/>
        </w:rPr>
        <w:t xml:space="preserve"> – neurological experiences that contribute to feelings of inner safety </w:t>
      </w:r>
      <w:r w:rsidR="005061CC">
        <w:rPr>
          <w:rFonts w:asciiTheme="majorHAnsi" w:hAnsiTheme="majorHAnsi"/>
        </w:rPr>
        <w:t xml:space="preserve">– as </w:t>
      </w:r>
      <w:r w:rsidR="00F96B95">
        <w:rPr>
          <w:rFonts w:asciiTheme="majorHAnsi" w:hAnsiTheme="majorHAnsi"/>
        </w:rPr>
        <w:t>well as</w:t>
      </w:r>
      <w:r w:rsidR="00EF6CC9">
        <w:rPr>
          <w:rFonts w:asciiTheme="majorHAnsi" w:hAnsiTheme="majorHAnsi"/>
        </w:rPr>
        <w:t xml:space="preserve"> further </w:t>
      </w:r>
      <w:r w:rsidR="005061CC">
        <w:rPr>
          <w:rFonts w:asciiTheme="majorHAnsi" w:hAnsiTheme="majorHAnsi"/>
        </w:rPr>
        <w:t>exploration</w:t>
      </w:r>
      <w:r w:rsidR="00EF6CC9">
        <w:rPr>
          <w:rFonts w:asciiTheme="majorHAnsi" w:hAnsiTheme="majorHAnsi"/>
        </w:rPr>
        <w:t xml:space="preserve"> into </w:t>
      </w:r>
      <w:r w:rsidR="00511CF5">
        <w:rPr>
          <w:rFonts w:asciiTheme="majorHAnsi" w:hAnsiTheme="majorHAnsi"/>
        </w:rPr>
        <w:t>practices that promote close attending and attunement, and feelings of being safe.</w:t>
      </w:r>
      <w:r w:rsidR="00EF6CC9">
        <w:rPr>
          <w:rFonts w:asciiTheme="majorHAnsi" w:hAnsiTheme="majorHAnsi"/>
        </w:rPr>
        <w:t xml:space="preserve"> </w:t>
      </w:r>
    </w:p>
    <w:p w14:paraId="2445CBA9" w14:textId="77777777" w:rsidR="00B16743" w:rsidRDefault="00B16743" w:rsidP="004C3883">
      <w:pPr>
        <w:rPr>
          <w:rFonts w:asciiTheme="majorHAnsi" w:hAnsiTheme="majorHAnsi"/>
        </w:rPr>
      </w:pPr>
    </w:p>
    <w:p w14:paraId="2304B597" w14:textId="06EEC069" w:rsidR="002B0234" w:rsidRPr="001003C5" w:rsidRDefault="001003C5" w:rsidP="001B59DF">
      <w:pPr>
        <w:ind w:firstLine="720"/>
        <w:rPr>
          <w:rFonts w:asciiTheme="majorHAnsi" w:hAnsiTheme="majorHAnsi"/>
        </w:rPr>
      </w:pPr>
      <w:r>
        <w:rPr>
          <w:rFonts w:asciiTheme="majorHAnsi" w:hAnsiTheme="majorHAnsi"/>
        </w:rPr>
        <w:t>Mearns and Cooper (2005) suggest that during relationship depth the therapist has to be attuned at every level to the client – emotionally, cognitively and somatically.</w:t>
      </w:r>
      <w:r w:rsidR="00110EDC" w:rsidRPr="00110EDC">
        <w:rPr>
          <w:rFonts w:asciiTheme="majorHAnsi" w:hAnsiTheme="majorHAnsi"/>
          <w:i/>
        </w:rPr>
        <w:t xml:space="preserve"> </w:t>
      </w:r>
    </w:p>
    <w:p w14:paraId="06B73122" w14:textId="77777777" w:rsidR="002B0234" w:rsidRDefault="002B0234" w:rsidP="004C3883">
      <w:pPr>
        <w:rPr>
          <w:rFonts w:asciiTheme="majorHAnsi" w:hAnsiTheme="majorHAnsi"/>
        </w:rPr>
      </w:pPr>
    </w:p>
    <w:p w14:paraId="144EEBC1" w14:textId="57D901BF" w:rsidR="00E01961" w:rsidRDefault="00110EDC" w:rsidP="001B59DF">
      <w:pPr>
        <w:ind w:firstLine="720"/>
        <w:rPr>
          <w:rFonts w:asciiTheme="majorHAnsi" w:hAnsiTheme="majorHAnsi"/>
        </w:rPr>
      </w:pPr>
      <w:r>
        <w:rPr>
          <w:rFonts w:asciiTheme="majorHAnsi" w:hAnsiTheme="majorHAnsi"/>
        </w:rPr>
        <w:t xml:space="preserve">Working at </w:t>
      </w:r>
      <w:r w:rsidR="000F31D8">
        <w:rPr>
          <w:rFonts w:asciiTheme="majorHAnsi" w:hAnsiTheme="majorHAnsi"/>
        </w:rPr>
        <w:t>relational</w:t>
      </w:r>
      <w:r>
        <w:rPr>
          <w:rFonts w:asciiTheme="majorHAnsi" w:hAnsiTheme="majorHAnsi"/>
        </w:rPr>
        <w:t xml:space="preserve"> depth</w:t>
      </w:r>
      <w:r w:rsidR="00CF41B7">
        <w:rPr>
          <w:rFonts w:asciiTheme="majorHAnsi" w:hAnsiTheme="majorHAnsi"/>
        </w:rPr>
        <w:t xml:space="preserve"> demands a high level of discipline </w:t>
      </w:r>
      <w:r>
        <w:rPr>
          <w:rFonts w:asciiTheme="majorHAnsi" w:hAnsiTheme="majorHAnsi"/>
        </w:rPr>
        <w:t xml:space="preserve">from the therapist </w:t>
      </w:r>
      <w:r w:rsidR="00CF41B7">
        <w:rPr>
          <w:rFonts w:asciiTheme="majorHAnsi" w:hAnsiTheme="majorHAnsi"/>
        </w:rPr>
        <w:t xml:space="preserve">in terms of </w:t>
      </w:r>
      <w:proofErr w:type="spellStart"/>
      <w:r w:rsidR="00CF41B7">
        <w:rPr>
          <w:rFonts w:asciiTheme="majorHAnsi" w:hAnsiTheme="majorHAnsi"/>
        </w:rPr>
        <w:t>self awareness</w:t>
      </w:r>
      <w:proofErr w:type="spellEnd"/>
      <w:r w:rsidR="00CF41B7">
        <w:rPr>
          <w:rFonts w:asciiTheme="majorHAnsi" w:hAnsiTheme="majorHAnsi"/>
        </w:rPr>
        <w:t xml:space="preserve"> (intrapersonal skills) and the ability to offer</w:t>
      </w:r>
      <w:r w:rsidR="000A0A0B">
        <w:rPr>
          <w:rFonts w:asciiTheme="majorHAnsi" w:hAnsiTheme="majorHAnsi"/>
        </w:rPr>
        <w:t xml:space="preserve"> one’s whole being to the other</w:t>
      </w:r>
      <w:r w:rsidR="009A1A1B">
        <w:rPr>
          <w:rFonts w:asciiTheme="majorHAnsi" w:hAnsiTheme="majorHAnsi"/>
        </w:rPr>
        <w:t xml:space="preserve"> </w:t>
      </w:r>
      <w:r w:rsidR="00CF41B7">
        <w:rPr>
          <w:rFonts w:asciiTheme="majorHAnsi" w:hAnsiTheme="majorHAnsi"/>
        </w:rPr>
        <w:t xml:space="preserve">in a </w:t>
      </w:r>
      <w:r w:rsidR="009A1A1B">
        <w:rPr>
          <w:rFonts w:asciiTheme="majorHAnsi" w:hAnsiTheme="majorHAnsi"/>
        </w:rPr>
        <w:t xml:space="preserve">consistently </w:t>
      </w:r>
      <w:r w:rsidR="00CF41B7">
        <w:rPr>
          <w:rFonts w:asciiTheme="majorHAnsi" w:hAnsiTheme="majorHAnsi"/>
        </w:rPr>
        <w:t xml:space="preserve">facilitative manner with the intention </w:t>
      </w:r>
      <w:r w:rsidR="009A1A1B">
        <w:rPr>
          <w:rFonts w:asciiTheme="majorHAnsi" w:hAnsiTheme="majorHAnsi"/>
        </w:rPr>
        <w:t xml:space="preserve">only </w:t>
      </w:r>
      <w:r w:rsidR="00CF41B7">
        <w:rPr>
          <w:rFonts w:asciiTheme="majorHAnsi" w:hAnsiTheme="majorHAnsi"/>
        </w:rPr>
        <w:t>to heal the other (interpersonal skills) and not to do harm</w:t>
      </w:r>
      <w:r w:rsidR="000F31D8">
        <w:rPr>
          <w:rFonts w:asciiTheme="majorHAnsi" w:hAnsiTheme="majorHAnsi"/>
        </w:rPr>
        <w:t xml:space="preserve"> (Geller and Greenberg, 2001)</w:t>
      </w:r>
      <w:r w:rsidR="00CF41B7">
        <w:rPr>
          <w:rFonts w:asciiTheme="majorHAnsi" w:hAnsiTheme="majorHAnsi"/>
        </w:rPr>
        <w:t>.</w:t>
      </w:r>
      <w:r w:rsidR="00B57534">
        <w:rPr>
          <w:rFonts w:asciiTheme="majorHAnsi" w:hAnsiTheme="majorHAnsi"/>
        </w:rPr>
        <w:t xml:space="preserve"> </w:t>
      </w:r>
      <w:r w:rsidR="006072FF">
        <w:rPr>
          <w:rFonts w:asciiTheme="majorHAnsi" w:hAnsiTheme="majorHAnsi"/>
        </w:rPr>
        <w:t xml:space="preserve"> This seems to accord with the BACP principle (2018) of practicing non-maleficence.</w:t>
      </w:r>
    </w:p>
    <w:p w14:paraId="60C2D698" w14:textId="77777777" w:rsidR="00194D28" w:rsidRDefault="00194D28" w:rsidP="004C3883">
      <w:pPr>
        <w:rPr>
          <w:rFonts w:asciiTheme="majorHAnsi" w:hAnsiTheme="majorHAnsi"/>
          <w:i/>
        </w:rPr>
      </w:pPr>
    </w:p>
    <w:p w14:paraId="3BA236D6" w14:textId="2C2F6B30" w:rsidR="00194D28" w:rsidRDefault="0021640D" w:rsidP="001B59DF">
      <w:pPr>
        <w:ind w:firstLine="720"/>
        <w:rPr>
          <w:rFonts w:asciiTheme="majorHAnsi" w:hAnsiTheme="majorHAnsi"/>
        </w:rPr>
      </w:pPr>
      <w:r>
        <w:rPr>
          <w:rFonts w:asciiTheme="majorHAnsi" w:hAnsiTheme="majorHAnsi"/>
        </w:rPr>
        <w:t xml:space="preserve">To reach a point where the need to protect </w:t>
      </w:r>
      <w:r w:rsidR="00785E20">
        <w:rPr>
          <w:rFonts w:asciiTheme="majorHAnsi" w:hAnsiTheme="majorHAnsi"/>
        </w:rPr>
        <w:t xml:space="preserve">the </w:t>
      </w:r>
      <w:r>
        <w:rPr>
          <w:rFonts w:asciiTheme="majorHAnsi" w:hAnsiTheme="majorHAnsi"/>
        </w:rPr>
        <w:t>se</w:t>
      </w:r>
      <w:r w:rsidR="00785E20">
        <w:rPr>
          <w:rFonts w:asciiTheme="majorHAnsi" w:hAnsiTheme="majorHAnsi"/>
        </w:rPr>
        <w:t xml:space="preserve">lf against others is diminished means that </w:t>
      </w:r>
      <w:r>
        <w:rPr>
          <w:rFonts w:asciiTheme="majorHAnsi" w:hAnsiTheme="majorHAnsi"/>
        </w:rPr>
        <w:t>t</w:t>
      </w:r>
      <w:r w:rsidR="00194D28">
        <w:rPr>
          <w:rFonts w:asciiTheme="majorHAnsi" w:hAnsiTheme="majorHAnsi"/>
        </w:rPr>
        <w:t>he level of self-acceptance required for the</w:t>
      </w:r>
      <w:r>
        <w:rPr>
          <w:rFonts w:asciiTheme="majorHAnsi" w:hAnsiTheme="majorHAnsi"/>
        </w:rPr>
        <w:t xml:space="preserve"> therapist </w:t>
      </w:r>
      <w:r w:rsidR="00E11E7C">
        <w:rPr>
          <w:rFonts w:asciiTheme="majorHAnsi" w:hAnsiTheme="majorHAnsi"/>
        </w:rPr>
        <w:t xml:space="preserve">to work at this depth </w:t>
      </w:r>
      <w:r>
        <w:rPr>
          <w:rFonts w:asciiTheme="majorHAnsi" w:hAnsiTheme="majorHAnsi"/>
        </w:rPr>
        <w:t xml:space="preserve">is considerable.  The therapist’s </w:t>
      </w:r>
      <w:r w:rsidR="00E11E7C">
        <w:rPr>
          <w:rFonts w:asciiTheme="majorHAnsi" w:hAnsiTheme="majorHAnsi"/>
        </w:rPr>
        <w:t xml:space="preserve">ongoing </w:t>
      </w:r>
      <w:r>
        <w:rPr>
          <w:rFonts w:asciiTheme="majorHAnsi" w:hAnsiTheme="majorHAnsi"/>
        </w:rPr>
        <w:t>willingness to engage with</w:t>
      </w:r>
      <w:r w:rsidR="004C253F">
        <w:rPr>
          <w:rFonts w:asciiTheme="majorHAnsi" w:hAnsiTheme="majorHAnsi"/>
        </w:rPr>
        <w:t>,</w:t>
      </w:r>
      <w:r>
        <w:rPr>
          <w:rFonts w:asciiTheme="majorHAnsi" w:hAnsiTheme="majorHAnsi"/>
        </w:rPr>
        <w:t xml:space="preserve"> a</w:t>
      </w:r>
      <w:r w:rsidR="00785E20">
        <w:rPr>
          <w:rFonts w:asciiTheme="majorHAnsi" w:hAnsiTheme="majorHAnsi"/>
        </w:rPr>
        <w:t xml:space="preserve">nd accept their shadow self, </w:t>
      </w:r>
      <w:proofErr w:type="spellStart"/>
      <w:r w:rsidR="00785E20">
        <w:rPr>
          <w:rFonts w:asciiTheme="majorHAnsi" w:hAnsiTheme="majorHAnsi"/>
        </w:rPr>
        <w:t>ie</w:t>
      </w:r>
      <w:proofErr w:type="spellEnd"/>
      <w:r>
        <w:rPr>
          <w:rFonts w:asciiTheme="majorHAnsi" w:hAnsiTheme="majorHAnsi"/>
        </w:rPr>
        <w:t>,</w:t>
      </w:r>
      <w:r w:rsidR="00785E20">
        <w:rPr>
          <w:rFonts w:asciiTheme="majorHAnsi" w:hAnsiTheme="majorHAnsi"/>
        </w:rPr>
        <w:t xml:space="preserve"> </w:t>
      </w:r>
      <w:r>
        <w:rPr>
          <w:rFonts w:asciiTheme="majorHAnsi" w:hAnsiTheme="majorHAnsi"/>
        </w:rPr>
        <w:t>the parts of the self that may be regarded as unacceptable or undesirable by the therapist</w:t>
      </w:r>
      <w:r w:rsidR="00785E20">
        <w:rPr>
          <w:rFonts w:asciiTheme="majorHAnsi" w:hAnsiTheme="majorHAnsi"/>
        </w:rPr>
        <w:t xml:space="preserve"> is crucial for their </w:t>
      </w:r>
      <w:proofErr w:type="spellStart"/>
      <w:r w:rsidR="00785E20">
        <w:rPr>
          <w:rFonts w:asciiTheme="majorHAnsi" w:hAnsiTheme="majorHAnsi"/>
        </w:rPr>
        <w:t>self development</w:t>
      </w:r>
      <w:proofErr w:type="spellEnd"/>
      <w:r w:rsidR="00785E20">
        <w:rPr>
          <w:rFonts w:asciiTheme="majorHAnsi" w:hAnsiTheme="majorHAnsi"/>
        </w:rPr>
        <w:t>.</w:t>
      </w:r>
    </w:p>
    <w:p w14:paraId="30AF7FD9" w14:textId="77777777" w:rsidR="00793D7F" w:rsidRDefault="00793D7F" w:rsidP="00194D28">
      <w:pPr>
        <w:rPr>
          <w:rFonts w:asciiTheme="majorHAnsi" w:hAnsiTheme="majorHAnsi"/>
        </w:rPr>
      </w:pPr>
    </w:p>
    <w:p w14:paraId="57C87229" w14:textId="78A6A0B3" w:rsidR="00793D7F" w:rsidRPr="001003C5" w:rsidRDefault="00793D7F" w:rsidP="001B59DF">
      <w:pPr>
        <w:ind w:firstLine="720"/>
        <w:rPr>
          <w:rFonts w:asciiTheme="majorHAnsi" w:hAnsiTheme="majorHAnsi"/>
        </w:rPr>
      </w:pPr>
      <w:r>
        <w:rPr>
          <w:rFonts w:asciiTheme="majorHAnsi" w:hAnsiTheme="majorHAnsi"/>
        </w:rPr>
        <w:t xml:space="preserve">It is suggested that </w:t>
      </w:r>
      <w:r w:rsidR="001003C5">
        <w:rPr>
          <w:rFonts w:asciiTheme="majorHAnsi" w:hAnsiTheme="majorHAnsi"/>
        </w:rPr>
        <w:t xml:space="preserve">in essence </w:t>
      </w:r>
      <w:r>
        <w:rPr>
          <w:rFonts w:asciiTheme="majorHAnsi" w:hAnsiTheme="majorHAnsi"/>
        </w:rPr>
        <w:t xml:space="preserve">relational depth </w:t>
      </w:r>
      <w:r w:rsidR="001003C5">
        <w:rPr>
          <w:rFonts w:asciiTheme="majorHAnsi" w:hAnsiTheme="majorHAnsi"/>
        </w:rPr>
        <w:t xml:space="preserve">is a process that </w:t>
      </w:r>
      <w:r>
        <w:rPr>
          <w:rFonts w:asciiTheme="majorHAnsi" w:hAnsiTheme="majorHAnsi"/>
        </w:rPr>
        <w:t xml:space="preserve">can only </w:t>
      </w:r>
      <w:r w:rsidR="001003C5">
        <w:rPr>
          <w:rFonts w:asciiTheme="majorHAnsi" w:hAnsiTheme="majorHAnsi"/>
        </w:rPr>
        <w:t>occur</w:t>
      </w:r>
      <w:r>
        <w:rPr>
          <w:rFonts w:asciiTheme="majorHAnsi" w:hAnsiTheme="majorHAnsi"/>
        </w:rPr>
        <w:t xml:space="preserve"> </w:t>
      </w:r>
      <w:r w:rsidR="001003C5">
        <w:rPr>
          <w:rFonts w:asciiTheme="majorHAnsi" w:hAnsiTheme="majorHAnsi"/>
        </w:rPr>
        <w:t xml:space="preserve">with an I-Thou dialogue </w:t>
      </w:r>
      <w:r w:rsidR="006072FF">
        <w:rPr>
          <w:rFonts w:asciiTheme="majorHAnsi" w:hAnsiTheme="majorHAnsi"/>
        </w:rPr>
        <w:t>as posited by Buber (1958)</w:t>
      </w:r>
      <w:r w:rsidR="00F96B95">
        <w:rPr>
          <w:rFonts w:asciiTheme="majorHAnsi" w:hAnsiTheme="majorHAnsi"/>
        </w:rPr>
        <w:t>,</w:t>
      </w:r>
      <w:r w:rsidR="006072FF">
        <w:rPr>
          <w:rFonts w:asciiTheme="majorHAnsi" w:hAnsiTheme="majorHAnsi"/>
        </w:rPr>
        <w:t xml:space="preserve"> </w:t>
      </w:r>
      <w:r w:rsidR="001003C5">
        <w:rPr>
          <w:rFonts w:asciiTheme="majorHAnsi" w:hAnsiTheme="majorHAnsi"/>
        </w:rPr>
        <w:t xml:space="preserve">and only </w:t>
      </w:r>
      <w:r>
        <w:rPr>
          <w:rFonts w:asciiTheme="majorHAnsi" w:hAnsiTheme="majorHAnsi"/>
        </w:rPr>
        <w:t xml:space="preserve">when both therapist and client are willing to be entirely present within the therapeutic </w:t>
      </w:r>
      <w:r w:rsidR="001003C5">
        <w:rPr>
          <w:rFonts w:asciiTheme="majorHAnsi" w:hAnsiTheme="majorHAnsi"/>
        </w:rPr>
        <w:t>space.</w:t>
      </w:r>
      <w:r w:rsidR="006072FF">
        <w:rPr>
          <w:rFonts w:asciiTheme="majorHAnsi" w:hAnsiTheme="majorHAnsi"/>
        </w:rPr>
        <w:t xml:space="preserve"> </w:t>
      </w:r>
      <w:r>
        <w:rPr>
          <w:rFonts w:asciiTheme="majorHAnsi" w:hAnsiTheme="majorHAnsi"/>
        </w:rPr>
        <w:t xml:space="preserve">Mearns and </w:t>
      </w:r>
      <w:proofErr w:type="gramStart"/>
      <w:r w:rsidR="006072FF">
        <w:rPr>
          <w:rFonts w:asciiTheme="majorHAnsi" w:hAnsiTheme="majorHAnsi"/>
        </w:rPr>
        <w:t>Cooper(</w:t>
      </w:r>
      <w:proofErr w:type="gramEnd"/>
      <w:r w:rsidR="006072FF">
        <w:rPr>
          <w:rFonts w:asciiTheme="majorHAnsi" w:hAnsiTheme="majorHAnsi"/>
        </w:rPr>
        <w:t xml:space="preserve"> 2005) </w:t>
      </w:r>
      <w:r>
        <w:rPr>
          <w:rFonts w:asciiTheme="majorHAnsi" w:hAnsiTheme="majorHAnsi"/>
        </w:rPr>
        <w:t xml:space="preserve">propose, </w:t>
      </w:r>
      <w:r w:rsidR="00F96B95">
        <w:rPr>
          <w:rFonts w:asciiTheme="majorHAnsi" w:hAnsiTheme="majorHAnsi"/>
        </w:rPr>
        <w:t>contentiously</w:t>
      </w:r>
      <w:r>
        <w:rPr>
          <w:rFonts w:asciiTheme="majorHAnsi" w:hAnsiTheme="majorHAnsi"/>
        </w:rPr>
        <w:t>, that trainee counsellors should be allowed to make mistakes and beco</w:t>
      </w:r>
      <w:r w:rsidR="001003C5">
        <w:rPr>
          <w:rFonts w:asciiTheme="majorHAnsi" w:hAnsiTheme="majorHAnsi"/>
        </w:rPr>
        <w:t xml:space="preserve">me overinvolved with the client in order to experience for themselves the boundaries between being fully present and being overinvolved. </w:t>
      </w:r>
    </w:p>
    <w:p w14:paraId="2DAF5D7C" w14:textId="77777777" w:rsidR="00194D28" w:rsidRDefault="00194D28" w:rsidP="004C3883">
      <w:pPr>
        <w:rPr>
          <w:rFonts w:asciiTheme="majorHAnsi" w:hAnsiTheme="majorHAnsi"/>
        </w:rPr>
      </w:pPr>
    </w:p>
    <w:p w14:paraId="295DC65A" w14:textId="4767410F" w:rsidR="005202E1" w:rsidRDefault="005202E1" w:rsidP="001B59DF">
      <w:pPr>
        <w:ind w:firstLine="720"/>
        <w:rPr>
          <w:rFonts w:asciiTheme="majorHAnsi" w:hAnsiTheme="majorHAnsi"/>
        </w:rPr>
      </w:pPr>
      <w:r>
        <w:rPr>
          <w:rFonts w:asciiTheme="majorHAnsi" w:hAnsiTheme="majorHAnsi"/>
        </w:rPr>
        <w:t xml:space="preserve">An initial investigative study by Cooper (2018) examines how disconnections or ruptures hinder the therapist from developing relational depth within the </w:t>
      </w:r>
      <w:proofErr w:type="spellStart"/>
      <w:r>
        <w:rPr>
          <w:rFonts w:asciiTheme="majorHAnsi" w:hAnsiTheme="majorHAnsi"/>
        </w:rPr>
        <w:t>theraputic</w:t>
      </w:r>
      <w:proofErr w:type="spellEnd"/>
      <w:r>
        <w:rPr>
          <w:rFonts w:asciiTheme="majorHAnsi" w:hAnsiTheme="majorHAnsi"/>
        </w:rPr>
        <w:t xml:space="preserve"> alliance.  It identifies the predominantly passive ways – rescuing the client, becoming overinvolved, avoiding challenging and confronting the client, </w:t>
      </w:r>
      <w:r>
        <w:rPr>
          <w:rFonts w:asciiTheme="majorHAnsi" w:hAnsiTheme="majorHAnsi"/>
        </w:rPr>
        <w:lastRenderedPageBreak/>
        <w:t xml:space="preserve">emotional withdrawal, </w:t>
      </w:r>
      <w:proofErr w:type="spellStart"/>
      <w:r>
        <w:rPr>
          <w:rFonts w:asciiTheme="majorHAnsi" w:hAnsiTheme="majorHAnsi"/>
        </w:rPr>
        <w:t>humour</w:t>
      </w:r>
      <w:proofErr w:type="spellEnd"/>
      <w:r>
        <w:rPr>
          <w:rFonts w:asciiTheme="majorHAnsi" w:hAnsiTheme="majorHAnsi"/>
        </w:rPr>
        <w:t xml:space="preserve"> as </w:t>
      </w:r>
      <w:r w:rsidR="006072FF">
        <w:rPr>
          <w:rFonts w:asciiTheme="majorHAnsi" w:hAnsiTheme="majorHAnsi"/>
        </w:rPr>
        <w:t xml:space="preserve">a </w:t>
      </w:r>
      <w:r>
        <w:rPr>
          <w:rFonts w:asciiTheme="majorHAnsi" w:hAnsiTheme="majorHAnsi"/>
        </w:rPr>
        <w:t xml:space="preserve">means of deflection, amongst </w:t>
      </w:r>
      <w:r w:rsidR="00A908EA">
        <w:rPr>
          <w:rFonts w:asciiTheme="majorHAnsi" w:hAnsiTheme="majorHAnsi"/>
        </w:rPr>
        <w:t xml:space="preserve">many </w:t>
      </w:r>
      <w:r>
        <w:rPr>
          <w:rFonts w:asciiTheme="majorHAnsi" w:hAnsiTheme="majorHAnsi"/>
        </w:rPr>
        <w:t>others – that practitioners disclosed as having experienced during the therapeutic session.</w:t>
      </w:r>
      <w:r w:rsidR="00D65AB3">
        <w:rPr>
          <w:rFonts w:asciiTheme="majorHAnsi" w:hAnsiTheme="majorHAnsi"/>
        </w:rPr>
        <w:t xml:space="preserve">  </w:t>
      </w:r>
      <w:r>
        <w:rPr>
          <w:rFonts w:asciiTheme="majorHAnsi" w:hAnsiTheme="majorHAnsi"/>
        </w:rPr>
        <w:t xml:space="preserve">The study </w:t>
      </w:r>
      <w:r w:rsidR="00FA7BB8">
        <w:rPr>
          <w:rFonts w:asciiTheme="majorHAnsi" w:hAnsiTheme="majorHAnsi"/>
        </w:rPr>
        <w:t>highlights</w:t>
      </w:r>
      <w:r>
        <w:rPr>
          <w:rFonts w:asciiTheme="majorHAnsi" w:hAnsiTheme="majorHAnsi"/>
        </w:rPr>
        <w:t xml:space="preserve"> that the person-</w:t>
      </w:r>
      <w:proofErr w:type="spellStart"/>
      <w:r>
        <w:rPr>
          <w:rFonts w:asciiTheme="majorHAnsi" w:hAnsiTheme="majorHAnsi"/>
        </w:rPr>
        <w:t>centred</w:t>
      </w:r>
      <w:proofErr w:type="spellEnd"/>
      <w:r>
        <w:rPr>
          <w:rFonts w:asciiTheme="majorHAnsi" w:hAnsiTheme="majorHAnsi"/>
        </w:rPr>
        <w:t xml:space="preserve"> relational stance of non-</w:t>
      </w:r>
      <w:proofErr w:type="spellStart"/>
      <w:r>
        <w:rPr>
          <w:rFonts w:asciiTheme="majorHAnsi" w:hAnsiTheme="majorHAnsi"/>
        </w:rPr>
        <w:t>directiveness</w:t>
      </w:r>
      <w:proofErr w:type="spellEnd"/>
      <w:r>
        <w:rPr>
          <w:rFonts w:asciiTheme="majorHAnsi" w:hAnsiTheme="majorHAnsi"/>
        </w:rPr>
        <w:t xml:space="preserve"> that is expected towards the client may sometimes be used by the therapist as a means of </w:t>
      </w:r>
      <w:proofErr w:type="spellStart"/>
      <w:r>
        <w:rPr>
          <w:rFonts w:asciiTheme="majorHAnsi" w:hAnsiTheme="majorHAnsi"/>
        </w:rPr>
        <w:t>self protection</w:t>
      </w:r>
      <w:proofErr w:type="spellEnd"/>
      <w:r>
        <w:rPr>
          <w:rFonts w:asciiTheme="majorHAnsi" w:hAnsiTheme="majorHAnsi"/>
        </w:rPr>
        <w:t xml:space="preserve"> to avoid potential criticism or challenges from the client, a </w:t>
      </w:r>
      <w:r w:rsidRPr="001003C5">
        <w:rPr>
          <w:rFonts w:asciiTheme="majorHAnsi" w:hAnsiTheme="majorHAnsi"/>
        </w:rPr>
        <w:t>hiding behind their role as counsellor.</w:t>
      </w:r>
      <w:r w:rsidR="00A908EA">
        <w:rPr>
          <w:rFonts w:asciiTheme="majorHAnsi" w:hAnsiTheme="majorHAnsi"/>
        </w:rPr>
        <w:t xml:space="preserve">  </w:t>
      </w:r>
      <w:r w:rsidR="005C5835">
        <w:rPr>
          <w:rFonts w:asciiTheme="majorHAnsi" w:hAnsiTheme="majorHAnsi"/>
        </w:rPr>
        <w:t xml:space="preserve">Although </w:t>
      </w:r>
      <w:r w:rsidR="00D65AB3">
        <w:rPr>
          <w:rFonts w:asciiTheme="majorHAnsi" w:hAnsiTheme="majorHAnsi"/>
        </w:rPr>
        <w:t>Cooper’s</w:t>
      </w:r>
      <w:r w:rsidR="00A908EA">
        <w:rPr>
          <w:rFonts w:asciiTheme="majorHAnsi" w:hAnsiTheme="majorHAnsi"/>
        </w:rPr>
        <w:t xml:space="preserve"> study is described as exploratory and based </w:t>
      </w:r>
      <w:r w:rsidR="005C5835">
        <w:rPr>
          <w:rFonts w:asciiTheme="majorHAnsi" w:hAnsiTheme="majorHAnsi"/>
        </w:rPr>
        <w:t xml:space="preserve">only </w:t>
      </w:r>
      <w:r w:rsidR="00A908EA">
        <w:rPr>
          <w:rFonts w:asciiTheme="majorHAnsi" w:hAnsiTheme="majorHAnsi"/>
        </w:rPr>
        <w:t>on practitioners’ self reporting, it highlights the long-standing ways and mechanisms of disconnection a therapist may</w:t>
      </w:r>
      <w:r w:rsidR="00333270">
        <w:rPr>
          <w:rFonts w:asciiTheme="majorHAnsi" w:hAnsiTheme="majorHAnsi"/>
        </w:rPr>
        <w:t xml:space="preserve"> use in their daily</w:t>
      </w:r>
      <w:r w:rsidR="00A908EA">
        <w:rPr>
          <w:rFonts w:asciiTheme="majorHAnsi" w:hAnsiTheme="majorHAnsi"/>
        </w:rPr>
        <w:t xml:space="preserve"> practice that hinder </w:t>
      </w:r>
      <w:r w:rsidR="005C5835">
        <w:rPr>
          <w:rFonts w:asciiTheme="majorHAnsi" w:hAnsiTheme="majorHAnsi"/>
        </w:rPr>
        <w:t>them from working at relationship depth.</w:t>
      </w:r>
    </w:p>
    <w:p w14:paraId="1BF87836" w14:textId="77777777" w:rsidR="005202E1" w:rsidRDefault="005202E1" w:rsidP="0066704C">
      <w:pPr>
        <w:outlineLvl w:val="0"/>
        <w:rPr>
          <w:rFonts w:asciiTheme="majorHAnsi" w:hAnsiTheme="majorHAnsi"/>
          <w:b/>
        </w:rPr>
      </w:pPr>
    </w:p>
    <w:p w14:paraId="76A21F0F" w14:textId="77777777" w:rsidR="005202E1" w:rsidRDefault="005202E1" w:rsidP="0066704C">
      <w:pPr>
        <w:outlineLvl w:val="0"/>
        <w:rPr>
          <w:rFonts w:asciiTheme="majorHAnsi" w:hAnsiTheme="majorHAnsi"/>
          <w:b/>
        </w:rPr>
      </w:pPr>
    </w:p>
    <w:p w14:paraId="58E5F428" w14:textId="6B0F2C75" w:rsidR="00DD27A3" w:rsidRDefault="00E64EBA" w:rsidP="0066704C">
      <w:pPr>
        <w:outlineLvl w:val="0"/>
        <w:rPr>
          <w:rFonts w:asciiTheme="majorHAnsi" w:hAnsiTheme="majorHAnsi"/>
          <w:b/>
        </w:rPr>
      </w:pPr>
      <w:r>
        <w:rPr>
          <w:rFonts w:asciiTheme="majorHAnsi" w:hAnsiTheme="majorHAnsi"/>
          <w:b/>
        </w:rPr>
        <w:t>Experiential L</w:t>
      </w:r>
      <w:r w:rsidR="00DD27A3" w:rsidRPr="00DD27A3">
        <w:rPr>
          <w:rFonts w:asciiTheme="majorHAnsi" w:hAnsiTheme="majorHAnsi"/>
          <w:b/>
        </w:rPr>
        <w:t>earning</w:t>
      </w:r>
    </w:p>
    <w:p w14:paraId="020219C1" w14:textId="77777777" w:rsidR="00DD27A3" w:rsidRPr="00DD27A3" w:rsidRDefault="00DD27A3" w:rsidP="00D822AF">
      <w:pPr>
        <w:rPr>
          <w:rFonts w:asciiTheme="majorHAnsi" w:hAnsiTheme="majorHAnsi"/>
          <w:b/>
        </w:rPr>
      </w:pPr>
    </w:p>
    <w:p w14:paraId="3EF01120" w14:textId="141E54A0" w:rsidR="00827E6A" w:rsidRDefault="00CA3D9E" w:rsidP="001B59DF">
      <w:pPr>
        <w:ind w:firstLine="720"/>
        <w:rPr>
          <w:rFonts w:asciiTheme="majorHAnsi" w:hAnsiTheme="majorHAnsi"/>
        </w:rPr>
      </w:pPr>
      <w:r>
        <w:rPr>
          <w:rFonts w:asciiTheme="majorHAnsi" w:hAnsiTheme="majorHAnsi"/>
        </w:rPr>
        <w:t>In terms of experiential learning, t</w:t>
      </w:r>
      <w:r w:rsidR="00827E6A">
        <w:rPr>
          <w:rFonts w:asciiTheme="majorHAnsi" w:hAnsiTheme="majorHAnsi"/>
        </w:rPr>
        <w:t>he researcher’s experience</w:t>
      </w:r>
      <w:r w:rsidR="00DD27A3">
        <w:rPr>
          <w:rFonts w:asciiTheme="majorHAnsi" w:hAnsiTheme="majorHAnsi"/>
        </w:rPr>
        <w:t xml:space="preserve"> of being helped by a friend who was training to become a PC therapist to overcome an emotional crisis was both painful </w:t>
      </w:r>
      <w:r w:rsidR="00630EE7" w:rsidRPr="00473441">
        <w:rPr>
          <w:rFonts w:asciiTheme="majorHAnsi" w:hAnsiTheme="majorHAnsi"/>
        </w:rPr>
        <w:t>yet</w:t>
      </w:r>
      <w:r w:rsidR="00473441">
        <w:rPr>
          <w:rFonts w:asciiTheme="majorHAnsi" w:hAnsiTheme="majorHAnsi"/>
        </w:rPr>
        <w:t xml:space="preserve"> </w:t>
      </w:r>
      <w:r w:rsidR="00850E5B">
        <w:rPr>
          <w:rFonts w:asciiTheme="majorHAnsi" w:hAnsiTheme="majorHAnsi"/>
        </w:rPr>
        <w:t>healing</w:t>
      </w:r>
      <w:r w:rsidR="00473441">
        <w:rPr>
          <w:rFonts w:asciiTheme="majorHAnsi" w:hAnsiTheme="majorHAnsi"/>
        </w:rPr>
        <w:t xml:space="preserve">. </w:t>
      </w:r>
      <w:r w:rsidR="00827E6A">
        <w:rPr>
          <w:rFonts w:asciiTheme="majorHAnsi" w:hAnsiTheme="majorHAnsi"/>
        </w:rPr>
        <w:t xml:space="preserve">The researcher felt this was the only friend </w:t>
      </w:r>
      <w:r w:rsidR="00BD7E39">
        <w:rPr>
          <w:rFonts w:asciiTheme="majorHAnsi" w:hAnsiTheme="majorHAnsi"/>
        </w:rPr>
        <w:t>with whom</w:t>
      </w:r>
      <w:r w:rsidR="00827E6A">
        <w:rPr>
          <w:rFonts w:asciiTheme="majorHAnsi" w:hAnsiTheme="majorHAnsi"/>
        </w:rPr>
        <w:t xml:space="preserve"> it was possible to risk being herself and to whom she could express feelings of wretchedness and hopelessness</w:t>
      </w:r>
      <w:r w:rsidR="00473441">
        <w:rPr>
          <w:rFonts w:asciiTheme="majorHAnsi" w:hAnsiTheme="majorHAnsi"/>
        </w:rPr>
        <w:t xml:space="preserve">.  And </w:t>
      </w:r>
      <w:r w:rsidR="00367604">
        <w:rPr>
          <w:rFonts w:asciiTheme="majorHAnsi" w:hAnsiTheme="majorHAnsi"/>
        </w:rPr>
        <w:t>that at her lowest point</w:t>
      </w:r>
      <w:r w:rsidR="00296011">
        <w:rPr>
          <w:rFonts w:asciiTheme="majorHAnsi" w:hAnsiTheme="majorHAnsi"/>
        </w:rPr>
        <w:t xml:space="preserve">, </w:t>
      </w:r>
      <w:r w:rsidR="001B2AD9">
        <w:rPr>
          <w:rFonts w:asciiTheme="majorHAnsi" w:hAnsiTheme="majorHAnsi"/>
        </w:rPr>
        <w:t>the author</w:t>
      </w:r>
      <w:r w:rsidR="00473441">
        <w:rPr>
          <w:rFonts w:asciiTheme="majorHAnsi" w:hAnsiTheme="majorHAnsi"/>
        </w:rPr>
        <w:t xml:space="preserve"> </w:t>
      </w:r>
      <w:r w:rsidR="00827E6A">
        <w:rPr>
          <w:rFonts w:asciiTheme="majorHAnsi" w:hAnsiTheme="majorHAnsi"/>
        </w:rPr>
        <w:t>was aware of her friend</w:t>
      </w:r>
      <w:r w:rsidR="00D41282">
        <w:rPr>
          <w:rFonts w:asciiTheme="majorHAnsi" w:hAnsiTheme="majorHAnsi"/>
        </w:rPr>
        <w:t>’</w:t>
      </w:r>
      <w:r w:rsidR="00630EE7">
        <w:rPr>
          <w:rFonts w:asciiTheme="majorHAnsi" w:hAnsiTheme="majorHAnsi"/>
        </w:rPr>
        <w:t xml:space="preserve">s </w:t>
      </w:r>
      <w:r w:rsidR="00F6028A" w:rsidRPr="00850E5B">
        <w:rPr>
          <w:rFonts w:asciiTheme="majorHAnsi" w:hAnsiTheme="majorHAnsi"/>
        </w:rPr>
        <w:t>embodied</w:t>
      </w:r>
      <w:r w:rsidR="0079654C">
        <w:rPr>
          <w:rFonts w:asciiTheme="majorHAnsi" w:hAnsiTheme="majorHAnsi"/>
        </w:rPr>
        <w:t xml:space="preserve"> empathic </w:t>
      </w:r>
      <w:r w:rsidR="00827E6A">
        <w:rPr>
          <w:rFonts w:asciiTheme="majorHAnsi" w:hAnsiTheme="majorHAnsi"/>
        </w:rPr>
        <w:t>acceptance of her which was greatly empowering.</w:t>
      </w:r>
    </w:p>
    <w:p w14:paraId="1D721BC8" w14:textId="77777777" w:rsidR="00DD27A3" w:rsidRDefault="00DD27A3" w:rsidP="00DD27A3">
      <w:pPr>
        <w:rPr>
          <w:rFonts w:asciiTheme="majorHAnsi" w:hAnsiTheme="majorHAnsi"/>
        </w:rPr>
      </w:pPr>
    </w:p>
    <w:p w14:paraId="3DA082ED" w14:textId="51F277A2" w:rsidR="00DD27A3" w:rsidRDefault="00D41282" w:rsidP="001B59DF">
      <w:pPr>
        <w:ind w:firstLine="720"/>
        <w:rPr>
          <w:rFonts w:asciiTheme="majorHAnsi" w:hAnsiTheme="majorHAnsi"/>
        </w:rPr>
      </w:pPr>
      <w:r>
        <w:rPr>
          <w:rFonts w:asciiTheme="majorHAnsi" w:hAnsiTheme="majorHAnsi"/>
        </w:rPr>
        <w:t>The therapist-in-training</w:t>
      </w:r>
      <w:r w:rsidR="00DD27A3">
        <w:rPr>
          <w:rFonts w:asciiTheme="majorHAnsi" w:hAnsiTheme="majorHAnsi"/>
        </w:rPr>
        <w:t xml:space="preserve"> acknowledged </w:t>
      </w:r>
      <w:r>
        <w:rPr>
          <w:rFonts w:asciiTheme="majorHAnsi" w:hAnsiTheme="majorHAnsi"/>
        </w:rPr>
        <w:t>her</w:t>
      </w:r>
      <w:r w:rsidR="00DD27A3">
        <w:rPr>
          <w:rFonts w:asciiTheme="majorHAnsi" w:hAnsiTheme="majorHAnsi"/>
        </w:rPr>
        <w:t xml:space="preserve"> feelings and strong emotions and stayed with them. In giving </w:t>
      </w:r>
      <w:r>
        <w:rPr>
          <w:rFonts w:asciiTheme="majorHAnsi" w:hAnsiTheme="majorHAnsi"/>
        </w:rPr>
        <w:t>her</w:t>
      </w:r>
      <w:r w:rsidR="00DD27A3">
        <w:rPr>
          <w:rFonts w:asciiTheme="majorHAnsi" w:hAnsiTheme="majorHAnsi"/>
        </w:rPr>
        <w:t xml:space="preserve"> permission and space to </w:t>
      </w:r>
      <w:r w:rsidR="00333270">
        <w:rPr>
          <w:rFonts w:asciiTheme="majorHAnsi" w:hAnsiTheme="majorHAnsi"/>
        </w:rPr>
        <w:t>express feelings of anger, fear and</w:t>
      </w:r>
      <w:r w:rsidR="00DD27A3">
        <w:rPr>
          <w:rFonts w:asciiTheme="majorHAnsi" w:hAnsiTheme="majorHAnsi"/>
        </w:rPr>
        <w:t xml:space="preserve"> negativity</w:t>
      </w:r>
      <w:r w:rsidR="00A04905">
        <w:rPr>
          <w:rFonts w:asciiTheme="majorHAnsi" w:hAnsiTheme="majorHAnsi"/>
        </w:rPr>
        <w:t>,</w:t>
      </w:r>
      <w:r w:rsidR="00DD27A3">
        <w:rPr>
          <w:rFonts w:asciiTheme="majorHAnsi" w:hAnsiTheme="majorHAnsi"/>
        </w:rPr>
        <w:t xml:space="preserve"> </w:t>
      </w:r>
      <w:r>
        <w:rPr>
          <w:rFonts w:asciiTheme="majorHAnsi" w:hAnsiTheme="majorHAnsi"/>
        </w:rPr>
        <w:t>the trainee’s</w:t>
      </w:r>
      <w:r w:rsidR="00DD27A3">
        <w:rPr>
          <w:rFonts w:asciiTheme="majorHAnsi" w:hAnsiTheme="majorHAnsi"/>
        </w:rPr>
        <w:t xml:space="preserve"> belief and trust in </w:t>
      </w:r>
      <w:r w:rsidR="001B2AD9">
        <w:rPr>
          <w:rFonts w:asciiTheme="majorHAnsi" w:hAnsiTheme="majorHAnsi"/>
        </w:rPr>
        <w:t>the author</w:t>
      </w:r>
      <w:r w:rsidR="00DD27A3">
        <w:rPr>
          <w:rFonts w:asciiTheme="majorHAnsi" w:hAnsiTheme="majorHAnsi"/>
        </w:rPr>
        <w:t xml:space="preserve"> to overcome the crisis gave </w:t>
      </w:r>
      <w:r>
        <w:rPr>
          <w:rFonts w:asciiTheme="majorHAnsi" w:hAnsiTheme="majorHAnsi"/>
        </w:rPr>
        <w:t>her</w:t>
      </w:r>
      <w:r w:rsidR="00DD27A3">
        <w:rPr>
          <w:rFonts w:asciiTheme="majorHAnsi" w:hAnsiTheme="majorHAnsi"/>
        </w:rPr>
        <w:t xml:space="preserve"> the strength to do just that.  </w:t>
      </w:r>
      <w:r>
        <w:rPr>
          <w:rFonts w:asciiTheme="majorHAnsi" w:hAnsiTheme="majorHAnsi"/>
        </w:rPr>
        <w:t>The trainee’s</w:t>
      </w:r>
      <w:r w:rsidR="00DD27A3">
        <w:rPr>
          <w:rFonts w:asciiTheme="majorHAnsi" w:hAnsiTheme="majorHAnsi"/>
        </w:rPr>
        <w:t xml:space="preserve"> way of being, more than any other factor, </w:t>
      </w:r>
      <w:r w:rsidR="00473441">
        <w:rPr>
          <w:rFonts w:asciiTheme="majorHAnsi" w:hAnsiTheme="majorHAnsi"/>
        </w:rPr>
        <w:t xml:space="preserve">gave </w:t>
      </w:r>
      <w:r w:rsidR="001B2AD9">
        <w:rPr>
          <w:rFonts w:asciiTheme="majorHAnsi" w:hAnsiTheme="majorHAnsi"/>
        </w:rPr>
        <w:t>the author</w:t>
      </w:r>
      <w:r w:rsidR="00473441">
        <w:rPr>
          <w:rFonts w:asciiTheme="majorHAnsi" w:hAnsiTheme="majorHAnsi"/>
        </w:rPr>
        <w:t xml:space="preserve"> an anchor, the feeling that she was </w:t>
      </w:r>
      <w:r w:rsidR="00473441" w:rsidRPr="00CA3D9E">
        <w:rPr>
          <w:rFonts w:asciiTheme="majorHAnsi" w:hAnsiTheme="majorHAnsi"/>
        </w:rPr>
        <w:t>sitting alongside her in her blackness.</w:t>
      </w:r>
      <w:r w:rsidR="001B2AD9" w:rsidRPr="00CA3D9E">
        <w:rPr>
          <w:rFonts w:asciiTheme="majorHAnsi" w:hAnsiTheme="majorHAnsi"/>
        </w:rPr>
        <w:t xml:space="preserve">  Within person-</w:t>
      </w:r>
      <w:proofErr w:type="spellStart"/>
      <w:r w:rsidR="001B2AD9" w:rsidRPr="00CA3D9E">
        <w:rPr>
          <w:rFonts w:asciiTheme="majorHAnsi" w:hAnsiTheme="majorHAnsi"/>
        </w:rPr>
        <w:t>centred</w:t>
      </w:r>
      <w:proofErr w:type="spellEnd"/>
      <w:r w:rsidR="001B2AD9" w:rsidRPr="00CA3D9E">
        <w:rPr>
          <w:rFonts w:asciiTheme="majorHAnsi" w:hAnsiTheme="majorHAnsi"/>
        </w:rPr>
        <w:t xml:space="preserve"> counselling Wilkins (2000) suggests that in practice there is, at times, little to differentiate between a deep level of empathy </w:t>
      </w:r>
      <w:r w:rsidR="00A04905">
        <w:rPr>
          <w:rFonts w:asciiTheme="majorHAnsi" w:hAnsiTheme="majorHAnsi"/>
        </w:rPr>
        <w:t>and</w:t>
      </w:r>
      <w:r w:rsidR="001B2AD9" w:rsidRPr="00CA3D9E">
        <w:rPr>
          <w:rFonts w:asciiTheme="majorHAnsi" w:hAnsiTheme="majorHAnsi"/>
        </w:rPr>
        <w:t xml:space="preserve"> unconditional acceptance.</w:t>
      </w:r>
    </w:p>
    <w:p w14:paraId="51CB8B93" w14:textId="77777777" w:rsidR="00DD27A3" w:rsidRDefault="00DD27A3" w:rsidP="00DD27A3">
      <w:pPr>
        <w:rPr>
          <w:rFonts w:asciiTheme="majorHAnsi" w:hAnsiTheme="majorHAnsi"/>
        </w:rPr>
      </w:pPr>
    </w:p>
    <w:p w14:paraId="08B65934" w14:textId="4B0C642F" w:rsidR="00DD27A3" w:rsidRDefault="00D41282" w:rsidP="001B59DF">
      <w:pPr>
        <w:ind w:firstLine="720"/>
        <w:rPr>
          <w:rFonts w:asciiTheme="majorHAnsi" w:hAnsiTheme="majorHAnsi"/>
        </w:rPr>
      </w:pPr>
      <w:r>
        <w:rPr>
          <w:rFonts w:asciiTheme="majorHAnsi" w:hAnsiTheme="majorHAnsi"/>
        </w:rPr>
        <w:t xml:space="preserve">In the </w:t>
      </w:r>
      <w:r w:rsidR="00BD7E39">
        <w:rPr>
          <w:rFonts w:asciiTheme="majorHAnsi" w:hAnsiTheme="majorHAnsi"/>
        </w:rPr>
        <w:t>author’s</w:t>
      </w:r>
      <w:r>
        <w:rPr>
          <w:rFonts w:asciiTheme="majorHAnsi" w:hAnsiTheme="majorHAnsi"/>
        </w:rPr>
        <w:t xml:space="preserve"> experience</w:t>
      </w:r>
      <w:r w:rsidR="00DD27A3">
        <w:rPr>
          <w:rFonts w:asciiTheme="majorHAnsi" w:hAnsiTheme="majorHAnsi"/>
        </w:rPr>
        <w:t xml:space="preserve"> the holding aspect of the PC approach provides </w:t>
      </w:r>
      <w:r w:rsidR="00DD27A3" w:rsidRPr="0039595B">
        <w:rPr>
          <w:rFonts w:asciiTheme="majorHAnsi" w:hAnsiTheme="majorHAnsi"/>
        </w:rPr>
        <w:t>support</w:t>
      </w:r>
      <w:r w:rsidR="00DD27A3">
        <w:rPr>
          <w:rFonts w:asciiTheme="majorHAnsi" w:hAnsiTheme="majorHAnsi"/>
        </w:rPr>
        <w:t xml:space="preserve"> for a client’s intensely negative feelings.  It reassures the client </w:t>
      </w:r>
      <w:r w:rsidR="00BE4BD7">
        <w:rPr>
          <w:rFonts w:asciiTheme="majorHAnsi" w:hAnsiTheme="majorHAnsi"/>
        </w:rPr>
        <w:t xml:space="preserve">by </w:t>
      </w:r>
      <w:proofErr w:type="spellStart"/>
      <w:r w:rsidR="00BE4BD7">
        <w:rPr>
          <w:rFonts w:asciiTheme="majorHAnsi" w:hAnsiTheme="majorHAnsi"/>
        </w:rPr>
        <w:t>normalis</w:t>
      </w:r>
      <w:r w:rsidR="001E4693">
        <w:rPr>
          <w:rFonts w:asciiTheme="majorHAnsi" w:hAnsiTheme="majorHAnsi"/>
        </w:rPr>
        <w:t>ing</w:t>
      </w:r>
      <w:proofErr w:type="spellEnd"/>
      <w:r w:rsidR="001E4693">
        <w:rPr>
          <w:rFonts w:asciiTheme="majorHAnsi" w:hAnsiTheme="majorHAnsi"/>
        </w:rPr>
        <w:t xml:space="preserve"> these</w:t>
      </w:r>
      <w:r w:rsidR="00DD27A3">
        <w:rPr>
          <w:rFonts w:asciiTheme="majorHAnsi" w:hAnsiTheme="majorHAnsi"/>
        </w:rPr>
        <w:t xml:space="preserve"> feelings</w:t>
      </w:r>
      <w:r w:rsidR="001E4693">
        <w:rPr>
          <w:rFonts w:asciiTheme="majorHAnsi" w:hAnsiTheme="majorHAnsi"/>
        </w:rPr>
        <w:t xml:space="preserve">.  </w:t>
      </w:r>
      <w:r w:rsidR="00DD27A3">
        <w:rPr>
          <w:rFonts w:asciiTheme="majorHAnsi" w:hAnsiTheme="majorHAnsi"/>
        </w:rPr>
        <w:t>It seems to engender trust in the client’s own ability to manage and survive these emotions, to stay with them and be open to what they have to teach him or her.</w:t>
      </w:r>
    </w:p>
    <w:p w14:paraId="14870870" w14:textId="77777777" w:rsidR="00953F2D" w:rsidRDefault="00953F2D" w:rsidP="00DD27A3">
      <w:pPr>
        <w:rPr>
          <w:rFonts w:asciiTheme="majorHAnsi" w:hAnsiTheme="majorHAnsi"/>
        </w:rPr>
      </w:pPr>
    </w:p>
    <w:p w14:paraId="2D14DDA0" w14:textId="5299DD0B" w:rsidR="00953F2D" w:rsidRDefault="00953F2D" w:rsidP="001B59DF">
      <w:pPr>
        <w:ind w:firstLine="720"/>
        <w:rPr>
          <w:rFonts w:asciiTheme="majorHAnsi" w:hAnsiTheme="majorHAnsi"/>
        </w:rPr>
      </w:pPr>
      <w:r>
        <w:rPr>
          <w:rFonts w:asciiTheme="majorHAnsi" w:hAnsiTheme="majorHAnsi"/>
        </w:rPr>
        <w:t xml:space="preserve">In an article that examines congruence and incongruence, </w:t>
      </w:r>
      <w:proofErr w:type="spellStart"/>
      <w:r>
        <w:rPr>
          <w:rFonts w:asciiTheme="majorHAnsi" w:hAnsiTheme="majorHAnsi"/>
        </w:rPr>
        <w:t>Grafanaki</w:t>
      </w:r>
      <w:proofErr w:type="spellEnd"/>
      <w:r>
        <w:rPr>
          <w:rFonts w:asciiTheme="majorHAnsi" w:hAnsiTheme="majorHAnsi"/>
        </w:rPr>
        <w:t xml:space="preserve"> (2013) describes psychic healing as helping the client meet their inauthenticity and existential anxiety</w:t>
      </w:r>
      <w:r w:rsidR="00923ECE">
        <w:rPr>
          <w:rFonts w:asciiTheme="majorHAnsi" w:hAnsiTheme="majorHAnsi"/>
        </w:rPr>
        <w:t xml:space="preserve"> head-on and with attention</w:t>
      </w:r>
      <w:r>
        <w:rPr>
          <w:rFonts w:asciiTheme="majorHAnsi" w:hAnsiTheme="majorHAnsi"/>
        </w:rPr>
        <w:t>, instead of rejecting the anxiety and vulnerability that is linked to their inauthenticity.</w:t>
      </w:r>
    </w:p>
    <w:p w14:paraId="2F65B68C" w14:textId="77777777" w:rsidR="009C07E8" w:rsidRDefault="009C07E8" w:rsidP="00DD27A3">
      <w:pPr>
        <w:rPr>
          <w:rFonts w:asciiTheme="majorHAnsi" w:hAnsiTheme="majorHAnsi"/>
        </w:rPr>
      </w:pPr>
    </w:p>
    <w:p w14:paraId="6C18DDA4" w14:textId="173841D8" w:rsidR="009C07E8" w:rsidRDefault="009C07E8" w:rsidP="001B59DF">
      <w:pPr>
        <w:ind w:firstLine="720"/>
        <w:rPr>
          <w:rFonts w:asciiTheme="majorHAnsi" w:hAnsiTheme="majorHAnsi"/>
        </w:rPr>
      </w:pPr>
      <w:r>
        <w:rPr>
          <w:rFonts w:asciiTheme="majorHAnsi" w:hAnsiTheme="majorHAnsi"/>
        </w:rPr>
        <w:t xml:space="preserve">In </w:t>
      </w:r>
      <w:r w:rsidR="00953F2D">
        <w:rPr>
          <w:rFonts w:asciiTheme="majorHAnsi" w:hAnsiTheme="majorHAnsi"/>
        </w:rPr>
        <w:t>relation to</w:t>
      </w:r>
      <w:r>
        <w:rPr>
          <w:rFonts w:asciiTheme="majorHAnsi" w:hAnsiTheme="majorHAnsi"/>
        </w:rPr>
        <w:t xml:space="preserve"> </w:t>
      </w:r>
      <w:r w:rsidR="001D3F73">
        <w:rPr>
          <w:rFonts w:asciiTheme="majorHAnsi" w:hAnsiTheme="majorHAnsi"/>
        </w:rPr>
        <w:t xml:space="preserve">issues </w:t>
      </w:r>
      <w:r w:rsidR="009501FD">
        <w:rPr>
          <w:rFonts w:asciiTheme="majorHAnsi" w:hAnsiTheme="majorHAnsi"/>
        </w:rPr>
        <w:t>of</w:t>
      </w:r>
      <w:r>
        <w:rPr>
          <w:rFonts w:asciiTheme="majorHAnsi" w:hAnsiTheme="majorHAnsi"/>
        </w:rPr>
        <w:t xml:space="preserve"> incongruence </w:t>
      </w:r>
      <w:r w:rsidR="001D3F73">
        <w:rPr>
          <w:rFonts w:asciiTheme="majorHAnsi" w:hAnsiTheme="majorHAnsi"/>
        </w:rPr>
        <w:t>within dyad and triad work</w:t>
      </w:r>
      <w:r>
        <w:rPr>
          <w:rFonts w:asciiTheme="majorHAnsi" w:hAnsiTheme="majorHAnsi"/>
        </w:rPr>
        <w:t xml:space="preserve">, the researcher has also experienced the need to make the client feel better about themselves, </w:t>
      </w:r>
      <w:proofErr w:type="spellStart"/>
      <w:r>
        <w:rPr>
          <w:rFonts w:asciiTheme="majorHAnsi" w:hAnsiTheme="majorHAnsi"/>
        </w:rPr>
        <w:t>ie</w:t>
      </w:r>
      <w:proofErr w:type="spellEnd"/>
      <w:r>
        <w:rPr>
          <w:rFonts w:asciiTheme="majorHAnsi" w:hAnsiTheme="majorHAnsi"/>
        </w:rPr>
        <w:t xml:space="preserve">, focusing on positive, hopeful elements and ignoring feelings of </w:t>
      </w:r>
      <w:r w:rsidR="00D91842">
        <w:rPr>
          <w:rFonts w:asciiTheme="majorHAnsi" w:hAnsiTheme="majorHAnsi"/>
        </w:rPr>
        <w:t>grief,</w:t>
      </w:r>
      <w:r>
        <w:rPr>
          <w:rFonts w:asciiTheme="majorHAnsi" w:hAnsiTheme="majorHAnsi"/>
        </w:rPr>
        <w:t xml:space="preserve"> depression, and loneliness that emerged for the client.  This seems to illustrate the </w:t>
      </w:r>
      <w:r w:rsidR="00C74DE4">
        <w:rPr>
          <w:rFonts w:asciiTheme="majorHAnsi" w:hAnsiTheme="majorHAnsi"/>
        </w:rPr>
        <w:t xml:space="preserve">level of </w:t>
      </w:r>
      <w:r>
        <w:rPr>
          <w:rFonts w:asciiTheme="majorHAnsi" w:hAnsiTheme="majorHAnsi"/>
        </w:rPr>
        <w:t xml:space="preserve">self </w:t>
      </w:r>
      <w:proofErr w:type="spellStart"/>
      <w:r>
        <w:rPr>
          <w:rFonts w:asciiTheme="majorHAnsi" w:hAnsiTheme="majorHAnsi"/>
        </w:rPr>
        <w:t>disclipine</w:t>
      </w:r>
      <w:proofErr w:type="spellEnd"/>
      <w:r>
        <w:rPr>
          <w:rFonts w:asciiTheme="majorHAnsi" w:hAnsiTheme="majorHAnsi"/>
        </w:rPr>
        <w:t xml:space="preserve"> </w:t>
      </w:r>
      <w:r w:rsidR="00C74DE4">
        <w:rPr>
          <w:rFonts w:asciiTheme="majorHAnsi" w:hAnsiTheme="majorHAnsi"/>
        </w:rPr>
        <w:t xml:space="preserve">required for </w:t>
      </w:r>
      <w:proofErr w:type="spellStart"/>
      <w:r w:rsidR="00C74DE4">
        <w:rPr>
          <w:rFonts w:asciiTheme="majorHAnsi" w:hAnsiTheme="majorHAnsi"/>
        </w:rPr>
        <w:t>self awareness</w:t>
      </w:r>
      <w:proofErr w:type="spellEnd"/>
      <w:r w:rsidR="00C74DE4">
        <w:rPr>
          <w:rFonts w:asciiTheme="majorHAnsi" w:hAnsiTheme="majorHAnsi"/>
        </w:rPr>
        <w:t xml:space="preserve"> </w:t>
      </w:r>
      <w:r>
        <w:rPr>
          <w:rFonts w:asciiTheme="majorHAnsi" w:hAnsiTheme="majorHAnsi"/>
        </w:rPr>
        <w:t>and necessity of bracketing the therapist’s own agenda, aims and desires within the therapeutic alliance.</w:t>
      </w:r>
    </w:p>
    <w:p w14:paraId="01465447" w14:textId="77777777" w:rsidR="009F2EAE" w:rsidRDefault="009F2EAE">
      <w:pPr>
        <w:rPr>
          <w:rFonts w:asciiTheme="majorHAnsi" w:hAnsiTheme="majorHAnsi"/>
        </w:rPr>
      </w:pPr>
    </w:p>
    <w:p w14:paraId="021BDC76" w14:textId="77777777" w:rsidR="009F2EAE" w:rsidRDefault="009F2EAE">
      <w:pPr>
        <w:rPr>
          <w:rFonts w:asciiTheme="majorHAnsi" w:hAnsiTheme="majorHAnsi"/>
        </w:rPr>
      </w:pPr>
    </w:p>
    <w:p w14:paraId="01E559B1" w14:textId="0E6629C8" w:rsidR="009F2EAE" w:rsidRPr="00533053" w:rsidRDefault="009F2EAE" w:rsidP="0066704C">
      <w:pPr>
        <w:outlineLvl w:val="0"/>
        <w:rPr>
          <w:rFonts w:asciiTheme="majorHAnsi" w:hAnsiTheme="majorHAnsi"/>
          <w:b/>
        </w:rPr>
      </w:pPr>
      <w:r w:rsidRPr="00533053">
        <w:rPr>
          <w:rFonts w:asciiTheme="majorHAnsi" w:hAnsiTheme="majorHAnsi"/>
          <w:b/>
        </w:rPr>
        <w:t>The Future of P</w:t>
      </w:r>
      <w:r w:rsidR="008C6533">
        <w:rPr>
          <w:rFonts w:asciiTheme="majorHAnsi" w:hAnsiTheme="majorHAnsi"/>
          <w:b/>
        </w:rPr>
        <w:t>erson-</w:t>
      </w:r>
      <w:proofErr w:type="spellStart"/>
      <w:r w:rsidRPr="00533053">
        <w:rPr>
          <w:rFonts w:asciiTheme="majorHAnsi" w:hAnsiTheme="majorHAnsi"/>
          <w:b/>
        </w:rPr>
        <w:t>C</w:t>
      </w:r>
      <w:r w:rsidR="008C6533">
        <w:rPr>
          <w:rFonts w:asciiTheme="majorHAnsi" w:hAnsiTheme="majorHAnsi"/>
          <w:b/>
        </w:rPr>
        <w:t>entred</w:t>
      </w:r>
      <w:proofErr w:type="spellEnd"/>
      <w:r w:rsidRPr="00533053">
        <w:rPr>
          <w:rFonts w:asciiTheme="majorHAnsi" w:hAnsiTheme="majorHAnsi"/>
          <w:b/>
        </w:rPr>
        <w:t xml:space="preserve"> Counselling</w:t>
      </w:r>
    </w:p>
    <w:p w14:paraId="56AE8390" w14:textId="77777777" w:rsidR="009F2EAE" w:rsidRDefault="009F2EAE">
      <w:pPr>
        <w:rPr>
          <w:rFonts w:asciiTheme="majorHAnsi" w:hAnsiTheme="majorHAnsi"/>
        </w:rPr>
      </w:pPr>
    </w:p>
    <w:p w14:paraId="3913DE06" w14:textId="6DE7E3F4" w:rsidR="0015510B" w:rsidRDefault="008505C8" w:rsidP="001B59DF">
      <w:pPr>
        <w:ind w:firstLine="720"/>
        <w:rPr>
          <w:rFonts w:asciiTheme="majorHAnsi" w:hAnsiTheme="majorHAnsi"/>
        </w:rPr>
      </w:pPr>
      <w:r>
        <w:rPr>
          <w:rFonts w:asciiTheme="majorHAnsi" w:hAnsiTheme="majorHAnsi"/>
        </w:rPr>
        <w:t xml:space="preserve">Dryden, Mearns and Thorne (2000) </w:t>
      </w:r>
      <w:r w:rsidR="0039119F">
        <w:rPr>
          <w:rFonts w:asciiTheme="majorHAnsi" w:hAnsiTheme="majorHAnsi"/>
        </w:rPr>
        <w:t>discuss</w:t>
      </w:r>
      <w:r>
        <w:rPr>
          <w:rFonts w:asciiTheme="majorHAnsi" w:hAnsiTheme="majorHAnsi"/>
        </w:rPr>
        <w:t xml:space="preserve"> the future of person-</w:t>
      </w:r>
      <w:proofErr w:type="spellStart"/>
      <w:r>
        <w:rPr>
          <w:rFonts w:asciiTheme="majorHAnsi" w:hAnsiTheme="majorHAnsi"/>
        </w:rPr>
        <w:t>centred</w:t>
      </w:r>
      <w:proofErr w:type="spellEnd"/>
      <w:r>
        <w:rPr>
          <w:rFonts w:asciiTheme="majorHAnsi" w:hAnsiTheme="majorHAnsi"/>
        </w:rPr>
        <w:t xml:space="preserve"> counselling and the value of consilience</w:t>
      </w:r>
      <w:r w:rsidR="009E3609">
        <w:rPr>
          <w:rFonts w:asciiTheme="majorHAnsi" w:hAnsiTheme="majorHAnsi"/>
        </w:rPr>
        <w:t xml:space="preserve">.   They </w:t>
      </w:r>
      <w:r w:rsidR="008E1EF3">
        <w:rPr>
          <w:rFonts w:asciiTheme="majorHAnsi" w:hAnsiTheme="majorHAnsi"/>
        </w:rPr>
        <w:t>state that counsellor training may benefit from an interdisciplinary approach incor</w:t>
      </w:r>
      <w:r w:rsidR="00D91842">
        <w:rPr>
          <w:rFonts w:asciiTheme="majorHAnsi" w:hAnsiTheme="majorHAnsi"/>
        </w:rPr>
        <w:t>porating psychology, philosophy and</w:t>
      </w:r>
      <w:r w:rsidR="008E1EF3">
        <w:rPr>
          <w:rFonts w:asciiTheme="majorHAnsi" w:hAnsiTheme="majorHAnsi"/>
        </w:rPr>
        <w:t xml:space="preserve"> literature </w:t>
      </w:r>
      <w:r w:rsidR="00421571">
        <w:rPr>
          <w:rFonts w:asciiTheme="majorHAnsi" w:hAnsiTheme="majorHAnsi"/>
        </w:rPr>
        <w:t>amongst</w:t>
      </w:r>
      <w:r w:rsidR="008E1EF3">
        <w:rPr>
          <w:rFonts w:asciiTheme="majorHAnsi" w:hAnsiTheme="majorHAnsi"/>
        </w:rPr>
        <w:t xml:space="preserve"> others.  This would</w:t>
      </w:r>
      <w:r w:rsidR="00753D3E">
        <w:rPr>
          <w:rFonts w:asciiTheme="majorHAnsi" w:hAnsiTheme="majorHAnsi"/>
        </w:rPr>
        <w:t>,</w:t>
      </w:r>
      <w:r w:rsidR="008E1EF3">
        <w:rPr>
          <w:rFonts w:asciiTheme="majorHAnsi" w:hAnsiTheme="majorHAnsi"/>
        </w:rPr>
        <w:t xml:space="preserve"> however</w:t>
      </w:r>
      <w:r w:rsidR="00753D3E">
        <w:rPr>
          <w:rFonts w:asciiTheme="majorHAnsi" w:hAnsiTheme="majorHAnsi"/>
        </w:rPr>
        <w:t>,</w:t>
      </w:r>
      <w:r w:rsidR="008E1EF3">
        <w:rPr>
          <w:rFonts w:asciiTheme="majorHAnsi" w:hAnsiTheme="majorHAnsi"/>
        </w:rPr>
        <w:t xml:space="preserve"> inevitably lengthen the period of training required. </w:t>
      </w:r>
      <w:r w:rsidR="00C96F01">
        <w:rPr>
          <w:rFonts w:asciiTheme="majorHAnsi" w:hAnsiTheme="majorHAnsi"/>
        </w:rPr>
        <w:t xml:space="preserve"> P</w:t>
      </w:r>
      <w:r w:rsidR="0015510B">
        <w:rPr>
          <w:rFonts w:asciiTheme="majorHAnsi" w:hAnsiTheme="majorHAnsi"/>
        </w:rPr>
        <w:t>erson-</w:t>
      </w:r>
      <w:proofErr w:type="spellStart"/>
      <w:r w:rsidR="0015510B">
        <w:rPr>
          <w:rFonts w:asciiTheme="majorHAnsi" w:hAnsiTheme="majorHAnsi"/>
        </w:rPr>
        <w:t>centred</w:t>
      </w:r>
      <w:proofErr w:type="spellEnd"/>
      <w:r w:rsidR="0015510B">
        <w:rPr>
          <w:rFonts w:asciiTheme="majorHAnsi" w:hAnsiTheme="majorHAnsi"/>
        </w:rPr>
        <w:t xml:space="preserve"> therapy has its roots in the humanistic tradition of counselling and</w:t>
      </w:r>
      <w:r w:rsidR="00D95A97">
        <w:rPr>
          <w:rFonts w:asciiTheme="majorHAnsi" w:hAnsiTheme="majorHAnsi"/>
        </w:rPr>
        <w:t>,</w:t>
      </w:r>
      <w:r w:rsidR="0015510B">
        <w:rPr>
          <w:rFonts w:asciiTheme="majorHAnsi" w:hAnsiTheme="majorHAnsi"/>
        </w:rPr>
        <w:t xml:space="preserve"> as such</w:t>
      </w:r>
      <w:r w:rsidR="00D95A97">
        <w:rPr>
          <w:rFonts w:asciiTheme="majorHAnsi" w:hAnsiTheme="majorHAnsi"/>
        </w:rPr>
        <w:t>,</w:t>
      </w:r>
      <w:r w:rsidR="0015510B">
        <w:rPr>
          <w:rFonts w:asciiTheme="majorHAnsi" w:hAnsiTheme="majorHAnsi"/>
        </w:rPr>
        <w:t xml:space="preserve"> </w:t>
      </w:r>
      <w:r w:rsidR="00C96F01">
        <w:rPr>
          <w:rFonts w:asciiTheme="majorHAnsi" w:hAnsiTheme="majorHAnsi"/>
        </w:rPr>
        <w:t xml:space="preserve">Totton (2010) maintains </w:t>
      </w:r>
      <w:r w:rsidR="0015510B">
        <w:rPr>
          <w:rFonts w:asciiTheme="majorHAnsi" w:hAnsiTheme="majorHAnsi"/>
        </w:rPr>
        <w:t xml:space="preserve">its integrative approach appears to have the potential to adapt to meet the needs of its future clients. </w:t>
      </w:r>
    </w:p>
    <w:p w14:paraId="0A83C52B" w14:textId="77777777" w:rsidR="008505C8" w:rsidRDefault="008505C8">
      <w:pPr>
        <w:rPr>
          <w:rFonts w:asciiTheme="majorHAnsi" w:hAnsiTheme="majorHAnsi"/>
        </w:rPr>
      </w:pPr>
    </w:p>
    <w:p w14:paraId="44ADB219" w14:textId="29A7059D" w:rsidR="007F623B" w:rsidRDefault="007F623B" w:rsidP="001B59DF">
      <w:pPr>
        <w:ind w:firstLine="720"/>
        <w:rPr>
          <w:rFonts w:asciiTheme="majorHAnsi" w:hAnsiTheme="majorHAnsi"/>
        </w:rPr>
      </w:pPr>
      <w:r>
        <w:rPr>
          <w:rFonts w:asciiTheme="majorHAnsi" w:hAnsiTheme="majorHAnsi"/>
        </w:rPr>
        <w:t>When looking at the futu</w:t>
      </w:r>
      <w:r w:rsidR="00C26911">
        <w:rPr>
          <w:rFonts w:asciiTheme="majorHAnsi" w:hAnsiTheme="majorHAnsi"/>
        </w:rPr>
        <w:t xml:space="preserve">re of PCT and </w:t>
      </w:r>
      <w:r>
        <w:rPr>
          <w:rFonts w:asciiTheme="majorHAnsi" w:hAnsiTheme="majorHAnsi"/>
        </w:rPr>
        <w:t>ways in which it may be enhanced</w:t>
      </w:r>
      <w:r w:rsidR="007931A1">
        <w:rPr>
          <w:rFonts w:asciiTheme="majorHAnsi" w:hAnsiTheme="majorHAnsi"/>
        </w:rPr>
        <w:t xml:space="preserve"> as a theoretical model</w:t>
      </w:r>
      <w:r>
        <w:rPr>
          <w:rFonts w:asciiTheme="majorHAnsi" w:hAnsiTheme="majorHAnsi"/>
        </w:rPr>
        <w:t>, Peace and Smith-Adcoc</w:t>
      </w:r>
      <w:r w:rsidR="00C45D1E">
        <w:rPr>
          <w:rFonts w:asciiTheme="majorHAnsi" w:hAnsiTheme="majorHAnsi"/>
        </w:rPr>
        <w:t>k (2018)</w:t>
      </w:r>
      <w:r>
        <w:rPr>
          <w:rFonts w:asciiTheme="majorHAnsi" w:hAnsiTheme="majorHAnsi"/>
        </w:rPr>
        <w:t xml:space="preserve"> advocate incorporating the practice of mindfulness within the training for novice counselors. </w:t>
      </w:r>
      <w:r w:rsidR="000F7B70">
        <w:rPr>
          <w:rFonts w:asciiTheme="majorHAnsi" w:hAnsiTheme="majorHAnsi"/>
        </w:rPr>
        <w:t xml:space="preserve"> The authors </w:t>
      </w:r>
      <w:r w:rsidR="006F41C3">
        <w:rPr>
          <w:rFonts w:asciiTheme="majorHAnsi" w:hAnsiTheme="majorHAnsi"/>
        </w:rPr>
        <w:t>propose</w:t>
      </w:r>
      <w:r w:rsidR="000F7B70">
        <w:rPr>
          <w:rFonts w:asciiTheme="majorHAnsi" w:hAnsiTheme="majorHAnsi"/>
        </w:rPr>
        <w:t xml:space="preserve"> that mindfulness in early training promotes the development of felt-sense awareness.  It helps trainee counsel</w:t>
      </w:r>
      <w:r w:rsidR="00C26911">
        <w:rPr>
          <w:rFonts w:asciiTheme="majorHAnsi" w:hAnsiTheme="majorHAnsi"/>
        </w:rPr>
        <w:t>l</w:t>
      </w:r>
      <w:r w:rsidR="000F7B70">
        <w:rPr>
          <w:rFonts w:asciiTheme="majorHAnsi" w:hAnsiTheme="majorHAnsi"/>
        </w:rPr>
        <w:t xml:space="preserve">ors to become more attuned to their somatic experiences which in turn can help the client explore whether their felt responses match those of the therapist. </w:t>
      </w:r>
      <w:r w:rsidR="00BD579B">
        <w:rPr>
          <w:rFonts w:asciiTheme="majorHAnsi" w:hAnsiTheme="majorHAnsi"/>
        </w:rPr>
        <w:t xml:space="preserve">Although </w:t>
      </w:r>
      <w:r w:rsidR="00A73E18">
        <w:rPr>
          <w:rFonts w:asciiTheme="majorHAnsi" w:hAnsiTheme="majorHAnsi"/>
        </w:rPr>
        <w:t xml:space="preserve">some </w:t>
      </w:r>
      <w:r w:rsidR="00DB5480">
        <w:rPr>
          <w:rFonts w:asciiTheme="majorHAnsi" w:hAnsiTheme="majorHAnsi"/>
        </w:rPr>
        <w:t>practitioners</w:t>
      </w:r>
      <w:r w:rsidR="00BD579B">
        <w:rPr>
          <w:rFonts w:asciiTheme="majorHAnsi" w:hAnsiTheme="majorHAnsi"/>
        </w:rPr>
        <w:t xml:space="preserve"> state that </w:t>
      </w:r>
      <w:r w:rsidR="00F919A1">
        <w:rPr>
          <w:rFonts w:asciiTheme="majorHAnsi" w:hAnsiTheme="majorHAnsi"/>
        </w:rPr>
        <w:t xml:space="preserve">novice counselors may not be experienced enough to process </w:t>
      </w:r>
      <w:r w:rsidR="002A3D4D">
        <w:rPr>
          <w:rFonts w:asciiTheme="majorHAnsi" w:hAnsiTheme="majorHAnsi"/>
        </w:rPr>
        <w:t>inner feelings and emotions, other</w:t>
      </w:r>
      <w:r w:rsidR="00DB5480">
        <w:rPr>
          <w:rFonts w:asciiTheme="majorHAnsi" w:hAnsiTheme="majorHAnsi"/>
        </w:rPr>
        <w:t>s</w:t>
      </w:r>
      <w:r w:rsidR="002A3D4D">
        <w:rPr>
          <w:rFonts w:asciiTheme="majorHAnsi" w:hAnsiTheme="majorHAnsi"/>
        </w:rPr>
        <w:t xml:space="preserve"> assert that practicing mindfulness can be linked to positive benefits for counsellors that include better </w:t>
      </w:r>
      <w:proofErr w:type="spellStart"/>
      <w:r w:rsidR="002A3D4D">
        <w:rPr>
          <w:rFonts w:asciiTheme="majorHAnsi" w:hAnsiTheme="majorHAnsi"/>
        </w:rPr>
        <w:t>self care</w:t>
      </w:r>
      <w:proofErr w:type="spellEnd"/>
      <w:r w:rsidR="002A3D4D">
        <w:rPr>
          <w:rFonts w:asciiTheme="majorHAnsi" w:hAnsiTheme="majorHAnsi"/>
        </w:rPr>
        <w:t xml:space="preserve"> and improved </w:t>
      </w:r>
      <w:proofErr w:type="spellStart"/>
      <w:r w:rsidR="002A3D4D">
        <w:rPr>
          <w:rFonts w:asciiTheme="majorHAnsi" w:hAnsiTheme="majorHAnsi"/>
        </w:rPr>
        <w:t>self regard</w:t>
      </w:r>
      <w:proofErr w:type="spellEnd"/>
      <w:r w:rsidR="001054A4">
        <w:rPr>
          <w:rFonts w:asciiTheme="majorHAnsi" w:hAnsiTheme="majorHAnsi"/>
        </w:rPr>
        <w:t xml:space="preserve"> </w:t>
      </w:r>
      <w:r w:rsidR="00793D7F">
        <w:rPr>
          <w:rFonts w:asciiTheme="majorHAnsi" w:hAnsiTheme="majorHAnsi"/>
        </w:rPr>
        <w:t>that</w:t>
      </w:r>
      <w:r w:rsidR="001054A4">
        <w:rPr>
          <w:rFonts w:asciiTheme="majorHAnsi" w:hAnsiTheme="majorHAnsi"/>
        </w:rPr>
        <w:t xml:space="preserve"> ultimately allow therapists to</w:t>
      </w:r>
      <w:r w:rsidR="00CD74A1">
        <w:rPr>
          <w:rFonts w:asciiTheme="majorHAnsi" w:hAnsiTheme="majorHAnsi"/>
        </w:rPr>
        <w:t xml:space="preserve"> become better attuned to their clients</w:t>
      </w:r>
      <w:r w:rsidR="002A3D4D">
        <w:rPr>
          <w:rFonts w:asciiTheme="majorHAnsi" w:hAnsiTheme="majorHAnsi"/>
        </w:rPr>
        <w:t>.</w:t>
      </w:r>
    </w:p>
    <w:p w14:paraId="3B92FFFA" w14:textId="77777777" w:rsidR="00725A3D" w:rsidRDefault="00725A3D">
      <w:pPr>
        <w:rPr>
          <w:rFonts w:asciiTheme="majorHAnsi" w:hAnsiTheme="majorHAnsi"/>
        </w:rPr>
      </w:pPr>
    </w:p>
    <w:p w14:paraId="1E1BE3F6" w14:textId="645AB67B" w:rsidR="00473D9E" w:rsidRDefault="00C45D1E" w:rsidP="001B59DF">
      <w:pPr>
        <w:ind w:firstLine="720"/>
        <w:rPr>
          <w:rFonts w:asciiTheme="majorHAnsi" w:hAnsiTheme="majorHAnsi"/>
        </w:rPr>
      </w:pPr>
      <w:proofErr w:type="spellStart"/>
      <w:r>
        <w:rPr>
          <w:rFonts w:asciiTheme="majorHAnsi" w:hAnsiTheme="majorHAnsi"/>
        </w:rPr>
        <w:t>Bellin</w:t>
      </w:r>
      <w:proofErr w:type="spellEnd"/>
      <w:r>
        <w:rPr>
          <w:rFonts w:asciiTheme="majorHAnsi" w:hAnsiTheme="majorHAnsi"/>
        </w:rPr>
        <w:t xml:space="preserve"> (2015) also refers to mindfulness medication practice for humanistic counselors where research has </w:t>
      </w:r>
      <w:r w:rsidR="009A6DCA">
        <w:rPr>
          <w:rFonts w:asciiTheme="majorHAnsi" w:hAnsiTheme="majorHAnsi"/>
        </w:rPr>
        <w:t>evidenced</w:t>
      </w:r>
      <w:r>
        <w:rPr>
          <w:rFonts w:asciiTheme="majorHAnsi" w:hAnsiTheme="majorHAnsi"/>
        </w:rPr>
        <w:t xml:space="preserve"> a link to increased moment-by-moment awareness in</w:t>
      </w:r>
      <w:r w:rsidR="009A6DCA">
        <w:rPr>
          <w:rFonts w:asciiTheme="majorHAnsi" w:hAnsiTheme="majorHAnsi"/>
        </w:rPr>
        <w:t xml:space="preserve"> </w:t>
      </w:r>
      <w:r w:rsidR="00421571">
        <w:rPr>
          <w:rFonts w:asciiTheme="majorHAnsi" w:hAnsiTheme="majorHAnsi"/>
        </w:rPr>
        <w:t>the counsellor</w:t>
      </w:r>
      <w:r w:rsidR="009A6DCA">
        <w:rPr>
          <w:rFonts w:asciiTheme="majorHAnsi" w:hAnsiTheme="majorHAnsi"/>
        </w:rPr>
        <w:t xml:space="preserve"> and a decrease in </w:t>
      </w:r>
      <w:r w:rsidR="00421571">
        <w:rPr>
          <w:rFonts w:asciiTheme="majorHAnsi" w:hAnsiTheme="majorHAnsi"/>
        </w:rPr>
        <w:t xml:space="preserve">their </w:t>
      </w:r>
      <w:r w:rsidR="009A6DCA">
        <w:rPr>
          <w:rFonts w:asciiTheme="majorHAnsi" w:hAnsiTheme="majorHAnsi"/>
        </w:rPr>
        <w:t xml:space="preserve">emotional </w:t>
      </w:r>
      <w:r w:rsidR="0039119F">
        <w:rPr>
          <w:rFonts w:asciiTheme="majorHAnsi" w:hAnsiTheme="majorHAnsi"/>
        </w:rPr>
        <w:t>susceptibilities</w:t>
      </w:r>
      <w:r w:rsidR="009A6DCA">
        <w:rPr>
          <w:rFonts w:asciiTheme="majorHAnsi" w:hAnsiTheme="majorHAnsi"/>
        </w:rPr>
        <w:t xml:space="preserve">. </w:t>
      </w:r>
      <w:r w:rsidR="00F30130">
        <w:rPr>
          <w:rFonts w:asciiTheme="majorHAnsi" w:hAnsiTheme="majorHAnsi"/>
        </w:rPr>
        <w:t xml:space="preserve">Increased focus and cognitive fluidity </w:t>
      </w:r>
      <w:r w:rsidR="00754FDB">
        <w:rPr>
          <w:rFonts w:asciiTheme="majorHAnsi" w:hAnsiTheme="majorHAnsi"/>
        </w:rPr>
        <w:t xml:space="preserve">on the part of the counsellor were also </w:t>
      </w:r>
      <w:r w:rsidR="00C26911">
        <w:rPr>
          <w:rFonts w:asciiTheme="majorHAnsi" w:hAnsiTheme="majorHAnsi"/>
        </w:rPr>
        <w:t>reported.</w:t>
      </w:r>
      <w:r w:rsidR="009A6DCA">
        <w:rPr>
          <w:rFonts w:asciiTheme="majorHAnsi" w:hAnsiTheme="majorHAnsi"/>
        </w:rPr>
        <w:t xml:space="preserve">  However this study is currently limited to the author’s own experience as a practitioner.</w:t>
      </w:r>
      <w:r w:rsidR="00473D9E">
        <w:rPr>
          <w:rFonts w:asciiTheme="majorHAnsi" w:hAnsiTheme="majorHAnsi"/>
        </w:rPr>
        <w:t xml:space="preserve">  </w:t>
      </w:r>
      <w:r w:rsidR="000929BD">
        <w:rPr>
          <w:rFonts w:asciiTheme="majorHAnsi" w:hAnsiTheme="majorHAnsi"/>
        </w:rPr>
        <w:t>Just as</w:t>
      </w:r>
      <w:r w:rsidR="00754FDB" w:rsidRPr="00E15EC0">
        <w:rPr>
          <w:rFonts w:asciiTheme="majorHAnsi" w:hAnsiTheme="majorHAnsi"/>
        </w:rPr>
        <w:t xml:space="preserve"> self compassion appears to be </w:t>
      </w:r>
      <w:r w:rsidR="00E15EC0" w:rsidRPr="00E15EC0">
        <w:rPr>
          <w:rFonts w:asciiTheme="majorHAnsi" w:hAnsiTheme="majorHAnsi"/>
        </w:rPr>
        <w:t>an intrinsic component in the</w:t>
      </w:r>
      <w:r w:rsidR="00754FDB" w:rsidRPr="00E15EC0">
        <w:rPr>
          <w:rFonts w:asciiTheme="majorHAnsi" w:hAnsiTheme="majorHAnsi"/>
        </w:rPr>
        <w:t xml:space="preserve"> practice</w:t>
      </w:r>
      <w:r w:rsidR="00725A3D" w:rsidRPr="00E15EC0">
        <w:rPr>
          <w:rFonts w:asciiTheme="majorHAnsi" w:hAnsiTheme="majorHAnsi"/>
        </w:rPr>
        <w:t xml:space="preserve"> of mindfulness</w:t>
      </w:r>
      <w:r w:rsidR="007931A1">
        <w:rPr>
          <w:rFonts w:asciiTheme="majorHAnsi" w:hAnsiTheme="majorHAnsi"/>
        </w:rPr>
        <w:t>,</w:t>
      </w:r>
      <w:r w:rsidR="00725A3D" w:rsidRPr="00E15EC0">
        <w:rPr>
          <w:rFonts w:asciiTheme="majorHAnsi" w:hAnsiTheme="majorHAnsi"/>
        </w:rPr>
        <w:t xml:space="preserve"> </w:t>
      </w:r>
      <w:r w:rsidR="00754FDB" w:rsidRPr="00E15EC0">
        <w:rPr>
          <w:rFonts w:asciiTheme="majorHAnsi" w:hAnsiTheme="majorHAnsi"/>
        </w:rPr>
        <w:t xml:space="preserve">it has been </w:t>
      </w:r>
      <w:r w:rsidR="00533053" w:rsidRPr="00E15EC0">
        <w:rPr>
          <w:rFonts w:asciiTheme="majorHAnsi" w:hAnsiTheme="majorHAnsi"/>
        </w:rPr>
        <w:t>suggested</w:t>
      </w:r>
      <w:r w:rsidR="00754FDB" w:rsidRPr="00E15EC0">
        <w:rPr>
          <w:rFonts w:asciiTheme="majorHAnsi" w:hAnsiTheme="majorHAnsi"/>
        </w:rPr>
        <w:t xml:space="preserve"> </w:t>
      </w:r>
      <w:r w:rsidR="0039119F">
        <w:rPr>
          <w:rFonts w:asciiTheme="majorHAnsi" w:hAnsiTheme="majorHAnsi"/>
        </w:rPr>
        <w:t xml:space="preserve">by Mearns and Thorne (1988) </w:t>
      </w:r>
      <w:r w:rsidR="00754FDB" w:rsidRPr="00E15EC0">
        <w:rPr>
          <w:rFonts w:asciiTheme="majorHAnsi" w:hAnsiTheme="majorHAnsi"/>
        </w:rPr>
        <w:t xml:space="preserve">that </w:t>
      </w:r>
      <w:proofErr w:type="spellStart"/>
      <w:r w:rsidR="00533053" w:rsidRPr="00E15EC0">
        <w:rPr>
          <w:rFonts w:asciiTheme="majorHAnsi" w:hAnsiTheme="majorHAnsi"/>
        </w:rPr>
        <w:t>self love</w:t>
      </w:r>
      <w:proofErr w:type="spellEnd"/>
      <w:r w:rsidR="00754FDB" w:rsidRPr="00E15EC0">
        <w:rPr>
          <w:rFonts w:asciiTheme="majorHAnsi" w:hAnsiTheme="majorHAnsi"/>
        </w:rPr>
        <w:t xml:space="preserve"> is also the cornerstone of </w:t>
      </w:r>
      <w:r w:rsidR="00755FF9" w:rsidRPr="00E15EC0">
        <w:rPr>
          <w:rFonts w:asciiTheme="majorHAnsi" w:hAnsiTheme="majorHAnsi"/>
        </w:rPr>
        <w:t>the</w:t>
      </w:r>
      <w:r w:rsidR="004C0EDA" w:rsidRPr="00E15EC0">
        <w:rPr>
          <w:rFonts w:asciiTheme="majorHAnsi" w:hAnsiTheme="majorHAnsi"/>
        </w:rPr>
        <w:t xml:space="preserve"> therapist</w:t>
      </w:r>
      <w:r w:rsidR="00754FDB" w:rsidRPr="00E15EC0">
        <w:rPr>
          <w:rFonts w:asciiTheme="majorHAnsi" w:hAnsiTheme="majorHAnsi"/>
        </w:rPr>
        <w:t>’s value system</w:t>
      </w:r>
      <w:r w:rsidR="004C0EDA" w:rsidRPr="00E15EC0">
        <w:rPr>
          <w:rFonts w:asciiTheme="majorHAnsi" w:hAnsiTheme="majorHAnsi"/>
        </w:rPr>
        <w:t xml:space="preserve"> if </w:t>
      </w:r>
      <w:r w:rsidR="00755FF9" w:rsidRPr="00E15EC0">
        <w:rPr>
          <w:rFonts w:asciiTheme="majorHAnsi" w:hAnsiTheme="majorHAnsi"/>
        </w:rPr>
        <w:t>he or she is</w:t>
      </w:r>
      <w:r w:rsidR="004C0EDA" w:rsidRPr="00E15EC0">
        <w:rPr>
          <w:rFonts w:asciiTheme="majorHAnsi" w:hAnsiTheme="majorHAnsi"/>
        </w:rPr>
        <w:t xml:space="preserve"> </w:t>
      </w:r>
      <w:r w:rsidR="00755FF9" w:rsidRPr="00E15EC0">
        <w:rPr>
          <w:rFonts w:asciiTheme="majorHAnsi" w:hAnsiTheme="majorHAnsi"/>
        </w:rPr>
        <w:t>going to</w:t>
      </w:r>
      <w:r w:rsidR="004C0EDA" w:rsidRPr="00E15EC0">
        <w:rPr>
          <w:rFonts w:asciiTheme="majorHAnsi" w:hAnsiTheme="majorHAnsi"/>
        </w:rPr>
        <w:t xml:space="preserve"> be able to offer </w:t>
      </w:r>
      <w:r w:rsidR="00725A3D" w:rsidRPr="00E15EC0">
        <w:rPr>
          <w:rFonts w:asciiTheme="majorHAnsi" w:hAnsiTheme="majorHAnsi"/>
        </w:rPr>
        <w:t>constructive</w:t>
      </w:r>
      <w:r w:rsidR="00776741" w:rsidRPr="00E15EC0">
        <w:rPr>
          <w:rFonts w:asciiTheme="majorHAnsi" w:hAnsiTheme="majorHAnsi"/>
        </w:rPr>
        <w:t xml:space="preserve"> </w:t>
      </w:r>
      <w:r w:rsidR="00725A3D" w:rsidRPr="00E15EC0">
        <w:rPr>
          <w:rFonts w:asciiTheme="majorHAnsi" w:hAnsiTheme="majorHAnsi"/>
        </w:rPr>
        <w:t>person-</w:t>
      </w:r>
      <w:proofErr w:type="spellStart"/>
      <w:r w:rsidR="00725A3D" w:rsidRPr="00E15EC0">
        <w:rPr>
          <w:rFonts w:asciiTheme="majorHAnsi" w:hAnsiTheme="majorHAnsi"/>
        </w:rPr>
        <w:t>centred</w:t>
      </w:r>
      <w:proofErr w:type="spellEnd"/>
      <w:r w:rsidR="00725A3D" w:rsidRPr="00E15EC0">
        <w:rPr>
          <w:rFonts w:asciiTheme="majorHAnsi" w:hAnsiTheme="majorHAnsi"/>
        </w:rPr>
        <w:t xml:space="preserve"> therapy</w:t>
      </w:r>
      <w:r w:rsidR="00824A27" w:rsidRPr="00E15EC0">
        <w:rPr>
          <w:rFonts w:asciiTheme="majorHAnsi" w:hAnsiTheme="majorHAnsi"/>
        </w:rPr>
        <w:t xml:space="preserve"> to the client</w:t>
      </w:r>
      <w:r w:rsidR="00725A3D" w:rsidRPr="00E15EC0">
        <w:rPr>
          <w:rFonts w:asciiTheme="majorHAnsi" w:hAnsiTheme="majorHAnsi"/>
        </w:rPr>
        <w:t>.</w:t>
      </w:r>
      <w:r w:rsidR="00D95A97">
        <w:rPr>
          <w:rFonts w:asciiTheme="majorHAnsi" w:hAnsiTheme="majorHAnsi"/>
        </w:rPr>
        <w:t xml:space="preserve"> </w:t>
      </w:r>
    </w:p>
    <w:p w14:paraId="7326CBCE" w14:textId="77777777" w:rsidR="00473D9E" w:rsidRDefault="00473D9E" w:rsidP="0015510B">
      <w:pPr>
        <w:rPr>
          <w:rFonts w:asciiTheme="majorHAnsi" w:hAnsiTheme="majorHAnsi"/>
        </w:rPr>
      </w:pPr>
    </w:p>
    <w:p w14:paraId="680FF32D" w14:textId="1431692D" w:rsidR="0015510B" w:rsidRDefault="009545AF" w:rsidP="001B59DF">
      <w:pPr>
        <w:ind w:firstLine="720"/>
        <w:rPr>
          <w:rFonts w:asciiTheme="majorHAnsi" w:hAnsiTheme="majorHAnsi"/>
        </w:rPr>
      </w:pPr>
      <w:r>
        <w:rPr>
          <w:rFonts w:asciiTheme="majorHAnsi" w:hAnsiTheme="majorHAnsi"/>
        </w:rPr>
        <w:t>Certainly</w:t>
      </w:r>
      <w:r w:rsidR="00473D9E">
        <w:rPr>
          <w:rFonts w:asciiTheme="majorHAnsi" w:hAnsiTheme="majorHAnsi"/>
        </w:rPr>
        <w:t>,</w:t>
      </w:r>
      <w:r>
        <w:rPr>
          <w:rFonts w:asciiTheme="majorHAnsi" w:hAnsiTheme="majorHAnsi"/>
        </w:rPr>
        <w:t xml:space="preserve"> </w:t>
      </w:r>
      <w:r w:rsidR="00036ACC">
        <w:rPr>
          <w:rFonts w:asciiTheme="majorHAnsi" w:hAnsiTheme="majorHAnsi"/>
        </w:rPr>
        <w:t xml:space="preserve">Carl </w:t>
      </w:r>
      <w:r w:rsidR="0066704C">
        <w:rPr>
          <w:rFonts w:asciiTheme="majorHAnsi" w:hAnsiTheme="majorHAnsi"/>
        </w:rPr>
        <w:t>Rogers</w:t>
      </w:r>
      <w:r w:rsidR="00036ACC">
        <w:rPr>
          <w:rFonts w:asciiTheme="majorHAnsi" w:hAnsiTheme="majorHAnsi"/>
        </w:rPr>
        <w:t xml:space="preserve"> did not promote any ‘happy ever after’ outcome f</w:t>
      </w:r>
      <w:r w:rsidR="00B41A39">
        <w:rPr>
          <w:rFonts w:asciiTheme="majorHAnsi" w:hAnsiTheme="majorHAnsi"/>
        </w:rPr>
        <w:t xml:space="preserve">or the client experiencing therapy.  </w:t>
      </w:r>
      <w:r w:rsidR="00CE3CBA">
        <w:rPr>
          <w:rFonts w:asciiTheme="majorHAnsi" w:hAnsiTheme="majorHAnsi"/>
        </w:rPr>
        <w:t>Neville (2013</w:t>
      </w:r>
      <w:r w:rsidR="001E559C">
        <w:rPr>
          <w:rFonts w:asciiTheme="majorHAnsi" w:hAnsiTheme="majorHAnsi"/>
        </w:rPr>
        <w:t xml:space="preserve">) proposes that </w:t>
      </w:r>
      <w:r w:rsidR="0066704C">
        <w:rPr>
          <w:rFonts w:asciiTheme="majorHAnsi" w:hAnsiTheme="majorHAnsi"/>
        </w:rPr>
        <w:t>Rogers</w:t>
      </w:r>
      <w:r w:rsidR="00B41A39">
        <w:rPr>
          <w:rFonts w:asciiTheme="majorHAnsi" w:hAnsiTheme="majorHAnsi"/>
        </w:rPr>
        <w:t xml:space="preserve"> </w:t>
      </w:r>
      <w:proofErr w:type="spellStart"/>
      <w:r w:rsidR="00B41A39">
        <w:rPr>
          <w:rFonts w:asciiTheme="majorHAnsi" w:hAnsiTheme="majorHAnsi"/>
        </w:rPr>
        <w:t>realised</w:t>
      </w:r>
      <w:proofErr w:type="spellEnd"/>
      <w:r w:rsidR="00B41A39">
        <w:rPr>
          <w:rFonts w:asciiTheme="majorHAnsi" w:hAnsiTheme="majorHAnsi"/>
        </w:rPr>
        <w:t xml:space="preserve"> that the purpose and </w:t>
      </w:r>
      <w:r w:rsidR="00DD5099">
        <w:rPr>
          <w:rFonts w:asciiTheme="majorHAnsi" w:hAnsiTheme="majorHAnsi"/>
        </w:rPr>
        <w:t>end</w:t>
      </w:r>
      <w:r w:rsidR="00B41A39">
        <w:rPr>
          <w:rFonts w:asciiTheme="majorHAnsi" w:hAnsiTheme="majorHAnsi"/>
        </w:rPr>
        <w:t xml:space="preserve"> objective of </w:t>
      </w:r>
      <w:r w:rsidR="00DD5099">
        <w:rPr>
          <w:rFonts w:asciiTheme="majorHAnsi" w:hAnsiTheme="majorHAnsi"/>
        </w:rPr>
        <w:t>therapy</w:t>
      </w:r>
      <w:r w:rsidR="00B41A39">
        <w:rPr>
          <w:rFonts w:asciiTheme="majorHAnsi" w:hAnsiTheme="majorHAnsi"/>
        </w:rPr>
        <w:t xml:space="preserve"> was to strive to achieve congruence</w:t>
      </w:r>
      <w:r w:rsidR="007763CB">
        <w:rPr>
          <w:rFonts w:asciiTheme="majorHAnsi" w:hAnsiTheme="majorHAnsi"/>
        </w:rPr>
        <w:t xml:space="preserve"> not happiness</w:t>
      </w:r>
      <w:r w:rsidR="001E559C">
        <w:rPr>
          <w:rFonts w:asciiTheme="majorHAnsi" w:hAnsiTheme="majorHAnsi"/>
        </w:rPr>
        <w:t>.</w:t>
      </w:r>
      <w:r w:rsidR="00D81DE4">
        <w:rPr>
          <w:rFonts w:asciiTheme="majorHAnsi" w:hAnsiTheme="majorHAnsi"/>
        </w:rPr>
        <w:t xml:space="preserve">  </w:t>
      </w:r>
      <w:r w:rsidR="0015510B">
        <w:rPr>
          <w:rFonts w:asciiTheme="majorHAnsi" w:hAnsiTheme="majorHAnsi"/>
        </w:rPr>
        <w:t xml:space="preserve">Morton (2018) </w:t>
      </w:r>
      <w:r w:rsidR="00836066">
        <w:rPr>
          <w:rFonts w:asciiTheme="majorHAnsi" w:hAnsiTheme="majorHAnsi"/>
        </w:rPr>
        <w:t>suggests</w:t>
      </w:r>
      <w:r w:rsidR="0015510B">
        <w:rPr>
          <w:rFonts w:asciiTheme="majorHAnsi" w:hAnsiTheme="majorHAnsi"/>
        </w:rPr>
        <w:t xml:space="preserve"> that in an Anthropocene </w:t>
      </w:r>
      <w:r w:rsidR="007A758C">
        <w:rPr>
          <w:rFonts w:asciiTheme="majorHAnsi" w:hAnsiTheme="majorHAnsi"/>
        </w:rPr>
        <w:t xml:space="preserve">age </w:t>
      </w:r>
      <w:r w:rsidR="0015510B">
        <w:rPr>
          <w:rFonts w:asciiTheme="majorHAnsi" w:hAnsiTheme="majorHAnsi"/>
        </w:rPr>
        <w:t xml:space="preserve">of mass extinction </w:t>
      </w:r>
      <w:r w:rsidR="00AB664B">
        <w:rPr>
          <w:rFonts w:asciiTheme="majorHAnsi" w:hAnsiTheme="majorHAnsi"/>
        </w:rPr>
        <w:t xml:space="preserve">a </w:t>
      </w:r>
      <w:r w:rsidR="0015510B">
        <w:rPr>
          <w:rFonts w:asciiTheme="majorHAnsi" w:hAnsiTheme="majorHAnsi"/>
        </w:rPr>
        <w:t xml:space="preserve">societal change </w:t>
      </w:r>
      <w:r w:rsidR="00AB664B">
        <w:rPr>
          <w:rFonts w:asciiTheme="majorHAnsi" w:hAnsiTheme="majorHAnsi"/>
        </w:rPr>
        <w:t xml:space="preserve">in our thinking </w:t>
      </w:r>
      <w:r w:rsidR="00836066">
        <w:rPr>
          <w:rFonts w:asciiTheme="majorHAnsi" w:hAnsiTheme="majorHAnsi"/>
        </w:rPr>
        <w:t>may be</w:t>
      </w:r>
      <w:r w:rsidR="0015510B">
        <w:rPr>
          <w:rFonts w:asciiTheme="majorHAnsi" w:hAnsiTheme="majorHAnsi"/>
        </w:rPr>
        <w:t xml:space="preserve"> a necessity. Kierkegaard, regarded as the founder of the existentialist movement, has influenced humanistic-based therapeutic modalities including PCT.  Perhaps his view that moral decisions can be seen as a choice between the hedonistic and the ethical has more relevance today than ever.</w:t>
      </w:r>
    </w:p>
    <w:p w14:paraId="6D7A0B36" w14:textId="77777777" w:rsidR="00D85D40" w:rsidRDefault="00D85D40" w:rsidP="00A73E18">
      <w:pPr>
        <w:rPr>
          <w:rFonts w:asciiTheme="majorHAnsi" w:hAnsiTheme="majorHAnsi"/>
        </w:rPr>
      </w:pPr>
    </w:p>
    <w:p w14:paraId="0CCD8463" w14:textId="415D9845" w:rsidR="006F3A73" w:rsidRDefault="001B59DF" w:rsidP="001B59DF">
      <w:pPr>
        <w:ind w:firstLine="720"/>
        <w:rPr>
          <w:rFonts w:asciiTheme="majorHAnsi" w:hAnsiTheme="majorHAnsi"/>
        </w:rPr>
      </w:pPr>
      <w:r>
        <w:rPr>
          <w:rFonts w:asciiTheme="majorHAnsi" w:hAnsiTheme="majorHAnsi"/>
        </w:rPr>
        <w:t>In regard to the power dynamics with the therapeutic alliance, r</w:t>
      </w:r>
      <w:r w:rsidR="00BD7132">
        <w:rPr>
          <w:rFonts w:asciiTheme="majorHAnsi" w:hAnsiTheme="majorHAnsi"/>
        </w:rPr>
        <w:t>ather than focusing on therapists’ interventions, c</w:t>
      </w:r>
      <w:r w:rsidR="00D85D40">
        <w:rPr>
          <w:rFonts w:asciiTheme="majorHAnsi" w:hAnsiTheme="majorHAnsi"/>
        </w:rPr>
        <w:t xml:space="preserve">ontemporary researchers appear to be looking at paradigm shifts towards greater client agency and how clients’ </w:t>
      </w:r>
      <w:r w:rsidR="00D85D40">
        <w:rPr>
          <w:rFonts w:asciiTheme="majorHAnsi" w:hAnsiTheme="majorHAnsi"/>
        </w:rPr>
        <w:lastRenderedPageBreak/>
        <w:t>experiences of therapists and clients’ contribution to therapeutic action may be agents of significa</w:t>
      </w:r>
      <w:r w:rsidR="00334D6D">
        <w:rPr>
          <w:rFonts w:asciiTheme="majorHAnsi" w:hAnsiTheme="majorHAnsi"/>
        </w:rPr>
        <w:t>nt positive change.   N</w:t>
      </w:r>
      <w:r w:rsidR="00D85D40">
        <w:rPr>
          <w:rFonts w:asciiTheme="majorHAnsi" w:hAnsiTheme="majorHAnsi"/>
        </w:rPr>
        <w:t>euroscience seems to offer more conclusive evidence</w:t>
      </w:r>
      <w:r w:rsidR="00334D6D">
        <w:rPr>
          <w:rFonts w:asciiTheme="majorHAnsi" w:hAnsiTheme="majorHAnsi"/>
        </w:rPr>
        <w:t>-based research</w:t>
      </w:r>
      <w:r w:rsidR="00D85D40">
        <w:rPr>
          <w:rFonts w:asciiTheme="majorHAnsi" w:hAnsiTheme="majorHAnsi"/>
        </w:rPr>
        <w:t xml:space="preserve"> and exciting advances in our understanding of human </w:t>
      </w:r>
      <w:proofErr w:type="spellStart"/>
      <w:r w:rsidR="00D85D40">
        <w:rPr>
          <w:rFonts w:asciiTheme="majorHAnsi" w:hAnsiTheme="majorHAnsi"/>
        </w:rPr>
        <w:t>behaviour</w:t>
      </w:r>
      <w:proofErr w:type="spellEnd"/>
      <w:r w:rsidR="00D85D40">
        <w:rPr>
          <w:rFonts w:asciiTheme="majorHAnsi" w:hAnsiTheme="majorHAnsi"/>
        </w:rPr>
        <w:t xml:space="preserve"> in relation to the core conditions.</w:t>
      </w:r>
      <w:r w:rsidR="00BD7132">
        <w:rPr>
          <w:rFonts w:asciiTheme="majorHAnsi" w:hAnsiTheme="majorHAnsi"/>
        </w:rPr>
        <w:t xml:space="preserve">  </w:t>
      </w:r>
      <w:r w:rsidR="00E34427">
        <w:rPr>
          <w:rFonts w:asciiTheme="majorHAnsi" w:hAnsiTheme="majorHAnsi"/>
        </w:rPr>
        <w:t xml:space="preserve">It could be argued that incorporating mindfulness and developments in neuroscience, philosophy and psychology may make Rogers’ relational conditions even more effective.  </w:t>
      </w:r>
      <w:r w:rsidR="003907EF">
        <w:rPr>
          <w:rFonts w:asciiTheme="majorHAnsi" w:hAnsiTheme="majorHAnsi"/>
        </w:rPr>
        <w:t xml:space="preserve">Within the therapeutic alliance having all the core conditions in place appears to promote change and growth in the client, and </w:t>
      </w:r>
      <w:r w:rsidR="004C58DD">
        <w:rPr>
          <w:rFonts w:asciiTheme="majorHAnsi" w:hAnsiTheme="majorHAnsi"/>
        </w:rPr>
        <w:t xml:space="preserve">in achieving a successful outcome </w:t>
      </w:r>
      <w:r w:rsidR="003907EF">
        <w:rPr>
          <w:rFonts w:asciiTheme="majorHAnsi" w:hAnsiTheme="majorHAnsi"/>
        </w:rPr>
        <w:t xml:space="preserve">the core conditions function interdependently rather than as separate relational variables.  </w:t>
      </w:r>
      <w:r w:rsidR="0089478A">
        <w:rPr>
          <w:rFonts w:asciiTheme="majorHAnsi" w:hAnsiTheme="majorHAnsi"/>
        </w:rPr>
        <w:t>The synthesis of empathy, UPR and congruence appears to affect the level of engagement of both therapist and client and, as a consequence, the quality of the therapeutic relationship</w:t>
      </w:r>
      <w:r w:rsidR="00C35C54">
        <w:rPr>
          <w:rFonts w:asciiTheme="majorHAnsi" w:hAnsiTheme="majorHAnsi"/>
        </w:rPr>
        <w:t xml:space="preserve"> and ultimately its outcome</w:t>
      </w:r>
      <w:r w:rsidR="0089478A">
        <w:rPr>
          <w:rFonts w:asciiTheme="majorHAnsi" w:hAnsiTheme="majorHAnsi"/>
        </w:rPr>
        <w:t>.</w:t>
      </w:r>
      <w:r w:rsidR="00C35C54">
        <w:rPr>
          <w:rFonts w:asciiTheme="majorHAnsi" w:hAnsiTheme="majorHAnsi"/>
        </w:rPr>
        <w:t xml:space="preserve"> </w:t>
      </w:r>
      <w:r w:rsidR="006F3A73">
        <w:rPr>
          <w:rFonts w:asciiTheme="majorHAnsi" w:hAnsiTheme="majorHAnsi"/>
        </w:rPr>
        <w:t>What does seems apparent is that for any healing and growth to occur, the person-</w:t>
      </w:r>
      <w:proofErr w:type="spellStart"/>
      <w:r w:rsidR="006F3A73">
        <w:rPr>
          <w:rFonts w:asciiTheme="majorHAnsi" w:hAnsiTheme="majorHAnsi"/>
        </w:rPr>
        <w:t>centred</w:t>
      </w:r>
      <w:proofErr w:type="spellEnd"/>
      <w:r w:rsidR="006F3A73">
        <w:rPr>
          <w:rFonts w:asciiTheme="majorHAnsi" w:hAnsiTheme="majorHAnsi"/>
        </w:rPr>
        <w:t xml:space="preserve"> therapist needs to constantly strive to convey </w:t>
      </w:r>
      <w:r w:rsidR="00C32B77">
        <w:rPr>
          <w:rFonts w:asciiTheme="majorHAnsi" w:hAnsiTheme="majorHAnsi"/>
        </w:rPr>
        <w:t xml:space="preserve">the </w:t>
      </w:r>
      <w:r w:rsidR="006F3A73">
        <w:rPr>
          <w:rFonts w:asciiTheme="majorHAnsi" w:hAnsiTheme="majorHAnsi"/>
        </w:rPr>
        <w:t>core condition</w:t>
      </w:r>
      <w:r w:rsidR="0064629E">
        <w:rPr>
          <w:rFonts w:asciiTheme="majorHAnsi" w:hAnsiTheme="majorHAnsi"/>
        </w:rPr>
        <w:t xml:space="preserve">s for the client’s benefit only, with respect </w:t>
      </w:r>
      <w:r w:rsidR="006F3A73">
        <w:rPr>
          <w:rFonts w:asciiTheme="majorHAnsi" w:hAnsiTheme="majorHAnsi"/>
        </w:rPr>
        <w:t>and always in a spirit of nurturance.</w:t>
      </w:r>
    </w:p>
    <w:p w14:paraId="077F5F05" w14:textId="77777777" w:rsidR="002B2DA3" w:rsidRDefault="002B2DA3" w:rsidP="006F3A73">
      <w:pPr>
        <w:rPr>
          <w:rFonts w:asciiTheme="majorHAnsi" w:hAnsiTheme="majorHAnsi"/>
        </w:rPr>
      </w:pPr>
    </w:p>
    <w:p w14:paraId="3C6D07FA" w14:textId="5F881A02" w:rsidR="002B2DA3" w:rsidRDefault="002B2DA3" w:rsidP="006F3A73">
      <w:pPr>
        <w:rPr>
          <w:rFonts w:asciiTheme="majorHAnsi" w:hAnsiTheme="majorHAnsi"/>
        </w:rPr>
      </w:pPr>
    </w:p>
    <w:p w14:paraId="366AD1EB" w14:textId="77777777" w:rsidR="009F2EAE" w:rsidRPr="005A6D94" w:rsidRDefault="009F2EAE">
      <w:pPr>
        <w:rPr>
          <w:rFonts w:asciiTheme="majorHAnsi" w:hAnsiTheme="majorHAnsi"/>
        </w:rPr>
      </w:pPr>
    </w:p>
    <w:sectPr w:rsidR="009F2EAE" w:rsidRPr="005A6D94" w:rsidSect="0090200F">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6D93E7" w14:textId="77777777" w:rsidR="00296011" w:rsidRDefault="00296011" w:rsidP="0061076C">
      <w:r>
        <w:separator/>
      </w:r>
    </w:p>
  </w:endnote>
  <w:endnote w:type="continuationSeparator" w:id="0">
    <w:p w14:paraId="363C5199" w14:textId="77777777" w:rsidR="00296011" w:rsidRDefault="00296011" w:rsidP="00610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6DB107" w14:textId="77777777" w:rsidR="00296011" w:rsidRDefault="00296011" w:rsidP="000731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C727E8C" w14:textId="77777777" w:rsidR="00296011" w:rsidRDefault="002960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1DF6A" w14:textId="77777777" w:rsidR="00296011" w:rsidRDefault="00296011" w:rsidP="0007319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2D5F">
      <w:rPr>
        <w:rStyle w:val="PageNumber"/>
        <w:noProof/>
      </w:rPr>
      <w:t>3</w:t>
    </w:r>
    <w:r>
      <w:rPr>
        <w:rStyle w:val="PageNumber"/>
      </w:rPr>
      <w:fldChar w:fldCharType="end"/>
    </w:r>
  </w:p>
  <w:p w14:paraId="66A04DB4" w14:textId="77777777" w:rsidR="00296011" w:rsidRDefault="002960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90A22B" w14:textId="77777777" w:rsidR="00296011" w:rsidRDefault="00296011" w:rsidP="0061076C">
      <w:r>
        <w:separator/>
      </w:r>
    </w:p>
  </w:footnote>
  <w:footnote w:type="continuationSeparator" w:id="0">
    <w:p w14:paraId="5DBA3BF4" w14:textId="77777777" w:rsidR="00296011" w:rsidRDefault="00296011" w:rsidP="006107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D94"/>
    <w:rsid w:val="00004139"/>
    <w:rsid w:val="000042A6"/>
    <w:rsid w:val="00007E33"/>
    <w:rsid w:val="00015538"/>
    <w:rsid w:val="000204B3"/>
    <w:rsid w:val="000216F5"/>
    <w:rsid w:val="00030300"/>
    <w:rsid w:val="00036ACC"/>
    <w:rsid w:val="000432B7"/>
    <w:rsid w:val="00057523"/>
    <w:rsid w:val="000629BA"/>
    <w:rsid w:val="000657F3"/>
    <w:rsid w:val="00065BD7"/>
    <w:rsid w:val="000708E3"/>
    <w:rsid w:val="00071DD1"/>
    <w:rsid w:val="00073193"/>
    <w:rsid w:val="00075045"/>
    <w:rsid w:val="00083470"/>
    <w:rsid w:val="000929BD"/>
    <w:rsid w:val="00094142"/>
    <w:rsid w:val="000A0A0B"/>
    <w:rsid w:val="000B0346"/>
    <w:rsid w:val="000B1B8F"/>
    <w:rsid w:val="000B2EF6"/>
    <w:rsid w:val="000D2DDD"/>
    <w:rsid w:val="000F31D8"/>
    <w:rsid w:val="000F7B70"/>
    <w:rsid w:val="001003C5"/>
    <w:rsid w:val="001007E5"/>
    <w:rsid w:val="001054A4"/>
    <w:rsid w:val="00110EDC"/>
    <w:rsid w:val="00112DE2"/>
    <w:rsid w:val="00113331"/>
    <w:rsid w:val="0011426A"/>
    <w:rsid w:val="0012789E"/>
    <w:rsid w:val="00144535"/>
    <w:rsid w:val="00146C2C"/>
    <w:rsid w:val="00147D4B"/>
    <w:rsid w:val="001532E3"/>
    <w:rsid w:val="0015510B"/>
    <w:rsid w:val="001570C5"/>
    <w:rsid w:val="0017012F"/>
    <w:rsid w:val="00173EC2"/>
    <w:rsid w:val="00174105"/>
    <w:rsid w:val="00181151"/>
    <w:rsid w:val="00184D0C"/>
    <w:rsid w:val="00194D28"/>
    <w:rsid w:val="0019756D"/>
    <w:rsid w:val="001A0C9E"/>
    <w:rsid w:val="001B2AD9"/>
    <w:rsid w:val="001B54F7"/>
    <w:rsid w:val="001B59DF"/>
    <w:rsid w:val="001C0D04"/>
    <w:rsid w:val="001C1399"/>
    <w:rsid w:val="001C14F7"/>
    <w:rsid w:val="001C3045"/>
    <w:rsid w:val="001D3F73"/>
    <w:rsid w:val="001D6A3D"/>
    <w:rsid w:val="001D6C15"/>
    <w:rsid w:val="001E4693"/>
    <w:rsid w:val="001E559C"/>
    <w:rsid w:val="001F4DE2"/>
    <w:rsid w:val="002062E4"/>
    <w:rsid w:val="002156D0"/>
    <w:rsid w:val="0021640D"/>
    <w:rsid w:val="002219DC"/>
    <w:rsid w:val="00224EB7"/>
    <w:rsid w:val="00230F11"/>
    <w:rsid w:val="00232E44"/>
    <w:rsid w:val="00234019"/>
    <w:rsid w:val="002544D9"/>
    <w:rsid w:val="00261426"/>
    <w:rsid w:val="002629AC"/>
    <w:rsid w:val="0026465C"/>
    <w:rsid w:val="0026469A"/>
    <w:rsid w:val="002747D4"/>
    <w:rsid w:val="00276BEB"/>
    <w:rsid w:val="00293EF6"/>
    <w:rsid w:val="00296011"/>
    <w:rsid w:val="002A1684"/>
    <w:rsid w:val="002A3D4D"/>
    <w:rsid w:val="002A7720"/>
    <w:rsid w:val="002B0234"/>
    <w:rsid w:val="002B2DA3"/>
    <w:rsid w:val="002B3B09"/>
    <w:rsid w:val="002C2C87"/>
    <w:rsid w:val="002C7362"/>
    <w:rsid w:val="002C7EC5"/>
    <w:rsid w:val="002D19AA"/>
    <w:rsid w:val="002D4E5E"/>
    <w:rsid w:val="002F1614"/>
    <w:rsid w:val="002F6B55"/>
    <w:rsid w:val="002F774A"/>
    <w:rsid w:val="00302C76"/>
    <w:rsid w:val="00303AAF"/>
    <w:rsid w:val="0030788E"/>
    <w:rsid w:val="00321D63"/>
    <w:rsid w:val="00323815"/>
    <w:rsid w:val="00327DFC"/>
    <w:rsid w:val="00331D68"/>
    <w:rsid w:val="00333270"/>
    <w:rsid w:val="00333D92"/>
    <w:rsid w:val="00334900"/>
    <w:rsid w:val="00334D6D"/>
    <w:rsid w:val="00337F6E"/>
    <w:rsid w:val="00356062"/>
    <w:rsid w:val="0035706B"/>
    <w:rsid w:val="003612C6"/>
    <w:rsid w:val="00367604"/>
    <w:rsid w:val="003703A1"/>
    <w:rsid w:val="00372297"/>
    <w:rsid w:val="00376202"/>
    <w:rsid w:val="00376FD7"/>
    <w:rsid w:val="00377747"/>
    <w:rsid w:val="00380C99"/>
    <w:rsid w:val="003863D9"/>
    <w:rsid w:val="003907EF"/>
    <w:rsid w:val="0039119F"/>
    <w:rsid w:val="0039576B"/>
    <w:rsid w:val="0039595B"/>
    <w:rsid w:val="003A78D4"/>
    <w:rsid w:val="003B2A3B"/>
    <w:rsid w:val="003D0906"/>
    <w:rsid w:val="003E263A"/>
    <w:rsid w:val="003E2CF4"/>
    <w:rsid w:val="00402D57"/>
    <w:rsid w:val="004032E7"/>
    <w:rsid w:val="004033D5"/>
    <w:rsid w:val="00404B30"/>
    <w:rsid w:val="00404D2C"/>
    <w:rsid w:val="0040623E"/>
    <w:rsid w:val="00412E28"/>
    <w:rsid w:val="004203B0"/>
    <w:rsid w:val="00421571"/>
    <w:rsid w:val="00422030"/>
    <w:rsid w:val="00425E41"/>
    <w:rsid w:val="00426418"/>
    <w:rsid w:val="00430091"/>
    <w:rsid w:val="0044463C"/>
    <w:rsid w:val="00446050"/>
    <w:rsid w:val="0045494D"/>
    <w:rsid w:val="00460915"/>
    <w:rsid w:val="00462569"/>
    <w:rsid w:val="004654F4"/>
    <w:rsid w:val="00473441"/>
    <w:rsid w:val="00473D9E"/>
    <w:rsid w:val="00477228"/>
    <w:rsid w:val="00484C94"/>
    <w:rsid w:val="004A60CC"/>
    <w:rsid w:val="004B49DA"/>
    <w:rsid w:val="004C0EDA"/>
    <w:rsid w:val="004C1BA6"/>
    <w:rsid w:val="004C253F"/>
    <w:rsid w:val="004C3883"/>
    <w:rsid w:val="004C58DD"/>
    <w:rsid w:val="004E556F"/>
    <w:rsid w:val="004E6639"/>
    <w:rsid w:val="004E7AE3"/>
    <w:rsid w:val="004F138C"/>
    <w:rsid w:val="004F1C4C"/>
    <w:rsid w:val="005053F9"/>
    <w:rsid w:val="005061CC"/>
    <w:rsid w:val="00511A74"/>
    <w:rsid w:val="00511CF5"/>
    <w:rsid w:val="00516556"/>
    <w:rsid w:val="00516892"/>
    <w:rsid w:val="005202E1"/>
    <w:rsid w:val="00525E81"/>
    <w:rsid w:val="00532778"/>
    <w:rsid w:val="00533053"/>
    <w:rsid w:val="00534F55"/>
    <w:rsid w:val="00546783"/>
    <w:rsid w:val="0055042D"/>
    <w:rsid w:val="0056492F"/>
    <w:rsid w:val="00575B13"/>
    <w:rsid w:val="00581948"/>
    <w:rsid w:val="00584430"/>
    <w:rsid w:val="005872C9"/>
    <w:rsid w:val="00592C2A"/>
    <w:rsid w:val="0059317A"/>
    <w:rsid w:val="00596597"/>
    <w:rsid w:val="005A3E0A"/>
    <w:rsid w:val="005A45C6"/>
    <w:rsid w:val="005A6D94"/>
    <w:rsid w:val="005B0751"/>
    <w:rsid w:val="005B559D"/>
    <w:rsid w:val="005C072B"/>
    <w:rsid w:val="005C2CBB"/>
    <w:rsid w:val="005C5835"/>
    <w:rsid w:val="005C6BB1"/>
    <w:rsid w:val="005C6E0B"/>
    <w:rsid w:val="005E3920"/>
    <w:rsid w:val="005E5C80"/>
    <w:rsid w:val="005E7DF8"/>
    <w:rsid w:val="005F2600"/>
    <w:rsid w:val="005F66BE"/>
    <w:rsid w:val="006072FF"/>
    <w:rsid w:val="0061076C"/>
    <w:rsid w:val="00611F03"/>
    <w:rsid w:val="006204AA"/>
    <w:rsid w:val="00623C61"/>
    <w:rsid w:val="006250ED"/>
    <w:rsid w:val="0062660C"/>
    <w:rsid w:val="0062671F"/>
    <w:rsid w:val="00630EE7"/>
    <w:rsid w:val="00637E57"/>
    <w:rsid w:val="00641259"/>
    <w:rsid w:val="00645C01"/>
    <w:rsid w:val="0064629E"/>
    <w:rsid w:val="00651211"/>
    <w:rsid w:val="00660520"/>
    <w:rsid w:val="0066704C"/>
    <w:rsid w:val="006736C1"/>
    <w:rsid w:val="00676FA3"/>
    <w:rsid w:val="00684CE9"/>
    <w:rsid w:val="006901FF"/>
    <w:rsid w:val="00693764"/>
    <w:rsid w:val="00693DEC"/>
    <w:rsid w:val="006963AC"/>
    <w:rsid w:val="00696D64"/>
    <w:rsid w:val="006A0EA0"/>
    <w:rsid w:val="006A7F67"/>
    <w:rsid w:val="006B10B5"/>
    <w:rsid w:val="006B2813"/>
    <w:rsid w:val="006C0DD5"/>
    <w:rsid w:val="006C1672"/>
    <w:rsid w:val="006C61E2"/>
    <w:rsid w:val="006D08AC"/>
    <w:rsid w:val="006D46A9"/>
    <w:rsid w:val="006E3DED"/>
    <w:rsid w:val="006F3A73"/>
    <w:rsid w:val="006F4020"/>
    <w:rsid w:val="006F41C3"/>
    <w:rsid w:val="00700AE9"/>
    <w:rsid w:val="00703F25"/>
    <w:rsid w:val="007132AC"/>
    <w:rsid w:val="0071521C"/>
    <w:rsid w:val="0071533E"/>
    <w:rsid w:val="00717304"/>
    <w:rsid w:val="00725A3D"/>
    <w:rsid w:val="00726610"/>
    <w:rsid w:val="00737ECC"/>
    <w:rsid w:val="00753D3E"/>
    <w:rsid w:val="00754FDB"/>
    <w:rsid w:val="00755FF9"/>
    <w:rsid w:val="007763CB"/>
    <w:rsid w:val="00776741"/>
    <w:rsid w:val="00785E20"/>
    <w:rsid w:val="00785EA4"/>
    <w:rsid w:val="007931A1"/>
    <w:rsid w:val="00793D7F"/>
    <w:rsid w:val="00793F2F"/>
    <w:rsid w:val="0079654C"/>
    <w:rsid w:val="007A3C66"/>
    <w:rsid w:val="007A55F1"/>
    <w:rsid w:val="007A6D07"/>
    <w:rsid w:val="007A758C"/>
    <w:rsid w:val="007B318D"/>
    <w:rsid w:val="007C1292"/>
    <w:rsid w:val="007C225C"/>
    <w:rsid w:val="007C25F3"/>
    <w:rsid w:val="007C2F4D"/>
    <w:rsid w:val="007F623B"/>
    <w:rsid w:val="007F71D0"/>
    <w:rsid w:val="00800BBF"/>
    <w:rsid w:val="00807D88"/>
    <w:rsid w:val="008105E7"/>
    <w:rsid w:val="008130AD"/>
    <w:rsid w:val="00814D6D"/>
    <w:rsid w:val="00816A1D"/>
    <w:rsid w:val="00816A86"/>
    <w:rsid w:val="00824A27"/>
    <w:rsid w:val="00827E6A"/>
    <w:rsid w:val="00836066"/>
    <w:rsid w:val="008505C8"/>
    <w:rsid w:val="00850E5B"/>
    <w:rsid w:val="008544B1"/>
    <w:rsid w:val="00867510"/>
    <w:rsid w:val="00880AB1"/>
    <w:rsid w:val="0088520E"/>
    <w:rsid w:val="00885570"/>
    <w:rsid w:val="0089478A"/>
    <w:rsid w:val="008951DA"/>
    <w:rsid w:val="008A779B"/>
    <w:rsid w:val="008B4A1C"/>
    <w:rsid w:val="008C6533"/>
    <w:rsid w:val="008D11EB"/>
    <w:rsid w:val="008E0F55"/>
    <w:rsid w:val="008E1EF3"/>
    <w:rsid w:val="008F0C65"/>
    <w:rsid w:val="008F1BF0"/>
    <w:rsid w:val="008F320E"/>
    <w:rsid w:val="0090200F"/>
    <w:rsid w:val="00903CDA"/>
    <w:rsid w:val="00923ECE"/>
    <w:rsid w:val="00926929"/>
    <w:rsid w:val="00930039"/>
    <w:rsid w:val="009324E8"/>
    <w:rsid w:val="009328B6"/>
    <w:rsid w:val="0094477D"/>
    <w:rsid w:val="00945753"/>
    <w:rsid w:val="009501FD"/>
    <w:rsid w:val="00953F2D"/>
    <w:rsid w:val="009545AF"/>
    <w:rsid w:val="00957F4D"/>
    <w:rsid w:val="00964460"/>
    <w:rsid w:val="00971019"/>
    <w:rsid w:val="00971FC0"/>
    <w:rsid w:val="0097472C"/>
    <w:rsid w:val="009808FB"/>
    <w:rsid w:val="00987E31"/>
    <w:rsid w:val="00992D5F"/>
    <w:rsid w:val="009A1A1B"/>
    <w:rsid w:val="009A5176"/>
    <w:rsid w:val="009A6DCA"/>
    <w:rsid w:val="009B16D1"/>
    <w:rsid w:val="009C07E8"/>
    <w:rsid w:val="009D7809"/>
    <w:rsid w:val="009E034F"/>
    <w:rsid w:val="009E14D1"/>
    <w:rsid w:val="009E3609"/>
    <w:rsid w:val="009E6C40"/>
    <w:rsid w:val="009F1E71"/>
    <w:rsid w:val="009F2EAE"/>
    <w:rsid w:val="00A0154C"/>
    <w:rsid w:val="00A0211D"/>
    <w:rsid w:val="00A03120"/>
    <w:rsid w:val="00A03D8F"/>
    <w:rsid w:val="00A04905"/>
    <w:rsid w:val="00A11F43"/>
    <w:rsid w:val="00A1353E"/>
    <w:rsid w:val="00A23172"/>
    <w:rsid w:val="00A27DF8"/>
    <w:rsid w:val="00A30260"/>
    <w:rsid w:val="00A36F82"/>
    <w:rsid w:val="00A375EB"/>
    <w:rsid w:val="00A509A6"/>
    <w:rsid w:val="00A57824"/>
    <w:rsid w:val="00A73008"/>
    <w:rsid w:val="00A73E18"/>
    <w:rsid w:val="00A74BFD"/>
    <w:rsid w:val="00A848AA"/>
    <w:rsid w:val="00A85183"/>
    <w:rsid w:val="00A908EA"/>
    <w:rsid w:val="00A95CAF"/>
    <w:rsid w:val="00AA393A"/>
    <w:rsid w:val="00AA4F26"/>
    <w:rsid w:val="00AA6EA0"/>
    <w:rsid w:val="00AB2925"/>
    <w:rsid w:val="00AB2B4A"/>
    <w:rsid w:val="00AB59E9"/>
    <w:rsid w:val="00AB664B"/>
    <w:rsid w:val="00AB6A4B"/>
    <w:rsid w:val="00AC0CC3"/>
    <w:rsid w:val="00AC30E2"/>
    <w:rsid w:val="00AC7082"/>
    <w:rsid w:val="00AD5859"/>
    <w:rsid w:val="00AE14F7"/>
    <w:rsid w:val="00AE5E0E"/>
    <w:rsid w:val="00AF7064"/>
    <w:rsid w:val="00B048F3"/>
    <w:rsid w:val="00B07AAB"/>
    <w:rsid w:val="00B16743"/>
    <w:rsid w:val="00B22D29"/>
    <w:rsid w:val="00B278A7"/>
    <w:rsid w:val="00B407AA"/>
    <w:rsid w:val="00B41A39"/>
    <w:rsid w:val="00B50878"/>
    <w:rsid w:val="00B57534"/>
    <w:rsid w:val="00B64A90"/>
    <w:rsid w:val="00B65361"/>
    <w:rsid w:val="00B73C2D"/>
    <w:rsid w:val="00B82404"/>
    <w:rsid w:val="00B83692"/>
    <w:rsid w:val="00B87AAA"/>
    <w:rsid w:val="00B87B4E"/>
    <w:rsid w:val="00B95EA4"/>
    <w:rsid w:val="00BA0E2B"/>
    <w:rsid w:val="00BA110C"/>
    <w:rsid w:val="00BA4D9A"/>
    <w:rsid w:val="00BB268E"/>
    <w:rsid w:val="00BB2CC9"/>
    <w:rsid w:val="00BB526E"/>
    <w:rsid w:val="00BC2257"/>
    <w:rsid w:val="00BD146E"/>
    <w:rsid w:val="00BD579B"/>
    <w:rsid w:val="00BD7132"/>
    <w:rsid w:val="00BD7E39"/>
    <w:rsid w:val="00BE4BD7"/>
    <w:rsid w:val="00BE5444"/>
    <w:rsid w:val="00BE56E0"/>
    <w:rsid w:val="00BF34D3"/>
    <w:rsid w:val="00BF5091"/>
    <w:rsid w:val="00BF62D5"/>
    <w:rsid w:val="00C26911"/>
    <w:rsid w:val="00C30509"/>
    <w:rsid w:val="00C3160F"/>
    <w:rsid w:val="00C32B77"/>
    <w:rsid w:val="00C35C54"/>
    <w:rsid w:val="00C41AA4"/>
    <w:rsid w:val="00C45D1E"/>
    <w:rsid w:val="00C50E22"/>
    <w:rsid w:val="00C5107F"/>
    <w:rsid w:val="00C60767"/>
    <w:rsid w:val="00C621FF"/>
    <w:rsid w:val="00C655C8"/>
    <w:rsid w:val="00C66960"/>
    <w:rsid w:val="00C74DE4"/>
    <w:rsid w:val="00C941C4"/>
    <w:rsid w:val="00C95154"/>
    <w:rsid w:val="00C954CA"/>
    <w:rsid w:val="00C96F01"/>
    <w:rsid w:val="00CA2493"/>
    <w:rsid w:val="00CA3D9E"/>
    <w:rsid w:val="00CA3E2D"/>
    <w:rsid w:val="00CA5C97"/>
    <w:rsid w:val="00CA760D"/>
    <w:rsid w:val="00CB6546"/>
    <w:rsid w:val="00CC113F"/>
    <w:rsid w:val="00CD74A1"/>
    <w:rsid w:val="00CD7C3F"/>
    <w:rsid w:val="00CE3CBA"/>
    <w:rsid w:val="00CF1FC0"/>
    <w:rsid w:val="00CF41B7"/>
    <w:rsid w:val="00CF4F84"/>
    <w:rsid w:val="00D0749D"/>
    <w:rsid w:val="00D13709"/>
    <w:rsid w:val="00D16202"/>
    <w:rsid w:val="00D17A8E"/>
    <w:rsid w:val="00D26677"/>
    <w:rsid w:val="00D355FE"/>
    <w:rsid w:val="00D40917"/>
    <w:rsid w:val="00D41282"/>
    <w:rsid w:val="00D42BA2"/>
    <w:rsid w:val="00D430D7"/>
    <w:rsid w:val="00D538D2"/>
    <w:rsid w:val="00D625F1"/>
    <w:rsid w:val="00D646A7"/>
    <w:rsid w:val="00D65AB3"/>
    <w:rsid w:val="00D6694F"/>
    <w:rsid w:val="00D672CC"/>
    <w:rsid w:val="00D81DE4"/>
    <w:rsid w:val="00D822AF"/>
    <w:rsid w:val="00D84C9B"/>
    <w:rsid w:val="00D85872"/>
    <w:rsid w:val="00D85D40"/>
    <w:rsid w:val="00D91842"/>
    <w:rsid w:val="00D93BC3"/>
    <w:rsid w:val="00D95A97"/>
    <w:rsid w:val="00DB2AA0"/>
    <w:rsid w:val="00DB465B"/>
    <w:rsid w:val="00DB50D9"/>
    <w:rsid w:val="00DB5480"/>
    <w:rsid w:val="00DD0AF2"/>
    <w:rsid w:val="00DD27A3"/>
    <w:rsid w:val="00DD2CFF"/>
    <w:rsid w:val="00DD4A8E"/>
    <w:rsid w:val="00DD5099"/>
    <w:rsid w:val="00DE6AE6"/>
    <w:rsid w:val="00E01961"/>
    <w:rsid w:val="00E11E7C"/>
    <w:rsid w:val="00E13FC1"/>
    <w:rsid w:val="00E15BC3"/>
    <w:rsid w:val="00E15EC0"/>
    <w:rsid w:val="00E23E21"/>
    <w:rsid w:val="00E241F0"/>
    <w:rsid w:val="00E27029"/>
    <w:rsid w:val="00E27701"/>
    <w:rsid w:val="00E32E60"/>
    <w:rsid w:val="00E33472"/>
    <w:rsid w:val="00E336CE"/>
    <w:rsid w:val="00E34427"/>
    <w:rsid w:val="00E35817"/>
    <w:rsid w:val="00E54B78"/>
    <w:rsid w:val="00E64EBA"/>
    <w:rsid w:val="00E72184"/>
    <w:rsid w:val="00E85A91"/>
    <w:rsid w:val="00E9055C"/>
    <w:rsid w:val="00E971FF"/>
    <w:rsid w:val="00EA7265"/>
    <w:rsid w:val="00EB0FC8"/>
    <w:rsid w:val="00EB6B8E"/>
    <w:rsid w:val="00EC53EF"/>
    <w:rsid w:val="00ED6841"/>
    <w:rsid w:val="00ED7950"/>
    <w:rsid w:val="00EE5328"/>
    <w:rsid w:val="00EE68BB"/>
    <w:rsid w:val="00EF3BEC"/>
    <w:rsid w:val="00EF5985"/>
    <w:rsid w:val="00EF6CC9"/>
    <w:rsid w:val="00F11687"/>
    <w:rsid w:val="00F1344F"/>
    <w:rsid w:val="00F17C83"/>
    <w:rsid w:val="00F30130"/>
    <w:rsid w:val="00F3292E"/>
    <w:rsid w:val="00F34105"/>
    <w:rsid w:val="00F34D3C"/>
    <w:rsid w:val="00F4044A"/>
    <w:rsid w:val="00F45143"/>
    <w:rsid w:val="00F47938"/>
    <w:rsid w:val="00F6028A"/>
    <w:rsid w:val="00F60392"/>
    <w:rsid w:val="00F7427E"/>
    <w:rsid w:val="00F766C4"/>
    <w:rsid w:val="00F8332B"/>
    <w:rsid w:val="00F85A99"/>
    <w:rsid w:val="00F87414"/>
    <w:rsid w:val="00F9000F"/>
    <w:rsid w:val="00F903C9"/>
    <w:rsid w:val="00F919A1"/>
    <w:rsid w:val="00F92D49"/>
    <w:rsid w:val="00F96444"/>
    <w:rsid w:val="00F96B95"/>
    <w:rsid w:val="00FA29FB"/>
    <w:rsid w:val="00FA3748"/>
    <w:rsid w:val="00FA7BB8"/>
    <w:rsid w:val="00FB7801"/>
    <w:rsid w:val="00FC2D65"/>
    <w:rsid w:val="00FC77D6"/>
    <w:rsid w:val="00FD7BCF"/>
    <w:rsid w:val="00FE4430"/>
    <w:rsid w:val="00FF271E"/>
    <w:rsid w:val="00FF67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758CF6"/>
  <w14:defaultImageDpi w14:val="300"/>
  <w15:docId w15:val="{1A6D5C09-2553-4240-94C9-891C1B745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1076C"/>
    <w:pPr>
      <w:tabs>
        <w:tab w:val="center" w:pos="4320"/>
        <w:tab w:val="right" w:pos="8640"/>
      </w:tabs>
    </w:pPr>
  </w:style>
  <w:style w:type="character" w:customStyle="1" w:styleId="FooterChar">
    <w:name w:val="Footer Char"/>
    <w:basedOn w:val="DefaultParagraphFont"/>
    <w:link w:val="Footer"/>
    <w:uiPriority w:val="99"/>
    <w:rsid w:val="0061076C"/>
  </w:style>
  <w:style w:type="character" w:styleId="PageNumber">
    <w:name w:val="page number"/>
    <w:basedOn w:val="DefaultParagraphFont"/>
    <w:uiPriority w:val="99"/>
    <w:semiHidden/>
    <w:unhideWhenUsed/>
    <w:rsid w:val="00610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5EC48-1159-4928-8C39-344896D7B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3247</Words>
  <Characters>18513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WeMakeFilms</Company>
  <LinksUpToDate>false</LinksUpToDate>
  <CharactersWithSpaces>21717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Lewis</dc:creator>
  <cp:keywords/>
  <dc:description/>
  <cp:lastModifiedBy>Angela J Lewis</cp:lastModifiedBy>
  <cp:revision>3</cp:revision>
  <cp:lastPrinted>2019-11-01T21:10:00Z</cp:lastPrinted>
  <dcterms:created xsi:type="dcterms:W3CDTF">2019-11-04T08:59:00Z</dcterms:created>
  <dcterms:modified xsi:type="dcterms:W3CDTF">2019-11-05T09:00:00Z</dcterms:modified>
</cp:coreProperties>
</file>