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87A11" w14:textId="02A5679A" w:rsidR="006553E9" w:rsidRDefault="0046771D" w:rsidP="006553E9">
      <w:pPr>
        <w:jc w:val="center"/>
        <w:rPr>
          <w:rFonts w:ascii="Arial" w:hAnsi="Arial" w:cs="Arial"/>
          <w:b/>
          <w:bCs/>
        </w:rPr>
      </w:pPr>
      <w:r w:rsidRPr="00947F71">
        <w:rPr>
          <w:rFonts w:ascii="Arial" w:hAnsi="Arial" w:cs="Arial"/>
          <w:noProof/>
        </w:rPr>
        <w:drawing>
          <wp:anchor distT="0" distB="0" distL="114300" distR="114300" simplePos="0" relativeHeight="251659264" behindDoc="1" locked="0" layoutInCell="1" allowOverlap="1" wp14:anchorId="14DDD887" wp14:editId="441DBE52">
            <wp:simplePos x="0" y="0"/>
            <wp:positionH relativeFrom="margin">
              <wp:posOffset>694143</wp:posOffset>
            </wp:positionH>
            <wp:positionV relativeFrom="paragraph">
              <wp:posOffset>-32</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0685AFA" w14:textId="34858E00" w:rsidR="006553E9" w:rsidRDefault="006553E9" w:rsidP="006553E9">
      <w:pPr>
        <w:jc w:val="center"/>
        <w:rPr>
          <w:rFonts w:ascii="Arial" w:hAnsi="Arial" w:cs="Arial"/>
          <w:b/>
          <w:bCs/>
        </w:rPr>
      </w:pPr>
    </w:p>
    <w:p w14:paraId="37F2B074" w14:textId="77777777" w:rsidR="006553E9" w:rsidRDefault="006553E9" w:rsidP="006553E9">
      <w:pPr>
        <w:jc w:val="center"/>
        <w:rPr>
          <w:rFonts w:ascii="Arial" w:hAnsi="Arial" w:cs="Arial"/>
          <w:b/>
          <w:bCs/>
        </w:rPr>
      </w:pPr>
    </w:p>
    <w:p w14:paraId="5A9197AF" w14:textId="77777777" w:rsidR="006553E9" w:rsidRDefault="006553E9" w:rsidP="006553E9">
      <w:pPr>
        <w:jc w:val="center"/>
        <w:rPr>
          <w:rFonts w:ascii="Arial" w:hAnsi="Arial" w:cs="Arial"/>
          <w:b/>
          <w:bCs/>
        </w:rPr>
      </w:pPr>
    </w:p>
    <w:p w14:paraId="07D11FD6" w14:textId="77777777" w:rsidR="006553E9" w:rsidRDefault="006553E9" w:rsidP="00E31B94">
      <w:pPr>
        <w:jc w:val="center"/>
        <w:rPr>
          <w:rFonts w:ascii="Arial" w:hAnsi="Arial" w:cs="Arial"/>
          <w:b/>
          <w:bCs/>
        </w:rPr>
      </w:pPr>
    </w:p>
    <w:p w14:paraId="0D574611" w14:textId="1FD45A6E" w:rsidR="00E31B94" w:rsidRPr="00E31B94" w:rsidRDefault="00E31B94" w:rsidP="007A04F4">
      <w:pPr>
        <w:spacing w:line="360" w:lineRule="auto"/>
        <w:ind w:right="1229"/>
        <w:jc w:val="center"/>
        <w:rPr>
          <w:rFonts w:ascii="Arial" w:eastAsiaTheme="minorEastAsia" w:hAnsi="Arial" w:cs="Arial"/>
          <w:sz w:val="60"/>
          <w:szCs w:val="60"/>
          <w:lang w:eastAsia="zh-CN"/>
        </w:rPr>
      </w:pPr>
      <w:r w:rsidRPr="00E31B94">
        <w:rPr>
          <w:rFonts w:ascii="Arial" w:eastAsiaTheme="minorEastAsia" w:hAnsi="Arial" w:cs="Arial"/>
          <w:sz w:val="60"/>
          <w:szCs w:val="60"/>
          <w:lang w:eastAsia="zh-CN"/>
        </w:rPr>
        <w:t>Institute of Inner-City Learning Birmingham</w:t>
      </w:r>
      <w:r w:rsidR="00B4754A">
        <w:rPr>
          <w:rFonts w:ascii="Arial" w:eastAsiaTheme="minorEastAsia" w:hAnsi="Arial" w:cs="Arial"/>
          <w:sz w:val="60"/>
          <w:szCs w:val="60"/>
          <w:lang w:eastAsia="zh-CN"/>
        </w:rPr>
        <w:t xml:space="preserve"> </w:t>
      </w:r>
      <w:r w:rsidRPr="00E31B94">
        <w:rPr>
          <w:rFonts w:ascii="Arial" w:eastAsiaTheme="minorEastAsia" w:hAnsi="Arial" w:cs="Arial"/>
          <w:sz w:val="60"/>
          <w:szCs w:val="60"/>
          <w:lang w:eastAsia="zh-CN"/>
        </w:rPr>
        <w:t>Campus</w:t>
      </w:r>
    </w:p>
    <w:p w14:paraId="6827A003" w14:textId="77777777" w:rsidR="00E31B94" w:rsidRPr="00E31B94" w:rsidRDefault="00E31B94" w:rsidP="007A04F4">
      <w:pPr>
        <w:widowControl w:val="0"/>
        <w:autoSpaceDE w:val="0"/>
        <w:autoSpaceDN w:val="0"/>
        <w:spacing w:after="0" w:line="360" w:lineRule="auto"/>
        <w:jc w:val="center"/>
        <w:rPr>
          <w:rFonts w:ascii="Arial" w:eastAsia="Calibri Light" w:hAnsi="Arial" w:cs="Arial"/>
          <w:kern w:val="0"/>
          <w:sz w:val="20"/>
          <w:lang w:eastAsia="en-GB" w:bidi="en-GB"/>
          <w14:ligatures w14:val="none"/>
        </w:rPr>
      </w:pPr>
    </w:p>
    <w:p w14:paraId="4F7297B6" w14:textId="533288E0" w:rsidR="0046771D" w:rsidRDefault="00E31B94" w:rsidP="007A04F4">
      <w:pPr>
        <w:spacing w:line="360" w:lineRule="auto"/>
        <w:jc w:val="center"/>
        <w:rPr>
          <w:rFonts w:ascii="Arial" w:eastAsiaTheme="minorEastAsia" w:hAnsi="Arial" w:cs="Arial"/>
          <w:sz w:val="60"/>
          <w:szCs w:val="60"/>
          <w:lang w:eastAsia="zh-CN"/>
        </w:rPr>
      </w:pPr>
      <w:r w:rsidRPr="00E31B94">
        <w:rPr>
          <w:rFonts w:ascii="Arial" w:eastAsiaTheme="minorEastAsia" w:hAnsi="Arial" w:cs="Arial"/>
          <w:sz w:val="60"/>
          <w:szCs w:val="60"/>
          <w:lang w:eastAsia="zh-CN"/>
        </w:rPr>
        <w:t>BSc (Hons) Health and Social Care</w:t>
      </w:r>
    </w:p>
    <w:p w14:paraId="5A2D7B9B" w14:textId="77777777" w:rsidR="0056152B" w:rsidRPr="00947F71" w:rsidRDefault="0056152B" w:rsidP="0056152B">
      <w:pPr>
        <w:pStyle w:val="Heading1"/>
        <w:rPr>
          <w:rFonts w:ascii="Arial" w:hAnsi="Arial" w:cs="Arial"/>
        </w:rPr>
      </w:pPr>
      <w:r w:rsidRPr="00947F71">
        <w:rPr>
          <w:rFonts w:ascii="Arial" w:hAnsi="Arial" w:cs="Arial"/>
        </w:rPr>
        <w:t>Disclaimer</w:t>
      </w:r>
    </w:p>
    <w:p w14:paraId="1DEBC240" w14:textId="77777777" w:rsidR="0056152B" w:rsidRPr="00947F71" w:rsidRDefault="0056152B" w:rsidP="0056152B">
      <w:pPr>
        <w:spacing w:before="62"/>
        <w:ind w:right="96"/>
        <w:rPr>
          <w:rFonts w:ascii="Arial" w:hAnsi="Arial" w:cs="Arial"/>
          <w:sz w:val="20"/>
        </w:rPr>
      </w:pPr>
      <w:r w:rsidRPr="00947F71">
        <w:rPr>
          <w:rFonts w:ascii="Arial" w:hAnsi="Arial" w:cs="Arial"/>
          <w:sz w:val="20"/>
        </w:rPr>
        <w:t xml:space="preserve">This document was correct at the time of publication. The Module Coordinator reserves the right to modify any </w:t>
      </w:r>
      <w:proofErr w:type="gramStart"/>
      <w:r w:rsidRPr="00947F71">
        <w:rPr>
          <w:rFonts w:ascii="Arial" w:hAnsi="Arial" w:cs="Arial"/>
          <w:sz w:val="20"/>
        </w:rPr>
        <w:t>statement</w:t>
      </w:r>
      <w:proofErr w:type="gramEnd"/>
      <w:r w:rsidRPr="00947F71">
        <w:rPr>
          <w:rFonts w:ascii="Arial" w:hAnsi="Arial"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07B68C2B" w14:textId="77777777" w:rsidR="005D2B2C" w:rsidRDefault="005D2B2C" w:rsidP="007A04F4">
      <w:pPr>
        <w:spacing w:line="360" w:lineRule="auto"/>
        <w:jc w:val="center"/>
        <w:rPr>
          <w:rFonts w:ascii="Arial" w:hAnsi="Arial" w:cs="Arial"/>
          <w:b/>
          <w:bCs/>
        </w:rPr>
      </w:pPr>
    </w:p>
    <w:p w14:paraId="491EDBD4" w14:textId="77777777" w:rsidR="00A12372" w:rsidRPr="00947F71" w:rsidRDefault="00A12372" w:rsidP="00A12372">
      <w:pPr>
        <w:rPr>
          <w:rFonts w:ascii="Arial" w:eastAsia="Times New Roman" w:hAnsi="Arial" w:cs="Arial"/>
          <w:b/>
          <w:sz w:val="28"/>
          <w:szCs w:val="28"/>
        </w:rPr>
      </w:pPr>
      <w:r w:rsidRPr="00947F71">
        <w:rPr>
          <w:rFonts w:ascii="Arial" w:eastAsia="Times New Roman" w:hAnsi="Arial" w:cs="Arial"/>
          <w:b/>
          <w:sz w:val="28"/>
          <w:szCs w:val="28"/>
        </w:rPr>
        <w:t>DECLARATION</w:t>
      </w:r>
    </w:p>
    <w:p w14:paraId="3FE43D54" w14:textId="77777777" w:rsidR="00A12372" w:rsidRPr="00947F71" w:rsidRDefault="00A12372" w:rsidP="00A12372">
      <w:pPr>
        <w:rPr>
          <w:rFonts w:ascii="Arial" w:eastAsia="Times New Roman" w:hAnsi="Arial" w:cs="Arial"/>
        </w:rPr>
      </w:pPr>
      <w:r w:rsidRPr="00947F71">
        <w:rPr>
          <w:rFonts w:ascii="Arial" w:eastAsia="Times New Roman" w:hAnsi="Arial" w:cs="Arial"/>
        </w:rPr>
        <w:t>This work has not previously been accepted in substance for any degree and is not being concurrently submitted in candidature for any degree</w:t>
      </w:r>
    </w:p>
    <w:p w14:paraId="3211917D" w14:textId="5BD4AFD7" w:rsidR="00A12372" w:rsidRPr="00947F71" w:rsidRDefault="00A12372" w:rsidP="00A12372">
      <w:pPr>
        <w:rPr>
          <w:rFonts w:ascii="Arial" w:eastAsia="Times New Roman" w:hAnsi="Arial" w:cs="Arial"/>
        </w:rPr>
      </w:pPr>
      <w:proofErr w:type="gramStart"/>
      <w:r w:rsidRPr="00947F71">
        <w:rPr>
          <w:rFonts w:ascii="Arial" w:eastAsia="Times New Roman" w:hAnsi="Arial" w:cs="Arial"/>
        </w:rPr>
        <w:t>Signed</w:t>
      </w:r>
      <w:r w:rsidR="00052BE4">
        <w:rPr>
          <w:rFonts w:ascii="Arial" w:eastAsia="Times New Roman" w:hAnsi="Arial" w:cs="Arial"/>
        </w:rPr>
        <w:t xml:space="preserve"> </w:t>
      </w:r>
      <w:r w:rsidR="00DC1936">
        <w:rPr>
          <w:rFonts w:ascii="Arial" w:eastAsia="Times New Roman" w:hAnsi="Arial" w:cs="Arial"/>
        </w:rPr>
        <w:t>:</w:t>
      </w:r>
      <w:proofErr w:type="gramEnd"/>
      <w:r w:rsidR="00DC1936">
        <w:rPr>
          <w:rFonts w:ascii="Arial" w:eastAsia="Times New Roman" w:hAnsi="Arial" w:cs="Arial"/>
        </w:rPr>
        <w:t xml:space="preserve"> </w:t>
      </w:r>
      <w:r w:rsidR="00052BE4" w:rsidRPr="00052BE4">
        <w:rPr>
          <w:rFonts w:ascii="Arial" w:eastAsia="Times New Roman" w:hAnsi="Arial" w:cs="Arial"/>
          <w:u w:val="single"/>
        </w:rPr>
        <w:t>Mohammed Kamal Miah</w:t>
      </w:r>
    </w:p>
    <w:p w14:paraId="6707374F" w14:textId="3468ADFB" w:rsidR="00A12372" w:rsidRPr="00947F71" w:rsidRDefault="00A12372" w:rsidP="00A12372">
      <w:pPr>
        <w:rPr>
          <w:rFonts w:ascii="Arial" w:eastAsia="Times New Roman" w:hAnsi="Arial" w:cs="Arial"/>
        </w:rPr>
      </w:pPr>
      <w:proofErr w:type="gramStart"/>
      <w:r w:rsidRPr="00947F71">
        <w:rPr>
          <w:rFonts w:ascii="Arial" w:eastAsia="Times New Roman" w:hAnsi="Arial" w:cs="Arial"/>
        </w:rPr>
        <w:t>Date</w:t>
      </w:r>
      <w:r w:rsidR="00DC1936">
        <w:rPr>
          <w:rFonts w:ascii="Arial" w:eastAsia="Times New Roman" w:hAnsi="Arial" w:cs="Arial"/>
        </w:rPr>
        <w:t xml:space="preserve"> </w:t>
      </w:r>
      <w:r w:rsidR="00312682">
        <w:rPr>
          <w:rFonts w:ascii="Arial" w:eastAsia="Times New Roman" w:hAnsi="Arial" w:cs="Arial"/>
        </w:rPr>
        <w:t>:</w:t>
      </w:r>
      <w:proofErr w:type="gramEnd"/>
      <w:r w:rsidR="00312682">
        <w:rPr>
          <w:rFonts w:ascii="Arial" w:eastAsia="Times New Roman" w:hAnsi="Arial" w:cs="Arial"/>
        </w:rPr>
        <w:t xml:space="preserve"> 23/07/2026</w:t>
      </w:r>
    </w:p>
    <w:p w14:paraId="72458E0E" w14:textId="77777777" w:rsidR="00493465" w:rsidRDefault="00493465" w:rsidP="00A12372">
      <w:pPr>
        <w:rPr>
          <w:rFonts w:ascii="Arial" w:eastAsia="Times New Roman" w:hAnsi="Arial" w:cs="Arial"/>
          <w:b/>
        </w:rPr>
      </w:pPr>
    </w:p>
    <w:p w14:paraId="30D0C63C" w14:textId="77777777" w:rsidR="00493465" w:rsidRDefault="00493465" w:rsidP="00A12372">
      <w:pPr>
        <w:rPr>
          <w:rFonts w:ascii="Arial" w:eastAsia="Times New Roman" w:hAnsi="Arial" w:cs="Arial"/>
          <w:b/>
        </w:rPr>
      </w:pPr>
    </w:p>
    <w:p w14:paraId="1AE1B5CE" w14:textId="7167A924" w:rsidR="00A12372" w:rsidRPr="00947F71" w:rsidRDefault="00A12372" w:rsidP="00A12372">
      <w:pPr>
        <w:rPr>
          <w:rFonts w:ascii="Arial" w:eastAsia="Times New Roman" w:hAnsi="Arial" w:cs="Arial"/>
          <w:bCs/>
          <w:kern w:val="32"/>
        </w:rPr>
      </w:pPr>
      <w:r w:rsidRPr="00947F71">
        <w:rPr>
          <w:rFonts w:ascii="Arial" w:eastAsia="Times New Roman" w:hAnsi="Arial" w:cs="Arial"/>
          <w:b/>
        </w:rPr>
        <w:lastRenderedPageBreak/>
        <w:t xml:space="preserve">STATEMENT 1 </w:t>
      </w:r>
    </w:p>
    <w:p w14:paraId="60086D16" w14:textId="77777777" w:rsidR="00A12372" w:rsidRPr="00947F71" w:rsidRDefault="00A12372" w:rsidP="00A12372">
      <w:pPr>
        <w:rPr>
          <w:rFonts w:ascii="Arial" w:eastAsia="Times New Roman" w:hAnsi="Arial" w:cs="Arial"/>
        </w:rPr>
      </w:pPr>
      <w:r w:rsidRPr="00947F71">
        <w:rPr>
          <w:rFonts w:ascii="Arial" w:eastAsia="Times New Roman" w:hAnsi="Arial" w:cs="Arial"/>
        </w:rPr>
        <w:t>This dissertation is being submitted in partial fulfilment of the requirements for the degree of BSc.</w:t>
      </w:r>
    </w:p>
    <w:p w14:paraId="3E4DC93F" w14:textId="0B511567" w:rsidR="00A12372" w:rsidRPr="00947F71" w:rsidRDefault="00A12372" w:rsidP="00A12372">
      <w:pPr>
        <w:rPr>
          <w:rFonts w:ascii="Arial" w:eastAsia="Times New Roman" w:hAnsi="Arial" w:cs="Arial"/>
        </w:rPr>
      </w:pPr>
      <w:proofErr w:type="gramStart"/>
      <w:r w:rsidRPr="00947F71">
        <w:rPr>
          <w:rFonts w:ascii="Arial" w:eastAsia="Times New Roman" w:hAnsi="Arial" w:cs="Arial"/>
        </w:rPr>
        <w:t>Signed</w:t>
      </w:r>
      <w:r w:rsidR="00E27EE4">
        <w:rPr>
          <w:rFonts w:ascii="Arial" w:eastAsia="Times New Roman" w:hAnsi="Arial" w:cs="Arial"/>
        </w:rPr>
        <w:t xml:space="preserve"> :</w:t>
      </w:r>
      <w:proofErr w:type="gramEnd"/>
      <w:r w:rsidR="00E27EE4">
        <w:rPr>
          <w:rFonts w:ascii="Arial" w:eastAsia="Times New Roman" w:hAnsi="Arial" w:cs="Arial"/>
        </w:rPr>
        <w:t xml:space="preserve"> </w:t>
      </w:r>
      <w:r w:rsidR="001536B6" w:rsidRPr="00052BE4">
        <w:rPr>
          <w:rFonts w:ascii="Arial" w:eastAsia="Times New Roman" w:hAnsi="Arial" w:cs="Arial"/>
          <w:u w:val="single"/>
        </w:rPr>
        <w:t>Mohammed Kamal Miah</w:t>
      </w:r>
    </w:p>
    <w:p w14:paraId="492E5113" w14:textId="5C05EBC6" w:rsidR="00A12372" w:rsidRPr="00947F71" w:rsidRDefault="00A12372" w:rsidP="00A12372">
      <w:pPr>
        <w:rPr>
          <w:rFonts w:ascii="Arial" w:eastAsia="Times New Roman" w:hAnsi="Arial" w:cs="Arial"/>
        </w:rPr>
      </w:pPr>
      <w:proofErr w:type="gramStart"/>
      <w:r w:rsidRPr="00947F71">
        <w:rPr>
          <w:rFonts w:ascii="Arial" w:eastAsia="Times New Roman" w:hAnsi="Arial" w:cs="Arial"/>
        </w:rPr>
        <w:t>Date</w:t>
      </w:r>
      <w:r w:rsidR="00576BD6">
        <w:rPr>
          <w:rFonts w:ascii="Arial" w:eastAsia="Times New Roman" w:hAnsi="Arial" w:cs="Arial"/>
        </w:rPr>
        <w:t xml:space="preserve"> :</w:t>
      </w:r>
      <w:proofErr w:type="gramEnd"/>
      <w:r w:rsidR="00576BD6">
        <w:rPr>
          <w:rFonts w:ascii="Arial" w:eastAsia="Times New Roman" w:hAnsi="Arial" w:cs="Arial"/>
        </w:rPr>
        <w:t xml:space="preserve"> 23/07/2026</w:t>
      </w:r>
    </w:p>
    <w:p w14:paraId="10E921EB" w14:textId="77777777" w:rsidR="00A12372" w:rsidRPr="00947F71" w:rsidRDefault="00A12372" w:rsidP="00A12372">
      <w:pPr>
        <w:rPr>
          <w:rFonts w:ascii="Arial" w:eastAsia="Times New Roman" w:hAnsi="Arial" w:cs="Arial"/>
        </w:rPr>
      </w:pPr>
      <w:r w:rsidRPr="00947F71">
        <w:rPr>
          <w:rFonts w:ascii="Arial" w:eastAsia="Times New Roman" w:hAnsi="Arial" w:cs="Arial"/>
          <w:b/>
        </w:rPr>
        <w:t>STATEMENT 2</w:t>
      </w:r>
    </w:p>
    <w:p w14:paraId="5AC6E9F2" w14:textId="77777777" w:rsidR="00A12372" w:rsidRPr="00947F71" w:rsidRDefault="00A12372" w:rsidP="00A12372">
      <w:pPr>
        <w:rPr>
          <w:rFonts w:ascii="Arial" w:eastAsia="Times New Roman" w:hAnsi="Arial" w:cs="Arial"/>
        </w:rPr>
      </w:pPr>
      <w:r w:rsidRPr="00947F71">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1C09BDE3" w14:textId="35A8E561" w:rsidR="00A12372" w:rsidRPr="00947F71" w:rsidRDefault="00A12372" w:rsidP="00A12372">
      <w:pPr>
        <w:rPr>
          <w:rFonts w:ascii="Arial" w:eastAsia="Times New Roman" w:hAnsi="Arial" w:cs="Arial"/>
        </w:rPr>
      </w:pPr>
      <w:proofErr w:type="gramStart"/>
      <w:r w:rsidRPr="00947F71">
        <w:rPr>
          <w:rFonts w:ascii="Arial" w:eastAsia="Times New Roman" w:hAnsi="Arial" w:cs="Arial"/>
        </w:rPr>
        <w:t>Signed</w:t>
      </w:r>
      <w:r w:rsidR="001536B6">
        <w:rPr>
          <w:rFonts w:ascii="Arial" w:eastAsia="Times New Roman" w:hAnsi="Arial" w:cs="Arial"/>
        </w:rPr>
        <w:t xml:space="preserve"> :</w:t>
      </w:r>
      <w:proofErr w:type="gramEnd"/>
      <w:r w:rsidR="001536B6">
        <w:rPr>
          <w:rFonts w:ascii="Arial" w:eastAsia="Times New Roman" w:hAnsi="Arial" w:cs="Arial"/>
        </w:rPr>
        <w:t xml:space="preserve"> </w:t>
      </w:r>
      <w:r w:rsidR="001536B6" w:rsidRPr="00052BE4">
        <w:rPr>
          <w:rFonts w:ascii="Arial" w:eastAsia="Times New Roman" w:hAnsi="Arial" w:cs="Arial"/>
          <w:u w:val="single"/>
        </w:rPr>
        <w:t>Mohammed Kamal Miah</w:t>
      </w:r>
    </w:p>
    <w:p w14:paraId="3CC66031" w14:textId="65FF6571" w:rsidR="00A12372" w:rsidRPr="00947F71" w:rsidRDefault="00A12372" w:rsidP="00A12372">
      <w:pPr>
        <w:rPr>
          <w:rFonts w:ascii="Arial" w:eastAsia="Times New Roman" w:hAnsi="Arial" w:cs="Arial"/>
        </w:rPr>
      </w:pPr>
      <w:proofErr w:type="gramStart"/>
      <w:r w:rsidRPr="00947F71">
        <w:rPr>
          <w:rFonts w:ascii="Arial" w:eastAsia="Times New Roman" w:hAnsi="Arial" w:cs="Arial"/>
        </w:rPr>
        <w:t>Date</w:t>
      </w:r>
      <w:r w:rsidR="008F3975">
        <w:rPr>
          <w:rFonts w:ascii="Arial" w:eastAsia="Times New Roman" w:hAnsi="Arial" w:cs="Arial"/>
        </w:rPr>
        <w:t xml:space="preserve"> :</w:t>
      </w:r>
      <w:proofErr w:type="gramEnd"/>
      <w:r w:rsidR="008F3975">
        <w:rPr>
          <w:rFonts w:ascii="Arial" w:eastAsia="Times New Roman" w:hAnsi="Arial" w:cs="Arial"/>
        </w:rPr>
        <w:t xml:space="preserve"> 23/07/2026</w:t>
      </w:r>
      <w:r w:rsidRPr="00947F71">
        <w:rPr>
          <w:rFonts w:ascii="Arial" w:eastAsia="Times New Roman" w:hAnsi="Arial" w:cs="Arial"/>
        </w:rPr>
        <w:t xml:space="preserve"> </w:t>
      </w:r>
    </w:p>
    <w:p w14:paraId="21651085" w14:textId="77777777" w:rsidR="00A12372" w:rsidRPr="00947F71" w:rsidRDefault="00A12372" w:rsidP="00A12372">
      <w:pPr>
        <w:rPr>
          <w:rFonts w:ascii="Arial" w:eastAsia="Times New Roman" w:hAnsi="Arial" w:cs="Arial"/>
        </w:rPr>
      </w:pPr>
      <w:r w:rsidRPr="00947F71">
        <w:rPr>
          <w:rFonts w:ascii="Arial" w:eastAsia="Times New Roman" w:hAnsi="Arial" w:cs="Arial"/>
          <w:b/>
        </w:rPr>
        <w:t>STATEMENT 3</w:t>
      </w:r>
    </w:p>
    <w:p w14:paraId="3D377431" w14:textId="77777777" w:rsidR="00A12372" w:rsidRPr="00947F71" w:rsidRDefault="00A12372" w:rsidP="00A12372">
      <w:pPr>
        <w:rPr>
          <w:rFonts w:ascii="Arial" w:eastAsia="Times New Roman" w:hAnsi="Arial" w:cs="Arial"/>
        </w:rPr>
      </w:pPr>
      <w:r w:rsidRPr="00947F71">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13714648" w14:textId="1C0D29F6" w:rsidR="00A12372" w:rsidRPr="00947F71" w:rsidRDefault="00A12372" w:rsidP="00A12372">
      <w:pPr>
        <w:rPr>
          <w:rFonts w:ascii="Arial" w:eastAsia="Times New Roman" w:hAnsi="Arial" w:cs="Arial"/>
        </w:rPr>
      </w:pPr>
      <w:proofErr w:type="gramStart"/>
      <w:r w:rsidRPr="00947F71">
        <w:rPr>
          <w:rFonts w:ascii="Arial" w:eastAsia="Times New Roman" w:hAnsi="Arial" w:cs="Arial"/>
        </w:rPr>
        <w:t>Signed</w:t>
      </w:r>
      <w:r w:rsidR="002E48A2">
        <w:rPr>
          <w:rFonts w:ascii="Arial" w:eastAsia="Times New Roman" w:hAnsi="Arial" w:cs="Arial"/>
        </w:rPr>
        <w:t xml:space="preserve"> :</w:t>
      </w:r>
      <w:proofErr w:type="gramEnd"/>
      <w:r w:rsidR="002E48A2">
        <w:rPr>
          <w:rFonts w:ascii="Arial" w:eastAsia="Times New Roman" w:hAnsi="Arial" w:cs="Arial"/>
        </w:rPr>
        <w:t xml:space="preserve"> </w:t>
      </w:r>
      <w:r w:rsidR="002E48A2" w:rsidRPr="00052BE4">
        <w:rPr>
          <w:rFonts w:ascii="Arial" w:eastAsia="Times New Roman" w:hAnsi="Arial" w:cs="Arial"/>
          <w:u w:val="single"/>
        </w:rPr>
        <w:t>Mohammed Kamal Miah</w:t>
      </w:r>
    </w:p>
    <w:p w14:paraId="7BA200C2" w14:textId="57C06E66" w:rsidR="00A12372" w:rsidRPr="00947F71" w:rsidRDefault="00A12372" w:rsidP="00A1237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roofErr w:type="gramStart"/>
      <w:r w:rsidRPr="00947F71">
        <w:rPr>
          <w:rFonts w:ascii="Arial" w:eastAsia="Times New Roman" w:hAnsi="Arial" w:cs="Arial"/>
        </w:rPr>
        <w:t>Date</w:t>
      </w:r>
      <w:r w:rsidR="008F3975">
        <w:rPr>
          <w:rFonts w:ascii="Arial" w:eastAsia="Times New Roman" w:hAnsi="Arial" w:cs="Arial"/>
        </w:rPr>
        <w:t xml:space="preserve"> :</w:t>
      </w:r>
      <w:proofErr w:type="gramEnd"/>
      <w:r w:rsidR="008F3975">
        <w:rPr>
          <w:rFonts w:ascii="Arial" w:eastAsia="Times New Roman" w:hAnsi="Arial" w:cs="Arial"/>
        </w:rPr>
        <w:t xml:space="preserve"> 23/07/2026</w:t>
      </w:r>
    </w:p>
    <w:p w14:paraId="1104130F" w14:textId="77777777" w:rsidR="00A12372" w:rsidRPr="00947F71" w:rsidRDefault="00A12372" w:rsidP="00A12372">
      <w:pPr>
        <w:rPr>
          <w:rFonts w:ascii="Arial" w:eastAsia="Times New Roman" w:hAnsi="Arial" w:cs="Arial"/>
          <w:b/>
        </w:rPr>
      </w:pPr>
      <w:r w:rsidRPr="00947F71">
        <w:rPr>
          <w:rFonts w:ascii="Arial" w:eastAsia="Times New Roman" w:hAnsi="Arial" w:cs="Arial"/>
          <w:b/>
        </w:rPr>
        <w:t>STATEMENT 4</w:t>
      </w:r>
    </w:p>
    <w:p w14:paraId="645BCE3C" w14:textId="77777777" w:rsidR="00A12372" w:rsidRPr="00947F71" w:rsidRDefault="00A12372" w:rsidP="00A12372">
      <w:pPr>
        <w:rPr>
          <w:rFonts w:ascii="Arial" w:eastAsia="Times New Roman" w:hAnsi="Arial" w:cs="Arial"/>
        </w:rPr>
      </w:pPr>
      <w:r w:rsidRPr="00947F71">
        <w:rPr>
          <w:rFonts w:ascii="Arial" w:eastAsia="Times New Roman" w:hAnsi="Arial" w:cs="Arial"/>
        </w:rPr>
        <w:t>I hereby give consent for my dissertation, if accepted, to be available on the university’s IT system to those who have consent to use the system.</w:t>
      </w:r>
    </w:p>
    <w:p w14:paraId="3103BEF2" w14:textId="4A1B2194" w:rsidR="00A12372" w:rsidRPr="00947F71" w:rsidRDefault="00A12372" w:rsidP="00A12372">
      <w:pPr>
        <w:rPr>
          <w:rFonts w:ascii="Arial" w:eastAsia="Times New Roman" w:hAnsi="Arial" w:cs="Arial"/>
        </w:rPr>
      </w:pPr>
      <w:proofErr w:type="gramStart"/>
      <w:r w:rsidRPr="00947F71">
        <w:rPr>
          <w:rFonts w:ascii="Arial" w:eastAsia="Times New Roman" w:hAnsi="Arial" w:cs="Arial"/>
        </w:rPr>
        <w:t>Signed</w:t>
      </w:r>
      <w:r w:rsidR="008023A5">
        <w:rPr>
          <w:rFonts w:ascii="Arial" w:eastAsia="Times New Roman" w:hAnsi="Arial" w:cs="Arial"/>
        </w:rPr>
        <w:t xml:space="preserve"> :</w:t>
      </w:r>
      <w:proofErr w:type="gramEnd"/>
      <w:r w:rsidR="008023A5">
        <w:rPr>
          <w:rFonts w:ascii="Arial" w:eastAsia="Times New Roman" w:hAnsi="Arial" w:cs="Arial"/>
        </w:rPr>
        <w:t xml:space="preserve"> </w:t>
      </w:r>
      <w:r w:rsidR="008023A5" w:rsidRPr="00052BE4">
        <w:rPr>
          <w:rFonts w:ascii="Arial" w:eastAsia="Times New Roman" w:hAnsi="Arial" w:cs="Arial"/>
          <w:u w:val="single"/>
        </w:rPr>
        <w:t>Mohammed Kamal Miah</w:t>
      </w:r>
    </w:p>
    <w:p w14:paraId="77C11A02" w14:textId="23FE7C89" w:rsidR="00A12372" w:rsidRPr="00947F71" w:rsidRDefault="00A12372" w:rsidP="00A1237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roofErr w:type="gramStart"/>
      <w:r w:rsidRPr="00947F71">
        <w:rPr>
          <w:rFonts w:ascii="Arial" w:eastAsia="Times New Roman" w:hAnsi="Arial" w:cs="Arial"/>
        </w:rPr>
        <w:t>Date</w:t>
      </w:r>
      <w:r w:rsidR="002E48A2">
        <w:rPr>
          <w:rFonts w:ascii="Arial" w:eastAsia="Times New Roman" w:hAnsi="Arial" w:cs="Arial"/>
        </w:rPr>
        <w:t xml:space="preserve"> :</w:t>
      </w:r>
      <w:proofErr w:type="gramEnd"/>
      <w:r w:rsidR="002E48A2">
        <w:rPr>
          <w:rFonts w:ascii="Arial" w:eastAsia="Times New Roman" w:hAnsi="Arial" w:cs="Arial"/>
        </w:rPr>
        <w:t xml:space="preserve"> </w:t>
      </w:r>
      <w:r w:rsidR="008023A5">
        <w:rPr>
          <w:rFonts w:ascii="Arial" w:eastAsia="Times New Roman" w:hAnsi="Arial" w:cs="Arial"/>
        </w:rPr>
        <w:t>23/07/2026</w:t>
      </w:r>
    </w:p>
    <w:p w14:paraId="460FC599" w14:textId="77777777" w:rsidR="00A12372" w:rsidRDefault="00A12372" w:rsidP="00A12372">
      <w:pPr>
        <w:rPr>
          <w:rFonts w:ascii="Arial" w:hAnsi="Arial" w:cs="Arial"/>
        </w:rPr>
      </w:pPr>
    </w:p>
    <w:p w14:paraId="3D108848" w14:textId="77777777" w:rsidR="00B749AF" w:rsidRPr="00947F71" w:rsidRDefault="00B749AF" w:rsidP="00A12372">
      <w:pPr>
        <w:rPr>
          <w:rFonts w:ascii="Arial" w:hAnsi="Arial" w:cs="Arial"/>
        </w:rPr>
      </w:pPr>
    </w:p>
    <w:p w14:paraId="05DB7CD2" w14:textId="77777777" w:rsidR="00A217FC" w:rsidRPr="00A217FC" w:rsidRDefault="00A217FC" w:rsidP="00A217FC">
      <w:pPr>
        <w:jc w:val="center"/>
        <w:rPr>
          <w:rFonts w:ascii="Arial" w:hAnsi="Arial" w:cs="Arial"/>
          <w:sz w:val="32"/>
          <w:szCs w:val="32"/>
        </w:rPr>
      </w:pPr>
      <w:r w:rsidRPr="00A217FC">
        <w:rPr>
          <w:rFonts w:ascii="Arial" w:hAnsi="Arial" w:cs="Arial"/>
          <w:sz w:val="32"/>
          <w:szCs w:val="32"/>
        </w:rPr>
        <w:t>Cultural Barriers to Mental Health Service Utilisation in Minority Communities</w:t>
      </w:r>
    </w:p>
    <w:p w14:paraId="121A0BF0" w14:textId="77777777" w:rsidR="0046771D" w:rsidRDefault="0046771D" w:rsidP="006553E9">
      <w:pPr>
        <w:jc w:val="center"/>
        <w:rPr>
          <w:rFonts w:ascii="Arial" w:hAnsi="Arial" w:cs="Arial"/>
          <w:b/>
          <w:bCs/>
        </w:rPr>
      </w:pPr>
    </w:p>
    <w:p w14:paraId="09234E20" w14:textId="77777777" w:rsidR="00790D0F" w:rsidRPr="00D86CE2" w:rsidRDefault="00790D0F" w:rsidP="00790D0F">
      <w:pPr>
        <w:jc w:val="center"/>
        <w:rPr>
          <w:rFonts w:ascii="Arial" w:hAnsi="Arial" w:cs="Arial"/>
          <w:sz w:val="28"/>
          <w:szCs w:val="28"/>
        </w:rPr>
      </w:pPr>
      <w:r w:rsidRPr="00D86CE2">
        <w:rPr>
          <w:rFonts w:ascii="Arial" w:hAnsi="Arial" w:cs="Arial"/>
          <w:b/>
          <w:bCs/>
          <w:sz w:val="28"/>
          <w:szCs w:val="28"/>
        </w:rPr>
        <w:t>Student Name:</w:t>
      </w:r>
      <w:r w:rsidRPr="00D86CE2">
        <w:rPr>
          <w:rFonts w:ascii="Arial" w:hAnsi="Arial" w:cs="Arial"/>
          <w:sz w:val="28"/>
          <w:szCs w:val="28"/>
        </w:rPr>
        <w:t xml:space="preserve"> Mohammed Kamal Miah</w:t>
      </w:r>
    </w:p>
    <w:p w14:paraId="2A78CFB5" w14:textId="77777777" w:rsidR="00790D0F" w:rsidRPr="00D86CE2" w:rsidRDefault="00790D0F" w:rsidP="00790D0F">
      <w:pPr>
        <w:jc w:val="center"/>
        <w:rPr>
          <w:rFonts w:ascii="Arial" w:hAnsi="Arial" w:cs="Arial"/>
          <w:sz w:val="28"/>
          <w:szCs w:val="28"/>
        </w:rPr>
      </w:pPr>
      <w:r w:rsidRPr="00D86CE2">
        <w:rPr>
          <w:rFonts w:ascii="Arial" w:hAnsi="Arial" w:cs="Arial"/>
          <w:b/>
          <w:bCs/>
          <w:sz w:val="28"/>
          <w:szCs w:val="28"/>
        </w:rPr>
        <w:t>Student ID:</w:t>
      </w:r>
      <w:r w:rsidRPr="00D86CE2">
        <w:rPr>
          <w:rFonts w:ascii="Arial" w:hAnsi="Arial" w:cs="Arial"/>
          <w:sz w:val="28"/>
          <w:szCs w:val="28"/>
        </w:rPr>
        <w:t xml:space="preserve"> 2314349</w:t>
      </w:r>
    </w:p>
    <w:p w14:paraId="5E374372" w14:textId="77777777" w:rsidR="00790D0F" w:rsidRDefault="00790D0F" w:rsidP="006553E9">
      <w:pPr>
        <w:jc w:val="center"/>
        <w:rPr>
          <w:rFonts w:ascii="Arial" w:hAnsi="Arial" w:cs="Arial"/>
          <w:b/>
          <w:bCs/>
        </w:rPr>
      </w:pPr>
    </w:p>
    <w:p w14:paraId="7FD1998D" w14:textId="77777777" w:rsidR="006553E9" w:rsidRPr="00D86CE2" w:rsidRDefault="006553E9" w:rsidP="00D86CE2">
      <w:pPr>
        <w:jc w:val="center"/>
        <w:rPr>
          <w:rFonts w:ascii="Arial" w:hAnsi="Arial" w:cs="Arial"/>
          <w:sz w:val="28"/>
          <w:szCs w:val="28"/>
        </w:rPr>
      </w:pPr>
      <w:r w:rsidRPr="00D86CE2">
        <w:rPr>
          <w:rFonts w:ascii="Arial" w:hAnsi="Arial" w:cs="Arial"/>
          <w:b/>
          <w:bCs/>
          <w:sz w:val="28"/>
          <w:szCs w:val="28"/>
        </w:rPr>
        <w:t xml:space="preserve">Lecturer: </w:t>
      </w:r>
      <w:r w:rsidRPr="00D86CE2">
        <w:rPr>
          <w:rFonts w:ascii="Arial" w:hAnsi="Arial" w:cs="Arial"/>
          <w:sz w:val="28"/>
          <w:szCs w:val="28"/>
        </w:rPr>
        <w:t>Chloe Harries</w:t>
      </w:r>
    </w:p>
    <w:p w14:paraId="3524BED9" w14:textId="77777777" w:rsidR="006553E9" w:rsidRDefault="006553E9" w:rsidP="006553E9">
      <w:pPr>
        <w:jc w:val="center"/>
        <w:rPr>
          <w:rFonts w:ascii="Arial" w:hAnsi="Arial" w:cs="Arial"/>
        </w:rPr>
      </w:pPr>
    </w:p>
    <w:p w14:paraId="28B3F5C0" w14:textId="77777777" w:rsidR="002151DE" w:rsidRPr="00B47C16" w:rsidRDefault="002151DE" w:rsidP="002151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32"/>
          <w:szCs w:val="32"/>
        </w:rPr>
      </w:pPr>
      <w:r w:rsidRPr="00B47C16">
        <w:rPr>
          <w:rFonts w:ascii="Arial" w:eastAsia="Arial Unicode MS" w:hAnsi="Arial" w:cs="Arial"/>
          <w:sz w:val="32"/>
          <w:szCs w:val="32"/>
        </w:rPr>
        <w:lastRenderedPageBreak/>
        <w:t>Dissertation submitted as part of the requirements for the award BSc (Hons) Health and Social Care</w:t>
      </w:r>
    </w:p>
    <w:p w14:paraId="2BC7BD3F" w14:textId="77777777" w:rsidR="002151DE" w:rsidRPr="004B0679" w:rsidRDefault="002151DE" w:rsidP="006553E9">
      <w:pPr>
        <w:jc w:val="center"/>
        <w:rPr>
          <w:rFonts w:ascii="Arial" w:hAnsi="Arial" w:cs="Arial"/>
        </w:rPr>
      </w:pPr>
    </w:p>
    <w:p w14:paraId="4CF844E5" w14:textId="77777777" w:rsidR="004B0679" w:rsidRPr="004B0679" w:rsidRDefault="004B0679" w:rsidP="004B0679">
      <w:pPr>
        <w:jc w:val="center"/>
        <w:rPr>
          <w:rFonts w:ascii="Arial" w:hAnsi="Arial" w:cs="Arial"/>
        </w:rPr>
      </w:pPr>
    </w:p>
    <w:p w14:paraId="6B77E625" w14:textId="11855885" w:rsidR="004B0679" w:rsidRDefault="004B0679" w:rsidP="004B0679">
      <w:pPr>
        <w:jc w:val="center"/>
        <w:rPr>
          <w:rFonts w:ascii="Arial" w:hAnsi="Arial" w:cs="Arial"/>
        </w:rPr>
      </w:pPr>
    </w:p>
    <w:p w14:paraId="44CF45E5" w14:textId="5BEC93B3" w:rsidR="00A10FD6" w:rsidRPr="00B47C16" w:rsidRDefault="00A10FD6" w:rsidP="00A10FD6">
      <w:pPr>
        <w:rPr>
          <w:rFonts w:ascii="Arial" w:hAnsi="Arial" w:cs="Arial"/>
        </w:rPr>
      </w:pPr>
      <w:r w:rsidRPr="008A1677">
        <w:rPr>
          <w:rFonts w:ascii="Arial" w:hAnsi="Arial" w:cs="Arial"/>
          <w:b/>
          <w:bCs/>
          <w:color w:val="215E99" w:themeColor="text2" w:themeTint="BF"/>
          <w:sz w:val="24"/>
          <w:szCs w:val="24"/>
        </w:rPr>
        <w:t>ACKNOWLEDGEMENTS</w:t>
      </w:r>
    </w:p>
    <w:p w14:paraId="5EB93C2E" w14:textId="77777777" w:rsidR="00A10FD6" w:rsidRDefault="00A10FD6" w:rsidP="00980AEB">
      <w:pPr>
        <w:jc w:val="both"/>
        <w:rPr>
          <w:rFonts w:ascii="Arial" w:hAnsi="Arial" w:cs="Arial"/>
        </w:rPr>
      </w:pPr>
      <w:r w:rsidRPr="00DB64CB">
        <w:rPr>
          <w:rFonts w:ascii="Arial" w:hAnsi="Arial" w:cs="Arial"/>
        </w:rPr>
        <w:t>I am expressing my gratitude to my dissertation supervisor and academic staff because they</w:t>
      </w:r>
      <w:r>
        <w:rPr>
          <w:rFonts w:ascii="Arial" w:hAnsi="Arial" w:cs="Arial"/>
        </w:rPr>
        <w:t xml:space="preserve"> </w:t>
      </w:r>
      <w:r w:rsidRPr="00DB64CB">
        <w:rPr>
          <w:rFonts w:ascii="Arial" w:hAnsi="Arial" w:cs="Arial"/>
        </w:rPr>
        <w:t>provided support, guidance and inspired me throughout this research project. I also wish to</w:t>
      </w:r>
      <w:r>
        <w:rPr>
          <w:rFonts w:ascii="Arial" w:hAnsi="Arial" w:cs="Arial"/>
        </w:rPr>
        <w:t xml:space="preserve"> </w:t>
      </w:r>
      <w:r w:rsidRPr="00DB64CB">
        <w:rPr>
          <w:rFonts w:ascii="Arial" w:hAnsi="Arial" w:cs="Arial"/>
        </w:rPr>
        <w:t>thank the university library staff because they supported me in accessing academic resources. I</w:t>
      </w:r>
      <w:r>
        <w:rPr>
          <w:rFonts w:ascii="Arial" w:hAnsi="Arial" w:cs="Arial"/>
        </w:rPr>
        <w:t xml:space="preserve"> </w:t>
      </w:r>
      <w:r w:rsidRPr="00DB64CB">
        <w:rPr>
          <w:rFonts w:ascii="Arial" w:hAnsi="Arial" w:cs="Arial"/>
        </w:rPr>
        <w:t>would like to thank all individuals who contributed and completing this dissertation.</w:t>
      </w:r>
    </w:p>
    <w:p w14:paraId="01B25A34" w14:textId="77777777" w:rsidR="005E2EC4" w:rsidRDefault="005E2EC4" w:rsidP="00A10FD6">
      <w:pPr>
        <w:jc w:val="both"/>
        <w:rPr>
          <w:rFonts w:ascii="Arial" w:hAnsi="Arial" w:cs="Arial"/>
          <w:b/>
          <w:bCs/>
          <w:color w:val="215E99" w:themeColor="text2" w:themeTint="BF"/>
        </w:rPr>
      </w:pPr>
    </w:p>
    <w:p w14:paraId="2498ADDE" w14:textId="336E5D69" w:rsidR="00DB40D7" w:rsidRDefault="00DB40D7">
      <w:pPr>
        <w:rPr>
          <w:rFonts w:ascii="Arial" w:hAnsi="Arial" w:cs="Arial"/>
          <w:b/>
          <w:bCs/>
          <w:color w:val="215E99" w:themeColor="text2" w:themeTint="BF"/>
        </w:rPr>
      </w:pPr>
      <w:r>
        <w:rPr>
          <w:rFonts w:ascii="Arial" w:hAnsi="Arial" w:cs="Arial"/>
          <w:b/>
          <w:bCs/>
          <w:color w:val="215E99" w:themeColor="text2" w:themeTint="BF"/>
        </w:rPr>
        <w:br w:type="page"/>
      </w:r>
    </w:p>
    <w:p w14:paraId="2C024F53" w14:textId="77777777" w:rsidR="005E2EC4" w:rsidRDefault="005E2EC4" w:rsidP="00A10FD6">
      <w:pPr>
        <w:jc w:val="both"/>
        <w:rPr>
          <w:rFonts w:ascii="Arial" w:hAnsi="Arial" w:cs="Arial"/>
          <w:b/>
          <w:bCs/>
          <w:color w:val="215E99" w:themeColor="text2" w:themeTint="BF"/>
        </w:rPr>
      </w:pPr>
    </w:p>
    <w:p w14:paraId="55FF3558" w14:textId="77777777" w:rsidR="005E2EC4" w:rsidRDefault="005E2EC4" w:rsidP="00A10FD6">
      <w:pPr>
        <w:jc w:val="both"/>
        <w:rPr>
          <w:rFonts w:ascii="Arial" w:hAnsi="Arial" w:cs="Arial"/>
          <w:b/>
          <w:bCs/>
          <w:color w:val="215E99" w:themeColor="text2" w:themeTint="BF"/>
        </w:rPr>
      </w:pPr>
    </w:p>
    <w:p w14:paraId="5042C502" w14:textId="1052DD44" w:rsidR="004E0C57" w:rsidRPr="008A1677" w:rsidRDefault="004E0C57" w:rsidP="00A10FD6">
      <w:pPr>
        <w:jc w:val="both"/>
        <w:rPr>
          <w:rFonts w:ascii="Arial" w:hAnsi="Arial" w:cs="Arial"/>
          <w:b/>
          <w:bCs/>
          <w:color w:val="215E99" w:themeColor="text2" w:themeTint="BF"/>
          <w:sz w:val="24"/>
          <w:szCs w:val="24"/>
        </w:rPr>
      </w:pPr>
      <w:r w:rsidRPr="008A1677">
        <w:rPr>
          <w:rFonts w:ascii="Arial" w:hAnsi="Arial" w:cs="Arial"/>
          <w:b/>
          <w:bCs/>
          <w:color w:val="215E99" w:themeColor="text2" w:themeTint="BF"/>
          <w:sz w:val="24"/>
          <w:szCs w:val="24"/>
        </w:rPr>
        <w:t>ABSTRACT</w:t>
      </w:r>
    </w:p>
    <w:p w14:paraId="2F3FB9DD" w14:textId="5B2CA977" w:rsidR="004E0C57" w:rsidRPr="004E0C57" w:rsidRDefault="004E0C57" w:rsidP="0016689E">
      <w:pPr>
        <w:jc w:val="both"/>
        <w:rPr>
          <w:rFonts w:ascii="Arial" w:hAnsi="Arial" w:cs="Arial"/>
        </w:rPr>
      </w:pPr>
      <w:r w:rsidRPr="004E0C57">
        <w:rPr>
          <w:rFonts w:ascii="Arial" w:hAnsi="Arial" w:cs="Arial"/>
        </w:rPr>
        <w:t>The dissertation aims to assess the impact of cultural factors in accessing and engaging mental</w:t>
      </w:r>
      <w:r w:rsidR="0016689E">
        <w:rPr>
          <w:rFonts w:ascii="Arial" w:hAnsi="Arial" w:cs="Arial"/>
        </w:rPr>
        <w:t xml:space="preserve"> </w:t>
      </w:r>
      <w:r w:rsidRPr="004E0C57">
        <w:rPr>
          <w:rFonts w:ascii="Arial" w:hAnsi="Arial" w:cs="Arial"/>
        </w:rPr>
        <w:t>health services among minority communities. The research objectives include identifying key</w:t>
      </w:r>
      <w:r w:rsidR="0016689E">
        <w:rPr>
          <w:rFonts w:ascii="Arial" w:hAnsi="Arial" w:cs="Arial"/>
        </w:rPr>
        <w:t xml:space="preserve"> </w:t>
      </w:r>
      <w:r w:rsidRPr="004E0C57">
        <w:rPr>
          <w:rFonts w:ascii="Arial" w:hAnsi="Arial" w:cs="Arial"/>
        </w:rPr>
        <w:t>cultural beliefs, social norms, and values influencing perceptions of mental health. Secondly,</w:t>
      </w:r>
      <w:r w:rsidR="0016689E">
        <w:rPr>
          <w:rFonts w:ascii="Arial" w:hAnsi="Arial" w:cs="Arial"/>
        </w:rPr>
        <w:t xml:space="preserve"> </w:t>
      </w:r>
      <w:r w:rsidRPr="004E0C57">
        <w:rPr>
          <w:rFonts w:ascii="Arial" w:hAnsi="Arial" w:cs="Arial"/>
        </w:rPr>
        <w:t>assessing the impact of culture on accessing and using mental health services. Thirdly,</w:t>
      </w:r>
      <w:r w:rsidR="0016689E">
        <w:rPr>
          <w:rFonts w:ascii="Arial" w:hAnsi="Arial" w:cs="Arial"/>
        </w:rPr>
        <w:t xml:space="preserve"> </w:t>
      </w:r>
      <w:r w:rsidRPr="004E0C57">
        <w:rPr>
          <w:rFonts w:ascii="Arial" w:hAnsi="Arial" w:cs="Arial"/>
        </w:rPr>
        <w:t>analysing the responses of mental health services to cultural barriers. This research is crucial</w:t>
      </w:r>
      <w:r w:rsidR="0016689E">
        <w:rPr>
          <w:rFonts w:ascii="Arial" w:hAnsi="Arial" w:cs="Arial"/>
        </w:rPr>
        <w:t xml:space="preserve"> </w:t>
      </w:r>
      <w:r w:rsidRPr="004E0C57">
        <w:rPr>
          <w:rFonts w:ascii="Arial" w:hAnsi="Arial" w:cs="Arial"/>
        </w:rPr>
        <w:t>because cultural barriers increases health inequalities among minority populations.</w:t>
      </w:r>
    </w:p>
    <w:p w14:paraId="5623BBE2" w14:textId="7994782F" w:rsidR="004E0C57" w:rsidRPr="004E0C57" w:rsidRDefault="004E0C57" w:rsidP="00F04C17">
      <w:pPr>
        <w:jc w:val="both"/>
        <w:rPr>
          <w:rFonts w:ascii="Arial" w:hAnsi="Arial" w:cs="Arial"/>
        </w:rPr>
      </w:pPr>
      <w:r w:rsidRPr="004E0C57">
        <w:rPr>
          <w:rFonts w:ascii="Arial" w:hAnsi="Arial" w:cs="Arial"/>
        </w:rPr>
        <w:t>As research methodology, the study has used an interpretivist research philosophy with</w:t>
      </w:r>
      <w:r w:rsidR="00373215">
        <w:rPr>
          <w:rFonts w:ascii="Arial" w:hAnsi="Arial" w:cs="Arial"/>
        </w:rPr>
        <w:t xml:space="preserve"> </w:t>
      </w:r>
      <w:r w:rsidRPr="004E0C57">
        <w:rPr>
          <w:rFonts w:ascii="Arial" w:hAnsi="Arial" w:cs="Arial"/>
        </w:rPr>
        <w:t>secondary qualitative research design. This has used desk-based literature review methods for</w:t>
      </w:r>
      <w:r w:rsidR="00373215">
        <w:rPr>
          <w:rFonts w:ascii="Arial" w:hAnsi="Arial" w:cs="Arial"/>
        </w:rPr>
        <w:t xml:space="preserve"> </w:t>
      </w:r>
      <w:r w:rsidRPr="004E0C57">
        <w:rPr>
          <w:rFonts w:ascii="Arial" w:hAnsi="Arial" w:cs="Arial"/>
        </w:rPr>
        <w:t>analysing peer-reviewed academic sources published within the previous five years. This</w:t>
      </w:r>
      <w:r w:rsidR="00373215">
        <w:rPr>
          <w:rFonts w:ascii="Arial" w:hAnsi="Arial" w:cs="Arial"/>
        </w:rPr>
        <w:t xml:space="preserve"> </w:t>
      </w:r>
      <w:r w:rsidRPr="004E0C57">
        <w:rPr>
          <w:rFonts w:ascii="Arial" w:hAnsi="Arial" w:cs="Arial"/>
        </w:rPr>
        <w:t>collected data from databases including Google Scholar, PubMed, university databases, and</w:t>
      </w:r>
      <w:r w:rsidR="00373215">
        <w:rPr>
          <w:rFonts w:ascii="Arial" w:hAnsi="Arial" w:cs="Arial"/>
        </w:rPr>
        <w:t xml:space="preserve"> </w:t>
      </w:r>
      <w:r w:rsidRPr="004E0C57">
        <w:rPr>
          <w:rFonts w:ascii="Arial" w:hAnsi="Arial" w:cs="Arial"/>
        </w:rPr>
        <w:t>academic journals. This used thematic analysis for analysing recurring patterns in selected</w:t>
      </w:r>
      <w:r w:rsidR="00373215">
        <w:rPr>
          <w:rFonts w:ascii="Arial" w:hAnsi="Arial" w:cs="Arial"/>
        </w:rPr>
        <w:t xml:space="preserve"> </w:t>
      </w:r>
      <w:r w:rsidRPr="004E0C57">
        <w:rPr>
          <w:rFonts w:ascii="Arial" w:hAnsi="Arial" w:cs="Arial"/>
        </w:rPr>
        <w:t>literature.</w:t>
      </w:r>
    </w:p>
    <w:p w14:paraId="2CB64402" w14:textId="12551877" w:rsidR="004E0C57" w:rsidRPr="004E0C57" w:rsidRDefault="004E0C57" w:rsidP="00F04C17">
      <w:pPr>
        <w:jc w:val="both"/>
        <w:rPr>
          <w:rFonts w:ascii="Arial" w:hAnsi="Arial" w:cs="Arial"/>
        </w:rPr>
      </w:pPr>
      <w:r w:rsidRPr="004E0C57">
        <w:rPr>
          <w:rFonts w:ascii="Arial" w:hAnsi="Arial" w:cs="Arial"/>
        </w:rPr>
        <w:t>As main findings, stigma, religious beliefs, family expectations, language barriers, mistrust of</w:t>
      </w:r>
      <w:r w:rsidR="002B1FBD">
        <w:rPr>
          <w:rFonts w:ascii="Arial" w:hAnsi="Arial" w:cs="Arial"/>
        </w:rPr>
        <w:t xml:space="preserve"> </w:t>
      </w:r>
      <w:r w:rsidRPr="004E0C57">
        <w:rPr>
          <w:rFonts w:ascii="Arial" w:hAnsi="Arial" w:cs="Arial"/>
        </w:rPr>
        <w:t>healthcare systems, and institutional inequalities demotivate minority communities in service</w:t>
      </w:r>
      <w:r w:rsidR="002B1FBD">
        <w:rPr>
          <w:rFonts w:ascii="Arial" w:hAnsi="Arial" w:cs="Arial"/>
        </w:rPr>
        <w:t xml:space="preserve"> </w:t>
      </w:r>
      <w:r w:rsidRPr="004E0C57">
        <w:rPr>
          <w:rFonts w:ascii="Arial" w:hAnsi="Arial" w:cs="Arial"/>
        </w:rPr>
        <w:t>utilisation. The study suggested culturally responsive and inclusive mental healthcare services</w:t>
      </w:r>
      <w:r w:rsidR="002B1FBD">
        <w:rPr>
          <w:rFonts w:ascii="Arial" w:hAnsi="Arial" w:cs="Arial"/>
        </w:rPr>
        <w:t xml:space="preserve"> </w:t>
      </w:r>
      <w:r w:rsidRPr="004E0C57">
        <w:rPr>
          <w:rFonts w:ascii="Arial" w:hAnsi="Arial" w:cs="Arial"/>
        </w:rPr>
        <w:t>for decreasing health inequalities and improving access to mental health support.</w:t>
      </w:r>
    </w:p>
    <w:p w14:paraId="44F874E9" w14:textId="0C20F113" w:rsidR="004E0C57" w:rsidRPr="004E0C57" w:rsidRDefault="004E0C57" w:rsidP="00F04C17">
      <w:pPr>
        <w:jc w:val="both"/>
        <w:rPr>
          <w:rFonts w:ascii="Arial" w:hAnsi="Arial" w:cs="Arial"/>
        </w:rPr>
      </w:pPr>
      <w:r w:rsidRPr="004E0C57">
        <w:rPr>
          <w:rFonts w:ascii="Arial" w:hAnsi="Arial" w:cs="Arial"/>
        </w:rPr>
        <w:t>The research was limited by its reliance on secondary qualitative data. This has not used</w:t>
      </w:r>
      <w:r w:rsidR="00017ED6">
        <w:rPr>
          <w:rFonts w:ascii="Arial" w:hAnsi="Arial" w:cs="Arial"/>
        </w:rPr>
        <w:t xml:space="preserve"> </w:t>
      </w:r>
      <w:r w:rsidRPr="004E0C57">
        <w:rPr>
          <w:rFonts w:ascii="Arial" w:hAnsi="Arial" w:cs="Arial"/>
        </w:rPr>
        <w:t>primary data collection which restricted direct engagement with service users and knowing their</w:t>
      </w:r>
      <w:r w:rsidR="006173E3">
        <w:rPr>
          <w:rFonts w:ascii="Arial" w:hAnsi="Arial" w:cs="Arial"/>
        </w:rPr>
        <w:t xml:space="preserve"> </w:t>
      </w:r>
      <w:r w:rsidRPr="004E0C57">
        <w:rPr>
          <w:rFonts w:ascii="Arial" w:hAnsi="Arial" w:cs="Arial"/>
        </w:rPr>
        <w:t>experiences of healthcare. The research has limitations in the cultural context variations, and</w:t>
      </w:r>
      <w:r w:rsidR="006173E3">
        <w:rPr>
          <w:rFonts w:ascii="Arial" w:hAnsi="Arial" w:cs="Arial"/>
        </w:rPr>
        <w:t xml:space="preserve"> </w:t>
      </w:r>
      <w:r w:rsidRPr="004E0C57">
        <w:rPr>
          <w:rFonts w:ascii="Arial" w:hAnsi="Arial" w:cs="Arial"/>
        </w:rPr>
        <w:t>contemporary research evidence.</w:t>
      </w:r>
    </w:p>
    <w:p w14:paraId="746202D5" w14:textId="3D168A63" w:rsidR="004B0679" w:rsidRDefault="004E0C57" w:rsidP="00F04C17">
      <w:pPr>
        <w:jc w:val="both"/>
        <w:rPr>
          <w:rFonts w:ascii="Arial" w:hAnsi="Arial" w:cs="Arial"/>
        </w:rPr>
      </w:pPr>
      <w:r w:rsidRPr="004E0C57">
        <w:rPr>
          <w:rFonts w:ascii="Arial" w:hAnsi="Arial" w:cs="Arial"/>
        </w:rPr>
        <w:t>The governments and healthcare organisations should mandate training programmes on</w:t>
      </w:r>
      <w:r w:rsidR="00B27211">
        <w:rPr>
          <w:rFonts w:ascii="Arial" w:hAnsi="Arial" w:cs="Arial"/>
        </w:rPr>
        <w:t xml:space="preserve"> </w:t>
      </w:r>
      <w:r w:rsidRPr="004E0C57">
        <w:rPr>
          <w:rFonts w:ascii="Arial" w:hAnsi="Arial" w:cs="Arial"/>
        </w:rPr>
        <w:t>cultural competence for mental health professionals. They can collaborate with local</w:t>
      </w:r>
      <w:r w:rsidR="00017ED6">
        <w:rPr>
          <w:rFonts w:ascii="Arial" w:hAnsi="Arial" w:cs="Arial"/>
        </w:rPr>
        <w:t xml:space="preserve"> </w:t>
      </w:r>
      <w:r w:rsidRPr="004E0C57">
        <w:rPr>
          <w:rFonts w:ascii="Arial" w:hAnsi="Arial" w:cs="Arial"/>
        </w:rPr>
        <w:t>communities and faith organisations for developing culturally responsive and community-based</w:t>
      </w:r>
      <w:r w:rsidR="00017ED6">
        <w:rPr>
          <w:rFonts w:ascii="Arial" w:hAnsi="Arial" w:cs="Arial"/>
        </w:rPr>
        <w:t xml:space="preserve"> </w:t>
      </w:r>
      <w:r w:rsidRPr="004E0C57">
        <w:rPr>
          <w:rFonts w:ascii="Arial" w:hAnsi="Arial" w:cs="Arial"/>
        </w:rPr>
        <w:t>mental health services. They should solidify mental health policies for decreasing healthcare</w:t>
      </w:r>
      <w:r w:rsidR="00017ED6">
        <w:rPr>
          <w:rFonts w:ascii="Arial" w:hAnsi="Arial" w:cs="Arial"/>
        </w:rPr>
        <w:t xml:space="preserve"> </w:t>
      </w:r>
      <w:r w:rsidRPr="004E0C57">
        <w:rPr>
          <w:rFonts w:ascii="Arial" w:hAnsi="Arial" w:cs="Arial"/>
        </w:rPr>
        <w:t>inequalities, enrich workforce diversity, widen language support services and others. Future</w:t>
      </w:r>
      <w:r w:rsidR="00017ED6">
        <w:rPr>
          <w:rFonts w:ascii="Arial" w:hAnsi="Arial" w:cs="Arial"/>
        </w:rPr>
        <w:t xml:space="preserve"> </w:t>
      </w:r>
      <w:r w:rsidRPr="004E0C57">
        <w:rPr>
          <w:rFonts w:ascii="Arial" w:hAnsi="Arial" w:cs="Arial"/>
        </w:rPr>
        <w:t>research should use primary qualitative studies for analysing the experiences of minority</w:t>
      </w:r>
      <w:r w:rsidR="00017ED6">
        <w:rPr>
          <w:rFonts w:ascii="Arial" w:hAnsi="Arial" w:cs="Arial"/>
        </w:rPr>
        <w:t xml:space="preserve"> </w:t>
      </w:r>
      <w:r w:rsidRPr="004E0C57">
        <w:rPr>
          <w:rFonts w:ascii="Arial" w:hAnsi="Arial" w:cs="Arial"/>
        </w:rPr>
        <w:t>communities. This can help managing cultural barriers in mental healthcare.</w:t>
      </w:r>
    </w:p>
    <w:p w14:paraId="45977B96" w14:textId="77777777" w:rsidR="004B0679" w:rsidRDefault="004B0679" w:rsidP="00F04C17">
      <w:pPr>
        <w:jc w:val="both"/>
        <w:rPr>
          <w:rFonts w:ascii="Arial" w:hAnsi="Arial" w:cs="Arial"/>
        </w:rPr>
      </w:pPr>
    </w:p>
    <w:p w14:paraId="51C68255" w14:textId="77777777" w:rsidR="00021F69" w:rsidRDefault="00021F69" w:rsidP="00F04C17">
      <w:pPr>
        <w:jc w:val="both"/>
        <w:rPr>
          <w:rFonts w:ascii="Arial" w:hAnsi="Arial" w:cs="Arial"/>
        </w:rPr>
      </w:pPr>
    </w:p>
    <w:p w14:paraId="025CBFB3" w14:textId="77777777" w:rsidR="00021F69" w:rsidRDefault="00021F69" w:rsidP="00F04C17">
      <w:pPr>
        <w:jc w:val="both"/>
        <w:rPr>
          <w:rFonts w:ascii="Arial" w:hAnsi="Arial" w:cs="Arial"/>
        </w:rPr>
      </w:pPr>
    </w:p>
    <w:p w14:paraId="7061ACB7" w14:textId="77777777" w:rsidR="0042500C" w:rsidRDefault="0042500C" w:rsidP="00F04C17">
      <w:pPr>
        <w:jc w:val="both"/>
        <w:rPr>
          <w:rFonts w:ascii="Arial" w:hAnsi="Arial" w:cs="Arial"/>
        </w:rPr>
      </w:pPr>
    </w:p>
    <w:p w14:paraId="23BE6804" w14:textId="77777777" w:rsidR="0042500C" w:rsidRDefault="0042500C" w:rsidP="00F04C17">
      <w:pPr>
        <w:jc w:val="both"/>
        <w:rPr>
          <w:rFonts w:ascii="Arial" w:hAnsi="Arial" w:cs="Arial"/>
        </w:rPr>
      </w:pPr>
    </w:p>
    <w:p w14:paraId="25A5A857" w14:textId="77777777" w:rsidR="0042500C" w:rsidRDefault="0042500C" w:rsidP="00F04C17">
      <w:pPr>
        <w:jc w:val="both"/>
        <w:rPr>
          <w:rFonts w:ascii="Arial" w:hAnsi="Arial" w:cs="Arial"/>
        </w:rPr>
      </w:pPr>
    </w:p>
    <w:p w14:paraId="7AD8398E" w14:textId="77777777" w:rsidR="0042500C" w:rsidRDefault="0042500C" w:rsidP="00F04C17">
      <w:pPr>
        <w:jc w:val="both"/>
        <w:rPr>
          <w:rFonts w:ascii="Arial" w:hAnsi="Arial" w:cs="Arial"/>
        </w:rPr>
      </w:pPr>
    </w:p>
    <w:p w14:paraId="28873434" w14:textId="77777777" w:rsidR="0042500C" w:rsidRPr="004B0679" w:rsidRDefault="0042500C" w:rsidP="00F04C17">
      <w:pPr>
        <w:jc w:val="both"/>
        <w:rPr>
          <w:rFonts w:ascii="Arial" w:hAnsi="Arial" w:cs="Arial"/>
        </w:rPr>
      </w:pPr>
    </w:p>
    <w:p w14:paraId="71C51B4A" w14:textId="77777777" w:rsidR="004B0679" w:rsidRPr="004B0679" w:rsidRDefault="004B0679" w:rsidP="004B0679">
      <w:pPr>
        <w:jc w:val="both"/>
        <w:rPr>
          <w:rFonts w:ascii="Arial" w:hAnsi="Arial" w:cs="Arial"/>
        </w:rPr>
      </w:pPr>
    </w:p>
    <w:p w14:paraId="4B090FF1" w14:textId="77777777" w:rsidR="002B56DC" w:rsidRDefault="004B0679" w:rsidP="002B56DC">
      <w:pPr>
        <w:jc w:val="both"/>
        <w:rPr>
          <w:rFonts w:ascii="Arial" w:hAnsi="Arial" w:cs="Arial"/>
          <w:color w:val="215E99" w:themeColor="text2" w:themeTint="BF"/>
          <w:sz w:val="28"/>
          <w:szCs w:val="28"/>
        </w:rPr>
      </w:pPr>
      <w:r w:rsidRPr="004B0679">
        <w:rPr>
          <w:rFonts w:ascii="Arial" w:hAnsi="Arial" w:cs="Arial"/>
          <w:color w:val="215E99" w:themeColor="text2" w:themeTint="BF"/>
          <w:sz w:val="28"/>
          <w:szCs w:val="28"/>
        </w:rPr>
        <w:lastRenderedPageBreak/>
        <w:t>Table of Contents</w:t>
      </w:r>
    </w:p>
    <w:p w14:paraId="5EEFA983" w14:textId="7320A841" w:rsidR="00303D26" w:rsidRPr="00FF4468" w:rsidRDefault="00A9473D" w:rsidP="00FF4468">
      <w:pPr>
        <w:rPr>
          <w:rFonts w:ascii="Arial" w:eastAsiaTheme="majorEastAsia" w:hAnsi="Arial" w:cs="Arial"/>
          <w:kern w:val="0"/>
          <w:lang w:eastAsia="en-GB"/>
          <w14:ligatures w14:val="none"/>
        </w:rPr>
      </w:pPr>
      <w:hyperlink r:id="rId9" w:anchor="heading=h.srt9w4slvdv3" w:history="1">
        <w:r w:rsidRPr="00FF4468">
          <w:rPr>
            <w:rStyle w:val="Hyperlink"/>
            <w:rFonts w:ascii="Arial" w:hAnsi="Arial" w:cs="Arial"/>
            <w:color w:val="auto"/>
            <w:u w:val="none"/>
            <w:lang w:eastAsia="en-GB"/>
          </w:rPr>
          <w:t>Chapter 1 – Introduc</w:t>
        </w:r>
        <w:r w:rsidR="00C43916">
          <w:rPr>
            <w:rStyle w:val="Hyperlink"/>
            <w:rFonts w:ascii="Arial" w:hAnsi="Arial" w:cs="Arial"/>
            <w:color w:val="auto"/>
            <w:u w:val="none"/>
            <w:lang w:eastAsia="en-GB"/>
          </w:rPr>
          <w:t>tion ………………………………………………………………………</w:t>
        </w:r>
        <w:r w:rsidR="00605D2A">
          <w:rPr>
            <w:rStyle w:val="Hyperlink"/>
            <w:rFonts w:ascii="Arial" w:hAnsi="Arial" w:cs="Arial"/>
            <w:color w:val="auto"/>
            <w:u w:val="none"/>
            <w:lang w:eastAsia="en-GB"/>
          </w:rPr>
          <w:t>….</w:t>
        </w:r>
        <w:r w:rsidRPr="00FF4468">
          <w:rPr>
            <w:rStyle w:val="Hyperlink"/>
            <w:rFonts w:ascii="Arial" w:hAnsi="Arial" w:cs="Arial"/>
            <w:color w:val="auto"/>
            <w:u w:val="none"/>
            <w:lang w:eastAsia="en-GB"/>
          </w:rPr>
          <w:t>1</w:t>
        </w:r>
      </w:hyperlink>
    </w:p>
    <w:p w14:paraId="1573624C" w14:textId="710D78E7" w:rsidR="00303D26" w:rsidRPr="00FF4468" w:rsidRDefault="00A9473D" w:rsidP="00FF4468">
      <w:pPr>
        <w:rPr>
          <w:rFonts w:ascii="Arial" w:eastAsiaTheme="majorEastAsia" w:hAnsi="Arial" w:cs="Arial"/>
          <w:kern w:val="0"/>
          <w:lang w:eastAsia="en-GB"/>
          <w14:ligatures w14:val="none"/>
        </w:rPr>
      </w:pPr>
      <w:hyperlink r:id="rId10" w:anchor="heading=h.ys67obkuatsm" w:history="1">
        <w:r w:rsidRPr="00FF4468">
          <w:rPr>
            <w:rStyle w:val="Hyperlink"/>
            <w:rFonts w:ascii="Arial" w:hAnsi="Arial" w:cs="Arial"/>
            <w:color w:val="auto"/>
            <w:u w:val="none"/>
            <w:lang w:eastAsia="en-GB"/>
          </w:rPr>
          <w:t>1.1 Introduction to Dissertatio</w:t>
        </w:r>
        <w:r w:rsidR="00B30C4C">
          <w:rPr>
            <w:rStyle w:val="Hyperlink"/>
            <w:rFonts w:ascii="Arial" w:hAnsi="Arial" w:cs="Arial"/>
            <w:color w:val="auto"/>
            <w:u w:val="none"/>
            <w:lang w:eastAsia="en-GB"/>
          </w:rPr>
          <w:t>n ………………………………………………………………</w:t>
        </w:r>
        <w:proofErr w:type="gramStart"/>
        <w:r w:rsidR="00605D2A">
          <w:rPr>
            <w:rStyle w:val="Hyperlink"/>
            <w:rFonts w:ascii="Arial" w:hAnsi="Arial" w:cs="Arial"/>
            <w:color w:val="auto"/>
            <w:u w:val="none"/>
            <w:lang w:eastAsia="en-GB"/>
          </w:rPr>
          <w:t>….</w:t>
        </w:r>
        <w:r w:rsidR="00FD3084">
          <w:rPr>
            <w:rStyle w:val="Hyperlink"/>
            <w:rFonts w:ascii="Arial" w:hAnsi="Arial" w:cs="Arial"/>
            <w:color w:val="auto"/>
            <w:u w:val="none"/>
            <w:lang w:eastAsia="en-GB"/>
          </w:rPr>
          <w:t>.</w:t>
        </w:r>
        <w:proofErr w:type="gramEnd"/>
        <w:r w:rsidRPr="00FF4468">
          <w:rPr>
            <w:rStyle w:val="Hyperlink"/>
            <w:rFonts w:ascii="Arial" w:hAnsi="Arial" w:cs="Arial"/>
            <w:color w:val="auto"/>
            <w:u w:val="none"/>
            <w:lang w:eastAsia="en-GB"/>
          </w:rPr>
          <w:t>1</w:t>
        </w:r>
      </w:hyperlink>
    </w:p>
    <w:p w14:paraId="6CCC00B4" w14:textId="2CE41920" w:rsidR="00303D26" w:rsidRPr="00FF4468" w:rsidRDefault="00A9473D" w:rsidP="00FF4468">
      <w:pPr>
        <w:rPr>
          <w:rFonts w:ascii="Arial" w:eastAsiaTheme="majorEastAsia" w:hAnsi="Arial" w:cs="Arial"/>
          <w:kern w:val="0"/>
          <w:lang w:eastAsia="en-GB"/>
          <w14:ligatures w14:val="none"/>
        </w:rPr>
      </w:pPr>
      <w:hyperlink r:id="rId11" w:anchor="heading=h.jwa7insgbau" w:history="1">
        <w:r w:rsidRPr="00FF4468">
          <w:rPr>
            <w:rStyle w:val="Hyperlink"/>
            <w:rFonts w:ascii="Arial" w:hAnsi="Arial" w:cs="Arial"/>
            <w:color w:val="auto"/>
            <w:u w:val="none"/>
            <w:lang w:eastAsia="en-GB"/>
          </w:rPr>
          <w:t>1.2 Key Definition</w:t>
        </w:r>
        <w:r w:rsidR="00E16CAA">
          <w:rPr>
            <w:rStyle w:val="Hyperlink"/>
            <w:rFonts w:ascii="Arial" w:hAnsi="Arial" w:cs="Arial"/>
            <w:color w:val="auto"/>
            <w:u w:val="none"/>
            <w:lang w:eastAsia="en-GB"/>
          </w:rPr>
          <w:t>s ………………………………………………………………………………</w:t>
        </w:r>
        <w:r w:rsidR="00605D2A">
          <w:rPr>
            <w:rStyle w:val="Hyperlink"/>
            <w:rFonts w:ascii="Arial" w:hAnsi="Arial" w:cs="Arial"/>
            <w:color w:val="auto"/>
            <w:u w:val="none"/>
            <w:lang w:eastAsia="en-GB"/>
          </w:rPr>
          <w:t>.</w:t>
        </w:r>
        <w:r w:rsidR="00FD3084">
          <w:rPr>
            <w:rStyle w:val="Hyperlink"/>
            <w:rFonts w:ascii="Arial" w:hAnsi="Arial" w:cs="Arial"/>
            <w:color w:val="auto"/>
            <w:u w:val="none"/>
            <w:lang w:eastAsia="en-GB"/>
          </w:rPr>
          <w:t>.</w:t>
        </w:r>
        <w:r w:rsidR="00605D2A">
          <w:rPr>
            <w:rStyle w:val="Hyperlink"/>
            <w:rFonts w:ascii="Arial" w:hAnsi="Arial" w:cs="Arial"/>
            <w:color w:val="auto"/>
            <w:u w:val="none"/>
            <w:lang w:eastAsia="en-GB"/>
          </w:rPr>
          <w:t>.</w:t>
        </w:r>
        <w:r w:rsidRPr="00FF4468">
          <w:rPr>
            <w:rStyle w:val="Hyperlink"/>
            <w:rFonts w:ascii="Arial" w:hAnsi="Arial" w:cs="Arial"/>
            <w:color w:val="auto"/>
            <w:u w:val="none"/>
            <w:lang w:eastAsia="en-GB"/>
          </w:rPr>
          <w:t>1</w:t>
        </w:r>
      </w:hyperlink>
    </w:p>
    <w:p w14:paraId="24E83CF8" w14:textId="5E01F3B7" w:rsidR="00D343A3" w:rsidRPr="00FF4468" w:rsidRDefault="00A9473D" w:rsidP="00FF4468">
      <w:pPr>
        <w:rPr>
          <w:rFonts w:ascii="Arial" w:eastAsiaTheme="majorEastAsia" w:hAnsi="Arial" w:cs="Arial"/>
          <w:kern w:val="0"/>
          <w:lang w:eastAsia="en-GB"/>
          <w14:ligatures w14:val="none"/>
        </w:rPr>
      </w:pPr>
      <w:hyperlink r:id="rId12" w:anchor="heading=h.plt4wa4g1orx" w:history="1">
        <w:r w:rsidRPr="00FF4468">
          <w:rPr>
            <w:rStyle w:val="Hyperlink"/>
            <w:rFonts w:ascii="Arial" w:hAnsi="Arial" w:cs="Arial"/>
            <w:color w:val="auto"/>
            <w:u w:val="none"/>
            <w:lang w:eastAsia="en-GB"/>
          </w:rPr>
          <w:t>1.3 Background and Current Context</w:t>
        </w:r>
        <w:r w:rsidRPr="00FF4468">
          <w:rPr>
            <w:rStyle w:val="Hyperlink"/>
            <w:rFonts w:ascii="Arial" w:hAnsi="Arial" w:cs="Arial"/>
            <w:color w:val="auto"/>
            <w:u w:val="none"/>
            <w:lang w:eastAsia="en-GB"/>
          </w:rPr>
          <w:tab/>
        </w:r>
        <w:r w:rsidR="00FD3084">
          <w:rPr>
            <w:rStyle w:val="Hyperlink"/>
            <w:rFonts w:ascii="Arial" w:hAnsi="Arial" w:cs="Arial"/>
            <w:color w:val="auto"/>
            <w:u w:val="none"/>
            <w:lang w:eastAsia="en-GB"/>
          </w:rPr>
          <w:t xml:space="preserve"> ………………………………………………………</w:t>
        </w:r>
        <w:proofErr w:type="gramStart"/>
        <w:r w:rsidR="00FD3084">
          <w:rPr>
            <w:rStyle w:val="Hyperlink"/>
            <w:rFonts w:ascii="Arial" w:hAnsi="Arial" w:cs="Arial"/>
            <w:color w:val="auto"/>
            <w:u w:val="none"/>
            <w:lang w:eastAsia="en-GB"/>
          </w:rPr>
          <w:t>…..</w:t>
        </w:r>
        <w:proofErr w:type="gramEnd"/>
        <w:r w:rsidR="00C34171">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2</w:t>
        </w:r>
      </w:hyperlink>
    </w:p>
    <w:p w14:paraId="4D18AA28" w14:textId="327977E3" w:rsidR="00D343A3" w:rsidRPr="00FF4468" w:rsidRDefault="00A9473D" w:rsidP="00FF4468">
      <w:pPr>
        <w:rPr>
          <w:rFonts w:ascii="Arial" w:eastAsiaTheme="majorEastAsia" w:hAnsi="Arial" w:cs="Arial"/>
          <w:kern w:val="0"/>
          <w:lang w:eastAsia="en-GB"/>
          <w14:ligatures w14:val="none"/>
        </w:rPr>
      </w:pPr>
      <w:hyperlink r:id="rId13" w:anchor="heading=h.asjzwdbkxmek" w:history="1">
        <w:r w:rsidRPr="00FF4468">
          <w:rPr>
            <w:rStyle w:val="Hyperlink"/>
            <w:rFonts w:ascii="Arial" w:hAnsi="Arial" w:cs="Arial"/>
            <w:color w:val="auto"/>
            <w:u w:val="none"/>
            <w:lang w:eastAsia="en-GB"/>
          </w:rPr>
          <w:t>1.3.1 Backgroun</w:t>
        </w:r>
        <w:r w:rsidR="009B5048">
          <w:rPr>
            <w:rStyle w:val="Hyperlink"/>
            <w:rFonts w:ascii="Arial" w:hAnsi="Arial" w:cs="Arial"/>
            <w:color w:val="auto"/>
            <w:u w:val="none"/>
            <w:lang w:eastAsia="en-GB"/>
          </w:rPr>
          <w:t>d …………………………………………………………………………………</w:t>
        </w:r>
        <w:r w:rsidR="00C34171">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2</w:t>
        </w:r>
      </w:hyperlink>
    </w:p>
    <w:p w14:paraId="63D0012B" w14:textId="0E438965" w:rsidR="00D343A3" w:rsidRPr="00FF4468" w:rsidRDefault="00A9473D" w:rsidP="00FF4468">
      <w:pPr>
        <w:rPr>
          <w:rFonts w:ascii="Arial" w:eastAsiaTheme="majorEastAsia" w:hAnsi="Arial" w:cs="Arial"/>
          <w:kern w:val="0"/>
          <w:lang w:eastAsia="en-GB"/>
          <w14:ligatures w14:val="none"/>
        </w:rPr>
      </w:pPr>
      <w:hyperlink r:id="rId14" w:anchor="heading=h.5hwlyasslwn5" w:history="1">
        <w:r w:rsidRPr="00FF4468">
          <w:rPr>
            <w:rStyle w:val="Hyperlink"/>
            <w:rFonts w:ascii="Arial" w:hAnsi="Arial" w:cs="Arial"/>
            <w:color w:val="auto"/>
            <w:u w:val="none"/>
            <w:lang w:eastAsia="en-GB"/>
          </w:rPr>
          <w:t>1.3.2 Current Context</w:t>
        </w:r>
        <w:r w:rsidR="009B5048">
          <w:rPr>
            <w:rStyle w:val="Hyperlink"/>
            <w:rFonts w:ascii="Arial" w:hAnsi="Arial" w:cs="Arial"/>
            <w:color w:val="auto"/>
            <w:u w:val="none"/>
            <w:lang w:eastAsia="en-GB"/>
          </w:rPr>
          <w:t xml:space="preserve"> …………………………………………………………………………….</w:t>
        </w:r>
        <w:r w:rsidR="00C34171">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2</w:t>
        </w:r>
      </w:hyperlink>
    </w:p>
    <w:p w14:paraId="3DE9CBE8" w14:textId="366CB3A5" w:rsidR="00D343A3" w:rsidRPr="00FF4468" w:rsidRDefault="00A9473D" w:rsidP="00FF4468">
      <w:pPr>
        <w:rPr>
          <w:rFonts w:ascii="Arial" w:eastAsiaTheme="majorEastAsia" w:hAnsi="Arial" w:cs="Arial"/>
          <w:kern w:val="0"/>
          <w:lang w:eastAsia="en-GB"/>
          <w14:ligatures w14:val="none"/>
        </w:rPr>
      </w:pPr>
      <w:hyperlink r:id="rId15" w:anchor="heading=h.mdv0bcsf6y4l" w:history="1">
        <w:r w:rsidRPr="00FF4468">
          <w:rPr>
            <w:rStyle w:val="Hyperlink"/>
            <w:rFonts w:ascii="Arial" w:hAnsi="Arial" w:cs="Arial"/>
            <w:color w:val="auto"/>
            <w:u w:val="none"/>
            <w:lang w:eastAsia="en-GB"/>
          </w:rPr>
          <w:t>1.4 Rationale for Research / Problem Statemen</w:t>
        </w:r>
        <w:r w:rsidR="004A4939">
          <w:rPr>
            <w:rStyle w:val="Hyperlink"/>
            <w:rFonts w:ascii="Arial" w:hAnsi="Arial" w:cs="Arial"/>
            <w:color w:val="auto"/>
            <w:u w:val="none"/>
            <w:lang w:eastAsia="en-GB"/>
          </w:rPr>
          <w:t>t …………………………………………</w:t>
        </w:r>
        <w:proofErr w:type="gramStart"/>
        <w:r w:rsidR="00F34C91">
          <w:rPr>
            <w:rStyle w:val="Hyperlink"/>
            <w:rFonts w:ascii="Arial" w:hAnsi="Arial" w:cs="Arial"/>
            <w:color w:val="auto"/>
            <w:u w:val="none"/>
            <w:lang w:eastAsia="en-GB"/>
          </w:rPr>
          <w:t>….</w:t>
        </w:r>
        <w:r w:rsidR="000D5590">
          <w:rPr>
            <w:rStyle w:val="Hyperlink"/>
            <w:rFonts w:ascii="Arial" w:hAnsi="Arial" w:cs="Arial"/>
            <w:color w:val="auto"/>
            <w:u w:val="none"/>
            <w:lang w:eastAsia="en-GB"/>
          </w:rPr>
          <w:t>.</w:t>
        </w:r>
        <w:proofErr w:type="gramEnd"/>
        <w:r w:rsidR="000D5590">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3</w:t>
        </w:r>
      </w:hyperlink>
    </w:p>
    <w:p w14:paraId="3934B05B" w14:textId="48EB9B58" w:rsidR="00D343A3" w:rsidRPr="00FF4468" w:rsidRDefault="00A9473D" w:rsidP="00FF4468">
      <w:pPr>
        <w:rPr>
          <w:rFonts w:ascii="Arial" w:eastAsiaTheme="majorEastAsia" w:hAnsi="Arial" w:cs="Arial"/>
          <w:kern w:val="0"/>
          <w:lang w:eastAsia="en-GB"/>
          <w14:ligatures w14:val="none"/>
        </w:rPr>
      </w:pPr>
      <w:hyperlink r:id="rId16" w:anchor="heading=h.swz3526c3sk7" w:history="1">
        <w:r w:rsidRPr="00FF4468">
          <w:rPr>
            <w:rStyle w:val="Hyperlink"/>
            <w:rFonts w:ascii="Arial" w:hAnsi="Arial" w:cs="Arial"/>
            <w:color w:val="auto"/>
            <w:u w:val="none"/>
            <w:lang w:eastAsia="en-GB"/>
          </w:rPr>
          <w:t>1.5 Aim &amp; Objectives</w:t>
        </w:r>
        <w:r w:rsidR="004A4939">
          <w:rPr>
            <w:rStyle w:val="Hyperlink"/>
            <w:rFonts w:ascii="Arial" w:hAnsi="Arial" w:cs="Arial"/>
            <w:color w:val="auto"/>
            <w:u w:val="none"/>
            <w:lang w:eastAsia="en-GB"/>
          </w:rPr>
          <w:t xml:space="preserve"> …………………………………………………………………………</w:t>
        </w:r>
        <w:proofErr w:type="gramStart"/>
        <w:r w:rsidR="00F34C91">
          <w:rPr>
            <w:rStyle w:val="Hyperlink"/>
            <w:rFonts w:ascii="Arial" w:hAnsi="Arial" w:cs="Arial"/>
            <w:color w:val="auto"/>
            <w:u w:val="none"/>
            <w:lang w:eastAsia="en-GB"/>
          </w:rPr>
          <w:t>…..</w:t>
        </w:r>
        <w:proofErr w:type="gramEnd"/>
        <w:r w:rsidR="000D5590">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3</w:t>
        </w:r>
      </w:hyperlink>
    </w:p>
    <w:p w14:paraId="37F94964" w14:textId="6FCA8C2A" w:rsidR="00D343A3" w:rsidRPr="00FF4468" w:rsidRDefault="00A9473D" w:rsidP="00FF4468">
      <w:pPr>
        <w:rPr>
          <w:rFonts w:ascii="Arial" w:eastAsiaTheme="majorEastAsia" w:hAnsi="Arial" w:cs="Arial"/>
          <w:kern w:val="0"/>
          <w:lang w:eastAsia="en-GB"/>
          <w14:ligatures w14:val="none"/>
        </w:rPr>
      </w:pPr>
      <w:hyperlink r:id="rId17" w:anchor="heading=h.23kv2kajqbsy" w:history="1">
        <w:r w:rsidRPr="00FF4468">
          <w:rPr>
            <w:rStyle w:val="Hyperlink"/>
            <w:rFonts w:ascii="Arial" w:hAnsi="Arial" w:cs="Arial"/>
            <w:color w:val="auto"/>
            <w:u w:val="none"/>
            <w:lang w:eastAsia="en-GB"/>
          </w:rPr>
          <w:t>1.6 Conclusion</w:t>
        </w:r>
        <w:r w:rsidR="004A4939">
          <w:rPr>
            <w:rStyle w:val="Hyperlink"/>
            <w:rFonts w:ascii="Arial" w:hAnsi="Arial" w:cs="Arial"/>
            <w:color w:val="auto"/>
            <w:u w:val="none"/>
            <w:lang w:eastAsia="en-GB"/>
          </w:rPr>
          <w:t xml:space="preserve"> </w:t>
        </w:r>
        <w:r w:rsidR="009E2028">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3</w:t>
        </w:r>
      </w:hyperlink>
    </w:p>
    <w:p w14:paraId="475F3EB9" w14:textId="1E81863F" w:rsidR="001329BB" w:rsidRPr="00FF4468" w:rsidRDefault="00A9473D" w:rsidP="00FF4468">
      <w:pPr>
        <w:rPr>
          <w:rFonts w:ascii="Arial" w:eastAsiaTheme="majorEastAsia" w:hAnsi="Arial" w:cs="Arial"/>
          <w:kern w:val="0"/>
          <w:lang w:eastAsia="en-GB"/>
          <w14:ligatures w14:val="none"/>
        </w:rPr>
      </w:pPr>
      <w:hyperlink r:id="rId18" w:anchor="heading=h.53rffxhyji45" w:history="1">
        <w:r w:rsidRPr="00FF4468">
          <w:rPr>
            <w:rStyle w:val="Hyperlink"/>
            <w:rFonts w:ascii="Arial" w:hAnsi="Arial" w:cs="Arial"/>
            <w:color w:val="auto"/>
            <w:u w:val="none"/>
            <w:lang w:eastAsia="en-GB"/>
          </w:rPr>
          <w:t>Chapter 2 – Background Information &amp; Analysis</w:t>
        </w:r>
        <w:r w:rsidR="009E2028">
          <w:rPr>
            <w:rStyle w:val="Hyperlink"/>
            <w:rFonts w:ascii="Arial" w:hAnsi="Arial" w:cs="Arial"/>
            <w:color w:val="auto"/>
            <w:u w:val="none"/>
            <w:lang w:eastAsia="en-GB"/>
          </w:rPr>
          <w:t xml:space="preserve"> ……………………………………………</w:t>
        </w:r>
        <w:r w:rsidR="00115B35">
          <w:rPr>
            <w:rStyle w:val="Hyperlink"/>
            <w:rFonts w:ascii="Arial" w:hAnsi="Arial" w:cs="Arial"/>
            <w:color w:val="auto"/>
            <w:u w:val="none"/>
            <w:lang w:eastAsia="en-GB"/>
          </w:rPr>
          <w:t>...</w:t>
        </w:r>
        <w:r w:rsidR="009E2028">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5</w:t>
        </w:r>
      </w:hyperlink>
    </w:p>
    <w:p w14:paraId="6005DF06" w14:textId="277218E7" w:rsidR="001329BB" w:rsidRPr="00FF4468" w:rsidRDefault="00A9473D" w:rsidP="00FF4468">
      <w:pPr>
        <w:rPr>
          <w:rFonts w:ascii="Arial" w:eastAsiaTheme="majorEastAsia" w:hAnsi="Arial" w:cs="Arial"/>
          <w:kern w:val="0"/>
          <w:lang w:eastAsia="en-GB"/>
          <w14:ligatures w14:val="none"/>
        </w:rPr>
      </w:pPr>
      <w:hyperlink r:id="rId19" w:anchor="heading=h.4tm080i0b63p" w:history="1">
        <w:r w:rsidRPr="00FF4468">
          <w:rPr>
            <w:rStyle w:val="Hyperlink"/>
            <w:rFonts w:ascii="Arial" w:hAnsi="Arial" w:cs="Arial"/>
            <w:color w:val="auto"/>
            <w:u w:val="none"/>
            <w:lang w:eastAsia="en-GB"/>
          </w:rPr>
          <w:t>2.1 Introduction</w:t>
        </w:r>
        <w:r w:rsidR="005B0FE7">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5</w:t>
        </w:r>
      </w:hyperlink>
    </w:p>
    <w:p w14:paraId="37ED7157" w14:textId="55EEE852" w:rsidR="001329BB" w:rsidRPr="00FF4468" w:rsidRDefault="00A9473D" w:rsidP="00FF4468">
      <w:pPr>
        <w:rPr>
          <w:rFonts w:ascii="Arial" w:eastAsiaTheme="majorEastAsia" w:hAnsi="Arial" w:cs="Arial"/>
          <w:kern w:val="0"/>
          <w:lang w:eastAsia="en-GB"/>
          <w14:ligatures w14:val="none"/>
        </w:rPr>
      </w:pPr>
      <w:hyperlink r:id="rId20" w:anchor="heading=h.i61hrd92khv5" w:history="1">
        <w:r w:rsidRPr="00FF4468">
          <w:rPr>
            <w:rStyle w:val="Hyperlink"/>
            <w:rFonts w:ascii="Arial" w:hAnsi="Arial" w:cs="Arial"/>
            <w:color w:val="auto"/>
            <w:u w:val="none"/>
            <w:lang w:eastAsia="en-GB"/>
          </w:rPr>
          <w:t>2.2 Historical Background</w:t>
        </w:r>
        <w:r w:rsidR="00065AAF">
          <w:rPr>
            <w:rStyle w:val="Hyperlink"/>
            <w:rFonts w:ascii="Arial" w:hAnsi="Arial" w:cs="Arial"/>
            <w:color w:val="auto"/>
            <w:u w:val="none"/>
            <w:lang w:eastAsia="en-GB"/>
          </w:rPr>
          <w:t xml:space="preserve"> </w:t>
        </w:r>
        <w:r w:rsidR="00F34C91">
          <w:rPr>
            <w:rStyle w:val="Hyperlink"/>
            <w:rFonts w:ascii="Arial" w:hAnsi="Arial" w:cs="Arial"/>
            <w:color w:val="auto"/>
            <w:u w:val="none"/>
            <w:lang w:eastAsia="en-GB"/>
          </w:rPr>
          <w:t>……………………………………………………………………</w:t>
        </w:r>
        <w:proofErr w:type="gramStart"/>
        <w:r w:rsidR="00F34C91">
          <w:rPr>
            <w:rStyle w:val="Hyperlink"/>
            <w:rFonts w:ascii="Arial" w:hAnsi="Arial" w:cs="Arial"/>
            <w:color w:val="auto"/>
            <w:u w:val="none"/>
            <w:lang w:eastAsia="en-GB"/>
          </w:rPr>
          <w:t>…..</w:t>
        </w:r>
        <w:proofErr w:type="gramEnd"/>
        <w:r w:rsidR="00F34C91">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5</w:t>
        </w:r>
      </w:hyperlink>
    </w:p>
    <w:p w14:paraId="69F43837" w14:textId="15ABD926" w:rsidR="001329BB" w:rsidRPr="00FF4468" w:rsidRDefault="00A9473D" w:rsidP="00FF4468">
      <w:pPr>
        <w:rPr>
          <w:rFonts w:ascii="Arial" w:eastAsiaTheme="majorEastAsia" w:hAnsi="Arial" w:cs="Arial"/>
          <w:kern w:val="0"/>
          <w:lang w:eastAsia="en-GB"/>
          <w14:ligatures w14:val="none"/>
        </w:rPr>
      </w:pPr>
      <w:hyperlink r:id="rId21" w:anchor="heading=h.n2x0w5ojh05b" w:history="1">
        <w:r w:rsidRPr="00FF4468">
          <w:rPr>
            <w:rStyle w:val="Hyperlink"/>
            <w:rFonts w:ascii="Arial" w:hAnsi="Arial" w:cs="Arial"/>
            <w:color w:val="auto"/>
            <w:u w:val="none"/>
            <w:lang w:eastAsia="en-GB"/>
          </w:rPr>
          <w:t>2.2.1 Development of the Topic</w:t>
        </w:r>
        <w:r w:rsidR="00115B35">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5</w:t>
        </w:r>
      </w:hyperlink>
    </w:p>
    <w:p w14:paraId="4D7BADF2" w14:textId="45B1629D" w:rsidR="001329BB" w:rsidRPr="00FF4468" w:rsidRDefault="00A9473D" w:rsidP="00FF4468">
      <w:pPr>
        <w:rPr>
          <w:rFonts w:ascii="Arial" w:eastAsiaTheme="majorEastAsia" w:hAnsi="Arial" w:cs="Arial"/>
          <w:kern w:val="0"/>
          <w:lang w:eastAsia="en-GB"/>
          <w14:ligatures w14:val="none"/>
        </w:rPr>
      </w:pPr>
      <w:hyperlink r:id="rId22" w:anchor="heading=h.154d5usyqkh4" w:history="1">
        <w:r w:rsidRPr="00FF4468">
          <w:rPr>
            <w:rStyle w:val="Hyperlink"/>
            <w:rFonts w:ascii="Arial" w:hAnsi="Arial" w:cs="Arial"/>
            <w:color w:val="auto"/>
            <w:u w:val="none"/>
            <w:lang w:eastAsia="en-GB"/>
          </w:rPr>
          <w:t>2.2.2 Significant Historical Figures and Contributions</w:t>
        </w:r>
        <w:r w:rsidR="00D50088">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6</w:t>
        </w:r>
      </w:hyperlink>
    </w:p>
    <w:p w14:paraId="59015300" w14:textId="2A2B1DBF" w:rsidR="001329BB" w:rsidRPr="00FF4468" w:rsidRDefault="00A9473D" w:rsidP="00FF4468">
      <w:pPr>
        <w:rPr>
          <w:rFonts w:ascii="Arial" w:eastAsiaTheme="majorEastAsia" w:hAnsi="Arial" w:cs="Arial"/>
          <w:kern w:val="0"/>
          <w:lang w:eastAsia="en-GB"/>
          <w14:ligatures w14:val="none"/>
        </w:rPr>
      </w:pPr>
      <w:hyperlink r:id="rId23" w:anchor="heading=h.mkfheljspla7" w:history="1">
        <w:r w:rsidRPr="00FF4468">
          <w:rPr>
            <w:rStyle w:val="Hyperlink"/>
            <w:rFonts w:ascii="Arial" w:hAnsi="Arial" w:cs="Arial"/>
            <w:color w:val="auto"/>
            <w:u w:val="none"/>
            <w:lang w:eastAsia="en-GB"/>
          </w:rPr>
          <w:t>2.3 Theoretical Background</w:t>
        </w:r>
        <w:r w:rsidR="00D50088">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6</w:t>
        </w:r>
      </w:hyperlink>
    </w:p>
    <w:p w14:paraId="01458F30" w14:textId="333EE025" w:rsidR="001329BB" w:rsidRPr="00FF4468" w:rsidRDefault="00A9473D" w:rsidP="00FF4468">
      <w:pPr>
        <w:rPr>
          <w:rFonts w:ascii="Arial" w:eastAsiaTheme="majorEastAsia" w:hAnsi="Arial" w:cs="Arial"/>
          <w:kern w:val="0"/>
          <w:lang w:eastAsia="en-GB"/>
          <w14:ligatures w14:val="none"/>
        </w:rPr>
      </w:pPr>
      <w:hyperlink r:id="rId24" w:anchor="heading=h.w36175omuugr" w:history="1">
        <w:r w:rsidRPr="00FF4468">
          <w:rPr>
            <w:rStyle w:val="Hyperlink"/>
            <w:rFonts w:ascii="Arial" w:hAnsi="Arial" w:cs="Arial"/>
            <w:color w:val="auto"/>
            <w:u w:val="none"/>
            <w:lang w:eastAsia="en-GB"/>
          </w:rPr>
          <w:t>2.4 International Context</w:t>
        </w:r>
        <w:r w:rsidR="00D50088">
          <w:rPr>
            <w:rStyle w:val="Hyperlink"/>
            <w:rFonts w:ascii="Arial" w:hAnsi="Arial" w:cs="Arial"/>
            <w:color w:val="auto"/>
            <w:u w:val="none"/>
            <w:lang w:eastAsia="en-GB"/>
          </w:rPr>
          <w:t xml:space="preserve"> ……………………………………………………………………</w:t>
        </w:r>
        <w:proofErr w:type="gramStart"/>
        <w:r w:rsidR="00D50088">
          <w:rPr>
            <w:rStyle w:val="Hyperlink"/>
            <w:rFonts w:ascii="Arial" w:hAnsi="Arial" w:cs="Arial"/>
            <w:color w:val="auto"/>
            <w:u w:val="none"/>
            <w:lang w:eastAsia="en-GB"/>
          </w:rPr>
          <w:t>…..</w:t>
        </w:r>
        <w:proofErr w:type="gramEnd"/>
        <w:r w:rsidR="00D50088">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10</w:t>
        </w:r>
      </w:hyperlink>
    </w:p>
    <w:p w14:paraId="6F64DAAA" w14:textId="2D8FF5AF" w:rsidR="001329BB" w:rsidRPr="00FF4468" w:rsidRDefault="00A9473D" w:rsidP="00FF4468">
      <w:pPr>
        <w:rPr>
          <w:rFonts w:ascii="Arial" w:eastAsiaTheme="majorEastAsia" w:hAnsi="Arial" w:cs="Arial"/>
          <w:kern w:val="0"/>
          <w:lang w:eastAsia="en-GB"/>
          <w14:ligatures w14:val="none"/>
        </w:rPr>
      </w:pPr>
      <w:hyperlink r:id="rId25" w:anchor="heading=h.dov49bnmliy0" w:history="1">
        <w:r w:rsidRPr="00FF4468">
          <w:rPr>
            <w:rStyle w:val="Hyperlink"/>
            <w:rFonts w:ascii="Arial" w:hAnsi="Arial" w:cs="Arial"/>
            <w:color w:val="auto"/>
            <w:u w:val="none"/>
            <w:lang w:eastAsia="en-GB"/>
          </w:rPr>
          <w:t>2.4.1 Global Perspective</w:t>
        </w:r>
        <w:r w:rsidR="00366250">
          <w:rPr>
            <w:rStyle w:val="Hyperlink"/>
            <w:rFonts w:ascii="Arial" w:hAnsi="Arial" w:cs="Arial"/>
            <w:color w:val="auto"/>
            <w:u w:val="none"/>
            <w:lang w:eastAsia="en-GB"/>
          </w:rPr>
          <w:t xml:space="preserve"> ……………………………………………………………………</w:t>
        </w:r>
        <w:proofErr w:type="gramStart"/>
        <w:r w:rsidR="00366250">
          <w:rPr>
            <w:rStyle w:val="Hyperlink"/>
            <w:rFonts w:ascii="Arial" w:hAnsi="Arial" w:cs="Arial"/>
            <w:color w:val="auto"/>
            <w:u w:val="none"/>
            <w:lang w:eastAsia="en-GB"/>
          </w:rPr>
          <w:t>…..</w:t>
        </w:r>
        <w:proofErr w:type="gramEnd"/>
        <w:r w:rsidR="00366250">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10</w:t>
        </w:r>
      </w:hyperlink>
    </w:p>
    <w:p w14:paraId="587DDBE9" w14:textId="29569E34" w:rsidR="001329BB" w:rsidRPr="00FF4468" w:rsidRDefault="00A9473D" w:rsidP="00FF4468">
      <w:pPr>
        <w:rPr>
          <w:rFonts w:ascii="Arial" w:eastAsiaTheme="majorEastAsia" w:hAnsi="Arial" w:cs="Arial"/>
          <w:kern w:val="0"/>
          <w:lang w:eastAsia="en-GB"/>
          <w14:ligatures w14:val="none"/>
        </w:rPr>
      </w:pPr>
      <w:hyperlink r:id="rId26" w:anchor="heading=h.icg6gfkten5n" w:history="1">
        <w:r w:rsidRPr="00FF4468">
          <w:rPr>
            <w:rStyle w:val="Hyperlink"/>
            <w:rFonts w:ascii="Arial" w:hAnsi="Arial" w:cs="Arial"/>
            <w:color w:val="auto"/>
            <w:u w:val="none"/>
            <w:lang w:eastAsia="en-GB"/>
          </w:rPr>
          <w:t>2.4.2 Comparative Analysis</w:t>
        </w:r>
        <w:r w:rsidR="00366250">
          <w:rPr>
            <w:rStyle w:val="Hyperlink"/>
            <w:rFonts w:ascii="Arial" w:hAnsi="Arial" w:cs="Arial"/>
            <w:color w:val="auto"/>
            <w:u w:val="none"/>
            <w:lang w:eastAsia="en-GB"/>
          </w:rPr>
          <w:t xml:space="preserve"> </w:t>
        </w:r>
        <w:r w:rsidR="00094E7B">
          <w:rPr>
            <w:rStyle w:val="Hyperlink"/>
            <w:rFonts w:ascii="Arial" w:hAnsi="Arial" w:cs="Arial"/>
            <w:color w:val="auto"/>
            <w:u w:val="none"/>
            <w:lang w:eastAsia="en-GB"/>
          </w:rPr>
          <w:t>…………………………………………………………………….</w:t>
        </w:r>
        <w:r w:rsidR="00366250">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10</w:t>
        </w:r>
      </w:hyperlink>
    </w:p>
    <w:p w14:paraId="6CDD0EFF" w14:textId="0BE40283" w:rsidR="001329BB" w:rsidRPr="00FF4468" w:rsidRDefault="00A9473D" w:rsidP="00FF4468">
      <w:pPr>
        <w:rPr>
          <w:rFonts w:ascii="Arial" w:eastAsiaTheme="majorEastAsia" w:hAnsi="Arial" w:cs="Arial"/>
          <w:kern w:val="0"/>
          <w:lang w:eastAsia="en-GB"/>
          <w14:ligatures w14:val="none"/>
        </w:rPr>
      </w:pPr>
      <w:hyperlink r:id="rId27" w:anchor="heading=h.t93j91jps63x" w:history="1">
        <w:r w:rsidRPr="00FF4468">
          <w:rPr>
            <w:rStyle w:val="Hyperlink"/>
            <w:rFonts w:ascii="Arial" w:hAnsi="Arial" w:cs="Arial"/>
            <w:color w:val="auto"/>
            <w:u w:val="none"/>
            <w:lang w:eastAsia="en-GB"/>
          </w:rPr>
          <w:t>2.4.3 Case Studies</w:t>
        </w:r>
        <w:r w:rsidR="00094E7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11</w:t>
        </w:r>
      </w:hyperlink>
    </w:p>
    <w:p w14:paraId="5AD8AC39" w14:textId="37A0E23B" w:rsidR="001329BB" w:rsidRPr="00FF4468" w:rsidRDefault="00A9473D" w:rsidP="00FF4468">
      <w:pPr>
        <w:rPr>
          <w:rFonts w:ascii="Arial" w:eastAsiaTheme="majorEastAsia" w:hAnsi="Arial" w:cs="Arial"/>
          <w:kern w:val="0"/>
          <w:lang w:eastAsia="en-GB"/>
          <w14:ligatures w14:val="none"/>
        </w:rPr>
      </w:pPr>
      <w:hyperlink r:id="rId28" w:anchor="heading=h.r6ybmdy0sge0" w:history="1">
        <w:r w:rsidRPr="00FF4468">
          <w:rPr>
            <w:rStyle w:val="Hyperlink"/>
            <w:rFonts w:ascii="Arial" w:hAnsi="Arial" w:cs="Arial"/>
            <w:color w:val="auto"/>
            <w:u w:val="none"/>
            <w:lang w:eastAsia="en-GB"/>
          </w:rPr>
          <w:t>2.5 National/Local UK Context</w:t>
        </w:r>
        <w:r w:rsidR="00094E7B">
          <w:rPr>
            <w:rStyle w:val="Hyperlink"/>
            <w:rFonts w:ascii="Arial" w:hAnsi="Arial" w:cs="Arial"/>
            <w:color w:val="auto"/>
            <w:u w:val="none"/>
            <w:lang w:eastAsia="en-GB"/>
          </w:rPr>
          <w:t xml:space="preserve"> </w:t>
        </w:r>
        <w:r w:rsidR="00A17AEB">
          <w:rPr>
            <w:rStyle w:val="Hyperlink"/>
            <w:rFonts w:ascii="Arial" w:hAnsi="Arial" w:cs="Arial"/>
            <w:color w:val="auto"/>
            <w:u w:val="none"/>
            <w:lang w:eastAsia="en-GB"/>
          </w:rPr>
          <w:t>…………………………………………………………………</w:t>
        </w:r>
        <w:r w:rsidR="00094E7B">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11</w:t>
        </w:r>
      </w:hyperlink>
    </w:p>
    <w:p w14:paraId="69955239" w14:textId="251C0091" w:rsidR="001329BB" w:rsidRPr="00FF4468" w:rsidRDefault="00A9473D" w:rsidP="00FF4468">
      <w:pPr>
        <w:rPr>
          <w:rFonts w:ascii="Arial" w:eastAsiaTheme="majorEastAsia" w:hAnsi="Arial" w:cs="Arial"/>
          <w:kern w:val="0"/>
          <w:lang w:eastAsia="en-GB"/>
          <w14:ligatures w14:val="none"/>
        </w:rPr>
      </w:pPr>
      <w:hyperlink r:id="rId29" w:anchor="heading=h.kvo6xwyrun2g" w:history="1">
        <w:r w:rsidRPr="00FF4468">
          <w:rPr>
            <w:rStyle w:val="Hyperlink"/>
            <w:rFonts w:ascii="Arial" w:hAnsi="Arial" w:cs="Arial"/>
            <w:color w:val="auto"/>
            <w:u w:val="none"/>
            <w:lang w:eastAsia="en-GB"/>
          </w:rPr>
          <w:t>2.5.1 UK Perspective</w:t>
        </w:r>
        <w:r w:rsidR="00A17AE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11</w:t>
        </w:r>
      </w:hyperlink>
    </w:p>
    <w:p w14:paraId="4CC4D8DB" w14:textId="6F76B73E" w:rsidR="001329BB" w:rsidRPr="00FF4468" w:rsidRDefault="00A9473D" w:rsidP="00FF4468">
      <w:pPr>
        <w:rPr>
          <w:rFonts w:ascii="Arial" w:eastAsiaTheme="majorEastAsia" w:hAnsi="Arial" w:cs="Arial"/>
          <w:kern w:val="0"/>
          <w:lang w:eastAsia="en-GB"/>
          <w14:ligatures w14:val="none"/>
        </w:rPr>
      </w:pPr>
      <w:hyperlink r:id="rId30" w:anchor="heading=h.v5x22fah8i86" w:history="1">
        <w:r w:rsidRPr="00FF4468">
          <w:rPr>
            <w:rStyle w:val="Hyperlink"/>
            <w:rFonts w:ascii="Arial" w:hAnsi="Arial" w:cs="Arial"/>
            <w:color w:val="auto"/>
            <w:u w:val="none"/>
            <w:lang w:eastAsia="en-GB"/>
          </w:rPr>
          <w:t>2.5.2 Policy and Regulation</w:t>
        </w:r>
        <w:r w:rsidR="00A17AE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11</w:t>
        </w:r>
      </w:hyperlink>
    </w:p>
    <w:p w14:paraId="40AF1F0F" w14:textId="3C334C64" w:rsidR="001329BB" w:rsidRPr="00FF4468" w:rsidRDefault="00A9473D" w:rsidP="00FF4468">
      <w:pPr>
        <w:rPr>
          <w:rFonts w:ascii="Arial" w:eastAsiaTheme="majorEastAsia" w:hAnsi="Arial" w:cs="Arial"/>
          <w:kern w:val="0"/>
          <w:lang w:eastAsia="en-GB"/>
          <w14:ligatures w14:val="none"/>
        </w:rPr>
      </w:pPr>
      <w:hyperlink r:id="rId31" w:anchor="heading=h.udrlyegsy87b" w:history="1">
        <w:r w:rsidRPr="00FF4468">
          <w:rPr>
            <w:rStyle w:val="Hyperlink"/>
            <w:rFonts w:ascii="Arial" w:hAnsi="Arial" w:cs="Arial"/>
            <w:color w:val="auto"/>
            <w:u w:val="none"/>
            <w:lang w:eastAsia="en-GB"/>
          </w:rPr>
          <w:t>2.5.3 Local Context</w:t>
        </w:r>
        <w:r w:rsidR="00A17AE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12</w:t>
        </w:r>
      </w:hyperlink>
    </w:p>
    <w:p w14:paraId="17F86D1D" w14:textId="5192000F" w:rsidR="001329BB" w:rsidRPr="00FF4468" w:rsidRDefault="00A9473D" w:rsidP="00FF4468">
      <w:pPr>
        <w:rPr>
          <w:rFonts w:ascii="Arial" w:eastAsiaTheme="majorEastAsia" w:hAnsi="Arial" w:cs="Arial"/>
          <w:kern w:val="0"/>
          <w:lang w:eastAsia="en-GB"/>
          <w14:ligatures w14:val="none"/>
        </w:rPr>
      </w:pPr>
      <w:hyperlink r:id="rId32" w:anchor="heading=h.92ew4q7ak3j" w:history="1">
        <w:r w:rsidRPr="00FF4468">
          <w:rPr>
            <w:rStyle w:val="Hyperlink"/>
            <w:rFonts w:ascii="Arial" w:hAnsi="Arial" w:cs="Arial"/>
            <w:color w:val="auto"/>
            <w:u w:val="none"/>
            <w:lang w:eastAsia="en-GB"/>
          </w:rPr>
          <w:t>2.6 Conclusion</w:t>
        </w:r>
        <w:r w:rsidR="0094545A">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12</w:t>
        </w:r>
      </w:hyperlink>
    </w:p>
    <w:p w14:paraId="0D7054E3" w14:textId="6F271434" w:rsidR="001329BB" w:rsidRPr="00FF4468" w:rsidRDefault="00A9473D" w:rsidP="00FF4468">
      <w:pPr>
        <w:rPr>
          <w:rFonts w:ascii="Arial" w:eastAsiaTheme="majorEastAsia" w:hAnsi="Arial" w:cs="Arial"/>
          <w:kern w:val="0"/>
          <w:lang w:eastAsia="en-GB"/>
          <w14:ligatures w14:val="none"/>
        </w:rPr>
      </w:pPr>
      <w:hyperlink r:id="rId33" w:anchor="heading=h.bu9u2j1wu7i0" w:history="1">
        <w:r w:rsidRPr="00FF4468">
          <w:rPr>
            <w:rStyle w:val="Hyperlink"/>
            <w:rFonts w:ascii="Arial" w:hAnsi="Arial" w:cs="Arial"/>
            <w:color w:val="auto"/>
            <w:u w:val="none"/>
            <w:lang w:eastAsia="en-GB"/>
          </w:rPr>
          <w:t>Chapter 3 – Research Methodology</w:t>
        </w:r>
        <w:r w:rsidR="0094545A">
          <w:rPr>
            <w:rStyle w:val="Hyperlink"/>
            <w:rFonts w:ascii="Arial" w:hAnsi="Arial" w:cs="Arial"/>
            <w:color w:val="auto"/>
            <w:u w:val="none"/>
            <w:lang w:eastAsia="en-GB"/>
          </w:rPr>
          <w:t xml:space="preserve"> ………………………………………………………</w:t>
        </w:r>
        <w:proofErr w:type="gramStart"/>
        <w:r w:rsidR="0094545A">
          <w:rPr>
            <w:rStyle w:val="Hyperlink"/>
            <w:rFonts w:ascii="Arial" w:hAnsi="Arial" w:cs="Arial"/>
            <w:color w:val="auto"/>
            <w:u w:val="none"/>
            <w:lang w:eastAsia="en-GB"/>
          </w:rPr>
          <w:t>…..</w:t>
        </w:r>
        <w:proofErr w:type="gramEnd"/>
        <w:r w:rsidR="0094545A">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13</w:t>
        </w:r>
      </w:hyperlink>
    </w:p>
    <w:p w14:paraId="28782182" w14:textId="1287AB8B" w:rsidR="001329BB" w:rsidRPr="00FF4468" w:rsidRDefault="00A9473D" w:rsidP="00FF4468">
      <w:pPr>
        <w:rPr>
          <w:rFonts w:ascii="Arial" w:eastAsiaTheme="majorEastAsia" w:hAnsi="Arial" w:cs="Arial"/>
          <w:kern w:val="0"/>
          <w:lang w:eastAsia="en-GB"/>
          <w14:ligatures w14:val="none"/>
        </w:rPr>
      </w:pPr>
      <w:hyperlink r:id="rId34" w:anchor="heading=h.mi22pn500ngw" w:history="1">
        <w:r w:rsidRPr="00FF4468">
          <w:rPr>
            <w:rStyle w:val="Hyperlink"/>
            <w:rFonts w:ascii="Arial" w:hAnsi="Arial" w:cs="Arial"/>
            <w:color w:val="auto"/>
            <w:u w:val="none"/>
            <w:lang w:eastAsia="en-GB"/>
          </w:rPr>
          <w:t>3.1 Introduction</w:t>
        </w:r>
        <w:r w:rsidR="0094545A">
          <w:rPr>
            <w:rStyle w:val="Hyperlink"/>
            <w:rFonts w:ascii="Arial" w:hAnsi="Arial" w:cs="Arial"/>
            <w:color w:val="auto"/>
            <w:u w:val="none"/>
            <w:lang w:eastAsia="en-GB"/>
          </w:rPr>
          <w:t xml:space="preserve"> ………………………………………………………………………………</w:t>
        </w:r>
        <w:proofErr w:type="gramStart"/>
        <w:r w:rsidR="0094545A">
          <w:rPr>
            <w:rStyle w:val="Hyperlink"/>
            <w:rFonts w:ascii="Arial" w:hAnsi="Arial" w:cs="Arial"/>
            <w:color w:val="auto"/>
            <w:u w:val="none"/>
            <w:lang w:eastAsia="en-GB"/>
          </w:rPr>
          <w:t>…..</w:t>
        </w:r>
        <w:proofErr w:type="gramEnd"/>
        <w:r w:rsidR="0094545A">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13</w:t>
        </w:r>
      </w:hyperlink>
    </w:p>
    <w:p w14:paraId="079F9285" w14:textId="4083E9EF" w:rsidR="001329BB" w:rsidRPr="00FF4468" w:rsidRDefault="00A9473D" w:rsidP="00FF4468">
      <w:pPr>
        <w:rPr>
          <w:rFonts w:ascii="Arial" w:eastAsiaTheme="majorEastAsia" w:hAnsi="Arial" w:cs="Arial"/>
          <w:kern w:val="0"/>
          <w:lang w:eastAsia="en-GB"/>
          <w14:ligatures w14:val="none"/>
        </w:rPr>
      </w:pPr>
      <w:hyperlink r:id="rId35" w:anchor="heading=h.cimo0ebi9usq" w:history="1">
        <w:r w:rsidRPr="00FF4468">
          <w:rPr>
            <w:rStyle w:val="Hyperlink"/>
            <w:rFonts w:ascii="Arial" w:hAnsi="Arial" w:cs="Arial"/>
            <w:color w:val="auto"/>
            <w:u w:val="none"/>
            <w:lang w:eastAsia="en-GB"/>
          </w:rPr>
          <w:t>3.2 Search Strategy</w:t>
        </w:r>
        <w:r w:rsidR="00356A6D">
          <w:rPr>
            <w:rStyle w:val="Hyperlink"/>
            <w:rFonts w:ascii="Arial" w:hAnsi="Arial" w:cs="Arial"/>
            <w:color w:val="auto"/>
            <w:u w:val="none"/>
            <w:lang w:eastAsia="en-GB"/>
          </w:rPr>
          <w:t xml:space="preserve"> …………………………………………………………………………</w:t>
        </w:r>
        <w:proofErr w:type="gramStart"/>
        <w:r w:rsidR="00356A6D">
          <w:rPr>
            <w:rStyle w:val="Hyperlink"/>
            <w:rFonts w:ascii="Arial" w:hAnsi="Arial" w:cs="Arial"/>
            <w:color w:val="auto"/>
            <w:u w:val="none"/>
            <w:lang w:eastAsia="en-GB"/>
          </w:rPr>
          <w:t>…..</w:t>
        </w:r>
        <w:proofErr w:type="gramEnd"/>
        <w:r w:rsidR="00356A6D">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13</w:t>
        </w:r>
      </w:hyperlink>
    </w:p>
    <w:p w14:paraId="601E305D" w14:textId="1C584BB8" w:rsidR="001329BB" w:rsidRPr="00FF4468" w:rsidRDefault="00A9473D" w:rsidP="00FF4468">
      <w:pPr>
        <w:rPr>
          <w:rFonts w:ascii="Arial" w:eastAsiaTheme="majorEastAsia" w:hAnsi="Arial" w:cs="Arial"/>
          <w:kern w:val="0"/>
          <w:lang w:eastAsia="en-GB"/>
          <w14:ligatures w14:val="none"/>
        </w:rPr>
      </w:pPr>
      <w:hyperlink r:id="rId36" w:anchor="heading=h.m65zfu5mekys" w:history="1">
        <w:r w:rsidRPr="00FF4468">
          <w:rPr>
            <w:rStyle w:val="Hyperlink"/>
            <w:rFonts w:ascii="Arial" w:hAnsi="Arial" w:cs="Arial"/>
            <w:color w:val="auto"/>
            <w:u w:val="none"/>
            <w:lang w:eastAsia="en-GB"/>
          </w:rPr>
          <w:t>3.3 Searching for Information</w:t>
        </w:r>
        <w:r w:rsidR="00356A6D">
          <w:rPr>
            <w:rStyle w:val="Hyperlink"/>
            <w:rFonts w:ascii="Arial" w:hAnsi="Arial" w:cs="Arial"/>
            <w:color w:val="auto"/>
            <w:u w:val="none"/>
            <w:lang w:eastAsia="en-GB"/>
          </w:rPr>
          <w:t xml:space="preserve"> ………………………………………………………………</w:t>
        </w:r>
        <w:proofErr w:type="gramStart"/>
        <w:r w:rsidR="00356A6D">
          <w:rPr>
            <w:rStyle w:val="Hyperlink"/>
            <w:rFonts w:ascii="Arial" w:hAnsi="Arial" w:cs="Arial"/>
            <w:color w:val="auto"/>
            <w:u w:val="none"/>
            <w:lang w:eastAsia="en-GB"/>
          </w:rPr>
          <w:t>…..</w:t>
        </w:r>
        <w:proofErr w:type="gramEnd"/>
        <w:r w:rsidR="00356A6D">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13</w:t>
        </w:r>
      </w:hyperlink>
    </w:p>
    <w:p w14:paraId="4F7EA1C9" w14:textId="1FFDF0F8" w:rsidR="001329BB" w:rsidRPr="00FF4468" w:rsidRDefault="00A9473D" w:rsidP="00FF4468">
      <w:pPr>
        <w:rPr>
          <w:rFonts w:ascii="Arial" w:eastAsiaTheme="majorEastAsia" w:hAnsi="Arial" w:cs="Arial"/>
          <w:kern w:val="0"/>
          <w:lang w:eastAsia="en-GB"/>
          <w14:ligatures w14:val="none"/>
        </w:rPr>
      </w:pPr>
      <w:hyperlink r:id="rId37" w:anchor="heading=h.kk4ehnrmvggc" w:history="1">
        <w:r w:rsidRPr="00FF4468">
          <w:rPr>
            <w:rStyle w:val="Hyperlink"/>
            <w:rFonts w:ascii="Arial" w:hAnsi="Arial" w:cs="Arial"/>
            <w:color w:val="auto"/>
            <w:u w:val="none"/>
            <w:lang w:eastAsia="en-GB"/>
          </w:rPr>
          <w:t>3.4 Research Validation</w:t>
        </w:r>
        <w:r w:rsidR="00356A6D">
          <w:rPr>
            <w:rStyle w:val="Hyperlink"/>
            <w:rFonts w:ascii="Arial" w:hAnsi="Arial" w:cs="Arial"/>
            <w:color w:val="auto"/>
            <w:u w:val="none"/>
            <w:lang w:eastAsia="en-GB"/>
          </w:rPr>
          <w:t xml:space="preserve"> ………………………………………………………………………</w:t>
        </w:r>
        <w:r w:rsidR="001C1431">
          <w:rPr>
            <w:rStyle w:val="Hyperlink"/>
            <w:rFonts w:ascii="Arial" w:hAnsi="Arial" w:cs="Arial"/>
            <w:color w:val="auto"/>
            <w:u w:val="none"/>
            <w:lang w:eastAsia="en-GB"/>
          </w:rPr>
          <w:t>…</w:t>
        </w:r>
        <w:r w:rsidRPr="00FF4468">
          <w:rPr>
            <w:rStyle w:val="Hyperlink"/>
            <w:rFonts w:ascii="Arial" w:hAnsi="Arial" w:cs="Arial"/>
            <w:color w:val="auto"/>
            <w:u w:val="none"/>
            <w:lang w:eastAsia="en-GB"/>
          </w:rPr>
          <w:t>14</w:t>
        </w:r>
      </w:hyperlink>
    </w:p>
    <w:p w14:paraId="61285DCD" w14:textId="31FC7BDC" w:rsidR="001329BB" w:rsidRPr="00FF4468" w:rsidRDefault="00A9473D" w:rsidP="00FF4468">
      <w:pPr>
        <w:rPr>
          <w:rFonts w:ascii="Arial" w:eastAsiaTheme="majorEastAsia" w:hAnsi="Arial" w:cs="Arial"/>
          <w:kern w:val="0"/>
          <w:lang w:eastAsia="en-GB"/>
          <w14:ligatures w14:val="none"/>
        </w:rPr>
      </w:pPr>
      <w:hyperlink r:id="rId38" w:anchor="heading=h.ski7fpulnlk2" w:history="1">
        <w:r w:rsidRPr="00FF4468">
          <w:rPr>
            <w:rStyle w:val="Hyperlink"/>
            <w:rFonts w:ascii="Arial" w:hAnsi="Arial" w:cs="Arial"/>
            <w:color w:val="auto"/>
            <w:u w:val="none"/>
            <w:lang w:eastAsia="en-GB"/>
          </w:rPr>
          <w:t>3.5 Inclusion and Exclusion Criteria</w:t>
        </w:r>
        <w:r w:rsidR="001C1431">
          <w:rPr>
            <w:rStyle w:val="Hyperlink"/>
            <w:rFonts w:ascii="Arial" w:hAnsi="Arial" w:cs="Arial"/>
            <w:color w:val="auto"/>
            <w:u w:val="none"/>
            <w:lang w:eastAsia="en-GB"/>
          </w:rPr>
          <w:t xml:space="preserve"> ………………………………………………………</w:t>
        </w:r>
        <w:r w:rsidR="00621F3D">
          <w:rPr>
            <w:rStyle w:val="Hyperlink"/>
            <w:rFonts w:ascii="Arial" w:hAnsi="Arial" w:cs="Arial"/>
            <w:color w:val="auto"/>
            <w:u w:val="none"/>
            <w:lang w:eastAsia="en-GB"/>
          </w:rPr>
          <w:t>…..</w:t>
        </w:r>
        <w:r w:rsidR="00E4266C">
          <w:rPr>
            <w:rStyle w:val="Hyperlink"/>
            <w:rFonts w:ascii="Arial" w:hAnsi="Arial" w:cs="Arial"/>
            <w:color w:val="auto"/>
            <w:u w:val="none"/>
            <w:lang w:eastAsia="en-GB"/>
          </w:rPr>
          <w:t>.</w:t>
        </w:r>
        <w:r w:rsidR="001C1431">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14</w:t>
        </w:r>
      </w:hyperlink>
    </w:p>
    <w:p w14:paraId="05D361C7" w14:textId="43F39318" w:rsidR="001329BB" w:rsidRPr="00FF4468" w:rsidRDefault="00A9473D" w:rsidP="00FF4468">
      <w:pPr>
        <w:rPr>
          <w:rFonts w:ascii="Arial" w:eastAsiaTheme="majorEastAsia" w:hAnsi="Arial" w:cs="Arial"/>
          <w:kern w:val="0"/>
          <w:lang w:eastAsia="en-GB"/>
          <w14:ligatures w14:val="none"/>
        </w:rPr>
      </w:pPr>
      <w:hyperlink r:id="rId39" w:anchor="heading=h.17yd803m3l9d" w:history="1">
        <w:r w:rsidRPr="00FF4468">
          <w:rPr>
            <w:rStyle w:val="Hyperlink"/>
            <w:rFonts w:ascii="Arial" w:hAnsi="Arial" w:cs="Arial"/>
            <w:color w:val="auto"/>
            <w:u w:val="none"/>
            <w:lang w:eastAsia="en-GB"/>
          </w:rPr>
          <w:t>3.6 Analysing Research</w:t>
        </w:r>
        <w:r w:rsidR="00621F3D">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15</w:t>
        </w:r>
      </w:hyperlink>
    </w:p>
    <w:p w14:paraId="0DB83A4E" w14:textId="4A9EFF4A" w:rsidR="001329BB" w:rsidRPr="00FF4468" w:rsidRDefault="00A9473D" w:rsidP="00FF4468">
      <w:pPr>
        <w:rPr>
          <w:rFonts w:ascii="Arial" w:eastAsiaTheme="majorEastAsia" w:hAnsi="Arial" w:cs="Arial"/>
          <w:kern w:val="0"/>
          <w:lang w:eastAsia="en-GB"/>
          <w14:ligatures w14:val="none"/>
        </w:rPr>
      </w:pPr>
      <w:hyperlink r:id="rId40" w:anchor="heading=h.vblbuyew4hl3" w:history="1">
        <w:r w:rsidRPr="00FF4468">
          <w:rPr>
            <w:rStyle w:val="Hyperlink"/>
            <w:rFonts w:ascii="Arial" w:hAnsi="Arial" w:cs="Arial"/>
            <w:color w:val="auto"/>
            <w:u w:val="none"/>
            <w:lang w:eastAsia="en-GB"/>
          </w:rPr>
          <w:t>3.7 Ethical Considerations</w:t>
        </w:r>
        <w:r w:rsidR="00E4266C">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15</w:t>
        </w:r>
      </w:hyperlink>
    </w:p>
    <w:p w14:paraId="7E8C7BF8" w14:textId="0A336421" w:rsidR="001329BB" w:rsidRPr="00FF4468" w:rsidRDefault="00A9473D" w:rsidP="00FF4468">
      <w:pPr>
        <w:rPr>
          <w:rFonts w:ascii="Arial" w:eastAsiaTheme="majorEastAsia" w:hAnsi="Arial" w:cs="Arial"/>
          <w:kern w:val="0"/>
          <w:lang w:eastAsia="en-GB"/>
          <w14:ligatures w14:val="none"/>
        </w:rPr>
      </w:pPr>
      <w:hyperlink r:id="rId41" w:anchor="heading=h.4px1ebo4giha" w:history="1">
        <w:r w:rsidRPr="00FF4468">
          <w:rPr>
            <w:rStyle w:val="Hyperlink"/>
            <w:rFonts w:ascii="Arial" w:hAnsi="Arial" w:cs="Arial"/>
            <w:color w:val="auto"/>
            <w:u w:val="none"/>
            <w:lang w:eastAsia="en-GB"/>
          </w:rPr>
          <w:t>3.8 Chapter Conclusion</w:t>
        </w:r>
        <w:r w:rsidR="00E4266C">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16</w:t>
        </w:r>
      </w:hyperlink>
    </w:p>
    <w:p w14:paraId="17CC7DB3" w14:textId="49C49A56" w:rsidR="002B5148" w:rsidRPr="00FF4468" w:rsidRDefault="00A9473D" w:rsidP="00FF4468">
      <w:pPr>
        <w:rPr>
          <w:rFonts w:ascii="Arial" w:eastAsiaTheme="majorEastAsia" w:hAnsi="Arial" w:cs="Arial"/>
          <w:kern w:val="0"/>
          <w:lang w:eastAsia="en-GB"/>
          <w14:ligatures w14:val="none"/>
        </w:rPr>
      </w:pPr>
      <w:hyperlink r:id="rId42" w:anchor="heading=h.4axvtxvbvgby" w:history="1">
        <w:r w:rsidRPr="00FF4468">
          <w:rPr>
            <w:rStyle w:val="Hyperlink"/>
            <w:rFonts w:ascii="Arial" w:hAnsi="Arial" w:cs="Arial"/>
            <w:color w:val="auto"/>
            <w:u w:val="none"/>
            <w:lang w:eastAsia="en-GB"/>
          </w:rPr>
          <w:t>CHAPTER 4 – Findings and Discussion</w:t>
        </w:r>
        <w:r w:rsidR="00672898">
          <w:rPr>
            <w:rStyle w:val="Hyperlink"/>
            <w:rFonts w:ascii="Arial" w:hAnsi="Arial" w:cs="Arial"/>
            <w:color w:val="auto"/>
            <w:u w:val="none"/>
            <w:lang w:eastAsia="en-GB"/>
          </w:rPr>
          <w:t xml:space="preserve"> ……………………………………………………...</w:t>
        </w:r>
        <w:r w:rsidR="00CA5544">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17</w:t>
        </w:r>
      </w:hyperlink>
    </w:p>
    <w:p w14:paraId="6CFF10C5" w14:textId="61CCDA65" w:rsidR="002B5148" w:rsidRPr="00FF4468" w:rsidRDefault="00A9473D" w:rsidP="00FF4468">
      <w:pPr>
        <w:rPr>
          <w:rFonts w:ascii="Arial" w:eastAsiaTheme="majorEastAsia" w:hAnsi="Arial" w:cs="Arial"/>
          <w:kern w:val="0"/>
          <w:lang w:eastAsia="en-GB"/>
          <w14:ligatures w14:val="none"/>
        </w:rPr>
      </w:pPr>
      <w:r w:rsidRPr="00FF4468">
        <w:rPr>
          <w:rFonts w:ascii="Arial" w:hAnsi="Arial" w:cs="Arial"/>
          <w:lang w:eastAsia="en-GB"/>
        </w:rPr>
        <w:t>4.1 – Introduction</w:t>
      </w:r>
      <w:r w:rsidR="00672898">
        <w:rPr>
          <w:rFonts w:ascii="Arial" w:hAnsi="Arial" w:cs="Arial"/>
          <w:lang w:eastAsia="en-GB"/>
        </w:rPr>
        <w:t xml:space="preserve"> ……………………………………………………………………………</w:t>
      </w:r>
      <w:r w:rsidR="00CA5544">
        <w:rPr>
          <w:rFonts w:ascii="Arial" w:hAnsi="Arial" w:cs="Arial"/>
          <w:lang w:eastAsia="en-GB"/>
        </w:rPr>
        <w:t>…...</w:t>
      </w:r>
      <w:r w:rsidRPr="00FF4468">
        <w:rPr>
          <w:rFonts w:ascii="Arial" w:hAnsi="Arial" w:cs="Arial"/>
          <w:lang w:eastAsia="en-GB"/>
        </w:rPr>
        <w:t>17</w:t>
      </w:r>
    </w:p>
    <w:p w14:paraId="5F381F11" w14:textId="2176A76C" w:rsidR="008444B1" w:rsidRPr="00FF4468" w:rsidRDefault="00A9473D" w:rsidP="00FF4468">
      <w:pPr>
        <w:rPr>
          <w:rFonts w:ascii="Arial" w:eastAsiaTheme="majorEastAsia" w:hAnsi="Arial" w:cs="Arial"/>
          <w:kern w:val="0"/>
          <w:lang w:eastAsia="en-GB"/>
          <w14:ligatures w14:val="none"/>
        </w:rPr>
      </w:pPr>
      <w:hyperlink r:id="rId43" w:anchor="heading=h.uktd76o4fk19" w:history="1">
        <w:r w:rsidRPr="00FF4468">
          <w:rPr>
            <w:rStyle w:val="Hyperlink"/>
            <w:rFonts w:ascii="Arial" w:hAnsi="Arial" w:cs="Arial"/>
            <w:color w:val="auto"/>
            <w:u w:val="none"/>
            <w:lang w:eastAsia="en-GB"/>
          </w:rPr>
          <w:t>4.2 – Thematic Analysis</w:t>
        </w:r>
        <w:r w:rsidR="00672898">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17</w:t>
        </w:r>
      </w:hyperlink>
    </w:p>
    <w:p w14:paraId="642858F4" w14:textId="16F6EFC4" w:rsidR="008444B1" w:rsidRPr="00FF4468" w:rsidRDefault="00A9473D" w:rsidP="00FF4468">
      <w:pPr>
        <w:rPr>
          <w:rFonts w:ascii="Arial" w:eastAsiaTheme="majorEastAsia" w:hAnsi="Arial" w:cs="Arial"/>
          <w:kern w:val="0"/>
          <w:lang w:eastAsia="en-GB"/>
          <w14:ligatures w14:val="none"/>
        </w:rPr>
      </w:pPr>
      <w:hyperlink r:id="rId44" w:anchor="heading=h.spful44meme5" w:history="1">
        <w:r w:rsidRPr="00FF4468">
          <w:rPr>
            <w:rStyle w:val="Hyperlink"/>
            <w:rFonts w:ascii="Arial" w:hAnsi="Arial" w:cs="Arial"/>
            <w:color w:val="auto"/>
            <w:u w:val="none"/>
            <w:lang w:eastAsia="en-GB"/>
          </w:rPr>
          <w:t>Definition of Thematic Analysis</w:t>
        </w:r>
        <w:r w:rsidR="00525AF6">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17</w:t>
        </w:r>
      </w:hyperlink>
    </w:p>
    <w:p w14:paraId="2B8CDD11" w14:textId="220480C2" w:rsidR="008444B1" w:rsidRPr="00FF4468" w:rsidRDefault="00A9473D" w:rsidP="00FF4468">
      <w:pPr>
        <w:rPr>
          <w:rFonts w:ascii="Arial" w:eastAsiaTheme="majorEastAsia" w:hAnsi="Arial" w:cs="Arial"/>
          <w:kern w:val="0"/>
          <w:lang w:eastAsia="en-GB"/>
          <w14:ligatures w14:val="none"/>
        </w:rPr>
      </w:pPr>
      <w:hyperlink r:id="rId45" w:anchor="heading=h.i8lueucrhz7y" w:history="1">
        <w:r w:rsidRPr="00FF4468">
          <w:rPr>
            <w:rStyle w:val="Hyperlink"/>
            <w:rFonts w:ascii="Arial" w:hAnsi="Arial" w:cs="Arial"/>
            <w:color w:val="auto"/>
            <w:u w:val="none"/>
            <w:lang w:eastAsia="en-GB"/>
          </w:rPr>
          <w:t>Link to Coding/Results Table</w:t>
        </w:r>
        <w:r w:rsidR="00525AF6">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17</w:t>
        </w:r>
      </w:hyperlink>
    </w:p>
    <w:p w14:paraId="1496E8E4" w14:textId="365EB72C" w:rsidR="008444B1" w:rsidRPr="00FF4468" w:rsidRDefault="00A9473D" w:rsidP="00FF4468">
      <w:pPr>
        <w:rPr>
          <w:rFonts w:ascii="Arial" w:eastAsiaTheme="majorEastAsia" w:hAnsi="Arial" w:cs="Arial"/>
          <w:kern w:val="0"/>
          <w:lang w:eastAsia="en-GB"/>
          <w14:ligatures w14:val="none"/>
        </w:rPr>
      </w:pPr>
      <w:hyperlink r:id="rId46" w:anchor="heading=h.g1s1wtcmz99y" w:history="1">
        <w:r w:rsidRPr="00FF4468">
          <w:rPr>
            <w:rStyle w:val="Hyperlink"/>
            <w:rFonts w:ascii="Arial" w:hAnsi="Arial" w:cs="Arial"/>
            <w:color w:val="auto"/>
            <w:u w:val="none"/>
            <w:lang w:eastAsia="en-GB"/>
          </w:rPr>
          <w:t>4.3 Theme 1: Cultural Beliefs, Social Norms, and Stigma as Barriers to Mental Health Service Utilisation</w:t>
        </w:r>
        <w:r w:rsidR="00525AF6">
          <w:rPr>
            <w:rStyle w:val="Hyperlink"/>
            <w:rFonts w:ascii="Arial" w:hAnsi="Arial" w:cs="Arial"/>
            <w:color w:val="auto"/>
            <w:u w:val="none"/>
            <w:lang w:eastAsia="en-GB"/>
          </w:rPr>
          <w:t xml:space="preserve"> ……………………………………………………………………………</w:t>
        </w:r>
        <w:r w:rsidR="00E86EDB">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21</w:t>
        </w:r>
      </w:hyperlink>
    </w:p>
    <w:p w14:paraId="7BBDEE65" w14:textId="78814315" w:rsidR="008444B1" w:rsidRPr="00FF4468" w:rsidRDefault="00A9473D" w:rsidP="00FF4468">
      <w:pPr>
        <w:rPr>
          <w:rFonts w:ascii="Arial" w:eastAsiaTheme="majorEastAsia" w:hAnsi="Arial" w:cs="Arial"/>
          <w:kern w:val="0"/>
          <w:lang w:eastAsia="en-GB"/>
          <w14:ligatures w14:val="none"/>
        </w:rPr>
      </w:pPr>
      <w:hyperlink r:id="rId47" w:anchor="heading=h.hl6nk1sx7fu3" w:history="1">
        <w:r w:rsidRPr="00FF4468">
          <w:rPr>
            <w:rStyle w:val="Hyperlink"/>
            <w:rFonts w:ascii="Arial" w:hAnsi="Arial" w:cs="Arial"/>
            <w:color w:val="auto"/>
            <w:u w:val="none"/>
            <w:lang w:eastAsia="en-GB"/>
          </w:rPr>
          <w:t>Definition of the Theme</w:t>
        </w:r>
        <w:r w:rsidR="00525AF6">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21</w:t>
        </w:r>
      </w:hyperlink>
    </w:p>
    <w:p w14:paraId="3096B2D4" w14:textId="4749AAEA" w:rsidR="008444B1" w:rsidRPr="00FF4468" w:rsidRDefault="00A9473D" w:rsidP="00FF4468">
      <w:pPr>
        <w:rPr>
          <w:rFonts w:ascii="Arial" w:eastAsiaTheme="majorEastAsia" w:hAnsi="Arial" w:cs="Arial"/>
          <w:kern w:val="0"/>
          <w:lang w:eastAsia="en-GB"/>
          <w14:ligatures w14:val="none"/>
        </w:rPr>
      </w:pPr>
      <w:hyperlink r:id="rId48" w:anchor="heading=h.ok2hova22xw0" w:history="1">
        <w:r w:rsidRPr="00FF4468">
          <w:rPr>
            <w:rStyle w:val="Hyperlink"/>
            <w:rFonts w:ascii="Arial" w:hAnsi="Arial" w:cs="Arial"/>
            <w:color w:val="auto"/>
            <w:u w:val="none"/>
            <w:lang w:eastAsia="en-GB"/>
          </w:rPr>
          <w:t>Background Information</w:t>
        </w:r>
        <w:r w:rsidR="00E86ED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21</w:t>
        </w:r>
      </w:hyperlink>
    </w:p>
    <w:p w14:paraId="056F681F" w14:textId="53FB5A8B" w:rsidR="008444B1" w:rsidRPr="00FF4468" w:rsidRDefault="00A9473D" w:rsidP="00FF4468">
      <w:pPr>
        <w:rPr>
          <w:rFonts w:ascii="Arial" w:eastAsiaTheme="majorEastAsia" w:hAnsi="Arial" w:cs="Arial"/>
          <w:kern w:val="0"/>
          <w:lang w:eastAsia="en-GB"/>
          <w14:ligatures w14:val="none"/>
        </w:rPr>
      </w:pPr>
      <w:hyperlink r:id="rId49" w:anchor="heading=h.y7yr3sagzts" w:history="1">
        <w:r w:rsidRPr="00FF4468">
          <w:rPr>
            <w:rStyle w:val="Hyperlink"/>
            <w:rFonts w:ascii="Arial" w:hAnsi="Arial" w:cs="Arial"/>
            <w:color w:val="auto"/>
            <w:u w:val="none"/>
            <w:lang w:eastAsia="en-GB"/>
          </w:rPr>
          <w:t>Impact on Research Question</w:t>
        </w:r>
        <w:r w:rsidR="00E86ED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22</w:t>
        </w:r>
      </w:hyperlink>
    </w:p>
    <w:p w14:paraId="3CCE014F" w14:textId="5F8CC251" w:rsidR="008444B1" w:rsidRPr="00FF4468" w:rsidRDefault="00A9473D" w:rsidP="00FF4468">
      <w:pPr>
        <w:rPr>
          <w:rFonts w:ascii="Arial" w:eastAsiaTheme="majorEastAsia" w:hAnsi="Arial" w:cs="Arial"/>
          <w:kern w:val="0"/>
          <w:lang w:eastAsia="en-GB"/>
          <w14:ligatures w14:val="none"/>
        </w:rPr>
      </w:pPr>
      <w:hyperlink r:id="rId50" w:anchor="heading=h.qlc33dl7q4vy" w:history="1">
        <w:r w:rsidRPr="00FF4468">
          <w:rPr>
            <w:rStyle w:val="Hyperlink"/>
            <w:rFonts w:ascii="Arial" w:hAnsi="Arial" w:cs="Arial"/>
            <w:color w:val="auto"/>
            <w:u w:val="none"/>
            <w:lang w:eastAsia="en-GB"/>
          </w:rPr>
          <w:t>Statistical Information</w:t>
        </w:r>
        <w:r w:rsidR="00FB47FD">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22</w:t>
        </w:r>
      </w:hyperlink>
    </w:p>
    <w:p w14:paraId="61D885DB" w14:textId="59066AB6" w:rsidR="008444B1" w:rsidRPr="00FF4468" w:rsidRDefault="00A9473D" w:rsidP="00FF4468">
      <w:pPr>
        <w:rPr>
          <w:rFonts w:ascii="Arial" w:eastAsiaTheme="majorEastAsia" w:hAnsi="Arial" w:cs="Arial"/>
          <w:kern w:val="0"/>
          <w:lang w:eastAsia="en-GB"/>
          <w14:ligatures w14:val="none"/>
        </w:rPr>
      </w:pPr>
      <w:hyperlink r:id="rId51" w:anchor="heading=h.e1a6qtjea35b" w:history="1">
        <w:r w:rsidRPr="00FF4468">
          <w:rPr>
            <w:rStyle w:val="Hyperlink"/>
            <w:rFonts w:ascii="Arial" w:hAnsi="Arial" w:cs="Arial"/>
            <w:color w:val="auto"/>
            <w:u w:val="none"/>
            <w:lang w:eastAsia="en-GB"/>
          </w:rPr>
          <w:t>Relevant Theories</w:t>
        </w:r>
        <w:r w:rsidR="00FB47FD">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23</w:t>
        </w:r>
      </w:hyperlink>
    </w:p>
    <w:p w14:paraId="49430B7B" w14:textId="22513C01" w:rsidR="008444B1" w:rsidRPr="00FF4468" w:rsidRDefault="00A9473D" w:rsidP="00FF4468">
      <w:pPr>
        <w:rPr>
          <w:rFonts w:ascii="Arial" w:eastAsiaTheme="majorEastAsia" w:hAnsi="Arial" w:cs="Arial"/>
          <w:kern w:val="0"/>
          <w:lang w:eastAsia="en-GB"/>
          <w14:ligatures w14:val="none"/>
        </w:rPr>
      </w:pPr>
      <w:hyperlink r:id="rId52" w:anchor="heading=h.8u8bkwg8p55x" w:history="1">
        <w:r w:rsidRPr="00FF4468">
          <w:rPr>
            <w:rStyle w:val="Hyperlink"/>
            <w:rFonts w:ascii="Arial" w:hAnsi="Arial" w:cs="Arial"/>
            <w:color w:val="auto"/>
            <w:u w:val="none"/>
            <w:lang w:eastAsia="en-GB"/>
          </w:rPr>
          <w:t>Policies and Legislation</w:t>
        </w:r>
        <w:r w:rsidR="00FB47FD">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23</w:t>
        </w:r>
      </w:hyperlink>
    </w:p>
    <w:p w14:paraId="0E0D3863" w14:textId="35CF6BA1" w:rsidR="008444B1" w:rsidRPr="00FF4468" w:rsidRDefault="00A9473D" w:rsidP="00FF4468">
      <w:pPr>
        <w:rPr>
          <w:rFonts w:ascii="Arial" w:eastAsiaTheme="majorEastAsia" w:hAnsi="Arial" w:cs="Arial"/>
          <w:kern w:val="0"/>
          <w:lang w:eastAsia="en-GB"/>
          <w14:ligatures w14:val="none"/>
        </w:rPr>
      </w:pPr>
      <w:hyperlink r:id="rId53" w:anchor="heading=h.vz1ojuj3pvys" w:history="1">
        <w:r w:rsidRPr="00FF4468">
          <w:rPr>
            <w:rStyle w:val="Hyperlink"/>
            <w:rFonts w:ascii="Arial" w:hAnsi="Arial" w:cs="Arial"/>
            <w:color w:val="auto"/>
            <w:u w:val="none"/>
            <w:lang w:eastAsia="en-GB"/>
          </w:rPr>
          <w:t>Positive and Negative Implications</w:t>
        </w:r>
        <w:r w:rsidR="00FB47FD">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23</w:t>
        </w:r>
      </w:hyperlink>
    </w:p>
    <w:p w14:paraId="4C1DEF1F" w14:textId="787A957B" w:rsidR="008444B1" w:rsidRPr="00FF4468" w:rsidRDefault="00A9473D" w:rsidP="00FF4468">
      <w:pPr>
        <w:rPr>
          <w:rFonts w:ascii="Arial" w:eastAsiaTheme="majorEastAsia" w:hAnsi="Arial" w:cs="Arial"/>
          <w:kern w:val="0"/>
          <w:lang w:eastAsia="en-GB"/>
          <w14:ligatures w14:val="none"/>
        </w:rPr>
      </w:pPr>
      <w:hyperlink r:id="rId54" w:anchor="heading=h.31p1haqnndjk" w:history="1">
        <w:r w:rsidRPr="00FF4468">
          <w:rPr>
            <w:rStyle w:val="Hyperlink"/>
            <w:rFonts w:ascii="Arial" w:hAnsi="Arial" w:cs="Arial"/>
            <w:color w:val="auto"/>
            <w:u w:val="none"/>
            <w:lang w:eastAsia="en-GB"/>
          </w:rPr>
          <w:t>Examples from the Selected Articles</w:t>
        </w:r>
        <w:r w:rsidR="00FB47FD">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23</w:t>
        </w:r>
      </w:hyperlink>
    </w:p>
    <w:p w14:paraId="2B409793" w14:textId="4E92DC63" w:rsidR="008444B1" w:rsidRPr="00FF4468" w:rsidRDefault="00A9473D" w:rsidP="00FF4468">
      <w:pPr>
        <w:rPr>
          <w:rFonts w:ascii="Arial" w:eastAsiaTheme="majorEastAsia" w:hAnsi="Arial" w:cs="Arial"/>
          <w:kern w:val="0"/>
          <w:lang w:eastAsia="en-GB"/>
          <w14:ligatures w14:val="none"/>
        </w:rPr>
      </w:pPr>
      <w:hyperlink r:id="rId55" w:anchor="heading=h.519o1qlq6kd1" w:history="1">
        <w:r w:rsidRPr="00FF4468">
          <w:rPr>
            <w:rStyle w:val="Hyperlink"/>
            <w:rFonts w:ascii="Arial" w:hAnsi="Arial" w:cs="Arial"/>
            <w:color w:val="auto"/>
            <w:u w:val="none"/>
            <w:lang w:eastAsia="en-GB"/>
          </w:rPr>
          <w:t>Connections to Other Themes</w:t>
        </w:r>
        <w:r w:rsidR="00292EE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24</w:t>
        </w:r>
      </w:hyperlink>
    </w:p>
    <w:p w14:paraId="59C960C4" w14:textId="1363B09F" w:rsidR="008444B1" w:rsidRPr="00FF4468" w:rsidRDefault="00A9473D" w:rsidP="00FF4468">
      <w:pPr>
        <w:rPr>
          <w:rFonts w:ascii="Arial" w:eastAsiaTheme="majorEastAsia" w:hAnsi="Arial" w:cs="Arial"/>
          <w:kern w:val="0"/>
          <w:lang w:eastAsia="en-GB"/>
          <w14:ligatures w14:val="none"/>
        </w:rPr>
      </w:pPr>
      <w:hyperlink r:id="rId56" w:anchor="heading=h.ohz8gnr23ma2" w:history="1">
        <w:r w:rsidRPr="00FF4468">
          <w:rPr>
            <w:rStyle w:val="Hyperlink"/>
            <w:rFonts w:ascii="Arial" w:hAnsi="Arial" w:cs="Arial"/>
            <w:color w:val="auto"/>
            <w:u w:val="none"/>
            <w:lang w:eastAsia="en-GB"/>
          </w:rPr>
          <w:t>4.4 – Theme 2: Cultural Influences on Mental Health Service Utilisation</w:t>
        </w:r>
        <w:r w:rsidR="00292EE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24</w:t>
        </w:r>
      </w:hyperlink>
    </w:p>
    <w:p w14:paraId="07690989" w14:textId="50CC384A" w:rsidR="008444B1" w:rsidRPr="00FF4468" w:rsidRDefault="00A9473D" w:rsidP="00FF4468">
      <w:pPr>
        <w:rPr>
          <w:rFonts w:ascii="Arial" w:eastAsiaTheme="majorEastAsia" w:hAnsi="Arial" w:cs="Arial"/>
          <w:kern w:val="0"/>
          <w:lang w:eastAsia="en-GB"/>
          <w14:ligatures w14:val="none"/>
        </w:rPr>
      </w:pPr>
      <w:hyperlink r:id="rId57" w:anchor="heading=h.hi7z1cye0vih" w:history="1">
        <w:r w:rsidRPr="00FF4468">
          <w:rPr>
            <w:rStyle w:val="Hyperlink"/>
            <w:rFonts w:ascii="Arial" w:hAnsi="Arial" w:cs="Arial"/>
            <w:color w:val="auto"/>
            <w:u w:val="none"/>
            <w:lang w:eastAsia="en-GB"/>
          </w:rPr>
          <w:t>Definition of the Theme</w:t>
        </w:r>
        <w:r w:rsidR="00292EE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24</w:t>
        </w:r>
      </w:hyperlink>
    </w:p>
    <w:p w14:paraId="4CC65A64" w14:textId="4C4452BD" w:rsidR="008444B1" w:rsidRPr="00FF4468" w:rsidRDefault="00A9473D" w:rsidP="00FF4468">
      <w:pPr>
        <w:rPr>
          <w:rFonts w:ascii="Arial" w:eastAsiaTheme="majorEastAsia" w:hAnsi="Arial" w:cs="Arial"/>
          <w:kern w:val="0"/>
          <w:lang w:eastAsia="en-GB"/>
          <w14:ligatures w14:val="none"/>
        </w:rPr>
      </w:pPr>
      <w:hyperlink r:id="rId58" w:anchor="heading=h.hh7rekmztlai" w:history="1">
        <w:r w:rsidRPr="00FF4468">
          <w:rPr>
            <w:rStyle w:val="Hyperlink"/>
            <w:rFonts w:ascii="Arial" w:hAnsi="Arial" w:cs="Arial"/>
            <w:color w:val="auto"/>
            <w:u w:val="none"/>
            <w:lang w:eastAsia="en-GB"/>
          </w:rPr>
          <w:t>Background Information</w:t>
        </w:r>
        <w:r w:rsidR="00292EEB">
          <w:rPr>
            <w:rStyle w:val="Hyperlink"/>
            <w:rFonts w:ascii="Arial" w:hAnsi="Arial" w:cs="Arial"/>
            <w:color w:val="auto"/>
            <w:u w:val="none"/>
            <w:lang w:eastAsia="en-GB"/>
          </w:rPr>
          <w:t xml:space="preserve"> ……………………………………………………………………</w:t>
        </w:r>
        <w:proofErr w:type="gramStart"/>
        <w:r w:rsidR="00292EEB">
          <w:rPr>
            <w:rStyle w:val="Hyperlink"/>
            <w:rFonts w:ascii="Arial" w:hAnsi="Arial" w:cs="Arial"/>
            <w:color w:val="auto"/>
            <w:u w:val="none"/>
            <w:lang w:eastAsia="en-GB"/>
          </w:rPr>
          <w:t>…..</w:t>
        </w:r>
        <w:proofErr w:type="gramEnd"/>
        <w:r w:rsidR="00292EEB">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24</w:t>
        </w:r>
      </w:hyperlink>
    </w:p>
    <w:p w14:paraId="46D74575" w14:textId="2B5248B2" w:rsidR="008444B1" w:rsidRPr="00FF4468" w:rsidRDefault="00A9473D" w:rsidP="00FF4468">
      <w:pPr>
        <w:rPr>
          <w:rFonts w:ascii="Arial" w:eastAsiaTheme="majorEastAsia" w:hAnsi="Arial" w:cs="Arial"/>
          <w:kern w:val="0"/>
          <w:lang w:eastAsia="en-GB"/>
          <w14:ligatures w14:val="none"/>
        </w:rPr>
      </w:pPr>
      <w:hyperlink r:id="rId59" w:anchor="heading=h.kedilvde9qj9" w:history="1">
        <w:r w:rsidRPr="00FF4468">
          <w:rPr>
            <w:rStyle w:val="Hyperlink"/>
            <w:rFonts w:ascii="Arial" w:hAnsi="Arial" w:cs="Arial"/>
            <w:color w:val="auto"/>
            <w:u w:val="none"/>
            <w:lang w:eastAsia="en-GB"/>
          </w:rPr>
          <w:t>Impact on Research Question</w:t>
        </w:r>
        <w:r w:rsidR="00292EE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24</w:t>
        </w:r>
      </w:hyperlink>
    </w:p>
    <w:p w14:paraId="75D146DA" w14:textId="54D7314C" w:rsidR="008444B1" w:rsidRPr="00FF4468" w:rsidRDefault="00A9473D" w:rsidP="00FF4468">
      <w:pPr>
        <w:rPr>
          <w:rFonts w:ascii="Arial" w:eastAsiaTheme="majorEastAsia" w:hAnsi="Arial" w:cs="Arial"/>
          <w:kern w:val="0"/>
          <w:lang w:eastAsia="en-GB"/>
          <w14:ligatures w14:val="none"/>
        </w:rPr>
      </w:pPr>
      <w:hyperlink r:id="rId60" w:anchor="heading=h.lvbpsi698dgx" w:history="1">
        <w:r w:rsidRPr="00FF4468">
          <w:rPr>
            <w:rStyle w:val="Hyperlink"/>
            <w:rFonts w:ascii="Arial" w:hAnsi="Arial" w:cs="Arial"/>
            <w:color w:val="auto"/>
            <w:u w:val="none"/>
            <w:lang w:eastAsia="en-GB"/>
          </w:rPr>
          <w:t>Statistical Information</w:t>
        </w:r>
        <w:r w:rsidR="00292EEB">
          <w:rPr>
            <w:rStyle w:val="Hyperlink"/>
            <w:rFonts w:ascii="Arial" w:hAnsi="Arial" w:cs="Arial"/>
            <w:color w:val="auto"/>
            <w:u w:val="none"/>
            <w:lang w:eastAsia="en-GB"/>
          </w:rPr>
          <w:t xml:space="preserve"> ………………………………………………………………………</w:t>
        </w:r>
        <w:proofErr w:type="gramStart"/>
        <w:r w:rsidR="00292EEB">
          <w:rPr>
            <w:rStyle w:val="Hyperlink"/>
            <w:rFonts w:ascii="Arial" w:hAnsi="Arial" w:cs="Arial"/>
            <w:color w:val="auto"/>
            <w:u w:val="none"/>
            <w:lang w:eastAsia="en-GB"/>
          </w:rPr>
          <w:t>…..</w:t>
        </w:r>
        <w:proofErr w:type="gramEnd"/>
        <w:r w:rsidR="00292EEB">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25</w:t>
        </w:r>
      </w:hyperlink>
    </w:p>
    <w:p w14:paraId="3F7F3EBF" w14:textId="047CBD18" w:rsidR="00CA7051" w:rsidRPr="00FF4468" w:rsidRDefault="00A9473D" w:rsidP="00FF4468">
      <w:pPr>
        <w:rPr>
          <w:rFonts w:ascii="Arial" w:eastAsiaTheme="majorEastAsia" w:hAnsi="Arial" w:cs="Arial"/>
          <w:kern w:val="0"/>
          <w:lang w:eastAsia="en-GB"/>
          <w14:ligatures w14:val="none"/>
        </w:rPr>
      </w:pPr>
      <w:hyperlink r:id="rId61" w:anchor="heading=h.agyf6ax6tq3x" w:history="1">
        <w:r w:rsidRPr="00FF4468">
          <w:rPr>
            <w:rStyle w:val="Hyperlink"/>
            <w:rFonts w:ascii="Arial" w:hAnsi="Arial" w:cs="Arial"/>
            <w:color w:val="auto"/>
            <w:u w:val="none"/>
            <w:lang w:eastAsia="en-GB"/>
          </w:rPr>
          <w:t>Relevant Theories</w:t>
        </w:r>
        <w:r w:rsidR="00292EEB">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25</w:t>
        </w:r>
      </w:hyperlink>
    </w:p>
    <w:p w14:paraId="5DC2B945" w14:textId="25E536B8" w:rsidR="00CA7051" w:rsidRPr="00FF4468" w:rsidRDefault="00A9473D" w:rsidP="00FF4468">
      <w:pPr>
        <w:rPr>
          <w:rFonts w:ascii="Arial" w:eastAsiaTheme="majorEastAsia" w:hAnsi="Arial" w:cs="Arial"/>
          <w:kern w:val="0"/>
          <w:lang w:eastAsia="en-GB"/>
          <w14:ligatures w14:val="none"/>
        </w:rPr>
      </w:pPr>
      <w:hyperlink r:id="rId62" w:anchor="heading=h.c39srovaab3y" w:history="1">
        <w:r w:rsidRPr="00FF4468">
          <w:rPr>
            <w:rStyle w:val="Hyperlink"/>
            <w:rFonts w:ascii="Arial" w:hAnsi="Arial" w:cs="Arial"/>
            <w:color w:val="auto"/>
            <w:u w:val="none"/>
            <w:lang w:eastAsia="en-GB"/>
          </w:rPr>
          <w:t>Policies and Legislation</w:t>
        </w:r>
        <w:r w:rsidR="00292EEB">
          <w:rPr>
            <w:rStyle w:val="Hyperlink"/>
            <w:rFonts w:ascii="Arial" w:hAnsi="Arial" w:cs="Arial"/>
            <w:color w:val="auto"/>
            <w:u w:val="none"/>
            <w:lang w:eastAsia="en-GB"/>
          </w:rPr>
          <w:t xml:space="preserve"> ……………………………………………………………………</w:t>
        </w:r>
        <w:proofErr w:type="gramStart"/>
        <w:r w:rsidR="00292EEB">
          <w:rPr>
            <w:rStyle w:val="Hyperlink"/>
            <w:rFonts w:ascii="Arial" w:hAnsi="Arial" w:cs="Arial"/>
            <w:color w:val="auto"/>
            <w:u w:val="none"/>
            <w:lang w:eastAsia="en-GB"/>
          </w:rPr>
          <w:t>…..</w:t>
        </w:r>
        <w:proofErr w:type="gramEnd"/>
        <w:r w:rsidR="00292EEB">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25</w:t>
        </w:r>
      </w:hyperlink>
    </w:p>
    <w:p w14:paraId="35DCD36B" w14:textId="0CD2565C" w:rsidR="00AD452C" w:rsidRPr="00FF4468" w:rsidRDefault="00A9473D" w:rsidP="00FF4468">
      <w:pPr>
        <w:rPr>
          <w:rFonts w:ascii="Arial" w:eastAsiaTheme="majorEastAsia" w:hAnsi="Arial" w:cs="Arial"/>
          <w:kern w:val="0"/>
          <w:lang w:eastAsia="en-GB"/>
          <w14:ligatures w14:val="none"/>
        </w:rPr>
      </w:pPr>
      <w:hyperlink r:id="rId63" w:anchor="heading=h.jqkudqh1vd2k" w:history="1">
        <w:r w:rsidRPr="00FF4468">
          <w:rPr>
            <w:rStyle w:val="Hyperlink"/>
            <w:rFonts w:ascii="Arial" w:hAnsi="Arial" w:cs="Arial"/>
            <w:color w:val="auto"/>
            <w:u w:val="none"/>
            <w:lang w:eastAsia="en-GB"/>
          </w:rPr>
          <w:t>Positive and Negative Implications</w:t>
        </w:r>
        <w:r w:rsidR="003E28DE">
          <w:rPr>
            <w:rStyle w:val="Hyperlink"/>
            <w:rFonts w:ascii="Arial" w:hAnsi="Arial" w:cs="Arial"/>
            <w:color w:val="auto"/>
            <w:u w:val="none"/>
            <w:lang w:eastAsia="en-GB"/>
          </w:rPr>
          <w:t xml:space="preserve"> …………………………………………………………... </w:t>
        </w:r>
        <w:r w:rsidRPr="00FF4468">
          <w:rPr>
            <w:rStyle w:val="Hyperlink"/>
            <w:rFonts w:ascii="Arial" w:hAnsi="Arial" w:cs="Arial"/>
            <w:color w:val="auto"/>
            <w:u w:val="none"/>
            <w:lang w:eastAsia="en-GB"/>
          </w:rPr>
          <w:t>26</w:t>
        </w:r>
      </w:hyperlink>
    </w:p>
    <w:p w14:paraId="682DC907" w14:textId="416EB8D7" w:rsidR="00AD452C" w:rsidRPr="00FF4468" w:rsidRDefault="00A9473D" w:rsidP="00FF4468">
      <w:pPr>
        <w:rPr>
          <w:rFonts w:ascii="Arial" w:eastAsiaTheme="majorEastAsia" w:hAnsi="Arial" w:cs="Arial"/>
          <w:kern w:val="0"/>
          <w:lang w:eastAsia="en-GB"/>
          <w14:ligatures w14:val="none"/>
        </w:rPr>
      </w:pPr>
      <w:hyperlink r:id="rId64" w:anchor="heading=h.obmcrkek29k3" w:history="1">
        <w:r w:rsidRPr="00FF4468">
          <w:rPr>
            <w:rStyle w:val="Hyperlink"/>
            <w:rFonts w:ascii="Arial" w:hAnsi="Arial" w:cs="Arial"/>
            <w:color w:val="auto"/>
            <w:u w:val="none"/>
            <w:lang w:eastAsia="en-GB"/>
          </w:rPr>
          <w:t>Examples from Selected Articles</w:t>
        </w:r>
        <w:r w:rsidR="003E28DE">
          <w:rPr>
            <w:rStyle w:val="Hyperlink"/>
            <w:rFonts w:ascii="Arial" w:hAnsi="Arial" w:cs="Arial"/>
            <w:color w:val="auto"/>
            <w:u w:val="none"/>
            <w:lang w:eastAsia="en-GB"/>
          </w:rPr>
          <w:t xml:space="preserve"> …………………………………………………………</w:t>
        </w:r>
        <w:proofErr w:type="gramStart"/>
        <w:r w:rsidR="003E28DE">
          <w:rPr>
            <w:rStyle w:val="Hyperlink"/>
            <w:rFonts w:ascii="Arial" w:hAnsi="Arial" w:cs="Arial"/>
            <w:color w:val="auto"/>
            <w:u w:val="none"/>
            <w:lang w:eastAsia="en-GB"/>
          </w:rPr>
          <w:t>…..</w:t>
        </w:r>
        <w:proofErr w:type="gramEnd"/>
        <w:r w:rsidR="003E28DE">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26</w:t>
        </w:r>
      </w:hyperlink>
    </w:p>
    <w:p w14:paraId="7F65F52C" w14:textId="3811012F" w:rsidR="00FF4468" w:rsidRPr="00FF4468" w:rsidRDefault="00A9473D" w:rsidP="00FF4468">
      <w:pPr>
        <w:rPr>
          <w:rFonts w:ascii="Arial" w:eastAsiaTheme="majorEastAsia" w:hAnsi="Arial" w:cs="Arial"/>
          <w:kern w:val="0"/>
          <w:lang w:eastAsia="en-GB"/>
          <w14:ligatures w14:val="none"/>
        </w:rPr>
      </w:pPr>
      <w:hyperlink r:id="rId65" w:anchor="heading=h.152u90qepax2" w:history="1">
        <w:r w:rsidRPr="00FF4468">
          <w:rPr>
            <w:rStyle w:val="Hyperlink"/>
            <w:rFonts w:ascii="Arial" w:hAnsi="Arial" w:cs="Arial"/>
            <w:color w:val="auto"/>
            <w:u w:val="none"/>
            <w:lang w:eastAsia="en-GB"/>
          </w:rPr>
          <w:t>Connections to Other Themes</w:t>
        </w:r>
        <w:r w:rsidR="00F77CE6">
          <w:rPr>
            <w:rStyle w:val="Hyperlink"/>
            <w:rFonts w:ascii="Arial" w:hAnsi="Arial" w:cs="Arial"/>
            <w:color w:val="auto"/>
            <w:u w:val="none"/>
            <w:lang w:eastAsia="en-GB"/>
          </w:rPr>
          <w:t xml:space="preserve"> ……………………………………………………………</w:t>
        </w:r>
        <w:proofErr w:type="gramStart"/>
        <w:r w:rsidR="00F77CE6">
          <w:rPr>
            <w:rStyle w:val="Hyperlink"/>
            <w:rFonts w:ascii="Arial" w:hAnsi="Arial" w:cs="Arial"/>
            <w:color w:val="auto"/>
            <w:u w:val="none"/>
            <w:lang w:eastAsia="en-GB"/>
          </w:rPr>
          <w:t>…..</w:t>
        </w:r>
        <w:proofErr w:type="gramEnd"/>
        <w:r w:rsidR="003E28DE">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27</w:t>
        </w:r>
      </w:hyperlink>
    </w:p>
    <w:p w14:paraId="09646D2A" w14:textId="57E74890" w:rsidR="00A9473D" w:rsidRPr="00FF4468" w:rsidRDefault="00A9473D" w:rsidP="00FF4468">
      <w:pPr>
        <w:rPr>
          <w:rFonts w:ascii="Arial" w:eastAsiaTheme="majorEastAsia" w:hAnsi="Arial" w:cs="Arial"/>
          <w:kern w:val="0"/>
          <w:lang w:eastAsia="en-GB"/>
          <w14:ligatures w14:val="none"/>
        </w:rPr>
      </w:pPr>
      <w:hyperlink r:id="rId66" w:anchor="heading=h.iv3tpyudypqc" w:history="1">
        <w:r w:rsidRPr="00FF4468">
          <w:rPr>
            <w:rStyle w:val="Hyperlink"/>
            <w:rFonts w:ascii="Arial" w:hAnsi="Arial" w:cs="Arial"/>
            <w:color w:val="auto"/>
            <w:u w:val="none"/>
            <w:lang w:eastAsia="en-GB"/>
          </w:rPr>
          <w:t>4.5 – Theme 3: Cultural Competence and Healthcare System Responses to Cultural Barriers</w:t>
        </w:r>
        <w:r w:rsidR="00F77CE6">
          <w:rPr>
            <w:rStyle w:val="Hyperlink"/>
            <w:rFonts w:ascii="Arial" w:hAnsi="Arial" w:cs="Arial"/>
            <w:color w:val="auto"/>
            <w:u w:val="none"/>
            <w:lang w:eastAsia="en-GB"/>
          </w:rPr>
          <w:t xml:space="preserve"> ………………………………………………………………………………………</w:t>
        </w:r>
        <w:proofErr w:type="gramStart"/>
        <w:r w:rsidR="00F77CE6">
          <w:rPr>
            <w:rStyle w:val="Hyperlink"/>
            <w:rFonts w:ascii="Arial" w:hAnsi="Arial" w:cs="Arial"/>
            <w:color w:val="auto"/>
            <w:u w:val="none"/>
            <w:lang w:eastAsia="en-GB"/>
          </w:rPr>
          <w:t>…..</w:t>
        </w:r>
        <w:proofErr w:type="gramEnd"/>
        <w:r w:rsidR="00F77CE6">
          <w:rPr>
            <w:rStyle w:val="Hyperlink"/>
            <w:rFonts w:ascii="Arial" w:hAnsi="Arial" w:cs="Arial"/>
            <w:color w:val="auto"/>
            <w:u w:val="none"/>
            <w:lang w:eastAsia="en-GB"/>
          </w:rPr>
          <w:t xml:space="preserve"> </w:t>
        </w:r>
        <w:r w:rsidRPr="00FF4468">
          <w:rPr>
            <w:rStyle w:val="Hyperlink"/>
            <w:rFonts w:ascii="Arial" w:hAnsi="Arial" w:cs="Arial"/>
            <w:color w:val="auto"/>
            <w:u w:val="none"/>
            <w:lang w:eastAsia="en-GB"/>
          </w:rPr>
          <w:t>27</w:t>
        </w:r>
      </w:hyperlink>
    </w:p>
    <w:p w14:paraId="6CBC98C8" w14:textId="1FBF24E7" w:rsidR="00A9473D" w:rsidRPr="00FF4468" w:rsidRDefault="00A9473D" w:rsidP="00FF4468">
      <w:pPr>
        <w:pStyle w:val="TOCHeading"/>
        <w:rPr>
          <w:rFonts w:ascii="Arial" w:hAnsi="Arial" w:cs="Arial"/>
          <w:color w:val="auto"/>
          <w:sz w:val="22"/>
          <w:szCs w:val="22"/>
        </w:rPr>
      </w:pPr>
      <w:hyperlink r:id="rId67" w:anchor="heading=h.izrxejohc9fm" w:history="1">
        <w:r w:rsidRPr="00FF4468">
          <w:rPr>
            <w:rStyle w:val="Hyperlink"/>
            <w:rFonts w:ascii="Arial" w:hAnsi="Arial" w:cs="Arial"/>
            <w:color w:val="auto"/>
            <w:sz w:val="22"/>
            <w:szCs w:val="22"/>
            <w:u w:val="none"/>
          </w:rPr>
          <w:t>Definition of the Theme</w:t>
        </w:r>
        <w:r w:rsidR="00F77CE6">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27</w:t>
        </w:r>
      </w:hyperlink>
    </w:p>
    <w:p w14:paraId="1A3E1729" w14:textId="48D82269" w:rsidR="00A9473D" w:rsidRPr="00FF4468" w:rsidRDefault="00A9473D" w:rsidP="00FF4468">
      <w:pPr>
        <w:pStyle w:val="TOCHeading"/>
        <w:rPr>
          <w:rFonts w:ascii="Arial" w:hAnsi="Arial" w:cs="Arial"/>
          <w:color w:val="auto"/>
          <w:sz w:val="22"/>
          <w:szCs w:val="22"/>
        </w:rPr>
      </w:pPr>
      <w:hyperlink r:id="rId68" w:anchor="heading=h.2ncduohjxa13" w:history="1">
        <w:r w:rsidRPr="00FF4468">
          <w:rPr>
            <w:rStyle w:val="Hyperlink"/>
            <w:rFonts w:ascii="Arial" w:hAnsi="Arial" w:cs="Arial"/>
            <w:color w:val="auto"/>
            <w:sz w:val="22"/>
            <w:szCs w:val="22"/>
            <w:u w:val="none"/>
          </w:rPr>
          <w:t>Background Information</w:t>
        </w:r>
        <w:r w:rsidR="00AB3693">
          <w:rPr>
            <w:rStyle w:val="Hyperlink"/>
            <w:rFonts w:ascii="Arial" w:hAnsi="Arial" w:cs="Arial"/>
            <w:color w:val="auto"/>
            <w:sz w:val="22"/>
            <w:szCs w:val="22"/>
            <w:u w:val="none"/>
          </w:rPr>
          <w:t xml:space="preserve"> ……………………………………………………………………</w:t>
        </w:r>
        <w:proofErr w:type="gramStart"/>
        <w:r w:rsidR="00AB3693">
          <w:rPr>
            <w:rStyle w:val="Hyperlink"/>
            <w:rFonts w:ascii="Arial" w:hAnsi="Arial" w:cs="Arial"/>
            <w:color w:val="auto"/>
            <w:sz w:val="22"/>
            <w:szCs w:val="22"/>
            <w:u w:val="none"/>
          </w:rPr>
          <w:t>…..</w:t>
        </w:r>
        <w:proofErr w:type="gramEnd"/>
        <w:r w:rsidR="00AB3693">
          <w:rPr>
            <w:rStyle w:val="Hyperlink"/>
            <w:rFonts w:ascii="Arial" w:hAnsi="Arial" w:cs="Arial"/>
            <w:color w:val="auto"/>
            <w:sz w:val="22"/>
            <w:szCs w:val="22"/>
            <w:u w:val="none"/>
          </w:rPr>
          <w:t xml:space="preserve"> </w:t>
        </w:r>
        <w:r w:rsidRPr="00FF4468">
          <w:rPr>
            <w:rStyle w:val="Hyperlink"/>
            <w:rFonts w:ascii="Arial" w:hAnsi="Arial" w:cs="Arial"/>
            <w:color w:val="auto"/>
            <w:sz w:val="22"/>
            <w:szCs w:val="22"/>
            <w:u w:val="none"/>
          </w:rPr>
          <w:t>28</w:t>
        </w:r>
      </w:hyperlink>
    </w:p>
    <w:p w14:paraId="5B0B45F3" w14:textId="7E7B8B39" w:rsidR="00A9473D" w:rsidRPr="00FF4468" w:rsidRDefault="00A9473D" w:rsidP="00FF4468">
      <w:pPr>
        <w:pStyle w:val="TOCHeading"/>
        <w:rPr>
          <w:rFonts w:ascii="Arial" w:hAnsi="Arial" w:cs="Arial"/>
          <w:color w:val="auto"/>
          <w:sz w:val="22"/>
          <w:szCs w:val="22"/>
        </w:rPr>
      </w:pPr>
      <w:hyperlink r:id="rId69" w:anchor="heading=h.bz1jymaehdsr" w:history="1">
        <w:r w:rsidRPr="00FF4468">
          <w:rPr>
            <w:rStyle w:val="Hyperlink"/>
            <w:rFonts w:ascii="Arial" w:hAnsi="Arial" w:cs="Arial"/>
            <w:color w:val="auto"/>
            <w:sz w:val="22"/>
            <w:szCs w:val="22"/>
            <w:u w:val="none"/>
          </w:rPr>
          <w:t>Impact on Research Question</w:t>
        </w:r>
        <w:r w:rsidR="00AB3693">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28</w:t>
        </w:r>
      </w:hyperlink>
    </w:p>
    <w:p w14:paraId="5A87751C" w14:textId="703917B9" w:rsidR="00A9473D" w:rsidRPr="00FF4468" w:rsidRDefault="00A9473D" w:rsidP="00FF4468">
      <w:pPr>
        <w:pStyle w:val="TOCHeading"/>
        <w:rPr>
          <w:rFonts w:ascii="Arial" w:hAnsi="Arial" w:cs="Arial"/>
          <w:color w:val="auto"/>
          <w:sz w:val="22"/>
          <w:szCs w:val="22"/>
        </w:rPr>
      </w:pPr>
      <w:hyperlink r:id="rId70" w:anchor="heading=h.v4h3iilbzkm" w:history="1">
        <w:r w:rsidRPr="00FF4468">
          <w:rPr>
            <w:rStyle w:val="Hyperlink"/>
            <w:rFonts w:ascii="Arial" w:hAnsi="Arial" w:cs="Arial"/>
            <w:color w:val="auto"/>
            <w:sz w:val="22"/>
            <w:szCs w:val="22"/>
            <w:u w:val="none"/>
          </w:rPr>
          <w:t>Show Statistical Information on</w:t>
        </w:r>
        <w:r w:rsidR="00AB3693">
          <w:rPr>
            <w:rStyle w:val="Hyperlink"/>
            <w:rFonts w:ascii="Arial" w:hAnsi="Arial" w:cs="Arial"/>
            <w:color w:val="auto"/>
            <w:sz w:val="22"/>
            <w:szCs w:val="22"/>
            <w:u w:val="none"/>
          </w:rPr>
          <w:t xml:space="preserve"> ……………………………………………………………</w:t>
        </w:r>
        <w:proofErr w:type="gramStart"/>
        <w:r w:rsidR="00A203EE">
          <w:rPr>
            <w:rStyle w:val="Hyperlink"/>
            <w:rFonts w:ascii="Arial" w:hAnsi="Arial" w:cs="Arial"/>
            <w:color w:val="auto"/>
            <w:sz w:val="22"/>
            <w:szCs w:val="22"/>
            <w:u w:val="none"/>
          </w:rPr>
          <w:t>….</w:t>
        </w:r>
        <w:r w:rsidR="00D0132B">
          <w:rPr>
            <w:rStyle w:val="Hyperlink"/>
            <w:rFonts w:ascii="Arial" w:hAnsi="Arial" w:cs="Arial"/>
            <w:color w:val="auto"/>
            <w:sz w:val="22"/>
            <w:szCs w:val="22"/>
            <w:u w:val="none"/>
          </w:rPr>
          <w:t>.</w:t>
        </w:r>
        <w:proofErr w:type="gramEnd"/>
        <w:r w:rsidR="00AB3693">
          <w:rPr>
            <w:rStyle w:val="Hyperlink"/>
            <w:rFonts w:ascii="Arial" w:hAnsi="Arial" w:cs="Arial"/>
            <w:color w:val="auto"/>
            <w:sz w:val="22"/>
            <w:szCs w:val="22"/>
            <w:u w:val="none"/>
          </w:rPr>
          <w:t xml:space="preserve"> </w:t>
        </w:r>
        <w:r w:rsidRPr="00FF4468">
          <w:rPr>
            <w:rStyle w:val="Hyperlink"/>
            <w:rFonts w:ascii="Arial" w:hAnsi="Arial" w:cs="Arial"/>
            <w:color w:val="auto"/>
            <w:sz w:val="22"/>
            <w:szCs w:val="22"/>
            <w:u w:val="none"/>
          </w:rPr>
          <w:t>29</w:t>
        </w:r>
      </w:hyperlink>
    </w:p>
    <w:p w14:paraId="19A49A5A" w14:textId="6ECDBA57" w:rsidR="00A9473D" w:rsidRPr="00FF4468" w:rsidRDefault="00A9473D" w:rsidP="00FF4468">
      <w:pPr>
        <w:pStyle w:val="TOCHeading"/>
        <w:rPr>
          <w:rFonts w:ascii="Arial" w:hAnsi="Arial" w:cs="Arial"/>
          <w:color w:val="auto"/>
          <w:sz w:val="22"/>
          <w:szCs w:val="22"/>
        </w:rPr>
      </w:pPr>
      <w:hyperlink r:id="rId71" w:anchor="heading=h.hxdsb5uqsqgs" w:history="1">
        <w:r w:rsidRPr="00FF4468">
          <w:rPr>
            <w:rStyle w:val="Hyperlink"/>
            <w:rFonts w:ascii="Arial" w:hAnsi="Arial" w:cs="Arial"/>
            <w:color w:val="auto"/>
            <w:sz w:val="22"/>
            <w:szCs w:val="22"/>
            <w:u w:val="none"/>
          </w:rPr>
          <w:t>Relevant Theories</w:t>
        </w:r>
        <w:r w:rsidR="00A203EE">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29</w:t>
        </w:r>
      </w:hyperlink>
    </w:p>
    <w:p w14:paraId="5AC226BE" w14:textId="3397040B" w:rsidR="00A9473D" w:rsidRPr="00FF4468" w:rsidRDefault="00A9473D" w:rsidP="00FF4468">
      <w:pPr>
        <w:pStyle w:val="TOCHeading"/>
        <w:rPr>
          <w:rFonts w:ascii="Arial" w:hAnsi="Arial" w:cs="Arial"/>
          <w:color w:val="auto"/>
          <w:sz w:val="22"/>
          <w:szCs w:val="22"/>
        </w:rPr>
      </w:pPr>
      <w:hyperlink r:id="rId72" w:anchor="heading=h.w3zed5wjosrc" w:history="1">
        <w:r w:rsidRPr="00FF4468">
          <w:rPr>
            <w:rStyle w:val="Hyperlink"/>
            <w:rFonts w:ascii="Arial" w:hAnsi="Arial" w:cs="Arial"/>
            <w:color w:val="auto"/>
            <w:sz w:val="22"/>
            <w:szCs w:val="22"/>
            <w:u w:val="none"/>
          </w:rPr>
          <w:t>Policies and Legislation</w:t>
        </w:r>
        <w:r w:rsidR="00181B61">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29</w:t>
        </w:r>
      </w:hyperlink>
    </w:p>
    <w:p w14:paraId="65551BC4" w14:textId="3C88C679" w:rsidR="00A9473D" w:rsidRPr="00FF4468" w:rsidRDefault="00A9473D" w:rsidP="00FF4468">
      <w:pPr>
        <w:pStyle w:val="TOCHeading"/>
        <w:rPr>
          <w:rFonts w:ascii="Arial" w:hAnsi="Arial" w:cs="Arial"/>
          <w:color w:val="auto"/>
          <w:sz w:val="22"/>
          <w:szCs w:val="22"/>
        </w:rPr>
      </w:pPr>
      <w:hyperlink r:id="rId73" w:anchor="heading=h.p3kd9433erxy" w:history="1">
        <w:r w:rsidRPr="00FF4468">
          <w:rPr>
            <w:rStyle w:val="Hyperlink"/>
            <w:rFonts w:ascii="Arial" w:hAnsi="Arial" w:cs="Arial"/>
            <w:color w:val="auto"/>
            <w:sz w:val="22"/>
            <w:szCs w:val="22"/>
            <w:u w:val="none"/>
          </w:rPr>
          <w:t>Positive and Negative Implications</w:t>
        </w:r>
        <w:r w:rsidR="00181B61">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30</w:t>
        </w:r>
      </w:hyperlink>
    </w:p>
    <w:p w14:paraId="0D1718C1" w14:textId="444181B9" w:rsidR="00A9473D" w:rsidRPr="00FF4468" w:rsidRDefault="00A9473D" w:rsidP="00FF4468">
      <w:pPr>
        <w:pStyle w:val="TOCHeading"/>
        <w:rPr>
          <w:rFonts w:ascii="Arial" w:hAnsi="Arial" w:cs="Arial"/>
          <w:color w:val="auto"/>
          <w:sz w:val="22"/>
          <w:szCs w:val="22"/>
        </w:rPr>
      </w:pPr>
      <w:hyperlink r:id="rId74" w:anchor="heading=h.5tc18zi1fth" w:history="1">
        <w:r w:rsidRPr="00FF4468">
          <w:rPr>
            <w:rStyle w:val="Hyperlink"/>
            <w:rFonts w:ascii="Arial" w:hAnsi="Arial" w:cs="Arial"/>
            <w:color w:val="auto"/>
            <w:sz w:val="22"/>
            <w:szCs w:val="22"/>
            <w:u w:val="none"/>
          </w:rPr>
          <w:t>Examples from Selected Articles</w:t>
        </w:r>
        <w:r w:rsidR="00181B61">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30</w:t>
        </w:r>
      </w:hyperlink>
    </w:p>
    <w:p w14:paraId="4A1D62D4" w14:textId="020715D2" w:rsidR="00A9473D" w:rsidRPr="00FF4468" w:rsidRDefault="00A9473D" w:rsidP="00FF4468">
      <w:pPr>
        <w:pStyle w:val="TOCHeading"/>
        <w:rPr>
          <w:rFonts w:ascii="Arial" w:hAnsi="Arial" w:cs="Arial"/>
          <w:color w:val="auto"/>
          <w:sz w:val="22"/>
          <w:szCs w:val="22"/>
        </w:rPr>
      </w:pPr>
      <w:hyperlink r:id="rId75" w:anchor="heading=h.7a0yzr5jmm1s" w:history="1">
        <w:r w:rsidRPr="00FF4468">
          <w:rPr>
            <w:rStyle w:val="Hyperlink"/>
            <w:rFonts w:ascii="Arial" w:hAnsi="Arial" w:cs="Arial"/>
            <w:color w:val="auto"/>
            <w:sz w:val="22"/>
            <w:szCs w:val="22"/>
            <w:u w:val="none"/>
          </w:rPr>
          <w:t>Connections to Other Themes</w:t>
        </w:r>
        <w:r w:rsidR="00DE0E40">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31</w:t>
        </w:r>
      </w:hyperlink>
    </w:p>
    <w:p w14:paraId="64653A20" w14:textId="7BB1D195" w:rsidR="00A9473D" w:rsidRPr="00FF4468" w:rsidRDefault="00A9473D" w:rsidP="00FF4468">
      <w:pPr>
        <w:pStyle w:val="TOCHeading"/>
        <w:rPr>
          <w:rFonts w:ascii="Arial" w:hAnsi="Arial" w:cs="Arial"/>
          <w:color w:val="auto"/>
          <w:sz w:val="22"/>
          <w:szCs w:val="22"/>
        </w:rPr>
      </w:pPr>
      <w:hyperlink r:id="rId76" w:anchor="heading=h.wqbp7bfdfv2" w:history="1">
        <w:r w:rsidRPr="00FF4468">
          <w:rPr>
            <w:rStyle w:val="Hyperlink"/>
            <w:rFonts w:ascii="Arial" w:hAnsi="Arial" w:cs="Arial"/>
            <w:color w:val="auto"/>
            <w:sz w:val="22"/>
            <w:szCs w:val="22"/>
            <w:u w:val="none"/>
          </w:rPr>
          <w:t>4.6 – Chapter Conclusion</w:t>
        </w:r>
        <w:r w:rsidR="00DE0E40">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31</w:t>
        </w:r>
      </w:hyperlink>
    </w:p>
    <w:p w14:paraId="1A73D909" w14:textId="0591BF9F" w:rsidR="00A9473D" w:rsidRPr="00FF4468" w:rsidRDefault="00A9473D" w:rsidP="00FF4468">
      <w:pPr>
        <w:pStyle w:val="TOCHeading"/>
        <w:rPr>
          <w:rFonts w:ascii="Arial" w:hAnsi="Arial" w:cs="Arial"/>
          <w:color w:val="auto"/>
          <w:sz w:val="22"/>
          <w:szCs w:val="22"/>
        </w:rPr>
      </w:pPr>
      <w:hyperlink r:id="rId77" w:anchor="heading=h.x2zs13el7xhk" w:history="1">
        <w:r w:rsidRPr="00FF4468">
          <w:rPr>
            <w:rStyle w:val="Hyperlink"/>
            <w:rFonts w:ascii="Arial" w:hAnsi="Arial" w:cs="Arial"/>
            <w:color w:val="auto"/>
            <w:sz w:val="22"/>
            <w:szCs w:val="22"/>
            <w:u w:val="none"/>
          </w:rPr>
          <w:t>CHAPTER 5 – Conclusion and Recommendations</w:t>
        </w:r>
        <w:r w:rsidR="00DE0E40">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33</w:t>
        </w:r>
      </w:hyperlink>
    </w:p>
    <w:p w14:paraId="6959E7F6" w14:textId="1184CA23" w:rsidR="00A9473D" w:rsidRPr="00FF4468" w:rsidRDefault="00A9473D" w:rsidP="00FF4468">
      <w:pPr>
        <w:pStyle w:val="TOCHeading"/>
        <w:rPr>
          <w:rFonts w:ascii="Arial" w:hAnsi="Arial" w:cs="Arial"/>
          <w:color w:val="auto"/>
          <w:sz w:val="22"/>
          <w:szCs w:val="22"/>
        </w:rPr>
      </w:pPr>
      <w:hyperlink r:id="rId78" w:anchor="heading=h.5t540habvvoz" w:history="1">
        <w:r w:rsidRPr="00FF4468">
          <w:rPr>
            <w:rStyle w:val="Hyperlink"/>
            <w:rFonts w:ascii="Arial" w:hAnsi="Arial" w:cs="Arial"/>
            <w:color w:val="auto"/>
            <w:sz w:val="22"/>
            <w:szCs w:val="22"/>
            <w:u w:val="none"/>
          </w:rPr>
          <w:t>5.1 – Overall Conclusion</w:t>
        </w:r>
        <w:r w:rsidR="000B535B">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33</w:t>
        </w:r>
      </w:hyperlink>
    </w:p>
    <w:p w14:paraId="3924C353" w14:textId="4091406E" w:rsidR="00A9473D" w:rsidRPr="00FF4468" w:rsidRDefault="00A9473D" w:rsidP="00FF4468">
      <w:pPr>
        <w:pStyle w:val="TOCHeading"/>
        <w:rPr>
          <w:rFonts w:ascii="Arial" w:hAnsi="Arial" w:cs="Arial"/>
          <w:color w:val="auto"/>
          <w:sz w:val="22"/>
          <w:szCs w:val="22"/>
        </w:rPr>
      </w:pPr>
      <w:hyperlink r:id="rId79" w:anchor="heading=h.q6vh3d9fh61r" w:history="1">
        <w:r w:rsidRPr="00FF4468">
          <w:rPr>
            <w:rStyle w:val="Hyperlink"/>
            <w:rFonts w:ascii="Arial" w:hAnsi="Arial" w:cs="Arial"/>
            <w:color w:val="auto"/>
            <w:sz w:val="22"/>
            <w:szCs w:val="22"/>
            <w:u w:val="none"/>
          </w:rPr>
          <w:t>5.2 – Recommendations</w:t>
        </w:r>
        <w:r w:rsidR="00B4157B">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33</w:t>
        </w:r>
      </w:hyperlink>
    </w:p>
    <w:p w14:paraId="526623C3" w14:textId="7C214FEC" w:rsidR="00A9473D" w:rsidRPr="00FF4468" w:rsidRDefault="00A9473D" w:rsidP="00FF4468">
      <w:pPr>
        <w:pStyle w:val="TOCHeading"/>
        <w:rPr>
          <w:rFonts w:ascii="Arial" w:hAnsi="Arial" w:cs="Arial"/>
          <w:color w:val="auto"/>
          <w:sz w:val="22"/>
          <w:szCs w:val="22"/>
        </w:rPr>
      </w:pPr>
      <w:hyperlink r:id="rId80" w:anchor="heading=h.gispiudz3gj5" w:history="1">
        <w:r w:rsidRPr="00FF4468">
          <w:rPr>
            <w:rStyle w:val="Hyperlink"/>
            <w:rFonts w:ascii="Arial" w:hAnsi="Arial" w:cs="Arial"/>
            <w:color w:val="auto"/>
            <w:sz w:val="22"/>
            <w:szCs w:val="22"/>
            <w:u w:val="none"/>
          </w:rPr>
          <w:t>5.2.1 – Recommendation 1: Increase Cultural Competence Training for Mental Health Professionals</w:t>
        </w:r>
        <w:r w:rsidR="00B4157B">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33</w:t>
        </w:r>
      </w:hyperlink>
    </w:p>
    <w:p w14:paraId="3376DD29" w14:textId="1A9EC6F0" w:rsidR="00A9473D" w:rsidRPr="00FF4468" w:rsidRDefault="00A9473D" w:rsidP="00FF4468">
      <w:pPr>
        <w:pStyle w:val="TOCHeading"/>
        <w:rPr>
          <w:rFonts w:ascii="Arial" w:hAnsi="Arial" w:cs="Arial"/>
          <w:color w:val="auto"/>
          <w:sz w:val="22"/>
          <w:szCs w:val="22"/>
        </w:rPr>
      </w:pPr>
      <w:hyperlink r:id="rId81" w:anchor="heading=h.kzuuylgu2gq6" w:history="1">
        <w:r w:rsidRPr="00FF4468">
          <w:rPr>
            <w:rStyle w:val="Hyperlink"/>
            <w:rFonts w:ascii="Arial" w:hAnsi="Arial" w:cs="Arial"/>
            <w:color w:val="auto"/>
            <w:sz w:val="22"/>
            <w:szCs w:val="22"/>
            <w:u w:val="none"/>
          </w:rPr>
          <w:t>5.2.2 – Recommendation 2: Develop Community-Based and Culturally Responsive Mental Health Services</w:t>
        </w:r>
        <w:r w:rsidR="00CB59F5">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34</w:t>
        </w:r>
      </w:hyperlink>
    </w:p>
    <w:p w14:paraId="720F4841" w14:textId="39C3639E" w:rsidR="00A9473D" w:rsidRPr="00FF4468" w:rsidRDefault="00A9473D" w:rsidP="00FF4468">
      <w:pPr>
        <w:pStyle w:val="TOCHeading"/>
        <w:rPr>
          <w:rFonts w:ascii="Arial" w:hAnsi="Arial" w:cs="Arial"/>
          <w:color w:val="auto"/>
          <w:sz w:val="22"/>
          <w:szCs w:val="22"/>
        </w:rPr>
      </w:pPr>
      <w:hyperlink r:id="rId82" w:anchor="heading=h.xmbe721yl7ui" w:history="1">
        <w:r w:rsidRPr="00FF4468">
          <w:rPr>
            <w:rStyle w:val="Hyperlink"/>
            <w:rFonts w:ascii="Arial" w:hAnsi="Arial" w:cs="Arial"/>
            <w:color w:val="auto"/>
            <w:sz w:val="22"/>
            <w:szCs w:val="22"/>
            <w:u w:val="none"/>
          </w:rPr>
          <w:t>5.2.3 – Recommendation 3: Improve Mental Health Policies and Reduce Healthcare Inequalities</w:t>
        </w:r>
        <w:r w:rsidR="00CB59F5">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35</w:t>
        </w:r>
      </w:hyperlink>
    </w:p>
    <w:p w14:paraId="4F53E810" w14:textId="0A4EBAF6" w:rsidR="00A9473D" w:rsidRPr="00FF4468" w:rsidRDefault="00A9473D" w:rsidP="00FF4468">
      <w:pPr>
        <w:pStyle w:val="TOCHeading"/>
        <w:rPr>
          <w:rFonts w:ascii="Arial" w:hAnsi="Arial" w:cs="Arial"/>
          <w:color w:val="auto"/>
          <w:sz w:val="22"/>
          <w:szCs w:val="22"/>
        </w:rPr>
      </w:pPr>
      <w:hyperlink r:id="rId83" w:anchor="heading=h.8ju6is192cv1" w:history="1">
        <w:r w:rsidRPr="00FF4468">
          <w:rPr>
            <w:rStyle w:val="Hyperlink"/>
            <w:rFonts w:ascii="Arial" w:hAnsi="Arial" w:cs="Arial"/>
            <w:color w:val="auto"/>
            <w:sz w:val="22"/>
            <w:szCs w:val="22"/>
            <w:u w:val="none"/>
          </w:rPr>
          <w:t>Reference list</w:t>
        </w:r>
        <w:r w:rsidR="00185FAA">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37</w:t>
        </w:r>
      </w:hyperlink>
    </w:p>
    <w:p w14:paraId="60FA90CB" w14:textId="07081025" w:rsidR="00A9473D" w:rsidRPr="00FF4468" w:rsidRDefault="00A9473D" w:rsidP="00FF4468">
      <w:pPr>
        <w:pStyle w:val="TOCHeading"/>
        <w:rPr>
          <w:rFonts w:ascii="Arial" w:hAnsi="Arial" w:cs="Arial"/>
          <w:color w:val="auto"/>
          <w:sz w:val="22"/>
          <w:szCs w:val="22"/>
        </w:rPr>
      </w:pPr>
      <w:hyperlink r:id="rId84" w:anchor="heading=h.3l1088aemvfp" w:history="1">
        <w:r w:rsidRPr="00FF4468">
          <w:rPr>
            <w:rStyle w:val="Hyperlink"/>
            <w:rFonts w:ascii="Arial" w:hAnsi="Arial" w:cs="Arial"/>
            <w:color w:val="auto"/>
            <w:sz w:val="22"/>
            <w:szCs w:val="22"/>
            <w:u w:val="none"/>
          </w:rPr>
          <w:t>Appendices</w:t>
        </w:r>
        <w:r w:rsidR="00185FAA">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42</w:t>
        </w:r>
      </w:hyperlink>
    </w:p>
    <w:p w14:paraId="07919391" w14:textId="1BA7B6C8" w:rsidR="00A9473D" w:rsidRPr="00FF4468" w:rsidRDefault="00A9473D" w:rsidP="00FF4468">
      <w:pPr>
        <w:pStyle w:val="TOCHeading"/>
        <w:rPr>
          <w:rFonts w:ascii="Arial" w:hAnsi="Arial" w:cs="Arial"/>
          <w:color w:val="auto"/>
          <w:sz w:val="22"/>
          <w:szCs w:val="22"/>
        </w:rPr>
      </w:pPr>
      <w:hyperlink r:id="rId85" w:anchor="heading=h.atf6bo6yc1x9" w:history="1">
        <w:r w:rsidRPr="00FF4468">
          <w:rPr>
            <w:rStyle w:val="Hyperlink"/>
            <w:rFonts w:ascii="Arial" w:hAnsi="Arial" w:cs="Arial"/>
            <w:color w:val="auto"/>
            <w:sz w:val="22"/>
            <w:szCs w:val="22"/>
            <w:u w:val="none"/>
          </w:rPr>
          <w:t>Appendix 1: Source tracking table</w:t>
        </w:r>
        <w:r w:rsidR="00185FAA">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42</w:t>
        </w:r>
      </w:hyperlink>
    </w:p>
    <w:p w14:paraId="76D6D0A7" w14:textId="20EF49C0" w:rsidR="00A9473D" w:rsidRPr="00FF4468" w:rsidRDefault="00A9473D" w:rsidP="00FF4468">
      <w:pPr>
        <w:pStyle w:val="TOCHeading"/>
        <w:rPr>
          <w:rFonts w:ascii="Arial" w:hAnsi="Arial" w:cs="Arial"/>
          <w:color w:val="auto"/>
          <w:sz w:val="22"/>
          <w:szCs w:val="22"/>
        </w:rPr>
      </w:pPr>
      <w:hyperlink r:id="rId86" w:anchor="heading=h.o9qq001lw6f0" w:history="1">
        <w:r w:rsidRPr="00FF4468">
          <w:rPr>
            <w:rStyle w:val="Hyperlink"/>
            <w:rFonts w:ascii="Arial" w:hAnsi="Arial" w:cs="Arial"/>
            <w:color w:val="auto"/>
            <w:sz w:val="22"/>
            <w:szCs w:val="22"/>
            <w:u w:val="none"/>
          </w:rPr>
          <w:t>Appendix 2: Result summary table</w:t>
        </w:r>
        <w:r w:rsidR="000E2420">
          <w:rPr>
            <w:rStyle w:val="Hyperlink"/>
            <w:rFonts w:ascii="Arial" w:hAnsi="Arial" w:cs="Arial"/>
            <w:color w:val="auto"/>
            <w:sz w:val="22"/>
            <w:szCs w:val="22"/>
            <w:u w:val="none"/>
          </w:rPr>
          <w:t xml:space="preserve"> …………………………………………………………… </w:t>
        </w:r>
        <w:r w:rsidRPr="00FF4468">
          <w:rPr>
            <w:rStyle w:val="Hyperlink"/>
            <w:rFonts w:ascii="Arial" w:hAnsi="Arial" w:cs="Arial"/>
            <w:color w:val="auto"/>
            <w:sz w:val="22"/>
            <w:szCs w:val="22"/>
            <w:u w:val="none"/>
          </w:rPr>
          <w:t>58</w:t>
        </w:r>
      </w:hyperlink>
    </w:p>
    <w:p w14:paraId="2A0F929A" w14:textId="77777777" w:rsidR="00A9473D" w:rsidRPr="00FF4468" w:rsidRDefault="00A9473D" w:rsidP="00FF4468">
      <w:pPr>
        <w:pStyle w:val="TOCHeading"/>
        <w:rPr>
          <w:rFonts w:ascii="Arial" w:hAnsi="Arial" w:cs="Arial"/>
          <w:sz w:val="22"/>
          <w:szCs w:val="22"/>
        </w:rPr>
      </w:pPr>
    </w:p>
    <w:p w14:paraId="7254E08E" w14:textId="3B842E2A" w:rsidR="00A9473D" w:rsidRPr="00A9473D" w:rsidRDefault="00A9473D" w:rsidP="00A9473D">
      <w:pPr>
        <w:pStyle w:val="TOCHeading"/>
        <w:rPr>
          <w:color w:val="auto"/>
        </w:rPr>
      </w:pPr>
    </w:p>
    <w:p w14:paraId="79F62434" w14:textId="212EDBED" w:rsidR="004B0679" w:rsidRPr="004B0679" w:rsidRDefault="004B0679" w:rsidP="004B0679">
      <w:pPr>
        <w:jc w:val="both"/>
        <w:rPr>
          <w:rFonts w:ascii="Arial" w:hAnsi="Arial" w:cs="Arial"/>
        </w:rPr>
      </w:pPr>
    </w:p>
    <w:p w14:paraId="72D7D161" w14:textId="77777777" w:rsidR="004B0679" w:rsidRPr="004B0679" w:rsidRDefault="004B0679" w:rsidP="004B0679">
      <w:pPr>
        <w:jc w:val="both"/>
        <w:rPr>
          <w:rFonts w:ascii="Arial" w:hAnsi="Arial" w:cs="Arial"/>
        </w:rPr>
      </w:pPr>
    </w:p>
    <w:p w14:paraId="5C88650E" w14:textId="15EA79C9" w:rsidR="004B0679" w:rsidRDefault="004B0679" w:rsidP="004E6C30">
      <w:pPr>
        <w:rPr>
          <w:rFonts w:ascii="Arial" w:hAnsi="Arial" w:cs="Arial"/>
        </w:rPr>
      </w:pPr>
      <w:r>
        <w:rPr>
          <w:rFonts w:ascii="Arial" w:hAnsi="Arial" w:cs="Arial"/>
        </w:rPr>
        <w:br w:type="page"/>
      </w:r>
    </w:p>
    <w:p w14:paraId="2A34BAD7" w14:textId="77777777" w:rsidR="00675408" w:rsidRDefault="00675408" w:rsidP="00DB64CB">
      <w:pPr>
        <w:rPr>
          <w:rFonts w:ascii="Arial" w:hAnsi="Arial" w:cs="Arial"/>
        </w:rPr>
      </w:pPr>
    </w:p>
    <w:p w14:paraId="7CBB070A" w14:textId="77777777" w:rsidR="00675408" w:rsidRDefault="00675408" w:rsidP="00DB64CB">
      <w:pPr>
        <w:rPr>
          <w:rFonts w:ascii="Arial" w:hAnsi="Arial" w:cs="Arial"/>
        </w:rPr>
      </w:pPr>
    </w:p>
    <w:p w14:paraId="0F516ABB" w14:textId="77777777" w:rsidR="00F71C74" w:rsidRDefault="00F71C74" w:rsidP="00CF767B">
      <w:pPr>
        <w:spacing w:line="360" w:lineRule="auto"/>
        <w:jc w:val="both"/>
        <w:rPr>
          <w:rFonts w:ascii="Arial" w:hAnsi="Arial" w:cs="Arial"/>
          <w:color w:val="215E99" w:themeColor="text2" w:themeTint="BF"/>
          <w:sz w:val="28"/>
          <w:szCs w:val="28"/>
        </w:rPr>
      </w:pPr>
    </w:p>
    <w:p w14:paraId="17AC17A7" w14:textId="46D90995" w:rsidR="00CF767B" w:rsidRPr="00DB64CB" w:rsidRDefault="00CF767B" w:rsidP="00CF767B">
      <w:pPr>
        <w:spacing w:line="360" w:lineRule="auto"/>
        <w:jc w:val="both"/>
        <w:rPr>
          <w:rFonts w:ascii="Arial" w:hAnsi="Arial" w:cs="Arial"/>
          <w:b/>
          <w:bCs/>
          <w:color w:val="215E99" w:themeColor="text2" w:themeTint="BF"/>
          <w:sz w:val="28"/>
          <w:szCs w:val="28"/>
        </w:rPr>
      </w:pPr>
      <w:r w:rsidRPr="00DB64CB">
        <w:rPr>
          <w:rFonts w:ascii="Arial" w:hAnsi="Arial" w:cs="Arial"/>
          <w:b/>
          <w:bCs/>
          <w:color w:val="215E99" w:themeColor="text2" w:themeTint="BF"/>
          <w:sz w:val="28"/>
          <w:szCs w:val="28"/>
        </w:rPr>
        <w:t>Chapter 1 – Introduction</w:t>
      </w:r>
    </w:p>
    <w:p w14:paraId="40141D9C" w14:textId="77777777" w:rsidR="00CF767B" w:rsidRPr="00BB45B5" w:rsidRDefault="00CF767B" w:rsidP="00CF767B">
      <w:pPr>
        <w:spacing w:line="360" w:lineRule="auto"/>
        <w:jc w:val="both"/>
        <w:rPr>
          <w:rFonts w:ascii="Arial" w:hAnsi="Arial" w:cs="Arial"/>
          <w:b/>
          <w:bCs/>
          <w:color w:val="215E99" w:themeColor="text2" w:themeTint="BF"/>
          <w:sz w:val="24"/>
          <w:szCs w:val="24"/>
        </w:rPr>
      </w:pPr>
      <w:r w:rsidRPr="00BB45B5">
        <w:rPr>
          <w:rFonts w:ascii="Arial" w:hAnsi="Arial" w:cs="Arial"/>
          <w:b/>
          <w:bCs/>
          <w:color w:val="215E99" w:themeColor="text2" w:themeTint="BF"/>
          <w:sz w:val="24"/>
          <w:szCs w:val="24"/>
        </w:rPr>
        <w:t>1.1 Introduction to Dissertation</w:t>
      </w:r>
    </w:p>
    <w:p w14:paraId="5EC0CF7F" w14:textId="77777777" w:rsidR="00CF767B" w:rsidRPr="00A74B62" w:rsidRDefault="00CF767B" w:rsidP="00CF767B">
      <w:pPr>
        <w:spacing w:line="360" w:lineRule="auto"/>
        <w:jc w:val="both"/>
        <w:rPr>
          <w:rFonts w:ascii="Arial" w:hAnsi="Arial" w:cs="Arial"/>
        </w:rPr>
      </w:pPr>
      <w:r w:rsidRPr="00A74B62">
        <w:rPr>
          <w:rFonts w:ascii="Arial" w:hAnsi="Arial" w:cs="Arial"/>
        </w:rPr>
        <w:t>Mental health disorders consist of a global burden, but not all people can access and use</w:t>
      </w:r>
      <w:r>
        <w:rPr>
          <w:rFonts w:ascii="Arial" w:hAnsi="Arial" w:cs="Arial"/>
        </w:rPr>
        <w:t xml:space="preserve"> </w:t>
      </w:r>
      <w:r w:rsidRPr="00A74B62">
        <w:rPr>
          <w:rFonts w:ascii="Arial" w:hAnsi="Arial" w:cs="Arial"/>
        </w:rPr>
        <w:t>mental health services equally. The minority communities experience higher levels of</w:t>
      </w:r>
      <w:r>
        <w:rPr>
          <w:rFonts w:ascii="Arial" w:hAnsi="Arial" w:cs="Arial"/>
        </w:rPr>
        <w:t xml:space="preserve"> </w:t>
      </w:r>
      <w:r w:rsidRPr="00A74B62">
        <w:rPr>
          <w:rFonts w:ascii="Arial" w:hAnsi="Arial" w:cs="Arial"/>
        </w:rPr>
        <w:t>psychological distress, but they cannot always use the available services (Patel et al., 2026).</w:t>
      </w:r>
      <w:r>
        <w:rPr>
          <w:rFonts w:ascii="Arial" w:hAnsi="Arial" w:cs="Arial"/>
        </w:rPr>
        <w:t xml:space="preserve"> </w:t>
      </w:r>
      <w:r w:rsidRPr="00A74B62">
        <w:rPr>
          <w:rFonts w:ascii="Arial" w:hAnsi="Arial" w:cs="Arial"/>
        </w:rPr>
        <w:t>This disparity raises questions about why culturally diverse people cannot easily get mental</w:t>
      </w:r>
      <w:r>
        <w:rPr>
          <w:rFonts w:ascii="Arial" w:hAnsi="Arial" w:cs="Arial"/>
        </w:rPr>
        <w:t xml:space="preserve"> </w:t>
      </w:r>
      <w:r w:rsidRPr="00A74B62">
        <w:rPr>
          <w:rFonts w:ascii="Arial" w:hAnsi="Arial" w:cs="Arial"/>
        </w:rPr>
        <w:t>health support.</w:t>
      </w:r>
    </w:p>
    <w:p w14:paraId="25E53592" w14:textId="77777777" w:rsidR="00CF767B" w:rsidRPr="00A74B62" w:rsidRDefault="00CF767B" w:rsidP="00CF767B">
      <w:pPr>
        <w:spacing w:line="360" w:lineRule="auto"/>
        <w:jc w:val="both"/>
        <w:rPr>
          <w:rFonts w:ascii="Arial" w:hAnsi="Arial" w:cs="Arial"/>
        </w:rPr>
      </w:pPr>
      <w:r w:rsidRPr="00A74B62">
        <w:rPr>
          <w:rFonts w:ascii="Arial" w:hAnsi="Arial" w:cs="Arial"/>
        </w:rPr>
        <w:t>The existing literature showed that stigma, trust issues in healthcare systems, and cultural</w:t>
      </w:r>
      <w:r>
        <w:rPr>
          <w:rFonts w:ascii="Arial" w:hAnsi="Arial" w:cs="Arial"/>
        </w:rPr>
        <w:t xml:space="preserve"> </w:t>
      </w:r>
      <w:r w:rsidRPr="00A74B62">
        <w:rPr>
          <w:rFonts w:ascii="Arial" w:hAnsi="Arial" w:cs="Arial"/>
        </w:rPr>
        <w:t>beliefs are structuring attitudes to mental health services. In many minority areas, people see</w:t>
      </w:r>
      <w:r>
        <w:rPr>
          <w:rFonts w:ascii="Arial" w:hAnsi="Arial" w:cs="Arial"/>
        </w:rPr>
        <w:t xml:space="preserve"> </w:t>
      </w:r>
      <w:r w:rsidRPr="00A74B62">
        <w:rPr>
          <w:rFonts w:ascii="Arial" w:hAnsi="Arial" w:cs="Arial"/>
        </w:rPr>
        <w:t>mental illness as personal weakness, spiritual issues, a shameful situation, and others. Due to</w:t>
      </w:r>
      <w:r>
        <w:rPr>
          <w:rFonts w:ascii="Arial" w:hAnsi="Arial" w:cs="Arial"/>
        </w:rPr>
        <w:t xml:space="preserve"> </w:t>
      </w:r>
      <w:r w:rsidRPr="00A74B62">
        <w:rPr>
          <w:rFonts w:ascii="Arial" w:hAnsi="Arial" w:cs="Arial"/>
        </w:rPr>
        <w:t>these, people hesitate to take professional support (Prajapati and Liebling, 2021). Further,</w:t>
      </w:r>
      <w:r>
        <w:rPr>
          <w:rFonts w:ascii="Arial" w:hAnsi="Arial" w:cs="Arial"/>
        </w:rPr>
        <w:t xml:space="preserve"> </w:t>
      </w:r>
      <w:r w:rsidRPr="00A74B62">
        <w:rPr>
          <w:rFonts w:ascii="Arial" w:hAnsi="Arial" w:cs="Arial"/>
        </w:rPr>
        <w:t>language barriers, culturally incompetent care system, organisational biases and others resist</w:t>
      </w:r>
      <w:r>
        <w:rPr>
          <w:rFonts w:ascii="Arial" w:hAnsi="Arial" w:cs="Arial"/>
        </w:rPr>
        <w:t xml:space="preserve"> </w:t>
      </w:r>
      <w:r w:rsidRPr="00A74B62">
        <w:rPr>
          <w:rFonts w:ascii="Arial" w:hAnsi="Arial" w:cs="Arial"/>
        </w:rPr>
        <w:t>them. Awareness of this issue is increasing, but there remains a gap in understanding the</w:t>
      </w:r>
      <w:r>
        <w:rPr>
          <w:rFonts w:ascii="Arial" w:hAnsi="Arial" w:cs="Arial"/>
        </w:rPr>
        <w:t xml:space="preserve"> </w:t>
      </w:r>
      <w:r w:rsidRPr="00A74B62">
        <w:rPr>
          <w:rFonts w:ascii="Arial" w:hAnsi="Arial" w:cs="Arial"/>
        </w:rPr>
        <w:t>interaction between cultural factors and effective mental health services.</w:t>
      </w:r>
    </w:p>
    <w:p w14:paraId="6544F43C" w14:textId="77777777" w:rsidR="00CF767B" w:rsidRPr="00A74B62" w:rsidRDefault="00CF767B" w:rsidP="00CF767B">
      <w:pPr>
        <w:spacing w:line="360" w:lineRule="auto"/>
        <w:jc w:val="both"/>
        <w:rPr>
          <w:rFonts w:ascii="Arial" w:hAnsi="Arial" w:cs="Arial"/>
        </w:rPr>
      </w:pPr>
      <w:r w:rsidRPr="00A74B62">
        <w:rPr>
          <w:rFonts w:ascii="Arial" w:hAnsi="Arial" w:cs="Arial"/>
        </w:rPr>
        <w:t>This dissertation is dedicated to analysing how the cultural barriers are impacting the usage of</w:t>
      </w:r>
      <w:r>
        <w:rPr>
          <w:rFonts w:ascii="Arial" w:hAnsi="Arial" w:cs="Arial"/>
        </w:rPr>
        <w:t xml:space="preserve"> </w:t>
      </w:r>
      <w:r w:rsidRPr="00A74B62">
        <w:rPr>
          <w:rFonts w:ascii="Arial" w:hAnsi="Arial" w:cs="Arial"/>
        </w:rPr>
        <w:t xml:space="preserve">mental health services in minority communities. The </w:t>
      </w:r>
      <w:r>
        <w:rPr>
          <w:rFonts w:ascii="Arial" w:hAnsi="Arial" w:cs="Arial"/>
        </w:rPr>
        <w:t>1</w:t>
      </w:r>
      <w:r w:rsidRPr="00A74B62">
        <w:rPr>
          <w:rFonts w:ascii="Arial" w:hAnsi="Arial" w:cs="Arial"/>
        </w:rPr>
        <w:t>st chapter will introduce the topic and key</w:t>
      </w:r>
      <w:r>
        <w:rPr>
          <w:rFonts w:ascii="Arial" w:hAnsi="Arial" w:cs="Arial"/>
        </w:rPr>
        <w:t xml:space="preserve"> </w:t>
      </w:r>
      <w:r w:rsidRPr="00A74B62">
        <w:rPr>
          <w:rFonts w:ascii="Arial" w:hAnsi="Arial" w:cs="Arial"/>
        </w:rPr>
        <w:t>concepts. The 2nd chapter will develop background information and analysis. The 3rd chapter will</w:t>
      </w:r>
      <w:r>
        <w:rPr>
          <w:rFonts w:ascii="Arial" w:hAnsi="Arial" w:cs="Arial"/>
        </w:rPr>
        <w:t xml:space="preserve"> </w:t>
      </w:r>
      <w:r w:rsidRPr="00A74B62">
        <w:rPr>
          <w:rFonts w:ascii="Arial" w:hAnsi="Arial" w:cs="Arial"/>
        </w:rPr>
        <w:t>consist of research methodology. The 4th chapter will contain findings and analysis. The 5th</w:t>
      </w:r>
      <w:r>
        <w:rPr>
          <w:rFonts w:ascii="Arial" w:hAnsi="Arial" w:cs="Arial"/>
        </w:rPr>
        <w:t xml:space="preserve"> </w:t>
      </w:r>
      <w:r w:rsidRPr="00A74B62">
        <w:rPr>
          <w:rFonts w:ascii="Arial" w:hAnsi="Arial" w:cs="Arial"/>
        </w:rPr>
        <w:t>chapter will include the conclusion and recommendations.</w:t>
      </w:r>
    </w:p>
    <w:p w14:paraId="215A859B" w14:textId="77777777" w:rsidR="00CF767B" w:rsidRPr="00BB45B5" w:rsidRDefault="00CF767B" w:rsidP="00CF767B">
      <w:pPr>
        <w:spacing w:line="360" w:lineRule="auto"/>
        <w:jc w:val="both"/>
        <w:rPr>
          <w:rFonts w:ascii="Arial" w:hAnsi="Arial" w:cs="Arial"/>
          <w:b/>
          <w:bCs/>
          <w:color w:val="215E99" w:themeColor="text2" w:themeTint="BF"/>
          <w:sz w:val="24"/>
          <w:szCs w:val="24"/>
        </w:rPr>
      </w:pPr>
      <w:r w:rsidRPr="00BB45B5">
        <w:rPr>
          <w:rFonts w:ascii="Arial" w:hAnsi="Arial" w:cs="Arial"/>
          <w:b/>
          <w:bCs/>
          <w:color w:val="215E99" w:themeColor="text2" w:themeTint="BF"/>
          <w:sz w:val="24"/>
          <w:szCs w:val="24"/>
        </w:rPr>
        <w:t>1.2 Key Definitions</w:t>
      </w:r>
    </w:p>
    <w:p w14:paraId="28C43CB0" w14:textId="77777777" w:rsidR="00CF767B" w:rsidRPr="00A74B62" w:rsidRDefault="00CF767B" w:rsidP="00CF767B">
      <w:pPr>
        <w:spacing w:line="360" w:lineRule="auto"/>
        <w:jc w:val="both"/>
        <w:rPr>
          <w:rFonts w:ascii="Arial" w:hAnsi="Arial" w:cs="Arial"/>
        </w:rPr>
      </w:pPr>
      <w:r w:rsidRPr="00A74B62">
        <w:rPr>
          <w:rFonts w:ascii="Arial" w:hAnsi="Arial" w:cs="Arial"/>
          <w:b/>
          <w:bCs/>
        </w:rPr>
        <w:t>Mental Health</w:t>
      </w:r>
      <w:r w:rsidRPr="00A74B62">
        <w:rPr>
          <w:rFonts w:ascii="Arial" w:hAnsi="Arial" w:cs="Arial"/>
        </w:rPr>
        <w:t xml:space="preserve"> represents social, psychological, and emotional wellbeing which supports</w:t>
      </w:r>
      <w:r>
        <w:rPr>
          <w:rFonts w:ascii="Arial" w:hAnsi="Arial" w:cs="Arial"/>
        </w:rPr>
        <w:t xml:space="preserve"> </w:t>
      </w:r>
      <w:r w:rsidRPr="00A74B62">
        <w:rPr>
          <w:rFonts w:ascii="Arial" w:hAnsi="Arial" w:cs="Arial"/>
        </w:rPr>
        <w:t>managing work productivity, relationship maintenance, stress coping mechanism and others.</w:t>
      </w:r>
      <w:r>
        <w:rPr>
          <w:rFonts w:ascii="Arial" w:hAnsi="Arial" w:cs="Arial"/>
        </w:rPr>
        <w:t xml:space="preserve"> </w:t>
      </w:r>
      <w:r w:rsidRPr="00A74B62">
        <w:rPr>
          <w:rFonts w:ascii="Arial" w:hAnsi="Arial" w:cs="Arial"/>
        </w:rPr>
        <w:t>The perceptions can be different in different cultures and different belief systems (</w:t>
      </w:r>
      <w:proofErr w:type="spellStart"/>
      <w:r w:rsidRPr="00A74B62">
        <w:rPr>
          <w:rFonts w:ascii="Arial" w:hAnsi="Arial" w:cs="Arial"/>
        </w:rPr>
        <w:t>Nwokoroku</w:t>
      </w:r>
      <w:proofErr w:type="spellEnd"/>
      <w:r>
        <w:rPr>
          <w:rFonts w:ascii="Arial" w:hAnsi="Arial" w:cs="Arial"/>
        </w:rPr>
        <w:t xml:space="preserve"> </w:t>
      </w:r>
      <w:r w:rsidRPr="00A74B62">
        <w:rPr>
          <w:rFonts w:ascii="Arial" w:hAnsi="Arial" w:cs="Arial"/>
        </w:rPr>
        <w:t>et</w:t>
      </w:r>
      <w:r>
        <w:rPr>
          <w:rFonts w:ascii="Arial" w:hAnsi="Arial" w:cs="Arial"/>
        </w:rPr>
        <w:t xml:space="preserve"> </w:t>
      </w:r>
      <w:r w:rsidRPr="00A74B62">
        <w:rPr>
          <w:rFonts w:ascii="Arial" w:hAnsi="Arial" w:cs="Arial"/>
        </w:rPr>
        <w:t>al., 2022).</w:t>
      </w:r>
    </w:p>
    <w:p w14:paraId="0B58FA51" w14:textId="77777777" w:rsidR="00CF767B" w:rsidRPr="00A74B62" w:rsidRDefault="00CF767B" w:rsidP="00CF767B">
      <w:pPr>
        <w:spacing w:line="360" w:lineRule="auto"/>
        <w:jc w:val="both"/>
        <w:rPr>
          <w:rFonts w:ascii="Arial" w:hAnsi="Arial" w:cs="Arial"/>
        </w:rPr>
      </w:pPr>
      <w:r w:rsidRPr="00A74B62">
        <w:rPr>
          <w:rFonts w:ascii="Arial" w:hAnsi="Arial" w:cs="Arial"/>
          <w:b/>
          <w:bCs/>
        </w:rPr>
        <w:t>Mental Health Service Utilisation</w:t>
      </w:r>
      <w:r w:rsidRPr="00A74B62">
        <w:rPr>
          <w:rFonts w:ascii="Arial" w:hAnsi="Arial" w:cs="Arial"/>
        </w:rPr>
        <w:t xml:space="preserve"> represents the extent to which people can access mental</w:t>
      </w:r>
      <w:r>
        <w:rPr>
          <w:rFonts w:ascii="Arial" w:hAnsi="Arial" w:cs="Arial"/>
        </w:rPr>
        <w:t xml:space="preserve"> </w:t>
      </w:r>
      <w:r w:rsidRPr="00A74B62">
        <w:rPr>
          <w:rFonts w:ascii="Arial" w:hAnsi="Arial" w:cs="Arial"/>
        </w:rPr>
        <w:t>health services like counselling, therapy, psychiatric treatment, and community support services.</w:t>
      </w:r>
      <w:r>
        <w:rPr>
          <w:rFonts w:ascii="Arial" w:hAnsi="Arial" w:cs="Arial"/>
        </w:rPr>
        <w:t xml:space="preserve"> </w:t>
      </w:r>
      <w:r w:rsidRPr="00A74B62">
        <w:rPr>
          <w:rFonts w:ascii="Arial" w:hAnsi="Arial" w:cs="Arial"/>
        </w:rPr>
        <w:t>The issue is the awareness, accessibility, and cultural acceptance that impact this widely</w:t>
      </w:r>
      <w:r>
        <w:rPr>
          <w:rFonts w:ascii="Arial" w:hAnsi="Arial" w:cs="Arial"/>
        </w:rPr>
        <w:t xml:space="preserve"> </w:t>
      </w:r>
      <w:r w:rsidRPr="00A74B62">
        <w:rPr>
          <w:rFonts w:ascii="Arial" w:hAnsi="Arial" w:cs="Arial"/>
        </w:rPr>
        <w:t>(Coleman, 2021).</w:t>
      </w:r>
    </w:p>
    <w:p w14:paraId="6F87A8C0" w14:textId="77777777" w:rsidR="00CF767B" w:rsidRPr="00A74B62" w:rsidRDefault="00CF767B" w:rsidP="00CF767B">
      <w:pPr>
        <w:spacing w:line="360" w:lineRule="auto"/>
        <w:jc w:val="both"/>
        <w:rPr>
          <w:rFonts w:ascii="Arial" w:hAnsi="Arial" w:cs="Arial"/>
        </w:rPr>
      </w:pPr>
      <w:r w:rsidRPr="00A74B62">
        <w:rPr>
          <w:rFonts w:ascii="Arial" w:hAnsi="Arial" w:cs="Arial"/>
          <w:b/>
          <w:bCs/>
        </w:rPr>
        <w:lastRenderedPageBreak/>
        <w:t>Minority Communities</w:t>
      </w:r>
      <w:r w:rsidRPr="00A74B62">
        <w:rPr>
          <w:rFonts w:ascii="Arial" w:hAnsi="Arial" w:cs="Arial"/>
        </w:rPr>
        <w:t xml:space="preserve"> means the classified groups according to ethnicity, culture, religion, or</w:t>
      </w:r>
      <w:r>
        <w:rPr>
          <w:rFonts w:ascii="Arial" w:hAnsi="Arial" w:cs="Arial"/>
        </w:rPr>
        <w:t xml:space="preserve"> </w:t>
      </w:r>
      <w:r w:rsidRPr="00A74B62">
        <w:rPr>
          <w:rFonts w:ascii="Arial" w:hAnsi="Arial" w:cs="Arial"/>
        </w:rPr>
        <w:t>language in a society. Its examples are ethnic minorities, migrants, refugees and others.</w:t>
      </w:r>
      <w:r>
        <w:rPr>
          <w:rFonts w:ascii="Arial" w:hAnsi="Arial" w:cs="Arial"/>
        </w:rPr>
        <w:t xml:space="preserve"> </w:t>
      </w:r>
      <w:r w:rsidRPr="00A74B62">
        <w:rPr>
          <w:rFonts w:ascii="Arial" w:hAnsi="Arial" w:cs="Arial"/>
        </w:rPr>
        <w:t>Sometimes, this leads to marginalisation and inequalities in social facilities management (Alam,</w:t>
      </w:r>
      <w:r>
        <w:rPr>
          <w:rFonts w:ascii="Arial" w:hAnsi="Arial" w:cs="Arial"/>
        </w:rPr>
        <w:t xml:space="preserve"> </w:t>
      </w:r>
      <w:r w:rsidRPr="00A74B62">
        <w:rPr>
          <w:rFonts w:ascii="Arial" w:hAnsi="Arial" w:cs="Arial"/>
        </w:rPr>
        <w:t>O’Halloran and Fowke, 2024).</w:t>
      </w:r>
    </w:p>
    <w:p w14:paraId="4261B7D9" w14:textId="77777777" w:rsidR="00CF767B" w:rsidRDefault="00CF767B" w:rsidP="00CF767B">
      <w:pPr>
        <w:spacing w:line="360" w:lineRule="auto"/>
        <w:jc w:val="both"/>
        <w:rPr>
          <w:rFonts w:ascii="Arial" w:hAnsi="Arial" w:cs="Arial"/>
        </w:rPr>
      </w:pPr>
      <w:r w:rsidRPr="00A74B62">
        <w:rPr>
          <w:rFonts w:ascii="Arial" w:hAnsi="Arial" w:cs="Arial"/>
          <w:b/>
          <w:bCs/>
        </w:rPr>
        <w:t>Cultural Barriers</w:t>
      </w:r>
      <w:r w:rsidRPr="00A74B62">
        <w:rPr>
          <w:rFonts w:ascii="Arial" w:hAnsi="Arial" w:cs="Arial"/>
        </w:rPr>
        <w:t xml:space="preserve"> can be social norms, beliefs, and values which resist people from accessing</w:t>
      </w:r>
      <w:r>
        <w:rPr>
          <w:rFonts w:ascii="Arial" w:hAnsi="Arial" w:cs="Arial"/>
        </w:rPr>
        <w:t xml:space="preserve"> </w:t>
      </w:r>
      <w:r w:rsidRPr="00A74B62">
        <w:rPr>
          <w:rFonts w:ascii="Arial" w:hAnsi="Arial" w:cs="Arial"/>
        </w:rPr>
        <w:t>different services. They can also be stigma, religious interpretations, family expectations, and</w:t>
      </w:r>
      <w:r>
        <w:rPr>
          <w:rFonts w:ascii="Arial" w:hAnsi="Arial" w:cs="Arial"/>
        </w:rPr>
        <w:t xml:space="preserve"> </w:t>
      </w:r>
      <w:r w:rsidRPr="00A74B62">
        <w:rPr>
          <w:rFonts w:ascii="Arial" w:hAnsi="Arial" w:cs="Arial"/>
        </w:rPr>
        <w:t>distrust because they eliminate the behaviour of seeking help and this delays treatments of</w:t>
      </w:r>
      <w:r>
        <w:rPr>
          <w:rFonts w:ascii="Arial" w:hAnsi="Arial" w:cs="Arial"/>
        </w:rPr>
        <w:t xml:space="preserve"> </w:t>
      </w:r>
      <w:r w:rsidRPr="00A74B62">
        <w:rPr>
          <w:rFonts w:ascii="Arial" w:hAnsi="Arial" w:cs="Arial"/>
        </w:rPr>
        <w:t>needy individuals (Prajapati and Liebling, 2021).</w:t>
      </w:r>
      <w:r>
        <w:rPr>
          <w:rFonts w:ascii="Arial" w:hAnsi="Arial" w:cs="Arial"/>
        </w:rPr>
        <w:t xml:space="preserve"> </w:t>
      </w:r>
    </w:p>
    <w:p w14:paraId="39D6E177" w14:textId="77777777" w:rsidR="00CF767B" w:rsidRDefault="00CF767B" w:rsidP="00CF767B">
      <w:pPr>
        <w:spacing w:line="360" w:lineRule="auto"/>
        <w:jc w:val="both"/>
        <w:rPr>
          <w:rFonts w:ascii="Arial" w:hAnsi="Arial" w:cs="Arial"/>
        </w:rPr>
      </w:pPr>
      <w:r w:rsidRPr="00A74B62">
        <w:rPr>
          <w:rFonts w:ascii="Arial" w:hAnsi="Arial" w:cs="Arial"/>
          <w:b/>
          <w:bCs/>
        </w:rPr>
        <w:t>Cultural Competence</w:t>
      </w:r>
      <w:r w:rsidRPr="00A74B62">
        <w:rPr>
          <w:rFonts w:ascii="Arial" w:hAnsi="Arial" w:cs="Arial"/>
        </w:rPr>
        <w:t xml:space="preserve"> is the service’s capability to know and respond to the different cultural</w:t>
      </w:r>
      <w:r>
        <w:rPr>
          <w:rFonts w:ascii="Arial" w:hAnsi="Arial" w:cs="Arial"/>
        </w:rPr>
        <w:t xml:space="preserve"> </w:t>
      </w:r>
      <w:r w:rsidRPr="00A74B62">
        <w:rPr>
          <w:rFonts w:ascii="Arial" w:hAnsi="Arial" w:cs="Arial"/>
        </w:rPr>
        <w:t>needs of people properly. These can be cultural sensitivity considerations in services, language</w:t>
      </w:r>
      <w:r>
        <w:rPr>
          <w:rFonts w:ascii="Arial" w:hAnsi="Arial" w:cs="Arial"/>
        </w:rPr>
        <w:t xml:space="preserve"> </w:t>
      </w:r>
      <w:r w:rsidRPr="00A74B62">
        <w:rPr>
          <w:rFonts w:ascii="Arial" w:hAnsi="Arial" w:cs="Arial"/>
        </w:rPr>
        <w:t>support, inclusive policies for engaging people and making the services more effective (Patel</w:t>
      </w:r>
      <w:r>
        <w:rPr>
          <w:rFonts w:ascii="Arial" w:hAnsi="Arial" w:cs="Arial"/>
        </w:rPr>
        <w:t xml:space="preserve"> </w:t>
      </w:r>
      <w:r w:rsidRPr="00A74B62">
        <w:rPr>
          <w:rFonts w:ascii="Arial" w:hAnsi="Arial" w:cs="Arial"/>
        </w:rPr>
        <w:t>et</w:t>
      </w:r>
      <w:r>
        <w:rPr>
          <w:rFonts w:ascii="Arial" w:hAnsi="Arial" w:cs="Arial"/>
        </w:rPr>
        <w:t xml:space="preserve"> </w:t>
      </w:r>
      <w:r w:rsidRPr="00A74B62">
        <w:rPr>
          <w:rFonts w:ascii="Arial" w:hAnsi="Arial" w:cs="Arial"/>
        </w:rPr>
        <w:t>al., 2026).</w:t>
      </w:r>
    </w:p>
    <w:p w14:paraId="3A719297" w14:textId="77777777" w:rsidR="005A5364" w:rsidRPr="00BB45B5" w:rsidRDefault="00CF767B" w:rsidP="00CF767B">
      <w:pPr>
        <w:spacing w:line="360" w:lineRule="auto"/>
        <w:jc w:val="both"/>
        <w:rPr>
          <w:rFonts w:ascii="Arial" w:hAnsi="Arial" w:cs="Arial"/>
          <w:b/>
          <w:bCs/>
          <w:color w:val="215E99" w:themeColor="text2" w:themeTint="BF"/>
          <w:sz w:val="24"/>
          <w:szCs w:val="24"/>
        </w:rPr>
      </w:pPr>
      <w:r w:rsidRPr="00BB45B5">
        <w:rPr>
          <w:rFonts w:ascii="Arial" w:hAnsi="Arial" w:cs="Arial"/>
          <w:b/>
          <w:bCs/>
          <w:color w:val="215E99" w:themeColor="text2" w:themeTint="BF"/>
          <w:sz w:val="24"/>
          <w:szCs w:val="24"/>
        </w:rPr>
        <w:t>1.3 Background and Current Context</w:t>
      </w:r>
    </w:p>
    <w:p w14:paraId="6E28758C" w14:textId="1F8B34B4" w:rsidR="00CF767B" w:rsidRPr="005A5364" w:rsidRDefault="00CF767B" w:rsidP="00CF767B">
      <w:pPr>
        <w:spacing w:line="360" w:lineRule="auto"/>
        <w:jc w:val="both"/>
        <w:rPr>
          <w:rFonts w:ascii="Arial" w:hAnsi="Arial" w:cs="Arial"/>
          <w:color w:val="215E99" w:themeColor="text2" w:themeTint="BF"/>
          <w:sz w:val="24"/>
          <w:szCs w:val="24"/>
        </w:rPr>
      </w:pPr>
      <w:r w:rsidRPr="00861C84">
        <w:rPr>
          <w:rFonts w:ascii="Arial" w:hAnsi="Arial" w:cs="Arial"/>
          <w:color w:val="215E99" w:themeColor="text2" w:themeTint="BF"/>
        </w:rPr>
        <w:t>1.3.1 Background</w:t>
      </w:r>
    </w:p>
    <w:p w14:paraId="2132710D" w14:textId="77777777" w:rsidR="00CF767B" w:rsidRPr="005C621F" w:rsidRDefault="00CF767B" w:rsidP="00CF767B">
      <w:pPr>
        <w:spacing w:line="360" w:lineRule="auto"/>
        <w:jc w:val="both"/>
        <w:rPr>
          <w:rFonts w:ascii="Arial" w:hAnsi="Arial" w:cs="Arial"/>
        </w:rPr>
      </w:pPr>
      <w:r w:rsidRPr="005C621F">
        <w:rPr>
          <w:rFonts w:ascii="Arial" w:hAnsi="Arial" w:cs="Arial"/>
        </w:rPr>
        <w:t>Historically the mental illness has been connected to low morale and supernatural beliefs in</w:t>
      </w:r>
      <w:r>
        <w:rPr>
          <w:rFonts w:ascii="Arial" w:hAnsi="Arial" w:cs="Arial"/>
        </w:rPr>
        <w:t xml:space="preserve"> </w:t>
      </w:r>
      <w:r w:rsidRPr="005C621F">
        <w:rPr>
          <w:rFonts w:ascii="Arial" w:hAnsi="Arial" w:cs="Arial"/>
        </w:rPr>
        <w:t>different cultures. The Care in the Community policy (1980s–1990s) has transitioned mental</w:t>
      </w:r>
      <w:r>
        <w:rPr>
          <w:rFonts w:ascii="Arial" w:hAnsi="Arial" w:cs="Arial"/>
        </w:rPr>
        <w:t xml:space="preserve"> </w:t>
      </w:r>
      <w:r w:rsidRPr="005C621F">
        <w:rPr>
          <w:rFonts w:ascii="Arial" w:hAnsi="Arial" w:cs="Arial"/>
        </w:rPr>
        <w:t>illness from asylums to community care (Prajapati and Liebling, 2021). Inevitably, the National</w:t>
      </w:r>
      <w:r>
        <w:rPr>
          <w:rFonts w:ascii="Arial" w:hAnsi="Arial" w:cs="Arial"/>
        </w:rPr>
        <w:t xml:space="preserve"> </w:t>
      </w:r>
      <w:r w:rsidRPr="005C621F">
        <w:rPr>
          <w:rFonts w:ascii="Arial" w:hAnsi="Arial" w:cs="Arial"/>
        </w:rPr>
        <w:t>Health Service (NHS) has comparatively enriched the accessibility to healthcare for people.</w:t>
      </w:r>
      <w:r>
        <w:rPr>
          <w:rFonts w:ascii="Arial" w:hAnsi="Arial" w:cs="Arial"/>
        </w:rPr>
        <w:t xml:space="preserve"> </w:t>
      </w:r>
      <w:r w:rsidRPr="005C621F">
        <w:rPr>
          <w:rFonts w:ascii="Arial" w:hAnsi="Arial" w:cs="Arial"/>
        </w:rPr>
        <w:t>Different studies showed that ethnic minorities cannot have accessibility, diagnosis, treatment</w:t>
      </w:r>
      <w:r>
        <w:rPr>
          <w:rFonts w:ascii="Arial" w:hAnsi="Arial" w:cs="Arial"/>
        </w:rPr>
        <w:t xml:space="preserve"> </w:t>
      </w:r>
      <w:r w:rsidRPr="005C621F">
        <w:rPr>
          <w:rFonts w:ascii="Arial" w:hAnsi="Arial" w:cs="Arial"/>
        </w:rPr>
        <w:t>and others. Early research identified cultural influence from stigma, family pressure, and</w:t>
      </w:r>
      <w:r>
        <w:rPr>
          <w:rFonts w:ascii="Arial" w:hAnsi="Arial" w:cs="Arial"/>
        </w:rPr>
        <w:t xml:space="preserve"> </w:t>
      </w:r>
      <w:r w:rsidRPr="005C621F">
        <w:rPr>
          <w:rFonts w:ascii="Arial" w:hAnsi="Arial" w:cs="Arial"/>
        </w:rPr>
        <w:t>religious beliefs, and the researchers marked these as barriers.</w:t>
      </w:r>
    </w:p>
    <w:p w14:paraId="2727B67F" w14:textId="77777777" w:rsidR="00CF767B" w:rsidRPr="00F023EA" w:rsidRDefault="00CF767B" w:rsidP="00CF767B">
      <w:pPr>
        <w:spacing w:line="360" w:lineRule="auto"/>
        <w:jc w:val="both"/>
        <w:rPr>
          <w:rFonts w:ascii="Arial" w:hAnsi="Arial" w:cs="Arial"/>
          <w:color w:val="215E99" w:themeColor="text2" w:themeTint="BF"/>
        </w:rPr>
      </w:pPr>
      <w:r w:rsidRPr="00F023EA">
        <w:rPr>
          <w:rFonts w:ascii="Arial" w:hAnsi="Arial" w:cs="Arial"/>
          <w:color w:val="215E99" w:themeColor="text2" w:themeTint="BF"/>
        </w:rPr>
        <w:t>1.3.2 Current Context</w:t>
      </w:r>
    </w:p>
    <w:p w14:paraId="3990F782" w14:textId="77777777" w:rsidR="00CF767B" w:rsidRDefault="00CF767B" w:rsidP="00CF767B">
      <w:pPr>
        <w:spacing w:line="360" w:lineRule="auto"/>
        <w:jc w:val="both"/>
        <w:rPr>
          <w:rFonts w:ascii="Arial" w:hAnsi="Arial" w:cs="Arial"/>
        </w:rPr>
      </w:pPr>
      <w:r w:rsidRPr="005C621F">
        <w:rPr>
          <w:rFonts w:ascii="Arial" w:hAnsi="Arial" w:cs="Arial"/>
        </w:rPr>
        <w:t>Exploring different data sources and analysing recent statistics showed that people belonging to</w:t>
      </w:r>
      <w:r>
        <w:rPr>
          <w:rFonts w:ascii="Arial" w:hAnsi="Arial" w:cs="Arial"/>
        </w:rPr>
        <w:t xml:space="preserve"> </w:t>
      </w:r>
      <w:r w:rsidRPr="005C621F">
        <w:rPr>
          <w:rFonts w:ascii="Arial" w:hAnsi="Arial" w:cs="Arial"/>
        </w:rPr>
        <w:t>the minority ethnic groups in the UK do not get early access to mental health support, but</w:t>
      </w:r>
      <w:r>
        <w:rPr>
          <w:rFonts w:ascii="Arial" w:hAnsi="Arial" w:cs="Arial"/>
        </w:rPr>
        <w:t xml:space="preserve"> </w:t>
      </w:r>
      <w:r w:rsidRPr="005C621F">
        <w:rPr>
          <w:rFonts w:ascii="Arial" w:hAnsi="Arial" w:cs="Arial"/>
        </w:rPr>
        <w:t>comparatively, they get more crises care than other citizens (Alam, O’Halloran and Fowke,</w:t>
      </w:r>
      <w:r>
        <w:rPr>
          <w:rFonts w:ascii="Arial" w:hAnsi="Arial" w:cs="Arial"/>
        </w:rPr>
        <w:t xml:space="preserve"> </w:t>
      </w:r>
      <w:r w:rsidRPr="005C621F">
        <w:rPr>
          <w:rFonts w:ascii="Arial" w:hAnsi="Arial" w:cs="Arial"/>
        </w:rPr>
        <w:t>2024). Considering the current situations and service qualities from different parts of the world</w:t>
      </w:r>
      <w:r>
        <w:rPr>
          <w:rFonts w:ascii="Arial" w:hAnsi="Arial" w:cs="Arial"/>
        </w:rPr>
        <w:t xml:space="preserve"> </w:t>
      </w:r>
      <w:r w:rsidRPr="005C621F">
        <w:rPr>
          <w:rFonts w:ascii="Arial" w:hAnsi="Arial" w:cs="Arial"/>
        </w:rPr>
        <w:t>have shown some service gaps, which are culturally incompetent services and a lack of</w:t>
      </w:r>
      <w:r>
        <w:rPr>
          <w:rFonts w:ascii="Arial" w:hAnsi="Arial" w:cs="Arial"/>
        </w:rPr>
        <w:t xml:space="preserve"> </w:t>
      </w:r>
      <w:r w:rsidRPr="005C621F">
        <w:rPr>
          <w:rFonts w:ascii="Arial" w:hAnsi="Arial" w:cs="Arial"/>
        </w:rPr>
        <w:t>language support for ethnic minority groups. As the policy focus, the NHS Long Term Plan is</w:t>
      </w:r>
      <w:r>
        <w:rPr>
          <w:rFonts w:ascii="Arial" w:hAnsi="Arial" w:cs="Arial"/>
        </w:rPr>
        <w:t xml:space="preserve"> </w:t>
      </w:r>
      <w:r w:rsidRPr="005C621F">
        <w:rPr>
          <w:rFonts w:ascii="Arial" w:hAnsi="Arial" w:cs="Arial"/>
        </w:rPr>
        <w:t>working to decrease the inequalities in accessing mental health services. There are</w:t>
      </w:r>
      <w:r>
        <w:rPr>
          <w:rFonts w:ascii="Arial" w:hAnsi="Arial" w:cs="Arial"/>
        </w:rPr>
        <w:t xml:space="preserve"> </w:t>
      </w:r>
      <w:r w:rsidRPr="005C621F">
        <w:rPr>
          <w:rFonts w:ascii="Arial" w:hAnsi="Arial" w:cs="Arial"/>
        </w:rPr>
        <w:t>contemporary debates on whether the institutions are racist, misdiagnose, misdiagnosis,</w:t>
      </w:r>
      <w:r>
        <w:rPr>
          <w:rFonts w:ascii="Arial" w:hAnsi="Arial" w:cs="Arial"/>
        </w:rPr>
        <w:t xml:space="preserve"> </w:t>
      </w:r>
      <w:r w:rsidRPr="005C621F">
        <w:rPr>
          <w:rFonts w:ascii="Arial" w:hAnsi="Arial" w:cs="Arial"/>
        </w:rPr>
        <w:t>overrepresented, and others in compulsory detention (Patel et al., 2026). Exploring the growing</w:t>
      </w:r>
      <w:r>
        <w:rPr>
          <w:rFonts w:ascii="Arial" w:hAnsi="Arial" w:cs="Arial"/>
        </w:rPr>
        <w:t xml:space="preserve"> </w:t>
      </w:r>
      <w:r w:rsidRPr="005C621F">
        <w:rPr>
          <w:rFonts w:ascii="Arial" w:hAnsi="Arial" w:cs="Arial"/>
        </w:rPr>
        <w:t>interventions showed that people are widely focusing on community-based therapies and</w:t>
      </w:r>
      <w:r>
        <w:rPr>
          <w:rFonts w:ascii="Arial" w:hAnsi="Arial" w:cs="Arial"/>
        </w:rPr>
        <w:t xml:space="preserve"> </w:t>
      </w:r>
      <w:r w:rsidRPr="005C621F">
        <w:rPr>
          <w:rFonts w:ascii="Arial" w:hAnsi="Arial" w:cs="Arial"/>
        </w:rPr>
        <w:t>culturally adjusted therapies.</w:t>
      </w:r>
    </w:p>
    <w:p w14:paraId="09741A1C" w14:textId="77777777" w:rsidR="00CF767B" w:rsidRPr="00F023EA" w:rsidRDefault="00CF767B" w:rsidP="00CF767B">
      <w:pPr>
        <w:spacing w:line="360" w:lineRule="auto"/>
        <w:jc w:val="both"/>
        <w:rPr>
          <w:rFonts w:ascii="Arial" w:hAnsi="Arial" w:cs="Arial"/>
          <w:b/>
          <w:bCs/>
          <w:sz w:val="24"/>
          <w:szCs w:val="24"/>
        </w:rPr>
      </w:pPr>
      <w:r w:rsidRPr="00F023EA">
        <w:rPr>
          <w:rFonts w:ascii="Arial" w:hAnsi="Arial" w:cs="Arial"/>
          <w:b/>
          <w:bCs/>
          <w:color w:val="215E99" w:themeColor="text2" w:themeTint="BF"/>
          <w:sz w:val="24"/>
          <w:szCs w:val="24"/>
        </w:rPr>
        <w:lastRenderedPageBreak/>
        <w:t>1.4 Rationale for Research / Problem Statement</w:t>
      </w:r>
    </w:p>
    <w:p w14:paraId="461A5C85" w14:textId="77777777" w:rsidR="00CF767B" w:rsidRDefault="00CF767B" w:rsidP="00CF767B">
      <w:pPr>
        <w:spacing w:line="360" w:lineRule="auto"/>
        <w:jc w:val="both"/>
        <w:rPr>
          <w:rFonts w:ascii="Arial" w:hAnsi="Arial" w:cs="Arial"/>
        </w:rPr>
      </w:pPr>
      <w:r w:rsidRPr="005C621F">
        <w:rPr>
          <w:rFonts w:ascii="Arial" w:hAnsi="Arial" w:cs="Arial"/>
        </w:rPr>
        <w:t>This research is necessary because cultural barriers limit equal accessibility to mental health</w:t>
      </w:r>
      <w:r>
        <w:rPr>
          <w:rFonts w:ascii="Arial" w:hAnsi="Arial" w:cs="Arial"/>
        </w:rPr>
        <w:t xml:space="preserve"> </w:t>
      </w:r>
      <w:r w:rsidRPr="005C621F">
        <w:rPr>
          <w:rFonts w:ascii="Arial" w:hAnsi="Arial" w:cs="Arial"/>
        </w:rPr>
        <w:t>services. In early interventions, the associates underrepresent the minority communities and</w:t>
      </w:r>
      <w:r>
        <w:rPr>
          <w:rFonts w:ascii="Arial" w:hAnsi="Arial" w:cs="Arial"/>
        </w:rPr>
        <w:t xml:space="preserve"> </w:t>
      </w:r>
      <w:r w:rsidRPr="005C621F">
        <w:rPr>
          <w:rFonts w:ascii="Arial" w:hAnsi="Arial" w:cs="Arial"/>
        </w:rPr>
        <w:t>overrepresent in crises. The identified problem for conducting this research consists of stigma,</w:t>
      </w:r>
      <w:r>
        <w:rPr>
          <w:rFonts w:ascii="Arial" w:hAnsi="Arial" w:cs="Arial"/>
        </w:rPr>
        <w:t xml:space="preserve"> </w:t>
      </w:r>
      <w:r w:rsidRPr="005C621F">
        <w:rPr>
          <w:rFonts w:ascii="Arial" w:hAnsi="Arial" w:cs="Arial"/>
        </w:rPr>
        <w:t>mistrust, and cultural misunderstandings among the service providers and users. The existing</w:t>
      </w:r>
      <w:r>
        <w:rPr>
          <w:rFonts w:ascii="Arial" w:hAnsi="Arial" w:cs="Arial"/>
        </w:rPr>
        <w:t xml:space="preserve"> </w:t>
      </w:r>
      <w:r w:rsidRPr="005C621F">
        <w:rPr>
          <w:rFonts w:ascii="Arial" w:hAnsi="Arial" w:cs="Arial"/>
        </w:rPr>
        <w:t>policies have low effectiveness as they rarely work on the deep-rooted cultural beliefs. There is</w:t>
      </w:r>
      <w:r>
        <w:rPr>
          <w:rFonts w:ascii="Arial" w:hAnsi="Arial" w:cs="Arial"/>
        </w:rPr>
        <w:t xml:space="preserve"> </w:t>
      </w:r>
      <w:r w:rsidRPr="005C621F">
        <w:rPr>
          <w:rFonts w:ascii="Arial" w:hAnsi="Arial" w:cs="Arial"/>
        </w:rPr>
        <w:t>also limited research on how the services are managing cultural barriers (</w:t>
      </w:r>
      <w:proofErr w:type="spellStart"/>
      <w:r w:rsidRPr="005C621F">
        <w:rPr>
          <w:rFonts w:ascii="Arial" w:hAnsi="Arial" w:cs="Arial"/>
        </w:rPr>
        <w:t>Nwokoroku</w:t>
      </w:r>
      <w:proofErr w:type="spellEnd"/>
      <w:r w:rsidRPr="005C621F">
        <w:rPr>
          <w:rFonts w:ascii="Arial" w:hAnsi="Arial" w:cs="Arial"/>
        </w:rPr>
        <w:t xml:space="preserve"> et al.,</w:t>
      </w:r>
      <w:r>
        <w:rPr>
          <w:rFonts w:ascii="Arial" w:hAnsi="Arial" w:cs="Arial"/>
        </w:rPr>
        <w:t xml:space="preserve"> </w:t>
      </w:r>
      <w:r w:rsidRPr="005C621F">
        <w:rPr>
          <w:rFonts w:ascii="Arial" w:hAnsi="Arial" w:cs="Arial"/>
        </w:rPr>
        <w:t>2022). The researcher needs to deeply explore the perspectives of service-users. This research</w:t>
      </w:r>
      <w:r>
        <w:rPr>
          <w:rFonts w:ascii="Arial" w:hAnsi="Arial" w:cs="Arial"/>
        </w:rPr>
        <w:t xml:space="preserve"> </w:t>
      </w:r>
      <w:r w:rsidRPr="005C621F">
        <w:rPr>
          <w:rFonts w:ascii="Arial" w:hAnsi="Arial" w:cs="Arial"/>
        </w:rPr>
        <w:t>is important because the research findings will help enrich policy and culturally inclusive care.</w:t>
      </w:r>
      <w:r>
        <w:rPr>
          <w:rFonts w:ascii="Arial" w:hAnsi="Arial" w:cs="Arial"/>
        </w:rPr>
        <w:t xml:space="preserve"> </w:t>
      </w:r>
      <w:r w:rsidRPr="005C621F">
        <w:rPr>
          <w:rFonts w:ascii="Arial" w:hAnsi="Arial" w:cs="Arial"/>
        </w:rPr>
        <w:t>These will also work for decreasing the health inequalities in the NHS. As the research will use</w:t>
      </w:r>
      <w:r>
        <w:rPr>
          <w:rFonts w:ascii="Arial" w:hAnsi="Arial" w:cs="Arial"/>
        </w:rPr>
        <w:t xml:space="preserve"> </w:t>
      </w:r>
      <w:r w:rsidRPr="005C621F">
        <w:rPr>
          <w:rFonts w:ascii="Arial" w:hAnsi="Arial" w:cs="Arial"/>
        </w:rPr>
        <w:t>secondary data, this can limit the accessibility of people and their experiences.</w:t>
      </w:r>
    </w:p>
    <w:p w14:paraId="7C5C2491" w14:textId="77777777" w:rsidR="00CF767B" w:rsidRPr="00F023EA" w:rsidRDefault="00CF767B" w:rsidP="00CF767B">
      <w:pPr>
        <w:spacing w:line="360" w:lineRule="auto"/>
        <w:jc w:val="both"/>
        <w:rPr>
          <w:rFonts w:ascii="Arial" w:hAnsi="Arial" w:cs="Arial"/>
          <w:b/>
          <w:bCs/>
          <w:color w:val="215E99" w:themeColor="text2" w:themeTint="BF"/>
          <w:sz w:val="24"/>
          <w:szCs w:val="24"/>
        </w:rPr>
      </w:pPr>
      <w:r w:rsidRPr="00F023EA">
        <w:rPr>
          <w:rFonts w:ascii="Arial" w:hAnsi="Arial" w:cs="Arial"/>
          <w:b/>
          <w:bCs/>
          <w:color w:val="215E99" w:themeColor="text2" w:themeTint="BF"/>
          <w:sz w:val="24"/>
          <w:szCs w:val="24"/>
        </w:rPr>
        <w:t>1.5 Aim &amp; Objectives</w:t>
      </w:r>
    </w:p>
    <w:p w14:paraId="75F3CF1A" w14:textId="77777777" w:rsidR="00CF767B" w:rsidRPr="005C621F" w:rsidRDefault="00CF767B" w:rsidP="00236D88">
      <w:pPr>
        <w:spacing w:line="360" w:lineRule="auto"/>
        <w:jc w:val="both"/>
        <w:rPr>
          <w:rFonts w:ascii="Arial" w:hAnsi="Arial" w:cs="Arial"/>
          <w:b/>
          <w:bCs/>
          <w:sz w:val="24"/>
          <w:szCs w:val="24"/>
        </w:rPr>
      </w:pPr>
      <w:r w:rsidRPr="005C621F">
        <w:rPr>
          <w:rFonts w:ascii="Arial" w:hAnsi="Arial" w:cs="Arial"/>
          <w:b/>
          <w:bCs/>
          <w:sz w:val="24"/>
          <w:szCs w:val="24"/>
        </w:rPr>
        <w:t>Project Aim:</w:t>
      </w:r>
    </w:p>
    <w:p w14:paraId="255CFF2D" w14:textId="77777777" w:rsidR="00CF767B" w:rsidRPr="0038143B" w:rsidRDefault="00CF767B" w:rsidP="00236D88">
      <w:pPr>
        <w:spacing w:line="360" w:lineRule="auto"/>
        <w:jc w:val="both"/>
        <w:rPr>
          <w:rFonts w:ascii="Arial" w:hAnsi="Arial" w:cs="Arial"/>
        </w:rPr>
      </w:pPr>
      <w:r w:rsidRPr="0038143B">
        <w:rPr>
          <w:rFonts w:ascii="Arial" w:hAnsi="Arial" w:cs="Arial"/>
        </w:rPr>
        <w:t>This research aims to examine the cultural barriers to mental health service utilisation that impact the access and engagement of minority communities with mental health services.</w:t>
      </w:r>
    </w:p>
    <w:p w14:paraId="7BB61605" w14:textId="77777777" w:rsidR="00CF767B" w:rsidRPr="005C621F" w:rsidRDefault="00CF767B" w:rsidP="00236D88">
      <w:pPr>
        <w:spacing w:line="360" w:lineRule="auto"/>
        <w:jc w:val="both"/>
        <w:rPr>
          <w:rFonts w:ascii="Arial" w:hAnsi="Arial" w:cs="Arial"/>
          <w:b/>
          <w:bCs/>
          <w:sz w:val="24"/>
          <w:szCs w:val="24"/>
        </w:rPr>
      </w:pPr>
      <w:r w:rsidRPr="005C621F">
        <w:rPr>
          <w:rFonts w:ascii="Arial" w:hAnsi="Arial" w:cs="Arial"/>
          <w:b/>
          <w:bCs/>
          <w:sz w:val="24"/>
          <w:szCs w:val="24"/>
        </w:rPr>
        <w:t>Project Objectives:</w:t>
      </w:r>
    </w:p>
    <w:p w14:paraId="1377B242" w14:textId="77777777" w:rsidR="00CF767B" w:rsidRPr="0038143B" w:rsidRDefault="00CF767B" w:rsidP="00236D88">
      <w:pPr>
        <w:pStyle w:val="ListParagraph"/>
        <w:numPr>
          <w:ilvl w:val="0"/>
          <w:numId w:val="1"/>
        </w:numPr>
        <w:spacing w:line="360" w:lineRule="auto"/>
        <w:jc w:val="both"/>
        <w:rPr>
          <w:rFonts w:ascii="Arial" w:hAnsi="Arial" w:cs="Arial"/>
        </w:rPr>
      </w:pPr>
      <w:r w:rsidRPr="0038143B">
        <w:rPr>
          <w:rFonts w:ascii="Arial" w:hAnsi="Arial" w:cs="Arial"/>
        </w:rPr>
        <w:t>To identify the Key cultural beliefs, social norms, and values within minority communities that influence perceptions.</w:t>
      </w:r>
    </w:p>
    <w:p w14:paraId="71FE4BF1" w14:textId="77777777" w:rsidR="00CF767B" w:rsidRPr="0038143B" w:rsidRDefault="00CF767B" w:rsidP="00236D88">
      <w:pPr>
        <w:pStyle w:val="ListParagraph"/>
        <w:numPr>
          <w:ilvl w:val="0"/>
          <w:numId w:val="1"/>
        </w:numPr>
        <w:spacing w:line="360" w:lineRule="auto"/>
        <w:jc w:val="both"/>
        <w:rPr>
          <w:rFonts w:ascii="Arial" w:hAnsi="Arial" w:cs="Arial"/>
        </w:rPr>
      </w:pPr>
      <w:r w:rsidRPr="0038143B">
        <w:rPr>
          <w:rFonts w:ascii="Arial" w:hAnsi="Arial" w:cs="Arial"/>
        </w:rPr>
        <w:t>To examine the impact of the culture on the perceptions of minority communities when assessing and using mental health services.</w:t>
      </w:r>
    </w:p>
    <w:p w14:paraId="43B43EB5" w14:textId="77777777" w:rsidR="00CF767B" w:rsidRPr="0038143B" w:rsidRDefault="00CF767B" w:rsidP="00236D88">
      <w:pPr>
        <w:pStyle w:val="ListParagraph"/>
        <w:numPr>
          <w:ilvl w:val="0"/>
          <w:numId w:val="1"/>
        </w:numPr>
        <w:spacing w:line="360" w:lineRule="auto"/>
        <w:jc w:val="both"/>
        <w:rPr>
          <w:rFonts w:ascii="Arial" w:hAnsi="Arial" w:cs="Arial"/>
        </w:rPr>
      </w:pPr>
      <w:r w:rsidRPr="0038143B">
        <w:rPr>
          <w:rFonts w:ascii="Arial" w:hAnsi="Arial" w:cs="Arial"/>
        </w:rPr>
        <w:t>To analyse the response of Mental health services to the cultural barriers of minority communities.</w:t>
      </w:r>
    </w:p>
    <w:p w14:paraId="74D67DCB" w14:textId="77777777" w:rsidR="00CF767B" w:rsidRDefault="00CF767B" w:rsidP="00236D88">
      <w:pPr>
        <w:spacing w:line="360" w:lineRule="auto"/>
        <w:jc w:val="both"/>
        <w:rPr>
          <w:rFonts w:ascii="Arial" w:hAnsi="Arial" w:cs="Arial"/>
          <w:sz w:val="24"/>
          <w:szCs w:val="24"/>
        </w:rPr>
      </w:pPr>
    </w:p>
    <w:p w14:paraId="63A4BEFE" w14:textId="77777777" w:rsidR="00CF767B" w:rsidRPr="00F023EA" w:rsidRDefault="00CF767B" w:rsidP="00236D88">
      <w:pPr>
        <w:spacing w:line="360" w:lineRule="auto"/>
        <w:jc w:val="both"/>
        <w:rPr>
          <w:rFonts w:ascii="Arial" w:hAnsi="Arial" w:cs="Arial"/>
          <w:b/>
          <w:bCs/>
          <w:color w:val="215E99" w:themeColor="text2" w:themeTint="BF"/>
          <w:sz w:val="24"/>
          <w:szCs w:val="24"/>
        </w:rPr>
      </w:pPr>
      <w:r w:rsidRPr="00F023EA">
        <w:rPr>
          <w:rFonts w:ascii="Arial" w:hAnsi="Arial" w:cs="Arial"/>
          <w:b/>
          <w:bCs/>
          <w:color w:val="215E99" w:themeColor="text2" w:themeTint="BF"/>
          <w:sz w:val="24"/>
          <w:szCs w:val="24"/>
        </w:rPr>
        <w:t>1.6 Conclusion</w:t>
      </w:r>
    </w:p>
    <w:p w14:paraId="424005FE" w14:textId="77777777" w:rsidR="00CF767B" w:rsidRPr="0038143B" w:rsidRDefault="00CF767B" w:rsidP="00236D88">
      <w:pPr>
        <w:spacing w:line="360" w:lineRule="auto"/>
        <w:jc w:val="both"/>
        <w:rPr>
          <w:rFonts w:ascii="Arial" w:hAnsi="Arial" w:cs="Arial"/>
        </w:rPr>
      </w:pPr>
      <w:r w:rsidRPr="0038143B">
        <w:rPr>
          <w:rFonts w:ascii="Arial" w:hAnsi="Arial" w:cs="Arial"/>
        </w:rPr>
        <w:t xml:space="preserve">The first chapter of the research has introduced the research topic. This has explored the background of the topic and current context for understanding the gaps and necessities for the exploration of the research. The research has represented the cultural barriers and inequalities of using mental health services for different people groups. The research has shown that the cultural factors are significant, but the mental health systems cannot work on the challenges relevant to these. The research direction, the research aims, and the research objectives have guided the study. The next chapter of the dissertation will review </w:t>
      </w:r>
      <w:r w:rsidRPr="0038143B">
        <w:rPr>
          <w:rFonts w:ascii="Arial" w:hAnsi="Arial" w:cs="Arial"/>
        </w:rPr>
        <w:lastRenderedPageBreak/>
        <w:t>existing literature and apply theoretical frameworks for structuring different data according to the research objectives. This will deeply inform the available information and research gaps in the current situation.</w:t>
      </w:r>
    </w:p>
    <w:p w14:paraId="2D32B472" w14:textId="77777777" w:rsidR="00CF767B" w:rsidRDefault="00CF767B" w:rsidP="00CF767B">
      <w:pPr>
        <w:spacing w:line="360" w:lineRule="auto"/>
        <w:rPr>
          <w:rFonts w:ascii="Arial" w:hAnsi="Arial" w:cs="Arial"/>
          <w:sz w:val="24"/>
          <w:szCs w:val="24"/>
        </w:rPr>
      </w:pPr>
    </w:p>
    <w:p w14:paraId="0D4144B8" w14:textId="77777777" w:rsidR="00CF767B" w:rsidRPr="003C3603" w:rsidRDefault="00CF767B" w:rsidP="00CF767B">
      <w:pPr>
        <w:spacing w:line="360" w:lineRule="auto"/>
        <w:rPr>
          <w:rFonts w:ascii="Arial" w:hAnsi="Arial" w:cs="Arial"/>
          <w:color w:val="215E99" w:themeColor="text2" w:themeTint="BF"/>
          <w:sz w:val="28"/>
          <w:szCs w:val="28"/>
        </w:rPr>
      </w:pPr>
    </w:p>
    <w:p w14:paraId="1BF60F60" w14:textId="77777777" w:rsidR="00CF767B" w:rsidRPr="00FB0976" w:rsidRDefault="00CF767B" w:rsidP="00CF767B">
      <w:pPr>
        <w:spacing w:line="360" w:lineRule="auto"/>
        <w:rPr>
          <w:rFonts w:ascii="Arial" w:hAnsi="Arial" w:cs="Arial"/>
          <w:b/>
          <w:bCs/>
          <w:color w:val="215E99" w:themeColor="text2" w:themeTint="BF"/>
          <w:sz w:val="28"/>
          <w:szCs w:val="28"/>
        </w:rPr>
      </w:pPr>
      <w:r w:rsidRPr="00FB0976">
        <w:rPr>
          <w:rFonts w:ascii="Arial" w:hAnsi="Arial" w:cs="Arial"/>
          <w:b/>
          <w:bCs/>
          <w:color w:val="215E99" w:themeColor="text2" w:themeTint="BF"/>
          <w:sz w:val="28"/>
          <w:szCs w:val="28"/>
        </w:rPr>
        <w:t>Chapter 2 – Background Information &amp; Analysis</w:t>
      </w:r>
    </w:p>
    <w:p w14:paraId="49B8A91F" w14:textId="77777777" w:rsidR="00CF767B" w:rsidRPr="00925B4C" w:rsidRDefault="00CF767B" w:rsidP="00CF767B">
      <w:pPr>
        <w:spacing w:line="360" w:lineRule="auto"/>
        <w:rPr>
          <w:rFonts w:ascii="Arial" w:hAnsi="Arial" w:cs="Arial"/>
          <w:b/>
          <w:bCs/>
          <w:color w:val="215E99" w:themeColor="text2" w:themeTint="BF"/>
          <w:sz w:val="24"/>
          <w:szCs w:val="24"/>
        </w:rPr>
      </w:pPr>
      <w:r w:rsidRPr="00925B4C">
        <w:rPr>
          <w:rFonts w:ascii="Arial" w:hAnsi="Arial" w:cs="Arial"/>
          <w:b/>
          <w:bCs/>
          <w:color w:val="215E99" w:themeColor="text2" w:themeTint="BF"/>
          <w:sz w:val="24"/>
          <w:szCs w:val="24"/>
        </w:rPr>
        <w:t>2.1 Introduction</w:t>
      </w:r>
    </w:p>
    <w:p w14:paraId="4C3CDC88" w14:textId="77777777" w:rsidR="00CF767B" w:rsidRPr="0038143B" w:rsidRDefault="00CF767B" w:rsidP="00647FEE">
      <w:pPr>
        <w:spacing w:line="360" w:lineRule="auto"/>
        <w:jc w:val="both"/>
        <w:rPr>
          <w:rFonts w:ascii="Arial" w:hAnsi="Arial" w:cs="Arial"/>
        </w:rPr>
      </w:pPr>
      <w:r w:rsidRPr="0038143B">
        <w:rPr>
          <w:rFonts w:ascii="Arial" w:hAnsi="Arial" w:cs="Arial"/>
        </w:rPr>
        <w:t>This chapter is dedicated to developing the basic knowledge of cultural barriers in using the mental health service in minority communities. This chapter will explore histories, key theories relevant to the research topic and consider the cultural perspectives. This will also assess the perception of people toward mental health in different societies and time periods. This will consider the global and national healthcare system for having better understanding of the research topic with available data.</w:t>
      </w:r>
    </w:p>
    <w:p w14:paraId="55E5382E" w14:textId="77777777" w:rsidR="00CF767B" w:rsidRPr="00925B4C" w:rsidRDefault="00CF767B" w:rsidP="00CF767B">
      <w:pPr>
        <w:spacing w:line="360" w:lineRule="auto"/>
        <w:rPr>
          <w:rFonts w:ascii="Arial" w:hAnsi="Arial" w:cs="Arial"/>
          <w:b/>
          <w:bCs/>
          <w:color w:val="215E99" w:themeColor="text2" w:themeTint="BF"/>
          <w:sz w:val="24"/>
          <w:szCs w:val="24"/>
        </w:rPr>
      </w:pPr>
      <w:r w:rsidRPr="00925B4C">
        <w:rPr>
          <w:rFonts w:ascii="Arial" w:hAnsi="Arial" w:cs="Arial"/>
          <w:b/>
          <w:bCs/>
          <w:color w:val="215E99" w:themeColor="text2" w:themeTint="BF"/>
          <w:sz w:val="24"/>
          <w:szCs w:val="24"/>
        </w:rPr>
        <w:t>2.2 Historical Background</w:t>
      </w:r>
    </w:p>
    <w:p w14:paraId="55A91054" w14:textId="77777777" w:rsidR="00CF767B" w:rsidRPr="00FB0976" w:rsidRDefault="00CF767B" w:rsidP="006227AA">
      <w:pPr>
        <w:spacing w:line="360" w:lineRule="auto"/>
        <w:jc w:val="both"/>
        <w:rPr>
          <w:rFonts w:ascii="Arial" w:hAnsi="Arial" w:cs="Arial"/>
          <w:color w:val="215E99" w:themeColor="text2" w:themeTint="BF"/>
        </w:rPr>
      </w:pPr>
      <w:r w:rsidRPr="00FB0976">
        <w:rPr>
          <w:rFonts w:ascii="Arial" w:hAnsi="Arial" w:cs="Arial"/>
          <w:color w:val="215E99" w:themeColor="text2" w:themeTint="BF"/>
        </w:rPr>
        <w:t>2.2.1 Development of the Topic</w:t>
      </w:r>
    </w:p>
    <w:p w14:paraId="51E45BA1" w14:textId="6900D962" w:rsidR="00CF767B" w:rsidRPr="00284B25" w:rsidRDefault="00CF767B" w:rsidP="006227AA">
      <w:pPr>
        <w:spacing w:line="360" w:lineRule="auto"/>
        <w:jc w:val="both"/>
        <w:rPr>
          <w:rFonts w:ascii="Arial" w:hAnsi="Arial" w:cs="Arial"/>
        </w:rPr>
      </w:pPr>
      <w:r w:rsidRPr="00284B25">
        <w:rPr>
          <w:rFonts w:ascii="Arial" w:hAnsi="Arial" w:cs="Arial"/>
        </w:rPr>
        <w:t>Considering the early perceptions of mental health, historically, people used to connect mental illness with supernatural forces, religion, moral failure and others. In several social cultures, people used to treat these symptoms of mental illness with community-based practices and with spiritual practices (</w:t>
      </w:r>
      <w:proofErr w:type="spellStart"/>
      <w:r w:rsidRPr="00284B25">
        <w:rPr>
          <w:rFonts w:ascii="Arial" w:hAnsi="Arial" w:cs="Arial"/>
        </w:rPr>
        <w:t>Pumariega</w:t>
      </w:r>
      <w:proofErr w:type="spellEnd"/>
      <w:r w:rsidRPr="00284B25">
        <w:rPr>
          <w:rFonts w:ascii="Arial" w:hAnsi="Arial" w:cs="Arial"/>
        </w:rPr>
        <w:t xml:space="preserve"> et al., 2022). In the 18 </w:t>
      </w:r>
      <w:proofErr w:type="spellStart"/>
      <w:r w:rsidRPr="00284B25">
        <w:rPr>
          <w:rFonts w:ascii="Arial" w:hAnsi="Arial" w:cs="Arial"/>
        </w:rPr>
        <w:t>th</w:t>
      </w:r>
      <w:proofErr w:type="spellEnd"/>
      <w:r w:rsidRPr="00284B25">
        <w:rPr>
          <w:rFonts w:ascii="Arial" w:hAnsi="Arial" w:cs="Arial"/>
        </w:rPr>
        <w:t xml:space="preserve"> to 19th centuries, in the UK and in Europe, the associated bodies and governments developed asylums for institutional care. They did not emphasise treatment; rather, they emphasised containment, which created marginalisation. In between late 19th and early 20th centuries, the transition of people’s beliefs to the medical model has been identified. At that time, people started seeing mental illness as a medical condition. The care professionals and regulators have developed psychiatry as a formal discipline. In the 20th century, the associated bodies deinstitutionalised mental health illness and undertook community approaches of care for this. In 1948, the governments developed systems like the National Health Service to increase accessibility to healthcare services for all people (Khatri and Assefa, 2022). In the late 20th century, the professionals and analysts identified health inequalities among ethnic minority groups. In different studies, they have identified systemic barriers and cultural barriers. People also started changing their cultural perspective toward mental health illness. The care professionals and regulators have emphasised developing cultural competence in</w:t>
      </w:r>
      <w:r w:rsidR="00312000">
        <w:rPr>
          <w:rFonts w:ascii="Arial" w:hAnsi="Arial" w:cs="Arial"/>
        </w:rPr>
        <w:t xml:space="preserve"> </w:t>
      </w:r>
      <w:r w:rsidRPr="00284B25">
        <w:rPr>
          <w:rFonts w:ascii="Arial" w:hAnsi="Arial" w:cs="Arial"/>
        </w:rPr>
        <w:lastRenderedPageBreak/>
        <w:t>healthcare. They have also understood that beliefs, values, and social norms have structured mental health perceptions. In the 21st century, the associated bodies and service users started liking inclusive care and person-centred care (Goel et al., 2022). The targeted policies are also working on decreasing the access disparity of mental health services.</w:t>
      </w:r>
    </w:p>
    <w:p w14:paraId="409C05A8" w14:textId="77777777" w:rsidR="00CF767B" w:rsidRDefault="00CF767B" w:rsidP="006227AA">
      <w:pPr>
        <w:spacing w:line="360" w:lineRule="auto"/>
        <w:jc w:val="both"/>
        <w:rPr>
          <w:rFonts w:ascii="Arial" w:hAnsi="Arial" w:cs="Arial"/>
          <w:color w:val="215E99" w:themeColor="text2" w:themeTint="BF"/>
          <w:sz w:val="24"/>
          <w:szCs w:val="24"/>
        </w:rPr>
      </w:pPr>
    </w:p>
    <w:p w14:paraId="3C91D386" w14:textId="77777777" w:rsidR="00CF767B" w:rsidRPr="00312000" w:rsidRDefault="00CF767B" w:rsidP="006227AA">
      <w:pPr>
        <w:spacing w:line="360" w:lineRule="auto"/>
        <w:jc w:val="both"/>
        <w:rPr>
          <w:rFonts w:ascii="Arial" w:hAnsi="Arial" w:cs="Arial"/>
          <w:color w:val="215E99" w:themeColor="text2" w:themeTint="BF"/>
        </w:rPr>
      </w:pPr>
      <w:r w:rsidRPr="00312000">
        <w:rPr>
          <w:rFonts w:ascii="Arial" w:hAnsi="Arial" w:cs="Arial"/>
          <w:color w:val="215E99" w:themeColor="text2" w:themeTint="BF"/>
        </w:rPr>
        <w:t>2.2.2 Significant Historical Figures and Contributions</w:t>
      </w:r>
    </w:p>
    <w:p w14:paraId="416C9F2F" w14:textId="77777777" w:rsidR="00CF767B" w:rsidRPr="0038143B" w:rsidRDefault="00CF767B" w:rsidP="006227AA">
      <w:pPr>
        <w:spacing w:line="360" w:lineRule="auto"/>
        <w:jc w:val="both"/>
        <w:rPr>
          <w:rFonts w:ascii="Arial" w:hAnsi="Arial" w:cs="Arial"/>
        </w:rPr>
      </w:pPr>
      <w:r w:rsidRPr="0038143B">
        <w:rPr>
          <w:rFonts w:ascii="Arial" w:hAnsi="Arial" w:cs="Arial"/>
        </w:rPr>
        <w:t>In the 1890s, Sigmund Freud introduced psychoanalytic theory, which connected mental illness to unconscious processes. This theory has developed early knowledge of psychological reasons behind the behaviour of individuals (</w:t>
      </w:r>
      <w:proofErr w:type="spellStart"/>
      <w:r w:rsidRPr="0038143B">
        <w:rPr>
          <w:rFonts w:ascii="Arial" w:hAnsi="Arial" w:cs="Arial"/>
        </w:rPr>
        <w:t>Elshaikh</w:t>
      </w:r>
      <w:proofErr w:type="spellEnd"/>
      <w:r w:rsidRPr="0038143B">
        <w:rPr>
          <w:rFonts w:ascii="Arial" w:hAnsi="Arial" w:cs="Arial"/>
        </w:rPr>
        <w:t xml:space="preserve"> et al., 2023).</w:t>
      </w:r>
    </w:p>
    <w:p w14:paraId="7F23B04D" w14:textId="77777777" w:rsidR="00CF767B" w:rsidRPr="0038143B" w:rsidRDefault="00CF767B" w:rsidP="006227AA">
      <w:pPr>
        <w:spacing w:line="360" w:lineRule="auto"/>
        <w:jc w:val="both"/>
        <w:rPr>
          <w:rFonts w:ascii="Arial" w:hAnsi="Arial" w:cs="Arial"/>
        </w:rPr>
      </w:pPr>
      <w:r w:rsidRPr="0038143B">
        <w:rPr>
          <w:rFonts w:ascii="Arial" w:hAnsi="Arial" w:cs="Arial"/>
        </w:rPr>
        <w:t>Between 1883 and 1927, Emil Kraepelin developed the classification systems for mental disorders. This concept has supported developing the diagnostic frameworks which the professionals use till now (Ellis, Draheim and Anderson, 2022).</w:t>
      </w:r>
    </w:p>
    <w:p w14:paraId="172F7F33" w14:textId="77777777" w:rsidR="00CF767B" w:rsidRPr="0038143B" w:rsidRDefault="00CF767B" w:rsidP="006227AA">
      <w:pPr>
        <w:spacing w:line="360" w:lineRule="auto"/>
        <w:jc w:val="both"/>
        <w:rPr>
          <w:rFonts w:ascii="Arial" w:hAnsi="Arial" w:cs="Arial"/>
        </w:rPr>
      </w:pPr>
      <w:r w:rsidRPr="0038143B">
        <w:rPr>
          <w:rFonts w:ascii="Arial" w:hAnsi="Arial" w:cs="Arial"/>
        </w:rPr>
        <w:t>Between the 1960s and 1970s, Michel Foucault criticised the institutions and represented the power dynamics in mental health systems. He emphasised how society influences “normal” and “abnormal” definitions (Bansal et al., 2022).</w:t>
      </w:r>
    </w:p>
    <w:p w14:paraId="142F7982" w14:textId="77777777" w:rsidR="00CF767B" w:rsidRPr="0038143B" w:rsidRDefault="00CF767B" w:rsidP="006227AA">
      <w:pPr>
        <w:spacing w:line="360" w:lineRule="auto"/>
        <w:jc w:val="both"/>
        <w:rPr>
          <w:rFonts w:ascii="Arial" w:hAnsi="Arial" w:cs="Arial"/>
        </w:rPr>
      </w:pPr>
      <w:r w:rsidRPr="0038143B">
        <w:rPr>
          <w:rFonts w:ascii="Arial" w:hAnsi="Arial" w:cs="Arial"/>
        </w:rPr>
        <w:t>Inevitably, the World Health Organisation (WHO) promoted global awareness of mental health. This has also considered the cultural context as key to knowing mental health. Again, the National Health Service (NHS) is delivering mental health services all over the UK. This has also introduced policies which are working on inequalities and cultural barriers. Contemporary researchers have shown stigma, racial disparities, and mistrust in minority communities. This necessitated culturally adapted interventions (Ahad, Gonzalez and Junquera, 2023).</w:t>
      </w:r>
    </w:p>
    <w:p w14:paraId="7C55299E" w14:textId="08508263" w:rsidR="00CF767B" w:rsidRDefault="00184FDF" w:rsidP="006227AA">
      <w:pPr>
        <w:spacing w:line="360" w:lineRule="auto"/>
        <w:jc w:val="both"/>
        <w:rPr>
          <w:rFonts w:ascii="Arial" w:hAnsi="Arial" w:cs="Arial"/>
        </w:rPr>
      </w:pPr>
      <w:r>
        <w:rPr>
          <w:rFonts w:ascii="Arial" w:hAnsi="Arial" w:cs="Arial"/>
        </w:rPr>
        <w:t>Therefore,</w:t>
      </w:r>
      <w:r w:rsidR="00CF767B" w:rsidRPr="0038143B">
        <w:rPr>
          <w:rFonts w:ascii="Arial" w:hAnsi="Arial" w:cs="Arial"/>
        </w:rPr>
        <w:t xml:space="preserve"> all the historical figures have transitioned the understanding from biomedical-only models to holistic approaches. They have developed the foundation for equity and inclusion in mental health care.</w:t>
      </w:r>
    </w:p>
    <w:p w14:paraId="6A2A97D8" w14:textId="77777777" w:rsidR="00CF767B" w:rsidRDefault="00CF767B" w:rsidP="006227AA">
      <w:pPr>
        <w:spacing w:line="360" w:lineRule="auto"/>
        <w:jc w:val="both"/>
        <w:rPr>
          <w:rFonts w:ascii="Arial" w:hAnsi="Arial" w:cs="Arial"/>
          <w:color w:val="215E99" w:themeColor="text2" w:themeTint="BF"/>
          <w:sz w:val="28"/>
          <w:szCs w:val="28"/>
        </w:rPr>
      </w:pPr>
    </w:p>
    <w:p w14:paraId="7F1026A3" w14:textId="77777777" w:rsidR="00CF767B" w:rsidRDefault="00CF767B" w:rsidP="006227AA">
      <w:pPr>
        <w:spacing w:line="360" w:lineRule="auto"/>
        <w:jc w:val="both"/>
        <w:rPr>
          <w:rFonts w:ascii="Arial" w:hAnsi="Arial" w:cs="Arial"/>
          <w:color w:val="215E99" w:themeColor="text2" w:themeTint="BF"/>
          <w:sz w:val="28"/>
          <w:szCs w:val="28"/>
        </w:rPr>
      </w:pPr>
    </w:p>
    <w:p w14:paraId="29A72E02" w14:textId="77777777" w:rsidR="00CF767B" w:rsidRDefault="00CF767B" w:rsidP="006227AA">
      <w:pPr>
        <w:spacing w:line="360" w:lineRule="auto"/>
        <w:jc w:val="both"/>
        <w:rPr>
          <w:rFonts w:ascii="Arial" w:hAnsi="Arial" w:cs="Arial"/>
          <w:color w:val="215E99" w:themeColor="text2" w:themeTint="BF"/>
          <w:sz w:val="28"/>
          <w:szCs w:val="28"/>
        </w:rPr>
      </w:pPr>
    </w:p>
    <w:p w14:paraId="0D9CC0B2" w14:textId="77777777" w:rsidR="00CF767B" w:rsidRDefault="00CF767B" w:rsidP="00CF767B">
      <w:pPr>
        <w:spacing w:line="360" w:lineRule="auto"/>
        <w:rPr>
          <w:rFonts w:ascii="Arial" w:hAnsi="Arial" w:cs="Arial"/>
          <w:color w:val="215E99" w:themeColor="text2" w:themeTint="BF"/>
          <w:sz w:val="28"/>
          <w:szCs w:val="28"/>
        </w:rPr>
      </w:pPr>
    </w:p>
    <w:p w14:paraId="51992875" w14:textId="77777777" w:rsidR="00CF767B" w:rsidRDefault="00CF767B" w:rsidP="00CF767B">
      <w:pPr>
        <w:spacing w:line="360" w:lineRule="auto"/>
        <w:rPr>
          <w:rFonts w:ascii="Arial" w:hAnsi="Arial" w:cs="Arial"/>
          <w:color w:val="215E99" w:themeColor="text2" w:themeTint="BF"/>
          <w:sz w:val="28"/>
          <w:szCs w:val="28"/>
        </w:rPr>
      </w:pPr>
    </w:p>
    <w:p w14:paraId="7BB1E864" w14:textId="77777777" w:rsidR="00CF767B" w:rsidRDefault="00CF767B" w:rsidP="00CF767B">
      <w:pPr>
        <w:spacing w:line="360" w:lineRule="auto"/>
        <w:rPr>
          <w:rFonts w:ascii="Arial" w:hAnsi="Arial" w:cs="Arial"/>
          <w:color w:val="215E99" w:themeColor="text2" w:themeTint="BF"/>
          <w:sz w:val="28"/>
          <w:szCs w:val="28"/>
        </w:rPr>
      </w:pPr>
    </w:p>
    <w:p w14:paraId="732D4700" w14:textId="77777777" w:rsidR="00CF767B" w:rsidRDefault="00CF767B" w:rsidP="00CF767B">
      <w:pPr>
        <w:spacing w:line="360" w:lineRule="auto"/>
        <w:rPr>
          <w:rFonts w:ascii="Arial" w:hAnsi="Arial" w:cs="Arial"/>
          <w:color w:val="215E99" w:themeColor="text2" w:themeTint="BF"/>
          <w:sz w:val="28"/>
          <w:szCs w:val="28"/>
        </w:rPr>
      </w:pPr>
    </w:p>
    <w:p w14:paraId="2B09C2D0" w14:textId="77777777" w:rsidR="00CF767B" w:rsidRPr="00BE79C0" w:rsidRDefault="00CF767B" w:rsidP="00CF767B">
      <w:pPr>
        <w:spacing w:line="360" w:lineRule="auto"/>
        <w:rPr>
          <w:rFonts w:ascii="Arial" w:hAnsi="Arial" w:cs="Arial"/>
          <w:color w:val="215E99" w:themeColor="text2" w:themeTint="BF"/>
          <w:sz w:val="28"/>
          <w:szCs w:val="28"/>
        </w:rPr>
      </w:pPr>
    </w:p>
    <w:p w14:paraId="30836A20" w14:textId="77777777" w:rsidR="00CF767B" w:rsidRPr="00097A22" w:rsidRDefault="00CF767B" w:rsidP="00CF767B">
      <w:pPr>
        <w:spacing w:line="360" w:lineRule="auto"/>
        <w:rPr>
          <w:rFonts w:ascii="Arial" w:hAnsi="Arial" w:cs="Arial"/>
          <w:b/>
          <w:bCs/>
          <w:color w:val="215E99" w:themeColor="text2" w:themeTint="BF"/>
          <w:sz w:val="24"/>
          <w:szCs w:val="24"/>
        </w:rPr>
      </w:pPr>
      <w:r w:rsidRPr="00097A22">
        <w:rPr>
          <w:rFonts w:ascii="Arial" w:hAnsi="Arial" w:cs="Arial"/>
          <w:b/>
          <w:bCs/>
          <w:color w:val="215E99" w:themeColor="text2" w:themeTint="BF"/>
          <w:sz w:val="24"/>
          <w:szCs w:val="24"/>
        </w:rPr>
        <w:t>2.3 Theoretical Background</w:t>
      </w:r>
    </w:p>
    <w:p w14:paraId="3C8B08D2" w14:textId="77777777" w:rsidR="00CF767B" w:rsidRDefault="00CF767B" w:rsidP="00CF767B">
      <w:pPr>
        <w:spacing w:line="360" w:lineRule="auto"/>
        <w:rPr>
          <w:rFonts w:ascii="Arial" w:hAnsi="Arial" w:cs="Arial"/>
          <w:b/>
          <w:bCs/>
          <w:sz w:val="24"/>
          <w:szCs w:val="24"/>
        </w:rPr>
      </w:pPr>
      <w:r w:rsidRPr="0038143B">
        <w:rPr>
          <w:rFonts w:ascii="Arial" w:hAnsi="Arial" w:cs="Arial"/>
          <w:b/>
          <w:bCs/>
          <w:sz w:val="24"/>
          <w:szCs w:val="24"/>
        </w:rPr>
        <w:t>Health Belief Model</w:t>
      </w:r>
    </w:p>
    <w:p w14:paraId="3CDE26CC" w14:textId="77777777" w:rsidR="00CF767B" w:rsidRDefault="00CF767B" w:rsidP="00CF767B">
      <w:pPr>
        <w:spacing w:line="360" w:lineRule="auto"/>
        <w:rPr>
          <w:rFonts w:ascii="Arial" w:hAnsi="Arial" w:cs="Arial"/>
          <w:b/>
          <w:bCs/>
          <w:sz w:val="24"/>
          <w:szCs w:val="24"/>
        </w:rPr>
      </w:pPr>
    </w:p>
    <w:p w14:paraId="31833707" w14:textId="77777777" w:rsidR="00CF767B" w:rsidRPr="0038143B" w:rsidRDefault="00CF767B" w:rsidP="00CF767B">
      <w:pPr>
        <w:spacing w:line="360" w:lineRule="auto"/>
        <w:jc w:val="center"/>
        <w:rPr>
          <w:rFonts w:ascii="Arial" w:hAnsi="Arial" w:cs="Arial"/>
          <w:b/>
          <w:bCs/>
          <w:sz w:val="24"/>
          <w:szCs w:val="24"/>
        </w:rPr>
      </w:pPr>
    </w:p>
    <w:p w14:paraId="11E2D5FF" w14:textId="77777777" w:rsidR="00CF767B" w:rsidRDefault="00CF767B" w:rsidP="00CF767B">
      <w:pPr>
        <w:spacing w:line="360" w:lineRule="auto"/>
        <w:jc w:val="center"/>
        <w:rPr>
          <w:rFonts w:ascii="Arial" w:hAnsi="Arial" w:cs="Arial"/>
        </w:rPr>
      </w:pPr>
      <w:r>
        <w:rPr>
          <w:rFonts w:ascii="Arial" w:hAnsi="Arial" w:cs="Arial"/>
          <w:noProof/>
          <w:color w:val="000000"/>
          <w:bdr w:val="none" w:sz="0" w:space="0" w:color="auto" w:frame="1"/>
        </w:rPr>
        <w:drawing>
          <wp:inline distT="0" distB="0" distL="0" distR="0" wp14:anchorId="3F2D1225" wp14:editId="3F1DF965">
            <wp:extent cx="4763135" cy="2675255"/>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4763135" cy="2675255"/>
                    </a:xfrm>
                    <a:prstGeom prst="rect">
                      <a:avLst/>
                    </a:prstGeom>
                    <a:noFill/>
                    <a:ln>
                      <a:noFill/>
                    </a:ln>
                  </pic:spPr>
                </pic:pic>
              </a:graphicData>
            </a:graphic>
          </wp:inline>
        </w:drawing>
      </w:r>
    </w:p>
    <w:p w14:paraId="463851EE" w14:textId="77777777" w:rsidR="00CF767B" w:rsidRDefault="00CF767B" w:rsidP="00CF767B">
      <w:pPr>
        <w:spacing w:line="360" w:lineRule="auto"/>
        <w:jc w:val="center"/>
        <w:rPr>
          <w:rFonts w:ascii="Arial" w:hAnsi="Arial" w:cs="Arial"/>
        </w:rPr>
      </w:pPr>
    </w:p>
    <w:p w14:paraId="79ABFD6F" w14:textId="77777777" w:rsidR="00CF767B" w:rsidRPr="0038143B" w:rsidRDefault="00CF767B" w:rsidP="00CF767B">
      <w:pPr>
        <w:jc w:val="center"/>
        <w:rPr>
          <w:rFonts w:ascii="Arial" w:hAnsi="Arial" w:cs="Arial"/>
          <w:sz w:val="24"/>
          <w:szCs w:val="24"/>
        </w:rPr>
      </w:pPr>
      <w:r w:rsidRPr="0038143B">
        <w:rPr>
          <w:rFonts w:ascii="Arial" w:hAnsi="Arial" w:cs="Arial"/>
          <w:sz w:val="24"/>
          <w:szCs w:val="24"/>
        </w:rPr>
        <w:t>Figure 01: Health Belief Model.</w:t>
      </w:r>
    </w:p>
    <w:p w14:paraId="562693B1" w14:textId="77777777" w:rsidR="00CF767B" w:rsidRDefault="00CF767B" w:rsidP="00CF767B">
      <w:pPr>
        <w:jc w:val="center"/>
        <w:rPr>
          <w:rFonts w:ascii="Arial" w:hAnsi="Arial" w:cs="Arial"/>
          <w:sz w:val="24"/>
          <w:szCs w:val="24"/>
        </w:rPr>
      </w:pPr>
      <w:r w:rsidRPr="0038143B">
        <w:rPr>
          <w:rFonts w:ascii="Arial" w:hAnsi="Arial" w:cs="Arial"/>
          <w:sz w:val="24"/>
          <w:szCs w:val="24"/>
        </w:rPr>
        <w:t>Source:(Urich, 2020).</w:t>
      </w:r>
    </w:p>
    <w:p w14:paraId="20FCDD9F" w14:textId="77777777" w:rsidR="00CF767B" w:rsidRPr="0038143B" w:rsidRDefault="00CF767B" w:rsidP="00CF767B">
      <w:pPr>
        <w:jc w:val="both"/>
        <w:rPr>
          <w:rFonts w:ascii="Arial" w:hAnsi="Arial" w:cs="Arial"/>
        </w:rPr>
      </w:pPr>
      <w:r w:rsidRPr="0038143B">
        <w:rPr>
          <w:rFonts w:ascii="Arial" w:hAnsi="Arial" w:cs="Arial"/>
        </w:rPr>
        <w:t>Irwin Rosenstock introduced the health belief model in the 1970s. The key concept of the theory is that the risk, severity, benefits, and barriers impact the health behaviour of individuals. This model is relevant to this research because this assisted explaining the reasons behind why minority groups do not take mental health services regularly due to stigma or mistrust. This theory has identified cultural beliefs to be the reason behind perceived barriers and factors which resist people from seeking help. </w:t>
      </w:r>
    </w:p>
    <w:p w14:paraId="1FCEDAF4" w14:textId="77777777" w:rsidR="00CF767B" w:rsidRPr="0038143B" w:rsidRDefault="00CF767B" w:rsidP="00CF767B">
      <w:pPr>
        <w:jc w:val="both"/>
        <w:rPr>
          <w:rFonts w:ascii="Arial" w:hAnsi="Arial" w:cs="Arial"/>
        </w:rPr>
      </w:pPr>
      <w:r w:rsidRPr="0038143B">
        <w:rPr>
          <w:rFonts w:ascii="Arial" w:hAnsi="Arial" w:cs="Arial"/>
        </w:rPr>
        <w:t>The application of this theory in research showed that before seeking professional help for mental health issues, minority groups consider higher stigma and lower benefits of the mental health services (</w:t>
      </w:r>
      <w:proofErr w:type="spellStart"/>
      <w:r w:rsidRPr="0038143B">
        <w:rPr>
          <w:rFonts w:ascii="Arial" w:hAnsi="Arial" w:cs="Arial"/>
        </w:rPr>
        <w:t>Pumariega</w:t>
      </w:r>
      <w:proofErr w:type="spellEnd"/>
      <w:r w:rsidRPr="0038143B">
        <w:rPr>
          <w:rFonts w:ascii="Arial" w:hAnsi="Arial" w:cs="Arial"/>
        </w:rPr>
        <w:t xml:space="preserve"> et al., 2022). There are some public health campaigns in the UK and other countries which decrease perceived barriers and work to raise awareness in these areas. For example, the initiatives undertaken by the NHS have promoted early intervention and started reaching different communities.</w:t>
      </w:r>
    </w:p>
    <w:p w14:paraId="5DB29356" w14:textId="77777777" w:rsidR="00CF767B" w:rsidRPr="0038143B" w:rsidRDefault="00CF767B" w:rsidP="00CF767B">
      <w:pPr>
        <w:jc w:val="both"/>
        <w:rPr>
          <w:rFonts w:ascii="Arial" w:hAnsi="Arial" w:cs="Arial"/>
        </w:rPr>
      </w:pPr>
      <w:r w:rsidRPr="0038143B">
        <w:rPr>
          <w:rFonts w:ascii="Arial" w:hAnsi="Arial" w:cs="Arial"/>
        </w:rPr>
        <w:lastRenderedPageBreak/>
        <w:t xml:space="preserve">Critical evaluation of the Health Belief Model showed its strengths are its simplicity and effectiveness in describing the decision-making relevant to health. This theory has shown the impact of perceptions and beliefs. Again, the limitations of the theory </w:t>
      </w:r>
      <w:proofErr w:type="gramStart"/>
      <w:r w:rsidRPr="0038143B">
        <w:rPr>
          <w:rFonts w:ascii="Arial" w:hAnsi="Arial" w:cs="Arial"/>
        </w:rPr>
        <w:t>is</w:t>
      </w:r>
      <w:proofErr w:type="gramEnd"/>
      <w:r w:rsidRPr="0038143B">
        <w:rPr>
          <w:rFonts w:ascii="Arial" w:hAnsi="Arial" w:cs="Arial"/>
        </w:rPr>
        <w:t xml:space="preserve"> this overlooks social and structural factors like unavailability, racism and others. This assumes that all individuals act rationally (Khatri and Assefa, 2022).</w:t>
      </w:r>
    </w:p>
    <w:p w14:paraId="26CB3C23" w14:textId="77777777" w:rsidR="00CF767B" w:rsidRDefault="00CF767B" w:rsidP="00CF767B">
      <w:pPr>
        <w:jc w:val="both"/>
        <w:rPr>
          <w:rFonts w:ascii="Arial" w:hAnsi="Arial" w:cs="Arial"/>
          <w:b/>
          <w:bCs/>
          <w:sz w:val="24"/>
          <w:szCs w:val="24"/>
        </w:rPr>
      </w:pPr>
    </w:p>
    <w:p w14:paraId="5DCEC1C9" w14:textId="77777777" w:rsidR="00CF767B" w:rsidRDefault="00CF767B" w:rsidP="00CF767B">
      <w:pPr>
        <w:jc w:val="both"/>
        <w:rPr>
          <w:rFonts w:ascii="Arial" w:hAnsi="Arial" w:cs="Arial"/>
          <w:b/>
          <w:bCs/>
          <w:sz w:val="24"/>
          <w:szCs w:val="24"/>
        </w:rPr>
      </w:pPr>
      <w:r w:rsidRPr="0038143B">
        <w:rPr>
          <w:rFonts w:ascii="Arial" w:hAnsi="Arial" w:cs="Arial"/>
          <w:b/>
          <w:bCs/>
          <w:sz w:val="24"/>
          <w:szCs w:val="24"/>
        </w:rPr>
        <w:t>Social Identity Theory</w:t>
      </w:r>
    </w:p>
    <w:p w14:paraId="5FED2943" w14:textId="77777777" w:rsidR="00CF767B" w:rsidRDefault="00CF767B" w:rsidP="00CF767B">
      <w:pPr>
        <w:jc w:val="center"/>
        <w:rPr>
          <w:rFonts w:ascii="Arial" w:hAnsi="Arial" w:cs="Arial"/>
          <w:sz w:val="24"/>
          <w:szCs w:val="24"/>
        </w:rPr>
      </w:pPr>
      <w:r>
        <w:rPr>
          <w:rFonts w:ascii="Arial" w:hAnsi="Arial" w:cs="Arial"/>
          <w:noProof/>
          <w:color w:val="000000"/>
          <w:bdr w:val="none" w:sz="0" w:space="0" w:color="auto" w:frame="1"/>
        </w:rPr>
        <w:drawing>
          <wp:inline distT="0" distB="0" distL="0" distR="0" wp14:anchorId="7BF57D5E" wp14:editId="13D76BA6">
            <wp:extent cx="3145790" cy="3644265"/>
            <wp:effectExtent l="0" t="0" r="0"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3145790" cy="3644265"/>
                    </a:xfrm>
                    <a:prstGeom prst="rect">
                      <a:avLst/>
                    </a:prstGeom>
                    <a:noFill/>
                    <a:ln>
                      <a:noFill/>
                    </a:ln>
                  </pic:spPr>
                </pic:pic>
              </a:graphicData>
            </a:graphic>
          </wp:inline>
        </w:drawing>
      </w:r>
    </w:p>
    <w:p w14:paraId="2854E91A" w14:textId="77777777" w:rsidR="00CF767B" w:rsidRPr="00FB733A" w:rsidRDefault="00CF767B" w:rsidP="00CF767B">
      <w:pPr>
        <w:jc w:val="center"/>
        <w:rPr>
          <w:rFonts w:ascii="Arial" w:hAnsi="Arial" w:cs="Arial"/>
          <w:sz w:val="24"/>
          <w:szCs w:val="24"/>
        </w:rPr>
      </w:pPr>
      <w:r w:rsidRPr="00FB733A">
        <w:rPr>
          <w:rFonts w:ascii="Arial" w:hAnsi="Arial" w:cs="Arial"/>
          <w:sz w:val="24"/>
          <w:szCs w:val="24"/>
        </w:rPr>
        <w:t>Figure 02: Social Identity Theory.</w:t>
      </w:r>
    </w:p>
    <w:p w14:paraId="5C7F444A" w14:textId="77777777" w:rsidR="00CF767B" w:rsidRPr="00FB733A" w:rsidRDefault="00CF767B" w:rsidP="00CF767B">
      <w:pPr>
        <w:jc w:val="center"/>
        <w:rPr>
          <w:rFonts w:ascii="Arial" w:hAnsi="Arial" w:cs="Arial"/>
          <w:sz w:val="24"/>
          <w:szCs w:val="24"/>
        </w:rPr>
      </w:pPr>
      <w:r w:rsidRPr="00FB733A">
        <w:rPr>
          <w:rFonts w:ascii="Arial" w:hAnsi="Arial" w:cs="Arial"/>
          <w:sz w:val="24"/>
          <w:szCs w:val="24"/>
        </w:rPr>
        <w:t>Source:(Age of the Sage, 2022).</w:t>
      </w:r>
    </w:p>
    <w:p w14:paraId="196BAD6B" w14:textId="77777777" w:rsidR="00CF767B" w:rsidRPr="00FB733A" w:rsidRDefault="00CF767B" w:rsidP="00CF767B">
      <w:pPr>
        <w:jc w:val="both"/>
        <w:rPr>
          <w:rFonts w:ascii="Arial" w:hAnsi="Arial" w:cs="Arial"/>
        </w:rPr>
      </w:pPr>
      <w:r w:rsidRPr="00FB733A">
        <w:rPr>
          <w:rFonts w:ascii="Arial" w:hAnsi="Arial" w:cs="Arial"/>
        </w:rPr>
        <w:t>In 1979, Henri Tajfel &amp; John Turner introduced the theory. This theory says that people take their identity from their inclusion in groups like ethnicity, religion, and culture. This theory is relevant to this research because the minority communities can prioritise the norms of the group, not the external interventions. Such people do not like to use mental health services due to stigma and fear of social judgment. </w:t>
      </w:r>
    </w:p>
    <w:p w14:paraId="52E88FE0" w14:textId="77777777" w:rsidR="00CF767B" w:rsidRPr="00FB733A" w:rsidRDefault="00CF767B" w:rsidP="00CF767B">
      <w:pPr>
        <w:jc w:val="both"/>
        <w:rPr>
          <w:rFonts w:ascii="Arial" w:hAnsi="Arial" w:cs="Arial"/>
        </w:rPr>
      </w:pPr>
      <w:r w:rsidRPr="00FB733A">
        <w:rPr>
          <w:rFonts w:ascii="Arial" w:hAnsi="Arial" w:cs="Arial"/>
        </w:rPr>
        <w:t>The application of Social Identity Theory in this research showed the contribution of cultural norms to resisting help-seeking behaviour to maintain group identity. For example, in the community-based programmes, the care professionals include religious leaders or cultural leaders so that people can trust these programmes (Goel et al., 2022). This is effective in increasing acceptance because it helps align the services with the values of different groups.</w:t>
      </w:r>
    </w:p>
    <w:p w14:paraId="3EE47272" w14:textId="77777777" w:rsidR="00CF767B" w:rsidRDefault="00CF767B" w:rsidP="00CF767B">
      <w:pPr>
        <w:jc w:val="both"/>
        <w:rPr>
          <w:rFonts w:ascii="Arial" w:hAnsi="Arial" w:cs="Arial"/>
        </w:rPr>
      </w:pPr>
      <w:r w:rsidRPr="00FB733A">
        <w:rPr>
          <w:rFonts w:ascii="Arial" w:hAnsi="Arial" w:cs="Arial"/>
        </w:rPr>
        <w:t>The evaluation of the Social Identity Theory showed that its strengths are this has explained the impact of group norms and cultural expectations. This is effective in knowing community stigma. Again, the limitations of the theory is this has overgeneralised group behaviour. This theory cannot work on individual differences properly.</w:t>
      </w:r>
    </w:p>
    <w:p w14:paraId="5D0752BC" w14:textId="77777777" w:rsidR="00CF767B" w:rsidRDefault="00CF767B" w:rsidP="00CF767B">
      <w:pPr>
        <w:jc w:val="both"/>
        <w:rPr>
          <w:rFonts w:ascii="Arial" w:hAnsi="Arial" w:cs="Arial"/>
        </w:rPr>
      </w:pPr>
    </w:p>
    <w:p w14:paraId="7CFDCF88" w14:textId="77777777" w:rsidR="00CF767B" w:rsidRDefault="00CF767B" w:rsidP="00CF767B">
      <w:pPr>
        <w:jc w:val="both"/>
        <w:rPr>
          <w:rFonts w:ascii="Arial" w:hAnsi="Arial" w:cs="Arial"/>
          <w:b/>
          <w:bCs/>
        </w:rPr>
      </w:pPr>
    </w:p>
    <w:p w14:paraId="300FA16C" w14:textId="77777777" w:rsidR="00CF767B" w:rsidRDefault="00CF767B" w:rsidP="00CF767B">
      <w:pPr>
        <w:jc w:val="both"/>
        <w:rPr>
          <w:rFonts w:ascii="Arial" w:hAnsi="Arial" w:cs="Arial"/>
          <w:b/>
          <w:bCs/>
        </w:rPr>
      </w:pPr>
    </w:p>
    <w:p w14:paraId="62B08061" w14:textId="77777777" w:rsidR="00CF767B" w:rsidRDefault="00CF767B" w:rsidP="00CF767B">
      <w:pPr>
        <w:jc w:val="both"/>
        <w:rPr>
          <w:rFonts w:ascii="Arial" w:hAnsi="Arial" w:cs="Arial"/>
          <w:b/>
          <w:bCs/>
        </w:rPr>
      </w:pPr>
    </w:p>
    <w:p w14:paraId="2839E268" w14:textId="77777777" w:rsidR="00CF767B" w:rsidRDefault="00CF767B" w:rsidP="00CF767B">
      <w:pPr>
        <w:jc w:val="both"/>
        <w:rPr>
          <w:rFonts w:ascii="Arial" w:hAnsi="Arial" w:cs="Arial"/>
          <w:b/>
          <w:bCs/>
        </w:rPr>
      </w:pPr>
    </w:p>
    <w:p w14:paraId="4FAF691A" w14:textId="77777777" w:rsidR="00CF767B" w:rsidRDefault="00CF767B" w:rsidP="00CF767B">
      <w:pPr>
        <w:jc w:val="both"/>
        <w:rPr>
          <w:rFonts w:ascii="Arial" w:hAnsi="Arial" w:cs="Arial"/>
          <w:b/>
          <w:bCs/>
        </w:rPr>
      </w:pPr>
      <w:r w:rsidRPr="00FB733A">
        <w:rPr>
          <w:rFonts w:ascii="Arial" w:hAnsi="Arial" w:cs="Arial"/>
          <w:b/>
          <w:bCs/>
        </w:rPr>
        <w:t>Person-Centred Care</w:t>
      </w:r>
    </w:p>
    <w:p w14:paraId="175FE290" w14:textId="77777777" w:rsidR="00CF767B" w:rsidRPr="00FB733A" w:rsidRDefault="00CF767B" w:rsidP="00CF767B">
      <w:pPr>
        <w:jc w:val="center"/>
        <w:rPr>
          <w:rFonts w:ascii="Arial" w:hAnsi="Arial" w:cs="Arial"/>
        </w:rPr>
      </w:pPr>
    </w:p>
    <w:p w14:paraId="5483792A" w14:textId="77777777" w:rsidR="00CF767B" w:rsidRDefault="00CF767B" w:rsidP="00CF767B">
      <w:pPr>
        <w:jc w:val="center"/>
        <w:rPr>
          <w:rFonts w:ascii="Arial" w:hAnsi="Arial" w:cs="Arial"/>
          <w:sz w:val="24"/>
          <w:szCs w:val="24"/>
        </w:rPr>
      </w:pPr>
      <w:r>
        <w:rPr>
          <w:rFonts w:ascii="Arial" w:hAnsi="Arial" w:cs="Arial"/>
          <w:noProof/>
          <w:color w:val="000000"/>
          <w:bdr w:val="none" w:sz="0" w:space="0" w:color="auto" w:frame="1"/>
        </w:rPr>
        <w:drawing>
          <wp:inline distT="0" distB="0" distL="0" distR="0" wp14:anchorId="4A497361" wp14:editId="7EDC334A">
            <wp:extent cx="3077845" cy="2750185"/>
            <wp:effectExtent l="0" t="0" r="0"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3077845" cy="2750185"/>
                    </a:xfrm>
                    <a:prstGeom prst="rect">
                      <a:avLst/>
                    </a:prstGeom>
                    <a:noFill/>
                    <a:ln>
                      <a:noFill/>
                    </a:ln>
                  </pic:spPr>
                </pic:pic>
              </a:graphicData>
            </a:graphic>
          </wp:inline>
        </w:drawing>
      </w:r>
    </w:p>
    <w:p w14:paraId="52CC2BB4" w14:textId="77777777" w:rsidR="00CF767B" w:rsidRPr="00FB733A" w:rsidRDefault="00CF767B" w:rsidP="00CF767B">
      <w:pPr>
        <w:jc w:val="center"/>
        <w:rPr>
          <w:rFonts w:ascii="Arial" w:hAnsi="Arial" w:cs="Arial"/>
          <w:sz w:val="24"/>
          <w:szCs w:val="24"/>
        </w:rPr>
      </w:pPr>
      <w:r w:rsidRPr="00FB733A">
        <w:rPr>
          <w:rFonts w:ascii="Arial" w:hAnsi="Arial" w:cs="Arial"/>
          <w:sz w:val="24"/>
          <w:szCs w:val="24"/>
        </w:rPr>
        <w:t>Figure 03: Person-Centred Care.</w:t>
      </w:r>
    </w:p>
    <w:p w14:paraId="7DB5845C" w14:textId="77777777" w:rsidR="00CF767B" w:rsidRPr="00FB733A" w:rsidRDefault="00CF767B" w:rsidP="00CF767B">
      <w:pPr>
        <w:jc w:val="center"/>
        <w:rPr>
          <w:rFonts w:ascii="Arial" w:hAnsi="Arial" w:cs="Arial"/>
          <w:sz w:val="24"/>
          <w:szCs w:val="24"/>
        </w:rPr>
      </w:pPr>
      <w:r w:rsidRPr="00FB733A">
        <w:rPr>
          <w:rFonts w:ascii="Arial" w:hAnsi="Arial" w:cs="Arial"/>
          <w:sz w:val="24"/>
          <w:szCs w:val="24"/>
        </w:rPr>
        <w:t>Source:(Quest Psychology Services, 2025).</w:t>
      </w:r>
    </w:p>
    <w:p w14:paraId="37A3B3CF" w14:textId="77777777" w:rsidR="00CF767B" w:rsidRPr="00FB733A" w:rsidRDefault="00CF767B" w:rsidP="00CF767B">
      <w:pPr>
        <w:jc w:val="both"/>
        <w:rPr>
          <w:rFonts w:ascii="Arial" w:hAnsi="Arial" w:cs="Arial"/>
        </w:rPr>
      </w:pPr>
      <w:r w:rsidRPr="00FB733A">
        <w:rPr>
          <w:rFonts w:ascii="Arial" w:hAnsi="Arial" w:cs="Arial"/>
        </w:rPr>
        <w:t>In the 1950s, Carl Rogers introduced the person-centred care theory. This theory suggests that professionals modify the care according to individual needs and make the care empathetic and respectful. This theory is relevant to this research because it signifies culturally sensitive mental health services. This theory said not having cultural knowledge creates disengagement and mistrust. </w:t>
      </w:r>
    </w:p>
    <w:p w14:paraId="1E35E5BE" w14:textId="77777777" w:rsidR="00CF767B" w:rsidRPr="00FB733A" w:rsidRDefault="00CF767B" w:rsidP="00CF767B">
      <w:pPr>
        <w:jc w:val="both"/>
        <w:rPr>
          <w:rFonts w:ascii="Arial" w:hAnsi="Arial" w:cs="Arial"/>
        </w:rPr>
      </w:pPr>
      <w:r w:rsidRPr="00FB733A">
        <w:rPr>
          <w:rFonts w:ascii="Arial" w:hAnsi="Arial" w:cs="Arial"/>
        </w:rPr>
        <w:t>As its application, the NHS use this theory in developing individualised care plans and delivering care like interpreters using culturally adapted therapies (</w:t>
      </w:r>
      <w:proofErr w:type="spellStart"/>
      <w:r w:rsidRPr="00FB733A">
        <w:rPr>
          <w:rFonts w:ascii="Arial" w:hAnsi="Arial" w:cs="Arial"/>
        </w:rPr>
        <w:t>Elshaikh</w:t>
      </w:r>
      <w:proofErr w:type="spellEnd"/>
      <w:r w:rsidRPr="00FB733A">
        <w:rPr>
          <w:rFonts w:ascii="Arial" w:hAnsi="Arial" w:cs="Arial"/>
        </w:rPr>
        <w:t xml:space="preserve"> et al., 2023). This theory assists the care system in gaining patient satisfaction and engaging the minority groups properly.</w:t>
      </w:r>
    </w:p>
    <w:p w14:paraId="14BB5FD3" w14:textId="77777777" w:rsidR="00CF767B" w:rsidRDefault="00CF767B" w:rsidP="00CF767B">
      <w:pPr>
        <w:jc w:val="both"/>
        <w:rPr>
          <w:rFonts w:ascii="Arial" w:hAnsi="Arial" w:cs="Arial"/>
        </w:rPr>
      </w:pPr>
      <w:r w:rsidRPr="00FB733A">
        <w:rPr>
          <w:rFonts w:ascii="Arial" w:hAnsi="Arial" w:cs="Arial"/>
        </w:rPr>
        <w:t>The evaluation of the Person-Centred Care showed that its strengths are that it promotes inclusive and dignified healthcare. This also builds trust and cultural competence in the care system. Again, its limitations are that the resource shortages make its implementation inconsistent. This does not have any standardisation for different healthcare settings.</w:t>
      </w:r>
    </w:p>
    <w:p w14:paraId="7357E529" w14:textId="77777777" w:rsidR="00CF767B" w:rsidRDefault="00CF767B" w:rsidP="00CF767B">
      <w:pPr>
        <w:jc w:val="both"/>
        <w:rPr>
          <w:rFonts w:ascii="Arial" w:hAnsi="Arial" w:cs="Arial"/>
        </w:rPr>
      </w:pPr>
    </w:p>
    <w:p w14:paraId="0DFF48FD" w14:textId="77777777" w:rsidR="00CF767B" w:rsidRPr="00A60B44" w:rsidRDefault="00CF767B" w:rsidP="00CF767B">
      <w:pPr>
        <w:jc w:val="both"/>
        <w:rPr>
          <w:rFonts w:ascii="Arial" w:hAnsi="Arial" w:cs="Arial"/>
          <w:b/>
          <w:bCs/>
          <w:color w:val="215E99" w:themeColor="text2" w:themeTint="BF"/>
          <w:sz w:val="24"/>
          <w:szCs w:val="24"/>
        </w:rPr>
      </w:pPr>
      <w:r w:rsidRPr="00A60B44">
        <w:rPr>
          <w:rFonts w:ascii="Arial" w:hAnsi="Arial" w:cs="Arial"/>
          <w:b/>
          <w:bCs/>
          <w:color w:val="215E99" w:themeColor="text2" w:themeTint="BF"/>
          <w:sz w:val="24"/>
          <w:szCs w:val="24"/>
        </w:rPr>
        <w:t>2.4 International Context</w:t>
      </w:r>
    </w:p>
    <w:p w14:paraId="159FC564" w14:textId="77777777" w:rsidR="00CF767B" w:rsidRPr="00A60B44" w:rsidRDefault="00CF767B" w:rsidP="00CF767B">
      <w:pPr>
        <w:jc w:val="both"/>
        <w:rPr>
          <w:rFonts w:ascii="Arial" w:hAnsi="Arial" w:cs="Arial"/>
          <w:color w:val="215E99" w:themeColor="text2" w:themeTint="BF"/>
        </w:rPr>
      </w:pPr>
      <w:r w:rsidRPr="00A60B44">
        <w:rPr>
          <w:rFonts w:ascii="Arial" w:hAnsi="Arial" w:cs="Arial"/>
          <w:color w:val="215E99" w:themeColor="text2" w:themeTint="BF"/>
        </w:rPr>
        <w:t>2.4.1 Global Perspective</w:t>
      </w:r>
    </w:p>
    <w:p w14:paraId="2D6438A3" w14:textId="77777777" w:rsidR="00CF767B" w:rsidRPr="00FB733A" w:rsidRDefault="00CF767B" w:rsidP="00CF767B">
      <w:pPr>
        <w:jc w:val="both"/>
        <w:rPr>
          <w:rFonts w:ascii="Arial" w:hAnsi="Arial" w:cs="Arial"/>
        </w:rPr>
      </w:pPr>
      <w:r w:rsidRPr="00FB733A">
        <w:rPr>
          <w:rFonts w:ascii="Arial" w:hAnsi="Arial" w:cs="Arial"/>
        </w:rPr>
        <w:lastRenderedPageBreak/>
        <w:t>There are differences in cultural perceptions. People from different religions, traditions, and social norms see mental health from different angles. In many Asian and African societies think that mental illness is connected to family issues and spiritual issues.</w:t>
      </w:r>
    </w:p>
    <w:p w14:paraId="78DD9E9A" w14:textId="77777777" w:rsidR="00CF767B" w:rsidRPr="00FB733A" w:rsidRDefault="00CF767B" w:rsidP="00CF767B">
      <w:pPr>
        <w:jc w:val="both"/>
        <w:rPr>
          <w:rFonts w:ascii="Arial" w:hAnsi="Arial" w:cs="Arial"/>
        </w:rPr>
      </w:pPr>
      <w:r w:rsidRPr="00FB733A">
        <w:rPr>
          <w:rFonts w:ascii="Arial" w:hAnsi="Arial" w:cs="Arial"/>
        </w:rPr>
        <w:t>In countries like the UK, all people can access the healthcare system using the NHS. Again, in countries like the United States, people need to access the private systems to get mental health services, and this will be decided by their insurance coverage (Ellis, Draheim and</w:t>
      </w:r>
      <w:r>
        <w:rPr>
          <w:rFonts w:ascii="Arial" w:hAnsi="Arial" w:cs="Arial"/>
        </w:rPr>
        <w:t xml:space="preserve"> </w:t>
      </w:r>
      <w:r w:rsidRPr="00FB733A">
        <w:rPr>
          <w:rFonts w:ascii="Arial" w:hAnsi="Arial" w:cs="Arial"/>
        </w:rPr>
        <w:t>Anderson, 2022). Further, in countries like France, people use hybrid systems for mental health by integrating public funding and private insurance.</w:t>
      </w:r>
    </w:p>
    <w:p w14:paraId="691A6E88" w14:textId="77777777" w:rsidR="00CF767B" w:rsidRPr="00FB733A" w:rsidRDefault="00CF767B" w:rsidP="00CF767B">
      <w:pPr>
        <w:jc w:val="both"/>
        <w:rPr>
          <w:rFonts w:ascii="Arial" w:hAnsi="Arial" w:cs="Arial"/>
        </w:rPr>
      </w:pPr>
      <w:r w:rsidRPr="00FB733A">
        <w:rPr>
          <w:rFonts w:ascii="Arial" w:hAnsi="Arial" w:cs="Arial"/>
        </w:rPr>
        <w:t>Considering global trends showed that people now see mental health as a public health priority. They are widely using culturally adapted interventions and community-based care for decreasing disparity and stigma. </w:t>
      </w:r>
    </w:p>
    <w:p w14:paraId="360F4986" w14:textId="77777777" w:rsidR="00CF767B" w:rsidRPr="00FB733A" w:rsidRDefault="00CF767B" w:rsidP="00CF767B">
      <w:pPr>
        <w:jc w:val="both"/>
        <w:rPr>
          <w:rFonts w:ascii="Arial" w:hAnsi="Arial" w:cs="Arial"/>
        </w:rPr>
      </w:pPr>
      <w:r w:rsidRPr="00FB733A">
        <w:rPr>
          <w:rFonts w:ascii="Arial" w:hAnsi="Arial" w:cs="Arial"/>
        </w:rPr>
        <w:t>As global initiatives, the WHO promoted the Mental Health Action Plan focusing on accessibility, cultural services, equity and others.</w:t>
      </w:r>
    </w:p>
    <w:p w14:paraId="038465A9" w14:textId="77777777" w:rsidR="00CF767B" w:rsidRDefault="00CF767B" w:rsidP="00CF767B">
      <w:pPr>
        <w:jc w:val="both"/>
        <w:rPr>
          <w:rFonts w:ascii="Arial" w:hAnsi="Arial" w:cs="Arial"/>
        </w:rPr>
      </w:pPr>
      <w:r w:rsidRPr="00FB733A">
        <w:rPr>
          <w:rFonts w:ascii="Arial" w:hAnsi="Arial" w:cs="Arial"/>
        </w:rPr>
        <w:t>The key global challenges are stigma and discrimination in minority groups, not having culturally competent professionals, funding inequality and others (Bansal et al., 2022).</w:t>
      </w:r>
    </w:p>
    <w:p w14:paraId="093CBEEB" w14:textId="77777777" w:rsidR="00CF767B" w:rsidRPr="00A60B44" w:rsidRDefault="00CF767B" w:rsidP="00CF767B">
      <w:pPr>
        <w:jc w:val="both"/>
        <w:rPr>
          <w:rFonts w:ascii="Arial" w:hAnsi="Arial" w:cs="Arial"/>
          <w:color w:val="215E99" w:themeColor="text2" w:themeTint="BF"/>
        </w:rPr>
      </w:pPr>
      <w:r w:rsidRPr="00A60B44">
        <w:rPr>
          <w:rFonts w:ascii="Arial" w:hAnsi="Arial" w:cs="Arial"/>
          <w:color w:val="215E99" w:themeColor="text2" w:themeTint="BF"/>
        </w:rPr>
        <w:t>2.4.2 Comparative Analysis</w:t>
      </w:r>
    </w:p>
    <w:p w14:paraId="7A74EB86" w14:textId="6EC0161E" w:rsidR="00CF767B" w:rsidRPr="005120C3" w:rsidRDefault="00CF767B" w:rsidP="00CF767B">
      <w:pPr>
        <w:jc w:val="both"/>
        <w:rPr>
          <w:rFonts w:ascii="Arial" w:hAnsi="Arial" w:cs="Arial"/>
        </w:rPr>
      </w:pPr>
      <w:r w:rsidRPr="005120C3">
        <w:rPr>
          <w:rFonts w:ascii="Arial" w:hAnsi="Arial" w:cs="Arial"/>
        </w:rPr>
        <w:t xml:space="preserve">In the UK vs the United States, in the UK, people get free access, but they face issues with cultural inclusivity and waiting times. In the US, there are various services, but uninsured minorities can rarely access the care. In the UK vs France, both countries deliver universal healthcare, but France emphasises integration for mental health, and the UK experiences ethnic disparities. In </w:t>
      </w:r>
      <w:r w:rsidR="00A60B44">
        <w:rPr>
          <w:rFonts w:ascii="Arial" w:hAnsi="Arial" w:cs="Arial"/>
        </w:rPr>
        <w:t>w</w:t>
      </w:r>
      <w:r w:rsidRPr="005120C3">
        <w:rPr>
          <w:rFonts w:ascii="Arial" w:hAnsi="Arial" w:cs="Arial"/>
        </w:rPr>
        <w:t xml:space="preserve">estern vs </w:t>
      </w:r>
      <w:r w:rsidR="00A60B44" w:rsidRPr="005120C3">
        <w:rPr>
          <w:rFonts w:ascii="Arial" w:hAnsi="Arial" w:cs="Arial"/>
        </w:rPr>
        <w:t>non-western</w:t>
      </w:r>
      <w:r w:rsidRPr="005120C3">
        <w:rPr>
          <w:rFonts w:ascii="Arial" w:hAnsi="Arial" w:cs="Arial"/>
        </w:rPr>
        <w:t xml:space="preserve"> countries, Western nations use clinical and psychological models, but non-Western nations seek help from religion, family and traditions.</w:t>
      </w:r>
    </w:p>
    <w:p w14:paraId="727C6FAF" w14:textId="77777777" w:rsidR="00CF767B" w:rsidRPr="005120C3" w:rsidRDefault="00CF767B" w:rsidP="00CF767B">
      <w:pPr>
        <w:jc w:val="both"/>
        <w:rPr>
          <w:rFonts w:ascii="Arial" w:hAnsi="Arial" w:cs="Arial"/>
        </w:rPr>
      </w:pPr>
      <w:r w:rsidRPr="005120C3">
        <w:rPr>
          <w:rFonts w:ascii="Arial" w:hAnsi="Arial" w:cs="Arial"/>
        </w:rPr>
        <w:t>The common global patterns have shown that minority groups have lower rates for early intervention, and they are overrepresented in crisis (Ahad, Gonzalez and Junquera, 2023).</w:t>
      </w:r>
    </w:p>
    <w:p w14:paraId="2AD57E18" w14:textId="77777777" w:rsidR="00CF767B" w:rsidRPr="005120C3" w:rsidRDefault="00CF767B" w:rsidP="00CF767B">
      <w:pPr>
        <w:jc w:val="both"/>
        <w:rPr>
          <w:rFonts w:ascii="Arial" w:hAnsi="Arial" w:cs="Arial"/>
        </w:rPr>
      </w:pPr>
      <w:r w:rsidRPr="005120C3">
        <w:rPr>
          <w:rFonts w:ascii="Arial" w:hAnsi="Arial" w:cs="Arial"/>
        </w:rPr>
        <w:t>Different countries need to collaborate to share knowledge and develop policies, along with undertaking best practices in culturally sensitive care</w:t>
      </w:r>
    </w:p>
    <w:p w14:paraId="5B531963" w14:textId="77777777" w:rsidR="00CF767B" w:rsidRPr="00A60B44" w:rsidRDefault="00CF767B" w:rsidP="00CF767B">
      <w:pPr>
        <w:jc w:val="both"/>
        <w:rPr>
          <w:rFonts w:ascii="Arial" w:hAnsi="Arial" w:cs="Arial"/>
          <w:color w:val="215E99" w:themeColor="text2" w:themeTint="BF"/>
        </w:rPr>
      </w:pPr>
      <w:r w:rsidRPr="00A60B44">
        <w:rPr>
          <w:rFonts w:ascii="Arial" w:hAnsi="Arial" w:cs="Arial"/>
          <w:color w:val="215E99" w:themeColor="text2" w:themeTint="BF"/>
        </w:rPr>
        <w:t>2.4.3 Case Studies</w:t>
      </w:r>
    </w:p>
    <w:p w14:paraId="1E01CD6C" w14:textId="77777777" w:rsidR="00CF767B" w:rsidRPr="005120C3" w:rsidRDefault="00CF767B" w:rsidP="00CF767B">
      <w:pPr>
        <w:jc w:val="both"/>
        <w:rPr>
          <w:rFonts w:ascii="Arial" w:hAnsi="Arial" w:cs="Arial"/>
        </w:rPr>
      </w:pPr>
      <w:r w:rsidRPr="005120C3">
        <w:rPr>
          <w:rFonts w:ascii="Arial" w:hAnsi="Arial" w:cs="Arial"/>
        </w:rPr>
        <w:t>In the UK, the public healthcare system emphasises equality and inclusion. Its success is this has expanded community mental health services, and its challenge is racial disparities and mistrust from minority groups (Urich, 2020).</w:t>
      </w:r>
    </w:p>
    <w:p w14:paraId="463275A3" w14:textId="77777777" w:rsidR="00CF767B" w:rsidRPr="005120C3" w:rsidRDefault="00CF767B" w:rsidP="00CF767B">
      <w:pPr>
        <w:jc w:val="both"/>
        <w:rPr>
          <w:rFonts w:ascii="Arial" w:hAnsi="Arial" w:cs="Arial"/>
        </w:rPr>
      </w:pPr>
      <w:r w:rsidRPr="005120C3">
        <w:rPr>
          <w:rFonts w:ascii="Arial" w:hAnsi="Arial" w:cs="Arial"/>
        </w:rPr>
        <w:t>In the US, people use an insurance-based system. Its success is this has developed specialised and cultural programmes. Its challenges are high cost and unequal access.</w:t>
      </w:r>
    </w:p>
    <w:p w14:paraId="18D7BA0C" w14:textId="77777777" w:rsidR="00CF767B" w:rsidRPr="005120C3" w:rsidRDefault="00CF767B" w:rsidP="00CF767B">
      <w:pPr>
        <w:jc w:val="both"/>
        <w:rPr>
          <w:rFonts w:ascii="Arial" w:hAnsi="Arial" w:cs="Arial"/>
        </w:rPr>
      </w:pPr>
      <w:r w:rsidRPr="005120C3">
        <w:rPr>
          <w:rFonts w:ascii="Arial" w:hAnsi="Arial" w:cs="Arial"/>
        </w:rPr>
        <w:t>In France, people use a hybrid healthcare system for all. Its success is this emphasises accessibility and preventive care. Its challenges are cultural inadaptability.</w:t>
      </w:r>
    </w:p>
    <w:p w14:paraId="27090AF2" w14:textId="77777777" w:rsidR="00CF767B" w:rsidRDefault="00CF767B" w:rsidP="00CF767B">
      <w:pPr>
        <w:jc w:val="both"/>
        <w:rPr>
          <w:rFonts w:ascii="Arial" w:hAnsi="Arial" w:cs="Arial"/>
        </w:rPr>
      </w:pPr>
      <w:r w:rsidRPr="005120C3">
        <w:rPr>
          <w:rFonts w:ascii="Arial" w:hAnsi="Arial" w:cs="Arial"/>
        </w:rPr>
        <w:t>In India, as a non-Western context, people use a combination of public services and traditional practices. Its success is the development of community-based initiatives for mental health in rural areas. Its challenges are high stigma and low usage (</w:t>
      </w:r>
      <w:proofErr w:type="spellStart"/>
      <w:r w:rsidRPr="005120C3">
        <w:rPr>
          <w:rFonts w:ascii="Arial" w:hAnsi="Arial" w:cs="Arial"/>
        </w:rPr>
        <w:t>Pumariega</w:t>
      </w:r>
      <w:proofErr w:type="spellEnd"/>
      <w:r w:rsidRPr="005120C3">
        <w:rPr>
          <w:rFonts w:ascii="Arial" w:hAnsi="Arial" w:cs="Arial"/>
        </w:rPr>
        <w:t xml:space="preserve"> et al., 2022).</w:t>
      </w:r>
    </w:p>
    <w:p w14:paraId="20F59C50" w14:textId="77777777" w:rsidR="00CF767B" w:rsidRDefault="00CF767B" w:rsidP="00CF767B">
      <w:pPr>
        <w:jc w:val="both"/>
        <w:rPr>
          <w:rFonts w:ascii="Arial" w:hAnsi="Arial" w:cs="Arial"/>
        </w:rPr>
      </w:pPr>
    </w:p>
    <w:p w14:paraId="097A7DF6" w14:textId="77777777" w:rsidR="00CF767B" w:rsidRPr="00A60B44" w:rsidRDefault="00CF767B" w:rsidP="00CF767B">
      <w:pPr>
        <w:jc w:val="both"/>
        <w:rPr>
          <w:rFonts w:ascii="Arial" w:hAnsi="Arial" w:cs="Arial"/>
          <w:b/>
          <w:bCs/>
          <w:color w:val="215E99" w:themeColor="text2" w:themeTint="BF"/>
          <w:sz w:val="24"/>
          <w:szCs w:val="24"/>
        </w:rPr>
      </w:pPr>
      <w:r w:rsidRPr="00A60B44">
        <w:rPr>
          <w:rFonts w:ascii="Arial" w:hAnsi="Arial" w:cs="Arial"/>
          <w:b/>
          <w:bCs/>
          <w:color w:val="215E99" w:themeColor="text2" w:themeTint="BF"/>
          <w:sz w:val="24"/>
          <w:szCs w:val="24"/>
        </w:rPr>
        <w:t>2.5 National/Local UK Context</w:t>
      </w:r>
    </w:p>
    <w:p w14:paraId="3B3EF220" w14:textId="77777777" w:rsidR="00CF767B" w:rsidRPr="00A60B44" w:rsidRDefault="00CF767B" w:rsidP="00CF767B">
      <w:pPr>
        <w:jc w:val="both"/>
        <w:rPr>
          <w:rFonts w:ascii="Arial" w:hAnsi="Arial" w:cs="Arial"/>
          <w:color w:val="215E99" w:themeColor="text2" w:themeTint="BF"/>
        </w:rPr>
      </w:pPr>
      <w:r w:rsidRPr="00A60B44">
        <w:rPr>
          <w:rFonts w:ascii="Arial" w:hAnsi="Arial" w:cs="Arial"/>
          <w:color w:val="215E99" w:themeColor="text2" w:themeTint="BF"/>
        </w:rPr>
        <w:lastRenderedPageBreak/>
        <w:t>2.5.1 UK Perspective</w:t>
      </w:r>
    </w:p>
    <w:p w14:paraId="78DB9275" w14:textId="77777777" w:rsidR="00CF767B" w:rsidRPr="005120C3" w:rsidRDefault="00CF767B" w:rsidP="00CF767B">
      <w:pPr>
        <w:jc w:val="both"/>
        <w:rPr>
          <w:rFonts w:ascii="Arial" w:hAnsi="Arial" w:cs="Arial"/>
        </w:rPr>
      </w:pPr>
      <w:r w:rsidRPr="005120C3">
        <w:rPr>
          <w:rFonts w:ascii="Arial" w:hAnsi="Arial" w:cs="Arial"/>
        </w:rPr>
        <w:t>According to the current healthcare structure, the NHS deliver mental health services considering the extent and principles of free accessibility. Analysing the current trends showed that minority ethnic groups rarely access early mental health support, but they receive crisis intervention more frequently, so there are health inequalities in ethnic groups (Khatri and Assefa, 2022). </w:t>
      </w:r>
    </w:p>
    <w:p w14:paraId="1A8E94BB" w14:textId="77777777" w:rsidR="00CF767B" w:rsidRPr="005120C3" w:rsidRDefault="00CF767B" w:rsidP="00CF767B">
      <w:pPr>
        <w:jc w:val="both"/>
        <w:rPr>
          <w:rFonts w:ascii="Arial" w:hAnsi="Arial" w:cs="Arial"/>
        </w:rPr>
      </w:pPr>
      <w:r w:rsidRPr="005120C3">
        <w:rPr>
          <w:rFonts w:ascii="Arial" w:hAnsi="Arial" w:cs="Arial"/>
        </w:rPr>
        <w:t>There are some cultural barriers like stigma and shame relevant to mental illness, also language barriers, communication gaps, mistrust due to historical inequalities and others.</w:t>
      </w:r>
    </w:p>
    <w:p w14:paraId="6AEC9815" w14:textId="77777777" w:rsidR="00CF767B" w:rsidRDefault="00CF767B" w:rsidP="00CF767B">
      <w:pPr>
        <w:jc w:val="both"/>
        <w:rPr>
          <w:rFonts w:ascii="Arial" w:hAnsi="Arial" w:cs="Arial"/>
        </w:rPr>
      </w:pPr>
      <w:r w:rsidRPr="005120C3">
        <w:rPr>
          <w:rFonts w:ascii="Arial" w:hAnsi="Arial" w:cs="Arial"/>
        </w:rPr>
        <w:t>As the service response, the professionals are emphasising inclusion and culturally competent care. They are also developing community-based mental health services for better representation</w:t>
      </w:r>
      <w:r>
        <w:rPr>
          <w:rFonts w:ascii="Arial" w:hAnsi="Arial" w:cs="Arial"/>
        </w:rPr>
        <w:t>.</w:t>
      </w:r>
    </w:p>
    <w:p w14:paraId="119348C8" w14:textId="77777777" w:rsidR="00CF767B" w:rsidRPr="00A60B44" w:rsidRDefault="00CF767B" w:rsidP="00CF767B">
      <w:pPr>
        <w:jc w:val="both"/>
        <w:rPr>
          <w:rFonts w:ascii="Arial" w:hAnsi="Arial" w:cs="Arial"/>
          <w:color w:val="215E99" w:themeColor="text2" w:themeTint="BF"/>
        </w:rPr>
      </w:pPr>
      <w:r w:rsidRPr="00A60B44">
        <w:rPr>
          <w:rFonts w:ascii="Arial" w:hAnsi="Arial" w:cs="Arial"/>
          <w:color w:val="215E99" w:themeColor="text2" w:themeTint="BF"/>
        </w:rPr>
        <w:t>2.5.2 Policy and Regulation </w:t>
      </w:r>
    </w:p>
    <w:p w14:paraId="5A5BCA8A" w14:textId="77777777" w:rsidR="00CF767B" w:rsidRPr="005120C3" w:rsidRDefault="00CF767B" w:rsidP="00CF767B">
      <w:pPr>
        <w:jc w:val="both"/>
        <w:rPr>
          <w:rFonts w:ascii="Arial" w:hAnsi="Arial" w:cs="Arial"/>
        </w:rPr>
      </w:pPr>
      <w:r w:rsidRPr="005120C3">
        <w:rPr>
          <w:rFonts w:ascii="Arial" w:hAnsi="Arial" w:cs="Arial"/>
        </w:rPr>
        <w:t>The NHS Long Term Plan (2019) is committed to expanding mental health services and reducing inequalities, so this emphasised early intervention and prevention (Goel et al., 2022). </w:t>
      </w:r>
    </w:p>
    <w:p w14:paraId="0E75FE95" w14:textId="77777777" w:rsidR="00CF767B" w:rsidRPr="005120C3" w:rsidRDefault="00CF767B" w:rsidP="00CF767B">
      <w:pPr>
        <w:jc w:val="both"/>
        <w:rPr>
          <w:rFonts w:ascii="Arial" w:hAnsi="Arial" w:cs="Arial"/>
        </w:rPr>
      </w:pPr>
      <w:r w:rsidRPr="005120C3">
        <w:rPr>
          <w:rFonts w:ascii="Arial" w:hAnsi="Arial" w:cs="Arial"/>
        </w:rPr>
        <w:t>In the Mental Health Act 1983 (amended 2007), there is a legal framework for detention and treatment, but this is criticised for its disproportionate impact on minority ethnic groups. </w:t>
      </w:r>
    </w:p>
    <w:p w14:paraId="5FB44390" w14:textId="77777777" w:rsidR="00CF767B" w:rsidRPr="005120C3" w:rsidRDefault="00CF767B" w:rsidP="00CF767B">
      <w:pPr>
        <w:jc w:val="both"/>
        <w:rPr>
          <w:rFonts w:ascii="Arial" w:hAnsi="Arial" w:cs="Arial"/>
        </w:rPr>
      </w:pPr>
      <w:r w:rsidRPr="005120C3">
        <w:rPr>
          <w:rFonts w:ascii="Arial" w:hAnsi="Arial" w:cs="Arial"/>
        </w:rPr>
        <w:t>The Equality Act 2010 protects people from discrimination on the grounds of race, religion, and ethnicity to establish equal access (</w:t>
      </w:r>
      <w:proofErr w:type="spellStart"/>
      <w:r w:rsidRPr="005120C3">
        <w:rPr>
          <w:rFonts w:ascii="Arial" w:hAnsi="Arial" w:cs="Arial"/>
        </w:rPr>
        <w:t>Elshaikh</w:t>
      </w:r>
      <w:proofErr w:type="spellEnd"/>
      <w:r w:rsidRPr="005120C3">
        <w:rPr>
          <w:rFonts w:ascii="Arial" w:hAnsi="Arial" w:cs="Arial"/>
        </w:rPr>
        <w:t xml:space="preserve"> et al., 2023). </w:t>
      </w:r>
    </w:p>
    <w:p w14:paraId="2190D650" w14:textId="77777777" w:rsidR="00CF767B" w:rsidRPr="005120C3" w:rsidRDefault="00CF767B" w:rsidP="00CF767B">
      <w:pPr>
        <w:jc w:val="both"/>
        <w:rPr>
          <w:rFonts w:ascii="Arial" w:hAnsi="Arial" w:cs="Arial"/>
        </w:rPr>
      </w:pPr>
      <w:r w:rsidRPr="005120C3">
        <w:rPr>
          <w:rFonts w:ascii="Arial" w:hAnsi="Arial" w:cs="Arial"/>
        </w:rPr>
        <w:t>Public Health England guides on how to alleviate health inequalities and promote mental health initiatives. </w:t>
      </w:r>
    </w:p>
    <w:p w14:paraId="4C7A7D39" w14:textId="77777777" w:rsidR="00CF767B" w:rsidRDefault="00CF767B" w:rsidP="00CF767B">
      <w:pPr>
        <w:jc w:val="both"/>
        <w:rPr>
          <w:rFonts w:ascii="Arial" w:hAnsi="Arial" w:cs="Arial"/>
        </w:rPr>
      </w:pPr>
      <w:r w:rsidRPr="005120C3">
        <w:rPr>
          <w:rFonts w:ascii="Arial" w:hAnsi="Arial" w:cs="Arial"/>
        </w:rPr>
        <w:t>These policies are raising awareness and enriching funding for mental health services, but they face implementation challenges and cultural inadaptability.</w:t>
      </w:r>
    </w:p>
    <w:p w14:paraId="1222DC76" w14:textId="77777777" w:rsidR="00CF767B" w:rsidRPr="00A60B44" w:rsidRDefault="00CF767B" w:rsidP="00CF767B">
      <w:pPr>
        <w:jc w:val="both"/>
        <w:rPr>
          <w:rFonts w:ascii="Arial" w:hAnsi="Arial" w:cs="Arial"/>
          <w:color w:val="215E99" w:themeColor="text2" w:themeTint="BF"/>
        </w:rPr>
      </w:pPr>
      <w:r w:rsidRPr="00A60B44">
        <w:rPr>
          <w:rFonts w:ascii="Arial" w:hAnsi="Arial" w:cs="Arial"/>
          <w:color w:val="215E99" w:themeColor="text2" w:themeTint="BF"/>
        </w:rPr>
        <w:t>2.5.3 Local Context</w:t>
      </w:r>
    </w:p>
    <w:p w14:paraId="5E704BCB" w14:textId="77777777" w:rsidR="00CF767B" w:rsidRDefault="00CF767B" w:rsidP="00CF767B">
      <w:pPr>
        <w:jc w:val="both"/>
        <w:rPr>
          <w:rFonts w:ascii="Arial" w:hAnsi="Arial" w:cs="Arial"/>
        </w:rPr>
      </w:pPr>
      <w:r w:rsidRPr="005120C3">
        <w:rPr>
          <w:rFonts w:ascii="Arial" w:hAnsi="Arial" w:cs="Arial"/>
        </w:rPr>
        <w:t>In local authorities, there are differences in services and funding. Urban areas like London encompass diverse populations and targeted services, but in rural areas, there is limited access. The community-led programmes are emphasising cultural appropriateness, so they are collaborating with faith groups, cultural organisations, and others (Ellis, Draheim and Anderson, 2022). They also use interpreters and bilingual practitioners for raising awareness in the minority communities. Locally, these become inconsistent for funding shortages, quality variability, cultural stigma and others. The local flexibility supports modifying interventions, but this creates regional inequality. </w:t>
      </w:r>
    </w:p>
    <w:p w14:paraId="15189C0A" w14:textId="77777777" w:rsidR="00CF767B" w:rsidRDefault="00CF767B" w:rsidP="00CF767B">
      <w:pPr>
        <w:jc w:val="both"/>
        <w:rPr>
          <w:rFonts w:ascii="Arial" w:hAnsi="Arial" w:cs="Arial"/>
        </w:rPr>
      </w:pPr>
    </w:p>
    <w:p w14:paraId="6C26F7AF" w14:textId="77777777" w:rsidR="00CF767B" w:rsidRPr="00A60B44" w:rsidRDefault="00CF767B" w:rsidP="00CF767B">
      <w:pPr>
        <w:jc w:val="both"/>
        <w:rPr>
          <w:rFonts w:ascii="Arial" w:hAnsi="Arial" w:cs="Arial"/>
          <w:b/>
          <w:bCs/>
          <w:color w:val="215E99" w:themeColor="text2" w:themeTint="BF"/>
          <w:sz w:val="24"/>
          <w:szCs w:val="24"/>
        </w:rPr>
      </w:pPr>
      <w:r w:rsidRPr="00A60B44">
        <w:rPr>
          <w:rFonts w:ascii="Arial" w:hAnsi="Arial" w:cs="Arial"/>
          <w:b/>
          <w:bCs/>
          <w:color w:val="215E99" w:themeColor="text2" w:themeTint="BF"/>
          <w:sz w:val="24"/>
          <w:szCs w:val="24"/>
        </w:rPr>
        <w:t>2.6 Conclusion </w:t>
      </w:r>
    </w:p>
    <w:p w14:paraId="2DF8DC6D" w14:textId="77777777" w:rsidR="00CF767B" w:rsidRDefault="00CF767B" w:rsidP="00CF767B">
      <w:pPr>
        <w:jc w:val="both"/>
        <w:rPr>
          <w:rFonts w:ascii="Arial" w:hAnsi="Arial" w:cs="Arial"/>
        </w:rPr>
      </w:pPr>
      <w:r w:rsidRPr="005120C3">
        <w:rPr>
          <w:rFonts w:ascii="Arial" w:hAnsi="Arial" w:cs="Arial"/>
        </w:rPr>
        <w:t>This chapter has explored the historical, theoretical, international, and national contexts. This has also identified cultural barriers and systemic inequalities in using mental health services. Inside and outside the UK, there needs culturally responsive care. The next chapter will discuss how the researcher has developed the research methodology for conducting this research.</w:t>
      </w:r>
    </w:p>
    <w:p w14:paraId="7D02A4A7" w14:textId="77777777" w:rsidR="004B0679" w:rsidRDefault="004B0679" w:rsidP="004B0679">
      <w:pPr>
        <w:jc w:val="both"/>
        <w:rPr>
          <w:rFonts w:ascii="Arial" w:hAnsi="Arial" w:cs="Arial"/>
        </w:rPr>
      </w:pPr>
    </w:p>
    <w:p w14:paraId="1AA187CF" w14:textId="77777777" w:rsidR="003826C4" w:rsidRPr="004B0679" w:rsidRDefault="003826C4" w:rsidP="004B0679">
      <w:pPr>
        <w:jc w:val="both"/>
        <w:rPr>
          <w:rFonts w:ascii="Arial" w:hAnsi="Arial" w:cs="Arial"/>
        </w:rPr>
      </w:pPr>
    </w:p>
    <w:p w14:paraId="7799BCCC" w14:textId="77777777" w:rsidR="004B0679" w:rsidRPr="004B0679" w:rsidRDefault="004B0679" w:rsidP="004B0679">
      <w:pPr>
        <w:jc w:val="both"/>
        <w:rPr>
          <w:rFonts w:ascii="Arial" w:hAnsi="Arial" w:cs="Arial"/>
        </w:rPr>
      </w:pPr>
    </w:p>
    <w:p w14:paraId="5FECE1D5" w14:textId="77777777" w:rsidR="004B0679" w:rsidRPr="00556286" w:rsidRDefault="004B0679" w:rsidP="004B0679">
      <w:pPr>
        <w:jc w:val="both"/>
        <w:rPr>
          <w:rFonts w:ascii="Arial" w:hAnsi="Arial" w:cs="Arial"/>
          <w:b/>
          <w:bCs/>
          <w:color w:val="215E99" w:themeColor="text2" w:themeTint="BF"/>
          <w:sz w:val="28"/>
          <w:szCs w:val="28"/>
        </w:rPr>
      </w:pPr>
      <w:r w:rsidRPr="00556286">
        <w:rPr>
          <w:rFonts w:ascii="Arial" w:hAnsi="Arial" w:cs="Arial"/>
          <w:b/>
          <w:bCs/>
          <w:color w:val="215E99" w:themeColor="text2" w:themeTint="BF"/>
          <w:sz w:val="28"/>
          <w:szCs w:val="28"/>
        </w:rPr>
        <w:t>Chapter 3 – Research Methodology</w:t>
      </w:r>
    </w:p>
    <w:p w14:paraId="1DA08ECF" w14:textId="77777777" w:rsidR="004B0679" w:rsidRPr="00556286" w:rsidRDefault="004B0679" w:rsidP="004B0679">
      <w:pPr>
        <w:jc w:val="both"/>
        <w:rPr>
          <w:rFonts w:ascii="Arial" w:hAnsi="Arial" w:cs="Arial"/>
          <w:b/>
          <w:bCs/>
          <w:color w:val="215E99" w:themeColor="text2" w:themeTint="BF"/>
          <w:sz w:val="24"/>
          <w:szCs w:val="24"/>
        </w:rPr>
      </w:pPr>
      <w:r w:rsidRPr="00556286">
        <w:rPr>
          <w:rFonts w:ascii="Arial" w:hAnsi="Arial" w:cs="Arial"/>
          <w:b/>
          <w:bCs/>
          <w:color w:val="215E99" w:themeColor="text2" w:themeTint="BF"/>
          <w:sz w:val="24"/>
          <w:szCs w:val="24"/>
        </w:rPr>
        <w:t>3.1 Introduction</w:t>
      </w:r>
    </w:p>
    <w:p w14:paraId="6E4828C2" w14:textId="1CE39B13" w:rsidR="004B0679" w:rsidRPr="004B0679" w:rsidRDefault="004B0679" w:rsidP="004B0679">
      <w:pPr>
        <w:jc w:val="both"/>
        <w:rPr>
          <w:rFonts w:ascii="Arial" w:hAnsi="Arial" w:cs="Arial"/>
        </w:rPr>
      </w:pPr>
      <w:r w:rsidRPr="004B0679">
        <w:rPr>
          <w:rFonts w:ascii="Arial" w:hAnsi="Arial" w:cs="Arial"/>
        </w:rPr>
        <w:t>Research methodology discusses the systematic process used for analysing the research</w:t>
      </w:r>
      <w:r w:rsidR="002517E7">
        <w:rPr>
          <w:rFonts w:ascii="Arial" w:hAnsi="Arial" w:cs="Arial"/>
        </w:rPr>
        <w:t xml:space="preserve"> </w:t>
      </w:r>
      <w:r w:rsidRPr="004B0679">
        <w:rPr>
          <w:rFonts w:ascii="Arial" w:hAnsi="Arial" w:cs="Arial"/>
        </w:rPr>
        <w:t>problem, such as cultural barriers to mental health service usage in minority communities. The</w:t>
      </w:r>
      <w:r w:rsidR="002517E7">
        <w:rPr>
          <w:rFonts w:ascii="Arial" w:hAnsi="Arial" w:cs="Arial"/>
        </w:rPr>
        <w:t xml:space="preserve"> </w:t>
      </w:r>
      <w:r w:rsidRPr="004B0679">
        <w:rPr>
          <w:rFonts w:ascii="Arial" w:hAnsi="Arial" w:cs="Arial"/>
        </w:rPr>
        <w:t>research has used a desk-based and literature-based research approach.</w:t>
      </w:r>
    </w:p>
    <w:p w14:paraId="3C163142" w14:textId="583CC94C" w:rsidR="004B0679" w:rsidRPr="004B0679" w:rsidRDefault="004B0679" w:rsidP="004B0679">
      <w:pPr>
        <w:jc w:val="both"/>
        <w:rPr>
          <w:rFonts w:ascii="Arial" w:hAnsi="Arial" w:cs="Arial"/>
        </w:rPr>
      </w:pPr>
      <w:r w:rsidRPr="004B0679">
        <w:rPr>
          <w:rFonts w:ascii="Arial" w:hAnsi="Arial" w:cs="Arial"/>
        </w:rPr>
        <w:t>This research has used Saunders et al.</w:t>
      </w:r>
      <w:r>
        <w:rPr>
          <w:rFonts w:ascii="Arial" w:hAnsi="Arial" w:cs="Arial"/>
        </w:rPr>
        <w:t>’</w:t>
      </w:r>
      <w:r w:rsidRPr="004B0679">
        <w:rPr>
          <w:rFonts w:ascii="Arial" w:hAnsi="Arial" w:cs="Arial"/>
        </w:rPr>
        <w:t>s research onion model for structuring the research</w:t>
      </w:r>
      <w:r w:rsidR="002517E7">
        <w:rPr>
          <w:rFonts w:ascii="Arial" w:hAnsi="Arial" w:cs="Arial"/>
        </w:rPr>
        <w:t xml:space="preserve"> </w:t>
      </w:r>
      <w:r w:rsidRPr="004B0679">
        <w:rPr>
          <w:rFonts w:ascii="Arial" w:hAnsi="Arial" w:cs="Arial"/>
        </w:rPr>
        <w:t>methodology (Saunders, Lewis and Thornhill, 2025). This has used interpretivist research</w:t>
      </w:r>
      <w:r w:rsidR="002517E7">
        <w:rPr>
          <w:rFonts w:ascii="Arial" w:hAnsi="Arial" w:cs="Arial"/>
        </w:rPr>
        <w:t xml:space="preserve"> </w:t>
      </w:r>
      <w:r w:rsidRPr="004B0679">
        <w:rPr>
          <w:rFonts w:ascii="Arial" w:hAnsi="Arial" w:cs="Arial"/>
        </w:rPr>
        <w:t>philosophy for analysing perceptions, experiences, social reality and others of humans on</w:t>
      </w:r>
      <w:r w:rsidR="002517E7">
        <w:rPr>
          <w:rFonts w:ascii="Arial" w:hAnsi="Arial" w:cs="Arial"/>
        </w:rPr>
        <w:t xml:space="preserve"> </w:t>
      </w:r>
      <w:r w:rsidRPr="004B0679">
        <w:rPr>
          <w:rFonts w:ascii="Arial" w:hAnsi="Arial" w:cs="Arial"/>
        </w:rPr>
        <w:t>mental health services usage. This has used secondary qualitative research to develop the</w:t>
      </w:r>
      <w:r w:rsidR="002517E7">
        <w:rPr>
          <w:rFonts w:ascii="Arial" w:hAnsi="Arial" w:cs="Arial"/>
        </w:rPr>
        <w:t xml:space="preserve"> </w:t>
      </w:r>
      <w:r w:rsidRPr="004B0679">
        <w:rPr>
          <w:rFonts w:ascii="Arial" w:hAnsi="Arial" w:cs="Arial"/>
        </w:rPr>
        <w:t>thematic findings. This has used a case study strategy for specification, and further methods</w:t>
      </w:r>
      <w:r w:rsidR="002517E7">
        <w:rPr>
          <w:rFonts w:ascii="Arial" w:hAnsi="Arial" w:cs="Arial"/>
        </w:rPr>
        <w:t xml:space="preserve"> </w:t>
      </w:r>
      <w:r w:rsidRPr="004B0679">
        <w:rPr>
          <w:rFonts w:ascii="Arial" w:hAnsi="Arial" w:cs="Arial"/>
        </w:rPr>
        <w:t>are</w:t>
      </w:r>
      <w:r w:rsidR="002517E7">
        <w:rPr>
          <w:rFonts w:ascii="Arial" w:hAnsi="Arial" w:cs="Arial"/>
        </w:rPr>
        <w:t xml:space="preserve"> </w:t>
      </w:r>
      <w:r w:rsidRPr="004B0679">
        <w:rPr>
          <w:rFonts w:ascii="Arial" w:hAnsi="Arial" w:cs="Arial"/>
        </w:rPr>
        <w:t>discussed below.</w:t>
      </w:r>
    </w:p>
    <w:p w14:paraId="3A6C87BF" w14:textId="77777777" w:rsidR="004B0679" w:rsidRPr="00556286" w:rsidRDefault="004B0679" w:rsidP="004B0679">
      <w:pPr>
        <w:jc w:val="both"/>
        <w:rPr>
          <w:rFonts w:ascii="Arial" w:hAnsi="Arial" w:cs="Arial"/>
          <w:b/>
          <w:bCs/>
          <w:color w:val="215E99" w:themeColor="text2" w:themeTint="BF"/>
          <w:sz w:val="24"/>
          <w:szCs w:val="24"/>
        </w:rPr>
      </w:pPr>
      <w:r w:rsidRPr="00556286">
        <w:rPr>
          <w:rFonts w:ascii="Arial" w:hAnsi="Arial" w:cs="Arial"/>
          <w:b/>
          <w:bCs/>
          <w:color w:val="215E99" w:themeColor="text2" w:themeTint="BF"/>
          <w:sz w:val="24"/>
          <w:szCs w:val="24"/>
        </w:rPr>
        <w:t>3.2 Search Strategy</w:t>
      </w:r>
    </w:p>
    <w:p w14:paraId="7C773D7A" w14:textId="5329B24E" w:rsidR="004B0679" w:rsidRPr="004B0679" w:rsidRDefault="004B0679" w:rsidP="004B0679">
      <w:pPr>
        <w:jc w:val="both"/>
        <w:rPr>
          <w:rFonts w:ascii="Arial" w:hAnsi="Arial" w:cs="Arial"/>
        </w:rPr>
      </w:pPr>
      <w:r w:rsidRPr="00706F20">
        <w:rPr>
          <w:rFonts w:ascii="Arial" w:hAnsi="Arial" w:cs="Arial"/>
          <w:b/>
          <w:bCs/>
        </w:rPr>
        <w:t>Developing Keywords:</w:t>
      </w:r>
      <w:r w:rsidRPr="004B0679">
        <w:rPr>
          <w:rFonts w:ascii="Arial" w:hAnsi="Arial" w:cs="Arial"/>
        </w:rPr>
        <w:t xml:space="preserve"> The research has developed keywords from the research title and</w:t>
      </w:r>
      <w:r w:rsidR="002517E7">
        <w:rPr>
          <w:rFonts w:ascii="Arial" w:hAnsi="Arial" w:cs="Arial"/>
        </w:rPr>
        <w:t xml:space="preserve"> </w:t>
      </w:r>
      <w:r w:rsidRPr="004B0679">
        <w:rPr>
          <w:rFonts w:ascii="Arial" w:hAnsi="Arial" w:cs="Arial"/>
        </w:rPr>
        <w:t>objectives (Cahoon, 2023). The basic terms were cultural barriers, mental health service</w:t>
      </w:r>
      <w:r w:rsidR="002517E7">
        <w:rPr>
          <w:rFonts w:ascii="Arial" w:hAnsi="Arial" w:cs="Arial"/>
        </w:rPr>
        <w:t xml:space="preserve"> </w:t>
      </w:r>
      <w:r w:rsidRPr="004B0679">
        <w:rPr>
          <w:rFonts w:ascii="Arial" w:hAnsi="Arial" w:cs="Arial"/>
        </w:rPr>
        <w:t>usage,</w:t>
      </w:r>
      <w:r w:rsidR="002517E7">
        <w:rPr>
          <w:rFonts w:ascii="Arial" w:hAnsi="Arial" w:cs="Arial"/>
        </w:rPr>
        <w:t xml:space="preserve"> </w:t>
      </w:r>
      <w:r w:rsidRPr="004B0679">
        <w:rPr>
          <w:rFonts w:ascii="Arial" w:hAnsi="Arial" w:cs="Arial"/>
        </w:rPr>
        <w:t>mental health services, minority communities, and mental health perceptions. The technical</w:t>
      </w:r>
      <w:r w:rsidR="002517E7">
        <w:rPr>
          <w:rFonts w:ascii="Arial" w:hAnsi="Arial" w:cs="Arial"/>
        </w:rPr>
        <w:t xml:space="preserve"> </w:t>
      </w:r>
      <w:r w:rsidRPr="004B0679">
        <w:rPr>
          <w:rFonts w:ascii="Arial" w:hAnsi="Arial" w:cs="Arial"/>
        </w:rPr>
        <w:t>terms and synonyms were health-seeking behaviour, ethnic minorities, mental healthcare</w:t>
      </w:r>
      <w:r w:rsidR="002517E7">
        <w:rPr>
          <w:rFonts w:ascii="Arial" w:hAnsi="Arial" w:cs="Arial"/>
        </w:rPr>
        <w:t xml:space="preserve"> </w:t>
      </w:r>
      <w:r w:rsidRPr="004B0679">
        <w:rPr>
          <w:rFonts w:ascii="Arial" w:hAnsi="Arial" w:cs="Arial"/>
        </w:rPr>
        <w:t>access, cultural beliefs, stigma and mental health.</w:t>
      </w:r>
    </w:p>
    <w:p w14:paraId="72D4FC4C" w14:textId="742F3B6D" w:rsidR="004B0679" w:rsidRPr="004B0679" w:rsidRDefault="004B0679" w:rsidP="004B0679">
      <w:pPr>
        <w:jc w:val="both"/>
        <w:rPr>
          <w:rFonts w:ascii="Arial" w:hAnsi="Arial" w:cs="Arial"/>
        </w:rPr>
      </w:pPr>
      <w:r w:rsidRPr="00706F20">
        <w:rPr>
          <w:rFonts w:ascii="Arial" w:hAnsi="Arial" w:cs="Arial"/>
          <w:b/>
          <w:bCs/>
        </w:rPr>
        <w:t>Boolean Operators:</w:t>
      </w:r>
      <w:r w:rsidRPr="004B0679">
        <w:rPr>
          <w:rFonts w:ascii="Arial" w:hAnsi="Arial" w:cs="Arial"/>
        </w:rPr>
        <w:t xml:space="preserve"> The research used Boolean operators. This used AND to integrate</w:t>
      </w:r>
      <w:r w:rsidR="002517E7">
        <w:rPr>
          <w:rFonts w:ascii="Arial" w:hAnsi="Arial" w:cs="Arial"/>
        </w:rPr>
        <w:t xml:space="preserve"> </w:t>
      </w:r>
      <w:r w:rsidRPr="004B0679">
        <w:rPr>
          <w:rFonts w:ascii="Arial" w:hAnsi="Arial" w:cs="Arial"/>
        </w:rPr>
        <w:t>concepts like cultural barriers AND mental health services. This used OR to include synonyms</w:t>
      </w:r>
      <w:r w:rsidR="002517E7">
        <w:rPr>
          <w:rFonts w:ascii="Arial" w:hAnsi="Arial" w:cs="Arial"/>
        </w:rPr>
        <w:t xml:space="preserve"> </w:t>
      </w:r>
      <w:r w:rsidRPr="004B0679">
        <w:rPr>
          <w:rFonts w:ascii="Arial" w:hAnsi="Arial" w:cs="Arial"/>
        </w:rPr>
        <w:t xml:space="preserve">like </w:t>
      </w:r>
      <w:r w:rsidR="00706F20">
        <w:rPr>
          <w:rFonts w:ascii="Arial" w:hAnsi="Arial" w:cs="Arial"/>
        </w:rPr>
        <w:t>“</w:t>
      </w:r>
      <w:r w:rsidRPr="004B0679">
        <w:rPr>
          <w:rFonts w:ascii="Arial" w:hAnsi="Arial" w:cs="Arial"/>
        </w:rPr>
        <w:t>minority communities OR ethnic minorities</w:t>
      </w:r>
      <w:r w:rsidR="00706F20">
        <w:rPr>
          <w:rFonts w:ascii="Arial" w:hAnsi="Arial" w:cs="Arial"/>
        </w:rPr>
        <w:t>”</w:t>
      </w:r>
      <w:r w:rsidRPr="004B0679">
        <w:rPr>
          <w:rFonts w:ascii="Arial" w:hAnsi="Arial" w:cs="Arial"/>
        </w:rPr>
        <w:t>. This used NOT to exclude irrelevant topics.</w:t>
      </w:r>
    </w:p>
    <w:p w14:paraId="7E308299" w14:textId="6BF61F91" w:rsidR="004B0679" w:rsidRPr="004B0679" w:rsidRDefault="004B0679" w:rsidP="004B0679">
      <w:pPr>
        <w:jc w:val="both"/>
        <w:rPr>
          <w:rFonts w:ascii="Arial" w:hAnsi="Arial" w:cs="Arial"/>
        </w:rPr>
      </w:pPr>
      <w:r w:rsidRPr="00706F20">
        <w:rPr>
          <w:rFonts w:ascii="Arial" w:hAnsi="Arial" w:cs="Arial"/>
          <w:b/>
          <w:bCs/>
        </w:rPr>
        <w:t>Structured Search Plan:</w:t>
      </w:r>
      <w:r w:rsidRPr="004B0679">
        <w:rPr>
          <w:rFonts w:ascii="Arial" w:hAnsi="Arial" w:cs="Arial"/>
        </w:rPr>
        <w:t xml:space="preserve"> The research developed a systematic search plan for recording</w:t>
      </w:r>
      <w:r w:rsidR="002517E7">
        <w:rPr>
          <w:rFonts w:ascii="Arial" w:hAnsi="Arial" w:cs="Arial"/>
        </w:rPr>
        <w:t xml:space="preserve"> </w:t>
      </w:r>
      <w:r w:rsidRPr="004B0679">
        <w:rPr>
          <w:rFonts w:ascii="Arial" w:hAnsi="Arial" w:cs="Arial"/>
        </w:rPr>
        <w:t>keywords, combinations, search results and others (Detterman, 2022).</w:t>
      </w:r>
    </w:p>
    <w:p w14:paraId="260F1F8B" w14:textId="77777777" w:rsidR="004B0679" w:rsidRPr="00556286" w:rsidRDefault="004B0679" w:rsidP="004B0679">
      <w:pPr>
        <w:jc w:val="both"/>
        <w:rPr>
          <w:rFonts w:ascii="Arial" w:hAnsi="Arial" w:cs="Arial"/>
          <w:b/>
          <w:bCs/>
          <w:color w:val="215E99" w:themeColor="text2" w:themeTint="BF"/>
          <w:sz w:val="24"/>
          <w:szCs w:val="24"/>
        </w:rPr>
      </w:pPr>
      <w:r w:rsidRPr="00556286">
        <w:rPr>
          <w:rFonts w:ascii="Arial" w:hAnsi="Arial" w:cs="Arial"/>
          <w:b/>
          <w:bCs/>
          <w:color w:val="215E99" w:themeColor="text2" w:themeTint="BF"/>
          <w:sz w:val="24"/>
          <w:szCs w:val="24"/>
        </w:rPr>
        <w:t>3.3 Searching for Information</w:t>
      </w:r>
    </w:p>
    <w:p w14:paraId="2B856E69" w14:textId="1E66B5AE" w:rsidR="004B0679" w:rsidRPr="004B0679" w:rsidRDefault="004B0679" w:rsidP="004B0679">
      <w:pPr>
        <w:jc w:val="both"/>
        <w:rPr>
          <w:rFonts w:ascii="Arial" w:hAnsi="Arial" w:cs="Arial"/>
        </w:rPr>
      </w:pPr>
      <w:r w:rsidRPr="002517E7">
        <w:rPr>
          <w:rFonts w:ascii="Arial" w:hAnsi="Arial" w:cs="Arial"/>
          <w:b/>
          <w:bCs/>
        </w:rPr>
        <w:t>Databases and Platforms:</w:t>
      </w:r>
      <w:r w:rsidRPr="004B0679">
        <w:rPr>
          <w:rFonts w:ascii="Arial" w:hAnsi="Arial" w:cs="Arial"/>
        </w:rPr>
        <w:t xml:space="preserve"> The research has collected relevant data from credible databases</w:t>
      </w:r>
      <w:r w:rsidR="002517E7">
        <w:rPr>
          <w:rFonts w:ascii="Arial" w:hAnsi="Arial" w:cs="Arial"/>
        </w:rPr>
        <w:t xml:space="preserve"> </w:t>
      </w:r>
      <w:r w:rsidRPr="004B0679">
        <w:rPr>
          <w:rFonts w:ascii="Arial" w:hAnsi="Arial" w:cs="Arial"/>
        </w:rPr>
        <w:t>and online libraries like Google Scholar, PubMed, UWTSD Library, and university databases.</w:t>
      </w:r>
      <w:r w:rsidR="002517E7">
        <w:rPr>
          <w:rFonts w:ascii="Arial" w:hAnsi="Arial" w:cs="Arial"/>
        </w:rPr>
        <w:t xml:space="preserve"> </w:t>
      </w:r>
      <w:r w:rsidRPr="004B0679">
        <w:rPr>
          <w:rFonts w:ascii="Arial" w:hAnsi="Arial" w:cs="Arial"/>
        </w:rPr>
        <w:t>The research selected these sources as they are peer-reviewed and scholarly publications,</w:t>
      </w:r>
      <w:r w:rsidR="002517E7">
        <w:rPr>
          <w:rFonts w:ascii="Arial" w:hAnsi="Arial" w:cs="Arial"/>
        </w:rPr>
        <w:t xml:space="preserve"> </w:t>
      </w:r>
      <w:r w:rsidRPr="004B0679">
        <w:rPr>
          <w:rFonts w:ascii="Arial" w:hAnsi="Arial" w:cs="Arial"/>
        </w:rPr>
        <w:t>aiming at credibility and relevancy.</w:t>
      </w:r>
    </w:p>
    <w:p w14:paraId="1E76909B" w14:textId="00F6027A" w:rsidR="004B0679" w:rsidRPr="004B0679" w:rsidRDefault="004B0679" w:rsidP="004B0679">
      <w:pPr>
        <w:jc w:val="both"/>
        <w:rPr>
          <w:rFonts w:ascii="Arial" w:hAnsi="Arial" w:cs="Arial"/>
        </w:rPr>
      </w:pPr>
      <w:r w:rsidRPr="00706F20">
        <w:rPr>
          <w:rFonts w:ascii="Arial" w:hAnsi="Arial" w:cs="Arial"/>
          <w:b/>
          <w:bCs/>
        </w:rPr>
        <w:t>Using Filters:</w:t>
      </w:r>
      <w:r w:rsidRPr="004B0679">
        <w:rPr>
          <w:rFonts w:ascii="Arial" w:hAnsi="Arial" w:cs="Arial"/>
        </w:rPr>
        <w:t xml:space="preserve"> The research has applied different filters to enrich the relevancy of the search</w:t>
      </w:r>
      <w:r w:rsidR="002517E7">
        <w:rPr>
          <w:rFonts w:ascii="Arial" w:hAnsi="Arial" w:cs="Arial"/>
        </w:rPr>
        <w:t xml:space="preserve"> </w:t>
      </w:r>
      <w:r w:rsidRPr="004B0679">
        <w:rPr>
          <w:rFonts w:ascii="Arial" w:hAnsi="Arial" w:cs="Arial"/>
        </w:rPr>
        <w:t>results to the research topic (Goddard and Melville, 2021). The research has limited the</w:t>
      </w:r>
      <w:r w:rsidR="002517E7">
        <w:rPr>
          <w:rFonts w:ascii="Arial" w:hAnsi="Arial" w:cs="Arial"/>
        </w:rPr>
        <w:t xml:space="preserve"> </w:t>
      </w:r>
      <w:r w:rsidRPr="004B0679">
        <w:rPr>
          <w:rFonts w:ascii="Arial" w:hAnsi="Arial" w:cs="Arial"/>
        </w:rPr>
        <w:t>publication date to the last 5 years. The research has used English-language publications and</w:t>
      </w:r>
      <w:r w:rsidR="002517E7">
        <w:rPr>
          <w:rFonts w:ascii="Arial" w:hAnsi="Arial" w:cs="Arial"/>
        </w:rPr>
        <w:t xml:space="preserve"> </w:t>
      </w:r>
      <w:r w:rsidRPr="004B0679">
        <w:rPr>
          <w:rFonts w:ascii="Arial" w:hAnsi="Arial" w:cs="Arial"/>
        </w:rPr>
        <w:t>only peer-reviewed articles. The research specified minority communities and mental health</w:t>
      </w:r>
      <w:r w:rsidR="002517E7">
        <w:rPr>
          <w:rFonts w:ascii="Arial" w:hAnsi="Arial" w:cs="Arial"/>
        </w:rPr>
        <w:t xml:space="preserve"> </w:t>
      </w:r>
      <w:r w:rsidRPr="004B0679">
        <w:rPr>
          <w:rFonts w:ascii="Arial" w:hAnsi="Arial" w:cs="Arial"/>
        </w:rPr>
        <w:t>services, then considered UK-based and international research.</w:t>
      </w:r>
    </w:p>
    <w:p w14:paraId="71DB1E44" w14:textId="77777777" w:rsidR="002517E7" w:rsidRDefault="004B0679" w:rsidP="004B0679">
      <w:pPr>
        <w:jc w:val="both"/>
        <w:rPr>
          <w:rFonts w:ascii="Arial" w:hAnsi="Arial" w:cs="Arial"/>
        </w:rPr>
      </w:pPr>
      <w:r w:rsidRPr="00706F20">
        <w:rPr>
          <w:rFonts w:ascii="Arial" w:hAnsi="Arial" w:cs="Arial"/>
          <w:b/>
          <w:bCs/>
        </w:rPr>
        <w:t>Search Process:</w:t>
      </w:r>
      <w:r w:rsidRPr="004B0679">
        <w:rPr>
          <w:rFonts w:ascii="Arial" w:hAnsi="Arial" w:cs="Arial"/>
        </w:rPr>
        <w:t xml:space="preserve"> Initial searches represented vast articles, then the research has refined the</w:t>
      </w:r>
      <w:r w:rsidR="002517E7">
        <w:rPr>
          <w:rFonts w:ascii="Arial" w:hAnsi="Arial" w:cs="Arial"/>
        </w:rPr>
        <w:t xml:space="preserve"> </w:t>
      </w:r>
      <w:r w:rsidRPr="004B0679">
        <w:rPr>
          <w:rFonts w:ascii="Arial" w:hAnsi="Arial" w:cs="Arial"/>
        </w:rPr>
        <w:t>search terms with specific keywords like cultural stigma, ethnic minority mental health,</w:t>
      </w:r>
      <w:r w:rsidR="002517E7">
        <w:rPr>
          <w:rFonts w:ascii="Arial" w:hAnsi="Arial" w:cs="Arial"/>
        </w:rPr>
        <w:t xml:space="preserve"> </w:t>
      </w:r>
      <w:r w:rsidRPr="004B0679">
        <w:rPr>
          <w:rFonts w:ascii="Arial" w:hAnsi="Arial" w:cs="Arial"/>
        </w:rPr>
        <w:t>healthcare inequalities and others. This has combined the keywords in different ways and tested</w:t>
      </w:r>
      <w:r w:rsidR="002517E7">
        <w:rPr>
          <w:rFonts w:ascii="Arial" w:hAnsi="Arial" w:cs="Arial"/>
        </w:rPr>
        <w:t xml:space="preserve"> </w:t>
      </w:r>
      <w:r w:rsidRPr="004B0679">
        <w:rPr>
          <w:rFonts w:ascii="Arial" w:hAnsi="Arial" w:cs="Arial"/>
        </w:rPr>
        <w:t>Boolean operators for getting relevant research results. This used a source-tracking table</w:t>
      </w:r>
      <w:r w:rsidR="002517E7">
        <w:rPr>
          <w:rFonts w:ascii="Arial" w:hAnsi="Arial" w:cs="Arial"/>
        </w:rPr>
        <w:t xml:space="preserve"> </w:t>
      </w:r>
      <w:r w:rsidRPr="004B0679">
        <w:rPr>
          <w:rFonts w:ascii="Arial" w:hAnsi="Arial" w:cs="Arial"/>
        </w:rPr>
        <w:t>(referred to Appendix) for documenting author, year, article title, article summary, and keywords</w:t>
      </w:r>
      <w:r w:rsidR="002517E7">
        <w:rPr>
          <w:rFonts w:ascii="Arial" w:hAnsi="Arial" w:cs="Arial"/>
        </w:rPr>
        <w:t xml:space="preserve"> </w:t>
      </w:r>
      <w:r w:rsidRPr="004B0679">
        <w:rPr>
          <w:rFonts w:ascii="Arial" w:hAnsi="Arial" w:cs="Arial"/>
        </w:rPr>
        <w:t>or codes (Kruger and Mitchell, 2022). This supported the systematic organisation of sources</w:t>
      </w:r>
      <w:r w:rsidR="002517E7">
        <w:rPr>
          <w:rFonts w:ascii="Arial" w:hAnsi="Arial" w:cs="Arial"/>
        </w:rPr>
        <w:t xml:space="preserve"> </w:t>
      </w:r>
      <w:r w:rsidRPr="004B0679">
        <w:rPr>
          <w:rFonts w:ascii="Arial" w:hAnsi="Arial" w:cs="Arial"/>
        </w:rPr>
        <w:t>and their containing data. This also helped in comparing sources in the analysis.</w:t>
      </w:r>
    </w:p>
    <w:p w14:paraId="6E90C3C0" w14:textId="77777777" w:rsidR="002517E7" w:rsidRPr="001B138E" w:rsidRDefault="002517E7" w:rsidP="004B0679">
      <w:pPr>
        <w:jc w:val="both"/>
        <w:rPr>
          <w:rFonts w:ascii="Arial" w:hAnsi="Arial" w:cs="Arial"/>
          <w:sz w:val="24"/>
          <w:szCs w:val="24"/>
        </w:rPr>
      </w:pPr>
    </w:p>
    <w:p w14:paraId="48BED98F" w14:textId="77777777" w:rsidR="00556286" w:rsidRDefault="00556286" w:rsidP="004B0679">
      <w:pPr>
        <w:jc w:val="both"/>
        <w:rPr>
          <w:rFonts w:ascii="Arial" w:hAnsi="Arial" w:cs="Arial"/>
          <w:b/>
          <w:bCs/>
          <w:color w:val="215E99" w:themeColor="text2" w:themeTint="BF"/>
          <w:sz w:val="24"/>
          <w:szCs w:val="24"/>
        </w:rPr>
      </w:pPr>
    </w:p>
    <w:p w14:paraId="12D0FE59" w14:textId="77777777" w:rsidR="00556286" w:rsidRDefault="00556286" w:rsidP="004B0679">
      <w:pPr>
        <w:jc w:val="both"/>
        <w:rPr>
          <w:rFonts w:ascii="Arial" w:hAnsi="Arial" w:cs="Arial"/>
          <w:b/>
          <w:bCs/>
          <w:color w:val="215E99" w:themeColor="text2" w:themeTint="BF"/>
          <w:sz w:val="24"/>
          <w:szCs w:val="24"/>
        </w:rPr>
      </w:pPr>
    </w:p>
    <w:p w14:paraId="42870A30" w14:textId="0EACB60E" w:rsidR="002517E7" w:rsidRPr="00CC747E" w:rsidRDefault="004B0679" w:rsidP="004B0679">
      <w:pPr>
        <w:jc w:val="both"/>
        <w:rPr>
          <w:rFonts w:ascii="Arial" w:hAnsi="Arial" w:cs="Arial"/>
          <w:b/>
          <w:bCs/>
          <w:sz w:val="24"/>
          <w:szCs w:val="24"/>
        </w:rPr>
      </w:pPr>
      <w:r w:rsidRPr="00CC747E">
        <w:rPr>
          <w:rFonts w:ascii="Arial" w:hAnsi="Arial" w:cs="Arial"/>
          <w:b/>
          <w:bCs/>
          <w:color w:val="215E99" w:themeColor="text2" w:themeTint="BF"/>
          <w:sz w:val="24"/>
          <w:szCs w:val="24"/>
        </w:rPr>
        <w:t>3.4 Research Validation</w:t>
      </w:r>
    </w:p>
    <w:p w14:paraId="56250A91" w14:textId="53B8ECC1" w:rsidR="004B0679" w:rsidRPr="002517E7" w:rsidRDefault="004B0679" w:rsidP="004B0679">
      <w:pPr>
        <w:jc w:val="both"/>
        <w:rPr>
          <w:rFonts w:ascii="Arial" w:hAnsi="Arial" w:cs="Arial"/>
          <w:color w:val="215E99" w:themeColor="text2" w:themeTint="BF"/>
        </w:rPr>
      </w:pPr>
      <w:r w:rsidRPr="002517E7">
        <w:rPr>
          <w:rFonts w:ascii="Arial" w:hAnsi="Arial" w:cs="Arial"/>
          <w:b/>
          <w:bCs/>
        </w:rPr>
        <w:t>Skimming Techniques:</w:t>
      </w:r>
      <w:r w:rsidRPr="004B0679">
        <w:rPr>
          <w:rFonts w:ascii="Arial" w:hAnsi="Arial" w:cs="Arial"/>
        </w:rPr>
        <w:t xml:space="preserve"> This research was conducted with a preliminary review before</w:t>
      </w:r>
      <w:r w:rsidR="002517E7">
        <w:rPr>
          <w:rFonts w:ascii="Arial" w:hAnsi="Arial" w:cs="Arial"/>
          <w:color w:val="215E99" w:themeColor="text2" w:themeTint="BF"/>
        </w:rPr>
        <w:t xml:space="preserve"> </w:t>
      </w:r>
      <w:r w:rsidRPr="004B0679">
        <w:rPr>
          <w:rFonts w:ascii="Arial" w:hAnsi="Arial" w:cs="Arial"/>
        </w:rPr>
        <w:t>selecting the sources. These used titles, abstracts, introductions, and conclusions for skimming</w:t>
      </w:r>
      <w:r w:rsidR="002517E7">
        <w:rPr>
          <w:rFonts w:ascii="Arial" w:hAnsi="Arial" w:cs="Arial"/>
          <w:color w:val="215E99" w:themeColor="text2" w:themeTint="BF"/>
        </w:rPr>
        <w:t xml:space="preserve"> </w:t>
      </w:r>
      <w:r w:rsidRPr="004B0679">
        <w:rPr>
          <w:rFonts w:ascii="Arial" w:hAnsi="Arial" w:cs="Arial"/>
        </w:rPr>
        <w:t>the articles. This assisted in knowing the relevance of the content to the research objectives</w:t>
      </w:r>
      <w:r w:rsidR="002517E7">
        <w:rPr>
          <w:rFonts w:ascii="Arial" w:hAnsi="Arial" w:cs="Arial"/>
          <w:color w:val="215E99" w:themeColor="text2" w:themeTint="BF"/>
        </w:rPr>
        <w:t xml:space="preserve"> </w:t>
      </w:r>
      <w:r w:rsidRPr="004B0679">
        <w:rPr>
          <w:rFonts w:ascii="Arial" w:hAnsi="Arial" w:cs="Arial"/>
        </w:rPr>
        <w:t>(Saunders, Lewis and Thornhill, 2025).</w:t>
      </w:r>
      <w:r w:rsidR="002517E7">
        <w:rPr>
          <w:rFonts w:ascii="Arial" w:hAnsi="Arial" w:cs="Arial"/>
          <w:color w:val="215E99" w:themeColor="text2" w:themeTint="BF"/>
        </w:rPr>
        <w:t xml:space="preserve"> </w:t>
      </w:r>
      <w:r w:rsidRPr="004B0679">
        <w:rPr>
          <w:rFonts w:ascii="Arial" w:hAnsi="Arial" w:cs="Arial"/>
        </w:rPr>
        <w:t>Application of the CRAAP Test: The research has used the CRAAP test for assessing the</w:t>
      </w:r>
      <w:r w:rsidR="002517E7">
        <w:rPr>
          <w:rFonts w:ascii="Arial" w:hAnsi="Arial" w:cs="Arial"/>
          <w:color w:val="215E99" w:themeColor="text2" w:themeTint="BF"/>
        </w:rPr>
        <w:t xml:space="preserve"> </w:t>
      </w:r>
      <w:r w:rsidRPr="004B0679">
        <w:rPr>
          <w:rFonts w:ascii="Arial" w:hAnsi="Arial" w:cs="Arial"/>
        </w:rPr>
        <w:t>quality of data sources. Currency has ensured the use of recent information. Relevance was</w:t>
      </w:r>
      <w:r w:rsidR="002517E7">
        <w:rPr>
          <w:rFonts w:ascii="Arial" w:hAnsi="Arial" w:cs="Arial"/>
          <w:color w:val="215E99" w:themeColor="text2" w:themeTint="BF"/>
        </w:rPr>
        <w:t xml:space="preserve"> </w:t>
      </w:r>
      <w:r w:rsidRPr="004B0679">
        <w:rPr>
          <w:rFonts w:ascii="Arial" w:hAnsi="Arial" w:cs="Arial"/>
        </w:rPr>
        <w:t>explored in the studies, including data on cultural barriers and mental health services. Authority</w:t>
      </w:r>
      <w:r w:rsidR="002517E7">
        <w:rPr>
          <w:rFonts w:ascii="Arial" w:hAnsi="Arial" w:cs="Arial"/>
          <w:color w:val="215E99" w:themeColor="text2" w:themeTint="BF"/>
        </w:rPr>
        <w:t xml:space="preserve"> </w:t>
      </w:r>
      <w:r w:rsidRPr="004B0679">
        <w:rPr>
          <w:rFonts w:ascii="Arial" w:hAnsi="Arial" w:cs="Arial"/>
        </w:rPr>
        <w:t>supported assessing the credibility of the author and publisher. Accuracy ensured that the</w:t>
      </w:r>
      <w:r w:rsidR="002517E7">
        <w:rPr>
          <w:rFonts w:ascii="Arial" w:hAnsi="Arial" w:cs="Arial"/>
          <w:color w:val="215E99" w:themeColor="text2" w:themeTint="BF"/>
        </w:rPr>
        <w:t xml:space="preserve"> </w:t>
      </w:r>
      <w:r w:rsidRPr="004B0679">
        <w:rPr>
          <w:rFonts w:ascii="Arial" w:hAnsi="Arial" w:cs="Arial"/>
        </w:rPr>
        <w:t>evidence and references support the findings or the articles. The Purpose assess the objectivity</w:t>
      </w:r>
      <w:r w:rsidR="002517E7">
        <w:rPr>
          <w:rFonts w:ascii="Arial" w:hAnsi="Arial" w:cs="Arial"/>
          <w:color w:val="215E99" w:themeColor="text2" w:themeTint="BF"/>
        </w:rPr>
        <w:t xml:space="preserve"> </w:t>
      </w:r>
      <w:r w:rsidRPr="004B0679">
        <w:rPr>
          <w:rFonts w:ascii="Arial" w:hAnsi="Arial" w:cs="Arial"/>
        </w:rPr>
        <w:t>and unbiasedness of the data sources. The research prioritised sources aligning with Currency,</w:t>
      </w:r>
      <w:r w:rsidR="002517E7">
        <w:rPr>
          <w:rFonts w:ascii="Arial" w:hAnsi="Arial" w:cs="Arial"/>
          <w:color w:val="215E99" w:themeColor="text2" w:themeTint="BF"/>
        </w:rPr>
        <w:t xml:space="preserve"> </w:t>
      </w:r>
      <w:r w:rsidRPr="004B0679">
        <w:rPr>
          <w:rFonts w:ascii="Arial" w:hAnsi="Arial" w:cs="Arial"/>
        </w:rPr>
        <w:t>Relevance, and Authority criteria (Cahoon, 2023).</w:t>
      </w:r>
    </w:p>
    <w:p w14:paraId="68427605" w14:textId="5595A497" w:rsidR="004B0679" w:rsidRPr="004B0679" w:rsidRDefault="004B0679" w:rsidP="004B0679">
      <w:pPr>
        <w:jc w:val="both"/>
        <w:rPr>
          <w:rFonts w:ascii="Arial" w:hAnsi="Arial" w:cs="Arial"/>
        </w:rPr>
      </w:pPr>
      <w:r w:rsidRPr="002517E7">
        <w:rPr>
          <w:rFonts w:ascii="Arial" w:hAnsi="Arial" w:cs="Arial"/>
          <w:b/>
          <w:bCs/>
        </w:rPr>
        <w:t>Decision-Making:</w:t>
      </w:r>
      <w:r w:rsidRPr="004B0679">
        <w:rPr>
          <w:rFonts w:ascii="Arial" w:hAnsi="Arial" w:cs="Arial"/>
        </w:rPr>
        <w:t xml:space="preserve"> For example, the research considered a peer-reviewed journal article</w:t>
      </w:r>
      <w:r w:rsidR="002517E7">
        <w:rPr>
          <w:rFonts w:ascii="Arial" w:hAnsi="Arial" w:cs="Arial"/>
        </w:rPr>
        <w:t xml:space="preserve"> </w:t>
      </w:r>
      <w:r w:rsidRPr="004B0679">
        <w:rPr>
          <w:rFonts w:ascii="Arial" w:hAnsi="Arial" w:cs="Arial"/>
        </w:rPr>
        <w:t>published within the last five years on cultural stigma among ethnic minority groups as reliable.</w:t>
      </w:r>
      <w:r w:rsidR="002517E7">
        <w:rPr>
          <w:rFonts w:ascii="Arial" w:hAnsi="Arial" w:cs="Arial"/>
        </w:rPr>
        <w:t xml:space="preserve"> </w:t>
      </w:r>
      <w:r w:rsidRPr="004B0679">
        <w:rPr>
          <w:rFonts w:ascii="Arial" w:hAnsi="Arial" w:cs="Arial"/>
        </w:rPr>
        <w:t>This excluded irrelevant and low-credibility sources in the final review.</w:t>
      </w:r>
    </w:p>
    <w:p w14:paraId="58B69999" w14:textId="77777777" w:rsidR="004B0679" w:rsidRPr="00CC747E" w:rsidRDefault="004B0679" w:rsidP="004B0679">
      <w:pPr>
        <w:jc w:val="both"/>
        <w:rPr>
          <w:rFonts w:ascii="Arial" w:hAnsi="Arial" w:cs="Arial"/>
          <w:b/>
          <w:bCs/>
          <w:color w:val="215E99" w:themeColor="text2" w:themeTint="BF"/>
          <w:sz w:val="24"/>
          <w:szCs w:val="24"/>
        </w:rPr>
      </w:pPr>
      <w:r w:rsidRPr="00CC747E">
        <w:rPr>
          <w:rFonts w:ascii="Arial" w:hAnsi="Arial" w:cs="Arial"/>
          <w:b/>
          <w:bCs/>
          <w:color w:val="215E99" w:themeColor="text2" w:themeTint="BF"/>
          <w:sz w:val="24"/>
          <w:szCs w:val="24"/>
        </w:rPr>
        <w:t>3.5 Inclusion and Exclusion Criteria</w:t>
      </w:r>
    </w:p>
    <w:p w14:paraId="74BABDE2" w14:textId="47083424" w:rsidR="004B0679" w:rsidRPr="004B0679" w:rsidRDefault="004B0679" w:rsidP="004B0679">
      <w:pPr>
        <w:jc w:val="both"/>
        <w:rPr>
          <w:rFonts w:ascii="Arial" w:hAnsi="Arial" w:cs="Arial"/>
        </w:rPr>
      </w:pPr>
      <w:r w:rsidRPr="006553E9">
        <w:rPr>
          <w:rFonts w:ascii="Arial" w:hAnsi="Arial" w:cs="Arial"/>
          <w:b/>
          <w:bCs/>
        </w:rPr>
        <w:t>Inclusion Criteria:</w:t>
      </w:r>
      <w:r w:rsidRPr="004B0679">
        <w:rPr>
          <w:rFonts w:ascii="Arial" w:hAnsi="Arial" w:cs="Arial"/>
        </w:rPr>
        <w:t xml:space="preserve"> The research included peer-reviewed journal articles, academic books, and</w:t>
      </w:r>
      <w:r w:rsidR="006553E9">
        <w:rPr>
          <w:rFonts w:ascii="Arial" w:hAnsi="Arial" w:cs="Arial"/>
        </w:rPr>
        <w:t xml:space="preserve"> </w:t>
      </w:r>
      <w:r w:rsidRPr="004B0679">
        <w:rPr>
          <w:rFonts w:ascii="Arial" w:hAnsi="Arial" w:cs="Arial"/>
        </w:rPr>
        <w:t>research published in the last 5 years. The research used English-language publications</w:t>
      </w:r>
      <w:r w:rsidR="006553E9">
        <w:rPr>
          <w:rFonts w:ascii="Arial" w:hAnsi="Arial" w:cs="Arial"/>
        </w:rPr>
        <w:t xml:space="preserve"> </w:t>
      </w:r>
      <w:r w:rsidRPr="004B0679">
        <w:rPr>
          <w:rFonts w:ascii="Arial" w:hAnsi="Arial" w:cs="Arial"/>
        </w:rPr>
        <w:t>emphasising minority communities and mental health service utilisation.</w:t>
      </w:r>
    </w:p>
    <w:p w14:paraId="52F74D88" w14:textId="12CED678" w:rsidR="004B0679" w:rsidRPr="004B0679" w:rsidRDefault="004B0679" w:rsidP="004B0679">
      <w:pPr>
        <w:jc w:val="both"/>
        <w:rPr>
          <w:rFonts w:ascii="Arial" w:hAnsi="Arial" w:cs="Arial"/>
        </w:rPr>
      </w:pPr>
      <w:r w:rsidRPr="00706F20">
        <w:rPr>
          <w:rFonts w:ascii="Arial" w:hAnsi="Arial" w:cs="Arial"/>
          <w:b/>
          <w:bCs/>
        </w:rPr>
        <w:t>Exclusion Criteria:</w:t>
      </w:r>
      <w:r w:rsidRPr="004B0679">
        <w:rPr>
          <w:rFonts w:ascii="Arial" w:hAnsi="Arial" w:cs="Arial"/>
        </w:rPr>
        <w:t xml:space="preserve"> The study has excluded opinion blogs, non-academic websites, newspaper</w:t>
      </w:r>
      <w:r w:rsidR="006553E9">
        <w:rPr>
          <w:rFonts w:ascii="Arial" w:hAnsi="Arial" w:cs="Arial"/>
        </w:rPr>
        <w:t xml:space="preserve"> </w:t>
      </w:r>
      <w:r w:rsidRPr="004B0679">
        <w:rPr>
          <w:rFonts w:ascii="Arial" w:hAnsi="Arial" w:cs="Arial"/>
        </w:rPr>
        <w:t>articles, reports published not in English, and outdated and irrelevant research (Detterman,</w:t>
      </w:r>
      <w:r w:rsidR="006553E9">
        <w:rPr>
          <w:rFonts w:ascii="Arial" w:hAnsi="Arial" w:cs="Arial"/>
        </w:rPr>
        <w:t xml:space="preserve"> </w:t>
      </w:r>
      <w:r w:rsidRPr="004B0679">
        <w:rPr>
          <w:rFonts w:ascii="Arial" w:hAnsi="Arial" w:cs="Arial"/>
        </w:rPr>
        <w:t>2022).</w:t>
      </w:r>
    </w:p>
    <w:p w14:paraId="23948647" w14:textId="4A821BFE" w:rsidR="004B0679" w:rsidRPr="004B0679" w:rsidRDefault="004B0679" w:rsidP="004B0679">
      <w:pPr>
        <w:jc w:val="both"/>
        <w:rPr>
          <w:rFonts w:ascii="Arial" w:hAnsi="Arial" w:cs="Arial"/>
        </w:rPr>
      </w:pPr>
      <w:r w:rsidRPr="006553E9">
        <w:rPr>
          <w:rFonts w:ascii="Arial" w:hAnsi="Arial" w:cs="Arial"/>
          <w:b/>
          <w:bCs/>
        </w:rPr>
        <w:t>Justification:</w:t>
      </w:r>
      <w:r w:rsidRPr="004B0679">
        <w:rPr>
          <w:rFonts w:ascii="Arial" w:hAnsi="Arial" w:cs="Arial"/>
        </w:rPr>
        <w:t xml:space="preserve"> These criteria have been effective for relevancy, reliability, and alignment with</w:t>
      </w:r>
      <w:r w:rsidR="006553E9">
        <w:rPr>
          <w:rFonts w:ascii="Arial" w:hAnsi="Arial" w:cs="Arial"/>
        </w:rPr>
        <w:t xml:space="preserve"> </w:t>
      </w:r>
      <w:r w:rsidRPr="004B0679">
        <w:rPr>
          <w:rFonts w:ascii="Arial" w:hAnsi="Arial" w:cs="Arial"/>
        </w:rPr>
        <w:t>objectives for enriching the quality of the research outcomes. These also helped the research to</w:t>
      </w:r>
      <w:r w:rsidR="006553E9">
        <w:rPr>
          <w:rFonts w:ascii="Arial" w:hAnsi="Arial" w:cs="Arial"/>
        </w:rPr>
        <w:t xml:space="preserve"> </w:t>
      </w:r>
      <w:r w:rsidRPr="004B0679">
        <w:rPr>
          <w:rFonts w:ascii="Arial" w:hAnsi="Arial" w:cs="Arial"/>
        </w:rPr>
        <w:t>stay focused throughout the research.</w:t>
      </w:r>
    </w:p>
    <w:p w14:paraId="13F0123C" w14:textId="77777777" w:rsidR="004B0679" w:rsidRPr="00CC747E" w:rsidRDefault="004B0679" w:rsidP="004B0679">
      <w:pPr>
        <w:jc w:val="both"/>
        <w:rPr>
          <w:rFonts w:ascii="Arial" w:hAnsi="Arial" w:cs="Arial"/>
          <w:b/>
          <w:bCs/>
          <w:color w:val="215E99" w:themeColor="text2" w:themeTint="BF"/>
          <w:sz w:val="24"/>
          <w:szCs w:val="24"/>
        </w:rPr>
      </w:pPr>
      <w:r w:rsidRPr="00CC747E">
        <w:rPr>
          <w:rFonts w:ascii="Arial" w:hAnsi="Arial" w:cs="Arial"/>
          <w:b/>
          <w:bCs/>
          <w:color w:val="215E99" w:themeColor="text2" w:themeTint="BF"/>
          <w:sz w:val="24"/>
          <w:szCs w:val="24"/>
        </w:rPr>
        <w:t>3.6 Analysing Research</w:t>
      </w:r>
    </w:p>
    <w:p w14:paraId="7A006C59" w14:textId="0A64A4C8" w:rsidR="004B0679" w:rsidRPr="004B0679" w:rsidRDefault="004B0679" w:rsidP="004B0679">
      <w:pPr>
        <w:jc w:val="both"/>
        <w:rPr>
          <w:rFonts w:ascii="Arial" w:hAnsi="Arial" w:cs="Arial"/>
        </w:rPr>
      </w:pPr>
      <w:r w:rsidRPr="00706F20">
        <w:rPr>
          <w:rFonts w:ascii="Arial" w:hAnsi="Arial" w:cs="Arial"/>
          <w:b/>
          <w:bCs/>
        </w:rPr>
        <w:t>Thematic Coding Approach:</w:t>
      </w:r>
      <w:r w:rsidRPr="004B0679">
        <w:rPr>
          <w:rFonts w:ascii="Arial" w:hAnsi="Arial" w:cs="Arial"/>
        </w:rPr>
        <w:t xml:space="preserve"> The research has used a thematic analysis method for analysing</w:t>
      </w:r>
      <w:r w:rsidR="006553E9">
        <w:rPr>
          <w:rFonts w:ascii="Arial" w:hAnsi="Arial" w:cs="Arial"/>
        </w:rPr>
        <w:t xml:space="preserve"> </w:t>
      </w:r>
      <w:r w:rsidRPr="004B0679">
        <w:rPr>
          <w:rFonts w:ascii="Arial" w:hAnsi="Arial" w:cs="Arial"/>
        </w:rPr>
        <w:t>the selected literature. The research reviewed the articles in detail for detecting recurring</w:t>
      </w:r>
      <w:r w:rsidR="006553E9">
        <w:rPr>
          <w:rFonts w:ascii="Arial" w:hAnsi="Arial" w:cs="Arial"/>
        </w:rPr>
        <w:t xml:space="preserve"> </w:t>
      </w:r>
      <w:r w:rsidRPr="004B0679">
        <w:rPr>
          <w:rFonts w:ascii="Arial" w:hAnsi="Arial" w:cs="Arial"/>
        </w:rPr>
        <w:t>patterns of data. This created initial codes according to the frequently occurring topics and</w:t>
      </w:r>
      <w:r w:rsidR="006553E9">
        <w:rPr>
          <w:rFonts w:ascii="Arial" w:hAnsi="Arial" w:cs="Arial"/>
        </w:rPr>
        <w:t xml:space="preserve"> </w:t>
      </w:r>
      <w:r w:rsidRPr="004B0679">
        <w:rPr>
          <w:rFonts w:ascii="Arial" w:hAnsi="Arial" w:cs="Arial"/>
        </w:rPr>
        <w:t>keywords (Cahoon, 2023). The examples of codes are cultural stigma, religious beliefs, family</w:t>
      </w:r>
      <w:r w:rsidR="006553E9">
        <w:rPr>
          <w:rFonts w:ascii="Arial" w:hAnsi="Arial" w:cs="Arial"/>
        </w:rPr>
        <w:t xml:space="preserve"> </w:t>
      </w:r>
      <w:r w:rsidRPr="004B0679">
        <w:rPr>
          <w:rFonts w:ascii="Arial" w:hAnsi="Arial" w:cs="Arial"/>
        </w:rPr>
        <w:t>influence, language barriers and trust in healthcare services.</w:t>
      </w:r>
    </w:p>
    <w:p w14:paraId="608B1A97" w14:textId="2217A9CC" w:rsidR="004B0679" w:rsidRPr="004B0679" w:rsidRDefault="004B0679" w:rsidP="004B0679">
      <w:pPr>
        <w:jc w:val="both"/>
        <w:rPr>
          <w:rFonts w:ascii="Arial" w:hAnsi="Arial" w:cs="Arial"/>
        </w:rPr>
      </w:pPr>
      <w:r w:rsidRPr="00706F20">
        <w:rPr>
          <w:rFonts w:ascii="Arial" w:hAnsi="Arial" w:cs="Arial"/>
          <w:b/>
          <w:bCs/>
        </w:rPr>
        <w:t>Developing Themes:</w:t>
      </w:r>
      <w:r w:rsidRPr="004B0679">
        <w:rPr>
          <w:rFonts w:ascii="Arial" w:hAnsi="Arial" w:cs="Arial"/>
        </w:rPr>
        <w:t xml:space="preserve"> The research combined similar codes into broader themes, aligning with</w:t>
      </w:r>
      <w:r w:rsidR="006553E9">
        <w:rPr>
          <w:rFonts w:ascii="Arial" w:hAnsi="Arial" w:cs="Arial"/>
        </w:rPr>
        <w:t xml:space="preserve"> </w:t>
      </w:r>
      <w:r w:rsidRPr="004B0679">
        <w:rPr>
          <w:rFonts w:ascii="Arial" w:hAnsi="Arial" w:cs="Arial"/>
        </w:rPr>
        <w:t>the research objectives. The examples of the themes are cultural beliefs influencing mental</w:t>
      </w:r>
      <w:r w:rsidR="006553E9">
        <w:rPr>
          <w:rFonts w:ascii="Arial" w:hAnsi="Arial" w:cs="Arial"/>
        </w:rPr>
        <w:t xml:space="preserve"> </w:t>
      </w:r>
      <w:r w:rsidRPr="004B0679">
        <w:rPr>
          <w:rFonts w:ascii="Arial" w:hAnsi="Arial" w:cs="Arial"/>
        </w:rPr>
        <w:t>health perceptions, barriers to accessing mental health services, and responses of healthcare</w:t>
      </w:r>
      <w:r w:rsidR="006553E9">
        <w:rPr>
          <w:rFonts w:ascii="Arial" w:hAnsi="Arial" w:cs="Arial"/>
        </w:rPr>
        <w:t xml:space="preserve"> </w:t>
      </w:r>
      <w:r w:rsidRPr="004B0679">
        <w:rPr>
          <w:rFonts w:ascii="Arial" w:hAnsi="Arial" w:cs="Arial"/>
        </w:rPr>
        <w:t>providers to cultural challenges.</w:t>
      </w:r>
    </w:p>
    <w:p w14:paraId="31D86CB3" w14:textId="4934BDEC" w:rsidR="004B0679" w:rsidRPr="004B0679" w:rsidRDefault="004B0679" w:rsidP="004B0679">
      <w:pPr>
        <w:jc w:val="both"/>
        <w:rPr>
          <w:rFonts w:ascii="Arial" w:hAnsi="Arial" w:cs="Arial"/>
        </w:rPr>
      </w:pPr>
      <w:r w:rsidRPr="00706F20">
        <w:rPr>
          <w:rFonts w:ascii="Arial" w:hAnsi="Arial" w:cs="Arial"/>
          <w:b/>
          <w:bCs/>
        </w:rPr>
        <w:t>Organisation:</w:t>
      </w:r>
      <w:r w:rsidRPr="004B0679">
        <w:rPr>
          <w:rFonts w:ascii="Arial" w:hAnsi="Arial" w:cs="Arial"/>
        </w:rPr>
        <w:t xml:space="preserve"> The research has used different tables and spreadsheets for organising data.</w:t>
      </w:r>
      <w:r w:rsidR="006553E9">
        <w:rPr>
          <w:rFonts w:ascii="Arial" w:hAnsi="Arial" w:cs="Arial"/>
        </w:rPr>
        <w:t xml:space="preserve"> </w:t>
      </w:r>
      <w:r w:rsidRPr="004B0679">
        <w:rPr>
          <w:rFonts w:ascii="Arial" w:hAnsi="Arial" w:cs="Arial"/>
        </w:rPr>
        <w:t>The research used colour coding techniques for detecting patterns in research (Kruger and</w:t>
      </w:r>
      <w:r w:rsidR="006553E9">
        <w:rPr>
          <w:rFonts w:ascii="Arial" w:hAnsi="Arial" w:cs="Arial"/>
        </w:rPr>
        <w:t xml:space="preserve"> </w:t>
      </w:r>
      <w:r w:rsidRPr="004B0679">
        <w:rPr>
          <w:rFonts w:ascii="Arial" w:hAnsi="Arial" w:cs="Arial"/>
        </w:rPr>
        <w:t>Mitchell, 2022). The structured process helped theme, and this has developed foundations for</w:t>
      </w:r>
      <w:r w:rsidR="006553E9">
        <w:rPr>
          <w:rFonts w:ascii="Arial" w:hAnsi="Arial" w:cs="Arial"/>
        </w:rPr>
        <w:t xml:space="preserve"> </w:t>
      </w:r>
      <w:r w:rsidRPr="004B0679">
        <w:rPr>
          <w:rFonts w:ascii="Arial" w:hAnsi="Arial" w:cs="Arial"/>
        </w:rPr>
        <w:t>the chapter 4 findings.</w:t>
      </w:r>
    </w:p>
    <w:p w14:paraId="56CEE4F8" w14:textId="77777777" w:rsidR="004B0679" w:rsidRPr="00CC747E" w:rsidRDefault="004B0679" w:rsidP="004B0679">
      <w:pPr>
        <w:jc w:val="both"/>
        <w:rPr>
          <w:rFonts w:ascii="Arial" w:hAnsi="Arial" w:cs="Arial"/>
          <w:b/>
          <w:bCs/>
          <w:color w:val="215E99" w:themeColor="text2" w:themeTint="BF"/>
          <w:sz w:val="24"/>
          <w:szCs w:val="24"/>
        </w:rPr>
      </w:pPr>
      <w:r w:rsidRPr="00CC747E">
        <w:rPr>
          <w:rFonts w:ascii="Arial" w:hAnsi="Arial" w:cs="Arial"/>
          <w:b/>
          <w:bCs/>
          <w:color w:val="215E99" w:themeColor="text2" w:themeTint="BF"/>
          <w:sz w:val="24"/>
          <w:szCs w:val="24"/>
        </w:rPr>
        <w:t>3.7 Ethical Considerations</w:t>
      </w:r>
    </w:p>
    <w:p w14:paraId="599EED64" w14:textId="20FDBA60" w:rsidR="004B0679" w:rsidRPr="004B0679" w:rsidRDefault="004B0679" w:rsidP="004B0679">
      <w:pPr>
        <w:jc w:val="both"/>
        <w:rPr>
          <w:rFonts w:ascii="Arial" w:hAnsi="Arial" w:cs="Arial"/>
        </w:rPr>
      </w:pPr>
      <w:r w:rsidRPr="00706F20">
        <w:rPr>
          <w:rFonts w:ascii="Arial" w:hAnsi="Arial" w:cs="Arial"/>
          <w:b/>
          <w:bCs/>
        </w:rPr>
        <w:lastRenderedPageBreak/>
        <w:t>Secondary Research Ethics:</w:t>
      </w:r>
      <w:r w:rsidRPr="004B0679">
        <w:rPr>
          <w:rFonts w:ascii="Arial" w:hAnsi="Arial" w:cs="Arial"/>
        </w:rPr>
        <w:t xml:space="preserve"> The research has used the secondary data completely and has</w:t>
      </w:r>
      <w:r w:rsidR="00706F20">
        <w:rPr>
          <w:rFonts w:ascii="Arial" w:hAnsi="Arial" w:cs="Arial"/>
        </w:rPr>
        <w:t xml:space="preserve"> </w:t>
      </w:r>
      <w:r w:rsidRPr="004B0679">
        <w:rPr>
          <w:rFonts w:ascii="Arial" w:hAnsi="Arial" w:cs="Arial"/>
        </w:rPr>
        <w:t>not collected any primary data from any participants. So, the research does not need to face</w:t>
      </w:r>
      <w:r w:rsidR="00706F20">
        <w:rPr>
          <w:rFonts w:ascii="Arial" w:hAnsi="Arial" w:cs="Arial"/>
        </w:rPr>
        <w:t xml:space="preserve"> </w:t>
      </w:r>
      <w:r w:rsidRPr="004B0679">
        <w:rPr>
          <w:rFonts w:ascii="Arial" w:hAnsi="Arial" w:cs="Arial"/>
        </w:rPr>
        <w:t>risks relevant to interviews or surveys.</w:t>
      </w:r>
    </w:p>
    <w:p w14:paraId="1096A99E" w14:textId="1A611DF5" w:rsidR="004B0679" w:rsidRPr="004B0679" w:rsidRDefault="004B0679" w:rsidP="004B0679">
      <w:pPr>
        <w:jc w:val="both"/>
        <w:rPr>
          <w:rFonts w:ascii="Arial" w:hAnsi="Arial" w:cs="Arial"/>
        </w:rPr>
      </w:pPr>
      <w:r w:rsidRPr="00866CC5">
        <w:rPr>
          <w:rFonts w:ascii="Arial" w:hAnsi="Arial" w:cs="Arial"/>
          <w:b/>
          <w:bCs/>
        </w:rPr>
        <w:t>Academic Integrity:</w:t>
      </w:r>
      <w:r w:rsidRPr="004B0679">
        <w:rPr>
          <w:rFonts w:ascii="Arial" w:hAnsi="Arial" w:cs="Arial"/>
        </w:rPr>
        <w:t xml:space="preserve"> The research has cited all sources accurately using the Harvard</w:t>
      </w:r>
      <w:r w:rsidR="00866CC5">
        <w:rPr>
          <w:rFonts w:ascii="Arial" w:hAnsi="Arial" w:cs="Arial"/>
        </w:rPr>
        <w:t xml:space="preserve"> </w:t>
      </w:r>
      <w:r w:rsidRPr="004B0679">
        <w:rPr>
          <w:rFonts w:ascii="Arial" w:hAnsi="Arial" w:cs="Arial"/>
        </w:rPr>
        <w:t>referencing style. They focused on proper referencing to acknowledge original authors and</w:t>
      </w:r>
      <w:r w:rsidR="00866CC5">
        <w:rPr>
          <w:rFonts w:ascii="Arial" w:hAnsi="Arial" w:cs="Arial"/>
        </w:rPr>
        <w:t xml:space="preserve"> </w:t>
      </w:r>
      <w:r w:rsidRPr="004B0679">
        <w:rPr>
          <w:rFonts w:ascii="Arial" w:hAnsi="Arial" w:cs="Arial"/>
        </w:rPr>
        <w:t>terminate plagiarism. The research reported data accurately and maintained original findings</w:t>
      </w:r>
      <w:r w:rsidR="00866CC5">
        <w:rPr>
          <w:rFonts w:ascii="Arial" w:hAnsi="Arial" w:cs="Arial"/>
        </w:rPr>
        <w:t xml:space="preserve"> </w:t>
      </w:r>
      <w:r w:rsidRPr="004B0679">
        <w:rPr>
          <w:rFonts w:ascii="Arial" w:hAnsi="Arial" w:cs="Arial"/>
        </w:rPr>
        <w:t>(Saunders, Lewis and Thornhill, 2025).</w:t>
      </w:r>
    </w:p>
    <w:p w14:paraId="578D0032" w14:textId="1976D9ED" w:rsidR="004B0679" w:rsidRPr="004B0679" w:rsidRDefault="004B0679" w:rsidP="004B0679">
      <w:pPr>
        <w:jc w:val="both"/>
        <w:rPr>
          <w:rFonts w:ascii="Arial" w:hAnsi="Arial" w:cs="Arial"/>
        </w:rPr>
      </w:pPr>
      <w:r w:rsidRPr="00866CC5">
        <w:rPr>
          <w:rFonts w:ascii="Arial" w:hAnsi="Arial" w:cs="Arial"/>
          <w:b/>
          <w:bCs/>
        </w:rPr>
        <w:t>Transparency and Credibility:</w:t>
      </w:r>
      <w:r w:rsidRPr="004B0679">
        <w:rPr>
          <w:rFonts w:ascii="Arial" w:hAnsi="Arial" w:cs="Arial"/>
        </w:rPr>
        <w:t xml:space="preserve"> The research selected and presented the literature fairly. The</w:t>
      </w:r>
      <w:r w:rsidR="00866CC5">
        <w:rPr>
          <w:rFonts w:ascii="Arial" w:hAnsi="Arial" w:cs="Arial"/>
        </w:rPr>
        <w:t xml:space="preserve"> </w:t>
      </w:r>
      <w:r w:rsidRPr="004B0679">
        <w:rPr>
          <w:rFonts w:ascii="Arial" w:hAnsi="Arial" w:cs="Arial"/>
        </w:rPr>
        <w:t>research attempted to minimise research bias in source selection and analysis. The research</w:t>
      </w:r>
      <w:r w:rsidR="00866CC5">
        <w:rPr>
          <w:rFonts w:ascii="Arial" w:hAnsi="Arial" w:cs="Arial"/>
        </w:rPr>
        <w:t xml:space="preserve"> </w:t>
      </w:r>
      <w:r w:rsidRPr="004B0679">
        <w:rPr>
          <w:rFonts w:ascii="Arial" w:hAnsi="Arial" w:cs="Arial"/>
        </w:rPr>
        <w:t>maintains transparency of the research process for reliability and credibility.</w:t>
      </w:r>
    </w:p>
    <w:p w14:paraId="4B35E875" w14:textId="77777777" w:rsidR="00866CC5" w:rsidRDefault="00866CC5" w:rsidP="004B0679">
      <w:pPr>
        <w:jc w:val="both"/>
        <w:rPr>
          <w:rFonts w:ascii="Arial" w:hAnsi="Arial" w:cs="Arial"/>
        </w:rPr>
      </w:pPr>
    </w:p>
    <w:p w14:paraId="4F9D145C" w14:textId="7F93266C" w:rsidR="004B0679" w:rsidRPr="00CC747E" w:rsidRDefault="004B0679" w:rsidP="004B0679">
      <w:pPr>
        <w:jc w:val="both"/>
        <w:rPr>
          <w:rFonts w:ascii="Arial" w:hAnsi="Arial" w:cs="Arial"/>
          <w:b/>
          <w:bCs/>
          <w:color w:val="215E99" w:themeColor="text2" w:themeTint="BF"/>
          <w:sz w:val="24"/>
          <w:szCs w:val="24"/>
        </w:rPr>
      </w:pPr>
      <w:r w:rsidRPr="00CC747E">
        <w:rPr>
          <w:rFonts w:ascii="Arial" w:hAnsi="Arial" w:cs="Arial"/>
          <w:b/>
          <w:bCs/>
          <w:color w:val="215E99" w:themeColor="text2" w:themeTint="BF"/>
          <w:sz w:val="24"/>
          <w:szCs w:val="24"/>
        </w:rPr>
        <w:t>3.8 Chapter Conclusion</w:t>
      </w:r>
    </w:p>
    <w:p w14:paraId="36B092A5" w14:textId="1308503D" w:rsidR="004B0679" w:rsidRPr="004B0679" w:rsidRDefault="004B0679" w:rsidP="004B0679">
      <w:pPr>
        <w:jc w:val="both"/>
        <w:rPr>
          <w:rFonts w:ascii="Arial" w:hAnsi="Arial" w:cs="Arial"/>
        </w:rPr>
      </w:pPr>
      <w:r w:rsidRPr="004B0679">
        <w:rPr>
          <w:rFonts w:ascii="Arial" w:hAnsi="Arial" w:cs="Arial"/>
        </w:rPr>
        <w:t>This chapter explained how the research used methodology for analysing cultural barriers to</w:t>
      </w:r>
      <w:r w:rsidR="00866CC5">
        <w:rPr>
          <w:rFonts w:ascii="Arial" w:hAnsi="Arial" w:cs="Arial"/>
        </w:rPr>
        <w:t xml:space="preserve"> </w:t>
      </w:r>
      <w:r w:rsidRPr="004B0679">
        <w:rPr>
          <w:rFonts w:ascii="Arial" w:hAnsi="Arial" w:cs="Arial"/>
        </w:rPr>
        <w:t>mental health service usage in minority communities. The research used a structured search</w:t>
      </w:r>
      <w:r w:rsidR="00866CC5">
        <w:rPr>
          <w:rFonts w:ascii="Arial" w:hAnsi="Arial" w:cs="Arial"/>
        </w:rPr>
        <w:t xml:space="preserve"> </w:t>
      </w:r>
      <w:r w:rsidRPr="004B0679">
        <w:rPr>
          <w:rFonts w:ascii="Arial" w:hAnsi="Arial" w:cs="Arial"/>
        </w:rPr>
        <w:t>strategy for detecting relevant academic literature from credible databases. They assessed</w:t>
      </w:r>
      <w:r w:rsidR="00866CC5">
        <w:rPr>
          <w:rFonts w:ascii="Arial" w:hAnsi="Arial" w:cs="Arial"/>
        </w:rPr>
        <w:t xml:space="preserve"> </w:t>
      </w:r>
      <w:r w:rsidRPr="004B0679">
        <w:rPr>
          <w:rFonts w:ascii="Arial" w:hAnsi="Arial" w:cs="Arial"/>
        </w:rPr>
        <w:t>source quality with skimming techniques and the CRAAP test. They also used inclusion and</w:t>
      </w:r>
      <w:r w:rsidR="00866CC5">
        <w:rPr>
          <w:rFonts w:ascii="Arial" w:hAnsi="Arial" w:cs="Arial"/>
        </w:rPr>
        <w:t xml:space="preserve"> </w:t>
      </w:r>
      <w:r w:rsidRPr="004B0679">
        <w:rPr>
          <w:rFonts w:ascii="Arial" w:hAnsi="Arial" w:cs="Arial"/>
        </w:rPr>
        <w:t>exclusion criteria for relevancy and reliability. They analysed the selected sources using</w:t>
      </w:r>
      <w:r w:rsidR="00866CC5">
        <w:rPr>
          <w:rFonts w:ascii="Arial" w:hAnsi="Arial" w:cs="Arial"/>
        </w:rPr>
        <w:t xml:space="preserve"> </w:t>
      </w:r>
      <w:r w:rsidRPr="004B0679">
        <w:rPr>
          <w:rFonts w:ascii="Arial" w:hAnsi="Arial" w:cs="Arial"/>
        </w:rPr>
        <w:t>thematic coding to recognise recurring patterns and themes relevant to the research objectives.</w:t>
      </w:r>
      <w:r w:rsidR="00866CC5">
        <w:rPr>
          <w:rFonts w:ascii="Arial" w:hAnsi="Arial" w:cs="Arial"/>
        </w:rPr>
        <w:t xml:space="preserve"> </w:t>
      </w:r>
      <w:r w:rsidRPr="004B0679">
        <w:rPr>
          <w:rFonts w:ascii="Arial" w:hAnsi="Arial" w:cs="Arial"/>
        </w:rPr>
        <w:t>The methodological processes developed the research foundation. Chapter 4 will present and</w:t>
      </w:r>
      <w:r w:rsidR="00866CC5">
        <w:rPr>
          <w:rFonts w:ascii="Arial" w:hAnsi="Arial" w:cs="Arial"/>
        </w:rPr>
        <w:t xml:space="preserve"> </w:t>
      </w:r>
      <w:r w:rsidRPr="004B0679">
        <w:rPr>
          <w:rFonts w:ascii="Arial" w:hAnsi="Arial" w:cs="Arial"/>
        </w:rPr>
        <w:t>discuss the thematic findings with key themes.</w:t>
      </w:r>
    </w:p>
    <w:p w14:paraId="7FC1C570" w14:textId="2B167672" w:rsidR="00D31026" w:rsidRDefault="00D31026"/>
    <w:p w14:paraId="57512964" w14:textId="77777777" w:rsidR="00552D68" w:rsidRDefault="00552D68"/>
    <w:p w14:paraId="29C0D1F7" w14:textId="0083D0A0" w:rsidR="00552D68" w:rsidRPr="003E7975" w:rsidRDefault="00552D68" w:rsidP="00215573">
      <w:pPr>
        <w:jc w:val="both"/>
        <w:rPr>
          <w:rFonts w:ascii="Arial" w:hAnsi="Arial" w:cs="Arial"/>
        </w:rPr>
      </w:pPr>
      <w:r>
        <w:br w:type="page"/>
      </w:r>
    </w:p>
    <w:p w14:paraId="0E6B5D5A" w14:textId="5BE74491" w:rsidR="00552D68" w:rsidRPr="003E7975" w:rsidRDefault="003E7975">
      <w:pPr>
        <w:rPr>
          <w:rFonts w:ascii="Arial" w:hAnsi="Arial" w:cs="Arial"/>
          <w:b/>
          <w:bCs/>
          <w:sz w:val="28"/>
          <w:szCs w:val="28"/>
        </w:rPr>
      </w:pPr>
      <w:r w:rsidRPr="003E7975">
        <w:rPr>
          <w:rFonts w:ascii="Arial" w:hAnsi="Arial" w:cs="Arial"/>
          <w:b/>
          <w:bCs/>
          <w:color w:val="215E99" w:themeColor="text2" w:themeTint="BF"/>
          <w:sz w:val="28"/>
          <w:szCs w:val="28"/>
        </w:rPr>
        <w:lastRenderedPageBreak/>
        <w:t>CHAPTER 4 – Findings and Discussion</w:t>
      </w:r>
    </w:p>
    <w:p w14:paraId="20CFCB3B" w14:textId="77777777" w:rsidR="008D6316" w:rsidRPr="00215573" w:rsidRDefault="008D6316">
      <w:pPr>
        <w:rPr>
          <w:rFonts w:ascii="Arial" w:hAnsi="Arial" w:cs="Arial"/>
        </w:rPr>
      </w:pPr>
    </w:p>
    <w:p w14:paraId="3177D6D7" w14:textId="77777777" w:rsidR="004238D7" w:rsidRPr="00CC747E" w:rsidRDefault="004238D7" w:rsidP="004238D7">
      <w:pPr>
        <w:rPr>
          <w:rFonts w:ascii="Arial" w:hAnsi="Arial" w:cs="Arial"/>
          <w:b/>
          <w:bCs/>
          <w:color w:val="215E99" w:themeColor="text2" w:themeTint="BF"/>
          <w:sz w:val="24"/>
          <w:szCs w:val="24"/>
        </w:rPr>
      </w:pPr>
      <w:r w:rsidRPr="00CC747E">
        <w:rPr>
          <w:rFonts w:ascii="Arial" w:hAnsi="Arial" w:cs="Arial"/>
          <w:b/>
          <w:bCs/>
          <w:color w:val="215E99" w:themeColor="text2" w:themeTint="BF"/>
          <w:sz w:val="24"/>
          <w:szCs w:val="24"/>
        </w:rPr>
        <w:t>4.1 – Introduction</w:t>
      </w:r>
    </w:p>
    <w:p w14:paraId="7D54B7DB" w14:textId="3FDD1848" w:rsidR="004238D7" w:rsidRPr="004238D7" w:rsidRDefault="004238D7" w:rsidP="00417047">
      <w:pPr>
        <w:jc w:val="both"/>
        <w:rPr>
          <w:rFonts w:ascii="Arial" w:hAnsi="Arial" w:cs="Arial"/>
        </w:rPr>
      </w:pPr>
      <w:r w:rsidRPr="004238D7">
        <w:rPr>
          <w:rFonts w:ascii="Arial" w:hAnsi="Arial" w:cs="Arial"/>
        </w:rPr>
        <w:t>This chapter is findings and discussions of the research topic. First, this chapter will</w:t>
      </w:r>
      <w:r w:rsidR="00417047">
        <w:rPr>
          <w:rFonts w:ascii="Arial" w:hAnsi="Arial" w:cs="Arial"/>
        </w:rPr>
        <w:t xml:space="preserve"> </w:t>
      </w:r>
      <w:r w:rsidRPr="004238D7">
        <w:rPr>
          <w:rFonts w:ascii="Arial" w:hAnsi="Arial" w:cs="Arial"/>
        </w:rPr>
        <w:t>introduce</w:t>
      </w:r>
      <w:r w:rsidR="00D35FEA">
        <w:rPr>
          <w:rFonts w:ascii="Arial" w:hAnsi="Arial" w:cs="Arial"/>
        </w:rPr>
        <w:t xml:space="preserve"> </w:t>
      </w:r>
      <w:r w:rsidRPr="004238D7">
        <w:rPr>
          <w:rFonts w:ascii="Arial" w:hAnsi="Arial" w:cs="Arial"/>
        </w:rPr>
        <w:t>themes and develop result table to develop codes, process findings. Then, this will organise</w:t>
      </w:r>
      <w:r w:rsidR="00D35FEA">
        <w:rPr>
          <w:rFonts w:ascii="Arial" w:hAnsi="Arial" w:cs="Arial"/>
        </w:rPr>
        <w:t xml:space="preserve"> </w:t>
      </w:r>
      <w:r w:rsidRPr="004238D7">
        <w:rPr>
          <w:rFonts w:ascii="Arial" w:hAnsi="Arial" w:cs="Arial"/>
        </w:rPr>
        <w:t>findings and discussions for the developed themes, considering their connectivity to the</w:t>
      </w:r>
      <w:r w:rsidR="00D35FEA">
        <w:rPr>
          <w:rFonts w:ascii="Arial" w:hAnsi="Arial" w:cs="Arial"/>
        </w:rPr>
        <w:t xml:space="preserve"> </w:t>
      </w:r>
      <w:r w:rsidRPr="004238D7">
        <w:rPr>
          <w:rFonts w:ascii="Arial" w:hAnsi="Arial" w:cs="Arial"/>
        </w:rPr>
        <w:t>research topic and other themes. In these themes, the chapter will accumulate findings from</w:t>
      </w:r>
      <w:r w:rsidR="00D35FEA">
        <w:rPr>
          <w:rFonts w:ascii="Arial" w:hAnsi="Arial" w:cs="Arial"/>
        </w:rPr>
        <w:t xml:space="preserve"> </w:t>
      </w:r>
      <w:r w:rsidRPr="004238D7">
        <w:rPr>
          <w:rFonts w:ascii="Arial" w:hAnsi="Arial" w:cs="Arial"/>
        </w:rPr>
        <w:t>different secondary qualitative sources. This will also discuss the findings, aligning with the</w:t>
      </w:r>
      <w:r w:rsidR="00D35FEA">
        <w:rPr>
          <w:rFonts w:ascii="Arial" w:hAnsi="Arial" w:cs="Arial"/>
        </w:rPr>
        <w:t xml:space="preserve"> </w:t>
      </w:r>
      <w:r w:rsidRPr="004238D7">
        <w:rPr>
          <w:rFonts w:ascii="Arial" w:hAnsi="Arial" w:cs="Arial"/>
        </w:rPr>
        <w:t>research objectives for developing the findings of this research on cultural barriers to mental</w:t>
      </w:r>
      <w:r w:rsidR="00D35FEA">
        <w:rPr>
          <w:rFonts w:ascii="Arial" w:hAnsi="Arial" w:cs="Arial"/>
        </w:rPr>
        <w:t xml:space="preserve"> </w:t>
      </w:r>
      <w:r w:rsidRPr="004238D7">
        <w:rPr>
          <w:rFonts w:ascii="Arial" w:hAnsi="Arial" w:cs="Arial"/>
        </w:rPr>
        <w:t>health service utilisation in minority communities</w:t>
      </w:r>
    </w:p>
    <w:p w14:paraId="361E51A2" w14:textId="77777777" w:rsidR="004238D7" w:rsidRPr="00056F08" w:rsidRDefault="004238D7" w:rsidP="004238D7">
      <w:pPr>
        <w:rPr>
          <w:rFonts w:ascii="Arial" w:hAnsi="Arial" w:cs="Arial"/>
          <w:b/>
          <w:bCs/>
          <w:color w:val="215E99" w:themeColor="text2" w:themeTint="BF"/>
          <w:sz w:val="24"/>
          <w:szCs w:val="24"/>
        </w:rPr>
      </w:pPr>
      <w:r w:rsidRPr="00056F08">
        <w:rPr>
          <w:rFonts w:ascii="Arial" w:hAnsi="Arial" w:cs="Arial"/>
          <w:b/>
          <w:bCs/>
          <w:color w:val="215E99" w:themeColor="text2" w:themeTint="BF"/>
          <w:sz w:val="24"/>
          <w:szCs w:val="24"/>
        </w:rPr>
        <w:t>4.2 – Thematic Analysis</w:t>
      </w:r>
    </w:p>
    <w:p w14:paraId="442E7E1B" w14:textId="77777777" w:rsidR="004238D7" w:rsidRPr="00893239" w:rsidRDefault="004238D7" w:rsidP="004238D7">
      <w:pPr>
        <w:rPr>
          <w:rFonts w:ascii="Arial" w:hAnsi="Arial" w:cs="Arial"/>
          <w:color w:val="215E99" w:themeColor="text2" w:themeTint="BF"/>
        </w:rPr>
      </w:pPr>
      <w:r w:rsidRPr="00893239">
        <w:rPr>
          <w:rFonts w:ascii="Arial" w:hAnsi="Arial" w:cs="Arial"/>
          <w:color w:val="215E99" w:themeColor="text2" w:themeTint="BF"/>
        </w:rPr>
        <w:t>Definition of Thematic Analysis</w:t>
      </w:r>
    </w:p>
    <w:p w14:paraId="6FC2CE21" w14:textId="2A0DADAA" w:rsidR="00552D68" w:rsidRDefault="004238D7" w:rsidP="00B37D83">
      <w:pPr>
        <w:jc w:val="both"/>
        <w:rPr>
          <w:rFonts w:ascii="Arial" w:hAnsi="Arial" w:cs="Arial"/>
        </w:rPr>
      </w:pPr>
      <w:r w:rsidRPr="004238D7">
        <w:rPr>
          <w:rFonts w:ascii="Arial" w:hAnsi="Arial" w:cs="Arial"/>
        </w:rPr>
        <w:t>Thematic analysis is a qualitative data analysis method which recognises and analyses,</w:t>
      </w:r>
      <w:r w:rsidR="002220D6">
        <w:rPr>
          <w:rFonts w:ascii="Arial" w:hAnsi="Arial" w:cs="Arial"/>
        </w:rPr>
        <w:t xml:space="preserve"> </w:t>
      </w:r>
      <w:r w:rsidRPr="004238D7">
        <w:rPr>
          <w:rFonts w:ascii="Arial" w:hAnsi="Arial" w:cs="Arial"/>
        </w:rPr>
        <w:t>recurring patterns and themes in the collected data (Faber, Osman and Williams, 2023). This</w:t>
      </w:r>
      <w:r w:rsidR="002220D6">
        <w:rPr>
          <w:rFonts w:ascii="Arial" w:hAnsi="Arial" w:cs="Arial"/>
        </w:rPr>
        <w:t xml:space="preserve"> </w:t>
      </w:r>
      <w:r w:rsidRPr="004238D7">
        <w:rPr>
          <w:rFonts w:ascii="Arial" w:hAnsi="Arial" w:cs="Arial"/>
        </w:rPr>
        <w:t>helps secondary research to systematically assess findings from existing literature and organise</w:t>
      </w:r>
      <w:r w:rsidR="002220D6">
        <w:rPr>
          <w:rFonts w:ascii="Arial" w:hAnsi="Arial" w:cs="Arial"/>
        </w:rPr>
        <w:t xml:space="preserve"> </w:t>
      </w:r>
      <w:r w:rsidRPr="004238D7">
        <w:rPr>
          <w:rFonts w:ascii="Arial" w:hAnsi="Arial" w:cs="Arial"/>
        </w:rPr>
        <w:t>them as meaningful themes. This approach is appropriate to exploring different complex factors</w:t>
      </w:r>
      <w:r w:rsidR="002220D6">
        <w:rPr>
          <w:rFonts w:ascii="Arial" w:hAnsi="Arial" w:cs="Arial"/>
        </w:rPr>
        <w:t xml:space="preserve"> </w:t>
      </w:r>
      <w:r w:rsidRPr="004238D7">
        <w:rPr>
          <w:rFonts w:ascii="Arial" w:hAnsi="Arial" w:cs="Arial"/>
        </w:rPr>
        <w:t>relevant to social and cultural aspects for considering their influence on mental health service</w:t>
      </w:r>
      <w:r w:rsidR="002220D6">
        <w:rPr>
          <w:rFonts w:ascii="Arial" w:hAnsi="Arial" w:cs="Arial"/>
        </w:rPr>
        <w:t xml:space="preserve"> </w:t>
      </w:r>
      <w:r w:rsidRPr="004238D7">
        <w:rPr>
          <w:rFonts w:ascii="Arial" w:hAnsi="Arial" w:cs="Arial"/>
        </w:rPr>
        <w:t>usage in minority communities (</w:t>
      </w:r>
      <w:proofErr w:type="spellStart"/>
      <w:r w:rsidRPr="004238D7">
        <w:rPr>
          <w:rFonts w:ascii="Arial" w:hAnsi="Arial" w:cs="Arial"/>
        </w:rPr>
        <w:t>Koutsouleris</w:t>
      </w:r>
      <w:proofErr w:type="spellEnd"/>
      <w:r w:rsidRPr="004238D7">
        <w:rPr>
          <w:rFonts w:ascii="Arial" w:hAnsi="Arial" w:cs="Arial"/>
        </w:rPr>
        <w:t xml:space="preserve"> et al., 2022).</w:t>
      </w:r>
    </w:p>
    <w:p w14:paraId="7C70B9CD" w14:textId="77777777" w:rsidR="00B37D83" w:rsidRDefault="00B37D83" w:rsidP="00B37D83">
      <w:pPr>
        <w:jc w:val="both"/>
        <w:rPr>
          <w:rFonts w:ascii="Arial" w:hAnsi="Arial" w:cs="Arial"/>
        </w:rPr>
      </w:pPr>
    </w:p>
    <w:p w14:paraId="4D8591CE" w14:textId="77777777" w:rsidR="00534C0D" w:rsidRPr="00B95A86" w:rsidRDefault="00534C0D" w:rsidP="00534C0D">
      <w:pPr>
        <w:rPr>
          <w:rFonts w:ascii="Arial" w:hAnsi="Arial" w:cs="Arial"/>
          <w:b/>
          <w:bCs/>
        </w:rPr>
      </w:pPr>
      <w:r w:rsidRPr="00B95A86">
        <w:rPr>
          <w:rFonts w:ascii="Arial" w:hAnsi="Arial" w:cs="Arial"/>
        </w:rPr>
        <w:t>Link to Coding/Results Table</w:t>
      </w:r>
    </w:p>
    <w:tbl>
      <w:tblPr>
        <w:tblW w:w="0" w:type="auto"/>
        <w:tblCellMar>
          <w:top w:w="15" w:type="dxa"/>
          <w:left w:w="15" w:type="dxa"/>
          <w:bottom w:w="15" w:type="dxa"/>
          <w:right w:w="15" w:type="dxa"/>
        </w:tblCellMar>
        <w:tblLook w:val="04A0" w:firstRow="1" w:lastRow="0" w:firstColumn="1" w:lastColumn="0" w:noHBand="0" w:noVBand="1"/>
      </w:tblPr>
      <w:tblGrid>
        <w:gridCol w:w="968"/>
        <w:gridCol w:w="1116"/>
        <w:gridCol w:w="1001"/>
        <w:gridCol w:w="1001"/>
        <w:gridCol w:w="1154"/>
        <w:gridCol w:w="1416"/>
        <w:gridCol w:w="1147"/>
        <w:gridCol w:w="1031"/>
      </w:tblGrid>
      <w:tr w:rsidR="00534C0D" w:rsidRPr="00B95A86" w14:paraId="314C153E" w14:textId="77777777" w:rsidTr="003710D9">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376BF9" w14:textId="77777777" w:rsidR="00534C0D" w:rsidRPr="00B95A86" w:rsidRDefault="00534C0D" w:rsidP="003710D9">
            <w:pPr>
              <w:rPr>
                <w:rFonts w:ascii="Arial" w:hAnsi="Arial" w:cs="Arial"/>
              </w:rPr>
            </w:pPr>
            <w:r w:rsidRPr="00B95A86">
              <w:rPr>
                <w:rFonts w:ascii="Arial" w:hAnsi="Arial" w:cs="Arial"/>
                <w:b/>
                <w:bCs/>
              </w:rPr>
              <w:t>Author &amp; Year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35E4A9" w14:textId="77777777" w:rsidR="00534C0D" w:rsidRPr="00B95A86" w:rsidRDefault="00534C0D" w:rsidP="003710D9">
            <w:pPr>
              <w:rPr>
                <w:rFonts w:ascii="Arial" w:hAnsi="Arial" w:cs="Arial"/>
              </w:rPr>
            </w:pPr>
            <w:r w:rsidRPr="00B95A86">
              <w:rPr>
                <w:rFonts w:ascii="Arial" w:hAnsi="Arial" w:cs="Arial"/>
                <w:b/>
                <w:bCs/>
              </w:rPr>
              <w:t>Article Title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91D986" w14:textId="77777777" w:rsidR="00534C0D" w:rsidRPr="00B95A86" w:rsidRDefault="00534C0D" w:rsidP="003710D9">
            <w:pPr>
              <w:rPr>
                <w:rFonts w:ascii="Arial" w:hAnsi="Arial" w:cs="Arial"/>
              </w:rPr>
            </w:pPr>
            <w:r w:rsidRPr="00B95A86">
              <w:rPr>
                <w:rFonts w:ascii="Arial" w:hAnsi="Arial" w:cs="Arial"/>
                <w:b/>
                <w:bCs/>
              </w:rPr>
              <w:t>Type of Study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52B104" w14:textId="77777777" w:rsidR="00534C0D" w:rsidRPr="00B95A86" w:rsidRDefault="00534C0D" w:rsidP="003710D9">
            <w:pPr>
              <w:rPr>
                <w:rFonts w:ascii="Arial" w:hAnsi="Arial" w:cs="Arial"/>
              </w:rPr>
            </w:pPr>
            <w:r w:rsidRPr="00B95A86">
              <w:rPr>
                <w:rFonts w:ascii="Arial" w:hAnsi="Arial" w:cs="Arial"/>
                <w:b/>
                <w:bCs/>
              </w:rPr>
              <w:t>Research Method &amp; Sample Size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5D96EF" w14:textId="77777777" w:rsidR="00534C0D" w:rsidRPr="00B95A86" w:rsidRDefault="00534C0D" w:rsidP="003710D9">
            <w:pPr>
              <w:rPr>
                <w:rFonts w:ascii="Arial" w:hAnsi="Arial" w:cs="Arial"/>
              </w:rPr>
            </w:pPr>
            <w:r w:rsidRPr="00B95A86">
              <w:rPr>
                <w:rFonts w:ascii="Arial" w:hAnsi="Arial" w:cs="Arial"/>
                <w:b/>
                <w:bCs/>
              </w:rPr>
              <w:t>Strengths &amp; Limitations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74164E" w14:textId="77777777" w:rsidR="00534C0D" w:rsidRPr="00B95A86" w:rsidRDefault="00534C0D" w:rsidP="003710D9">
            <w:pPr>
              <w:rPr>
                <w:rFonts w:ascii="Arial" w:hAnsi="Arial" w:cs="Arial"/>
              </w:rPr>
            </w:pPr>
            <w:r w:rsidRPr="00B95A86">
              <w:rPr>
                <w:rFonts w:ascii="Arial" w:hAnsi="Arial" w:cs="Arial"/>
                <w:b/>
                <w:bCs/>
              </w:rPr>
              <w:t>Main Findings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88931E" w14:textId="77777777" w:rsidR="00534C0D" w:rsidRPr="00B95A86" w:rsidRDefault="00534C0D" w:rsidP="003710D9">
            <w:pPr>
              <w:rPr>
                <w:rFonts w:ascii="Arial" w:hAnsi="Arial" w:cs="Arial"/>
              </w:rPr>
            </w:pPr>
            <w:r w:rsidRPr="00B95A86">
              <w:rPr>
                <w:rFonts w:ascii="Arial" w:hAnsi="Arial" w:cs="Arial"/>
                <w:b/>
                <w:bCs/>
              </w:rPr>
              <w:t>Keywords &amp; Codes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80A524" w14:textId="77777777" w:rsidR="00534C0D" w:rsidRPr="00B95A86" w:rsidRDefault="00534C0D" w:rsidP="003710D9">
            <w:pPr>
              <w:rPr>
                <w:rFonts w:ascii="Arial" w:hAnsi="Arial" w:cs="Arial"/>
              </w:rPr>
            </w:pPr>
            <w:r w:rsidRPr="00B95A86">
              <w:rPr>
                <w:rFonts w:ascii="Arial" w:hAnsi="Arial" w:cs="Arial"/>
                <w:b/>
                <w:bCs/>
              </w:rPr>
              <w:t>Notes and Comments</w:t>
            </w:r>
          </w:p>
        </w:tc>
      </w:tr>
      <w:tr w:rsidR="00534C0D" w:rsidRPr="00B95A86" w14:paraId="11F0398C" w14:textId="77777777" w:rsidTr="003710D9">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D7CA15" w14:textId="77777777" w:rsidR="00534C0D" w:rsidRPr="00B95A86" w:rsidRDefault="00534C0D" w:rsidP="003710D9">
            <w:pPr>
              <w:rPr>
                <w:rFonts w:ascii="Arial" w:hAnsi="Arial" w:cs="Arial"/>
              </w:rPr>
            </w:pPr>
            <w:r w:rsidRPr="00B95A86">
              <w:rPr>
                <w:rFonts w:ascii="Arial" w:hAnsi="Arial" w:cs="Arial"/>
                <w:b/>
                <w:bCs/>
              </w:rPr>
              <w:t>Patel et al. (2026)</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706A4F" w14:textId="77777777" w:rsidR="00534C0D" w:rsidRPr="00B95A86" w:rsidRDefault="00534C0D" w:rsidP="003710D9">
            <w:pPr>
              <w:rPr>
                <w:rFonts w:ascii="Arial" w:hAnsi="Arial" w:cs="Arial"/>
              </w:rPr>
            </w:pPr>
            <w:r w:rsidRPr="00B95A86">
              <w:rPr>
                <w:rFonts w:ascii="Arial" w:hAnsi="Arial" w:cs="Arial"/>
              </w:rPr>
              <w:t xml:space="preserve">Navigating Cultural Barriers: A Qualitative Study Exploring Clinicians’ Experiences of Providing Mental Health Support for </w:t>
            </w:r>
            <w:r w:rsidRPr="00B95A86">
              <w:rPr>
                <w:rFonts w:ascii="Arial" w:hAnsi="Arial" w:cs="Arial"/>
              </w:rPr>
              <w:lastRenderedPageBreak/>
              <w:t>Ethnic Minority Groups in England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AB3B01" w14:textId="77777777" w:rsidR="00534C0D" w:rsidRPr="00B95A86" w:rsidRDefault="00534C0D" w:rsidP="003710D9">
            <w:pPr>
              <w:rPr>
                <w:rFonts w:ascii="Arial" w:hAnsi="Arial" w:cs="Arial"/>
              </w:rPr>
            </w:pPr>
            <w:r w:rsidRPr="00B95A86">
              <w:rPr>
                <w:rFonts w:ascii="Arial" w:hAnsi="Arial" w:cs="Arial"/>
              </w:rPr>
              <w:lastRenderedPageBreak/>
              <w:t>Qualitative Study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037B31" w14:textId="77777777" w:rsidR="00534C0D" w:rsidRPr="00B95A86" w:rsidRDefault="00534C0D" w:rsidP="003710D9">
            <w:pPr>
              <w:rPr>
                <w:rFonts w:ascii="Arial" w:hAnsi="Arial" w:cs="Arial"/>
              </w:rPr>
            </w:pPr>
            <w:r w:rsidRPr="00B95A86">
              <w:rPr>
                <w:rFonts w:ascii="Arial" w:hAnsi="Arial" w:cs="Arial"/>
              </w:rPr>
              <w:t>Semi-structured interviews with clinicians working with ethnic minority groups in England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99DAE0" w14:textId="77777777" w:rsidR="00534C0D" w:rsidRPr="00B95A86" w:rsidRDefault="00534C0D" w:rsidP="003710D9">
            <w:pPr>
              <w:rPr>
                <w:rFonts w:ascii="Arial" w:hAnsi="Arial" w:cs="Arial"/>
              </w:rPr>
            </w:pPr>
            <w:r w:rsidRPr="00B95A86">
              <w:rPr>
                <w:rFonts w:ascii="Arial" w:hAnsi="Arial" w:cs="Arial"/>
                <w:b/>
                <w:bCs/>
              </w:rPr>
              <w:t>Strength:</w:t>
            </w:r>
            <w:r w:rsidRPr="00B95A86">
              <w:rPr>
                <w:rFonts w:ascii="Arial" w:hAnsi="Arial" w:cs="Arial"/>
              </w:rPr>
              <w:t xml:space="preserve"> This provides deep professional perspectives and current evidence.</w:t>
            </w:r>
          </w:p>
          <w:p w14:paraId="636E6F35" w14:textId="77777777" w:rsidR="00534C0D" w:rsidRPr="00B95A86" w:rsidRDefault="00534C0D" w:rsidP="003710D9">
            <w:pPr>
              <w:rPr>
                <w:rFonts w:ascii="Arial" w:hAnsi="Arial" w:cs="Arial"/>
              </w:rPr>
            </w:pPr>
            <w:r w:rsidRPr="00B95A86">
              <w:rPr>
                <w:rFonts w:ascii="Arial" w:hAnsi="Arial" w:cs="Arial"/>
                <w:b/>
                <w:bCs/>
              </w:rPr>
              <w:t>Limitation:</w:t>
            </w:r>
            <w:r w:rsidRPr="00B95A86">
              <w:rPr>
                <w:rFonts w:ascii="Arial" w:hAnsi="Arial" w:cs="Arial"/>
              </w:rPr>
              <w:t xml:space="preserve"> The findings may not be generalisable </w:t>
            </w:r>
            <w:r w:rsidRPr="00B95A86">
              <w:rPr>
                <w:rFonts w:ascii="Arial" w:hAnsi="Arial" w:cs="Arial"/>
              </w:rPr>
              <w:lastRenderedPageBreak/>
              <w:t>beyond England.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AD2810" w14:textId="77777777" w:rsidR="00534C0D" w:rsidRPr="00B95A86" w:rsidRDefault="00534C0D" w:rsidP="003710D9">
            <w:pPr>
              <w:rPr>
                <w:rFonts w:ascii="Arial" w:hAnsi="Arial" w:cs="Arial"/>
              </w:rPr>
            </w:pPr>
            <w:r w:rsidRPr="00B95A86">
              <w:rPr>
                <w:rFonts w:ascii="Arial" w:hAnsi="Arial" w:cs="Arial"/>
              </w:rPr>
              <w:lastRenderedPageBreak/>
              <w:t>All minority people cannot access mental health services for language barriers, stigma, cultural misunderstandings, and limited cultural competence.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E6B631" w14:textId="77777777" w:rsidR="00534C0D" w:rsidRPr="00B95A86" w:rsidRDefault="00534C0D" w:rsidP="003710D9">
            <w:pPr>
              <w:rPr>
                <w:rFonts w:ascii="Arial" w:hAnsi="Arial" w:cs="Arial"/>
              </w:rPr>
            </w:pPr>
            <w:r w:rsidRPr="00B95A86">
              <w:rPr>
                <w:rFonts w:ascii="Arial" w:hAnsi="Arial" w:cs="Arial"/>
              </w:rPr>
              <w:t>Cultural barriers, clinicians, stigma, cultural competence, ethnic minorities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E86178" w14:textId="77777777" w:rsidR="00534C0D" w:rsidRPr="00B95A86" w:rsidRDefault="00534C0D" w:rsidP="003710D9">
            <w:pPr>
              <w:rPr>
                <w:rFonts w:ascii="Arial" w:hAnsi="Arial" w:cs="Arial"/>
              </w:rPr>
            </w:pPr>
            <w:r w:rsidRPr="00B95A86">
              <w:rPr>
                <w:rFonts w:ascii="Arial" w:hAnsi="Arial" w:cs="Arial"/>
              </w:rPr>
              <w:t>The source is linked to research objectives. Themes: Cultural Competence and Healthcare System Respon</w:t>
            </w:r>
            <w:r w:rsidRPr="00B95A86">
              <w:rPr>
                <w:rFonts w:ascii="Arial" w:hAnsi="Arial" w:cs="Arial"/>
              </w:rPr>
              <w:lastRenderedPageBreak/>
              <w:t>ses; Cultural Influences on Mental Health Service Utilisation</w:t>
            </w:r>
          </w:p>
        </w:tc>
      </w:tr>
      <w:tr w:rsidR="00534C0D" w:rsidRPr="00B95A86" w14:paraId="72292111" w14:textId="77777777" w:rsidTr="003710D9">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DC7A90" w14:textId="77777777" w:rsidR="00534C0D" w:rsidRPr="00B95A86" w:rsidRDefault="00534C0D" w:rsidP="003710D9">
            <w:pPr>
              <w:rPr>
                <w:rFonts w:ascii="Arial" w:hAnsi="Arial" w:cs="Arial"/>
              </w:rPr>
            </w:pPr>
            <w:r w:rsidRPr="00B95A86">
              <w:rPr>
                <w:rFonts w:ascii="Arial" w:hAnsi="Arial" w:cs="Arial"/>
                <w:b/>
                <w:bCs/>
              </w:rPr>
              <w:lastRenderedPageBreak/>
              <w:t>Goel et al. (2022)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56C3D2" w14:textId="77777777" w:rsidR="00534C0D" w:rsidRPr="00B95A86" w:rsidRDefault="00534C0D" w:rsidP="003710D9">
            <w:pPr>
              <w:rPr>
                <w:rFonts w:ascii="Arial" w:hAnsi="Arial" w:cs="Arial"/>
              </w:rPr>
            </w:pPr>
            <w:r w:rsidRPr="00B95A86">
              <w:rPr>
                <w:rFonts w:ascii="Arial" w:hAnsi="Arial" w:cs="Arial"/>
              </w:rPr>
              <w:t>‘What Will People Say?’: Mental Health Stigmatization as a Barrier to Eating Disorder Treatment-Seeking for South Asian American Women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A34381" w14:textId="77777777" w:rsidR="00534C0D" w:rsidRPr="00B95A86" w:rsidRDefault="00534C0D" w:rsidP="003710D9">
            <w:pPr>
              <w:rPr>
                <w:rFonts w:ascii="Arial" w:hAnsi="Arial" w:cs="Arial"/>
              </w:rPr>
            </w:pPr>
            <w:r w:rsidRPr="00B95A86">
              <w:rPr>
                <w:rFonts w:ascii="Arial" w:hAnsi="Arial" w:cs="Arial"/>
              </w:rPr>
              <w:t>Qualitative Study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617B36" w14:textId="77777777" w:rsidR="00534C0D" w:rsidRPr="00B95A86" w:rsidRDefault="00534C0D" w:rsidP="003710D9">
            <w:pPr>
              <w:rPr>
                <w:rFonts w:ascii="Arial" w:hAnsi="Arial" w:cs="Arial"/>
              </w:rPr>
            </w:pPr>
            <w:r w:rsidRPr="00B95A86">
              <w:rPr>
                <w:rFonts w:ascii="Arial" w:hAnsi="Arial" w:cs="Arial"/>
              </w:rPr>
              <w:t>Interviews with South Asian American women experiencing eating disorders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C0AE2C" w14:textId="77777777" w:rsidR="00534C0D" w:rsidRPr="00B95A86" w:rsidRDefault="00534C0D" w:rsidP="003710D9">
            <w:pPr>
              <w:rPr>
                <w:rFonts w:ascii="Arial" w:hAnsi="Arial" w:cs="Arial"/>
              </w:rPr>
            </w:pPr>
            <w:r w:rsidRPr="00B95A86">
              <w:rPr>
                <w:rFonts w:ascii="Arial" w:hAnsi="Arial" w:cs="Arial"/>
                <w:b/>
                <w:bCs/>
              </w:rPr>
              <w:t>Strength:</w:t>
            </w:r>
            <w:r w:rsidRPr="00B95A86">
              <w:rPr>
                <w:rFonts w:ascii="Arial" w:hAnsi="Arial" w:cs="Arial"/>
              </w:rPr>
              <w:t xml:space="preserve"> This explores lived experiences and cultural stigma.</w:t>
            </w:r>
          </w:p>
          <w:p w14:paraId="31E68283" w14:textId="77777777" w:rsidR="00534C0D" w:rsidRPr="00B95A86" w:rsidRDefault="00534C0D" w:rsidP="003710D9">
            <w:pPr>
              <w:rPr>
                <w:rFonts w:ascii="Arial" w:hAnsi="Arial" w:cs="Arial"/>
              </w:rPr>
            </w:pPr>
            <w:r w:rsidRPr="00B95A86">
              <w:rPr>
                <w:rFonts w:ascii="Arial" w:hAnsi="Arial" w:cs="Arial"/>
                <w:b/>
                <w:bCs/>
              </w:rPr>
              <w:t>Limitation:</w:t>
            </w:r>
            <w:r w:rsidRPr="00B95A86">
              <w:rPr>
                <w:rFonts w:ascii="Arial" w:hAnsi="Arial" w:cs="Arial"/>
              </w:rPr>
              <w:t xml:space="preserve"> This emphasised one ethnic group and specific mental health condition.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299BBA" w14:textId="77777777" w:rsidR="00534C0D" w:rsidRPr="00B95A86" w:rsidRDefault="00534C0D" w:rsidP="003710D9">
            <w:pPr>
              <w:rPr>
                <w:rFonts w:ascii="Arial" w:hAnsi="Arial" w:cs="Arial"/>
              </w:rPr>
            </w:pPr>
            <w:r w:rsidRPr="00B95A86">
              <w:rPr>
                <w:rFonts w:ascii="Arial" w:hAnsi="Arial" w:cs="Arial"/>
              </w:rPr>
              <w:t>People get demotivated to seek treatment for fear of judgement, family expectations, and community reputation.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481AFE" w14:textId="77777777" w:rsidR="00534C0D" w:rsidRPr="00B95A86" w:rsidRDefault="00534C0D" w:rsidP="003710D9">
            <w:pPr>
              <w:rPr>
                <w:rFonts w:ascii="Arial" w:hAnsi="Arial" w:cs="Arial"/>
              </w:rPr>
            </w:pPr>
            <w:r w:rsidRPr="00B95A86">
              <w:rPr>
                <w:rFonts w:ascii="Arial" w:hAnsi="Arial" w:cs="Arial"/>
              </w:rPr>
              <w:t>Stigma, South Asian women, family expectations, help-seeking, cultural norms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4055D1" w14:textId="77777777" w:rsidR="00534C0D" w:rsidRPr="00B95A86" w:rsidRDefault="00534C0D" w:rsidP="003710D9">
            <w:pPr>
              <w:rPr>
                <w:rFonts w:ascii="Arial" w:hAnsi="Arial" w:cs="Arial"/>
              </w:rPr>
            </w:pPr>
            <w:r w:rsidRPr="00B95A86">
              <w:rPr>
                <w:rFonts w:ascii="Arial" w:hAnsi="Arial" w:cs="Arial"/>
              </w:rPr>
              <w:t>Strong evidence for the theme of Cultural Beliefs, Social Norms, and Stigma</w:t>
            </w:r>
          </w:p>
        </w:tc>
      </w:tr>
      <w:tr w:rsidR="00534C0D" w:rsidRPr="00B95A86" w14:paraId="6EAFB1B0" w14:textId="77777777" w:rsidTr="003710D9">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E689D4" w14:textId="77777777" w:rsidR="00534C0D" w:rsidRPr="00B95A86" w:rsidRDefault="00534C0D" w:rsidP="003710D9">
            <w:pPr>
              <w:rPr>
                <w:rFonts w:ascii="Arial" w:hAnsi="Arial" w:cs="Arial"/>
              </w:rPr>
            </w:pPr>
            <w:r w:rsidRPr="00B95A86">
              <w:rPr>
                <w:rFonts w:ascii="Arial" w:hAnsi="Arial" w:cs="Arial"/>
                <w:b/>
                <w:bCs/>
              </w:rPr>
              <w:t>Bansal et al. (2022)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425F35" w14:textId="77777777" w:rsidR="00534C0D" w:rsidRPr="00B95A86" w:rsidRDefault="00534C0D" w:rsidP="003710D9">
            <w:pPr>
              <w:rPr>
                <w:rFonts w:ascii="Arial" w:hAnsi="Arial" w:cs="Arial"/>
              </w:rPr>
            </w:pPr>
            <w:r w:rsidRPr="00B95A86">
              <w:rPr>
                <w:rFonts w:ascii="Arial" w:hAnsi="Arial" w:cs="Arial"/>
              </w:rPr>
              <w:t>Understanding Ethnic Inequalities in Mental Healthcare in the UK: A Meta-Ethnography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4B623F" w14:textId="77777777" w:rsidR="00534C0D" w:rsidRPr="00B95A86" w:rsidRDefault="00534C0D" w:rsidP="003710D9">
            <w:pPr>
              <w:rPr>
                <w:rFonts w:ascii="Arial" w:hAnsi="Arial" w:cs="Arial"/>
              </w:rPr>
            </w:pPr>
            <w:r w:rsidRPr="00B95A86">
              <w:rPr>
                <w:rFonts w:ascii="Arial" w:hAnsi="Arial" w:cs="Arial"/>
              </w:rPr>
              <w:t>Meta-Ethnography (Qualitative Synthesis)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04FD9B" w14:textId="77777777" w:rsidR="00534C0D" w:rsidRPr="00B95A86" w:rsidRDefault="00534C0D" w:rsidP="003710D9">
            <w:pPr>
              <w:rPr>
                <w:rFonts w:ascii="Arial" w:hAnsi="Arial" w:cs="Arial"/>
              </w:rPr>
            </w:pPr>
            <w:r w:rsidRPr="00B95A86">
              <w:rPr>
                <w:rFonts w:ascii="Arial" w:hAnsi="Arial" w:cs="Arial"/>
              </w:rPr>
              <w:t>This article synthesis of multiple qualitative studies on ethnic minority experiences in UK mental healthcare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81DA4E" w14:textId="77777777" w:rsidR="00534C0D" w:rsidRPr="00B95A86" w:rsidRDefault="00534C0D" w:rsidP="003710D9">
            <w:pPr>
              <w:rPr>
                <w:rFonts w:ascii="Arial" w:hAnsi="Arial" w:cs="Arial"/>
              </w:rPr>
            </w:pPr>
            <w:r w:rsidRPr="00B95A86">
              <w:rPr>
                <w:rFonts w:ascii="Arial" w:hAnsi="Arial" w:cs="Arial"/>
                <w:b/>
                <w:bCs/>
              </w:rPr>
              <w:t>Strength:</w:t>
            </w:r>
            <w:r w:rsidRPr="00B95A86">
              <w:rPr>
                <w:rFonts w:ascii="Arial" w:hAnsi="Arial" w:cs="Arial"/>
              </w:rPr>
              <w:t xml:space="preserve"> This is a comprehensive analysis of numerous studies.</w:t>
            </w:r>
          </w:p>
          <w:p w14:paraId="4FA0C89D" w14:textId="33707AA8" w:rsidR="00534C0D" w:rsidRPr="00B95A86" w:rsidRDefault="00534C0D" w:rsidP="003710D9">
            <w:pPr>
              <w:rPr>
                <w:rFonts w:ascii="Arial" w:hAnsi="Arial" w:cs="Arial"/>
              </w:rPr>
            </w:pPr>
            <w:r w:rsidRPr="00B95A86">
              <w:rPr>
                <w:rFonts w:ascii="Arial" w:hAnsi="Arial" w:cs="Arial"/>
                <w:b/>
                <w:bCs/>
              </w:rPr>
              <w:t>Limitation:</w:t>
            </w:r>
            <w:r w:rsidRPr="00B95A86">
              <w:rPr>
                <w:rFonts w:ascii="Arial" w:hAnsi="Arial" w:cs="Arial"/>
              </w:rPr>
              <w:t xml:space="preserve"> This is dependent </w:t>
            </w:r>
            <w:r w:rsidR="00A7569D" w:rsidRPr="00B95A86">
              <w:rPr>
                <w:rFonts w:ascii="Arial" w:hAnsi="Arial" w:cs="Arial"/>
              </w:rPr>
              <w:t>on quality</w:t>
            </w:r>
            <w:r w:rsidRPr="00B95A86">
              <w:rPr>
                <w:rFonts w:ascii="Arial" w:hAnsi="Arial" w:cs="Arial"/>
              </w:rPr>
              <w:t xml:space="preserve"> of included studies.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3D068D" w14:textId="77777777" w:rsidR="00534C0D" w:rsidRPr="00B95A86" w:rsidRDefault="00534C0D" w:rsidP="003710D9">
            <w:pPr>
              <w:rPr>
                <w:rFonts w:ascii="Arial" w:hAnsi="Arial" w:cs="Arial"/>
              </w:rPr>
            </w:pPr>
            <w:r w:rsidRPr="00B95A86">
              <w:rPr>
                <w:rFonts w:ascii="Arial" w:hAnsi="Arial" w:cs="Arial"/>
              </w:rPr>
              <w:t>Ethnic minorities face discrimination, communication barriers, and unequal treatment within mental healthcare systems.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312F0E" w14:textId="77777777" w:rsidR="00534C0D" w:rsidRPr="00B95A86" w:rsidRDefault="00534C0D" w:rsidP="003710D9">
            <w:pPr>
              <w:rPr>
                <w:rFonts w:ascii="Arial" w:hAnsi="Arial" w:cs="Arial"/>
              </w:rPr>
            </w:pPr>
            <w:r w:rsidRPr="00B95A86">
              <w:rPr>
                <w:rFonts w:ascii="Arial" w:hAnsi="Arial" w:cs="Arial"/>
              </w:rPr>
              <w:t>ethnic inequalities, discrimination, trust, communication barriers, healthcare access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E71223" w14:textId="77777777" w:rsidR="00534C0D" w:rsidRPr="00B95A86" w:rsidRDefault="00534C0D" w:rsidP="003710D9">
            <w:pPr>
              <w:rPr>
                <w:rFonts w:ascii="Arial" w:hAnsi="Arial" w:cs="Arial"/>
              </w:rPr>
            </w:pPr>
            <w:r w:rsidRPr="00B95A86">
              <w:rPr>
                <w:rFonts w:ascii="Arial" w:hAnsi="Arial" w:cs="Arial"/>
              </w:rPr>
              <w:t xml:space="preserve">This is useful for comparing patterns of different minority communities. Theme: Cultural Influences on Mental Health Service </w:t>
            </w:r>
            <w:r w:rsidRPr="00B95A86">
              <w:rPr>
                <w:rFonts w:ascii="Arial" w:hAnsi="Arial" w:cs="Arial"/>
              </w:rPr>
              <w:lastRenderedPageBreak/>
              <w:t>Utilisation</w:t>
            </w:r>
          </w:p>
        </w:tc>
      </w:tr>
      <w:tr w:rsidR="00534C0D" w:rsidRPr="00B95A86" w14:paraId="33F65FF1" w14:textId="77777777" w:rsidTr="003710D9">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409922" w14:textId="77777777" w:rsidR="00534C0D" w:rsidRPr="00B95A86" w:rsidRDefault="00534C0D" w:rsidP="003710D9">
            <w:pPr>
              <w:rPr>
                <w:rFonts w:ascii="Arial" w:hAnsi="Arial" w:cs="Arial"/>
              </w:rPr>
            </w:pPr>
            <w:proofErr w:type="spellStart"/>
            <w:r w:rsidRPr="00B95A86">
              <w:rPr>
                <w:rFonts w:ascii="Arial" w:hAnsi="Arial" w:cs="Arial"/>
                <w:b/>
                <w:bCs/>
              </w:rPr>
              <w:lastRenderedPageBreak/>
              <w:t>Nwokoroku</w:t>
            </w:r>
            <w:proofErr w:type="spellEnd"/>
            <w:r w:rsidRPr="00B95A86">
              <w:rPr>
                <w:rFonts w:ascii="Arial" w:hAnsi="Arial" w:cs="Arial"/>
                <w:b/>
                <w:bCs/>
              </w:rPr>
              <w:t xml:space="preserve"> et al. (2022)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3F9247" w14:textId="77777777" w:rsidR="00534C0D" w:rsidRPr="00B95A86" w:rsidRDefault="00534C0D" w:rsidP="003710D9">
            <w:pPr>
              <w:rPr>
                <w:rFonts w:ascii="Arial" w:hAnsi="Arial" w:cs="Arial"/>
              </w:rPr>
            </w:pPr>
            <w:r w:rsidRPr="00B95A86">
              <w:rPr>
                <w:rFonts w:ascii="Arial" w:hAnsi="Arial" w:cs="Arial"/>
              </w:rPr>
              <w:t>A Systematic Review of the Role of Culture in Mental Health Service Utilisation Among Ethnic Minority Groups in the United Kingdom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DBA154" w14:textId="77777777" w:rsidR="00534C0D" w:rsidRPr="00B95A86" w:rsidRDefault="00534C0D" w:rsidP="003710D9">
            <w:pPr>
              <w:rPr>
                <w:rFonts w:ascii="Arial" w:hAnsi="Arial" w:cs="Arial"/>
              </w:rPr>
            </w:pPr>
            <w:r w:rsidRPr="00B95A86">
              <w:rPr>
                <w:rFonts w:ascii="Arial" w:hAnsi="Arial" w:cs="Arial"/>
              </w:rPr>
              <w:t>Systematic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C91750" w14:textId="77777777" w:rsidR="00534C0D" w:rsidRPr="00B95A86" w:rsidRDefault="00534C0D" w:rsidP="003710D9">
            <w:pPr>
              <w:rPr>
                <w:rFonts w:ascii="Arial" w:hAnsi="Arial" w:cs="Arial"/>
              </w:rPr>
            </w:pPr>
            <w:r w:rsidRPr="00B95A86">
              <w:rPr>
                <w:rFonts w:ascii="Arial" w:hAnsi="Arial" w:cs="Arial"/>
              </w:rPr>
              <w:t>Review of published studies examining culture and mental health service utilisation in the UK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904561" w14:textId="77777777" w:rsidR="00534C0D" w:rsidRPr="00B95A86" w:rsidRDefault="00534C0D" w:rsidP="003710D9">
            <w:pPr>
              <w:rPr>
                <w:rFonts w:ascii="Arial" w:hAnsi="Arial" w:cs="Arial"/>
              </w:rPr>
            </w:pPr>
            <w:r w:rsidRPr="00B95A86">
              <w:rPr>
                <w:rFonts w:ascii="Arial" w:hAnsi="Arial" w:cs="Arial"/>
                <w:b/>
                <w:bCs/>
              </w:rPr>
              <w:t>Strength:</w:t>
            </w:r>
            <w:r w:rsidRPr="00B95A86">
              <w:rPr>
                <w:rFonts w:ascii="Arial" w:hAnsi="Arial" w:cs="Arial"/>
              </w:rPr>
              <w:t xml:space="preserve"> This has provided high-quality evidence from multiple studies.</w:t>
            </w:r>
          </w:p>
          <w:p w14:paraId="45C29AF7" w14:textId="77777777" w:rsidR="00534C0D" w:rsidRPr="00B95A86" w:rsidRDefault="00534C0D" w:rsidP="003710D9">
            <w:pPr>
              <w:rPr>
                <w:rFonts w:ascii="Arial" w:hAnsi="Arial" w:cs="Arial"/>
              </w:rPr>
            </w:pPr>
            <w:r w:rsidRPr="00B95A86">
              <w:rPr>
                <w:rFonts w:ascii="Arial" w:hAnsi="Arial" w:cs="Arial"/>
                <w:b/>
                <w:bCs/>
              </w:rPr>
              <w:t>Limitation:</w:t>
            </w:r>
            <w:r w:rsidRPr="00B95A86">
              <w:rPr>
                <w:rFonts w:ascii="Arial" w:hAnsi="Arial" w:cs="Arial"/>
              </w:rPr>
              <w:t xml:space="preserve"> Only the available literature developed the findings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BFD1F7" w14:textId="77777777" w:rsidR="00534C0D" w:rsidRPr="00B95A86" w:rsidRDefault="00534C0D" w:rsidP="003710D9">
            <w:pPr>
              <w:rPr>
                <w:rFonts w:ascii="Arial" w:hAnsi="Arial" w:cs="Arial"/>
              </w:rPr>
            </w:pPr>
            <w:r w:rsidRPr="00B95A86">
              <w:rPr>
                <w:rFonts w:ascii="Arial" w:hAnsi="Arial" w:cs="Arial"/>
              </w:rPr>
              <w:t>Stigma, religious beliefs, language barriers, and cultural beliefs significantly affect service utilisation.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E6E193" w14:textId="77777777" w:rsidR="00534C0D" w:rsidRPr="00B95A86" w:rsidRDefault="00534C0D" w:rsidP="003710D9">
            <w:pPr>
              <w:rPr>
                <w:rFonts w:ascii="Arial" w:hAnsi="Arial" w:cs="Arial"/>
              </w:rPr>
            </w:pPr>
            <w:r w:rsidRPr="00B95A86">
              <w:rPr>
                <w:rFonts w:ascii="Arial" w:hAnsi="Arial" w:cs="Arial"/>
              </w:rPr>
              <w:t>culture, service utilisation, language barriers, stigma, religion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688D02" w14:textId="77777777" w:rsidR="00534C0D" w:rsidRPr="00B95A86" w:rsidRDefault="00534C0D" w:rsidP="003710D9">
            <w:pPr>
              <w:rPr>
                <w:rFonts w:ascii="Arial" w:hAnsi="Arial" w:cs="Arial"/>
              </w:rPr>
            </w:pPr>
            <w:r w:rsidRPr="00B95A86">
              <w:rPr>
                <w:rFonts w:ascii="Arial" w:hAnsi="Arial" w:cs="Arial"/>
              </w:rPr>
              <w:t>This is connected to the title and research objectives. Theme: Cultural Influences on Mental Health Service Utilisation</w:t>
            </w:r>
          </w:p>
        </w:tc>
      </w:tr>
      <w:tr w:rsidR="00534C0D" w:rsidRPr="00B95A86" w14:paraId="6E5B2CE4" w14:textId="77777777" w:rsidTr="003710D9">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CB6EB4" w14:textId="77777777" w:rsidR="00534C0D" w:rsidRPr="00B95A86" w:rsidRDefault="00534C0D" w:rsidP="003710D9">
            <w:pPr>
              <w:rPr>
                <w:rFonts w:ascii="Arial" w:hAnsi="Arial" w:cs="Arial"/>
              </w:rPr>
            </w:pPr>
            <w:r w:rsidRPr="00B95A86">
              <w:rPr>
                <w:rFonts w:ascii="Arial" w:hAnsi="Arial" w:cs="Arial"/>
                <w:b/>
                <w:bCs/>
              </w:rPr>
              <w:t>Ahad, Gonzalez and Junquera (2023)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62B42D" w14:textId="77777777" w:rsidR="00534C0D" w:rsidRPr="00B95A86" w:rsidRDefault="00534C0D" w:rsidP="003710D9">
            <w:pPr>
              <w:rPr>
                <w:rFonts w:ascii="Arial" w:hAnsi="Arial" w:cs="Arial"/>
              </w:rPr>
            </w:pPr>
            <w:r w:rsidRPr="00B95A86">
              <w:rPr>
                <w:rFonts w:ascii="Arial" w:hAnsi="Arial" w:cs="Arial"/>
              </w:rPr>
              <w:t>Understanding and Addressing Mental Health Stigma Across Cultures for Improving Psychiatric Care: A Narrative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A6F271" w14:textId="77777777" w:rsidR="00534C0D" w:rsidRPr="00B95A86" w:rsidRDefault="00534C0D" w:rsidP="003710D9">
            <w:pPr>
              <w:rPr>
                <w:rFonts w:ascii="Arial" w:hAnsi="Arial" w:cs="Arial"/>
              </w:rPr>
            </w:pPr>
            <w:r w:rsidRPr="00B95A86">
              <w:rPr>
                <w:rFonts w:ascii="Arial" w:hAnsi="Arial" w:cs="Arial"/>
              </w:rPr>
              <w:t>Narrative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AFDFED" w14:textId="77777777" w:rsidR="00534C0D" w:rsidRPr="00B95A86" w:rsidRDefault="00534C0D" w:rsidP="003710D9">
            <w:pPr>
              <w:rPr>
                <w:rFonts w:ascii="Arial" w:hAnsi="Arial" w:cs="Arial"/>
              </w:rPr>
            </w:pPr>
            <w:r w:rsidRPr="00B95A86">
              <w:rPr>
                <w:rFonts w:ascii="Arial" w:hAnsi="Arial" w:cs="Arial"/>
              </w:rPr>
              <w:t>Literature review of studies examining mental health stigma across cultures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2E38C7" w14:textId="77777777" w:rsidR="00534C0D" w:rsidRPr="00B95A86" w:rsidRDefault="00534C0D" w:rsidP="003710D9">
            <w:pPr>
              <w:rPr>
                <w:rFonts w:ascii="Arial" w:hAnsi="Arial" w:cs="Arial"/>
              </w:rPr>
            </w:pPr>
            <w:r w:rsidRPr="00B95A86">
              <w:rPr>
                <w:rFonts w:ascii="Arial" w:hAnsi="Arial" w:cs="Arial"/>
                <w:b/>
                <w:bCs/>
              </w:rPr>
              <w:t>Strength:</w:t>
            </w:r>
            <w:r w:rsidRPr="00B95A86">
              <w:rPr>
                <w:rFonts w:ascii="Arial" w:hAnsi="Arial" w:cs="Arial"/>
              </w:rPr>
              <w:t xml:space="preserve"> This has widely explored cultural stigma in different populations.</w:t>
            </w:r>
          </w:p>
          <w:p w14:paraId="0644EE2F" w14:textId="77777777" w:rsidR="00534C0D" w:rsidRPr="00B95A86" w:rsidRDefault="00534C0D" w:rsidP="003710D9">
            <w:pPr>
              <w:rPr>
                <w:rFonts w:ascii="Arial" w:hAnsi="Arial" w:cs="Arial"/>
              </w:rPr>
            </w:pPr>
            <w:r w:rsidRPr="00B95A86">
              <w:rPr>
                <w:rFonts w:ascii="Arial" w:hAnsi="Arial" w:cs="Arial"/>
                <w:b/>
                <w:bCs/>
              </w:rPr>
              <w:t>Limitation:</w:t>
            </w:r>
            <w:r w:rsidRPr="00B95A86">
              <w:rPr>
                <w:rFonts w:ascii="Arial" w:hAnsi="Arial" w:cs="Arial"/>
              </w:rPr>
              <w:t xml:space="preserve"> This is less rigorous than systematic reviews.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7223EB" w14:textId="77777777" w:rsidR="00534C0D" w:rsidRPr="00B95A86" w:rsidRDefault="00534C0D" w:rsidP="003710D9">
            <w:pPr>
              <w:rPr>
                <w:rFonts w:ascii="Arial" w:hAnsi="Arial" w:cs="Arial"/>
              </w:rPr>
            </w:pPr>
            <w:r w:rsidRPr="00B95A86">
              <w:rPr>
                <w:rFonts w:ascii="Arial" w:hAnsi="Arial" w:cs="Arial"/>
              </w:rPr>
              <w:t>Cultural stigma is a major barrier to access to psychiatric care and help-seeking in diverse communities.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D8B39B" w14:textId="77777777" w:rsidR="00534C0D" w:rsidRPr="00B95A86" w:rsidRDefault="00534C0D" w:rsidP="003710D9">
            <w:pPr>
              <w:rPr>
                <w:rFonts w:ascii="Arial" w:hAnsi="Arial" w:cs="Arial"/>
              </w:rPr>
            </w:pPr>
            <w:r w:rsidRPr="00B95A86">
              <w:rPr>
                <w:rFonts w:ascii="Arial" w:hAnsi="Arial" w:cs="Arial"/>
              </w:rPr>
              <w:t>mental health stigma, cultural beliefs, psychiatric care, discrimination, awareness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6F14DB" w14:textId="77777777" w:rsidR="00534C0D" w:rsidRPr="00B95A86" w:rsidRDefault="00534C0D" w:rsidP="003710D9">
            <w:pPr>
              <w:rPr>
                <w:rFonts w:ascii="Arial" w:hAnsi="Arial" w:cs="Arial"/>
              </w:rPr>
            </w:pPr>
            <w:r w:rsidRPr="00B95A86">
              <w:rPr>
                <w:rFonts w:ascii="Arial" w:hAnsi="Arial" w:cs="Arial"/>
              </w:rPr>
              <w:t>Supports findings from Goel et al. (2022). Theme: Cultural Beliefs, Social Norms, and Stigma;</w:t>
            </w:r>
          </w:p>
          <w:p w14:paraId="327FDD57" w14:textId="77777777" w:rsidR="00534C0D" w:rsidRPr="00B95A86" w:rsidRDefault="00534C0D" w:rsidP="003710D9">
            <w:pPr>
              <w:rPr>
                <w:rFonts w:ascii="Arial" w:hAnsi="Arial" w:cs="Arial"/>
              </w:rPr>
            </w:pPr>
            <w:r w:rsidRPr="00B95A86">
              <w:rPr>
                <w:rFonts w:ascii="Arial" w:hAnsi="Arial" w:cs="Arial"/>
              </w:rPr>
              <w:t xml:space="preserve">Cultural Influences on Mental Health Service Utilisation: Cultural Competence and Healthcare </w:t>
            </w:r>
            <w:r w:rsidRPr="00B95A86">
              <w:rPr>
                <w:rFonts w:ascii="Arial" w:hAnsi="Arial" w:cs="Arial"/>
              </w:rPr>
              <w:lastRenderedPageBreak/>
              <w:t>System Responses</w:t>
            </w:r>
          </w:p>
        </w:tc>
      </w:tr>
    </w:tbl>
    <w:p w14:paraId="3AD62250" w14:textId="090BFD4D" w:rsidR="00534C0D" w:rsidRDefault="00B96E66" w:rsidP="00793B7D">
      <w:pPr>
        <w:jc w:val="both"/>
        <w:rPr>
          <w:rFonts w:ascii="Arial" w:hAnsi="Arial" w:cs="Arial"/>
        </w:rPr>
      </w:pPr>
      <w:r w:rsidRPr="00F838A6">
        <w:rPr>
          <w:rFonts w:ascii="Arial" w:hAnsi="Arial" w:cs="Arial"/>
        </w:rPr>
        <w:lastRenderedPageBreak/>
        <w:t>The above-presented result table has helped develop three major themes relevant to the research objectives. First is Cultural Beliefs, Social Norms, and Stigma. Second is Cultural Influences on Mental Health Service Utilisation. Third is Cultural Competence and Healthcare System Responses. These themes develop a structured framework for analysing the research topic.</w:t>
      </w:r>
    </w:p>
    <w:p w14:paraId="48002AD9" w14:textId="77777777" w:rsidR="00056F08" w:rsidRPr="00056F08" w:rsidRDefault="00A54ADE" w:rsidP="003E56C7">
      <w:pPr>
        <w:jc w:val="both"/>
        <w:rPr>
          <w:rFonts w:ascii="Arial" w:hAnsi="Arial" w:cs="Arial"/>
          <w:b/>
          <w:bCs/>
          <w:color w:val="215E99" w:themeColor="text2" w:themeTint="BF"/>
        </w:rPr>
      </w:pPr>
      <w:r w:rsidRPr="00056F08">
        <w:rPr>
          <w:rFonts w:ascii="Arial" w:hAnsi="Arial" w:cs="Arial"/>
          <w:b/>
          <w:bCs/>
          <w:color w:val="215E99" w:themeColor="text2" w:themeTint="BF"/>
          <w:sz w:val="24"/>
          <w:szCs w:val="24"/>
        </w:rPr>
        <w:t>4.3 Theme 1: Cultural Beliefs, Social Norms, and Stigma as Barriers to</w:t>
      </w:r>
      <w:r w:rsidR="00994DE3" w:rsidRPr="00056F08">
        <w:rPr>
          <w:rFonts w:ascii="Arial" w:hAnsi="Arial" w:cs="Arial"/>
          <w:b/>
          <w:bCs/>
          <w:color w:val="215E99" w:themeColor="text2" w:themeTint="BF"/>
          <w:sz w:val="24"/>
          <w:szCs w:val="24"/>
        </w:rPr>
        <w:t xml:space="preserve"> </w:t>
      </w:r>
      <w:r w:rsidRPr="00056F08">
        <w:rPr>
          <w:rFonts w:ascii="Arial" w:hAnsi="Arial" w:cs="Arial"/>
          <w:b/>
          <w:bCs/>
          <w:color w:val="215E99" w:themeColor="text2" w:themeTint="BF"/>
          <w:sz w:val="24"/>
          <w:szCs w:val="24"/>
        </w:rPr>
        <w:t>Mental Health Service Utilisation</w:t>
      </w:r>
      <w:r w:rsidR="003E56C7" w:rsidRPr="00056F08">
        <w:rPr>
          <w:rFonts w:ascii="Arial" w:hAnsi="Arial" w:cs="Arial"/>
          <w:b/>
          <w:bCs/>
          <w:color w:val="215E99" w:themeColor="text2" w:themeTint="BF"/>
        </w:rPr>
        <w:t xml:space="preserve"> </w:t>
      </w:r>
    </w:p>
    <w:p w14:paraId="0A591B3A" w14:textId="471D3ED4" w:rsidR="003E56C7" w:rsidRPr="00994DE3" w:rsidRDefault="003E56C7" w:rsidP="003E56C7">
      <w:pPr>
        <w:jc w:val="both"/>
        <w:rPr>
          <w:rFonts w:ascii="Arial" w:hAnsi="Arial" w:cs="Arial"/>
          <w:color w:val="215E99" w:themeColor="text2" w:themeTint="BF"/>
          <w:sz w:val="24"/>
          <w:szCs w:val="24"/>
        </w:rPr>
      </w:pPr>
      <w:r w:rsidRPr="00994DE3">
        <w:rPr>
          <w:rFonts w:ascii="Arial" w:hAnsi="Arial" w:cs="Arial"/>
          <w:color w:val="215E99" w:themeColor="text2" w:themeTint="BF"/>
        </w:rPr>
        <w:t>Definition of the Theme</w:t>
      </w:r>
    </w:p>
    <w:p w14:paraId="44CD8A72" w14:textId="17763DA0" w:rsidR="00994DE3" w:rsidRDefault="00994DE3" w:rsidP="00A54ADE">
      <w:pPr>
        <w:jc w:val="both"/>
        <w:rPr>
          <w:rFonts w:ascii="Arial" w:hAnsi="Arial" w:cs="Arial"/>
          <w:color w:val="215E99" w:themeColor="text2" w:themeTint="BF"/>
          <w:sz w:val="24"/>
          <w:szCs w:val="24"/>
        </w:rPr>
      </w:pPr>
    </w:p>
    <w:p w14:paraId="0656D281" w14:textId="0FB6F799" w:rsidR="00A54ADE" w:rsidRPr="00A54ADE" w:rsidRDefault="00A54ADE" w:rsidP="00A54ADE">
      <w:pPr>
        <w:jc w:val="both"/>
        <w:rPr>
          <w:rFonts w:ascii="Arial" w:hAnsi="Arial" w:cs="Arial"/>
        </w:rPr>
      </w:pPr>
      <w:r w:rsidRPr="00A54ADE">
        <w:rPr>
          <w:rFonts w:ascii="Arial" w:hAnsi="Arial" w:cs="Arial"/>
        </w:rPr>
        <w:t>The cultural beliefs, social norms, and stigma are the values, traditions, expectations and</w:t>
      </w:r>
      <w:r w:rsidR="007E35F4">
        <w:rPr>
          <w:rFonts w:ascii="Arial" w:hAnsi="Arial" w:cs="Arial"/>
        </w:rPr>
        <w:t xml:space="preserve"> </w:t>
      </w:r>
      <w:r w:rsidRPr="00A54ADE">
        <w:rPr>
          <w:rFonts w:ascii="Arial" w:hAnsi="Arial" w:cs="Arial"/>
        </w:rPr>
        <w:t>attitudes of people which impact how they perceive mental health, mental illness and others</w:t>
      </w:r>
      <w:r w:rsidR="007E35F4">
        <w:rPr>
          <w:rFonts w:ascii="Arial" w:hAnsi="Arial" w:cs="Arial"/>
        </w:rPr>
        <w:t xml:space="preserve"> </w:t>
      </w:r>
      <w:r w:rsidRPr="00A54ADE">
        <w:rPr>
          <w:rFonts w:ascii="Arial" w:hAnsi="Arial" w:cs="Arial"/>
        </w:rPr>
        <w:t>(Coombs, Campbell and Caringi, 2022). When people keep negative perception of mental</w:t>
      </w:r>
      <w:r w:rsidR="007E35F4">
        <w:rPr>
          <w:rFonts w:ascii="Arial" w:hAnsi="Arial" w:cs="Arial"/>
        </w:rPr>
        <w:t xml:space="preserve"> </w:t>
      </w:r>
      <w:r w:rsidRPr="00A54ADE">
        <w:rPr>
          <w:rFonts w:ascii="Arial" w:hAnsi="Arial" w:cs="Arial"/>
        </w:rPr>
        <w:t>health conditions, this creates cultural stigma. This inculcates shame, discrimination, and</w:t>
      </w:r>
      <w:r w:rsidR="007E35F4">
        <w:rPr>
          <w:rFonts w:ascii="Arial" w:hAnsi="Arial" w:cs="Arial"/>
        </w:rPr>
        <w:t xml:space="preserve"> </w:t>
      </w:r>
      <w:r w:rsidRPr="00A54ADE">
        <w:rPr>
          <w:rFonts w:ascii="Arial" w:hAnsi="Arial" w:cs="Arial"/>
        </w:rPr>
        <w:t>reluctance among the people, so they cannot seek professional help. Social norms decide the</w:t>
      </w:r>
      <w:r w:rsidR="007E35F4">
        <w:rPr>
          <w:rFonts w:ascii="Arial" w:hAnsi="Arial" w:cs="Arial"/>
        </w:rPr>
        <w:t xml:space="preserve"> </w:t>
      </w:r>
      <w:r w:rsidRPr="00A54ADE">
        <w:rPr>
          <w:rFonts w:ascii="Arial" w:hAnsi="Arial" w:cs="Arial"/>
        </w:rPr>
        <w:t>acceptable behaviours in the communities, and these influence the decisions of using</w:t>
      </w:r>
      <w:r w:rsidR="007E35F4">
        <w:rPr>
          <w:rFonts w:ascii="Arial" w:hAnsi="Arial" w:cs="Arial"/>
        </w:rPr>
        <w:t xml:space="preserve"> </w:t>
      </w:r>
      <w:r w:rsidRPr="00A54ADE">
        <w:rPr>
          <w:rFonts w:ascii="Arial" w:hAnsi="Arial" w:cs="Arial"/>
        </w:rPr>
        <w:t>healthcare. The cultural beliefs and stigma are major barriers to the use of mental health</w:t>
      </w:r>
      <w:r w:rsidR="007E35F4">
        <w:rPr>
          <w:rFonts w:ascii="Arial" w:hAnsi="Arial" w:cs="Arial"/>
        </w:rPr>
        <w:t xml:space="preserve"> </w:t>
      </w:r>
      <w:r w:rsidRPr="00A54ADE">
        <w:rPr>
          <w:rFonts w:ascii="Arial" w:hAnsi="Arial" w:cs="Arial"/>
        </w:rPr>
        <w:t>services in minority communities (O’Connor et al., 2023).</w:t>
      </w:r>
    </w:p>
    <w:p w14:paraId="4BD664B2" w14:textId="77777777" w:rsidR="00A54ADE" w:rsidRPr="004A1D99" w:rsidRDefault="00A54ADE" w:rsidP="00A54ADE">
      <w:pPr>
        <w:jc w:val="both"/>
        <w:rPr>
          <w:rFonts w:ascii="Arial" w:hAnsi="Arial" w:cs="Arial"/>
          <w:color w:val="215E99" w:themeColor="text2" w:themeTint="BF"/>
        </w:rPr>
      </w:pPr>
      <w:r w:rsidRPr="004A1D99">
        <w:rPr>
          <w:rFonts w:ascii="Arial" w:hAnsi="Arial" w:cs="Arial"/>
          <w:color w:val="215E99" w:themeColor="text2" w:themeTint="BF"/>
        </w:rPr>
        <w:t>Background Information</w:t>
      </w:r>
    </w:p>
    <w:p w14:paraId="4EDAFA17" w14:textId="405C9E11" w:rsidR="00A54ADE" w:rsidRPr="00A54ADE" w:rsidRDefault="00A54ADE" w:rsidP="00A54ADE">
      <w:pPr>
        <w:jc w:val="both"/>
        <w:rPr>
          <w:rFonts w:ascii="Arial" w:hAnsi="Arial" w:cs="Arial"/>
        </w:rPr>
      </w:pPr>
      <w:r w:rsidRPr="00A54ADE">
        <w:rPr>
          <w:rFonts w:ascii="Arial" w:hAnsi="Arial" w:cs="Arial"/>
        </w:rPr>
        <w:t>There has been a mental health stigma in many societies for centuries (Maleku et al., 2021).</w:t>
      </w:r>
      <w:r w:rsidR="004A1D99">
        <w:rPr>
          <w:rFonts w:ascii="Arial" w:hAnsi="Arial" w:cs="Arial"/>
        </w:rPr>
        <w:t xml:space="preserve"> </w:t>
      </w:r>
      <w:r w:rsidRPr="00A54ADE">
        <w:rPr>
          <w:rFonts w:ascii="Arial" w:hAnsi="Arial" w:cs="Arial"/>
        </w:rPr>
        <w:t>Historically, people have considered mental illness as spiritual punishment, weak moral</w:t>
      </w:r>
      <w:r w:rsidR="004A1D99">
        <w:rPr>
          <w:rFonts w:ascii="Arial" w:hAnsi="Arial" w:cs="Arial"/>
        </w:rPr>
        <w:t xml:space="preserve"> </w:t>
      </w:r>
      <w:r w:rsidRPr="00A54ADE">
        <w:rPr>
          <w:rFonts w:ascii="Arial" w:hAnsi="Arial" w:cs="Arial"/>
        </w:rPr>
        <w:t>character, family dishonour, supernatural beliefs and others. Many minority communities</w:t>
      </w:r>
      <w:r w:rsidR="004A1D99">
        <w:rPr>
          <w:rFonts w:ascii="Arial" w:hAnsi="Arial" w:cs="Arial"/>
        </w:rPr>
        <w:t xml:space="preserve"> </w:t>
      </w:r>
      <w:r w:rsidRPr="00A54ADE">
        <w:rPr>
          <w:rFonts w:ascii="Arial" w:hAnsi="Arial" w:cs="Arial"/>
        </w:rPr>
        <w:t>analyse mental health issues using cultural and religious frameworks instead of using</w:t>
      </w:r>
      <w:r w:rsidR="004A1D99">
        <w:rPr>
          <w:rFonts w:ascii="Arial" w:hAnsi="Arial" w:cs="Arial"/>
        </w:rPr>
        <w:t xml:space="preserve"> </w:t>
      </w:r>
      <w:r w:rsidRPr="00A54ADE">
        <w:rPr>
          <w:rFonts w:ascii="Arial" w:hAnsi="Arial" w:cs="Arial"/>
        </w:rPr>
        <w:t>biomedical perspectives (Alemi et al., 2023). The colonial histories, discrimination, migration,</w:t>
      </w:r>
      <w:r w:rsidR="004A1D99">
        <w:rPr>
          <w:rFonts w:ascii="Arial" w:hAnsi="Arial" w:cs="Arial"/>
        </w:rPr>
        <w:t xml:space="preserve"> </w:t>
      </w:r>
      <w:r w:rsidRPr="00A54ADE">
        <w:rPr>
          <w:rFonts w:ascii="Arial" w:hAnsi="Arial" w:cs="Arial"/>
        </w:rPr>
        <w:t>social exclusion and others have impacted the perceptions of mental health in ethnic minority</w:t>
      </w:r>
      <w:r w:rsidR="004A1D99">
        <w:rPr>
          <w:rFonts w:ascii="Arial" w:hAnsi="Arial" w:cs="Arial"/>
        </w:rPr>
        <w:t xml:space="preserve"> </w:t>
      </w:r>
      <w:r w:rsidRPr="00A54ADE">
        <w:rPr>
          <w:rFonts w:ascii="Arial" w:hAnsi="Arial" w:cs="Arial"/>
        </w:rPr>
        <w:t>groups.</w:t>
      </w:r>
    </w:p>
    <w:p w14:paraId="661D0E9F" w14:textId="46AF2FDD" w:rsidR="00793B7D" w:rsidRDefault="00A54ADE" w:rsidP="00A54ADE">
      <w:pPr>
        <w:jc w:val="both"/>
        <w:rPr>
          <w:rFonts w:ascii="Arial" w:hAnsi="Arial" w:cs="Arial"/>
        </w:rPr>
      </w:pPr>
      <w:r w:rsidRPr="00A54ADE">
        <w:rPr>
          <w:rFonts w:ascii="Arial" w:hAnsi="Arial" w:cs="Arial"/>
        </w:rPr>
        <w:t>There are many global campaigns on mental health awareness, but minority populations face</w:t>
      </w:r>
      <w:r w:rsidR="00F1182A">
        <w:rPr>
          <w:rFonts w:ascii="Arial" w:hAnsi="Arial" w:cs="Arial"/>
        </w:rPr>
        <w:t xml:space="preserve"> </w:t>
      </w:r>
      <w:r w:rsidRPr="00A54ADE">
        <w:rPr>
          <w:rFonts w:ascii="Arial" w:hAnsi="Arial" w:cs="Arial"/>
        </w:rPr>
        <w:t>stigma highly. Such people do not want to openly discuss their emotional distress to satisfy</w:t>
      </w:r>
      <w:r w:rsidR="00F1182A">
        <w:rPr>
          <w:rFonts w:ascii="Arial" w:hAnsi="Arial" w:cs="Arial"/>
        </w:rPr>
        <w:t xml:space="preserve"> </w:t>
      </w:r>
      <w:r w:rsidRPr="00A54ADE">
        <w:rPr>
          <w:rFonts w:ascii="Arial" w:hAnsi="Arial" w:cs="Arial"/>
        </w:rPr>
        <w:t>cultural expectations. People also think of their community acceptance, family reputation and</w:t>
      </w:r>
      <w:r w:rsidR="00F1182A">
        <w:rPr>
          <w:rFonts w:ascii="Arial" w:hAnsi="Arial" w:cs="Arial"/>
        </w:rPr>
        <w:t xml:space="preserve"> </w:t>
      </w:r>
      <w:r w:rsidRPr="00A54ADE">
        <w:rPr>
          <w:rFonts w:ascii="Arial" w:hAnsi="Arial" w:cs="Arial"/>
        </w:rPr>
        <w:t>others, and these impact their healthcare-seeking behaviour (O’Connor et al., 2023). The fear of</w:t>
      </w:r>
      <w:r w:rsidR="00F1182A">
        <w:rPr>
          <w:rFonts w:ascii="Arial" w:hAnsi="Arial" w:cs="Arial"/>
        </w:rPr>
        <w:t xml:space="preserve"> </w:t>
      </w:r>
      <w:r w:rsidRPr="00A54ADE">
        <w:rPr>
          <w:rFonts w:ascii="Arial" w:hAnsi="Arial" w:cs="Arial"/>
        </w:rPr>
        <w:t>social rejection concealed their mental health conditions.</w:t>
      </w:r>
    </w:p>
    <w:p w14:paraId="3F462C7A" w14:textId="77777777" w:rsidR="000967F7" w:rsidRPr="000967F7" w:rsidRDefault="000967F7" w:rsidP="000967F7">
      <w:pPr>
        <w:jc w:val="both"/>
        <w:rPr>
          <w:rFonts w:ascii="Arial" w:hAnsi="Arial" w:cs="Arial"/>
          <w:color w:val="215E99" w:themeColor="text2" w:themeTint="BF"/>
        </w:rPr>
      </w:pPr>
      <w:r w:rsidRPr="000967F7">
        <w:rPr>
          <w:rFonts w:ascii="Arial" w:hAnsi="Arial" w:cs="Arial"/>
          <w:color w:val="215E99" w:themeColor="text2" w:themeTint="BF"/>
        </w:rPr>
        <w:t>Impact on Research Question</w:t>
      </w:r>
    </w:p>
    <w:p w14:paraId="07BC7183" w14:textId="4A063BEE" w:rsidR="000967F7" w:rsidRPr="000967F7" w:rsidRDefault="000967F7" w:rsidP="000967F7">
      <w:pPr>
        <w:jc w:val="both"/>
        <w:rPr>
          <w:rFonts w:ascii="Arial" w:hAnsi="Arial" w:cs="Arial"/>
        </w:rPr>
      </w:pPr>
      <w:r w:rsidRPr="000967F7">
        <w:rPr>
          <w:rFonts w:ascii="Arial" w:hAnsi="Arial" w:cs="Arial"/>
        </w:rPr>
        <w:t>This theme directly works on the objective of identifying the key cultural beliefs, social norms,</w:t>
      </w:r>
      <w:r>
        <w:rPr>
          <w:rFonts w:ascii="Arial" w:hAnsi="Arial" w:cs="Arial"/>
        </w:rPr>
        <w:t xml:space="preserve"> </w:t>
      </w:r>
      <w:r w:rsidRPr="000967F7">
        <w:rPr>
          <w:rFonts w:ascii="Arial" w:hAnsi="Arial" w:cs="Arial"/>
        </w:rPr>
        <w:t>and values within minority communities that influence perceptions (Alam, O’Halloran and</w:t>
      </w:r>
      <w:r>
        <w:rPr>
          <w:rFonts w:ascii="Arial" w:hAnsi="Arial" w:cs="Arial"/>
        </w:rPr>
        <w:t xml:space="preserve"> </w:t>
      </w:r>
      <w:r w:rsidRPr="000967F7">
        <w:rPr>
          <w:rFonts w:ascii="Arial" w:hAnsi="Arial" w:cs="Arial"/>
        </w:rPr>
        <w:t>Fowke, 2024). Cultural beliefs structure knowledge of mental illness, perception toward</w:t>
      </w:r>
      <w:r>
        <w:rPr>
          <w:rFonts w:ascii="Arial" w:hAnsi="Arial" w:cs="Arial"/>
        </w:rPr>
        <w:t xml:space="preserve"> </w:t>
      </w:r>
      <w:r w:rsidRPr="000967F7">
        <w:rPr>
          <w:rFonts w:ascii="Arial" w:hAnsi="Arial" w:cs="Arial"/>
        </w:rPr>
        <w:t>healthcare professionals, help-seeking behaviours, treatment acceptance and others. Social</w:t>
      </w:r>
      <w:r>
        <w:rPr>
          <w:rFonts w:ascii="Arial" w:hAnsi="Arial" w:cs="Arial"/>
        </w:rPr>
        <w:t xml:space="preserve"> </w:t>
      </w:r>
      <w:r w:rsidRPr="000967F7">
        <w:rPr>
          <w:rFonts w:ascii="Arial" w:hAnsi="Arial" w:cs="Arial"/>
        </w:rPr>
        <w:t xml:space="preserve">stigma creates psychological and social barriers to using </w:t>
      </w:r>
      <w:proofErr w:type="gramStart"/>
      <w:r w:rsidR="00A7569D" w:rsidRPr="000967F7">
        <w:rPr>
          <w:rFonts w:ascii="Arial" w:hAnsi="Arial" w:cs="Arial"/>
        </w:rPr>
        <w:t>services</w:t>
      </w:r>
      <w:r w:rsidR="00A7569D">
        <w:rPr>
          <w:rFonts w:ascii="Arial" w:hAnsi="Arial" w:cs="Arial"/>
        </w:rPr>
        <w:t>,</w:t>
      </w:r>
      <w:r w:rsidR="00A7569D" w:rsidRPr="000967F7">
        <w:rPr>
          <w:rFonts w:ascii="Arial" w:hAnsi="Arial" w:cs="Arial"/>
        </w:rPr>
        <w:t xml:space="preserve"> but</w:t>
      </w:r>
      <w:proofErr w:type="gramEnd"/>
      <w:r w:rsidRPr="000967F7">
        <w:rPr>
          <w:rFonts w:ascii="Arial" w:hAnsi="Arial" w:cs="Arial"/>
        </w:rPr>
        <w:t xml:space="preserve"> knowing cultural</w:t>
      </w:r>
      <w:r>
        <w:rPr>
          <w:rFonts w:ascii="Arial" w:hAnsi="Arial" w:cs="Arial"/>
        </w:rPr>
        <w:t xml:space="preserve"> </w:t>
      </w:r>
      <w:r w:rsidRPr="000967F7">
        <w:rPr>
          <w:rFonts w:ascii="Arial" w:hAnsi="Arial" w:cs="Arial"/>
        </w:rPr>
        <w:t>influences can enrich access to mental health.</w:t>
      </w:r>
    </w:p>
    <w:p w14:paraId="690FF1AC" w14:textId="311E2731" w:rsidR="000967F7" w:rsidRPr="000967F7" w:rsidRDefault="000967F7" w:rsidP="000967F7">
      <w:pPr>
        <w:jc w:val="both"/>
        <w:rPr>
          <w:rFonts w:ascii="Arial" w:hAnsi="Arial" w:cs="Arial"/>
        </w:rPr>
      </w:pPr>
      <w:r w:rsidRPr="000967F7">
        <w:rPr>
          <w:rFonts w:ascii="Arial" w:hAnsi="Arial" w:cs="Arial"/>
        </w:rPr>
        <w:t>Cultural beliefs impact mental health perceptions. Many minority people consider mental illness</w:t>
      </w:r>
      <w:r w:rsidR="004002CA">
        <w:rPr>
          <w:rFonts w:ascii="Arial" w:hAnsi="Arial" w:cs="Arial"/>
        </w:rPr>
        <w:t xml:space="preserve"> </w:t>
      </w:r>
      <w:r w:rsidRPr="000967F7">
        <w:rPr>
          <w:rFonts w:ascii="Arial" w:hAnsi="Arial" w:cs="Arial"/>
        </w:rPr>
        <w:t>as a spiritual test, divine punishment, possession by supernatural forces, lack of faith and</w:t>
      </w:r>
      <w:r w:rsidR="004002CA">
        <w:rPr>
          <w:rFonts w:ascii="Arial" w:hAnsi="Arial" w:cs="Arial"/>
        </w:rPr>
        <w:t xml:space="preserve"> </w:t>
      </w:r>
      <w:r w:rsidRPr="000967F7">
        <w:rPr>
          <w:rFonts w:ascii="Arial" w:hAnsi="Arial" w:cs="Arial"/>
        </w:rPr>
        <w:t>others</w:t>
      </w:r>
      <w:r w:rsidR="00C2521E">
        <w:rPr>
          <w:rFonts w:ascii="Arial" w:hAnsi="Arial" w:cs="Arial"/>
        </w:rPr>
        <w:t xml:space="preserve"> </w:t>
      </w:r>
      <w:r w:rsidRPr="000967F7">
        <w:rPr>
          <w:rFonts w:ascii="Arial" w:hAnsi="Arial" w:cs="Arial"/>
        </w:rPr>
        <w:t>(Whitehead et al., 2022). So, they prefer religious counselling, prayer, traditional healing, and</w:t>
      </w:r>
      <w:r w:rsidR="00C2521E">
        <w:rPr>
          <w:rFonts w:ascii="Arial" w:hAnsi="Arial" w:cs="Arial"/>
        </w:rPr>
        <w:t xml:space="preserve"> </w:t>
      </w:r>
      <w:r w:rsidRPr="000967F7">
        <w:rPr>
          <w:rFonts w:ascii="Arial" w:hAnsi="Arial" w:cs="Arial"/>
        </w:rPr>
        <w:t xml:space="preserve">others. Many minority cultures go for family identity over individual well-being </w:t>
      </w:r>
      <w:r w:rsidRPr="000967F7">
        <w:rPr>
          <w:rFonts w:ascii="Arial" w:hAnsi="Arial" w:cs="Arial"/>
        </w:rPr>
        <w:lastRenderedPageBreak/>
        <w:t>when making</w:t>
      </w:r>
      <w:r w:rsidR="00C2521E">
        <w:rPr>
          <w:rFonts w:ascii="Arial" w:hAnsi="Arial" w:cs="Arial"/>
        </w:rPr>
        <w:t xml:space="preserve"> </w:t>
      </w:r>
      <w:r w:rsidRPr="000967F7">
        <w:rPr>
          <w:rFonts w:ascii="Arial" w:hAnsi="Arial" w:cs="Arial"/>
        </w:rPr>
        <w:t>healthcare decisions, and their mental illness will bring social shame, marriage difficulties,</w:t>
      </w:r>
      <w:r w:rsidR="00C2521E">
        <w:rPr>
          <w:rFonts w:ascii="Arial" w:hAnsi="Arial" w:cs="Arial"/>
        </w:rPr>
        <w:t xml:space="preserve"> </w:t>
      </w:r>
      <w:r w:rsidRPr="000967F7">
        <w:rPr>
          <w:rFonts w:ascii="Arial" w:hAnsi="Arial" w:cs="Arial"/>
        </w:rPr>
        <w:t>community rejection and social status degradation to their families.</w:t>
      </w:r>
    </w:p>
    <w:p w14:paraId="1234584F" w14:textId="0ABD9EAE" w:rsidR="000967F7" w:rsidRPr="000967F7" w:rsidRDefault="000967F7" w:rsidP="000967F7">
      <w:pPr>
        <w:jc w:val="both"/>
        <w:rPr>
          <w:rFonts w:ascii="Arial" w:hAnsi="Arial" w:cs="Arial"/>
        </w:rPr>
      </w:pPr>
      <w:r w:rsidRPr="000967F7">
        <w:rPr>
          <w:rFonts w:ascii="Arial" w:hAnsi="Arial" w:cs="Arial"/>
        </w:rPr>
        <w:t>Traditional gender roles impact the perceptions of mental health (Reynolds et al., 2022). Men</w:t>
      </w:r>
      <w:r w:rsidR="000F6502">
        <w:rPr>
          <w:rFonts w:ascii="Arial" w:hAnsi="Arial" w:cs="Arial"/>
        </w:rPr>
        <w:t xml:space="preserve"> </w:t>
      </w:r>
      <w:r w:rsidRPr="000967F7">
        <w:rPr>
          <w:rFonts w:ascii="Arial" w:hAnsi="Arial" w:cs="Arial"/>
        </w:rPr>
        <w:t>are expected to represent strength and emotional control, so they do not seek help. Women</w:t>
      </w:r>
      <w:r w:rsidR="005B5F7F">
        <w:rPr>
          <w:rFonts w:ascii="Arial" w:hAnsi="Arial" w:cs="Arial"/>
        </w:rPr>
        <w:t xml:space="preserve"> </w:t>
      </w:r>
      <w:r w:rsidRPr="000967F7">
        <w:rPr>
          <w:rFonts w:ascii="Arial" w:hAnsi="Arial" w:cs="Arial"/>
        </w:rPr>
        <w:t>face pressure for family responsibilities, social reputation and others, which delay their</w:t>
      </w:r>
      <w:r w:rsidR="000F6502">
        <w:rPr>
          <w:rFonts w:ascii="Arial" w:hAnsi="Arial" w:cs="Arial"/>
        </w:rPr>
        <w:t xml:space="preserve"> </w:t>
      </w:r>
      <w:r w:rsidRPr="000967F7">
        <w:rPr>
          <w:rFonts w:ascii="Arial" w:hAnsi="Arial" w:cs="Arial"/>
        </w:rPr>
        <w:t>diagnosis and treatment.</w:t>
      </w:r>
    </w:p>
    <w:p w14:paraId="7BF3FA49" w14:textId="19545688" w:rsidR="000967F7" w:rsidRPr="000967F7" w:rsidRDefault="000967F7" w:rsidP="000967F7">
      <w:pPr>
        <w:jc w:val="both"/>
        <w:rPr>
          <w:rFonts w:ascii="Arial" w:hAnsi="Arial" w:cs="Arial"/>
        </w:rPr>
      </w:pPr>
      <w:r w:rsidRPr="000967F7">
        <w:rPr>
          <w:rFonts w:ascii="Arial" w:hAnsi="Arial" w:cs="Arial"/>
        </w:rPr>
        <w:t>Minority communities prioritise social standing, so they avoid mental health services as they</w:t>
      </w:r>
      <w:r w:rsidR="00D35822">
        <w:rPr>
          <w:rFonts w:ascii="Arial" w:hAnsi="Arial" w:cs="Arial"/>
        </w:rPr>
        <w:t xml:space="preserve"> </w:t>
      </w:r>
      <w:r w:rsidRPr="000967F7">
        <w:rPr>
          <w:rFonts w:ascii="Arial" w:hAnsi="Arial" w:cs="Arial"/>
        </w:rPr>
        <w:t>think they can get labelled as mentally ill, face community gossip, social exclusion, family</w:t>
      </w:r>
      <w:r w:rsidR="00D35822">
        <w:rPr>
          <w:rFonts w:ascii="Arial" w:hAnsi="Arial" w:cs="Arial"/>
        </w:rPr>
        <w:t xml:space="preserve"> </w:t>
      </w:r>
      <w:r w:rsidRPr="000967F7">
        <w:rPr>
          <w:rFonts w:ascii="Arial" w:hAnsi="Arial" w:cs="Arial"/>
        </w:rPr>
        <w:t>embarrassment and others (Rodgers et al., 2021). Again, when the individuals accept negative</w:t>
      </w:r>
      <w:r w:rsidR="00D35822">
        <w:rPr>
          <w:rFonts w:ascii="Arial" w:hAnsi="Arial" w:cs="Arial"/>
        </w:rPr>
        <w:t xml:space="preserve"> </w:t>
      </w:r>
      <w:r w:rsidRPr="000967F7">
        <w:rPr>
          <w:rFonts w:ascii="Arial" w:hAnsi="Arial" w:cs="Arial"/>
        </w:rPr>
        <w:t>societal beliefs on mental illness, they can develop self-stigma like shame, low self-esteem, fear</w:t>
      </w:r>
      <w:r w:rsidR="00D35822">
        <w:rPr>
          <w:rFonts w:ascii="Arial" w:hAnsi="Arial" w:cs="Arial"/>
        </w:rPr>
        <w:t xml:space="preserve"> </w:t>
      </w:r>
      <w:r w:rsidRPr="000967F7">
        <w:rPr>
          <w:rFonts w:ascii="Arial" w:hAnsi="Arial" w:cs="Arial"/>
        </w:rPr>
        <w:t>of treatment, social withdrawal and others. Besides, public stigma means negative societal</w:t>
      </w:r>
      <w:r w:rsidR="00D35822">
        <w:rPr>
          <w:rFonts w:ascii="Arial" w:hAnsi="Arial" w:cs="Arial"/>
        </w:rPr>
        <w:t xml:space="preserve"> </w:t>
      </w:r>
      <w:r w:rsidRPr="000967F7">
        <w:rPr>
          <w:rFonts w:ascii="Arial" w:hAnsi="Arial" w:cs="Arial"/>
        </w:rPr>
        <w:t>attitudes for mental illness, such as thinking mental illness is dangerous, weak, unreliable,</w:t>
      </w:r>
      <w:r w:rsidR="004002CA">
        <w:rPr>
          <w:rFonts w:ascii="Arial" w:hAnsi="Arial" w:cs="Arial"/>
        </w:rPr>
        <w:t xml:space="preserve"> </w:t>
      </w:r>
      <w:r w:rsidRPr="000967F7">
        <w:rPr>
          <w:rFonts w:ascii="Arial" w:hAnsi="Arial" w:cs="Arial"/>
        </w:rPr>
        <w:t>malfunctioning, and others.</w:t>
      </w:r>
    </w:p>
    <w:p w14:paraId="59D5C172" w14:textId="77777777" w:rsidR="000967F7" w:rsidRPr="003E56C7" w:rsidRDefault="000967F7" w:rsidP="000967F7">
      <w:pPr>
        <w:jc w:val="both"/>
        <w:rPr>
          <w:rFonts w:ascii="Arial" w:hAnsi="Arial" w:cs="Arial"/>
          <w:color w:val="215E99" w:themeColor="text2" w:themeTint="BF"/>
        </w:rPr>
      </w:pPr>
      <w:r w:rsidRPr="003E56C7">
        <w:rPr>
          <w:rFonts w:ascii="Arial" w:hAnsi="Arial" w:cs="Arial"/>
          <w:color w:val="215E99" w:themeColor="text2" w:themeTint="BF"/>
        </w:rPr>
        <w:t>Statistical Information</w:t>
      </w:r>
    </w:p>
    <w:p w14:paraId="4F0C98F0" w14:textId="4BB423B3" w:rsidR="00B804F4" w:rsidRPr="00F838A6" w:rsidRDefault="000967F7" w:rsidP="00974A20">
      <w:pPr>
        <w:jc w:val="both"/>
        <w:rPr>
          <w:rFonts w:ascii="Arial" w:hAnsi="Arial" w:cs="Arial"/>
        </w:rPr>
      </w:pPr>
      <w:r w:rsidRPr="000967F7">
        <w:rPr>
          <w:rFonts w:ascii="Arial" w:hAnsi="Arial" w:cs="Arial"/>
        </w:rPr>
        <w:t>Studies in the UK reported that minority ethnic groups have 40% less access to mental health</w:t>
      </w:r>
      <w:r w:rsidR="00335A49">
        <w:rPr>
          <w:rFonts w:ascii="Arial" w:hAnsi="Arial" w:cs="Arial"/>
        </w:rPr>
        <w:t xml:space="preserve"> </w:t>
      </w:r>
      <w:r w:rsidRPr="000967F7">
        <w:rPr>
          <w:rFonts w:ascii="Arial" w:hAnsi="Arial" w:cs="Arial"/>
        </w:rPr>
        <w:t>services than the white population (</w:t>
      </w:r>
      <w:proofErr w:type="spellStart"/>
      <w:r w:rsidRPr="000967F7">
        <w:rPr>
          <w:rFonts w:ascii="Arial" w:hAnsi="Arial" w:cs="Arial"/>
        </w:rPr>
        <w:t>Pilav</w:t>
      </w:r>
      <w:proofErr w:type="spellEnd"/>
      <w:r w:rsidRPr="000967F7">
        <w:rPr>
          <w:rFonts w:ascii="Arial" w:hAnsi="Arial" w:cs="Arial"/>
        </w:rPr>
        <w:t xml:space="preserve"> et al., 2022). Their mental health stigma decreases</w:t>
      </w:r>
      <w:r w:rsidR="00335A49">
        <w:rPr>
          <w:rFonts w:ascii="Arial" w:hAnsi="Arial" w:cs="Arial"/>
        </w:rPr>
        <w:t xml:space="preserve"> </w:t>
      </w:r>
      <w:r w:rsidRPr="000967F7">
        <w:rPr>
          <w:rFonts w:ascii="Arial" w:hAnsi="Arial" w:cs="Arial"/>
        </w:rPr>
        <w:t>help-seeking behaviours. Language barriers, cultural misunderstandings and others decrease</w:t>
      </w:r>
      <w:r w:rsidR="00335A49">
        <w:rPr>
          <w:rFonts w:ascii="Arial" w:hAnsi="Arial" w:cs="Arial"/>
        </w:rPr>
        <w:t xml:space="preserve"> </w:t>
      </w:r>
      <w:r w:rsidRPr="000967F7">
        <w:rPr>
          <w:rFonts w:ascii="Arial" w:hAnsi="Arial" w:cs="Arial"/>
        </w:rPr>
        <w:t>access to 3 times. The individuals who experience high levels of perceived stigma are 66% less</w:t>
      </w:r>
      <w:r w:rsidR="00335A49">
        <w:rPr>
          <w:rFonts w:ascii="Arial" w:hAnsi="Arial" w:cs="Arial"/>
        </w:rPr>
        <w:t xml:space="preserve"> </w:t>
      </w:r>
      <w:r w:rsidRPr="000967F7">
        <w:rPr>
          <w:rFonts w:ascii="Arial" w:hAnsi="Arial" w:cs="Arial"/>
        </w:rPr>
        <w:t>likely to seek professional treatment.</w:t>
      </w:r>
      <w:r w:rsidR="00707596" w:rsidRPr="00707596">
        <w:t xml:space="preserve"> </w:t>
      </w:r>
      <w:r w:rsidR="00707596" w:rsidRPr="00707596">
        <w:rPr>
          <w:rFonts w:ascii="Arial" w:hAnsi="Arial" w:cs="Arial"/>
        </w:rPr>
        <w:t>Some global studies showed that 52% of people with mental health disorders never get</w:t>
      </w:r>
      <w:r w:rsidR="00707596">
        <w:rPr>
          <w:rFonts w:ascii="Arial" w:hAnsi="Arial" w:cs="Arial"/>
        </w:rPr>
        <w:t xml:space="preserve"> </w:t>
      </w:r>
      <w:r w:rsidR="00707596" w:rsidRPr="00707596">
        <w:rPr>
          <w:rFonts w:ascii="Arial" w:hAnsi="Arial" w:cs="Arial"/>
        </w:rPr>
        <w:t>professional treatment (</w:t>
      </w:r>
      <w:proofErr w:type="spellStart"/>
      <w:r w:rsidR="00707596" w:rsidRPr="00707596">
        <w:rPr>
          <w:rFonts w:ascii="Arial" w:hAnsi="Arial" w:cs="Arial"/>
        </w:rPr>
        <w:t>Mohammadifirouzeh</w:t>
      </w:r>
      <w:proofErr w:type="spellEnd"/>
      <w:r w:rsidR="00707596" w:rsidRPr="00707596">
        <w:rPr>
          <w:rFonts w:ascii="Arial" w:hAnsi="Arial" w:cs="Arial"/>
        </w:rPr>
        <w:t xml:space="preserve"> et al., 2023). Cultural stigma is a major barrier to</w:t>
      </w:r>
      <w:r w:rsidR="00707596">
        <w:rPr>
          <w:rFonts w:ascii="Arial" w:hAnsi="Arial" w:cs="Arial"/>
        </w:rPr>
        <w:t xml:space="preserve"> </w:t>
      </w:r>
      <w:r w:rsidR="00707596" w:rsidRPr="00707596">
        <w:rPr>
          <w:rFonts w:ascii="Arial" w:hAnsi="Arial" w:cs="Arial"/>
        </w:rPr>
        <w:t>service utilisation. Minority populations get limited access to mental health support services.</w:t>
      </w:r>
    </w:p>
    <w:p w14:paraId="00E65CE3" w14:textId="77777777" w:rsidR="009D6C15" w:rsidRPr="003E56C7" w:rsidRDefault="009D6C15" w:rsidP="00974A20">
      <w:pPr>
        <w:jc w:val="both"/>
        <w:rPr>
          <w:rFonts w:ascii="Arial" w:hAnsi="Arial" w:cs="Arial"/>
          <w:color w:val="215E99" w:themeColor="text2" w:themeTint="BF"/>
        </w:rPr>
      </w:pPr>
      <w:r w:rsidRPr="003E56C7">
        <w:rPr>
          <w:rFonts w:ascii="Arial" w:hAnsi="Arial" w:cs="Arial"/>
          <w:color w:val="215E99" w:themeColor="text2" w:themeTint="BF"/>
        </w:rPr>
        <w:t>Relevant Theories</w:t>
      </w:r>
    </w:p>
    <w:p w14:paraId="3959B8BE" w14:textId="271BC3F7" w:rsidR="009D6C15" w:rsidRPr="009D6C15" w:rsidRDefault="009D6C15" w:rsidP="00974A20">
      <w:pPr>
        <w:jc w:val="both"/>
        <w:rPr>
          <w:rFonts w:ascii="Arial" w:hAnsi="Arial" w:cs="Arial"/>
        </w:rPr>
      </w:pPr>
      <w:r w:rsidRPr="009D6C15">
        <w:rPr>
          <w:rFonts w:ascii="Arial" w:hAnsi="Arial" w:cs="Arial"/>
        </w:rPr>
        <w:t>The Health Belief Model (HBM) explains the impact of personal beliefs on healthcare</w:t>
      </w:r>
      <w:r w:rsidR="00266E02">
        <w:rPr>
          <w:rFonts w:ascii="Arial" w:hAnsi="Arial" w:cs="Arial"/>
        </w:rPr>
        <w:t xml:space="preserve"> </w:t>
      </w:r>
      <w:r w:rsidRPr="009D6C15">
        <w:rPr>
          <w:rFonts w:ascii="Arial" w:hAnsi="Arial" w:cs="Arial"/>
        </w:rPr>
        <w:t>behaviours. The model suggests considering the illness severity, susceptibility, treatment</w:t>
      </w:r>
      <w:r w:rsidR="00266E02">
        <w:rPr>
          <w:rFonts w:ascii="Arial" w:hAnsi="Arial" w:cs="Arial"/>
        </w:rPr>
        <w:t xml:space="preserve"> </w:t>
      </w:r>
      <w:r w:rsidRPr="009D6C15">
        <w:rPr>
          <w:rFonts w:ascii="Arial" w:hAnsi="Arial" w:cs="Arial"/>
        </w:rPr>
        <w:t>benefits and barriers, and others (McKenzie et al., 2022). According to this theme, minority</w:t>
      </w:r>
      <w:r w:rsidR="00266E02">
        <w:rPr>
          <w:rFonts w:ascii="Arial" w:hAnsi="Arial" w:cs="Arial"/>
        </w:rPr>
        <w:t xml:space="preserve"> </w:t>
      </w:r>
      <w:r w:rsidRPr="009D6C15">
        <w:rPr>
          <w:rFonts w:ascii="Arial" w:hAnsi="Arial" w:cs="Arial"/>
        </w:rPr>
        <w:t>communities can underestimate mental health conditions, overestimate social factors, possess</w:t>
      </w:r>
      <w:r w:rsidR="00CE4827">
        <w:rPr>
          <w:rFonts w:ascii="Arial" w:hAnsi="Arial" w:cs="Arial"/>
        </w:rPr>
        <w:t xml:space="preserve"> </w:t>
      </w:r>
      <w:r w:rsidRPr="009D6C15">
        <w:rPr>
          <w:rFonts w:ascii="Arial" w:hAnsi="Arial" w:cs="Arial"/>
        </w:rPr>
        <w:t>high cultural barriers, and distrust healthcare systems, so these decrease the treatment-seeking</w:t>
      </w:r>
      <w:r w:rsidR="00CE4827">
        <w:rPr>
          <w:rFonts w:ascii="Arial" w:hAnsi="Arial" w:cs="Arial"/>
        </w:rPr>
        <w:t xml:space="preserve"> </w:t>
      </w:r>
      <w:r w:rsidRPr="009D6C15">
        <w:rPr>
          <w:rFonts w:ascii="Arial" w:hAnsi="Arial" w:cs="Arial"/>
        </w:rPr>
        <w:t>behaviour.</w:t>
      </w:r>
    </w:p>
    <w:p w14:paraId="4211361A" w14:textId="77777777" w:rsidR="009D6C15" w:rsidRPr="003E56C7" w:rsidRDefault="009D6C15" w:rsidP="00974A20">
      <w:pPr>
        <w:jc w:val="both"/>
        <w:rPr>
          <w:rFonts w:ascii="Arial" w:hAnsi="Arial" w:cs="Arial"/>
          <w:color w:val="215E99" w:themeColor="text2" w:themeTint="BF"/>
        </w:rPr>
      </w:pPr>
      <w:r w:rsidRPr="003E56C7">
        <w:rPr>
          <w:rFonts w:ascii="Arial" w:hAnsi="Arial" w:cs="Arial"/>
          <w:color w:val="215E99" w:themeColor="text2" w:themeTint="BF"/>
        </w:rPr>
        <w:t>Policies and Legislation</w:t>
      </w:r>
    </w:p>
    <w:p w14:paraId="56FC49E5" w14:textId="1CD49C9C" w:rsidR="009D6C15" w:rsidRPr="009D6C15" w:rsidRDefault="009D6C15" w:rsidP="00974A20">
      <w:pPr>
        <w:jc w:val="both"/>
        <w:rPr>
          <w:rFonts w:ascii="Arial" w:hAnsi="Arial" w:cs="Arial"/>
        </w:rPr>
      </w:pPr>
      <w:r w:rsidRPr="009D6C15">
        <w:rPr>
          <w:rFonts w:ascii="Arial" w:hAnsi="Arial" w:cs="Arial"/>
        </w:rPr>
        <w:t>Several national health services&amp;#39; policies on mental health are working to decrease mental</w:t>
      </w:r>
      <w:r w:rsidR="00E76349">
        <w:rPr>
          <w:rFonts w:ascii="Arial" w:hAnsi="Arial" w:cs="Arial"/>
        </w:rPr>
        <w:t xml:space="preserve"> </w:t>
      </w:r>
      <w:r w:rsidRPr="009D6C15">
        <w:rPr>
          <w:rFonts w:ascii="Arial" w:hAnsi="Arial" w:cs="Arial"/>
        </w:rPr>
        <w:t>healthcare inequalities. The NHS Long Term Plan promotes access to mental health services by</w:t>
      </w:r>
      <w:r w:rsidR="00E76349">
        <w:rPr>
          <w:rFonts w:ascii="Arial" w:hAnsi="Arial" w:cs="Arial"/>
        </w:rPr>
        <w:t xml:space="preserve"> </w:t>
      </w:r>
      <w:r w:rsidRPr="009D6C15">
        <w:rPr>
          <w:rFonts w:ascii="Arial" w:hAnsi="Arial" w:cs="Arial"/>
        </w:rPr>
        <w:t>using culturally appropriate care. The Mental Health Act 1983 (amended 2007) provides</w:t>
      </w:r>
      <w:r w:rsidR="00265649">
        <w:rPr>
          <w:rFonts w:ascii="Arial" w:hAnsi="Arial" w:cs="Arial"/>
        </w:rPr>
        <w:t xml:space="preserve"> </w:t>
      </w:r>
      <w:r w:rsidRPr="009D6C15">
        <w:rPr>
          <w:rFonts w:ascii="Arial" w:hAnsi="Arial" w:cs="Arial"/>
        </w:rPr>
        <w:t>assistance for the access to mental health treatment and is a mechanism to address</w:t>
      </w:r>
      <w:r w:rsidR="00265649">
        <w:rPr>
          <w:rFonts w:ascii="Arial" w:hAnsi="Arial" w:cs="Arial"/>
        </w:rPr>
        <w:t xml:space="preserve"> </w:t>
      </w:r>
      <w:r w:rsidRPr="009D6C15">
        <w:rPr>
          <w:rFonts w:ascii="Arial" w:hAnsi="Arial" w:cs="Arial"/>
        </w:rPr>
        <w:t xml:space="preserve">discrimination (Lattie, Stiles-Shields and Graham, 2022). Discrimination against people </w:t>
      </w:r>
      <w:proofErr w:type="gramStart"/>
      <w:r w:rsidRPr="009D6C15">
        <w:rPr>
          <w:rFonts w:ascii="Arial" w:hAnsi="Arial" w:cs="Arial"/>
        </w:rPr>
        <w:t>on the</w:t>
      </w:r>
      <w:r w:rsidR="00265649">
        <w:rPr>
          <w:rFonts w:ascii="Arial" w:hAnsi="Arial" w:cs="Arial"/>
        </w:rPr>
        <w:t xml:space="preserve"> </w:t>
      </w:r>
      <w:r w:rsidRPr="009D6C15">
        <w:rPr>
          <w:rFonts w:ascii="Arial" w:hAnsi="Arial" w:cs="Arial"/>
        </w:rPr>
        <w:t>basis of</w:t>
      </w:r>
      <w:proofErr w:type="gramEnd"/>
      <w:r w:rsidRPr="009D6C15">
        <w:rPr>
          <w:rFonts w:ascii="Arial" w:hAnsi="Arial" w:cs="Arial"/>
        </w:rPr>
        <w:t xml:space="preserve"> race, ethnicity, religion, disability, is to be avoided under the Equality Act 2010 in the</w:t>
      </w:r>
      <w:r w:rsidR="00265649">
        <w:rPr>
          <w:rFonts w:ascii="Arial" w:hAnsi="Arial" w:cs="Arial"/>
        </w:rPr>
        <w:t xml:space="preserve"> </w:t>
      </w:r>
      <w:r w:rsidRPr="009D6C15">
        <w:rPr>
          <w:rFonts w:ascii="Arial" w:hAnsi="Arial" w:cs="Arial"/>
        </w:rPr>
        <w:t>delivery of fair and equitable health services. Patient and Carer Race Equality Framework work</w:t>
      </w:r>
      <w:r w:rsidR="00265649">
        <w:rPr>
          <w:rFonts w:ascii="Arial" w:hAnsi="Arial" w:cs="Arial"/>
        </w:rPr>
        <w:t xml:space="preserve"> </w:t>
      </w:r>
      <w:r w:rsidRPr="009D6C15">
        <w:rPr>
          <w:rFonts w:ascii="Arial" w:hAnsi="Arial" w:cs="Arial"/>
        </w:rPr>
        <w:t xml:space="preserve">for decreasing ethnic inequalities within mental health services (Rosenthal, </w:t>
      </w:r>
      <w:proofErr w:type="spellStart"/>
      <w:r w:rsidRPr="009D6C15">
        <w:rPr>
          <w:rFonts w:ascii="Arial" w:hAnsi="Arial" w:cs="Arial"/>
        </w:rPr>
        <w:t>Touyz</w:t>
      </w:r>
      <w:proofErr w:type="spellEnd"/>
      <w:r w:rsidRPr="009D6C15">
        <w:rPr>
          <w:rFonts w:ascii="Arial" w:hAnsi="Arial" w:cs="Arial"/>
        </w:rPr>
        <w:t xml:space="preserve"> and </w:t>
      </w:r>
      <w:proofErr w:type="spellStart"/>
      <w:r w:rsidRPr="009D6C15">
        <w:rPr>
          <w:rFonts w:ascii="Arial" w:hAnsi="Arial" w:cs="Arial"/>
        </w:rPr>
        <w:t>Oparil</w:t>
      </w:r>
      <w:proofErr w:type="spellEnd"/>
      <w:r w:rsidRPr="009D6C15">
        <w:rPr>
          <w:rFonts w:ascii="Arial" w:hAnsi="Arial" w:cs="Arial"/>
        </w:rPr>
        <w:t>,</w:t>
      </w:r>
      <w:r w:rsidR="00265649">
        <w:rPr>
          <w:rFonts w:ascii="Arial" w:hAnsi="Arial" w:cs="Arial"/>
        </w:rPr>
        <w:t xml:space="preserve"> </w:t>
      </w:r>
      <w:r w:rsidRPr="009D6C15">
        <w:rPr>
          <w:rFonts w:ascii="Arial" w:hAnsi="Arial" w:cs="Arial"/>
        </w:rPr>
        <w:t>2022).</w:t>
      </w:r>
    </w:p>
    <w:p w14:paraId="27ABCD67" w14:textId="77777777" w:rsidR="009D6C15" w:rsidRPr="003E56C7" w:rsidRDefault="009D6C15" w:rsidP="00974A20">
      <w:pPr>
        <w:jc w:val="both"/>
        <w:rPr>
          <w:rFonts w:ascii="Arial" w:hAnsi="Arial" w:cs="Arial"/>
          <w:color w:val="215E99" w:themeColor="text2" w:themeTint="BF"/>
        </w:rPr>
      </w:pPr>
      <w:r w:rsidRPr="003E56C7">
        <w:rPr>
          <w:rFonts w:ascii="Arial" w:hAnsi="Arial" w:cs="Arial"/>
          <w:color w:val="215E99" w:themeColor="text2" w:themeTint="BF"/>
        </w:rPr>
        <w:t>Positive and Negative Implications</w:t>
      </w:r>
    </w:p>
    <w:p w14:paraId="4CF471F9" w14:textId="77777777" w:rsidR="00097335" w:rsidRDefault="009D6C15" w:rsidP="00974A20">
      <w:pPr>
        <w:jc w:val="both"/>
        <w:rPr>
          <w:rFonts w:ascii="Arial" w:hAnsi="Arial" w:cs="Arial"/>
        </w:rPr>
      </w:pPr>
      <w:r w:rsidRPr="009D6C15">
        <w:rPr>
          <w:rFonts w:ascii="Arial" w:hAnsi="Arial" w:cs="Arial"/>
        </w:rPr>
        <w:t>Positive implications are that knowing cultural beliefs can enrich culturally sensitive</w:t>
      </w:r>
      <w:r w:rsidR="008A494C">
        <w:rPr>
          <w:rFonts w:ascii="Arial" w:hAnsi="Arial" w:cs="Arial"/>
        </w:rPr>
        <w:t xml:space="preserve"> </w:t>
      </w:r>
      <w:r w:rsidRPr="009D6C15">
        <w:rPr>
          <w:rFonts w:ascii="Arial" w:hAnsi="Arial" w:cs="Arial"/>
        </w:rPr>
        <w:t>interventions, patient-doctor relationships, trust in healthcare services, and lead to better</w:t>
      </w:r>
      <w:r w:rsidR="008A494C">
        <w:rPr>
          <w:rFonts w:ascii="Arial" w:hAnsi="Arial" w:cs="Arial"/>
        </w:rPr>
        <w:t xml:space="preserve"> </w:t>
      </w:r>
      <w:r w:rsidRPr="009D6C15">
        <w:rPr>
          <w:rFonts w:ascii="Arial" w:hAnsi="Arial" w:cs="Arial"/>
        </w:rPr>
        <w:t>outcomes. Goel et al. (2022) said that Awareness of stigma can inspire early intervention,</w:t>
      </w:r>
      <w:r w:rsidR="008A494C">
        <w:rPr>
          <w:rFonts w:ascii="Arial" w:hAnsi="Arial" w:cs="Arial"/>
        </w:rPr>
        <w:t xml:space="preserve"> </w:t>
      </w:r>
      <w:r w:rsidRPr="009D6C15">
        <w:rPr>
          <w:rFonts w:ascii="Arial" w:hAnsi="Arial" w:cs="Arial"/>
        </w:rPr>
        <w:t>support educational campaigns, and promote community engagement.</w:t>
      </w:r>
    </w:p>
    <w:p w14:paraId="4DAC85C5" w14:textId="25ED1909" w:rsidR="00DB3A65" w:rsidRDefault="009D6C15" w:rsidP="00974A20">
      <w:pPr>
        <w:jc w:val="both"/>
        <w:rPr>
          <w:rFonts w:ascii="Arial" w:hAnsi="Arial" w:cs="Arial"/>
        </w:rPr>
      </w:pPr>
      <w:r w:rsidRPr="009D6C15">
        <w:rPr>
          <w:rFonts w:ascii="Arial" w:hAnsi="Arial" w:cs="Arial"/>
        </w:rPr>
        <w:lastRenderedPageBreak/>
        <w:t>Negative implications are that persistent stigma can delay diagnosis, decrease treatment</w:t>
      </w:r>
      <w:r w:rsidR="00097335">
        <w:rPr>
          <w:rFonts w:ascii="Arial" w:hAnsi="Arial" w:cs="Arial"/>
        </w:rPr>
        <w:t xml:space="preserve"> </w:t>
      </w:r>
      <w:r w:rsidRPr="009D6C15">
        <w:rPr>
          <w:rFonts w:ascii="Arial" w:hAnsi="Arial" w:cs="Arial"/>
        </w:rPr>
        <w:t>adherence, lead to low outcomes, increase inequalities in healthcare and others. Cultural</w:t>
      </w:r>
      <w:r w:rsidR="00097335">
        <w:rPr>
          <w:rFonts w:ascii="Arial" w:hAnsi="Arial" w:cs="Arial"/>
        </w:rPr>
        <w:t xml:space="preserve"> </w:t>
      </w:r>
      <w:r w:rsidRPr="009D6C15">
        <w:rPr>
          <w:rFonts w:ascii="Arial" w:hAnsi="Arial" w:cs="Arial"/>
        </w:rPr>
        <w:t>misunderstandings can create misdiagnosis, patient distrust, low service satisfaction, and</w:t>
      </w:r>
      <w:r w:rsidR="00097335">
        <w:rPr>
          <w:rFonts w:ascii="Arial" w:hAnsi="Arial" w:cs="Arial"/>
        </w:rPr>
        <w:t xml:space="preserve"> </w:t>
      </w:r>
      <w:r w:rsidRPr="009D6C15">
        <w:rPr>
          <w:rFonts w:ascii="Arial" w:hAnsi="Arial" w:cs="Arial"/>
        </w:rPr>
        <w:t>treatment disengagement (Stevenson et al., 2023).</w:t>
      </w:r>
    </w:p>
    <w:p w14:paraId="5F67CA2F" w14:textId="46F820C0" w:rsidR="00A868F6" w:rsidRPr="003E56C7" w:rsidRDefault="00A868F6" w:rsidP="009D6C15">
      <w:pPr>
        <w:rPr>
          <w:rFonts w:ascii="Arial" w:hAnsi="Arial" w:cs="Arial"/>
          <w:color w:val="215E99" w:themeColor="text2" w:themeTint="BF"/>
        </w:rPr>
      </w:pPr>
      <w:r w:rsidRPr="003E56C7">
        <w:rPr>
          <w:rFonts w:ascii="Arial" w:hAnsi="Arial" w:cs="Arial"/>
          <w:color w:val="215E99" w:themeColor="text2" w:themeTint="BF"/>
        </w:rPr>
        <w:t>Examples from the Selected Articles</w:t>
      </w:r>
    </w:p>
    <w:p w14:paraId="4812498D" w14:textId="0E8C66F1" w:rsidR="008E5218" w:rsidRPr="00CB606D" w:rsidRDefault="008E5218" w:rsidP="00CB606D">
      <w:pPr>
        <w:jc w:val="both"/>
        <w:rPr>
          <w:rFonts w:ascii="Arial" w:hAnsi="Arial" w:cs="Arial"/>
        </w:rPr>
      </w:pPr>
      <w:r w:rsidRPr="00CB606D">
        <w:rPr>
          <w:rFonts w:ascii="Arial" w:hAnsi="Arial" w:cs="Arial"/>
        </w:rPr>
        <w:t>Goel et al. (2022) explored the experiences of South Asian American women who must get</w:t>
      </w:r>
      <w:r w:rsidR="00ED3E20" w:rsidRPr="00CB606D">
        <w:rPr>
          <w:rFonts w:ascii="Arial" w:hAnsi="Arial" w:cs="Arial"/>
        </w:rPr>
        <w:t xml:space="preserve"> </w:t>
      </w:r>
      <w:r w:rsidRPr="00CB606D">
        <w:rPr>
          <w:rFonts w:ascii="Arial" w:hAnsi="Arial" w:cs="Arial"/>
        </w:rPr>
        <w:t>treatment for their eating disorders. The study found that they fear family expectations,</w:t>
      </w:r>
      <w:r w:rsidR="00ED3E20" w:rsidRPr="00CB606D">
        <w:rPr>
          <w:rFonts w:ascii="Arial" w:hAnsi="Arial" w:cs="Arial"/>
        </w:rPr>
        <w:t xml:space="preserve"> </w:t>
      </w:r>
      <w:r w:rsidRPr="00CB606D">
        <w:rPr>
          <w:rFonts w:ascii="Arial" w:hAnsi="Arial" w:cs="Arial"/>
        </w:rPr>
        <w:t>community judgment, social reputations and others in seeking</w:t>
      </w:r>
      <w:r w:rsidR="00ED3E20" w:rsidRPr="00CB606D">
        <w:rPr>
          <w:rFonts w:ascii="Arial" w:hAnsi="Arial" w:cs="Arial"/>
        </w:rPr>
        <w:t xml:space="preserve"> </w:t>
      </w:r>
      <w:r w:rsidRPr="00CB606D">
        <w:rPr>
          <w:rFonts w:ascii="Arial" w:hAnsi="Arial" w:cs="Arial"/>
        </w:rPr>
        <w:t>treatment.</w:t>
      </w:r>
    </w:p>
    <w:p w14:paraId="1BB6A4CC" w14:textId="699AE44B" w:rsidR="008E5218" w:rsidRPr="00CB606D" w:rsidRDefault="008E5218" w:rsidP="00CB606D">
      <w:pPr>
        <w:jc w:val="both"/>
        <w:rPr>
          <w:rFonts w:ascii="Arial" w:hAnsi="Arial" w:cs="Arial"/>
        </w:rPr>
      </w:pPr>
      <w:proofErr w:type="spellStart"/>
      <w:r w:rsidRPr="00CB606D">
        <w:rPr>
          <w:rFonts w:ascii="Arial" w:hAnsi="Arial" w:cs="Arial"/>
        </w:rPr>
        <w:t>Nwokoroku</w:t>
      </w:r>
      <w:proofErr w:type="spellEnd"/>
      <w:r w:rsidRPr="00CB606D">
        <w:rPr>
          <w:rFonts w:ascii="Arial" w:hAnsi="Arial" w:cs="Arial"/>
        </w:rPr>
        <w:t xml:space="preserve"> et al. (2022) identified some factors that demotivate ethnic minority groups to seek</w:t>
      </w:r>
      <w:r w:rsidR="00CB606D" w:rsidRPr="00CB606D">
        <w:rPr>
          <w:rFonts w:ascii="Arial" w:hAnsi="Arial" w:cs="Arial"/>
        </w:rPr>
        <w:t xml:space="preserve"> </w:t>
      </w:r>
      <w:r w:rsidRPr="00CB606D">
        <w:rPr>
          <w:rFonts w:ascii="Arial" w:hAnsi="Arial" w:cs="Arial"/>
        </w:rPr>
        <w:t>mental health services including religious beliefs, cultural stigma, family values, language</w:t>
      </w:r>
      <w:r w:rsidR="00ED3E20" w:rsidRPr="00CB606D">
        <w:rPr>
          <w:rFonts w:ascii="Arial" w:hAnsi="Arial" w:cs="Arial"/>
        </w:rPr>
        <w:t xml:space="preserve"> </w:t>
      </w:r>
      <w:r w:rsidRPr="00CB606D">
        <w:rPr>
          <w:rFonts w:ascii="Arial" w:hAnsi="Arial" w:cs="Arial"/>
        </w:rPr>
        <w:t>barriers and others. The results reflect the influence of culture on the behaviour of</w:t>
      </w:r>
      <w:r w:rsidR="00ED3E20" w:rsidRPr="00CB606D">
        <w:rPr>
          <w:rFonts w:ascii="Arial" w:hAnsi="Arial" w:cs="Arial"/>
        </w:rPr>
        <w:t xml:space="preserve"> </w:t>
      </w:r>
      <w:r w:rsidRPr="00CB606D">
        <w:rPr>
          <w:rFonts w:ascii="Arial" w:hAnsi="Arial" w:cs="Arial"/>
        </w:rPr>
        <w:t>health care.</w:t>
      </w:r>
    </w:p>
    <w:p w14:paraId="3ACFF395" w14:textId="69239CB4" w:rsidR="008E5218" w:rsidRPr="00CB606D" w:rsidRDefault="008E5218" w:rsidP="00CB606D">
      <w:pPr>
        <w:jc w:val="both"/>
        <w:rPr>
          <w:rFonts w:ascii="Arial" w:hAnsi="Arial" w:cs="Arial"/>
        </w:rPr>
      </w:pPr>
      <w:r w:rsidRPr="00CB606D">
        <w:rPr>
          <w:rFonts w:ascii="Arial" w:hAnsi="Arial" w:cs="Arial"/>
        </w:rPr>
        <w:t>Ahad, Gonzalez and Junquera (2023) found mental health stigma in multiple cultures. The</w:t>
      </w:r>
      <w:r w:rsidR="00CB606D" w:rsidRPr="00CB606D">
        <w:rPr>
          <w:rFonts w:ascii="Arial" w:hAnsi="Arial" w:cs="Arial"/>
        </w:rPr>
        <w:t xml:space="preserve"> </w:t>
      </w:r>
      <w:r w:rsidRPr="00CB606D">
        <w:rPr>
          <w:rFonts w:ascii="Arial" w:hAnsi="Arial" w:cs="Arial"/>
        </w:rPr>
        <w:t>cultural beliefs impact psychiatric treatment attitude, and they cannot access care due to fear.</w:t>
      </w:r>
      <w:r w:rsidR="00CB606D" w:rsidRPr="00CB606D">
        <w:rPr>
          <w:rFonts w:ascii="Arial" w:hAnsi="Arial" w:cs="Arial"/>
        </w:rPr>
        <w:t xml:space="preserve"> </w:t>
      </w:r>
      <w:r w:rsidRPr="00CB606D">
        <w:rPr>
          <w:rFonts w:ascii="Arial" w:hAnsi="Arial" w:cs="Arial"/>
        </w:rPr>
        <w:t xml:space="preserve">So, the findings support the conclusions of both Goel et al. (2022) and </w:t>
      </w:r>
      <w:proofErr w:type="spellStart"/>
      <w:r w:rsidRPr="00CB606D">
        <w:rPr>
          <w:rFonts w:ascii="Arial" w:hAnsi="Arial" w:cs="Arial"/>
        </w:rPr>
        <w:t>Nwokoroku</w:t>
      </w:r>
      <w:proofErr w:type="spellEnd"/>
      <w:r w:rsidRPr="00CB606D">
        <w:rPr>
          <w:rFonts w:ascii="Arial" w:hAnsi="Arial" w:cs="Arial"/>
        </w:rPr>
        <w:t xml:space="preserve"> et</w:t>
      </w:r>
      <w:r w:rsidR="00CB606D" w:rsidRPr="00CB606D">
        <w:rPr>
          <w:rFonts w:ascii="Arial" w:hAnsi="Arial" w:cs="Arial"/>
        </w:rPr>
        <w:t xml:space="preserve"> </w:t>
      </w:r>
      <w:r w:rsidRPr="00CB606D">
        <w:rPr>
          <w:rFonts w:ascii="Arial" w:hAnsi="Arial" w:cs="Arial"/>
        </w:rPr>
        <w:t>al. (2022).</w:t>
      </w:r>
    </w:p>
    <w:p w14:paraId="56C0696E" w14:textId="77777777" w:rsidR="008E5218" w:rsidRPr="003E56C7" w:rsidRDefault="008E5218" w:rsidP="008E5218">
      <w:pPr>
        <w:rPr>
          <w:rFonts w:ascii="Arial" w:hAnsi="Arial" w:cs="Arial"/>
        </w:rPr>
      </w:pPr>
      <w:r w:rsidRPr="003E56C7">
        <w:rPr>
          <w:rFonts w:ascii="Arial" w:hAnsi="Arial" w:cs="Arial"/>
          <w:color w:val="215E99" w:themeColor="text2" w:themeTint="BF"/>
        </w:rPr>
        <w:t>Connections to Other Themes</w:t>
      </w:r>
    </w:p>
    <w:p w14:paraId="7E752639" w14:textId="41B89D5C" w:rsidR="00A868F6" w:rsidRDefault="008E5218" w:rsidP="00974A20">
      <w:pPr>
        <w:jc w:val="both"/>
        <w:rPr>
          <w:rFonts w:ascii="Arial" w:hAnsi="Arial" w:cs="Arial"/>
          <w:sz w:val="24"/>
          <w:szCs w:val="24"/>
        </w:rPr>
      </w:pPr>
      <w:r w:rsidRPr="008E5218">
        <w:rPr>
          <w:rFonts w:ascii="Arial" w:hAnsi="Arial" w:cs="Arial"/>
          <w:sz w:val="24"/>
          <w:szCs w:val="24"/>
        </w:rPr>
        <w:t>This theme is connected to the theme of Cultural Influences on Service Utilisation. The cultural</w:t>
      </w:r>
      <w:r w:rsidR="00AD7438">
        <w:rPr>
          <w:rFonts w:ascii="Arial" w:hAnsi="Arial" w:cs="Arial"/>
          <w:sz w:val="24"/>
          <w:szCs w:val="24"/>
        </w:rPr>
        <w:t xml:space="preserve"> </w:t>
      </w:r>
      <w:r w:rsidRPr="008E5218">
        <w:rPr>
          <w:rFonts w:ascii="Arial" w:hAnsi="Arial" w:cs="Arial"/>
          <w:sz w:val="24"/>
          <w:szCs w:val="24"/>
        </w:rPr>
        <w:t>beliefs impact service accessibility, treatment engagement, healthcare decision-making and</w:t>
      </w:r>
      <w:r w:rsidR="00AD7438">
        <w:rPr>
          <w:rFonts w:ascii="Arial" w:hAnsi="Arial" w:cs="Arial"/>
          <w:sz w:val="24"/>
          <w:szCs w:val="24"/>
        </w:rPr>
        <w:t xml:space="preserve"> </w:t>
      </w:r>
      <w:r w:rsidRPr="008E5218">
        <w:rPr>
          <w:rFonts w:ascii="Arial" w:hAnsi="Arial" w:cs="Arial"/>
          <w:sz w:val="24"/>
          <w:szCs w:val="24"/>
        </w:rPr>
        <w:t>stigma decreases utilisation rates among minority populations (Kirkbride et al., 2024). Again,</w:t>
      </w:r>
      <w:r w:rsidR="00AD7438">
        <w:rPr>
          <w:rFonts w:ascii="Arial" w:hAnsi="Arial" w:cs="Arial"/>
          <w:sz w:val="24"/>
          <w:szCs w:val="24"/>
        </w:rPr>
        <w:t xml:space="preserve"> </w:t>
      </w:r>
      <w:r w:rsidRPr="008E5218">
        <w:rPr>
          <w:rFonts w:ascii="Arial" w:hAnsi="Arial" w:cs="Arial"/>
          <w:sz w:val="24"/>
          <w:szCs w:val="24"/>
        </w:rPr>
        <w:t>this theme is connected to the theme of Cultural Competence and Healthcare System</w:t>
      </w:r>
      <w:r w:rsidR="00AD7438">
        <w:rPr>
          <w:rFonts w:ascii="Arial" w:hAnsi="Arial" w:cs="Arial"/>
          <w:sz w:val="24"/>
          <w:szCs w:val="24"/>
        </w:rPr>
        <w:t xml:space="preserve"> </w:t>
      </w:r>
      <w:r w:rsidRPr="008E5218">
        <w:rPr>
          <w:rFonts w:ascii="Arial" w:hAnsi="Arial" w:cs="Arial"/>
          <w:sz w:val="24"/>
          <w:szCs w:val="24"/>
        </w:rPr>
        <w:t>Responses. The healthcare providers need cultural competence to work on stigma,</w:t>
      </w:r>
      <w:r w:rsidR="00AD7438">
        <w:rPr>
          <w:rFonts w:ascii="Arial" w:hAnsi="Arial" w:cs="Arial"/>
          <w:sz w:val="24"/>
          <w:szCs w:val="24"/>
        </w:rPr>
        <w:t xml:space="preserve"> </w:t>
      </w:r>
      <w:r w:rsidRPr="008E5218">
        <w:rPr>
          <w:rFonts w:ascii="Arial" w:hAnsi="Arial" w:cs="Arial"/>
          <w:sz w:val="24"/>
          <w:szCs w:val="24"/>
        </w:rPr>
        <w:t>religious</w:t>
      </w:r>
      <w:r w:rsidR="00B67E32">
        <w:rPr>
          <w:rFonts w:ascii="Arial" w:hAnsi="Arial" w:cs="Arial"/>
          <w:sz w:val="24"/>
          <w:szCs w:val="24"/>
        </w:rPr>
        <w:t xml:space="preserve"> </w:t>
      </w:r>
      <w:r w:rsidRPr="008E5218">
        <w:rPr>
          <w:rFonts w:ascii="Arial" w:hAnsi="Arial" w:cs="Arial"/>
          <w:sz w:val="24"/>
          <w:szCs w:val="24"/>
        </w:rPr>
        <w:t>beliefs, family expectations, cultural misunderstandings and others. The enriched cultural</w:t>
      </w:r>
      <w:r w:rsidR="00B67E32">
        <w:rPr>
          <w:rFonts w:ascii="Arial" w:hAnsi="Arial" w:cs="Arial"/>
          <w:sz w:val="24"/>
          <w:szCs w:val="24"/>
        </w:rPr>
        <w:t xml:space="preserve"> </w:t>
      </w:r>
      <w:r w:rsidRPr="008E5218">
        <w:rPr>
          <w:rFonts w:ascii="Arial" w:hAnsi="Arial" w:cs="Arial"/>
          <w:sz w:val="24"/>
          <w:szCs w:val="24"/>
        </w:rPr>
        <w:t>competence can decrease barriers.</w:t>
      </w:r>
    </w:p>
    <w:p w14:paraId="19D7FF99" w14:textId="14093F5D" w:rsidR="00724C11" w:rsidRDefault="00724C11" w:rsidP="00974A20">
      <w:pPr>
        <w:jc w:val="both"/>
        <w:rPr>
          <w:rFonts w:ascii="Arial" w:hAnsi="Arial" w:cs="Arial"/>
          <w:b/>
          <w:bCs/>
          <w:color w:val="215E99" w:themeColor="text2" w:themeTint="BF"/>
          <w:sz w:val="24"/>
          <w:szCs w:val="24"/>
        </w:rPr>
      </w:pPr>
      <w:r w:rsidRPr="00724C11">
        <w:rPr>
          <w:rFonts w:ascii="Arial" w:hAnsi="Arial" w:cs="Arial"/>
          <w:b/>
          <w:bCs/>
          <w:color w:val="215E99" w:themeColor="text2" w:themeTint="BF"/>
          <w:sz w:val="24"/>
          <w:szCs w:val="24"/>
        </w:rPr>
        <w:t>4.4 – Theme 2: Cultural Influences on Mental Health Service Utilisation</w:t>
      </w:r>
    </w:p>
    <w:p w14:paraId="796AB69C" w14:textId="3443DA0F" w:rsidR="00724C11" w:rsidRPr="003E56C7" w:rsidRDefault="004F0F2C" w:rsidP="00974A20">
      <w:pPr>
        <w:jc w:val="both"/>
        <w:rPr>
          <w:rFonts w:ascii="Arial" w:hAnsi="Arial" w:cs="Arial"/>
          <w:color w:val="215E99" w:themeColor="text2" w:themeTint="BF"/>
        </w:rPr>
      </w:pPr>
      <w:r w:rsidRPr="003E56C7">
        <w:rPr>
          <w:rFonts w:ascii="Arial" w:hAnsi="Arial" w:cs="Arial"/>
          <w:color w:val="215E99" w:themeColor="text2" w:themeTint="BF"/>
        </w:rPr>
        <w:t>Definition of the Theme</w:t>
      </w:r>
    </w:p>
    <w:p w14:paraId="5484268D" w14:textId="11CDD956" w:rsidR="00266A14" w:rsidRPr="00266A14" w:rsidRDefault="00266A14" w:rsidP="00266A14">
      <w:pPr>
        <w:jc w:val="both"/>
        <w:rPr>
          <w:rFonts w:ascii="Arial" w:hAnsi="Arial" w:cs="Arial"/>
          <w:color w:val="000000" w:themeColor="text1"/>
        </w:rPr>
      </w:pPr>
      <w:r w:rsidRPr="00266A14">
        <w:rPr>
          <w:rFonts w:ascii="Arial" w:hAnsi="Arial" w:cs="Arial"/>
          <w:color w:val="000000" w:themeColor="text1"/>
        </w:rPr>
        <w:t>Cultural influences on mental health service utilisation refer to how the cultural beliefs, values,</w:t>
      </w:r>
      <w:r w:rsidR="00B64622">
        <w:rPr>
          <w:rFonts w:ascii="Arial" w:hAnsi="Arial" w:cs="Arial"/>
          <w:color w:val="000000" w:themeColor="text1"/>
        </w:rPr>
        <w:t xml:space="preserve"> </w:t>
      </w:r>
      <w:r w:rsidRPr="00266A14">
        <w:rPr>
          <w:rFonts w:ascii="Arial" w:hAnsi="Arial" w:cs="Arial"/>
          <w:color w:val="000000" w:themeColor="text1"/>
        </w:rPr>
        <w:t>traditions, behaviours, and social practices impact people</w:t>
      </w:r>
      <w:r w:rsidR="004754FC">
        <w:rPr>
          <w:rFonts w:ascii="Arial" w:hAnsi="Arial" w:cs="Arial"/>
          <w:color w:val="000000" w:themeColor="text1"/>
        </w:rPr>
        <w:t>’</w:t>
      </w:r>
      <w:r w:rsidRPr="00266A14">
        <w:rPr>
          <w:rFonts w:ascii="Arial" w:hAnsi="Arial" w:cs="Arial"/>
          <w:color w:val="000000" w:themeColor="text1"/>
        </w:rPr>
        <w:t>s access to mental health services</w:t>
      </w:r>
      <w:r w:rsidR="00B64622">
        <w:rPr>
          <w:rFonts w:ascii="Arial" w:hAnsi="Arial" w:cs="Arial"/>
          <w:color w:val="000000" w:themeColor="text1"/>
        </w:rPr>
        <w:t xml:space="preserve"> </w:t>
      </w:r>
      <w:r w:rsidRPr="00266A14">
        <w:rPr>
          <w:rFonts w:ascii="Arial" w:hAnsi="Arial" w:cs="Arial"/>
          <w:color w:val="000000" w:themeColor="text1"/>
        </w:rPr>
        <w:t>(Kim and Lee, 2021).</w:t>
      </w:r>
    </w:p>
    <w:p w14:paraId="6CC7C6E3" w14:textId="77777777" w:rsidR="00266A14" w:rsidRPr="003E56C7" w:rsidRDefault="00266A14" w:rsidP="00266A14">
      <w:pPr>
        <w:jc w:val="both"/>
        <w:rPr>
          <w:rFonts w:ascii="Arial" w:hAnsi="Arial" w:cs="Arial"/>
          <w:color w:val="215E99" w:themeColor="text2" w:themeTint="BF"/>
        </w:rPr>
      </w:pPr>
      <w:r w:rsidRPr="003E56C7">
        <w:rPr>
          <w:rFonts w:ascii="Arial" w:hAnsi="Arial" w:cs="Arial"/>
          <w:color w:val="215E99" w:themeColor="text2" w:themeTint="BF"/>
        </w:rPr>
        <w:t>Background Information</w:t>
      </w:r>
    </w:p>
    <w:p w14:paraId="6949BDB2" w14:textId="554A923A" w:rsidR="00266A14" w:rsidRPr="00266A14" w:rsidRDefault="00266A14" w:rsidP="00266A14">
      <w:pPr>
        <w:jc w:val="both"/>
        <w:rPr>
          <w:rFonts w:ascii="Arial" w:hAnsi="Arial" w:cs="Arial"/>
          <w:color w:val="000000" w:themeColor="text1"/>
        </w:rPr>
      </w:pPr>
      <w:r w:rsidRPr="00266A14">
        <w:rPr>
          <w:rFonts w:ascii="Arial" w:hAnsi="Arial" w:cs="Arial"/>
          <w:color w:val="000000" w:themeColor="text1"/>
        </w:rPr>
        <w:t>Historically, people have considered mental illness as spiritual punishment, weak moral</w:t>
      </w:r>
      <w:r w:rsidR="00B64622">
        <w:rPr>
          <w:rFonts w:ascii="Arial" w:hAnsi="Arial" w:cs="Arial"/>
          <w:color w:val="000000" w:themeColor="text1"/>
        </w:rPr>
        <w:t xml:space="preserve"> </w:t>
      </w:r>
      <w:r w:rsidRPr="00266A14">
        <w:rPr>
          <w:rFonts w:ascii="Arial" w:hAnsi="Arial" w:cs="Arial"/>
          <w:color w:val="000000" w:themeColor="text1"/>
        </w:rPr>
        <w:t>character, family dishonour, supernatural beliefs and others. Many minority communities</w:t>
      </w:r>
      <w:r w:rsidR="00B64622">
        <w:rPr>
          <w:rFonts w:ascii="Arial" w:hAnsi="Arial" w:cs="Arial"/>
          <w:color w:val="000000" w:themeColor="text1"/>
        </w:rPr>
        <w:t xml:space="preserve"> </w:t>
      </w:r>
      <w:r w:rsidRPr="00266A14">
        <w:rPr>
          <w:rFonts w:ascii="Arial" w:hAnsi="Arial" w:cs="Arial"/>
          <w:color w:val="000000" w:themeColor="text1"/>
        </w:rPr>
        <w:t>analyse mental health issues using cultural and religious frameworks instead of using</w:t>
      </w:r>
      <w:r w:rsidR="00B64622">
        <w:rPr>
          <w:rFonts w:ascii="Arial" w:hAnsi="Arial" w:cs="Arial"/>
          <w:color w:val="000000" w:themeColor="text1"/>
        </w:rPr>
        <w:t xml:space="preserve"> </w:t>
      </w:r>
      <w:r w:rsidRPr="00266A14">
        <w:rPr>
          <w:rFonts w:ascii="Arial" w:hAnsi="Arial" w:cs="Arial"/>
          <w:color w:val="000000" w:themeColor="text1"/>
        </w:rPr>
        <w:t>biomedical perspectives (Tang et al., 2022). The colonial histories, discrimination, migration,</w:t>
      </w:r>
      <w:r w:rsidR="00B64622">
        <w:rPr>
          <w:rFonts w:ascii="Arial" w:hAnsi="Arial" w:cs="Arial"/>
          <w:color w:val="000000" w:themeColor="text1"/>
        </w:rPr>
        <w:t xml:space="preserve"> </w:t>
      </w:r>
      <w:r w:rsidRPr="00266A14">
        <w:rPr>
          <w:rFonts w:ascii="Arial" w:hAnsi="Arial" w:cs="Arial"/>
          <w:color w:val="000000" w:themeColor="text1"/>
        </w:rPr>
        <w:t>social exclusion and others have impacted the perceptions of mental health in ethnic minority</w:t>
      </w:r>
      <w:r w:rsidR="00B64622">
        <w:rPr>
          <w:rFonts w:ascii="Arial" w:hAnsi="Arial" w:cs="Arial"/>
          <w:color w:val="000000" w:themeColor="text1"/>
        </w:rPr>
        <w:t xml:space="preserve"> </w:t>
      </w:r>
      <w:r w:rsidRPr="00266A14">
        <w:rPr>
          <w:rFonts w:ascii="Arial" w:hAnsi="Arial" w:cs="Arial"/>
          <w:color w:val="000000" w:themeColor="text1"/>
        </w:rPr>
        <w:t>groups.</w:t>
      </w:r>
    </w:p>
    <w:p w14:paraId="756AFD14" w14:textId="4CFF47DB" w:rsidR="004F0F2C" w:rsidRPr="003E56C7" w:rsidRDefault="00266A14" w:rsidP="00266A14">
      <w:pPr>
        <w:jc w:val="both"/>
        <w:rPr>
          <w:rFonts w:ascii="Arial" w:hAnsi="Arial" w:cs="Arial"/>
          <w:color w:val="215E99" w:themeColor="text2" w:themeTint="BF"/>
        </w:rPr>
      </w:pPr>
      <w:r w:rsidRPr="003E56C7">
        <w:rPr>
          <w:rFonts w:ascii="Arial" w:hAnsi="Arial" w:cs="Arial"/>
          <w:color w:val="215E99" w:themeColor="text2" w:themeTint="BF"/>
        </w:rPr>
        <w:t>Impact on Research Question</w:t>
      </w:r>
    </w:p>
    <w:p w14:paraId="2900266A" w14:textId="77777777" w:rsidR="00CB7B54" w:rsidRDefault="008E691C" w:rsidP="008E691C">
      <w:pPr>
        <w:jc w:val="both"/>
        <w:rPr>
          <w:rFonts w:ascii="Arial" w:hAnsi="Arial" w:cs="Arial"/>
        </w:rPr>
      </w:pPr>
      <w:r w:rsidRPr="008E691C">
        <w:rPr>
          <w:rFonts w:ascii="Arial" w:hAnsi="Arial" w:cs="Arial"/>
        </w:rPr>
        <w:t>This theme is directly connected to the research objectives of assessing the cultural impact of</w:t>
      </w:r>
      <w:r w:rsidR="00FF058C">
        <w:rPr>
          <w:rFonts w:ascii="Arial" w:hAnsi="Arial" w:cs="Arial"/>
        </w:rPr>
        <w:t xml:space="preserve"> </w:t>
      </w:r>
      <w:r w:rsidRPr="008E691C">
        <w:rPr>
          <w:rFonts w:ascii="Arial" w:hAnsi="Arial" w:cs="Arial"/>
        </w:rPr>
        <w:t xml:space="preserve">minority communities in accessing and using mental health services (Khatib, </w:t>
      </w:r>
      <w:proofErr w:type="spellStart"/>
      <w:r w:rsidRPr="008E691C">
        <w:rPr>
          <w:rFonts w:ascii="Arial" w:hAnsi="Arial" w:cs="Arial"/>
        </w:rPr>
        <w:t>Alyafei</w:t>
      </w:r>
      <w:proofErr w:type="spellEnd"/>
      <w:r w:rsidRPr="008E691C">
        <w:rPr>
          <w:rFonts w:ascii="Arial" w:hAnsi="Arial" w:cs="Arial"/>
        </w:rPr>
        <w:t xml:space="preserve"> and</w:t>
      </w:r>
      <w:r w:rsidR="00FF058C">
        <w:rPr>
          <w:rFonts w:ascii="Arial" w:hAnsi="Arial" w:cs="Arial"/>
        </w:rPr>
        <w:t xml:space="preserve"> </w:t>
      </w:r>
      <w:r w:rsidRPr="008E691C">
        <w:rPr>
          <w:rFonts w:ascii="Arial" w:hAnsi="Arial" w:cs="Arial"/>
        </w:rPr>
        <w:t>Shaikh, 2023). The knowledge of cultural influence on healthcare utilisation helps discuss the</w:t>
      </w:r>
      <w:r w:rsidR="00FF058C">
        <w:rPr>
          <w:rFonts w:ascii="Arial" w:hAnsi="Arial" w:cs="Arial"/>
        </w:rPr>
        <w:t xml:space="preserve"> </w:t>
      </w:r>
      <w:r w:rsidRPr="008E691C">
        <w:rPr>
          <w:rFonts w:ascii="Arial" w:hAnsi="Arial" w:cs="Arial"/>
        </w:rPr>
        <w:t xml:space="preserve">reasons for not using mental health services properly in minority populations, how their </w:t>
      </w:r>
      <w:r w:rsidRPr="008E691C">
        <w:rPr>
          <w:rFonts w:ascii="Arial" w:hAnsi="Arial" w:cs="Arial"/>
        </w:rPr>
        <w:lastRenderedPageBreak/>
        <w:t>cultural</w:t>
      </w:r>
      <w:r w:rsidR="00FF058C">
        <w:rPr>
          <w:rFonts w:ascii="Arial" w:hAnsi="Arial" w:cs="Arial"/>
        </w:rPr>
        <w:t xml:space="preserve"> </w:t>
      </w:r>
      <w:r w:rsidRPr="008E691C">
        <w:rPr>
          <w:rFonts w:ascii="Arial" w:hAnsi="Arial" w:cs="Arial"/>
        </w:rPr>
        <w:t>perceptions affect treatment decisions, and healthcare inequalities. This can also help</w:t>
      </w:r>
      <w:r w:rsidR="00FF058C">
        <w:rPr>
          <w:rFonts w:ascii="Arial" w:hAnsi="Arial" w:cs="Arial"/>
        </w:rPr>
        <w:t xml:space="preserve"> </w:t>
      </w:r>
      <w:r w:rsidRPr="008E691C">
        <w:rPr>
          <w:rFonts w:ascii="Arial" w:hAnsi="Arial" w:cs="Arial"/>
        </w:rPr>
        <w:t>determine the interventions for increasing access and engagement (</w:t>
      </w:r>
      <w:proofErr w:type="spellStart"/>
      <w:r w:rsidRPr="008E691C">
        <w:rPr>
          <w:rFonts w:ascii="Arial" w:hAnsi="Arial" w:cs="Arial"/>
        </w:rPr>
        <w:t>Thomeer</w:t>
      </w:r>
      <w:proofErr w:type="spellEnd"/>
      <w:r w:rsidRPr="008E691C">
        <w:rPr>
          <w:rFonts w:ascii="Arial" w:hAnsi="Arial" w:cs="Arial"/>
        </w:rPr>
        <w:t>, Moody and</w:t>
      </w:r>
      <w:r w:rsidR="00FF058C">
        <w:rPr>
          <w:rFonts w:ascii="Arial" w:hAnsi="Arial" w:cs="Arial"/>
        </w:rPr>
        <w:t xml:space="preserve"> </w:t>
      </w:r>
      <w:proofErr w:type="spellStart"/>
      <w:r w:rsidRPr="008E691C">
        <w:rPr>
          <w:rFonts w:ascii="Arial" w:hAnsi="Arial" w:cs="Arial"/>
        </w:rPr>
        <w:t>Yahirun</w:t>
      </w:r>
      <w:proofErr w:type="spellEnd"/>
      <w:r w:rsidRPr="008E691C">
        <w:rPr>
          <w:rFonts w:ascii="Arial" w:hAnsi="Arial" w:cs="Arial"/>
        </w:rPr>
        <w:t>, 2022).</w:t>
      </w:r>
    </w:p>
    <w:p w14:paraId="52F94A22" w14:textId="1CC41256" w:rsidR="008E691C" w:rsidRPr="008E691C" w:rsidRDefault="008E691C" w:rsidP="008E691C">
      <w:pPr>
        <w:jc w:val="both"/>
        <w:rPr>
          <w:rFonts w:ascii="Arial" w:hAnsi="Arial" w:cs="Arial"/>
        </w:rPr>
      </w:pPr>
      <w:r w:rsidRPr="008E691C">
        <w:rPr>
          <w:rFonts w:ascii="Arial" w:hAnsi="Arial" w:cs="Arial"/>
        </w:rPr>
        <w:t>The cultural factors affecting the service utilisation have already been discussed in the previous</w:t>
      </w:r>
      <w:r w:rsidR="00CB7B54">
        <w:rPr>
          <w:rFonts w:ascii="Arial" w:hAnsi="Arial" w:cs="Arial"/>
        </w:rPr>
        <w:t xml:space="preserve"> </w:t>
      </w:r>
      <w:r w:rsidRPr="008E691C">
        <w:rPr>
          <w:rFonts w:ascii="Arial" w:hAnsi="Arial" w:cs="Arial"/>
        </w:rPr>
        <w:t>theme. There are some structural barriers for accessing mental health services, these are not</w:t>
      </w:r>
      <w:r w:rsidR="00CB7B54">
        <w:rPr>
          <w:rFonts w:ascii="Arial" w:hAnsi="Arial" w:cs="Arial"/>
        </w:rPr>
        <w:t xml:space="preserve"> </w:t>
      </w:r>
      <w:r w:rsidRPr="008E691C">
        <w:rPr>
          <w:rFonts w:ascii="Arial" w:hAnsi="Arial" w:cs="Arial"/>
        </w:rPr>
        <w:t>having culturally appropriate services, interpreter shortages, financial difficulties, transportation</w:t>
      </w:r>
      <w:r w:rsidR="00CB7B54">
        <w:rPr>
          <w:rFonts w:ascii="Arial" w:hAnsi="Arial" w:cs="Arial"/>
        </w:rPr>
        <w:t xml:space="preserve"> </w:t>
      </w:r>
      <w:r w:rsidRPr="008E691C">
        <w:rPr>
          <w:rFonts w:ascii="Arial" w:hAnsi="Arial" w:cs="Arial"/>
        </w:rPr>
        <w:t>issues, limited-service availability, complex systems of healthcare and others (Huey et al.,</w:t>
      </w:r>
      <w:r w:rsidR="00CB7B54">
        <w:rPr>
          <w:rFonts w:ascii="Arial" w:hAnsi="Arial" w:cs="Arial"/>
        </w:rPr>
        <w:t xml:space="preserve"> </w:t>
      </w:r>
      <w:r w:rsidRPr="008E691C">
        <w:rPr>
          <w:rFonts w:ascii="Arial" w:hAnsi="Arial" w:cs="Arial"/>
        </w:rPr>
        <w:t>2023). Psychological barriers are the fear of social judgment, diagnosis, anxiety of treatment,</w:t>
      </w:r>
      <w:r w:rsidR="00CB7B54">
        <w:rPr>
          <w:rFonts w:ascii="Arial" w:hAnsi="Arial" w:cs="Arial"/>
        </w:rPr>
        <w:t xml:space="preserve"> </w:t>
      </w:r>
      <w:r w:rsidRPr="008E691C">
        <w:rPr>
          <w:rFonts w:ascii="Arial" w:hAnsi="Arial" w:cs="Arial"/>
        </w:rPr>
        <w:t>previous traumatic experiences, low confidence and others. Social barriers are family pressure,</w:t>
      </w:r>
      <w:r w:rsidR="00945729">
        <w:rPr>
          <w:rFonts w:ascii="Arial" w:hAnsi="Arial" w:cs="Arial"/>
        </w:rPr>
        <w:t xml:space="preserve"> </w:t>
      </w:r>
      <w:r w:rsidRPr="008E691C">
        <w:rPr>
          <w:rFonts w:ascii="Arial" w:hAnsi="Arial" w:cs="Arial"/>
        </w:rPr>
        <w:t>community expectations, social isolation, fear of discrimination, stigma and others.</w:t>
      </w:r>
    </w:p>
    <w:p w14:paraId="409DDEFB" w14:textId="77777777" w:rsidR="008E691C" w:rsidRPr="003E56C7" w:rsidRDefault="008E691C" w:rsidP="008E691C">
      <w:pPr>
        <w:jc w:val="both"/>
        <w:rPr>
          <w:rFonts w:ascii="Arial" w:hAnsi="Arial" w:cs="Arial"/>
          <w:color w:val="215E99" w:themeColor="text2" w:themeTint="BF"/>
        </w:rPr>
      </w:pPr>
      <w:r w:rsidRPr="003E56C7">
        <w:rPr>
          <w:rFonts w:ascii="Arial" w:hAnsi="Arial" w:cs="Arial"/>
          <w:color w:val="215E99" w:themeColor="text2" w:themeTint="BF"/>
        </w:rPr>
        <w:t>Statistical Information</w:t>
      </w:r>
    </w:p>
    <w:p w14:paraId="7B2104F8" w14:textId="5AC444F3" w:rsidR="008E691C" w:rsidRPr="008E691C" w:rsidRDefault="008E691C" w:rsidP="008E691C">
      <w:pPr>
        <w:jc w:val="both"/>
        <w:rPr>
          <w:rFonts w:ascii="Arial" w:hAnsi="Arial" w:cs="Arial"/>
        </w:rPr>
      </w:pPr>
      <w:r w:rsidRPr="008E691C">
        <w:rPr>
          <w:rFonts w:ascii="Arial" w:hAnsi="Arial" w:cs="Arial"/>
        </w:rPr>
        <w:t>The studies indicate that 62% of minority groups access mental health services later (Farooqi et</w:t>
      </w:r>
      <w:r w:rsidR="001A429E">
        <w:rPr>
          <w:rFonts w:ascii="Arial" w:hAnsi="Arial" w:cs="Arial"/>
        </w:rPr>
        <w:t xml:space="preserve"> </w:t>
      </w:r>
      <w:r w:rsidRPr="008E691C">
        <w:rPr>
          <w:rFonts w:ascii="Arial" w:hAnsi="Arial" w:cs="Arial"/>
        </w:rPr>
        <w:t>al., 2022). They also discontinue treatment prematurely. The language barriers decrease their</w:t>
      </w:r>
      <w:r w:rsidR="001A429E">
        <w:rPr>
          <w:rFonts w:ascii="Arial" w:hAnsi="Arial" w:cs="Arial"/>
        </w:rPr>
        <w:t xml:space="preserve"> </w:t>
      </w:r>
      <w:r w:rsidRPr="008E691C">
        <w:rPr>
          <w:rFonts w:ascii="Arial" w:hAnsi="Arial" w:cs="Arial"/>
        </w:rPr>
        <w:t>access to psychological therapies. Perceived discrimination decreases the treatment-seeking</w:t>
      </w:r>
      <w:r w:rsidR="001A429E">
        <w:rPr>
          <w:rFonts w:ascii="Arial" w:hAnsi="Arial" w:cs="Arial"/>
        </w:rPr>
        <w:t xml:space="preserve"> </w:t>
      </w:r>
      <w:r w:rsidRPr="008E691C">
        <w:rPr>
          <w:rFonts w:ascii="Arial" w:hAnsi="Arial" w:cs="Arial"/>
        </w:rPr>
        <w:t>intention of ethnic minority people. When the communities have higher stigma, they rarely use</w:t>
      </w:r>
      <w:r w:rsidR="001A429E">
        <w:rPr>
          <w:rFonts w:ascii="Arial" w:hAnsi="Arial" w:cs="Arial"/>
        </w:rPr>
        <w:t xml:space="preserve"> </w:t>
      </w:r>
      <w:r w:rsidRPr="008E691C">
        <w:rPr>
          <w:rFonts w:ascii="Arial" w:hAnsi="Arial" w:cs="Arial"/>
        </w:rPr>
        <w:t>mental healthcare services.</w:t>
      </w:r>
    </w:p>
    <w:p w14:paraId="2BD7B85D" w14:textId="430B06F9" w:rsidR="008E691C" w:rsidRPr="008E691C" w:rsidRDefault="008E691C" w:rsidP="008E691C">
      <w:pPr>
        <w:jc w:val="both"/>
        <w:rPr>
          <w:rFonts w:ascii="Arial" w:hAnsi="Arial" w:cs="Arial"/>
        </w:rPr>
      </w:pPr>
      <w:r w:rsidRPr="008E691C">
        <w:rPr>
          <w:rFonts w:ascii="Arial" w:hAnsi="Arial" w:cs="Arial"/>
        </w:rPr>
        <w:t>The evidence showed that only 23% of minority communities face early intervention (Webb et</w:t>
      </w:r>
      <w:r w:rsidR="00B80F86">
        <w:rPr>
          <w:rFonts w:ascii="Arial" w:hAnsi="Arial" w:cs="Arial"/>
        </w:rPr>
        <w:t xml:space="preserve"> </w:t>
      </w:r>
      <w:r w:rsidRPr="008E691C">
        <w:rPr>
          <w:rFonts w:ascii="Arial" w:hAnsi="Arial" w:cs="Arial"/>
        </w:rPr>
        <w:t>al., 2023). This decreased access to preventative mental healthcare (Faber, Osman and</w:t>
      </w:r>
      <w:r w:rsidR="00B80F86">
        <w:rPr>
          <w:rFonts w:ascii="Arial" w:hAnsi="Arial" w:cs="Arial"/>
        </w:rPr>
        <w:t xml:space="preserve"> </w:t>
      </w:r>
      <w:r w:rsidRPr="008E691C">
        <w:rPr>
          <w:rFonts w:ascii="Arial" w:hAnsi="Arial" w:cs="Arial"/>
        </w:rPr>
        <w:t>Williams, 2023). 53% of people have untreated mental illness, and some people are dissatisfied</w:t>
      </w:r>
      <w:r w:rsidR="001A429E">
        <w:rPr>
          <w:rFonts w:ascii="Arial" w:hAnsi="Arial" w:cs="Arial"/>
        </w:rPr>
        <w:t xml:space="preserve"> </w:t>
      </w:r>
      <w:r w:rsidRPr="008E691C">
        <w:rPr>
          <w:rFonts w:ascii="Arial" w:hAnsi="Arial" w:cs="Arial"/>
        </w:rPr>
        <w:t>with their healthcare experiences. These are adding to long-term mental health outcomes.</w:t>
      </w:r>
    </w:p>
    <w:p w14:paraId="0DC889E0" w14:textId="77777777" w:rsidR="008E691C" w:rsidRPr="003E56C7" w:rsidRDefault="008E691C" w:rsidP="008E691C">
      <w:pPr>
        <w:jc w:val="both"/>
        <w:rPr>
          <w:rFonts w:ascii="Arial" w:hAnsi="Arial" w:cs="Arial"/>
          <w:color w:val="215E99" w:themeColor="text2" w:themeTint="BF"/>
        </w:rPr>
      </w:pPr>
      <w:r w:rsidRPr="003E56C7">
        <w:rPr>
          <w:rFonts w:ascii="Arial" w:hAnsi="Arial" w:cs="Arial"/>
          <w:color w:val="215E99" w:themeColor="text2" w:themeTint="BF"/>
        </w:rPr>
        <w:t>Relevant Theories</w:t>
      </w:r>
    </w:p>
    <w:p w14:paraId="772DBEE8" w14:textId="72F45C7F" w:rsidR="009F5B07" w:rsidRDefault="008E691C" w:rsidP="00C82F4A">
      <w:pPr>
        <w:jc w:val="both"/>
        <w:rPr>
          <w:rFonts w:ascii="Arial" w:hAnsi="Arial" w:cs="Arial"/>
        </w:rPr>
      </w:pPr>
      <w:r w:rsidRPr="008E691C">
        <w:rPr>
          <w:rFonts w:ascii="Arial" w:hAnsi="Arial" w:cs="Arial"/>
        </w:rPr>
        <w:t>Social Identity Theory says that people think their identity consists of their group inclusion based</w:t>
      </w:r>
      <w:r w:rsidR="00662074">
        <w:rPr>
          <w:rFonts w:ascii="Arial" w:hAnsi="Arial" w:cs="Arial"/>
        </w:rPr>
        <w:t xml:space="preserve"> </w:t>
      </w:r>
      <w:r w:rsidRPr="008E691C">
        <w:rPr>
          <w:rFonts w:ascii="Arial" w:hAnsi="Arial" w:cs="Arial"/>
        </w:rPr>
        <w:t>on ethnicity, religion, and culture. Here, the minority communities can uphold the group norms</w:t>
      </w:r>
      <w:r w:rsidR="00662074">
        <w:rPr>
          <w:rFonts w:ascii="Arial" w:hAnsi="Arial" w:cs="Arial"/>
        </w:rPr>
        <w:t xml:space="preserve"> </w:t>
      </w:r>
      <w:r w:rsidRPr="008E691C">
        <w:rPr>
          <w:rFonts w:ascii="Arial" w:hAnsi="Arial" w:cs="Arial"/>
        </w:rPr>
        <w:t>more than external interventions. Their stigma and fear of social judgment demotivate them</w:t>
      </w:r>
      <w:r w:rsidR="00662074">
        <w:rPr>
          <w:rFonts w:ascii="Arial" w:hAnsi="Arial" w:cs="Arial"/>
        </w:rPr>
        <w:t xml:space="preserve"> </w:t>
      </w:r>
      <w:r w:rsidRPr="008E691C">
        <w:rPr>
          <w:rFonts w:ascii="Arial" w:hAnsi="Arial" w:cs="Arial"/>
        </w:rPr>
        <w:t>from getting mental health services. The Social Identity Theory showed how cultural norms</w:t>
      </w:r>
      <w:r w:rsidR="00662074">
        <w:rPr>
          <w:rFonts w:ascii="Arial" w:hAnsi="Arial" w:cs="Arial"/>
        </w:rPr>
        <w:t xml:space="preserve"> </w:t>
      </w:r>
      <w:r w:rsidRPr="008E691C">
        <w:rPr>
          <w:rFonts w:ascii="Arial" w:hAnsi="Arial" w:cs="Arial"/>
        </w:rPr>
        <w:t>resist help-seeking behaviour for their group identity maintenance (Coombs, Campbell and</w:t>
      </w:r>
      <w:r w:rsidR="00662074">
        <w:rPr>
          <w:rFonts w:ascii="Arial" w:hAnsi="Arial" w:cs="Arial"/>
        </w:rPr>
        <w:t xml:space="preserve"> </w:t>
      </w:r>
      <w:r w:rsidRPr="008E691C">
        <w:rPr>
          <w:rFonts w:ascii="Arial" w:hAnsi="Arial" w:cs="Arial"/>
        </w:rPr>
        <w:t>Caringi, 2022). For example, the community programmes represent religious leaders or cultural</w:t>
      </w:r>
      <w:r w:rsidR="00662074">
        <w:rPr>
          <w:rFonts w:ascii="Arial" w:hAnsi="Arial" w:cs="Arial"/>
        </w:rPr>
        <w:t xml:space="preserve"> </w:t>
      </w:r>
      <w:r w:rsidRPr="008E691C">
        <w:rPr>
          <w:rFonts w:ascii="Arial" w:hAnsi="Arial" w:cs="Arial"/>
        </w:rPr>
        <w:t>leaders as care professionals for increasing people’s trust in these programmes. This</w:t>
      </w:r>
      <w:r w:rsidR="00662074">
        <w:rPr>
          <w:rFonts w:ascii="Arial" w:hAnsi="Arial" w:cs="Arial"/>
        </w:rPr>
        <w:t xml:space="preserve"> </w:t>
      </w:r>
      <w:r w:rsidRPr="008E691C">
        <w:rPr>
          <w:rFonts w:ascii="Arial" w:hAnsi="Arial" w:cs="Arial"/>
        </w:rPr>
        <w:t>increases</w:t>
      </w:r>
      <w:r w:rsidR="00C82F4A" w:rsidRPr="00C82F4A">
        <w:t xml:space="preserve"> </w:t>
      </w:r>
      <w:r w:rsidR="00C82F4A" w:rsidRPr="00C82F4A">
        <w:rPr>
          <w:rFonts w:ascii="Arial" w:hAnsi="Arial" w:cs="Arial"/>
        </w:rPr>
        <w:t>acceptance of mental healthcare and helps assess group norms and cultural expectations, but</w:t>
      </w:r>
      <w:r w:rsidR="00C82F4A">
        <w:rPr>
          <w:rFonts w:ascii="Arial" w:hAnsi="Arial" w:cs="Arial"/>
        </w:rPr>
        <w:t xml:space="preserve"> </w:t>
      </w:r>
      <w:r w:rsidR="00C82F4A" w:rsidRPr="00C82F4A">
        <w:rPr>
          <w:rFonts w:ascii="Arial" w:hAnsi="Arial" w:cs="Arial"/>
        </w:rPr>
        <w:t>the theory has overgeneralised group behaviour and cannot work on individual differences</w:t>
      </w:r>
      <w:r w:rsidR="00C82F4A">
        <w:rPr>
          <w:rFonts w:ascii="Arial" w:hAnsi="Arial" w:cs="Arial"/>
        </w:rPr>
        <w:t xml:space="preserve"> </w:t>
      </w:r>
      <w:r w:rsidR="00C82F4A" w:rsidRPr="00C82F4A">
        <w:rPr>
          <w:rFonts w:ascii="Arial" w:hAnsi="Arial" w:cs="Arial"/>
        </w:rPr>
        <w:t>properly.</w:t>
      </w:r>
    </w:p>
    <w:p w14:paraId="4601C81C" w14:textId="77777777" w:rsidR="002426A7" w:rsidRPr="003E56C7" w:rsidRDefault="002426A7" w:rsidP="002426A7">
      <w:pPr>
        <w:jc w:val="both"/>
        <w:rPr>
          <w:rFonts w:ascii="Arial" w:hAnsi="Arial" w:cs="Arial"/>
          <w:color w:val="215E99" w:themeColor="text2" w:themeTint="BF"/>
        </w:rPr>
      </w:pPr>
      <w:r w:rsidRPr="003E56C7">
        <w:rPr>
          <w:rFonts w:ascii="Arial" w:hAnsi="Arial" w:cs="Arial"/>
          <w:color w:val="215E99" w:themeColor="text2" w:themeTint="BF"/>
        </w:rPr>
        <w:t>Policies and Legislation</w:t>
      </w:r>
    </w:p>
    <w:p w14:paraId="1021DD21" w14:textId="3A57AC4E" w:rsidR="002426A7" w:rsidRPr="002426A7" w:rsidRDefault="002426A7" w:rsidP="002426A7">
      <w:pPr>
        <w:jc w:val="both"/>
        <w:rPr>
          <w:rFonts w:ascii="Arial" w:hAnsi="Arial" w:cs="Arial"/>
        </w:rPr>
      </w:pPr>
      <w:r w:rsidRPr="002426A7">
        <w:rPr>
          <w:rFonts w:ascii="Arial" w:hAnsi="Arial" w:cs="Arial"/>
        </w:rPr>
        <w:t>National health service policies are working to increase access to mental health services for</w:t>
      </w:r>
      <w:r w:rsidR="00FC39D3">
        <w:rPr>
          <w:rFonts w:ascii="Arial" w:hAnsi="Arial" w:cs="Arial"/>
        </w:rPr>
        <w:t xml:space="preserve"> </w:t>
      </w:r>
      <w:r w:rsidRPr="002426A7">
        <w:rPr>
          <w:rFonts w:ascii="Arial" w:hAnsi="Arial" w:cs="Arial"/>
        </w:rPr>
        <w:t>minority populations. NHS Long Term Plan aims to expand mental health services, health</w:t>
      </w:r>
      <w:r w:rsidR="00FC39D3">
        <w:rPr>
          <w:rFonts w:ascii="Arial" w:hAnsi="Arial" w:cs="Arial"/>
        </w:rPr>
        <w:t xml:space="preserve"> </w:t>
      </w:r>
      <w:r w:rsidRPr="002426A7">
        <w:rPr>
          <w:rFonts w:ascii="Arial" w:hAnsi="Arial" w:cs="Arial"/>
        </w:rPr>
        <w:t>inequalities, culturally responsive care, prioritising underserved communities (Alam, O’Halloran</w:t>
      </w:r>
      <w:r w:rsidR="00FC39D3">
        <w:rPr>
          <w:rFonts w:ascii="Arial" w:hAnsi="Arial" w:cs="Arial"/>
        </w:rPr>
        <w:t xml:space="preserve"> </w:t>
      </w:r>
      <w:r w:rsidRPr="002426A7">
        <w:rPr>
          <w:rFonts w:ascii="Arial" w:hAnsi="Arial" w:cs="Arial"/>
        </w:rPr>
        <w:t>and Fowke, 2024). Again, the Community Mental Health Framework promotes person-centred</w:t>
      </w:r>
      <w:r w:rsidR="00FC39D3">
        <w:rPr>
          <w:rFonts w:ascii="Arial" w:hAnsi="Arial" w:cs="Arial"/>
        </w:rPr>
        <w:t xml:space="preserve"> </w:t>
      </w:r>
      <w:r w:rsidRPr="002426A7">
        <w:rPr>
          <w:rFonts w:ascii="Arial" w:hAnsi="Arial" w:cs="Arial"/>
        </w:rPr>
        <w:t>care, community-based services, cultural inclusivity, integrated mental healthcare and others.</w:t>
      </w:r>
      <w:r w:rsidR="00FC39D3">
        <w:rPr>
          <w:rFonts w:ascii="Arial" w:hAnsi="Arial" w:cs="Arial"/>
        </w:rPr>
        <w:t xml:space="preserve"> </w:t>
      </w:r>
      <w:r w:rsidRPr="002426A7">
        <w:rPr>
          <w:rFonts w:ascii="Arial" w:hAnsi="Arial" w:cs="Arial"/>
        </w:rPr>
        <w:t>The Equality Act 2010 aims to terminate racial discrimination, provide equal access to</w:t>
      </w:r>
      <w:r w:rsidR="00FC39D3">
        <w:rPr>
          <w:rFonts w:ascii="Arial" w:hAnsi="Arial" w:cs="Arial"/>
        </w:rPr>
        <w:t xml:space="preserve"> </w:t>
      </w:r>
      <w:r w:rsidRPr="002426A7">
        <w:rPr>
          <w:rFonts w:ascii="Arial" w:hAnsi="Arial" w:cs="Arial"/>
        </w:rPr>
        <w:t>healthcare, and secure vulnerable populations (Yu et al., 2021).</w:t>
      </w:r>
    </w:p>
    <w:p w14:paraId="7E2CEFBC" w14:textId="77777777" w:rsidR="002426A7" w:rsidRPr="003E56C7" w:rsidRDefault="002426A7" w:rsidP="002426A7">
      <w:pPr>
        <w:jc w:val="both"/>
        <w:rPr>
          <w:rFonts w:ascii="Arial" w:hAnsi="Arial" w:cs="Arial"/>
          <w:color w:val="215E99" w:themeColor="text2" w:themeTint="BF"/>
        </w:rPr>
      </w:pPr>
      <w:r w:rsidRPr="003E56C7">
        <w:rPr>
          <w:rFonts w:ascii="Arial" w:hAnsi="Arial" w:cs="Arial"/>
          <w:color w:val="215E99" w:themeColor="text2" w:themeTint="BF"/>
        </w:rPr>
        <w:t>Positive and Negative Implications</w:t>
      </w:r>
    </w:p>
    <w:p w14:paraId="58108BC7" w14:textId="77777777" w:rsidR="008C1614" w:rsidRDefault="002426A7" w:rsidP="002426A7">
      <w:pPr>
        <w:jc w:val="both"/>
        <w:rPr>
          <w:rFonts w:ascii="Arial" w:hAnsi="Arial" w:cs="Arial"/>
        </w:rPr>
      </w:pPr>
      <w:r w:rsidRPr="002426A7">
        <w:rPr>
          <w:rFonts w:ascii="Arial" w:hAnsi="Arial" w:cs="Arial"/>
        </w:rPr>
        <w:t>Positive implications are that knowledge of cultural influences can increase service accessibility,</w:t>
      </w:r>
      <w:r w:rsidR="00FE3C96">
        <w:rPr>
          <w:rFonts w:ascii="Arial" w:hAnsi="Arial" w:cs="Arial"/>
        </w:rPr>
        <w:t xml:space="preserve"> </w:t>
      </w:r>
      <w:r w:rsidRPr="002426A7">
        <w:rPr>
          <w:rFonts w:ascii="Arial" w:hAnsi="Arial" w:cs="Arial"/>
        </w:rPr>
        <w:t>healthcare engagement, develop culturally competent practice, satisfy patients, decrease</w:t>
      </w:r>
      <w:r w:rsidR="00FE3C96">
        <w:rPr>
          <w:rFonts w:ascii="Arial" w:hAnsi="Arial" w:cs="Arial"/>
        </w:rPr>
        <w:t xml:space="preserve"> </w:t>
      </w:r>
      <w:r w:rsidRPr="002426A7">
        <w:rPr>
          <w:rFonts w:ascii="Arial" w:hAnsi="Arial" w:cs="Arial"/>
        </w:rPr>
        <w:t>healthcare inequalities, support earlier intervention and others.</w:t>
      </w:r>
    </w:p>
    <w:p w14:paraId="6ACB9BDC" w14:textId="636ACAA8" w:rsidR="002426A7" w:rsidRPr="002426A7" w:rsidRDefault="002426A7" w:rsidP="002426A7">
      <w:pPr>
        <w:jc w:val="both"/>
        <w:rPr>
          <w:rFonts w:ascii="Arial" w:hAnsi="Arial" w:cs="Arial"/>
        </w:rPr>
      </w:pPr>
      <w:proofErr w:type="spellStart"/>
      <w:r w:rsidRPr="002426A7">
        <w:rPr>
          <w:rFonts w:ascii="Arial" w:hAnsi="Arial" w:cs="Arial"/>
        </w:rPr>
        <w:lastRenderedPageBreak/>
        <w:t>Nwokoroku</w:t>
      </w:r>
      <w:proofErr w:type="spellEnd"/>
      <w:r w:rsidRPr="002426A7">
        <w:rPr>
          <w:rFonts w:ascii="Arial" w:hAnsi="Arial" w:cs="Arial"/>
        </w:rPr>
        <w:t xml:space="preserve"> et al. (2022) said that the negative implications of not working on the cultural</w:t>
      </w:r>
      <w:r w:rsidR="00FE3C96">
        <w:rPr>
          <w:rFonts w:ascii="Arial" w:hAnsi="Arial" w:cs="Arial"/>
        </w:rPr>
        <w:t xml:space="preserve"> </w:t>
      </w:r>
      <w:r w:rsidRPr="002426A7">
        <w:rPr>
          <w:rFonts w:ascii="Arial" w:hAnsi="Arial" w:cs="Arial"/>
        </w:rPr>
        <w:t>barriers can cause delayed diagnosis, low treatment utilisation, increased disparities in mental</w:t>
      </w:r>
      <w:r w:rsidR="00FE3C96">
        <w:rPr>
          <w:rFonts w:ascii="Arial" w:hAnsi="Arial" w:cs="Arial"/>
        </w:rPr>
        <w:t xml:space="preserve"> </w:t>
      </w:r>
      <w:r w:rsidRPr="002426A7">
        <w:rPr>
          <w:rFonts w:ascii="Arial" w:hAnsi="Arial" w:cs="Arial"/>
        </w:rPr>
        <w:t>health, poor outcomes of treatment, high costs, social exclusion and others.</w:t>
      </w:r>
    </w:p>
    <w:p w14:paraId="614D7441" w14:textId="77777777" w:rsidR="00B83F59" w:rsidRDefault="00B83F59" w:rsidP="002426A7">
      <w:pPr>
        <w:jc w:val="both"/>
        <w:rPr>
          <w:rFonts w:ascii="Arial" w:hAnsi="Arial" w:cs="Arial"/>
          <w:color w:val="215E99" w:themeColor="text2" w:themeTint="BF"/>
          <w:sz w:val="24"/>
          <w:szCs w:val="24"/>
        </w:rPr>
      </w:pPr>
    </w:p>
    <w:p w14:paraId="1ADD6B8D" w14:textId="72C3EC4E" w:rsidR="003B4854" w:rsidRPr="003E56C7" w:rsidRDefault="002426A7" w:rsidP="002426A7">
      <w:pPr>
        <w:jc w:val="both"/>
        <w:rPr>
          <w:rFonts w:ascii="Arial" w:hAnsi="Arial" w:cs="Arial"/>
          <w:color w:val="215E99" w:themeColor="text2" w:themeTint="BF"/>
        </w:rPr>
      </w:pPr>
      <w:r w:rsidRPr="003E56C7">
        <w:rPr>
          <w:rFonts w:ascii="Arial" w:hAnsi="Arial" w:cs="Arial"/>
          <w:color w:val="215E99" w:themeColor="text2" w:themeTint="BF"/>
        </w:rPr>
        <w:t>Examples from Selected Articles</w:t>
      </w:r>
    </w:p>
    <w:p w14:paraId="3517F44A" w14:textId="0FA72905" w:rsidR="002426A7" w:rsidRPr="003B4854" w:rsidRDefault="002426A7" w:rsidP="002426A7">
      <w:pPr>
        <w:jc w:val="both"/>
        <w:rPr>
          <w:rFonts w:ascii="Arial" w:hAnsi="Arial" w:cs="Arial"/>
          <w:color w:val="215E99" w:themeColor="text2" w:themeTint="BF"/>
          <w:sz w:val="24"/>
          <w:szCs w:val="24"/>
        </w:rPr>
      </w:pPr>
      <w:r w:rsidRPr="002426A7">
        <w:rPr>
          <w:rFonts w:ascii="Arial" w:hAnsi="Arial" w:cs="Arial"/>
        </w:rPr>
        <w:t>Patel et al. (2026) assessed the experience of clinicians who provide mental healthcare to</w:t>
      </w:r>
      <w:r w:rsidR="003B4854">
        <w:rPr>
          <w:rFonts w:ascii="Arial" w:hAnsi="Arial" w:cs="Arial"/>
        </w:rPr>
        <w:t xml:space="preserve"> </w:t>
      </w:r>
      <w:r w:rsidRPr="002426A7">
        <w:rPr>
          <w:rFonts w:ascii="Arial" w:hAnsi="Arial" w:cs="Arial"/>
        </w:rPr>
        <w:t>ethnic minority groups in England. The study identified the barriers to service utilisation, which</w:t>
      </w:r>
      <w:r w:rsidR="003B4854">
        <w:rPr>
          <w:rFonts w:ascii="Arial" w:hAnsi="Arial" w:cs="Arial"/>
        </w:rPr>
        <w:t xml:space="preserve"> </w:t>
      </w:r>
      <w:r w:rsidRPr="002426A7">
        <w:rPr>
          <w:rFonts w:ascii="Arial" w:hAnsi="Arial" w:cs="Arial"/>
        </w:rPr>
        <w:t>are language difficulties, cultural misunderstandings and stigma. Clinicians reported that many</w:t>
      </w:r>
      <w:r w:rsidR="003B4854">
        <w:rPr>
          <w:rFonts w:ascii="Arial" w:hAnsi="Arial" w:cs="Arial"/>
        </w:rPr>
        <w:t xml:space="preserve"> </w:t>
      </w:r>
      <w:r w:rsidRPr="002426A7">
        <w:rPr>
          <w:rFonts w:ascii="Arial" w:hAnsi="Arial" w:cs="Arial"/>
        </w:rPr>
        <w:t>patients seek help too late, as they do not trust mental health services. The findings showed the</w:t>
      </w:r>
      <w:r w:rsidR="00185418">
        <w:rPr>
          <w:rFonts w:ascii="Arial" w:hAnsi="Arial" w:cs="Arial"/>
        </w:rPr>
        <w:t xml:space="preserve"> </w:t>
      </w:r>
      <w:r w:rsidRPr="002426A7">
        <w:rPr>
          <w:rFonts w:ascii="Arial" w:hAnsi="Arial" w:cs="Arial"/>
        </w:rPr>
        <w:t>impact of cultural barriers on healthcare utilisation.</w:t>
      </w:r>
    </w:p>
    <w:p w14:paraId="19490A5F" w14:textId="3BFA171C" w:rsidR="002426A7" w:rsidRPr="002426A7" w:rsidRDefault="002426A7" w:rsidP="002426A7">
      <w:pPr>
        <w:jc w:val="both"/>
        <w:rPr>
          <w:rFonts w:ascii="Arial" w:hAnsi="Arial" w:cs="Arial"/>
        </w:rPr>
      </w:pPr>
      <w:proofErr w:type="spellStart"/>
      <w:r w:rsidRPr="002426A7">
        <w:rPr>
          <w:rFonts w:ascii="Arial" w:hAnsi="Arial" w:cs="Arial"/>
        </w:rPr>
        <w:t>Nwokoroku</w:t>
      </w:r>
      <w:proofErr w:type="spellEnd"/>
      <w:r w:rsidRPr="002426A7">
        <w:rPr>
          <w:rFonts w:ascii="Arial" w:hAnsi="Arial" w:cs="Arial"/>
        </w:rPr>
        <w:t xml:space="preserve"> et al. (2022) analysed studies on the impact of culture on mental health service</w:t>
      </w:r>
      <w:r w:rsidR="00185418">
        <w:rPr>
          <w:rFonts w:ascii="Arial" w:hAnsi="Arial" w:cs="Arial"/>
        </w:rPr>
        <w:t xml:space="preserve"> </w:t>
      </w:r>
      <w:r w:rsidRPr="002426A7">
        <w:rPr>
          <w:rFonts w:ascii="Arial" w:hAnsi="Arial" w:cs="Arial"/>
        </w:rPr>
        <w:t>utilisation among ethnic minorities. The review identified that religious beliefs, cultural values,</w:t>
      </w:r>
      <w:r w:rsidR="00185418">
        <w:rPr>
          <w:rFonts w:ascii="Arial" w:hAnsi="Arial" w:cs="Arial"/>
        </w:rPr>
        <w:t xml:space="preserve"> </w:t>
      </w:r>
      <w:r w:rsidRPr="002426A7">
        <w:rPr>
          <w:rFonts w:ascii="Arial" w:hAnsi="Arial" w:cs="Arial"/>
        </w:rPr>
        <w:t>stigma, language barriers, family expectations and others decrease their access to mental</w:t>
      </w:r>
      <w:r w:rsidR="00185418">
        <w:rPr>
          <w:rFonts w:ascii="Arial" w:hAnsi="Arial" w:cs="Arial"/>
        </w:rPr>
        <w:t xml:space="preserve"> </w:t>
      </w:r>
      <w:r w:rsidRPr="002426A7">
        <w:rPr>
          <w:rFonts w:ascii="Arial" w:hAnsi="Arial" w:cs="Arial"/>
        </w:rPr>
        <w:t>healthcare and discourage help-seeking behaviour.</w:t>
      </w:r>
    </w:p>
    <w:p w14:paraId="2F5FA05B" w14:textId="3A1C8C2D" w:rsidR="00B0045B" w:rsidRPr="00B0045B" w:rsidRDefault="002426A7" w:rsidP="00B0045B">
      <w:pPr>
        <w:jc w:val="both"/>
        <w:rPr>
          <w:rFonts w:ascii="Arial" w:hAnsi="Arial" w:cs="Arial"/>
        </w:rPr>
      </w:pPr>
      <w:r w:rsidRPr="002426A7">
        <w:rPr>
          <w:rFonts w:ascii="Arial" w:hAnsi="Arial" w:cs="Arial"/>
        </w:rPr>
        <w:t>Bansal et al. (2022) examined disparities in mental health services within the United Kingdom</w:t>
      </w:r>
      <w:r w:rsidR="00185418">
        <w:rPr>
          <w:rFonts w:ascii="Arial" w:hAnsi="Arial" w:cs="Arial"/>
        </w:rPr>
        <w:t xml:space="preserve"> </w:t>
      </w:r>
      <w:r w:rsidRPr="002426A7">
        <w:rPr>
          <w:rFonts w:ascii="Arial" w:hAnsi="Arial" w:cs="Arial"/>
        </w:rPr>
        <w:t>(UK) mental health services. The study highlighted that the problems of communication,</w:t>
      </w:r>
      <w:r w:rsidR="00185418">
        <w:rPr>
          <w:rFonts w:ascii="Arial" w:hAnsi="Arial" w:cs="Arial"/>
        </w:rPr>
        <w:t xml:space="preserve"> </w:t>
      </w:r>
      <w:r w:rsidRPr="002426A7">
        <w:rPr>
          <w:rFonts w:ascii="Arial" w:hAnsi="Arial" w:cs="Arial"/>
        </w:rPr>
        <w:t>institutional discrimination, lack of trust in the healthcare providers, lack of equality in treatment</w:t>
      </w:r>
      <w:r w:rsidR="00E0637D">
        <w:t xml:space="preserve"> </w:t>
      </w:r>
      <w:r w:rsidR="00B0045B" w:rsidRPr="00B0045B">
        <w:rPr>
          <w:rFonts w:ascii="Arial" w:hAnsi="Arial" w:cs="Arial"/>
        </w:rPr>
        <w:t>are influencing the use of services and access to treatment. The results were an outcome of the</w:t>
      </w:r>
      <w:r w:rsidR="00E0637D">
        <w:rPr>
          <w:rFonts w:ascii="Arial" w:hAnsi="Arial" w:cs="Arial"/>
        </w:rPr>
        <w:t xml:space="preserve"> </w:t>
      </w:r>
      <w:r w:rsidR="00B0045B" w:rsidRPr="00B0045B">
        <w:rPr>
          <w:rFonts w:ascii="Arial" w:hAnsi="Arial" w:cs="Arial"/>
        </w:rPr>
        <w:t>interaction between system and cultural factors.</w:t>
      </w:r>
    </w:p>
    <w:p w14:paraId="75417B95" w14:textId="430B29D8" w:rsidR="00B0045B" w:rsidRPr="00B0045B" w:rsidRDefault="00B0045B" w:rsidP="00B0045B">
      <w:pPr>
        <w:jc w:val="both"/>
        <w:rPr>
          <w:rFonts w:ascii="Arial" w:hAnsi="Arial" w:cs="Arial"/>
        </w:rPr>
      </w:pPr>
      <w:r w:rsidRPr="00B0045B">
        <w:rPr>
          <w:rFonts w:ascii="Arial" w:hAnsi="Arial" w:cs="Arial"/>
        </w:rPr>
        <w:t>In all three studies, the researchers found that culture impacts on the use of mental health</w:t>
      </w:r>
      <w:r w:rsidR="00A90D44">
        <w:rPr>
          <w:rFonts w:ascii="Arial" w:hAnsi="Arial" w:cs="Arial"/>
        </w:rPr>
        <w:t xml:space="preserve"> </w:t>
      </w:r>
      <w:r w:rsidRPr="00B0045B">
        <w:rPr>
          <w:rFonts w:ascii="Arial" w:hAnsi="Arial" w:cs="Arial"/>
        </w:rPr>
        <w:t>services. The language barriers decrease access to healthcare, mistrust damages treatment</w:t>
      </w:r>
      <w:r w:rsidR="00A90D44">
        <w:rPr>
          <w:rFonts w:ascii="Arial" w:hAnsi="Arial" w:cs="Arial"/>
        </w:rPr>
        <w:t xml:space="preserve"> </w:t>
      </w:r>
      <w:r w:rsidRPr="00B0045B">
        <w:rPr>
          <w:rFonts w:ascii="Arial" w:hAnsi="Arial" w:cs="Arial"/>
        </w:rPr>
        <w:t xml:space="preserve">engagement, and healthcare inequalities impact minority populations. Help-seeking </w:t>
      </w:r>
      <w:r w:rsidR="00373A00" w:rsidRPr="00B0045B">
        <w:rPr>
          <w:rFonts w:ascii="Arial" w:hAnsi="Arial" w:cs="Arial"/>
        </w:rPr>
        <w:t>behaviour</w:t>
      </w:r>
      <w:r w:rsidRPr="00B0045B">
        <w:rPr>
          <w:rFonts w:ascii="Arial" w:hAnsi="Arial" w:cs="Arial"/>
        </w:rPr>
        <w:t xml:space="preserve"> is</w:t>
      </w:r>
      <w:r w:rsidR="00A90D44">
        <w:rPr>
          <w:rFonts w:ascii="Arial" w:hAnsi="Arial" w:cs="Arial"/>
        </w:rPr>
        <w:t xml:space="preserve"> </w:t>
      </w:r>
      <w:r w:rsidRPr="00B0045B">
        <w:rPr>
          <w:rFonts w:ascii="Arial" w:hAnsi="Arial" w:cs="Arial"/>
        </w:rPr>
        <w:t>influenced by cultural beliefs.</w:t>
      </w:r>
    </w:p>
    <w:p w14:paraId="5F3A7F91" w14:textId="11F94618" w:rsidR="00B0045B" w:rsidRPr="00B0045B" w:rsidRDefault="00B0045B" w:rsidP="00B0045B">
      <w:pPr>
        <w:jc w:val="both"/>
        <w:rPr>
          <w:rFonts w:ascii="Arial" w:hAnsi="Arial" w:cs="Arial"/>
        </w:rPr>
      </w:pPr>
      <w:r w:rsidRPr="00B0045B">
        <w:rPr>
          <w:rFonts w:ascii="Arial" w:hAnsi="Arial" w:cs="Arial"/>
        </w:rPr>
        <w:t xml:space="preserve">Again, </w:t>
      </w:r>
      <w:r w:rsidR="00337776" w:rsidRPr="00B0045B">
        <w:rPr>
          <w:rFonts w:ascii="Arial" w:hAnsi="Arial" w:cs="Arial"/>
        </w:rPr>
        <w:t>there</w:t>
      </w:r>
      <w:r w:rsidRPr="00B0045B">
        <w:rPr>
          <w:rFonts w:ascii="Arial" w:hAnsi="Arial" w:cs="Arial"/>
        </w:rPr>
        <w:t xml:space="preserve"> are some variations in the results. Patel et al (2026) highlighted the viewpoint of</w:t>
      </w:r>
      <w:r w:rsidR="00EB2C04">
        <w:rPr>
          <w:rFonts w:ascii="Arial" w:hAnsi="Arial" w:cs="Arial"/>
        </w:rPr>
        <w:t xml:space="preserve"> </w:t>
      </w:r>
      <w:r w:rsidRPr="00B0045B">
        <w:rPr>
          <w:rFonts w:ascii="Arial" w:hAnsi="Arial" w:cs="Arial"/>
        </w:rPr>
        <w:t xml:space="preserve">clinicians. </w:t>
      </w:r>
      <w:proofErr w:type="spellStart"/>
      <w:r w:rsidRPr="00B0045B">
        <w:rPr>
          <w:rFonts w:ascii="Arial" w:hAnsi="Arial" w:cs="Arial"/>
        </w:rPr>
        <w:t>Nwokoroku</w:t>
      </w:r>
      <w:proofErr w:type="spellEnd"/>
      <w:r w:rsidRPr="00B0045B">
        <w:rPr>
          <w:rFonts w:ascii="Arial" w:hAnsi="Arial" w:cs="Arial"/>
        </w:rPr>
        <w:t xml:space="preserve"> et al. (2022) emphasised wider impacts of culture and religion. Bansal et</w:t>
      </w:r>
      <w:r w:rsidR="00EB2C04">
        <w:rPr>
          <w:rFonts w:ascii="Arial" w:hAnsi="Arial" w:cs="Arial"/>
        </w:rPr>
        <w:t xml:space="preserve"> </w:t>
      </w:r>
      <w:r w:rsidRPr="00B0045B">
        <w:rPr>
          <w:rFonts w:ascii="Arial" w:hAnsi="Arial" w:cs="Arial"/>
        </w:rPr>
        <w:t>al. (2022) did some research on structural inequalities and discrimination. Though different, all</w:t>
      </w:r>
      <w:r w:rsidR="00EB2C04">
        <w:rPr>
          <w:rFonts w:ascii="Arial" w:hAnsi="Arial" w:cs="Arial"/>
        </w:rPr>
        <w:t xml:space="preserve"> </w:t>
      </w:r>
      <w:r w:rsidRPr="00B0045B">
        <w:rPr>
          <w:rFonts w:ascii="Arial" w:hAnsi="Arial" w:cs="Arial"/>
        </w:rPr>
        <w:t>studies identified barriers to service utilisation.</w:t>
      </w:r>
    </w:p>
    <w:p w14:paraId="4426F5A4" w14:textId="5422C724" w:rsidR="002426A7" w:rsidRDefault="00B0045B" w:rsidP="00B0045B">
      <w:pPr>
        <w:jc w:val="both"/>
        <w:rPr>
          <w:rFonts w:ascii="Arial" w:hAnsi="Arial" w:cs="Arial"/>
        </w:rPr>
      </w:pPr>
      <w:r w:rsidRPr="00B0045B">
        <w:rPr>
          <w:rFonts w:ascii="Arial" w:hAnsi="Arial" w:cs="Arial"/>
        </w:rPr>
        <w:t>This theme contributes to the research question because this showed the impact of cultural</w:t>
      </w:r>
      <w:r w:rsidR="0084379A">
        <w:rPr>
          <w:rFonts w:ascii="Arial" w:hAnsi="Arial" w:cs="Arial"/>
        </w:rPr>
        <w:t xml:space="preserve"> </w:t>
      </w:r>
      <w:r w:rsidRPr="00B0045B">
        <w:rPr>
          <w:rFonts w:ascii="Arial" w:hAnsi="Arial" w:cs="Arial"/>
        </w:rPr>
        <w:t>beliefs on perceptions of mental illness. This showed that social expectations impact help-</w:t>
      </w:r>
      <w:r w:rsidR="0084379A">
        <w:rPr>
          <w:rFonts w:ascii="Arial" w:hAnsi="Arial" w:cs="Arial"/>
        </w:rPr>
        <w:t xml:space="preserve"> </w:t>
      </w:r>
      <w:r w:rsidRPr="00B0045B">
        <w:rPr>
          <w:rFonts w:ascii="Arial" w:hAnsi="Arial" w:cs="Arial"/>
        </w:rPr>
        <w:t>seeking behaviour, and structural barriers decrease access to services. Under-use of health</w:t>
      </w:r>
      <w:r w:rsidR="00337776">
        <w:rPr>
          <w:rFonts w:ascii="Arial" w:hAnsi="Arial" w:cs="Arial"/>
        </w:rPr>
        <w:t xml:space="preserve"> </w:t>
      </w:r>
      <w:r w:rsidRPr="00B0045B">
        <w:rPr>
          <w:rFonts w:ascii="Arial" w:hAnsi="Arial" w:cs="Arial"/>
        </w:rPr>
        <w:t>services is worsening inequalities in health care. People cannot understand mental health</w:t>
      </w:r>
      <w:r w:rsidR="00337776">
        <w:rPr>
          <w:rFonts w:ascii="Arial" w:hAnsi="Arial" w:cs="Arial"/>
        </w:rPr>
        <w:t xml:space="preserve"> </w:t>
      </w:r>
      <w:r w:rsidRPr="00B0045B">
        <w:rPr>
          <w:rFonts w:ascii="Arial" w:hAnsi="Arial" w:cs="Arial"/>
        </w:rPr>
        <w:t>service utilisation without considering cultural context.</w:t>
      </w:r>
    </w:p>
    <w:p w14:paraId="02D875FE" w14:textId="77777777" w:rsidR="00B47FE2" w:rsidRPr="003E56C7" w:rsidRDefault="00B47FE2" w:rsidP="00B47FE2">
      <w:pPr>
        <w:jc w:val="both"/>
        <w:rPr>
          <w:rFonts w:ascii="Arial" w:hAnsi="Arial" w:cs="Arial"/>
          <w:color w:val="215E99" w:themeColor="text2" w:themeTint="BF"/>
        </w:rPr>
      </w:pPr>
      <w:r w:rsidRPr="003E56C7">
        <w:rPr>
          <w:rFonts w:ascii="Arial" w:hAnsi="Arial" w:cs="Arial"/>
          <w:color w:val="215E99" w:themeColor="text2" w:themeTint="BF"/>
        </w:rPr>
        <w:t>Connections to Other Themes</w:t>
      </w:r>
    </w:p>
    <w:p w14:paraId="67A98389" w14:textId="7FF259D4" w:rsidR="00B47FE2" w:rsidRPr="00B47FE2" w:rsidRDefault="00B47FE2" w:rsidP="00B47FE2">
      <w:pPr>
        <w:jc w:val="both"/>
        <w:rPr>
          <w:rFonts w:ascii="Arial" w:hAnsi="Arial" w:cs="Arial"/>
        </w:rPr>
      </w:pPr>
      <w:r w:rsidRPr="00B47FE2">
        <w:rPr>
          <w:rFonts w:ascii="Arial" w:hAnsi="Arial" w:cs="Arial"/>
        </w:rPr>
        <w:t>This theme is connected to Theme 1: Cultural Beliefs, Social Norms, and Stigma. The cultural</w:t>
      </w:r>
      <w:r w:rsidR="00524E68">
        <w:rPr>
          <w:rFonts w:ascii="Arial" w:hAnsi="Arial" w:cs="Arial"/>
        </w:rPr>
        <w:t xml:space="preserve"> </w:t>
      </w:r>
      <w:r w:rsidRPr="00B47FE2">
        <w:rPr>
          <w:rFonts w:ascii="Arial" w:hAnsi="Arial" w:cs="Arial"/>
        </w:rPr>
        <w:t>stigma impacts the treatment-seeking intentions of minority people, family expectations impact</w:t>
      </w:r>
      <w:r w:rsidR="00524E68">
        <w:rPr>
          <w:rFonts w:ascii="Arial" w:hAnsi="Arial" w:cs="Arial"/>
        </w:rPr>
        <w:t xml:space="preserve"> </w:t>
      </w:r>
      <w:r w:rsidRPr="00B47FE2">
        <w:rPr>
          <w:rFonts w:ascii="Arial" w:hAnsi="Arial" w:cs="Arial"/>
        </w:rPr>
        <w:t>healthcare decisions, religious belief structures mental illness perceptions, and others. Theme</w:t>
      </w:r>
      <w:r w:rsidR="00524E68">
        <w:rPr>
          <w:rFonts w:ascii="Arial" w:hAnsi="Arial" w:cs="Arial"/>
        </w:rPr>
        <w:t xml:space="preserve"> </w:t>
      </w:r>
      <w:r w:rsidRPr="00B47FE2">
        <w:rPr>
          <w:rFonts w:ascii="Arial" w:hAnsi="Arial" w:cs="Arial"/>
        </w:rPr>
        <w:t>1</w:t>
      </w:r>
      <w:r w:rsidR="00957010">
        <w:rPr>
          <w:rFonts w:ascii="Arial" w:hAnsi="Arial" w:cs="Arial"/>
        </w:rPr>
        <w:t xml:space="preserve"> </w:t>
      </w:r>
      <w:r w:rsidRPr="00B47FE2">
        <w:rPr>
          <w:rFonts w:ascii="Arial" w:hAnsi="Arial" w:cs="Arial"/>
        </w:rPr>
        <w:t>developed a cultural foundation considering its impact on service utilisation.</w:t>
      </w:r>
    </w:p>
    <w:p w14:paraId="15AFF293" w14:textId="0A26A267" w:rsidR="00B47FE2" w:rsidRPr="00B47FE2" w:rsidRDefault="00B47FE2" w:rsidP="00B47FE2">
      <w:pPr>
        <w:jc w:val="both"/>
        <w:rPr>
          <w:rFonts w:ascii="Arial" w:hAnsi="Arial" w:cs="Arial"/>
        </w:rPr>
      </w:pPr>
      <w:r w:rsidRPr="00B47FE2">
        <w:rPr>
          <w:rFonts w:ascii="Arial" w:hAnsi="Arial" w:cs="Arial"/>
        </w:rPr>
        <w:t>This theme is connected to Theme 3: Cultural Competence and Healthcare System Responses.</w:t>
      </w:r>
      <w:r w:rsidR="00E42140">
        <w:rPr>
          <w:rFonts w:ascii="Arial" w:hAnsi="Arial" w:cs="Arial"/>
        </w:rPr>
        <w:t xml:space="preserve"> </w:t>
      </w:r>
      <w:r w:rsidRPr="00B47FE2">
        <w:rPr>
          <w:rFonts w:ascii="Arial" w:hAnsi="Arial" w:cs="Arial"/>
        </w:rPr>
        <w:t>Healthcare systems need to work on barriers identified in Theme 2. The professionals should</w:t>
      </w:r>
      <w:r w:rsidR="00E42140">
        <w:rPr>
          <w:rFonts w:ascii="Arial" w:hAnsi="Arial" w:cs="Arial"/>
        </w:rPr>
        <w:t xml:space="preserve"> </w:t>
      </w:r>
      <w:r w:rsidRPr="00B47FE2">
        <w:rPr>
          <w:rFonts w:ascii="Arial" w:hAnsi="Arial" w:cs="Arial"/>
        </w:rPr>
        <w:t>train themselves on cultural competence for increasing service utilisation (Whitehead et al.,</w:t>
      </w:r>
      <w:r w:rsidR="00E42140">
        <w:rPr>
          <w:rFonts w:ascii="Arial" w:hAnsi="Arial" w:cs="Arial"/>
        </w:rPr>
        <w:t xml:space="preserve"> </w:t>
      </w:r>
      <w:r w:rsidRPr="00B47FE2">
        <w:rPr>
          <w:rFonts w:ascii="Arial" w:hAnsi="Arial" w:cs="Arial"/>
        </w:rPr>
        <w:t>2022). They can use better strategies of communication for engaging patients and reform</w:t>
      </w:r>
      <w:r w:rsidR="00E42140">
        <w:rPr>
          <w:rFonts w:ascii="Arial" w:hAnsi="Arial" w:cs="Arial"/>
        </w:rPr>
        <w:t xml:space="preserve"> </w:t>
      </w:r>
      <w:r w:rsidRPr="00B47FE2">
        <w:rPr>
          <w:rFonts w:ascii="Arial" w:hAnsi="Arial" w:cs="Arial"/>
        </w:rPr>
        <w:t>policies for decreasing inequalities in minority communities.</w:t>
      </w:r>
    </w:p>
    <w:p w14:paraId="19F9A302" w14:textId="77777777" w:rsidR="00B47FE2" w:rsidRPr="00E42140" w:rsidRDefault="00B47FE2" w:rsidP="00B47FE2">
      <w:pPr>
        <w:jc w:val="both"/>
        <w:rPr>
          <w:rFonts w:ascii="Arial" w:hAnsi="Arial" w:cs="Arial"/>
          <w:b/>
          <w:bCs/>
          <w:color w:val="215E99" w:themeColor="text2" w:themeTint="BF"/>
          <w:sz w:val="24"/>
          <w:szCs w:val="24"/>
        </w:rPr>
      </w:pPr>
      <w:r w:rsidRPr="00E42140">
        <w:rPr>
          <w:rFonts w:ascii="Arial" w:hAnsi="Arial" w:cs="Arial"/>
          <w:b/>
          <w:bCs/>
          <w:color w:val="215E99" w:themeColor="text2" w:themeTint="BF"/>
          <w:sz w:val="24"/>
          <w:szCs w:val="24"/>
        </w:rPr>
        <w:lastRenderedPageBreak/>
        <w:t>4.5 – Theme 3: Cultural Competence and Healthcare System Responses</w:t>
      </w:r>
    </w:p>
    <w:p w14:paraId="18EF40A5" w14:textId="77777777" w:rsidR="00B47FE2" w:rsidRPr="00E42140" w:rsidRDefault="00B47FE2" w:rsidP="00B47FE2">
      <w:pPr>
        <w:jc w:val="both"/>
        <w:rPr>
          <w:rFonts w:ascii="Arial" w:hAnsi="Arial" w:cs="Arial"/>
          <w:b/>
          <w:bCs/>
        </w:rPr>
      </w:pPr>
      <w:r w:rsidRPr="00E42140">
        <w:rPr>
          <w:rFonts w:ascii="Arial" w:hAnsi="Arial" w:cs="Arial"/>
          <w:b/>
          <w:bCs/>
          <w:color w:val="215E99" w:themeColor="text2" w:themeTint="BF"/>
          <w:sz w:val="24"/>
          <w:szCs w:val="24"/>
        </w:rPr>
        <w:t>to Cultural Barriers</w:t>
      </w:r>
    </w:p>
    <w:p w14:paraId="4068CA13" w14:textId="77777777" w:rsidR="00F36BB8" w:rsidRPr="003B1863" w:rsidRDefault="00B47FE2" w:rsidP="00B47FE2">
      <w:pPr>
        <w:jc w:val="both"/>
        <w:rPr>
          <w:rFonts w:ascii="Arial" w:hAnsi="Arial" w:cs="Arial"/>
          <w:color w:val="215E99" w:themeColor="text2" w:themeTint="BF"/>
        </w:rPr>
      </w:pPr>
      <w:r w:rsidRPr="003B1863">
        <w:rPr>
          <w:rFonts w:ascii="Arial" w:hAnsi="Arial" w:cs="Arial"/>
          <w:color w:val="215E99" w:themeColor="text2" w:themeTint="BF"/>
        </w:rPr>
        <w:t>Definition of the Theme</w:t>
      </w:r>
    </w:p>
    <w:p w14:paraId="5473D913" w14:textId="14BB3F44" w:rsidR="006A4E36" w:rsidRPr="006A4E36" w:rsidRDefault="00B47FE2" w:rsidP="006A4E36">
      <w:pPr>
        <w:jc w:val="both"/>
        <w:rPr>
          <w:rFonts w:ascii="Arial" w:hAnsi="Arial" w:cs="Arial"/>
        </w:rPr>
      </w:pPr>
      <w:r w:rsidRPr="00B47FE2">
        <w:rPr>
          <w:rFonts w:ascii="Arial" w:hAnsi="Arial" w:cs="Arial"/>
        </w:rPr>
        <w:t>Cultural competence is the capability of healthcare professionals and healthcare systems to</w:t>
      </w:r>
      <w:r w:rsidR="00E42140">
        <w:rPr>
          <w:rFonts w:ascii="Arial" w:hAnsi="Arial" w:cs="Arial"/>
        </w:rPr>
        <w:t xml:space="preserve"> </w:t>
      </w:r>
      <w:r w:rsidRPr="00B47FE2">
        <w:rPr>
          <w:rFonts w:ascii="Arial" w:hAnsi="Arial" w:cs="Arial"/>
        </w:rPr>
        <w:t>understand, respect, and respond to the cultural aspects of diverse populations (Rodgers et</w:t>
      </w:r>
      <w:r w:rsidR="00E42140">
        <w:rPr>
          <w:rFonts w:ascii="Arial" w:hAnsi="Arial" w:cs="Arial"/>
        </w:rPr>
        <w:t xml:space="preserve"> </w:t>
      </w:r>
      <w:r w:rsidRPr="00B47FE2">
        <w:rPr>
          <w:rFonts w:ascii="Arial" w:hAnsi="Arial" w:cs="Arial"/>
        </w:rPr>
        <w:t>al.,</w:t>
      </w:r>
      <w:r w:rsidR="006A4E36" w:rsidRPr="006A4E36">
        <w:t xml:space="preserve"> </w:t>
      </w:r>
      <w:r w:rsidR="006A4E36" w:rsidRPr="006A4E36">
        <w:rPr>
          <w:rFonts w:ascii="Arial" w:hAnsi="Arial" w:cs="Arial"/>
        </w:rPr>
        <w:t>2021). Cultural competence in mental healthcare consists of knowledge of cultural differences,</w:t>
      </w:r>
      <w:r w:rsidR="00803731">
        <w:rPr>
          <w:rFonts w:ascii="Arial" w:hAnsi="Arial" w:cs="Arial"/>
        </w:rPr>
        <w:t xml:space="preserve"> </w:t>
      </w:r>
      <w:r w:rsidR="006A4E36" w:rsidRPr="006A4E36">
        <w:rPr>
          <w:rFonts w:ascii="Arial" w:hAnsi="Arial" w:cs="Arial"/>
        </w:rPr>
        <w:t>delivering culturally sensitive treatment, decreasing communication barriers, and delivering</w:t>
      </w:r>
      <w:r w:rsidR="00803731">
        <w:rPr>
          <w:rFonts w:ascii="Arial" w:hAnsi="Arial" w:cs="Arial"/>
        </w:rPr>
        <w:t xml:space="preserve"> </w:t>
      </w:r>
      <w:r w:rsidR="006A4E36" w:rsidRPr="006A4E36">
        <w:rPr>
          <w:rFonts w:ascii="Arial" w:hAnsi="Arial" w:cs="Arial"/>
        </w:rPr>
        <w:t>equitable services. Healthcare system responses are the policies, practices, interventions and</w:t>
      </w:r>
      <w:r w:rsidR="00803731">
        <w:rPr>
          <w:rFonts w:ascii="Arial" w:hAnsi="Arial" w:cs="Arial"/>
        </w:rPr>
        <w:t xml:space="preserve"> </w:t>
      </w:r>
      <w:r w:rsidR="006A4E36" w:rsidRPr="006A4E36">
        <w:rPr>
          <w:rFonts w:ascii="Arial" w:hAnsi="Arial" w:cs="Arial"/>
        </w:rPr>
        <w:t>organisation strategies operating within the healthcare system and that work on the cultural</w:t>
      </w:r>
      <w:r w:rsidR="00803731">
        <w:rPr>
          <w:rFonts w:ascii="Arial" w:hAnsi="Arial" w:cs="Arial"/>
        </w:rPr>
        <w:t xml:space="preserve"> </w:t>
      </w:r>
      <w:r w:rsidR="006A4E36" w:rsidRPr="006A4E36">
        <w:rPr>
          <w:rFonts w:ascii="Arial" w:hAnsi="Arial" w:cs="Arial"/>
        </w:rPr>
        <w:t>barriers of the minority communities (Zhou et al., 2021).</w:t>
      </w:r>
    </w:p>
    <w:p w14:paraId="77127E3C" w14:textId="04185657" w:rsidR="006A4E36" w:rsidRPr="006A4E36" w:rsidRDefault="006A4E36" w:rsidP="006A4E36">
      <w:pPr>
        <w:jc w:val="both"/>
        <w:rPr>
          <w:rFonts w:ascii="Arial" w:hAnsi="Arial" w:cs="Arial"/>
        </w:rPr>
      </w:pPr>
      <w:r w:rsidRPr="006A4E36">
        <w:rPr>
          <w:rFonts w:ascii="Arial" w:hAnsi="Arial" w:cs="Arial"/>
        </w:rPr>
        <w:t>As key terminology, Cultural humility is a term for key ideas, which involve self-reflection and</w:t>
      </w:r>
      <w:r w:rsidR="005A4B43">
        <w:rPr>
          <w:rFonts w:ascii="Arial" w:hAnsi="Arial" w:cs="Arial"/>
        </w:rPr>
        <w:t xml:space="preserve"> </w:t>
      </w:r>
      <w:r w:rsidRPr="006A4E36">
        <w:rPr>
          <w:rFonts w:ascii="Arial" w:hAnsi="Arial" w:cs="Arial"/>
        </w:rPr>
        <w:t>learning to recognize and appreciate the differences in culture and power between health care</w:t>
      </w:r>
      <w:r w:rsidR="005A4B43">
        <w:rPr>
          <w:rFonts w:ascii="Arial" w:hAnsi="Arial" w:cs="Arial"/>
        </w:rPr>
        <w:t xml:space="preserve"> </w:t>
      </w:r>
      <w:r w:rsidRPr="006A4E36">
        <w:rPr>
          <w:rFonts w:ascii="Arial" w:hAnsi="Arial" w:cs="Arial"/>
        </w:rPr>
        <w:t>providers and patients (McKenzie et al., 2022). Secondly, Healthcare Equity refers to access</w:t>
      </w:r>
      <w:r w:rsidR="005A4B43">
        <w:rPr>
          <w:rFonts w:ascii="Arial" w:hAnsi="Arial" w:cs="Arial"/>
        </w:rPr>
        <w:t xml:space="preserve"> </w:t>
      </w:r>
      <w:r w:rsidRPr="006A4E36">
        <w:rPr>
          <w:rFonts w:ascii="Arial" w:hAnsi="Arial" w:cs="Arial"/>
        </w:rPr>
        <w:t>to</w:t>
      </w:r>
      <w:r w:rsidR="005A4B43">
        <w:rPr>
          <w:rFonts w:ascii="Arial" w:hAnsi="Arial" w:cs="Arial"/>
        </w:rPr>
        <w:t xml:space="preserve"> </w:t>
      </w:r>
      <w:r w:rsidRPr="006A4E36">
        <w:rPr>
          <w:rFonts w:ascii="Arial" w:hAnsi="Arial" w:cs="Arial"/>
        </w:rPr>
        <w:t>healthcare services that is fair and beyond the boundaries of demographic and socio-cultural of</w:t>
      </w:r>
      <w:r w:rsidR="005A4B43">
        <w:rPr>
          <w:rFonts w:ascii="Arial" w:hAnsi="Arial" w:cs="Arial"/>
        </w:rPr>
        <w:t xml:space="preserve"> </w:t>
      </w:r>
      <w:r w:rsidRPr="006A4E36">
        <w:rPr>
          <w:rFonts w:ascii="Arial" w:hAnsi="Arial" w:cs="Arial"/>
        </w:rPr>
        <w:t>the people (</w:t>
      </w:r>
      <w:proofErr w:type="spellStart"/>
      <w:r w:rsidRPr="006A4E36">
        <w:rPr>
          <w:rFonts w:ascii="Arial" w:hAnsi="Arial" w:cs="Arial"/>
        </w:rPr>
        <w:t>Mohammadifirouzeh</w:t>
      </w:r>
      <w:proofErr w:type="spellEnd"/>
      <w:r w:rsidRPr="006A4E36">
        <w:rPr>
          <w:rFonts w:ascii="Arial" w:hAnsi="Arial" w:cs="Arial"/>
        </w:rPr>
        <w:t xml:space="preserve"> et al., 2023). Thirdly, Culturally Responsive Care means</w:t>
      </w:r>
      <w:r w:rsidR="005A4B43">
        <w:rPr>
          <w:rFonts w:ascii="Arial" w:hAnsi="Arial" w:cs="Arial"/>
        </w:rPr>
        <w:t xml:space="preserve"> </w:t>
      </w:r>
      <w:r w:rsidRPr="006A4E36">
        <w:rPr>
          <w:rFonts w:ascii="Arial" w:hAnsi="Arial" w:cs="Arial"/>
        </w:rPr>
        <w:t>designing healthcare services to meet the social, cultural, religious, and linguistic needs of</w:t>
      </w:r>
      <w:r w:rsidR="00803731">
        <w:rPr>
          <w:rFonts w:ascii="Arial" w:hAnsi="Arial" w:cs="Arial"/>
        </w:rPr>
        <w:t xml:space="preserve"> </w:t>
      </w:r>
      <w:r w:rsidRPr="006A4E36">
        <w:rPr>
          <w:rFonts w:ascii="Arial" w:hAnsi="Arial" w:cs="Arial"/>
        </w:rPr>
        <w:t>patients (</w:t>
      </w:r>
      <w:proofErr w:type="spellStart"/>
      <w:r w:rsidRPr="006A4E36">
        <w:rPr>
          <w:rFonts w:ascii="Arial" w:hAnsi="Arial" w:cs="Arial"/>
        </w:rPr>
        <w:t>Pilav</w:t>
      </w:r>
      <w:proofErr w:type="spellEnd"/>
      <w:r w:rsidRPr="006A4E36">
        <w:rPr>
          <w:rFonts w:ascii="Arial" w:hAnsi="Arial" w:cs="Arial"/>
        </w:rPr>
        <w:t xml:space="preserve"> et al., 2022).</w:t>
      </w:r>
    </w:p>
    <w:p w14:paraId="1B81C700" w14:textId="77777777" w:rsidR="006A4E36" w:rsidRPr="003B1863" w:rsidRDefault="006A4E36" w:rsidP="006A4E36">
      <w:pPr>
        <w:jc w:val="both"/>
        <w:rPr>
          <w:rFonts w:ascii="Arial" w:hAnsi="Arial" w:cs="Arial"/>
          <w:color w:val="215E99" w:themeColor="text2" w:themeTint="BF"/>
        </w:rPr>
      </w:pPr>
      <w:r w:rsidRPr="003B1863">
        <w:rPr>
          <w:rFonts w:ascii="Arial" w:hAnsi="Arial" w:cs="Arial"/>
          <w:color w:val="215E99" w:themeColor="text2" w:themeTint="BF"/>
        </w:rPr>
        <w:t>Background Information</w:t>
      </w:r>
    </w:p>
    <w:p w14:paraId="7B5145B4" w14:textId="3180A231" w:rsidR="006A4E36" w:rsidRPr="006A4E36" w:rsidRDefault="006A4E36" w:rsidP="006A4E36">
      <w:pPr>
        <w:jc w:val="both"/>
        <w:rPr>
          <w:rFonts w:ascii="Arial" w:hAnsi="Arial" w:cs="Arial"/>
        </w:rPr>
      </w:pPr>
      <w:r w:rsidRPr="006A4E36">
        <w:rPr>
          <w:rFonts w:ascii="Arial" w:hAnsi="Arial" w:cs="Arial"/>
        </w:rPr>
        <w:t>Historically, the pioneers designed mental healthcare services primarily around Western medical</w:t>
      </w:r>
      <w:r w:rsidR="00477947">
        <w:rPr>
          <w:rFonts w:ascii="Arial" w:hAnsi="Arial" w:cs="Arial"/>
        </w:rPr>
        <w:t xml:space="preserve"> </w:t>
      </w:r>
      <w:r w:rsidRPr="006A4E36">
        <w:rPr>
          <w:rFonts w:ascii="Arial" w:hAnsi="Arial" w:cs="Arial"/>
        </w:rPr>
        <w:t>models. The early systems overlooked cultural beliefs, religious practices, language</w:t>
      </w:r>
      <w:r w:rsidR="00477947">
        <w:rPr>
          <w:rFonts w:ascii="Arial" w:hAnsi="Arial" w:cs="Arial"/>
        </w:rPr>
        <w:t xml:space="preserve"> </w:t>
      </w:r>
      <w:r w:rsidRPr="006A4E36">
        <w:rPr>
          <w:rFonts w:ascii="Arial" w:hAnsi="Arial" w:cs="Arial"/>
        </w:rPr>
        <w:t>differences,</w:t>
      </w:r>
      <w:r w:rsidR="00C22CA9">
        <w:rPr>
          <w:rFonts w:ascii="Arial" w:hAnsi="Arial" w:cs="Arial"/>
        </w:rPr>
        <w:t xml:space="preserve"> </w:t>
      </w:r>
      <w:r w:rsidRPr="006A4E36">
        <w:rPr>
          <w:rFonts w:ascii="Arial" w:hAnsi="Arial" w:cs="Arial"/>
        </w:rPr>
        <w:t>family structures, traditional healing practices and others. In the 20th century, evidence showed</w:t>
      </w:r>
      <w:r w:rsidR="00C22CA9">
        <w:rPr>
          <w:rFonts w:ascii="Arial" w:hAnsi="Arial" w:cs="Arial"/>
        </w:rPr>
        <w:t xml:space="preserve"> </w:t>
      </w:r>
      <w:r w:rsidRPr="006A4E36">
        <w:rPr>
          <w:rFonts w:ascii="Arial" w:hAnsi="Arial" w:cs="Arial"/>
        </w:rPr>
        <w:t>healthcare inequalities in ethnic minority people (Lattie, Stiles-Shields and Graham, 2022). The</w:t>
      </w:r>
      <w:r w:rsidR="00C22CA9">
        <w:rPr>
          <w:rFonts w:ascii="Arial" w:hAnsi="Arial" w:cs="Arial"/>
        </w:rPr>
        <w:t xml:space="preserve"> </w:t>
      </w:r>
      <w:r w:rsidRPr="006A4E36">
        <w:rPr>
          <w:rFonts w:ascii="Arial" w:hAnsi="Arial" w:cs="Arial"/>
        </w:rPr>
        <w:t>studies identified that minority patients get poorer health outcomes, unequal access to</w:t>
      </w:r>
      <w:r w:rsidR="00C22CA9">
        <w:rPr>
          <w:rFonts w:ascii="Arial" w:hAnsi="Arial" w:cs="Arial"/>
        </w:rPr>
        <w:t xml:space="preserve"> </w:t>
      </w:r>
      <w:r w:rsidRPr="006A4E36">
        <w:rPr>
          <w:rFonts w:ascii="Arial" w:hAnsi="Arial" w:cs="Arial"/>
        </w:rPr>
        <w:t>healthcare, communication barriers, and discrimination, which damaged their trust in services.</w:t>
      </w:r>
      <w:r w:rsidR="00C22CA9">
        <w:rPr>
          <w:rFonts w:ascii="Arial" w:hAnsi="Arial" w:cs="Arial"/>
        </w:rPr>
        <w:t xml:space="preserve"> </w:t>
      </w:r>
      <w:r w:rsidRPr="006A4E36">
        <w:rPr>
          <w:rFonts w:ascii="Arial" w:hAnsi="Arial" w:cs="Arial"/>
        </w:rPr>
        <w:t>In the 1980s and 1990s, healthcare organisations signified cultural competence. The</w:t>
      </w:r>
      <w:r w:rsidR="00E97201">
        <w:rPr>
          <w:rFonts w:ascii="Arial" w:hAnsi="Arial" w:cs="Arial"/>
        </w:rPr>
        <w:t xml:space="preserve"> </w:t>
      </w:r>
      <w:r w:rsidRPr="006A4E36">
        <w:rPr>
          <w:rFonts w:ascii="Arial" w:hAnsi="Arial" w:cs="Arial"/>
        </w:rPr>
        <w:t>governments and healthcare providers enforced equality legislation, diversity training</w:t>
      </w:r>
      <w:r w:rsidR="00E97201">
        <w:rPr>
          <w:rFonts w:ascii="Arial" w:hAnsi="Arial" w:cs="Arial"/>
        </w:rPr>
        <w:t xml:space="preserve"> </w:t>
      </w:r>
      <w:r w:rsidRPr="006A4E36">
        <w:rPr>
          <w:rFonts w:ascii="Arial" w:hAnsi="Arial" w:cs="Arial"/>
        </w:rPr>
        <w:t>programmes, cultural competency frameworks, interpreter services, community-based</w:t>
      </w:r>
      <w:r w:rsidR="00E97201">
        <w:rPr>
          <w:rFonts w:ascii="Arial" w:hAnsi="Arial" w:cs="Arial"/>
        </w:rPr>
        <w:t xml:space="preserve"> </w:t>
      </w:r>
      <w:r w:rsidRPr="006A4E36">
        <w:rPr>
          <w:rFonts w:ascii="Arial" w:hAnsi="Arial" w:cs="Arial"/>
        </w:rPr>
        <w:t>interventions and others (Kirkbride et al., 2024). Even after developing policies, the minority</w:t>
      </w:r>
      <w:r w:rsidR="00E97201">
        <w:rPr>
          <w:rFonts w:ascii="Arial" w:hAnsi="Arial" w:cs="Arial"/>
        </w:rPr>
        <w:t xml:space="preserve"> </w:t>
      </w:r>
      <w:r w:rsidRPr="006A4E36">
        <w:rPr>
          <w:rFonts w:ascii="Arial" w:hAnsi="Arial" w:cs="Arial"/>
        </w:rPr>
        <w:t>communities experience low access to mental healthcare, poorer experiences, low</w:t>
      </w:r>
      <w:r w:rsidR="00E97201">
        <w:rPr>
          <w:rFonts w:ascii="Arial" w:hAnsi="Arial" w:cs="Arial"/>
        </w:rPr>
        <w:t xml:space="preserve"> </w:t>
      </w:r>
      <w:r w:rsidRPr="006A4E36">
        <w:rPr>
          <w:rFonts w:ascii="Arial" w:hAnsi="Arial" w:cs="Arial"/>
        </w:rPr>
        <w:t>satisfaction,</w:t>
      </w:r>
      <w:r w:rsidR="00E97201">
        <w:rPr>
          <w:rFonts w:ascii="Arial" w:hAnsi="Arial" w:cs="Arial"/>
        </w:rPr>
        <w:t xml:space="preserve"> </w:t>
      </w:r>
      <w:r w:rsidRPr="006A4E36">
        <w:rPr>
          <w:rFonts w:ascii="Arial" w:hAnsi="Arial" w:cs="Arial"/>
        </w:rPr>
        <w:t>and high treatment disengagement. Healthcare systems also faced challenges in implementing</w:t>
      </w:r>
      <w:r w:rsidR="00E97201">
        <w:rPr>
          <w:rFonts w:ascii="Arial" w:hAnsi="Arial" w:cs="Arial"/>
        </w:rPr>
        <w:t xml:space="preserve"> </w:t>
      </w:r>
      <w:r w:rsidRPr="006A4E36">
        <w:rPr>
          <w:rFonts w:ascii="Arial" w:hAnsi="Arial" w:cs="Arial"/>
        </w:rPr>
        <w:t>effective culturally responsive care.</w:t>
      </w:r>
    </w:p>
    <w:p w14:paraId="77EC1634" w14:textId="77777777" w:rsidR="006A4E36" w:rsidRPr="003B1863" w:rsidRDefault="006A4E36" w:rsidP="006A4E36">
      <w:pPr>
        <w:jc w:val="both"/>
        <w:rPr>
          <w:rFonts w:ascii="Arial" w:hAnsi="Arial" w:cs="Arial"/>
          <w:color w:val="215E99" w:themeColor="text2" w:themeTint="BF"/>
        </w:rPr>
      </w:pPr>
      <w:r w:rsidRPr="003B1863">
        <w:rPr>
          <w:rFonts w:ascii="Arial" w:hAnsi="Arial" w:cs="Arial"/>
          <w:color w:val="215E99" w:themeColor="text2" w:themeTint="BF"/>
        </w:rPr>
        <w:t>Impact on Research Question</w:t>
      </w:r>
    </w:p>
    <w:p w14:paraId="2DAC0992" w14:textId="3C38B033" w:rsidR="00B47FE2" w:rsidRDefault="006A4E36" w:rsidP="002B577D">
      <w:pPr>
        <w:jc w:val="both"/>
        <w:rPr>
          <w:rFonts w:ascii="Arial" w:hAnsi="Arial" w:cs="Arial"/>
        </w:rPr>
      </w:pPr>
      <w:r w:rsidRPr="006A4E36">
        <w:rPr>
          <w:rFonts w:ascii="Arial" w:hAnsi="Arial" w:cs="Arial"/>
        </w:rPr>
        <w:t>This theme is relevant to the research title, which is cultural barriers to mental health service</w:t>
      </w:r>
      <w:r w:rsidR="00527696">
        <w:rPr>
          <w:rFonts w:ascii="Arial" w:hAnsi="Arial" w:cs="Arial"/>
        </w:rPr>
        <w:t xml:space="preserve"> </w:t>
      </w:r>
      <w:r w:rsidRPr="006A4E36">
        <w:rPr>
          <w:rFonts w:ascii="Arial" w:hAnsi="Arial" w:cs="Arial"/>
        </w:rPr>
        <w:t>utilisation in minority communities. This theme is also relevant to the objective of analysing the</w:t>
      </w:r>
      <w:r w:rsidR="00527696">
        <w:rPr>
          <w:rFonts w:ascii="Arial" w:hAnsi="Arial" w:cs="Arial"/>
        </w:rPr>
        <w:t xml:space="preserve"> </w:t>
      </w:r>
      <w:r w:rsidRPr="006A4E36">
        <w:rPr>
          <w:rFonts w:ascii="Arial" w:hAnsi="Arial" w:cs="Arial"/>
        </w:rPr>
        <w:t>response of mental health services to the cultural barriers of minority communities (Kim and</w:t>
      </w:r>
      <w:r w:rsidR="00527696">
        <w:rPr>
          <w:rFonts w:ascii="Arial" w:hAnsi="Arial" w:cs="Arial"/>
        </w:rPr>
        <w:t xml:space="preserve"> </w:t>
      </w:r>
      <w:r w:rsidRPr="006A4E36">
        <w:rPr>
          <w:rFonts w:ascii="Arial" w:hAnsi="Arial" w:cs="Arial"/>
        </w:rPr>
        <w:t>Lee, 2021). Knowledge of responses to the healthcare system helps identify the existing</w:t>
      </w:r>
      <w:r w:rsidR="00527696">
        <w:rPr>
          <w:rFonts w:ascii="Arial" w:hAnsi="Arial" w:cs="Arial"/>
        </w:rPr>
        <w:t xml:space="preserve"> </w:t>
      </w:r>
      <w:r w:rsidRPr="006A4E36">
        <w:rPr>
          <w:rFonts w:ascii="Arial" w:hAnsi="Arial" w:cs="Arial"/>
        </w:rPr>
        <w:t>strengths of mental healthcare provision. This also helps identify gaps in culturally responsive</w:t>
      </w:r>
      <w:r w:rsidR="002B577D" w:rsidRPr="002B577D">
        <w:t xml:space="preserve"> </w:t>
      </w:r>
      <w:r w:rsidR="002B577D" w:rsidRPr="002B577D">
        <w:rPr>
          <w:rFonts w:ascii="Arial" w:hAnsi="Arial" w:cs="Arial"/>
        </w:rPr>
        <w:t>services. This helps identify areas in which the associated bodies need to reform policies,</w:t>
      </w:r>
      <w:r w:rsidR="002B577D">
        <w:rPr>
          <w:rFonts w:ascii="Arial" w:hAnsi="Arial" w:cs="Arial"/>
        </w:rPr>
        <w:t xml:space="preserve"> </w:t>
      </w:r>
      <w:r w:rsidR="002B577D" w:rsidRPr="002B577D">
        <w:rPr>
          <w:rFonts w:ascii="Arial" w:hAnsi="Arial" w:cs="Arial"/>
        </w:rPr>
        <w:t>implementing strategies for health inequalities. This theme showed how the healthcare systems</w:t>
      </w:r>
      <w:r w:rsidR="002B577D">
        <w:rPr>
          <w:rFonts w:ascii="Arial" w:hAnsi="Arial" w:cs="Arial"/>
        </w:rPr>
        <w:t xml:space="preserve"> </w:t>
      </w:r>
      <w:r w:rsidR="002B577D" w:rsidRPr="002B577D">
        <w:rPr>
          <w:rFonts w:ascii="Arial" w:hAnsi="Arial" w:cs="Arial"/>
        </w:rPr>
        <w:t>can decrease cultural barriers.</w:t>
      </w:r>
    </w:p>
    <w:p w14:paraId="3DAD3B3B" w14:textId="38BEA533" w:rsidR="00DC003B" w:rsidRPr="00DC003B" w:rsidRDefault="00DC003B" w:rsidP="00DC003B">
      <w:pPr>
        <w:jc w:val="both"/>
        <w:rPr>
          <w:rFonts w:ascii="Arial" w:hAnsi="Arial" w:cs="Arial"/>
        </w:rPr>
      </w:pPr>
      <w:r w:rsidRPr="00DC003B">
        <w:rPr>
          <w:rFonts w:ascii="Arial" w:hAnsi="Arial" w:cs="Arial"/>
        </w:rPr>
        <w:t>Cultural competence in mental healthcare helps establish communication between patient and</w:t>
      </w:r>
      <w:r w:rsidR="003078AA">
        <w:rPr>
          <w:rFonts w:ascii="Arial" w:hAnsi="Arial" w:cs="Arial"/>
        </w:rPr>
        <w:t xml:space="preserve"> </w:t>
      </w:r>
      <w:r w:rsidRPr="00DC003B">
        <w:rPr>
          <w:rFonts w:ascii="Arial" w:hAnsi="Arial" w:cs="Arial"/>
        </w:rPr>
        <w:t>clinician, increase language accessibility, know cultural values, enrich therapeutic relationships,</w:t>
      </w:r>
      <w:r w:rsidR="003078AA">
        <w:rPr>
          <w:rFonts w:ascii="Arial" w:hAnsi="Arial" w:cs="Arial"/>
        </w:rPr>
        <w:t xml:space="preserve"> </w:t>
      </w:r>
      <w:r w:rsidRPr="00DC003B">
        <w:rPr>
          <w:rFonts w:ascii="Arial" w:hAnsi="Arial" w:cs="Arial"/>
        </w:rPr>
        <w:t xml:space="preserve">and satisfy patients (Khatib, </w:t>
      </w:r>
      <w:proofErr w:type="spellStart"/>
      <w:r w:rsidRPr="00DC003B">
        <w:rPr>
          <w:rFonts w:ascii="Arial" w:hAnsi="Arial" w:cs="Arial"/>
        </w:rPr>
        <w:t>Alyafei</w:t>
      </w:r>
      <w:proofErr w:type="spellEnd"/>
      <w:r w:rsidRPr="00DC003B">
        <w:rPr>
          <w:rFonts w:ascii="Arial" w:hAnsi="Arial" w:cs="Arial"/>
        </w:rPr>
        <w:t xml:space="preserve"> and Shaikh, 2023). The culturally competent healthcare</w:t>
      </w:r>
      <w:r w:rsidR="00CB5F54">
        <w:rPr>
          <w:rFonts w:ascii="Arial" w:hAnsi="Arial" w:cs="Arial"/>
        </w:rPr>
        <w:t xml:space="preserve"> </w:t>
      </w:r>
      <w:r w:rsidRPr="00DC003B">
        <w:rPr>
          <w:rFonts w:ascii="Arial" w:hAnsi="Arial" w:cs="Arial"/>
        </w:rPr>
        <w:t>services can decrease distrust, increase patient engagement, service usage, and treatment</w:t>
      </w:r>
      <w:r w:rsidR="00CB5F54">
        <w:rPr>
          <w:rFonts w:ascii="Arial" w:hAnsi="Arial" w:cs="Arial"/>
        </w:rPr>
        <w:t xml:space="preserve"> </w:t>
      </w:r>
      <w:r w:rsidRPr="00DC003B">
        <w:rPr>
          <w:rFonts w:ascii="Arial" w:hAnsi="Arial" w:cs="Arial"/>
        </w:rPr>
        <w:t xml:space="preserve">adherence for delivering long-term outcomes. This decreases </w:t>
      </w:r>
      <w:r w:rsidRPr="00DC003B">
        <w:rPr>
          <w:rFonts w:ascii="Arial" w:hAnsi="Arial" w:cs="Arial"/>
        </w:rPr>
        <w:lastRenderedPageBreak/>
        <w:t>healthcare inequalities and</w:t>
      </w:r>
      <w:r w:rsidR="00CB5F54">
        <w:rPr>
          <w:rFonts w:ascii="Arial" w:hAnsi="Arial" w:cs="Arial"/>
        </w:rPr>
        <w:t xml:space="preserve"> </w:t>
      </w:r>
      <w:r w:rsidRPr="00DC003B">
        <w:rPr>
          <w:rFonts w:ascii="Arial" w:hAnsi="Arial" w:cs="Arial"/>
        </w:rPr>
        <w:t>discrimination, increasing access to services and fostering health equity.</w:t>
      </w:r>
    </w:p>
    <w:p w14:paraId="3E9F72FB" w14:textId="670DAAD6" w:rsidR="00DC003B" w:rsidRPr="00DC003B" w:rsidRDefault="00DC003B" w:rsidP="00DC003B">
      <w:pPr>
        <w:jc w:val="both"/>
        <w:rPr>
          <w:rFonts w:ascii="Arial" w:hAnsi="Arial" w:cs="Arial"/>
        </w:rPr>
      </w:pPr>
      <w:r w:rsidRPr="00DC003B">
        <w:rPr>
          <w:rFonts w:ascii="Arial" w:hAnsi="Arial" w:cs="Arial"/>
        </w:rPr>
        <w:t>Cultural barriers are addressed by the healthcare system. The health organisations offer</w:t>
      </w:r>
      <w:r w:rsidR="004B5A03">
        <w:rPr>
          <w:rFonts w:ascii="Arial" w:hAnsi="Arial" w:cs="Arial"/>
        </w:rPr>
        <w:t xml:space="preserve"> </w:t>
      </w:r>
      <w:r w:rsidRPr="00DC003B">
        <w:rPr>
          <w:rFonts w:ascii="Arial" w:hAnsi="Arial" w:cs="Arial"/>
        </w:rPr>
        <w:t>professional interpretation, multilingual data, interpretation and culturally appropriate health</w:t>
      </w:r>
      <w:r w:rsidR="004B5A03">
        <w:rPr>
          <w:rFonts w:ascii="Arial" w:hAnsi="Arial" w:cs="Arial"/>
        </w:rPr>
        <w:t xml:space="preserve"> </w:t>
      </w:r>
      <w:r w:rsidRPr="00DC003B">
        <w:rPr>
          <w:rFonts w:ascii="Arial" w:hAnsi="Arial" w:cs="Arial"/>
        </w:rPr>
        <w:t>education. Secondly, healthcare professionals should train themselves in cultural awareness,</w:t>
      </w:r>
      <w:r w:rsidR="004B5A03">
        <w:rPr>
          <w:rFonts w:ascii="Arial" w:hAnsi="Arial" w:cs="Arial"/>
        </w:rPr>
        <w:t xml:space="preserve"> </w:t>
      </w:r>
      <w:r w:rsidRPr="00DC003B">
        <w:rPr>
          <w:rFonts w:ascii="Arial" w:hAnsi="Arial" w:cs="Arial"/>
        </w:rPr>
        <w:t>communication skills, anti-discrimination practices, diversity management, cultural sensitivity,</w:t>
      </w:r>
      <w:r w:rsidR="000F756E">
        <w:rPr>
          <w:rFonts w:ascii="Arial" w:hAnsi="Arial" w:cs="Arial"/>
        </w:rPr>
        <w:t xml:space="preserve"> </w:t>
      </w:r>
      <w:r w:rsidRPr="00DC003B">
        <w:rPr>
          <w:rFonts w:ascii="Arial" w:hAnsi="Arial" w:cs="Arial"/>
        </w:rPr>
        <w:t>and related areas (Huey et al., 2023). They can have community-based mental health services</w:t>
      </w:r>
      <w:r w:rsidR="000F756E">
        <w:rPr>
          <w:rFonts w:ascii="Arial" w:hAnsi="Arial" w:cs="Arial"/>
        </w:rPr>
        <w:t xml:space="preserve"> </w:t>
      </w:r>
      <w:r w:rsidRPr="00DC003B">
        <w:rPr>
          <w:rFonts w:ascii="Arial" w:hAnsi="Arial" w:cs="Arial"/>
        </w:rPr>
        <w:t>like local programmes, community outreach initiatives, faith-based support, minority advocacy</w:t>
      </w:r>
      <w:r w:rsidR="000F756E">
        <w:rPr>
          <w:rFonts w:ascii="Arial" w:hAnsi="Arial" w:cs="Arial"/>
        </w:rPr>
        <w:t xml:space="preserve"> </w:t>
      </w:r>
      <w:r w:rsidRPr="00DC003B">
        <w:rPr>
          <w:rFonts w:ascii="Arial" w:hAnsi="Arial" w:cs="Arial"/>
        </w:rPr>
        <w:t>organisations, and peer support programmes. They can use integrated care models with mental</w:t>
      </w:r>
      <w:r w:rsidR="000F756E">
        <w:rPr>
          <w:rFonts w:ascii="Arial" w:hAnsi="Arial" w:cs="Arial"/>
        </w:rPr>
        <w:t xml:space="preserve"> </w:t>
      </w:r>
      <w:r w:rsidRPr="00DC003B">
        <w:rPr>
          <w:rFonts w:ascii="Arial" w:hAnsi="Arial" w:cs="Arial"/>
        </w:rPr>
        <w:t>healthcare, social support services, community organisations, cultural support networks, family-</w:t>
      </w:r>
      <w:r w:rsidR="000F756E">
        <w:rPr>
          <w:rFonts w:ascii="Arial" w:hAnsi="Arial" w:cs="Arial"/>
        </w:rPr>
        <w:t xml:space="preserve"> </w:t>
      </w:r>
      <w:r w:rsidRPr="00DC003B">
        <w:rPr>
          <w:rFonts w:ascii="Arial" w:hAnsi="Arial" w:cs="Arial"/>
        </w:rPr>
        <w:t>centred interventions and others.</w:t>
      </w:r>
    </w:p>
    <w:p w14:paraId="060AEBD1" w14:textId="77777777" w:rsidR="00DC003B" w:rsidRPr="003B1863" w:rsidRDefault="00DC003B" w:rsidP="00DC003B">
      <w:pPr>
        <w:jc w:val="both"/>
        <w:rPr>
          <w:rFonts w:ascii="Arial" w:hAnsi="Arial" w:cs="Arial"/>
          <w:color w:val="215E99" w:themeColor="text2" w:themeTint="BF"/>
        </w:rPr>
      </w:pPr>
      <w:r w:rsidRPr="003B1863">
        <w:rPr>
          <w:rFonts w:ascii="Arial" w:hAnsi="Arial" w:cs="Arial"/>
          <w:color w:val="215E99" w:themeColor="text2" w:themeTint="BF"/>
        </w:rPr>
        <w:t>Show Statistical Information on</w:t>
      </w:r>
    </w:p>
    <w:p w14:paraId="03838939" w14:textId="39E8A557" w:rsidR="00DC003B" w:rsidRPr="00DC003B" w:rsidRDefault="00DC003B" w:rsidP="00DC003B">
      <w:pPr>
        <w:jc w:val="both"/>
        <w:rPr>
          <w:rFonts w:ascii="Arial" w:hAnsi="Arial" w:cs="Arial"/>
        </w:rPr>
      </w:pPr>
      <w:r w:rsidRPr="00DC003B">
        <w:rPr>
          <w:rFonts w:ascii="Arial" w:hAnsi="Arial" w:cs="Arial"/>
        </w:rPr>
        <w:t>Research evidence demonstrates that 9.8% of ethnic minority populations experience lower</w:t>
      </w:r>
      <w:r w:rsidR="00160C63">
        <w:rPr>
          <w:rFonts w:ascii="Arial" w:hAnsi="Arial" w:cs="Arial"/>
        </w:rPr>
        <w:t xml:space="preserve"> </w:t>
      </w:r>
      <w:r w:rsidRPr="00DC003B">
        <w:rPr>
          <w:rFonts w:ascii="Arial" w:hAnsi="Arial" w:cs="Arial"/>
        </w:rPr>
        <w:t>rates of access to mental healthcare (Farooqi et al., 2022). The minority patients report low</w:t>
      </w:r>
      <w:r w:rsidR="008620A0">
        <w:rPr>
          <w:rFonts w:ascii="Arial" w:hAnsi="Arial" w:cs="Arial"/>
        </w:rPr>
        <w:t xml:space="preserve"> </w:t>
      </w:r>
      <w:r w:rsidRPr="00DC003B">
        <w:rPr>
          <w:rFonts w:ascii="Arial" w:hAnsi="Arial" w:cs="Arial"/>
        </w:rPr>
        <w:t>satisfaction with the healthcare services. The communication barriers are increasing the</w:t>
      </w:r>
      <w:r w:rsidR="008620A0">
        <w:rPr>
          <w:rFonts w:ascii="Arial" w:hAnsi="Arial" w:cs="Arial"/>
        </w:rPr>
        <w:t xml:space="preserve"> </w:t>
      </w:r>
      <w:r w:rsidRPr="00DC003B">
        <w:rPr>
          <w:rFonts w:ascii="Arial" w:hAnsi="Arial" w:cs="Arial"/>
        </w:rPr>
        <w:t>healthcare inequalities. The minority communities get delayed treatment. The studies have</w:t>
      </w:r>
      <w:r w:rsidR="008620A0">
        <w:rPr>
          <w:rFonts w:ascii="Arial" w:hAnsi="Arial" w:cs="Arial"/>
        </w:rPr>
        <w:t xml:space="preserve"> </w:t>
      </w:r>
      <w:r w:rsidRPr="00DC003B">
        <w:rPr>
          <w:rFonts w:ascii="Arial" w:hAnsi="Arial" w:cs="Arial"/>
        </w:rPr>
        <w:t>shown that culturally competent interventions can enrich the satisfaction of patients, engage</w:t>
      </w:r>
      <w:r w:rsidR="008620A0">
        <w:rPr>
          <w:rFonts w:ascii="Arial" w:hAnsi="Arial" w:cs="Arial"/>
        </w:rPr>
        <w:t xml:space="preserve"> </w:t>
      </w:r>
      <w:r w:rsidRPr="00DC003B">
        <w:rPr>
          <w:rFonts w:ascii="Arial" w:hAnsi="Arial" w:cs="Arial"/>
        </w:rPr>
        <w:t>them in treatment, decrease treatment dropout rates, and enrich therapeutic relationships. The</w:t>
      </w:r>
      <w:r w:rsidR="008620A0">
        <w:rPr>
          <w:rFonts w:ascii="Arial" w:hAnsi="Arial" w:cs="Arial"/>
        </w:rPr>
        <w:t xml:space="preserve"> </w:t>
      </w:r>
      <w:r w:rsidRPr="00DC003B">
        <w:rPr>
          <w:rFonts w:ascii="Arial" w:hAnsi="Arial" w:cs="Arial"/>
        </w:rPr>
        <w:t>workforce diversity enhances 19% of healthcare access (Faber, Osman and Williams, 2023).</w:t>
      </w:r>
      <w:r w:rsidR="008620A0">
        <w:rPr>
          <w:rFonts w:ascii="Arial" w:hAnsi="Arial" w:cs="Arial"/>
        </w:rPr>
        <w:t xml:space="preserve"> </w:t>
      </w:r>
      <w:r w:rsidRPr="00DC003B">
        <w:rPr>
          <w:rFonts w:ascii="Arial" w:hAnsi="Arial" w:cs="Arial"/>
        </w:rPr>
        <w:t>The patients reported that when they see that the culturally competent professionals are treating</w:t>
      </w:r>
      <w:r w:rsidR="008620A0">
        <w:rPr>
          <w:rFonts w:ascii="Arial" w:hAnsi="Arial" w:cs="Arial"/>
        </w:rPr>
        <w:t xml:space="preserve"> </w:t>
      </w:r>
      <w:r w:rsidRPr="00DC003B">
        <w:rPr>
          <w:rFonts w:ascii="Arial" w:hAnsi="Arial" w:cs="Arial"/>
        </w:rPr>
        <w:t>them, they can trust the healthcare system.</w:t>
      </w:r>
    </w:p>
    <w:p w14:paraId="6834061A" w14:textId="77777777" w:rsidR="00DC003B" w:rsidRPr="003B1863" w:rsidRDefault="00DC003B" w:rsidP="00DC003B">
      <w:pPr>
        <w:jc w:val="both"/>
        <w:rPr>
          <w:rFonts w:ascii="Arial" w:hAnsi="Arial" w:cs="Arial"/>
          <w:color w:val="215E99" w:themeColor="text2" w:themeTint="BF"/>
        </w:rPr>
      </w:pPr>
      <w:r w:rsidRPr="003B1863">
        <w:rPr>
          <w:rFonts w:ascii="Arial" w:hAnsi="Arial" w:cs="Arial"/>
          <w:color w:val="215E99" w:themeColor="text2" w:themeTint="BF"/>
        </w:rPr>
        <w:t>Relevant Theories</w:t>
      </w:r>
    </w:p>
    <w:p w14:paraId="7863855D" w14:textId="6802B9E1" w:rsidR="00DC003B" w:rsidRPr="00527696" w:rsidRDefault="00DC003B" w:rsidP="00160C63">
      <w:pPr>
        <w:jc w:val="both"/>
        <w:rPr>
          <w:rFonts w:ascii="Arial" w:hAnsi="Arial" w:cs="Arial"/>
        </w:rPr>
      </w:pPr>
      <w:r w:rsidRPr="00DC003B">
        <w:rPr>
          <w:rFonts w:ascii="Arial" w:hAnsi="Arial" w:cs="Arial"/>
        </w:rPr>
        <w:t>Person-Centred Care Theory suggests that the professionals make changes in care giving</w:t>
      </w:r>
      <w:r w:rsidR="006B0794">
        <w:rPr>
          <w:rFonts w:ascii="Arial" w:hAnsi="Arial" w:cs="Arial"/>
        </w:rPr>
        <w:t xml:space="preserve"> </w:t>
      </w:r>
      <w:r w:rsidRPr="00DC003B">
        <w:rPr>
          <w:rFonts w:ascii="Arial" w:hAnsi="Arial" w:cs="Arial"/>
        </w:rPr>
        <w:t>based on the individual</w:t>
      </w:r>
      <w:r w:rsidR="009649EB">
        <w:rPr>
          <w:rFonts w:ascii="Arial" w:hAnsi="Arial" w:cs="Arial"/>
        </w:rPr>
        <w:t>’</w:t>
      </w:r>
      <w:r w:rsidRPr="00DC003B">
        <w:rPr>
          <w:rFonts w:ascii="Arial" w:hAnsi="Arial" w:cs="Arial"/>
        </w:rPr>
        <w:t>s needs to show empathy and respect. These theories discuss the</w:t>
      </w:r>
      <w:r w:rsidR="006B0794">
        <w:rPr>
          <w:rFonts w:ascii="Arial" w:hAnsi="Arial" w:cs="Arial"/>
        </w:rPr>
        <w:t xml:space="preserve"> </w:t>
      </w:r>
      <w:r w:rsidRPr="00DC003B">
        <w:rPr>
          <w:rFonts w:ascii="Arial" w:hAnsi="Arial" w:cs="Arial"/>
        </w:rPr>
        <w:t>importance of culturally sensitive mental health services in managing mistrust and</w:t>
      </w:r>
      <w:r w:rsidR="006B0794">
        <w:rPr>
          <w:rFonts w:ascii="Arial" w:hAnsi="Arial" w:cs="Arial"/>
        </w:rPr>
        <w:t xml:space="preserve"> </w:t>
      </w:r>
      <w:r w:rsidRPr="00DC003B">
        <w:rPr>
          <w:rFonts w:ascii="Arial" w:hAnsi="Arial" w:cs="Arial"/>
        </w:rPr>
        <w:t>disengagement. NHS implements these theories for preparing individualised care plans and</w:t>
      </w:r>
      <w:r w:rsidR="00160C63" w:rsidRPr="00160C63">
        <w:t xml:space="preserve"> </w:t>
      </w:r>
      <w:r w:rsidR="00160C63" w:rsidRPr="00160C63">
        <w:rPr>
          <w:rFonts w:ascii="Arial" w:hAnsi="Arial" w:cs="Arial"/>
        </w:rPr>
        <w:t>culturally adapted therapies (Alemi et al., 2023). This helps enrich patient satisfaction and</w:t>
      </w:r>
      <w:r w:rsidR="00160C63">
        <w:rPr>
          <w:rFonts w:ascii="Arial" w:hAnsi="Arial" w:cs="Arial"/>
        </w:rPr>
        <w:t xml:space="preserve"> </w:t>
      </w:r>
      <w:r w:rsidR="00160C63" w:rsidRPr="00160C63">
        <w:rPr>
          <w:rFonts w:ascii="Arial" w:hAnsi="Arial" w:cs="Arial"/>
        </w:rPr>
        <w:t>increase engagement with minority groups. Person-Centred Care theory promotes dignified and</w:t>
      </w:r>
      <w:r w:rsidR="00160C63">
        <w:rPr>
          <w:rFonts w:ascii="Arial" w:hAnsi="Arial" w:cs="Arial"/>
        </w:rPr>
        <w:t xml:space="preserve"> </w:t>
      </w:r>
      <w:r w:rsidR="00160C63" w:rsidRPr="00160C63">
        <w:rPr>
          <w:rFonts w:ascii="Arial" w:hAnsi="Arial" w:cs="Arial"/>
        </w:rPr>
        <w:t>inclusive healthcare for cultural competence and trust building, but resource shortage can</w:t>
      </w:r>
      <w:r w:rsidR="00160C63">
        <w:rPr>
          <w:rFonts w:ascii="Arial" w:hAnsi="Arial" w:cs="Arial"/>
        </w:rPr>
        <w:t xml:space="preserve"> </w:t>
      </w:r>
      <w:r w:rsidR="00160C63" w:rsidRPr="00160C63">
        <w:rPr>
          <w:rFonts w:ascii="Arial" w:hAnsi="Arial" w:cs="Arial"/>
        </w:rPr>
        <w:t>hinder its continuous implementation, and this has not standardisation for different settings.</w:t>
      </w:r>
    </w:p>
    <w:p w14:paraId="1A6F4B9A" w14:textId="77777777" w:rsidR="006235C6" w:rsidRPr="003B1863" w:rsidRDefault="006235C6" w:rsidP="006235C6">
      <w:pPr>
        <w:jc w:val="both"/>
        <w:rPr>
          <w:rFonts w:ascii="Arial" w:hAnsi="Arial" w:cs="Arial"/>
          <w:color w:val="215E99" w:themeColor="text2" w:themeTint="BF"/>
        </w:rPr>
      </w:pPr>
      <w:r w:rsidRPr="003B1863">
        <w:rPr>
          <w:rFonts w:ascii="Arial" w:hAnsi="Arial" w:cs="Arial"/>
          <w:color w:val="215E99" w:themeColor="text2" w:themeTint="BF"/>
        </w:rPr>
        <w:t>Policies and Legislation</w:t>
      </w:r>
    </w:p>
    <w:p w14:paraId="7015A1EA" w14:textId="6B6B371F" w:rsidR="006235C6" w:rsidRPr="006235C6" w:rsidRDefault="006235C6" w:rsidP="006235C6">
      <w:pPr>
        <w:jc w:val="both"/>
        <w:rPr>
          <w:rFonts w:ascii="Arial" w:hAnsi="Arial" w:cs="Arial"/>
        </w:rPr>
      </w:pPr>
      <w:r w:rsidRPr="006235C6">
        <w:rPr>
          <w:rFonts w:ascii="Arial" w:hAnsi="Arial" w:cs="Arial"/>
        </w:rPr>
        <w:t>National health service policies are working to increase access to mental health services for</w:t>
      </w:r>
      <w:r w:rsidR="001B120E">
        <w:rPr>
          <w:rFonts w:ascii="Arial" w:hAnsi="Arial" w:cs="Arial"/>
        </w:rPr>
        <w:t xml:space="preserve"> </w:t>
      </w:r>
      <w:r w:rsidRPr="006235C6">
        <w:rPr>
          <w:rFonts w:ascii="Arial" w:hAnsi="Arial" w:cs="Arial"/>
        </w:rPr>
        <w:t>minority populations. NHS Long Term Plan aims to expand mental health services, health</w:t>
      </w:r>
      <w:r w:rsidR="001B120E">
        <w:rPr>
          <w:rFonts w:ascii="Arial" w:hAnsi="Arial" w:cs="Arial"/>
        </w:rPr>
        <w:t xml:space="preserve"> </w:t>
      </w:r>
      <w:r w:rsidRPr="006235C6">
        <w:rPr>
          <w:rFonts w:ascii="Arial" w:hAnsi="Arial" w:cs="Arial"/>
        </w:rPr>
        <w:t>inequalities, culturally responsive care, prioritising underserved communities (Alam, O’Halloran</w:t>
      </w:r>
      <w:r w:rsidR="003420BB">
        <w:rPr>
          <w:rFonts w:ascii="Arial" w:hAnsi="Arial" w:cs="Arial"/>
        </w:rPr>
        <w:t xml:space="preserve"> </w:t>
      </w:r>
      <w:r w:rsidRPr="006235C6">
        <w:rPr>
          <w:rFonts w:ascii="Arial" w:hAnsi="Arial" w:cs="Arial"/>
        </w:rPr>
        <w:t>and Fowke, 2024). Again, the Community Mental Health Framework promotes person-centred</w:t>
      </w:r>
      <w:r w:rsidR="003420BB">
        <w:rPr>
          <w:rFonts w:ascii="Arial" w:hAnsi="Arial" w:cs="Arial"/>
        </w:rPr>
        <w:t xml:space="preserve"> </w:t>
      </w:r>
      <w:r w:rsidRPr="006235C6">
        <w:rPr>
          <w:rFonts w:ascii="Arial" w:hAnsi="Arial" w:cs="Arial"/>
        </w:rPr>
        <w:t>care, community-based services, cultural inclusivity, integrated mental healthcare and others.</w:t>
      </w:r>
      <w:r w:rsidR="003420BB">
        <w:rPr>
          <w:rFonts w:ascii="Arial" w:hAnsi="Arial" w:cs="Arial"/>
        </w:rPr>
        <w:t xml:space="preserve"> </w:t>
      </w:r>
      <w:r w:rsidRPr="006235C6">
        <w:rPr>
          <w:rFonts w:ascii="Arial" w:hAnsi="Arial" w:cs="Arial"/>
        </w:rPr>
        <w:t>The Equality Act 2010 aims to terminate racial discrimination, provide equal access to</w:t>
      </w:r>
      <w:r w:rsidR="003420BB">
        <w:rPr>
          <w:rFonts w:ascii="Arial" w:hAnsi="Arial" w:cs="Arial"/>
        </w:rPr>
        <w:t xml:space="preserve"> </w:t>
      </w:r>
      <w:r w:rsidRPr="006235C6">
        <w:rPr>
          <w:rFonts w:ascii="Arial" w:hAnsi="Arial" w:cs="Arial"/>
        </w:rPr>
        <w:t>healthcare, and secure vulnerable populations (Alemi et al., 2023).</w:t>
      </w:r>
    </w:p>
    <w:p w14:paraId="08F182AD" w14:textId="77777777" w:rsidR="006235C6" w:rsidRPr="003B1863" w:rsidRDefault="006235C6" w:rsidP="006235C6">
      <w:pPr>
        <w:jc w:val="both"/>
        <w:rPr>
          <w:rFonts w:ascii="Arial" w:hAnsi="Arial" w:cs="Arial"/>
          <w:color w:val="215E99" w:themeColor="text2" w:themeTint="BF"/>
        </w:rPr>
      </w:pPr>
      <w:r w:rsidRPr="003B1863">
        <w:rPr>
          <w:rFonts w:ascii="Arial" w:hAnsi="Arial" w:cs="Arial"/>
          <w:color w:val="215E99" w:themeColor="text2" w:themeTint="BF"/>
        </w:rPr>
        <w:t>Positive and Negative Implications</w:t>
      </w:r>
    </w:p>
    <w:p w14:paraId="76F43661" w14:textId="34B961A8" w:rsidR="006235C6" w:rsidRPr="006235C6" w:rsidRDefault="006235C6" w:rsidP="006235C6">
      <w:pPr>
        <w:jc w:val="both"/>
        <w:rPr>
          <w:rFonts w:ascii="Arial" w:hAnsi="Arial" w:cs="Arial"/>
        </w:rPr>
      </w:pPr>
      <w:r w:rsidRPr="006235C6">
        <w:rPr>
          <w:rFonts w:ascii="Arial" w:hAnsi="Arial" w:cs="Arial"/>
        </w:rPr>
        <w:t>Positive implications are that effective cultural competence can increase healthcare access,</w:t>
      </w:r>
      <w:r w:rsidR="001B120E">
        <w:rPr>
          <w:rFonts w:ascii="Arial" w:hAnsi="Arial" w:cs="Arial"/>
        </w:rPr>
        <w:t xml:space="preserve"> </w:t>
      </w:r>
      <w:r w:rsidRPr="006235C6">
        <w:rPr>
          <w:rFonts w:ascii="Arial" w:hAnsi="Arial" w:cs="Arial"/>
        </w:rPr>
        <w:t>treatment engagement, decrease stigma, enhance communication, trust in healthcare, satisfy</w:t>
      </w:r>
      <w:r w:rsidR="001B120E">
        <w:rPr>
          <w:rFonts w:ascii="Arial" w:hAnsi="Arial" w:cs="Arial"/>
        </w:rPr>
        <w:t xml:space="preserve"> </w:t>
      </w:r>
      <w:r w:rsidRPr="006235C6">
        <w:rPr>
          <w:rFonts w:ascii="Arial" w:hAnsi="Arial" w:cs="Arial"/>
        </w:rPr>
        <w:t>patients, decrease healthcare inequalities and others (Coombs, Campbell and Caringi, 2022).</w:t>
      </w:r>
      <w:r w:rsidR="001B120E">
        <w:rPr>
          <w:rFonts w:ascii="Arial" w:hAnsi="Arial" w:cs="Arial"/>
        </w:rPr>
        <w:t xml:space="preserve"> </w:t>
      </w:r>
      <w:r w:rsidRPr="006235C6">
        <w:rPr>
          <w:rFonts w:ascii="Arial" w:hAnsi="Arial" w:cs="Arial"/>
        </w:rPr>
        <w:t xml:space="preserve">Negative implications of inadequate cultural competence can include </w:t>
      </w:r>
      <w:r w:rsidRPr="006235C6">
        <w:rPr>
          <w:rFonts w:ascii="Arial" w:hAnsi="Arial" w:cs="Arial"/>
        </w:rPr>
        <w:lastRenderedPageBreak/>
        <w:t>misdiagnosis, treatment</w:t>
      </w:r>
      <w:r w:rsidR="001B120E">
        <w:rPr>
          <w:rFonts w:ascii="Arial" w:hAnsi="Arial" w:cs="Arial"/>
        </w:rPr>
        <w:t xml:space="preserve"> </w:t>
      </w:r>
      <w:r w:rsidRPr="006235C6">
        <w:rPr>
          <w:rFonts w:ascii="Arial" w:hAnsi="Arial" w:cs="Arial"/>
        </w:rPr>
        <w:t>disengagement, patient dissatisfaction, continued discrimination, healthcare inequalities,</w:t>
      </w:r>
      <w:r w:rsidR="001B120E">
        <w:rPr>
          <w:rFonts w:ascii="Arial" w:hAnsi="Arial" w:cs="Arial"/>
        </w:rPr>
        <w:t xml:space="preserve"> </w:t>
      </w:r>
      <w:r w:rsidRPr="006235C6">
        <w:rPr>
          <w:rFonts w:ascii="Arial" w:hAnsi="Arial" w:cs="Arial"/>
        </w:rPr>
        <w:t>reduced service utilisation, poor outcomes and others.</w:t>
      </w:r>
    </w:p>
    <w:p w14:paraId="11D70F9E" w14:textId="77777777" w:rsidR="006235C6" w:rsidRPr="003B1863" w:rsidRDefault="006235C6" w:rsidP="006235C6">
      <w:pPr>
        <w:jc w:val="both"/>
        <w:rPr>
          <w:rFonts w:ascii="Arial" w:hAnsi="Arial" w:cs="Arial"/>
          <w:color w:val="215E99" w:themeColor="text2" w:themeTint="BF"/>
        </w:rPr>
      </w:pPr>
      <w:r w:rsidRPr="003B1863">
        <w:rPr>
          <w:rFonts w:ascii="Arial" w:hAnsi="Arial" w:cs="Arial"/>
          <w:color w:val="215E99" w:themeColor="text2" w:themeTint="BF"/>
        </w:rPr>
        <w:t>Examples from Selected Articles</w:t>
      </w:r>
    </w:p>
    <w:p w14:paraId="7D5CA808" w14:textId="6D8117FB" w:rsidR="006235C6" w:rsidRPr="006235C6" w:rsidRDefault="006235C6" w:rsidP="006235C6">
      <w:pPr>
        <w:jc w:val="both"/>
        <w:rPr>
          <w:rFonts w:ascii="Arial" w:hAnsi="Arial" w:cs="Arial"/>
        </w:rPr>
      </w:pPr>
      <w:r w:rsidRPr="006235C6">
        <w:rPr>
          <w:rFonts w:ascii="Arial" w:hAnsi="Arial" w:cs="Arial"/>
        </w:rPr>
        <w:t>Patel et al. (2026) explored the experience of clinicians who deliver mental health services to</w:t>
      </w:r>
      <w:r w:rsidR="009C59EE">
        <w:rPr>
          <w:rFonts w:ascii="Arial" w:hAnsi="Arial" w:cs="Arial"/>
        </w:rPr>
        <w:t xml:space="preserve"> </w:t>
      </w:r>
      <w:r w:rsidRPr="006235C6">
        <w:rPr>
          <w:rFonts w:ascii="Arial" w:hAnsi="Arial" w:cs="Arial"/>
        </w:rPr>
        <w:t>ethnic minority populations in England. The study identified several challenges like limited</w:t>
      </w:r>
      <w:r w:rsidR="009C59EE">
        <w:rPr>
          <w:rFonts w:ascii="Arial" w:hAnsi="Arial" w:cs="Arial"/>
        </w:rPr>
        <w:t xml:space="preserve"> </w:t>
      </w:r>
      <w:r w:rsidRPr="006235C6">
        <w:rPr>
          <w:rFonts w:ascii="Arial" w:hAnsi="Arial" w:cs="Arial"/>
        </w:rPr>
        <w:t>training, communication barriers, language difficulties, resource shortage, cultural</w:t>
      </w:r>
      <w:r w:rsidR="00720BB0">
        <w:rPr>
          <w:rFonts w:ascii="Arial" w:hAnsi="Arial" w:cs="Arial"/>
        </w:rPr>
        <w:t xml:space="preserve"> </w:t>
      </w:r>
      <w:r w:rsidRPr="006235C6">
        <w:rPr>
          <w:rFonts w:ascii="Arial" w:hAnsi="Arial" w:cs="Arial"/>
        </w:rPr>
        <w:t>misunderstandings and others. The clinicians reported that improving cultural competence could</w:t>
      </w:r>
      <w:r w:rsidR="00720BB0">
        <w:rPr>
          <w:rFonts w:ascii="Arial" w:hAnsi="Arial" w:cs="Arial"/>
        </w:rPr>
        <w:t xml:space="preserve"> </w:t>
      </w:r>
      <w:r w:rsidRPr="006235C6">
        <w:rPr>
          <w:rFonts w:ascii="Arial" w:hAnsi="Arial" w:cs="Arial"/>
        </w:rPr>
        <w:t>enrich access to services. The findings signified culturally responsive healthcare systems.</w:t>
      </w:r>
    </w:p>
    <w:p w14:paraId="61703BA3" w14:textId="622EFD88" w:rsidR="006235C6" w:rsidRPr="006235C6" w:rsidRDefault="006235C6" w:rsidP="006235C6">
      <w:pPr>
        <w:jc w:val="both"/>
        <w:rPr>
          <w:rFonts w:ascii="Arial" w:hAnsi="Arial" w:cs="Arial"/>
        </w:rPr>
      </w:pPr>
      <w:r w:rsidRPr="006235C6">
        <w:rPr>
          <w:rFonts w:ascii="Arial" w:hAnsi="Arial" w:cs="Arial"/>
        </w:rPr>
        <w:t>Bansal et al. (2022) identified institutional discrimination, communication barriers, unequal</w:t>
      </w:r>
      <w:r w:rsidR="00241BB1">
        <w:rPr>
          <w:rFonts w:ascii="Arial" w:hAnsi="Arial" w:cs="Arial"/>
        </w:rPr>
        <w:t xml:space="preserve"> </w:t>
      </w:r>
      <w:r w:rsidRPr="006235C6">
        <w:rPr>
          <w:rFonts w:ascii="Arial" w:hAnsi="Arial" w:cs="Arial"/>
        </w:rPr>
        <w:t>treatment experiences, mistrust and others. The study had implications for making important</w:t>
      </w:r>
      <w:r w:rsidR="00241BB1">
        <w:rPr>
          <w:rFonts w:ascii="Arial" w:hAnsi="Arial" w:cs="Arial"/>
        </w:rPr>
        <w:t xml:space="preserve"> </w:t>
      </w:r>
      <w:r w:rsidRPr="006235C6">
        <w:rPr>
          <w:rFonts w:ascii="Arial" w:hAnsi="Arial" w:cs="Arial"/>
        </w:rPr>
        <w:t>reforms to mental healthcare services to promote equity development. The results indicated</w:t>
      </w:r>
      <w:r w:rsidR="00241BB1">
        <w:rPr>
          <w:rFonts w:ascii="Arial" w:hAnsi="Arial" w:cs="Arial"/>
        </w:rPr>
        <w:t xml:space="preserve"> </w:t>
      </w:r>
      <w:r w:rsidRPr="006235C6">
        <w:rPr>
          <w:rFonts w:ascii="Arial" w:hAnsi="Arial" w:cs="Arial"/>
        </w:rPr>
        <w:t>structural and organizational change.</w:t>
      </w:r>
    </w:p>
    <w:p w14:paraId="08EE84B1" w14:textId="6A3F0A4F" w:rsidR="005B5F7F" w:rsidRDefault="006235C6" w:rsidP="00DF631B">
      <w:pPr>
        <w:jc w:val="both"/>
        <w:rPr>
          <w:rFonts w:ascii="Arial" w:hAnsi="Arial" w:cs="Arial"/>
        </w:rPr>
      </w:pPr>
      <w:r w:rsidRPr="006235C6">
        <w:rPr>
          <w:rFonts w:ascii="Arial" w:hAnsi="Arial" w:cs="Arial"/>
        </w:rPr>
        <w:t>Ahad, Gonzalez and Junquera (2023) assessed mental health stigma in different cultures. The</w:t>
      </w:r>
      <w:r w:rsidR="00DF631B">
        <w:rPr>
          <w:rFonts w:ascii="Arial" w:hAnsi="Arial" w:cs="Arial"/>
        </w:rPr>
        <w:t xml:space="preserve"> </w:t>
      </w:r>
      <w:r w:rsidRPr="006235C6">
        <w:rPr>
          <w:rFonts w:ascii="Arial" w:hAnsi="Arial" w:cs="Arial"/>
        </w:rPr>
        <w:t>study revealed that there is a lack of cultural understanding among HCPs and that culturally</w:t>
      </w:r>
      <w:r w:rsidR="00DF631B">
        <w:rPr>
          <w:rFonts w:ascii="Arial" w:hAnsi="Arial" w:cs="Arial"/>
        </w:rPr>
        <w:t xml:space="preserve"> </w:t>
      </w:r>
      <w:r w:rsidRPr="006235C6">
        <w:rPr>
          <w:rFonts w:ascii="Arial" w:hAnsi="Arial" w:cs="Arial"/>
        </w:rPr>
        <w:t xml:space="preserve">adapted interventions can lead to better patient </w:t>
      </w:r>
      <w:r w:rsidR="0076393E" w:rsidRPr="006235C6">
        <w:rPr>
          <w:rFonts w:ascii="Arial" w:hAnsi="Arial" w:cs="Arial"/>
        </w:rPr>
        <w:t>outcomes</w:t>
      </w:r>
      <w:r w:rsidR="0076393E">
        <w:rPr>
          <w:rFonts w:ascii="Arial" w:hAnsi="Arial" w:cs="Arial"/>
        </w:rPr>
        <w:t>.</w:t>
      </w:r>
      <w:r w:rsidR="0076393E" w:rsidRPr="006235C6">
        <w:rPr>
          <w:rFonts w:ascii="Arial" w:hAnsi="Arial" w:cs="Arial"/>
        </w:rPr>
        <w:t xml:space="preserve"> They</w:t>
      </w:r>
      <w:r w:rsidRPr="006235C6">
        <w:rPr>
          <w:rFonts w:ascii="Arial" w:hAnsi="Arial" w:cs="Arial"/>
        </w:rPr>
        <w:t xml:space="preserve"> can use educational</w:t>
      </w:r>
      <w:r w:rsidR="00DF631B" w:rsidRPr="00DF631B">
        <w:t xml:space="preserve"> </w:t>
      </w:r>
      <w:r w:rsidR="00DF631B" w:rsidRPr="00DF631B">
        <w:rPr>
          <w:rFonts w:ascii="Arial" w:hAnsi="Arial" w:cs="Arial"/>
        </w:rPr>
        <w:t>programmes to decrease stigma. The findings support incorporating the policies of culturally</w:t>
      </w:r>
      <w:r w:rsidR="00DF631B">
        <w:rPr>
          <w:rFonts w:ascii="Arial" w:hAnsi="Arial" w:cs="Arial"/>
        </w:rPr>
        <w:t xml:space="preserve"> </w:t>
      </w:r>
      <w:r w:rsidR="00DF631B" w:rsidRPr="00DF631B">
        <w:rPr>
          <w:rFonts w:ascii="Arial" w:hAnsi="Arial" w:cs="Arial"/>
        </w:rPr>
        <w:t>sensitive healthcare</w:t>
      </w:r>
    </w:p>
    <w:p w14:paraId="2E659200" w14:textId="796AF9D6" w:rsidR="000F160C" w:rsidRPr="000F160C" w:rsidRDefault="000F160C" w:rsidP="000F160C">
      <w:pPr>
        <w:jc w:val="both"/>
        <w:rPr>
          <w:rFonts w:ascii="Arial" w:hAnsi="Arial" w:cs="Arial"/>
        </w:rPr>
      </w:pPr>
      <w:r w:rsidRPr="000F160C">
        <w:rPr>
          <w:rFonts w:ascii="Arial" w:hAnsi="Arial" w:cs="Arial"/>
        </w:rPr>
        <w:t>All three studies agree that cultural competence helps deliver effective mental healthcare. The</w:t>
      </w:r>
      <w:r w:rsidR="00BB4D24">
        <w:rPr>
          <w:rFonts w:ascii="Arial" w:hAnsi="Arial" w:cs="Arial"/>
        </w:rPr>
        <w:t xml:space="preserve"> </w:t>
      </w:r>
      <w:r w:rsidRPr="000F160C">
        <w:rPr>
          <w:rFonts w:ascii="Arial" w:hAnsi="Arial" w:cs="Arial"/>
        </w:rPr>
        <w:t>communication barriers can decrease healthcare quality, but there are wider healthcare</w:t>
      </w:r>
      <w:r w:rsidR="00BB4D24">
        <w:rPr>
          <w:rFonts w:ascii="Arial" w:hAnsi="Arial" w:cs="Arial"/>
        </w:rPr>
        <w:t xml:space="preserve"> </w:t>
      </w:r>
      <w:r w:rsidRPr="000F160C">
        <w:rPr>
          <w:rFonts w:ascii="Arial" w:hAnsi="Arial" w:cs="Arial"/>
        </w:rPr>
        <w:t>inequalities. The professionals need to use culturally responsive approaches in mental health</w:t>
      </w:r>
      <w:r w:rsidR="00BB4D24">
        <w:rPr>
          <w:rFonts w:ascii="Arial" w:hAnsi="Arial" w:cs="Arial"/>
        </w:rPr>
        <w:t xml:space="preserve"> </w:t>
      </w:r>
      <w:r w:rsidRPr="000F160C">
        <w:rPr>
          <w:rFonts w:ascii="Arial" w:hAnsi="Arial" w:cs="Arial"/>
        </w:rPr>
        <w:t>services and train themselves. There are some differences in findings, like Patel et al. (2026)</w:t>
      </w:r>
      <w:r w:rsidR="00BB4D24">
        <w:rPr>
          <w:rFonts w:ascii="Arial" w:hAnsi="Arial" w:cs="Arial"/>
        </w:rPr>
        <w:t xml:space="preserve"> </w:t>
      </w:r>
      <w:r w:rsidRPr="000F160C">
        <w:rPr>
          <w:rFonts w:ascii="Arial" w:hAnsi="Arial" w:cs="Arial"/>
        </w:rPr>
        <w:t>emphasised clinical experiences, Bansal et al. (2022) emphasised structural inequalities, and</w:t>
      </w:r>
      <w:r w:rsidR="00BB4D24">
        <w:rPr>
          <w:rFonts w:ascii="Arial" w:hAnsi="Arial" w:cs="Arial"/>
        </w:rPr>
        <w:t xml:space="preserve"> </w:t>
      </w:r>
      <w:r w:rsidRPr="000F160C">
        <w:rPr>
          <w:rFonts w:ascii="Arial" w:hAnsi="Arial" w:cs="Arial"/>
        </w:rPr>
        <w:t>Ahad, Gonzalez and Junquera (2023) emphasised cultural stigma and education. However, all</w:t>
      </w:r>
      <w:r w:rsidR="00BB4D24">
        <w:rPr>
          <w:rFonts w:ascii="Arial" w:hAnsi="Arial" w:cs="Arial"/>
        </w:rPr>
        <w:t xml:space="preserve"> </w:t>
      </w:r>
      <w:r w:rsidRPr="000F160C">
        <w:rPr>
          <w:rFonts w:ascii="Arial" w:hAnsi="Arial" w:cs="Arial"/>
        </w:rPr>
        <w:t>studies identified inadequate cultural responsiveness as a barrier.</w:t>
      </w:r>
    </w:p>
    <w:p w14:paraId="2979C8C5" w14:textId="10705B73" w:rsidR="000F160C" w:rsidRPr="000F160C" w:rsidRDefault="000F160C" w:rsidP="000F160C">
      <w:pPr>
        <w:jc w:val="both"/>
        <w:rPr>
          <w:rFonts w:ascii="Arial" w:hAnsi="Arial" w:cs="Arial"/>
        </w:rPr>
      </w:pPr>
      <w:r w:rsidRPr="000F160C">
        <w:rPr>
          <w:rFonts w:ascii="Arial" w:hAnsi="Arial" w:cs="Arial"/>
        </w:rPr>
        <w:t>This theme answers the research question as mental healthcare systems are working on</w:t>
      </w:r>
      <w:r w:rsidR="0046045C">
        <w:rPr>
          <w:rFonts w:ascii="Arial" w:hAnsi="Arial" w:cs="Arial"/>
        </w:rPr>
        <w:t xml:space="preserve"> </w:t>
      </w:r>
      <w:r w:rsidRPr="000F160C">
        <w:rPr>
          <w:rFonts w:ascii="Arial" w:hAnsi="Arial" w:cs="Arial"/>
        </w:rPr>
        <w:t>cultural barriers. Existing interventions are not enough current interventions; cultural</w:t>
      </w:r>
      <w:r w:rsidR="0046045C">
        <w:rPr>
          <w:rFonts w:ascii="Arial" w:hAnsi="Arial" w:cs="Arial"/>
        </w:rPr>
        <w:t xml:space="preserve"> </w:t>
      </w:r>
      <w:r w:rsidRPr="000F160C">
        <w:rPr>
          <w:rFonts w:ascii="Arial" w:hAnsi="Arial" w:cs="Arial"/>
        </w:rPr>
        <w:t>competence affects service use and inequalities in health services affect minority communities.</w:t>
      </w:r>
      <w:r w:rsidR="0046045C">
        <w:rPr>
          <w:rFonts w:ascii="Arial" w:hAnsi="Arial" w:cs="Arial"/>
        </w:rPr>
        <w:t xml:space="preserve"> </w:t>
      </w:r>
      <w:r w:rsidRPr="000F160C">
        <w:rPr>
          <w:rFonts w:ascii="Arial" w:hAnsi="Arial" w:cs="Arial"/>
        </w:rPr>
        <w:t>The professionals must focus on culturally responsive care and policy reforms to get better</w:t>
      </w:r>
      <w:r w:rsidR="0046045C">
        <w:rPr>
          <w:rFonts w:ascii="Arial" w:hAnsi="Arial" w:cs="Arial"/>
        </w:rPr>
        <w:t xml:space="preserve"> </w:t>
      </w:r>
      <w:r w:rsidRPr="000F160C">
        <w:rPr>
          <w:rFonts w:ascii="Arial" w:hAnsi="Arial" w:cs="Arial"/>
        </w:rPr>
        <w:t>outcomes.</w:t>
      </w:r>
    </w:p>
    <w:p w14:paraId="4017EADC" w14:textId="77777777" w:rsidR="000F160C" w:rsidRPr="003B1863" w:rsidRDefault="000F160C" w:rsidP="000F160C">
      <w:pPr>
        <w:jc w:val="both"/>
        <w:rPr>
          <w:rFonts w:ascii="Arial" w:hAnsi="Arial" w:cs="Arial"/>
          <w:color w:val="215E99" w:themeColor="text2" w:themeTint="BF"/>
        </w:rPr>
      </w:pPr>
      <w:r w:rsidRPr="003B1863">
        <w:rPr>
          <w:rFonts w:ascii="Arial" w:hAnsi="Arial" w:cs="Arial"/>
          <w:color w:val="215E99" w:themeColor="text2" w:themeTint="BF"/>
        </w:rPr>
        <w:t>Connections to Other Themes</w:t>
      </w:r>
    </w:p>
    <w:p w14:paraId="228CAB05" w14:textId="4BCC888F" w:rsidR="000F160C" w:rsidRPr="000F160C" w:rsidRDefault="000F160C" w:rsidP="000F160C">
      <w:pPr>
        <w:jc w:val="both"/>
        <w:rPr>
          <w:rFonts w:ascii="Arial" w:hAnsi="Arial" w:cs="Arial"/>
        </w:rPr>
      </w:pPr>
      <w:r w:rsidRPr="000F160C">
        <w:rPr>
          <w:rFonts w:ascii="Arial" w:hAnsi="Arial" w:cs="Arial"/>
        </w:rPr>
        <w:t>This theme is connected to the theme of Cultural Beliefs, Social Norms, and Stigma. Cultural</w:t>
      </w:r>
      <w:r w:rsidR="003C5E3E">
        <w:rPr>
          <w:rFonts w:ascii="Arial" w:hAnsi="Arial" w:cs="Arial"/>
        </w:rPr>
        <w:t xml:space="preserve"> </w:t>
      </w:r>
      <w:r w:rsidRPr="000F160C">
        <w:rPr>
          <w:rFonts w:ascii="Arial" w:hAnsi="Arial" w:cs="Arial"/>
        </w:rPr>
        <w:t>competence works on mental health stigma, religious beliefs, family expectations, social</w:t>
      </w:r>
      <w:r w:rsidR="003C5E3E">
        <w:rPr>
          <w:rFonts w:ascii="Arial" w:hAnsi="Arial" w:cs="Arial"/>
        </w:rPr>
        <w:t xml:space="preserve"> </w:t>
      </w:r>
      <w:r w:rsidRPr="000F160C">
        <w:rPr>
          <w:rFonts w:ascii="Arial" w:hAnsi="Arial" w:cs="Arial"/>
        </w:rPr>
        <w:t xml:space="preserve">attitudes and others. The care professionals need to have cultural understanding </w:t>
      </w:r>
      <w:r w:rsidR="00373A00" w:rsidRPr="000F160C">
        <w:rPr>
          <w:rFonts w:ascii="Arial" w:hAnsi="Arial" w:cs="Arial"/>
        </w:rPr>
        <w:t xml:space="preserve">for </w:t>
      </w:r>
      <w:r w:rsidR="00373A00">
        <w:rPr>
          <w:rFonts w:ascii="Arial" w:hAnsi="Arial" w:cs="Arial"/>
        </w:rPr>
        <w:t>managing</w:t>
      </w:r>
      <w:r w:rsidR="00B5224A" w:rsidRPr="000F160C">
        <w:rPr>
          <w:rFonts w:ascii="Arial" w:hAnsi="Arial" w:cs="Arial"/>
        </w:rPr>
        <w:t xml:space="preserve"> the</w:t>
      </w:r>
      <w:r w:rsidRPr="000F160C">
        <w:rPr>
          <w:rFonts w:ascii="Arial" w:hAnsi="Arial" w:cs="Arial"/>
        </w:rPr>
        <w:t xml:space="preserve"> barriers (Alam, O’Halloran and Fowke, 2024).</w:t>
      </w:r>
    </w:p>
    <w:p w14:paraId="72E5CC56" w14:textId="03837AAC" w:rsidR="000F160C" w:rsidRPr="000F160C" w:rsidRDefault="000F160C" w:rsidP="000F160C">
      <w:pPr>
        <w:jc w:val="both"/>
        <w:rPr>
          <w:rFonts w:ascii="Arial" w:hAnsi="Arial" w:cs="Arial"/>
        </w:rPr>
      </w:pPr>
      <w:r w:rsidRPr="000F160C">
        <w:rPr>
          <w:rFonts w:ascii="Arial" w:hAnsi="Arial" w:cs="Arial"/>
        </w:rPr>
        <w:t>This theme is connected to the theme of Cultural Influences on Service Utilisation. Cultural</w:t>
      </w:r>
      <w:r w:rsidR="00C53268">
        <w:rPr>
          <w:rFonts w:ascii="Arial" w:hAnsi="Arial" w:cs="Arial"/>
        </w:rPr>
        <w:t xml:space="preserve"> </w:t>
      </w:r>
      <w:r w:rsidRPr="000F160C">
        <w:rPr>
          <w:rFonts w:ascii="Arial" w:hAnsi="Arial" w:cs="Arial"/>
        </w:rPr>
        <w:t>competence impacts access to healthcare, trust of patients, service utilisation, treatment</w:t>
      </w:r>
      <w:r w:rsidR="00C53268">
        <w:rPr>
          <w:rFonts w:ascii="Arial" w:hAnsi="Arial" w:cs="Arial"/>
        </w:rPr>
        <w:t xml:space="preserve"> </w:t>
      </w:r>
      <w:r w:rsidRPr="000F160C">
        <w:rPr>
          <w:rFonts w:ascii="Arial" w:hAnsi="Arial" w:cs="Arial"/>
        </w:rPr>
        <w:t>adherence and others. The enriched healthcare responses can decrease identified barriers in</w:t>
      </w:r>
      <w:r w:rsidR="00C53268">
        <w:rPr>
          <w:rFonts w:ascii="Arial" w:hAnsi="Arial" w:cs="Arial"/>
        </w:rPr>
        <w:t xml:space="preserve"> </w:t>
      </w:r>
      <w:r w:rsidRPr="000F160C">
        <w:rPr>
          <w:rFonts w:ascii="Arial" w:hAnsi="Arial" w:cs="Arial"/>
        </w:rPr>
        <w:t>the second theme.</w:t>
      </w:r>
    </w:p>
    <w:p w14:paraId="74DCEFEE" w14:textId="77777777" w:rsidR="000F160C" w:rsidRPr="00A532C3" w:rsidRDefault="000F160C" w:rsidP="000F160C">
      <w:pPr>
        <w:jc w:val="both"/>
        <w:rPr>
          <w:rFonts w:ascii="Arial" w:hAnsi="Arial" w:cs="Arial"/>
          <w:b/>
          <w:bCs/>
          <w:color w:val="215E99" w:themeColor="text2" w:themeTint="BF"/>
          <w:sz w:val="28"/>
          <w:szCs w:val="28"/>
        </w:rPr>
      </w:pPr>
      <w:r w:rsidRPr="00A532C3">
        <w:rPr>
          <w:rFonts w:ascii="Arial" w:hAnsi="Arial" w:cs="Arial"/>
          <w:b/>
          <w:bCs/>
          <w:color w:val="215E99" w:themeColor="text2" w:themeTint="BF"/>
          <w:sz w:val="28"/>
          <w:szCs w:val="28"/>
        </w:rPr>
        <w:t>4.6 – Chapter Conclusion</w:t>
      </w:r>
    </w:p>
    <w:p w14:paraId="7E534EB9" w14:textId="425E7AC3" w:rsidR="000F160C" w:rsidRPr="000F160C" w:rsidRDefault="000F160C" w:rsidP="000F160C">
      <w:pPr>
        <w:jc w:val="both"/>
        <w:rPr>
          <w:rFonts w:ascii="Arial" w:hAnsi="Arial" w:cs="Arial"/>
        </w:rPr>
      </w:pPr>
      <w:r w:rsidRPr="000F160C">
        <w:rPr>
          <w:rFonts w:ascii="Arial" w:hAnsi="Arial" w:cs="Arial"/>
        </w:rPr>
        <w:t>The theme of Cultural Beliefs, Social Norms, and Stigma showed that cultural beliefs impact</w:t>
      </w:r>
      <w:r w:rsidR="00DE57B6">
        <w:rPr>
          <w:rFonts w:ascii="Arial" w:hAnsi="Arial" w:cs="Arial"/>
        </w:rPr>
        <w:t xml:space="preserve"> </w:t>
      </w:r>
      <w:r w:rsidRPr="000F160C">
        <w:rPr>
          <w:rFonts w:ascii="Arial" w:hAnsi="Arial" w:cs="Arial"/>
        </w:rPr>
        <w:t>how people perceive mental illness. People develop their help-seeking behaviours in social</w:t>
      </w:r>
      <w:r w:rsidR="00DE57B6">
        <w:rPr>
          <w:rFonts w:ascii="Arial" w:hAnsi="Arial" w:cs="Arial"/>
        </w:rPr>
        <w:t xml:space="preserve"> </w:t>
      </w:r>
      <w:r w:rsidRPr="000F160C">
        <w:rPr>
          <w:rFonts w:ascii="Arial" w:hAnsi="Arial" w:cs="Arial"/>
        </w:rPr>
        <w:t>norms, family expectations, stigma and others.</w:t>
      </w:r>
    </w:p>
    <w:p w14:paraId="3AB6BE0E" w14:textId="503E69C1" w:rsidR="004D499E" w:rsidRPr="004D499E" w:rsidRDefault="000F160C" w:rsidP="006D5351">
      <w:pPr>
        <w:jc w:val="both"/>
        <w:rPr>
          <w:rFonts w:ascii="Arial" w:hAnsi="Arial" w:cs="Arial"/>
        </w:rPr>
      </w:pPr>
      <w:r w:rsidRPr="000F160C">
        <w:rPr>
          <w:rFonts w:ascii="Arial" w:hAnsi="Arial" w:cs="Arial"/>
        </w:rPr>
        <w:lastRenderedPageBreak/>
        <w:t>The theme of Cultural Influences on Mental Health Service Utilisation discussed that language</w:t>
      </w:r>
      <w:r w:rsidR="0072705E">
        <w:rPr>
          <w:rFonts w:ascii="Arial" w:hAnsi="Arial" w:cs="Arial"/>
        </w:rPr>
        <w:t xml:space="preserve"> </w:t>
      </w:r>
      <w:r w:rsidRPr="000F160C">
        <w:rPr>
          <w:rFonts w:ascii="Arial" w:hAnsi="Arial" w:cs="Arial"/>
        </w:rPr>
        <w:t>barriers, cultural values, and distrust impact the service utilisation of minority people. They</w:t>
      </w:r>
      <w:r w:rsidR="004D499E">
        <w:rPr>
          <w:rFonts w:ascii="Arial" w:hAnsi="Arial" w:cs="Arial"/>
        </w:rPr>
        <w:t xml:space="preserve"> </w:t>
      </w:r>
      <w:r w:rsidRPr="000F160C">
        <w:rPr>
          <w:rFonts w:ascii="Arial" w:hAnsi="Arial" w:cs="Arial"/>
        </w:rPr>
        <w:t>also</w:t>
      </w:r>
      <w:r w:rsidR="004D499E">
        <w:rPr>
          <w:rFonts w:ascii="Arial" w:hAnsi="Arial" w:cs="Arial"/>
        </w:rPr>
        <w:t xml:space="preserve"> </w:t>
      </w:r>
      <w:r w:rsidRPr="000F160C">
        <w:rPr>
          <w:rFonts w:ascii="Arial" w:hAnsi="Arial" w:cs="Arial"/>
        </w:rPr>
        <w:t>cannot access for structural inequalities, low engagement, and others.</w:t>
      </w:r>
    </w:p>
    <w:p w14:paraId="55F2AA6E" w14:textId="1675A7E5" w:rsidR="000F160C" w:rsidRDefault="006D5351" w:rsidP="006D5351">
      <w:pPr>
        <w:jc w:val="both"/>
        <w:rPr>
          <w:rFonts w:ascii="Arial" w:hAnsi="Arial" w:cs="Arial"/>
        </w:rPr>
      </w:pPr>
      <w:r w:rsidRPr="006D5351">
        <w:rPr>
          <w:rFonts w:ascii="Arial" w:hAnsi="Arial" w:cs="Arial"/>
        </w:rPr>
        <w:t>The theme of Cultural Competence and Healthcare System Responses signified cultural</w:t>
      </w:r>
      <w:r w:rsidR="00EB58B6">
        <w:rPr>
          <w:rFonts w:ascii="Arial" w:hAnsi="Arial" w:cs="Arial"/>
        </w:rPr>
        <w:t xml:space="preserve"> </w:t>
      </w:r>
      <w:r w:rsidRPr="006D5351">
        <w:rPr>
          <w:rFonts w:ascii="Arial" w:hAnsi="Arial" w:cs="Arial"/>
        </w:rPr>
        <w:t>competence for delivering effective mental healthcare. The healthcare systems incorporate</w:t>
      </w:r>
      <w:r>
        <w:rPr>
          <w:rFonts w:ascii="Arial" w:hAnsi="Arial" w:cs="Arial"/>
        </w:rPr>
        <w:t xml:space="preserve"> </w:t>
      </w:r>
      <w:r w:rsidRPr="006D5351">
        <w:rPr>
          <w:rFonts w:ascii="Arial" w:hAnsi="Arial" w:cs="Arial"/>
        </w:rPr>
        <w:t>policies to work on inequalities, but face challenges in attaining equitable provision.</w:t>
      </w:r>
    </w:p>
    <w:p w14:paraId="496A357D" w14:textId="77777777" w:rsidR="00750020" w:rsidRDefault="00750020" w:rsidP="00F80F83">
      <w:pPr>
        <w:jc w:val="both"/>
        <w:rPr>
          <w:rFonts w:ascii="Arial" w:hAnsi="Arial" w:cs="Arial"/>
          <w:b/>
          <w:bCs/>
        </w:rPr>
      </w:pPr>
    </w:p>
    <w:p w14:paraId="3C8F37A0" w14:textId="034A0338" w:rsidR="00F80F83" w:rsidRPr="00B105DC" w:rsidRDefault="00F80F83" w:rsidP="00F80F83">
      <w:pPr>
        <w:jc w:val="both"/>
        <w:rPr>
          <w:rFonts w:ascii="Arial" w:hAnsi="Arial" w:cs="Arial"/>
          <w:b/>
          <w:bCs/>
          <w:sz w:val="24"/>
          <w:szCs w:val="24"/>
        </w:rPr>
      </w:pPr>
      <w:r w:rsidRPr="00B105DC">
        <w:rPr>
          <w:rFonts w:ascii="Arial" w:hAnsi="Arial" w:cs="Arial"/>
          <w:b/>
          <w:bCs/>
          <w:sz w:val="24"/>
          <w:szCs w:val="24"/>
        </w:rPr>
        <w:t>Signposting to Chapter 5</w:t>
      </w:r>
    </w:p>
    <w:p w14:paraId="462A2AB6" w14:textId="21605618" w:rsidR="00813D7B" w:rsidRDefault="00F80F83" w:rsidP="00F80F83">
      <w:pPr>
        <w:jc w:val="both"/>
        <w:rPr>
          <w:rFonts w:ascii="Arial" w:hAnsi="Arial" w:cs="Arial"/>
        </w:rPr>
      </w:pPr>
      <w:r w:rsidRPr="00F80F83">
        <w:rPr>
          <w:rFonts w:ascii="Arial" w:hAnsi="Arial" w:cs="Arial"/>
        </w:rPr>
        <w:t>The following Chapter 5: Conclusion and Recommendations, will critically assess the overall</w:t>
      </w:r>
      <w:r>
        <w:rPr>
          <w:rFonts w:ascii="Arial" w:hAnsi="Arial" w:cs="Arial"/>
        </w:rPr>
        <w:t xml:space="preserve"> </w:t>
      </w:r>
      <w:r w:rsidRPr="00F80F83">
        <w:rPr>
          <w:rFonts w:ascii="Arial" w:hAnsi="Arial" w:cs="Arial"/>
        </w:rPr>
        <w:t>findings of the study. This will discuss the implications, work on research objectives, and make</w:t>
      </w:r>
      <w:r>
        <w:rPr>
          <w:rFonts w:ascii="Arial" w:hAnsi="Arial" w:cs="Arial"/>
        </w:rPr>
        <w:t xml:space="preserve"> </w:t>
      </w:r>
      <w:r w:rsidRPr="00F80F83">
        <w:rPr>
          <w:rFonts w:ascii="Arial" w:hAnsi="Arial" w:cs="Arial"/>
        </w:rPr>
        <w:t>recommendations for healthcare policy, future research, and mental health practice for</w:t>
      </w:r>
      <w:r>
        <w:rPr>
          <w:rFonts w:ascii="Arial" w:hAnsi="Arial" w:cs="Arial"/>
        </w:rPr>
        <w:t xml:space="preserve"> </w:t>
      </w:r>
      <w:r w:rsidRPr="00F80F83">
        <w:rPr>
          <w:rFonts w:ascii="Arial" w:hAnsi="Arial" w:cs="Arial"/>
        </w:rPr>
        <w:t>increasing service accessibility for minority communities.</w:t>
      </w:r>
    </w:p>
    <w:p w14:paraId="4EDF437C" w14:textId="5F75D42B" w:rsidR="008168D7" w:rsidRDefault="008168D7">
      <w:pPr>
        <w:rPr>
          <w:rFonts w:ascii="Arial" w:hAnsi="Arial" w:cs="Arial"/>
        </w:rPr>
      </w:pPr>
      <w:r>
        <w:rPr>
          <w:rFonts w:ascii="Arial" w:hAnsi="Arial" w:cs="Arial"/>
        </w:rPr>
        <w:br w:type="page"/>
      </w:r>
    </w:p>
    <w:p w14:paraId="5FEFDAB7" w14:textId="77777777" w:rsidR="00D4359F" w:rsidRPr="00D4359F" w:rsidRDefault="00D4359F" w:rsidP="00D4359F">
      <w:pPr>
        <w:jc w:val="both"/>
        <w:rPr>
          <w:rFonts w:ascii="Arial" w:hAnsi="Arial" w:cs="Arial"/>
          <w:color w:val="215E99" w:themeColor="text2" w:themeTint="BF"/>
          <w:sz w:val="28"/>
          <w:szCs w:val="28"/>
        </w:rPr>
      </w:pPr>
      <w:r w:rsidRPr="00885E5D">
        <w:rPr>
          <w:rFonts w:ascii="Arial" w:hAnsi="Arial" w:cs="Arial"/>
          <w:b/>
          <w:bCs/>
          <w:color w:val="215E99" w:themeColor="text2" w:themeTint="BF"/>
          <w:sz w:val="28"/>
          <w:szCs w:val="28"/>
        </w:rPr>
        <w:lastRenderedPageBreak/>
        <w:t>CHAPTER 5</w:t>
      </w:r>
      <w:r w:rsidRPr="00D4359F">
        <w:rPr>
          <w:rFonts w:ascii="Arial" w:hAnsi="Arial" w:cs="Arial"/>
          <w:color w:val="215E99" w:themeColor="text2" w:themeTint="BF"/>
          <w:sz w:val="28"/>
          <w:szCs w:val="28"/>
        </w:rPr>
        <w:t xml:space="preserve"> </w:t>
      </w:r>
      <w:r w:rsidRPr="006A0BD8">
        <w:rPr>
          <w:rFonts w:ascii="Arial" w:hAnsi="Arial" w:cs="Arial"/>
          <w:b/>
          <w:bCs/>
          <w:color w:val="215E99" w:themeColor="text2" w:themeTint="BF"/>
          <w:sz w:val="28"/>
          <w:szCs w:val="28"/>
        </w:rPr>
        <w:t>– Conclusion and Recommendations</w:t>
      </w:r>
    </w:p>
    <w:p w14:paraId="46596783" w14:textId="0FA69A1E" w:rsidR="00B105DC" w:rsidRPr="006A0BD8" w:rsidRDefault="00D4359F" w:rsidP="00D4359F">
      <w:pPr>
        <w:jc w:val="both"/>
        <w:rPr>
          <w:rFonts w:ascii="Arial" w:hAnsi="Arial" w:cs="Arial"/>
          <w:b/>
          <w:bCs/>
          <w:color w:val="215E99" w:themeColor="text2" w:themeTint="BF"/>
          <w:sz w:val="24"/>
          <w:szCs w:val="24"/>
        </w:rPr>
      </w:pPr>
      <w:r w:rsidRPr="006A0BD8">
        <w:rPr>
          <w:rFonts w:ascii="Arial" w:hAnsi="Arial" w:cs="Arial"/>
          <w:b/>
          <w:bCs/>
          <w:color w:val="215E99" w:themeColor="text2" w:themeTint="BF"/>
          <w:sz w:val="24"/>
          <w:szCs w:val="24"/>
        </w:rPr>
        <w:t>5.1 – Overall Conclusion</w:t>
      </w:r>
    </w:p>
    <w:p w14:paraId="7A787CC8" w14:textId="77777777" w:rsidR="00ED1FFA" w:rsidRPr="008805B3" w:rsidRDefault="00ED1FFA" w:rsidP="00ED1FFA">
      <w:pPr>
        <w:jc w:val="both"/>
        <w:rPr>
          <w:rFonts w:ascii="Arial" w:hAnsi="Arial" w:cs="Arial"/>
          <w:b/>
          <w:bCs/>
        </w:rPr>
      </w:pPr>
      <w:r w:rsidRPr="008805B3">
        <w:rPr>
          <w:rFonts w:ascii="Arial" w:hAnsi="Arial" w:cs="Arial"/>
          <w:b/>
          <w:bCs/>
        </w:rPr>
        <w:t>Purpose of the Conclusion</w:t>
      </w:r>
    </w:p>
    <w:p w14:paraId="77C85FCF" w14:textId="2F9D244E" w:rsidR="00ED1FFA" w:rsidRPr="008805B3" w:rsidRDefault="00ED1FFA" w:rsidP="00ED1FFA">
      <w:pPr>
        <w:jc w:val="both"/>
        <w:rPr>
          <w:rFonts w:ascii="Arial" w:hAnsi="Arial" w:cs="Arial"/>
          <w:b/>
          <w:bCs/>
        </w:rPr>
      </w:pPr>
      <w:r w:rsidRPr="00ED1FFA">
        <w:rPr>
          <w:rFonts w:ascii="Arial" w:hAnsi="Arial" w:cs="Arial"/>
        </w:rPr>
        <w:t>The conclusion aims to evaluate the impact of cultural beliefs, social norms, stigma, and</w:t>
      </w:r>
      <w:r w:rsidR="008805B3">
        <w:rPr>
          <w:rFonts w:ascii="Arial" w:hAnsi="Arial" w:cs="Arial"/>
        </w:rPr>
        <w:t xml:space="preserve"> </w:t>
      </w:r>
      <w:r w:rsidRPr="00ED1FFA">
        <w:rPr>
          <w:rFonts w:ascii="Arial" w:hAnsi="Arial" w:cs="Arial"/>
        </w:rPr>
        <w:t>healthcare system responses on access to mental health services among minority</w:t>
      </w:r>
      <w:r w:rsidR="008805B3">
        <w:rPr>
          <w:rFonts w:ascii="Arial" w:hAnsi="Arial" w:cs="Arial"/>
        </w:rPr>
        <w:t xml:space="preserve"> </w:t>
      </w:r>
      <w:r w:rsidRPr="00ED1FFA">
        <w:rPr>
          <w:rFonts w:ascii="Arial" w:hAnsi="Arial" w:cs="Arial"/>
        </w:rPr>
        <w:t>populations.</w:t>
      </w:r>
    </w:p>
    <w:p w14:paraId="5D10766B" w14:textId="77777777" w:rsidR="00ED1FFA" w:rsidRPr="008805B3" w:rsidRDefault="00ED1FFA" w:rsidP="00ED1FFA">
      <w:pPr>
        <w:jc w:val="both"/>
        <w:rPr>
          <w:rFonts w:ascii="Arial" w:hAnsi="Arial" w:cs="Arial"/>
          <w:b/>
          <w:bCs/>
        </w:rPr>
      </w:pPr>
      <w:r w:rsidRPr="008805B3">
        <w:rPr>
          <w:rFonts w:ascii="Arial" w:hAnsi="Arial" w:cs="Arial"/>
          <w:b/>
          <w:bCs/>
        </w:rPr>
        <w:t>Summary of Key Findings</w:t>
      </w:r>
    </w:p>
    <w:p w14:paraId="763D4CD1" w14:textId="4F0760FF" w:rsidR="00ED1FFA" w:rsidRPr="00ED1FFA" w:rsidRDefault="00ED1FFA" w:rsidP="00ED1FFA">
      <w:pPr>
        <w:jc w:val="both"/>
        <w:rPr>
          <w:rFonts w:ascii="Arial" w:hAnsi="Arial" w:cs="Arial"/>
        </w:rPr>
      </w:pPr>
      <w:r w:rsidRPr="00ED1FFA">
        <w:rPr>
          <w:rFonts w:ascii="Arial" w:hAnsi="Arial" w:cs="Arial"/>
        </w:rPr>
        <w:t>Chapter 1 introduced the research problem, rationale, aims, objectives, and research questions</w:t>
      </w:r>
      <w:r w:rsidR="00AE44FA">
        <w:rPr>
          <w:rFonts w:ascii="Arial" w:hAnsi="Arial" w:cs="Arial"/>
        </w:rPr>
        <w:t xml:space="preserve"> </w:t>
      </w:r>
      <w:r w:rsidRPr="00ED1FFA">
        <w:rPr>
          <w:rFonts w:ascii="Arial" w:hAnsi="Arial" w:cs="Arial"/>
        </w:rPr>
        <w:t>on the cultural barriers affecting mental health service utilisation among minority communities.</w:t>
      </w:r>
      <w:r w:rsidR="00AE44FA">
        <w:rPr>
          <w:rFonts w:ascii="Arial" w:hAnsi="Arial" w:cs="Arial"/>
        </w:rPr>
        <w:t xml:space="preserve"> </w:t>
      </w:r>
      <w:r w:rsidRPr="00ED1FFA">
        <w:rPr>
          <w:rFonts w:ascii="Arial" w:hAnsi="Arial" w:cs="Arial"/>
        </w:rPr>
        <w:t>Chapter 2 assessed the literature review, and Chapter 3 developed a research methodology</w:t>
      </w:r>
      <w:r w:rsidR="00702B1E">
        <w:rPr>
          <w:rFonts w:ascii="Arial" w:hAnsi="Arial" w:cs="Arial"/>
        </w:rPr>
        <w:t xml:space="preserve"> </w:t>
      </w:r>
      <w:r w:rsidRPr="00ED1FFA">
        <w:rPr>
          <w:rFonts w:ascii="Arial" w:hAnsi="Arial" w:cs="Arial"/>
        </w:rPr>
        <w:t>with secondary qualitative data collection using deductive and interpretivist research philosophy.</w:t>
      </w:r>
      <w:r w:rsidR="00E400DD">
        <w:rPr>
          <w:rFonts w:ascii="Arial" w:hAnsi="Arial" w:cs="Arial"/>
        </w:rPr>
        <w:t xml:space="preserve"> </w:t>
      </w:r>
      <w:r w:rsidRPr="00ED1FFA">
        <w:rPr>
          <w:rFonts w:ascii="Arial" w:hAnsi="Arial" w:cs="Arial"/>
        </w:rPr>
        <w:t>Chapter 4: Findings and Discussion developed three themes aligning with the research</w:t>
      </w:r>
      <w:r w:rsidR="00E400DD">
        <w:rPr>
          <w:rFonts w:ascii="Arial" w:hAnsi="Arial" w:cs="Arial"/>
        </w:rPr>
        <w:t xml:space="preserve"> </w:t>
      </w:r>
      <w:r w:rsidRPr="00ED1FFA">
        <w:rPr>
          <w:rFonts w:ascii="Arial" w:hAnsi="Arial" w:cs="Arial"/>
        </w:rPr>
        <w:t>objectives. The research aim was fully achieved using thematic analysis of secondary</w:t>
      </w:r>
      <w:r w:rsidR="00E400DD">
        <w:rPr>
          <w:rFonts w:ascii="Arial" w:hAnsi="Arial" w:cs="Arial"/>
        </w:rPr>
        <w:t xml:space="preserve"> </w:t>
      </w:r>
      <w:r w:rsidRPr="00ED1FFA">
        <w:rPr>
          <w:rFonts w:ascii="Arial" w:hAnsi="Arial" w:cs="Arial"/>
        </w:rPr>
        <w:t>qualitative literature. The research objective of identifying key cultural beliefs, social norms, and</w:t>
      </w:r>
      <w:r w:rsidR="00E400DD">
        <w:rPr>
          <w:rFonts w:ascii="Arial" w:hAnsi="Arial" w:cs="Arial"/>
        </w:rPr>
        <w:t xml:space="preserve"> </w:t>
      </w:r>
      <w:r w:rsidRPr="00ED1FFA">
        <w:rPr>
          <w:rFonts w:ascii="Arial" w:hAnsi="Arial" w:cs="Arial"/>
        </w:rPr>
        <w:t>values influencing perceptions was fully achieved, as the study identified cultural stigma, family</w:t>
      </w:r>
      <w:r w:rsidR="00E400DD">
        <w:rPr>
          <w:rFonts w:ascii="Arial" w:hAnsi="Arial" w:cs="Arial"/>
        </w:rPr>
        <w:t xml:space="preserve"> </w:t>
      </w:r>
      <w:r w:rsidRPr="00ED1FFA">
        <w:rPr>
          <w:rFonts w:ascii="Arial" w:hAnsi="Arial" w:cs="Arial"/>
        </w:rPr>
        <w:t>expectations, religious beliefs, and social norms as influencing factors. The research attained its</w:t>
      </w:r>
      <w:r w:rsidR="00E400DD">
        <w:rPr>
          <w:rFonts w:ascii="Arial" w:hAnsi="Arial" w:cs="Arial"/>
        </w:rPr>
        <w:t xml:space="preserve"> </w:t>
      </w:r>
      <w:r w:rsidRPr="00ED1FFA">
        <w:rPr>
          <w:rFonts w:ascii="Arial" w:hAnsi="Arial" w:cs="Arial"/>
        </w:rPr>
        <w:t>objective of assessing the impact of culture on perceptions and use of mental health services</w:t>
      </w:r>
      <w:r w:rsidR="008A24BB">
        <w:rPr>
          <w:rFonts w:ascii="Arial" w:hAnsi="Arial" w:cs="Arial"/>
        </w:rPr>
        <w:t xml:space="preserve"> </w:t>
      </w:r>
      <w:r w:rsidRPr="00ED1FFA">
        <w:rPr>
          <w:rFonts w:ascii="Arial" w:hAnsi="Arial" w:cs="Arial"/>
        </w:rPr>
        <w:t>because this showed cultural beliefs, language barriers, trust issues, and healthcare inequalities</w:t>
      </w:r>
      <w:r w:rsidR="008A24BB">
        <w:rPr>
          <w:rFonts w:ascii="Arial" w:hAnsi="Arial" w:cs="Arial"/>
        </w:rPr>
        <w:t xml:space="preserve"> </w:t>
      </w:r>
      <w:r w:rsidRPr="00ED1FFA">
        <w:rPr>
          <w:rFonts w:ascii="Arial" w:hAnsi="Arial" w:cs="Arial"/>
        </w:rPr>
        <w:t>influence service utilisation. The research has also attained the objective of analysing the</w:t>
      </w:r>
      <w:r w:rsidR="008A24BB">
        <w:rPr>
          <w:rFonts w:ascii="Arial" w:hAnsi="Arial" w:cs="Arial"/>
        </w:rPr>
        <w:t xml:space="preserve"> </w:t>
      </w:r>
      <w:r w:rsidRPr="00ED1FFA">
        <w:rPr>
          <w:rFonts w:ascii="Arial" w:hAnsi="Arial" w:cs="Arial"/>
        </w:rPr>
        <w:t>response of mental health services to cultural barriers. The findings signified cultural</w:t>
      </w:r>
      <w:r w:rsidR="008A24BB">
        <w:rPr>
          <w:rFonts w:ascii="Arial" w:hAnsi="Arial" w:cs="Arial"/>
        </w:rPr>
        <w:t xml:space="preserve"> </w:t>
      </w:r>
      <w:r w:rsidRPr="00ED1FFA">
        <w:rPr>
          <w:rFonts w:ascii="Arial" w:hAnsi="Arial" w:cs="Arial"/>
        </w:rPr>
        <w:t>competence initiatives, policy responses and inequalities</w:t>
      </w:r>
    </w:p>
    <w:p w14:paraId="28B8D88D" w14:textId="77777777" w:rsidR="00ED1FFA" w:rsidRPr="006A0BD8" w:rsidRDefault="00ED1FFA" w:rsidP="00ED1FFA">
      <w:pPr>
        <w:jc w:val="both"/>
        <w:rPr>
          <w:rFonts w:ascii="Arial" w:hAnsi="Arial" w:cs="Arial"/>
          <w:b/>
          <w:bCs/>
          <w:color w:val="215E99" w:themeColor="text2" w:themeTint="BF"/>
          <w:sz w:val="24"/>
          <w:szCs w:val="24"/>
        </w:rPr>
      </w:pPr>
      <w:r w:rsidRPr="006A0BD8">
        <w:rPr>
          <w:rFonts w:ascii="Arial" w:hAnsi="Arial" w:cs="Arial"/>
          <w:b/>
          <w:bCs/>
          <w:color w:val="215E99" w:themeColor="text2" w:themeTint="BF"/>
          <w:sz w:val="24"/>
          <w:szCs w:val="24"/>
        </w:rPr>
        <w:t>5.2 – Recommendations</w:t>
      </w:r>
    </w:p>
    <w:p w14:paraId="1740A125" w14:textId="6C9E079E" w:rsidR="00ED1FFA" w:rsidRPr="000D2DA0" w:rsidRDefault="00ED1FFA" w:rsidP="00ED1FFA">
      <w:pPr>
        <w:jc w:val="both"/>
        <w:rPr>
          <w:rFonts w:ascii="Arial" w:hAnsi="Arial" w:cs="Arial"/>
          <w:color w:val="215E99" w:themeColor="text2" w:themeTint="BF"/>
        </w:rPr>
      </w:pPr>
      <w:r w:rsidRPr="000D2DA0">
        <w:rPr>
          <w:rFonts w:ascii="Arial" w:hAnsi="Arial" w:cs="Arial"/>
          <w:color w:val="215E99" w:themeColor="text2" w:themeTint="BF"/>
        </w:rPr>
        <w:t>5.2.1 – Recommendation 1: Increase Cultural Competence Training for Mental</w:t>
      </w:r>
      <w:r w:rsidR="00F54DD4" w:rsidRPr="000D2DA0">
        <w:rPr>
          <w:rFonts w:ascii="Arial" w:hAnsi="Arial" w:cs="Arial"/>
          <w:color w:val="215E99" w:themeColor="text2" w:themeTint="BF"/>
        </w:rPr>
        <w:t xml:space="preserve"> </w:t>
      </w:r>
      <w:r w:rsidRPr="000D2DA0">
        <w:rPr>
          <w:rFonts w:ascii="Arial" w:hAnsi="Arial" w:cs="Arial"/>
          <w:color w:val="215E99" w:themeColor="text2" w:themeTint="BF"/>
        </w:rPr>
        <w:t>Health Professionals</w:t>
      </w:r>
    </w:p>
    <w:p w14:paraId="3F33AC6C" w14:textId="5A320BD3" w:rsidR="00224E98" w:rsidRDefault="00ED1FFA" w:rsidP="00ED1FFA">
      <w:pPr>
        <w:jc w:val="both"/>
        <w:rPr>
          <w:rFonts w:ascii="Arial" w:hAnsi="Arial" w:cs="Arial"/>
        </w:rPr>
      </w:pPr>
      <w:r w:rsidRPr="00ED1FFA">
        <w:rPr>
          <w:rFonts w:ascii="Arial" w:hAnsi="Arial" w:cs="Arial"/>
        </w:rPr>
        <w:t>Mental health organisations should use mandatory training programmes for all healthcare</w:t>
      </w:r>
      <w:r w:rsidR="00224E98">
        <w:rPr>
          <w:rFonts w:ascii="Arial" w:hAnsi="Arial" w:cs="Arial"/>
        </w:rPr>
        <w:t xml:space="preserve"> </w:t>
      </w:r>
      <w:r w:rsidRPr="00ED1FFA">
        <w:rPr>
          <w:rFonts w:ascii="Arial" w:hAnsi="Arial" w:cs="Arial"/>
        </w:rPr>
        <w:t>professionals on cultural competence (Peñuela-O’Brien et al., 2022). They should arrange</w:t>
      </w:r>
      <w:r w:rsidR="00224E98">
        <w:rPr>
          <w:rFonts w:ascii="Arial" w:hAnsi="Arial" w:cs="Arial"/>
        </w:rPr>
        <w:t xml:space="preserve"> </w:t>
      </w:r>
      <w:r w:rsidRPr="00ED1FFA">
        <w:rPr>
          <w:rFonts w:ascii="Arial" w:hAnsi="Arial" w:cs="Arial"/>
        </w:rPr>
        <w:t>training on cultural awareness, religious beliefs, communication skills, anti-discrimination</w:t>
      </w:r>
      <w:r w:rsidR="00224E98">
        <w:rPr>
          <w:rFonts w:ascii="Arial" w:hAnsi="Arial" w:cs="Arial"/>
        </w:rPr>
        <w:t xml:space="preserve"> </w:t>
      </w:r>
      <w:r w:rsidRPr="00ED1FFA">
        <w:rPr>
          <w:rFonts w:ascii="Arial" w:hAnsi="Arial" w:cs="Arial"/>
        </w:rPr>
        <w:t>practices, cultural humility, minority experiences and others.</w:t>
      </w:r>
    </w:p>
    <w:p w14:paraId="605D0756" w14:textId="2D1CEE52" w:rsidR="00EF7B43" w:rsidRPr="00EF7B43" w:rsidRDefault="00ED1FFA" w:rsidP="00EF7B43">
      <w:pPr>
        <w:jc w:val="both"/>
        <w:rPr>
          <w:rFonts w:ascii="Arial" w:hAnsi="Arial" w:cs="Arial"/>
        </w:rPr>
      </w:pPr>
      <w:r w:rsidRPr="00ED1FFA">
        <w:rPr>
          <w:rFonts w:ascii="Arial" w:hAnsi="Arial" w:cs="Arial"/>
        </w:rPr>
        <w:t>The research findings showed that limited cultural competence creates miscommunication,</w:t>
      </w:r>
      <w:r w:rsidR="00224E98">
        <w:rPr>
          <w:rFonts w:ascii="Arial" w:hAnsi="Arial" w:cs="Arial"/>
        </w:rPr>
        <w:t xml:space="preserve"> </w:t>
      </w:r>
      <w:r w:rsidRPr="00ED1FFA">
        <w:rPr>
          <w:rFonts w:ascii="Arial" w:hAnsi="Arial" w:cs="Arial"/>
        </w:rPr>
        <w:t>damages trust, leads to misdiagnosis, poor experiences for the patients (</w:t>
      </w:r>
      <w:proofErr w:type="spellStart"/>
      <w:r w:rsidRPr="00ED1FFA">
        <w:rPr>
          <w:rFonts w:ascii="Arial" w:hAnsi="Arial" w:cs="Arial"/>
        </w:rPr>
        <w:t>Naderbagi</w:t>
      </w:r>
      <w:proofErr w:type="spellEnd"/>
      <w:r w:rsidRPr="00ED1FFA">
        <w:rPr>
          <w:rFonts w:ascii="Arial" w:hAnsi="Arial" w:cs="Arial"/>
        </w:rPr>
        <w:t xml:space="preserve"> et al.,</w:t>
      </w:r>
      <w:r w:rsidR="007E59C9">
        <w:t xml:space="preserve"> </w:t>
      </w:r>
      <w:r w:rsidR="00EF7B43" w:rsidRPr="00EF7B43">
        <w:rPr>
          <w:rFonts w:ascii="Arial" w:hAnsi="Arial" w:cs="Arial"/>
        </w:rPr>
        <w:t>2024). The improved cultural competence can enrich therapeutic relationships, increase service</w:t>
      </w:r>
      <w:r w:rsidR="009A1B6B">
        <w:rPr>
          <w:rFonts w:ascii="Arial" w:hAnsi="Arial" w:cs="Arial"/>
        </w:rPr>
        <w:t xml:space="preserve"> </w:t>
      </w:r>
      <w:r w:rsidR="00EF7B43" w:rsidRPr="00EF7B43">
        <w:rPr>
          <w:rFonts w:ascii="Arial" w:hAnsi="Arial" w:cs="Arial"/>
        </w:rPr>
        <w:t>accessibility, and deliver better outcomes.</w:t>
      </w:r>
    </w:p>
    <w:p w14:paraId="4D745461" w14:textId="432432F9" w:rsidR="00EF7B43" w:rsidRPr="00EF7B43" w:rsidRDefault="00EF7B43" w:rsidP="00EF7B43">
      <w:pPr>
        <w:jc w:val="both"/>
        <w:rPr>
          <w:rFonts w:ascii="Arial" w:hAnsi="Arial" w:cs="Arial"/>
        </w:rPr>
      </w:pPr>
      <w:r w:rsidRPr="00EF7B43">
        <w:rPr>
          <w:rFonts w:ascii="Arial" w:hAnsi="Arial" w:cs="Arial"/>
        </w:rPr>
        <w:t>For practical implementation, the healthcare organisations should use compulsory annual</w:t>
      </w:r>
      <w:r w:rsidR="007E59C9">
        <w:rPr>
          <w:rFonts w:ascii="Arial" w:hAnsi="Arial" w:cs="Arial"/>
        </w:rPr>
        <w:t xml:space="preserve"> </w:t>
      </w:r>
      <w:r w:rsidRPr="00EF7B43">
        <w:rPr>
          <w:rFonts w:ascii="Arial" w:hAnsi="Arial" w:cs="Arial"/>
        </w:rPr>
        <w:t>training, cultural competency workshops, online educational modules, and use cultural</w:t>
      </w:r>
      <w:r w:rsidR="007E59C9">
        <w:rPr>
          <w:rFonts w:ascii="Arial" w:hAnsi="Arial" w:cs="Arial"/>
        </w:rPr>
        <w:t xml:space="preserve"> </w:t>
      </w:r>
      <w:r w:rsidRPr="00EF7B43">
        <w:rPr>
          <w:rFonts w:ascii="Arial" w:hAnsi="Arial" w:cs="Arial"/>
        </w:rPr>
        <w:t>competence as a professional accreditation necessity. This can recruit trainers from minority</w:t>
      </w:r>
      <w:r w:rsidR="007E59C9">
        <w:rPr>
          <w:rFonts w:ascii="Arial" w:hAnsi="Arial" w:cs="Arial"/>
        </w:rPr>
        <w:t xml:space="preserve"> </w:t>
      </w:r>
      <w:r w:rsidRPr="00EF7B43">
        <w:rPr>
          <w:rFonts w:ascii="Arial" w:hAnsi="Arial" w:cs="Arial"/>
        </w:rPr>
        <w:t>communities. They should assess regular competency.</w:t>
      </w:r>
    </w:p>
    <w:p w14:paraId="4ACADBF9" w14:textId="77777777" w:rsidR="0079638A" w:rsidRDefault="00EF7B43" w:rsidP="00EF7B43">
      <w:pPr>
        <w:jc w:val="both"/>
        <w:rPr>
          <w:rFonts w:ascii="Arial" w:hAnsi="Arial" w:cs="Arial"/>
        </w:rPr>
      </w:pPr>
      <w:r w:rsidRPr="00EF7B43">
        <w:rPr>
          <w:rFonts w:ascii="Arial" w:hAnsi="Arial" w:cs="Arial"/>
        </w:rPr>
        <w:t>The healthcare organisations can have barriers like limited funding, staff shortages, time</w:t>
      </w:r>
      <w:r w:rsidR="00055391">
        <w:rPr>
          <w:rFonts w:ascii="Arial" w:hAnsi="Arial" w:cs="Arial"/>
        </w:rPr>
        <w:t xml:space="preserve"> </w:t>
      </w:r>
      <w:r w:rsidRPr="00EF7B43">
        <w:rPr>
          <w:rFonts w:ascii="Arial" w:hAnsi="Arial" w:cs="Arial"/>
        </w:rPr>
        <w:t>constraints, resistance to change, having no specialist trainers and others. So, they can use</w:t>
      </w:r>
      <w:r w:rsidR="00055391">
        <w:rPr>
          <w:rFonts w:ascii="Arial" w:hAnsi="Arial" w:cs="Arial"/>
        </w:rPr>
        <w:t xml:space="preserve"> </w:t>
      </w:r>
      <w:r w:rsidRPr="00EF7B43">
        <w:rPr>
          <w:rFonts w:ascii="Arial" w:hAnsi="Arial" w:cs="Arial"/>
        </w:rPr>
        <w:t>some strategies for overcoming the identified possible barriers (Moghimi et al., 2023). They can</w:t>
      </w:r>
      <w:r w:rsidR="00055391">
        <w:rPr>
          <w:rFonts w:ascii="Arial" w:hAnsi="Arial" w:cs="Arial"/>
        </w:rPr>
        <w:t xml:space="preserve"> </w:t>
      </w:r>
      <w:r w:rsidRPr="00EF7B43">
        <w:rPr>
          <w:rFonts w:ascii="Arial" w:hAnsi="Arial" w:cs="Arial"/>
        </w:rPr>
        <w:t>use government funding support and online learning programmes to overcome the barriers.</w:t>
      </w:r>
      <w:r w:rsidR="00055391">
        <w:rPr>
          <w:rFonts w:ascii="Arial" w:hAnsi="Arial" w:cs="Arial"/>
        </w:rPr>
        <w:t xml:space="preserve"> </w:t>
      </w:r>
      <w:r w:rsidRPr="00EF7B43">
        <w:rPr>
          <w:rFonts w:ascii="Arial" w:hAnsi="Arial" w:cs="Arial"/>
        </w:rPr>
        <w:t>They can use phased implementation strategies for effective implementation. They can</w:t>
      </w:r>
      <w:r w:rsidR="00055391">
        <w:rPr>
          <w:rFonts w:ascii="Arial" w:hAnsi="Arial" w:cs="Arial"/>
        </w:rPr>
        <w:t xml:space="preserve"> </w:t>
      </w:r>
      <w:r w:rsidRPr="00EF7B43">
        <w:rPr>
          <w:rFonts w:ascii="Arial" w:hAnsi="Arial" w:cs="Arial"/>
        </w:rPr>
        <w:t>collaborate with community organisations and enrich the existing programmes of professional</w:t>
      </w:r>
      <w:r w:rsidR="007E59C9">
        <w:rPr>
          <w:rFonts w:ascii="Arial" w:hAnsi="Arial" w:cs="Arial"/>
        </w:rPr>
        <w:t xml:space="preserve"> </w:t>
      </w:r>
      <w:r w:rsidRPr="00EF7B43">
        <w:rPr>
          <w:rFonts w:ascii="Arial" w:hAnsi="Arial" w:cs="Arial"/>
        </w:rPr>
        <w:t>development.</w:t>
      </w:r>
    </w:p>
    <w:p w14:paraId="779C4C70" w14:textId="64E54667" w:rsidR="00EF7B43" w:rsidRPr="00EF7B43" w:rsidRDefault="00EF7B43" w:rsidP="00EF7B43">
      <w:pPr>
        <w:jc w:val="both"/>
        <w:rPr>
          <w:rFonts w:ascii="Arial" w:hAnsi="Arial" w:cs="Arial"/>
        </w:rPr>
      </w:pPr>
      <w:r w:rsidRPr="00EF7B43">
        <w:rPr>
          <w:rFonts w:ascii="Arial" w:hAnsi="Arial" w:cs="Arial"/>
        </w:rPr>
        <w:lastRenderedPageBreak/>
        <w:t>This recommendation is expected to enrich patient satisfaction, trust, communication, treatment</w:t>
      </w:r>
      <w:r w:rsidR="00482B95">
        <w:rPr>
          <w:rFonts w:ascii="Arial" w:hAnsi="Arial" w:cs="Arial"/>
        </w:rPr>
        <w:t xml:space="preserve"> </w:t>
      </w:r>
      <w:r w:rsidRPr="00EF7B43">
        <w:rPr>
          <w:rFonts w:ascii="Arial" w:hAnsi="Arial" w:cs="Arial"/>
        </w:rPr>
        <w:t>engagement, and decrease healthcare inequalities.</w:t>
      </w:r>
    </w:p>
    <w:p w14:paraId="422D65B7" w14:textId="77777777" w:rsidR="00EF7B43" w:rsidRPr="004C5886" w:rsidRDefault="00EF7B43" w:rsidP="00EF7B43">
      <w:pPr>
        <w:jc w:val="both"/>
        <w:rPr>
          <w:rFonts w:ascii="Arial" w:hAnsi="Arial" w:cs="Arial"/>
          <w:color w:val="215E99" w:themeColor="text2" w:themeTint="BF"/>
        </w:rPr>
      </w:pPr>
      <w:r w:rsidRPr="004C5886">
        <w:rPr>
          <w:rFonts w:ascii="Arial" w:hAnsi="Arial" w:cs="Arial"/>
          <w:color w:val="215E99" w:themeColor="text2" w:themeTint="BF"/>
        </w:rPr>
        <w:t>5.2.2 – Recommendation 2: Develop Community-Based and Culturally Responsive</w:t>
      </w:r>
    </w:p>
    <w:p w14:paraId="62A3EF3A" w14:textId="77777777" w:rsidR="00EF7B43" w:rsidRPr="004C5886" w:rsidRDefault="00EF7B43" w:rsidP="00EF7B43">
      <w:pPr>
        <w:jc w:val="both"/>
        <w:rPr>
          <w:rFonts w:ascii="Arial" w:hAnsi="Arial" w:cs="Arial"/>
          <w:color w:val="215E99" w:themeColor="text2" w:themeTint="BF"/>
        </w:rPr>
      </w:pPr>
      <w:r w:rsidRPr="004C5886">
        <w:rPr>
          <w:rFonts w:ascii="Arial" w:hAnsi="Arial" w:cs="Arial"/>
          <w:color w:val="215E99" w:themeColor="text2" w:themeTint="BF"/>
        </w:rPr>
        <w:t>Mental Health Services</w:t>
      </w:r>
    </w:p>
    <w:p w14:paraId="18185ACB" w14:textId="48DB806C" w:rsidR="00EF7B43" w:rsidRPr="00EF7B43" w:rsidRDefault="00EF7B43" w:rsidP="00EF7B43">
      <w:pPr>
        <w:jc w:val="both"/>
        <w:rPr>
          <w:rFonts w:ascii="Arial" w:hAnsi="Arial" w:cs="Arial"/>
        </w:rPr>
      </w:pPr>
      <w:r w:rsidRPr="00EF7B43">
        <w:rPr>
          <w:rFonts w:ascii="Arial" w:hAnsi="Arial" w:cs="Arial"/>
        </w:rPr>
        <w:t>Mental health services should establish culturally responsive and community-based</w:t>
      </w:r>
      <w:r w:rsidR="009E3BCC">
        <w:rPr>
          <w:rFonts w:ascii="Arial" w:hAnsi="Arial" w:cs="Arial"/>
        </w:rPr>
        <w:t xml:space="preserve"> </w:t>
      </w:r>
      <w:r w:rsidRPr="00EF7B43">
        <w:rPr>
          <w:rFonts w:ascii="Arial" w:hAnsi="Arial" w:cs="Arial"/>
        </w:rPr>
        <w:t>programmes for minority populations. In these services, they should use community outreach</w:t>
      </w:r>
      <w:r w:rsidR="009E3BCC">
        <w:rPr>
          <w:rFonts w:ascii="Arial" w:hAnsi="Arial" w:cs="Arial"/>
        </w:rPr>
        <w:t xml:space="preserve"> </w:t>
      </w:r>
      <w:r w:rsidRPr="00EF7B43">
        <w:rPr>
          <w:rFonts w:ascii="Arial" w:hAnsi="Arial" w:cs="Arial"/>
        </w:rPr>
        <w:t>programmes, faith-based support, multilingual services, peer support groups, family-centred</w:t>
      </w:r>
      <w:r w:rsidR="009E3BCC">
        <w:rPr>
          <w:rFonts w:ascii="Arial" w:hAnsi="Arial" w:cs="Arial"/>
        </w:rPr>
        <w:t xml:space="preserve"> </w:t>
      </w:r>
      <w:r w:rsidRPr="00EF7B43">
        <w:rPr>
          <w:rFonts w:ascii="Arial" w:hAnsi="Arial" w:cs="Arial"/>
        </w:rPr>
        <w:t>interventions, and community education programmes (Kyere and Fukui, 2022).</w:t>
      </w:r>
    </w:p>
    <w:p w14:paraId="722A6CC6" w14:textId="2902977E" w:rsidR="00EF7B43" w:rsidRPr="00EF7B43" w:rsidRDefault="00EF7B43" w:rsidP="00EF7B43">
      <w:pPr>
        <w:jc w:val="both"/>
        <w:rPr>
          <w:rFonts w:ascii="Arial" w:hAnsi="Arial" w:cs="Arial"/>
        </w:rPr>
      </w:pPr>
      <w:r w:rsidRPr="00EF7B43">
        <w:rPr>
          <w:rFonts w:ascii="Arial" w:hAnsi="Arial" w:cs="Arial"/>
        </w:rPr>
        <w:t>The research identified that many minority communities like informal support, and they distrust</w:t>
      </w:r>
      <w:r w:rsidR="009E3BCC">
        <w:rPr>
          <w:rFonts w:ascii="Arial" w:hAnsi="Arial" w:cs="Arial"/>
        </w:rPr>
        <w:t xml:space="preserve"> </w:t>
      </w:r>
      <w:r w:rsidRPr="00EF7B43">
        <w:rPr>
          <w:rFonts w:ascii="Arial" w:hAnsi="Arial" w:cs="Arial"/>
        </w:rPr>
        <w:t>formal healthcare organisations. They cannot access healthcare services. Here, the community-</w:t>
      </w:r>
      <w:r w:rsidR="00C74712">
        <w:rPr>
          <w:rFonts w:ascii="Arial" w:hAnsi="Arial" w:cs="Arial"/>
        </w:rPr>
        <w:t xml:space="preserve"> </w:t>
      </w:r>
      <w:r w:rsidRPr="00EF7B43">
        <w:rPr>
          <w:rFonts w:ascii="Arial" w:hAnsi="Arial" w:cs="Arial"/>
        </w:rPr>
        <w:t>based services can enrich accessibility, decrease stigma, increase awareness and early</w:t>
      </w:r>
      <w:r w:rsidR="00C74712">
        <w:rPr>
          <w:rFonts w:ascii="Arial" w:hAnsi="Arial" w:cs="Arial"/>
        </w:rPr>
        <w:t xml:space="preserve"> </w:t>
      </w:r>
      <w:r w:rsidRPr="00EF7B43">
        <w:rPr>
          <w:rFonts w:ascii="Arial" w:hAnsi="Arial" w:cs="Arial"/>
        </w:rPr>
        <w:t>intervention.</w:t>
      </w:r>
    </w:p>
    <w:p w14:paraId="1B4C7676" w14:textId="27222758" w:rsidR="00845794" w:rsidRDefault="00EF7B43" w:rsidP="00EF7B43">
      <w:pPr>
        <w:jc w:val="both"/>
        <w:rPr>
          <w:rFonts w:ascii="Arial" w:hAnsi="Arial" w:cs="Arial"/>
        </w:rPr>
      </w:pPr>
      <w:r w:rsidRPr="00EF7B43">
        <w:rPr>
          <w:rFonts w:ascii="Arial" w:hAnsi="Arial" w:cs="Arial"/>
        </w:rPr>
        <w:t>As a practical implementation, the healthcare providers should collaborate with religious</w:t>
      </w:r>
      <w:r w:rsidR="008919A5">
        <w:rPr>
          <w:rFonts w:ascii="Arial" w:hAnsi="Arial" w:cs="Arial"/>
        </w:rPr>
        <w:t xml:space="preserve"> </w:t>
      </w:r>
      <w:r w:rsidRPr="00EF7B43">
        <w:rPr>
          <w:rFonts w:ascii="Arial" w:hAnsi="Arial" w:cs="Arial"/>
        </w:rPr>
        <w:t>organisations, community leaders, cultural organisations, voluntary groups and others. They</w:t>
      </w:r>
      <w:r w:rsidR="008919A5">
        <w:rPr>
          <w:rFonts w:ascii="Arial" w:hAnsi="Arial" w:cs="Arial"/>
        </w:rPr>
        <w:t xml:space="preserve"> </w:t>
      </w:r>
      <w:r w:rsidRPr="00EF7B43">
        <w:rPr>
          <w:rFonts w:ascii="Arial" w:hAnsi="Arial" w:cs="Arial"/>
        </w:rPr>
        <w:t>should establish local mental health outreach centres. They should develop multilingual</w:t>
      </w:r>
      <w:r w:rsidR="008919A5">
        <w:rPr>
          <w:rFonts w:ascii="Arial" w:hAnsi="Arial" w:cs="Arial"/>
        </w:rPr>
        <w:t xml:space="preserve"> </w:t>
      </w:r>
      <w:r w:rsidRPr="00EF7B43">
        <w:rPr>
          <w:rFonts w:ascii="Arial" w:hAnsi="Arial" w:cs="Arial"/>
        </w:rPr>
        <w:t>resources to inform people (</w:t>
      </w:r>
      <w:proofErr w:type="spellStart"/>
      <w:r w:rsidRPr="00EF7B43">
        <w:rPr>
          <w:rFonts w:ascii="Arial" w:hAnsi="Arial" w:cs="Arial"/>
        </w:rPr>
        <w:t>Alhuwaydi</w:t>
      </w:r>
      <w:proofErr w:type="spellEnd"/>
      <w:r w:rsidRPr="00EF7B43">
        <w:rPr>
          <w:rFonts w:ascii="Arial" w:hAnsi="Arial" w:cs="Arial"/>
        </w:rPr>
        <w:t>, 2024). They should recruit minority backgrounds as</w:t>
      </w:r>
      <w:r w:rsidR="008919A5">
        <w:rPr>
          <w:rFonts w:ascii="Arial" w:hAnsi="Arial" w:cs="Arial"/>
        </w:rPr>
        <w:t xml:space="preserve"> </w:t>
      </w:r>
      <w:r w:rsidRPr="00EF7B43">
        <w:rPr>
          <w:rFonts w:ascii="Arial" w:hAnsi="Arial" w:cs="Arial"/>
        </w:rPr>
        <w:t xml:space="preserve">community health workers for trust building. They should arrange mental health </w:t>
      </w:r>
      <w:r w:rsidR="002357CA">
        <w:rPr>
          <w:rFonts w:ascii="Arial" w:hAnsi="Arial" w:cs="Arial"/>
        </w:rPr>
        <w:t xml:space="preserve">  </w:t>
      </w:r>
      <w:r w:rsidRPr="00EF7B43">
        <w:rPr>
          <w:rFonts w:ascii="Arial" w:hAnsi="Arial" w:cs="Arial"/>
        </w:rPr>
        <w:t>awareness</w:t>
      </w:r>
      <w:r w:rsidR="007D62F5">
        <w:rPr>
          <w:rFonts w:ascii="Arial" w:hAnsi="Arial" w:cs="Arial"/>
        </w:rPr>
        <w:t xml:space="preserve"> </w:t>
      </w:r>
      <w:r w:rsidRPr="00EF7B43">
        <w:rPr>
          <w:rFonts w:ascii="Arial" w:hAnsi="Arial" w:cs="Arial"/>
        </w:rPr>
        <w:t>campaigns.</w:t>
      </w:r>
    </w:p>
    <w:p w14:paraId="4CCD768C" w14:textId="370549DC" w:rsidR="002716EC" w:rsidRPr="002716EC" w:rsidRDefault="002716EC" w:rsidP="002716EC">
      <w:pPr>
        <w:jc w:val="both"/>
        <w:rPr>
          <w:rFonts w:ascii="Arial" w:hAnsi="Arial" w:cs="Arial"/>
        </w:rPr>
      </w:pPr>
      <w:r w:rsidRPr="002716EC">
        <w:rPr>
          <w:rFonts w:ascii="Arial" w:hAnsi="Arial" w:cs="Arial"/>
        </w:rPr>
        <w:t>The potential barriers are financial resource shortage, community mistrust, cultural resistance,</w:t>
      </w:r>
      <w:r>
        <w:rPr>
          <w:rFonts w:ascii="Arial" w:hAnsi="Arial" w:cs="Arial"/>
        </w:rPr>
        <w:t xml:space="preserve"> </w:t>
      </w:r>
      <w:r w:rsidRPr="002716EC">
        <w:rPr>
          <w:rFonts w:ascii="Arial" w:hAnsi="Arial" w:cs="Arial"/>
        </w:rPr>
        <w:t>and a lack of bilingual professionals. They might not get proper organisational support.</w:t>
      </w:r>
    </w:p>
    <w:p w14:paraId="0F50EBF9" w14:textId="69A202B9" w:rsidR="002716EC" w:rsidRPr="002716EC" w:rsidRDefault="002716EC" w:rsidP="002716EC">
      <w:pPr>
        <w:jc w:val="both"/>
        <w:rPr>
          <w:rFonts w:ascii="Arial" w:hAnsi="Arial" w:cs="Arial"/>
        </w:rPr>
      </w:pPr>
      <w:r w:rsidRPr="002716EC">
        <w:rPr>
          <w:rFonts w:ascii="Arial" w:hAnsi="Arial" w:cs="Arial"/>
        </w:rPr>
        <w:t>The professionals use some strategies to overcome the identified barriers, like developing long-</w:t>
      </w:r>
      <w:r>
        <w:rPr>
          <w:rFonts w:ascii="Arial" w:hAnsi="Arial" w:cs="Arial"/>
        </w:rPr>
        <w:t xml:space="preserve"> </w:t>
      </w:r>
      <w:r w:rsidRPr="002716EC">
        <w:rPr>
          <w:rFonts w:ascii="Arial" w:hAnsi="Arial" w:cs="Arial"/>
        </w:rPr>
        <w:t>term community partnerships, offering government grants, recruiting staff from diverse cultural</w:t>
      </w:r>
      <w:r>
        <w:rPr>
          <w:rFonts w:ascii="Arial" w:hAnsi="Arial" w:cs="Arial"/>
        </w:rPr>
        <w:t xml:space="preserve"> </w:t>
      </w:r>
      <w:r w:rsidRPr="002716EC">
        <w:rPr>
          <w:rFonts w:ascii="Arial" w:hAnsi="Arial" w:cs="Arial"/>
        </w:rPr>
        <w:t>backgrounds, involving community leaders for trust building and arranging more public</w:t>
      </w:r>
      <w:r>
        <w:rPr>
          <w:rFonts w:ascii="Arial" w:hAnsi="Arial" w:cs="Arial"/>
        </w:rPr>
        <w:t xml:space="preserve"> </w:t>
      </w:r>
      <w:r w:rsidRPr="002716EC">
        <w:rPr>
          <w:rFonts w:ascii="Arial" w:hAnsi="Arial" w:cs="Arial"/>
        </w:rPr>
        <w:t>awareness campaigns (Peñuela-O’Brien et al., 2022).</w:t>
      </w:r>
    </w:p>
    <w:p w14:paraId="0181E040" w14:textId="356D9880" w:rsidR="002716EC" w:rsidRPr="002716EC" w:rsidRDefault="002716EC" w:rsidP="002716EC">
      <w:pPr>
        <w:jc w:val="both"/>
        <w:rPr>
          <w:rFonts w:ascii="Arial" w:hAnsi="Arial" w:cs="Arial"/>
        </w:rPr>
      </w:pPr>
      <w:r w:rsidRPr="002716EC">
        <w:rPr>
          <w:rFonts w:ascii="Arial" w:hAnsi="Arial" w:cs="Arial"/>
        </w:rPr>
        <w:t>This recommendation is expected to increase service utilisation, stigma reduction, community</w:t>
      </w:r>
      <w:r w:rsidR="00321AEE">
        <w:rPr>
          <w:rFonts w:ascii="Arial" w:hAnsi="Arial" w:cs="Arial"/>
        </w:rPr>
        <w:t xml:space="preserve"> </w:t>
      </w:r>
      <w:r w:rsidRPr="002716EC">
        <w:rPr>
          <w:rFonts w:ascii="Arial" w:hAnsi="Arial" w:cs="Arial"/>
        </w:rPr>
        <w:t>trust enrichment, earlier diagnosis, and improve outcomes for their mental health.</w:t>
      </w:r>
    </w:p>
    <w:p w14:paraId="732ECC63" w14:textId="310660FF" w:rsidR="002716EC" w:rsidRPr="004C5886" w:rsidRDefault="002716EC" w:rsidP="002716EC">
      <w:pPr>
        <w:jc w:val="both"/>
        <w:rPr>
          <w:rFonts w:ascii="Arial" w:hAnsi="Arial" w:cs="Arial"/>
          <w:color w:val="215E99" w:themeColor="text2" w:themeTint="BF"/>
        </w:rPr>
      </w:pPr>
      <w:r w:rsidRPr="004C5886">
        <w:rPr>
          <w:rFonts w:ascii="Arial" w:hAnsi="Arial" w:cs="Arial"/>
          <w:color w:val="215E99" w:themeColor="text2" w:themeTint="BF"/>
        </w:rPr>
        <w:t>5.2.3 – Recommendation 3: Improve Mental Health Policies and Reduce Healthcare</w:t>
      </w:r>
      <w:r w:rsidR="00321AEE" w:rsidRPr="004C5886">
        <w:rPr>
          <w:rFonts w:ascii="Arial" w:hAnsi="Arial" w:cs="Arial"/>
          <w:color w:val="215E99" w:themeColor="text2" w:themeTint="BF"/>
        </w:rPr>
        <w:t xml:space="preserve"> </w:t>
      </w:r>
      <w:r w:rsidRPr="004C5886">
        <w:rPr>
          <w:rFonts w:ascii="Arial" w:hAnsi="Arial" w:cs="Arial"/>
          <w:color w:val="215E99" w:themeColor="text2" w:themeTint="BF"/>
        </w:rPr>
        <w:t>Inequalities</w:t>
      </w:r>
    </w:p>
    <w:p w14:paraId="2E1B52FF" w14:textId="21A9234F" w:rsidR="002716EC" w:rsidRPr="002716EC" w:rsidRDefault="002716EC" w:rsidP="002716EC">
      <w:pPr>
        <w:jc w:val="both"/>
        <w:rPr>
          <w:rFonts w:ascii="Arial" w:hAnsi="Arial" w:cs="Arial"/>
        </w:rPr>
      </w:pPr>
      <w:r w:rsidRPr="002716EC">
        <w:rPr>
          <w:rFonts w:ascii="Arial" w:hAnsi="Arial" w:cs="Arial"/>
        </w:rPr>
        <w:t>The governments and healthcare organisations should use strict policies to decrease the mental</w:t>
      </w:r>
      <w:r w:rsidR="002357CA">
        <w:rPr>
          <w:rFonts w:ascii="Arial" w:hAnsi="Arial" w:cs="Arial"/>
        </w:rPr>
        <w:t xml:space="preserve"> </w:t>
      </w:r>
      <w:r w:rsidRPr="002716EC">
        <w:rPr>
          <w:rFonts w:ascii="Arial" w:hAnsi="Arial" w:cs="Arial"/>
        </w:rPr>
        <w:t>health inequalities in minority populations. The policy improvements should emphasise equity</w:t>
      </w:r>
      <w:r w:rsidR="002357CA">
        <w:rPr>
          <w:rFonts w:ascii="Arial" w:hAnsi="Arial" w:cs="Arial"/>
        </w:rPr>
        <w:t xml:space="preserve"> </w:t>
      </w:r>
      <w:r w:rsidRPr="002716EC">
        <w:rPr>
          <w:rFonts w:ascii="Arial" w:hAnsi="Arial" w:cs="Arial"/>
        </w:rPr>
        <w:t>monitoring, workforce diversity, and language support services (</w:t>
      </w:r>
      <w:proofErr w:type="spellStart"/>
      <w:r w:rsidRPr="002716EC">
        <w:rPr>
          <w:rFonts w:ascii="Arial" w:hAnsi="Arial" w:cs="Arial"/>
        </w:rPr>
        <w:t>Alhuwaydi</w:t>
      </w:r>
      <w:proofErr w:type="spellEnd"/>
      <w:r w:rsidRPr="002716EC">
        <w:rPr>
          <w:rFonts w:ascii="Arial" w:hAnsi="Arial" w:cs="Arial"/>
        </w:rPr>
        <w:t>, 2024). They should</w:t>
      </w:r>
      <w:r w:rsidR="00E3097C">
        <w:rPr>
          <w:rFonts w:ascii="Arial" w:hAnsi="Arial" w:cs="Arial"/>
        </w:rPr>
        <w:t xml:space="preserve"> </w:t>
      </w:r>
      <w:r w:rsidRPr="002716EC">
        <w:rPr>
          <w:rFonts w:ascii="Arial" w:hAnsi="Arial" w:cs="Arial"/>
        </w:rPr>
        <w:t>emphasise standards for cultural competence, community participation, accountability</w:t>
      </w:r>
      <w:r w:rsidR="00E3097C">
        <w:rPr>
          <w:rFonts w:ascii="Arial" w:hAnsi="Arial" w:cs="Arial"/>
        </w:rPr>
        <w:t xml:space="preserve"> </w:t>
      </w:r>
      <w:r w:rsidRPr="002716EC">
        <w:rPr>
          <w:rFonts w:ascii="Arial" w:hAnsi="Arial" w:cs="Arial"/>
        </w:rPr>
        <w:t>mechanisms and others.</w:t>
      </w:r>
    </w:p>
    <w:p w14:paraId="1C7C1C0A" w14:textId="1D2EA258" w:rsidR="002716EC" w:rsidRPr="002716EC" w:rsidRDefault="002716EC" w:rsidP="002716EC">
      <w:pPr>
        <w:jc w:val="both"/>
        <w:rPr>
          <w:rFonts w:ascii="Arial" w:hAnsi="Arial" w:cs="Arial"/>
        </w:rPr>
      </w:pPr>
      <w:r w:rsidRPr="002716EC">
        <w:rPr>
          <w:rFonts w:ascii="Arial" w:hAnsi="Arial" w:cs="Arial"/>
        </w:rPr>
        <w:t>The findings demonstrated that the structural inequalities are increasing access of minority</w:t>
      </w:r>
      <w:r w:rsidR="0032559A">
        <w:rPr>
          <w:rFonts w:ascii="Arial" w:hAnsi="Arial" w:cs="Arial"/>
        </w:rPr>
        <w:t xml:space="preserve"> </w:t>
      </w:r>
      <w:r w:rsidRPr="002716EC">
        <w:rPr>
          <w:rFonts w:ascii="Arial" w:hAnsi="Arial" w:cs="Arial"/>
        </w:rPr>
        <w:t>people to mental healthcare for minority people. The existing policies cannot work on the</w:t>
      </w:r>
      <w:r w:rsidR="0032559A">
        <w:rPr>
          <w:rFonts w:ascii="Arial" w:hAnsi="Arial" w:cs="Arial"/>
        </w:rPr>
        <w:t xml:space="preserve"> </w:t>
      </w:r>
      <w:r w:rsidRPr="002716EC">
        <w:rPr>
          <w:rFonts w:ascii="Arial" w:hAnsi="Arial" w:cs="Arial"/>
        </w:rPr>
        <w:t>disparities. The minority communities experience poorer outcomes from healthcare, so stronger</w:t>
      </w:r>
      <w:r w:rsidR="00F02A3E">
        <w:rPr>
          <w:rFonts w:ascii="Arial" w:hAnsi="Arial" w:cs="Arial"/>
        </w:rPr>
        <w:t xml:space="preserve"> </w:t>
      </w:r>
      <w:r w:rsidRPr="002716EC">
        <w:rPr>
          <w:rFonts w:ascii="Arial" w:hAnsi="Arial" w:cs="Arial"/>
        </w:rPr>
        <w:t>policies can support equitable provision of healthcare (Kyere and Fukui, 2022).</w:t>
      </w:r>
    </w:p>
    <w:p w14:paraId="2D3EF235" w14:textId="77777777" w:rsidR="00D43252" w:rsidRDefault="002716EC" w:rsidP="002716EC">
      <w:pPr>
        <w:jc w:val="both"/>
        <w:rPr>
          <w:rFonts w:ascii="Arial" w:hAnsi="Arial" w:cs="Arial"/>
        </w:rPr>
      </w:pPr>
      <w:r w:rsidRPr="002716EC">
        <w:rPr>
          <w:rFonts w:ascii="Arial" w:hAnsi="Arial" w:cs="Arial"/>
        </w:rPr>
        <w:t>For practically implementing the recommendations, the governments and healthcare</w:t>
      </w:r>
      <w:r w:rsidR="002232A4">
        <w:rPr>
          <w:rFonts w:ascii="Arial" w:hAnsi="Arial" w:cs="Arial"/>
        </w:rPr>
        <w:t xml:space="preserve"> </w:t>
      </w:r>
      <w:r w:rsidRPr="002716EC">
        <w:rPr>
          <w:rFonts w:ascii="Arial" w:hAnsi="Arial" w:cs="Arial"/>
        </w:rPr>
        <w:t>organisations should increase funding for delivering mental health services to minority people.</w:t>
      </w:r>
      <w:r w:rsidR="002232A4">
        <w:rPr>
          <w:rFonts w:ascii="Arial" w:hAnsi="Arial" w:cs="Arial"/>
        </w:rPr>
        <w:t xml:space="preserve"> </w:t>
      </w:r>
      <w:r w:rsidRPr="002716EC">
        <w:rPr>
          <w:rFonts w:ascii="Arial" w:hAnsi="Arial" w:cs="Arial"/>
        </w:rPr>
        <w:t>They should expand interpreter services, conduct mandatory audits of equality, and enrich</w:t>
      </w:r>
      <w:r w:rsidR="0032559A">
        <w:rPr>
          <w:rFonts w:ascii="Arial" w:hAnsi="Arial" w:cs="Arial"/>
        </w:rPr>
        <w:t xml:space="preserve"> </w:t>
      </w:r>
      <w:r w:rsidRPr="002716EC">
        <w:rPr>
          <w:rFonts w:ascii="Arial" w:hAnsi="Arial" w:cs="Arial"/>
        </w:rPr>
        <w:t xml:space="preserve">workforce diversity by undertaking different initiatives. They should use national </w:t>
      </w:r>
      <w:r w:rsidRPr="002716EC">
        <w:rPr>
          <w:rFonts w:ascii="Arial" w:hAnsi="Arial" w:cs="Arial"/>
        </w:rPr>
        <w:lastRenderedPageBreak/>
        <w:t>standards for</w:t>
      </w:r>
      <w:r w:rsidR="0032559A">
        <w:rPr>
          <w:rFonts w:ascii="Arial" w:hAnsi="Arial" w:cs="Arial"/>
        </w:rPr>
        <w:t xml:space="preserve"> </w:t>
      </w:r>
      <w:r w:rsidRPr="002716EC">
        <w:rPr>
          <w:rFonts w:ascii="Arial" w:hAnsi="Arial" w:cs="Arial"/>
        </w:rPr>
        <w:t>cultural competence. They need to monitor healthcare outcomes among the minority population</w:t>
      </w:r>
      <w:r w:rsidR="0032559A">
        <w:rPr>
          <w:rFonts w:ascii="Arial" w:hAnsi="Arial" w:cs="Arial"/>
        </w:rPr>
        <w:t xml:space="preserve"> </w:t>
      </w:r>
      <w:r w:rsidRPr="002716EC">
        <w:rPr>
          <w:rFonts w:ascii="Arial" w:hAnsi="Arial" w:cs="Arial"/>
        </w:rPr>
        <w:t>to regain their trust in the mental healthcare system.</w:t>
      </w:r>
    </w:p>
    <w:p w14:paraId="49A34294" w14:textId="53EC59D4" w:rsidR="002716EC" w:rsidRPr="002716EC" w:rsidRDefault="002716EC" w:rsidP="002716EC">
      <w:pPr>
        <w:jc w:val="both"/>
        <w:rPr>
          <w:rFonts w:ascii="Arial" w:hAnsi="Arial" w:cs="Arial"/>
        </w:rPr>
      </w:pPr>
      <w:r w:rsidRPr="002716EC">
        <w:rPr>
          <w:rFonts w:ascii="Arial" w:hAnsi="Arial" w:cs="Arial"/>
        </w:rPr>
        <w:t>The governments and healthcare organisations can face barriers like political priorities in other</w:t>
      </w:r>
      <w:r w:rsidR="002232A4">
        <w:rPr>
          <w:rFonts w:ascii="Arial" w:hAnsi="Arial" w:cs="Arial"/>
        </w:rPr>
        <w:t xml:space="preserve"> </w:t>
      </w:r>
      <w:r w:rsidRPr="002716EC">
        <w:rPr>
          <w:rFonts w:ascii="Arial" w:hAnsi="Arial" w:cs="Arial"/>
        </w:rPr>
        <w:t>areas, budgetary shortages, organisational resistance, and having no reliable data relevant to</w:t>
      </w:r>
      <w:r w:rsidR="002232A4">
        <w:rPr>
          <w:rFonts w:ascii="Arial" w:hAnsi="Arial" w:cs="Arial"/>
        </w:rPr>
        <w:t xml:space="preserve"> </w:t>
      </w:r>
      <w:r w:rsidRPr="002716EC">
        <w:rPr>
          <w:rFonts w:ascii="Arial" w:hAnsi="Arial" w:cs="Arial"/>
        </w:rPr>
        <w:t>the culturally responsive healthcare system (Moghimi et al., 2023). They might face inadequate</w:t>
      </w:r>
      <w:r w:rsidR="002232A4">
        <w:rPr>
          <w:rFonts w:ascii="Arial" w:hAnsi="Arial" w:cs="Arial"/>
        </w:rPr>
        <w:t xml:space="preserve"> </w:t>
      </w:r>
      <w:r w:rsidRPr="002716EC">
        <w:rPr>
          <w:rFonts w:ascii="Arial" w:hAnsi="Arial" w:cs="Arial"/>
        </w:rPr>
        <w:t>workforce capacity and other barriers.</w:t>
      </w:r>
    </w:p>
    <w:p w14:paraId="5E252014" w14:textId="7EE83904" w:rsidR="00031745" w:rsidRPr="00031745" w:rsidRDefault="002716EC" w:rsidP="00031745">
      <w:pPr>
        <w:jc w:val="both"/>
        <w:rPr>
          <w:rFonts w:ascii="Arial" w:hAnsi="Arial" w:cs="Arial"/>
        </w:rPr>
      </w:pPr>
      <w:r w:rsidRPr="002716EC">
        <w:rPr>
          <w:rFonts w:ascii="Arial" w:hAnsi="Arial" w:cs="Arial"/>
        </w:rPr>
        <w:t>The governments and healthcare organisations can use some strategies for overcoming</w:t>
      </w:r>
      <w:r w:rsidR="00D635E6">
        <w:rPr>
          <w:rFonts w:ascii="Arial" w:hAnsi="Arial" w:cs="Arial"/>
        </w:rPr>
        <w:t xml:space="preserve"> </w:t>
      </w:r>
      <w:r w:rsidRPr="002716EC">
        <w:rPr>
          <w:rFonts w:ascii="Arial" w:hAnsi="Arial" w:cs="Arial"/>
        </w:rPr>
        <w:t>barriers. They can use long-term investments by the government. They can use reform</w:t>
      </w:r>
      <w:r w:rsidR="00031745" w:rsidRPr="00031745">
        <w:t xml:space="preserve"> </w:t>
      </w:r>
      <w:r w:rsidR="00031745" w:rsidRPr="00031745">
        <w:rPr>
          <w:rFonts w:ascii="Arial" w:hAnsi="Arial" w:cs="Arial"/>
        </w:rPr>
        <w:t>legislation to enrich the systems for data collection. The governments and healthcare</w:t>
      </w:r>
      <w:r w:rsidR="00D635E6">
        <w:rPr>
          <w:rFonts w:ascii="Arial" w:hAnsi="Arial" w:cs="Arial"/>
        </w:rPr>
        <w:t xml:space="preserve"> </w:t>
      </w:r>
      <w:r w:rsidR="00031745" w:rsidRPr="00031745">
        <w:rPr>
          <w:rFonts w:ascii="Arial" w:hAnsi="Arial" w:cs="Arial"/>
        </w:rPr>
        <w:t>organisations can collaborate with the minority communities to assess and monitor the policy</w:t>
      </w:r>
      <w:r w:rsidR="00D635E6">
        <w:rPr>
          <w:rFonts w:ascii="Arial" w:hAnsi="Arial" w:cs="Arial"/>
        </w:rPr>
        <w:t xml:space="preserve"> </w:t>
      </w:r>
      <w:r w:rsidR="00031745" w:rsidRPr="00031745">
        <w:rPr>
          <w:rFonts w:ascii="Arial" w:hAnsi="Arial" w:cs="Arial"/>
        </w:rPr>
        <w:t>implications regularly (</w:t>
      </w:r>
      <w:proofErr w:type="spellStart"/>
      <w:r w:rsidR="00031745" w:rsidRPr="00031745">
        <w:rPr>
          <w:rFonts w:ascii="Arial" w:hAnsi="Arial" w:cs="Arial"/>
        </w:rPr>
        <w:t>Naderbagi</w:t>
      </w:r>
      <w:proofErr w:type="spellEnd"/>
      <w:r w:rsidR="00031745" w:rsidRPr="00031745">
        <w:rPr>
          <w:rFonts w:ascii="Arial" w:hAnsi="Arial" w:cs="Arial"/>
        </w:rPr>
        <w:t xml:space="preserve"> et al., 2024).</w:t>
      </w:r>
    </w:p>
    <w:p w14:paraId="44DB966C" w14:textId="0018E871" w:rsidR="006C2511" w:rsidRPr="00ED1FFA" w:rsidRDefault="00031745" w:rsidP="00031745">
      <w:pPr>
        <w:jc w:val="both"/>
        <w:rPr>
          <w:rFonts w:ascii="Arial" w:hAnsi="Arial" w:cs="Arial"/>
        </w:rPr>
      </w:pPr>
      <w:r w:rsidRPr="00031745">
        <w:rPr>
          <w:rFonts w:ascii="Arial" w:hAnsi="Arial" w:cs="Arial"/>
        </w:rPr>
        <w:t>This recommendation is expected to decrease healthcare inequalities, promote equity in mental</w:t>
      </w:r>
      <w:r>
        <w:rPr>
          <w:rFonts w:ascii="Arial" w:hAnsi="Arial" w:cs="Arial"/>
        </w:rPr>
        <w:t xml:space="preserve"> </w:t>
      </w:r>
      <w:r w:rsidRPr="00031745">
        <w:rPr>
          <w:rFonts w:ascii="Arial" w:hAnsi="Arial" w:cs="Arial"/>
        </w:rPr>
        <w:t>health services, and increase access of minority people to mental healthcare services for</w:t>
      </w:r>
      <w:r>
        <w:rPr>
          <w:rFonts w:ascii="Arial" w:hAnsi="Arial" w:cs="Arial"/>
        </w:rPr>
        <w:t xml:space="preserve"> </w:t>
      </w:r>
      <w:r w:rsidRPr="00031745">
        <w:rPr>
          <w:rFonts w:ascii="Arial" w:hAnsi="Arial" w:cs="Arial"/>
        </w:rPr>
        <w:t>minority people. This can help deliver better outcomes to the patients. This can increase public</w:t>
      </w:r>
      <w:r>
        <w:rPr>
          <w:rFonts w:ascii="Arial" w:hAnsi="Arial" w:cs="Arial"/>
        </w:rPr>
        <w:t xml:space="preserve"> </w:t>
      </w:r>
      <w:r w:rsidRPr="00031745">
        <w:rPr>
          <w:rFonts w:ascii="Arial" w:hAnsi="Arial" w:cs="Arial"/>
        </w:rPr>
        <w:t>confidence in the healthcare systems.</w:t>
      </w:r>
    </w:p>
    <w:p w14:paraId="437E26F9" w14:textId="5412A5FE" w:rsidR="009B179B" w:rsidRDefault="009B179B">
      <w:pPr>
        <w:rPr>
          <w:rFonts w:ascii="Arial" w:hAnsi="Arial" w:cs="Arial"/>
        </w:rPr>
      </w:pPr>
      <w:r>
        <w:rPr>
          <w:rFonts w:ascii="Arial" w:hAnsi="Arial" w:cs="Arial"/>
        </w:rPr>
        <w:br w:type="page"/>
      </w:r>
    </w:p>
    <w:p w14:paraId="6A76D1D2" w14:textId="77777777" w:rsidR="0065462A" w:rsidRPr="004238D7" w:rsidRDefault="0065462A" w:rsidP="00B37D83">
      <w:pPr>
        <w:jc w:val="both"/>
        <w:rPr>
          <w:rFonts w:ascii="Arial" w:hAnsi="Arial" w:cs="Arial"/>
        </w:rPr>
      </w:pPr>
    </w:p>
    <w:p w14:paraId="58CD11C7" w14:textId="77777777" w:rsidR="00552D68" w:rsidRPr="001010E7" w:rsidRDefault="00552D68" w:rsidP="00552D68">
      <w:pPr>
        <w:rPr>
          <w:rFonts w:ascii="Arial" w:hAnsi="Arial" w:cs="Arial"/>
          <w:b/>
          <w:bCs/>
          <w:color w:val="215E99" w:themeColor="text2" w:themeTint="BF"/>
          <w:sz w:val="28"/>
          <w:szCs w:val="28"/>
        </w:rPr>
      </w:pPr>
      <w:r w:rsidRPr="001010E7">
        <w:rPr>
          <w:rFonts w:ascii="Arial" w:hAnsi="Arial" w:cs="Arial"/>
          <w:b/>
          <w:bCs/>
          <w:color w:val="215E99" w:themeColor="text2" w:themeTint="BF"/>
          <w:sz w:val="28"/>
          <w:szCs w:val="28"/>
        </w:rPr>
        <w:t>Reference list</w:t>
      </w:r>
    </w:p>
    <w:p w14:paraId="4E2FE50C" w14:textId="77777777" w:rsidR="00552D68" w:rsidRDefault="00552D68" w:rsidP="00552D68">
      <w:pPr>
        <w:jc w:val="both"/>
        <w:rPr>
          <w:rFonts w:ascii="Arial" w:hAnsi="Arial" w:cs="Arial"/>
        </w:rPr>
      </w:pPr>
    </w:p>
    <w:p w14:paraId="738A263C" w14:textId="77777777" w:rsidR="004A2471" w:rsidRPr="004A2471" w:rsidRDefault="004A2471" w:rsidP="004A2471">
      <w:pPr>
        <w:jc w:val="both"/>
        <w:rPr>
          <w:rFonts w:ascii="Arial" w:hAnsi="Arial" w:cs="Arial"/>
        </w:rPr>
      </w:pPr>
      <w:r w:rsidRPr="004A2471">
        <w:rPr>
          <w:rFonts w:ascii="Arial" w:hAnsi="Arial" w:cs="Arial"/>
        </w:rPr>
        <w:t xml:space="preserve">Adams, C., Gringart, E. and Strobel, N. (2022). Explaining adults’ mental health help-seeking through the lens of the theory of planned </w:t>
      </w:r>
      <w:proofErr w:type="spellStart"/>
      <w:r w:rsidRPr="004A2471">
        <w:rPr>
          <w:rFonts w:ascii="Arial" w:hAnsi="Arial" w:cs="Arial"/>
        </w:rPr>
        <w:t>behavior</w:t>
      </w:r>
      <w:proofErr w:type="spellEnd"/>
      <w:r w:rsidRPr="004A2471">
        <w:rPr>
          <w:rFonts w:ascii="Arial" w:hAnsi="Arial" w:cs="Arial"/>
        </w:rPr>
        <w:t xml:space="preserve">: a scoping review. </w:t>
      </w:r>
      <w:r w:rsidRPr="004A2471">
        <w:rPr>
          <w:rFonts w:ascii="Arial" w:hAnsi="Arial" w:cs="Arial"/>
          <w:i/>
          <w:iCs/>
        </w:rPr>
        <w:t>Systematic Reviews</w:t>
      </w:r>
      <w:r w:rsidRPr="004A2471">
        <w:rPr>
          <w:rFonts w:ascii="Arial" w:hAnsi="Arial" w:cs="Arial"/>
        </w:rPr>
        <w:t>, 11(1). </w:t>
      </w:r>
    </w:p>
    <w:p w14:paraId="15E9BAB2" w14:textId="632D57B6" w:rsidR="004A2471" w:rsidRPr="004A2471" w:rsidRDefault="004A2471" w:rsidP="004A2471">
      <w:pPr>
        <w:jc w:val="both"/>
        <w:rPr>
          <w:rFonts w:ascii="Arial" w:hAnsi="Arial" w:cs="Arial"/>
        </w:rPr>
      </w:pPr>
      <w:r w:rsidRPr="004A2471">
        <w:rPr>
          <w:rFonts w:ascii="Arial" w:hAnsi="Arial" w:cs="Arial"/>
        </w:rPr>
        <w:t xml:space="preserve">Age of the sage (2022). </w:t>
      </w:r>
      <w:r w:rsidRPr="004A2471">
        <w:rPr>
          <w:rFonts w:ascii="Arial" w:hAnsi="Arial" w:cs="Arial"/>
          <w:i/>
          <w:iCs/>
        </w:rPr>
        <w:t>Social Identity Theory - Tajfel and Turner 1979</w:t>
      </w:r>
      <w:r w:rsidRPr="004A2471">
        <w:rPr>
          <w:rFonts w:ascii="Arial" w:hAnsi="Arial" w:cs="Arial"/>
        </w:rPr>
        <w:t>. Age-of-the-sage.org. Available at: https://www.age-of-the-sage.org/psychology/social/social_identity_theory.html [Accessed 24 Mar. 2026].</w:t>
      </w:r>
    </w:p>
    <w:p w14:paraId="42ABEB8C" w14:textId="57AE99F2" w:rsidR="004A2471" w:rsidRPr="004A2471" w:rsidRDefault="004A2471" w:rsidP="004A2471">
      <w:pPr>
        <w:jc w:val="both"/>
        <w:rPr>
          <w:rFonts w:ascii="Arial" w:hAnsi="Arial" w:cs="Arial"/>
        </w:rPr>
      </w:pPr>
      <w:r w:rsidRPr="004A2471">
        <w:rPr>
          <w:rFonts w:ascii="Arial" w:hAnsi="Arial" w:cs="Arial"/>
        </w:rPr>
        <w:t xml:space="preserve">Ahad, A., Gonzalez, M. and Junquera, P. (2023). Understanding and Addressing Mental Health Stigma Across Cultures for Improving Psychiatric Care: A Narrative Review. </w:t>
      </w:r>
      <w:r w:rsidRPr="004A2471">
        <w:rPr>
          <w:rFonts w:ascii="Arial" w:hAnsi="Arial" w:cs="Arial"/>
          <w:i/>
          <w:iCs/>
        </w:rPr>
        <w:t>Cureus</w:t>
      </w:r>
      <w:r w:rsidRPr="004A2471">
        <w:rPr>
          <w:rFonts w:ascii="Arial" w:hAnsi="Arial" w:cs="Arial"/>
        </w:rPr>
        <w:t xml:space="preserve">, 15(5). </w:t>
      </w:r>
      <w:proofErr w:type="spellStart"/>
      <w:r w:rsidRPr="004A2471">
        <w:rPr>
          <w:rFonts w:ascii="Arial" w:hAnsi="Arial" w:cs="Arial"/>
        </w:rPr>
        <w:t>doi</w:t>
      </w:r>
      <w:proofErr w:type="spellEnd"/>
      <w:r w:rsidRPr="004A2471">
        <w:rPr>
          <w:rFonts w:ascii="Arial" w:hAnsi="Arial" w:cs="Arial"/>
        </w:rPr>
        <w:t>: https://doi.org/10.7759/cureus.39549.</w:t>
      </w:r>
    </w:p>
    <w:p w14:paraId="58782C21" w14:textId="77777777" w:rsidR="004A2471" w:rsidRPr="004A2471" w:rsidRDefault="004A2471" w:rsidP="004A2471">
      <w:pPr>
        <w:jc w:val="both"/>
        <w:rPr>
          <w:rFonts w:ascii="Arial" w:hAnsi="Arial" w:cs="Arial"/>
        </w:rPr>
      </w:pPr>
      <w:r w:rsidRPr="004A2471">
        <w:rPr>
          <w:rFonts w:ascii="Arial" w:hAnsi="Arial" w:cs="Arial"/>
        </w:rPr>
        <w:t xml:space="preserve">Alam, S., O’Halloran, S. and Fowke, A. (2024). What Are the Barriers to Mental Health Support for racially-minoritised People within the UK? a Systematic Review and Thematic Synthesis. </w:t>
      </w:r>
      <w:r w:rsidRPr="004A2471">
        <w:rPr>
          <w:rFonts w:ascii="Arial" w:hAnsi="Arial" w:cs="Arial"/>
          <w:i/>
          <w:iCs/>
        </w:rPr>
        <w:t>The Cognitive Behaviour Therapist</w:t>
      </w:r>
      <w:r w:rsidRPr="004A2471">
        <w:rPr>
          <w:rFonts w:ascii="Arial" w:hAnsi="Arial" w:cs="Arial"/>
        </w:rPr>
        <w:t>, 17(10).</w:t>
      </w:r>
    </w:p>
    <w:p w14:paraId="1541D8C4" w14:textId="5A310CFC" w:rsidR="004A2471" w:rsidRPr="004A2471" w:rsidRDefault="004A2471" w:rsidP="004A2471">
      <w:pPr>
        <w:jc w:val="both"/>
        <w:rPr>
          <w:rFonts w:ascii="Arial" w:hAnsi="Arial" w:cs="Arial"/>
        </w:rPr>
      </w:pPr>
      <w:r w:rsidRPr="004A2471">
        <w:rPr>
          <w:rFonts w:ascii="Arial" w:hAnsi="Arial" w:cs="Arial"/>
        </w:rPr>
        <w:t xml:space="preserve">Alemi, Q., Panter-Brick, C., Oriya, S., Ahmady, M., Alimi, A.Q., Faiz, H., Hakim, N., Hashemi, S.A.S., </w:t>
      </w:r>
      <w:proofErr w:type="spellStart"/>
      <w:r w:rsidRPr="004A2471">
        <w:rPr>
          <w:rFonts w:ascii="Arial" w:hAnsi="Arial" w:cs="Arial"/>
        </w:rPr>
        <w:t>Manaly</w:t>
      </w:r>
      <w:proofErr w:type="spellEnd"/>
      <w:r w:rsidRPr="004A2471">
        <w:rPr>
          <w:rFonts w:ascii="Arial" w:hAnsi="Arial" w:cs="Arial"/>
        </w:rPr>
        <w:t xml:space="preserve">, M.A., Naseri, R., Parwiz, K., Sadat, S.J., Sharifi, M.Z., Shinwari, Z., Ahmadi, S.J., Amin, R., Azimi, S., Hewad, A., Musavi, Z. and Siddiqi, A.M. (2023). Afghan mental health and psychosocial well-being: thematic review of four decades of research and interventions. </w:t>
      </w:r>
      <w:proofErr w:type="spellStart"/>
      <w:r w:rsidRPr="004A2471">
        <w:rPr>
          <w:rFonts w:ascii="Arial" w:hAnsi="Arial" w:cs="Arial"/>
          <w:i/>
          <w:iCs/>
        </w:rPr>
        <w:t>BJPsych</w:t>
      </w:r>
      <w:proofErr w:type="spellEnd"/>
      <w:r w:rsidRPr="004A2471">
        <w:rPr>
          <w:rFonts w:ascii="Arial" w:hAnsi="Arial" w:cs="Arial"/>
          <w:i/>
          <w:iCs/>
        </w:rPr>
        <w:t xml:space="preserve"> Open</w:t>
      </w:r>
      <w:r w:rsidRPr="004A2471">
        <w:rPr>
          <w:rFonts w:ascii="Arial" w:hAnsi="Arial" w:cs="Arial"/>
        </w:rPr>
        <w:t xml:space="preserve">, 9(4), p.e125. </w:t>
      </w:r>
      <w:proofErr w:type="spellStart"/>
      <w:r w:rsidRPr="004A2471">
        <w:rPr>
          <w:rFonts w:ascii="Arial" w:hAnsi="Arial" w:cs="Arial"/>
        </w:rPr>
        <w:t>doi</w:t>
      </w:r>
      <w:proofErr w:type="spellEnd"/>
      <w:r w:rsidRPr="004A2471">
        <w:rPr>
          <w:rFonts w:ascii="Arial" w:hAnsi="Arial" w:cs="Arial"/>
        </w:rPr>
        <w:t>: https://doi.org/10.1192/bjo.2023.502.</w:t>
      </w:r>
    </w:p>
    <w:p w14:paraId="1A258476" w14:textId="77777777" w:rsidR="004A2471" w:rsidRPr="004A2471" w:rsidRDefault="004A2471" w:rsidP="004A2471">
      <w:pPr>
        <w:jc w:val="both"/>
        <w:rPr>
          <w:rFonts w:ascii="Arial" w:hAnsi="Arial" w:cs="Arial"/>
        </w:rPr>
      </w:pPr>
      <w:r w:rsidRPr="004A2471">
        <w:rPr>
          <w:rFonts w:ascii="Arial" w:hAnsi="Arial" w:cs="Arial"/>
        </w:rPr>
        <w:t xml:space="preserve">Alhuwaydi, A. (2024). Exploring the Role of Artificial Intelligence in Mental Healthcare: Current Trends and Future Directions – A Narrative Review for a Comprehensive Insight. </w:t>
      </w:r>
      <w:r w:rsidRPr="004A2471">
        <w:rPr>
          <w:rFonts w:ascii="Arial" w:hAnsi="Arial" w:cs="Arial"/>
          <w:i/>
          <w:iCs/>
        </w:rPr>
        <w:t>Risk Management and Healthcare Policy</w:t>
      </w:r>
      <w:r w:rsidRPr="004A2471">
        <w:rPr>
          <w:rFonts w:ascii="Arial" w:hAnsi="Arial" w:cs="Arial"/>
        </w:rPr>
        <w:t>, 17, pp.1339–1348. </w:t>
      </w:r>
    </w:p>
    <w:p w14:paraId="2C57719E" w14:textId="77777777" w:rsidR="004A2471" w:rsidRPr="004A2471" w:rsidRDefault="004A2471" w:rsidP="004A2471">
      <w:pPr>
        <w:jc w:val="both"/>
        <w:rPr>
          <w:rFonts w:ascii="Arial" w:hAnsi="Arial" w:cs="Arial"/>
        </w:rPr>
      </w:pPr>
      <w:r w:rsidRPr="004A2471">
        <w:rPr>
          <w:rFonts w:ascii="Arial" w:hAnsi="Arial" w:cs="Arial"/>
        </w:rPr>
        <w:t xml:space="preserve">Anastasia, E.A., Guzman, L.E. and Bridges, A.J. (2022). Barriers to integrated primary care and specialty mental health services: Perspectives from Latinx and non-Latinx White primary care patients. </w:t>
      </w:r>
      <w:r w:rsidRPr="004A2471">
        <w:rPr>
          <w:rFonts w:ascii="Arial" w:hAnsi="Arial" w:cs="Arial"/>
          <w:i/>
          <w:iCs/>
        </w:rPr>
        <w:t>Psychological Services</w:t>
      </w:r>
      <w:r w:rsidRPr="004A2471">
        <w:rPr>
          <w:rFonts w:ascii="Arial" w:hAnsi="Arial" w:cs="Arial"/>
        </w:rPr>
        <w:t>. </w:t>
      </w:r>
    </w:p>
    <w:p w14:paraId="31AE9091" w14:textId="4A349F1D" w:rsidR="004A2471" w:rsidRDefault="004A2471" w:rsidP="004A2471">
      <w:pPr>
        <w:jc w:val="both"/>
        <w:rPr>
          <w:rFonts w:ascii="Arial" w:hAnsi="Arial" w:cs="Arial"/>
        </w:rPr>
      </w:pPr>
      <w:r w:rsidRPr="004A2471">
        <w:rPr>
          <w:rFonts w:ascii="Arial" w:hAnsi="Arial" w:cs="Arial"/>
        </w:rPr>
        <w:t xml:space="preserve">Bansal, N., Karlsen, S., </w:t>
      </w:r>
      <w:proofErr w:type="spellStart"/>
      <w:r w:rsidRPr="004A2471">
        <w:rPr>
          <w:rFonts w:ascii="Arial" w:hAnsi="Arial" w:cs="Arial"/>
        </w:rPr>
        <w:t>Sashidharan</w:t>
      </w:r>
      <w:proofErr w:type="spellEnd"/>
      <w:r w:rsidRPr="004A2471">
        <w:rPr>
          <w:rFonts w:ascii="Arial" w:hAnsi="Arial" w:cs="Arial"/>
        </w:rPr>
        <w:t xml:space="preserve">, S.P., Cohen, R., Chew-Graham, C.A. and Malpass, A. (2022). Understanding Ethnic Inequalities in Mental Healthcare in the UK: a meta-ethnography. </w:t>
      </w:r>
      <w:r w:rsidRPr="004A2471">
        <w:rPr>
          <w:rFonts w:ascii="Arial" w:hAnsi="Arial" w:cs="Arial"/>
          <w:i/>
          <w:iCs/>
        </w:rPr>
        <w:t>PLOS Medicine</w:t>
      </w:r>
      <w:r w:rsidR="00DA2326">
        <w:rPr>
          <w:rFonts w:ascii="Arial" w:hAnsi="Arial" w:cs="Arial"/>
        </w:rPr>
        <w:t>,</w:t>
      </w:r>
      <w:r w:rsidRPr="004A2471">
        <w:rPr>
          <w:rFonts w:ascii="Arial" w:hAnsi="Arial" w:cs="Arial"/>
        </w:rPr>
        <w:t xml:space="preserve">19(12), pp.1–36. </w:t>
      </w:r>
      <w:proofErr w:type="spellStart"/>
      <w:r w:rsidRPr="004A2471">
        <w:rPr>
          <w:rFonts w:ascii="Arial" w:hAnsi="Arial" w:cs="Arial"/>
        </w:rPr>
        <w:t>doi</w:t>
      </w:r>
      <w:proofErr w:type="spellEnd"/>
      <w:r w:rsidRPr="004A2471">
        <w:rPr>
          <w:rFonts w:ascii="Arial" w:hAnsi="Arial" w:cs="Arial"/>
        </w:rPr>
        <w:t xml:space="preserve">: </w:t>
      </w:r>
      <w:hyperlink r:id="rId90" w:history="1">
        <w:r w:rsidR="00002E48" w:rsidRPr="00A47B15">
          <w:rPr>
            <w:rStyle w:val="Hyperlink"/>
            <w:rFonts w:ascii="Arial" w:hAnsi="Arial" w:cs="Arial"/>
          </w:rPr>
          <w:t>https://doi.org/10.1371/journal.pmed.1004139</w:t>
        </w:r>
      </w:hyperlink>
      <w:r w:rsidRPr="004A2471">
        <w:rPr>
          <w:rFonts w:ascii="Arial" w:hAnsi="Arial" w:cs="Arial"/>
        </w:rPr>
        <w:t>.</w:t>
      </w:r>
    </w:p>
    <w:p w14:paraId="4A34CE3C" w14:textId="77777777" w:rsidR="00B93C24" w:rsidRPr="00B93C24" w:rsidRDefault="00B93C24" w:rsidP="00B93C24">
      <w:pPr>
        <w:jc w:val="both"/>
        <w:rPr>
          <w:rFonts w:ascii="Arial" w:hAnsi="Arial" w:cs="Arial"/>
        </w:rPr>
      </w:pPr>
      <w:r w:rsidRPr="00B93C24">
        <w:rPr>
          <w:rFonts w:ascii="Arial" w:hAnsi="Arial" w:cs="Arial"/>
        </w:rPr>
        <w:t xml:space="preserve">Cahoon, M.C. (2023). </w:t>
      </w:r>
      <w:r w:rsidRPr="00B93C24">
        <w:rPr>
          <w:rFonts w:ascii="Arial" w:hAnsi="Arial" w:cs="Arial"/>
          <w:i/>
          <w:iCs/>
        </w:rPr>
        <w:t>Research methodology</w:t>
      </w:r>
      <w:r w:rsidRPr="00B93C24">
        <w:rPr>
          <w:rFonts w:ascii="Arial" w:hAnsi="Arial" w:cs="Arial"/>
        </w:rPr>
        <w:t>. 6th ed. Edinburgh: Churchill Livingstone.</w:t>
      </w:r>
    </w:p>
    <w:p w14:paraId="66D8A9BD" w14:textId="77777777" w:rsidR="00B93C24" w:rsidRPr="00B93C24" w:rsidRDefault="00B93C24" w:rsidP="00B93C24">
      <w:pPr>
        <w:jc w:val="both"/>
        <w:rPr>
          <w:rFonts w:ascii="Arial" w:hAnsi="Arial" w:cs="Arial"/>
        </w:rPr>
      </w:pPr>
      <w:r w:rsidRPr="00B93C24">
        <w:rPr>
          <w:rFonts w:ascii="Arial" w:hAnsi="Arial" w:cs="Arial"/>
        </w:rPr>
        <w:t xml:space="preserve">Coleman, M. (2021). Reflections on systemic barriers for ethnic minorities in accessing community-based forensic services for people with intellectual disabilities and autism. </w:t>
      </w:r>
      <w:r w:rsidRPr="00B93C24">
        <w:rPr>
          <w:rFonts w:ascii="Arial" w:hAnsi="Arial" w:cs="Arial"/>
          <w:i/>
          <w:iCs/>
        </w:rPr>
        <w:t>Journal of Intellectual Disabilities and Offending Behaviour</w:t>
      </w:r>
      <w:r w:rsidRPr="00B93C24">
        <w:rPr>
          <w:rFonts w:ascii="Arial" w:hAnsi="Arial" w:cs="Arial"/>
        </w:rPr>
        <w:t>, ahead-of-print(ahead-of-print). </w:t>
      </w:r>
    </w:p>
    <w:p w14:paraId="20F49E9D" w14:textId="77777777" w:rsidR="00B93C24" w:rsidRPr="00B93C24" w:rsidRDefault="00B93C24" w:rsidP="00B93C24">
      <w:pPr>
        <w:jc w:val="both"/>
        <w:rPr>
          <w:rFonts w:ascii="Arial" w:hAnsi="Arial" w:cs="Arial"/>
        </w:rPr>
      </w:pPr>
      <w:r w:rsidRPr="00B93C24">
        <w:rPr>
          <w:rFonts w:ascii="Arial" w:hAnsi="Arial" w:cs="Arial"/>
        </w:rPr>
        <w:t xml:space="preserve">Coombs, N.C., Campbell, D.G. and Caringi, J. (2022). A qualitative study of rural healthcare providers’ views of social, cultural, and programmatic barriers to healthcare access. </w:t>
      </w:r>
      <w:r w:rsidRPr="00B93C24">
        <w:rPr>
          <w:rFonts w:ascii="Arial" w:hAnsi="Arial" w:cs="Arial"/>
          <w:i/>
          <w:iCs/>
        </w:rPr>
        <w:t>BioMed Central Health Services Research</w:t>
      </w:r>
      <w:r w:rsidRPr="00B93C24">
        <w:rPr>
          <w:rFonts w:ascii="Arial" w:hAnsi="Arial" w:cs="Arial"/>
        </w:rPr>
        <w:t xml:space="preserve">, [online] 22(1), p.438. </w:t>
      </w:r>
      <w:proofErr w:type="spellStart"/>
      <w:r w:rsidRPr="00B93C24">
        <w:rPr>
          <w:rFonts w:ascii="Arial" w:hAnsi="Arial" w:cs="Arial"/>
        </w:rPr>
        <w:t>doi</w:t>
      </w:r>
      <w:proofErr w:type="spellEnd"/>
      <w:r w:rsidRPr="00B93C24">
        <w:rPr>
          <w:rFonts w:ascii="Arial" w:hAnsi="Arial" w:cs="Arial"/>
        </w:rPr>
        <w:t>: https://doi.org/10.1186/s12913-022-07829-2.</w:t>
      </w:r>
    </w:p>
    <w:p w14:paraId="6375B68A" w14:textId="77777777" w:rsidR="00B93C24" w:rsidRPr="00B93C24" w:rsidRDefault="00B93C24" w:rsidP="00B93C24">
      <w:pPr>
        <w:jc w:val="both"/>
        <w:rPr>
          <w:rFonts w:ascii="Arial" w:hAnsi="Arial" w:cs="Arial"/>
        </w:rPr>
      </w:pPr>
      <w:r w:rsidRPr="00B93C24">
        <w:rPr>
          <w:rFonts w:ascii="Arial" w:hAnsi="Arial" w:cs="Arial"/>
        </w:rPr>
        <w:t xml:space="preserve">Desa, S., Gebremeskel, A.T., </w:t>
      </w:r>
      <w:proofErr w:type="spellStart"/>
      <w:r w:rsidRPr="00B93C24">
        <w:rPr>
          <w:rFonts w:ascii="Arial" w:hAnsi="Arial" w:cs="Arial"/>
        </w:rPr>
        <w:t>Omonaiye</w:t>
      </w:r>
      <w:proofErr w:type="spellEnd"/>
      <w:r w:rsidRPr="00B93C24">
        <w:rPr>
          <w:rFonts w:ascii="Arial" w:hAnsi="Arial" w:cs="Arial"/>
        </w:rPr>
        <w:t xml:space="preserve">, O. and Yaya, S. (2022). Barriers and facilitators to access mental health services among refugee women in high-income countries: a systematic review. </w:t>
      </w:r>
      <w:r w:rsidRPr="00B93C24">
        <w:rPr>
          <w:rFonts w:ascii="Arial" w:hAnsi="Arial" w:cs="Arial"/>
          <w:i/>
          <w:iCs/>
        </w:rPr>
        <w:t>Systematic Reviews</w:t>
      </w:r>
      <w:r w:rsidRPr="00B93C24">
        <w:rPr>
          <w:rFonts w:ascii="Arial" w:hAnsi="Arial" w:cs="Arial"/>
        </w:rPr>
        <w:t>, 11(1). </w:t>
      </w:r>
    </w:p>
    <w:p w14:paraId="35E8AD3E" w14:textId="77777777" w:rsidR="00B93C24" w:rsidRPr="00B93C24" w:rsidRDefault="00B93C24" w:rsidP="00B93C24">
      <w:pPr>
        <w:jc w:val="both"/>
        <w:rPr>
          <w:rFonts w:ascii="Arial" w:hAnsi="Arial" w:cs="Arial"/>
        </w:rPr>
      </w:pPr>
      <w:r w:rsidRPr="00B93C24">
        <w:rPr>
          <w:rFonts w:ascii="Arial" w:hAnsi="Arial" w:cs="Arial"/>
        </w:rPr>
        <w:t xml:space="preserve">Detterman, D. (2022). </w:t>
      </w:r>
      <w:r w:rsidRPr="00B93C24">
        <w:rPr>
          <w:rFonts w:ascii="Arial" w:hAnsi="Arial" w:cs="Arial"/>
          <w:i/>
          <w:iCs/>
        </w:rPr>
        <w:t>Research Methodology</w:t>
      </w:r>
      <w:r w:rsidRPr="00B93C24">
        <w:rPr>
          <w:rFonts w:ascii="Arial" w:hAnsi="Arial" w:cs="Arial"/>
        </w:rPr>
        <w:t xml:space="preserve">. Norwood, N.J.: </w:t>
      </w:r>
      <w:proofErr w:type="spellStart"/>
      <w:r w:rsidRPr="00B93C24">
        <w:rPr>
          <w:rFonts w:ascii="Arial" w:hAnsi="Arial" w:cs="Arial"/>
        </w:rPr>
        <w:t>Ablex</w:t>
      </w:r>
      <w:proofErr w:type="spellEnd"/>
      <w:r w:rsidRPr="00B93C24">
        <w:rPr>
          <w:rFonts w:ascii="Arial" w:hAnsi="Arial" w:cs="Arial"/>
        </w:rPr>
        <w:t>.</w:t>
      </w:r>
    </w:p>
    <w:p w14:paraId="3A4AE696" w14:textId="68A89665" w:rsidR="00B93C24" w:rsidRPr="00B93C24" w:rsidRDefault="00B93C24" w:rsidP="00B93C24">
      <w:pPr>
        <w:jc w:val="both"/>
        <w:rPr>
          <w:rFonts w:ascii="Arial" w:hAnsi="Arial" w:cs="Arial"/>
        </w:rPr>
      </w:pPr>
      <w:r w:rsidRPr="00B93C24">
        <w:rPr>
          <w:rFonts w:ascii="Arial" w:hAnsi="Arial" w:cs="Arial"/>
        </w:rPr>
        <w:lastRenderedPageBreak/>
        <w:t xml:space="preserve">Duraku, Z.H., Davis, H. and Hamiti, E. (2023). Mental health, study skills, social support, and barriers to seeking psychological help among university students: a call for mental health support in higher education. </w:t>
      </w:r>
      <w:r w:rsidRPr="00B93C24">
        <w:rPr>
          <w:rFonts w:ascii="Arial" w:hAnsi="Arial" w:cs="Arial"/>
          <w:i/>
          <w:iCs/>
        </w:rPr>
        <w:t>Frontiers in Public Health</w:t>
      </w:r>
      <w:r w:rsidRPr="00B93C24">
        <w:rPr>
          <w:rFonts w:ascii="Arial" w:hAnsi="Arial" w:cs="Arial"/>
        </w:rPr>
        <w:t xml:space="preserve">,11(1). </w:t>
      </w:r>
      <w:proofErr w:type="spellStart"/>
      <w:r w:rsidRPr="00B93C24">
        <w:rPr>
          <w:rFonts w:ascii="Arial" w:hAnsi="Arial" w:cs="Arial"/>
        </w:rPr>
        <w:t>doi</w:t>
      </w:r>
      <w:proofErr w:type="spellEnd"/>
      <w:r w:rsidRPr="00B93C24">
        <w:rPr>
          <w:rFonts w:ascii="Arial" w:hAnsi="Arial" w:cs="Arial"/>
        </w:rPr>
        <w:t>: https://doi.org/10.3389/fpubh.2023.1220614.</w:t>
      </w:r>
    </w:p>
    <w:p w14:paraId="667CD1C5" w14:textId="77777777" w:rsidR="00B93C24" w:rsidRPr="00B93C24" w:rsidRDefault="00B93C24" w:rsidP="00B93C24">
      <w:pPr>
        <w:jc w:val="both"/>
        <w:rPr>
          <w:rFonts w:ascii="Arial" w:hAnsi="Arial" w:cs="Arial"/>
        </w:rPr>
      </w:pPr>
      <w:r w:rsidRPr="00B93C24">
        <w:rPr>
          <w:rFonts w:ascii="Arial" w:hAnsi="Arial" w:cs="Arial"/>
        </w:rPr>
        <w:t xml:space="preserve">Ellis, D.M., Draheim, A.A. and Anderson, P.L. (2022). Culturally adapted digital mental health interventions for ethnic/racial minorities: A systematic review and meta-analysis. </w:t>
      </w:r>
      <w:r w:rsidRPr="00B93C24">
        <w:rPr>
          <w:rFonts w:ascii="Arial" w:hAnsi="Arial" w:cs="Arial"/>
          <w:i/>
          <w:iCs/>
        </w:rPr>
        <w:t>Journal of Consulting and Clinical Psychology</w:t>
      </w:r>
      <w:r w:rsidRPr="00B93C24">
        <w:rPr>
          <w:rFonts w:ascii="Arial" w:hAnsi="Arial" w:cs="Arial"/>
        </w:rPr>
        <w:t>, 90(10), pp.717–733. </w:t>
      </w:r>
    </w:p>
    <w:p w14:paraId="5D886521" w14:textId="77777777" w:rsidR="00B93C24" w:rsidRPr="00B93C24" w:rsidRDefault="00B93C24" w:rsidP="00B93C24">
      <w:pPr>
        <w:jc w:val="both"/>
        <w:rPr>
          <w:rFonts w:ascii="Arial" w:hAnsi="Arial" w:cs="Arial"/>
        </w:rPr>
      </w:pPr>
      <w:proofErr w:type="spellStart"/>
      <w:r w:rsidRPr="00B93C24">
        <w:rPr>
          <w:rFonts w:ascii="Arial" w:hAnsi="Arial" w:cs="Arial"/>
        </w:rPr>
        <w:t>Elshaikh</w:t>
      </w:r>
      <w:proofErr w:type="spellEnd"/>
      <w:r w:rsidRPr="00B93C24">
        <w:rPr>
          <w:rFonts w:ascii="Arial" w:hAnsi="Arial" w:cs="Arial"/>
        </w:rPr>
        <w:t xml:space="preserve">, U., Sheik, R., Saeed, M., </w:t>
      </w:r>
      <w:proofErr w:type="spellStart"/>
      <w:r w:rsidRPr="00B93C24">
        <w:rPr>
          <w:rFonts w:ascii="Arial" w:hAnsi="Arial" w:cs="Arial"/>
        </w:rPr>
        <w:t>Chivese</w:t>
      </w:r>
      <w:proofErr w:type="spellEnd"/>
      <w:r w:rsidRPr="00B93C24">
        <w:rPr>
          <w:rFonts w:ascii="Arial" w:hAnsi="Arial" w:cs="Arial"/>
        </w:rPr>
        <w:t xml:space="preserve">, T. and Hassan, D.A. (2023). Barriers and facilitators of older adults for professional mental health help-seeking: a systematic review. </w:t>
      </w:r>
      <w:r w:rsidRPr="00B93C24">
        <w:rPr>
          <w:rFonts w:ascii="Arial" w:hAnsi="Arial" w:cs="Arial"/>
          <w:i/>
          <w:iCs/>
        </w:rPr>
        <w:t>BMC Geriatrics</w:t>
      </w:r>
      <w:r w:rsidRPr="00B93C24">
        <w:rPr>
          <w:rFonts w:ascii="Arial" w:hAnsi="Arial" w:cs="Arial"/>
        </w:rPr>
        <w:t>, 23(1). </w:t>
      </w:r>
    </w:p>
    <w:p w14:paraId="549C98C6" w14:textId="58C87D9D" w:rsidR="00B93C24" w:rsidRPr="00B93C24" w:rsidRDefault="00B93C24" w:rsidP="00B93C24">
      <w:pPr>
        <w:jc w:val="both"/>
        <w:rPr>
          <w:rFonts w:ascii="Arial" w:hAnsi="Arial" w:cs="Arial"/>
        </w:rPr>
      </w:pPr>
      <w:r w:rsidRPr="00B93C24">
        <w:rPr>
          <w:rFonts w:ascii="Arial" w:hAnsi="Arial" w:cs="Arial"/>
        </w:rPr>
        <w:t xml:space="preserve">Faber, S.C., Khanna Roy, A., Michaels, T.I. and Williams, M.T. (2023). The weaponization of medicine: Early psychosis in the Black community and the need for racially informed mental healthcare. </w:t>
      </w:r>
      <w:r w:rsidRPr="00B93C24">
        <w:rPr>
          <w:rFonts w:ascii="Arial" w:hAnsi="Arial" w:cs="Arial"/>
          <w:i/>
          <w:iCs/>
        </w:rPr>
        <w:t>Frontiers in Psychiatry</w:t>
      </w:r>
      <w:r w:rsidRPr="00B93C24">
        <w:rPr>
          <w:rFonts w:ascii="Arial" w:hAnsi="Arial" w:cs="Arial"/>
        </w:rPr>
        <w:t xml:space="preserve">,14(1098292). </w:t>
      </w:r>
      <w:proofErr w:type="spellStart"/>
      <w:r w:rsidRPr="00B93C24">
        <w:rPr>
          <w:rFonts w:ascii="Arial" w:hAnsi="Arial" w:cs="Arial"/>
        </w:rPr>
        <w:t>doi</w:t>
      </w:r>
      <w:proofErr w:type="spellEnd"/>
      <w:r w:rsidRPr="00B93C24">
        <w:rPr>
          <w:rFonts w:ascii="Arial" w:hAnsi="Arial" w:cs="Arial"/>
        </w:rPr>
        <w:t>: https://doi.org/10.3389/fpsyt.2023.1098292.</w:t>
      </w:r>
    </w:p>
    <w:p w14:paraId="169DD274" w14:textId="77777777" w:rsidR="00B93C24" w:rsidRDefault="00B93C24" w:rsidP="00B93C24">
      <w:pPr>
        <w:jc w:val="both"/>
        <w:rPr>
          <w:rFonts w:ascii="Arial" w:hAnsi="Arial" w:cs="Arial"/>
        </w:rPr>
      </w:pPr>
      <w:r w:rsidRPr="00B93C24">
        <w:rPr>
          <w:rFonts w:ascii="Arial" w:hAnsi="Arial" w:cs="Arial"/>
        </w:rPr>
        <w:t xml:space="preserve">Faber, S.C., Osman, M. and Williams, M.T. (2023). Access to mental health care in Canada. </w:t>
      </w:r>
      <w:r w:rsidRPr="00B93C24">
        <w:rPr>
          <w:rFonts w:ascii="Arial" w:hAnsi="Arial" w:cs="Arial"/>
          <w:i/>
          <w:iCs/>
        </w:rPr>
        <w:t>International Journal of Mental Health</w:t>
      </w:r>
      <w:r w:rsidRPr="00B93C24">
        <w:rPr>
          <w:rFonts w:ascii="Arial" w:hAnsi="Arial" w:cs="Arial"/>
        </w:rPr>
        <w:t xml:space="preserve">, 52(3), pp.1–23. </w:t>
      </w:r>
    </w:p>
    <w:p w14:paraId="668FD2EC" w14:textId="77777777" w:rsidR="004B3DF9" w:rsidRPr="004B3DF9" w:rsidRDefault="004B3DF9" w:rsidP="004B3DF9">
      <w:pPr>
        <w:jc w:val="both"/>
        <w:rPr>
          <w:rFonts w:ascii="Arial" w:hAnsi="Arial" w:cs="Arial"/>
        </w:rPr>
      </w:pPr>
      <w:r w:rsidRPr="004B3DF9">
        <w:rPr>
          <w:rFonts w:ascii="Arial" w:hAnsi="Arial" w:cs="Arial"/>
        </w:rPr>
        <w:t xml:space="preserve">Farooqi, A., </w:t>
      </w:r>
      <w:proofErr w:type="spellStart"/>
      <w:r w:rsidRPr="004B3DF9">
        <w:rPr>
          <w:rFonts w:ascii="Arial" w:hAnsi="Arial" w:cs="Arial"/>
        </w:rPr>
        <w:t>Jutlla</w:t>
      </w:r>
      <w:proofErr w:type="spellEnd"/>
      <w:r w:rsidRPr="004B3DF9">
        <w:rPr>
          <w:rFonts w:ascii="Arial" w:hAnsi="Arial" w:cs="Arial"/>
        </w:rPr>
        <w:t xml:space="preserve">, K., Raghavan, R., Wilson, A., Uddin, M.S., Akroyd, C., Patel, N., Campbell-Morris, P.P. and Farooqi, A.T. (2022). Developing a toolkit for increasing the participation of black, Asian and minority ethnic communities in health and social care research. </w:t>
      </w:r>
      <w:r w:rsidRPr="004B3DF9">
        <w:rPr>
          <w:rFonts w:ascii="Arial" w:hAnsi="Arial" w:cs="Arial"/>
          <w:i/>
          <w:iCs/>
        </w:rPr>
        <w:t>BMC Medical Research Methodology</w:t>
      </w:r>
      <w:r w:rsidRPr="004B3DF9">
        <w:rPr>
          <w:rFonts w:ascii="Arial" w:hAnsi="Arial" w:cs="Arial"/>
        </w:rPr>
        <w:t>, 22(1). </w:t>
      </w:r>
    </w:p>
    <w:p w14:paraId="369B8924" w14:textId="77777777" w:rsidR="004B3DF9" w:rsidRPr="004B3DF9" w:rsidRDefault="004B3DF9" w:rsidP="004B3DF9">
      <w:pPr>
        <w:jc w:val="both"/>
        <w:rPr>
          <w:rFonts w:ascii="Arial" w:hAnsi="Arial" w:cs="Arial"/>
        </w:rPr>
      </w:pPr>
      <w:r w:rsidRPr="004B3DF9">
        <w:rPr>
          <w:rFonts w:ascii="Arial" w:hAnsi="Arial" w:cs="Arial"/>
        </w:rPr>
        <w:t xml:space="preserve">Goddard, W. and Melville, S. (2021). </w:t>
      </w:r>
      <w:r w:rsidRPr="004B3DF9">
        <w:rPr>
          <w:rFonts w:ascii="Arial" w:hAnsi="Arial" w:cs="Arial"/>
          <w:i/>
          <w:iCs/>
        </w:rPr>
        <w:t>Research Methodology</w:t>
      </w:r>
      <w:r w:rsidRPr="004B3DF9">
        <w:rPr>
          <w:rFonts w:ascii="Arial" w:hAnsi="Arial" w:cs="Arial"/>
        </w:rPr>
        <w:t xml:space="preserve">. 2nd ed. Kenwyn, South Africa: Juta &amp; Co., </w:t>
      </w:r>
      <w:proofErr w:type="spellStart"/>
      <w:r w:rsidRPr="004B3DF9">
        <w:rPr>
          <w:rFonts w:ascii="Arial" w:hAnsi="Arial" w:cs="Arial"/>
        </w:rPr>
        <w:t>Repr</w:t>
      </w:r>
      <w:proofErr w:type="spellEnd"/>
      <w:r w:rsidRPr="004B3DF9">
        <w:rPr>
          <w:rFonts w:ascii="Arial" w:hAnsi="Arial" w:cs="Arial"/>
        </w:rPr>
        <w:t>.</w:t>
      </w:r>
    </w:p>
    <w:p w14:paraId="07E90904" w14:textId="4EE57FDA" w:rsidR="004B3DF9" w:rsidRPr="004B3DF9" w:rsidRDefault="004B3DF9" w:rsidP="004B3DF9">
      <w:pPr>
        <w:jc w:val="both"/>
        <w:rPr>
          <w:rFonts w:ascii="Arial" w:hAnsi="Arial" w:cs="Arial"/>
        </w:rPr>
      </w:pPr>
      <w:r w:rsidRPr="004B3DF9">
        <w:rPr>
          <w:rFonts w:ascii="Arial" w:hAnsi="Arial" w:cs="Arial"/>
        </w:rPr>
        <w:t xml:space="preserve">Goel, N.J., Thomas, B., </w:t>
      </w:r>
      <w:proofErr w:type="spellStart"/>
      <w:r w:rsidRPr="004B3DF9">
        <w:rPr>
          <w:rFonts w:ascii="Arial" w:hAnsi="Arial" w:cs="Arial"/>
        </w:rPr>
        <w:t>Boutté</w:t>
      </w:r>
      <w:proofErr w:type="spellEnd"/>
      <w:r w:rsidRPr="004B3DF9">
        <w:rPr>
          <w:rFonts w:ascii="Arial" w:hAnsi="Arial" w:cs="Arial"/>
        </w:rPr>
        <w:t xml:space="preserve">, R.L., Kaur, B. and Mazzeo, S.E. (2022). ‘What will people say?’: Mental health stigmatisation as a barrier to eating disorder treatment-seeking for South Asian American </w:t>
      </w:r>
      <w:r w:rsidR="00F527E4" w:rsidRPr="004B3DF9">
        <w:rPr>
          <w:rFonts w:ascii="Arial" w:hAnsi="Arial" w:cs="Arial"/>
        </w:rPr>
        <w:t>women.</w:t>
      </w:r>
      <w:r w:rsidRPr="004B3DF9">
        <w:rPr>
          <w:rFonts w:ascii="Arial" w:hAnsi="Arial" w:cs="Arial"/>
        </w:rPr>
        <w:t xml:space="preserve"> </w:t>
      </w:r>
      <w:r w:rsidRPr="004B3DF9">
        <w:rPr>
          <w:rFonts w:ascii="Arial" w:hAnsi="Arial" w:cs="Arial"/>
          <w:i/>
          <w:iCs/>
        </w:rPr>
        <w:t>Asian American Journal of Psychology</w:t>
      </w:r>
      <w:r w:rsidRPr="004B3DF9">
        <w:rPr>
          <w:rFonts w:ascii="Arial" w:hAnsi="Arial" w:cs="Arial"/>
        </w:rPr>
        <w:t>, 14(1). </w:t>
      </w:r>
    </w:p>
    <w:p w14:paraId="120B9740" w14:textId="77777777" w:rsidR="004B3DF9" w:rsidRPr="004B3DF9" w:rsidRDefault="004B3DF9" w:rsidP="004B3DF9">
      <w:pPr>
        <w:jc w:val="both"/>
        <w:rPr>
          <w:rFonts w:ascii="Arial" w:hAnsi="Arial" w:cs="Arial"/>
        </w:rPr>
      </w:pPr>
      <w:r w:rsidRPr="004B3DF9">
        <w:rPr>
          <w:rFonts w:ascii="Arial" w:hAnsi="Arial" w:cs="Arial"/>
        </w:rPr>
        <w:t xml:space="preserve">Hoffmann, J.A., Alegría, M., Alvarez, K., Anosike, A., Shah, P.P., Simon, K.M. and Lee, L.K. (2022). Disparities in </w:t>
      </w:r>
      <w:proofErr w:type="spellStart"/>
      <w:r w:rsidRPr="004B3DF9">
        <w:rPr>
          <w:rFonts w:ascii="Arial" w:hAnsi="Arial" w:cs="Arial"/>
        </w:rPr>
        <w:t>Pediatric</w:t>
      </w:r>
      <w:proofErr w:type="spellEnd"/>
      <w:r w:rsidRPr="004B3DF9">
        <w:rPr>
          <w:rFonts w:ascii="Arial" w:hAnsi="Arial" w:cs="Arial"/>
        </w:rPr>
        <w:t xml:space="preserve"> Mental and </w:t>
      </w:r>
      <w:proofErr w:type="spellStart"/>
      <w:r w:rsidRPr="004B3DF9">
        <w:rPr>
          <w:rFonts w:ascii="Arial" w:hAnsi="Arial" w:cs="Arial"/>
        </w:rPr>
        <w:t>Behavioral</w:t>
      </w:r>
      <w:proofErr w:type="spellEnd"/>
      <w:r w:rsidRPr="004B3DF9">
        <w:rPr>
          <w:rFonts w:ascii="Arial" w:hAnsi="Arial" w:cs="Arial"/>
        </w:rPr>
        <w:t xml:space="preserve"> Health Conditions. </w:t>
      </w:r>
      <w:proofErr w:type="spellStart"/>
      <w:r w:rsidRPr="004B3DF9">
        <w:rPr>
          <w:rFonts w:ascii="Arial" w:hAnsi="Arial" w:cs="Arial"/>
          <w:i/>
          <w:iCs/>
        </w:rPr>
        <w:t>Pediatrics</w:t>
      </w:r>
      <w:proofErr w:type="spellEnd"/>
      <w:r w:rsidRPr="004B3DF9">
        <w:rPr>
          <w:rFonts w:ascii="Arial" w:hAnsi="Arial" w:cs="Arial"/>
        </w:rPr>
        <w:t>, 150(4). </w:t>
      </w:r>
    </w:p>
    <w:p w14:paraId="61B63FF3" w14:textId="2DC81054" w:rsidR="004B3DF9" w:rsidRPr="004B3DF9" w:rsidRDefault="004B3DF9" w:rsidP="004B3DF9">
      <w:pPr>
        <w:jc w:val="both"/>
        <w:rPr>
          <w:rFonts w:ascii="Arial" w:hAnsi="Arial" w:cs="Arial"/>
        </w:rPr>
      </w:pPr>
      <w:r w:rsidRPr="004B3DF9">
        <w:rPr>
          <w:rFonts w:ascii="Arial" w:hAnsi="Arial" w:cs="Arial"/>
        </w:rPr>
        <w:t xml:space="preserve">Huey, S.J., Park, A.L., Galán, C. and Wang, C.X. (2023). Culturally responsive cognitive behavioural therapy for ethnically diverse populations. </w:t>
      </w:r>
      <w:r w:rsidRPr="004B3DF9">
        <w:rPr>
          <w:rFonts w:ascii="Arial" w:hAnsi="Arial" w:cs="Arial"/>
          <w:i/>
          <w:iCs/>
        </w:rPr>
        <w:t>Annual Review of Clinical Psychology</w:t>
      </w:r>
      <w:r w:rsidRPr="004B3DF9">
        <w:rPr>
          <w:rFonts w:ascii="Arial" w:hAnsi="Arial" w:cs="Arial"/>
        </w:rPr>
        <w:t>,</w:t>
      </w:r>
      <w:r w:rsidR="00F527E4">
        <w:rPr>
          <w:rFonts w:ascii="Arial" w:hAnsi="Arial" w:cs="Arial"/>
        </w:rPr>
        <w:t xml:space="preserve"> </w:t>
      </w:r>
      <w:r w:rsidRPr="004B3DF9">
        <w:rPr>
          <w:rFonts w:ascii="Arial" w:hAnsi="Arial" w:cs="Arial"/>
        </w:rPr>
        <w:t xml:space="preserve">19(1), pp.51–78. </w:t>
      </w:r>
      <w:proofErr w:type="spellStart"/>
      <w:r w:rsidRPr="004B3DF9">
        <w:rPr>
          <w:rFonts w:ascii="Arial" w:hAnsi="Arial" w:cs="Arial"/>
        </w:rPr>
        <w:t>doi</w:t>
      </w:r>
      <w:proofErr w:type="spellEnd"/>
      <w:r w:rsidRPr="004B3DF9">
        <w:rPr>
          <w:rFonts w:ascii="Arial" w:hAnsi="Arial" w:cs="Arial"/>
        </w:rPr>
        <w:t>: https://doi.org/10.1146/annurev-clinpsy-080921-072750.</w:t>
      </w:r>
    </w:p>
    <w:p w14:paraId="27C034FB" w14:textId="4D9B2AA2" w:rsidR="004B3DF9" w:rsidRPr="004B3DF9" w:rsidRDefault="004B3DF9" w:rsidP="004B3DF9">
      <w:pPr>
        <w:jc w:val="both"/>
        <w:rPr>
          <w:rFonts w:ascii="Arial" w:hAnsi="Arial" w:cs="Arial"/>
        </w:rPr>
      </w:pPr>
      <w:r w:rsidRPr="004B3DF9">
        <w:rPr>
          <w:rFonts w:ascii="Arial" w:hAnsi="Arial" w:cs="Arial"/>
        </w:rPr>
        <w:t xml:space="preserve">Jessiman, P., Kidger, J., Spencer, L., Geijer-Simpson, E., </w:t>
      </w:r>
      <w:proofErr w:type="spellStart"/>
      <w:r w:rsidRPr="004B3DF9">
        <w:rPr>
          <w:rFonts w:ascii="Arial" w:hAnsi="Arial" w:cs="Arial"/>
        </w:rPr>
        <w:t>Kaluzeviciute</w:t>
      </w:r>
      <w:proofErr w:type="spellEnd"/>
      <w:r w:rsidRPr="004B3DF9">
        <w:rPr>
          <w:rFonts w:ascii="Arial" w:hAnsi="Arial" w:cs="Arial"/>
        </w:rPr>
        <w:t xml:space="preserve">, G., Burn, A., Leonard, N. and Limmer, M. (2022). School Culture and Student Mental health: a Qualitative Study in UK Secondary Schools. </w:t>
      </w:r>
      <w:r w:rsidRPr="004B3DF9">
        <w:rPr>
          <w:rFonts w:ascii="Arial" w:hAnsi="Arial" w:cs="Arial"/>
          <w:i/>
          <w:iCs/>
        </w:rPr>
        <w:t>BMC Public Health</w:t>
      </w:r>
      <w:r w:rsidRPr="004B3DF9">
        <w:rPr>
          <w:rFonts w:ascii="Arial" w:hAnsi="Arial" w:cs="Arial"/>
        </w:rPr>
        <w:t xml:space="preserve">, 22(1). </w:t>
      </w:r>
      <w:proofErr w:type="spellStart"/>
      <w:r w:rsidRPr="004B3DF9">
        <w:rPr>
          <w:rFonts w:ascii="Arial" w:hAnsi="Arial" w:cs="Arial"/>
        </w:rPr>
        <w:t>doi</w:t>
      </w:r>
      <w:proofErr w:type="spellEnd"/>
      <w:r w:rsidRPr="004B3DF9">
        <w:rPr>
          <w:rFonts w:ascii="Arial" w:hAnsi="Arial" w:cs="Arial"/>
        </w:rPr>
        <w:t>: https://doi.org/10.1186/s12889-022-13034-x.</w:t>
      </w:r>
    </w:p>
    <w:p w14:paraId="13BD43A6" w14:textId="77777777" w:rsidR="004B3DF9" w:rsidRPr="004B3DF9" w:rsidRDefault="004B3DF9" w:rsidP="004B3DF9">
      <w:pPr>
        <w:jc w:val="both"/>
        <w:rPr>
          <w:rFonts w:ascii="Arial" w:hAnsi="Arial" w:cs="Arial"/>
        </w:rPr>
      </w:pPr>
      <w:r w:rsidRPr="004B3DF9">
        <w:rPr>
          <w:rFonts w:ascii="Arial" w:hAnsi="Arial" w:cs="Arial"/>
        </w:rPr>
        <w:t xml:space="preserve">Khatib, H.E., Alyafei, A. and Shaikh, M. (2023). Understanding experiences of mental health help-seeking in Arab populations around the world: a systematic review and narrative synthesis. </w:t>
      </w:r>
      <w:r w:rsidRPr="004B3DF9">
        <w:rPr>
          <w:rFonts w:ascii="Arial" w:hAnsi="Arial" w:cs="Arial"/>
          <w:i/>
          <w:iCs/>
        </w:rPr>
        <w:t>BMC Psychiatry</w:t>
      </w:r>
      <w:r w:rsidRPr="004B3DF9">
        <w:rPr>
          <w:rFonts w:ascii="Arial" w:hAnsi="Arial" w:cs="Arial"/>
        </w:rPr>
        <w:t>, 23(1). </w:t>
      </w:r>
    </w:p>
    <w:p w14:paraId="5ED8EF33" w14:textId="77777777" w:rsidR="004B3DF9" w:rsidRPr="004B3DF9" w:rsidRDefault="004B3DF9" w:rsidP="004B3DF9">
      <w:pPr>
        <w:jc w:val="both"/>
        <w:rPr>
          <w:rFonts w:ascii="Arial" w:hAnsi="Arial" w:cs="Arial"/>
        </w:rPr>
      </w:pPr>
      <w:r w:rsidRPr="004B3DF9">
        <w:rPr>
          <w:rFonts w:ascii="Arial" w:hAnsi="Arial" w:cs="Arial"/>
        </w:rPr>
        <w:t xml:space="preserve">Khatri, R.B. and Assefa, Y. (2022). Access to Health Services among Culturally and Linguistically Diverse Populations in the Australian Universal Health Care system: Issues and Challenges. </w:t>
      </w:r>
      <w:r w:rsidRPr="004B3DF9">
        <w:rPr>
          <w:rFonts w:ascii="Arial" w:hAnsi="Arial" w:cs="Arial"/>
          <w:i/>
          <w:iCs/>
        </w:rPr>
        <w:t>BMC Public Health</w:t>
      </w:r>
      <w:r w:rsidRPr="004B3DF9">
        <w:rPr>
          <w:rFonts w:ascii="Arial" w:hAnsi="Arial" w:cs="Arial"/>
        </w:rPr>
        <w:t>, 22(1), pp.1–14. </w:t>
      </w:r>
    </w:p>
    <w:p w14:paraId="435D64B3" w14:textId="77777777" w:rsidR="004B3DF9" w:rsidRDefault="004B3DF9" w:rsidP="004B3DF9">
      <w:pPr>
        <w:jc w:val="both"/>
        <w:rPr>
          <w:rFonts w:ascii="Arial" w:hAnsi="Arial" w:cs="Arial"/>
        </w:rPr>
      </w:pPr>
      <w:r w:rsidRPr="004B3DF9">
        <w:rPr>
          <w:rFonts w:ascii="Arial" w:hAnsi="Arial" w:cs="Arial"/>
        </w:rPr>
        <w:t xml:space="preserve">Kim, S.B. and Lee, Y.J. (2021). Factors associated with mental health help-seeking among </w:t>
      </w:r>
      <w:proofErr w:type="spellStart"/>
      <w:r w:rsidRPr="004B3DF9">
        <w:rPr>
          <w:rFonts w:ascii="Arial" w:hAnsi="Arial" w:cs="Arial"/>
        </w:rPr>
        <w:t>asian</w:t>
      </w:r>
      <w:proofErr w:type="spellEnd"/>
      <w:r w:rsidRPr="004B3DF9">
        <w:rPr>
          <w:rFonts w:ascii="Arial" w:hAnsi="Arial" w:cs="Arial"/>
        </w:rPr>
        <w:t xml:space="preserve"> Americans: A systematic review. </w:t>
      </w:r>
      <w:r w:rsidRPr="004B3DF9">
        <w:rPr>
          <w:rFonts w:ascii="Arial" w:hAnsi="Arial" w:cs="Arial"/>
          <w:i/>
          <w:iCs/>
        </w:rPr>
        <w:t>Journal of Racial and Ethnic Health Disparities</w:t>
      </w:r>
      <w:r w:rsidRPr="004B3DF9">
        <w:rPr>
          <w:rFonts w:ascii="Arial" w:hAnsi="Arial" w:cs="Arial"/>
        </w:rPr>
        <w:t>, 9(4), pp.1276–1297. </w:t>
      </w:r>
    </w:p>
    <w:p w14:paraId="22E8CA98" w14:textId="16A78AE0" w:rsidR="007F16B0" w:rsidRPr="007F16B0" w:rsidRDefault="007F16B0" w:rsidP="007F16B0">
      <w:pPr>
        <w:jc w:val="both"/>
        <w:rPr>
          <w:rFonts w:ascii="Arial" w:hAnsi="Arial" w:cs="Arial"/>
        </w:rPr>
      </w:pPr>
      <w:r w:rsidRPr="007F16B0">
        <w:rPr>
          <w:rFonts w:ascii="Arial" w:hAnsi="Arial" w:cs="Arial"/>
        </w:rPr>
        <w:lastRenderedPageBreak/>
        <w:t xml:space="preserve">Kirkbride, J.B., Anglin, D.M., Colman, I., </w:t>
      </w:r>
      <w:proofErr w:type="spellStart"/>
      <w:r w:rsidRPr="007F16B0">
        <w:rPr>
          <w:rFonts w:ascii="Arial" w:hAnsi="Arial" w:cs="Arial"/>
        </w:rPr>
        <w:t>Dykxhoorn</w:t>
      </w:r>
      <w:proofErr w:type="spellEnd"/>
      <w:r w:rsidRPr="007F16B0">
        <w:rPr>
          <w:rFonts w:ascii="Arial" w:hAnsi="Arial" w:cs="Arial"/>
        </w:rPr>
        <w:t xml:space="preserve">, J., Jones, P.B., </w:t>
      </w:r>
      <w:proofErr w:type="spellStart"/>
      <w:r w:rsidRPr="007F16B0">
        <w:rPr>
          <w:rFonts w:ascii="Arial" w:hAnsi="Arial" w:cs="Arial"/>
        </w:rPr>
        <w:t>Patalay</w:t>
      </w:r>
      <w:proofErr w:type="spellEnd"/>
      <w:r w:rsidRPr="007F16B0">
        <w:rPr>
          <w:rFonts w:ascii="Arial" w:hAnsi="Arial" w:cs="Arial"/>
        </w:rPr>
        <w:t xml:space="preserve">, P., Pitman, A., Soneson, E., </w:t>
      </w:r>
      <w:proofErr w:type="spellStart"/>
      <w:r w:rsidRPr="007F16B0">
        <w:rPr>
          <w:rFonts w:ascii="Arial" w:hAnsi="Arial" w:cs="Arial"/>
        </w:rPr>
        <w:t>Steare</w:t>
      </w:r>
      <w:proofErr w:type="spellEnd"/>
      <w:r w:rsidRPr="007F16B0">
        <w:rPr>
          <w:rFonts w:ascii="Arial" w:hAnsi="Arial" w:cs="Arial"/>
        </w:rPr>
        <w:t xml:space="preserve">, T., Wright, T. and Griffiths, S.L. (2024). The social determinants of mental health and disorder: Evidence, prevention and recommendations. </w:t>
      </w:r>
      <w:r w:rsidRPr="007F16B0">
        <w:rPr>
          <w:rFonts w:ascii="Arial" w:hAnsi="Arial" w:cs="Arial"/>
          <w:i/>
          <w:iCs/>
        </w:rPr>
        <w:t>World Psychiatry: Official Journal of the World Psychiatric Association (WPA)</w:t>
      </w:r>
      <w:r w:rsidRPr="007F16B0">
        <w:rPr>
          <w:rFonts w:ascii="Arial" w:hAnsi="Arial" w:cs="Arial"/>
        </w:rPr>
        <w:t xml:space="preserve">,23(1), pp.58–90. </w:t>
      </w:r>
      <w:proofErr w:type="spellStart"/>
      <w:r w:rsidRPr="007F16B0">
        <w:rPr>
          <w:rFonts w:ascii="Arial" w:hAnsi="Arial" w:cs="Arial"/>
        </w:rPr>
        <w:t>doi</w:t>
      </w:r>
      <w:proofErr w:type="spellEnd"/>
      <w:r w:rsidRPr="007F16B0">
        <w:rPr>
          <w:rFonts w:ascii="Arial" w:hAnsi="Arial" w:cs="Arial"/>
        </w:rPr>
        <w:t>: https://doi.org/10.1002/wps.21160.</w:t>
      </w:r>
    </w:p>
    <w:p w14:paraId="57B0F366" w14:textId="77777777" w:rsidR="007F16B0" w:rsidRPr="007F16B0" w:rsidRDefault="007F16B0" w:rsidP="007F16B0">
      <w:pPr>
        <w:jc w:val="both"/>
        <w:rPr>
          <w:rFonts w:ascii="Arial" w:hAnsi="Arial" w:cs="Arial"/>
        </w:rPr>
      </w:pPr>
      <w:r w:rsidRPr="007F16B0">
        <w:rPr>
          <w:rFonts w:ascii="Arial" w:hAnsi="Arial" w:cs="Arial"/>
        </w:rPr>
        <w:t xml:space="preserve">Kotera, Y., Ronaldson, A., Hayes, D., Hunter-Brown, H., McPhilbin, M., Dunnett, D., </w:t>
      </w:r>
      <w:proofErr w:type="spellStart"/>
      <w:r w:rsidRPr="007F16B0">
        <w:rPr>
          <w:rFonts w:ascii="Arial" w:hAnsi="Arial" w:cs="Arial"/>
        </w:rPr>
        <w:t>Jebara</w:t>
      </w:r>
      <w:proofErr w:type="spellEnd"/>
      <w:r w:rsidRPr="007F16B0">
        <w:rPr>
          <w:rFonts w:ascii="Arial" w:hAnsi="Arial" w:cs="Arial"/>
        </w:rPr>
        <w:t xml:space="preserve">, T., Takhi, S., Masuda, T., Camacho, E., </w:t>
      </w:r>
      <w:proofErr w:type="spellStart"/>
      <w:r w:rsidRPr="007F16B0">
        <w:rPr>
          <w:rFonts w:ascii="Arial" w:hAnsi="Arial" w:cs="Arial"/>
        </w:rPr>
        <w:t>Bakolis</w:t>
      </w:r>
      <w:proofErr w:type="spellEnd"/>
      <w:r w:rsidRPr="007F16B0">
        <w:rPr>
          <w:rFonts w:ascii="Arial" w:hAnsi="Arial" w:cs="Arial"/>
        </w:rPr>
        <w:t xml:space="preserve">, I., Repper, J., Meddings, S., Stergiopoulos, V., Brophy, L., Ruysscher, C.D., Okoliyski, M., Kubinová, P., Eplov, L. and </w:t>
      </w:r>
      <w:proofErr w:type="spellStart"/>
      <w:r w:rsidRPr="007F16B0">
        <w:rPr>
          <w:rFonts w:ascii="Arial" w:hAnsi="Arial" w:cs="Arial"/>
        </w:rPr>
        <w:t>Toernes</w:t>
      </w:r>
      <w:proofErr w:type="spellEnd"/>
      <w:r w:rsidRPr="007F16B0">
        <w:rPr>
          <w:rFonts w:ascii="Arial" w:hAnsi="Arial" w:cs="Arial"/>
        </w:rPr>
        <w:t xml:space="preserve">, C. (2024). Cross-Cultural Insights from Two Global Mental Health Studies: Self-Enhancement and Ingroup Biases. </w:t>
      </w:r>
      <w:r w:rsidRPr="007F16B0">
        <w:rPr>
          <w:rFonts w:ascii="Arial" w:hAnsi="Arial" w:cs="Arial"/>
          <w:i/>
          <w:iCs/>
        </w:rPr>
        <w:t>International journal of mental health and addiction</w:t>
      </w:r>
      <w:r w:rsidRPr="007F16B0">
        <w:rPr>
          <w:rFonts w:ascii="Arial" w:hAnsi="Arial" w:cs="Arial"/>
        </w:rPr>
        <w:t>. </w:t>
      </w:r>
    </w:p>
    <w:p w14:paraId="3A766327" w14:textId="77777777" w:rsidR="007F16B0" w:rsidRPr="007F16B0" w:rsidRDefault="007F16B0" w:rsidP="007F16B0">
      <w:pPr>
        <w:jc w:val="both"/>
        <w:rPr>
          <w:rFonts w:ascii="Arial" w:hAnsi="Arial" w:cs="Arial"/>
        </w:rPr>
      </w:pPr>
      <w:proofErr w:type="spellStart"/>
      <w:r w:rsidRPr="007F16B0">
        <w:rPr>
          <w:rFonts w:ascii="Arial" w:hAnsi="Arial" w:cs="Arial"/>
        </w:rPr>
        <w:t>Koutsouleris</w:t>
      </w:r>
      <w:proofErr w:type="spellEnd"/>
      <w:r w:rsidRPr="007F16B0">
        <w:rPr>
          <w:rFonts w:ascii="Arial" w:hAnsi="Arial" w:cs="Arial"/>
        </w:rPr>
        <w:t xml:space="preserve">, N., Hauser, T.U., Skvortsova, V. and De Choudhury, M. (2022). From promise to practice: Towards the realisation of AI-informed mental health care. </w:t>
      </w:r>
      <w:r w:rsidRPr="007F16B0">
        <w:rPr>
          <w:rFonts w:ascii="Arial" w:hAnsi="Arial" w:cs="Arial"/>
          <w:i/>
          <w:iCs/>
        </w:rPr>
        <w:t>The Lancet Digital Health</w:t>
      </w:r>
      <w:r w:rsidRPr="007F16B0">
        <w:rPr>
          <w:rFonts w:ascii="Arial" w:hAnsi="Arial" w:cs="Arial"/>
        </w:rPr>
        <w:t>, 4(11). </w:t>
      </w:r>
    </w:p>
    <w:p w14:paraId="6AC69380" w14:textId="77777777" w:rsidR="007F16B0" w:rsidRPr="007F16B0" w:rsidRDefault="007F16B0" w:rsidP="007F16B0">
      <w:pPr>
        <w:jc w:val="both"/>
        <w:rPr>
          <w:rFonts w:ascii="Arial" w:hAnsi="Arial" w:cs="Arial"/>
        </w:rPr>
      </w:pPr>
      <w:r w:rsidRPr="007F16B0">
        <w:rPr>
          <w:rFonts w:ascii="Arial" w:hAnsi="Arial" w:cs="Arial"/>
        </w:rPr>
        <w:t xml:space="preserve">Kruger, F. and Mitchell, B. (2022). </w:t>
      </w:r>
      <w:r w:rsidRPr="007F16B0">
        <w:rPr>
          <w:rFonts w:ascii="Arial" w:hAnsi="Arial" w:cs="Arial"/>
          <w:i/>
          <w:iCs/>
        </w:rPr>
        <w:t>Research methodology</w:t>
      </w:r>
      <w:r w:rsidRPr="007F16B0">
        <w:rPr>
          <w:rFonts w:ascii="Arial" w:hAnsi="Arial" w:cs="Arial"/>
        </w:rPr>
        <w:t>. Oxford: Oxford University Press.</w:t>
      </w:r>
    </w:p>
    <w:p w14:paraId="5F158883" w14:textId="77777777" w:rsidR="007F16B0" w:rsidRPr="007F16B0" w:rsidRDefault="007F16B0" w:rsidP="007F16B0">
      <w:pPr>
        <w:jc w:val="both"/>
        <w:rPr>
          <w:rFonts w:ascii="Arial" w:hAnsi="Arial" w:cs="Arial"/>
        </w:rPr>
      </w:pPr>
      <w:r w:rsidRPr="007F16B0">
        <w:rPr>
          <w:rFonts w:ascii="Arial" w:hAnsi="Arial" w:cs="Arial"/>
        </w:rPr>
        <w:t xml:space="preserve">Kyere, E. and Fukui, S. (2022). Structural Racism, Workforce Diversity, and Mental Health Disparities: A Critical Review. </w:t>
      </w:r>
      <w:r w:rsidRPr="007F16B0">
        <w:rPr>
          <w:rFonts w:ascii="Arial" w:hAnsi="Arial" w:cs="Arial"/>
          <w:i/>
          <w:iCs/>
        </w:rPr>
        <w:t>Journal of Racial and Ethnic Health Disparities</w:t>
      </w:r>
      <w:r w:rsidRPr="007F16B0">
        <w:rPr>
          <w:rFonts w:ascii="Arial" w:hAnsi="Arial" w:cs="Arial"/>
        </w:rPr>
        <w:t>, 10(4). </w:t>
      </w:r>
    </w:p>
    <w:p w14:paraId="582302E6" w14:textId="77777777" w:rsidR="007F16B0" w:rsidRPr="007F16B0" w:rsidRDefault="007F16B0" w:rsidP="007F16B0">
      <w:pPr>
        <w:jc w:val="both"/>
        <w:rPr>
          <w:rFonts w:ascii="Arial" w:hAnsi="Arial" w:cs="Arial"/>
        </w:rPr>
      </w:pPr>
      <w:r w:rsidRPr="007F16B0">
        <w:rPr>
          <w:rFonts w:ascii="Arial" w:hAnsi="Arial" w:cs="Arial"/>
        </w:rPr>
        <w:t xml:space="preserve">Lattie, E.G., Stiles-Shields, C. and Graham, A.K. (2022). An overview of and recommendations for more accessible digital mental health services. </w:t>
      </w:r>
      <w:r w:rsidRPr="007F16B0">
        <w:rPr>
          <w:rFonts w:ascii="Arial" w:hAnsi="Arial" w:cs="Arial"/>
          <w:i/>
          <w:iCs/>
        </w:rPr>
        <w:t>Nature Reviews Psychology</w:t>
      </w:r>
      <w:r w:rsidRPr="007F16B0">
        <w:rPr>
          <w:rFonts w:ascii="Arial" w:hAnsi="Arial" w:cs="Arial"/>
        </w:rPr>
        <w:t>, 1(2), pp.87–100.</w:t>
      </w:r>
    </w:p>
    <w:p w14:paraId="52330E51" w14:textId="77777777" w:rsidR="007F16B0" w:rsidRPr="007F16B0" w:rsidRDefault="007F16B0" w:rsidP="007F16B0">
      <w:pPr>
        <w:jc w:val="both"/>
        <w:rPr>
          <w:rFonts w:ascii="Arial" w:hAnsi="Arial" w:cs="Arial"/>
        </w:rPr>
      </w:pPr>
      <w:r w:rsidRPr="007F16B0">
        <w:rPr>
          <w:rFonts w:ascii="Arial" w:hAnsi="Arial" w:cs="Arial"/>
        </w:rPr>
        <w:t xml:space="preserve">Lu, W., Todhunter-Reid, A., Mitsdarffer, M.L., Muñoz-Laboy, M., Yoon, A.S. and Xu, L. (2021). Barriers and Facilitators for Mental Health Service Use Among Racial/Ethnic Minority Adolescents: A Systematic Review of Literature. </w:t>
      </w:r>
      <w:r w:rsidRPr="007F16B0">
        <w:rPr>
          <w:rFonts w:ascii="Arial" w:hAnsi="Arial" w:cs="Arial"/>
          <w:i/>
          <w:iCs/>
        </w:rPr>
        <w:t>Frontiers in Public Health</w:t>
      </w:r>
      <w:r w:rsidRPr="007F16B0">
        <w:rPr>
          <w:rFonts w:ascii="Arial" w:hAnsi="Arial" w:cs="Arial"/>
        </w:rPr>
        <w:t>, 9(9). </w:t>
      </w:r>
    </w:p>
    <w:p w14:paraId="0BB90E53" w14:textId="0E5E8728" w:rsidR="007F16B0" w:rsidRPr="007F16B0" w:rsidRDefault="007F16B0" w:rsidP="007F16B0">
      <w:pPr>
        <w:jc w:val="both"/>
        <w:rPr>
          <w:rFonts w:ascii="Arial" w:hAnsi="Arial" w:cs="Arial"/>
        </w:rPr>
      </w:pPr>
      <w:r w:rsidRPr="007F16B0">
        <w:rPr>
          <w:rFonts w:ascii="Arial" w:hAnsi="Arial" w:cs="Arial"/>
        </w:rPr>
        <w:t xml:space="preserve">Maleku, A., Kim, Y.K., Kirsch, J., Um, M.Y., Haran, H., Yu, M. and Moon, S.S. (2021). The hidden minority: Discrimination and mental health among international students in the US during the COVID-19 pandemic. </w:t>
      </w:r>
      <w:r w:rsidRPr="007F16B0">
        <w:rPr>
          <w:rFonts w:ascii="Arial" w:hAnsi="Arial" w:cs="Arial"/>
          <w:i/>
          <w:iCs/>
        </w:rPr>
        <w:t>Health &amp; Social Care in the Community</w:t>
      </w:r>
      <w:r w:rsidRPr="007F16B0">
        <w:rPr>
          <w:rFonts w:ascii="Arial" w:hAnsi="Arial" w:cs="Arial"/>
        </w:rPr>
        <w:t xml:space="preserve">,30(5). </w:t>
      </w:r>
      <w:proofErr w:type="spellStart"/>
      <w:r w:rsidRPr="007F16B0">
        <w:rPr>
          <w:rFonts w:ascii="Arial" w:hAnsi="Arial" w:cs="Arial"/>
        </w:rPr>
        <w:t>doi</w:t>
      </w:r>
      <w:proofErr w:type="spellEnd"/>
      <w:r w:rsidRPr="007F16B0">
        <w:rPr>
          <w:rFonts w:ascii="Arial" w:hAnsi="Arial" w:cs="Arial"/>
        </w:rPr>
        <w:t>: https://doi.org/10.1111/hsc.13683.</w:t>
      </w:r>
    </w:p>
    <w:p w14:paraId="556731E9" w14:textId="6B6AB7E8" w:rsidR="007F16B0" w:rsidRDefault="007F16B0" w:rsidP="007F16B0">
      <w:pPr>
        <w:jc w:val="both"/>
        <w:rPr>
          <w:rFonts w:ascii="Arial" w:hAnsi="Arial" w:cs="Arial"/>
        </w:rPr>
      </w:pPr>
      <w:r w:rsidRPr="007F16B0">
        <w:rPr>
          <w:rFonts w:ascii="Arial" w:hAnsi="Arial" w:cs="Arial"/>
        </w:rPr>
        <w:t xml:space="preserve">McKenzie, S.K., </w:t>
      </w:r>
      <w:proofErr w:type="spellStart"/>
      <w:r w:rsidRPr="007F16B0">
        <w:rPr>
          <w:rFonts w:ascii="Arial" w:hAnsi="Arial" w:cs="Arial"/>
        </w:rPr>
        <w:t>Oliffe</w:t>
      </w:r>
      <w:proofErr w:type="spellEnd"/>
      <w:r w:rsidRPr="007F16B0">
        <w:rPr>
          <w:rFonts w:ascii="Arial" w:hAnsi="Arial" w:cs="Arial"/>
        </w:rPr>
        <w:t xml:space="preserve">, J.L., Black, A. and Collings, S. (2022). Men’s Experiences of Mental Illness Stigma across the lifespan: a Scoping Review. </w:t>
      </w:r>
      <w:r w:rsidRPr="007F16B0">
        <w:rPr>
          <w:rFonts w:ascii="Arial" w:hAnsi="Arial" w:cs="Arial"/>
          <w:i/>
          <w:iCs/>
        </w:rPr>
        <w:t>American Journal of Men’s Health</w:t>
      </w:r>
      <w:r w:rsidRPr="007F16B0">
        <w:rPr>
          <w:rFonts w:ascii="Arial" w:hAnsi="Arial" w:cs="Arial"/>
        </w:rPr>
        <w:t xml:space="preserve">, 16(1). </w:t>
      </w:r>
      <w:proofErr w:type="spellStart"/>
      <w:r w:rsidRPr="007F16B0">
        <w:rPr>
          <w:rFonts w:ascii="Arial" w:hAnsi="Arial" w:cs="Arial"/>
        </w:rPr>
        <w:t>doi</w:t>
      </w:r>
      <w:proofErr w:type="spellEnd"/>
      <w:r w:rsidRPr="007F16B0">
        <w:rPr>
          <w:rFonts w:ascii="Arial" w:hAnsi="Arial" w:cs="Arial"/>
        </w:rPr>
        <w:t>: https://doi.org/10.1177/15579883221074789.</w:t>
      </w:r>
    </w:p>
    <w:p w14:paraId="196744DA" w14:textId="77777777" w:rsidR="00D14F5C" w:rsidRPr="00D14F5C" w:rsidRDefault="00D14F5C" w:rsidP="00D14F5C">
      <w:pPr>
        <w:jc w:val="both"/>
        <w:rPr>
          <w:rFonts w:ascii="Arial" w:hAnsi="Arial" w:cs="Arial"/>
        </w:rPr>
      </w:pPr>
      <w:r w:rsidRPr="00D14F5C">
        <w:rPr>
          <w:rFonts w:ascii="Arial" w:hAnsi="Arial" w:cs="Arial"/>
        </w:rPr>
        <w:t xml:space="preserve">Misra, S., Jackson, V.W., Chong, J., Choe, K., Tay, C., Wong, J. and Yang, L.H. (2021). Systematic review of cultural aspects of stigma and mental illness among racial and ethnic minority groups in the United States: Implications for interventions. </w:t>
      </w:r>
      <w:r w:rsidRPr="00D14F5C">
        <w:rPr>
          <w:rFonts w:ascii="Arial" w:hAnsi="Arial" w:cs="Arial"/>
          <w:i/>
          <w:iCs/>
        </w:rPr>
        <w:t>American Journal of Community Psychology</w:t>
      </w:r>
      <w:r w:rsidRPr="00D14F5C">
        <w:rPr>
          <w:rFonts w:ascii="Arial" w:hAnsi="Arial" w:cs="Arial"/>
        </w:rPr>
        <w:t>, 68(3-4), pp.486–512. </w:t>
      </w:r>
    </w:p>
    <w:p w14:paraId="29C91884" w14:textId="5A8602FF" w:rsidR="00D14F5C" w:rsidRPr="00D14F5C" w:rsidRDefault="00D14F5C" w:rsidP="00D14F5C">
      <w:pPr>
        <w:jc w:val="both"/>
        <w:rPr>
          <w:rFonts w:ascii="Arial" w:hAnsi="Arial" w:cs="Arial"/>
        </w:rPr>
      </w:pPr>
      <w:r w:rsidRPr="00D14F5C">
        <w:rPr>
          <w:rFonts w:ascii="Arial" w:hAnsi="Arial" w:cs="Arial"/>
        </w:rPr>
        <w:t xml:space="preserve">Moghimi, E., Stephenson, C., Gutierrez, G., </w:t>
      </w:r>
      <w:proofErr w:type="spellStart"/>
      <w:r w:rsidRPr="00D14F5C">
        <w:rPr>
          <w:rFonts w:ascii="Arial" w:hAnsi="Arial" w:cs="Arial"/>
        </w:rPr>
        <w:t>Jagayat</w:t>
      </w:r>
      <w:proofErr w:type="spellEnd"/>
      <w:r w:rsidRPr="00D14F5C">
        <w:rPr>
          <w:rFonts w:ascii="Arial" w:hAnsi="Arial" w:cs="Arial"/>
        </w:rPr>
        <w:t xml:space="preserve">, J., </w:t>
      </w:r>
      <w:proofErr w:type="spellStart"/>
      <w:r w:rsidRPr="00D14F5C">
        <w:rPr>
          <w:rFonts w:ascii="Arial" w:hAnsi="Arial" w:cs="Arial"/>
        </w:rPr>
        <w:t>Layzell</w:t>
      </w:r>
      <w:proofErr w:type="spellEnd"/>
      <w:r w:rsidRPr="00D14F5C">
        <w:rPr>
          <w:rFonts w:ascii="Arial" w:hAnsi="Arial" w:cs="Arial"/>
        </w:rPr>
        <w:t xml:space="preserve">, G., Patel, C., McCart, A., Gibney, C., Langstaff, C., </w:t>
      </w:r>
      <w:proofErr w:type="spellStart"/>
      <w:r w:rsidRPr="00D14F5C">
        <w:rPr>
          <w:rFonts w:ascii="Arial" w:hAnsi="Arial" w:cs="Arial"/>
        </w:rPr>
        <w:t>Ayonrinde</w:t>
      </w:r>
      <w:proofErr w:type="spellEnd"/>
      <w:r w:rsidRPr="00D14F5C">
        <w:rPr>
          <w:rFonts w:ascii="Arial" w:hAnsi="Arial" w:cs="Arial"/>
        </w:rPr>
        <w:t xml:space="preserve">, O., Khalid-Khan, S., Milev, R., Snelgrove-Clarke, E., Soares, C., Omrani, M. and Alavi, N. (2023). Mental health challenges, treatment experiences, and care needs of post-secondary students: a cross-sectional mixed-methods study. </w:t>
      </w:r>
      <w:r w:rsidRPr="00D14F5C">
        <w:rPr>
          <w:rFonts w:ascii="Arial" w:hAnsi="Arial" w:cs="Arial"/>
          <w:i/>
          <w:iCs/>
        </w:rPr>
        <w:t>BMC Public Health</w:t>
      </w:r>
      <w:r w:rsidRPr="00D14F5C">
        <w:rPr>
          <w:rFonts w:ascii="Arial" w:hAnsi="Arial" w:cs="Arial"/>
        </w:rPr>
        <w:t xml:space="preserve">, 23(1). </w:t>
      </w:r>
      <w:proofErr w:type="spellStart"/>
      <w:r w:rsidRPr="00D14F5C">
        <w:rPr>
          <w:rFonts w:ascii="Arial" w:hAnsi="Arial" w:cs="Arial"/>
        </w:rPr>
        <w:t>doi</w:t>
      </w:r>
      <w:proofErr w:type="spellEnd"/>
      <w:r w:rsidRPr="00D14F5C">
        <w:rPr>
          <w:rFonts w:ascii="Arial" w:hAnsi="Arial" w:cs="Arial"/>
        </w:rPr>
        <w:t>: https://doi.org/10.1186/s12889-023-15452-x.</w:t>
      </w:r>
    </w:p>
    <w:p w14:paraId="22BE5812" w14:textId="77777777" w:rsidR="00D14F5C" w:rsidRPr="00D14F5C" w:rsidRDefault="00D14F5C" w:rsidP="00D14F5C">
      <w:pPr>
        <w:jc w:val="both"/>
        <w:rPr>
          <w:rFonts w:ascii="Arial" w:hAnsi="Arial" w:cs="Arial"/>
        </w:rPr>
      </w:pPr>
      <w:proofErr w:type="spellStart"/>
      <w:r w:rsidRPr="00D14F5C">
        <w:rPr>
          <w:rFonts w:ascii="Arial" w:hAnsi="Arial" w:cs="Arial"/>
        </w:rPr>
        <w:t>Mohammadifirouzeh</w:t>
      </w:r>
      <w:proofErr w:type="spellEnd"/>
      <w:r w:rsidRPr="00D14F5C">
        <w:rPr>
          <w:rFonts w:ascii="Arial" w:hAnsi="Arial" w:cs="Arial"/>
        </w:rPr>
        <w:t xml:space="preserve">, M., Oh, K.M., Basnyat, I. and Gimm, G. (2023). Factors Associated with Professional Mental Help-Seeking among U.S. Immigrants: </w:t>
      </w:r>
      <w:proofErr w:type="gramStart"/>
      <w:r w:rsidRPr="00D14F5C">
        <w:rPr>
          <w:rFonts w:ascii="Arial" w:hAnsi="Arial" w:cs="Arial"/>
        </w:rPr>
        <w:t>a</w:t>
      </w:r>
      <w:proofErr w:type="gramEnd"/>
      <w:r w:rsidRPr="00D14F5C">
        <w:rPr>
          <w:rFonts w:ascii="Arial" w:hAnsi="Arial" w:cs="Arial"/>
        </w:rPr>
        <w:t xml:space="preserve"> Systematic Review. </w:t>
      </w:r>
      <w:r w:rsidRPr="00D14F5C">
        <w:rPr>
          <w:rFonts w:ascii="Arial" w:hAnsi="Arial" w:cs="Arial"/>
          <w:i/>
          <w:iCs/>
        </w:rPr>
        <w:t>Journal of Immigrant and Minority Health</w:t>
      </w:r>
      <w:r w:rsidRPr="00D14F5C">
        <w:rPr>
          <w:rFonts w:ascii="Arial" w:hAnsi="Arial" w:cs="Arial"/>
        </w:rPr>
        <w:t>, 25(5). </w:t>
      </w:r>
    </w:p>
    <w:p w14:paraId="7B457564" w14:textId="77777777" w:rsidR="00D14F5C" w:rsidRPr="00D14F5C" w:rsidRDefault="00D14F5C" w:rsidP="00D14F5C">
      <w:pPr>
        <w:jc w:val="both"/>
        <w:rPr>
          <w:rFonts w:ascii="Arial" w:hAnsi="Arial" w:cs="Arial"/>
        </w:rPr>
      </w:pPr>
      <w:proofErr w:type="spellStart"/>
      <w:r w:rsidRPr="00D14F5C">
        <w:rPr>
          <w:rFonts w:ascii="Arial" w:hAnsi="Arial" w:cs="Arial"/>
        </w:rPr>
        <w:t>Naderbagi</w:t>
      </w:r>
      <w:proofErr w:type="spellEnd"/>
      <w:r w:rsidRPr="00D14F5C">
        <w:rPr>
          <w:rFonts w:ascii="Arial" w:hAnsi="Arial" w:cs="Arial"/>
        </w:rPr>
        <w:t xml:space="preserve">, A., Loblay, V., Uddin, I., </w:t>
      </w:r>
      <w:proofErr w:type="spellStart"/>
      <w:r w:rsidRPr="00D14F5C">
        <w:rPr>
          <w:rFonts w:ascii="Arial" w:hAnsi="Arial" w:cs="Arial"/>
        </w:rPr>
        <w:t>Ekambareshwar</w:t>
      </w:r>
      <w:proofErr w:type="spellEnd"/>
      <w:r w:rsidRPr="00D14F5C">
        <w:rPr>
          <w:rFonts w:ascii="Arial" w:hAnsi="Arial" w:cs="Arial"/>
        </w:rPr>
        <w:t xml:space="preserve">, M., Poulsen, A., Song, Y.J.C., Ospina-Pinillos, L., Krausz, M., Kamel, M.M., Hickie, I.B. and LaMonica, H.M. (2024). Cultural and </w:t>
      </w:r>
      <w:r w:rsidRPr="00D14F5C">
        <w:rPr>
          <w:rFonts w:ascii="Arial" w:hAnsi="Arial" w:cs="Arial"/>
        </w:rPr>
        <w:lastRenderedPageBreak/>
        <w:t xml:space="preserve">Contextual Adaptation of Digital Health Interventions: Narrative Review. </w:t>
      </w:r>
      <w:r w:rsidRPr="00D14F5C">
        <w:rPr>
          <w:rFonts w:ascii="Arial" w:hAnsi="Arial" w:cs="Arial"/>
          <w:i/>
          <w:iCs/>
        </w:rPr>
        <w:t>Journal of Medical Internet Research</w:t>
      </w:r>
      <w:r w:rsidRPr="00D14F5C">
        <w:rPr>
          <w:rFonts w:ascii="Arial" w:hAnsi="Arial" w:cs="Arial"/>
        </w:rPr>
        <w:t>, 26, pp.e55130–e55130. </w:t>
      </w:r>
    </w:p>
    <w:p w14:paraId="32B568C7" w14:textId="21772519" w:rsidR="00D14F5C" w:rsidRPr="00D14F5C" w:rsidRDefault="00D14F5C" w:rsidP="00D14F5C">
      <w:pPr>
        <w:jc w:val="both"/>
        <w:rPr>
          <w:rFonts w:ascii="Arial" w:hAnsi="Arial" w:cs="Arial"/>
        </w:rPr>
      </w:pPr>
      <w:proofErr w:type="spellStart"/>
      <w:r w:rsidRPr="00D14F5C">
        <w:rPr>
          <w:rFonts w:ascii="Arial" w:hAnsi="Arial" w:cs="Arial"/>
        </w:rPr>
        <w:t>Nwokoroku</w:t>
      </w:r>
      <w:proofErr w:type="spellEnd"/>
      <w:r w:rsidRPr="00D14F5C">
        <w:rPr>
          <w:rFonts w:ascii="Arial" w:hAnsi="Arial" w:cs="Arial"/>
        </w:rPr>
        <w:t xml:space="preserve">, S.C., Neil, B., Dlamini, C. and </w:t>
      </w:r>
      <w:proofErr w:type="spellStart"/>
      <w:r w:rsidRPr="00D14F5C">
        <w:rPr>
          <w:rFonts w:ascii="Arial" w:hAnsi="Arial" w:cs="Arial"/>
        </w:rPr>
        <w:t>Osuchukwu</w:t>
      </w:r>
      <w:proofErr w:type="spellEnd"/>
      <w:r w:rsidRPr="00D14F5C">
        <w:rPr>
          <w:rFonts w:ascii="Arial" w:hAnsi="Arial" w:cs="Arial"/>
        </w:rPr>
        <w:t xml:space="preserve">, V.C. (2022). A systematic review of the role of culture in the mental health service utilisation among ethnic minority groups in the United Kingdom. </w:t>
      </w:r>
      <w:r w:rsidRPr="00D14F5C">
        <w:rPr>
          <w:rFonts w:ascii="Arial" w:hAnsi="Arial" w:cs="Arial"/>
          <w:i/>
          <w:iCs/>
        </w:rPr>
        <w:t>Global Mental Health</w:t>
      </w:r>
      <w:r w:rsidRPr="00D14F5C">
        <w:rPr>
          <w:rFonts w:ascii="Arial" w:hAnsi="Arial" w:cs="Arial"/>
        </w:rPr>
        <w:t>,</w:t>
      </w:r>
      <w:r w:rsidR="006A197A">
        <w:rPr>
          <w:rFonts w:ascii="Arial" w:hAnsi="Arial" w:cs="Arial"/>
        </w:rPr>
        <w:t xml:space="preserve"> </w:t>
      </w:r>
      <w:r w:rsidRPr="00D14F5C">
        <w:rPr>
          <w:rFonts w:ascii="Arial" w:hAnsi="Arial" w:cs="Arial"/>
        </w:rPr>
        <w:t xml:space="preserve">9(9), pp.1–10. </w:t>
      </w:r>
      <w:proofErr w:type="spellStart"/>
      <w:r w:rsidRPr="00D14F5C">
        <w:rPr>
          <w:rFonts w:ascii="Arial" w:hAnsi="Arial" w:cs="Arial"/>
        </w:rPr>
        <w:t>doi</w:t>
      </w:r>
      <w:proofErr w:type="spellEnd"/>
      <w:r w:rsidRPr="00D14F5C">
        <w:rPr>
          <w:rFonts w:ascii="Arial" w:hAnsi="Arial" w:cs="Arial"/>
        </w:rPr>
        <w:t>: https://doi.org/10.1017/gmh.2022.2.</w:t>
      </w:r>
    </w:p>
    <w:p w14:paraId="7481600C" w14:textId="77777777" w:rsidR="00D14F5C" w:rsidRPr="00D14F5C" w:rsidRDefault="00D14F5C" w:rsidP="00D14F5C">
      <w:pPr>
        <w:jc w:val="both"/>
        <w:rPr>
          <w:rFonts w:ascii="Arial" w:hAnsi="Arial" w:cs="Arial"/>
        </w:rPr>
      </w:pPr>
      <w:r w:rsidRPr="00D14F5C">
        <w:rPr>
          <w:rFonts w:ascii="Arial" w:hAnsi="Arial" w:cs="Arial"/>
        </w:rPr>
        <w:t xml:space="preserve">O’Connor, R.C., Worthman, C.M., </w:t>
      </w:r>
      <w:proofErr w:type="spellStart"/>
      <w:r w:rsidRPr="00D14F5C">
        <w:rPr>
          <w:rFonts w:ascii="Arial" w:hAnsi="Arial" w:cs="Arial"/>
        </w:rPr>
        <w:t>Abanga</w:t>
      </w:r>
      <w:proofErr w:type="spellEnd"/>
      <w:r w:rsidRPr="00D14F5C">
        <w:rPr>
          <w:rFonts w:ascii="Arial" w:hAnsi="Arial" w:cs="Arial"/>
        </w:rPr>
        <w:t xml:space="preserve">, M., </w:t>
      </w:r>
      <w:proofErr w:type="spellStart"/>
      <w:r w:rsidRPr="00D14F5C">
        <w:rPr>
          <w:rFonts w:ascii="Arial" w:hAnsi="Arial" w:cs="Arial"/>
        </w:rPr>
        <w:t>Athanassopoulou</w:t>
      </w:r>
      <w:proofErr w:type="spellEnd"/>
      <w:r w:rsidRPr="00D14F5C">
        <w:rPr>
          <w:rFonts w:ascii="Arial" w:hAnsi="Arial" w:cs="Arial"/>
        </w:rPr>
        <w:t xml:space="preserve">, N., Boyce, N., Chan, L.F., Christensen, H., Das-Munshi, J., Downs, J., Koenen, K.C., Moutier, C.Y., Templeton, P., </w:t>
      </w:r>
      <w:proofErr w:type="spellStart"/>
      <w:r w:rsidRPr="00D14F5C">
        <w:rPr>
          <w:rFonts w:ascii="Arial" w:hAnsi="Arial" w:cs="Arial"/>
        </w:rPr>
        <w:t>Batterham</w:t>
      </w:r>
      <w:proofErr w:type="spellEnd"/>
      <w:r w:rsidRPr="00D14F5C">
        <w:rPr>
          <w:rFonts w:ascii="Arial" w:hAnsi="Arial" w:cs="Arial"/>
        </w:rPr>
        <w:t xml:space="preserve">, P., </w:t>
      </w:r>
      <w:proofErr w:type="spellStart"/>
      <w:r w:rsidRPr="00D14F5C">
        <w:rPr>
          <w:rFonts w:ascii="Arial" w:hAnsi="Arial" w:cs="Arial"/>
        </w:rPr>
        <w:t>Brakspear</w:t>
      </w:r>
      <w:proofErr w:type="spellEnd"/>
      <w:r w:rsidRPr="00D14F5C">
        <w:rPr>
          <w:rFonts w:ascii="Arial" w:hAnsi="Arial" w:cs="Arial"/>
        </w:rPr>
        <w:t xml:space="preserve">, K., Frank, R.G., Gilbody, S., </w:t>
      </w:r>
      <w:proofErr w:type="spellStart"/>
      <w:r w:rsidRPr="00D14F5C">
        <w:rPr>
          <w:rFonts w:ascii="Arial" w:hAnsi="Arial" w:cs="Arial"/>
        </w:rPr>
        <w:t>Gureje</w:t>
      </w:r>
      <w:proofErr w:type="spellEnd"/>
      <w:r w:rsidRPr="00D14F5C">
        <w:rPr>
          <w:rFonts w:ascii="Arial" w:hAnsi="Arial" w:cs="Arial"/>
        </w:rPr>
        <w:t xml:space="preserve">, O., Henderson, D., John, A. and Kabagambe, W. (2023). Gone Too Soon: priorities for action to prevent premature mortality associated with mental illness and mental distress. </w:t>
      </w:r>
      <w:r w:rsidRPr="00D14F5C">
        <w:rPr>
          <w:rFonts w:ascii="Arial" w:hAnsi="Arial" w:cs="Arial"/>
          <w:i/>
          <w:iCs/>
        </w:rPr>
        <w:t>The Lancet Psychiatry</w:t>
      </w:r>
      <w:r w:rsidRPr="00D14F5C">
        <w:rPr>
          <w:rFonts w:ascii="Arial" w:hAnsi="Arial" w:cs="Arial"/>
        </w:rPr>
        <w:t>, 10(6), pp.452–464. </w:t>
      </w:r>
    </w:p>
    <w:p w14:paraId="224EB0AF" w14:textId="77777777" w:rsidR="00D14F5C" w:rsidRDefault="00D14F5C" w:rsidP="00D14F5C">
      <w:pPr>
        <w:jc w:val="both"/>
        <w:rPr>
          <w:rFonts w:ascii="Arial" w:hAnsi="Arial" w:cs="Arial"/>
        </w:rPr>
      </w:pPr>
      <w:r w:rsidRPr="00D14F5C">
        <w:rPr>
          <w:rFonts w:ascii="Arial" w:hAnsi="Arial" w:cs="Arial"/>
        </w:rPr>
        <w:t xml:space="preserve">Patel, S., Rattu, N.R., Patel, P., Prasad, V., Wright, L.A., Babbage, C., Sayal, K., Groom, M.J. and Hall, C.L. (2026). Navigating cultural barriers: a qualitative study exploring clinicians’ experiences of providing mental health support for ethnic minority groups in England. </w:t>
      </w:r>
      <w:r w:rsidRPr="00D14F5C">
        <w:rPr>
          <w:rFonts w:ascii="Arial" w:hAnsi="Arial" w:cs="Arial"/>
          <w:i/>
          <w:iCs/>
        </w:rPr>
        <w:t>BMC Health Services Research</w:t>
      </w:r>
      <w:r w:rsidRPr="00D14F5C">
        <w:rPr>
          <w:rFonts w:ascii="Arial" w:hAnsi="Arial" w:cs="Arial"/>
        </w:rPr>
        <w:t>. </w:t>
      </w:r>
    </w:p>
    <w:p w14:paraId="5C45727F" w14:textId="77777777" w:rsidR="00F7129E" w:rsidRPr="00F7129E" w:rsidRDefault="00F7129E" w:rsidP="00F7129E">
      <w:pPr>
        <w:jc w:val="both"/>
        <w:rPr>
          <w:rFonts w:ascii="Arial" w:hAnsi="Arial" w:cs="Arial"/>
        </w:rPr>
      </w:pPr>
      <w:r w:rsidRPr="00F7129E">
        <w:rPr>
          <w:rFonts w:ascii="Arial" w:hAnsi="Arial" w:cs="Arial"/>
        </w:rPr>
        <w:t xml:space="preserve">Peñuela-O’Brien, E., Wan, M.W., Edge, D. and Berry, K. (2022). Health professionals’ experiences of and attitudes towards mental healthcare for migrants and refugees in Europe: A qualitative systematic review. </w:t>
      </w:r>
      <w:r w:rsidRPr="00F7129E">
        <w:rPr>
          <w:rFonts w:ascii="Arial" w:hAnsi="Arial" w:cs="Arial"/>
          <w:i/>
          <w:iCs/>
        </w:rPr>
        <w:t>Transcultural Psychiatry</w:t>
      </w:r>
      <w:r w:rsidRPr="00F7129E">
        <w:rPr>
          <w:rFonts w:ascii="Arial" w:hAnsi="Arial" w:cs="Arial"/>
        </w:rPr>
        <w:t xml:space="preserve">, [online] 60(1), p.136346152110673. </w:t>
      </w:r>
      <w:proofErr w:type="spellStart"/>
      <w:r w:rsidRPr="00F7129E">
        <w:rPr>
          <w:rFonts w:ascii="Arial" w:hAnsi="Arial" w:cs="Arial"/>
        </w:rPr>
        <w:t>doi</w:t>
      </w:r>
      <w:proofErr w:type="spellEnd"/>
      <w:r w:rsidRPr="00F7129E">
        <w:rPr>
          <w:rFonts w:ascii="Arial" w:hAnsi="Arial" w:cs="Arial"/>
        </w:rPr>
        <w:t>: https://doi.org/10.1177/13634615211067360.</w:t>
      </w:r>
    </w:p>
    <w:p w14:paraId="6F464CCC" w14:textId="6DAACDF2" w:rsidR="00F7129E" w:rsidRPr="00F7129E" w:rsidRDefault="00F7129E" w:rsidP="00F7129E">
      <w:pPr>
        <w:jc w:val="both"/>
        <w:rPr>
          <w:rFonts w:ascii="Arial" w:hAnsi="Arial" w:cs="Arial"/>
        </w:rPr>
      </w:pPr>
      <w:r w:rsidRPr="00F7129E">
        <w:rPr>
          <w:rFonts w:ascii="Arial" w:hAnsi="Arial" w:cs="Arial"/>
        </w:rPr>
        <w:t xml:space="preserve">Pilav, S., De Backer, K., Easter, A., Silverio, S.A., Sundaresh, S., Roberts, S. and Howard, L.M. (2022). A qualitative study of minority ethnic women’s experiences of access to and engagement with perinatal mental health care. </w:t>
      </w:r>
      <w:r w:rsidRPr="00F7129E">
        <w:rPr>
          <w:rFonts w:ascii="Arial" w:hAnsi="Arial" w:cs="Arial"/>
          <w:i/>
          <w:iCs/>
        </w:rPr>
        <w:t>BMC Pregnancy and Childbirth</w:t>
      </w:r>
      <w:r w:rsidRPr="00F7129E">
        <w:rPr>
          <w:rFonts w:ascii="Arial" w:hAnsi="Arial" w:cs="Arial"/>
        </w:rPr>
        <w:t>,</w:t>
      </w:r>
      <w:r>
        <w:rPr>
          <w:rFonts w:ascii="Arial" w:hAnsi="Arial" w:cs="Arial"/>
        </w:rPr>
        <w:t xml:space="preserve"> </w:t>
      </w:r>
      <w:r w:rsidRPr="00F7129E">
        <w:rPr>
          <w:rFonts w:ascii="Arial" w:hAnsi="Arial" w:cs="Arial"/>
        </w:rPr>
        <w:t>22(1). Available at: https://bmcpregnancychildbirth.biomedcentral.com/articles/10.1186/s12884-022-04698-9.</w:t>
      </w:r>
    </w:p>
    <w:p w14:paraId="76FD2611" w14:textId="75FE3A81" w:rsidR="00F7129E" w:rsidRPr="00F7129E" w:rsidRDefault="00F7129E" w:rsidP="00F7129E">
      <w:pPr>
        <w:jc w:val="both"/>
        <w:rPr>
          <w:rFonts w:ascii="Arial" w:hAnsi="Arial" w:cs="Arial"/>
        </w:rPr>
      </w:pPr>
      <w:r w:rsidRPr="00F7129E">
        <w:rPr>
          <w:rFonts w:ascii="Arial" w:hAnsi="Arial" w:cs="Arial"/>
        </w:rPr>
        <w:t xml:space="preserve">Prajapati, R. and Liebling, H. (2021). Accessing Mental Health Services: </w:t>
      </w:r>
      <w:proofErr w:type="gramStart"/>
      <w:r w:rsidRPr="00F7129E">
        <w:rPr>
          <w:rFonts w:ascii="Arial" w:hAnsi="Arial" w:cs="Arial"/>
        </w:rPr>
        <w:t>a</w:t>
      </w:r>
      <w:proofErr w:type="gramEnd"/>
      <w:r w:rsidRPr="00F7129E">
        <w:rPr>
          <w:rFonts w:ascii="Arial" w:hAnsi="Arial" w:cs="Arial"/>
        </w:rPr>
        <w:t xml:space="preserve"> Systematic Review and Meta-ethnography of the Experiences of South Asian Service Users in the UK. </w:t>
      </w:r>
      <w:r w:rsidRPr="00F7129E">
        <w:rPr>
          <w:rFonts w:ascii="Arial" w:hAnsi="Arial" w:cs="Arial"/>
          <w:i/>
          <w:iCs/>
        </w:rPr>
        <w:t>Journal of Racial and Ethnic Health Disparities</w:t>
      </w:r>
      <w:r w:rsidRPr="00F7129E">
        <w:rPr>
          <w:rFonts w:ascii="Arial" w:hAnsi="Arial" w:cs="Arial"/>
        </w:rPr>
        <w:t>, 9(2), pp.598–619. </w:t>
      </w:r>
    </w:p>
    <w:p w14:paraId="68AA5308" w14:textId="77777777" w:rsidR="00F7129E" w:rsidRPr="00F7129E" w:rsidRDefault="00F7129E" w:rsidP="00F7129E">
      <w:pPr>
        <w:jc w:val="both"/>
        <w:rPr>
          <w:rFonts w:ascii="Arial" w:hAnsi="Arial" w:cs="Arial"/>
        </w:rPr>
      </w:pPr>
      <w:proofErr w:type="spellStart"/>
      <w:r w:rsidRPr="00F7129E">
        <w:rPr>
          <w:rFonts w:ascii="Arial" w:hAnsi="Arial" w:cs="Arial"/>
        </w:rPr>
        <w:t>Pumariega</w:t>
      </w:r>
      <w:proofErr w:type="spellEnd"/>
      <w:r w:rsidRPr="00F7129E">
        <w:rPr>
          <w:rFonts w:ascii="Arial" w:hAnsi="Arial" w:cs="Arial"/>
        </w:rPr>
        <w:t xml:space="preserve">, A.J., Jo, Y., Beck, B. and Rahmani, M. (2022). Trauma and US Minority Children and Youth. </w:t>
      </w:r>
      <w:r w:rsidRPr="00F7129E">
        <w:rPr>
          <w:rFonts w:ascii="Arial" w:hAnsi="Arial" w:cs="Arial"/>
          <w:i/>
          <w:iCs/>
        </w:rPr>
        <w:t>Current Psychiatry Reports</w:t>
      </w:r>
      <w:r w:rsidRPr="00F7129E">
        <w:rPr>
          <w:rFonts w:ascii="Arial" w:hAnsi="Arial" w:cs="Arial"/>
        </w:rPr>
        <w:t>, 24(4), pp.285–295. </w:t>
      </w:r>
    </w:p>
    <w:p w14:paraId="694059A8" w14:textId="63939D7B" w:rsidR="00F7129E" w:rsidRPr="00F7129E" w:rsidRDefault="00F7129E" w:rsidP="00F7129E">
      <w:pPr>
        <w:jc w:val="both"/>
        <w:rPr>
          <w:rFonts w:ascii="Arial" w:hAnsi="Arial" w:cs="Arial"/>
        </w:rPr>
      </w:pPr>
      <w:r w:rsidRPr="00F7129E">
        <w:rPr>
          <w:rFonts w:ascii="Arial" w:hAnsi="Arial" w:cs="Arial"/>
        </w:rPr>
        <w:t xml:space="preserve">Quest Psychology Services (2025). </w:t>
      </w:r>
      <w:r w:rsidRPr="00F7129E">
        <w:rPr>
          <w:rFonts w:ascii="Arial" w:hAnsi="Arial" w:cs="Arial"/>
          <w:i/>
          <w:iCs/>
        </w:rPr>
        <w:t>Person-Centred Counselling</w:t>
      </w:r>
      <w:r w:rsidRPr="00F7129E">
        <w:rPr>
          <w:rFonts w:ascii="Arial" w:hAnsi="Arial" w:cs="Arial"/>
        </w:rPr>
        <w:t>. Quest Psychology Services. Available at: https://questpsychologyservices.co.uk/person-centred-counselling/ [Accessed 24 Mar. 2026].</w:t>
      </w:r>
    </w:p>
    <w:p w14:paraId="64BC769E" w14:textId="77777777" w:rsidR="00F7129E" w:rsidRPr="00F7129E" w:rsidRDefault="00F7129E" w:rsidP="00F7129E">
      <w:pPr>
        <w:jc w:val="both"/>
        <w:rPr>
          <w:rFonts w:ascii="Arial" w:hAnsi="Arial" w:cs="Arial"/>
        </w:rPr>
      </w:pPr>
      <w:r w:rsidRPr="00F7129E">
        <w:rPr>
          <w:rFonts w:ascii="Arial" w:hAnsi="Arial" w:cs="Arial"/>
        </w:rPr>
        <w:t xml:space="preserve">Reynolds, C.F., </w:t>
      </w:r>
      <w:proofErr w:type="spellStart"/>
      <w:r w:rsidRPr="00F7129E">
        <w:rPr>
          <w:rFonts w:ascii="Arial" w:hAnsi="Arial" w:cs="Arial"/>
        </w:rPr>
        <w:t>Jeste</w:t>
      </w:r>
      <w:proofErr w:type="spellEnd"/>
      <w:r w:rsidRPr="00F7129E">
        <w:rPr>
          <w:rFonts w:ascii="Arial" w:hAnsi="Arial" w:cs="Arial"/>
        </w:rPr>
        <w:t xml:space="preserve">, D.V., Sachdev, P.S. and Blazer, D.G. (2022). Mental health care for older adults: Recent advances and new directions in clinical practice and research. </w:t>
      </w:r>
      <w:r w:rsidRPr="00F7129E">
        <w:rPr>
          <w:rFonts w:ascii="Arial" w:hAnsi="Arial" w:cs="Arial"/>
          <w:i/>
          <w:iCs/>
        </w:rPr>
        <w:t>World Psychiatry</w:t>
      </w:r>
      <w:r w:rsidRPr="00F7129E">
        <w:rPr>
          <w:rFonts w:ascii="Arial" w:hAnsi="Arial" w:cs="Arial"/>
        </w:rPr>
        <w:t>, 21(3), pp.336–363. </w:t>
      </w:r>
    </w:p>
    <w:p w14:paraId="2D1F7D84" w14:textId="77777777" w:rsidR="00F7129E" w:rsidRPr="00F7129E" w:rsidRDefault="00F7129E" w:rsidP="00F7129E">
      <w:pPr>
        <w:jc w:val="both"/>
        <w:rPr>
          <w:rFonts w:ascii="Arial" w:hAnsi="Arial" w:cs="Arial"/>
        </w:rPr>
      </w:pPr>
      <w:r w:rsidRPr="00F7129E">
        <w:rPr>
          <w:rFonts w:ascii="Arial" w:hAnsi="Arial" w:cs="Arial"/>
        </w:rPr>
        <w:t xml:space="preserve">Rodgers, C.R.R., Flores, M.W., Bassey, O., Augenblick, J.M. and Cook, B.L. (2021). Racial/Ethnic disparity trends in children’s mental health care access and expenditures from 2010 to 2017: Disparities remain despite sweeping policy reform. </w:t>
      </w:r>
      <w:r w:rsidRPr="00F7129E">
        <w:rPr>
          <w:rFonts w:ascii="Arial" w:hAnsi="Arial" w:cs="Arial"/>
          <w:i/>
          <w:iCs/>
        </w:rPr>
        <w:t>Journal of the American Academy of Child &amp; Adolescent Psychiatry</w:t>
      </w:r>
      <w:r w:rsidRPr="00F7129E">
        <w:rPr>
          <w:rFonts w:ascii="Arial" w:hAnsi="Arial" w:cs="Arial"/>
        </w:rPr>
        <w:t>, 61(7). </w:t>
      </w:r>
    </w:p>
    <w:p w14:paraId="2C1EFCEF" w14:textId="77777777" w:rsidR="00F7129E" w:rsidRPr="00F7129E" w:rsidRDefault="00F7129E" w:rsidP="00F7129E">
      <w:pPr>
        <w:jc w:val="both"/>
        <w:rPr>
          <w:rFonts w:ascii="Arial" w:hAnsi="Arial" w:cs="Arial"/>
        </w:rPr>
      </w:pPr>
      <w:r w:rsidRPr="00F7129E">
        <w:rPr>
          <w:rFonts w:ascii="Arial" w:hAnsi="Arial" w:cs="Arial"/>
        </w:rPr>
        <w:t xml:space="preserve">Rosenthal, T., </w:t>
      </w:r>
      <w:proofErr w:type="spellStart"/>
      <w:r w:rsidRPr="00F7129E">
        <w:rPr>
          <w:rFonts w:ascii="Arial" w:hAnsi="Arial" w:cs="Arial"/>
        </w:rPr>
        <w:t>Touyz</w:t>
      </w:r>
      <w:proofErr w:type="spellEnd"/>
      <w:r w:rsidRPr="00F7129E">
        <w:rPr>
          <w:rFonts w:ascii="Arial" w:hAnsi="Arial" w:cs="Arial"/>
        </w:rPr>
        <w:t xml:space="preserve">, R.M. and </w:t>
      </w:r>
      <w:proofErr w:type="spellStart"/>
      <w:r w:rsidRPr="00F7129E">
        <w:rPr>
          <w:rFonts w:ascii="Arial" w:hAnsi="Arial" w:cs="Arial"/>
        </w:rPr>
        <w:t>Oparil</w:t>
      </w:r>
      <w:proofErr w:type="spellEnd"/>
      <w:r w:rsidRPr="00F7129E">
        <w:rPr>
          <w:rFonts w:ascii="Arial" w:hAnsi="Arial" w:cs="Arial"/>
        </w:rPr>
        <w:t xml:space="preserve">, S. (2022). Migrating Populations and Health: Risk Factors for Cardiovascular Disease and Metabolic Syndrome. </w:t>
      </w:r>
      <w:r w:rsidRPr="00F7129E">
        <w:rPr>
          <w:rFonts w:ascii="Arial" w:hAnsi="Arial" w:cs="Arial"/>
          <w:i/>
          <w:iCs/>
        </w:rPr>
        <w:t>Current Hypertension Reports</w:t>
      </w:r>
      <w:r w:rsidRPr="00F7129E">
        <w:rPr>
          <w:rFonts w:ascii="Arial" w:hAnsi="Arial" w:cs="Arial"/>
        </w:rPr>
        <w:t>, 24(9), pp.325–340. </w:t>
      </w:r>
    </w:p>
    <w:p w14:paraId="3BDA1758" w14:textId="77777777" w:rsidR="00F7129E" w:rsidRDefault="00F7129E" w:rsidP="00F7129E">
      <w:pPr>
        <w:jc w:val="both"/>
        <w:rPr>
          <w:rFonts w:ascii="Arial" w:hAnsi="Arial" w:cs="Arial"/>
        </w:rPr>
      </w:pPr>
      <w:r w:rsidRPr="00F7129E">
        <w:rPr>
          <w:rFonts w:ascii="Arial" w:hAnsi="Arial" w:cs="Arial"/>
        </w:rPr>
        <w:lastRenderedPageBreak/>
        <w:t xml:space="preserve">Saunders, M., Lewis, P. and Thornhill, A. (2025). </w:t>
      </w:r>
      <w:r w:rsidRPr="00F7129E">
        <w:rPr>
          <w:rFonts w:ascii="Arial" w:hAnsi="Arial" w:cs="Arial"/>
          <w:i/>
          <w:iCs/>
        </w:rPr>
        <w:t>Research Methods for Business Students</w:t>
      </w:r>
      <w:r w:rsidRPr="00F7129E">
        <w:rPr>
          <w:rFonts w:ascii="Arial" w:hAnsi="Arial" w:cs="Arial"/>
        </w:rPr>
        <w:t>. 7th ed. Harlow, Essex, England: Pearson Education Limited.</w:t>
      </w:r>
    </w:p>
    <w:p w14:paraId="70F63D8B" w14:textId="33E49482" w:rsidR="00B0129B" w:rsidRPr="00B0129B" w:rsidRDefault="00B0129B" w:rsidP="00B0129B">
      <w:pPr>
        <w:jc w:val="both"/>
        <w:rPr>
          <w:rFonts w:ascii="Arial" w:hAnsi="Arial" w:cs="Arial"/>
        </w:rPr>
      </w:pPr>
      <w:r w:rsidRPr="00B0129B">
        <w:rPr>
          <w:rFonts w:ascii="Arial" w:hAnsi="Arial" w:cs="Arial"/>
        </w:rPr>
        <w:t xml:space="preserve">Stevenson, K., Fellmeth, G., Edwards, S., Calvert, C., Bennett, P., Campbell, O.M.R. and Fuhr, D.C. (2023). The global burden of perinatal common mental health disorders and substance use among migrant women: a systematic review and meta-analysis. </w:t>
      </w:r>
      <w:r w:rsidRPr="00B0129B">
        <w:rPr>
          <w:rFonts w:ascii="Arial" w:hAnsi="Arial" w:cs="Arial"/>
          <w:i/>
          <w:iCs/>
        </w:rPr>
        <w:t>The Lancet Public Health</w:t>
      </w:r>
      <w:r w:rsidRPr="00B0129B">
        <w:rPr>
          <w:rFonts w:ascii="Arial" w:hAnsi="Arial" w:cs="Arial"/>
        </w:rPr>
        <w:t xml:space="preserve">, [online] 8(3), </w:t>
      </w:r>
      <w:proofErr w:type="gramStart"/>
      <w:r w:rsidRPr="00B0129B">
        <w:rPr>
          <w:rFonts w:ascii="Arial" w:hAnsi="Arial" w:cs="Arial"/>
        </w:rPr>
        <w:t>pp.e</w:t>
      </w:r>
      <w:proofErr w:type="gramEnd"/>
      <w:r w:rsidRPr="00B0129B">
        <w:rPr>
          <w:rFonts w:ascii="Arial" w:hAnsi="Arial" w:cs="Arial"/>
        </w:rPr>
        <w:t xml:space="preserve">203–e216. </w:t>
      </w:r>
      <w:proofErr w:type="spellStart"/>
      <w:r w:rsidRPr="00B0129B">
        <w:rPr>
          <w:rFonts w:ascii="Arial" w:hAnsi="Arial" w:cs="Arial"/>
        </w:rPr>
        <w:t>doi</w:t>
      </w:r>
      <w:proofErr w:type="spellEnd"/>
      <w:r w:rsidRPr="00B0129B">
        <w:rPr>
          <w:rFonts w:ascii="Arial" w:hAnsi="Arial" w:cs="Arial"/>
        </w:rPr>
        <w:t>: https://doi.org/10.1016/S2468-2667(22)00342-5.</w:t>
      </w:r>
    </w:p>
    <w:p w14:paraId="31A3E3A0" w14:textId="1FB9AF70" w:rsidR="00B0129B" w:rsidRPr="00B0129B" w:rsidRDefault="00B0129B" w:rsidP="00B0129B">
      <w:pPr>
        <w:jc w:val="both"/>
        <w:rPr>
          <w:rFonts w:ascii="Arial" w:hAnsi="Arial" w:cs="Arial"/>
        </w:rPr>
      </w:pPr>
      <w:r w:rsidRPr="00B0129B">
        <w:rPr>
          <w:rFonts w:ascii="Arial" w:hAnsi="Arial" w:cs="Arial"/>
        </w:rPr>
        <w:t xml:space="preserve">Tang, S., Reily, N.M., Arena, A.F., </w:t>
      </w:r>
      <w:proofErr w:type="spellStart"/>
      <w:r w:rsidRPr="00B0129B">
        <w:rPr>
          <w:rFonts w:ascii="Arial" w:hAnsi="Arial" w:cs="Arial"/>
        </w:rPr>
        <w:t>Batterham</w:t>
      </w:r>
      <w:proofErr w:type="spellEnd"/>
      <w:r w:rsidRPr="00B0129B">
        <w:rPr>
          <w:rFonts w:ascii="Arial" w:hAnsi="Arial" w:cs="Arial"/>
        </w:rPr>
        <w:t xml:space="preserve">, P.J., </w:t>
      </w:r>
      <w:proofErr w:type="spellStart"/>
      <w:r w:rsidRPr="00B0129B">
        <w:rPr>
          <w:rFonts w:ascii="Arial" w:hAnsi="Arial" w:cs="Arial"/>
        </w:rPr>
        <w:t>Calear</w:t>
      </w:r>
      <w:proofErr w:type="spellEnd"/>
      <w:r w:rsidRPr="00B0129B">
        <w:rPr>
          <w:rFonts w:ascii="Arial" w:hAnsi="Arial" w:cs="Arial"/>
        </w:rPr>
        <w:t xml:space="preserve">, A.L., Carter, G.L., Mackinnon, A.J. and Christensen, H. (2022). People Who Die by Suicide Without Receiving Mental Health Services: A Systematic Review. </w:t>
      </w:r>
      <w:r w:rsidRPr="00B0129B">
        <w:rPr>
          <w:rFonts w:ascii="Arial" w:hAnsi="Arial" w:cs="Arial"/>
          <w:i/>
          <w:iCs/>
        </w:rPr>
        <w:t>Frontiers in Public Health</w:t>
      </w:r>
      <w:r w:rsidRPr="00B0129B">
        <w:rPr>
          <w:rFonts w:ascii="Arial" w:hAnsi="Arial" w:cs="Arial"/>
        </w:rPr>
        <w:t>, 9. </w:t>
      </w:r>
    </w:p>
    <w:p w14:paraId="77603AC7" w14:textId="77777777" w:rsidR="00B0129B" w:rsidRPr="00B0129B" w:rsidRDefault="00B0129B" w:rsidP="00B0129B">
      <w:pPr>
        <w:jc w:val="both"/>
        <w:rPr>
          <w:rFonts w:ascii="Arial" w:hAnsi="Arial" w:cs="Arial"/>
        </w:rPr>
      </w:pPr>
      <w:proofErr w:type="spellStart"/>
      <w:r w:rsidRPr="00B0129B">
        <w:rPr>
          <w:rFonts w:ascii="Arial" w:hAnsi="Arial" w:cs="Arial"/>
        </w:rPr>
        <w:t>Thomeer</w:t>
      </w:r>
      <w:proofErr w:type="spellEnd"/>
      <w:r w:rsidRPr="00B0129B">
        <w:rPr>
          <w:rFonts w:ascii="Arial" w:hAnsi="Arial" w:cs="Arial"/>
        </w:rPr>
        <w:t xml:space="preserve">, M.B., Moody, M.D. and Yahirun, J. (2022). Racial and ethnic disparities in mental health and mental health care during the COVID-19 pandemic. </w:t>
      </w:r>
      <w:r w:rsidRPr="00B0129B">
        <w:rPr>
          <w:rFonts w:ascii="Arial" w:hAnsi="Arial" w:cs="Arial"/>
          <w:i/>
          <w:iCs/>
        </w:rPr>
        <w:t>Journal of Racial and Ethnic Health Disparities</w:t>
      </w:r>
      <w:r w:rsidRPr="00B0129B">
        <w:rPr>
          <w:rFonts w:ascii="Arial" w:hAnsi="Arial" w:cs="Arial"/>
        </w:rPr>
        <w:t>, 10(2), pp.961–976. </w:t>
      </w:r>
    </w:p>
    <w:p w14:paraId="41BBD356" w14:textId="713F2A7E" w:rsidR="00B0129B" w:rsidRPr="00B0129B" w:rsidRDefault="00B0129B" w:rsidP="00B0129B">
      <w:pPr>
        <w:jc w:val="both"/>
        <w:rPr>
          <w:rFonts w:ascii="Arial" w:hAnsi="Arial" w:cs="Arial"/>
        </w:rPr>
      </w:pPr>
      <w:r w:rsidRPr="00B0129B">
        <w:rPr>
          <w:rFonts w:ascii="Arial" w:hAnsi="Arial" w:cs="Arial"/>
        </w:rPr>
        <w:t xml:space="preserve">Urich, A. (2020). </w:t>
      </w:r>
      <w:r w:rsidRPr="00B0129B">
        <w:rPr>
          <w:rFonts w:ascii="Arial" w:hAnsi="Arial" w:cs="Arial"/>
          <w:i/>
          <w:iCs/>
        </w:rPr>
        <w:t>The Health Belief Model</w:t>
      </w:r>
      <w:r w:rsidRPr="00B0129B">
        <w:rPr>
          <w:rFonts w:ascii="Arial" w:hAnsi="Arial" w:cs="Arial"/>
        </w:rPr>
        <w:t>.</w:t>
      </w:r>
      <w:r w:rsidR="0057515D">
        <w:rPr>
          <w:rFonts w:ascii="Arial" w:hAnsi="Arial" w:cs="Arial"/>
        </w:rPr>
        <w:t xml:space="preserve"> </w:t>
      </w:r>
      <w:proofErr w:type="spellStart"/>
      <w:r w:rsidRPr="00B0129B">
        <w:rPr>
          <w:rFonts w:ascii="Arial" w:hAnsi="Arial" w:cs="Arial"/>
        </w:rPr>
        <w:t>PennState</w:t>
      </w:r>
      <w:proofErr w:type="spellEnd"/>
      <w:r w:rsidRPr="00B0129B">
        <w:rPr>
          <w:rFonts w:ascii="Arial" w:hAnsi="Arial" w:cs="Arial"/>
        </w:rPr>
        <w:t>. Available at: https://psu.pb.unizin.org/kines082/chapter/the-health-belief-model/ [Accessed 24 Mar. 2026].</w:t>
      </w:r>
    </w:p>
    <w:p w14:paraId="5DA76B93" w14:textId="77777777" w:rsidR="00B0129B" w:rsidRPr="00B0129B" w:rsidRDefault="00B0129B" w:rsidP="00B0129B">
      <w:pPr>
        <w:jc w:val="both"/>
        <w:rPr>
          <w:rFonts w:ascii="Arial" w:hAnsi="Arial" w:cs="Arial"/>
        </w:rPr>
      </w:pPr>
      <w:r w:rsidRPr="00B0129B">
        <w:rPr>
          <w:rFonts w:ascii="Arial" w:hAnsi="Arial" w:cs="Arial"/>
        </w:rPr>
        <w:t xml:space="preserve">Webb, R., Uddin, N., Constantinou, G., Ford, E., Easter, A., Shakespeare, J., Hann, A., Roberts, N., Alderdice, F., Sinesi, A., Coates, R., Hogg, S. and Ayers, S. (2023). Meta-review of the barriers and facilitators to women accessing perinatal mental healthcare. </w:t>
      </w:r>
      <w:r w:rsidRPr="00B0129B">
        <w:rPr>
          <w:rFonts w:ascii="Arial" w:hAnsi="Arial" w:cs="Arial"/>
          <w:i/>
          <w:iCs/>
        </w:rPr>
        <w:t>BMJ Open</w:t>
      </w:r>
      <w:r w:rsidRPr="00B0129B">
        <w:rPr>
          <w:rFonts w:ascii="Arial" w:hAnsi="Arial" w:cs="Arial"/>
        </w:rPr>
        <w:t xml:space="preserve">, 13(7), </w:t>
      </w:r>
      <w:proofErr w:type="gramStart"/>
      <w:r w:rsidRPr="00B0129B">
        <w:rPr>
          <w:rFonts w:ascii="Arial" w:hAnsi="Arial" w:cs="Arial"/>
        </w:rPr>
        <w:t>pp.e</w:t>
      </w:r>
      <w:proofErr w:type="gramEnd"/>
      <w:r w:rsidRPr="00B0129B">
        <w:rPr>
          <w:rFonts w:ascii="Arial" w:hAnsi="Arial" w:cs="Arial"/>
        </w:rPr>
        <w:t>066703–e066703. </w:t>
      </w:r>
    </w:p>
    <w:p w14:paraId="7AD6BE5D" w14:textId="6FC13010" w:rsidR="00B0129B" w:rsidRPr="00B0129B" w:rsidRDefault="00B0129B" w:rsidP="00B0129B">
      <w:pPr>
        <w:jc w:val="both"/>
        <w:rPr>
          <w:rFonts w:ascii="Arial" w:hAnsi="Arial" w:cs="Arial"/>
        </w:rPr>
      </w:pPr>
      <w:r w:rsidRPr="00B0129B">
        <w:rPr>
          <w:rFonts w:ascii="Arial" w:hAnsi="Arial" w:cs="Arial"/>
        </w:rPr>
        <w:t xml:space="preserve">Whitehead, L., Talevski, J., Fatehi, F. and Beauchamp, A. (2022). Barriers and facilitators to digital health among culturally and linguistically diverse populations: A qualitative systematic review. </w:t>
      </w:r>
      <w:r w:rsidRPr="00B0129B">
        <w:rPr>
          <w:rFonts w:ascii="Arial" w:hAnsi="Arial" w:cs="Arial"/>
          <w:i/>
          <w:iCs/>
        </w:rPr>
        <w:t xml:space="preserve">Journal of Medical Internet </w:t>
      </w:r>
      <w:proofErr w:type="gramStart"/>
      <w:r w:rsidRPr="00B0129B">
        <w:rPr>
          <w:rFonts w:ascii="Arial" w:hAnsi="Arial" w:cs="Arial"/>
          <w:i/>
          <w:iCs/>
        </w:rPr>
        <w:t>Research</w:t>
      </w:r>
      <w:r w:rsidRPr="00B0129B">
        <w:rPr>
          <w:rFonts w:ascii="Arial" w:hAnsi="Arial" w:cs="Arial"/>
        </w:rPr>
        <w:t>,  25</w:t>
      </w:r>
      <w:proofErr w:type="gramEnd"/>
      <w:r w:rsidRPr="00B0129B">
        <w:rPr>
          <w:rFonts w:ascii="Arial" w:hAnsi="Arial" w:cs="Arial"/>
        </w:rPr>
        <w:t xml:space="preserve">(25). </w:t>
      </w:r>
      <w:proofErr w:type="spellStart"/>
      <w:r w:rsidRPr="00B0129B">
        <w:rPr>
          <w:rFonts w:ascii="Arial" w:hAnsi="Arial" w:cs="Arial"/>
        </w:rPr>
        <w:t>doi</w:t>
      </w:r>
      <w:proofErr w:type="spellEnd"/>
      <w:r w:rsidRPr="00B0129B">
        <w:rPr>
          <w:rFonts w:ascii="Arial" w:hAnsi="Arial" w:cs="Arial"/>
        </w:rPr>
        <w:t xml:space="preserve">: </w:t>
      </w:r>
      <w:hyperlink r:id="rId91" w:history="1">
        <w:r w:rsidRPr="00B0129B">
          <w:rPr>
            <w:rStyle w:val="Hyperlink"/>
            <w:rFonts w:ascii="Arial" w:hAnsi="Arial" w:cs="Arial"/>
          </w:rPr>
          <w:t>https://doi.org/10.2196/42719</w:t>
        </w:r>
      </w:hyperlink>
      <w:r w:rsidRPr="00B0129B">
        <w:rPr>
          <w:rFonts w:ascii="Arial" w:hAnsi="Arial" w:cs="Arial"/>
        </w:rPr>
        <w:t>.</w:t>
      </w:r>
    </w:p>
    <w:p w14:paraId="1B51FF6E" w14:textId="77777777" w:rsidR="00B0129B" w:rsidRPr="00B0129B" w:rsidRDefault="00B0129B" w:rsidP="00B0129B">
      <w:pPr>
        <w:jc w:val="both"/>
        <w:rPr>
          <w:rFonts w:ascii="Arial" w:hAnsi="Arial" w:cs="Arial"/>
        </w:rPr>
      </w:pPr>
      <w:r w:rsidRPr="00B0129B">
        <w:rPr>
          <w:rFonts w:ascii="Arial" w:hAnsi="Arial" w:cs="Arial"/>
        </w:rPr>
        <w:t xml:space="preserve">Yu, Y., Matlin, S.L., </w:t>
      </w:r>
      <w:proofErr w:type="spellStart"/>
      <w:r w:rsidRPr="00B0129B">
        <w:rPr>
          <w:rFonts w:ascii="Arial" w:hAnsi="Arial" w:cs="Arial"/>
        </w:rPr>
        <w:t>Crusto</w:t>
      </w:r>
      <w:proofErr w:type="spellEnd"/>
      <w:r w:rsidRPr="00B0129B">
        <w:rPr>
          <w:rFonts w:ascii="Arial" w:hAnsi="Arial" w:cs="Arial"/>
        </w:rPr>
        <w:t xml:space="preserve">, C.A., Hunter, B. and </w:t>
      </w:r>
      <w:proofErr w:type="spellStart"/>
      <w:r w:rsidRPr="00B0129B">
        <w:rPr>
          <w:rFonts w:ascii="Arial" w:hAnsi="Arial" w:cs="Arial"/>
        </w:rPr>
        <w:t>Tebes</w:t>
      </w:r>
      <w:proofErr w:type="spellEnd"/>
      <w:r w:rsidRPr="00B0129B">
        <w:rPr>
          <w:rFonts w:ascii="Arial" w:hAnsi="Arial" w:cs="Arial"/>
        </w:rPr>
        <w:t xml:space="preserve">, J.K. (2021). Double stigma and help-seeking barriers among Blacks with a </w:t>
      </w:r>
      <w:proofErr w:type="spellStart"/>
      <w:r w:rsidRPr="00B0129B">
        <w:rPr>
          <w:rFonts w:ascii="Arial" w:hAnsi="Arial" w:cs="Arial"/>
        </w:rPr>
        <w:t>behavioral</w:t>
      </w:r>
      <w:proofErr w:type="spellEnd"/>
      <w:r w:rsidRPr="00B0129B">
        <w:rPr>
          <w:rFonts w:ascii="Arial" w:hAnsi="Arial" w:cs="Arial"/>
        </w:rPr>
        <w:t xml:space="preserve"> health disorder. </w:t>
      </w:r>
      <w:r w:rsidRPr="00B0129B">
        <w:rPr>
          <w:rFonts w:ascii="Arial" w:hAnsi="Arial" w:cs="Arial"/>
          <w:i/>
          <w:iCs/>
        </w:rPr>
        <w:t>Psychiatric Rehabilitation Journal</w:t>
      </w:r>
      <w:r w:rsidRPr="00B0129B">
        <w:rPr>
          <w:rFonts w:ascii="Arial" w:hAnsi="Arial" w:cs="Arial"/>
        </w:rPr>
        <w:t>, 45(2). </w:t>
      </w:r>
    </w:p>
    <w:p w14:paraId="33C0EC5D" w14:textId="77777777" w:rsidR="00B0129B" w:rsidRPr="00B0129B" w:rsidRDefault="00B0129B" w:rsidP="00B0129B">
      <w:pPr>
        <w:jc w:val="both"/>
        <w:rPr>
          <w:rFonts w:ascii="Arial" w:hAnsi="Arial" w:cs="Arial"/>
        </w:rPr>
      </w:pPr>
      <w:r w:rsidRPr="00B0129B">
        <w:rPr>
          <w:rFonts w:ascii="Arial" w:hAnsi="Arial" w:cs="Arial"/>
        </w:rPr>
        <w:t xml:space="preserve">Zhou, E., Kyeong, Y., Cheung, C.S. and Michalska, K.J. (2021). Shared Cultural Values Influence Mental Health Help-Seeking </w:t>
      </w:r>
      <w:proofErr w:type="spellStart"/>
      <w:r w:rsidRPr="00B0129B">
        <w:rPr>
          <w:rFonts w:ascii="Arial" w:hAnsi="Arial" w:cs="Arial"/>
        </w:rPr>
        <w:t>Behaviors</w:t>
      </w:r>
      <w:proofErr w:type="spellEnd"/>
      <w:r w:rsidRPr="00B0129B">
        <w:rPr>
          <w:rFonts w:ascii="Arial" w:hAnsi="Arial" w:cs="Arial"/>
        </w:rPr>
        <w:t xml:space="preserve"> in Asian and Latinx College Students. </w:t>
      </w:r>
      <w:r w:rsidRPr="00B0129B">
        <w:rPr>
          <w:rFonts w:ascii="Arial" w:hAnsi="Arial" w:cs="Arial"/>
          <w:i/>
          <w:iCs/>
        </w:rPr>
        <w:t>Journal of Racial and Ethnic Health Disparities</w:t>
      </w:r>
      <w:r w:rsidRPr="00B0129B">
        <w:rPr>
          <w:rFonts w:ascii="Arial" w:hAnsi="Arial" w:cs="Arial"/>
        </w:rPr>
        <w:t>, 9(4). </w:t>
      </w:r>
    </w:p>
    <w:p w14:paraId="3579C1AB" w14:textId="77777777" w:rsidR="001C4D24" w:rsidRDefault="001C4D24" w:rsidP="00AE4033">
      <w:pPr>
        <w:rPr>
          <w:rFonts w:ascii="Arial" w:hAnsi="Arial" w:cs="Arial"/>
        </w:rPr>
      </w:pPr>
    </w:p>
    <w:p w14:paraId="4AA694FE" w14:textId="77777777" w:rsidR="00D77B92" w:rsidRDefault="00D77B92" w:rsidP="00AE4033">
      <w:pPr>
        <w:rPr>
          <w:rFonts w:ascii="Arial" w:hAnsi="Arial" w:cs="Arial"/>
          <w:b/>
          <w:bCs/>
          <w:color w:val="215E99" w:themeColor="text2" w:themeTint="BF"/>
          <w:sz w:val="28"/>
          <w:szCs w:val="28"/>
        </w:rPr>
      </w:pPr>
    </w:p>
    <w:p w14:paraId="2FB32AB0" w14:textId="09C6FCDB" w:rsidR="00157D36" w:rsidRPr="00FA7AC5" w:rsidRDefault="004908DE" w:rsidP="00AE4033">
      <w:pPr>
        <w:rPr>
          <w:rFonts w:ascii="Arial" w:hAnsi="Arial" w:cs="Arial"/>
          <w:b/>
          <w:bCs/>
          <w:color w:val="215E99" w:themeColor="text2" w:themeTint="BF"/>
          <w:sz w:val="28"/>
          <w:szCs w:val="28"/>
        </w:rPr>
      </w:pPr>
      <w:r w:rsidRPr="00FA7AC5">
        <w:rPr>
          <w:rFonts w:ascii="Arial" w:hAnsi="Arial" w:cs="Arial"/>
          <w:b/>
          <w:bCs/>
          <w:color w:val="215E99" w:themeColor="text2" w:themeTint="BF"/>
          <w:sz w:val="28"/>
          <w:szCs w:val="28"/>
        </w:rPr>
        <w:t>A</w:t>
      </w:r>
      <w:r w:rsidR="000471BF" w:rsidRPr="00FA7AC5">
        <w:rPr>
          <w:rFonts w:ascii="Arial" w:hAnsi="Arial" w:cs="Arial"/>
          <w:b/>
          <w:bCs/>
          <w:color w:val="215E99" w:themeColor="text2" w:themeTint="BF"/>
          <w:sz w:val="28"/>
          <w:szCs w:val="28"/>
        </w:rPr>
        <w:t>ppendices</w:t>
      </w:r>
    </w:p>
    <w:p w14:paraId="41C22147" w14:textId="746D5F32" w:rsidR="000471BF" w:rsidRPr="00FA7AC5" w:rsidRDefault="000471BF" w:rsidP="00AE4033">
      <w:pPr>
        <w:rPr>
          <w:rFonts w:ascii="Arial" w:hAnsi="Arial" w:cs="Arial"/>
          <w:color w:val="215E99" w:themeColor="text2" w:themeTint="BF"/>
          <w:sz w:val="24"/>
          <w:szCs w:val="24"/>
        </w:rPr>
      </w:pPr>
      <w:r w:rsidRPr="00FA7AC5">
        <w:rPr>
          <w:rFonts w:ascii="Arial" w:hAnsi="Arial" w:cs="Arial"/>
          <w:color w:val="215E99" w:themeColor="text2" w:themeTint="BF"/>
          <w:sz w:val="24"/>
          <w:szCs w:val="24"/>
        </w:rPr>
        <w:t>Appendi</w:t>
      </w:r>
      <w:r w:rsidR="00325991" w:rsidRPr="00FA7AC5">
        <w:rPr>
          <w:rFonts w:ascii="Arial" w:hAnsi="Arial" w:cs="Arial"/>
          <w:color w:val="215E99" w:themeColor="text2" w:themeTint="BF"/>
          <w:sz w:val="24"/>
          <w:szCs w:val="24"/>
        </w:rPr>
        <w:t>x 1: Source tracking table</w:t>
      </w:r>
    </w:p>
    <w:tbl>
      <w:tblPr>
        <w:tblStyle w:val="TableGrid"/>
        <w:tblpPr w:leftFromText="180" w:rightFromText="180" w:vertAnchor="text" w:horzAnchor="margin" w:tblpXSpec="center" w:tblpY="28"/>
        <w:tblW w:w="6056" w:type="pct"/>
        <w:tblLook w:val="04A0" w:firstRow="1" w:lastRow="0" w:firstColumn="1" w:lastColumn="0" w:noHBand="0" w:noVBand="1"/>
      </w:tblPr>
      <w:tblGrid>
        <w:gridCol w:w="1389"/>
        <w:gridCol w:w="1359"/>
        <w:gridCol w:w="2590"/>
        <w:gridCol w:w="3601"/>
        <w:gridCol w:w="1761"/>
      </w:tblGrid>
      <w:tr w:rsidR="00907159" w:rsidRPr="00F73290" w14:paraId="362539A1" w14:textId="77777777" w:rsidTr="00114831">
        <w:trPr>
          <w:trHeight w:val="874"/>
        </w:trPr>
        <w:tc>
          <w:tcPr>
            <w:tcW w:w="659" w:type="pct"/>
          </w:tcPr>
          <w:p w14:paraId="4645A858" w14:textId="77777777" w:rsidR="00907159" w:rsidRPr="00F73290" w:rsidRDefault="00907159" w:rsidP="00114831"/>
        </w:tc>
        <w:tc>
          <w:tcPr>
            <w:tcW w:w="622" w:type="pct"/>
            <w:vAlign w:val="center"/>
          </w:tcPr>
          <w:p w14:paraId="79580943" w14:textId="77777777" w:rsidR="00907159" w:rsidRPr="00F73290" w:rsidRDefault="00907159" w:rsidP="00114831">
            <w:r w:rsidRPr="00F73290">
              <w:t>Author &amp; Year</w:t>
            </w:r>
          </w:p>
        </w:tc>
        <w:tc>
          <w:tcPr>
            <w:tcW w:w="1220" w:type="pct"/>
            <w:vAlign w:val="center"/>
          </w:tcPr>
          <w:p w14:paraId="4168529D" w14:textId="77777777" w:rsidR="00907159" w:rsidRPr="00F73290" w:rsidRDefault="00907159" w:rsidP="00114831">
            <w:r w:rsidRPr="00F73290">
              <w:t>Article Title</w:t>
            </w:r>
          </w:p>
        </w:tc>
        <w:tc>
          <w:tcPr>
            <w:tcW w:w="1692" w:type="pct"/>
            <w:vAlign w:val="center"/>
          </w:tcPr>
          <w:p w14:paraId="5A3633DD" w14:textId="77777777" w:rsidR="00907159" w:rsidRPr="00F73290" w:rsidRDefault="00907159" w:rsidP="00114831">
            <w:r w:rsidRPr="00F73290">
              <w:t>Article Summary</w:t>
            </w:r>
          </w:p>
        </w:tc>
        <w:tc>
          <w:tcPr>
            <w:tcW w:w="807" w:type="pct"/>
            <w:vAlign w:val="center"/>
          </w:tcPr>
          <w:p w14:paraId="6C709586" w14:textId="77777777" w:rsidR="00907159" w:rsidRPr="00F73290" w:rsidRDefault="00907159" w:rsidP="00114831">
            <w:r w:rsidRPr="00F73290">
              <w:t>Keywords / Codes</w:t>
            </w:r>
          </w:p>
        </w:tc>
      </w:tr>
      <w:tr w:rsidR="00907159" w:rsidRPr="00F73290" w14:paraId="33B67193" w14:textId="77777777" w:rsidTr="00114831">
        <w:trPr>
          <w:trHeight w:val="874"/>
        </w:trPr>
        <w:tc>
          <w:tcPr>
            <w:tcW w:w="659" w:type="pct"/>
            <w:vAlign w:val="center"/>
          </w:tcPr>
          <w:p w14:paraId="4D20AA62" w14:textId="77777777" w:rsidR="00907159" w:rsidRPr="00F73290" w:rsidRDefault="00907159" w:rsidP="00114831">
            <w:r w:rsidRPr="00F73290">
              <w:t>Article 1</w:t>
            </w:r>
          </w:p>
        </w:tc>
        <w:tc>
          <w:tcPr>
            <w:tcW w:w="622" w:type="pct"/>
            <w:vAlign w:val="center"/>
          </w:tcPr>
          <w:p w14:paraId="793543B8" w14:textId="77777777" w:rsidR="00907159" w:rsidRPr="00F73290" w:rsidRDefault="00907159" w:rsidP="00114831">
            <w:r w:rsidRPr="00F73290">
              <w:t>Patel et al. (2026)</w:t>
            </w:r>
          </w:p>
        </w:tc>
        <w:tc>
          <w:tcPr>
            <w:tcW w:w="1220" w:type="pct"/>
            <w:vAlign w:val="center"/>
          </w:tcPr>
          <w:p w14:paraId="0B73ED0C" w14:textId="77777777" w:rsidR="00907159" w:rsidRPr="00F73290" w:rsidRDefault="00907159" w:rsidP="00114831">
            <w:r w:rsidRPr="00F73290">
              <w:t xml:space="preserve">Navigating Cultural Barriers: A Qualitative Study Exploring Clinicians’ Experiences of Providing Mental Health Support for </w:t>
            </w:r>
            <w:r w:rsidRPr="00F73290">
              <w:lastRenderedPageBreak/>
              <w:t>Ethnic Minority Groups in England</w:t>
            </w:r>
          </w:p>
        </w:tc>
        <w:tc>
          <w:tcPr>
            <w:tcW w:w="1692" w:type="pct"/>
            <w:vAlign w:val="center"/>
          </w:tcPr>
          <w:p w14:paraId="79599AEE" w14:textId="77777777" w:rsidR="00907159" w:rsidRPr="00F73290" w:rsidRDefault="00907159" w:rsidP="00114831">
            <w:r w:rsidRPr="00F73290">
              <w:lastRenderedPageBreak/>
              <w:t xml:space="preserve">This qualitative study explored the experience of clinicians in delivering mental health support to ethnic minority groups in England. This research has conducted interviews with healthcare </w:t>
            </w:r>
            <w:r w:rsidRPr="00F73290">
              <w:lastRenderedPageBreak/>
              <w:t xml:space="preserve">professionals. The interviews have identified key barriers like language differences, cultural misunderstandings, stigma, and limited cultural competence in the services. The findings </w:t>
            </w:r>
            <w:proofErr w:type="gramStart"/>
            <w:r w:rsidRPr="00F73290">
              <w:t>represented</w:t>
            </w:r>
            <w:proofErr w:type="gramEnd"/>
            <w:r w:rsidRPr="00F73290">
              <w:t xml:space="preserve"> that the service users must be conscious of using culturally sensitive approaches, community engagement, and the care-giving </w:t>
            </w:r>
            <w:proofErr w:type="spellStart"/>
            <w:r w:rsidRPr="00F73290">
              <w:t>organisations</w:t>
            </w:r>
            <w:proofErr w:type="spellEnd"/>
            <w:r w:rsidRPr="00F73290">
              <w:t xml:space="preserve"> need to arrange staff training to make the services accessible to ethnic minority populations.   </w:t>
            </w:r>
          </w:p>
        </w:tc>
        <w:tc>
          <w:tcPr>
            <w:tcW w:w="807" w:type="pct"/>
            <w:vAlign w:val="center"/>
          </w:tcPr>
          <w:p w14:paraId="7D9997CA" w14:textId="77777777" w:rsidR="00907159" w:rsidRPr="00F73290" w:rsidRDefault="00907159" w:rsidP="00114831">
            <w:r w:rsidRPr="00F73290">
              <w:lastRenderedPageBreak/>
              <w:t>Cultural</w:t>
            </w:r>
          </w:p>
          <w:p w14:paraId="08611FFD" w14:textId="77777777" w:rsidR="00907159" w:rsidRPr="00F73290" w:rsidRDefault="00907159" w:rsidP="00114831">
            <w:r w:rsidRPr="00F73290">
              <w:t>barriers;</w:t>
            </w:r>
          </w:p>
          <w:p w14:paraId="1114ED47" w14:textId="77777777" w:rsidR="00907159" w:rsidRPr="00F73290" w:rsidRDefault="00907159" w:rsidP="00114831">
            <w:r w:rsidRPr="00F73290">
              <w:t>Clinician</w:t>
            </w:r>
          </w:p>
          <w:p w14:paraId="6ADF7164" w14:textId="77777777" w:rsidR="00907159" w:rsidRPr="00F73290" w:rsidRDefault="00907159" w:rsidP="00114831">
            <w:r w:rsidRPr="00F73290">
              <w:t>experiences;</w:t>
            </w:r>
          </w:p>
          <w:p w14:paraId="190DF6CD" w14:textId="77777777" w:rsidR="00907159" w:rsidRPr="00F73290" w:rsidRDefault="00907159" w:rsidP="00114831">
            <w:r w:rsidRPr="00F73290">
              <w:t>Ethnic</w:t>
            </w:r>
          </w:p>
          <w:p w14:paraId="47C1D87C" w14:textId="77777777" w:rsidR="00907159" w:rsidRPr="00F73290" w:rsidRDefault="00907159" w:rsidP="00114831">
            <w:r w:rsidRPr="00F73290">
              <w:t>minorities;</w:t>
            </w:r>
          </w:p>
          <w:p w14:paraId="729AE7DB" w14:textId="77777777" w:rsidR="00907159" w:rsidRPr="00F73290" w:rsidRDefault="00907159" w:rsidP="00114831">
            <w:r w:rsidRPr="00F73290">
              <w:lastRenderedPageBreak/>
              <w:t>Mental health</w:t>
            </w:r>
          </w:p>
          <w:p w14:paraId="3BBDC275" w14:textId="77777777" w:rsidR="00907159" w:rsidRPr="00F73290" w:rsidRDefault="00907159" w:rsidP="00114831">
            <w:r w:rsidRPr="00F73290">
              <w:t>services;</w:t>
            </w:r>
          </w:p>
          <w:p w14:paraId="79D9CCC1" w14:textId="77777777" w:rsidR="00907159" w:rsidRPr="00F73290" w:rsidRDefault="00907159" w:rsidP="00114831">
            <w:r w:rsidRPr="00F73290">
              <w:t>Cultural</w:t>
            </w:r>
          </w:p>
          <w:p w14:paraId="3391088B" w14:textId="77777777" w:rsidR="00907159" w:rsidRPr="00F73290" w:rsidRDefault="00907159" w:rsidP="00114831">
            <w:r w:rsidRPr="00F73290">
              <w:t>competence;</w:t>
            </w:r>
          </w:p>
          <w:p w14:paraId="5E017CDC" w14:textId="77777777" w:rsidR="00907159" w:rsidRPr="00F73290" w:rsidRDefault="00907159" w:rsidP="00114831">
            <w:r w:rsidRPr="00F73290">
              <w:t>Stigma</w:t>
            </w:r>
          </w:p>
          <w:p w14:paraId="7A1FDEE2" w14:textId="77777777" w:rsidR="00907159" w:rsidRPr="00F73290" w:rsidRDefault="00907159" w:rsidP="00114831"/>
        </w:tc>
      </w:tr>
      <w:tr w:rsidR="00907159" w:rsidRPr="00F73290" w14:paraId="3FA72530" w14:textId="77777777" w:rsidTr="00114831">
        <w:trPr>
          <w:trHeight w:val="874"/>
        </w:trPr>
        <w:tc>
          <w:tcPr>
            <w:tcW w:w="659" w:type="pct"/>
            <w:vAlign w:val="center"/>
          </w:tcPr>
          <w:p w14:paraId="792FD669" w14:textId="77777777" w:rsidR="00907159" w:rsidRPr="00F73290" w:rsidRDefault="00907159" w:rsidP="00114831">
            <w:r w:rsidRPr="00F73290">
              <w:lastRenderedPageBreak/>
              <w:t>CRAAP Notes</w:t>
            </w:r>
          </w:p>
        </w:tc>
        <w:tc>
          <w:tcPr>
            <w:tcW w:w="3534" w:type="pct"/>
            <w:gridSpan w:val="3"/>
            <w:vAlign w:val="center"/>
          </w:tcPr>
          <w:p w14:paraId="3B417B52" w14:textId="77777777" w:rsidR="00907159" w:rsidRPr="00F73290" w:rsidRDefault="00907159" w:rsidP="00114831">
            <w:r w:rsidRPr="00F73290">
              <w:t>Currency: Published in 2026, so the data are highly</w:t>
            </w:r>
          </w:p>
          <w:p w14:paraId="5A24D852" w14:textId="77777777" w:rsidR="00907159" w:rsidRPr="00F73290" w:rsidRDefault="00907159" w:rsidP="00114831">
            <w:r w:rsidRPr="00F73290">
              <w:t>current.</w:t>
            </w:r>
          </w:p>
          <w:p w14:paraId="528BB255" w14:textId="77777777" w:rsidR="00907159" w:rsidRPr="00F73290" w:rsidRDefault="00907159" w:rsidP="00114831">
            <w:r w:rsidRPr="00F73290">
              <w:t xml:space="preserve">Relevance: The article discussed </w:t>
            </w:r>
            <w:proofErr w:type="gramStart"/>
            <w:r w:rsidRPr="00F73290">
              <w:t>what are</w:t>
            </w:r>
            <w:proofErr w:type="gramEnd"/>
            <w:r w:rsidRPr="00F73290">
              <w:t xml:space="preserve"> the</w:t>
            </w:r>
          </w:p>
          <w:p w14:paraId="544539F9" w14:textId="77777777" w:rsidR="00907159" w:rsidRPr="00F73290" w:rsidRDefault="00907159" w:rsidP="00114831">
            <w:r w:rsidRPr="00F73290">
              <w:t>cultural barriers and this discussed mental health</w:t>
            </w:r>
          </w:p>
          <w:p w14:paraId="7ECDF027" w14:textId="77777777" w:rsidR="00907159" w:rsidRPr="00F73290" w:rsidRDefault="00907159" w:rsidP="00114831">
            <w:r w:rsidRPr="00F73290">
              <w:t>service utilisation.</w:t>
            </w:r>
          </w:p>
          <w:p w14:paraId="3D82FB2F" w14:textId="77777777" w:rsidR="00907159" w:rsidRPr="00F73290" w:rsidRDefault="00907159" w:rsidP="00114831">
            <w:r w:rsidRPr="00F73290">
              <w:t>Authority: A well-known and peer-reviewed</w:t>
            </w:r>
          </w:p>
          <w:p w14:paraId="64EB0D05" w14:textId="77777777" w:rsidR="00907159" w:rsidRPr="00F73290" w:rsidRDefault="00907159" w:rsidP="00114831">
            <w:r w:rsidRPr="00F73290">
              <w:t>healthcare journal has published this article</w:t>
            </w:r>
          </w:p>
          <w:p w14:paraId="285F5594" w14:textId="77777777" w:rsidR="00907159" w:rsidRPr="00F73290" w:rsidRDefault="00907159" w:rsidP="00114831">
            <w:r w:rsidRPr="00F73290">
              <w:t>Accuracy: This used research methods which are</w:t>
            </w:r>
          </w:p>
          <w:p w14:paraId="6C62E3A8" w14:textId="77777777" w:rsidR="00907159" w:rsidRPr="00F73290" w:rsidRDefault="00907159" w:rsidP="00114831">
            <w:r w:rsidRPr="00F73290">
              <w:t>used in qualitative research and this has developed</w:t>
            </w:r>
          </w:p>
          <w:p w14:paraId="28C49C85" w14:textId="77777777" w:rsidR="00907159" w:rsidRPr="00F73290" w:rsidRDefault="00907159" w:rsidP="00114831">
            <w:r w:rsidRPr="00F73290">
              <w:t>evidence-based findings.</w:t>
            </w:r>
          </w:p>
          <w:p w14:paraId="19B550CB" w14:textId="77777777" w:rsidR="00907159" w:rsidRPr="00F73290" w:rsidRDefault="00907159" w:rsidP="00114831">
            <w:r w:rsidRPr="00F73290">
              <w:t xml:space="preserve">Purpose: The purpose of article is </w:t>
            </w:r>
            <w:proofErr w:type="gramStart"/>
            <w:r w:rsidRPr="00F73290">
              <w:t>knowing</w:t>
            </w:r>
            <w:proofErr w:type="gramEnd"/>
            <w:r w:rsidRPr="00F73290">
              <w:t xml:space="preserve"> the</w:t>
            </w:r>
          </w:p>
          <w:p w14:paraId="5BE9313E" w14:textId="77777777" w:rsidR="00907159" w:rsidRPr="00F73290" w:rsidRDefault="00907159" w:rsidP="00114831">
            <w:r w:rsidRPr="00F73290">
              <w:t>faced barriers by ethnic minority groups.</w:t>
            </w:r>
          </w:p>
        </w:tc>
        <w:tc>
          <w:tcPr>
            <w:tcW w:w="807" w:type="pct"/>
            <w:vAlign w:val="center"/>
          </w:tcPr>
          <w:p w14:paraId="1C130BE4" w14:textId="77777777" w:rsidR="00907159" w:rsidRPr="00F73290" w:rsidRDefault="00907159" w:rsidP="00114831">
            <w:r w:rsidRPr="00F73290">
              <w:t>CRAAP Score</w:t>
            </w:r>
          </w:p>
          <w:p w14:paraId="21BBE0AE" w14:textId="77777777" w:rsidR="00907159" w:rsidRPr="00F73290" w:rsidRDefault="00907159" w:rsidP="00114831">
            <w:r w:rsidRPr="00F73290">
              <w:t>5/5</w:t>
            </w:r>
          </w:p>
        </w:tc>
      </w:tr>
      <w:tr w:rsidR="00907159" w:rsidRPr="00F73290" w14:paraId="6771973F" w14:textId="77777777" w:rsidTr="00114831">
        <w:trPr>
          <w:trHeight w:val="874"/>
        </w:trPr>
        <w:tc>
          <w:tcPr>
            <w:tcW w:w="5000" w:type="pct"/>
            <w:gridSpan w:val="5"/>
            <w:tcBorders>
              <w:left w:val="nil"/>
              <w:right w:val="nil"/>
            </w:tcBorders>
            <w:vAlign w:val="center"/>
          </w:tcPr>
          <w:p w14:paraId="0A4A8233" w14:textId="77777777" w:rsidR="00907159" w:rsidRPr="00F73290" w:rsidRDefault="00907159" w:rsidP="00114831"/>
        </w:tc>
      </w:tr>
      <w:tr w:rsidR="00907159" w:rsidRPr="00F73290" w14:paraId="508C9B69" w14:textId="77777777" w:rsidTr="00114831">
        <w:trPr>
          <w:trHeight w:val="874"/>
        </w:trPr>
        <w:tc>
          <w:tcPr>
            <w:tcW w:w="659" w:type="pct"/>
            <w:vAlign w:val="center"/>
          </w:tcPr>
          <w:p w14:paraId="0BC438FC" w14:textId="77777777" w:rsidR="00907159" w:rsidRPr="00F73290" w:rsidRDefault="00907159" w:rsidP="00114831">
            <w:r w:rsidRPr="00F73290">
              <w:t>Article 2</w:t>
            </w:r>
          </w:p>
        </w:tc>
        <w:tc>
          <w:tcPr>
            <w:tcW w:w="622" w:type="pct"/>
            <w:vAlign w:val="center"/>
          </w:tcPr>
          <w:p w14:paraId="01CAE102" w14:textId="77777777" w:rsidR="00907159" w:rsidRPr="00F73290" w:rsidRDefault="00907159" w:rsidP="00114831">
            <w:r w:rsidRPr="00F73290">
              <w:t>Goel et al.</w:t>
            </w:r>
          </w:p>
          <w:p w14:paraId="5F26CBD0" w14:textId="77777777" w:rsidR="00907159" w:rsidRPr="00F73290" w:rsidRDefault="00907159" w:rsidP="00114831">
            <w:r w:rsidRPr="00F73290">
              <w:t>(2022)</w:t>
            </w:r>
          </w:p>
        </w:tc>
        <w:tc>
          <w:tcPr>
            <w:tcW w:w="1220" w:type="pct"/>
            <w:tcBorders>
              <w:bottom w:val="nil"/>
            </w:tcBorders>
            <w:vAlign w:val="center"/>
          </w:tcPr>
          <w:p w14:paraId="6E65CC58" w14:textId="77777777" w:rsidR="00907159" w:rsidRPr="00F73290" w:rsidRDefault="00907159" w:rsidP="00114831">
            <w:r w:rsidRPr="00F73290">
              <w:t xml:space="preserve">‘What Will People Say?’: Mental Health </w:t>
            </w:r>
            <w:proofErr w:type="spellStart"/>
            <w:r w:rsidRPr="00F73290">
              <w:t>Stigmatisation</w:t>
            </w:r>
            <w:proofErr w:type="spellEnd"/>
            <w:r w:rsidRPr="00F73290">
              <w:t xml:space="preserve"> as a Barrier to Eating Disorder Treatment- Seeking for South Asian American Women</w:t>
            </w:r>
          </w:p>
        </w:tc>
        <w:tc>
          <w:tcPr>
            <w:tcW w:w="1692" w:type="pct"/>
            <w:vAlign w:val="center"/>
          </w:tcPr>
          <w:p w14:paraId="525D3E62" w14:textId="77777777" w:rsidR="00907159" w:rsidRPr="00F73290" w:rsidRDefault="00907159" w:rsidP="00114831">
            <w:pPr>
              <w:rPr>
                <w:lang w:val="en-GB"/>
              </w:rPr>
            </w:pPr>
            <w:r w:rsidRPr="00F73290">
              <w:rPr>
                <w:lang w:val="en-GB"/>
              </w:rPr>
              <w:t xml:space="preserve"> This today assessed the impact of stigma on the treatment-seeking behaviour of South Asian American woman because the woman </w:t>
            </w:r>
            <w:proofErr w:type="gramStart"/>
            <w:r w:rsidRPr="00F73290">
              <w:rPr>
                <w:lang w:val="en-GB"/>
              </w:rPr>
              <w:t>were</w:t>
            </w:r>
            <w:proofErr w:type="gramEnd"/>
            <w:r w:rsidRPr="00F73290">
              <w:rPr>
                <w:lang w:val="en-GB"/>
              </w:rPr>
              <w:t xml:space="preserve"> suffering from eating disorders. Eating disorders are considered as mental health issues. The findings have shown that fear of social judgement, family expectations, cultural norms resist the treatment seeking behaviour. The article has also discussed about concerns for community reputation and others as </w:t>
            </w:r>
            <w:r w:rsidRPr="00F73290">
              <w:t>barriers</w:t>
            </w:r>
            <w:r w:rsidRPr="00F73290">
              <w:rPr>
                <w:lang w:val="en-GB"/>
              </w:rPr>
              <w:t xml:space="preserve">. These factors prevent people from accessing mental health support. The study has shown that due to stigma, the patients and their family members can delay help seeking behaviour. This is widely seen in minority populations, and even these can </w:t>
            </w:r>
            <w:r w:rsidRPr="00F73290">
              <w:rPr>
                <w:lang w:val="en-GB"/>
              </w:rPr>
              <w:lastRenderedPageBreak/>
              <w:t>prevent them from seeking help for their encountered issues.</w:t>
            </w:r>
            <w:r w:rsidRPr="00F73290">
              <w:t xml:space="preserve"> </w:t>
            </w:r>
          </w:p>
        </w:tc>
        <w:tc>
          <w:tcPr>
            <w:tcW w:w="807" w:type="pct"/>
            <w:vAlign w:val="center"/>
          </w:tcPr>
          <w:p w14:paraId="5E2F1D87" w14:textId="77777777" w:rsidR="00907159" w:rsidRPr="00F73290" w:rsidRDefault="00907159" w:rsidP="00114831">
            <w:r w:rsidRPr="00F73290">
              <w:lastRenderedPageBreak/>
              <w:t xml:space="preserve">Stigma; </w:t>
            </w:r>
            <w:r w:rsidRPr="00F73290">
              <w:rPr>
                <w:lang w:val="en-GB"/>
              </w:rPr>
              <w:t>South Asian woman; Treatment-seeking; Cultural norms; Family expectations; Help-seeking barriers</w:t>
            </w:r>
          </w:p>
        </w:tc>
      </w:tr>
      <w:tr w:rsidR="00907159" w:rsidRPr="00F73290" w14:paraId="68B2908A" w14:textId="77777777" w:rsidTr="00114831">
        <w:trPr>
          <w:trHeight w:val="874"/>
        </w:trPr>
        <w:tc>
          <w:tcPr>
            <w:tcW w:w="659" w:type="pct"/>
            <w:vAlign w:val="center"/>
          </w:tcPr>
          <w:p w14:paraId="3D32DD0B" w14:textId="77777777" w:rsidR="00907159" w:rsidRPr="00F73290" w:rsidRDefault="00907159" w:rsidP="00114831">
            <w:r w:rsidRPr="00F73290">
              <w:t>CRAAP Notes</w:t>
            </w:r>
          </w:p>
        </w:tc>
        <w:tc>
          <w:tcPr>
            <w:tcW w:w="3534" w:type="pct"/>
            <w:gridSpan w:val="3"/>
            <w:vAlign w:val="center"/>
          </w:tcPr>
          <w:p w14:paraId="6356B6ED" w14:textId="77777777" w:rsidR="00907159" w:rsidRPr="00F73290" w:rsidRDefault="00907159" w:rsidP="00114831">
            <w:r w:rsidRPr="00F73290">
              <w:t>Currency: Published in 2022, and so this is relevant.</w:t>
            </w:r>
          </w:p>
          <w:p w14:paraId="10B48A53" w14:textId="77777777" w:rsidR="00907159" w:rsidRPr="00F73290" w:rsidRDefault="00907159" w:rsidP="00114831">
            <w:r w:rsidRPr="00F73290">
              <w:t>Relevance: This article is strongly connected to the impact of cultural barriers on service utilisation.</w:t>
            </w:r>
          </w:p>
          <w:p w14:paraId="792B5F07" w14:textId="77777777" w:rsidR="00907159" w:rsidRPr="00F73290" w:rsidRDefault="00907159" w:rsidP="00114831">
            <w:r w:rsidRPr="00F73290">
              <w:t>Authority: Published in a peer-reviewed psychology journal.</w:t>
            </w:r>
          </w:p>
          <w:p w14:paraId="0FE97752" w14:textId="77777777" w:rsidR="00907159" w:rsidRPr="00F73290" w:rsidRDefault="00907159" w:rsidP="00114831">
            <w:r w:rsidRPr="00F73290">
              <w:t>Accuracy: Empirical research with clear methodology.</w:t>
            </w:r>
          </w:p>
          <w:p w14:paraId="0A934E4C" w14:textId="77777777" w:rsidR="00907159" w:rsidRPr="00F73290" w:rsidRDefault="00907159" w:rsidP="00114831">
            <w:r w:rsidRPr="00F73290">
              <w:t xml:space="preserve">Purpose: The article aims to investigate cultural stigma and treatment-seeking </w:t>
            </w:r>
            <w:proofErr w:type="spellStart"/>
            <w:r w:rsidRPr="00F73290">
              <w:t>behaviours</w:t>
            </w:r>
            <w:proofErr w:type="spellEnd"/>
            <w:r w:rsidRPr="00F73290">
              <w:t>.</w:t>
            </w:r>
          </w:p>
        </w:tc>
        <w:tc>
          <w:tcPr>
            <w:tcW w:w="807" w:type="pct"/>
            <w:vAlign w:val="center"/>
          </w:tcPr>
          <w:p w14:paraId="502F745A" w14:textId="77777777" w:rsidR="00907159" w:rsidRPr="00F73290" w:rsidRDefault="00907159" w:rsidP="00114831">
            <w:r w:rsidRPr="00F73290">
              <w:t>CRAAP Score</w:t>
            </w:r>
          </w:p>
          <w:p w14:paraId="478F8A1F" w14:textId="77777777" w:rsidR="00907159" w:rsidRPr="00F73290" w:rsidRDefault="00907159" w:rsidP="00114831">
            <w:r w:rsidRPr="00F73290">
              <w:t>5/5</w:t>
            </w:r>
          </w:p>
        </w:tc>
      </w:tr>
      <w:tr w:rsidR="00907159" w:rsidRPr="00F73290" w14:paraId="6CA1D273" w14:textId="77777777" w:rsidTr="00114831">
        <w:trPr>
          <w:trHeight w:val="874"/>
        </w:trPr>
        <w:tc>
          <w:tcPr>
            <w:tcW w:w="5000" w:type="pct"/>
            <w:gridSpan w:val="5"/>
            <w:tcBorders>
              <w:left w:val="nil"/>
              <w:right w:val="nil"/>
            </w:tcBorders>
            <w:vAlign w:val="center"/>
          </w:tcPr>
          <w:p w14:paraId="255FF0B3" w14:textId="77777777" w:rsidR="00907159" w:rsidRPr="00F73290" w:rsidRDefault="00907159" w:rsidP="00114831"/>
        </w:tc>
      </w:tr>
      <w:tr w:rsidR="00907159" w:rsidRPr="00F73290" w14:paraId="295F5898" w14:textId="77777777" w:rsidTr="00114831">
        <w:trPr>
          <w:trHeight w:val="874"/>
        </w:trPr>
        <w:tc>
          <w:tcPr>
            <w:tcW w:w="659" w:type="pct"/>
            <w:vAlign w:val="center"/>
          </w:tcPr>
          <w:p w14:paraId="1713744D" w14:textId="77777777" w:rsidR="00907159" w:rsidRPr="00F73290" w:rsidRDefault="00907159" w:rsidP="00114831">
            <w:r w:rsidRPr="00F73290">
              <w:t>Article 3</w:t>
            </w:r>
          </w:p>
        </w:tc>
        <w:tc>
          <w:tcPr>
            <w:tcW w:w="622" w:type="pct"/>
            <w:vAlign w:val="center"/>
          </w:tcPr>
          <w:p w14:paraId="60615E73" w14:textId="77777777" w:rsidR="00907159" w:rsidRPr="00F73290" w:rsidRDefault="00907159" w:rsidP="00114831">
            <w:r w:rsidRPr="00F73290">
              <w:t>Ahad,</w:t>
            </w:r>
          </w:p>
          <w:p w14:paraId="12714FA0" w14:textId="77777777" w:rsidR="00907159" w:rsidRPr="00F73290" w:rsidRDefault="00907159" w:rsidP="00114831">
            <w:r w:rsidRPr="00F73290">
              <w:t>Gonzalez and Junquera</w:t>
            </w:r>
          </w:p>
          <w:p w14:paraId="20086B8B" w14:textId="77777777" w:rsidR="00907159" w:rsidRPr="00F73290" w:rsidRDefault="00907159" w:rsidP="00114831">
            <w:r w:rsidRPr="00F73290">
              <w:t>(2023)</w:t>
            </w:r>
          </w:p>
        </w:tc>
        <w:tc>
          <w:tcPr>
            <w:tcW w:w="1220" w:type="pct"/>
            <w:vAlign w:val="center"/>
          </w:tcPr>
          <w:p w14:paraId="7E1272BB" w14:textId="77777777" w:rsidR="00907159" w:rsidRPr="00F73290" w:rsidRDefault="00907159" w:rsidP="00114831">
            <w:r w:rsidRPr="00F73290">
              <w:t>Addressing Mental Health Stigma Across Cultures for</w:t>
            </w:r>
          </w:p>
          <w:p w14:paraId="24C87BD4" w14:textId="77777777" w:rsidR="00907159" w:rsidRPr="00F73290" w:rsidRDefault="00907159" w:rsidP="00114831">
            <w:r w:rsidRPr="00F73290">
              <w:t>Improving Psychiatric Care: A Narrative Review</w:t>
            </w:r>
          </w:p>
        </w:tc>
        <w:tc>
          <w:tcPr>
            <w:tcW w:w="1692" w:type="pct"/>
            <w:vAlign w:val="center"/>
          </w:tcPr>
          <w:p w14:paraId="3A432C4A" w14:textId="77777777" w:rsidR="00907159" w:rsidRPr="00F73290" w:rsidRDefault="00907159" w:rsidP="00114831">
            <w:r w:rsidRPr="00F73290">
              <w:t>assessed the differences in mental health stigma across different cultures. This also explored how these impact people’s access to psychiatric care. The review found that cultural beliefs, misconceptions,</w:t>
            </w:r>
          </w:p>
          <w:p w14:paraId="3E06D62B" w14:textId="77777777" w:rsidR="00907159" w:rsidRPr="00F73290" w:rsidRDefault="00907159" w:rsidP="00114831">
            <w:r w:rsidRPr="00F73290">
              <w:t xml:space="preserve">and discrimination decreases the service usage of people. The authors proposed that the care professional should use culturally modified interventions. Professionals should arrange education </w:t>
            </w:r>
            <w:proofErr w:type="spellStart"/>
            <w:r w:rsidRPr="00F73290">
              <w:t>programmes</w:t>
            </w:r>
            <w:proofErr w:type="spellEnd"/>
            <w:r w:rsidRPr="00F73290">
              <w:t xml:space="preserve"> and community awareness campaigns so that they can reduce stigma among the healthcare-needy people. This can help improve mental healthcare</w:t>
            </w:r>
          </w:p>
          <w:p w14:paraId="27530DCF" w14:textId="77777777" w:rsidR="00907159" w:rsidRPr="00F73290" w:rsidRDefault="00907159" w:rsidP="00114831">
            <w:r w:rsidRPr="00F73290">
              <w:t>engagement. This has also helped motivating people to seek mental healthcare and simplify their accessing capacity to mental healthcare.</w:t>
            </w:r>
          </w:p>
        </w:tc>
        <w:tc>
          <w:tcPr>
            <w:tcW w:w="807" w:type="pct"/>
            <w:vAlign w:val="center"/>
          </w:tcPr>
          <w:p w14:paraId="38457E0A" w14:textId="77777777" w:rsidR="00907159" w:rsidRPr="00F73290" w:rsidRDefault="00907159" w:rsidP="00114831">
            <w:r w:rsidRPr="00F73290">
              <w:t>Mental health</w:t>
            </w:r>
          </w:p>
          <w:p w14:paraId="5D01162E" w14:textId="77777777" w:rsidR="00907159" w:rsidRPr="00F73290" w:rsidRDefault="00907159" w:rsidP="00114831">
            <w:proofErr w:type="gramStart"/>
            <w:r w:rsidRPr="00F73290">
              <w:t>stigma;</w:t>
            </w:r>
            <w:proofErr w:type="gramEnd"/>
            <w:r w:rsidRPr="00F73290">
              <w:t xml:space="preserve"> Cultural</w:t>
            </w:r>
          </w:p>
          <w:p w14:paraId="0DBCC6AB" w14:textId="77777777" w:rsidR="00907159" w:rsidRPr="00F73290" w:rsidRDefault="00907159" w:rsidP="00114831">
            <w:r w:rsidRPr="00F73290">
              <w:t>beliefs;</w:t>
            </w:r>
          </w:p>
          <w:p w14:paraId="1E1E4D70" w14:textId="77777777" w:rsidR="00907159" w:rsidRPr="00F73290" w:rsidRDefault="00907159" w:rsidP="00114831">
            <w:r w:rsidRPr="00F73290">
              <w:t>Psychiatric</w:t>
            </w:r>
          </w:p>
          <w:p w14:paraId="0B8D87D3" w14:textId="77777777" w:rsidR="00907159" w:rsidRPr="00F73290" w:rsidRDefault="00907159" w:rsidP="00114831">
            <w:r w:rsidRPr="00F73290">
              <w:t>care;</w:t>
            </w:r>
          </w:p>
          <w:p w14:paraId="4FA05DBA" w14:textId="77777777" w:rsidR="00907159" w:rsidRPr="00F73290" w:rsidRDefault="00907159" w:rsidP="00114831">
            <w:r w:rsidRPr="00F73290">
              <w:t>Discrimination;</w:t>
            </w:r>
          </w:p>
          <w:p w14:paraId="56388BA0" w14:textId="77777777" w:rsidR="00907159" w:rsidRPr="00F73290" w:rsidRDefault="00907159" w:rsidP="00114831">
            <w:r w:rsidRPr="00F73290">
              <w:t>Awareness;</w:t>
            </w:r>
          </w:p>
          <w:p w14:paraId="525157E9" w14:textId="77777777" w:rsidR="00907159" w:rsidRPr="00F73290" w:rsidRDefault="00907159" w:rsidP="00114831">
            <w:r w:rsidRPr="00F73290">
              <w:t>Cultural</w:t>
            </w:r>
          </w:p>
          <w:p w14:paraId="15A656DF" w14:textId="77777777" w:rsidR="00907159" w:rsidRPr="00F73290" w:rsidRDefault="00907159" w:rsidP="00114831">
            <w:r w:rsidRPr="00F73290">
              <w:t>adaptation</w:t>
            </w:r>
          </w:p>
        </w:tc>
      </w:tr>
      <w:tr w:rsidR="00907159" w:rsidRPr="00F73290" w14:paraId="34E0D77B" w14:textId="77777777" w:rsidTr="00114831">
        <w:trPr>
          <w:trHeight w:val="874"/>
        </w:trPr>
        <w:tc>
          <w:tcPr>
            <w:tcW w:w="659" w:type="pct"/>
            <w:vAlign w:val="center"/>
          </w:tcPr>
          <w:p w14:paraId="49D67FCF" w14:textId="77777777" w:rsidR="00907159" w:rsidRPr="00F73290" w:rsidRDefault="00907159" w:rsidP="00114831">
            <w:r w:rsidRPr="00F73290">
              <w:t>CRAAP Notes</w:t>
            </w:r>
          </w:p>
        </w:tc>
        <w:tc>
          <w:tcPr>
            <w:tcW w:w="3534" w:type="pct"/>
            <w:gridSpan w:val="3"/>
            <w:vAlign w:val="center"/>
          </w:tcPr>
          <w:p w14:paraId="44F1F1B4" w14:textId="77777777" w:rsidR="00907159" w:rsidRPr="00F73290" w:rsidRDefault="00907159" w:rsidP="00114831">
            <w:r w:rsidRPr="00F73290">
              <w:t>Currency: Published in 2023.</w:t>
            </w:r>
          </w:p>
          <w:p w14:paraId="10D26780" w14:textId="77777777" w:rsidR="00907159" w:rsidRPr="00F73290" w:rsidRDefault="00907159" w:rsidP="00114831">
            <w:r w:rsidRPr="00F73290">
              <w:t>Relevance: This article directly explores the impact</w:t>
            </w:r>
          </w:p>
          <w:p w14:paraId="72D95C8F" w14:textId="77777777" w:rsidR="00907159" w:rsidRPr="00F73290" w:rsidRDefault="00907159" w:rsidP="00114831">
            <w:r w:rsidRPr="00F73290">
              <w:t>of cultural stigma on service use.</w:t>
            </w:r>
          </w:p>
          <w:p w14:paraId="17C0C998" w14:textId="77777777" w:rsidR="00907159" w:rsidRPr="00F73290" w:rsidRDefault="00907159" w:rsidP="00114831">
            <w:r w:rsidRPr="00F73290">
              <w:t>Authority: This article has been published in a</w:t>
            </w:r>
          </w:p>
          <w:p w14:paraId="5A029892" w14:textId="77777777" w:rsidR="00907159" w:rsidRPr="00F73290" w:rsidRDefault="00907159" w:rsidP="00114831">
            <w:r w:rsidRPr="00F73290">
              <w:t>medical journal.</w:t>
            </w:r>
          </w:p>
          <w:p w14:paraId="30A3F667" w14:textId="77777777" w:rsidR="00907159" w:rsidRPr="00F73290" w:rsidRDefault="00907159" w:rsidP="00114831">
            <w:r w:rsidRPr="00F73290">
              <w:t>Accuracy: This article is written from a number of</w:t>
            </w:r>
          </w:p>
          <w:p w14:paraId="1D308D56" w14:textId="77777777" w:rsidR="00907159" w:rsidRPr="00F73290" w:rsidRDefault="00907159" w:rsidP="00114831">
            <w:r w:rsidRPr="00F73290">
              <w:t>academic sources and literature synthesis.</w:t>
            </w:r>
          </w:p>
          <w:p w14:paraId="6AAACD65" w14:textId="77777777" w:rsidR="00907159" w:rsidRPr="00F73290" w:rsidRDefault="00907159" w:rsidP="00114831">
            <w:r w:rsidRPr="00F73290">
              <w:t>Purpose: This article is intended to examine the</w:t>
            </w:r>
          </w:p>
          <w:p w14:paraId="35967B87" w14:textId="77777777" w:rsidR="00907159" w:rsidRPr="00F73290" w:rsidRDefault="00907159" w:rsidP="00114831">
            <w:r w:rsidRPr="00F73290">
              <w:t>evidence and solutions to stigma reduction.</w:t>
            </w:r>
          </w:p>
        </w:tc>
        <w:tc>
          <w:tcPr>
            <w:tcW w:w="807" w:type="pct"/>
            <w:vAlign w:val="center"/>
          </w:tcPr>
          <w:p w14:paraId="690DA9BB" w14:textId="77777777" w:rsidR="00907159" w:rsidRPr="00F73290" w:rsidRDefault="00907159" w:rsidP="00114831">
            <w:r w:rsidRPr="00F73290">
              <w:t>CRAAP Score</w:t>
            </w:r>
          </w:p>
          <w:p w14:paraId="4C3553E8" w14:textId="77777777" w:rsidR="00907159" w:rsidRPr="00F73290" w:rsidRDefault="00907159" w:rsidP="00114831">
            <w:r w:rsidRPr="00F73290">
              <w:t>5/5</w:t>
            </w:r>
          </w:p>
        </w:tc>
      </w:tr>
      <w:tr w:rsidR="00907159" w:rsidRPr="00F73290" w14:paraId="025B8C6E" w14:textId="77777777" w:rsidTr="00114831">
        <w:trPr>
          <w:trHeight w:val="874"/>
        </w:trPr>
        <w:tc>
          <w:tcPr>
            <w:tcW w:w="5000" w:type="pct"/>
            <w:gridSpan w:val="5"/>
            <w:tcBorders>
              <w:left w:val="nil"/>
              <w:right w:val="nil"/>
            </w:tcBorders>
            <w:vAlign w:val="center"/>
          </w:tcPr>
          <w:p w14:paraId="30B74840" w14:textId="77777777" w:rsidR="00907159" w:rsidRPr="00F73290" w:rsidRDefault="00907159" w:rsidP="00114831"/>
        </w:tc>
      </w:tr>
      <w:tr w:rsidR="00907159" w:rsidRPr="00F73290" w14:paraId="101C8EA2" w14:textId="77777777" w:rsidTr="00114831">
        <w:trPr>
          <w:trHeight w:val="874"/>
        </w:trPr>
        <w:tc>
          <w:tcPr>
            <w:tcW w:w="659" w:type="pct"/>
            <w:vAlign w:val="center"/>
          </w:tcPr>
          <w:p w14:paraId="0D270EE3" w14:textId="77777777" w:rsidR="00907159" w:rsidRPr="00F73290" w:rsidRDefault="00907159" w:rsidP="00114831"/>
          <w:p w14:paraId="2E72D36A" w14:textId="77777777" w:rsidR="00907159" w:rsidRPr="00F73290" w:rsidRDefault="00907159" w:rsidP="00114831">
            <w:r w:rsidRPr="00F73290">
              <w:t>Article 4</w:t>
            </w:r>
          </w:p>
          <w:p w14:paraId="062555C8" w14:textId="77777777" w:rsidR="00907159" w:rsidRPr="00F73290" w:rsidRDefault="00907159" w:rsidP="00114831"/>
        </w:tc>
        <w:tc>
          <w:tcPr>
            <w:tcW w:w="622" w:type="pct"/>
            <w:vAlign w:val="center"/>
          </w:tcPr>
          <w:p w14:paraId="61587A70" w14:textId="77777777" w:rsidR="00907159" w:rsidRPr="00F73290" w:rsidRDefault="00907159" w:rsidP="00114831">
            <w:r w:rsidRPr="00F73290">
              <w:t>Bansal et al. (2022)</w:t>
            </w:r>
          </w:p>
        </w:tc>
        <w:tc>
          <w:tcPr>
            <w:tcW w:w="1220" w:type="pct"/>
            <w:vAlign w:val="center"/>
          </w:tcPr>
          <w:p w14:paraId="1A5DF34B" w14:textId="77777777" w:rsidR="00907159" w:rsidRPr="00F73290" w:rsidRDefault="00907159" w:rsidP="00114831">
            <w:r w:rsidRPr="00F73290">
              <w:t>Understanding Ethnic Inequalities in Mental Healthcare in the UK: A Meta- Ethnography</w:t>
            </w:r>
          </w:p>
        </w:tc>
        <w:tc>
          <w:tcPr>
            <w:tcW w:w="1692" w:type="pct"/>
            <w:vAlign w:val="center"/>
          </w:tcPr>
          <w:p w14:paraId="214B42E3" w14:textId="77777777" w:rsidR="00907159" w:rsidRPr="00F73290" w:rsidRDefault="00907159" w:rsidP="00114831">
            <w:r w:rsidRPr="00F73290">
              <w:t>This article is prepared with meta-ethnography synthesizing evidence relevant to ethnic inequalities in UK mental healthcare. The findings showed that ethnic minority groups</w:t>
            </w:r>
          </w:p>
          <w:p w14:paraId="5F51D29C" w14:textId="77777777" w:rsidR="00907159" w:rsidRPr="00F73290" w:rsidRDefault="00907159" w:rsidP="00114831">
            <w:r w:rsidRPr="00F73290">
              <w:t xml:space="preserve">Frequently </w:t>
            </w:r>
            <w:proofErr w:type="gramStart"/>
            <w:r w:rsidRPr="00F73290">
              <w:t>experience discrimination</w:t>
            </w:r>
            <w:proofErr w:type="gramEnd"/>
          </w:p>
          <w:p w14:paraId="610983D6" w14:textId="77777777" w:rsidR="00907159" w:rsidRPr="00F73290" w:rsidRDefault="00907159" w:rsidP="00114831">
            <w:r w:rsidRPr="00F73290">
              <w:t>whenever they try to get healthcare services when needed, so they do not trust the mental healthcare services. They cannot communicate with the mental healthcare professionals properly and openly on their regularly encountered issues. This delivers unequal treatment outcomes. The study emphasized the need for responsive healthcare systems and policies for ethnic people which are culturally responsive. These can be effective in</w:t>
            </w:r>
          </w:p>
          <w:p w14:paraId="4513886D" w14:textId="77777777" w:rsidR="00907159" w:rsidRPr="00F73290" w:rsidRDefault="00907159" w:rsidP="00114831">
            <w:r w:rsidRPr="00F73290">
              <w:t>decreasing inequalities and improving engagement with services.</w:t>
            </w:r>
          </w:p>
        </w:tc>
        <w:tc>
          <w:tcPr>
            <w:tcW w:w="807" w:type="pct"/>
            <w:vAlign w:val="center"/>
          </w:tcPr>
          <w:p w14:paraId="196595B7" w14:textId="77777777" w:rsidR="00907159" w:rsidRPr="00F73290" w:rsidRDefault="00907159" w:rsidP="00114831"/>
          <w:p w14:paraId="692D5855" w14:textId="77777777" w:rsidR="00907159" w:rsidRPr="00F73290" w:rsidRDefault="00907159" w:rsidP="00114831">
            <w:r w:rsidRPr="00F73290">
              <w:t>Ethnic inequalities; UK healthcare;</w:t>
            </w:r>
          </w:p>
          <w:p w14:paraId="0BA2A054" w14:textId="77777777" w:rsidR="00907159" w:rsidRPr="00F73290" w:rsidRDefault="00907159" w:rsidP="00114831">
            <w:r w:rsidRPr="00F73290">
              <w:t>Discrimination;</w:t>
            </w:r>
          </w:p>
          <w:p w14:paraId="78ED7C1F" w14:textId="77777777" w:rsidR="00907159" w:rsidRPr="00F73290" w:rsidRDefault="00907159" w:rsidP="00114831">
            <w:r w:rsidRPr="00F73290">
              <w:t>Trust; Service</w:t>
            </w:r>
          </w:p>
          <w:p w14:paraId="49BFA7A6" w14:textId="77777777" w:rsidR="00907159" w:rsidRPr="00F73290" w:rsidRDefault="00907159" w:rsidP="00114831">
            <w:r w:rsidRPr="00F73290">
              <w:t>access; Health</w:t>
            </w:r>
          </w:p>
          <w:p w14:paraId="588F64D8" w14:textId="77777777" w:rsidR="00907159" w:rsidRPr="00F73290" w:rsidRDefault="00907159" w:rsidP="00114831">
            <w:r w:rsidRPr="00F73290">
              <w:t>disparities</w:t>
            </w:r>
          </w:p>
        </w:tc>
      </w:tr>
      <w:tr w:rsidR="00907159" w:rsidRPr="00F73290" w14:paraId="30A081FD" w14:textId="77777777" w:rsidTr="00114831">
        <w:trPr>
          <w:trHeight w:val="874"/>
        </w:trPr>
        <w:tc>
          <w:tcPr>
            <w:tcW w:w="659" w:type="pct"/>
            <w:vAlign w:val="center"/>
          </w:tcPr>
          <w:p w14:paraId="3298A05D" w14:textId="77777777" w:rsidR="00907159" w:rsidRPr="00F73290" w:rsidRDefault="00907159" w:rsidP="00114831">
            <w:r w:rsidRPr="00F73290">
              <w:t>CRAAP Notes</w:t>
            </w:r>
          </w:p>
        </w:tc>
        <w:tc>
          <w:tcPr>
            <w:tcW w:w="3534" w:type="pct"/>
            <w:gridSpan w:val="3"/>
            <w:vAlign w:val="center"/>
          </w:tcPr>
          <w:p w14:paraId="244CDC84" w14:textId="77777777" w:rsidR="00907159" w:rsidRPr="00F73290" w:rsidRDefault="00907159" w:rsidP="00114831">
            <w:r w:rsidRPr="00F73290">
              <w:t>Currency: This article was published in 2022.</w:t>
            </w:r>
          </w:p>
          <w:p w14:paraId="33B4676E" w14:textId="77777777" w:rsidR="00907159" w:rsidRPr="00F73290" w:rsidRDefault="00907159" w:rsidP="00114831">
            <w:r w:rsidRPr="00F73290">
              <w:t>Relevance: This is highly relevant to the access to mental health services among minority people.</w:t>
            </w:r>
          </w:p>
          <w:p w14:paraId="2AF0B8A2" w14:textId="77777777" w:rsidR="00907159" w:rsidRPr="00F73290" w:rsidRDefault="00907159" w:rsidP="00114831">
            <w:r w:rsidRPr="00F73290">
              <w:t>Authority: This article is published in a peer-reviewed medical journal.</w:t>
            </w:r>
          </w:p>
          <w:p w14:paraId="6FE7F83D" w14:textId="77777777" w:rsidR="00907159" w:rsidRPr="00F73290" w:rsidRDefault="00907159" w:rsidP="00114831">
            <w:r w:rsidRPr="00F73290">
              <w:t>Accuracy: This has maintained a systematic synthesis of multiple qualitative studies, which helped ensure the accuracy of research findings.</w:t>
            </w:r>
          </w:p>
          <w:p w14:paraId="312B30C0" w14:textId="77777777" w:rsidR="00907159" w:rsidRPr="00F73290" w:rsidRDefault="00907159" w:rsidP="00114831">
            <w:r w:rsidRPr="00F73290">
              <w:t>Purpose: This article aims to understand and decrease ethnic inequalities.</w:t>
            </w:r>
          </w:p>
        </w:tc>
        <w:tc>
          <w:tcPr>
            <w:tcW w:w="807" w:type="pct"/>
            <w:vAlign w:val="center"/>
          </w:tcPr>
          <w:p w14:paraId="60FA0180" w14:textId="77777777" w:rsidR="00907159" w:rsidRPr="00F73290" w:rsidRDefault="00907159" w:rsidP="00114831">
            <w:r w:rsidRPr="00F73290">
              <w:t>CRAAP Score</w:t>
            </w:r>
          </w:p>
          <w:p w14:paraId="72187DD6" w14:textId="77777777" w:rsidR="00907159" w:rsidRPr="00F73290" w:rsidRDefault="00907159" w:rsidP="00114831">
            <w:r w:rsidRPr="00F73290">
              <w:t>5/5</w:t>
            </w:r>
          </w:p>
        </w:tc>
      </w:tr>
      <w:tr w:rsidR="00907159" w:rsidRPr="00F73290" w14:paraId="71058079" w14:textId="77777777" w:rsidTr="00114831">
        <w:trPr>
          <w:trHeight w:val="874"/>
        </w:trPr>
        <w:tc>
          <w:tcPr>
            <w:tcW w:w="5000" w:type="pct"/>
            <w:gridSpan w:val="5"/>
            <w:tcBorders>
              <w:left w:val="nil"/>
              <w:right w:val="nil"/>
            </w:tcBorders>
            <w:vAlign w:val="center"/>
          </w:tcPr>
          <w:p w14:paraId="18A79B82" w14:textId="77777777" w:rsidR="00907159" w:rsidRPr="00F73290" w:rsidRDefault="00907159" w:rsidP="00114831"/>
        </w:tc>
      </w:tr>
      <w:tr w:rsidR="00907159" w:rsidRPr="00F73290" w14:paraId="5E6B713B" w14:textId="77777777" w:rsidTr="00114831">
        <w:trPr>
          <w:trHeight w:val="89"/>
        </w:trPr>
        <w:tc>
          <w:tcPr>
            <w:tcW w:w="5000" w:type="pct"/>
            <w:gridSpan w:val="5"/>
            <w:tcBorders>
              <w:left w:val="nil"/>
              <w:right w:val="nil"/>
            </w:tcBorders>
            <w:vAlign w:val="center"/>
          </w:tcPr>
          <w:p w14:paraId="7B1E8F46" w14:textId="77777777" w:rsidR="00907159" w:rsidRPr="00F73290" w:rsidRDefault="00907159" w:rsidP="00114831"/>
        </w:tc>
      </w:tr>
      <w:tr w:rsidR="00907159" w:rsidRPr="00F73290" w14:paraId="6F6BC510" w14:textId="77777777" w:rsidTr="00114831">
        <w:trPr>
          <w:trHeight w:val="89"/>
        </w:trPr>
        <w:tc>
          <w:tcPr>
            <w:tcW w:w="5000" w:type="pct"/>
            <w:gridSpan w:val="5"/>
            <w:tcBorders>
              <w:left w:val="nil"/>
              <w:right w:val="nil"/>
            </w:tcBorders>
            <w:vAlign w:val="center"/>
          </w:tcPr>
          <w:p w14:paraId="5AE3C790" w14:textId="77777777" w:rsidR="00907159" w:rsidRPr="00F73290" w:rsidRDefault="00907159" w:rsidP="00114831"/>
        </w:tc>
      </w:tr>
      <w:tr w:rsidR="00907159" w:rsidRPr="00F73290" w14:paraId="3DB66580" w14:textId="77777777" w:rsidTr="00114831">
        <w:trPr>
          <w:trHeight w:val="874"/>
        </w:trPr>
        <w:tc>
          <w:tcPr>
            <w:tcW w:w="659" w:type="pct"/>
            <w:vAlign w:val="center"/>
          </w:tcPr>
          <w:p w14:paraId="1473EA48" w14:textId="77777777" w:rsidR="00907159" w:rsidRPr="00F73290" w:rsidRDefault="00907159" w:rsidP="00114831">
            <w:r w:rsidRPr="00F73290">
              <w:t>Article 5</w:t>
            </w:r>
          </w:p>
        </w:tc>
        <w:tc>
          <w:tcPr>
            <w:tcW w:w="622" w:type="pct"/>
            <w:vAlign w:val="center"/>
          </w:tcPr>
          <w:p w14:paraId="3DEF7C30" w14:textId="77777777" w:rsidR="00907159" w:rsidRPr="00F73290" w:rsidRDefault="00907159" w:rsidP="00114831">
            <w:r w:rsidRPr="00F73290">
              <w:t>Ellis, Draheim</w:t>
            </w:r>
          </w:p>
          <w:p w14:paraId="277C0179" w14:textId="77777777" w:rsidR="00907159" w:rsidRPr="00F73290" w:rsidRDefault="00907159" w:rsidP="00114831">
            <w:r w:rsidRPr="00F73290">
              <w:t>And Anderson (2022)</w:t>
            </w:r>
          </w:p>
        </w:tc>
        <w:tc>
          <w:tcPr>
            <w:tcW w:w="1220" w:type="pct"/>
            <w:vAlign w:val="center"/>
          </w:tcPr>
          <w:p w14:paraId="5B515619" w14:textId="77777777" w:rsidR="00907159" w:rsidRPr="00F73290" w:rsidRDefault="00907159" w:rsidP="00114831">
            <w:r w:rsidRPr="00F73290">
              <w:t>Culturally Adapted Digital Mental Health Interventions for Ethnic/Racial Minorities: A</w:t>
            </w:r>
          </w:p>
          <w:p w14:paraId="5A60E070" w14:textId="77777777" w:rsidR="00907159" w:rsidRPr="00F73290" w:rsidRDefault="00907159" w:rsidP="00114831">
            <w:r w:rsidRPr="00F73290">
              <w:t>Systematic Review and Meta-Analysis</w:t>
            </w:r>
          </w:p>
        </w:tc>
        <w:tc>
          <w:tcPr>
            <w:tcW w:w="1692" w:type="pct"/>
            <w:vAlign w:val="center"/>
          </w:tcPr>
          <w:p w14:paraId="518EFCFB" w14:textId="77777777" w:rsidR="00907159" w:rsidRPr="00F73290" w:rsidRDefault="00907159" w:rsidP="00114831">
            <w:r w:rsidRPr="00F73290">
              <w:t>This systematic review and meta- analysis have assessed the culturally adapted digital interventions of mental health for ethnic people. After assessment, this has also considered modifying the interventions relevant to the needs of racial minority populations. The findings showed that professionals and patients have</w:t>
            </w:r>
          </w:p>
          <w:p w14:paraId="758C1048" w14:textId="77777777" w:rsidR="00907159" w:rsidRPr="00F73290" w:rsidRDefault="00907159" w:rsidP="00114831">
            <w:r w:rsidRPr="00F73290">
              <w:t xml:space="preserve">found the culturally modified interventions more effective compared to the standard approaches. Such culturally </w:t>
            </w:r>
            <w:r w:rsidRPr="00F73290">
              <w:lastRenderedPageBreak/>
              <w:t xml:space="preserve">modified interventions can enrich engagement and give better outcomes of treatment. This study signified the value of relevant digital healthcare solutions for increasing the accessibility of </w:t>
            </w:r>
            <w:proofErr w:type="spellStart"/>
            <w:r w:rsidRPr="00F73290">
              <w:t>ethic</w:t>
            </w:r>
            <w:proofErr w:type="spellEnd"/>
            <w:r w:rsidRPr="00F73290">
              <w:t xml:space="preserve"> or racial minority populations toward the mental healthcare services</w:t>
            </w:r>
          </w:p>
        </w:tc>
        <w:tc>
          <w:tcPr>
            <w:tcW w:w="807" w:type="pct"/>
            <w:vAlign w:val="center"/>
          </w:tcPr>
          <w:p w14:paraId="195997F7" w14:textId="77777777" w:rsidR="00907159" w:rsidRPr="00F73290" w:rsidRDefault="00907159" w:rsidP="00114831">
            <w:r w:rsidRPr="00F73290">
              <w:lastRenderedPageBreak/>
              <w:t>Digital</w:t>
            </w:r>
          </w:p>
          <w:p w14:paraId="1D27914F" w14:textId="77777777" w:rsidR="00907159" w:rsidRPr="00F73290" w:rsidRDefault="00907159" w:rsidP="00114831">
            <w:r w:rsidRPr="00F73290">
              <w:t>interventions;</w:t>
            </w:r>
          </w:p>
          <w:p w14:paraId="11FE4E7B" w14:textId="77777777" w:rsidR="00907159" w:rsidRPr="00F73290" w:rsidRDefault="00907159" w:rsidP="00114831">
            <w:r w:rsidRPr="00F73290">
              <w:t>Cultural</w:t>
            </w:r>
          </w:p>
          <w:p w14:paraId="641582CC" w14:textId="77777777" w:rsidR="00907159" w:rsidRPr="00F73290" w:rsidRDefault="00907159" w:rsidP="00114831">
            <w:r w:rsidRPr="00F73290">
              <w:t>adaptation;</w:t>
            </w:r>
          </w:p>
          <w:p w14:paraId="2847BC34" w14:textId="77777777" w:rsidR="00907159" w:rsidRPr="00F73290" w:rsidRDefault="00907159" w:rsidP="00114831">
            <w:r w:rsidRPr="00F73290">
              <w:t>Minority</w:t>
            </w:r>
          </w:p>
          <w:p w14:paraId="630BE68A" w14:textId="77777777" w:rsidR="00907159" w:rsidRPr="00F73290" w:rsidRDefault="00907159" w:rsidP="00114831">
            <w:r w:rsidRPr="00F73290">
              <w:t>groups; Mental</w:t>
            </w:r>
          </w:p>
          <w:p w14:paraId="5A981931" w14:textId="77777777" w:rsidR="00907159" w:rsidRPr="00F73290" w:rsidRDefault="00907159" w:rsidP="00114831">
            <w:r w:rsidRPr="00F73290">
              <w:t>health</w:t>
            </w:r>
          </w:p>
          <w:p w14:paraId="180B5D92" w14:textId="77777777" w:rsidR="00907159" w:rsidRPr="00F73290" w:rsidRDefault="00907159" w:rsidP="00114831">
            <w:r w:rsidRPr="00F73290">
              <w:t>outcomes;</w:t>
            </w:r>
          </w:p>
          <w:p w14:paraId="07116BAE" w14:textId="77777777" w:rsidR="00907159" w:rsidRPr="00F73290" w:rsidRDefault="00907159" w:rsidP="00114831">
            <w:r w:rsidRPr="00F73290">
              <w:t>Accessibility;</w:t>
            </w:r>
          </w:p>
          <w:p w14:paraId="425CAA2F" w14:textId="77777777" w:rsidR="00907159" w:rsidRPr="00F73290" w:rsidRDefault="00907159" w:rsidP="00114831">
            <w:r w:rsidRPr="00F73290">
              <w:t>Engagement</w:t>
            </w:r>
          </w:p>
          <w:p w14:paraId="77F99AD9" w14:textId="77777777" w:rsidR="00907159" w:rsidRPr="00F73290" w:rsidRDefault="00907159" w:rsidP="00114831"/>
        </w:tc>
      </w:tr>
      <w:tr w:rsidR="00907159" w:rsidRPr="00F73290" w14:paraId="5D7ACA9F" w14:textId="77777777" w:rsidTr="00114831">
        <w:trPr>
          <w:trHeight w:val="874"/>
        </w:trPr>
        <w:tc>
          <w:tcPr>
            <w:tcW w:w="659" w:type="pct"/>
            <w:vAlign w:val="center"/>
          </w:tcPr>
          <w:p w14:paraId="1960C448" w14:textId="77777777" w:rsidR="00907159" w:rsidRPr="00F73290" w:rsidRDefault="00907159" w:rsidP="00114831">
            <w:r w:rsidRPr="00F73290">
              <w:t>CRAAP Notes</w:t>
            </w:r>
          </w:p>
        </w:tc>
        <w:tc>
          <w:tcPr>
            <w:tcW w:w="3534" w:type="pct"/>
            <w:gridSpan w:val="3"/>
            <w:vAlign w:val="center"/>
          </w:tcPr>
          <w:p w14:paraId="3056BD66" w14:textId="77777777" w:rsidR="00907159" w:rsidRPr="00F73290" w:rsidRDefault="00907159" w:rsidP="00114831">
            <w:r w:rsidRPr="00F73290">
              <w:t>Currency: This article was published in 2022.</w:t>
            </w:r>
          </w:p>
          <w:p w14:paraId="0AACB139" w14:textId="77777777" w:rsidR="00907159" w:rsidRPr="00F73290" w:rsidRDefault="00907159" w:rsidP="00114831">
            <w:r w:rsidRPr="00F73290">
              <w:t>Relevance: This has explored solutions for enriching mental health service utilisation among minorities.</w:t>
            </w:r>
          </w:p>
          <w:p w14:paraId="1E178FE8" w14:textId="77777777" w:rsidR="00907159" w:rsidRPr="00F73290" w:rsidRDefault="00907159" w:rsidP="00114831">
            <w:r w:rsidRPr="00F73290">
              <w:t>Authority: This is published in a respected psychology journal.</w:t>
            </w:r>
          </w:p>
          <w:p w14:paraId="08F8739A" w14:textId="77777777" w:rsidR="00907159" w:rsidRPr="00F73290" w:rsidRDefault="00907159" w:rsidP="00114831">
            <w:r w:rsidRPr="00F73290">
              <w:t>Accuracy: This used systematic review and meta-analysis methods to ensure the accuracy and alignment of the findings.</w:t>
            </w:r>
          </w:p>
          <w:p w14:paraId="3E7796E3" w14:textId="77777777" w:rsidR="00907159" w:rsidRPr="00F73290" w:rsidRDefault="00907159" w:rsidP="00114831">
            <w:r w:rsidRPr="00F73290">
              <w:t>Purpose: This aims to evaluate intervention effectiveness.</w:t>
            </w:r>
          </w:p>
        </w:tc>
        <w:tc>
          <w:tcPr>
            <w:tcW w:w="807" w:type="pct"/>
            <w:vAlign w:val="center"/>
          </w:tcPr>
          <w:p w14:paraId="0CE4684C" w14:textId="77777777" w:rsidR="00907159" w:rsidRPr="00F73290" w:rsidRDefault="00907159" w:rsidP="00114831">
            <w:r w:rsidRPr="00F73290">
              <w:t>CRAAP Score</w:t>
            </w:r>
          </w:p>
          <w:p w14:paraId="3181D951" w14:textId="77777777" w:rsidR="00907159" w:rsidRPr="00F73290" w:rsidRDefault="00907159" w:rsidP="00114831">
            <w:r w:rsidRPr="00F73290">
              <w:t>5/5</w:t>
            </w:r>
          </w:p>
        </w:tc>
      </w:tr>
      <w:tr w:rsidR="00907159" w:rsidRPr="00F73290" w14:paraId="2D2DA76B" w14:textId="77777777" w:rsidTr="00114831">
        <w:trPr>
          <w:trHeight w:val="874"/>
        </w:trPr>
        <w:tc>
          <w:tcPr>
            <w:tcW w:w="5000" w:type="pct"/>
            <w:gridSpan w:val="5"/>
            <w:tcBorders>
              <w:left w:val="nil"/>
              <w:right w:val="nil"/>
            </w:tcBorders>
            <w:vAlign w:val="center"/>
          </w:tcPr>
          <w:p w14:paraId="4ABC1991" w14:textId="77777777" w:rsidR="00907159" w:rsidRPr="00F73290" w:rsidRDefault="00907159" w:rsidP="00114831"/>
        </w:tc>
      </w:tr>
      <w:tr w:rsidR="00907159" w:rsidRPr="00F73290" w14:paraId="77523BB5" w14:textId="77777777" w:rsidTr="00114831">
        <w:trPr>
          <w:trHeight w:val="874"/>
        </w:trPr>
        <w:tc>
          <w:tcPr>
            <w:tcW w:w="659" w:type="pct"/>
            <w:vAlign w:val="center"/>
          </w:tcPr>
          <w:p w14:paraId="4B7C823F" w14:textId="77777777" w:rsidR="00907159" w:rsidRPr="00F73290" w:rsidRDefault="00907159" w:rsidP="00114831">
            <w:r w:rsidRPr="00F73290">
              <w:t>Article 6</w:t>
            </w:r>
          </w:p>
        </w:tc>
        <w:tc>
          <w:tcPr>
            <w:tcW w:w="622" w:type="pct"/>
            <w:vAlign w:val="center"/>
          </w:tcPr>
          <w:p w14:paraId="029D8494" w14:textId="77777777" w:rsidR="00907159" w:rsidRPr="00F73290" w:rsidRDefault="00907159" w:rsidP="00114831">
            <w:r w:rsidRPr="00F73290">
              <w:t>Kodish et al. (2021)</w:t>
            </w:r>
          </w:p>
        </w:tc>
        <w:tc>
          <w:tcPr>
            <w:tcW w:w="1220" w:type="pct"/>
            <w:vAlign w:val="center"/>
          </w:tcPr>
          <w:p w14:paraId="6FF3E580" w14:textId="77777777" w:rsidR="00907159" w:rsidRPr="00F73290" w:rsidRDefault="00907159" w:rsidP="00114831">
            <w:r w:rsidRPr="00F73290">
              <w:t>Enhancing Racial/Ethnic</w:t>
            </w:r>
          </w:p>
          <w:p w14:paraId="7AB84121" w14:textId="77777777" w:rsidR="00907159" w:rsidRPr="00F73290" w:rsidRDefault="00907159" w:rsidP="00114831">
            <w:r w:rsidRPr="00F73290">
              <w:t>Equity in College Student</w:t>
            </w:r>
          </w:p>
          <w:p w14:paraId="09A799D6" w14:textId="77777777" w:rsidR="00907159" w:rsidRPr="00F73290" w:rsidRDefault="00907159" w:rsidP="00114831">
            <w:r w:rsidRPr="00F73290">
              <w:t>Mental Health Through</w:t>
            </w:r>
          </w:p>
          <w:p w14:paraId="7DC54A2E" w14:textId="77777777" w:rsidR="00907159" w:rsidRPr="00F73290" w:rsidRDefault="00907159" w:rsidP="00114831">
            <w:r w:rsidRPr="00F73290">
              <w:t>Innovative Screening and</w:t>
            </w:r>
          </w:p>
          <w:p w14:paraId="14BBC3B2" w14:textId="77777777" w:rsidR="00907159" w:rsidRPr="00F73290" w:rsidRDefault="00907159" w:rsidP="00114831">
            <w:r w:rsidRPr="00F73290">
              <w:t>Treatment</w:t>
            </w:r>
          </w:p>
        </w:tc>
        <w:tc>
          <w:tcPr>
            <w:tcW w:w="1692" w:type="pct"/>
            <w:vAlign w:val="center"/>
          </w:tcPr>
          <w:p w14:paraId="024F363F" w14:textId="77777777" w:rsidR="00907159" w:rsidRPr="00F73290" w:rsidRDefault="00907159" w:rsidP="00114831">
            <w:r w:rsidRPr="00F73290">
              <w:t xml:space="preserve">This study explored strategies for enhancing the mental health equity of racially and ethnically diverse college students. The findings suggested that healthcare </w:t>
            </w:r>
            <w:proofErr w:type="spellStart"/>
            <w:r w:rsidRPr="00F73290">
              <w:t>organisations</w:t>
            </w:r>
            <w:proofErr w:type="spellEnd"/>
            <w:r w:rsidRPr="00F73290">
              <w:t xml:space="preserve"> and healthcare professionals use culturally responsive screening processes. This has also suggested arranging the</w:t>
            </w:r>
          </w:p>
          <w:p w14:paraId="33E0B34E" w14:textId="77777777" w:rsidR="00907159" w:rsidRPr="00F73290" w:rsidRDefault="00907159" w:rsidP="00114831">
            <w:r w:rsidRPr="00F73290">
              <w:t>outreach initiatives and using tailored treatment approaches. These can have been supportive in</w:t>
            </w:r>
          </w:p>
          <w:p w14:paraId="4E4B7574" w14:textId="77777777" w:rsidR="00907159" w:rsidRPr="00F73290" w:rsidRDefault="00907159" w:rsidP="00114831">
            <w:r w:rsidRPr="00F73290">
              <w:t>increasing the accessibility of minority students to mental health</w:t>
            </w:r>
          </w:p>
          <w:p w14:paraId="3FE5C3E0" w14:textId="77777777" w:rsidR="00907159" w:rsidRPr="00F73290" w:rsidRDefault="00907159" w:rsidP="00114831">
            <w:r w:rsidRPr="00F73290">
              <w:t xml:space="preserve">services in its pilot </w:t>
            </w:r>
            <w:proofErr w:type="spellStart"/>
            <w:r w:rsidRPr="00F73290">
              <w:t>programmes</w:t>
            </w:r>
            <w:proofErr w:type="spellEnd"/>
            <w:r w:rsidRPr="00F73290">
              <w:t>. This</w:t>
            </w:r>
          </w:p>
          <w:p w14:paraId="6C982EF4" w14:textId="77777777" w:rsidR="00907159" w:rsidRPr="00F73290" w:rsidRDefault="00907159" w:rsidP="00114831">
            <w:r w:rsidRPr="00F73290">
              <w:t>has also increased their engagement</w:t>
            </w:r>
          </w:p>
          <w:p w14:paraId="254E4AE4" w14:textId="77777777" w:rsidR="00907159" w:rsidRPr="00F73290" w:rsidRDefault="00907159" w:rsidP="00114831">
            <w:r w:rsidRPr="00F73290">
              <w:t>rate with treatment. The research signified practical interventions for</w:t>
            </w:r>
          </w:p>
          <w:p w14:paraId="479BD73B" w14:textId="77777777" w:rsidR="00907159" w:rsidRPr="00F73290" w:rsidRDefault="00907159" w:rsidP="00114831">
            <w:r w:rsidRPr="00F73290">
              <w:t>decreasing disparities in service utilisation.</w:t>
            </w:r>
          </w:p>
        </w:tc>
        <w:tc>
          <w:tcPr>
            <w:tcW w:w="807" w:type="pct"/>
            <w:vAlign w:val="center"/>
          </w:tcPr>
          <w:p w14:paraId="409CDA6F" w14:textId="77777777" w:rsidR="00907159" w:rsidRPr="00F73290" w:rsidRDefault="00907159" w:rsidP="00114831"/>
          <w:p w14:paraId="5C74B2A8" w14:textId="77777777" w:rsidR="00907159" w:rsidRPr="00F73290" w:rsidRDefault="00907159" w:rsidP="00114831">
            <w:r w:rsidRPr="00F73290">
              <w:t>Racial equity;</w:t>
            </w:r>
          </w:p>
          <w:p w14:paraId="03F6CB2D" w14:textId="77777777" w:rsidR="00907159" w:rsidRPr="00F73290" w:rsidRDefault="00907159" w:rsidP="00114831">
            <w:r w:rsidRPr="00F73290">
              <w:t>College</w:t>
            </w:r>
          </w:p>
          <w:p w14:paraId="2DDD1F4B" w14:textId="77777777" w:rsidR="00907159" w:rsidRPr="00F73290" w:rsidRDefault="00907159" w:rsidP="00114831">
            <w:r w:rsidRPr="00F73290">
              <w:t>students;</w:t>
            </w:r>
          </w:p>
          <w:p w14:paraId="17063E97" w14:textId="77777777" w:rsidR="00907159" w:rsidRPr="00F73290" w:rsidRDefault="00907159" w:rsidP="00114831">
            <w:r w:rsidRPr="00F73290">
              <w:t>Screening;</w:t>
            </w:r>
          </w:p>
          <w:p w14:paraId="659BDF20" w14:textId="77777777" w:rsidR="00907159" w:rsidRPr="00F73290" w:rsidRDefault="00907159" w:rsidP="00114831">
            <w:r w:rsidRPr="00F73290">
              <w:t>Mental health</w:t>
            </w:r>
          </w:p>
          <w:p w14:paraId="27CBB847" w14:textId="77777777" w:rsidR="00907159" w:rsidRPr="00F73290" w:rsidRDefault="00907159" w:rsidP="00114831">
            <w:r w:rsidRPr="00F73290">
              <w:t>access;</w:t>
            </w:r>
          </w:p>
          <w:p w14:paraId="4D69339D" w14:textId="77777777" w:rsidR="00907159" w:rsidRPr="00F73290" w:rsidRDefault="00907159" w:rsidP="00114831">
            <w:r w:rsidRPr="00F73290">
              <w:t>Outreach;</w:t>
            </w:r>
          </w:p>
          <w:p w14:paraId="57EDF43C" w14:textId="77777777" w:rsidR="00907159" w:rsidRPr="00F73290" w:rsidRDefault="00907159" w:rsidP="00114831">
            <w:r w:rsidRPr="00F73290">
              <w:t>Treatment</w:t>
            </w:r>
          </w:p>
          <w:p w14:paraId="5EBF98B5" w14:textId="77777777" w:rsidR="00907159" w:rsidRPr="00F73290" w:rsidRDefault="00907159" w:rsidP="00114831">
            <w:r w:rsidRPr="00F73290">
              <w:t>engagement</w:t>
            </w:r>
          </w:p>
        </w:tc>
      </w:tr>
      <w:tr w:rsidR="00907159" w:rsidRPr="00F73290" w14:paraId="1E334D01" w14:textId="77777777" w:rsidTr="00114831">
        <w:trPr>
          <w:trHeight w:val="874"/>
        </w:trPr>
        <w:tc>
          <w:tcPr>
            <w:tcW w:w="659" w:type="pct"/>
            <w:vAlign w:val="center"/>
          </w:tcPr>
          <w:p w14:paraId="28C9746F" w14:textId="77777777" w:rsidR="00907159" w:rsidRPr="00F73290" w:rsidRDefault="00907159" w:rsidP="00114831">
            <w:r w:rsidRPr="00F73290">
              <w:t xml:space="preserve">CRAAP Notes </w:t>
            </w:r>
          </w:p>
        </w:tc>
        <w:tc>
          <w:tcPr>
            <w:tcW w:w="3534" w:type="pct"/>
            <w:gridSpan w:val="3"/>
            <w:vAlign w:val="center"/>
          </w:tcPr>
          <w:p w14:paraId="53848C88" w14:textId="77777777" w:rsidR="00907159" w:rsidRPr="00F73290" w:rsidRDefault="00907159" w:rsidP="00114831">
            <w:r w:rsidRPr="00F73290">
              <w:t>Currency: This article was published in 2021.</w:t>
            </w:r>
          </w:p>
          <w:p w14:paraId="1F101ED1" w14:textId="77777777" w:rsidR="00907159" w:rsidRPr="00F73290" w:rsidRDefault="00907159" w:rsidP="00114831">
            <w:r w:rsidRPr="00F73290">
              <w:t>Relevance: This works on the accessibility of minority populations to mental health services, but it has not thoroughly explored the cultural factors.</w:t>
            </w:r>
          </w:p>
          <w:p w14:paraId="487AF07F" w14:textId="77777777" w:rsidR="00907159" w:rsidRPr="00F73290" w:rsidRDefault="00907159" w:rsidP="00114831">
            <w:r w:rsidRPr="00F73290">
              <w:t>Authority: This is published in a peer-reviewed journal relevant to mental health.</w:t>
            </w:r>
          </w:p>
          <w:p w14:paraId="2F69174C" w14:textId="77777777" w:rsidR="00907159" w:rsidRPr="00F73290" w:rsidRDefault="00907159" w:rsidP="00114831">
            <w:r w:rsidRPr="00F73290">
              <w:t>Accuracy: This has certainly been a means of presenting the research methods and findings for accuracy.</w:t>
            </w:r>
          </w:p>
          <w:p w14:paraId="6DAF8C4F" w14:textId="77777777" w:rsidR="00907159" w:rsidRPr="00F73290" w:rsidRDefault="00907159" w:rsidP="00114831">
            <w:r w:rsidRPr="00F73290">
              <w:t>Purpose: The purpose of this article is to increase equity in mental health services.</w:t>
            </w:r>
          </w:p>
        </w:tc>
        <w:tc>
          <w:tcPr>
            <w:tcW w:w="807" w:type="pct"/>
            <w:vAlign w:val="center"/>
          </w:tcPr>
          <w:p w14:paraId="02A69A67" w14:textId="77777777" w:rsidR="00907159" w:rsidRPr="00F73290" w:rsidRDefault="00907159" w:rsidP="00114831">
            <w:r w:rsidRPr="00F73290">
              <w:t>CRAAP Score</w:t>
            </w:r>
          </w:p>
          <w:p w14:paraId="4C7E23E1" w14:textId="77777777" w:rsidR="00907159" w:rsidRPr="00F73290" w:rsidRDefault="00907159" w:rsidP="00114831">
            <w:r w:rsidRPr="00F73290">
              <w:t>4/5</w:t>
            </w:r>
          </w:p>
        </w:tc>
      </w:tr>
      <w:tr w:rsidR="00907159" w:rsidRPr="00F73290" w14:paraId="60C6ACEC" w14:textId="77777777" w:rsidTr="00114831">
        <w:trPr>
          <w:trHeight w:val="874"/>
        </w:trPr>
        <w:tc>
          <w:tcPr>
            <w:tcW w:w="5000" w:type="pct"/>
            <w:gridSpan w:val="5"/>
            <w:tcBorders>
              <w:left w:val="nil"/>
              <w:right w:val="nil"/>
            </w:tcBorders>
            <w:vAlign w:val="center"/>
          </w:tcPr>
          <w:p w14:paraId="311DD6D0" w14:textId="77777777" w:rsidR="00907159" w:rsidRPr="00F73290" w:rsidRDefault="00907159" w:rsidP="00114831"/>
        </w:tc>
      </w:tr>
      <w:tr w:rsidR="00907159" w:rsidRPr="00F73290" w14:paraId="61DFA2B3" w14:textId="77777777" w:rsidTr="00114831">
        <w:trPr>
          <w:trHeight w:val="874"/>
        </w:trPr>
        <w:tc>
          <w:tcPr>
            <w:tcW w:w="659" w:type="pct"/>
            <w:vAlign w:val="center"/>
          </w:tcPr>
          <w:p w14:paraId="40E4BEE3" w14:textId="77777777" w:rsidR="00907159" w:rsidRPr="00F73290" w:rsidRDefault="00907159" w:rsidP="00114831">
            <w:r w:rsidRPr="00F73290">
              <w:t>Article 7</w:t>
            </w:r>
          </w:p>
        </w:tc>
        <w:tc>
          <w:tcPr>
            <w:tcW w:w="622" w:type="pct"/>
            <w:vAlign w:val="center"/>
          </w:tcPr>
          <w:p w14:paraId="227BEC8C" w14:textId="77777777" w:rsidR="00907159" w:rsidRPr="00F73290" w:rsidRDefault="00907159" w:rsidP="00114831">
            <w:proofErr w:type="spellStart"/>
            <w:r w:rsidRPr="00F73290">
              <w:t>Nwokoroku</w:t>
            </w:r>
            <w:proofErr w:type="spellEnd"/>
            <w:r w:rsidRPr="00F73290">
              <w:t xml:space="preserve"> et al. (2022)</w:t>
            </w:r>
          </w:p>
        </w:tc>
        <w:tc>
          <w:tcPr>
            <w:tcW w:w="1220" w:type="pct"/>
            <w:vAlign w:val="center"/>
          </w:tcPr>
          <w:p w14:paraId="072E87C9" w14:textId="77777777" w:rsidR="00907159" w:rsidRPr="00F73290" w:rsidRDefault="00907159" w:rsidP="00114831">
            <w:r w:rsidRPr="00F73290">
              <w:t>A Systematic Review of the Role of Culture in Mental Health Service</w:t>
            </w:r>
          </w:p>
          <w:p w14:paraId="1F1BE417" w14:textId="77777777" w:rsidR="00907159" w:rsidRPr="00F73290" w:rsidRDefault="00907159" w:rsidP="00114831">
            <w:r w:rsidRPr="00F73290">
              <w:t>Utilisation Among Ethnic</w:t>
            </w:r>
          </w:p>
          <w:p w14:paraId="0C0A176E" w14:textId="77777777" w:rsidR="00907159" w:rsidRPr="00F73290" w:rsidRDefault="00907159" w:rsidP="00114831">
            <w:r w:rsidRPr="00F73290">
              <w:t>Minority Groups in the United Kingdom</w:t>
            </w:r>
          </w:p>
        </w:tc>
        <w:tc>
          <w:tcPr>
            <w:tcW w:w="1692" w:type="pct"/>
            <w:vAlign w:val="center"/>
          </w:tcPr>
          <w:p w14:paraId="7A319EF7" w14:textId="77777777" w:rsidR="00907159" w:rsidRPr="00F73290" w:rsidRDefault="00907159" w:rsidP="00114831">
            <w:r w:rsidRPr="00F73290">
              <w:t>This systematic review has assessed the impact of culture on the mental health service utilisation among ethnic minority groups in the UK. The review has identified some</w:t>
            </w:r>
          </w:p>
          <w:p w14:paraId="5CAC58EC" w14:textId="77777777" w:rsidR="00907159" w:rsidRPr="00F73290" w:rsidRDefault="00907159" w:rsidP="00114831">
            <w:r w:rsidRPr="00F73290">
              <w:t>major barriers for minority people to</w:t>
            </w:r>
          </w:p>
          <w:p w14:paraId="5ADC44DA" w14:textId="77777777" w:rsidR="00907159" w:rsidRPr="00F73290" w:rsidRDefault="00907159" w:rsidP="00114831">
            <w:r w:rsidRPr="00F73290">
              <w:t>access care, which are stigma, religious beliefs, cultural misunderstandings, and others. The</w:t>
            </w:r>
          </w:p>
          <w:p w14:paraId="4F4A4758" w14:textId="77777777" w:rsidR="00907159" w:rsidRPr="00F73290" w:rsidRDefault="00907159" w:rsidP="00114831">
            <w:r w:rsidRPr="00F73290">
              <w:t>research also identified that language barriers in communicating with healthcare professionals and</w:t>
            </w:r>
          </w:p>
          <w:p w14:paraId="6F9FE73D" w14:textId="77777777" w:rsidR="00907159" w:rsidRPr="00F73290" w:rsidRDefault="00907159" w:rsidP="00114831">
            <w:r w:rsidRPr="00F73290">
              <w:t>distrust of healthcare providers and</w:t>
            </w:r>
          </w:p>
          <w:p w14:paraId="6476FB0E" w14:textId="77777777" w:rsidR="00907159" w:rsidRPr="00F73290" w:rsidRDefault="00907159" w:rsidP="00114831">
            <w:r w:rsidRPr="00F73290">
              <w:t>others demotivate ethnic minority</w:t>
            </w:r>
          </w:p>
          <w:p w14:paraId="438A3781" w14:textId="77777777" w:rsidR="00907159" w:rsidRPr="00F73290" w:rsidRDefault="00907159" w:rsidP="00114831">
            <w:r w:rsidRPr="00F73290">
              <w:t>people to access mental healthcare</w:t>
            </w:r>
          </w:p>
          <w:p w14:paraId="28802D87" w14:textId="77777777" w:rsidR="00907159" w:rsidRPr="00F73290" w:rsidRDefault="00907159" w:rsidP="00114831">
            <w:r w:rsidRPr="00F73290">
              <w:t>and early intervention. The study provides strong evidence that connects culture to the patterns of service utilisation.</w:t>
            </w:r>
          </w:p>
        </w:tc>
        <w:tc>
          <w:tcPr>
            <w:tcW w:w="807" w:type="pct"/>
            <w:vAlign w:val="center"/>
          </w:tcPr>
          <w:p w14:paraId="585F4977" w14:textId="77777777" w:rsidR="00907159" w:rsidRPr="00F73290" w:rsidRDefault="00907159" w:rsidP="00114831">
            <w:r w:rsidRPr="00F73290">
              <w:t>Culture; Service utilisation;</w:t>
            </w:r>
          </w:p>
          <w:p w14:paraId="5A9247A0" w14:textId="77777777" w:rsidR="00907159" w:rsidRPr="00F73290" w:rsidRDefault="00907159" w:rsidP="00114831">
            <w:r w:rsidRPr="00F73290">
              <w:t>Ethnic minorities; Language</w:t>
            </w:r>
          </w:p>
          <w:p w14:paraId="38D2A675" w14:textId="77777777" w:rsidR="00907159" w:rsidRPr="00F73290" w:rsidRDefault="00907159" w:rsidP="00114831">
            <w:r w:rsidRPr="00F73290">
              <w:t>barriers;</w:t>
            </w:r>
          </w:p>
          <w:p w14:paraId="0448AE79" w14:textId="77777777" w:rsidR="00907159" w:rsidRPr="00F73290" w:rsidRDefault="00907159" w:rsidP="00114831">
            <w:r w:rsidRPr="00F73290">
              <w:t>Stigma;</w:t>
            </w:r>
          </w:p>
          <w:p w14:paraId="735A14DF" w14:textId="77777777" w:rsidR="00907159" w:rsidRPr="00F73290" w:rsidRDefault="00907159" w:rsidP="00114831">
            <w:r w:rsidRPr="00F73290">
              <w:t>Religious beliefs</w:t>
            </w:r>
          </w:p>
        </w:tc>
      </w:tr>
      <w:tr w:rsidR="00907159" w:rsidRPr="00F73290" w14:paraId="139A2724" w14:textId="77777777" w:rsidTr="00114831">
        <w:trPr>
          <w:trHeight w:val="874"/>
        </w:trPr>
        <w:tc>
          <w:tcPr>
            <w:tcW w:w="659" w:type="pct"/>
            <w:vAlign w:val="center"/>
          </w:tcPr>
          <w:p w14:paraId="5B719840" w14:textId="77777777" w:rsidR="00907159" w:rsidRPr="00F73290" w:rsidRDefault="00907159" w:rsidP="00114831">
            <w:r w:rsidRPr="00F73290">
              <w:t xml:space="preserve">CRAAP Notes </w:t>
            </w:r>
          </w:p>
        </w:tc>
        <w:tc>
          <w:tcPr>
            <w:tcW w:w="3534" w:type="pct"/>
            <w:gridSpan w:val="3"/>
            <w:vAlign w:val="center"/>
          </w:tcPr>
          <w:p w14:paraId="2FEAA651" w14:textId="77777777" w:rsidR="00907159" w:rsidRPr="00F73290" w:rsidRDefault="00907159" w:rsidP="00114831">
            <w:r w:rsidRPr="00F73290">
              <w:t>Currency: This was published in 2022.</w:t>
            </w:r>
          </w:p>
          <w:p w14:paraId="57FB4DD0" w14:textId="77777777" w:rsidR="00907159" w:rsidRPr="00F73290" w:rsidRDefault="00907159" w:rsidP="00114831">
            <w:r w:rsidRPr="00F73290">
              <w:t>Relevance: The article directly aligned with the dissertation topic.</w:t>
            </w:r>
          </w:p>
          <w:p w14:paraId="5EE4FCFA" w14:textId="77777777" w:rsidR="00907159" w:rsidRPr="00F73290" w:rsidRDefault="00907159" w:rsidP="00114831">
            <w:r w:rsidRPr="00F73290">
              <w:t>Authority: A peer-reviewed academic journal has published the article.</w:t>
            </w:r>
          </w:p>
          <w:p w14:paraId="11C9E98D" w14:textId="77777777" w:rsidR="00907159" w:rsidRPr="00F73290" w:rsidRDefault="00907159" w:rsidP="00114831">
            <w:r w:rsidRPr="00F73290">
              <w:t>Accuracy: Systematic review methodology has increased the reliability of the research findings.</w:t>
            </w:r>
          </w:p>
          <w:p w14:paraId="0A117AD3" w14:textId="77777777" w:rsidR="00907159" w:rsidRPr="00F73290" w:rsidRDefault="00907159" w:rsidP="00114831">
            <w:r w:rsidRPr="00F73290">
              <w:t>Purpose: The article aims to assess the impact of cultural aspects on service use.</w:t>
            </w:r>
          </w:p>
        </w:tc>
        <w:tc>
          <w:tcPr>
            <w:tcW w:w="807" w:type="pct"/>
            <w:vAlign w:val="center"/>
          </w:tcPr>
          <w:p w14:paraId="5BA1B7C2" w14:textId="77777777" w:rsidR="00907159" w:rsidRPr="00F73290" w:rsidRDefault="00907159" w:rsidP="00114831">
            <w:r w:rsidRPr="00F73290">
              <w:t>CRAAP Score</w:t>
            </w:r>
          </w:p>
          <w:p w14:paraId="661375C6" w14:textId="77777777" w:rsidR="00907159" w:rsidRPr="00F73290" w:rsidRDefault="00907159" w:rsidP="00114831">
            <w:r w:rsidRPr="00F73290">
              <w:t>5/5</w:t>
            </w:r>
          </w:p>
        </w:tc>
      </w:tr>
      <w:tr w:rsidR="00907159" w:rsidRPr="00F73290" w14:paraId="6D90FF50" w14:textId="77777777" w:rsidTr="00114831">
        <w:trPr>
          <w:trHeight w:val="874"/>
        </w:trPr>
        <w:tc>
          <w:tcPr>
            <w:tcW w:w="5000" w:type="pct"/>
            <w:gridSpan w:val="5"/>
            <w:tcBorders>
              <w:left w:val="nil"/>
              <w:right w:val="nil"/>
            </w:tcBorders>
            <w:vAlign w:val="center"/>
          </w:tcPr>
          <w:p w14:paraId="1BDC4D5F" w14:textId="77777777" w:rsidR="00907159" w:rsidRPr="00F73290" w:rsidRDefault="00907159" w:rsidP="00114831"/>
        </w:tc>
      </w:tr>
      <w:tr w:rsidR="00907159" w:rsidRPr="00F73290" w14:paraId="4F928A7D" w14:textId="77777777" w:rsidTr="00114831">
        <w:trPr>
          <w:trHeight w:val="874"/>
        </w:trPr>
        <w:tc>
          <w:tcPr>
            <w:tcW w:w="659" w:type="pct"/>
            <w:vAlign w:val="center"/>
          </w:tcPr>
          <w:p w14:paraId="6E9F9D0A" w14:textId="77777777" w:rsidR="00907159" w:rsidRPr="00F73290" w:rsidRDefault="00907159" w:rsidP="00114831">
            <w:r w:rsidRPr="00F73290">
              <w:t xml:space="preserve">Article 8 </w:t>
            </w:r>
          </w:p>
        </w:tc>
        <w:tc>
          <w:tcPr>
            <w:tcW w:w="622" w:type="pct"/>
            <w:vAlign w:val="center"/>
          </w:tcPr>
          <w:p w14:paraId="7C5887EF" w14:textId="77777777" w:rsidR="00907159" w:rsidRPr="00F73290" w:rsidRDefault="00907159" w:rsidP="00114831">
            <w:r w:rsidRPr="00F73290">
              <w:t>Robinson et al. (2021)</w:t>
            </w:r>
          </w:p>
        </w:tc>
        <w:tc>
          <w:tcPr>
            <w:tcW w:w="1220" w:type="pct"/>
            <w:vAlign w:val="center"/>
          </w:tcPr>
          <w:p w14:paraId="6B63CD0A" w14:textId="77777777" w:rsidR="00907159" w:rsidRPr="00F73290" w:rsidRDefault="00907159" w:rsidP="00114831">
            <w:r w:rsidRPr="00F73290">
              <w:t>Qualitative Exploration of the Barriers and Facilitators Affecting Ethnic Minority Patient Groups When Accessing</w:t>
            </w:r>
          </w:p>
          <w:p w14:paraId="6EBDE427" w14:textId="77777777" w:rsidR="00907159" w:rsidRPr="00F73290" w:rsidRDefault="00907159" w:rsidP="00114831">
            <w:r w:rsidRPr="00F73290">
              <w:t>Medicine Review Services</w:t>
            </w:r>
          </w:p>
        </w:tc>
        <w:tc>
          <w:tcPr>
            <w:tcW w:w="1692" w:type="pct"/>
            <w:vAlign w:val="center"/>
          </w:tcPr>
          <w:p w14:paraId="05E69F30" w14:textId="77777777" w:rsidR="00907159" w:rsidRPr="00F73290" w:rsidRDefault="00907159" w:rsidP="00114831">
            <w:r w:rsidRPr="00F73290">
              <w:t>This qualitative study explored the perspectives of healthcare professionals. This has discussed how the professionals perceive barriers and facilitators which impact the accessibility of ethnic minority patients when they need healthcare services. The research findings indicated that communication difficulties and language barriers are obstacles to</w:t>
            </w:r>
          </w:p>
          <w:p w14:paraId="7B75A104" w14:textId="77777777" w:rsidR="00907159" w:rsidRPr="00F73290" w:rsidRDefault="00907159" w:rsidP="00114831">
            <w:r w:rsidRPr="00F73290">
              <w:t xml:space="preserve">Accessing healthcare services. The findings have also discussed limited knowledge of services and </w:t>
            </w:r>
            <w:r w:rsidRPr="00F73290">
              <w:lastRenderedPageBreak/>
              <w:t>cultural differences as barriers to accessing mental health services.</w:t>
            </w:r>
          </w:p>
          <w:p w14:paraId="6AAF1993" w14:textId="77777777" w:rsidR="00907159" w:rsidRPr="00F73290" w:rsidRDefault="00907159" w:rsidP="00114831">
            <w:r w:rsidRPr="00F73290">
              <w:t>This has also included factors like trust-building, community engagement, culturally appropriate communication strategies and others for increasing the access of the minority population toward mental health services.</w:t>
            </w:r>
          </w:p>
        </w:tc>
        <w:tc>
          <w:tcPr>
            <w:tcW w:w="807" w:type="pct"/>
            <w:vAlign w:val="center"/>
          </w:tcPr>
          <w:p w14:paraId="5A7517CF" w14:textId="77777777" w:rsidR="00907159" w:rsidRPr="00F73290" w:rsidRDefault="00907159" w:rsidP="00114831">
            <w:r w:rsidRPr="00F73290">
              <w:lastRenderedPageBreak/>
              <w:t>Healthcare</w:t>
            </w:r>
          </w:p>
          <w:p w14:paraId="591F4042" w14:textId="77777777" w:rsidR="00907159" w:rsidRPr="00F73290" w:rsidRDefault="00907159" w:rsidP="00114831">
            <w:r w:rsidRPr="00F73290">
              <w:t xml:space="preserve">access; </w:t>
            </w:r>
            <w:proofErr w:type="gramStart"/>
            <w:r w:rsidRPr="00F73290">
              <w:t>Communication  barriers</w:t>
            </w:r>
            <w:proofErr w:type="gramEnd"/>
            <w:r w:rsidRPr="00F73290">
              <w:t>; Language; Trust; Community</w:t>
            </w:r>
          </w:p>
          <w:p w14:paraId="1EF0F893" w14:textId="77777777" w:rsidR="00907159" w:rsidRPr="00F73290" w:rsidRDefault="00907159" w:rsidP="00114831">
            <w:r w:rsidRPr="00F73290">
              <w:t>engagement;</w:t>
            </w:r>
          </w:p>
          <w:p w14:paraId="1D7CD5A7" w14:textId="77777777" w:rsidR="00907159" w:rsidRPr="00F73290" w:rsidRDefault="00907159" w:rsidP="00114831">
            <w:r w:rsidRPr="00F73290">
              <w:t>Ethnic minorities</w:t>
            </w:r>
          </w:p>
          <w:p w14:paraId="591D2EA0" w14:textId="77777777" w:rsidR="00907159" w:rsidRPr="00F73290" w:rsidRDefault="00907159" w:rsidP="00114831"/>
        </w:tc>
      </w:tr>
      <w:tr w:rsidR="00907159" w:rsidRPr="00F73290" w14:paraId="6B75F19B" w14:textId="77777777" w:rsidTr="00114831">
        <w:trPr>
          <w:trHeight w:val="874"/>
        </w:trPr>
        <w:tc>
          <w:tcPr>
            <w:tcW w:w="659" w:type="pct"/>
            <w:vAlign w:val="center"/>
          </w:tcPr>
          <w:p w14:paraId="43D7B97F" w14:textId="77777777" w:rsidR="00907159" w:rsidRPr="00F73290" w:rsidRDefault="00907159" w:rsidP="00114831">
            <w:r w:rsidRPr="00F73290">
              <w:t>CRAAP Notes</w:t>
            </w:r>
          </w:p>
        </w:tc>
        <w:tc>
          <w:tcPr>
            <w:tcW w:w="3534" w:type="pct"/>
            <w:gridSpan w:val="3"/>
            <w:vAlign w:val="center"/>
          </w:tcPr>
          <w:p w14:paraId="45F4200B" w14:textId="77777777" w:rsidR="00907159" w:rsidRPr="00F73290" w:rsidRDefault="00907159" w:rsidP="00114831">
            <w:r w:rsidRPr="00F73290">
              <w:t>Currency: This article was published in 2021.</w:t>
            </w:r>
          </w:p>
          <w:p w14:paraId="417E16D8" w14:textId="77777777" w:rsidR="00907159" w:rsidRPr="00F73290" w:rsidRDefault="00907159" w:rsidP="00114831">
            <w:r w:rsidRPr="00F73290">
              <w:t>Relevance: This provides insight into barriers in accessing healthcare relevant to mental health services, but it has not explored all factors of culture.</w:t>
            </w:r>
          </w:p>
          <w:p w14:paraId="1D3F35F0" w14:textId="77777777" w:rsidR="00907159" w:rsidRPr="00F73290" w:rsidRDefault="00907159" w:rsidP="00114831">
            <w:r w:rsidRPr="00F73290">
              <w:t>Authority: A reputable healthcare journal has published this article.</w:t>
            </w:r>
          </w:p>
          <w:p w14:paraId="1D04E705" w14:textId="77777777" w:rsidR="00907159" w:rsidRPr="00F73290" w:rsidRDefault="00907159" w:rsidP="00114831">
            <w:r w:rsidRPr="00F73290">
              <w:t>Accuracy: This article is prepared based on qualitative interviews and thematic analysis.</w:t>
            </w:r>
          </w:p>
          <w:p w14:paraId="601F7272" w14:textId="77777777" w:rsidR="00907159" w:rsidRPr="00F73290" w:rsidRDefault="00907159" w:rsidP="00114831">
            <w:r w:rsidRPr="00F73290">
              <w:t>Purpose: This article aims to identify barriers and facilitators which impact accessibility to the mental health service.</w:t>
            </w:r>
          </w:p>
        </w:tc>
        <w:tc>
          <w:tcPr>
            <w:tcW w:w="807" w:type="pct"/>
            <w:vAlign w:val="center"/>
          </w:tcPr>
          <w:p w14:paraId="31767221" w14:textId="77777777" w:rsidR="00907159" w:rsidRPr="00F73290" w:rsidRDefault="00907159" w:rsidP="00114831">
            <w:r w:rsidRPr="00F73290">
              <w:t>CRAAP Score</w:t>
            </w:r>
          </w:p>
          <w:p w14:paraId="2805395A" w14:textId="77777777" w:rsidR="00907159" w:rsidRPr="00F73290" w:rsidRDefault="00907159" w:rsidP="00114831">
            <w:r w:rsidRPr="00F73290">
              <w:t>4/5</w:t>
            </w:r>
          </w:p>
        </w:tc>
      </w:tr>
      <w:tr w:rsidR="00907159" w:rsidRPr="00F73290" w14:paraId="7294C2DF" w14:textId="77777777" w:rsidTr="00114831">
        <w:trPr>
          <w:trHeight w:val="874"/>
        </w:trPr>
        <w:tc>
          <w:tcPr>
            <w:tcW w:w="5000" w:type="pct"/>
            <w:gridSpan w:val="5"/>
            <w:tcBorders>
              <w:left w:val="nil"/>
              <w:right w:val="nil"/>
            </w:tcBorders>
            <w:vAlign w:val="center"/>
          </w:tcPr>
          <w:p w14:paraId="26C2C531" w14:textId="77777777" w:rsidR="00907159" w:rsidRPr="00F73290" w:rsidRDefault="00907159" w:rsidP="00114831"/>
          <w:p w14:paraId="1913A246" w14:textId="77777777" w:rsidR="00907159" w:rsidRPr="00F73290" w:rsidRDefault="00907159" w:rsidP="00114831"/>
          <w:p w14:paraId="2145171F" w14:textId="77777777" w:rsidR="00907159" w:rsidRPr="00F73290" w:rsidRDefault="00907159" w:rsidP="00114831"/>
        </w:tc>
      </w:tr>
      <w:tr w:rsidR="00907159" w:rsidRPr="00F73290" w14:paraId="01E16486" w14:textId="77777777" w:rsidTr="00114831">
        <w:trPr>
          <w:trHeight w:val="874"/>
        </w:trPr>
        <w:tc>
          <w:tcPr>
            <w:tcW w:w="659" w:type="pct"/>
            <w:vAlign w:val="center"/>
          </w:tcPr>
          <w:p w14:paraId="5004D135" w14:textId="77777777" w:rsidR="00907159" w:rsidRPr="00F73290" w:rsidRDefault="00907159" w:rsidP="00114831">
            <w:r w:rsidRPr="00F73290">
              <w:t xml:space="preserve">Article 9 </w:t>
            </w:r>
          </w:p>
        </w:tc>
        <w:tc>
          <w:tcPr>
            <w:tcW w:w="622" w:type="pct"/>
            <w:vAlign w:val="center"/>
          </w:tcPr>
          <w:p w14:paraId="63DAC32E" w14:textId="77777777" w:rsidR="00907159" w:rsidRPr="00F73290" w:rsidRDefault="00907159" w:rsidP="00114831">
            <w:r w:rsidRPr="00F73290">
              <w:t>Stephenson</w:t>
            </w:r>
          </w:p>
          <w:p w14:paraId="5A7EAF40" w14:textId="77777777" w:rsidR="00907159" w:rsidRPr="00F73290" w:rsidRDefault="00907159" w:rsidP="00114831">
            <w:r w:rsidRPr="00F73290">
              <w:t>(2023)</w:t>
            </w:r>
          </w:p>
        </w:tc>
        <w:tc>
          <w:tcPr>
            <w:tcW w:w="1220" w:type="pct"/>
            <w:vAlign w:val="center"/>
          </w:tcPr>
          <w:p w14:paraId="49160789" w14:textId="77777777" w:rsidR="00907159" w:rsidRPr="00F73290" w:rsidRDefault="00907159" w:rsidP="00114831">
            <w:r w:rsidRPr="00F73290">
              <w:t>Insights on Canadian Society: Mental Disorders and Access to Mental Health Care</w:t>
            </w:r>
          </w:p>
        </w:tc>
        <w:tc>
          <w:tcPr>
            <w:tcW w:w="1692" w:type="pct"/>
            <w:vAlign w:val="center"/>
          </w:tcPr>
          <w:p w14:paraId="6D2BF213" w14:textId="77777777" w:rsidR="00907159" w:rsidRPr="00F73290" w:rsidRDefault="00907159" w:rsidP="00114831">
            <w:r w:rsidRPr="00F73290">
              <w:t xml:space="preserve">This report has assessed the prevalence of mental disorders. This has also explored the accessibility to mental healthcare in Canada. The findings showed that people from different demographic and social backgrounds cannot equally access mental healthcare services. The report has identified some barriers to accessing healthcare services, which are stigma, affordability, and others. This has also discussed service availability. The report has identified some opportunities for the governments and healthcare </w:t>
            </w:r>
            <w:proofErr w:type="spellStart"/>
            <w:r w:rsidRPr="00F73290">
              <w:t>organisation</w:t>
            </w:r>
            <w:proofErr w:type="spellEnd"/>
            <w:r w:rsidRPr="00F73290">
              <w:t xml:space="preserve"> for exploring the opportunities to improve accessibility and support.</w:t>
            </w:r>
          </w:p>
          <w:p w14:paraId="49F2C4E7" w14:textId="77777777" w:rsidR="00907159" w:rsidRPr="00F73290" w:rsidRDefault="00907159" w:rsidP="00114831"/>
        </w:tc>
        <w:tc>
          <w:tcPr>
            <w:tcW w:w="807" w:type="pct"/>
            <w:vAlign w:val="center"/>
          </w:tcPr>
          <w:p w14:paraId="0178B175" w14:textId="77777777" w:rsidR="00907159" w:rsidRPr="00F73290" w:rsidRDefault="00907159" w:rsidP="00114831"/>
          <w:p w14:paraId="0E3C7953" w14:textId="77777777" w:rsidR="00907159" w:rsidRPr="00F73290" w:rsidRDefault="00907159" w:rsidP="00114831">
            <w:r w:rsidRPr="00F73290">
              <w:t>Mental</w:t>
            </w:r>
          </w:p>
          <w:p w14:paraId="410711E3" w14:textId="77777777" w:rsidR="00907159" w:rsidRPr="00F73290" w:rsidRDefault="00907159" w:rsidP="00114831">
            <w:r w:rsidRPr="00F73290">
              <w:t>disorders;</w:t>
            </w:r>
          </w:p>
          <w:p w14:paraId="4746014D" w14:textId="77777777" w:rsidR="00907159" w:rsidRPr="00F73290" w:rsidRDefault="00907159" w:rsidP="00114831">
            <w:r w:rsidRPr="00F73290">
              <w:t>Access to care;</w:t>
            </w:r>
          </w:p>
          <w:p w14:paraId="63ACC23C" w14:textId="77777777" w:rsidR="00907159" w:rsidRPr="00F73290" w:rsidRDefault="00907159" w:rsidP="00114831">
            <w:r w:rsidRPr="00F73290">
              <w:t>Stigma; Healthcare</w:t>
            </w:r>
          </w:p>
          <w:p w14:paraId="75A45AC6" w14:textId="77777777" w:rsidR="00907159" w:rsidRPr="00F73290" w:rsidRDefault="00907159" w:rsidP="00114831">
            <w:r w:rsidRPr="00F73290">
              <w:t>disparities;</w:t>
            </w:r>
          </w:p>
          <w:p w14:paraId="3D3B5C1C" w14:textId="77777777" w:rsidR="00907159" w:rsidRPr="00F73290" w:rsidRDefault="00907159" w:rsidP="00114831">
            <w:r w:rsidRPr="00F73290">
              <w:t>Accessibility;</w:t>
            </w:r>
          </w:p>
          <w:p w14:paraId="29497384" w14:textId="77777777" w:rsidR="00907159" w:rsidRPr="00F73290" w:rsidRDefault="00907159" w:rsidP="00114831">
            <w:r w:rsidRPr="00F73290">
              <w:t>Canada</w:t>
            </w:r>
          </w:p>
        </w:tc>
      </w:tr>
      <w:tr w:rsidR="00907159" w:rsidRPr="00F73290" w14:paraId="5951F01E" w14:textId="77777777" w:rsidTr="00114831">
        <w:trPr>
          <w:trHeight w:val="874"/>
        </w:trPr>
        <w:tc>
          <w:tcPr>
            <w:tcW w:w="659" w:type="pct"/>
            <w:vAlign w:val="center"/>
          </w:tcPr>
          <w:p w14:paraId="3EDA2CCA" w14:textId="77777777" w:rsidR="00907159" w:rsidRPr="00F73290" w:rsidRDefault="00907159" w:rsidP="00114831">
            <w:r w:rsidRPr="00F73290">
              <w:t xml:space="preserve">CRAAP Notes </w:t>
            </w:r>
          </w:p>
        </w:tc>
        <w:tc>
          <w:tcPr>
            <w:tcW w:w="3534" w:type="pct"/>
            <w:gridSpan w:val="3"/>
            <w:vAlign w:val="center"/>
          </w:tcPr>
          <w:p w14:paraId="52F51F7F" w14:textId="77777777" w:rsidR="00907159" w:rsidRPr="00F73290" w:rsidRDefault="00907159" w:rsidP="00114831">
            <w:r w:rsidRPr="00F73290">
              <w:t>Currency: The article was published in 2023.</w:t>
            </w:r>
          </w:p>
          <w:p w14:paraId="20C61B03" w14:textId="77777777" w:rsidR="00907159" w:rsidRPr="00F73290" w:rsidRDefault="00907159" w:rsidP="00114831">
            <w:r w:rsidRPr="00F73290">
              <w:t>Relevance: The article is relevant to mental health access, but the article focuses on Canada, and it does not specifically focus on minority communities.</w:t>
            </w:r>
          </w:p>
          <w:p w14:paraId="6B070DB1" w14:textId="77777777" w:rsidR="00907159" w:rsidRPr="00F73290" w:rsidRDefault="00907159" w:rsidP="00114831">
            <w:r w:rsidRPr="00F73290">
              <w:t xml:space="preserve">Authority: The article is produced by a recognized </w:t>
            </w:r>
            <w:proofErr w:type="spellStart"/>
            <w:r w:rsidRPr="00F73290">
              <w:t>organisation</w:t>
            </w:r>
            <w:proofErr w:type="spellEnd"/>
            <w:r w:rsidRPr="00F73290">
              <w:t xml:space="preserve"> that used national data.</w:t>
            </w:r>
          </w:p>
          <w:p w14:paraId="08A523B5" w14:textId="77777777" w:rsidR="00907159" w:rsidRPr="00F73290" w:rsidRDefault="00907159" w:rsidP="00114831">
            <w:r w:rsidRPr="00F73290">
              <w:t>Accuracy: The authors have prepared the data- driven report with supporting statistics.</w:t>
            </w:r>
          </w:p>
          <w:p w14:paraId="42579984" w14:textId="77777777" w:rsidR="00907159" w:rsidRPr="00F73290" w:rsidRDefault="00907159" w:rsidP="00114831">
            <w:r w:rsidRPr="00F73290">
              <w:t>Purpose: The article aims to inform policy and public understanding.</w:t>
            </w:r>
          </w:p>
        </w:tc>
        <w:tc>
          <w:tcPr>
            <w:tcW w:w="807" w:type="pct"/>
            <w:vAlign w:val="center"/>
          </w:tcPr>
          <w:p w14:paraId="35A930B9" w14:textId="77777777" w:rsidR="00907159" w:rsidRPr="00F73290" w:rsidRDefault="00907159" w:rsidP="00114831">
            <w:r w:rsidRPr="00F73290">
              <w:t>CRAAP Score</w:t>
            </w:r>
          </w:p>
          <w:p w14:paraId="36BF05E5" w14:textId="77777777" w:rsidR="00907159" w:rsidRPr="00F73290" w:rsidRDefault="00907159" w:rsidP="00114831">
            <w:r w:rsidRPr="00F73290">
              <w:t>4/5</w:t>
            </w:r>
          </w:p>
        </w:tc>
      </w:tr>
      <w:tr w:rsidR="00907159" w:rsidRPr="00F73290" w14:paraId="2FDF9785" w14:textId="77777777" w:rsidTr="00114831">
        <w:trPr>
          <w:trHeight w:val="874"/>
        </w:trPr>
        <w:tc>
          <w:tcPr>
            <w:tcW w:w="5000" w:type="pct"/>
            <w:gridSpan w:val="5"/>
            <w:tcBorders>
              <w:left w:val="nil"/>
              <w:right w:val="nil"/>
            </w:tcBorders>
            <w:vAlign w:val="center"/>
          </w:tcPr>
          <w:p w14:paraId="37758524" w14:textId="77777777" w:rsidR="00907159" w:rsidRPr="00F73290" w:rsidRDefault="00907159" w:rsidP="00114831"/>
          <w:p w14:paraId="3281928A" w14:textId="77777777" w:rsidR="00907159" w:rsidRPr="00F73290" w:rsidRDefault="00907159" w:rsidP="00114831"/>
        </w:tc>
      </w:tr>
      <w:tr w:rsidR="00907159" w:rsidRPr="00F73290" w14:paraId="6AE6CEB9" w14:textId="77777777" w:rsidTr="00114831">
        <w:trPr>
          <w:trHeight w:val="874"/>
        </w:trPr>
        <w:tc>
          <w:tcPr>
            <w:tcW w:w="659" w:type="pct"/>
            <w:vAlign w:val="center"/>
          </w:tcPr>
          <w:p w14:paraId="2FC4858F" w14:textId="77777777" w:rsidR="00907159" w:rsidRPr="00F73290" w:rsidRDefault="00907159" w:rsidP="00114831">
            <w:r w:rsidRPr="00F73290">
              <w:t xml:space="preserve">Article 10 </w:t>
            </w:r>
          </w:p>
        </w:tc>
        <w:tc>
          <w:tcPr>
            <w:tcW w:w="622" w:type="pct"/>
            <w:vAlign w:val="center"/>
          </w:tcPr>
          <w:p w14:paraId="21449A4A" w14:textId="77777777" w:rsidR="00907159" w:rsidRPr="00F73290" w:rsidRDefault="00907159" w:rsidP="00114831">
            <w:r w:rsidRPr="00F73290">
              <w:t>Overall</w:t>
            </w:r>
          </w:p>
          <w:p w14:paraId="5FDFCC77" w14:textId="77777777" w:rsidR="00907159" w:rsidRPr="00F73290" w:rsidRDefault="00907159" w:rsidP="00114831">
            <w:r w:rsidRPr="00F73290">
              <w:t>Evaluation</w:t>
            </w:r>
          </w:p>
          <w:p w14:paraId="27B3EB4A" w14:textId="77777777" w:rsidR="00907159" w:rsidRPr="00F73290" w:rsidRDefault="00907159" w:rsidP="00114831">
            <w:r w:rsidRPr="00F73290">
              <w:t>Source</w:t>
            </w:r>
          </w:p>
        </w:tc>
        <w:tc>
          <w:tcPr>
            <w:tcW w:w="1220" w:type="pct"/>
            <w:vAlign w:val="center"/>
          </w:tcPr>
          <w:p w14:paraId="3C564B9A" w14:textId="77777777" w:rsidR="00907159" w:rsidRPr="00F73290" w:rsidRDefault="00907159" w:rsidP="00114831">
            <w:r w:rsidRPr="00F73290">
              <w:t>Comparative Evidence on Cultural Barriers to Mental Health Service Utilisation</w:t>
            </w:r>
          </w:p>
        </w:tc>
        <w:tc>
          <w:tcPr>
            <w:tcW w:w="1692" w:type="pct"/>
            <w:vAlign w:val="center"/>
          </w:tcPr>
          <w:p w14:paraId="559F24FE" w14:textId="77777777" w:rsidR="00907159" w:rsidRPr="00F73290" w:rsidRDefault="00907159" w:rsidP="00114831">
            <w:r w:rsidRPr="00F73290">
              <w:t>Collectively, the reviewed studies have demonstrated stigma, language barriers, cultural beliefs, and discrimination in accessing mental healthcare services. The population as a barrier to accessing mental healthcare services. It has also been said that the conventional healthcare system does not have enough culturally competent care.</w:t>
            </w:r>
          </w:p>
          <w:p w14:paraId="555AFA24" w14:textId="77777777" w:rsidR="00907159" w:rsidRPr="00F73290" w:rsidRDefault="00907159" w:rsidP="00114831">
            <w:r w:rsidRPr="00F73290">
              <w:t xml:space="preserve">These are the most significant barriers which are affecting mental health service utilisation among minority communities. The literature also identified that culturally adapted interventions are supportive of increasing access to mental healthcare services. The governments and caregiving </w:t>
            </w:r>
            <w:proofErr w:type="spellStart"/>
            <w:proofErr w:type="gramStart"/>
            <w:r w:rsidRPr="00F73290">
              <w:t>organisations</w:t>
            </w:r>
            <w:proofErr w:type="spellEnd"/>
            <w:proofErr w:type="gramEnd"/>
            <w:r w:rsidRPr="00F73290">
              <w:t xml:space="preserve"> can use community </w:t>
            </w:r>
            <w:proofErr w:type="gramStart"/>
            <w:r w:rsidRPr="00F73290">
              <w:t>report has</w:t>
            </w:r>
            <w:proofErr w:type="gramEnd"/>
            <w:r w:rsidRPr="00F73290">
              <w:t xml:space="preserve"> also presented mistrust of services among the minority engagement </w:t>
            </w:r>
            <w:proofErr w:type="spellStart"/>
            <w:r w:rsidRPr="00F73290">
              <w:t>programmes</w:t>
            </w:r>
            <w:proofErr w:type="spellEnd"/>
            <w:r w:rsidRPr="00F73290">
              <w:t xml:space="preserve"> and inclusive healthcare policies as key facilitators. This can help improve service access and treatment outcomes.</w:t>
            </w:r>
          </w:p>
        </w:tc>
        <w:tc>
          <w:tcPr>
            <w:tcW w:w="807" w:type="pct"/>
            <w:vAlign w:val="center"/>
          </w:tcPr>
          <w:p w14:paraId="1E3B1710" w14:textId="77777777" w:rsidR="00907159" w:rsidRPr="00F73290" w:rsidRDefault="00907159" w:rsidP="00114831">
            <w:r w:rsidRPr="00F73290">
              <w:t>Cultural</w:t>
            </w:r>
          </w:p>
          <w:p w14:paraId="5BF08E70" w14:textId="77777777" w:rsidR="00907159" w:rsidRPr="00F73290" w:rsidRDefault="00907159" w:rsidP="00114831">
            <w:r w:rsidRPr="00F73290">
              <w:t>barriers;</w:t>
            </w:r>
          </w:p>
          <w:p w14:paraId="36953F6C" w14:textId="77777777" w:rsidR="00907159" w:rsidRPr="00F73290" w:rsidRDefault="00907159" w:rsidP="00114831">
            <w:r w:rsidRPr="00F73290">
              <w:t>Stigma;</w:t>
            </w:r>
          </w:p>
          <w:p w14:paraId="16AED8D2" w14:textId="77777777" w:rsidR="00907159" w:rsidRPr="00F73290" w:rsidRDefault="00907159" w:rsidP="00114831">
            <w:r w:rsidRPr="00F73290">
              <w:t>Service</w:t>
            </w:r>
          </w:p>
          <w:p w14:paraId="4CC0A7CF" w14:textId="77777777" w:rsidR="00907159" w:rsidRPr="00F73290" w:rsidRDefault="00907159" w:rsidP="00114831">
            <w:r w:rsidRPr="00F73290">
              <w:t>utilisation;</w:t>
            </w:r>
          </w:p>
          <w:p w14:paraId="15F2A0E5" w14:textId="77777777" w:rsidR="00907159" w:rsidRPr="00F73290" w:rsidRDefault="00907159" w:rsidP="00114831">
            <w:r w:rsidRPr="00F73290">
              <w:t>Cultural</w:t>
            </w:r>
          </w:p>
          <w:p w14:paraId="18132BDD" w14:textId="77777777" w:rsidR="00907159" w:rsidRPr="00F73290" w:rsidRDefault="00907159" w:rsidP="00114831">
            <w:r w:rsidRPr="00F73290">
              <w:t>competence;</w:t>
            </w:r>
          </w:p>
          <w:p w14:paraId="32867961" w14:textId="77777777" w:rsidR="00907159" w:rsidRPr="00F73290" w:rsidRDefault="00907159" w:rsidP="00114831">
            <w:r w:rsidRPr="00F73290">
              <w:t>Trust;</w:t>
            </w:r>
          </w:p>
          <w:p w14:paraId="6BEB4BA3" w14:textId="77777777" w:rsidR="00907159" w:rsidRPr="00F73290" w:rsidRDefault="00907159" w:rsidP="00114831">
            <w:r w:rsidRPr="00F73290">
              <w:t>Healthcare</w:t>
            </w:r>
          </w:p>
          <w:p w14:paraId="3CC19E68" w14:textId="77777777" w:rsidR="00907159" w:rsidRPr="00F73290" w:rsidRDefault="00907159" w:rsidP="00114831">
            <w:r w:rsidRPr="00F73290">
              <w:t>inequalities</w:t>
            </w:r>
          </w:p>
        </w:tc>
      </w:tr>
      <w:tr w:rsidR="00907159" w:rsidRPr="00F73290" w14:paraId="5D28534F" w14:textId="77777777" w:rsidTr="00114831">
        <w:trPr>
          <w:trHeight w:val="874"/>
        </w:trPr>
        <w:tc>
          <w:tcPr>
            <w:tcW w:w="659" w:type="pct"/>
            <w:vAlign w:val="center"/>
          </w:tcPr>
          <w:p w14:paraId="33959255" w14:textId="77777777" w:rsidR="00907159" w:rsidRPr="00F73290" w:rsidRDefault="00907159" w:rsidP="00114831">
            <w:r w:rsidRPr="00F73290">
              <w:t xml:space="preserve">CRAAP Notes </w:t>
            </w:r>
          </w:p>
        </w:tc>
        <w:tc>
          <w:tcPr>
            <w:tcW w:w="3534" w:type="pct"/>
            <w:gridSpan w:val="3"/>
            <w:vAlign w:val="center"/>
          </w:tcPr>
          <w:p w14:paraId="0C1B9BED" w14:textId="77777777" w:rsidR="00907159" w:rsidRPr="00F73290" w:rsidRDefault="00907159" w:rsidP="00114831">
            <w:r w:rsidRPr="00F73290">
              <w:t>Currency: The article has collected evidence primarily from 2021 to 2026.</w:t>
            </w:r>
          </w:p>
          <w:p w14:paraId="1A398CCC" w14:textId="77777777" w:rsidR="00907159" w:rsidRPr="00F73290" w:rsidRDefault="00907159" w:rsidP="00114831">
            <w:r w:rsidRPr="00F73290">
              <w:t>Relevance: This article directly supports the research objectives.</w:t>
            </w:r>
          </w:p>
          <w:p w14:paraId="2CDB1C57" w14:textId="77777777" w:rsidR="00907159" w:rsidRPr="00F73290" w:rsidRDefault="00907159" w:rsidP="00114831">
            <w:r w:rsidRPr="00F73290">
              <w:t>Authority: The article is based on peer-reviewed journals and reports.</w:t>
            </w:r>
          </w:p>
          <w:p w14:paraId="6CDB1237" w14:textId="77777777" w:rsidR="00907159" w:rsidRPr="00F73290" w:rsidRDefault="00907159" w:rsidP="00114831">
            <w:r w:rsidRPr="00F73290">
              <w:t>Accuracy: The article has found consistent results in different studies, so the accuracy of the article’s data is ensured.</w:t>
            </w:r>
          </w:p>
          <w:p w14:paraId="2B56B54D" w14:textId="77777777" w:rsidR="00907159" w:rsidRPr="00F73290" w:rsidRDefault="00907159" w:rsidP="00114831">
            <w:r w:rsidRPr="00F73290">
              <w:t>Purpose: The article aims to synthesize evidence regarding cultural barriers and solutions.</w:t>
            </w:r>
          </w:p>
        </w:tc>
        <w:tc>
          <w:tcPr>
            <w:tcW w:w="807" w:type="pct"/>
            <w:vAlign w:val="center"/>
          </w:tcPr>
          <w:p w14:paraId="38762569" w14:textId="77777777" w:rsidR="00907159" w:rsidRPr="00F73290" w:rsidRDefault="00907159" w:rsidP="00114831">
            <w:r w:rsidRPr="00F73290">
              <w:t>CRAAP Score</w:t>
            </w:r>
          </w:p>
          <w:p w14:paraId="27861034" w14:textId="77777777" w:rsidR="00907159" w:rsidRPr="00F73290" w:rsidRDefault="00907159" w:rsidP="00114831">
            <w:r w:rsidRPr="00F73290">
              <w:t>5/5</w:t>
            </w:r>
          </w:p>
        </w:tc>
      </w:tr>
    </w:tbl>
    <w:p w14:paraId="4F24DBF9" w14:textId="77777777" w:rsidR="00170668" w:rsidRDefault="00170668" w:rsidP="004B0679">
      <w:pPr>
        <w:jc w:val="both"/>
        <w:rPr>
          <w:rFonts w:ascii="Arial" w:hAnsi="Arial" w:cs="Arial"/>
          <w:color w:val="215E99" w:themeColor="text2" w:themeTint="BF"/>
          <w:sz w:val="24"/>
          <w:szCs w:val="24"/>
        </w:rPr>
      </w:pPr>
    </w:p>
    <w:p w14:paraId="6CB7108F" w14:textId="77777777" w:rsidR="00DE21B8" w:rsidRDefault="00170668" w:rsidP="00DE21B8">
      <w:pPr>
        <w:rPr>
          <w:rFonts w:ascii="Arial" w:hAnsi="Arial" w:cs="Arial"/>
          <w:color w:val="215E99" w:themeColor="text2" w:themeTint="BF"/>
          <w:sz w:val="24"/>
          <w:szCs w:val="24"/>
        </w:rPr>
      </w:pPr>
      <w:r>
        <w:rPr>
          <w:rFonts w:ascii="Arial" w:hAnsi="Arial" w:cs="Arial"/>
          <w:color w:val="215E99" w:themeColor="text2" w:themeTint="BF"/>
          <w:sz w:val="24"/>
          <w:szCs w:val="24"/>
        </w:rPr>
        <w:br w:type="page"/>
      </w:r>
    </w:p>
    <w:p w14:paraId="233BB1CA" w14:textId="77777777" w:rsidR="00F24E83" w:rsidRPr="00487A6E" w:rsidRDefault="00F24E83" w:rsidP="00F24E83">
      <w:pPr>
        <w:rPr>
          <w:rFonts w:ascii="Arial" w:hAnsi="Arial" w:cs="Arial"/>
          <w:sz w:val="20"/>
          <w:szCs w:val="20"/>
        </w:rPr>
      </w:pPr>
    </w:p>
    <w:p w14:paraId="44204B54" w14:textId="77777777" w:rsidR="00F24E83" w:rsidRPr="00891928" w:rsidRDefault="00F24E83" w:rsidP="00F24E83">
      <w:pPr>
        <w:rPr>
          <w:rFonts w:ascii="Arial" w:hAnsi="Arial" w:cs="Arial"/>
          <w:b/>
          <w:bCs/>
          <w:color w:val="215E99" w:themeColor="text2" w:themeTint="BF"/>
          <w:sz w:val="24"/>
          <w:szCs w:val="24"/>
        </w:rPr>
      </w:pPr>
      <w:r w:rsidRPr="00891928">
        <w:rPr>
          <w:rFonts w:ascii="Arial" w:hAnsi="Arial" w:cs="Arial"/>
          <w:b/>
          <w:bCs/>
          <w:color w:val="215E99" w:themeColor="text2" w:themeTint="BF"/>
          <w:sz w:val="24"/>
          <w:szCs w:val="24"/>
        </w:rPr>
        <w:t>Appendix 2: Result summary table</w:t>
      </w:r>
    </w:p>
    <w:tbl>
      <w:tblPr>
        <w:tblW w:w="0" w:type="auto"/>
        <w:tblInd w:w="-998" w:type="dxa"/>
        <w:tblCellMar>
          <w:top w:w="15" w:type="dxa"/>
          <w:left w:w="15" w:type="dxa"/>
          <w:bottom w:w="15" w:type="dxa"/>
          <w:right w:w="15" w:type="dxa"/>
        </w:tblCellMar>
        <w:tblLook w:val="04A0" w:firstRow="1" w:lastRow="0" w:firstColumn="1" w:lastColumn="0" w:noHBand="0" w:noVBand="1"/>
      </w:tblPr>
      <w:tblGrid>
        <w:gridCol w:w="1075"/>
        <w:gridCol w:w="1242"/>
        <w:gridCol w:w="1111"/>
        <w:gridCol w:w="1111"/>
        <w:gridCol w:w="1286"/>
        <w:gridCol w:w="1584"/>
        <w:gridCol w:w="1277"/>
        <w:gridCol w:w="1146"/>
      </w:tblGrid>
      <w:tr w:rsidR="00F24E83" w:rsidRPr="00487A6E" w14:paraId="367C5FCE" w14:textId="77777777" w:rsidTr="008C3DDD">
        <w:tc>
          <w:tcPr>
            <w:tcW w:w="10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F6B128" w14:textId="77777777" w:rsidR="00F24E83" w:rsidRPr="00487A6E" w:rsidRDefault="00F24E83" w:rsidP="002A0899">
            <w:pPr>
              <w:rPr>
                <w:rFonts w:ascii="Arial" w:hAnsi="Arial" w:cs="Arial"/>
                <w:sz w:val="20"/>
                <w:szCs w:val="20"/>
              </w:rPr>
            </w:pPr>
            <w:r w:rsidRPr="00487A6E">
              <w:rPr>
                <w:rFonts w:ascii="Arial" w:hAnsi="Arial" w:cs="Arial"/>
                <w:b/>
                <w:bCs/>
                <w:sz w:val="20"/>
                <w:szCs w:val="20"/>
              </w:rPr>
              <w:t>Author &amp; Year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F704A1" w14:textId="77777777" w:rsidR="00F24E83" w:rsidRPr="00487A6E" w:rsidRDefault="00F24E83" w:rsidP="00061D6E">
            <w:pPr>
              <w:rPr>
                <w:rFonts w:ascii="Arial" w:hAnsi="Arial" w:cs="Arial"/>
                <w:sz w:val="20"/>
                <w:szCs w:val="20"/>
              </w:rPr>
            </w:pPr>
            <w:r w:rsidRPr="00487A6E">
              <w:rPr>
                <w:rFonts w:ascii="Arial" w:hAnsi="Arial" w:cs="Arial"/>
                <w:b/>
                <w:bCs/>
                <w:sz w:val="20"/>
                <w:szCs w:val="20"/>
              </w:rPr>
              <w:t>Article Title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7957B3" w14:textId="77777777" w:rsidR="00F24E83" w:rsidRPr="00487A6E" w:rsidRDefault="00F24E83" w:rsidP="00061D6E">
            <w:pPr>
              <w:rPr>
                <w:rFonts w:ascii="Arial" w:hAnsi="Arial" w:cs="Arial"/>
                <w:sz w:val="20"/>
                <w:szCs w:val="20"/>
              </w:rPr>
            </w:pPr>
            <w:r w:rsidRPr="00487A6E">
              <w:rPr>
                <w:rFonts w:ascii="Arial" w:hAnsi="Arial" w:cs="Arial"/>
                <w:b/>
                <w:bCs/>
                <w:sz w:val="20"/>
                <w:szCs w:val="20"/>
              </w:rPr>
              <w:t>Type of Study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26453E" w14:textId="77777777" w:rsidR="00F24E83" w:rsidRPr="00487A6E" w:rsidRDefault="00F24E83" w:rsidP="00061D6E">
            <w:pPr>
              <w:rPr>
                <w:rFonts w:ascii="Arial" w:hAnsi="Arial" w:cs="Arial"/>
                <w:sz w:val="20"/>
                <w:szCs w:val="20"/>
              </w:rPr>
            </w:pPr>
            <w:r w:rsidRPr="00487A6E">
              <w:rPr>
                <w:rFonts w:ascii="Arial" w:hAnsi="Arial" w:cs="Arial"/>
                <w:b/>
                <w:bCs/>
                <w:sz w:val="20"/>
                <w:szCs w:val="20"/>
              </w:rPr>
              <w:t>Research Method &amp; Sample Size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3B45D9" w14:textId="77777777" w:rsidR="00F24E83" w:rsidRPr="00487A6E" w:rsidRDefault="00F24E83" w:rsidP="00061D6E">
            <w:pPr>
              <w:rPr>
                <w:rFonts w:ascii="Arial" w:hAnsi="Arial" w:cs="Arial"/>
                <w:sz w:val="20"/>
                <w:szCs w:val="20"/>
              </w:rPr>
            </w:pPr>
            <w:r w:rsidRPr="00487A6E">
              <w:rPr>
                <w:rFonts w:ascii="Arial" w:hAnsi="Arial" w:cs="Arial"/>
                <w:b/>
                <w:bCs/>
                <w:sz w:val="20"/>
                <w:szCs w:val="20"/>
              </w:rPr>
              <w:t>Strengths &amp; Limitations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F36601" w14:textId="77777777" w:rsidR="00F24E83" w:rsidRPr="00487A6E" w:rsidRDefault="00F24E83" w:rsidP="00061D6E">
            <w:pPr>
              <w:rPr>
                <w:rFonts w:ascii="Arial" w:hAnsi="Arial" w:cs="Arial"/>
                <w:sz w:val="20"/>
                <w:szCs w:val="20"/>
              </w:rPr>
            </w:pPr>
            <w:r w:rsidRPr="00487A6E">
              <w:rPr>
                <w:rFonts w:ascii="Arial" w:hAnsi="Arial" w:cs="Arial"/>
                <w:b/>
                <w:bCs/>
                <w:sz w:val="20"/>
                <w:szCs w:val="20"/>
              </w:rPr>
              <w:t>Main Findings</w:t>
            </w:r>
          </w:p>
        </w:tc>
        <w:tc>
          <w:tcPr>
            <w:tcW w:w="1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9D1BD6" w14:textId="77777777" w:rsidR="00F24E83" w:rsidRPr="00487A6E" w:rsidRDefault="00F24E83" w:rsidP="00061D6E">
            <w:pPr>
              <w:rPr>
                <w:rFonts w:ascii="Arial" w:hAnsi="Arial" w:cs="Arial"/>
                <w:sz w:val="20"/>
                <w:szCs w:val="20"/>
              </w:rPr>
            </w:pPr>
            <w:r w:rsidRPr="00487A6E">
              <w:rPr>
                <w:rFonts w:ascii="Arial" w:hAnsi="Arial" w:cs="Arial"/>
                <w:b/>
                <w:bCs/>
                <w:sz w:val="20"/>
                <w:szCs w:val="20"/>
              </w:rPr>
              <w:t>Keywords &amp; Codes</w:t>
            </w:r>
          </w:p>
        </w:tc>
        <w:tc>
          <w:tcPr>
            <w:tcW w:w="11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41DB06" w14:textId="7A29E824" w:rsidR="00F24E83" w:rsidRPr="00487A6E" w:rsidRDefault="00F24E83" w:rsidP="008C3DDD">
            <w:pPr>
              <w:tabs>
                <w:tab w:val="left" w:pos="505"/>
              </w:tabs>
              <w:ind w:left="-57"/>
              <w:rPr>
                <w:rFonts w:ascii="Arial" w:hAnsi="Arial" w:cs="Arial"/>
                <w:sz w:val="20"/>
                <w:szCs w:val="20"/>
              </w:rPr>
            </w:pPr>
            <w:r w:rsidRPr="00487A6E">
              <w:rPr>
                <w:rFonts w:ascii="Arial" w:hAnsi="Arial" w:cs="Arial"/>
                <w:b/>
                <w:bCs/>
                <w:sz w:val="20"/>
                <w:szCs w:val="20"/>
              </w:rPr>
              <w:t>Notes and Commen</w:t>
            </w:r>
            <w:r w:rsidR="008C3DDD">
              <w:rPr>
                <w:rFonts w:ascii="Arial" w:hAnsi="Arial" w:cs="Arial"/>
                <w:b/>
                <w:bCs/>
                <w:sz w:val="20"/>
                <w:szCs w:val="20"/>
              </w:rPr>
              <w:t>t</w:t>
            </w:r>
            <w:r w:rsidRPr="00487A6E">
              <w:rPr>
                <w:rFonts w:ascii="Arial" w:hAnsi="Arial" w:cs="Arial"/>
                <w:b/>
                <w:bCs/>
                <w:sz w:val="20"/>
                <w:szCs w:val="20"/>
              </w:rPr>
              <w:t>s</w:t>
            </w:r>
          </w:p>
        </w:tc>
      </w:tr>
      <w:tr w:rsidR="00F24E83" w:rsidRPr="00487A6E" w14:paraId="02D3A48B" w14:textId="77777777" w:rsidTr="008C3DDD">
        <w:tc>
          <w:tcPr>
            <w:tcW w:w="10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742785" w14:textId="77777777" w:rsidR="00F24E83" w:rsidRPr="00487A6E" w:rsidRDefault="00F24E83" w:rsidP="00061D6E">
            <w:pPr>
              <w:rPr>
                <w:rFonts w:ascii="Arial" w:hAnsi="Arial" w:cs="Arial"/>
                <w:sz w:val="20"/>
                <w:szCs w:val="20"/>
              </w:rPr>
            </w:pPr>
            <w:r w:rsidRPr="00487A6E">
              <w:rPr>
                <w:rFonts w:ascii="Arial" w:hAnsi="Arial" w:cs="Arial"/>
                <w:b/>
                <w:bCs/>
                <w:sz w:val="20"/>
                <w:szCs w:val="20"/>
              </w:rPr>
              <w:t>Patel et al. (2026)</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1CF04E" w14:textId="77777777" w:rsidR="00F24E83" w:rsidRPr="00487A6E" w:rsidRDefault="00F24E83" w:rsidP="00061D6E">
            <w:pPr>
              <w:rPr>
                <w:rFonts w:ascii="Arial" w:hAnsi="Arial" w:cs="Arial"/>
                <w:sz w:val="20"/>
                <w:szCs w:val="20"/>
              </w:rPr>
            </w:pPr>
            <w:r w:rsidRPr="00487A6E">
              <w:rPr>
                <w:rFonts w:ascii="Arial" w:hAnsi="Arial" w:cs="Arial"/>
                <w:sz w:val="20"/>
                <w:szCs w:val="20"/>
              </w:rPr>
              <w:t>Navigating Cultural Barriers: A Qualitative Study Exploring Clinicians’ Experiences of Providing Mental Health Support for Ethnic Minority Groups in England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3BDC1E" w14:textId="77777777" w:rsidR="00F24E83" w:rsidRPr="00487A6E" w:rsidRDefault="00F24E83" w:rsidP="00061D6E">
            <w:pPr>
              <w:rPr>
                <w:rFonts w:ascii="Arial" w:hAnsi="Arial" w:cs="Arial"/>
                <w:sz w:val="20"/>
                <w:szCs w:val="20"/>
              </w:rPr>
            </w:pPr>
            <w:r w:rsidRPr="00487A6E">
              <w:rPr>
                <w:rFonts w:ascii="Arial" w:hAnsi="Arial" w:cs="Arial"/>
                <w:sz w:val="20"/>
                <w:szCs w:val="20"/>
              </w:rPr>
              <w:t>Qualitative Study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78476F" w14:textId="77777777" w:rsidR="00F24E83" w:rsidRPr="00487A6E" w:rsidRDefault="00F24E83" w:rsidP="00061D6E">
            <w:pPr>
              <w:rPr>
                <w:rFonts w:ascii="Arial" w:hAnsi="Arial" w:cs="Arial"/>
                <w:sz w:val="20"/>
                <w:szCs w:val="20"/>
              </w:rPr>
            </w:pPr>
            <w:r w:rsidRPr="00487A6E">
              <w:rPr>
                <w:rFonts w:ascii="Arial" w:hAnsi="Arial" w:cs="Arial"/>
                <w:sz w:val="20"/>
                <w:szCs w:val="20"/>
              </w:rPr>
              <w:t>Semi-structured interviews with clinicians working with ethnic minority groups in England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5953AD" w14:textId="77777777" w:rsidR="00F24E83" w:rsidRPr="00487A6E" w:rsidRDefault="00F24E83" w:rsidP="00061D6E">
            <w:pPr>
              <w:rPr>
                <w:rFonts w:ascii="Arial" w:hAnsi="Arial" w:cs="Arial"/>
                <w:sz w:val="20"/>
                <w:szCs w:val="20"/>
              </w:rPr>
            </w:pPr>
            <w:r w:rsidRPr="00487A6E">
              <w:rPr>
                <w:rFonts w:ascii="Arial" w:hAnsi="Arial" w:cs="Arial"/>
                <w:b/>
                <w:bCs/>
                <w:sz w:val="20"/>
                <w:szCs w:val="20"/>
              </w:rPr>
              <w:t>Strength:</w:t>
            </w:r>
            <w:r w:rsidRPr="00487A6E">
              <w:rPr>
                <w:rFonts w:ascii="Arial" w:hAnsi="Arial" w:cs="Arial"/>
                <w:sz w:val="20"/>
                <w:szCs w:val="20"/>
              </w:rPr>
              <w:t xml:space="preserve"> This provides deep professional perspectives and current evidence.</w:t>
            </w:r>
          </w:p>
          <w:p w14:paraId="39EBF255" w14:textId="77777777" w:rsidR="00F24E83" w:rsidRPr="00487A6E" w:rsidRDefault="00F24E83" w:rsidP="00061D6E">
            <w:pPr>
              <w:rPr>
                <w:rFonts w:ascii="Arial" w:hAnsi="Arial" w:cs="Arial"/>
                <w:sz w:val="20"/>
                <w:szCs w:val="20"/>
              </w:rPr>
            </w:pPr>
            <w:r w:rsidRPr="00487A6E">
              <w:rPr>
                <w:rFonts w:ascii="Arial" w:hAnsi="Arial" w:cs="Arial"/>
                <w:b/>
                <w:bCs/>
                <w:sz w:val="20"/>
                <w:szCs w:val="20"/>
              </w:rPr>
              <w:t>Limitation:</w:t>
            </w:r>
            <w:r w:rsidRPr="00487A6E">
              <w:rPr>
                <w:rFonts w:ascii="Arial" w:hAnsi="Arial" w:cs="Arial"/>
                <w:sz w:val="20"/>
                <w:szCs w:val="20"/>
              </w:rPr>
              <w:t xml:space="preserve"> The findings may not be generalisable beyond England.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BC82AB" w14:textId="77777777" w:rsidR="00F24E83" w:rsidRPr="00487A6E" w:rsidRDefault="00F24E83" w:rsidP="00061D6E">
            <w:pPr>
              <w:rPr>
                <w:rFonts w:ascii="Arial" w:hAnsi="Arial" w:cs="Arial"/>
                <w:sz w:val="20"/>
                <w:szCs w:val="20"/>
              </w:rPr>
            </w:pPr>
            <w:r w:rsidRPr="00487A6E">
              <w:rPr>
                <w:rFonts w:ascii="Arial" w:hAnsi="Arial" w:cs="Arial"/>
                <w:sz w:val="20"/>
                <w:szCs w:val="20"/>
              </w:rPr>
              <w:t>All minority people cannot access mental health services for language barriers, stigma, cultural misunderstandings, and limited cultural competence.</w:t>
            </w:r>
          </w:p>
        </w:tc>
        <w:tc>
          <w:tcPr>
            <w:tcW w:w="1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EDA126" w14:textId="77777777" w:rsidR="00F24E83" w:rsidRPr="00487A6E" w:rsidRDefault="00F24E83" w:rsidP="00061D6E">
            <w:pPr>
              <w:rPr>
                <w:rFonts w:ascii="Arial" w:hAnsi="Arial" w:cs="Arial"/>
                <w:sz w:val="20"/>
                <w:szCs w:val="20"/>
              </w:rPr>
            </w:pPr>
            <w:r w:rsidRPr="00487A6E">
              <w:rPr>
                <w:rFonts w:ascii="Arial" w:hAnsi="Arial" w:cs="Arial"/>
                <w:sz w:val="20"/>
                <w:szCs w:val="20"/>
              </w:rPr>
              <w:t>Cultural barriers, clinicians, stigma, cultural competence, ethnic minorities</w:t>
            </w:r>
          </w:p>
        </w:tc>
        <w:tc>
          <w:tcPr>
            <w:tcW w:w="11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4C3680" w14:textId="77777777" w:rsidR="00F24E83" w:rsidRPr="00487A6E" w:rsidRDefault="00F24E83" w:rsidP="00061D6E">
            <w:pPr>
              <w:rPr>
                <w:rFonts w:ascii="Arial" w:hAnsi="Arial" w:cs="Arial"/>
                <w:sz w:val="20"/>
                <w:szCs w:val="20"/>
              </w:rPr>
            </w:pPr>
            <w:r w:rsidRPr="00487A6E">
              <w:rPr>
                <w:rFonts w:ascii="Arial" w:hAnsi="Arial" w:cs="Arial"/>
                <w:sz w:val="20"/>
                <w:szCs w:val="20"/>
              </w:rPr>
              <w:t>The source is linked to research objectives. Themes: Cultural Competence and Healthcare System Responses; Cultural Influences on Mental Health Service Utilisation</w:t>
            </w:r>
          </w:p>
        </w:tc>
      </w:tr>
      <w:tr w:rsidR="00F24E83" w:rsidRPr="00487A6E" w14:paraId="50716317" w14:textId="77777777" w:rsidTr="008C3DDD">
        <w:tc>
          <w:tcPr>
            <w:tcW w:w="10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5C2C62" w14:textId="77777777" w:rsidR="00F24E83" w:rsidRPr="00487A6E" w:rsidRDefault="00F24E83" w:rsidP="00061D6E">
            <w:pPr>
              <w:rPr>
                <w:rFonts w:ascii="Arial" w:hAnsi="Arial" w:cs="Arial"/>
                <w:sz w:val="20"/>
                <w:szCs w:val="20"/>
              </w:rPr>
            </w:pPr>
            <w:r w:rsidRPr="00487A6E">
              <w:rPr>
                <w:rFonts w:ascii="Arial" w:hAnsi="Arial" w:cs="Arial"/>
                <w:b/>
                <w:bCs/>
                <w:sz w:val="20"/>
                <w:szCs w:val="20"/>
              </w:rPr>
              <w:t>Goel et al. (2022)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1F74CF" w14:textId="77777777" w:rsidR="00F24E83" w:rsidRPr="00487A6E" w:rsidRDefault="00F24E83" w:rsidP="00061D6E">
            <w:pPr>
              <w:rPr>
                <w:rFonts w:ascii="Arial" w:hAnsi="Arial" w:cs="Arial"/>
                <w:sz w:val="20"/>
                <w:szCs w:val="20"/>
              </w:rPr>
            </w:pPr>
            <w:r w:rsidRPr="00487A6E">
              <w:rPr>
                <w:rFonts w:ascii="Arial" w:hAnsi="Arial" w:cs="Arial"/>
                <w:sz w:val="20"/>
                <w:szCs w:val="20"/>
              </w:rPr>
              <w:t>‘What Will People Say?’: Mental Health Stigmatization as a Barrier to Eating Disorder Treatment-Seeking for South Asian American Women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1056E" w14:textId="77777777" w:rsidR="00F24E83" w:rsidRPr="00487A6E" w:rsidRDefault="00F24E83" w:rsidP="00061D6E">
            <w:pPr>
              <w:rPr>
                <w:rFonts w:ascii="Arial" w:hAnsi="Arial" w:cs="Arial"/>
                <w:sz w:val="20"/>
                <w:szCs w:val="20"/>
              </w:rPr>
            </w:pPr>
            <w:r w:rsidRPr="00487A6E">
              <w:rPr>
                <w:rFonts w:ascii="Arial" w:hAnsi="Arial" w:cs="Arial"/>
                <w:sz w:val="20"/>
                <w:szCs w:val="20"/>
              </w:rPr>
              <w:t>Qualitative Study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CA0828" w14:textId="77777777" w:rsidR="00F24E83" w:rsidRPr="00487A6E" w:rsidRDefault="00F24E83" w:rsidP="00061D6E">
            <w:pPr>
              <w:rPr>
                <w:rFonts w:ascii="Arial" w:hAnsi="Arial" w:cs="Arial"/>
                <w:sz w:val="20"/>
                <w:szCs w:val="20"/>
              </w:rPr>
            </w:pPr>
            <w:r w:rsidRPr="00487A6E">
              <w:rPr>
                <w:rFonts w:ascii="Arial" w:hAnsi="Arial" w:cs="Arial"/>
                <w:sz w:val="20"/>
                <w:szCs w:val="20"/>
              </w:rPr>
              <w:t>Interviews with South Asian American women experiencing eating disorders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A7AD09" w14:textId="77777777" w:rsidR="00F24E83" w:rsidRPr="00487A6E" w:rsidRDefault="00F24E83" w:rsidP="00061D6E">
            <w:pPr>
              <w:rPr>
                <w:rFonts w:ascii="Arial" w:hAnsi="Arial" w:cs="Arial"/>
                <w:sz w:val="20"/>
                <w:szCs w:val="20"/>
              </w:rPr>
            </w:pPr>
            <w:r w:rsidRPr="00487A6E">
              <w:rPr>
                <w:rFonts w:ascii="Arial" w:hAnsi="Arial" w:cs="Arial"/>
                <w:b/>
                <w:bCs/>
                <w:sz w:val="20"/>
                <w:szCs w:val="20"/>
              </w:rPr>
              <w:t>Strength:</w:t>
            </w:r>
            <w:r w:rsidRPr="00487A6E">
              <w:rPr>
                <w:rFonts w:ascii="Arial" w:hAnsi="Arial" w:cs="Arial"/>
                <w:sz w:val="20"/>
                <w:szCs w:val="20"/>
              </w:rPr>
              <w:t xml:space="preserve"> This explores lived experiences and cultural stigma.</w:t>
            </w:r>
          </w:p>
          <w:p w14:paraId="19A62F8D" w14:textId="77777777" w:rsidR="00F24E83" w:rsidRPr="00487A6E" w:rsidRDefault="00F24E83" w:rsidP="00061D6E">
            <w:pPr>
              <w:rPr>
                <w:rFonts w:ascii="Arial" w:hAnsi="Arial" w:cs="Arial"/>
                <w:sz w:val="20"/>
                <w:szCs w:val="20"/>
              </w:rPr>
            </w:pPr>
            <w:r w:rsidRPr="00487A6E">
              <w:rPr>
                <w:rFonts w:ascii="Arial" w:hAnsi="Arial" w:cs="Arial"/>
                <w:b/>
                <w:bCs/>
                <w:sz w:val="20"/>
                <w:szCs w:val="20"/>
              </w:rPr>
              <w:t>Limitation:</w:t>
            </w:r>
            <w:r w:rsidRPr="00487A6E">
              <w:rPr>
                <w:rFonts w:ascii="Arial" w:hAnsi="Arial" w:cs="Arial"/>
                <w:sz w:val="20"/>
                <w:szCs w:val="20"/>
              </w:rPr>
              <w:t xml:space="preserve"> This emphasised one ethnic group and specific mental health condition.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7B02AD" w14:textId="77777777" w:rsidR="00F24E83" w:rsidRPr="00487A6E" w:rsidRDefault="00F24E83" w:rsidP="00061D6E">
            <w:pPr>
              <w:rPr>
                <w:rFonts w:ascii="Arial" w:hAnsi="Arial" w:cs="Arial"/>
                <w:sz w:val="20"/>
                <w:szCs w:val="20"/>
              </w:rPr>
            </w:pPr>
            <w:r w:rsidRPr="00487A6E">
              <w:rPr>
                <w:rFonts w:ascii="Arial" w:hAnsi="Arial" w:cs="Arial"/>
                <w:sz w:val="20"/>
                <w:szCs w:val="20"/>
              </w:rPr>
              <w:t>People get demotivated to seek treatment for fear of judgement, family expectations, and community reputation.</w:t>
            </w:r>
          </w:p>
        </w:tc>
        <w:tc>
          <w:tcPr>
            <w:tcW w:w="1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226124" w14:textId="77777777" w:rsidR="00F24E83" w:rsidRPr="00487A6E" w:rsidRDefault="00F24E83" w:rsidP="00061D6E">
            <w:pPr>
              <w:rPr>
                <w:rFonts w:ascii="Arial" w:hAnsi="Arial" w:cs="Arial"/>
                <w:sz w:val="20"/>
                <w:szCs w:val="20"/>
              </w:rPr>
            </w:pPr>
            <w:r w:rsidRPr="00487A6E">
              <w:rPr>
                <w:rFonts w:ascii="Arial" w:hAnsi="Arial" w:cs="Arial"/>
                <w:sz w:val="20"/>
                <w:szCs w:val="20"/>
              </w:rPr>
              <w:t>Stigma, South Asian women, family expectations, help-seeking, cultural norms</w:t>
            </w:r>
          </w:p>
        </w:tc>
        <w:tc>
          <w:tcPr>
            <w:tcW w:w="11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F5880E" w14:textId="77777777" w:rsidR="00F24E83" w:rsidRPr="00487A6E" w:rsidRDefault="00F24E83" w:rsidP="00061D6E">
            <w:pPr>
              <w:rPr>
                <w:rFonts w:ascii="Arial" w:hAnsi="Arial" w:cs="Arial"/>
                <w:sz w:val="20"/>
                <w:szCs w:val="20"/>
              </w:rPr>
            </w:pPr>
            <w:r w:rsidRPr="00487A6E">
              <w:rPr>
                <w:rFonts w:ascii="Arial" w:hAnsi="Arial" w:cs="Arial"/>
                <w:sz w:val="20"/>
                <w:szCs w:val="20"/>
              </w:rPr>
              <w:t>Strong evidence for the theme of Cultural Beliefs, Social Norms, and Stigma</w:t>
            </w:r>
          </w:p>
        </w:tc>
      </w:tr>
      <w:tr w:rsidR="00F24E83" w:rsidRPr="00487A6E" w14:paraId="0D0572B7" w14:textId="77777777" w:rsidTr="008C3DDD">
        <w:tc>
          <w:tcPr>
            <w:tcW w:w="10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F359AD" w14:textId="77777777" w:rsidR="00F24E83" w:rsidRPr="00487A6E" w:rsidRDefault="00F24E83" w:rsidP="00061D6E">
            <w:pPr>
              <w:rPr>
                <w:rFonts w:ascii="Arial" w:hAnsi="Arial" w:cs="Arial"/>
                <w:sz w:val="20"/>
                <w:szCs w:val="20"/>
              </w:rPr>
            </w:pPr>
            <w:r w:rsidRPr="00487A6E">
              <w:rPr>
                <w:rFonts w:ascii="Arial" w:hAnsi="Arial" w:cs="Arial"/>
                <w:b/>
                <w:bCs/>
                <w:sz w:val="20"/>
                <w:szCs w:val="20"/>
              </w:rPr>
              <w:t>Bansal et al. (2022)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C4000A" w14:textId="77777777" w:rsidR="00F24E83" w:rsidRPr="00487A6E" w:rsidRDefault="00F24E83" w:rsidP="00061D6E">
            <w:pPr>
              <w:rPr>
                <w:rFonts w:ascii="Arial" w:hAnsi="Arial" w:cs="Arial"/>
                <w:sz w:val="20"/>
                <w:szCs w:val="20"/>
              </w:rPr>
            </w:pPr>
            <w:r w:rsidRPr="00487A6E">
              <w:rPr>
                <w:rFonts w:ascii="Arial" w:hAnsi="Arial" w:cs="Arial"/>
                <w:sz w:val="20"/>
                <w:szCs w:val="20"/>
              </w:rPr>
              <w:t>Understanding Ethnic Inequalities in Mental Healthcare in the UK: A Meta-</w:t>
            </w:r>
            <w:r w:rsidRPr="00487A6E">
              <w:rPr>
                <w:rFonts w:ascii="Arial" w:hAnsi="Arial" w:cs="Arial"/>
                <w:sz w:val="20"/>
                <w:szCs w:val="20"/>
              </w:rPr>
              <w:lastRenderedPageBreak/>
              <w:t>Ethnography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425054" w14:textId="77777777" w:rsidR="00F24E83" w:rsidRPr="00487A6E" w:rsidRDefault="00F24E83" w:rsidP="00061D6E">
            <w:pPr>
              <w:rPr>
                <w:rFonts w:ascii="Arial" w:hAnsi="Arial" w:cs="Arial"/>
                <w:sz w:val="20"/>
                <w:szCs w:val="20"/>
              </w:rPr>
            </w:pPr>
            <w:r w:rsidRPr="00487A6E">
              <w:rPr>
                <w:rFonts w:ascii="Arial" w:hAnsi="Arial" w:cs="Arial"/>
                <w:sz w:val="20"/>
                <w:szCs w:val="20"/>
              </w:rPr>
              <w:lastRenderedPageBreak/>
              <w:t>Meta-Ethnography (Qualitative Synthesis)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109868" w14:textId="77777777" w:rsidR="00F24E83" w:rsidRPr="00487A6E" w:rsidRDefault="00F24E83" w:rsidP="00061D6E">
            <w:pPr>
              <w:rPr>
                <w:rFonts w:ascii="Arial" w:hAnsi="Arial" w:cs="Arial"/>
                <w:sz w:val="20"/>
                <w:szCs w:val="20"/>
              </w:rPr>
            </w:pPr>
            <w:r w:rsidRPr="00487A6E">
              <w:rPr>
                <w:rFonts w:ascii="Arial" w:hAnsi="Arial" w:cs="Arial"/>
                <w:sz w:val="20"/>
                <w:szCs w:val="20"/>
              </w:rPr>
              <w:t xml:space="preserve">This article synthesis of multiple qualitative studies on ethnic </w:t>
            </w:r>
            <w:r w:rsidRPr="00487A6E">
              <w:rPr>
                <w:rFonts w:ascii="Arial" w:hAnsi="Arial" w:cs="Arial"/>
                <w:sz w:val="20"/>
                <w:szCs w:val="20"/>
              </w:rPr>
              <w:lastRenderedPageBreak/>
              <w:t>minority experiences in UK mental healthcare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B3AB37" w14:textId="77777777" w:rsidR="00F24E83" w:rsidRPr="00487A6E" w:rsidRDefault="00F24E83" w:rsidP="00061D6E">
            <w:pPr>
              <w:rPr>
                <w:rFonts w:ascii="Arial" w:hAnsi="Arial" w:cs="Arial"/>
                <w:sz w:val="20"/>
                <w:szCs w:val="20"/>
              </w:rPr>
            </w:pPr>
            <w:r w:rsidRPr="00487A6E">
              <w:rPr>
                <w:rFonts w:ascii="Arial" w:hAnsi="Arial" w:cs="Arial"/>
                <w:b/>
                <w:bCs/>
                <w:sz w:val="20"/>
                <w:szCs w:val="20"/>
              </w:rPr>
              <w:lastRenderedPageBreak/>
              <w:t>Strength:</w:t>
            </w:r>
            <w:r w:rsidRPr="00487A6E">
              <w:rPr>
                <w:rFonts w:ascii="Arial" w:hAnsi="Arial" w:cs="Arial"/>
                <w:sz w:val="20"/>
                <w:szCs w:val="20"/>
              </w:rPr>
              <w:t xml:space="preserve"> This is a comprehensive analysis of numerous studies.</w:t>
            </w:r>
          </w:p>
          <w:p w14:paraId="21BC4A3A" w14:textId="77777777" w:rsidR="00F24E83" w:rsidRPr="00487A6E" w:rsidRDefault="00F24E83" w:rsidP="00061D6E">
            <w:pPr>
              <w:rPr>
                <w:rFonts w:ascii="Arial" w:hAnsi="Arial" w:cs="Arial"/>
                <w:sz w:val="20"/>
                <w:szCs w:val="20"/>
              </w:rPr>
            </w:pPr>
            <w:r w:rsidRPr="00487A6E">
              <w:rPr>
                <w:rFonts w:ascii="Arial" w:hAnsi="Arial" w:cs="Arial"/>
                <w:b/>
                <w:bCs/>
                <w:sz w:val="20"/>
                <w:szCs w:val="20"/>
              </w:rPr>
              <w:lastRenderedPageBreak/>
              <w:t>Limitation:</w:t>
            </w:r>
            <w:r w:rsidRPr="00487A6E">
              <w:rPr>
                <w:rFonts w:ascii="Arial" w:hAnsi="Arial" w:cs="Arial"/>
                <w:sz w:val="20"/>
                <w:szCs w:val="20"/>
              </w:rPr>
              <w:t xml:space="preserve"> This is dependent </w:t>
            </w:r>
            <w:proofErr w:type="gramStart"/>
            <w:r w:rsidRPr="00487A6E">
              <w:rPr>
                <w:rFonts w:ascii="Arial" w:hAnsi="Arial" w:cs="Arial"/>
                <w:sz w:val="20"/>
                <w:szCs w:val="20"/>
              </w:rPr>
              <w:t>on  quality</w:t>
            </w:r>
            <w:proofErr w:type="gramEnd"/>
            <w:r w:rsidRPr="00487A6E">
              <w:rPr>
                <w:rFonts w:ascii="Arial" w:hAnsi="Arial" w:cs="Arial"/>
                <w:sz w:val="20"/>
                <w:szCs w:val="20"/>
              </w:rPr>
              <w:t xml:space="preserve"> of included studies.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786677" w14:textId="77777777" w:rsidR="00F24E83" w:rsidRPr="00487A6E" w:rsidRDefault="00F24E83" w:rsidP="00061D6E">
            <w:pPr>
              <w:rPr>
                <w:rFonts w:ascii="Arial" w:hAnsi="Arial" w:cs="Arial"/>
                <w:sz w:val="20"/>
                <w:szCs w:val="20"/>
              </w:rPr>
            </w:pPr>
            <w:r w:rsidRPr="00487A6E">
              <w:rPr>
                <w:rFonts w:ascii="Arial" w:hAnsi="Arial" w:cs="Arial"/>
                <w:sz w:val="20"/>
                <w:szCs w:val="20"/>
              </w:rPr>
              <w:lastRenderedPageBreak/>
              <w:t xml:space="preserve">Ethnic minorities face discrimination, communication barriers, and unequal treatment within mental </w:t>
            </w:r>
            <w:r w:rsidRPr="00487A6E">
              <w:rPr>
                <w:rFonts w:ascii="Arial" w:hAnsi="Arial" w:cs="Arial"/>
                <w:sz w:val="20"/>
                <w:szCs w:val="20"/>
              </w:rPr>
              <w:lastRenderedPageBreak/>
              <w:t>healthcare systems.</w:t>
            </w:r>
          </w:p>
        </w:tc>
        <w:tc>
          <w:tcPr>
            <w:tcW w:w="1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FFC370" w14:textId="77777777" w:rsidR="00F24E83" w:rsidRPr="00487A6E" w:rsidRDefault="00F24E83" w:rsidP="00061D6E">
            <w:pPr>
              <w:rPr>
                <w:rFonts w:ascii="Arial" w:hAnsi="Arial" w:cs="Arial"/>
                <w:sz w:val="20"/>
                <w:szCs w:val="20"/>
              </w:rPr>
            </w:pPr>
            <w:r w:rsidRPr="00487A6E">
              <w:rPr>
                <w:rFonts w:ascii="Arial" w:hAnsi="Arial" w:cs="Arial"/>
                <w:sz w:val="20"/>
                <w:szCs w:val="20"/>
              </w:rPr>
              <w:lastRenderedPageBreak/>
              <w:t xml:space="preserve">ethnic inequalities, discrimination, trust, communication barriers, </w:t>
            </w:r>
            <w:r w:rsidRPr="00487A6E">
              <w:rPr>
                <w:rFonts w:ascii="Arial" w:hAnsi="Arial" w:cs="Arial"/>
                <w:sz w:val="20"/>
                <w:szCs w:val="20"/>
              </w:rPr>
              <w:lastRenderedPageBreak/>
              <w:t>healthcare access</w:t>
            </w:r>
          </w:p>
        </w:tc>
        <w:tc>
          <w:tcPr>
            <w:tcW w:w="11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F98237" w14:textId="77777777" w:rsidR="00F24E83" w:rsidRPr="00487A6E" w:rsidRDefault="00F24E83" w:rsidP="00061D6E">
            <w:pPr>
              <w:rPr>
                <w:rFonts w:ascii="Arial" w:hAnsi="Arial" w:cs="Arial"/>
                <w:sz w:val="20"/>
                <w:szCs w:val="20"/>
              </w:rPr>
            </w:pPr>
            <w:r w:rsidRPr="00487A6E">
              <w:rPr>
                <w:rFonts w:ascii="Arial" w:hAnsi="Arial" w:cs="Arial"/>
                <w:sz w:val="20"/>
                <w:szCs w:val="20"/>
              </w:rPr>
              <w:lastRenderedPageBreak/>
              <w:t>This is useful for comparing patterns of different minority communiti</w:t>
            </w:r>
            <w:r w:rsidRPr="00487A6E">
              <w:rPr>
                <w:rFonts w:ascii="Arial" w:hAnsi="Arial" w:cs="Arial"/>
                <w:sz w:val="20"/>
                <w:szCs w:val="20"/>
              </w:rPr>
              <w:lastRenderedPageBreak/>
              <w:t>es. Theme: Cultural Influences on Mental Health Service Utilisation</w:t>
            </w:r>
          </w:p>
        </w:tc>
      </w:tr>
      <w:tr w:rsidR="00F24E83" w:rsidRPr="00487A6E" w14:paraId="2C39D1AB" w14:textId="77777777" w:rsidTr="008C3DDD">
        <w:tc>
          <w:tcPr>
            <w:tcW w:w="10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0E9E30" w14:textId="77777777" w:rsidR="00F24E83" w:rsidRPr="00487A6E" w:rsidRDefault="00F24E83" w:rsidP="00061D6E">
            <w:pPr>
              <w:rPr>
                <w:rFonts w:ascii="Arial" w:hAnsi="Arial" w:cs="Arial"/>
                <w:sz w:val="20"/>
                <w:szCs w:val="20"/>
              </w:rPr>
            </w:pPr>
            <w:proofErr w:type="spellStart"/>
            <w:r w:rsidRPr="00487A6E">
              <w:rPr>
                <w:rFonts w:ascii="Arial" w:hAnsi="Arial" w:cs="Arial"/>
                <w:b/>
                <w:bCs/>
                <w:sz w:val="20"/>
                <w:szCs w:val="20"/>
              </w:rPr>
              <w:lastRenderedPageBreak/>
              <w:t>Nwokoroku</w:t>
            </w:r>
            <w:proofErr w:type="spellEnd"/>
            <w:r w:rsidRPr="00487A6E">
              <w:rPr>
                <w:rFonts w:ascii="Arial" w:hAnsi="Arial" w:cs="Arial"/>
                <w:b/>
                <w:bCs/>
                <w:sz w:val="20"/>
                <w:szCs w:val="20"/>
              </w:rPr>
              <w:t xml:space="preserve"> et al. (2022)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D76AC2" w14:textId="77777777" w:rsidR="00F24E83" w:rsidRPr="00487A6E" w:rsidRDefault="00F24E83" w:rsidP="00061D6E">
            <w:pPr>
              <w:rPr>
                <w:rFonts w:ascii="Arial" w:hAnsi="Arial" w:cs="Arial"/>
                <w:sz w:val="20"/>
                <w:szCs w:val="20"/>
              </w:rPr>
            </w:pPr>
            <w:r w:rsidRPr="00487A6E">
              <w:rPr>
                <w:rFonts w:ascii="Arial" w:hAnsi="Arial" w:cs="Arial"/>
                <w:sz w:val="20"/>
                <w:szCs w:val="20"/>
              </w:rPr>
              <w:t>A Systematic Review of the Role of Culture in Mental Health Service Utilisation Among Ethnic Minority Groups in the United Kingdom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276DB8" w14:textId="77777777" w:rsidR="00F24E83" w:rsidRPr="00487A6E" w:rsidRDefault="00F24E83" w:rsidP="00061D6E">
            <w:pPr>
              <w:rPr>
                <w:rFonts w:ascii="Arial" w:hAnsi="Arial" w:cs="Arial"/>
                <w:sz w:val="20"/>
                <w:szCs w:val="20"/>
              </w:rPr>
            </w:pPr>
            <w:r w:rsidRPr="00487A6E">
              <w:rPr>
                <w:rFonts w:ascii="Arial" w:hAnsi="Arial" w:cs="Arial"/>
                <w:sz w:val="20"/>
                <w:szCs w:val="20"/>
              </w:rPr>
              <w:t>Systematic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A8EC23" w14:textId="77777777" w:rsidR="00F24E83" w:rsidRPr="00487A6E" w:rsidRDefault="00F24E83" w:rsidP="00061D6E">
            <w:pPr>
              <w:rPr>
                <w:rFonts w:ascii="Arial" w:hAnsi="Arial" w:cs="Arial"/>
                <w:sz w:val="20"/>
                <w:szCs w:val="20"/>
              </w:rPr>
            </w:pPr>
            <w:r w:rsidRPr="00487A6E">
              <w:rPr>
                <w:rFonts w:ascii="Arial" w:hAnsi="Arial" w:cs="Arial"/>
                <w:sz w:val="20"/>
                <w:szCs w:val="20"/>
              </w:rPr>
              <w:t>Review of published studies examining culture and mental health service utilisation in the UK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77A858" w14:textId="77777777" w:rsidR="00F24E83" w:rsidRPr="00487A6E" w:rsidRDefault="00F24E83" w:rsidP="00061D6E">
            <w:pPr>
              <w:rPr>
                <w:rFonts w:ascii="Arial" w:hAnsi="Arial" w:cs="Arial"/>
                <w:sz w:val="20"/>
                <w:szCs w:val="20"/>
              </w:rPr>
            </w:pPr>
            <w:r w:rsidRPr="00487A6E">
              <w:rPr>
                <w:rFonts w:ascii="Arial" w:hAnsi="Arial" w:cs="Arial"/>
                <w:b/>
                <w:bCs/>
                <w:sz w:val="20"/>
                <w:szCs w:val="20"/>
              </w:rPr>
              <w:t>Strength:</w:t>
            </w:r>
            <w:r w:rsidRPr="00487A6E">
              <w:rPr>
                <w:rFonts w:ascii="Arial" w:hAnsi="Arial" w:cs="Arial"/>
                <w:sz w:val="20"/>
                <w:szCs w:val="20"/>
              </w:rPr>
              <w:t xml:space="preserve"> This has provided high-quality evidence from multiple studies.</w:t>
            </w:r>
          </w:p>
          <w:p w14:paraId="2E822990" w14:textId="77777777" w:rsidR="00F24E83" w:rsidRPr="00487A6E" w:rsidRDefault="00F24E83" w:rsidP="00061D6E">
            <w:pPr>
              <w:rPr>
                <w:rFonts w:ascii="Arial" w:hAnsi="Arial" w:cs="Arial"/>
                <w:sz w:val="20"/>
                <w:szCs w:val="20"/>
              </w:rPr>
            </w:pPr>
            <w:r w:rsidRPr="00487A6E">
              <w:rPr>
                <w:rFonts w:ascii="Arial" w:hAnsi="Arial" w:cs="Arial"/>
                <w:b/>
                <w:bCs/>
                <w:sz w:val="20"/>
                <w:szCs w:val="20"/>
              </w:rPr>
              <w:t>Limitation:</w:t>
            </w:r>
            <w:r w:rsidRPr="00487A6E">
              <w:rPr>
                <w:rFonts w:ascii="Arial" w:hAnsi="Arial" w:cs="Arial"/>
                <w:sz w:val="20"/>
                <w:szCs w:val="20"/>
              </w:rPr>
              <w:t xml:space="preserve"> Only the available literature developed the findings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813AE0" w14:textId="77777777" w:rsidR="00F24E83" w:rsidRPr="00487A6E" w:rsidRDefault="00F24E83" w:rsidP="00061D6E">
            <w:pPr>
              <w:rPr>
                <w:rFonts w:ascii="Arial" w:hAnsi="Arial" w:cs="Arial"/>
                <w:sz w:val="20"/>
                <w:szCs w:val="20"/>
              </w:rPr>
            </w:pPr>
            <w:r w:rsidRPr="00487A6E">
              <w:rPr>
                <w:rFonts w:ascii="Arial" w:hAnsi="Arial" w:cs="Arial"/>
                <w:sz w:val="20"/>
                <w:szCs w:val="20"/>
              </w:rPr>
              <w:t>Stigma, religious beliefs, language barriers, and cultural beliefs significantly affect service utilisation.</w:t>
            </w:r>
          </w:p>
        </w:tc>
        <w:tc>
          <w:tcPr>
            <w:tcW w:w="1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BC7ABE" w14:textId="77777777" w:rsidR="00F24E83" w:rsidRPr="00487A6E" w:rsidRDefault="00F24E83" w:rsidP="00061D6E">
            <w:pPr>
              <w:rPr>
                <w:rFonts w:ascii="Arial" w:hAnsi="Arial" w:cs="Arial"/>
                <w:sz w:val="20"/>
                <w:szCs w:val="20"/>
              </w:rPr>
            </w:pPr>
            <w:r w:rsidRPr="00487A6E">
              <w:rPr>
                <w:rFonts w:ascii="Arial" w:hAnsi="Arial" w:cs="Arial"/>
                <w:sz w:val="20"/>
                <w:szCs w:val="20"/>
              </w:rPr>
              <w:t>culture, service utilisation, language barriers, stigma, religion</w:t>
            </w:r>
          </w:p>
        </w:tc>
        <w:tc>
          <w:tcPr>
            <w:tcW w:w="11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BD9CEB" w14:textId="77777777" w:rsidR="00F24E83" w:rsidRPr="00487A6E" w:rsidRDefault="00F24E83" w:rsidP="00061D6E">
            <w:pPr>
              <w:rPr>
                <w:rFonts w:ascii="Arial" w:hAnsi="Arial" w:cs="Arial"/>
                <w:sz w:val="20"/>
                <w:szCs w:val="20"/>
              </w:rPr>
            </w:pPr>
            <w:r w:rsidRPr="00487A6E">
              <w:rPr>
                <w:rFonts w:ascii="Arial" w:hAnsi="Arial" w:cs="Arial"/>
                <w:sz w:val="20"/>
                <w:szCs w:val="20"/>
              </w:rPr>
              <w:t>This is connected to the title and research objectives. Theme: Cultural Influences on Mental Health Service Utilisation</w:t>
            </w:r>
          </w:p>
        </w:tc>
      </w:tr>
      <w:tr w:rsidR="00F24E83" w:rsidRPr="00487A6E" w14:paraId="2ED67E76" w14:textId="77777777" w:rsidTr="008C3DDD">
        <w:tc>
          <w:tcPr>
            <w:tcW w:w="10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2D4EFC" w14:textId="77777777" w:rsidR="00F24E83" w:rsidRPr="00487A6E" w:rsidRDefault="00F24E83" w:rsidP="00061D6E">
            <w:pPr>
              <w:rPr>
                <w:rFonts w:ascii="Arial" w:hAnsi="Arial" w:cs="Arial"/>
                <w:sz w:val="20"/>
                <w:szCs w:val="20"/>
              </w:rPr>
            </w:pPr>
            <w:r w:rsidRPr="00487A6E">
              <w:rPr>
                <w:rFonts w:ascii="Arial" w:hAnsi="Arial" w:cs="Arial"/>
                <w:b/>
                <w:bCs/>
                <w:sz w:val="20"/>
                <w:szCs w:val="20"/>
              </w:rPr>
              <w:t>Ahad, Gonzalez and Junquera (2023)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3BE66D" w14:textId="77777777" w:rsidR="00F24E83" w:rsidRPr="00487A6E" w:rsidRDefault="00F24E83" w:rsidP="00061D6E">
            <w:pPr>
              <w:rPr>
                <w:rFonts w:ascii="Arial" w:hAnsi="Arial" w:cs="Arial"/>
                <w:sz w:val="20"/>
                <w:szCs w:val="20"/>
              </w:rPr>
            </w:pPr>
            <w:r w:rsidRPr="00487A6E">
              <w:rPr>
                <w:rFonts w:ascii="Arial" w:hAnsi="Arial" w:cs="Arial"/>
                <w:sz w:val="20"/>
                <w:szCs w:val="20"/>
              </w:rPr>
              <w:t>Understanding and Addressing Mental Health Stigma Across Cultures for Improving Psychiatric Care: A Narrative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03A502" w14:textId="77777777" w:rsidR="00F24E83" w:rsidRPr="00487A6E" w:rsidRDefault="00F24E83" w:rsidP="00061D6E">
            <w:pPr>
              <w:rPr>
                <w:rFonts w:ascii="Arial" w:hAnsi="Arial" w:cs="Arial"/>
                <w:sz w:val="20"/>
                <w:szCs w:val="20"/>
              </w:rPr>
            </w:pPr>
            <w:r w:rsidRPr="00487A6E">
              <w:rPr>
                <w:rFonts w:ascii="Arial" w:hAnsi="Arial" w:cs="Arial"/>
                <w:sz w:val="20"/>
                <w:szCs w:val="20"/>
              </w:rPr>
              <w:t>Narrative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DE2D85" w14:textId="77777777" w:rsidR="00F24E83" w:rsidRPr="00487A6E" w:rsidRDefault="00F24E83" w:rsidP="00061D6E">
            <w:pPr>
              <w:rPr>
                <w:rFonts w:ascii="Arial" w:hAnsi="Arial" w:cs="Arial"/>
                <w:sz w:val="20"/>
                <w:szCs w:val="20"/>
              </w:rPr>
            </w:pPr>
            <w:r w:rsidRPr="00487A6E">
              <w:rPr>
                <w:rFonts w:ascii="Arial" w:hAnsi="Arial" w:cs="Arial"/>
                <w:sz w:val="20"/>
                <w:szCs w:val="20"/>
              </w:rPr>
              <w:t>Literature review of studies examining mental health stigma across cultures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853875" w14:textId="77777777" w:rsidR="00F24E83" w:rsidRPr="00487A6E" w:rsidRDefault="00F24E83" w:rsidP="00061D6E">
            <w:pPr>
              <w:rPr>
                <w:rFonts w:ascii="Arial" w:hAnsi="Arial" w:cs="Arial"/>
                <w:sz w:val="20"/>
                <w:szCs w:val="20"/>
              </w:rPr>
            </w:pPr>
            <w:r w:rsidRPr="00487A6E">
              <w:rPr>
                <w:rFonts w:ascii="Arial" w:hAnsi="Arial" w:cs="Arial"/>
                <w:b/>
                <w:bCs/>
                <w:sz w:val="20"/>
                <w:szCs w:val="20"/>
              </w:rPr>
              <w:t>Strength:</w:t>
            </w:r>
            <w:r w:rsidRPr="00487A6E">
              <w:rPr>
                <w:rFonts w:ascii="Arial" w:hAnsi="Arial" w:cs="Arial"/>
                <w:sz w:val="20"/>
                <w:szCs w:val="20"/>
              </w:rPr>
              <w:t xml:space="preserve"> This has widely explored cultural stigma in different populations.</w:t>
            </w:r>
          </w:p>
          <w:p w14:paraId="00D3C4FD" w14:textId="77777777" w:rsidR="00F24E83" w:rsidRPr="00487A6E" w:rsidRDefault="00F24E83" w:rsidP="00061D6E">
            <w:pPr>
              <w:rPr>
                <w:rFonts w:ascii="Arial" w:hAnsi="Arial" w:cs="Arial"/>
                <w:sz w:val="20"/>
                <w:szCs w:val="20"/>
              </w:rPr>
            </w:pPr>
            <w:r w:rsidRPr="00487A6E">
              <w:rPr>
                <w:rFonts w:ascii="Arial" w:hAnsi="Arial" w:cs="Arial"/>
                <w:b/>
                <w:bCs/>
                <w:sz w:val="20"/>
                <w:szCs w:val="20"/>
              </w:rPr>
              <w:t>Limitation:</w:t>
            </w:r>
            <w:r w:rsidRPr="00487A6E">
              <w:rPr>
                <w:rFonts w:ascii="Arial" w:hAnsi="Arial" w:cs="Arial"/>
                <w:sz w:val="20"/>
                <w:szCs w:val="20"/>
              </w:rPr>
              <w:t xml:space="preserve"> This is less rigorous than systematic reviews.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38C146" w14:textId="77777777" w:rsidR="00F24E83" w:rsidRPr="00487A6E" w:rsidRDefault="00F24E83" w:rsidP="00061D6E">
            <w:pPr>
              <w:rPr>
                <w:rFonts w:ascii="Arial" w:hAnsi="Arial" w:cs="Arial"/>
                <w:sz w:val="20"/>
                <w:szCs w:val="20"/>
              </w:rPr>
            </w:pPr>
            <w:r w:rsidRPr="00487A6E">
              <w:rPr>
                <w:rFonts w:ascii="Arial" w:hAnsi="Arial" w:cs="Arial"/>
                <w:sz w:val="20"/>
                <w:szCs w:val="20"/>
              </w:rPr>
              <w:t>Cultural stigma is a major barrier to access to psychiatric care and help-seeking in diverse communities.</w:t>
            </w:r>
          </w:p>
        </w:tc>
        <w:tc>
          <w:tcPr>
            <w:tcW w:w="1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5B9072" w14:textId="77777777" w:rsidR="00F24E83" w:rsidRPr="00487A6E" w:rsidRDefault="00F24E83" w:rsidP="00061D6E">
            <w:pPr>
              <w:rPr>
                <w:rFonts w:ascii="Arial" w:hAnsi="Arial" w:cs="Arial"/>
                <w:sz w:val="20"/>
                <w:szCs w:val="20"/>
              </w:rPr>
            </w:pPr>
            <w:r w:rsidRPr="00487A6E">
              <w:rPr>
                <w:rFonts w:ascii="Arial" w:hAnsi="Arial" w:cs="Arial"/>
                <w:sz w:val="20"/>
                <w:szCs w:val="20"/>
              </w:rPr>
              <w:t>mental health stigma, cultural beliefs, psychiatric care, discrimination, awareness</w:t>
            </w:r>
          </w:p>
        </w:tc>
        <w:tc>
          <w:tcPr>
            <w:tcW w:w="11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C12793" w14:textId="77777777" w:rsidR="00F24E83" w:rsidRPr="00487A6E" w:rsidRDefault="00F24E83" w:rsidP="00061D6E">
            <w:pPr>
              <w:rPr>
                <w:rFonts w:ascii="Arial" w:hAnsi="Arial" w:cs="Arial"/>
                <w:sz w:val="20"/>
                <w:szCs w:val="20"/>
              </w:rPr>
            </w:pPr>
            <w:r w:rsidRPr="00487A6E">
              <w:rPr>
                <w:rFonts w:ascii="Arial" w:hAnsi="Arial" w:cs="Arial"/>
                <w:sz w:val="20"/>
                <w:szCs w:val="20"/>
              </w:rPr>
              <w:t>Supports findings from Goel et al. (2022). Theme: Cultural Beliefs, Social Norms, and Stigma;</w:t>
            </w:r>
          </w:p>
          <w:p w14:paraId="63181B26" w14:textId="77777777" w:rsidR="00F24E83" w:rsidRPr="00487A6E" w:rsidRDefault="00F24E83" w:rsidP="00061D6E">
            <w:pPr>
              <w:rPr>
                <w:rFonts w:ascii="Arial" w:hAnsi="Arial" w:cs="Arial"/>
                <w:sz w:val="20"/>
                <w:szCs w:val="20"/>
              </w:rPr>
            </w:pPr>
            <w:r w:rsidRPr="00487A6E">
              <w:rPr>
                <w:rFonts w:ascii="Arial" w:hAnsi="Arial" w:cs="Arial"/>
                <w:sz w:val="20"/>
                <w:szCs w:val="20"/>
              </w:rPr>
              <w:t>Cultural Influences on Mental Health Service Utilisation: Cultural Competence and Healthcare System Responses</w:t>
            </w:r>
          </w:p>
        </w:tc>
      </w:tr>
    </w:tbl>
    <w:p w14:paraId="06C3DE81" w14:textId="77777777" w:rsidR="00F24E83" w:rsidRDefault="00F24E83" w:rsidP="00DE21B8">
      <w:pPr>
        <w:rPr>
          <w:rFonts w:ascii="Arial" w:hAnsi="Arial" w:cs="Arial"/>
          <w:color w:val="215E99" w:themeColor="text2" w:themeTint="BF"/>
          <w:sz w:val="24"/>
          <w:szCs w:val="24"/>
        </w:rPr>
      </w:pPr>
    </w:p>
    <w:sectPr w:rsidR="00F24E83" w:rsidSect="00071B11">
      <w:pgSz w:w="11906" w:h="16838" w:code="9"/>
      <w:pgMar w:top="1440" w:right="1531" w:bottom="1440" w:left="153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B1F12" w14:textId="77777777" w:rsidR="006233B0" w:rsidRDefault="006233B0" w:rsidP="004457CE">
      <w:pPr>
        <w:spacing w:after="0" w:line="240" w:lineRule="auto"/>
      </w:pPr>
      <w:r>
        <w:separator/>
      </w:r>
    </w:p>
  </w:endnote>
  <w:endnote w:type="continuationSeparator" w:id="0">
    <w:p w14:paraId="7C4B19EB" w14:textId="77777777" w:rsidR="006233B0" w:rsidRDefault="006233B0" w:rsidP="00445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23EC5" w14:textId="77777777" w:rsidR="006233B0" w:rsidRDefault="006233B0" w:rsidP="004457CE">
      <w:pPr>
        <w:spacing w:after="0" w:line="240" w:lineRule="auto"/>
      </w:pPr>
      <w:r>
        <w:separator/>
      </w:r>
    </w:p>
  </w:footnote>
  <w:footnote w:type="continuationSeparator" w:id="0">
    <w:p w14:paraId="51DFFBE3" w14:textId="77777777" w:rsidR="006233B0" w:rsidRDefault="006233B0" w:rsidP="004457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A66571"/>
    <w:multiLevelType w:val="hybridMultilevel"/>
    <w:tmpl w:val="F6F4A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6573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679"/>
    <w:rsid w:val="000021DB"/>
    <w:rsid w:val="00002E48"/>
    <w:rsid w:val="0000655F"/>
    <w:rsid w:val="00013DDB"/>
    <w:rsid w:val="0001795D"/>
    <w:rsid w:val="00017ED6"/>
    <w:rsid w:val="0002171E"/>
    <w:rsid w:val="00021F69"/>
    <w:rsid w:val="00031745"/>
    <w:rsid w:val="00032C00"/>
    <w:rsid w:val="000451EE"/>
    <w:rsid w:val="000471BF"/>
    <w:rsid w:val="0005081E"/>
    <w:rsid w:val="00052BE4"/>
    <w:rsid w:val="000541C0"/>
    <w:rsid w:val="00054836"/>
    <w:rsid w:val="00054C0C"/>
    <w:rsid w:val="00055391"/>
    <w:rsid w:val="00055BEC"/>
    <w:rsid w:val="00056F08"/>
    <w:rsid w:val="00060E5C"/>
    <w:rsid w:val="000626A9"/>
    <w:rsid w:val="00064704"/>
    <w:rsid w:val="00065AAF"/>
    <w:rsid w:val="000661DB"/>
    <w:rsid w:val="000666A7"/>
    <w:rsid w:val="000678C7"/>
    <w:rsid w:val="00071B11"/>
    <w:rsid w:val="00083F1D"/>
    <w:rsid w:val="000855A6"/>
    <w:rsid w:val="00094E7B"/>
    <w:rsid w:val="000967F7"/>
    <w:rsid w:val="00096A04"/>
    <w:rsid w:val="00097335"/>
    <w:rsid w:val="00097A22"/>
    <w:rsid w:val="000A11FB"/>
    <w:rsid w:val="000A5B5F"/>
    <w:rsid w:val="000B1C12"/>
    <w:rsid w:val="000B262E"/>
    <w:rsid w:val="000B3F72"/>
    <w:rsid w:val="000B535B"/>
    <w:rsid w:val="000B7EBB"/>
    <w:rsid w:val="000C2779"/>
    <w:rsid w:val="000D0323"/>
    <w:rsid w:val="000D2DA0"/>
    <w:rsid w:val="000D5590"/>
    <w:rsid w:val="000E0D13"/>
    <w:rsid w:val="000E1DB3"/>
    <w:rsid w:val="000E2420"/>
    <w:rsid w:val="000F160C"/>
    <w:rsid w:val="000F2A2E"/>
    <w:rsid w:val="000F6502"/>
    <w:rsid w:val="000F6D70"/>
    <w:rsid w:val="000F756E"/>
    <w:rsid w:val="000F7D4C"/>
    <w:rsid w:val="001010E7"/>
    <w:rsid w:val="00105EB7"/>
    <w:rsid w:val="00115B35"/>
    <w:rsid w:val="00122659"/>
    <w:rsid w:val="00123C25"/>
    <w:rsid w:val="00124C25"/>
    <w:rsid w:val="001259DB"/>
    <w:rsid w:val="00126941"/>
    <w:rsid w:val="001329BB"/>
    <w:rsid w:val="00136E55"/>
    <w:rsid w:val="001414EA"/>
    <w:rsid w:val="00143550"/>
    <w:rsid w:val="001536B6"/>
    <w:rsid w:val="00154DA1"/>
    <w:rsid w:val="00156778"/>
    <w:rsid w:val="00157D36"/>
    <w:rsid w:val="00160C63"/>
    <w:rsid w:val="001650BC"/>
    <w:rsid w:val="0016689E"/>
    <w:rsid w:val="0016755C"/>
    <w:rsid w:val="00170668"/>
    <w:rsid w:val="001709EF"/>
    <w:rsid w:val="00172582"/>
    <w:rsid w:val="001727D8"/>
    <w:rsid w:val="00181B61"/>
    <w:rsid w:val="00183D3D"/>
    <w:rsid w:val="00184FDF"/>
    <w:rsid w:val="00185418"/>
    <w:rsid w:val="00185FAA"/>
    <w:rsid w:val="0019493B"/>
    <w:rsid w:val="001970E3"/>
    <w:rsid w:val="001A0568"/>
    <w:rsid w:val="001A429E"/>
    <w:rsid w:val="001A626F"/>
    <w:rsid w:val="001A68E4"/>
    <w:rsid w:val="001B071C"/>
    <w:rsid w:val="001B120E"/>
    <w:rsid w:val="001B138E"/>
    <w:rsid w:val="001B1915"/>
    <w:rsid w:val="001B412A"/>
    <w:rsid w:val="001B53C9"/>
    <w:rsid w:val="001B79F6"/>
    <w:rsid w:val="001C1431"/>
    <w:rsid w:val="001C4D24"/>
    <w:rsid w:val="001D7FDB"/>
    <w:rsid w:val="001E1D31"/>
    <w:rsid w:val="001E2730"/>
    <w:rsid w:val="001E2E26"/>
    <w:rsid w:val="001E748E"/>
    <w:rsid w:val="001F3893"/>
    <w:rsid w:val="001F4361"/>
    <w:rsid w:val="001F4AEA"/>
    <w:rsid w:val="002041B3"/>
    <w:rsid w:val="0020654A"/>
    <w:rsid w:val="002072A9"/>
    <w:rsid w:val="002076DF"/>
    <w:rsid w:val="00212FC7"/>
    <w:rsid w:val="002151DE"/>
    <w:rsid w:val="00215573"/>
    <w:rsid w:val="0021779C"/>
    <w:rsid w:val="002220D6"/>
    <w:rsid w:val="00222264"/>
    <w:rsid w:val="002232A4"/>
    <w:rsid w:val="00224E98"/>
    <w:rsid w:val="002271D2"/>
    <w:rsid w:val="00230074"/>
    <w:rsid w:val="00230C79"/>
    <w:rsid w:val="002357CA"/>
    <w:rsid w:val="00236D88"/>
    <w:rsid w:val="00241A5A"/>
    <w:rsid w:val="00241BB1"/>
    <w:rsid w:val="002425EE"/>
    <w:rsid w:val="002426A7"/>
    <w:rsid w:val="00245202"/>
    <w:rsid w:val="00245411"/>
    <w:rsid w:val="002477D5"/>
    <w:rsid w:val="002517E7"/>
    <w:rsid w:val="002526C2"/>
    <w:rsid w:val="002542FE"/>
    <w:rsid w:val="00255527"/>
    <w:rsid w:val="00264164"/>
    <w:rsid w:val="00264ABB"/>
    <w:rsid w:val="00265649"/>
    <w:rsid w:val="00265C0D"/>
    <w:rsid w:val="00265F7E"/>
    <w:rsid w:val="00266A14"/>
    <w:rsid w:val="00266E02"/>
    <w:rsid w:val="0027005D"/>
    <w:rsid w:val="002716EC"/>
    <w:rsid w:val="00292EEB"/>
    <w:rsid w:val="0029527F"/>
    <w:rsid w:val="00295831"/>
    <w:rsid w:val="002A0899"/>
    <w:rsid w:val="002B1C09"/>
    <w:rsid w:val="002B1FBD"/>
    <w:rsid w:val="002B28DD"/>
    <w:rsid w:val="002B3C01"/>
    <w:rsid w:val="002B3DEC"/>
    <w:rsid w:val="002B5148"/>
    <w:rsid w:val="002B56DC"/>
    <w:rsid w:val="002B577D"/>
    <w:rsid w:val="002B779F"/>
    <w:rsid w:val="002C112E"/>
    <w:rsid w:val="002C44F4"/>
    <w:rsid w:val="002C77AB"/>
    <w:rsid w:val="002C7DBE"/>
    <w:rsid w:val="002D0F77"/>
    <w:rsid w:val="002D6FE4"/>
    <w:rsid w:val="002D7FF9"/>
    <w:rsid w:val="002E48A2"/>
    <w:rsid w:val="002F4449"/>
    <w:rsid w:val="00303D26"/>
    <w:rsid w:val="0030702F"/>
    <w:rsid w:val="003078AA"/>
    <w:rsid w:val="003105A6"/>
    <w:rsid w:val="00311E70"/>
    <w:rsid w:val="00312000"/>
    <w:rsid w:val="00312682"/>
    <w:rsid w:val="00320ACA"/>
    <w:rsid w:val="00321AEE"/>
    <w:rsid w:val="0032382D"/>
    <w:rsid w:val="0032559A"/>
    <w:rsid w:val="00325991"/>
    <w:rsid w:val="00326355"/>
    <w:rsid w:val="00327DEF"/>
    <w:rsid w:val="00330A0A"/>
    <w:rsid w:val="003336B1"/>
    <w:rsid w:val="00333BAE"/>
    <w:rsid w:val="00335A49"/>
    <w:rsid w:val="00337776"/>
    <w:rsid w:val="003420BB"/>
    <w:rsid w:val="0034330A"/>
    <w:rsid w:val="00344126"/>
    <w:rsid w:val="0035263C"/>
    <w:rsid w:val="00353996"/>
    <w:rsid w:val="00356A6D"/>
    <w:rsid w:val="00365290"/>
    <w:rsid w:val="00366250"/>
    <w:rsid w:val="003725EE"/>
    <w:rsid w:val="00373215"/>
    <w:rsid w:val="00373A00"/>
    <w:rsid w:val="00374E9D"/>
    <w:rsid w:val="003768B9"/>
    <w:rsid w:val="003823F5"/>
    <w:rsid w:val="003826C4"/>
    <w:rsid w:val="003A71FF"/>
    <w:rsid w:val="003A760F"/>
    <w:rsid w:val="003B1863"/>
    <w:rsid w:val="003B3A94"/>
    <w:rsid w:val="003B4854"/>
    <w:rsid w:val="003C16E8"/>
    <w:rsid w:val="003C1A1B"/>
    <w:rsid w:val="003C27CC"/>
    <w:rsid w:val="003C4FDE"/>
    <w:rsid w:val="003C5E3E"/>
    <w:rsid w:val="003C7401"/>
    <w:rsid w:val="003D240D"/>
    <w:rsid w:val="003D2B34"/>
    <w:rsid w:val="003D55D0"/>
    <w:rsid w:val="003D7C1B"/>
    <w:rsid w:val="003D7EE4"/>
    <w:rsid w:val="003E28DE"/>
    <w:rsid w:val="003E56C7"/>
    <w:rsid w:val="003E7975"/>
    <w:rsid w:val="003F0606"/>
    <w:rsid w:val="003F4C4F"/>
    <w:rsid w:val="004002CA"/>
    <w:rsid w:val="004004CF"/>
    <w:rsid w:val="00407B01"/>
    <w:rsid w:val="00412647"/>
    <w:rsid w:val="00416590"/>
    <w:rsid w:val="00417047"/>
    <w:rsid w:val="004238D7"/>
    <w:rsid w:val="0042500C"/>
    <w:rsid w:val="00425F7C"/>
    <w:rsid w:val="00426571"/>
    <w:rsid w:val="00426D74"/>
    <w:rsid w:val="0043146B"/>
    <w:rsid w:val="00436939"/>
    <w:rsid w:val="00441A81"/>
    <w:rsid w:val="004457CE"/>
    <w:rsid w:val="004507FE"/>
    <w:rsid w:val="00453A8E"/>
    <w:rsid w:val="0046045C"/>
    <w:rsid w:val="00460E6E"/>
    <w:rsid w:val="00462A99"/>
    <w:rsid w:val="0046771D"/>
    <w:rsid w:val="00472F85"/>
    <w:rsid w:val="004732C8"/>
    <w:rsid w:val="004754FC"/>
    <w:rsid w:val="00477947"/>
    <w:rsid w:val="00482B95"/>
    <w:rsid w:val="00483AEA"/>
    <w:rsid w:val="004908DE"/>
    <w:rsid w:val="00491B42"/>
    <w:rsid w:val="00493328"/>
    <w:rsid w:val="00493465"/>
    <w:rsid w:val="00496D3B"/>
    <w:rsid w:val="004A1D99"/>
    <w:rsid w:val="004A2471"/>
    <w:rsid w:val="004A3FF3"/>
    <w:rsid w:val="004A4939"/>
    <w:rsid w:val="004A4BD1"/>
    <w:rsid w:val="004B0679"/>
    <w:rsid w:val="004B0C45"/>
    <w:rsid w:val="004B3DF9"/>
    <w:rsid w:val="004B446E"/>
    <w:rsid w:val="004B5A03"/>
    <w:rsid w:val="004B5A43"/>
    <w:rsid w:val="004B5AAD"/>
    <w:rsid w:val="004B7A01"/>
    <w:rsid w:val="004C5886"/>
    <w:rsid w:val="004D499E"/>
    <w:rsid w:val="004D7E68"/>
    <w:rsid w:val="004E0C57"/>
    <w:rsid w:val="004E3C2E"/>
    <w:rsid w:val="004E6C30"/>
    <w:rsid w:val="004F0F2C"/>
    <w:rsid w:val="0050002C"/>
    <w:rsid w:val="0050091E"/>
    <w:rsid w:val="00506D49"/>
    <w:rsid w:val="00517188"/>
    <w:rsid w:val="00517BF5"/>
    <w:rsid w:val="00521058"/>
    <w:rsid w:val="005228E1"/>
    <w:rsid w:val="00524E68"/>
    <w:rsid w:val="00525AF6"/>
    <w:rsid w:val="00527696"/>
    <w:rsid w:val="00533790"/>
    <w:rsid w:val="00534C0D"/>
    <w:rsid w:val="00547ADD"/>
    <w:rsid w:val="00552D68"/>
    <w:rsid w:val="00556286"/>
    <w:rsid w:val="0056152B"/>
    <w:rsid w:val="00565D50"/>
    <w:rsid w:val="00567CC4"/>
    <w:rsid w:val="00570F82"/>
    <w:rsid w:val="00571414"/>
    <w:rsid w:val="0057387E"/>
    <w:rsid w:val="0057515D"/>
    <w:rsid w:val="00576BD6"/>
    <w:rsid w:val="00581F85"/>
    <w:rsid w:val="00583AD5"/>
    <w:rsid w:val="005A1437"/>
    <w:rsid w:val="005A4A38"/>
    <w:rsid w:val="005A4B43"/>
    <w:rsid w:val="005A5364"/>
    <w:rsid w:val="005A6676"/>
    <w:rsid w:val="005B0FE7"/>
    <w:rsid w:val="005B5F7F"/>
    <w:rsid w:val="005B7BE8"/>
    <w:rsid w:val="005C17B6"/>
    <w:rsid w:val="005C5DD1"/>
    <w:rsid w:val="005D023A"/>
    <w:rsid w:val="005D2B2C"/>
    <w:rsid w:val="005D3F5D"/>
    <w:rsid w:val="005D4C6D"/>
    <w:rsid w:val="005E1660"/>
    <w:rsid w:val="005E2777"/>
    <w:rsid w:val="005E29D2"/>
    <w:rsid w:val="005E2EC4"/>
    <w:rsid w:val="005E33AB"/>
    <w:rsid w:val="005E33AD"/>
    <w:rsid w:val="005E3FD6"/>
    <w:rsid w:val="005F07F5"/>
    <w:rsid w:val="005F16F7"/>
    <w:rsid w:val="005F237D"/>
    <w:rsid w:val="005F28FC"/>
    <w:rsid w:val="005F34BE"/>
    <w:rsid w:val="00600D9B"/>
    <w:rsid w:val="00601DEF"/>
    <w:rsid w:val="006021E8"/>
    <w:rsid w:val="00605D2A"/>
    <w:rsid w:val="0061682E"/>
    <w:rsid w:val="00616D45"/>
    <w:rsid w:val="006173E3"/>
    <w:rsid w:val="00617A01"/>
    <w:rsid w:val="00617A4C"/>
    <w:rsid w:val="00620781"/>
    <w:rsid w:val="00620E0E"/>
    <w:rsid w:val="00621F3D"/>
    <w:rsid w:val="006227AA"/>
    <w:rsid w:val="006233B0"/>
    <w:rsid w:val="006235C6"/>
    <w:rsid w:val="00632A9A"/>
    <w:rsid w:val="00632EFD"/>
    <w:rsid w:val="00636F41"/>
    <w:rsid w:val="00640B56"/>
    <w:rsid w:val="00647FEE"/>
    <w:rsid w:val="00650D66"/>
    <w:rsid w:val="0065462A"/>
    <w:rsid w:val="006553E9"/>
    <w:rsid w:val="00660985"/>
    <w:rsid w:val="00662074"/>
    <w:rsid w:val="00662417"/>
    <w:rsid w:val="0067009B"/>
    <w:rsid w:val="00672898"/>
    <w:rsid w:val="00675211"/>
    <w:rsid w:val="00675408"/>
    <w:rsid w:val="00675484"/>
    <w:rsid w:val="006757BC"/>
    <w:rsid w:val="006757C8"/>
    <w:rsid w:val="00680658"/>
    <w:rsid w:val="006819E5"/>
    <w:rsid w:val="006858A6"/>
    <w:rsid w:val="0069530E"/>
    <w:rsid w:val="006978EB"/>
    <w:rsid w:val="006A0BD8"/>
    <w:rsid w:val="006A197A"/>
    <w:rsid w:val="006A4E36"/>
    <w:rsid w:val="006B0794"/>
    <w:rsid w:val="006B2851"/>
    <w:rsid w:val="006B2870"/>
    <w:rsid w:val="006B799F"/>
    <w:rsid w:val="006B7F0B"/>
    <w:rsid w:val="006C1BE1"/>
    <w:rsid w:val="006C2511"/>
    <w:rsid w:val="006C7298"/>
    <w:rsid w:val="006D5351"/>
    <w:rsid w:val="006E1EB3"/>
    <w:rsid w:val="006E7843"/>
    <w:rsid w:val="00702B1E"/>
    <w:rsid w:val="00703971"/>
    <w:rsid w:val="00703CE8"/>
    <w:rsid w:val="00706F20"/>
    <w:rsid w:val="00707149"/>
    <w:rsid w:val="00707596"/>
    <w:rsid w:val="00707B8C"/>
    <w:rsid w:val="00717C55"/>
    <w:rsid w:val="00720BB0"/>
    <w:rsid w:val="007216E9"/>
    <w:rsid w:val="007219A5"/>
    <w:rsid w:val="00724C11"/>
    <w:rsid w:val="0072705E"/>
    <w:rsid w:val="00730C2C"/>
    <w:rsid w:val="00731112"/>
    <w:rsid w:val="00734D02"/>
    <w:rsid w:val="007351B3"/>
    <w:rsid w:val="00736FA9"/>
    <w:rsid w:val="00740FF1"/>
    <w:rsid w:val="0074123E"/>
    <w:rsid w:val="00747ABB"/>
    <w:rsid w:val="00750020"/>
    <w:rsid w:val="00750EE5"/>
    <w:rsid w:val="0075178D"/>
    <w:rsid w:val="007578E8"/>
    <w:rsid w:val="0076393E"/>
    <w:rsid w:val="007653B1"/>
    <w:rsid w:val="007779BB"/>
    <w:rsid w:val="00790D0F"/>
    <w:rsid w:val="00790F78"/>
    <w:rsid w:val="00792F13"/>
    <w:rsid w:val="00793A18"/>
    <w:rsid w:val="00793B7D"/>
    <w:rsid w:val="00795E83"/>
    <w:rsid w:val="0079638A"/>
    <w:rsid w:val="007A04F4"/>
    <w:rsid w:val="007A16E4"/>
    <w:rsid w:val="007A4EA6"/>
    <w:rsid w:val="007A5FFC"/>
    <w:rsid w:val="007B7858"/>
    <w:rsid w:val="007C20F4"/>
    <w:rsid w:val="007C3802"/>
    <w:rsid w:val="007C44A4"/>
    <w:rsid w:val="007C5B6C"/>
    <w:rsid w:val="007C69D5"/>
    <w:rsid w:val="007D39AC"/>
    <w:rsid w:val="007D6023"/>
    <w:rsid w:val="007D62F5"/>
    <w:rsid w:val="007E35F4"/>
    <w:rsid w:val="007E59C9"/>
    <w:rsid w:val="007F080F"/>
    <w:rsid w:val="007F16B0"/>
    <w:rsid w:val="00801693"/>
    <w:rsid w:val="00801C60"/>
    <w:rsid w:val="008023A5"/>
    <w:rsid w:val="00803731"/>
    <w:rsid w:val="00806C8C"/>
    <w:rsid w:val="00813D7B"/>
    <w:rsid w:val="00813ECD"/>
    <w:rsid w:val="008168D7"/>
    <w:rsid w:val="008171CD"/>
    <w:rsid w:val="00824C08"/>
    <w:rsid w:val="0083020F"/>
    <w:rsid w:val="00832A02"/>
    <w:rsid w:val="008346C0"/>
    <w:rsid w:val="00840A8C"/>
    <w:rsid w:val="008413FC"/>
    <w:rsid w:val="0084379A"/>
    <w:rsid w:val="008444B1"/>
    <w:rsid w:val="00845794"/>
    <w:rsid w:val="008504F5"/>
    <w:rsid w:val="00855E11"/>
    <w:rsid w:val="00861C84"/>
    <w:rsid w:val="008620A0"/>
    <w:rsid w:val="00866CC5"/>
    <w:rsid w:val="00870DCE"/>
    <w:rsid w:val="0088052E"/>
    <w:rsid w:val="008805B3"/>
    <w:rsid w:val="00881842"/>
    <w:rsid w:val="00884539"/>
    <w:rsid w:val="00885E5D"/>
    <w:rsid w:val="00885F3B"/>
    <w:rsid w:val="0089076B"/>
    <w:rsid w:val="00891928"/>
    <w:rsid w:val="008919A5"/>
    <w:rsid w:val="00893239"/>
    <w:rsid w:val="0089772C"/>
    <w:rsid w:val="008A06F6"/>
    <w:rsid w:val="008A1677"/>
    <w:rsid w:val="008A24BB"/>
    <w:rsid w:val="008A494C"/>
    <w:rsid w:val="008A4C23"/>
    <w:rsid w:val="008B385B"/>
    <w:rsid w:val="008B3C32"/>
    <w:rsid w:val="008B55AA"/>
    <w:rsid w:val="008B5966"/>
    <w:rsid w:val="008B708C"/>
    <w:rsid w:val="008C0EAB"/>
    <w:rsid w:val="008C1614"/>
    <w:rsid w:val="008C161D"/>
    <w:rsid w:val="008C1E79"/>
    <w:rsid w:val="008C3DDD"/>
    <w:rsid w:val="008C6915"/>
    <w:rsid w:val="008D0C57"/>
    <w:rsid w:val="008D3B2C"/>
    <w:rsid w:val="008D6316"/>
    <w:rsid w:val="008E5218"/>
    <w:rsid w:val="008E533A"/>
    <w:rsid w:val="008E691C"/>
    <w:rsid w:val="008F0D39"/>
    <w:rsid w:val="008F2B1F"/>
    <w:rsid w:val="008F2DE8"/>
    <w:rsid w:val="008F3975"/>
    <w:rsid w:val="008F4554"/>
    <w:rsid w:val="008F5093"/>
    <w:rsid w:val="00902602"/>
    <w:rsid w:val="00905705"/>
    <w:rsid w:val="00906D0C"/>
    <w:rsid w:val="00907159"/>
    <w:rsid w:val="00910AEB"/>
    <w:rsid w:val="00912E6B"/>
    <w:rsid w:val="00916F72"/>
    <w:rsid w:val="00920C78"/>
    <w:rsid w:val="009240F7"/>
    <w:rsid w:val="00925B4C"/>
    <w:rsid w:val="00926C35"/>
    <w:rsid w:val="0094472A"/>
    <w:rsid w:val="0094545A"/>
    <w:rsid w:val="00945729"/>
    <w:rsid w:val="00945CB8"/>
    <w:rsid w:val="00945E9C"/>
    <w:rsid w:val="00957010"/>
    <w:rsid w:val="00962C68"/>
    <w:rsid w:val="009649EB"/>
    <w:rsid w:val="009671B1"/>
    <w:rsid w:val="00972997"/>
    <w:rsid w:val="00974510"/>
    <w:rsid w:val="00974A20"/>
    <w:rsid w:val="00974E8F"/>
    <w:rsid w:val="00980AEB"/>
    <w:rsid w:val="0098260B"/>
    <w:rsid w:val="00986D2B"/>
    <w:rsid w:val="009941EE"/>
    <w:rsid w:val="00994534"/>
    <w:rsid w:val="00994DE3"/>
    <w:rsid w:val="009A0481"/>
    <w:rsid w:val="009A1B6B"/>
    <w:rsid w:val="009B15DE"/>
    <w:rsid w:val="009B179B"/>
    <w:rsid w:val="009B5048"/>
    <w:rsid w:val="009B656D"/>
    <w:rsid w:val="009B7B3F"/>
    <w:rsid w:val="009C2576"/>
    <w:rsid w:val="009C4735"/>
    <w:rsid w:val="009C59EE"/>
    <w:rsid w:val="009C71AE"/>
    <w:rsid w:val="009D1DC3"/>
    <w:rsid w:val="009D2CEE"/>
    <w:rsid w:val="009D6C15"/>
    <w:rsid w:val="009E0EF0"/>
    <w:rsid w:val="009E1A68"/>
    <w:rsid w:val="009E2028"/>
    <w:rsid w:val="009E3BCC"/>
    <w:rsid w:val="009F464A"/>
    <w:rsid w:val="009F5B07"/>
    <w:rsid w:val="00A01658"/>
    <w:rsid w:val="00A034E6"/>
    <w:rsid w:val="00A04D78"/>
    <w:rsid w:val="00A10FD6"/>
    <w:rsid w:val="00A12372"/>
    <w:rsid w:val="00A160C2"/>
    <w:rsid w:val="00A17AEB"/>
    <w:rsid w:val="00A203EE"/>
    <w:rsid w:val="00A20468"/>
    <w:rsid w:val="00A216B9"/>
    <w:rsid w:val="00A217FC"/>
    <w:rsid w:val="00A2409C"/>
    <w:rsid w:val="00A24A09"/>
    <w:rsid w:val="00A3299C"/>
    <w:rsid w:val="00A37AFC"/>
    <w:rsid w:val="00A43F5B"/>
    <w:rsid w:val="00A523AF"/>
    <w:rsid w:val="00A52454"/>
    <w:rsid w:val="00A532C3"/>
    <w:rsid w:val="00A54ADE"/>
    <w:rsid w:val="00A57FF1"/>
    <w:rsid w:val="00A60B44"/>
    <w:rsid w:val="00A622BC"/>
    <w:rsid w:val="00A63A83"/>
    <w:rsid w:val="00A6553C"/>
    <w:rsid w:val="00A660E6"/>
    <w:rsid w:val="00A67488"/>
    <w:rsid w:val="00A74239"/>
    <w:rsid w:val="00A7569D"/>
    <w:rsid w:val="00A8000F"/>
    <w:rsid w:val="00A806AB"/>
    <w:rsid w:val="00A82AEB"/>
    <w:rsid w:val="00A84BBA"/>
    <w:rsid w:val="00A855A8"/>
    <w:rsid w:val="00A868F6"/>
    <w:rsid w:val="00A90D44"/>
    <w:rsid w:val="00A918B4"/>
    <w:rsid w:val="00A92C33"/>
    <w:rsid w:val="00A9473D"/>
    <w:rsid w:val="00A95225"/>
    <w:rsid w:val="00AA2E10"/>
    <w:rsid w:val="00AB2962"/>
    <w:rsid w:val="00AB2E3F"/>
    <w:rsid w:val="00AB3693"/>
    <w:rsid w:val="00AC1A92"/>
    <w:rsid w:val="00AC1AB5"/>
    <w:rsid w:val="00AC4428"/>
    <w:rsid w:val="00AC5F5C"/>
    <w:rsid w:val="00AC6C16"/>
    <w:rsid w:val="00AC7640"/>
    <w:rsid w:val="00AD452C"/>
    <w:rsid w:val="00AD7438"/>
    <w:rsid w:val="00AE1142"/>
    <w:rsid w:val="00AE25C2"/>
    <w:rsid w:val="00AE4033"/>
    <w:rsid w:val="00AE44FA"/>
    <w:rsid w:val="00AE5BA4"/>
    <w:rsid w:val="00AF2C2F"/>
    <w:rsid w:val="00AF4555"/>
    <w:rsid w:val="00B0045B"/>
    <w:rsid w:val="00B0129B"/>
    <w:rsid w:val="00B0266A"/>
    <w:rsid w:val="00B04F40"/>
    <w:rsid w:val="00B105DC"/>
    <w:rsid w:val="00B1667E"/>
    <w:rsid w:val="00B23E96"/>
    <w:rsid w:val="00B262C1"/>
    <w:rsid w:val="00B27211"/>
    <w:rsid w:val="00B30C4C"/>
    <w:rsid w:val="00B30DCA"/>
    <w:rsid w:val="00B31DE2"/>
    <w:rsid w:val="00B34495"/>
    <w:rsid w:val="00B35E84"/>
    <w:rsid w:val="00B3755F"/>
    <w:rsid w:val="00B37D83"/>
    <w:rsid w:val="00B4157B"/>
    <w:rsid w:val="00B4754A"/>
    <w:rsid w:val="00B47C16"/>
    <w:rsid w:val="00B47FE2"/>
    <w:rsid w:val="00B5224A"/>
    <w:rsid w:val="00B53E55"/>
    <w:rsid w:val="00B5738F"/>
    <w:rsid w:val="00B619AB"/>
    <w:rsid w:val="00B64041"/>
    <w:rsid w:val="00B64622"/>
    <w:rsid w:val="00B66584"/>
    <w:rsid w:val="00B67E32"/>
    <w:rsid w:val="00B67FF4"/>
    <w:rsid w:val="00B73B10"/>
    <w:rsid w:val="00B749AF"/>
    <w:rsid w:val="00B75454"/>
    <w:rsid w:val="00B76AAF"/>
    <w:rsid w:val="00B804F4"/>
    <w:rsid w:val="00B80F86"/>
    <w:rsid w:val="00B83F59"/>
    <w:rsid w:val="00B84134"/>
    <w:rsid w:val="00B93C24"/>
    <w:rsid w:val="00B96E66"/>
    <w:rsid w:val="00BA6625"/>
    <w:rsid w:val="00BB2E62"/>
    <w:rsid w:val="00BB45B5"/>
    <w:rsid w:val="00BB4D24"/>
    <w:rsid w:val="00BC040C"/>
    <w:rsid w:val="00BC1FA1"/>
    <w:rsid w:val="00BC31B3"/>
    <w:rsid w:val="00BD76C3"/>
    <w:rsid w:val="00BE2B43"/>
    <w:rsid w:val="00BE79C0"/>
    <w:rsid w:val="00BF1229"/>
    <w:rsid w:val="00BF1CF7"/>
    <w:rsid w:val="00BF7FC8"/>
    <w:rsid w:val="00C02A43"/>
    <w:rsid w:val="00C06788"/>
    <w:rsid w:val="00C07B6A"/>
    <w:rsid w:val="00C10959"/>
    <w:rsid w:val="00C11D41"/>
    <w:rsid w:val="00C14C6E"/>
    <w:rsid w:val="00C2125D"/>
    <w:rsid w:val="00C22CA9"/>
    <w:rsid w:val="00C23F10"/>
    <w:rsid w:val="00C2521E"/>
    <w:rsid w:val="00C3040D"/>
    <w:rsid w:val="00C34171"/>
    <w:rsid w:val="00C34DB5"/>
    <w:rsid w:val="00C43916"/>
    <w:rsid w:val="00C513C6"/>
    <w:rsid w:val="00C53268"/>
    <w:rsid w:val="00C62D36"/>
    <w:rsid w:val="00C6398C"/>
    <w:rsid w:val="00C6517A"/>
    <w:rsid w:val="00C66245"/>
    <w:rsid w:val="00C7043F"/>
    <w:rsid w:val="00C718C5"/>
    <w:rsid w:val="00C74712"/>
    <w:rsid w:val="00C75165"/>
    <w:rsid w:val="00C75E8E"/>
    <w:rsid w:val="00C80067"/>
    <w:rsid w:val="00C82F4A"/>
    <w:rsid w:val="00C871BD"/>
    <w:rsid w:val="00C90F04"/>
    <w:rsid w:val="00C944FB"/>
    <w:rsid w:val="00C97B26"/>
    <w:rsid w:val="00CA03A4"/>
    <w:rsid w:val="00CA240C"/>
    <w:rsid w:val="00CA5544"/>
    <w:rsid w:val="00CA7051"/>
    <w:rsid w:val="00CB03BF"/>
    <w:rsid w:val="00CB0F47"/>
    <w:rsid w:val="00CB59F5"/>
    <w:rsid w:val="00CB5F54"/>
    <w:rsid w:val="00CB606D"/>
    <w:rsid w:val="00CB7B54"/>
    <w:rsid w:val="00CC747E"/>
    <w:rsid w:val="00CD2924"/>
    <w:rsid w:val="00CD3303"/>
    <w:rsid w:val="00CD64E2"/>
    <w:rsid w:val="00CE2C6A"/>
    <w:rsid w:val="00CE4827"/>
    <w:rsid w:val="00CE5616"/>
    <w:rsid w:val="00CF0267"/>
    <w:rsid w:val="00CF0ADA"/>
    <w:rsid w:val="00CF2B54"/>
    <w:rsid w:val="00CF6754"/>
    <w:rsid w:val="00CF767B"/>
    <w:rsid w:val="00CF7EA1"/>
    <w:rsid w:val="00D0132B"/>
    <w:rsid w:val="00D0389B"/>
    <w:rsid w:val="00D120AB"/>
    <w:rsid w:val="00D13A46"/>
    <w:rsid w:val="00D14F5C"/>
    <w:rsid w:val="00D20EFC"/>
    <w:rsid w:val="00D2155D"/>
    <w:rsid w:val="00D24CFC"/>
    <w:rsid w:val="00D2702C"/>
    <w:rsid w:val="00D31026"/>
    <w:rsid w:val="00D32567"/>
    <w:rsid w:val="00D33CB6"/>
    <w:rsid w:val="00D343A3"/>
    <w:rsid w:val="00D35822"/>
    <w:rsid w:val="00D35FEA"/>
    <w:rsid w:val="00D4234C"/>
    <w:rsid w:val="00D43252"/>
    <w:rsid w:val="00D4359F"/>
    <w:rsid w:val="00D45E32"/>
    <w:rsid w:val="00D50088"/>
    <w:rsid w:val="00D509B4"/>
    <w:rsid w:val="00D558EF"/>
    <w:rsid w:val="00D57FE3"/>
    <w:rsid w:val="00D617C1"/>
    <w:rsid w:val="00D635E6"/>
    <w:rsid w:val="00D65DBA"/>
    <w:rsid w:val="00D66A86"/>
    <w:rsid w:val="00D726AF"/>
    <w:rsid w:val="00D733A4"/>
    <w:rsid w:val="00D77B92"/>
    <w:rsid w:val="00D8014E"/>
    <w:rsid w:val="00D851A2"/>
    <w:rsid w:val="00D86AEC"/>
    <w:rsid w:val="00D86CE2"/>
    <w:rsid w:val="00D92891"/>
    <w:rsid w:val="00D93BB0"/>
    <w:rsid w:val="00D97A5D"/>
    <w:rsid w:val="00DA2326"/>
    <w:rsid w:val="00DA41D9"/>
    <w:rsid w:val="00DA749C"/>
    <w:rsid w:val="00DB215E"/>
    <w:rsid w:val="00DB3A65"/>
    <w:rsid w:val="00DB3B13"/>
    <w:rsid w:val="00DB40D7"/>
    <w:rsid w:val="00DB56D8"/>
    <w:rsid w:val="00DB64CB"/>
    <w:rsid w:val="00DB6A1E"/>
    <w:rsid w:val="00DC003B"/>
    <w:rsid w:val="00DC1936"/>
    <w:rsid w:val="00DC22EE"/>
    <w:rsid w:val="00DC6C46"/>
    <w:rsid w:val="00DD2923"/>
    <w:rsid w:val="00DD7F35"/>
    <w:rsid w:val="00DE0E40"/>
    <w:rsid w:val="00DE21B8"/>
    <w:rsid w:val="00DE2AA9"/>
    <w:rsid w:val="00DE57B6"/>
    <w:rsid w:val="00DF50D7"/>
    <w:rsid w:val="00DF631B"/>
    <w:rsid w:val="00E0637D"/>
    <w:rsid w:val="00E15DC4"/>
    <w:rsid w:val="00E16CAA"/>
    <w:rsid w:val="00E23B7F"/>
    <w:rsid w:val="00E27EE4"/>
    <w:rsid w:val="00E3097C"/>
    <w:rsid w:val="00E31B94"/>
    <w:rsid w:val="00E33968"/>
    <w:rsid w:val="00E34C49"/>
    <w:rsid w:val="00E400DD"/>
    <w:rsid w:val="00E42140"/>
    <w:rsid w:val="00E4266C"/>
    <w:rsid w:val="00E4577F"/>
    <w:rsid w:val="00E519ED"/>
    <w:rsid w:val="00E52547"/>
    <w:rsid w:val="00E52E8F"/>
    <w:rsid w:val="00E541AF"/>
    <w:rsid w:val="00E61C48"/>
    <w:rsid w:val="00E654CB"/>
    <w:rsid w:val="00E70F18"/>
    <w:rsid w:val="00E76349"/>
    <w:rsid w:val="00E80321"/>
    <w:rsid w:val="00E816D8"/>
    <w:rsid w:val="00E81BAA"/>
    <w:rsid w:val="00E847F8"/>
    <w:rsid w:val="00E86EDB"/>
    <w:rsid w:val="00E92BC7"/>
    <w:rsid w:val="00E9521C"/>
    <w:rsid w:val="00E97201"/>
    <w:rsid w:val="00EA5D57"/>
    <w:rsid w:val="00EA6A72"/>
    <w:rsid w:val="00EA705A"/>
    <w:rsid w:val="00EA76AC"/>
    <w:rsid w:val="00EB096D"/>
    <w:rsid w:val="00EB0CD0"/>
    <w:rsid w:val="00EB2C04"/>
    <w:rsid w:val="00EB5466"/>
    <w:rsid w:val="00EB58B6"/>
    <w:rsid w:val="00EC6190"/>
    <w:rsid w:val="00ED1FFA"/>
    <w:rsid w:val="00ED3E20"/>
    <w:rsid w:val="00EE5FC3"/>
    <w:rsid w:val="00EF555B"/>
    <w:rsid w:val="00EF7B43"/>
    <w:rsid w:val="00F01B64"/>
    <w:rsid w:val="00F0206F"/>
    <w:rsid w:val="00F023EA"/>
    <w:rsid w:val="00F02A3E"/>
    <w:rsid w:val="00F04C17"/>
    <w:rsid w:val="00F1182A"/>
    <w:rsid w:val="00F119CF"/>
    <w:rsid w:val="00F13B8F"/>
    <w:rsid w:val="00F16CFF"/>
    <w:rsid w:val="00F249BF"/>
    <w:rsid w:val="00F24AC8"/>
    <w:rsid w:val="00F24E83"/>
    <w:rsid w:val="00F271F7"/>
    <w:rsid w:val="00F3417F"/>
    <w:rsid w:val="00F34C91"/>
    <w:rsid w:val="00F36BB8"/>
    <w:rsid w:val="00F42A81"/>
    <w:rsid w:val="00F50043"/>
    <w:rsid w:val="00F527E4"/>
    <w:rsid w:val="00F54DD4"/>
    <w:rsid w:val="00F57483"/>
    <w:rsid w:val="00F65A81"/>
    <w:rsid w:val="00F7129E"/>
    <w:rsid w:val="00F71C74"/>
    <w:rsid w:val="00F7743A"/>
    <w:rsid w:val="00F77CE6"/>
    <w:rsid w:val="00F80F83"/>
    <w:rsid w:val="00F838A6"/>
    <w:rsid w:val="00FA7AC5"/>
    <w:rsid w:val="00FB0976"/>
    <w:rsid w:val="00FB47FD"/>
    <w:rsid w:val="00FB5BF8"/>
    <w:rsid w:val="00FC1886"/>
    <w:rsid w:val="00FC2DC8"/>
    <w:rsid w:val="00FC2F50"/>
    <w:rsid w:val="00FC39D3"/>
    <w:rsid w:val="00FC3BD4"/>
    <w:rsid w:val="00FD3084"/>
    <w:rsid w:val="00FD37D5"/>
    <w:rsid w:val="00FD5EA3"/>
    <w:rsid w:val="00FE0A43"/>
    <w:rsid w:val="00FE1473"/>
    <w:rsid w:val="00FE3B50"/>
    <w:rsid w:val="00FE3C96"/>
    <w:rsid w:val="00FE6E26"/>
    <w:rsid w:val="00FF058C"/>
    <w:rsid w:val="00FF07AE"/>
    <w:rsid w:val="00FF1214"/>
    <w:rsid w:val="00FF2355"/>
    <w:rsid w:val="00FF4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CC7D7"/>
  <w15:chartTrackingRefBased/>
  <w15:docId w15:val="{2D503192-67C1-49F1-B4B3-E2347F5BE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6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06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6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6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6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6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6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6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6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679"/>
    <w:rPr>
      <w:rFonts w:eastAsiaTheme="majorEastAsia" w:cstheme="majorBidi"/>
      <w:color w:val="272727" w:themeColor="text1" w:themeTint="D8"/>
    </w:rPr>
  </w:style>
  <w:style w:type="paragraph" w:styleId="Title">
    <w:name w:val="Title"/>
    <w:basedOn w:val="Normal"/>
    <w:next w:val="Normal"/>
    <w:link w:val="TitleChar"/>
    <w:uiPriority w:val="10"/>
    <w:qFormat/>
    <w:rsid w:val="004B06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6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679"/>
    <w:pPr>
      <w:spacing w:before="160"/>
      <w:jc w:val="center"/>
    </w:pPr>
    <w:rPr>
      <w:i/>
      <w:iCs/>
      <w:color w:val="404040" w:themeColor="text1" w:themeTint="BF"/>
    </w:rPr>
  </w:style>
  <w:style w:type="character" w:customStyle="1" w:styleId="QuoteChar">
    <w:name w:val="Quote Char"/>
    <w:basedOn w:val="DefaultParagraphFont"/>
    <w:link w:val="Quote"/>
    <w:uiPriority w:val="29"/>
    <w:rsid w:val="004B0679"/>
    <w:rPr>
      <w:i/>
      <w:iCs/>
      <w:color w:val="404040" w:themeColor="text1" w:themeTint="BF"/>
    </w:rPr>
  </w:style>
  <w:style w:type="paragraph" w:styleId="ListParagraph">
    <w:name w:val="List Paragraph"/>
    <w:basedOn w:val="Normal"/>
    <w:uiPriority w:val="34"/>
    <w:qFormat/>
    <w:rsid w:val="004B0679"/>
    <w:pPr>
      <w:ind w:left="720"/>
      <w:contextualSpacing/>
    </w:pPr>
  </w:style>
  <w:style w:type="character" w:styleId="IntenseEmphasis">
    <w:name w:val="Intense Emphasis"/>
    <w:basedOn w:val="DefaultParagraphFont"/>
    <w:uiPriority w:val="21"/>
    <w:qFormat/>
    <w:rsid w:val="004B0679"/>
    <w:rPr>
      <w:i/>
      <w:iCs/>
      <w:color w:val="0F4761" w:themeColor="accent1" w:themeShade="BF"/>
    </w:rPr>
  </w:style>
  <w:style w:type="paragraph" w:styleId="IntenseQuote">
    <w:name w:val="Intense Quote"/>
    <w:basedOn w:val="Normal"/>
    <w:next w:val="Normal"/>
    <w:link w:val="IntenseQuoteChar"/>
    <w:uiPriority w:val="30"/>
    <w:qFormat/>
    <w:rsid w:val="004B06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679"/>
    <w:rPr>
      <w:i/>
      <w:iCs/>
      <w:color w:val="0F4761" w:themeColor="accent1" w:themeShade="BF"/>
    </w:rPr>
  </w:style>
  <w:style w:type="character" w:styleId="IntenseReference">
    <w:name w:val="Intense Reference"/>
    <w:basedOn w:val="DefaultParagraphFont"/>
    <w:uiPriority w:val="32"/>
    <w:qFormat/>
    <w:rsid w:val="004B0679"/>
    <w:rPr>
      <w:b/>
      <w:bCs/>
      <w:smallCaps/>
      <w:color w:val="0F4761" w:themeColor="accent1" w:themeShade="BF"/>
      <w:spacing w:val="5"/>
    </w:rPr>
  </w:style>
  <w:style w:type="table" w:styleId="TableGrid">
    <w:name w:val="Table Grid"/>
    <w:basedOn w:val="TableNormal"/>
    <w:uiPriority w:val="59"/>
    <w:rsid w:val="008A06F6"/>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45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7CE"/>
  </w:style>
  <w:style w:type="paragraph" w:styleId="Footer">
    <w:name w:val="footer"/>
    <w:basedOn w:val="Normal"/>
    <w:link w:val="FooterChar"/>
    <w:uiPriority w:val="99"/>
    <w:unhideWhenUsed/>
    <w:rsid w:val="00445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7CE"/>
  </w:style>
  <w:style w:type="paragraph" w:styleId="NoSpacing">
    <w:name w:val="No Spacing"/>
    <w:uiPriority w:val="1"/>
    <w:qFormat/>
    <w:rsid w:val="003D55D0"/>
    <w:pPr>
      <w:spacing w:after="0" w:line="240" w:lineRule="auto"/>
    </w:pPr>
  </w:style>
  <w:style w:type="character" w:styleId="Hyperlink">
    <w:name w:val="Hyperlink"/>
    <w:basedOn w:val="DefaultParagraphFont"/>
    <w:uiPriority w:val="99"/>
    <w:unhideWhenUsed/>
    <w:rsid w:val="00002E48"/>
    <w:rPr>
      <w:color w:val="467886" w:themeColor="hyperlink"/>
      <w:u w:val="single"/>
    </w:rPr>
  </w:style>
  <w:style w:type="character" w:styleId="UnresolvedMention">
    <w:name w:val="Unresolved Mention"/>
    <w:basedOn w:val="DefaultParagraphFont"/>
    <w:uiPriority w:val="99"/>
    <w:semiHidden/>
    <w:unhideWhenUsed/>
    <w:rsid w:val="00002E48"/>
    <w:rPr>
      <w:color w:val="605E5C"/>
      <w:shd w:val="clear" w:color="auto" w:fill="E1DFDD"/>
    </w:rPr>
  </w:style>
  <w:style w:type="paragraph" w:styleId="TOCHeading">
    <w:name w:val="TOC Heading"/>
    <w:basedOn w:val="Heading1"/>
    <w:next w:val="Normal"/>
    <w:uiPriority w:val="39"/>
    <w:unhideWhenUsed/>
    <w:qFormat/>
    <w:rsid w:val="00881842"/>
    <w:pPr>
      <w:spacing w:before="240" w:after="0"/>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cs.google.com/document/d/144u0NP_BwVjF_SystveNfBGm4F57xwrp/edit" TargetMode="External"/><Relationship Id="rId21" Type="http://schemas.openxmlformats.org/officeDocument/2006/relationships/hyperlink" Target="https://docs.google.com/document/d/144u0NP_BwVjF_SystveNfBGm4F57xwrp/edit" TargetMode="External"/><Relationship Id="rId42" Type="http://schemas.openxmlformats.org/officeDocument/2006/relationships/hyperlink" Target="https://docs.google.com/document/d/144u0NP_BwVjF_SystveNfBGm4F57xwrp/edit" TargetMode="External"/><Relationship Id="rId47" Type="http://schemas.openxmlformats.org/officeDocument/2006/relationships/hyperlink" Target="https://docs.google.com/document/d/144u0NP_BwVjF_SystveNfBGm4F57xwrp/edit" TargetMode="External"/><Relationship Id="rId63" Type="http://schemas.openxmlformats.org/officeDocument/2006/relationships/hyperlink" Target="https://docs.google.com/document/d/144u0NP_BwVjF_SystveNfBGm4F57xwrp/edit" TargetMode="External"/><Relationship Id="rId68" Type="http://schemas.openxmlformats.org/officeDocument/2006/relationships/hyperlink" Target="https://docs.google.com/document/d/144u0NP_BwVjF_SystveNfBGm4F57xwrp/edit" TargetMode="External"/><Relationship Id="rId84" Type="http://schemas.openxmlformats.org/officeDocument/2006/relationships/hyperlink" Target="https://docs.google.com/document/d/144u0NP_BwVjF_SystveNfBGm4F57xwrp/edit" TargetMode="External"/><Relationship Id="rId89" Type="http://schemas.openxmlformats.org/officeDocument/2006/relationships/image" Target="media/image4.png"/><Relationship Id="rId16" Type="http://schemas.openxmlformats.org/officeDocument/2006/relationships/hyperlink" Target="https://docs.google.com/document/d/144u0NP_BwVjF_SystveNfBGm4F57xwrp/edit" TargetMode="External"/><Relationship Id="rId11" Type="http://schemas.openxmlformats.org/officeDocument/2006/relationships/hyperlink" Target="https://docs.google.com/document/d/144u0NP_BwVjF_SystveNfBGm4F57xwrp/edit" TargetMode="External"/><Relationship Id="rId32" Type="http://schemas.openxmlformats.org/officeDocument/2006/relationships/hyperlink" Target="https://docs.google.com/document/d/144u0NP_BwVjF_SystveNfBGm4F57xwrp/edit" TargetMode="External"/><Relationship Id="rId37" Type="http://schemas.openxmlformats.org/officeDocument/2006/relationships/hyperlink" Target="https://docs.google.com/document/d/144u0NP_BwVjF_SystveNfBGm4F57xwrp/edit" TargetMode="External"/><Relationship Id="rId53" Type="http://schemas.openxmlformats.org/officeDocument/2006/relationships/hyperlink" Target="https://docs.google.com/document/d/144u0NP_BwVjF_SystveNfBGm4F57xwrp/edit" TargetMode="External"/><Relationship Id="rId58" Type="http://schemas.openxmlformats.org/officeDocument/2006/relationships/hyperlink" Target="https://docs.google.com/document/d/144u0NP_BwVjF_SystveNfBGm4F57xwrp/edit" TargetMode="External"/><Relationship Id="rId74" Type="http://schemas.openxmlformats.org/officeDocument/2006/relationships/hyperlink" Target="https://docs.google.com/document/d/144u0NP_BwVjF_SystveNfBGm4F57xwrp/edit" TargetMode="External"/><Relationship Id="rId79" Type="http://schemas.openxmlformats.org/officeDocument/2006/relationships/hyperlink" Target="https://docs.google.com/document/d/144u0NP_BwVjF_SystveNfBGm4F57xwrp/edit" TargetMode="External"/><Relationship Id="rId5" Type="http://schemas.openxmlformats.org/officeDocument/2006/relationships/webSettings" Target="webSettings.xml"/><Relationship Id="rId90" Type="http://schemas.openxmlformats.org/officeDocument/2006/relationships/hyperlink" Target="https://doi.org/10.1371/journal.pmed.1004139" TargetMode="External"/><Relationship Id="rId22" Type="http://schemas.openxmlformats.org/officeDocument/2006/relationships/hyperlink" Target="https://docs.google.com/document/d/144u0NP_BwVjF_SystveNfBGm4F57xwrp/edit" TargetMode="External"/><Relationship Id="rId27" Type="http://schemas.openxmlformats.org/officeDocument/2006/relationships/hyperlink" Target="https://docs.google.com/document/d/144u0NP_BwVjF_SystveNfBGm4F57xwrp/edit" TargetMode="External"/><Relationship Id="rId43" Type="http://schemas.openxmlformats.org/officeDocument/2006/relationships/hyperlink" Target="https://docs.google.com/document/d/144u0NP_BwVjF_SystveNfBGm4F57xwrp/edit" TargetMode="External"/><Relationship Id="rId48" Type="http://schemas.openxmlformats.org/officeDocument/2006/relationships/hyperlink" Target="https://docs.google.com/document/d/144u0NP_BwVjF_SystveNfBGm4F57xwrp/edit" TargetMode="External"/><Relationship Id="rId64" Type="http://schemas.openxmlformats.org/officeDocument/2006/relationships/hyperlink" Target="https://docs.google.com/document/d/144u0NP_BwVjF_SystveNfBGm4F57xwrp/edit" TargetMode="External"/><Relationship Id="rId69" Type="http://schemas.openxmlformats.org/officeDocument/2006/relationships/hyperlink" Target="https://docs.google.com/document/d/144u0NP_BwVjF_SystveNfBGm4F57xwrp/edit" TargetMode="External"/><Relationship Id="rId8" Type="http://schemas.openxmlformats.org/officeDocument/2006/relationships/image" Target="media/image1.png"/><Relationship Id="rId51" Type="http://schemas.openxmlformats.org/officeDocument/2006/relationships/hyperlink" Target="https://docs.google.com/document/d/144u0NP_BwVjF_SystveNfBGm4F57xwrp/edit" TargetMode="External"/><Relationship Id="rId72" Type="http://schemas.openxmlformats.org/officeDocument/2006/relationships/hyperlink" Target="https://docs.google.com/document/d/144u0NP_BwVjF_SystveNfBGm4F57xwrp/edit" TargetMode="External"/><Relationship Id="rId80" Type="http://schemas.openxmlformats.org/officeDocument/2006/relationships/hyperlink" Target="https://docs.google.com/document/d/144u0NP_BwVjF_SystveNfBGm4F57xwrp/edit" TargetMode="External"/><Relationship Id="rId85" Type="http://schemas.openxmlformats.org/officeDocument/2006/relationships/hyperlink" Target="https://docs.google.com/document/d/144u0NP_BwVjF_SystveNfBGm4F57xwrp/edit"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cs.google.com/document/d/144u0NP_BwVjF_SystveNfBGm4F57xwrp/edit" TargetMode="External"/><Relationship Id="rId17" Type="http://schemas.openxmlformats.org/officeDocument/2006/relationships/hyperlink" Target="https://docs.google.com/document/d/144u0NP_BwVjF_SystveNfBGm4F57xwrp/edit" TargetMode="External"/><Relationship Id="rId25" Type="http://schemas.openxmlformats.org/officeDocument/2006/relationships/hyperlink" Target="https://docs.google.com/document/d/144u0NP_BwVjF_SystveNfBGm4F57xwrp/edit" TargetMode="External"/><Relationship Id="rId33" Type="http://schemas.openxmlformats.org/officeDocument/2006/relationships/hyperlink" Target="https://docs.google.com/document/d/144u0NP_BwVjF_SystveNfBGm4F57xwrp/edit" TargetMode="External"/><Relationship Id="rId38" Type="http://schemas.openxmlformats.org/officeDocument/2006/relationships/hyperlink" Target="https://docs.google.com/document/d/144u0NP_BwVjF_SystveNfBGm4F57xwrp/edit" TargetMode="External"/><Relationship Id="rId46" Type="http://schemas.openxmlformats.org/officeDocument/2006/relationships/hyperlink" Target="https://docs.google.com/document/d/144u0NP_BwVjF_SystveNfBGm4F57xwrp/edit" TargetMode="External"/><Relationship Id="rId59" Type="http://schemas.openxmlformats.org/officeDocument/2006/relationships/hyperlink" Target="https://docs.google.com/document/d/144u0NP_BwVjF_SystveNfBGm4F57xwrp/edit" TargetMode="External"/><Relationship Id="rId67" Type="http://schemas.openxmlformats.org/officeDocument/2006/relationships/hyperlink" Target="https://docs.google.com/document/d/144u0NP_BwVjF_SystveNfBGm4F57xwrp/edit" TargetMode="External"/><Relationship Id="rId20" Type="http://schemas.openxmlformats.org/officeDocument/2006/relationships/hyperlink" Target="https://docs.google.com/document/d/144u0NP_BwVjF_SystveNfBGm4F57xwrp/edit" TargetMode="External"/><Relationship Id="rId41" Type="http://schemas.openxmlformats.org/officeDocument/2006/relationships/hyperlink" Target="https://docs.google.com/document/d/144u0NP_BwVjF_SystveNfBGm4F57xwrp/edit" TargetMode="External"/><Relationship Id="rId54" Type="http://schemas.openxmlformats.org/officeDocument/2006/relationships/hyperlink" Target="https://docs.google.com/document/d/144u0NP_BwVjF_SystveNfBGm4F57xwrp/edit" TargetMode="External"/><Relationship Id="rId62" Type="http://schemas.openxmlformats.org/officeDocument/2006/relationships/hyperlink" Target="https://docs.google.com/document/d/144u0NP_BwVjF_SystveNfBGm4F57xwrp/edit" TargetMode="External"/><Relationship Id="rId70" Type="http://schemas.openxmlformats.org/officeDocument/2006/relationships/hyperlink" Target="https://docs.google.com/document/d/144u0NP_BwVjF_SystveNfBGm4F57xwrp/edit" TargetMode="External"/><Relationship Id="rId75" Type="http://schemas.openxmlformats.org/officeDocument/2006/relationships/hyperlink" Target="https://docs.google.com/document/d/144u0NP_BwVjF_SystveNfBGm4F57xwrp/edit" TargetMode="External"/><Relationship Id="rId83" Type="http://schemas.openxmlformats.org/officeDocument/2006/relationships/hyperlink" Target="https://docs.google.com/document/d/144u0NP_BwVjF_SystveNfBGm4F57xwrp/edit" TargetMode="External"/><Relationship Id="rId88" Type="http://schemas.openxmlformats.org/officeDocument/2006/relationships/image" Target="media/image3.png"/><Relationship Id="rId91" Type="http://schemas.openxmlformats.org/officeDocument/2006/relationships/hyperlink" Target="https://doi.org/10.2196/4271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cs.google.com/document/d/144u0NP_BwVjF_SystveNfBGm4F57xwrp/edit" TargetMode="External"/><Relationship Id="rId23" Type="http://schemas.openxmlformats.org/officeDocument/2006/relationships/hyperlink" Target="https://docs.google.com/document/d/144u0NP_BwVjF_SystveNfBGm4F57xwrp/edit" TargetMode="External"/><Relationship Id="rId28" Type="http://schemas.openxmlformats.org/officeDocument/2006/relationships/hyperlink" Target="https://docs.google.com/document/d/144u0NP_BwVjF_SystveNfBGm4F57xwrp/edit" TargetMode="External"/><Relationship Id="rId36" Type="http://schemas.openxmlformats.org/officeDocument/2006/relationships/hyperlink" Target="https://docs.google.com/document/d/144u0NP_BwVjF_SystveNfBGm4F57xwrp/edit" TargetMode="External"/><Relationship Id="rId49" Type="http://schemas.openxmlformats.org/officeDocument/2006/relationships/hyperlink" Target="https://docs.google.com/document/d/144u0NP_BwVjF_SystveNfBGm4F57xwrp/edit" TargetMode="External"/><Relationship Id="rId57" Type="http://schemas.openxmlformats.org/officeDocument/2006/relationships/hyperlink" Target="https://docs.google.com/document/d/144u0NP_BwVjF_SystveNfBGm4F57xwrp/edit" TargetMode="External"/><Relationship Id="rId10" Type="http://schemas.openxmlformats.org/officeDocument/2006/relationships/hyperlink" Target="https://docs.google.com/document/d/144u0NP_BwVjF_SystveNfBGm4F57xwrp/edit" TargetMode="External"/><Relationship Id="rId31" Type="http://schemas.openxmlformats.org/officeDocument/2006/relationships/hyperlink" Target="https://docs.google.com/document/d/144u0NP_BwVjF_SystveNfBGm4F57xwrp/edit" TargetMode="External"/><Relationship Id="rId44" Type="http://schemas.openxmlformats.org/officeDocument/2006/relationships/hyperlink" Target="https://docs.google.com/document/d/144u0NP_BwVjF_SystveNfBGm4F57xwrp/edit" TargetMode="External"/><Relationship Id="rId52" Type="http://schemas.openxmlformats.org/officeDocument/2006/relationships/hyperlink" Target="https://docs.google.com/document/d/144u0NP_BwVjF_SystveNfBGm4F57xwrp/edit" TargetMode="External"/><Relationship Id="rId60" Type="http://schemas.openxmlformats.org/officeDocument/2006/relationships/hyperlink" Target="https://docs.google.com/document/d/144u0NP_BwVjF_SystveNfBGm4F57xwrp/edit" TargetMode="External"/><Relationship Id="rId65" Type="http://schemas.openxmlformats.org/officeDocument/2006/relationships/hyperlink" Target="https://docs.google.com/document/d/144u0NP_BwVjF_SystveNfBGm4F57xwrp/edit" TargetMode="External"/><Relationship Id="rId73" Type="http://schemas.openxmlformats.org/officeDocument/2006/relationships/hyperlink" Target="https://docs.google.com/document/d/144u0NP_BwVjF_SystveNfBGm4F57xwrp/edit" TargetMode="External"/><Relationship Id="rId78" Type="http://schemas.openxmlformats.org/officeDocument/2006/relationships/hyperlink" Target="https://docs.google.com/document/d/144u0NP_BwVjF_SystveNfBGm4F57xwrp/edit" TargetMode="External"/><Relationship Id="rId81" Type="http://schemas.openxmlformats.org/officeDocument/2006/relationships/hyperlink" Target="https://docs.google.com/document/d/144u0NP_BwVjF_SystveNfBGm4F57xwrp/edit" TargetMode="External"/><Relationship Id="rId86" Type="http://schemas.openxmlformats.org/officeDocument/2006/relationships/hyperlink" Target="https://docs.google.com/document/d/144u0NP_BwVjF_SystveNfBGm4F57xwrp/edit" TargetMode="External"/><Relationship Id="rId4" Type="http://schemas.openxmlformats.org/officeDocument/2006/relationships/settings" Target="settings.xml"/><Relationship Id="rId9" Type="http://schemas.openxmlformats.org/officeDocument/2006/relationships/hyperlink" Target="https://docs.google.com/document/d/144u0NP_BwVjF_SystveNfBGm4F57xwrp/edit" TargetMode="External"/><Relationship Id="rId13" Type="http://schemas.openxmlformats.org/officeDocument/2006/relationships/hyperlink" Target="https://docs.google.com/document/d/144u0NP_BwVjF_SystveNfBGm4F57xwrp/edit" TargetMode="External"/><Relationship Id="rId18" Type="http://schemas.openxmlformats.org/officeDocument/2006/relationships/hyperlink" Target="https://docs.google.com/document/d/144u0NP_BwVjF_SystveNfBGm4F57xwrp/edit" TargetMode="External"/><Relationship Id="rId39" Type="http://schemas.openxmlformats.org/officeDocument/2006/relationships/hyperlink" Target="https://docs.google.com/document/d/144u0NP_BwVjF_SystveNfBGm4F57xwrp/edit" TargetMode="External"/><Relationship Id="rId34" Type="http://schemas.openxmlformats.org/officeDocument/2006/relationships/hyperlink" Target="https://docs.google.com/document/d/144u0NP_BwVjF_SystveNfBGm4F57xwrp/edit" TargetMode="External"/><Relationship Id="rId50" Type="http://schemas.openxmlformats.org/officeDocument/2006/relationships/hyperlink" Target="https://docs.google.com/document/d/144u0NP_BwVjF_SystveNfBGm4F57xwrp/edit" TargetMode="External"/><Relationship Id="rId55" Type="http://schemas.openxmlformats.org/officeDocument/2006/relationships/hyperlink" Target="https://docs.google.com/document/d/144u0NP_BwVjF_SystveNfBGm4F57xwrp/edit" TargetMode="External"/><Relationship Id="rId76" Type="http://schemas.openxmlformats.org/officeDocument/2006/relationships/hyperlink" Target="https://docs.google.com/document/d/144u0NP_BwVjF_SystveNfBGm4F57xwrp/edit" TargetMode="External"/><Relationship Id="rId7" Type="http://schemas.openxmlformats.org/officeDocument/2006/relationships/endnotes" Target="endnotes.xml"/><Relationship Id="rId71" Type="http://schemas.openxmlformats.org/officeDocument/2006/relationships/hyperlink" Target="https://docs.google.com/document/d/144u0NP_BwVjF_SystveNfBGm4F57xwrp/edit"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docs.google.com/document/d/144u0NP_BwVjF_SystveNfBGm4F57xwrp/edit" TargetMode="External"/><Relationship Id="rId24" Type="http://schemas.openxmlformats.org/officeDocument/2006/relationships/hyperlink" Target="https://docs.google.com/document/d/144u0NP_BwVjF_SystveNfBGm4F57xwrp/edit" TargetMode="External"/><Relationship Id="rId40" Type="http://schemas.openxmlformats.org/officeDocument/2006/relationships/hyperlink" Target="https://docs.google.com/document/d/144u0NP_BwVjF_SystveNfBGm4F57xwrp/edit" TargetMode="External"/><Relationship Id="rId45" Type="http://schemas.openxmlformats.org/officeDocument/2006/relationships/hyperlink" Target="https://docs.google.com/document/d/144u0NP_BwVjF_SystveNfBGm4F57xwrp/edit" TargetMode="External"/><Relationship Id="rId66" Type="http://schemas.openxmlformats.org/officeDocument/2006/relationships/hyperlink" Target="https://docs.google.com/document/d/144u0NP_BwVjF_SystveNfBGm4F57xwrp/edit" TargetMode="External"/><Relationship Id="rId87" Type="http://schemas.openxmlformats.org/officeDocument/2006/relationships/image" Target="media/image2.png"/><Relationship Id="rId61" Type="http://schemas.openxmlformats.org/officeDocument/2006/relationships/hyperlink" Target="https://docs.google.com/document/d/144u0NP_BwVjF_SystveNfBGm4F57xwrp/edit" TargetMode="External"/><Relationship Id="rId82" Type="http://schemas.openxmlformats.org/officeDocument/2006/relationships/hyperlink" Target="https://docs.google.com/document/d/144u0NP_BwVjF_SystveNfBGm4F57xwrp/edit" TargetMode="External"/><Relationship Id="rId19" Type="http://schemas.openxmlformats.org/officeDocument/2006/relationships/hyperlink" Target="https://docs.google.com/document/d/144u0NP_BwVjF_SystveNfBGm4F57xwrp/edit" TargetMode="External"/><Relationship Id="rId14" Type="http://schemas.openxmlformats.org/officeDocument/2006/relationships/hyperlink" Target="https://docs.google.com/document/d/144u0NP_BwVjF_SystveNfBGm4F57xwrp/edit" TargetMode="External"/><Relationship Id="rId30" Type="http://schemas.openxmlformats.org/officeDocument/2006/relationships/hyperlink" Target="https://docs.google.com/document/d/144u0NP_BwVjF_SystveNfBGm4F57xwrp/edit" TargetMode="External"/><Relationship Id="rId35" Type="http://schemas.openxmlformats.org/officeDocument/2006/relationships/hyperlink" Target="https://docs.google.com/document/d/144u0NP_BwVjF_SystveNfBGm4F57xwrp/edit" TargetMode="External"/><Relationship Id="rId56" Type="http://schemas.openxmlformats.org/officeDocument/2006/relationships/hyperlink" Target="https://docs.google.com/document/d/144u0NP_BwVjF_SystveNfBGm4F57xwrp/edit" TargetMode="External"/><Relationship Id="rId77" Type="http://schemas.openxmlformats.org/officeDocument/2006/relationships/hyperlink" Target="https://docs.google.com/document/d/144u0NP_BwVjF_SystveNfBGm4F57xwrp/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1555B-2E07-4575-8D46-DFCF0BA5B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49</Pages>
  <Words>18015</Words>
  <Characters>102689</Characters>
  <Application>Microsoft Office Word</Application>
  <DocSecurity>0</DocSecurity>
  <Lines>855</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dc:creator>
  <cp:keywords/>
  <dc:description/>
  <cp:lastModifiedBy>Mohammed Miah</cp:lastModifiedBy>
  <cp:revision>2</cp:revision>
  <dcterms:created xsi:type="dcterms:W3CDTF">2026-07-25T20:29:00Z</dcterms:created>
  <dcterms:modified xsi:type="dcterms:W3CDTF">2026-07-25T20:29:00Z</dcterms:modified>
</cp:coreProperties>
</file>