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6FEFA9" w14:textId="21A626AD" w:rsidR="00914CE1" w:rsidRPr="001324F0" w:rsidRDefault="00972949" w:rsidP="00914CE1">
      <w:pPr>
        <w:jc w:val="center"/>
        <w:rPr>
          <w:b/>
          <w:bCs/>
          <w:sz w:val="32"/>
          <w:szCs w:val="32"/>
        </w:rPr>
      </w:pPr>
      <w:r>
        <w:rPr>
          <w:b/>
          <w:bCs/>
          <w:noProof/>
          <w:sz w:val="32"/>
          <w:szCs w:val="32"/>
        </w:rPr>
        <w:drawing>
          <wp:anchor distT="0" distB="0" distL="114300" distR="114300" simplePos="0" relativeHeight="251658240" behindDoc="1" locked="0" layoutInCell="1" allowOverlap="1" wp14:anchorId="0553CD23" wp14:editId="3CA58B95">
            <wp:simplePos x="0" y="0"/>
            <wp:positionH relativeFrom="margin">
              <wp:align>left</wp:align>
            </wp:positionH>
            <wp:positionV relativeFrom="paragraph">
              <wp:posOffset>247650</wp:posOffset>
            </wp:positionV>
            <wp:extent cx="2938780" cy="1176655"/>
            <wp:effectExtent l="0" t="0" r="0" b="4445"/>
            <wp:wrapTight wrapText="bothSides">
              <wp:wrapPolygon edited="0">
                <wp:start x="0" y="0"/>
                <wp:lineTo x="0" y="21332"/>
                <wp:lineTo x="21423" y="21332"/>
                <wp:lineTo x="21423" y="0"/>
                <wp:lineTo x="0" y="0"/>
              </wp:wrapPolygon>
            </wp:wrapTight>
            <wp:docPr id="688487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8780" cy="1176655"/>
                    </a:xfrm>
                    <a:prstGeom prst="rect">
                      <a:avLst/>
                    </a:prstGeom>
                    <a:noFill/>
                  </pic:spPr>
                </pic:pic>
              </a:graphicData>
            </a:graphic>
          </wp:anchor>
        </w:drawing>
      </w:r>
    </w:p>
    <w:p w14:paraId="1AB049B9" w14:textId="58A3DEC6" w:rsidR="00914CE1" w:rsidRPr="001324F0" w:rsidRDefault="00914CE1" w:rsidP="00914CE1">
      <w:pPr>
        <w:jc w:val="center"/>
        <w:rPr>
          <w:b/>
          <w:bCs/>
          <w:sz w:val="32"/>
          <w:szCs w:val="32"/>
        </w:rPr>
      </w:pPr>
    </w:p>
    <w:p w14:paraId="0EBE839D" w14:textId="77777777" w:rsidR="00914CE1" w:rsidRPr="001324F0" w:rsidRDefault="00914CE1" w:rsidP="00914CE1">
      <w:pPr>
        <w:jc w:val="center"/>
        <w:rPr>
          <w:b/>
          <w:bCs/>
          <w:sz w:val="32"/>
          <w:szCs w:val="32"/>
        </w:rPr>
      </w:pPr>
    </w:p>
    <w:p w14:paraId="50BE0E6A" w14:textId="77777777" w:rsidR="00914CE1" w:rsidRPr="001324F0" w:rsidRDefault="00914CE1" w:rsidP="00914CE1">
      <w:pPr>
        <w:jc w:val="center"/>
        <w:rPr>
          <w:b/>
          <w:bCs/>
          <w:sz w:val="32"/>
          <w:szCs w:val="32"/>
        </w:rPr>
      </w:pPr>
    </w:p>
    <w:p w14:paraId="3BB906D3" w14:textId="77777777" w:rsidR="00972949" w:rsidRDefault="00972949" w:rsidP="00914CE1">
      <w:pPr>
        <w:jc w:val="center"/>
        <w:rPr>
          <w:b/>
          <w:bCs/>
          <w:sz w:val="44"/>
          <w:szCs w:val="44"/>
        </w:rPr>
      </w:pPr>
    </w:p>
    <w:p w14:paraId="49A2DA12" w14:textId="35E8B6C9" w:rsidR="00914CE1" w:rsidRDefault="00914CE1" w:rsidP="00914CE1">
      <w:pPr>
        <w:jc w:val="center"/>
        <w:rPr>
          <w:b/>
          <w:bCs/>
          <w:sz w:val="44"/>
          <w:szCs w:val="44"/>
        </w:rPr>
      </w:pPr>
      <w:r w:rsidRPr="002A5311">
        <w:rPr>
          <w:b/>
          <w:bCs/>
          <w:sz w:val="44"/>
          <w:szCs w:val="44"/>
        </w:rPr>
        <w:t>INFLUENCER MARKETING SATURATION AND ITS EFFECTS ON CONSUMER TRUST AND BRAND ATTITUDES</w:t>
      </w:r>
    </w:p>
    <w:p w14:paraId="0B9340A9" w14:textId="77777777" w:rsidR="00972949" w:rsidRPr="002A5311" w:rsidRDefault="00972949" w:rsidP="00914CE1">
      <w:pPr>
        <w:jc w:val="center"/>
        <w:rPr>
          <w:b/>
          <w:bCs/>
          <w:sz w:val="44"/>
          <w:szCs w:val="44"/>
        </w:rPr>
      </w:pPr>
    </w:p>
    <w:p w14:paraId="60F2E724" w14:textId="77777777" w:rsidR="00914CE1" w:rsidRPr="001324F0" w:rsidRDefault="00914CE1" w:rsidP="00914CE1">
      <w:pPr>
        <w:jc w:val="center"/>
        <w:rPr>
          <w:b/>
          <w:bCs/>
          <w:sz w:val="32"/>
          <w:szCs w:val="32"/>
        </w:rPr>
      </w:pPr>
    </w:p>
    <w:p w14:paraId="06496C1C" w14:textId="77777777" w:rsidR="00E177C2" w:rsidRPr="00E177C2" w:rsidRDefault="00E177C2" w:rsidP="00E177C2">
      <w:pPr>
        <w:rPr>
          <w:b/>
          <w:bCs/>
          <w:sz w:val="32"/>
          <w:szCs w:val="32"/>
        </w:rPr>
      </w:pPr>
      <w:r w:rsidRPr="00E177C2">
        <w:rPr>
          <w:b/>
          <w:bCs/>
          <w:sz w:val="32"/>
          <w:szCs w:val="32"/>
        </w:rPr>
        <w:t>Name: Slavka Zdravkova</w:t>
      </w:r>
    </w:p>
    <w:p w14:paraId="12926B8C" w14:textId="77777777" w:rsidR="008C1336" w:rsidRDefault="00E177C2" w:rsidP="00E177C2">
      <w:pPr>
        <w:rPr>
          <w:b/>
          <w:bCs/>
          <w:sz w:val="32"/>
          <w:szCs w:val="32"/>
        </w:rPr>
      </w:pPr>
      <w:r w:rsidRPr="00E177C2">
        <w:rPr>
          <w:b/>
          <w:bCs/>
          <w:sz w:val="32"/>
          <w:szCs w:val="32"/>
        </w:rPr>
        <w:t>Student ID: 2310451</w:t>
      </w:r>
      <w:r w:rsidR="00D43D83">
        <w:rPr>
          <w:b/>
          <w:bCs/>
          <w:sz w:val="32"/>
          <w:szCs w:val="32"/>
        </w:rPr>
        <w:t xml:space="preserve">       </w:t>
      </w:r>
    </w:p>
    <w:p w14:paraId="28D4240F" w14:textId="2D90245E" w:rsidR="00E177C2" w:rsidRPr="00E177C2" w:rsidRDefault="00E177C2" w:rsidP="00E177C2">
      <w:pPr>
        <w:rPr>
          <w:b/>
          <w:bCs/>
          <w:sz w:val="32"/>
          <w:szCs w:val="32"/>
        </w:rPr>
      </w:pPr>
      <w:r w:rsidRPr="00E177C2">
        <w:rPr>
          <w:b/>
          <w:bCs/>
          <w:sz w:val="32"/>
          <w:szCs w:val="32"/>
        </w:rPr>
        <w:t>Module code:</w:t>
      </w:r>
      <w:r w:rsidR="00D43D83" w:rsidRPr="00D43D83">
        <w:rPr>
          <w:b/>
          <w:bCs/>
          <w:sz w:val="32"/>
          <w:szCs w:val="32"/>
        </w:rPr>
        <w:t xml:space="preserve"> LCBB6014_LON</w:t>
      </w:r>
    </w:p>
    <w:p w14:paraId="470DA152" w14:textId="77777777" w:rsidR="008C1336" w:rsidRDefault="00E177C2" w:rsidP="00E177C2">
      <w:pPr>
        <w:rPr>
          <w:b/>
          <w:bCs/>
          <w:sz w:val="32"/>
          <w:szCs w:val="32"/>
        </w:rPr>
      </w:pPr>
      <w:r w:rsidRPr="00E177C2">
        <w:rPr>
          <w:b/>
          <w:bCs/>
          <w:sz w:val="32"/>
          <w:szCs w:val="32"/>
        </w:rPr>
        <w:t xml:space="preserve">Module name: </w:t>
      </w:r>
      <w:r w:rsidR="008C1336" w:rsidRPr="008C1336">
        <w:rPr>
          <w:b/>
          <w:bCs/>
          <w:sz w:val="32"/>
          <w:szCs w:val="32"/>
        </w:rPr>
        <w:t>Independent Project</w:t>
      </w:r>
    </w:p>
    <w:p w14:paraId="7213305E" w14:textId="29CD60F7" w:rsidR="00914CE1" w:rsidRPr="001324F0" w:rsidRDefault="00E177C2" w:rsidP="00E177C2">
      <w:pPr>
        <w:rPr>
          <w:b/>
          <w:bCs/>
          <w:sz w:val="32"/>
          <w:szCs w:val="32"/>
        </w:rPr>
      </w:pPr>
      <w:r w:rsidRPr="00E177C2">
        <w:rPr>
          <w:b/>
          <w:bCs/>
          <w:sz w:val="32"/>
          <w:szCs w:val="32"/>
        </w:rPr>
        <w:t xml:space="preserve">Lecturer: </w:t>
      </w:r>
      <w:r w:rsidR="008C1336">
        <w:rPr>
          <w:b/>
          <w:bCs/>
          <w:sz w:val="32"/>
          <w:szCs w:val="32"/>
        </w:rPr>
        <w:t>Dr. Konstantina Mari</w:t>
      </w:r>
    </w:p>
    <w:p w14:paraId="0443019E" w14:textId="77777777" w:rsidR="00914CE1" w:rsidRPr="001324F0" w:rsidRDefault="00914CE1" w:rsidP="00914CE1">
      <w:pPr>
        <w:jc w:val="center"/>
        <w:rPr>
          <w:b/>
          <w:bCs/>
          <w:sz w:val="32"/>
          <w:szCs w:val="32"/>
        </w:rPr>
      </w:pPr>
    </w:p>
    <w:p w14:paraId="425C85DC" w14:textId="120635BE" w:rsidR="00914CE1" w:rsidRPr="001324F0" w:rsidRDefault="00914CE1" w:rsidP="006D729D">
      <w:pPr>
        <w:jc w:val="center"/>
        <w:rPr>
          <w:b/>
          <w:bCs/>
          <w:sz w:val="32"/>
          <w:szCs w:val="32"/>
        </w:rPr>
      </w:pPr>
      <w:r w:rsidRPr="001324F0">
        <w:rPr>
          <w:b/>
          <w:bCs/>
          <w:sz w:val="32"/>
          <w:szCs w:val="32"/>
        </w:rPr>
        <w:t xml:space="preserve">                                                                                                                                                                                           </w:t>
      </w:r>
    </w:p>
    <w:sdt>
      <w:sdtPr>
        <w:rPr>
          <w:rFonts w:eastAsia="Times New Roman" w:cs="Times New Roman"/>
          <w:b w:val="0"/>
          <w:color w:val="auto"/>
          <w:sz w:val="24"/>
          <w:szCs w:val="24"/>
          <w:lang w:val=""/>
        </w:rPr>
        <w:id w:val="-275177669"/>
        <w:docPartObj>
          <w:docPartGallery w:val="Table of Contents"/>
          <w:docPartUnique/>
        </w:docPartObj>
      </w:sdtPr>
      <w:sdtEndPr>
        <w:rPr>
          <w:bCs/>
          <w:noProof/>
        </w:rPr>
      </w:sdtEndPr>
      <w:sdtContent>
        <w:p w14:paraId="1D7C5970" w14:textId="26507609" w:rsidR="006D729D" w:rsidRDefault="006D729D">
          <w:pPr>
            <w:pStyle w:val="TOCHeading"/>
          </w:pPr>
          <w:r>
            <w:t>Contents</w:t>
          </w:r>
        </w:p>
        <w:p w14:paraId="43F123E4" w14:textId="30FAE40D" w:rsidR="008C1336" w:rsidRDefault="006D729D">
          <w:pPr>
            <w:pStyle w:val="TOC1"/>
            <w:tabs>
              <w:tab w:val="right" w:leader="dot" w:pos="9016"/>
            </w:tabs>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226313454" w:history="1">
            <w:r w:rsidR="008C1336" w:rsidRPr="00B5733F">
              <w:rPr>
                <w:rStyle w:val="Hyperlink"/>
                <w:noProof/>
              </w:rPr>
              <w:t>1.Introduction and background</w:t>
            </w:r>
            <w:r w:rsidR="008C1336">
              <w:rPr>
                <w:noProof/>
                <w:webHidden/>
              </w:rPr>
              <w:tab/>
            </w:r>
            <w:r w:rsidR="008C1336">
              <w:rPr>
                <w:noProof/>
                <w:webHidden/>
              </w:rPr>
              <w:fldChar w:fldCharType="begin"/>
            </w:r>
            <w:r w:rsidR="008C1336">
              <w:rPr>
                <w:noProof/>
                <w:webHidden/>
              </w:rPr>
              <w:instrText xml:space="preserve"> PAGEREF _Toc226313454 \h </w:instrText>
            </w:r>
            <w:r w:rsidR="008C1336">
              <w:rPr>
                <w:noProof/>
                <w:webHidden/>
              </w:rPr>
            </w:r>
            <w:r w:rsidR="008C1336">
              <w:rPr>
                <w:noProof/>
                <w:webHidden/>
              </w:rPr>
              <w:fldChar w:fldCharType="separate"/>
            </w:r>
            <w:r w:rsidR="00E7582E">
              <w:rPr>
                <w:noProof/>
                <w:webHidden/>
              </w:rPr>
              <w:t>3</w:t>
            </w:r>
            <w:r w:rsidR="008C1336">
              <w:rPr>
                <w:noProof/>
                <w:webHidden/>
              </w:rPr>
              <w:fldChar w:fldCharType="end"/>
            </w:r>
          </w:hyperlink>
        </w:p>
        <w:p w14:paraId="14FAC9E8" w14:textId="741C9B1C" w:rsidR="008C1336" w:rsidRDefault="008C1336">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313455" w:history="1">
            <w:r w:rsidRPr="00B5733F">
              <w:rPr>
                <w:rStyle w:val="Hyperlink"/>
                <w:noProof/>
              </w:rPr>
              <w:t>1.1. Research aim and objectives</w:t>
            </w:r>
            <w:r>
              <w:rPr>
                <w:noProof/>
                <w:webHidden/>
              </w:rPr>
              <w:tab/>
            </w:r>
            <w:r>
              <w:rPr>
                <w:noProof/>
                <w:webHidden/>
              </w:rPr>
              <w:fldChar w:fldCharType="begin"/>
            </w:r>
            <w:r>
              <w:rPr>
                <w:noProof/>
                <w:webHidden/>
              </w:rPr>
              <w:instrText xml:space="preserve"> PAGEREF _Toc226313455 \h </w:instrText>
            </w:r>
            <w:r>
              <w:rPr>
                <w:noProof/>
                <w:webHidden/>
              </w:rPr>
            </w:r>
            <w:r>
              <w:rPr>
                <w:noProof/>
                <w:webHidden/>
              </w:rPr>
              <w:fldChar w:fldCharType="separate"/>
            </w:r>
            <w:r w:rsidR="00E7582E">
              <w:rPr>
                <w:noProof/>
                <w:webHidden/>
              </w:rPr>
              <w:t>3</w:t>
            </w:r>
            <w:r>
              <w:rPr>
                <w:noProof/>
                <w:webHidden/>
              </w:rPr>
              <w:fldChar w:fldCharType="end"/>
            </w:r>
          </w:hyperlink>
        </w:p>
        <w:p w14:paraId="74208838" w14:textId="6B7FB79A" w:rsidR="008C1336" w:rsidRDefault="008C1336">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313456" w:history="1">
            <w:r w:rsidRPr="00B5733F">
              <w:rPr>
                <w:rStyle w:val="Hyperlink"/>
                <w:noProof/>
              </w:rPr>
              <w:t>1.2. Research questions</w:t>
            </w:r>
            <w:r>
              <w:rPr>
                <w:noProof/>
                <w:webHidden/>
              </w:rPr>
              <w:tab/>
            </w:r>
            <w:r>
              <w:rPr>
                <w:noProof/>
                <w:webHidden/>
              </w:rPr>
              <w:fldChar w:fldCharType="begin"/>
            </w:r>
            <w:r>
              <w:rPr>
                <w:noProof/>
                <w:webHidden/>
              </w:rPr>
              <w:instrText xml:space="preserve"> PAGEREF _Toc226313456 \h </w:instrText>
            </w:r>
            <w:r>
              <w:rPr>
                <w:noProof/>
                <w:webHidden/>
              </w:rPr>
            </w:r>
            <w:r>
              <w:rPr>
                <w:noProof/>
                <w:webHidden/>
              </w:rPr>
              <w:fldChar w:fldCharType="separate"/>
            </w:r>
            <w:r w:rsidR="00E7582E">
              <w:rPr>
                <w:noProof/>
                <w:webHidden/>
              </w:rPr>
              <w:t>3</w:t>
            </w:r>
            <w:r>
              <w:rPr>
                <w:noProof/>
                <w:webHidden/>
              </w:rPr>
              <w:fldChar w:fldCharType="end"/>
            </w:r>
          </w:hyperlink>
        </w:p>
        <w:p w14:paraId="1F16BC5D" w14:textId="752A1DB8" w:rsidR="008C1336" w:rsidRDefault="008C1336">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313457" w:history="1">
            <w:r w:rsidRPr="00B5733F">
              <w:rPr>
                <w:rStyle w:val="Hyperlink"/>
                <w:noProof/>
              </w:rPr>
              <w:t>2.Review of literature</w:t>
            </w:r>
            <w:r>
              <w:rPr>
                <w:noProof/>
                <w:webHidden/>
              </w:rPr>
              <w:tab/>
            </w:r>
            <w:r>
              <w:rPr>
                <w:noProof/>
                <w:webHidden/>
              </w:rPr>
              <w:fldChar w:fldCharType="begin"/>
            </w:r>
            <w:r>
              <w:rPr>
                <w:noProof/>
                <w:webHidden/>
              </w:rPr>
              <w:instrText xml:space="preserve"> PAGEREF _Toc226313457 \h </w:instrText>
            </w:r>
            <w:r>
              <w:rPr>
                <w:noProof/>
                <w:webHidden/>
              </w:rPr>
            </w:r>
            <w:r>
              <w:rPr>
                <w:noProof/>
                <w:webHidden/>
              </w:rPr>
              <w:fldChar w:fldCharType="separate"/>
            </w:r>
            <w:r w:rsidR="00E7582E">
              <w:rPr>
                <w:noProof/>
                <w:webHidden/>
              </w:rPr>
              <w:t>4</w:t>
            </w:r>
            <w:r>
              <w:rPr>
                <w:noProof/>
                <w:webHidden/>
              </w:rPr>
              <w:fldChar w:fldCharType="end"/>
            </w:r>
          </w:hyperlink>
        </w:p>
        <w:p w14:paraId="4645048A" w14:textId="4E2313DA" w:rsidR="008C1336" w:rsidRDefault="008C1336">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313458" w:history="1">
            <w:r w:rsidRPr="00B5733F">
              <w:rPr>
                <w:rStyle w:val="Hyperlink"/>
                <w:noProof/>
              </w:rPr>
              <w:t>3. Theoretical Framework</w:t>
            </w:r>
            <w:r>
              <w:rPr>
                <w:noProof/>
                <w:webHidden/>
              </w:rPr>
              <w:tab/>
            </w:r>
            <w:r>
              <w:rPr>
                <w:noProof/>
                <w:webHidden/>
              </w:rPr>
              <w:fldChar w:fldCharType="begin"/>
            </w:r>
            <w:r>
              <w:rPr>
                <w:noProof/>
                <w:webHidden/>
              </w:rPr>
              <w:instrText xml:space="preserve"> PAGEREF _Toc226313458 \h </w:instrText>
            </w:r>
            <w:r>
              <w:rPr>
                <w:noProof/>
                <w:webHidden/>
              </w:rPr>
            </w:r>
            <w:r>
              <w:rPr>
                <w:noProof/>
                <w:webHidden/>
              </w:rPr>
              <w:fldChar w:fldCharType="separate"/>
            </w:r>
            <w:r w:rsidR="00E7582E">
              <w:rPr>
                <w:noProof/>
                <w:webHidden/>
              </w:rPr>
              <w:t>4</w:t>
            </w:r>
            <w:r>
              <w:rPr>
                <w:noProof/>
                <w:webHidden/>
              </w:rPr>
              <w:fldChar w:fldCharType="end"/>
            </w:r>
          </w:hyperlink>
        </w:p>
        <w:p w14:paraId="60CC0A48" w14:textId="156E3C2B" w:rsidR="008C1336" w:rsidRDefault="008C1336">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313459" w:history="1">
            <w:r w:rsidRPr="00B5733F">
              <w:rPr>
                <w:rStyle w:val="Hyperlink"/>
                <w:noProof/>
              </w:rPr>
              <w:t>4. Research Methodology</w:t>
            </w:r>
            <w:r>
              <w:rPr>
                <w:noProof/>
                <w:webHidden/>
              </w:rPr>
              <w:tab/>
            </w:r>
            <w:r>
              <w:rPr>
                <w:noProof/>
                <w:webHidden/>
              </w:rPr>
              <w:fldChar w:fldCharType="begin"/>
            </w:r>
            <w:r>
              <w:rPr>
                <w:noProof/>
                <w:webHidden/>
              </w:rPr>
              <w:instrText xml:space="preserve"> PAGEREF _Toc226313459 \h </w:instrText>
            </w:r>
            <w:r>
              <w:rPr>
                <w:noProof/>
                <w:webHidden/>
              </w:rPr>
            </w:r>
            <w:r>
              <w:rPr>
                <w:noProof/>
                <w:webHidden/>
              </w:rPr>
              <w:fldChar w:fldCharType="separate"/>
            </w:r>
            <w:r w:rsidR="00E7582E">
              <w:rPr>
                <w:noProof/>
                <w:webHidden/>
              </w:rPr>
              <w:t>5</w:t>
            </w:r>
            <w:r>
              <w:rPr>
                <w:noProof/>
                <w:webHidden/>
              </w:rPr>
              <w:fldChar w:fldCharType="end"/>
            </w:r>
          </w:hyperlink>
        </w:p>
        <w:p w14:paraId="0EB3586E" w14:textId="79E36260" w:rsidR="008C1336" w:rsidRDefault="008C1336">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313460" w:history="1">
            <w:r w:rsidRPr="00B5733F">
              <w:rPr>
                <w:rStyle w:val="Hyperlink"/>
                <w:noProof/>
              </w:rPr>
              <w:t>4.1. Research philosophy</w:t>
            </w:r>
            <w:r>
              <w:rPr>
                <w:noProof/>
                <w:webHidden/>
              </w:rPr>
              <w:tab/>
            </w:r>
            <w:r>
              <w:rPr>
                <w:noProof/>
                <w:webHidden/>
              </w:rPr>
              <w:fldChar w:fldCharType="begin"/>
            </w:r>
            <w:r>
              <w:rPr>
                <w:noProof/>
                <w:webHidden/>
              </w:rPr>
              <w:instrText xml:space="preserve"> PAGEREF _Toc226313460 \h </w:instrText>
            </w:r>
            <w:r>
              <w:rPr>
                <w:noProof/>
                <w:webHidden/>
              </w:rPr>
            </w:r>
            <w:r>
              <w:rPr>
                <w:noProof/>
                <w:webHidden/>
              </w:rPr>
              <w:fldChar w:fldCharType="separate"/>
            </w:r>
            <w:r w:rsidR="00E7582E">
              <w:rPr>
                <w:noProof/>
                <w:webHidden/>
              </w:rPr>
              <w:t>5</w:t>
            </w:r>
            <w:r>
              <w:rPr>
                <w:noProof/>
                <w:webHidden/>
              </w:rPr>
              <w:fldChar w:fldCharType="end"/>
            </w:r>
          </w:hyperlink>
        </w:p>
        <w:p w14:paraId="1154397F" w14:textId="78D36DF5" w:rsidR="008C1336" w:rsidRDefault="008C1336">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313461" w:history="1">
            <w:r w:rsidRPr="00B5733F">
              <w:rPr>
                <w:rStyle w:val="Hyperlink"/>
                <w:noProof/>
              </w:rPr>
              <w:t>4.2. Research approach</w:t>
            </w:r>
            <w:r>
              <w:rPr>
                <w:noProof/>
                <w:webHidden/>
              </w:rPr>
              <w:tab/>
            </w:r>
            <w:r>
              <w:rPr>
                <w:noProof/>
                <w:webHidden/>
              </w:rPr>
              <w:fldChar w:fldCharType="begin"/>
            </w:r>
            <w:r>
              <w:rPr>
                <w:noProof/>
                <w:webHidden/>
              </w:rPr>
              <w:instrText xml:space="preserve"> PAGEREF _Toc226313461 \h </w:instrText>
            </w:r>
            <w:r>
              <w:rPr>
                <w:noProof/>
                <w:webHidden/>
              </w:rPr>
            </w:r>
            <w:r>
              <w:rPr>
                <w:noProof/>
                <w:webHidden/>
              </w:rPr>
              <w:fldChar w:fldCharType="separate"/>
            </w:r>
            <w:r w:rsidR="00E7582E">
              <w:rPr>
                <w:noProof/>
                <w:webHidden/>
              </w:rPr>
              <w:t>5</w:t>
            </w:r>
            <w:r>
              <w:rPr>
                <w:noProof/>
                <w:webHidden/>
              </w:rPr>
              <w:fldChar w:fldCharType="end"/>
            </w:r>
          </w:hyperlink>
        </w:p>
        <w:p w14:paraId="672E8631" w14:textId="5F68DDAD" w:rsidR="008C1336" w:rsidRDefault="008C1336">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313462" w:history="1">
            <w:r w:rsidRPr="00B5733F">
              <w:rPr>
                <w:rStyle w:val="Hyperlink"/>
                <w:noProof/>
              </w:rPr>
              <w:t>4.3. Research Design</w:t>
            </w:r>
            <w:r>
              <w:rPr>
                <w:noProof/>
                <w:webHidden/>
              </w:rPr>
              <w:tab/>
            </w:r>
            <w:r>
              <w:rPr>
                <w:noProof/>
                <w:webHidden/>
              </w:rPr>
              <w:fldChar w:fldCharType="begin"/>
            </w:r>
            <w:r>
              <w:rPr>
                <w:noProof/>
                <w:webHidden/>
              </w:rPr>
              <w:instrText xml:space="preserve"> PAGEREF _Toc226313462 \h </w:instrText>
            </w:r>
            <w:r>
              <w:rPr>
                <w:noProof/>
                <w:webHidden/>
              </w:rPr>
            </w:r>
            <w:r>
              <w:rPr>
                <w:noProof/>
                <w:webHidden/>
              </w:rPr>
              <w:fldChar w:fldCharType="separate"/>
            </w:r>
            <w:r w:rsidR="00E7582E">
              <w:rPr>
                <w:noProof/>
                <w:webHidden/>
              </w:rPr>
              <w:t>5</w:t>
            </w:r>
            <w:r>
              <w:rPr>
                <w:noProof/>
                <w:webHidden/>
              </w:rPr>
              <w:fldChar w:fldCharType="end"/>
            </w:r>
          </w:hyperlink>
        </w:p>
        <w:p w14:paraId="7EDEE375" w14:textId="45266F5D" w:rsidR="008C1336" w:rsidRDefault="008C1336">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313463" w:history="1">
            <w:r w:rsidRPr="00B5733F">
              <w:rPr>
                <w:rStyle w:val="Hyperlink"/>
                <w:noProof/>
              </w:rPr>
              <w:t>4.4. Population &amp; Sampling</w:t>
            </w:r>
            <w:r>
              <w:rPr>
                <w:noProof/>
                <w:webHidden/>
              </w:rPr>
              <w:tab/>
            </w:r>
            <w:r>
              <w:rPr>
                <w:noProof/>
                <w:webHidden/>
              </w:rPr>
              <w:fldChar w:fldCharType="begin"/>
            </w:r>
            <w:r>
              <w:rPr>
                <w:noProof/>
                <w:webHidden/>
              </w:rPr>
              <w:instrText xml:space="preserve"> PAGEREF _Toc226313463 \h </w:instrText>
            </w:r>
            <w:r>
              <w:rPr>
                <w:noProof/>
                <w:webHidden/>
              </w:rPr>
            </w:r>
            <w:r>
              <w:rPr>
                <w:noProof/>
                <w:webHidden/>
              </w:rPr>
              <w:fldChar w:fldCharType="separate"/>
            </w:r>
            <w:r w:rsidR="00E7582E">
              <w:rPr>
                <w:noProof/>
                <w:webHidden/>
              </w:rPr>
              <w:t>5</w:t>
            </w:r>
            <w:r>
              <w:rPr>
                <w:noProof/>
                <w:webHidden/>
              </w:rPr>
              <w:fldChar w:fldCharType="end"/>
            </w:r>
          </w:hyperlink>
        </w:p>
        <w:p w14:paraId="47C901A7" w14:textId="00F74D92" w:rsidR="008C1336" w:rsidRDefault="008C1336">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313464" w:history="1">
            <w:r w:rsidRPr="00B5733F">
              <w:rPr>
                <w:rStyle w:val="Hyperlink"/>
                <w:noProof/>
              </w:rPr>
              <w:t>4.5. Data collection method</w:t>
            </w:r>
            <w:r>
              <w:rPr>
                <w:noProof/>
                <w:webHidden/>
              </w:rPr>
              <w:tab/>
            </w:r>
            <w:r>
              <w:rPr>
                <w:noProof/>
                <w:webHidden/>
              </w:rPr>
              <w:fldChar w:fldCharType="begin"/>
            </w:r>
            <w:r>
              <w:rPr>
                <w:noProof/>
                <w:webHidden/>
              </w:rPr>
              <w:instrText xml:space="preserve"> PAGEREF _Toc226313464 \h </w:instrText>
            </w:r>
            <w:r>
              <w:rPr>
                <w:noProof/>
                <w:webHidden/>
              </w:rPr>
            </w:r>
            <w:r>
              <w:rPr>
                <w:noProof/>
                <w:webHidden/>
              </w:rPr>
              <w:fldChar w:fldCharType="separate"/>
            </w:r>
            <w:r w:rsidR="00E7582E">
              <w:rPr>
                <w:noProof/>
                <w:webHidden/>
              </w:rPr>
              <w:t>5</w:t>
            </w:r>
            <w:r>
              <w:rPr>
                <w:noProof/>
                <w:webHidden/>
              </w:rPr>
              <w:fldChar w:fldCharType="end"/>
            </w:r>
          </w:hyperlink>
        </w:p>
        <w:p w14:paraId="05515124" w14:textId="359A18E5" w:rsidR="008C1336" w:rsidRDefault="008C1336">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313465" w:history="1">
            <w:r w:rsidRPr="00B5733F">
              <w:rPr>
                <w:rStyle w:val="Hyperlink"/>
                <w:noProof/>
              </w:rPr>
              <w:t>4.6. Data analysis method</w:t>
            </w:r>
            <w:r>
              <w:rPr>
                <w:noProof/>
                <w:webHidden/>
              </w:rPr>
              <w:tab/>
            </w:r>
            <w:r>
              <w:rPr>
                <w:noProof/>
                <w:webHidden/>
              </w:rPr>
              <w:fldChar w:fldCharType="begin"/>
            </w:r>
            <w:r>
              <w:rPr>
                <w:noProof/>
                <w:webHidden/>
              </w:rPr>
              <w:instrText xml:space="preserve"> PAGEREF _Toc226313465 \h </w:instrText>
            </w:r>
            <w:r>
              <w:rPr>
                <w:noProof/>
                <w:webHidden/>
              </w:rPr>
            </w:r>
            <w:r>
              <w:rPr>
                <w:noProof/>
                <w:webHidden/>
              </w:rPr>
              <w:fldChar w:fldCharType="separate"/>
            </w:r>
            <w:r w:rsidR="00E7582E">
              <w:rPr>
                <w:noProof/>
                <w:webHidden/>
              </w:rPr>
              <w:t>5</w:t>
            </w:r>
            <w:r>
              <w:rPr>
                <w:noProof/>
                <w:webHidden/>
              </w:rPr>
              <w:fldChar w:fldCharType="end"/>
            </w:r>
          </w:hyperlink>
        </w:p>
        <w:p w14:paraId="1BA29404" w14:textId="43533A21" w:rsidR="008C1336" w:rsidRDefault="008C1336">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26313466" w:history="1">
            <w:r w:rsidRPr="00B5733F">
              <w:rPr>
                <w:rStyle w:val="Hyperlink"/>
                <w:noProof/>
              </w:rPr>
              <w:t>4.7. Ethical consideration</w:t>
            </w:r>
            <w:r>
              <w:rPr>
                <w:noProof/>
                <w:webHidden/>
              </w:rPr>
              <w:tab/>
            </w:r>
            <w:r>
              <w:rPr>
                <w:noProof/>
                <w:webHidden/>
              </w:rPr>
              <w:fldChar w:fldCharType="begin"/>
            </w:r>
            <w:r>
              <w:rPr>
                <w:noProof/>
                <w:webHidden/>
              </w:rPr>
              <w:instrText xml:space="preserve"> PAGEREF _Toc226313466 \h </w:instrText>
            </w:r>
            <w:r>
              <w:rPr>
                <w:noProof/>
                <w:webHidden/>
              </w:rPr>
            </w:r>
            <w:r>
              <w:rPr>
                <w:noProof/>
                <w:webHidden/>
              </w:rPr>
              <w:fldChar w:fldCharType="separate"/>
            </w:r>
            <w:r w:rsidR="00E7582E">
              <w:rPr>
                <w:noProof/>
                <w:webHidden/>
              </w:rPr>
              <w:t>6</w:t>
            </w:r>
            <w:r>
              <w:rPr>
                <w:noProof/>
                <w:webHidden/>
              </w:rPr>
              <w:fldChar w:fldCharType="end"/>
            </w:r>
          </w:hyperlink>
        </w:p>
        <w:p w14:paraId="4715314C" w14:textId="7639E15D" w:rsidR="008C1336" w:rsidRDefault="008C1336">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313467" w:history="1">
            <w:r w:rsidRPr="00B5733F">
              <w:rPr>
                <w:rStyle w:val="Hyperlink"/>
                <w:noProof/>
              </w:rPr>
              <w:t>5. Expected Contribution</w:t>
            </w:r>
            <w:r>
              <w:rPr>
                <w:noProof/>
                <w:webHidden/>
              </w:rPr>
              <w:tab/>
            </w:r>
            <w:r>
              <w:rPr>
                <w:noProof/>
                <w:webHidden/>
              </w:rPr>
              <w:fldChar w:fldCharType="begin"/>
            </w:r>
            <w:r>
              <w:rPr>
                <w:noProof/>
                <w:webHidden/>
              </w:rPr>
              <w:instrText xml:space="preserve"> PAGEREF _Toc226313467 \h </w:instrText>
            </w:r>
            <w:r>
              <w:rPr>
                <w:noProof/>
                <w:webHidden/>
              </w:rPr>
            </w:r>
            <w:r>
              <w:rPr>
                <w:noProof/>
                <w:webHidden/>
              </w:rPr>
              <w:fldChar w:fldCharType="separate"/>
            </w:r>
            <w:r w:rsidR="00E7582E">
              <w:rPr>
                <w:noProof/>
                <w:webHidden/>
              </w:rPr>
              <w:t>6</w:t>
            </w:r>
            <w:r>
              <w:rPr>
                <w:noProof/>
                <w:webHidden/>
              </w:rPr>
              <w:fldChar w:fldCharType="end"/>
            </w:r>
          </w:hyperlink>
        </w:p>
        <w:p w14:paraId="13111444" w14:textId="21DF9962" w:rsidR="008C1336" w:rsidRDefault="008C1336">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313468" w:history="1">
            <w:r w:rsidRPr="00B5733F">
              <w:rPr>
                <w:rStyle w:val="Hyperlink"/>
                <w:noProof/>
              </w:rPr>
              <w:t>6. Limitations</w:t>
            </w:r>
            <w:r>
              <w:rPr>
                <w:noProof/>
                <w:webHidden/>
              </w:rPr>
              <w:tab/>
            </w:r>
            <w:r>
              <w:rPr>
                <w:noProof/>
                <w:webHidden/>
              </w:rPr>
              <w:fldChar w:fldCharType="begin"/>
            </w:r>
            <w:r>
              <w:rPr>
                <w:noProof/>
                <w:webHidden/>
              </w:rPr>
              <w:instrText xml:space="preserve"> PAGEREF _Toc226313468 \h </w:instrText>
            </w:r>
            <w:r>
              <w:rPr>
                <w:noProof/>
                <w:webHidden/>
              </w:rPr>
            </w:r>
            <w:r>
              <w:rPr>
                <w:noProof/>
                <w:webHidden/>
              </w:rPr>
              <w:fldChar w:fldCharType="separate"/>
            </w:r>
            <w:r w:rsidR="00E7582E">
              <w:rPr>
                <w:noProof/>
                <w:webHidden/>
              </w:rPr>
              <w:t>6</w:t>
            </w:r>
            <w:r>
              <w:rPr>
                <w:noProof/>
                <w:webHidden/>
              </w:rPr>
              <w:fldChar w:fldCharType="end"/>
            </w:r>
          </w:hyperlink>
        </w:p>
        <w:p w14:paraId="11433E83" w14:textId="2056AB2A" w:rsidR="008C1336" w:rsidRDefault="008C1336">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313469" w:history="1">
            <w:r w:rsidRPr="00B5733F">
              <w:rPr>
                <w:rStyle w:val="Hyperlink"/>
                <w:noProof/>
              </w:rPr>
              <w:t>7. Proposed Timeframe</w:t>
            </w:r>
            <w:r>
              <w:rPr>
                <w:noProof/>
                <w:webHidden/>
              </w:rPr>
              <w:tab/>
            </w:r>
            <w:r>
              <w:rPr>
                <w:noProof/>
                <w:webHidden/>
              </w:rPr>
              <w:fldChar w:fldCharType="begin"/>
            </w:r>
            <w:r>
              <w:rPr>
                <w:noProof/>
                <w:webHidden/>
              </w:rPr>
              <w:instrText xml:space="preserve"> PAGEREF _Toc226313469 \h </w:instrText>
            </w:r>
            <w:r>
              <w:rPr>
                <w:noProof/>
                <w:webHidden/>
              </w:rPr>
            </w:r>
            <w:r>
              <w:rPr>
                <w:noProof/>
                <w:webHidden/>
              </w:rPr>
              <w:fldChar w:fldCharType="separate"/>
            </w:r>
            <w:r w:rsidR="00E7582E">
              <w:rPr>
                <w:noProof/>
                <w:webHidden/>
              </w:rPr>
              <w:t>7</w:t>
            </w:r>
            <w:r>
              <w:rPr>
                <w:noProof/>
                <w:webHidden/>
              </w:rPr>
              <w:fldChar w:fldCharType="end"/>
            </w:r>
          </w:hyperlink>
        </w:p>
        <w:p w14:paraId="5BC1D7D8" w14:textId="56F7CB0E" w:rsidR="008C1336" w:rsidRDefault="008C1336">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313470" w:history="1">
            <w:r w:rsidRPr="00B5733F">
              <w:rPr>
                <w:rStyle w:val="Hyperlink"/>
                <w:noProof/>
              </w:rPr>
              <w:t>8. Conclusion</w:t>
            </w:r>
            <w:r>
              <w:rPr>
                <w:noProof/>
                <w:webHidden/>
              </w:rPr>
              <w:tab/>
            </w:r>
            <w:r>
              <w:rPr>
                <w:noProof/>
                <w:webHidden/>
              </w:rPr>
              <w:fldChar w:fldCharType="begin"/>
            </w:r>
            <w:r>
              <w:rPr>
                <w:noProof/>
                <w:webHidden/>
              </w:rPr>
              <w:instrText xml:space="preserve"> PAGEREF _Toc226313470 \h </w:instrText>
            </w:r>
            <w:r>
              <w:rPr>
                <w:noProof/>
                <w:webHidden/>
              </w:rPr>
            </w:r>
            <w:r>
              <w:rPr>
                <w:noProof/>
                <w:webHidden/>
              </w:rPr>
              <w:fldChar w:fldCharType="separate"/>
            </w:r>
            <w:r w:rsidR="00E7582E">
              <w:rPr>
                <w:noProof/>
                <w:webHidden/>
              </w:rPr>
              <w:t>7</w:t>
            </w:r>
            <w:r>
              <w:rPr>
                <w:noProof/>
                <w:webHidden/>
              </w:rPr>
              <w:fldChar w:fldCharType="end"/>
            </w:r>
          </w:hyperlink>
        </w:p>
        <w:p w14:paraId="36825269" w14:textId="30D30879" w:rsidR="008C1336" w:rsidRDefault="008C1336">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26313471" w:history="1">
            <w:r w:rsidRPr="00B5733F">
              <w:rPr>
                <w:rStyle w:val="Hyperlink"/>
                <w:noProof/>
              </w:rPr>
              <w:t>References</w:t>
            </w:r>
            <w:r>
              <w:rPr>
                <w:noProof/>
                <w:webHidden/>
              </w:rPr>
              <w:tab/>
            </w:r>
            <w:r>
              <w:rPr>
                <w:noProof/>
                <w:webHidden/>
              </w:rPr>
              <w:fldChar w:fldCharType="begin"/>
            </w:r>
            <w:r>
              <w:rPr>
                <w:noProof/>
                <w:webHidden/>
              </w:rPr>
              <w:instrText xml:space="preserve"> PAGEREF _Toc226313471 \h </w:instrText>
            </w:r>
            <w:r>
              <w:rPr>
                <w:noProof/>
                <w:webHidden/>
              </w:rPr>
            </w:r>
            <w:r>
              <w:rPr>
                <w:noProof/>
                <w:webHidden/>
              </w:rPr>
              <w:fldChar w:fldCharType="separate"/>
            </w:r>
            <w:r w:rsidR="00E7582E">
              <w:rPr>
                <w:noProof/>
                <w:webHidden/>
              </w:rPr>
              <w:t>9</w:t>
            </w:r>
            <w:r>
              <w:rPr>
                <w:noProof/>
                <w:webHidden/>
              </w:rPr>
              <w:fldChar w:fldCharType="end"/>
            </w:r>
          </w:hyperlink>
        </w:p>
        <w:p w14:paraId="35D3BBF0" w14:textId="40A050EC" w:rsidR="008C1336" w:rsidRDefault="006D729D" w:rsidP="008C1336">
          <w:pPr>
            <w:rPr>
              <w:b/>
              <w:bCs/>
              <w:noProof/>
            </w:rPr>
          </w:pPr>
          <w:r>
            <w:rPr>
              <w:b/>
              <w:bCs/>
              <w:noProof/>
            </w:rPr>
            <w:fldChar w:fldCharType="end"/>
          </w:r>
        </w:p>
        <w:p w14:paraId="55AAEFE1" w14:textId="3F40D90E" w:rsidR="008C1336" w:rsidRDefault="00000000" w:rsidP="008C1336"/>
      </w:sdtContent>
    </w:sdt>
    <w:p w14:paraId="5F6E7076" w14:textId="74FAD42E" w:rsidR="00914CE1" w:rsidRPr="00371A46" w:rsidRDefault="00371A46" w:rsidP="00371A46">
      <w:pPr>
        <w:pStyle w:val="Heading1"/>
      </w:pPr>
      <w:bookmarkStart w:id="0" w:name="_Toc226313454"/>
      <w:r w:rsidRPr="00371A46">
        <w:lastRenderedPageBreak/>
        <w:t>1.</w:t>
      </w:r>
      <w:r w:rsidR="00914CE1" w:rsidRPr="00371A46">
        <w:t>Introduction and background</w:t>
      </w:r>
      <w:bookmarkEnd w:id="0"/>
    </w:p>
    <w:p w14:paraId="66417010" w14:textId="18171E20" w:rsidR="001324F0" w:rsidRPr="001324F0" w:rsidRDefault="001324F0" w:rsidP="001324F0">
      <w:r w:rsidRPr="001324F0">
        <w:t xml:space="preserve">Influencer marketing plays a significant role in the modern digital marketing environment as it increases brand awareness and motivates people to connect with the brand. Different brands connect with influencers based on their product dynamics and launch marketing campaigns on different social media platforms like Instagram and Facebook to influence the purchasing decisions of customers (Doshi </w:t>
      </w:r>
      <w:r w:rsidRPr="001324F0">
        <w:rPr>
          <w:i/>
          <w:iCs/>
        </w:rPr>
        <w:t>et al.</w:t>
      </w:r>
      <w:r w:rsidRPr="001324F0">
        <w:t xml:space="preserve"> 2022). However, extreme use of influencer marketing strategy generates some saturation as consumers are experiencing many promotional advertisements within their social media feed. As a result, it may lower customers' trust in influencers and may generate negative consumer engagement. The research is going to illustrate the influence of influencer marketing saturation on brand attitude and consumer</w:t>
      </w:r>
      <w:r w:rsidR="00BC3F78">
        <w:t>s</w:t>
      </w:r>
      <w:r w:rsidRPr="001324F0">
        <w:t xml:space="preserve"> trust.  </w:t>
      </w:r>
    </w:p>
    <w:p w14:paraId="7AE5EB90" w14:textId="142AAECE" w:rsidR="00914CE1" w:rsidRPr="00371A46" w:rsidRDefault="00914CE1" w:rsidP="00371A46">
      <w:pPr>
        <w:pStyle w:val="Heading2"/>
      </w:pPr>
      <w:bookmarkStart w:id="1" w:name="_Toc225334525"/>
      <w:bookmarkStart w:id="2" w:name="_Toc226313455"/>
      <w:r w:rsidRPr="00371A46">
        <w:t>1.1. Research aim and objectives</w:t>
      </w:r>
      <w:bookmarkEnd w:id="1"/>
      <w:bookmarkEnd w:id="2"/>
    </w:p>
    <w:p w14:paraId="618AFBD5" w14:textId="7D503E16" w:rsidR="00914CE1" w:rsidRPr="001324F0" w:rsidRDefault="00914CE1" w:rsidP="00914CE1">
      <w:pPr>
        <w:rPr>
          <w:b/>
          <w:bCs/>
          <w:i/>
          <w:iCs/>
        </w:rPr>
      </w:pPr>
      <w:r w:rsidRPr="001324F0">
        <w:rPr>
          <w:b/>
          <w:bCs/>
          <w:i/>
          <w:iCs/>
        </w:rPr>
        <w:t>Aim</w:t>
      </w:r>
    </w:p>
    <w:p w14:paraId="2BEBF26C" w14:textId="77777777" w:rsidR="00914CE1" w:rsidRPr="001324F0" w:rsidRDefault="00914CE1" w:rsidP="00914CE1">
      <w:r w:rsidRPr="001324F0">
        <w:t xml:space="preserve">The research aims to analyse the way Influencer Marketing Saturation affects Consumer Trust and Brand Attitudes within a digital marketing era. </w:t>
      </w:r>
    </w:p>
    <w:p w14:paraId="15BFDD1F" w14:textId="77777777" w:rsidR="00914CE1" w:rsidRPr="001324F0" w:rsidRDefault="00914CE1" w:rsidP="00914CE1">
      <w:pPr>
        <w:rPr>
          <w:b/>
          <w:bCs/>
          <w:i/>
          <w:iCs/>
        </w:rPr>
      </w:pPr>
      <w:r w:rsidRPr="001324F0">
        <w:rPr>
          <w:b/>
          <w:bCs/>
          <w:i/>
          <w:iCs/>
        </w:rPr>
        <w:t>Objectives</w:t>
      </w:r>
    </w:p>
    <w:p w14:paraId="7C92B777" w14:textId="77777777" w:rsidR="00914CE1" w:rsidRPr="001324F0" w:rsidRDefault="00914CE1" w:rsidP="00914CE1">
      <w:pPr>
        <w:numPr>
          <w:ilvl w:val="0"/>
          <w:numId w:val="2"/>
        </w:numPr>
      </w:pPr>
      <w:r w:rsidRPr="001324F0">
        <w:t xml:space="preserve">To evaluate the saturation and growth of influencer marketing on different digital platforms  </w:t>
      </w:r>
    </w:p>
    <w:p w14:paraId="23953BD4" w14:textId="77777777" w:rsidR="00914CE1" w:rsidRPr="001324F0" w:rsidRDefault="00914CE1" w:rsidP="00914CE1">
      <w:pPr>
        <w:numPr>
          <w:ilvl w:val="0"/>
          <w:numId w:val="2"/>
        </w:numPr>
      </w:pPr>
      <w:r w:rsidRPr="001324F0">
        <w:t>To analyse the relationship between influencers presence or input and consumers trust</w:t>
      </w:r>
    </w:p>
    <w:p w14:paraId="2F250790" w14:textId="77777777" w:rsidR="00914CE1" w:rsidRPr="001324F0" w:rsidRDefault="00914CE1" w:rsidP="00914CE1">
      <w:pPr>
        <w:numPr>
          <w:ilvl w:val="0"/>
          <w:numId w:val="2"/>
        </w:numPr>
      </w:pPr>
      <w:r w:rsidRPr="001324F0">
        <w:t>To examine the way influencer marketing saturation impacts customers' attitudes and behaviour towards a brand</w:t>
      </w:r>
    </w:p>
    <w:p w14:paraId="3A9FE718" w14:textId="0D908552" w:rsidR="00914CE1" w:rsidRPr="001324F0" w:rsidRDefault="00914CE1" w:rsidP="00914CE1">
      <w:pPr>
        <w:numPr>
          <w:ilvl w:val="0"/>
          <w:numId w:val="2"/>
        </w:numPr>
      </w:pPr>
      <w:r w:rsidRPr="001324F0">
        <w:t xml:space="preserve">To deliver some strategies for developing influencer marketing on digital platforms when they advertise different brands  </w:t>
      </w:r>
    </w:p>
    <w:p w14:paraId="23715E02" w14:textId="77777777" w:rsidR="00914CE1" w:rsidRPr="00371A46" w:rsidRDefault="00914CE1" w:rsidP="00371A46">
      <w:pPr>
        <w:pStyle w:val="Heading2"/>
      </w:pPr>
      <w:bookmarkStart w:id="3" w:name="_dw8xyap3o5v2"/>
      <w:bookmarkStart w:id="4" w:name="_Toc225334526"/>
      <w:bookmarkStart w:id="5" w:name="_Toc226313456"/>
      <w:bookmarkEnd w:id="3"/>
      <w:r w:rsidRPr="00371A46">
        <w:t>1.2. Research questions</w:t>
      </w:r>
      <w:bookmarkEnd w:id="4"/>
      <w:bookmarkEnd w:id="5"/>
    </w:p>
    <w:p w14:paraId="4F3047D8" w14:textId="77777777" w:rsidR="00914CE1" w:rsidRPr="001324F0" w:rsidRDefault="00914CE1" w:rsidP="00914CE1">
      <w:pPr>
        <w:numPr>
          <w:ilvl w:val="0"/>
          <w:numId w:val="3"/>
        </w:numPr>
      </w:pPr>
      <w:r w:rsidRPr="001324F0">
        <w:t xml:space="preserve">What factors contribute to the saturation and growth of influencer marketing on different digital platforms?  </w:t>
      </w:r>
    </w:p>
    <w:p w14:paraId="0A411080" w14:textId="77777777" w:rsidR="00914CE1" w:rsidRPr="001324F0" w:rsidRDefault="00914CE1" w:rsidP="00914CE1">
      <w:pPr>
        <w:numPr>
          <w:ilvl w:val="0"/>
          <w:numId w:val="3"/>
        </w:numPr>
      </w:pPr>
      <w:r w:rsidRPr="001324F0">
        <w:t>How do the influencer's presence or input and consumers' trust relate to each other?</w:t>
      </w:r>
    </w:p>
    <w:p w14:paraId="7D22A89B" w14:textId="49EB6D6B" w:rsidR="00914CE1" w:rsidRPr="001324F0" w:rsidRDefault="00914CE1" w:rsidP="00914CE1">
      <w:pPr>
        <w:numPr>
          <w:ilvl w:val="0"/>
          <w:numId w:val="3"/>
        </w:numPr>
      </w:pPr>
      <w:r w:rsidRPr="001324F0">
        <w:lastRenderedPageBreak/>
        <w:t>How does influencer marketing saturation impact customers attitudes and behaviour towards a brand?</w:t>
      </w:r>
    </w:p>
    <w:p w14:paraId="53A87A7B" w14:textId="3F03C4ED" w:rsidR="00914CE1" w:rsidRPr="00452AC1" w:rsidRDefault="00914CE1" w:rsidP="00914CE1">
      <w:pPr>
        <w:numPr>
          <w:ilvl w:val="0"/>
          <w:numId w:val="3"/>
        </w:numPr>
      </w:pPr>
      <w:r w:rsidRPr="001324F0">
        <w:t xml:space="preserve">What strategies can be adopted for developing influencer marketing on digital platforms when they advertise different brands?  </w:t>
      </w:r>
    </w:p>
    <w:p w14:paraId="494A94F0" w14:textId="28CEC22C" w:rsidR="000B3B1D" w:rsidRPr="006D729D" w:rsidRDefault="006D729D" w:rsidP="006D729D">
      <w:pPr>
        <w:pStyle w:val="Heading1"/>
      </w:pPr>
      <w:bookmarkStart w:id="6" w:name="_Toc225334527"/>
      <w:bookmarkStart w:id="7" w:name="_Toc226313457"/>
      <w:r w:rsidRPr="006D729D">
        <w:t>2.</w:t>
      </w:r>
      <w:r w:rsidR="000B3B1D" w:rsidRPr="006D729D">
        <w:t>Review of literature</w:t>
      </w:r>
      <w:bookmarkEnd w:id="6"/>
      <w:bookmarkEnd w:id="7"/>
    </w:p>
    <w:p w14:paraId="61826A80" w14:textId="37B5A964" w:rsidR="00452AC1" w:rsidRPr="00452AC1" w:rsidRDefault="00452AC1" w:rsidP="00452AC1">
      <w:r w:rsidRPr="00452AC1">
        <w:t xml:space="preserve">Influencer marketing is a method that involves connecting with social media influencers to promote a product or brand in order to capture customers attention and influence their purchasing decisions. According to Cartwright et al.'s (2022) research, in influencer marketing, influencers face value is used to assist impact customer decisions and drive corporate success.It brings transparency in sponsorship advertising, maintains authenticity, and generates attractiveness that brings higher customer engagement with the brand. However, over-sponsorship and exposure of advertising bring saturation in marketing content that lowers authenticity, decreases trust and consumers engagement. Researcher Allende et al. (2024) argued that overexposure of influencer marketing generates a negative perception in consumers minds and lowers their consideration of the brand. Hence, business organisations may adopt some strategies to improve the efficiency of their influencer marketing by addressing such issues. For example, connecting with authentic influencers and creating a content calendar will be effective in maintaining digital advertising through social media platforms. It will ensure the timely publication of content and lower the chances of content saturation (Thompson and Weldon, 2022). Moreover, avoiding content saturation will be significant to improve brand value, credibility, and likability among customers.  </w:t>
      </w:r>
    </w:p>
    <w:p w14:paraId="42823521" w14:textId="77777777" w:rsidR="000B3B1D" w:rsidRPr="006D729D" w:rsidRDefault="000B3B1D" w:rsidP="006D729D">
      <w:pPr>
        <w:pStyle w:val="Heading1"/>
      </w:pPr>
      <w:bookmarkStart w:id="8" w:name="_n4nsc8npzw1n"/>
      <w:bookmarkStart w:id="9" w:name="_Toc225334528"/>
      <w:bookmarkStart w:id="10" w:name="_Toc226313458"/>
      <w:bookmarkEnd w:id="8"/>
      <w:r w:rsidRPr="006D729D">
        <w:t>3. Theoretical Framework</w:t>
      </w:r>
      <w:bookmarkEnd w:id="9"/>
      <w:bookmarkEnd w:id="10"/>
    </w:p>
    <w:p w14:paraId="183CFDD8" w14:textId="082EE853" w:rsidR="000B3B1D" w:rsidRPr="001324F0" w:rsidRDefault="000B3B1D" w:rsidP="000B3B1D">
      <w:r w:rsidRPr="001324F0">
        <w:t xml:space="preserve">The </w:t>
      </w:r>
      <w:r w:rsidRPr="001324F0">
        <w:rPr>
          <w:b/>
          <w:bCs/>
          <w:i/>
          <w:iCs/>
        </w:rPr>
        <w:t>Theory of Planned Behaviour</w:t>
      </w:r>
      <w:r w:rsidRPr="001324F0">
        <w:t xml:space="preserve"> (TPB) indicates behaviour is driven by some intentions that are shaped by three factors, such as perceived behavioural control, subjective norms and attitude (Hagger </w:t>
      </w:r>
      <w:r w:rsidRPr="001324F0">
        <w:rPr>
          <w:i/>
          <w:iCs/>
        </w:rPr>
        <w:t>et al.</w:t>
      </w:r>
      <w:r w:rsidRPr="001324F0">
        <w:t xml:space="preserve"> 2022). Hence, it shapes influencers attitude as per product or services, but saturation may lower their positive attitude. The </w:t>
      </w:r>
      <w:r w:rsidRPr="001324F0">
        <w:rPr>
          <w:b/>
          <w:bCs/>
          <w:i/>
          <w:iCs/>
        </w:rPr>
        <w:t>Elaboration Likelihood Model</w:t>
      </w:r>
      <w:r w:rsidRPr="001324F0">
        <w:t xml:space="preserve"> (ELM) indicates humans process stimuli in two different ways, such as the Peripheral route and the Central route (Pan, 2024). Hence, the initial stage of influencer marketing peripheral route is noted, and during saturation, more complex behaviour is detected.    </w:t>
      </w:r>
    </w:p>
    <w:p w14:paraId="76E30C8D" w14:textId="77777777" w:rsidR="000B3B1D" w:rsidRPr="006D729D" w:rsidRDefault="000B3B1D" w:rsidP="006D729D">
      <w:pPr>
        <w:pStyle w:val="Heading1"/>
      </w:pPr>
      <w:bookmarkStart w:id="11" w:name="_sbkaiqroih6"/>
      <w:bookmarkStart w:id="12" w:name="_Toc225334529"/>
      <w:bookmarkStart w:id="13" w:name="_Toc226313459"/>
      <w:bookmarkEnd w:id="11"/>
      <w:r w:rsidRPr="006D729D">
        <w:lastRenderedPageBreak/>
        <w:t>4. Research Methodology</w:t>
      </w:r>
      <w:bookmarkEnd w:id="12"/>
      <w:bookmarkEnd w:id="13"/>
    </w:p>
    <w:p w14:paraId="7F656931" w14:textId="77777777" w:rsidR="000B3B1D" w:rsidRPr="006D729D" w:rsidRDefault="000B3B1D" w:rsidP="006D729D">
      <w:pPr>
        <w:pStyle w:val="Heading2"/>
      </w:pPr>
      <w:bookmarkStart w:id="14" w:name="_9ne8d93nxoz5"/>
      <w:bookmarkStart w:id="15" w:name="_Toc225334530"/>
      <w:bookmarkStart w:id="16" w:name="_Toc226313460"/>
      <w:bookmarkEnd w:id="14"/>
      <w:r w:rsidRPr="006D729D">
        <w:t>4.1. Research philosophy</w:t>
      </w:r>
      <w:bookmarkEnd w:id="15"/>
      <w:bookmarkEnd w:id="16"/>
    </w:p>
    <w:p w14:paraId="70817343" w14:textId="77777777" w:rsidR="000B3B1D" w:rsidRPr="001324F0" w:rsidRDefault="000B3B1D" w:rsidP="000B3B1D">
      <w:r w:rsidRPr="001324F0">
        <w:t xml:space="preserve">The research will use </w:t>
      </w:r>
      <w:r w:rsidRPr="001324F0">
        <w:rPr>
          <w:b/>
          <w:bCs/>
          <w:i/>
          <w:iCs/>
        </w:rPr>
        <w:t>Positivist philosophy</w:t>
      </w:r>
      <w:r w:rsidRPr="001324F0">
        <w:t xml:space="preserve"> to maintain higher accuracy of information, eliminate bias, and develop reliable outcomes (Khanday </w:t>
      </w:r>
      <w:r w:rsidRPr="001324F0">
        <w:rPr>
          <w:i/>
          <w:iCs/>
        </w:rPr>
        <w:t>et al.</w:t>
      </w:r>
      <w:r w:rsidRPr="001324F0">
        <w:t xml:space="preserve"> 2024). Such research philosophy will be significant to gain a clear idea of the saturation and growth of influencer marketing on different digital platforms.  </w:t>
      </w:r>
    </w:p>
    <w:p w14:paraId="312FB1EC" w14:textId="77777777" w:rsidR="000B3B1D" w:rsidRPr="006D729D" w:rsidRDefault="000B3B1D" w:rsidP="006D729D">
      <w:pPr>
        <w:pStyle w:val="Heading2"/>
      </w:pPr>
      <w:bookmarkStart w:id="17" w:name="_aus3bxmtrr8q"/>
      <w:bookmarkStart w:id="18" w:name="_Toc225334531"/>
      <w:bookmarkStart w:id="19" w:name="_Toc226313461"/>
      <w:bookmarkEnd w:id="17"/>
      <w:r w:rsidRPr="006D729D">
        <w:t>4.2. Research approach</w:t>
      </w:r>
      <w:bookmarkEnd w:id="18"/>
      <w:bookmarkEnd w:id="19"/>
    </w:p>
    <w:p w14:paraId="0DC989D2" w14:textId="77777777" w:rsidR="000B3B1D" w:rsidRPr="001324F0" w:rsidRDefault="000B3B1D" w:rsidP="000B3B1D">
      <w:r w:rsidRPr="001324F0">
        <w:t xml:space="preserve">A </w:t>
      </w:r>
      <w:r w:rsidRPr="001324F0">
        <w:rPr>
          <w:b/>
          <w:bCs/>
          <w:i/>
          <w:iCs/>
        </w:rPr>
        <w:t>deductive research approach</w:t>
      </w:r>
      <w:r w:rsidRPr="001324F0">
        <w:t xml:space="preserve"> will be used within the current study as it will help to analyse the entire research concept, generalise findings, and develop relationships between different variables (Hall </w:t>
      </w:r>
      <w:r w:rsidRPr="001324F0">
        <w:rPr>
          <w:i/>
          <w:iCs/>
        </w:rPr>
        <w:t>et al.</w:t>
      </w:r>
      <w:r w:rsidRPr="001324F0">
        <w:t xml:space="preserve"> 2022). Hence, such an approach will be effective to determine the relationship between influencers' presence or input and consumers' trust.    </w:t>
      </w:r>
    </w:p>
    <w:p w14:paraId="07B90406" w14:textId="77777777" w:rsidR="000B3B1D" w:rsidRPr="006D729D" w:rsidRDefault="000B3B1D" w:rsidP="006D729D">
      <w:pPr>
        <w:pStyle w:val="Heading2"/>
      </w:pPr>
      <w:bookmarkStart w:id="20" w:name="_j4kgwdz76rk7"/>
      <w:bookmarkStart w:id="21" w:name="_Toc225334532"/>
      <w:bookmarkStart w:id="22" w:name="_Toc226313462"/>
      <w:bookmarkEnd w:id="20"/>
      <w:r w:rsidRPr="006D729D">
        <w:t>4.3. Research Design</w:t>
      </w:r>
      <w:bookmarkEnd w:id="21"/>
      <w:bookmarkEnd w:id="22"/>
    </w:p>
    <w:p w14:paraId="7123ED84" w14:textId="335E53F6" w:rsidR="00997625" w:rsidRPr="00997625" w:rsidRDefault="00997625" w:rsidP="00721697">
      <w:pPr>
        <w:rPr>
          <w:color w:val="FF0000"/>
        </w:rPr>
      </w:pPr>
      <w:r>
        <w:t xml:space="preserve">A </w:t>
      </w:r>
      <w:r w:rsidRPr="00C87660">
        <w:t xml:space="preserve">survey </w:t>
      </w:r>
      <w:r>
        <w:t>will be created containing</w:t>
      </w:r>
      <w:r w:rsidRPr="00C87660">
        <w:t xml:space="preserve"> 25 questions that will include 5 demographic questions and 20 questions related to the topic. </w:t>
      </w:r>
    </w:p>
    <w:p w14:paraId="1AB698AB" w14:textId="07E8F340" w:rsidR="000B3B1D" w:rsidRPr="006D729D" w:rsidRDefault="000B3B1D" w:rsidP="006D729D">
      <w:pPr>
        <w:pStyle w:val="Heading2"/>
      </w:pPr>
      <w:bookmarkStart w:id="23" w:name="_wlim9kijdokj"/>
      <w:bookmarkStart w:id="24" w:name="_Toc225334533"/>
      <w:bookmarkStart w:id="25" w:name="_Toc226313463"/>
      <w:bookmarkEnd w:id="23"/>
      <w:r w:rsidRPr="006D729D">
        <w:t>4.4. Population &amp; Sampling</w:t>
      </w:r>
      <w:bookmarkEnd w:id="24"/>
      <w:bookmarkEnd w:id="25"/>
    </w:p>
    <w:p w14:paraId="5CAE163E" w14:textId="1A973C5A" w:rsidR="00C87660" w:rsidRPr="00C87660" w:rsidRDefault="00C87660" w:rsidP="00C87660">
      <w:r w:rsidRPr="00C87660">
        <w:t>A random sampling method will be used to collect</w:t>
      </w:r>
      <w:r w:rsidR="00997625">
        <w:t xml:space="preserve"> data from around 30</w:t>
      </w:r>
      <w:r w:rsidRPr="00C87660">
        <w:t xml:space="preserve"> participants in a fair and unbiased manner that will help to complete a scientifically efficient research. </w:t>
      </w:r>
    </w:p>
    <w:p w14:paraId="2F4917BA" w14:textId="77777777" w:rsidR="001324F0" w:rsidRPr="006D729D" w:rsidRDefault="001324F0" w:rsidP="006D729D">
      <w:pPr>
        <w:pStyle w:val="Heading2"/>
      </w:pPr>
      <w:bookmarkStart w:id="26" w:name="_Toc225334534"/>
      <w:bookmarkStart w:id="27" w:name="_Toc226313464"/>
      <w:r w:rsidRPr="006D729D">
        <w:t>4.5. Data collection method</w:t>
      </w:r>
      <w:bookmarkEnd w:id="26"/>
      <w:bookmarkEnd w:id="27"/>
    </w:p>
    <w:p w14:paraId="221FFB89" w14:textId="4083307E" w:rsidR="001324F0" w:rsidRPr="001324F0" w:rsidRDefault="001324F0" w:rsidP="001324F0">
      <w:r w:rsidRPr="001324F0">
        <w:t xml:space="preserve">Primary data will be collected using </w:t>
      </w:r>
      <w:r w:rsidR="00997625">
        <w:t>an online questionnaire</w:t>
      </w:r>
      <w:r w:rsidRPr="001324F0">
        <w:t xml:space="preserve"> from social media users. As stated by Chabrawi </w:t>
      </w:r>
      <w:r w:rsidRPr="001324F0">
        <w:rPr>
          <w:i/>
          <w:iCs/>
        </w:rPr>
        <w:t xml:space="preserve">et al. </w:t>
      </w:r>
      <w:r w:rsidRPr="001324F0">
        <w:t>(2024), primary data will help to gain real-time insight and collect authentic information</w:t>
      </w:r>
      <w:r w:rsidR="00B24214">
        <w:t>.</w:t>
      </w:r>
      <w:r w:rsidRPr="001324F0">
        <w:t xml:space="preserve"> </w:t>
      </w:r>
    </w:p>
    <w:p w14:paraId="40017CC1" w14:textId="77777777" w:rsidR="001324F0" w:rsidRPr="006D729D" w:rsidRDefault="001324F0" w:rsidP="006D729D">
      <w:pPr>
        <w:pStyle w:val="Heading2"/>
      </w:pPr>
      <w:bookmarkStart w:id="28" w:name="_zbbbw5eephkt"/>
      <w:bookmarkStart w:id="29" w:name="_Toc225334535"/>
      <w:bookmarkStart w:id="30" w:name="_Toc226313465"/>
      <w:bookmarkEnd w:id="28"/>
      <w:r w:rsidRPr="006D729D">
        <w:t>4.6. Data analysis method</w:t>
      </w:r>
      <w:bookmarkEnd w:id="29"/>
      <w:bookmarkEnd w:id="30"/>
    </w:p>
    <w:p w14:paraId="141BC49E" w14:textId="23475A42" w:rsidR="001324F0" w:rsidRPr="001324F0" w:rsidRDefault="001324F0" w:rsidP="001324F0">
      <w:r w:rsidRPr="001324F0">
        <w:t xml:space="preserve">The </w:t>
      </w:r>
      <w:r w:rsidRPr="001324F0">
        <w:rPr>
          <w:b/>
          <w:bCs/>
          <w:i/>
          <w:iCs/>
        </w:rPr>
        <w:t>quantitative data analysis</w:t>
      </w:r>
      <w:r w:rsidRPr="001324F0">
        <w:t xml:space="preserve"> method will be used to analyse primary information that will help to generate reliable research outcomes. </w:t>
      </w:r>
      <w:r w:rsidR="00E50C21">
        <w:t>As part of my research, graphs containing relevant characteristics data will be created and analysed to observe d</w:t>
      </w:r>
      <w:r w:rsidR="00E8303B">
        <w:t>iffe</w:t>
      </w:r>
      <w:r w:rsidR="00E50C21">
        <w:t>rences.</w:t>
      </w:r>
    </w:p>
    <w:p w14:paraId="0852A656" w14:textId="77777777" w:rsidR="001324F0" w:rsidRPr="006D729D" w:rsidRDefault="001324F0" w:rsidP="006D729D">
      <w:pPr>
        <w:pStyle w:val="Heading2"/>
      </w:pPr>
      <w:bookmarkStart w:id="31" w:name="_oik3ugpmbd43"/>
      <w:bookmarkStart w:id="32" w:name="_Toc225334536"/>
      <w:bookmarkStart w:id="33" w:name="_Toc226313466"/>
      <w:bookmarkEnd w:id="31"/>
      <w:r w:rsidRPr="006D729D">
        <w:lastRenderedPageBreak/>
        <w:t>4.7. Ethical consideration</w:t>
      </w:r>
      <w:bookmarkEnd w:id="32"/>
      <w:bookmarkEnd w:id="33"/>
    </w:p>
    <w:p w14:paraId="4D5B46E9" w14:textId="4B417FA4" w:rsidR="009502F4" w:rsidRPr="009502F4" w:rsidRDefault="009502F4" w:rsidP="009502F4">
      <w:r w:rsidRPr="009502F4">
        <w:t>During the collection of primary data, proper ethical consideration will be maintained through maintaining anonymity and taking informed consent from participants. All the data will be protected using the "Data Protection Act 2018" (GOV.UK, 2018). No participants will be forced</w:t>
      </w:r>
      <w:r w:rsidR="0003076C">
        <w:t>, participants can stop the s</w:t>
      </w:r>
      <w:r w:rsidR="00017650">
        <w:t>u</w:t>
      </w:r>
      <w:r w:rsidR="0003076C">
        <w:t>rvey at any point</w:t>
      </w:r>
      <w:r w:rsidRPr="009502F4">
        <w:t xml:space="preserve">, and their personal information will not be disclosed. After completion of the research, all the data will be destroyed.  </w:t>
      </w:r>
    </w:p>
    <w:p w14:paraId="27CB3146" w14:textId="77777777" w:rsidR="001324F0" w:rsidRPr="006D729D" w:rsidRDefault="001324F0" w:rsidP="006D729D">
      <w:pPr>
        <w:pStyle w:val="Heading1"/>
      </w:pPr>
      <w:bookmarkStart w:id="34" w:name="_u13ax6nx5g2p"/>
      <w:bookmarkStart w:id="35" w:name="_Toc226313467"/>
      <w:bookmarkEnd w:id="34"/>
      <w:r w:rsidRPr="006D729D">
        <w:t xml:space="preserve">5. </w:t>
      </w:r>
      <w:bookmarkStart w:id="36" w:name="_Toc225334537"/>
      <w:r w:rsidRPr="006D729D">
        <w:t>Expected Contribution</w:t>
      </w:r>
      <w:bookmarkEnd w:id="35"/>
      <w:bookmarkEnd w:id="36"/>
    </w:p>
    <w:p w14:paraId="2DC31918" w14:textId="2F29E2A7" w:rsidR="00C042EC" w:rsidRPr="00C042EC" w:rsidRDefault="003961DC" w:rsidP="00C042EC">
      <w:r w:rsidRPr="00630D57">
        <w:t xml:space="preserve">Practically, it will help in understanding the role of Influencer marketing in the era of digital marketing, as it influences consumers' decisions and generates higher brand engagement. According to research by Dewi and Hidayat (2024), influencer marketing increases brand awareness, trust, credibility, and engagement rate. It will be significant academically, as the research helps to determine the way influencer marketing impacts customers' perspectives. Theoretically, the research will help to understand different theories related to marketing.  </w:t>
      </w:r>
    </w:p>
    <w:p w14:paraId="70979F57" w14:textId="4045511E" w:rsidR="003961DC" w:rsidRPr="006D729D" w:rsidRDefault="001324F0" w:rsidP="006D729D">
      <w:pPr>
        <w:pStyle w:val="Heading1"/>
      </w:pPr>
      <w:bookmarkStart w:id="37" w:name="_kinhytjkg94r"/>
      <w:bookmarkStart w:id="38" w:name="_Toc226313468"/>
      <w:bookmarkEnd w:id="37"/>
      <w:r w:rsidRPr="006D729D">
        <w:t xml:space="preserve">6. </w:t>
      </w:r>
      <w:bookmarkStart w:id="39" w:name="_Toc225334538"/>
      <w:r w:rsidRPr="006D729D">
        <w:t>Limitations</w:t>
      </w:r>
      <w:bookmarkStart w:id="40" w:name="_mxy95jf2wyma"/>
      <w:bookmarkStart w:id="41" w:name="_Toc225334539"/>
      <w:bookmarkEnd w:id="38"/>
      <w:bookmarkEnd w:id="39"/>
      <w:bookmarkEnd w:id="40"/>
    </w:p>
    <w:p w14:paraId="4B048E91" w14:textId="09B22CA8" w:rsidR="00230BCE" w:rsidRDefault="00997625" w:rsidP="00230BCE">
      <w:r>
        <w:t>T</w:t>
      </w:r>
      <w:r w:rsidR="00230BCE" w:rsidRPr="00630D57">
        <w:t xml:space="preserve">here are limited studies that focus on the impact of influencer marketing saturation on brand perception and customers' trust. </w:t>
      </w:r>
    </w:p>
    <w:p w14:paraId="5C678EE2" w14:textId="77777777" w:rsidR="00230BCE" w:rsidRDefault="00230BCE" w:rsidP="00230BCE"/>
    <w:p w14:paraId="5D3B8AF0" w14:textId="77777777" w:rsidR="00230BCE" w:rsidRPr="00230BCE" w:rsidRDefault="00230BCE" w:rsidP="00230BCE"/>
    <w:p w14:paraId="6A75EA35" w14:textId="77777777" w:rsidR="005566BA" w:rsidRDefault="005566BA" w:rsidP="006D729D">
      <w:pPr>
        <w:pStyle w:val="Heading1"/>
        <w:rPr>
          <w:lang w:val="bg-BG"/>
        </w:rPr>
      </w:pPr>
      <w:bookmarkStart w:id="42" w:name="_Toc226313469"/>
    </w:p>
    <w:p w14:paraId="76E91B67" w14:textId="77777777" w:rsidR="00292FA5" w:rsidRDefault="00292FA5" w:rsidP="006D729D">
      <w:pPr>
        <w:pStyle w:val="Heading1"/>
        <w:rPr>
          <w:lang w:val="bg-BG"/>
        </w:rPr>
      </w:pPr>
    </w:p>
    <w:p w14:paraId="401B0D0E" w14:textId="77777777" w:rsidR="00292FA5" w:rsidRDefault="00292FA5" w:rsidP="006D729D">
      <w:pPr>
        <w:pStyle w:val="Heading1"/>
        <w:rPr>
          <w:lang w:val="bg-BG"/>
        </w:rPr>
      </w:pPr>
    </w:p>
    <w:p w14:paraId="1681F4BA" w14:textId="77777777" w:rsidR="00292FA5" w:rsidRPr="00292FA5" w:rsidRDefault="00292FA5" w:rsidP="00292FA5">
      <w:pPr>
        <w:rPr>
          <w:lang w:val="bg-BG"/>
        </w:rPr>
      </w:pPr>
    </w:p>
    <w:p w14:paraId="5D6CBF0A" w14:textId="7633E668" w:rsidR="00F7429E" w:rsidRPr="00292FA5" w:rsidRDefault="001324F0" w:rsidP="006D729D">
      <w:pPr>
        <w:pStyle w:val="Heading1"/>
        <w:rPr>
          <w:lang w:val="bg-BG"/>
        </w:rPr>
      </w:pPr>
      <w:r w:rsidRPr="006D729D">
        <w:lastRenderedPageBreak/>
        <w:t>7. Proposed Timeframe</w:t>
      </w:r>
      <w:bookmarkEnd w:id="41"/>
      <w:bookmarkEnd w:id="42"/>
    </w:p>
    <w:tbl>
      <w:tblPr>
        <w:tblStyle w:val="Table1"/>
        <w:tblW w:w="92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20"/>
        <w:gridCol w:w="660"/>
        <w:gridCol w:w="645"/>
        <w:gridCol w:w="645"/>
        <w:gridCol w:w="630"/>
        <w:gridCol w:w="645"/>
        <w:gridCol w:w="630"/>
        <w:gridCol w:w="630"/>
        <w:gridCol w:w="630"/>
        <w:gridCol w:w="645"/>
        <w:gridCol w:w="660"/>
      </w:tblGrid>
      <w:tr w:rsidR="00F7429E" w14:paraId="5591949C" w14:textId="77777777" w:rsidTr="007F4A47">
        <w:trPr>
          <w:jc w:val="center"/>
        </w:trPr>
        <w:tc>
          <w:tcPr>
            <w:tcW w:w="2820" w:type="dxa"/>
            <w:shd w:val="clear" w:color="auto" w:fill="CCCCCC"/>
            <w:tcMar>
              <w:top w:w="100" w:type="dxa"/>
              <w:left w:w="100" w:type="dxa"/>
              <w:bottom w:w="100" w:type="dxa"/>
              <w:right w:w="100" w:type="dxa"/>
            </w:tcMar>
          </w:tcPr>
          <w:p w14:paraId="2FE9CB89" w14:textId="77777777" w:rsidR="00F7429E" w:rsidRDefault="00F7429E" w:rsidP="007F4A47">
            <w:pPr>
              <w:widowControl w:val="0"/>
              <w:spacing w:before="0"/>
              <w:jc w:val="center"/>
              <w:rPr>
                <w:b/>
                <w:bCs/>
                <w:color w:val="FF0000"/>
              </w:rPr>
            </w:pPr>
            <w:r w:rsidRPr="00F7429E">
              <w:rPr>
                <w:b/>
                <w:bCs/>
              </w:rPr>
              <w:t>Tasks</w:t>
            </w:r>
          </w:p>
        </w:tc>
        <w:tc>
          <w:tcPr>
            <w:tcW w:w="660" w:type="dxa"/>
            <w:shd w:val="clear" w:color="auto" w:fill="CCCCCC"/>
            <w:tcMar>
              <w:top w:w="100" w:type="dxa"/>
              <w:left w:w="100" w:type="dxa"/>
              <w:bottom w:w="100" w:type="dxa"/>
              <w:right w:w="100" w:type="dxa"/>
            </w:tcMar>
          </w:tcPr>
          <w:p w14:paraId="373205A3" w14:textId="77777777" w:rsidR="00F7429E" w:rsidRPr="00F7429E" w:rsidRDefault="00F7429E" w:rsidP="007F4A47">
            <w:pPr>
              <w:widowControl w:val="0"/>
              <w:spacing w:before="0"/>
              <w:jc w:val="center"/>
              <w:rPr>
                <w:b/>
                <w:bCs/>
              </w:rPr>
            </w:pPr>
            <w:r w:rsidRPr="00F7429E">
              <w:rPr>
                <w:b/>
                <w:bCs/>
              </w:rPr>
              <w:t>Week 1</w:t>
            </w:r>
          </w:p>
        </w:tc>
        <w:tc>
          <w:tcPr>
            <w:tcW w:w="645" w:type="dxa"/>
            <w:shd w:val="clear" w:color="auto" w:fill="CCCCCC"/>
            <w:tcMar>
              <w:top w:w="100" w:type="dxa"/>
              <w:left w:w="100" w:type="dxa"/>
              <w:bottom w:w="100" w:type="dxa"/>
              <w:right w:w="100" w:type="dxa"/>
            </w:tcMar>
          </w:tcPr>
          <w:p w14:paraId="150F00E7" w14:textId="77777777" w:rsidR="00F7429E" w:rsidRPr="00F7429E" w:rsidRDefault="00F7429E" w:rsidP="007F4A47">
            <w:pPr>
              <w:widowControl w:val="0"/>
              <w:spacing w:before="0"/>
              <w:jc w:val="center"/>
              <w:rPr>
                <w:b/>
                <w:bCs/>
              </w:rPr>
            </w:pPr>
            <w:r w:rsidRPr="00F7429E">
              <w:rPr>
                <w:b/>
                <w:bCs/>
              </w:rPr>
              <w:t>Week 2</w:t>
            </w:r>
          </w:p>
        </w:tc>
        <w:tc>
          <w:tcPr>
            <w:tcW w:w="645" w:type="dxa"/>
            <w:shd w:val="clear" w:color="auto" w:fill="CCCCCC"/>
            <w:tcMar>
              <w:top w:w="100" w:type="dxa"/>
              <w:left w:w="100" w:type="dxa"/>
              <w:bottom w:w="100" w:type="dxa"/>
              <w:right w:w="100" w:type="dxa"/>
            </w:tcMar>
          </w:tcPr>
          <w:p w14:paraId="7BA26AB7" w14:textId="77777777" w:rsidR="00F7429E" w:rsidRPr="00F7429E" w:rsidRDefault="00F7429E" w:rsidP="007F4A47">
            <w:pPr>
              <w:widowControl w:val="0"/>
              <w:spacing w:before="0"/>
              <w:jc w:val="center"/>
              <w:rPr>
                <w:b/>
                <w:bCs/>
              </w:rPr>
            </w:pPr>
            <w:r w:rsidRPr="00F7429E">
              <w:rPr>
                <w:b/>
                <w:bCs/>
              </w:rPr>
              <w:t>Week 3</w:t>
            </w:r>
          </w:p>
        </w:tc>
        <w:tc>
          <w:tcPr>
            <w:tcW w:w="630" w:type="dxa"/>
            <w:shd w:val="clear" w:color="auto" w:fill="CCCCCC"/>
            <w:tcMar>
              <w:top w:w="100" w:type="dxa"/>
              <w:left w:w="100" w:type="dxa"/>
              <w:bottom w:w="100" w:type="dxa"/>
              <w:right w:w="100" w:type="dxa"/>
            </w:tcMar>
          </w:tcPr>
          <w:p w14:paraId="20E4F5A7" w14:textId="77777777" w:rsidR="00F7429E" w:rsidRPr="00F7429E" w:rsidRDefault="00F7429E" w:rsidP="007F4A47">
            <w:pPr>
              <w:widowControl w:val="0"/>
              <w:spacing w:before="0"/>
              <w:jc w:val="center"/>
              <w:rPr>
                <w:b/>
                <w:bCs/>
              </w:rPr>
            </w:pPr>
            <w:r w:rsidRPr="00F7429E">
              <w:rPr>
                <w:b/>
                <w:bCs/>
              </w:rPr>
              <w:t>Week 4</w:t>
            </w:r>
          </w:p>
        </w:tc>
        <w:tc>
          <w:tcPr>
            <w:tcW w:w="645" w:type="dxa"/>
            <w:shd w:val="clear" w:color="auto" w:fill="CCCCCC"/>
            <w:tcMar>
              <w:top w:w="100" w:type="dxa"/>
              <w:left w:w="100" w:type="dxa"/>
              <w:bottom w:w="100" w:type="dxa"/>
              <w:right w:w="100" w:type="dxa"/>
            </w:tcMar>
          </w:tcPr>
          <w:p w14:paraId="0AB0D539" w14:textId="77777777" w:rsidR="00F7429E" w:rsidRPr="00F7429E" w:rsidRDefault="00F7429E" w:rsidP="007F4A47">
            <w:pPr>
              <w:widowControl w:val="0"/>
              <w:spacing w:before="0"/>
              <w:jc w:val="center"/>
              <w:rPr>
                <w:b/>
                <w:bCs/>
              </w:rPr>
            </w:pPr>
            <w:r w:rsidRPr="00F7429E">
              <w:rPr>
                <w:b/>
                <w:bCs/>
              </w:rPr>
              <w:t>Week 5</w:t>
            </w:r>
          </w:p>
        </w:tc>
        <w:tc>
          <w:tcPr>
            <w:tcW w:w="630" w:type="dxa"/>
            <w:shd w:val="clear" w:color="auto" w:fill="CCCCCC"/>
            <w:tcMar>
              <w:top w:w="100" w:type="dxa"/>
              <w:left w:w="100" w:type="dxa"/>
              <w:bottom w:w="100" w:type="dxa"/>
              <w:right w:w="100" w:type="dxa"/>
            </w:tcMar>
          </w:tcPr>
          <w:p w14:paraId="3CF09F1C" w14:textId="77777777" w:rsidR="00F7429E" w:rsidRPr="00F7429E" w:rsidRDefault="00F7429E" w:rsidP="007F4A47">
            <w:pPr>
              <w:widowControl w:val="0"/>
              <w:spacing w:before="0"/>
              <w:jc w:val="center"/>
              <w:rPr>
                <w:b/>
                <w:bCs/>
              </w:rPr>
            </w:pPr>
            <w:r w:rsidRPr="00F7429E">
              <w:rPr>
                <w:b/>
                <w:bCs/>
              </w:rPr>
              <w:t>Week 6</w:t>
            </w:r>
          </w:p>
        </w:tc>
        <w:tc>
          <w:tcPr>
            <w:tcW w:w="630" w:type="dxa"/>
            <w:shd w:val="clear" w:color="auto" w:fill="CCCCCC"/>
            <w:tcMar>
              <w:top w:w="100" w:type="dxa"/>
              <w:left w:w="100" w:type="dxa"/>
              <w:bottom w:w="100" w:type="dxa"/>
              <w:right w:w="100" w:type="dxa"/>
            </w:tcMar>
          </w:tcPr>
          <w:p w14:paraId="7614BFDF" w14:textId="77777777" w:rsidR="00F7429E" w:rsidRPr="00F7429E" w:rsidRDefault="00F7429E" w:rsidP="007F4A47">
            <w:pPr>
              <w:widowControl w:val="0"/>
              <w:spacing w:before="0"/>
              <w:jc w:val="center"/>
              <w:rPr>
                <w:b/>
                <w:bCs/>
              </w:rPr>
            </w:pPr>
            <w:r w:rsidRPr="00F7429E">
              <w:rPr>
                <w:b/>
                <w:bCs/>
              </w:rPr>
              <w:t>Week 7</w:t>
            </w:r>
          </w:p>
        </w:tc>
        <w:tc>
          <w:tcPr>
            <w:tcW w:w="630" w:type="dxa"/>
            <w:shd w:val="clear" w:color="auto" w:fill="CCCCCC"/>
            <w:tcMar>
              <w:top w:w="100" w:type="dxa"/>
              <w:left w:w="100" w:type="dxa"/>
              <w:bottom w:w="100" w:type="dxa"/>
              <w:right w:w="100" w:type="dxa"/>
            </w:tcMar>
          </w:tcPr>
          <w:p w14:paraId="1511D1E3" w14:textId="77777777" w:rsidR="00F7429E" w:rsidRPr="00F7429E" w:rsidRDefault="00F7429E" w:rsidP="007F4A47">
            <w:pPr>
              <w:widowControl w:val="0"/>
              <w:spacing w:before="0"/>
              <w:jc w:val="center"/>
              <w:rPr>
                <w:b/>
                <w:bCs/>
              </w:rPr>
            </w:pPr>
            <w:r w:rsidRPr="00F7429E">
              <w:rPr>
                <w:b/>
                <w:bCs/>
              </w:rPr>
              <w:t>Week 8</w:t>
            </w:r>
          </w:p>
        </w:tc>
        <w:tc>
          <w:tcPr>
            <w:tcW w:w="645" w:type="dxa"/>
            <w:shd w:val="clear" w:color="auto" w:fill="CCCCCC"/>
            <w:tcMar>
              <w:top w:w="100" w:type="dxa"/>
              <w:left w:w="100" w:type="dxa"/>
              <w:bottom w:w="100" w:type="dxa"/>
              <w:right w:w="100" w:type="dxa"/>
            </w:tcMar>
          </w:tcPr>
          <w:p w14:paraId="67ADBF50" w14:textId="77777777" w:rsidR="00F7429E" w:rsidRPr="00F7429E" w:rsidRDefault="00F7429E" w:rsidP="007F4A47">
            <w:pPr>
              <w:widowControl w:val="0"/>
              <w:spacing w:before="0"/>
              <w:jc w:val="center"/>
              <w:rPr>
                <w:b/>
                <w:bCs/>
              </w:rPr>
            </w:pPr>
            <w:r w:rsidRPr="00F7429E">
              <w:rPr>
                <w:b/>
                <w:bCs/>
              </w:rPr>
              <w:t>Week 9</w:t>
            </w:r>
          </w:p>
        </w:tc>
        <w:tc>
          <w:tcPr>
            <w:tcW w:w="660" w:type="dxa"/>
            <w:shd w:val="clear" w:color="auto" w:fill="CCCCCC"/>
            <w:tcMar>
              <w:top w:w="100" w:type="dxa"/>
              <w:left w:w="100" w:type="dxa"/>
              <w:bottom w:w="100" w:type="dxa"/>
              <w:right w:w="100" w:type="dxa"/>
            </w:tcMar>
          </w:tcPr>
          <w:p w14:paraId="0F9155B4" w14:textId="77777777" w:rsidR="00F7429E" w:rsidRPr="00F7429E" w:rsidRDefault="00F7429E" w:rsidP="007F4A47">
            <w:pPr>
              <w:widowControl w:val="0"/>
              <w:spacing w:before="0"/>
              <w:jc w:val="center"/>
              <w:rPr>
                <w:b/>
                <w:bCs/>
              </w:rPr>
            </w:pPr>
            <w:r w:rsidRPr="00F7429E">
              <w:rPr>
                <w:b/>
                <w:bCs/>
              </w:rPr>
              <w:t>Week 10</w:t>
            </w:r>
          </w:p>
        </w:tc>
      </w:tr>
      <w:tr w:rsidR="00F7429E" w14:paraId="7EDBFBA3" w14:textId="77777777" w:rsidTr="007F4A47">
        <w:trPr>
          <w:jc w:val="center"/>
        </w:trPr>
        <w:tc>
          <w:tcPr>
            <w:tcW w:w="2820" w:type="dxa"/>
            <w:shd w:val="clear" w:color="auto" w:fill="F3F3F3"/>
            <w:tcMar>
              <w:top w:w="100" w:type="dxa"/>
              <w:left w:w="100" w:type="dxa"/>
              <w:bottom w:w="100" w:type="dxa"/>
              <w:right w:w="100" w:type="dxa"/>
            </w:tcMar>
          </w:tcPr>
          <w:p w14:paraId="4CFF03AE" w14:textId="1BE15250" w:rsidR="00F7429E" w:rsidRDefault="006736C5" w:rsidP="007F4A47">
            <w:pPr>
              <w:widowControl w:val="0"/>
              <w:spacing w:before="0"/>
              <w:jc w:val="center"/>
              <w:rPr>
                <w:color w:val="FF0000"/>
              </w:rPr>
            </w:pPr>
            <w:r w:rsidRPr="006736C5">
              <w:t xml:space="preserve">Introduction, </w:t>
            </w:r>
            <w:r w:rsidR="003C5B1C">
              <w:t>A</w:t>
            </w:r>
            <w:r w:rsidRPr="006736C5">
              <w:t xml:space="preserve">im, and </w:t>
            </w:r>
            <w:r w:rsidR="003C5B1C">
              <w:t>O</w:t>
            </w:r>
            <w:r w:rsidRPr="006736C5">
              <w:t>bjective</w:t>
            </w:r>
          </w:p>
        </w:tc>
        <w:tc>
          <w:tcPr>
            <w:tcW w:w="660" w:type="dxa"/>
            <w:shd w:val="clear" w:color="auto" w:fill="FFFF00"/>
            <w:tcMar>
              <w:top w:w="100" w:type="dxa"/>
              <w:left w:w="100" w:type="dxa"/>
              <w:bottom w:w="100" w:type="dxa"/>
              <w:right w:w="100" w:type="dxa"/>
            </w:tcMar>
          </w:tcPr>
          <w:p w14:paraId="6E3D1056" w14:textId="77777777" w:rsidR="00F7429E" w:rsidRDefault="00F7429E" w:rsidP="007F4A47">
            <w:pPr>
              <w:widowControl w:val="0"/>
              <w:spacing w:before="0"/>
              <w:jc w:val="center"/>
              <w:rPr>
                <w:color w:val="FF0000"/>
              </w:rPr>
            </w:pPr>
          </w:p>
        </w:tc>
        <w:tc>
          <w:tcPr>
            <w:tcW w:w="645" w:type="dxa"/>
            <w:shd w:val="clear" w:color="auto" w:fill="FFFF00"/>
            <w:tcMar>
              <w:top w:w="100" w:type="dxa"/>
              <w:left w:w="100" w:type="dxa"/>
              <w:bottom w:w="100" w:type="dxa"/>
              <w:right w:w="100" w:type="dxa"/>
            </w:tcMar>
          </w:tcPr>
          <w:p w14:paraId="37A8A330"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5B892A4C"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382898DA"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087CA49D"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30C3BE1A"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6060C595"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7B88D2AC"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4B06FFC1" w14:textId="77777777" w:rsidR="00F7429E" w:rsidRDefault="00F7429E" w:rsidP="007F4A47">
            <w:pPr>
              <w:widowControl w:val="0"/>
              <w:spacing w:before="0"/>
              <w:jc w:val="center"/>
              <w:rPr>
                <w:color w:val="FF0000"/>
              </w:rPr>
            </w:pPr>
          </w:p>
        </w:tc>
        <w:tc>
          <w:tcPr>
            <w:tcW w:w="660" w:type="dxa"/>
            <w:shd w:val="clear" w:color="auto" w:fill="F3F3F3"/>
            <w:tcMar>
              <w:top w:w="100" w:type="dxa"/>
              <w:left w:w="100" w:type="dxa"/>
              <w:bottom w:w="100" w:type="dxa"/>
              <w:right w:w="100" w:type="dxa"/>
            </w:tcMar>
          </w:tcPr>
          <w:p w14:paraId="668E5EE9" w14:textId="77777777" w:rsidR="00F7429E" w:rsidRDefault="00F7429E" w:rsidP="007F4A47">
            <w:pPr>
              <w:widowControl w:val="0"/>
              <w:spacing w:before="0"/>
              <w:jc w:val="center"/>
              <w:rPr>
                <w:color w:val="FF0000"/>
              </w:rPr>
            </w:pPr>
          </w:p>
        </w:tc>
      </w:tr>
      <w:tr w:rsidR="00F7429E" w14:paraId="6000A509" w14:textId="77777777" w:rsidTr="007F4A47">
        <w:trPr>
          <w:jc w:val="center"/>
        </w:trPr>
        <w:tc>
          <w:tcPr>
            <w:tcW w:w="2820" w:type="dxa"/>
            <w:shd w:val="clear" w:color="auto" w:fill="F3F3F3"/>
            <w:tcMar>
              <w:top w:w="100" w:type="dxa"/>
              <w:left w:w="100" w:type="dxa"/>
              <w:bottom w:w="100" w:type="dxa"/>
              <w:right w:w="100" w:type="dxa"/>
            </w:tcMar>
          </w:tcPr>
          <w:p w14:paraId="5851AB1A" w14:textId="2B850433" w:rsidR="00F7429E" w:rsidRDefault="005F505D" w:rsidP="007F4A47">
            <w:pPr>
              <w:widowControl w:val="0"/>
              <w:spacing w:before="0"/>
              <w:jc w:val="center"/>
              <w:rPr>
                <w:color w:val="FF0000"/>
              </w:rPr>
            </w:pPr>
            <w:r w:rsidRPr="005F505D">
              <w:t xml:space="preserve">Literature </w:t>
            </w:r>
            <w:r w:rsidR="003C5B1C">
              <w:t>R</w:t>
            </w:r>
            <w:r w:rsidRPr="005F505D">
              <w:t>eview</w:t>
            </w:r>
          </w:p>
        </w:tc>
        <w:tc>
          <w:tcPr>
            <w:tcW w:w="660" w:type="dxa"/>
            <w:shd w:val="clear" w:color="auto" w:fill="F3F3F3"/>
            <w:tcMar>
              <w:top w:w="100" w:type="dxa"/>
              <w:left w:w="100" w:type="dxa"/>
              <w:bottom w:w="100" w:type="dxa"/>
              <w:right w:w="100" w:type="dxa"/>
            </w:tcMar>
          </w:tcPr>
          <w:p w14:paraId="501DED45" w14:textId="77777777" w:rsidR="00F7429E" w:rsidRDefault="00F7429E" w:rsidP="007F4A47">
            <w:pPr>
              <w:widowControl w:val="0"/>
              <w:spacing w:before="0"/>
              <w:jc w:val="center"/>
              <w:rPr>
                <w:color w:val="FF0000"/>
              </w:rPr>
            </w:pPr>
          </w:p>
        </w:tc>
        <w:tc>
          <w:tcPr>
            <w:tcW w:w="645" w:type="dxa"/>
            <w:shd w:val="clear" w:color="auto" w:fill="FF9900"/>
            <w:tcMar>
              <w:top w:w="100" w:type="dxa"/>
              <w:left w:w="100" w:type="dxa"/>
              <w:bottom w:w="100" w:type="dxa"/>
              <w:right w:w="100" w:type="dxa"/>
            </w:tcMar>
          </w:tcPr>
          <w:p w14:paraId="27244E54" w14:textId="77777777" w:rsidR="00F7429E" w:rsidRDefault="00F7429E" w:rsidP="007F4A47">
            <w:pPr>
              <w:widowControl w:val="0"/>
              <w:spacing w:before="0"/>
              <w:jc w:val="center"/>
              <w:rPr>
                <w:color w:val="FF0000"/>
              </w:rPr>
            </w:pPr>
          </w:p>
        </w:tc>
        <w:tc>
          <w:tcPr>
            <w:tcW w:w="645" w:type="dxa"/>
            <w:shd w:val="clear" w:color="auto" w:fill="FF9900"/>
            <w:tcMar>
              <w:top w:w="100" w:type="dxa"/>
              <w:left w:w="100" w:type="dxa"/>
              <w:bottom w:w="100" w:type="dxa"/>
              <w:right w:w="100" w:type="dxa"/>
            </w:tcMar>
          </w:tcPr>
          <w:p w14:paraId="36DDB353"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72354394"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006E6919"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26C29FF4"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137F0C24"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0C017E69"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305B3C41" w14:textId="77777777" w:rsidR="00F7429E" w:rsidRDefault="00F7429E" w:rsidP="007F4A47">
            <w:pPr>
              <w:widowControl w:val="0"/>
              <w:spacing w:before="0"/>
              <w:jc w:val="center"/>
              <w:rPr>
                <w:color w:val="FF0000"/>
              </w:rPr>
            </w:pPr>
          </w:p>
        </w:tc>
        <w:tc>
          <w:tcPr>
            <w:tcW w:w="660" w:type="dxa"/>
            <w:shd w:val="clear" w:color="auto" w:fill="F3F3F3"/>
            <w:tcMar>
              <w:top w:w="100" w:type="dxa"/>
              <w:left w:w="100" w:type="dxa"/>
              <w:bottom w:w="100" w:type="dxa"/>
              <w:right w:w="100" w:type="dxa"/>
            </w:tcMar>
          </w:tcPr>
          <w:p w14:paraId="37234AFD" w14:textId="77777777" w:rsidR="00F7429E" w:rsidRDefault="00F7429E" w:rsidP="007F4A47">
            <w:pPr>
              <w:widowControl w:val="0"/>
              <w:spacing w:before="0"/>
              <w:jc w:val="center"/>
              <w:rPr>
                <w:color w:val="FF0000"/>
              </w:rPr>
            </w:pPr>
          </w:p>
        </w:tc>
      </w:tr>
      <w:tr w:rsidR="00F7429E" w14:paraId="62BC4399" w14:textId="77777777" w:rsidTr="007F4A47">
        <w:trPr>
          <w:jc w:val="center"/>
        </w:trPr>
        <w:tc>
          <w:tcPr>
            <w:tcW w:w="2820" w:type="dxa"/>
            <w:shd w:val="clear" w:color="auto" w:fill="F3F3F3"/>
            <w:tcMar>
              <w:top w:w="100" w:type="dxa"/>
              <w:left w:w="100" w:type="dxa"/>
              <w:bottom w:w="100" w:type="dxa"/>
              <w:right w:w="100" w:type="dxa"/>
            </w:tcMar>
          </w:tcPr>
          <w:p w14:paraId="13C8399E" w14:textId="203AC9D0" w:rsidR="00F7429E" w:rsidRPr="00AC72E6" w:rsidRDefault="00681F8E" w:rsidP="007F4A47">
            <w:pPr>
              <w:widowControl w:val="0"/>
              <w:spacing w:before="0"/>
              <w:jc w:val="center"/>
            </w:pPr>
            <w:r>
              <w:t>Theoretical F</w:t>
            </w:r>
            <w:r w:rsidR="003C5B1C">
              <w:t>ramework</w:t>
            </w:r>
          </w:p>
        </w:tc>
        <w:tc>
          <w:tcPr>
            <w:tcW w:w="660" w:type="dxa"/>
            <w:shd w:val="clear" w:color="auto" w:fill="F3F3F3"/>
            <w:tcMar>
              <w:top w:w="100" w:type="dxa"/>
              <w:left w:w="100" w:type="dxa"/>
              <w:bottom w:w="100" w:type="dxa"/>
              <w:right w:w="100" w:type="dxa"/>
            </w:tcMar>
          </w:tcPr>
          <w:p w14:paraId="035712BB"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3E76497B" w14:textId="77777777" w:rsidR="00F7429E" w:rsidRDefault="00F7429E" w:rsidP="007F4A47">
            <w:pPr>
              <w:widowControl w:val="0"/>
              <w:spacing w:before="0"/>
              <w:jc w:val="center"/>
              <w:rPr>
                <w:color w:val="FF0000"/>
              </w:rPr>
            </w:pPr>
          </w:p>
        </w:tc>
        <w:tc>
          <w:tcPr>
            <w:tcW w:w="645" w:type="dxa"/>
            <w:shd w:val="clear" w:color="auto" w:fill="00FFFF"/>
            <w:tcMar>
              <w:top w:w="100" w:type="dxa"/>
              <w:left w:w="100" w:type="dxa"/>
              <w:bottom w:w="100" w:type="dxa"/>
              <w:right w:w="100" w:type="dxa"/>
            </w:tcMar>
          </w:tcPr>
          <w:p w14:paraId="5AEDBA57" w14:textId="77777777" w:rsidR="00F7429E" w:rsidRDefault="00F7429E" w:rsidP="007F4A47">
            <w:pPr>
              <w:widowControl w:val="0"/>
              <w:spacing w:before="0"/>
              <w:jc w:val="center"/>
              <w:rPr>
                <w:color w:val="FF0000"/>
              </w:rPr>
            </w:pPr>
          </w:p>
        </w:tc>
        <w:tc>
          <w:tcPr>
            <w:tcW w:w="630" w:type="dxa"/>
            <w:shd w:val="clear" w:color="auto" w:fill="00FFFF"/>
            <w:tcMar>
              <w:top w:w="100" w:type="dxa"/>
              <w:left w:w="100" w:type="dxa"/>
              <w:bottom w:w="100" w:type="dxa"/>
              <w:right w:w="100" w:type="dxa"/>
            </w:tcMar>
          </w:tcPr>
          <w:p w14:paraId="6D128075"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79D6F512"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4684BB62"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6D158494"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6D8C03C5"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2F798CE3" w14:textId="77777777" w:rsidR="00F7429E" w:rsidRDefault="00F7429E" w:rsidP="007F4A47">
            <w:pPr>
              <w:widowControl w:val="0"/>
              <w:spacing w:before="0"/>
              <w:jc w:val="center"/>
              <w:rPr>
                <w:color w:val="FF0000"/>
              </w:rPr>
            </w:pPr>
          </w:p>
        </w:tc>
        <w:tc>
          <w:tcPr>
            <w:tcW w:w="660" w:type="dxa"/>
            <w:shd w:val="clear" w:color="auto" w:fill="F3F3F3"/>
            <w:tcMar>
              <w:top w:w="100" w:type="dxa"/>
              <w:left w:w="100" w:type="dxa"/>
              <w:bottom w:w="100" w:type="dxa"/>
              <w:right w:w="100" w:type="dxa"/>
            </w:tcMar>
          </w:tcPr>
          <w:p w14:paraId="651E9EBA" w14:textId="77777777" w:rsidR="00F7429E" w:rsidRDefault="00F7429E" w:rsidP="007F4A47">
            <w:pPr>
              <w:widowControl w:val="0"/>
              <w:spacing w:before="0"/>
              <w:jc w:val="center"/>
              <w:rPr>
                <w:color w:val="FF0000"/>
              </w:rPr>
            </w:pPr>
          </w:p>
        </w:tc>
      </w:tr>
      <w:tr w:rsidR="00F7429E" w14:paraId="23CD7B5B" w14:textId="77777777" w:rsidTr="007F4A47">
        <w:trPr>
          <w:jc w:val="center"/>
        </w:trPr>
        <w:tc>
          <w:tcPr>
            <w:tcW w:w="2820" w:type="dxa"/>
            <w:shd w:val="clear" w:color="auto" w:fill="F3F3F3"/>
            <w:tcMar>
              <w:top w:w="100" w:type="dxa"/>
              <w:left w:w="100" w:type="dxa"/>
              <w:bottom w:w="100" w:type="dxa"/>
              <w:right w:w="100" w:type="dxa"/>
            </w:tcMar>
          </w:tcPr>
          <w:p w14:paraId="6B7A325A" w14:textId="77777777" w:rsidR="00F7429E" w:rsidRPr="00AC72E6" w:rsidRDefault="00F7429E" w:rsidP="007F4A47">
            <w:pPr>
              <w:widowControl w:val="0"/>
              <w:spacing w:before="0"/>
              <w:jc w:val="center"/>
            </w:pPr>
            <w:r w:rsidRPr="00AC72E6">
              <w:t>Methodology</w:t>
            </w:r>
          </w:p>
        </w:tc>
        <w:tc>
          <w:tcPr>
            <w:tcW w:w="660" w:type="dxa"/>
            <w:shd w:val="clear" w:color="auto" w:fill="F3F3F3"/>
            <w:tcMar>
              <w:top w:w="100" w:type="dxa"/>
              <w:left w:w="100" w:type="dxa"/>
              <w:bottom w:w="100" w:type="dxa"/>
              <w:right w:w="100" w:type="dxa"/>
            </w:tcMar>
          </w:tcPr>
          <w:p w14:paraId="49EA8481"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44EA3296"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67A389A5" w14:textId="77777777" w:rsidR="00F7429E" w:rsidRDefault="00F7429E" w:rsidP="007F4A47">
            <w:pPr>
              <w:widowControl w:val="0"/>
              <w:spacing w:before="0"/>
              <w:jc w:val="center"/>
              <w:rPr>
                <w:color w:val="FF0000"/>
              </w:rPr>
            </w:pPr>
          </w:p>
        </w:tc>
        <w:tc>
          <w:tcPr>
            <w:tcW w:w="630" w:type="dxa"/>
            <w:shd w:val="clear" w:color="auto" w:fill="0000FF"/>
            <w:tcMar>
              <w:top w:w="100" w:type="dxa"/>
              <w:left w:w="100" w:type="dxa"/>
              <w:bottom w:w="100" w:type="dxa"/>
              <w:right w:w="100" w:type="dxa"/>
            </w:tcMar>
          </w:tcPr>
          <w:p w14:paraId="07E46107" w14:textId="77777777" w:rsidR="00F7429E" w:rsidRDefault="00F7429E" w:rsidP="007F4A47">
            <w:pPr>
              <w:widowControl w:val="0"/>
              <w:spacing w:before="0"/>
              <w:jc w:val="center"/>
              <w:rPr>
                <w:color w:val="FF0000"/>
              </w:rPr>
            </w:pPr>
          </w:p>
        </w:tc>
        <w:tc>
          <w:tcPr>
            <w:tcW w:w="645" w:type="dxa"/>
            <w:shd w:val="clear" w:color="auto" w:fill="0000FF"/>
            <w:tcMar>
              <w:top w:w="100" w:type="dxa"/>
              <w:left w:w="100" w:type="dxa"/>
              <w:bottom w:w="100" w:type="dxa"/>
              <w:right w:w="100" w:type="dxa"/>
            </w:tcMar>
          </w:tcPr>
          <w:p w14:paraId="5F6AF41A"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252369E1"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5AA1ADCF"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0795CC93"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18D5C5DF" w14:textId="77777777" w:rsidR="00F7429E" w:rsidRDefault="00F7429E" w:rsidP="007F4A47">
            <w:pPr>
              <w:widowControl w:val="0"/>
              <w:spacing w:before="0"/>
              <w:jc w:val="center"/>
              <w:rPr>
                <w:color w:val="FF0000"/>
              </w:rPr>
            </w:pPr>
          </w:p>
        </w:tc>
        <w:tc>
          <w:tcPr>
            <w:tcW w:w="660" w:type="dxa"/>
            <w:shd w:val="clear" w:color="auto" w:fill="F3F3F3"/>
            <w:tcMar>
              <w:top w:w="100" w:type="dxa"/>
              <w:left w:w="100" w:type="dxa"/>
              <w:bottom w:w="100" w:type="dxa"/>
              <w:right w:w="100" w:type="dxa"/>
            </w:tcMar>
          </w:tcPr>
          <w:p w14:paraId="5C14C4C4" w14:textId="77777777" w:rsidR="00F7429E" w:rsidRDefault="00F7429E" w:rsidP="007F4A47">
            <w:pPr>
              <w:widowControl w:val="0"/>
              <w:spacing w:before="0"/>
              <w:jc w:val="center"/>
              <w:rPr>
                <w:color w:val="FF0000"/>
              </w:rPr>
            </w:pPr>
          </w:p>
        </w:tc>
      </w:tr>
      <w:tr w:rsidR="00F7429E" w14:paraId="7EAB1532" w14:textId="77777777" w:rsidTr="007F4A47">
        <w:trPr>
          <w:jc w:val="center"/>
        </w:trPr>
        <w:tc>
          <w:tcPr>
            <w:tcW w:w="2820" w:type="dxa"/>
            <w:shd w:val="clear" w:color="auto" w:fill="F3F3F3"/>
            <w:tcMar>
              <w:top w:w="100" w:type="dxa"/>
              <w:left w:w="100" w:type="dxa"/>
              <w:bottom w:w="100" w:type="dxa"/>
              <w:right w:w="100" w:type="dxa"/>
            </w:tcMar>
          </w:tcPr>
          <w:p w14:paraId="1D0217F8" w14:textId="4955A817" w:rsidR="00F7429E" w:rsidRPr="00AC72E6" w:rsidRDefault="005C1BDC" w:rsidP="007F4A47">
            <w:pPr>
              <w:widowControl w:val="0"/>
              <w:spacing w:before="0"/>
              <w:jc w:val="center"/>
            </w:pPr>
            <w:r>
              <w:t>Data colle</w:t>
            </w:r>
            <w:r w:rsidR="00A3230A">
              <w:t>ction</w:t>
            </w:r>
          </w:p>
        </w:tc>
        <w:tc>
          <w:tcPr>
            <w:tcW w:w="660" w:type="dxa"/>
            <w:shd w:val="clear" w:color="auto" w:fill="F3F3F3"/>
            <w:tcMar>
              <w:top w:w="100" w:type="dxa"/>
              <w:left w:w="100" w:type="dxa"/>
              <w:bottom w:w="100" w:type="dxa"/>
              <w:right w:w="100" w:type="dxa"/>
            </w:tcMar>
          </w:tcPr>
          <w:p w14:paraId="745E4AA0"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6061CB8B"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22CA713C"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4B66C730" w14:textId="77777777" w:rsidR="00F7429E" w:rsidRDefault="00F7429E" w:rsidP="007F4A47">
            <w:pPr>
              <w:widowControl w:val="0"/>
              <w:spacing w:before="0"/>
              <w:jc w:val="center"/>
              <w:rPr>
                <w:color w:val="FF0000"/>
              </w:rPr>
            </w:pPr>
          </w:p>
        </w:tc>
        <w:tc>
          <w:tcPr>
            <w:tcW w:w="645" w:type="dxa"/>
            <w:shd w:val="clear" w:color="auto" w:fill="FF00FF"/>
            <w:tcMar>
              <w:top w:w="100" w:type="dxa"/>
              <w:left w:w="100" w:type="dxa"/>
              <w:bottom w:w="100" w:type="dxa"/>
              <w:right w:w="100" w:type="dxa"/>
            </w:tcMar>
          </w:tcPr>
          <w:p w14:paraId="40F465B6" w14:textId="77777777" w:rsidR="00F7429E" w:rsidRDefault="00F7429E" w:rsidP="007F4A47">
            <w:pPr>
              <w:widowControl w:val="0"/>
              <w:spacing w:before="0"/>
              <w:jc w:val="center"/>
              <w:rPr>
                <w:color w:val="FF0000"/>
              </w:rPr>
            </w:pPr>
          </w:p>
        </w:tc>
        <w:tc>
          <w:tcPr>
            <w:tcW w:w="630" w:type="dxa"/>
            <w:shd w:val="clear" w:color="auto" w:fill="FF00FF"/>
            <w:tcMar>
              <w:top w:w="100" w:type="dxa"/>
              <w:left w:w="100" w:type="dxa"/>
              <w:bottom w:w="100" w:type="dxa"/>
              <w:right w:w="100" w:type="dxa"/>
            </w:tcMar>
          </w:tcPr>
          <w:p w14:paraId="7AEED8D2" w14:textId="77777777" w:rsidR="00F7429E" w:rsidRDefault="00F7429E" w:rsidP="007F4A47">
            <w:pPr>
              <w:widowControl w:val="0"/>
              <w:spacing w:before="0"/>
              <w:jc w:val="center"/>
              <w:rPr>
                <w:color w:val="FF0000"/>
              </w:rPr>
            </w:pPr>
          </w:p>
        </w:tc>
        <w:tc>
          <w:tcPr>
            <w:tcW w:w="630" w:type="dxa"/>
            <w:shd w:val="clear" w:color="auto" w:fill="FF00FF"/>
            <w:tcMar>
              <w:top w:w="100" w:type="dxa"/>
              <w:left w:w="100" w:type="dxa"/>
              <w:bottom w:w="100" w:type="dxa"/>
              <w:right w:w="100" w:type="dxa"/>
            </w:tcMar>
          </w:tcPr>
          <w:p w14:paraId="3800EB19"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1647ECD6"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60557D8B" w14:textId="77777777" w:rsidR="00F7429E" w:rsidRDefault="00F7429E" w:rsidP="007F4A47">
            <w:pPr>
              <w:widowControl w:val="0"/>
              <w:spacing w:before="0"/>
              <w:jc w:val="center"/>
              <w:rPr>
                <w:color w:val="FF0000"/>
              </w:rPr>
            </w:pPr>
          </w:p>
        </w:tc>
        <w:tc>
          <w:tcPr>
            <w:tcW w:w="660" w:type="dxa"/>
            <w:shd w:val="clear" w:color="auto" w:fill="F3F3F3"/>
            <w:tcMar>
              <w:top w:w="100" w:type="dxa"/>
              <w:left w:w="100" w:type="dxa"/>
              <w:bottom w:w="100" w:type="dxa"/>
              <w:right w:w="100" w:type="dxa"/>
            </w:tcMar>
          </w:tcPr>
          <w:p w14:paraId="4ABE395A" w14:textId="77777777" w:rsidR="00F7429E" w:rsidRDefault="00F7429E" w:rsidP="007F4A47">
            <w:pPr>
              <w:widowControl w:val="0"/>
              <w:spacing w:before="0"/>
              <w:jc w:val="center"/>
              <w:rPr>
                <w:color w:val="FF0000"/>
              </w:rPr>
            </w:pPr>
          </w:p>
        </w:tc>
      </w:tr>
      <w:tr w:rsidR="00F7429E" w14:paraId="67F32E12" w14:textId="77777777" w:rsidTr="007F4A47">
        <w:trPr>
          <w:jc w:val="center"/>
        </w:trPr>
        <w:tc>
          <w:tcPr>
            <w:tcW w:w="2820" w:type="dxa"/>
            <w:shd w:val="clear" w:color="auto" w:fill="F3F3F3"/>
            <w:tcMar>
              <w:top w:w="100" w:type="dxa"/>
              <w:left w:w="100" w:type="dxa"/>
              <w:bottom w:w="100" w:type="dxa"/>
              <w:right w:w="100" w:type="dxa"/>
            </w:tcMar>
          </w:tcPr>
          <w:p w14:paraId="045927C3" w14:textId="7A7E9668" w:rsidR="00F7429E" w:rsidRPr="00AC72E6" w:rsidRDefault="00A3230A" w:rsidP="007F4A47">
            <w:pPr>
              <w:widowControl w:val="0"/>
              <w:spacing w:before="0"/>
              <w:jc w:val="center"/>
            </w:pPr>
            <w:r>
              <w:t>Data Ana</w:t>
            </w:r>
            <w:r w:rsidR="002F7052">
              <w:t>lysis</w:t>
            </w:r>
          </w:p>
        </w:tc>
        <w:tc>
          <w:tcPr>
            <w:tcW w:w="660" w:type="dxa"/>
            <w:shd w:val="clear" w:color="auto" w:fill="F3F3F3"/>
            <w:tcMar>
              <w:top w:w="100" w:type="dxa"/>
              <w:left w:w="100" w:type="dxa"/>
              <w:bottom w:w="100" w:type="dxa"/>
              <w:right w:w="100" w:type="dxa"/>
            </w:tcMar>
          </w:tcPr>
          <w:p w14:paraId="6B571C69"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07E9C74F"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2E8FC930"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5D2605B6"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16B5F7B4"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5DEC6D09"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521FD865" w14:textId="77777777" w:rsidR="00F7429E" w:rsidRDefault="00F7429E" w:rsidP="007F4A47">
            <w:pPr>
              <w:widowControl w:val="0"/>
              <w:spacing w:before="0"/>
              <w:jc w:val="center"/>
              <w:rPr>
                <w:color w:val="FF0000"/>
              </w:rPr>
            </w:pPr>
          </w:p>
        </w:tc>
        <w:tc>
          <w:tcPr>
            <w:tcW w:w="630" w:type="dxa"/>
            <w:shd w:val="clear" w:color="auto" w:fill="FF0000"/>
            <w:tcMar>
              <w:top w:w="100" w:type="dxa"/>
              <w:left w:w="100" w:type="dxa"/>
              <w:bottom w:w="100" w:type="dxa"/>
              <w:right w:w="100" w:type="dxa"/>
            </w:tcMar>
          </w:tcPr>
          <w:p w14:paraId="2ABD8AA3" w14:textId="77777777" w:rsidR="00F7429E" w:rsidRDefault="00F7429E" w:rsidP="007F4A47">
            <w:pPr>
              <w:widowControl w:val="0"/>
              <w:spacing w:before="0"/>
              <w:jc w:val="center"/>
              <w:rPr>
                <w:color w:val="FF0000"/>
              </w:rPr>
            </w:pPr>
          </w:p>
        </w:tc>
        <w:tc>
          <w:tcPr>
            <w:tcW w:w="645" w:type="dxa"/>
            <w:shd w:val="clear" w:color="auto" w:fill="FF0000"/>
            <w:tcMar>
              <w:top w:w="100" w:type="dxa"/>
              <w:left w:w="100" w:type="dxa"/>
              <w:bottom w:w="100" w:type="dxa"/>
              <w:right w:w="100" w:type="dxa"/>
            </w:tcMar>
          </w:tcPr>
          <w:p w14:paraId="447C50ED" w14:textId="77777777" w:rsidR="00F7429E" w:rsidRDefault="00F7429E" w:rsidP="007F4A47">
            <w:pPr>
              <w:widowControl w:val="0"/>
              <w:spacing w:before="0"/>
              <w:jc w:val="center"/>
              <w:rPr>
                <w:color w:val="FF0000"/>
              </w:rPr>
            </w:pPr>
          </w:p>
        </w:tc>
        <w:tc>
          <w:tcPr>
            <w:tcW w:w="660" w:type="dxa"/>
            <w:shd w:val="clear" w:color="auto" w:fill="F3F3F3"/>
            <w:tcMar>
              <w:top w:w="100" w:type="dxa"/>
              <w:left w:w="100" w:type="dxa"/>
              <w:bottom w:w="100" w:type="dxa"/>
              <w:right w:w="100" w:type="dxa"/>
            </w:tcMar>
          </w:tcPr>
          <w:p w14:paraId="70397966" w14:textId="77777777" w:rsidR="00F7429E" w:rsidRDefault="00F7429E" w:rsidP="007F4A47">
            <w:pPr>
              <w:widowControl w:val="0"/>
              <w:spacing w:before="0"/>
              <w:jc w:val="center"/>
              <w:rPr>
                <w:color w:val="FF0000"/>
              </w:rPr>
            </w:pPr>
          </w:p>
        </w:tc>
      </w:tr>
      <w:tr w:rsidR="00F7429E" w14:paraId="1FA0837D" w14:textId="77777777" w:rsidTr="007F4A47">
        <w:trPr>
          <w:jc w:val="center"/>
        </w:trPr>
        <w:tc>
          <w:tcPr>
            <w:tcW w:w="2820" w:type="dxa"/>
            <w:shd w:val="clear" w:color="auto" w:fill="F3F3F3"/>
            <w:tcMar>
              <w:top w:w="100" w:type="dxa"/>
              <w:left w:w="100" w:type="dxa"/>
              <w:bottom w:w="100" w:type="dxa"/>
              <w:right w:w="100" w:type="dxa"/>
            </w:tcMar>
          </w:tcPr>
          <w:p w14:paraId="773B57A8" w14:textId="558F4109" w:rsidR="00F7429E" w:rsidRPr="00AC72E6" w:rsidRDefault="008D0EED" w:rsidP="007F4A47">
            <w:pPr>
              <w:widowControl w:val="0"/>
              <w:spacing w:before="0"/>
              <w:jc w:val="center"/>
            </w:pPr>
            <w:r>
              <w:t>Conclusions and Recommendations</w:t>
            </w:r>
          </w:p>
        </w:tc>
        <w:tc>
          <w:tcPr>
            <w:tcW w:w="660" w:type="dxa"/>
            <w:shd w:val="clear" w:color="auto" w:fill="F3F3F3"/>
            <w:tcMar>
              <w:top w:w="100" w:type="dxa"/>
              <w:left w:w="100" w:type="dxa"/>
              <w:bottom w:w="100" w:type="dxa"/>
              <w:right w:w="100" w:type="dxa"/>
            </w:tcMar>
          </w:tcPr>
          <w:p w14:paraId="3A9EB02F"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74D9C121"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60D308D2"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1B06479E"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5AF63E61"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33C4021B"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01918ABF" w14:textId="77777777" w:rsidR="00F7429E" w:rsidRDefault="00F7429E" w:rsidP="007F4A47">
            <w:pPr>
              <w:widowControl w:val="0"/>
              <w:spacing w:before="0"/>
              <w:jc w:val="center"/>
              <w:rPr>
                <w:color w:val="FF0000"/>
              </w:rPr>
            </w:pPr>
          </w:p>
        </w:tc>
        <w:tc>
          <w:tcPr>
            <w:tcW w:w="630" w:type="dxa"/>
            <w:shd w:val="clear" w:color="auto" w:fill="F3F3F3"/>
            <w:tcMar>
              <w:top w:w="100" w:type="dxa"/>
              <w:left w:w="100" w:type="dxa"/>
              <w:bottom w:w="100" w:type="dxa"/>
              <w:right w:w="100" w:type="dxa"/>
            </w:tcMar>
          </w:tcPr>
          <w:p w14:paraId="4784790F" w14:textId="77777777" w:rsidR="00F7429E" w:rsidRDefault="00F7429E" w:rsidP="007F4A47">
            <w:pPr>
              <w:widowControl w:val="0"/>
              <w:spacing w:before="0"/>
              <w:jc w:val="center"/>
              <w:rPr>
                <w:color w:val="FF0000"/>
              </w:rPr>
            </w:pPr>
          </w:p>
        </w:tc>
        <w:tc>
          <w:tcPr>
            <w:tcW w:w="645" w:type="dxa"/>
            <w:shd w:val="clear" w:color="auto" w:fill="F3F3F3"/>
            <w:tcMar>
              <w:top w:w="100" w:type="dxa"/>
              <w:left w:w="100" w:type="dxa"/>
              <w:bottom w:w="100" w:type="dxa"/>
              <w:right w:w="100" w:type="dxa"/>
            </w:tcMar>
          </w:tcPr>
          <w:p w14:paraId="40250CB7" w14:textId="77777777" w:rsidR="00F7429E" w:rsidRDefault="00F7429E" w:rsidP="007F4A47">
            <w:pPr>
              <w:widowControl w:val="0"/>
              <w:spacing w:before="0"/>
              <w:jc w:val="center"/>
              <w:rPr>
                <w:color w:val="FF0000"/>
              </w:rPr>
            </w:pPr>
          </w:p>
        </w:tc>
        <w:tc>
          <w:tcPr>
            <w:tcW w:w="660" w:type="dxa"/>
            <w:shd w:val="clear" w:color="auto" w:fill="00FF00"/>
            <w:tcMar>
              <w:top w:w="100" w:type="dxa"/>
              <w:left w:w="100" w:type="dxa"/>
              <w:bottom w:w="100" w:type="dxa"/>
              <w:right w:w="100" w:type="dxa"/>
            </w:tcMar>
          </w:tcPr>
          <w:p w14:paraId="6865ACBB" w14:textId="77777777" w:rsidR="00F7429E" w:rsidRDefault="00F7429E" w:rsidP="007F4A47">
            <w:pPr>
              <w:widowControl w:val="0"/>
              <w:spacing w:before="0"/>
              <w:jc w:val="center"/>
              <w:rPr>
                <w:color w:val="FF0000"/>
              </w:rPr>
            </w:pPr>
          </w:p>
        </w:tc>
      </w:tr>
    </w:tbl>
    <w:p w14:paraId="32FF0363" w14:textId="717A924E" w:rsidR="00F7429E" w:rsidRPr="0074413E" w:rsidRDefault="00F7429E" w:rsidP="0074413E">
      <w:pPr>
        <w:jc w:val="center"/>
        <w:rPr>
          <w:b/>
          <w:bCs/>
        </w:rPr>
      </w:pPr>
      <w:r w:rsidRPr="00AC72E6">
        <w:rPr>
          <w:b/>
          <w:bCs/>
        </w:rPr>
        <w:t>Table 1: Timeline</w:t>
      </w:r>
      <w:r w:rsidR="0074413E">
        <w:rPr>
          <w:b/>
          <w:bCs/>
        </w:rPr>
        <w:t xml:space="preserve">                                                                                                                     </w:t>
      </w:r>
      <w:r w:rsidRPr="00AC72E6">
        <w:t>(Source: Self-created)</w:t>
      </w:r>
    </w:p>
    <w:p w14:paraId="20EBAF83" w14:textId="77777777" w:rsidR="00F7429E" w:rsidRPr="00F7429E" w:rsidRDefault="00F7429E" w:rsidP="00F7429E"/>
    <w:p w14:paraId="1B934481" w14:textId="55A8B189" w:rsidR="00914CE1" w:rsidRPr="006D729D" w:rsidRDefault="001324F0" w:rsidP="006D729D">
      <w:pPr>
        <w:pStyle w:val="Heading1"/>
      </w:pPr>
      <w:bookmarkStart w:id="43" w:name="_o9ol3tusaiao"/>
      <w:bookmarkStart w:id="44" w:name="_Toc225334540"/>
      <w:bookmarkStart w:id="45" w:name="_Toc226313470"/>
      <w:bookmarkEnd w:id="43"/>
      <w:r w:rsidRPr="006D729D">
        <w:t>8. Conclusion</w:t>
      </w:r>
      <w:bookmarkEnd w:id="44"/>
      <w:bookmarkEnd w:id="45"/>
    </w:p>
    <w:p w14:paraId="6F0A195B" w14:textId="0E1819CF" w:rsidR="00593BCE" w:rsidRPr="00630D57" w:rsidRDefault="00593BCE" w:rsidP="00593BCE">
      <w:r w:rsidRPr="00630D57">
        <w:t xml:space="preserve">The entire research will be based on </w:t>
      </w:r>
      <w:r w:rsidR="00997625">
        <w:t xml:space="preserve">a </w:t>
      </w:r>
      <w:r w:rsidRPr="00630D57">
        <w:t>survey and primary data collection methods that will help to gain a clear view of the impact of saturation in influencer marketing on consumers' trust.</w:t>
      </w:r>
      <w:bookmarkStart w:id="46" w:name="_9ouvtgky5c8n" w:colFirst="0" w:colLast="0"/>
      <w:bookmarkStart w:id="47" w:name="_79gxmj255uhq" w:colFirst="0" w:colLast="0"/>
      <w:bookmarkEnd w:id="46"/>
      <w:bookmarkEnd w:id="47"/>
    </w:p>
    <w:p w14:paraId="3672D960" w14:textId="77777777" w:rsidR="00593BCE" w:rsidRDefault="00593BCE" w:rsidP="00593BCE"/>
    <w:p w14:paraId="49CB6CEB" w14:textId="77777777" w:rsidR="00E90665" w:rsidRDefault="00E90665" w:rsidP="00593BCE"/>
    <w:p w14:paraId="53C3C86C" w14:textId="77777777" w:rsidR="00E90665" w:rsidRDefault="00E90665" w:rsidP="00593BCE"/>
    <w:p w14:paraId="4E379635" w14:textId="77777777" w:rsidR="00E90665" w:rsidRDefault="00E90665" w:rsidP="00593BCE"/>
    <w:p w14:paraId="66B55D48" w14:textId="77777777" w:rsidR="00E90665" w:rsidRDefault="00E90665" w:rsidP="00593BCE"/>
    <w:p w14:paraId="7A9F2D2C" w14:textId="77777777" w:rsidR="00997625" w:rsidRDefault="00997625">
      <w:pPr>
        <w:spacing w:before="0" w:after="160" w:line="259" w:lineRule="auto"/>
        <w:jc w:val="left"/>
        <w:rPr>
          <w:rFonts w:eastAsiaTheme="majorEastAsia" w:cstheme="majorBidi"/>
          <w:b/>
          <w:color w:val="000000" w:themeColor="text1"/>
          <w:sz w:val="32"/>
          <w:szCs w:val="40"/>
        </w:rPr>
      </w:pPr>
      <w:bookmarkStart w:id="48" w:name="_Toc226313471"/>
      <w:r>
        <w:br w:type="page"/>
      </w:r>
    </w:p>
    <w:p w14:paraId="18986AF4" w14:textId="4DA2D3AB" w:rsidR="00E90665" w:rsidRPr="006D729D" w:rsidRDefault="00E90665" w:rsidP="006D729D">
      <w:pPr>
        <w:pStyle w:val="Heading1"/>
      </w:pPr>
      <w:r w:rsidRPr="006D729D">
        <w:lastRenderedPageBreak/>
        <w:t>References</w:t>
      </w:r>
      <w:bookmarkEnd w:id="48"/>
    </w:p>
    <w:p w14:paraId="2A4BD720" w14:textId="2A4237DA" w:rsidR="00E90665" w:rsidRDefault="00E90665" w:rsidP="00E90665">
      <w:pPr>
        <w:spacing w:before="240" w:after="240"/>
      </w:pPr>
      <w:r>
        <w:t xml:space="preserve">Allende, P., Berenguer, M. and Hallengren, M. (2024). </w:t>
      </w:r>
      <w:r>
        <w:rPr>
          <w:i/>
          <w:iCs/>
        </w:rPr>
        <w:t>The Negative Effects of Influencer Marketing: Exploring Its Adverse Impact on Younger Generations. Number of Credits: 15 Programme of study: Double Degree</w:t>
      </w:r>
      <w:r>
        <w:t>. Available at:</w:t>
      </w:r>
      <w:hyperlink r:id="rId9">
        <w:r>
          <w:t xml:space="preserve"> </w:t>
        </w:r>
      </w:hyperlink>
      <w:hyperlink r:id="rId10">
        <w:r>
          <w:rPr>
            <w:color w:val="1155CC"/>
            <w:u w:val="single"/>
          </w:rPr>
          <w:t>https://www.diva-portal.org/smash/get/diva2:1875563/FULLTEXT01.pdf</w:t>
        </w:r>
      </w:hyperlink>
      <w:r>
        <w:t>.</w:t>
      </w:r>
    </w:p>
    <w:p w14:paraId="3A88C137" w14:textId="77777777" w:rsidR="00E90665" w:rsidRDefault="00E90665" w:rsidP="00E90665">
      <w:pPr>
        <w:spacing w:before="240" w:after="240"/>
      </w:pPr>
      <w:r>
        <w:t xml:space="preserve">Cartwright, S., Liu, H. and Davies, I.A. (2022). Influencer marketing within business-to-business organisations. </w:t>
      </w:r>
      <w:r>
        <w:rPr>
          <w:i/>
          <w:iCs/>
        </w:rPr>
        <w:t>Industrial Marketing Management</w:t>
      </w:r>
      <w:r>
        <w:t>, 106, pp.338–350. doi:https://doi.org/10.1016/j.indmarman.2022.09.007.</w:t>
      </w:r>
    </w:p>
    <w:p w14:paraId="2B69259C" w14:textId="77777777" w:rsidR="00E90665" w:rsidRDefault="00E90665" w:rsidP="00E90665">
      <w:pPr>
        <w:spacing w:before="240" w:after="240"/>
      </w:pPr>
      <w:r>
        <w:t xml:space="preserve">Chabrawi, O., Moura, J., Lie, M. and Traverso, M. (2024). Towards reliable primary data collection and a harmonised set of indicators in S-LCA on the stakeholder worker. </w:t>
      </w:r>
      <w:r>
        <w:rPr>
          <w:i/>
          <w:iCs/>
        </w:rPr>
        <w:t>The International Journal of Life Cycle Assessment</w:t>
      </w:r>
      <w:r>
        <w:t>. doi: https://doi.org/10.1007/s11367-024-02400-z.</w:t>
      </w:r>
    </w:p>
    <w:p w14:paraId="7BD4A836" w14:textId="77DB709E" w:rsidR="00E90665" w:rsidRDefault="00E90665" w:rsidP="00E90665">
      <w:pPr>
        <w:spacing w:before="240" w:after="240"/>
      </w:pPr>
      <w:r>
        <w:t xml:space="preserve">Dewi, S.R. and Hidayat, A. (2024). Exploring the Impact of Influencer Marketing on Brand Equity: A Mediation Analysis Involving Brand Awareness and Customer Brand Engagement. </w:t>
      </w:r>
      <w:r>
        <w:rPr>
          <w:i/>
          <w:iCs/>
        </w:rPr>
        <w:t>Asian Journal of Economics, Business and Accounting</w:t>
      </w:r>
      <w:r>
        <w:t>, 24(1), pp.46–62. doi: https://doi.org/10.9734/ajeba/2024/v24i11211.</w:t>
      </w:r>
    </w:p>
    <w:p w14:paraId="284617F4" w14:textId="77777777" w:rsidR="00E90665" w:rsidRDefault="00E90665" w:rsidP="00E90665">
      <w:pPr>
        <w:spacing w:before="240" w:after="240"/>
      </w:pPr>
      <w:r>
        <w:t xml:space="preserve">Doshi, R., Ramesh, A. and Rao, S. (2022). Modelling Influencer Marketing Campaigns in Social Networks. </w:t>
      </w:r>
      <w:r>
        <w:rPr>
          <w:i/>
          <w:iCs/>
        </w:rPr>
        <w:t>IEEE Transactions on Computational Social Systems</w:t>
      </w:r>
      <w:r>
        <w:t>, 10(1), pp.1–13. doi:https://doi.org/10.1109/tcss.2022.3140779.</w:t>
      </w:r>
    </w:p>
    <w:p w14:paraId="5733E3FA" w14:textId="47426A01" w:rsidR="00E90665" w:rsidRDefault="00E90665" w:rsidP="00E90665">
      <w:pPr>
        <w:spacing w:before="240" w:after="240"/>
      </w:pPr>
      <w:r>
        <w:t xml:space="preserve">GOV.UK (2018). </w:t>
      </w:r>
      <w:r>
        <w:rPr>
          <w:i/>
          <w:iCs/>
        </w:rPr>
        <w:t>Data Protection Act 2018</w:t>
      </w:r>
      <w:r>
        <w:t>. legislation.gov.uk. Available at: https://www.legislation.gov.uk/ukpga/2018/12/contents.</w:t>
      </w:r>
    </w:p>
    <w:p w14:paraId="7CBDD930" w14:textId="77777777" w:rsidR="00E90665" w:rsidRDefault="00E90665" w:rsidP="00E90665">
      <w:pPr>
        <w:spacing w:before="240" w:after="240"/>
      </w:pPr>
      <w:r>
        <w:t xml:space="preserve">Hagger, M.S., Cheung, M.W.-L. Ajzen, I. and Hamilton, K. (2022). Perceived behavioural control moderating effects in the theory of planned behaviour: A meta-analysis. </w:t>
      </w:r>
      <w:r>
        <w:rPr>
          <w:i/>
          <w:iCs/>
        </w:rPr>
        <w:t>Health Psychology</w:t>
      </w:r>
      <w:r>
        <w:t>, 41(2), pp.155–167. doi:https://doi.org/10.1037/hea0001153.</w:t>
      </w:r>
    </w:p>
    <w:p w14:paraId="1A4211CF" w14:textId="77777777" w:rsidR="00E90665" w:rsidRDefault="00E90665" w:rsidP="00E90665">
      <w:pPr>
        <w:spacing w:before="240" w:after="240"/>
      </w:pPr>
      <w:r>
        <w:t xml:space="preserve">Hall, J.R., Hall, S.S. and Shaw, E.H. (2022). A Deductive Approach to a Systematic Review of Entrepreneurship Literature. </w:t>
      </w:r>
      <w:r>
        <w:rPr>
          <w:i/>
          <w:iCs/>
        </w:rPr>
        <w:t>Management Review Quarterly</w:t>
      </w:r>
      <w:r>
        <w:t>, 73(1), pp.1–30. doi:</w:t>
      </w:r>
      <w:hyperlink r:id="rId11">
        <w:r>
          <w:t xml:space="preserve"> </w:t>
        </w:r>
      </w:hyperlink>
      <w:hyperlink r:id="rId12">
        <w:r>
          <w:rPr>
            <w:color w:val="1155CC"/>
            <w:u w:val="single"/>
          </w:rPr>
          <w:t>https://doi.org/10.1007/s11301-022-00266-9</w:t>
        </w:r>
      </w:hyperlink>
      <w:r>
        <w:t>.</w:t>
      </w:r>
    </w:p>
    <w:p w14:paraId="73B1DFFA" w14:textId="77777777" w:rsidR="00E90665" w:rsidRDefault="00E90665" w:rsidP="00E90665">
      <w:pPr>
        <w:spacing w:before="240" w:after="240"/>
      </w:pPr>
      <w:r>
        <w:lastRenderedPageBreak/>
        <w:t xml:space="preserve">Khanday, S.A., Vali, K.M., Junaid, M. and Ahmad, M. (2024). Understanding Positivism: A Qualitative Exploration of Its Principles and Relevance Today. </w:t>
      </w:r>
      <w:r>
        <w:rPr>
          <w:i/>
          <w:iCs/>
        </w:rPr>
        <w:t>European Journal of Theoretical and Applied Sciences</w:t>
      </w:r>
      <w:r>
        <w:t>, 12(6), pp.531–543. doi:https://doi.org/10.14738/aivp.126.17986.</w:t>
      </w:r>
    </w:p>
    <w:p w14:paraId="09EA795A" w14:textId="355FBAEA" w:rsidR="00E90665" w:rsidRDefault="00E90665" w:rsidP="00E90665">
      <w:pPr>
        <w:spacing w:before="240" w:after="240"/>
      </w:pPr>
      <w:r>
        <w:t xml:space="preserve">Pan, Y. (2024). Research on the Influence of Advertising Content on Consumer Purchasing Behaviour Based on the Elaboration Likelihood Model (ELM). </w:t>
      </w:r>
      <w:r>
        <w:rPr>
          <w:i/>
          <w:iCs/>
        </w:rPr>
        <w:t>Journal of Education, Humanities and Social Sciences</w:t>
      </w:r>
      <w:r>
        <w:t>, 27, pp.439–444. doi:https://doi.org/10.54097/mk0f1454.</w:t>
      </w:r>
    </w:p>
    <w:p w14:paraId="033E2B2B" w14:textId="77777777" w:rsidR="00E90665" w:rsidRDefault="00E90665" w:rsidP="00E90665">
      <w:pPr>
        <w:spacing w:before="240" w:after="240"/>
        <w:rPr>
          <w:color w:val="1155CC"/>
          <w:u w:val="single"/>
        </w:rPr>
      </w:pPr>
      <w:r>
        <w:t xml:space="preserve">Thompson, J.D. and Weldon, J. (2022). </w:t>
      </w:r>
      <w:r>
        <w:rPr>
          <w:i/>
          <w:iCs/>
        </w:rPr>
        <w:t>Content Production for Digital Media</w:t>
      </w:r>
      <w:r>
        <w:t>. Springer Nature.</w:t>
      </w:r>
      <w:hyperlink r:id="rId13">
        <w:r>
          <w:t xml:space="preserve"> </w:t>
        </w:r>
      </w:hyperlink>
      <w:hyperlink r:id="rId14">
        <w:r>
          <w:rPr>
            <w:color w:val="1155CC"/>
            <w:u w:val="single"/>
          </w:rPr>
          <w:t>https://www.academia.edu/download/121670284/bfm_978-981-16-9686-2_2F1.pdf</w:t>
        </w:r>
      </w:hyperlink>
    </w:p>
    <w:p w14:paraId="677F4574" w14:textId="77777777" w:rsidR="00E90665" w:rsidRPr="00593BCE" w:rsidRDefault="00E90665" w:rsidP="00593BCE"/>
    <w:sectPr w:rsidR="00E90665" w:rsidRPr="00593BC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45E76" w14:textId="77777777" w:rsidR="003D759D" w:rsidRDefault="003D759D" w:rsidP="008C1336">
      <w:pPr>
        <w:spacing w:before="0" w:line="240" w:lineRule="auto"/>
      </w:pPr>
      <w:r>
        <w:separator/>
      </w:r>
    </w:p>
  </w:endnote>
  <w:endnote w:type="continuationSeparator" w:id="0">
    <w:p w14:paraId="48AC2876" w14:textId="77777777" w:rsidR="003D759D" w:rsidRDefault="003D759D" w:rsidP="008C133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6310157"/>
      <w:docPartObj>
        <w:docPartGallery w:val="Page Numbers (Bottom of Page)"/>
        <w:docPartUnique/>
      </w:docPartObj>
    </w:sdtPr>
    <w:sdtEndPr>
      <w:rPr>
        <w:noProof/>
      </w:rPr>
    </w:sdtEndPr>
    <w:sdtContent>
      <w:p w14:paraId="7E659431" w14:textId="77777777" w:rsidR="0015522C" w:rsidRDefault="0015522C">
        <w:pPr>
          <w:pStyle w:val="Footer"/>
          <w:jc w:val="right"/>
          <w:rPr>
            <w:lang w:val="bg-BG"/>
          </w:rPr>
        </w:pPr>
      </w:p>
      <w:p w14:paraId="5149F973" w14:textId="2CEC4025" w:rsidR="003760B6" w:rsidRDefault="003760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2419A4" w14:textId="77777777" w:rsidR="003760B6" w:rsidRDefault="00376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25CE4" w14:textId="77777777" w:rsidR="003D759D" w:rsidRDefault="003D759D" w:rsidP="008C1336">
      <w:pPr>
        <w:spacing w:before="0" w:line="240" w:lineRule="auto"/>
      </w:pPr>
      <w:r>
        <w:separator/>
      </w:r>
    </w:p>
  </w:footnote>
  <w:footnote w:type="continuationSeparator" w:id="0">
    <w:p w14:paraId="2EB692CB" w14:textId="77777777" w:rsidR="003D759D" w:rsidRDefault="003D759D" w:rsidP="008C1336">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91518"/>
    <w:multiLevelType w:val="hybridMultilevel"/>
    <w:tmpl w:val="3AF090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1BE10FB"/>
    <w:multiLevelType w:val="hybridMultilevel"/>
    <w:tmpl w:val="39B64A7E"/>
    <w:lvl w:ilvl="0" w:tplc="424E1B0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974A89"/>
    <w:multiLevelType w:val="hybridMultilevel"/>
    <w:tmpl w:val="4DD67FFA"/>
    <w:lvl w:ilvl="0" w:tplc="D4041ACA">
      <w:start w:val="1"/>
      <w:numFmt w:val="bullet"/>
      <w:lvlText w:val="●"/>
      <w:lvlJc w:val="left"/>
      <w:pPr>
        <w:ind w:left="720" w:hanging="360"/>
      </w:pPr>
      <w:rPr>
        <w:strike w:val="0"/>
        <w:dstrike w:val="0"/>
        <w:u w:val="none"/>
        <w:effect w:val="none"/>
      </w:rPr>
    </w:lvl>
    <w:lvl w:ilvl="1" w:tplc="3196A08A">
      <w:start w:val="1"/>
      <w:numFmt w:val="bullet"/>
      <w:lvlText w:val="○"/>
      <w:lvlJc w:val="left"/>
      <w:pPr>
        <w:ind w:left="1440" w:hanging="360"/>
      </w:pPr>
      <w:rPr>
        <w:strike w:val="0"/>
        <w:dstrike w:val="0"/>
        <w:u w:val="none"/>
        <w:effect w:val="none"/>
      </w:rPr>
    </w:lvl>
    <w:lvl w:ilvl="2" w:tplc="4D284820">
      <w:start w:val="1"/>
      <w:numFmt w:val="bullet"/>
      <w:lvlText w:val="■"/>
      <w:lvlJc w:val="left"/>
      <w:pPr>
        <w:ind w:left="2160" w:hanging="360"/>
      </w:pPr>
      <w:rPr>
        <w:strike w:val="0"/>
        <w:dstrike w:val="0"/>
        <w:u w:val="none"/>
        <w:effect w:val="none"/>
      </w:rPr>
    </w:lvl>
    <w:lvl w:ilvl="3" w:tplc="72BAAF46">
      <w:start w:val="1"/>
      <w:numFmt w:val="bullet"/>
      <w:lvlText w:val="●"/>
      <w:lvlJc w:val="left"/>
      <w:pPr>
        <w:ind w:left="2880" w:hanging="360"/>
      </w:pPr>
      <w:rPr>
        <w:strike w:val="0"/>
        <w:dstrike w:val="0"/>
        <w:u w:val="none"/>
        <w:effect w:val="none"/>
      </w:rPr>
    </w:lvl>
    <w:lvl w:ilvl="4" w:tplc="90B268D8">
      <w:start w:val="1"/>
      <w:numFmt w:val="bullet"/>
      <w:lvlText w:val="○"/>
      <w:lvlJc w:val="left"/>
      <w:pPr>
        <w:ind w:left="3600" w:hanging="360"/>
      </w:pPr>
      <w:rPr>
        <w:strike w:val="0"/>
        <w:dstrike w:val="0"/>
        <w:u w:val="none"/>
        <w:effect w:val="none"/>
      </w:rPr>
    </w:lvl>
    <w:lvl w:ilvl="5" w:tplc="C7CC5546">
      <w:start w:val="1"/>
      <w:numFmt w:val="bullet"/>
      <w:lvlText w:val="■"/>
      <w:lvlJc w:val="left"/>
      <w:pPr>
        <w:ind w:left="4320" w:hanging="360"/>
      </w:pPr>
      <w:rPr>
        <w:strike w:val="0"/>
        <w:dstrike w:val="0"/>
        <w:u w:val="none"/>
        <w:effect w:val="none"/>
      </w:rPr>
    </w:lvl>
    <w:lvl w:ilvl="6" w:tplc="B84601DA">
      <w:start w:val="1"/>
      <w:numFmt w:val="bullet"/>
      <w:lvlText w:val="●"/>
      <w:lvlJc w:val="left"/>
      <w:pPr>
        <w:ind w:left="5040" w:hanging="360"/>
      </w:pPr>
      <w:rPr>
        <w:strike w:val="0"/>
        <w:dstrike w:val="0"/>
        <w:u w:val="none"/>
        <w:effect w:val="none"/>
      </w:rPr>
    </w:lvl>
    <w:lvl w:ilvl="7" w:tplc="8326E79C">
      <w:start w:val="1"/>
      <w:numFmt w:val="bullet"/>
      <w:lvlText w:val="○"/>
      <w:lvlJc w:val="left"/>
      <w:pPr>
        <w:ind w:left="5760" w:hanging="360"/>
      </w:pPr>
      <w:rPr>
        <w:strike w:val="0"/>
        <w:dstrike w:val="0"/>
        <w:u w:val="none"/>
        <w:effect w:val="none"/>
      </w:rPr>
    </w:lvl>
    <w:lvl w:ilvl="8" w:tplc="DCBCA0A6">
      <w:start w:val="1"/>
      <w:numFmt w:val="bullet"/>
      <w:lvlText w:val="■"/>
      <w:lvlJc w:val="left"/>
      <w:pPr>
        <w:ind w:left="6480" w:hanging="360"/>
      </w:pPr>
      <w:rPr>
        <w:strike w:val="0"/>
        <w:dstrike w:val="0"/>
        <w:u w:val="none"/>
        <w:effect w:val="none"/>
      </w:rPr>
    </w:lvl>
  </w:abstractNum>
  <w:abstractNum w:abstractNumId="3" w15:restartNumberingAfterBreak="0">
    <w:nsid w:val="43060D94"/>
    <w:multiLevelType w:val="hybridMultilevel"/>
    <w:tmpl w:val="AB3E0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282A42"/>
    <w:multiLevelType w:val="hybridMultilevel"/>
    <w:tmpl w:val="D5E68072"/>
    <w:lvl w:ilvl="0" w:tplc="C38EA008">
      <w:start w:val="1"/>
      <w:numFmt w:val="decimal"/>
      <w:lvlText w:val="%1."/>
      <w:lvlJc w:val="left"/>
      <w:pPr>
        <w:ind w:left="720" w:hanging="360"/>
      </w:pPr>
      <w:rPr>
        <w:strike w:val="0"/>
        <w:dstrike w:val="0"/>
        <w:u w:val="none"/>
        <w:effect w:val="none"/>
      </w:rPr>
    </w:lvl>
    <w:lvl w:ilvl="1" w:tplc="D6ECB0AC">
      <w:start w:val="1"/>
      <w:numFmt w:val="lowerLetter"/>
      <w:lvlText w:val="%2."/>
      <w:lvlJc w:val="left"/>
      <w:pPr>
        <w:ind w:left="1440" w:hanging="360"/>
      </w:pPr>
      <w:rPr>
        <w:strike w:val="0"/>
        <w:dstrike w:val="0"/>
        <w:u w:val="none"/>
        <w:effect w:val="none"/>
      </w:rPr>
    </w:lvl>
    <w:lvl w:ilvl="2" w:tplc="4322C6C6">
      <w:start w:val="1"/>
      <w:numFmt w:val="lowerRoman"/>
      <w:lvlText w:val="%3."/>
      <w:lvlJc w:val="right"/>
      <w:pPr>
        <w:ind w:left="2160" w:hanging="360"/>
      </w:pPr>
      <w:rPr>
        <w:strike w:val="0"/>
        <w:dstrike w:val="0"/>
        <w:u w:val="none"/>
        <w:effect w:val="none"/>
      </w:rPr>
    </w:lvl>
    <w:lvl w:ilvl="3" w:tplc="0C6AC20C">
      <w:start w:val="1"/>
      <w:numFmt w:val="decimal"/>
      <w:lvlText w:val="%4."/>
      <w:lvlJc w:val="left"/>
      <w:pPr>
        <w:ind w:left="2880" w:hanging="360"/>
      </w:pPr>
      <w:rPr>
        <w:strike w:val="0"/>
        <w:dstrike w:val="0"/>
        <w:u w:val="none"/>
        <w:effect w:val="none"/>
      </w:rPr>
    </w:lvl>
    <w:lvl w:ilvl="4" w:tplc="C1BCC1AA">
      <w:start w:val="1"/>
      <w:numFmt w:val="lowerLetter"/>
      <w:lvlText w:val="%5."/>
      <w:lvlJc w:val="left"/>
      <w:pPr>
        <w:ind w:left="3600" w:hanging="360"/>
      </w:pPr>
      <w:rPr>
        <w:strike w:val="0"/>
        <w:dstrike w:val="0"/>
        <w:u w:val="none"/>
        <w:effect w:val="none"/>
      </w:rPr>
    </w:lvl>
    <w:lvl w:ilvl="5" w:tplc="50F05A02">
      <w:start w:val="1"/>
      <w:numFmt w:val="lowerRoman"/>
      <w:lvlText w:val="%6."/>
      <w:lvlJc w:val="right"/>
      <w:pPr>
        <w:ind w:left="4320" w:hanging="360"/>
      </w:pPr>
      <w:rPr>
        <w:strike w:val="0"/>
        <w:dstrike w:val="0"/>
        <w:u w:val="none"/>
        <w:effect w:val="none"/>
      </w:rPr>
    </w:lvl>
    <w:lvl w:ilvl="6" w:tplc="849AAC16">
      <w:start w:val="1"/>
      <w:numFmt w:val="decimal"/>
      <w:lvlText w:val="%7."/>
      <w:lvlJc w:val="left"/>
      <w:pPr>
        <w:ind w:left="5040" w:hanging="360"/>
      </w:pPr>
      <w:rPr>
        <w:strike w:val="0"/>
        <w:dstrike w:val="0"/>
        <w:u w:val="none"/>
        <w:effect w:val="none"/>
      </w:rPr>
    </w:lvl>
    <w:lvl w:ilvl="7" w:tplc="711C9C20">
      <w:start w:val="1"/>
      <w:numFmt w:val="lowerLetter"/>
      <w:lvlText w:val="%8."/>
      <w:lvlJc w:val="left"/>
      <w:pPr>
        <w:ind w:left="5760" w:hanging="360"/>
      </w:pPr>
      <w:rPr>
        <w:strike w:val="0"/>
        <w:dstrike w:val="0"/>
        <w:u w:val="none"/>
        <w:effect w:val="none"/>
      </w:rPr>
    </w:lvl>
    <w:lvl w:ilvl="8" w:tplc="F1AC0326">
      <w:start w:val="1"/>
      <w:numFmt w:val="lowerRoman"/>
      <w:lvlText w:val="%9."/>
      <w:lvlJc w:val="right"/>
      <w:pPr>
        <w:ind w:left="6480" w:hanging="360"/>
      </w:pPr>
      <w:rPr>
        <w:strike w:val="0"/>
        <w:dstrike w:val="0"/>
        <w:u w:val="none"/>
        <w:effect w:val="none"/>
      </w:rPr>
    </w:lvl>
  </w:abstractNum>
  <w:abstractNum w:abstractNumId="5" w15:restartNumberingAfterBreak="0">
    <w:nsid w:val="7F250CA6"/>
    <w:multiLevelType w:val="hybridMultilevel"/>
    <w:tmpl w:val="8EF8301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05689394">
    <w:abstractNumId w:val="1"/>
  </w:num>
  <w:num w:numId="2" w16cid:durableId="1850019072">
    <w:abstractNumId w:val="2"/>
  </w:num>
  <w:num w:numId="3" w16cid:durableId="173573765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122603726">
    <w:abstractNumId w:val="0"/>
  </w:num>
  <w:num w:numId="5" w16cid:durableId="1331134380">
    <w:abstractNumId w:val="5"/>
  </w:num>
  <w:num w:numId="6" w16cid:durableId="5234032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CE1"/>
    <w:rsid w:val="00017650"/>
    <w:rsid w:val="0003076C"/>
    <w:rsid w:val="000375CA"/>
    <w:rsid w:val="000B3B1D"/>
    <w:rsid w:val="000D44B8"/>
    <w:rsid w:val="001107DB"/>
    <w:rsid w:val="001324F0"/>
    <w:rsid w:val="0015522C"/>
    <w:rsid w:val="001D4035"/>
    <w:rsid w:val="001F1E9C"/>
    <w:rsid w:val="00230BCE"/>
    <w:rsid w:val="0023429C"/>
    <w:rsid w:val="0024210B"/>
    <w:rsid w:val="0025028D"/>
    <w:rsid w:val="00292FA5"/>
    <w:rsid w:val="002A5311"/>
    <w:rsid w:val="002F7052"/>
    <w:rsid w:val="00371A46"/>
    <w:rsid w:val="003760B6"/>
    <w:rsid w:val="003961DC"/>
    <w:rsid w:val="003B3A93"/>
    <w:rsid w:val="003C28DA"/>
    <w:rsid w:val="003C5B1C"/>
    <w:rsid w:val="003D759D"/>
    <w:rsid w:val="003F51FC"/>
    <w:rsid w:val="00452AC1"/>
    <w:rsid w:val="004E6675"/>
    <w:rsid w:val="004F2241"/>
    <w:rsid w:val="00532906"/>
    <w:rsid w:val="005566BA"/>
    <w:rsid w:val="00593BCE"/>
    <w:rsid w:val="005A08CC"/>
    <w:rsid w:val="005C1BDC"/>
    <w:rsid w:val="005C61E6"/>
    <w:rsid w:val="005C6FDF"/>
    <w:rsid w:val="005F505D"/>
    <w:rsid w:val="00601B56"/>
    <w:rsid w:val="00603B46"/>
    <w:rsid w:val="006736C5"/>
    <w:rsid w:val="00676F4F"/>
    <w:rsid w:val="00681F8E"/>
    <w:rsid w:val="006D729D"/>
    <w:rsid w:val="00706103"/>
    <w:rsid w:val="00721697"/>
    <w:rsid w:val="0074413E"/>
    <w:rsid w:val="00753D2F"/>
    <w:rsid w:val="007D3A42"/>
    <w:rsid w:val="007E0CAC"/>
    <w:rsid w:val="0080177A"/>
    <w:rsid w:val="008A2E6E"/>
    <w:rsid w:val="008C1336"/>
    <w:rsid w:val="008D0EED"/>
    <w:rsid w:val="008D28F9"/>
    <w:rsid w:val="00914CE1"/>
    <w:rsid w:val="009502F4"/>
    <w:rsid w:val="00962FC3"/>
    <w:rsid w:val="00972949"/>
    <w:rsid w:val="00997625"/>
    <w:rsid w:val="009A6229"/>
    <w:rsid w:val="00A3230A"/>
    <w:rsid w:val="00AA29C5"/>
    <w:rsid w:val="00AC72E6"/>
    <w:rsid w:val="00B0421F"/>
    <w:rsid w:val="00B24214"/>
    <w:rsid w:val="00BC3F78"/>
    <w:rsid w:val="00C042EC"/>
    <w:rsid w:val="00C31C60"/>
    <w:rsid w:val="00C33375"/>
    <w:rsid w:val="00C87660"/>
    <w:rsid w:val="00D0078B"/>
    <w:rsid w:val="00D43D83"/>
    <w:rsid w:val="00D851A9"/>
    <w:rsid w:val="00D936E0"/>
    <w:rsid w:val="00DE1B18"/>
    <w:rsid w:val="00E06A59"/>
    <w:rsid w:val="00E177C2"/>
    <w:rsid w:val="00E50C21"/>
    <w:rsid w:val="00E7582E"/>
    <w:rsid w:val="00E8303B"/>
    <w:rsid w:val="00E83AE0"/>
    <w:rsid w:val="00E90665"/>
    <w:rsid w:val="00F07EBA"/>
    <w:rsid w:val="00F154AF"/>
    <w:rsid w:val="00F7429E"/>
    <w:rsid w:val="00F90813"/>
    <w:rsid w:val="00F90FA0"/>
    <w:rsid w:val="00FE68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D527C"/>
  <w15:chartTrackingRefBased/>
  <w15:docId w15:val="{37A6DEEE-E2A8-45A9-838D-2DF8BAD7B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CE1"/>
    <w:pPr>
      <w:spacing w:before="200" w:after="0" w:line="360" w:lineRule="auto"/>
      <w:jc w:val="both"/>
    </w:pPr>
    <w:rPr>
      <w:rFonts w:ascii="Times New Roman" w:eastAsia="Times New Roman" w:hAnsi="Times New Roman" w:cs="Times New Roman"/>
      <w:kern w:val="0"/>
      <w:sz w:val="24"/>
      <w:szCs w:val="24"/>
      <w:lang w:val=""/>
      <w14:ligatures w14:val="none"/>
    </w:rPr>
  </w:style>
  <w:style w:type="paragraph" w:styleId="Heading1">
    <w:name w:val="heading 1"/>
    <w:basedOn w:val="Normal"/>
    <w:next w:val="Normal"/>
    <w:link w:val="Heading1Char"/>
    <w:uiPriority w:val="9"/>
    <w:qFormat/>
    <w:rsid w:val="00F90FA0"/>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F90FA0"/>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914C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C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C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CE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CE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CE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CE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FA0"/>
    <w:rPr>
      <w:rFonts w:ascii="Times New Roman" w:eastAsiaTheme="majorEastAsia" w:hAnsi="Times New Roman" w:cstheme="majorBidi"/>
      <w:b/>
      <w:color w:val="000000" w:themeColor="text1"/>
      <w:kern w:val="0"/>
      <w:sz w:val="32"/>
      <w:szCs w:val="40"/>
      <w:lang w:val=""/>
      <w14:ligatures w14:val="none"/>
    </w:rPr>
  </w:style>
  <w:style w:type="character" w:customStyle="1" w:styleId="Heading2Char">
    <w:name w:val="Heading 2 Char"/>
    <w:basedOn w:val="DefaultParagraphFont"/>
    <w:link w:val="Heading2"/>
    <w:uiPriority w:val="9"/>
    <w:rsid w:val="00F90FA0"/>
    <w:rPr>
      <w:rFonts w:ascii="Times New Roman" w:eastAsiaTheme="majorEastAsia" w:hAnsi="Times New Roman" w:cstheme="majorBidi"/>
      <w:b/>
      <w:color w:val="000000" w:themeColor="text1"/>
      <w:kern w:val="0"/>
      <w:sz w:val="28"/>
      <w:szCs w:val="32"/>
      <w:lang w:val=""/>
      <w14:ligatures w14:val="none"/>
    </w:rPr>
  </w:style>
  <w:style w:type="character" w:customStyle="1" w:styleId="Heading3Char">
    <w:name w:val="Heading 3 Char"/>
    <w:basedOn w:val="DefaultParagraphFont"/>
    <w:link w:val="Heading3"/>
    <w:uiPriority w:val="9"/>
    <w:semiHidden/>
    <w:rsid w:val="00914C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C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C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C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C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C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CE1"/>
    <w:rPr>
      <w:rFonts w:eastAsiaTheme="majorEastAsia" w:cstheme="majorBidi"/>
      <w:color w:val="272727" w:themeColor="text1" w:themeTint="D8"/>
    </w:rPr>
  </w:style>
  <w:style w:type="paragraph" w:styleId="Title">
    <w:name w:val="Title"/>
    <w:basedOn w:val="Normal"/>
    <w:next w:val="Normal"/>
    <w:link w:val="TitleChar"/>
    <w:uiPriority w:val="10"/>
    <w:qFormat/>
    <w:rsid w:val="00914C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C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C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C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CE1"/>
    <w:pPr>
      <w:spacing w:before="160"/>
      <w:jc w:val="center"/>
    </w:pPr>
    <w:rPr>
      <w:i/>
      <w:iCs/>
      <w:color w:val="404040" w:themeColor="text1" w:themeTint="BF"/>
    </w:rPr>
  </w:style>
  <w:style w:type="character" w:customStyle="1" w:styleId="QuoteChar">
    <w:name w:val="Quote Char"/>
    <w:basedOn w:val="DefaultParagraphFont"/>
    <w:link w:val="Quote"/>
    <w:uiPriority w:val="29"/>
    <w:rsid w:val="00914CE1"/>
    <w:rPr>
      <w:i/>
      <w:iCs/>
      <w:color w:val="404040" w:themeColor="text1" w:themeTint="BF"/>
    </w:rPr>
  </w:style>
  <w:style w:type="paragraph" w:styleId="ListParagraph">
    <w:name w:val="List Paragraph"/>
    <w:basedOn w:val="Normal"/>
    <w:uiPriority w:val="34"/>
    <w:qFormat/>
    <w:rsid w:val="00914CE1"/>
    <w:pPr>
      <w:ind w:left="720"/>
      <w:contextualSpacing/>
    </w:pPr>
  </w:style>
  <w:style w:type="character" w:styleId="IntenseEmphasis">
    <w:name w:val="Intense Emphasis"/>
    <w:basedOn w:val="DefaultParagraphFont"/>
    <w:uiPriority w:val="21"/>
    <w:qFormat/>
    <w:rsid w:val="00914CE1"/>
    <w:rPr>
      <w:i/>
      <w:iCs/>
      <w:color w:val="0F4761" w:themeColor="accent1" w:themeShade="BF"/>
    </w:rPr>
  </w:style>
  <w:style w:type="paragraph" w:styleId="IntenseQuote">
    <w:name w:val="Intense Quote"/>
    <w:basedOn w:val="Normal"/>
    <w:next w:val="Normal"/>
    <w:link w:val="IntenseQuoteChar"/>
    <w:uiPriority w:val="30"/>
    <w:qFormat/>
    <w:rsid w:val="00914C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CE1"/>
    <w:rPr>
      <w:i/>
      <w:iCs/>
      <w:color w:val="0F4761" w:themeColor="accent1" w:themeShade="BF"/>
    </w:rPr>
  </w:style>
  <w:style w:type="character" w:styleId="IntenseReference">
    <w:name w:val="Intense Reference"/>
    <w:basedOn w:val="DefaultParagraphFont"/>
    <w:uiPriority w:val="32"/>
    <w:qFormat/>
    <w:rsid w:val="00914CE1"/>
    <w:rPr>
      <w:b/>
      <w:bCs/>
      <w:smallCaps/>
      <w:color w:val="0F4761" w:themeColor="accent1" w:themeShade="BF"/>
      <w:spacing w:val="5"/>
    </w:rPr>
  </w:style>
  <w:style w:type="character" w:styleId="Hyperlink">
    <w:name w:val="Hyperlink"/>
    <w:basedOn w:val="DefaultParagraphFont"/>
    <w:uiPriority w:val="99"/>
    <w:unhideWhenUsed/>
    <w:rsid w:val="00914CE1"/>
    <w:rPr>
      <w:color w:val="467886" w:themeColor="hyperlink"/>
      <w:u w:val="single"/>
    </w:rPr>
  </w:style>
  <w:style w:type="paragraph" w:styleId="TOC1">
    <w:name w:val="toc 1"/>
    <w:basedOn w:val="Normal"/>
    <w:next w:val="Normal"/>
    <w:autoRedefine/>
    <w:uiPriority w:val="39"/>
    <w:unhideWhenUsed/>
    <w:rsid w:val="00914CE1"/>
    <w:pPr>
      <w:spacing w:after="100"/>
    </w:pPr>
  </w:style>
  <w:style w:type="paragraph" w:styleId="TOC2">
    <w:name w:val="toc 2"/>
    <w:basedOn w:val="Normal"/>
    <w:next w:val="Normal"/>
    <w:autoRedefine/>
    <w:uiPriority w:val="39"/>
    <w:unhideWhenUsed/>
    <w:rsid w:val="00914CE1"/>
    <w:pPr>
      <w:spacing w:after="100"/>
      <w:ind w:left="240"/>
    </w:pPr>
  </w:style>
  <w:style w:type="paragraph" w:styleId="TOCHeading">
    <w:name w:val="TOC Heading"/>
    <w:basedOn w:val="Heading1"/>
    <w:next w:val="Normal"/>
    <w:uiPriority w:val="39"/>
    <w:unhideWhenUsed/>
    <w:qFormat/>
    <w:rsid w:val="00914CE1"/>
    <w:pPr>
      <w:spacing w:before="240" w:after="0" w:line="256" w:lineRule="auto"/>
      <w:outlineLvl w:val="9"/>
    </w:pPr>
    <w:rPr>
      <w:szCs w:val="32"/>
      <w:lang w:val="en-US"/>
    </w:rPr>
  </w:style>
  <w:style w:type="table" w:customStyle="1" w:styleId="Table1">
    <w:name w:val="Table1"/>
    <w:basedOn w:val="TableNormal"/>
    <w:rsid w:val="001324F0"/>
    <w:pPr>
      <w:spacing w:before="200" w:after="0" w:line="360" w:lineRule="auto"/>
      <w:jc w:val="both"/>
    </w:pPr>
    <w:rPr>
      <w:rFonts w:ascii="Times New Roman" w:eastAsia="Times New Roman" w:hAnsi="Times New Roman" w:cs="Times New Roman"/>
      <w:kern w:val="0"/>
      <w:sz w:val="24"/>
      <w:szCs w:val="24"/>
      <w:lang w:val=""/>
      <w14:ligatures w14:val="none"/>
    </w:rPr>
    <w:tblPr>
      <w:tblStyleRowBandSize w:val="1"/>
      <w:tblStyleColBandSize w:val="1"/>
      <w:tblInd w:w="0" w:type="nil"/>
      <w:tblCellMar>
        <w:top w:w="100" w:type="dxa"/>
        <w:left w:w="100" w:type="dxa"/>
        <w:bottom w:w="100" w:type="dxa"/>
        <w:right w:w="100" w:type="dxa"/>
      </w:tblCellMar>
    </w:tblPr>
  </w:style>
  <w:style w:type="paragraph" w:styleId="Header">
    <w:name w:val="header"/>
    <w:basedOn w:val="Normal"/>
    <w:link w:val="HeaderChar"/>
    <w:uiPriority w:val="99"/>
    <w:unhideWhenUsed/>
    <w:rsid w:val="008C133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8C1336"/>
    <w:rPr>
      <w:rFonts w:ascii="Times New Roman" w:eastAsia="Times New Roman" w:hAnsi="Times New Roman" w:cs="Times New Roman"/>
      <w:kern w:val="0"/>
      <w:sz w:val="24"/>
      <w:szCs w:val="24"/>
      <w:lang w:val=""/>
      <w14:ligatures w14:val="none"/>
    </w:rPr>
  </w:style>
  <w:style w:type="paragraph" w:styleId="Footer">
    <w:name w:val="footer"/>
    <w:basedOn w:val="Normal"/>
    <w:link w:val="FooterChar"/>
    <w:uiPriority w:val="99"/>
    <w:unhideWhenUsed/>
    <w:rsid w:val="008C1336"/>
    <w:pPr>
      <w:tabs>
        <w:tab w:val="center" w:pos="4513"/>
        <w:tab w:val="right" w:pos="9026"/>
      </w:tabs>
      <w:spacing w:before="0" w:line="240" w:lineRule="auto"/>
    </w:pPr>
  </w:style>
  <w:style w:type="character" w:customStyle="1" w:styleId="FooterChar">
    <w:name w:val="Footer Char"/>
    <w:basedOn w:val="DefaultParagraphFont"/>
    <w:link w:val="Footer"/>
    <w:uiPriority w:val="99"/>
    <w:rsid w:val="008C1336"/>
    <w:rPr>
      <w:rFonts w:ascii="Times New Roman" w:eastAsia="Times New Roman" w:hAnsi="Times New Roman" w:cs="Times New Roman"/>
      <w:kern w:val="0"/>
      <w:sz w:val="24"/>
      <w:szCs w:val="24"/>
      <w:lang w:va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ademia.edu/download/121670284/bfm_978-981-16-9686-2_2F1.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1301-022-00266-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301-022-00266-9"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diva-portal.org/smash/get/diva2:1875563/FULLTEXT01.pdf" TargetMode="External"/><Relationship Id="rId4" Type="http://schemas.openxmlformats.org/officeDocument/2006/relationships/settings" Target="settings.xml"/><Relationship Id="rId9" Type="http://schemas.openxmlformats.org/officeDocument/2006/relationships/hyperlink" Target="https://www.diva-portal.org/smash/get/diva2:1875563/FULLTEXT01.pdf" TargetMode="External"/><Relationship Id="rId14" Type="http://schemas.openxmlformats.org/officeDocument/2006/relationships/hyperlink" Target="https://www.academia.edu/download/121670284/bfm_978-981-16-9686-2_2F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7F5CF7-C6A7-4EF6-8956-90D35F3C4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10</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Slavka Pepova Zdravkova (2310451)</dc:creator>
  <cp:keywords/>
  <dc:description/>
  <cp:lastModifiedBy>Slavka Pepova Zdravkova (2310451)</cp:lastModifiedBy>
  <cp:revision>7</cp:revision>
  <dcterms:created xsi:type="dcterms:W3CDTF">2026-04-23T08:40:00Z</dcterms:created>
  <dcterms:modified xsi:type="dcterms:W3CDTF">2026-04-29T18:20:00Z</dcterms:modified>
</cp:coreProperties>
</file>