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4662FE" w14:textId="77777777" w:rsidR="00F129D5" w:rsidRPr="00F129D5" w:rsidRDefault="00F129D5" w:rsidP="00F129D5">
      <w:pPr>
        <w:spacing w:after="165" w:line="240" w:lineRule="auto"/>
        <w:jc w:val="center"/>
        <w:rPr>
          <w:rFonts w:ascii="Times New Roman" w:eastAsia="Times New Roman" w:hAnsi="Times New Roman" w:cs="Times New Roman"/>
          <w:color w:val="000000"/>
          <w:sz w:val="32"/>
          <w:szCs w:val="32"/>
          <w:lang w:eastAsia="en-GB"/>
        </w:rPr>
      </w:pPr>
      <w:bookmarkStart w:id="0" w:name="_Toc40824631"/>
      <w:r w:rsidRPr="00F129D5">
        <w:rPr>
          <w:rFonts w:ascii="Tahoma" w:eastAsia="Times New Roman" w:hAnsi="Tahoma" w:cs="Tahoma"/>
          <w:color w:val="000000"/>
          <w:sz w:val="48"/>
          <w:szCs w:val="48"/>
          <w:lang w:eastAsia="en-GB"/>
        </w:rPr>
        <w:t>Skills for the Workplace</w:t>
      </w:r>
      <w:r w:rsidRPr="00F129D5">
        <w:rPr>
          <w:rFonts w:ascii="Tahoma" w:eastAsia="Times New Roman" w:hAnsi="Tahoma" w:cs="Tahoma"/>
          <w:color w:val="000000"/>
          <w:sz w:val="48"/>
          <w:szCs w:val="48"/>
          <w:lang w:eastAsia="en-GB"/>
        </w:rPr>
        <w:br/>
        <w:t xml:space="preserve">Module Assignment Submission </w:t>
      </w:r>
      <w:r w:rsidRPr="00F129D5">
        <w:rPr>
          <w:rFonts w:ascii="Tahoma" w:eastAsia="Times New Roman" w:hAnsi="Tahoma" w:cs="Tahoma"/>
          <w:color w:val="000000"/>
          <w:sz w:val="48"/>
          <w:szCs w:val="48"/>
          <w:lang w:eastAsia="en-GB"/>
        </w:rPr>
        <w:br/>
      </w:r>
      <w:r w:rsidRPr="00F129D5">
        <w:rPr>
          <w:rFonts w:ascii="Tahoma" w:eastAsia="Times New Roman" w:hAnsi="Tahoma" w:cs="Tahoma"/>
          <w:color w:val="000000"/>
          <w:sz w:val="48"/>
          <w:szCs w:val="48"/>
          <w:lang w:eastAsia="en-GB"/>
        </w:rPr>
        <w:br/>
      </w:r>
    </w:p>
    <w:tbl>
      <w:tblPr>
        <w:tblW w:w="0" w:type="auto"/>
        <w:tblCellMar>
          <w:top w:w="15" w:type="dxa"/>
          <w:left w:w="15" w:type="dxa"/>
          <w:bottom w:w="15" w:type="dxa"/>
          <w:right w:w="15" w:type="dxa"/>
        </w:tblCellMar>
        <w:tblLook w:val="04A0" w:firstRow="1" w:lastRow="0" w:firstColumn="1" w:lastColumn="0" w:noHBand="0" w:noVBand="1"/>
      </w:tblPr>
      <w:tblGrid>
        <w:gridCol w:w="2717"/>
        <w:gridCol w:w="6299"/>
      </w:tblGrid>
      <w:tr w:rsidR="00F129D5" w:rsidRPr="00F129D5" w14:paraId="469FD93E" w14:textId="77777777" w:rsidTr="00F129D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F50AB73"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CE3A50"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Juma Khan</w:t>
            </w:r>
          </w:p>
        </w:tc>
      </w:tr>
      <w:tr w:rsidR="00F129D5" w:rsidRPr="00F129D5" w14:paraId="3E58C5BC" w14:textId="77777777" w:rsidTr="00F129D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D5DF29E"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Student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318219"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1910851</w:t>
            </w:r>
          </w:p>
        </w:tc>
      </w:tr>
      <w:tr w:rsidR="00F129D5" w:rsidRPr="00F129D5" w14:paraId="16BE969A" w14:textId="77777777" w:rsidTr="00F129D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EA6902A"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Module No: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F5976B" w14:textId="06F53FE8"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FF0000"/>
                <w:sz w:val="36"/>
                <w:szCs w:val="36"/>
                <w:lang w:eastAsia="en-GB"/>
              </w:rPr>
              <w:t>BMSK400</w:t>
            </w:r>
            <w:r>
              <w:rPr>
                <w:rFonts w:ascii="Arial" w:eastAsia="Times New Roman" w:hAnsi="Arial" w:cs="Arial"/>
                <w:color w:val="FF0000"/>
                <w:sz w:val="36"/>
                <w:szCs w:val="36"/>
                <w:lang w:eastAsia="en-GB"/>
              </w:rPr>
              <w:t>2</w:t>
            </w:r>
          </w:p>
        </w:tc>
      </w:tr>
      <w:tr w:rsidR="00F129D5" w:rsidRPr="00F129D5" w14:paraId="7783964F" w14:textId="77777777" w:rsidTr="00F129D5">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8A4444D" w14:textId="77777777" w:rsidR="00F129D5" w:rsidRPr="00F129D5" w:rsidRDefault="00F129D5" w:rsidP="00F129D5">
            <w:pPr>
              <w:spacing w:before="120" w:after="120" w:line="240" w:lineRule="auto"/>
              <w:rPr>
                <w:rFonts w:ascii="Times New Roman" w:eastAsia="Times New Roman" w:hAnsi="Times New Roman" w:cs="Times New Roman"/>
                <w:sz w:val="32"/>
                <w:szCs w:val="32"/>
                <w:lang w:eastAsia="en-GB"/>
              </w:rPr>
            </w:pPr>
            <w:r w:rsidRPr="00F129D5">
              <w:rPr>
                <w:rFonts w:ascii="Arial" w:eastAsia="Times New Roman" w:hAnsi="Arial" w:cs="Arial"/>
                <w:color w:val="000000"/>
                <w:sz w:val="36"/>
                <w:szCs w:val="36"/>
                <w:lang w:eastAsia="en-GB"/>
              </w:rPr>
              <w:t>Module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DCF3D9" w14:textId="1624237E" w:rsidR="00F129D5" w:rsidRPr="00F129D5" w:rsidRDefault="00F129D5" w:rsidP="00F129D5">
            <w:pPr>
              <w:spacing w:before="120" w:after="120" w:line="240" w:lineRule="auto"/>
              <w:rPr>
                <w:rFonts w:ascii="Arial" w:eastAsia="Times New Roman" w:hAnsi="Arial" w:cs="Arial"/>
                <w:sz w:val="36"/>
                <w:szCs w:val="36"/>
                <w:lang w:eastAsia="en-GB"/>
              </w:rPr>
            </w:pPr>
            <w:r w:rsidRPr="00F129D5">
              <w:rPr>
                <w:rFonts w:ascii="Arial" w:eastAsia="Times New Roman" w:hAnsi="Arial" w:cs="Arial"/>
                <w:sz w:val="36"/>
                <w:szCs w:val="36"/>
                <w:lang w:eastAsia="en-GB"/>
              </w:rPr>
              <w:t>Effective team working and communication</w:t>
            </w:r>
          </w:p>
        </w:tc>
      </w:tr>
    </w:tbl>
    <w:p w14:paraId="0E2A43AC" w14:textId="77777777" w:rsidR="00F129D5" w:rsidRPr="00F129D5" w:rsidRDefault="00F129D5" w:rsidP="00F129D5">
      <w:pPr>
        <w:spacing w:after="0" w:line="240" w:lineRule="auto"/>
        <w:rPr>
          <w:rFonts w:ascii="Times New Roman" w:eastAsia="Times New Roman" w:hAnsi="Times New Roman" w:cs="Times New Roman"/>
          <w:sz w:val="32"/>
          <w:szCs w:val="32"/>
          <w:lang w:eastAsia="en-GB"/>
        </w:rPr>
      </w:pPr>
      <w:r w:rsidRPr="00F129D5">
        <w:rPr>
          <w:rFonts w:ascii="Times New Roman" w:eastAsia="Times New Roman" w:hAnsi="Times New Roman" w:cs="Times New Roman"/>
          <w:color w:val="000000"/>
          <w:sz w:val="32"/>
          <w:szCs w:val="32"/>
          <w:lang w:eastAsia="en-GB"/>
        </w:rPr>
        <w:br/>
      </w:r>
    </w:p>
    <w:p w14:paraId="0672D16A" w14:textId="77777777" w:rsidR="00F129D5" w:rsidRPr="00F129D5" w:rsidRDefault="00F129D5" w:rsidP="00F129D5">
      <w:pPr>
        <w:spacing w:before="120" w:after="120" w:line="240" w:lineRule="auto"/>
        <w:rPr>
          <w:rFonts w:ascii="Times New Roman" w:eastAsia="Times New Roman" w:hAnsi="Times New Roman" w:cs="Times New Roman"/>
          <w:color w:val="000000"/>
          <w:sz w:val="32"/>
          <w:szCs w:val="32"/>
          <w:lang w:eastAsia="en-GB"/>
        </w:rPr>
      </w:pPr>
      <w:r w:rsidRPr="00F129D5">
        <w:rPr>
          <w:rFonts w:ascii="Tahoma" w:eastAsia="Times New Roman" w:hAnsi="Tahoma" w:cs="Tahoma"/>
          <w:b/>
          <w:bCs/>
          <w:color w:val="000000"/>
          <w:sz w:val="28"/>
          <w:szCs w:val="28"/>
          <w:lang w:eastAsia="en-GB"/>
        </w:rPr>
        <w:t>Statement of Confirmation of Authenticity</w:t>
      </w:r>
    </w:p>
    <w:p w14:paraId="7DD87E42" w14:textId="77777777" w:rsidR="00F129D5" w:rsidRPr="00F129D5" w:rsidRDefault="00F129D5" w:rsidP="00F129D5">
      <w:pPr>
        <w:spacing w:before="120" w:after="120" w:line="240" w:lineRule="auto"/>
        <w:rPr>
          <w:rFonts w:ascii="Times New Roman" w:eastAsia="Times New Roman" w:hAnsi="Times New Roman" w:cs="Times New Roman"/>
          <w:color w:val="000000"/>
          <w:sz w:val="32"/>
          <w:szCs w:val="32"/>
          <w:lang w:eastAsia="en-GB"/>
        </w:rPr>
      </w:pPr>
      <w:r w:rsidRPr="00F129D5">
        <w:rPr>
          <w:rFonts w:ascii="Arial" w:eastAsia="Times New Roman" w:hAnsi="Arial" w:cs="Arial"/>
          <w:color w:val="000000"/>
          <w:sz w:val="28"/>
          <w:szCs w:val="28"/>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570B75D" w14:textId="77777777" w:rsidR="00F129D5" w:rsidRPr="00F129D5" w:rsidRDefault="00F129D5" w:rsidP="00F129D5">
      <w:pPr>
        <w:spacing w:before="120" w:after="120" w:line="240" w:lineRule="auto"/>
        <w:rPr>
          <w:rFonts w:ascii="Times New Roman" w:eastAsia="Times New Roman" w:hAnsi="Times New Roman" w:cs="Times New Roman"/>
          <w:color w:val="000000"/>
          <w:sz w:val="32"/>
          <w:szCs w:val="32"/>
          <w:lang w:eastAsia="en-GB"/>
        </w:rPr>
      </w:pPr>
      <w:r w:rsidRPr="00F129D5">
        <w:rPr>
          <w:rFonts w:ascii="Arial" w:eastAsia="Times New Roman" w:hAnsi="Arial" w:cs="Arial"/>
          <w:color w:val="000000"/>
          <w:sz w:val="28"/>
          <w:szCs w:val="28"/>
          <w:lang w:eastAsia="en-GB"/>
        </w:rPr>
        <w:t>Attention is drawn to the plagiarism and unfair practice policies of both the University and of ILM.</w:t>
      </w:r>
    </w:p>
    <w:p w14:paraId="2F858667" w14:textId="77777777" w:rsidR="00F129D5" w:rsidRDefault="00F129D5" w:rsidP="00996CB5">
      <w:pPr>
        <w:pStyle w:val="Heading1"/>
      </w:pPr>
    </w:p>
    <w:p w14:paraId="5584DC7E" w14:textId="77777777" w:rsidR="00F129D5" w:rsidRDefault="00F129D5" w:rsidP="00996CB5">
      <w:pPr>
        <w:pStyle w:val="Heading1"/>
      </w:pPr>
    </w:p>
    <w:p w14:paraId="0CB3D1FE" w14:textId="77777777" w:rsidR="00F129D5" w:rsidRDefault="00F129D5" w:rsidP="00996CB5">
      <w:pPr>
        <w:pStyle w:val="Heading1"/>
      </w:pPr>
    </w:p>
    <w:p w14:paraId="30981572" w14:textId="77777777" w:rsidR="00F129D5" w:rsidRDefault="00F129D5" w:rsidP="00996CB5">
      <w:pPr>
        <w:pStyle w:val="Heading1"/>
      </w:pPr>
    </w:p>
    <w:bookmarkEnd w:id="0"/>
    <w:p w14:paraId="5362A300" w14:textId="0A142C0B" w:rsidR="006359D3" w:rsidRDefault="006359D3">
      <w:pPr>
        <w:rPr>
          <w:b/>
          <w:bCs/>
          <w:sz w:val="32"/>
          <w:szCs w:val="32"/>
        </w:rPr>
      </w:pPr>
    </w:p>
    <w:p w14:paraId="469FADD0" w14:textId="76DBD2B6" w:rsidR="006359D3" w:rsidRDefault="006359D3">
      <w:pPr>
        <w:rPr>
          <w:b/>
          <w:bCs/>
          <w:sz w:val="32"/>
          <w:szCs w:val="32"/>
        </w:rPr>
      </w:pPr>
    </w:p>
    <w:p w14:paraId="2536E22A" w14:textId="2FBE046D" w:rsidR="00737865" w:rsidRDefault="00737865" w:rsidP="00450B2D">
      <w:pPr>
        <w:pStyle w:val="Heading1"/>
      </w:pPr>
      <w:bookmarkStart w:id="1" w:name="_Toc40742063"/>
    </w:p>
    <w:sdt>
      <w:sdtPr>
        <w:rPr>
          <w:rFonts w:asciiTheme="minorHAnsi" w:eastAsiaTheme="minorHAnsi" w:hAnsiTheme="minorHAnsi" w:cstheme="minorBidi"/>
          <w:color w:val="auto"/>
          <w:sz w:val="22"/>
          <w:szCs w:val="22"/>
          <w:lang w:val="en-GB"/>
        </w:rPr>
        <w:id w:val="-774553922"/>
        <w:docPartObj>
          <w:docPartGallery w:val="Table of Contents"/>
          <w:docPartUnique/>
        </w:docPartObj>
      </w:sdtPr>
      <w:sdtEndPr>
        <w:rPr>
          <w:b/>
          <w:bCs/>
          <w:noProof/>
        </w:rPr>
      </w:sdtEndPr>
      <w:sdtContent>
        <w:p w14:paraId="59F52B2D" w14:textId="15A9C1F1" w:rsidR="00462323" w:rsidRPr="00462323" w:rsidRDefault="00462323">
          <w:pPr>
            <w:pStyle w:val="TOCHeading"/>
            <w:rPr>
              <w:sz w:val="52"/>
              <w:szCs w:val="52"/>
            </w:rPr>
          </w:pPr>
          <w:r w:rsidRPr="00462323">
            <w:rPr>
              <w:sz w:val="44"/>
              <w:szCs w:val="44"/>
            </w:rPr>
            <w:t>Table of Contents</w:t>
          </w:r>
        </w:p>
        <w:p w14:paraId="687EC45E" w14:textId="557B9D47" w:rsidR="00462323" w:rsidRPr="00462323" w:rsidRDefault="00462323">
          <w:pPr>
            <w:pStyle w:val="TOC1"/>
            <w:tabs>
              <w:tab w:val="right" w:leader="dot" w:pos="9016"/>
            </w:tabs>
            <w:rPr>
              <w:rFonts w:eastAsiaTheme="minorEastAsia"/>
              <w:noProof/>
              <w:sz w:val="32"/>
              <w:szCs w:val="32"/>
              <w:lang w:eastAsia="en-GB"/>
            </w:rPr>
          </w:pPr>
          <w:r w:rsidRPr="00462323">
            <w:rPr>
              <w:sz w:val="32"/>
              <w:szCs w:val="32"/>
            </w:rPr>
            <w:fldChar w:fldCharType="begin"/>
          </w:r>
          <w:r w:rsidRPr="00462323">
            <w:rPr>
              <w:sz w:val="32"/>
              <w:szCs w:val="32"/>
            </w:rPr>
            <w:instrText xml:space="preserve"> TOC \o "1-3" \h \z \u </w:instrText>
          </w:r>
          <w:r w:rsidRPr="00462323">
            <w:rPr>
              <w:sz w:val="32"/>
              <w:szCs w:val="32"/>
            </w:rPr>
            <w:fldChar w:fldCharType="separate"/>
          </w:r>
          <w:hyperlink w:anchor="_Toc40824631" w:history="1">
            <w:r w:rsidRPr="00462323">
              <w:rPr>
                <w:rStyle w:val="Hyperlink"/>
                <w:noProof/>
                <w:sz w:val="32"/>
                <w:szCs w:val="32"/>
              </w:rPr>
              <w:t>Introduction</w:t>
            </w:r>
            <w:r w:rsidRPr="00462323">
              <w:rPr>
                <w:noProof/>
                <w:webHidden/>
                <w:sz w:val="32"/>
                <w:szCs w:val="32"/>
              </w:rPr>
              <w:tab/>
            </w:r>
            <w:r w:rsidR="00812217">
              <w:rPr>
                <w:noProof/>
                <w:webHidden/>
                <w:sz w:val="32"/>
                <w:szCs w:val="32"/>
              </w:rPr>
              <w:t>2</w:t>
            </w:r>
          </w:hyperlink>
        </w:p>
        <w:p w14:paraId="624030F3" w14:textId="77CD4862" w:rsidR="00462323" w:rsidRPr="00462323" w:rsidRDefault="003C2947">
          <w:pPr>
            <w:pStyle w:val="TOC1"/>
            <w:tabs>
              <w:tab w:val="right" w:leader="dot" w:pos="9016"/>
            </w:tabs>
            <w:rPr>
              <w:rFonts w:eastAsiaTheme="minorEastAsia"/>
              <w:noProof/>
              <w:sz w:val="32"/>
              <w:szCs w:val="32"/>
              <w:lang w:eastAsia="en-GB"/>
            </w:rPr>
          </w:pPr>
          <w:hyperlink w:anchor="_Toc40824632" w:history="1">
            <w:r w:rsidR="00462323" w:rsidRPr="00462323">
              <w:rPr>
                <w:rStyle w:val="Hyperlink"/>
                <w:noProof/>
                <w:sz w:val="32"/>
                <w:szCs w:val="32"/>
              </w:rPr>
              <w:t>Section 1- Workplace communication</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_Toc40824632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3</w:t>
            </w:r>
            <w:r w:rsidR="00462323" w:rsidRPr="00462323">
              <w:rPr>
                <w:noProof/>
                <w:webHidden/>
                <w:sz w:val="32"/>
                <w:szCs w:val="32"/>
              </w:rPr>
              <w:fldChar w:fldCharType="end"/>
            </w:r>
          </w:hyperlink>
        </w:p>
        <w:p w14:paraId="53A2BC35" w14:textId="3C3D7573" w:rsidR="00462323" w:rsidRPr="00462323" w:rsidRDefault="003C2947">
          <w:pPr>
            <w:pStyle w:val="TOC1"/>
            <w:tabs>
              <w:tab w:val="right" w:leader="dot" w:pos="9016"/>
            </w:tabs>
            <w:rPr>
              <w:rFonts w:eastAsiaTheme="minorEastAsia"/>
              <w:noProof/>
              <w:sz w:val="32"/>
              <w:szCs w:val="32"/>
              <w:lang w:eastAsia="en-GB"/>
            </w:rPr>
          </w:pPr>
          <w:hyperlink w:anchor="_Toc40824633" w:history="1">
            <w:r w:rsidR="00462323" w:rsidRPr="00462323">
              <w:rPr>
                <w:rStyle w:val="Hyperlink"/>
                <w:noProof/>
                <w:sz w:val="32"/>
                <w:szCs w:val="32"/>
              </w:rPr>
              <w:t>Context of communication</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_Toc40824633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3</w:t>
            </w:r>
            <w:r w:rsidR="00462323" w:rsidRPr="00462323">
              <w:rPr>
                <w:noProof/>
                <w:webHidden/>
                <w:sz w:val="32"/>
                <w:szCs w:val="32"/>
              </w:rPr>
              <w:fldChar w:fldCharType="end"/>
            </w:r>
          </w:hyperlink>
        </w:p>
        <w:p w14:paraId="251B269B" w14:textId="551AA19C" w:rsidR="00462323" w:rsidRPr="00462323" w:rsidRDefault="003C2947">
          <w:pPr>
            <w:pStyle w:val="TOC1"/>
            <w:tabs>
              <w:tab w:val="right" w:leader="dot" w:pos="9016"/>
            </w:tabs>
            <w:rPr>
              <w:rFonts w:eastAsiaTheme="minorEastAsia"/>
              <w:noProof/>
              <w:sz w:val="32"/>
              <w:szCs w:val="32"/>
              <w:lang w:eastAsia="en-GB"/>
            </w:rPr>
          </w:pPr>
          <w:hyperlink w:anchor="_Toc40824634" w:history="1">
            <w:r w:rsidR="00462323" w:rsidRPr="00462323">
              <w:rPr>
                <w:rStyle w:val="Hyperlink"/>
                <w:noProof/>
                <w:sz w:val="32"/>
                <w:szCs w:val="32"/>
              </w:rPr>
              <w:t>Importance of communication in the workplace</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_Toc40824634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3</w:t>
            </w:r>
            <w:r w:rsidR="00462323" w:rsidRPr="00462323">
              <w:rPr>
                <w:noProof/>
                <w:webHidden/>
                <w:sz w:val="32"/>
                <w:szCs w:val="32"/>
              </w:rPr>
              <w:fldChar w:fldCharType="end"/>
            </w:r>
          </w:hyperlink>
        </w:p>
        <w:p w14:paraId="1DA4CA9F" w14:textId="209EBA5F" w:rsidR="00462323" w:rsidRPr="00462323" w:rsidRDefault="003C2947">
          <w:pPr>
            <w:pStyle w:val="TOC1"/>
            <w:tabs>
              <w:tab w:val="right" w:leader="dot" w:pos="9016"/>
            </w:tabs>
            <w:rPr>
              <w:rFonts w:eastAsiaTheme="minorEastAsia"/>
              <w:noProof/>
              <w:sz w:val="32"/>
              <w:szCs w:val="32"/>
              <w:lang w:eastAsia="en-GB"/>
            </w:rPr>
          </w:pPr>
          <w:hyperlink w:anchor="_Toc40824635" w:history="1">
            <w:r w:rsidR="00462323" w:rsidRPr="00462323">
              <w:rPr>
                <w:rStyle w:val="Hyperlink"/>
                <w:noProof/>
                <w:sz w:val="32"/>
                <w:szCs w:val="32"/>
              </w:rPr>
              <w:t>The levels of formality</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_Toc40824635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3</w:t>
            </w:r>
            <w:r w:rsidR="00462323" w:rsidRPr="00462323">
              <w:rPr>
                <w:noProof/>
                <w:webHidden/>
                <w:sz w:val="32"/>
                <w:szCs w:val="32"/>
              </w:rPr>
              <w:fldChar w:fldCharType="end"/>
            </w:r>
          </w:hyperlink>
        </w:p>
        <w:p w14:paraId="55FE0615" w14:textId="40B539BE" w:rsidR="00462323" w:rsidRPr="00462323" w:rsidRDefault="003C2947">
          <w:pPr>
            <w:pStyle w:val="TOC1"/>
            <w:tabs>
              <w:tab w:val="right" w:leader="dot" w:pos="9016"/>
            </w:tabs>
            <w:rPr>
              <w:rFonts w:eastAsiaTheme="minorEastAsia"/>
              <w:noProof/>
              <w:sz w:val="32"/>
              <w:szCs w:val="32"/>
              <w:lang w:eastAsia="en-GB"/>
            </w:rPr>
          </w:pPr>
          <w:hyperlink w:anchor="_Toc40824636" w:history="1">
            <w:r w:rsidR="00462323" w:rsidRPr="00462323">
              <w:rPr>
                <w:rStyle w:val="Hyperlink"/>
                <w:noProof/>
                <w:sz w:val="32"/>
                <w:szCs w:val="32"/>
              </w:rPr>
              <w:t>Section 2- My communication skills</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_Toc40824636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7</w:t>
            </w:r>
            <w:r w:rsidR="00462323" w:rsidRPr="00462323">
              <w:rPr>
                <w:noProof/>
                <w:webHidden/>
                <w:sz w:val="32"/>
                <w:szCs w:val="32"/>
              </w:rPr>
              <w:fldChar w:fldCharType="end"/>
            </w:r>
          </w:hyperlink>
        </w:p>
        <w:p w14:paraId="0D3C490C" w14:textId="33DA807C" w:rsidR="00462323" w:rsidRPr="00462323" w:rsidRDefault="003C2947">
          <w:pPr>
            <w:pStyle w:val="TOC1"/>
            <w:tabs>
              <w:tab w:val="right" w:leader="dot" w:pos="9016"/>
            </w:tabs>
            <w:rPr>
              <w:rFonts w:eastAsiaTheme="minorEastAsia"/>
              <w:noProof/>
              <w:sz w:val="32"/>
              <w:szCs w:val="32"/>
              <w:lang w:eastAsia="en-GB"/>
            </w:rPr>
          </w:pPr>
          <w:hyperlink w:anchor="_Toc40824637" w:history="1">
            <w:r w:rsidR="00462323" w:rsidRPr="00462323">
              <w:rPr>
                <w:rStyle w:val="Hyperlink"/>
                <w:noProof/>
                <w:sz w:val="32"/>
                <w:szCs w:val="32"/>
              </w:rPr>
              <w:t>Communication styles</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_Toc40824637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8</w:t>
            </w:r>
            <w:r w:rsidR="00462323" w:rsidRPr="00462323">
              <w:rPr>
                <w:noProof/>
                <w:webHidden/>
                <w:sz w:val="32"/>
                <w:szCs w:val="32"/>
              </w:rPr>
              <w:fldChar w:fldCharType="end"/>
            </w:r>
          </w:hyperlink>
        </w:p>
        <w:p w14:paraId="5CCAF6AC" w14:textId="4D59DA66" w:rsidR="00462323" w:rsidRPr="00462323" w:rsidRDefault="003C2947">
          <w:pPr>
            <w:pStyle w:val="TOC1"/>
            <w:tabs>
              <w:tab w:val="right" w:leader="dot" w:pos="9016"/>
            </w:tabs>
            <w:rPr>
              <w:rFonts w:eastAsiaTheme="minorEastAsia"/>
              <w:noProof/>
              <w:sz w:val="32"/>
              <w:szCs w:val="32"/>
              <w:lang w:eastAsia="en-GB"/>
            </w:rPr>
          </w:pPr>
          <w:hyperlink w:anchor="_Toc40824638" w:history="1">
            <w:r w:rsidR="00462323" w:rsidRPr="00462323">
              <w:rPr>
                <w:rStyle w:val="Hyperlink"/>
                <w:noProof/>
                <w:sz w:val="32"/>
                <w:szCs w:val="32"/>
              </w:rPr>
              <w:t>Personal development plan</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_Toc40824638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9</w:t>
            </w:r>
            <w:r w:rsidR="00462323" w:rsidRPr="00462323">
              <w:rPr>
                <w:noProof/>
                <w:webHidden/>
                <w:sz w:val="32"/>
                <w:szCs w:val="32"/>
              </w:rPr>
              <w:fldChar w:fldCharType="end"/>
            </w:r>
          </w:hyperlink>
        </w:p>
        <w:p w14:paraId="71660FDB" w14:textId="257D0139" w:rsidR="00462323" w:rsidRPr="00462323" w:rsidRDefault="003C2947">
          <w:pPr>
            <w:pStyle w:val="TOC1"/>
            <w:tabs>
              <w:tab w:val="right" w:leader="dot" w:pos="9016"/>
            </w:tabs>
            <w:rPr>
              <w:rFonts w:eastAsiaTheme="minorEastAsia"/>
              <w:noProof/>
              <w:sz w:val="32"/>
              <w:szCs w:val="32"/>
              <w:lang w:eastAsia="en-GB"/>
            </w:rPr>
          </w:pPr>
          <w:hyperlink w:anchor="_Toc40824639" w:history="1">
            <w:r w:rsidR="00462323" w:rsidRPr="00462323">
              <w:rPr>
                <w:rStyle w:val="Hyperlink"/>
                <w:noProof/>
                <w:sz w:val="32"/>
                <w:szCs w:val="32"/>
              </w:rPr>
              <w:t>References</w:t>
            </w:r>
            <w:r w:rsidR="00462323" w:rsidRPr="00462323">
              <w:rPr>
                <w:noProof/>
                <w:webHidden/>
                <w:sz w:val="32"/>
                <w:szCs w:val="32"/>
              </w:rPr>
              <w:tab/>
            </w:r>
            <w:r w:rsidR="00462323" w:rsidRPr="00462323">
              <w:rPr>
                <w:noProof/>
                <w:webHidden/>
                <w:sz w:val="32"/>
                <w:szCs w:val="32"/>
              </w:rPr>
              <w:fldChar w:fldCharType="begin"/>
            </w:r>
            <w:r w:rsidR="00462323" w:rsidRPr="00462323">
              <w:rPr>
                <w:noProof/>
                <w:webHidden/>
                <w:sz w:val="32"/>
                <w:szCs w:val="32"/>
              </w:rPr>
              <w:instrText xml:space="preserve"> PAGEREF _Toc40824639 \h </w:instrText>
            </w:r>
            <w:r w:rsidR="00462323" w:rsidRPr="00462323">
              <w:rPr>
                <w:noProof/>
                <w:webHidden/>
                <w:sz w:val="32"/>
                <w:szCs w:val="32"/>
              </w:rPr>
            </w:r>
            <w:r w:rsidR="00462323" w:rsidRPr="00462323">
              <w:rPr>
                <w:noProof/>
                <w:webHidden/>
                <w:sz w:val="32"/>
                <w:szCs w:val="32"/>
              </w:rPr>
              <w:fldChar w:fldCharType="separate"/>
            </w:r>
            <w:r w:rsidR="00462323" w:rsidRPr="00462323">
              <w:rPr>
                <w:noProof/>
                <w:webHidden/>
                <w:sz w:val="32"/>
                <w:szCs w:val="32"/>
              </w:rPr>
              <w:t>10</w:t>
            </w:r>
            <w:r w:rsidR="00462323" w:rsidRPr="00462323">
              <w:rPr>
                <w:noProof/>
                <w:webHidden/>
                <w:sz w:val="32"/>
                <w:szCs w:val="32"/>
              </w:rPr>
              <w:fldChar w:fldCharType="end"/>
            </w:r>
          </w:hyperlink>
        </w:p>
        <w:p w14:paraId="2D86408E" w14:textId="47A4AAC5" w:rsidR="00462323" w:rsidRDefault="00462323">
          <w:r w:rsidRPr="00462323">
            <w:rPr>
              <w:b/>
              <w:bCs/>
              <w:noProof/>
              <w:sz w:val="32"/>
              <w:szCs w:val="32"/>
            </w:rPr>
            <w:fldChar w:fldCharType="end"/>
          </w:r>
        </w:p>
      </w:sdtContent>
    </w:sdt>
    <w:p w14:paraId="4CAC1DE7" w14:textId="206CBD5C" w:rsidR="00996CB5" w:rsidRPr="00996CB5" w:rsidRDefault="00996CB5" w:rsidP="00996CB5">
      <w:pPr>
        <w:pStyle w:val="TOCHeading"/>
        <w:rPr>
          <w:rFonts w:eastAsiaTheme="minorEastAsia" w:cs="Times New Roman"/>
        </w:rPr>
      </w:pPr>
    </w:p>
    <w:p w14:paraId="70D9EA69" w14:textId="7302AF70" w:rsidR="00996CB5" w:rsidRDefault="00996CB5" w:rsidP="00996CB5"/>
    <w:p w14:paraId="49113ED1" w14:textId="35A3BDC1" w:rsidR="00996CB5" w:rsidRDefault="00996CB5" w:rsidP="00996CB5"/>
    <w:p w14:paraId="65B3692E" w14:textId="2ED70246" w:rsidR="00996CB5" w:rsidRDefault="00996CB5" w:rsidP="00996CB5"/>
    <w:p w14:paraId="097EF4E0" w14:textId="6684E6C0" w:rsidR="00996CB5" w:rsidRDefault="00996CB5" w:rsidP="00996CB5"/>
    <w:p w14:paraId="1395487E" w14:textId="610ABD19" w:rsidR="00996CB5" w:rsidRDefault="00996CB5" w:rsidP="00996CB5"/>
    <w:p w14:paraId="7405522D" w14:textId="0B2E9059" w:rsidR="00996CB5" w:rsidRDefault="00996CB5" w:rsidP="00996CB5"/>
    <w:p w14:paraId="14644D86" w14:textId="66FEC114" w:rsidR="00996CB5" w:rsidRDefault="00996CB5" w:rsidP="00996CB5"/>
    <w:p w14:paraId="0BFC8AB1" w14:textId="77777777" w:rsidR="00812217" w:rsidRPr="000E4F63" w:rsidRDefault="00812217" w:rsidP="00812217">
      <w:pPr>
        <w:pStyle w:val="Heading1"/>
      </w:pPr>
      <w:r w:rsidRPr="000E4F63">
        <w:t>Introduction</w:t>
      </w:r>
    </w:p>
    <w:p w14:paraId="726163F1" w14:textId="77777777" w:rsidR="00812217" w:rsidRPr="000E4F63" w:rsidRDefault="00812217" w:rsidP="00812217">
      <w:pPr>
        <w:rPr>
          <w:sz w:val="28"/>
          <w:szCs w:val="28"/>
          <w:lang w:val="en-US"/>
        </w:rPr>
      </w:pPr>
      <w:r w:rsidRPr="000E4F63">
        <w:rPr>
          <w:sz w:val="28"/>
          <w:szCs w:val="28"/>
          <w:lang w:val="en-US"/>
        </w:rPr>
        <w:t xml:space="preserve">In the first section of this assignment, I will be writing a report on communication in the workplace. I will be going over the importance of verbal and non-verbal communication, explain the levels of formality and go over different models of communication. In the second section of my assignment, I will analyse my own communication skills. I will reflect on feedback I have received on my presentation skills. I will also produce a personal development plan to work on areas for improvement. </w:t>
      </w:r>
    </w:p>
    <w:p w14:paraId="77EE84B1" w14:textId="14657902" w:rsidR="00996CB5" w:rsidRDefault="00996CB5" w:rsidP="00996CB5"/>
    <w:p w14:paraId="13DFFB33" w14:textId="12B49338" w:rsidR="00996CB5" w:rsidRDefault="00996CB5" w:rsidP="00996CB5"/>
    <w:p w14:paraId="34808DF5" w14:textId="42D2B5D6" w:rsidR="00996CB5" w:rsidRDefault="00996CB5" w:rsidP="00996CB5"/>
    <w:p w14:paraId="2896B7AC" w14:textId="39110EA9" w:rsidR="00996CB5" w:rsidRDefault="00996CB5" w:rsidP="00996CB5"/>
    <w:p w14:paraId="5E6C46AE" w14:textId="7AE06084" w:rsidR="00996CB5" w:rsidRDefault="00996CB5" w:rsidP="00996CB5"/>
    <w:p w14:paraId="6A2F7B43" w14:textId="321D9BD3" w:rsidR="006359D3" w:rsidRDefault="00737865" w:rsidP="00996CB5">
      <w:pPr>
        <w:pStyle w:val="Heading1"/>
      </w:pPr>
      <w:bookmarkStart w:id="2" w:name="_Toc40824632"/>
      <w:r>
        <w:t xml:space="preserve">Section 1- </w:t>
      </w:r>
      <w:r w:rsidR="006359D3" w:rsidRPr="005024E2">
        <w:t>Workplace communication</w:t>
      </w:r>
      <w:bookmarkEnd w:id="1"/>
      <w:bookmarkEnd w:id="2"/>
    </w:p>
    <w:p w14:paraId="4D0CDF20" w14:textId="7CFD20F1" w:rsidR="005024E2" w:rsidRDefault="005024E2" w:rsidP="00996CB5">
      <w:pPr>
        <w:pStyle w:val="Heading1"/>
      </w:pPr>
      <w:bookmarkStart w:id="3" w:name="_Toc40824633"/>
      <w:r w:rsidRPr="005024E2">
        <w:t>Context of communication</w:t>
      </w:r>
      <w:bookmarkEnd w:id="3"/>
    </w:p>
    <w:p w14:paraId="5F86FC4D" w14:textId="77777777" w:rsidR="005024E2" w:rsidRDefault="005024E2">
      <w:pPr>
        <w:rPr>
          <w:sz w:val="24"/>
          <w:szCs w:val="24"/>
        </w:rPr>
      </w:pPr>
      <w:r>
        <w:rPr>
          <w:sz w:val="24"/>
          <w:szCs w:val="24"/>
        </w:rPr>
        <w:t xml:space="preserve">Communication is passing on messages from one person to the other. </w:t>
      </w:r>
      <w:r w:rsidRPr="00D54776">
        <w:rPr>
          <w:sz w:val="24"/>
          <w:szCs w:val="24"/>
        </w:rPr>
        <w:t>The way that we communicate forms</w:t>
      </w:r>
      <w:r>
        <w:rPr>
          <w:sz w:val="24"/>
          <w:szCs w:val="24"/>
        </w:rPr>
        <w:t xml:space="preserve"> </w:t>
      </w:r>
      <w:r w:rsidRPr="00D54776">
        <w:rPr>
          <w:sz w:val="24"/>
          <w:szCs w:val="24"/>
        </w:rPr>
        <w:t xml:space="preserve">impressions to others and the way that we deliver our messages can be interpreted in many ways. </w:t>
      </w:r>
    </w:p>
    <w:p w14:paraId="0AAF11DC" w14:textId="24F1311C" w:rsidR="005024E2" w:rsidRDefault="005024E2">
      <w:pPr>
        <w:rPr>
          <w:sz w:val="24"/>
          <w:szCs w:val="24"/>
        </w:rPr>
      </w:pPr>
      <w:r w:rsidRPr="005024E2">
        <w:rPr>
          <w:b/>
          <w:bCs/>
          <w:sz w:val="24"/>
          <w:szCs w:val="24"/>
        </w:rPr>
        <w:t>Non-verbal</w:t>
      </w:r>
      <w:r>
        <w:rPr>
          <w:b/>
          <w:bCs/>
          <w:sz w:val="24"/>
          <w:szCs w:val="24"/>
        </w:rPr>
        <w:t xml:space="preserve">- </w:t>
      </w:r>
      <w:r w:rsidRPr="00D54776">
        <w:rPr>
          <w:sz w:val="24"/>
          <w:szCs w:val="24"/>
        </w:rPr>
        <w:t xml:space="preserve">anything that adds meaning to your messages that does not </w:t>
      </w:r>
      <w:r>
        <w:rPr>
          <w:sz w:val="24"/>
          <w:szCs w:val="24"/>
        </w:rPr>
        <w:t xml:space="preserve">involve your speech. For example, body language, eye contact and gestures. </w:t>
      </w:r>
    </w:p>
    <w:p w14:paraId="15E5AD46" w14:textId="141BA5F5" w:rsidR="005024E2" w:rsidRDefault="005024E2">
      <w:pPr>
        <w:rPr>
          <w:sz w:val="24"/>
          <w:szCs w:val="24"/>
        </w:rPr>
      </w:pPr>
      <w:r w:rsidRPr="005024E2">
        <w:rPr>
          <w:b/>
          <w:bCs/>
          <w:sz w:val="24"/>
          <w:szCs w:val="24"/>
        </w:rPr>
        <w:t>Paralinguistic cues</w:t>
      </w:r>
      <w:r>
        <w:rPr>
          <w:b/>
          <w:bCs/>
          <w:sz w:val="24"/>
          <w:szCs w:val="24"/>
        </w:rPr>
        <w:t xml:space="preserve">- </w:t>
      </w:r>
      <w:r>
        <w:rPr>
          <w:sz w:val="24"/>
          <w:szCs w:val="24"/>
        </w:rPr>
        <w:t xml:space="preserve">these are to do with the way you speak. The tone of your voice, pitch of your voice or speed of your voice add meaning to your messages and can form impressions of you to others (Morgan, 2017). </w:t>
      </w:r>
    </w:p>
    <w:p w14:paraId="03BA5D35" w14:textId="27288976" w:rsidR="004C0069" w:rsidRDefault="004C0069">
      <w:pPr>
        <w:rPr>
          <w:sz w:val="24"/>
          <w:szCs w:val="24"/>
        </w:rPr>
      </w:pPr>
      <w:r>
        <w:rPr>
          <w:sz w:val="24"/>
          <w:szCs w:val="24"/>
        </w:rPr>
        <w:t>My</w:t>
      </w:r>
      <w:r w:rsidR="0047547D">
        <w:rPr>
          <w:sz w:val="24"/>
          <w:szCs w:val="24"/>
        </w:rPr>
        <w:t xml:space="preserve"> job</w:t>
      </w:r>
      <w:r>
        <w:rPr>
          <w:sz w:val="24"/>
          <w:szCs w:val="24"/>
        </w:rPr>
        <w:t xml:space="preserve"> role is to take orders over the phone and face to face. To ensure I give great customer service, I </w:t>
      </w:r>
      <w:r w:rsidR="00FB22C0">
        <w:rPr>
          <w:sz w:val="24"/>
          <w:szCs w:val="24"/>
        </w:rPr>
        <w:t>must</w:t>
      </w:r>
      <w:r>
        <w:rPr>
          <w:sz w:val="24"/>
          <w:szCs w:val="24"/>
        </w:rPr>
        <w:t xml:space="preserve"> speak loud and clearly so that the customers can understand me. </w:t>
      </w:r>
      <w:r w:rsidR="00FB22C0">
        <w:rPr>
          <w:sz w:val="24"/>
          <w:szCs w:val="24"/>
        </w:rPr>
        <w:t>W</w:t>
      </w:r>
      <w:r>
        <w:rPr>
          <w:sz w:val="24"/>
          <w:szCs w:val="24"/>
        </w:rPr>
        <w:t xml:space="preserve">hen I serve customers face to face, I make sure I show open body language and make eye contact </w:t>
      </w:r>
      <w:r w:rsidR="00FB22C0">
        <w:rPr>
          <w:sz w:val="24"/>
          <w:szCs w:val="24"/>
        </w:rPr>
        <w:t xml:space="preserve">as </w:t>
      </w:r>
      <w:r>
        <w:rPr>
          <w:sz w:val="24"/>
          <w:szCs w:val="24"/>
        </w:rPr>
        <w:t xml:space="preserve">I am the first person they come across in the shop, so I make sure I speak in a polite and friendly manner so that they feel comfortable to </w:t>
      </w:r>
      <w:r w:rsidR="00150396">
        <w:rPr>
          <w:sz w:val="24"/>
          <w:szCs w:val="24"/>
        </w:rPr>
        <w:t xml:space="preserve">ask me for assistance. </w:t>
      </w:r>
    </w:p>
    <w:p w14:paraId="5CCE08E0" w14:textId="2BBBCA57" w:rsidR="005024E2" w:rsidRPr="005024E2" w:rsidRDefault="005024E2" w:rsidP="00450B2D">
      <w:pPr>
        <w:pStyle w:val="Heading1"/>
      </w:pPr>
      <w:bookmarkStart w:id="4" w:name="_Toc40824634"/>
      <w:r w:rsidRPr="005024E2">
        <w:t>Importance of communication in the workplace</w:t>
      </w:r>
      <w:bookmarkEnd w:id="4"/>
    </w:p>
    <w:p w14:paraId="58332754" w14:textId="6650A3D0" w:rsidR="007A0324" w:rsidRPr="00D54776" w:rsidRDefault="006359D3">
      <w:pPr>
        <w:rPr>
          <w:sz w:val="24"/>
          <w:szCs w:val="24"/>
        </w:rPr>
      </w:pPr>
      <w:r>
        <w:rPr>
          <w:sz w:val="24"/>
          <w:szCs w:val="24"/>
        </w:rPr>
        <w:t>Good communication is one of the main things that makes an effective team. Communicating well will allow you to make the roles and responsibilities clear. This will result in work being completed to a higher standard and faster pace due to the fact</w:t>
      </w:r>
      <w:r w:rsidRPr="00D54776">
        <w:rPr>
          <w:color w:val="FF0000"/>
          <w:sz w:val="24"/>
          <w:szCs w:val="24"/>
        </w:rPr>
        <w:t xml:space="preserve"> </w:t>
      </w:r>
      <w:r>
        <w:rPr>
          <w:sz w:val="24"/>
          <w:szCs w:val="24"/>
        </w:rPr>
        <w:t xml:space="preserve">the members of the team feel confident with what they must do to meet targets as there is no confusion. </w:t>
      </w:r>
      <w:r w:rsidR="00397643">
        <w:rPr>
          <w:sz w:val="24"/>
          <w:szCs w:val="24"/>
        </w:rPr>
        <w:t xml:space="preserve">Verbal communication, written communication and good listening skills are some of the most important skills employers </w:t>
      </w:r>
      <w:r w:rsidR="00397643" w:rsidRPr="00D54776">
        <w:rPr>
          <w:sz w:val="24"/>
          <w:szCs w:val="24"/>
        </w:rPr>
        <w:t>look for in candidates</w:t>
      </w:r>
      <w:r w:rsidR="00444A90" w:rsidRPr="00D54776">
        <w:rPr>
          <w:sz w:val="24"/>
          <w:szCs w:val="24"/>
        </w:rPr>
        <w:t xml:space="preserve"> (Kashyap, 2019). </w:t>
      </w:r>
    </w:p>
    <w:p w14:paraId="7C241413" w14:textId="67E0F83D" w:rsidR="005024E2" w:rsidRPr="005024E2" w:rsidRDefault="005024E2" w:rsidP="00450B2D">
      <w:pPr>
        <w:pStyle w:val="Heading1"/>
      </w:pPr>
      <w:bookmarkStart w:id="5" w:name="_Toc40824635"/>
      <w:r w:rsidRPr="005024E2">
        <w:t>The levels of formality</w:t>
      </w:r>
      <w:bookmarkEnd w:id="5"/>
    </w:p>
    <w:p w14:paraId="67F39ED7" w14:textId="5E4E47C4" w:rsidR="00522CC4" w:rsidRDefault="00D54776">
      <w:pPr>
        <w:rPr>
          <w:sz w:val="24"/>
          <w:szCs w:val="24"/>
        </w:rPr>
      </w:pPr>
      <w:r>
        <w:rPr>
          <w:sz w:val="24"/>
          <w:szCs w:val="24"/>
        </w:rPr>
        <w:t>The level of formality that you communicate in depend</w:t>
      </w:r>
      <w:r w:rsidR="00DA081D">
        <w:rPr>
          <w:sz w:val="24"/>
          <w:szCs w:val="24"/>
        </w:rPr>
        <w:t>s</w:t>
      </w:r>
      <w:r>
        <w:rPr>
          <w:sz w:val="24"/>
          <w:szCs w:val="24"/>
        </w:rPr>
        <w:t xml:space="preserve"> on your audience and the topic. If you are writing an essay or completing a job application, you should write formally. However, if you were writing to a frien</w:t>
      </w:r>
      <w:r w:rsidR="00DA081D">
        <w:rPr>
          <w:sz w:val="24"/>
          <w:szCs w:val="24"/>
        </w:rPr>
        <w:t xml:space="preserve">d, you could write informally (Purdue, No date). </w:t>
      </w:r>
      <w:r w:rsidR="00522CC4">
        <w:rPr>
          <w:sz w:val="24"/>
          <w:szCs w:val="24"/>
        </w:rPr>
        <w:t>The four levels of formality include</w:t>
      </w:r>
      <w:r w:rsidR="00EA062A">
        <w:rPr>
          <w:sz w:val="24"/>
          <w:szCs w:val="24"/>
        </w:rPr>
        <w:t>:</w:t>
      </w:r>
    </w:p>
    <w:p w14:paraId="1EAD4ACC" w14:textId="4D3A85F5" w:rsidR="00522CC4" w:rsidRDefault="00522CC4">
      <w:pPr>
        <w:rPr>
          <w:sz w:val="24"/>
          <w:szCs w:val="24"/>
        </w:rPr>
      </w:pPr>
      <w:r w:rsidRPr="00522CC4">
        <w:rPr>
          <w:b/>
          <w:bCs/>
          <w:sz w:val="24"/>
          <w:szCs w:val="24"/>
        </w:rPr>
        <w:t>The familiar</w:t>
      </w:r>
      <w:r>
        <w:rPr>
          <w:b/>
          <w:bCs/>
          <w:sz w:val="24"/>
          <w:szCs w:val="24"/>
        </w:rPr>
        <w:t xml:space="preserve">- </w:t>
      </w:r>
      <w:r>
        <w:rPr>
          <w:sz w:val="24"/>
          <w:szCs w:val="24"/>
        </w:rPr>
        <w:t>When you are speaking with people you know well (friends or family), you can write naturally without having to focus on the way you write as these are people that know you. These people will understand what you mean</w:t>
      </w:r>
      <w:r w:rsidR="00EA062A">
        <w:rPr>
          <w:sz w:val="24"/>
          <w:szCs w:val="24"/>
        </w:rPr>
        <w:t xml:space="preserve"> so there is no need to put effort into the way you speak.</w:t>
      </w:r>
      <w:r>
        <w:rPr>
          <w:sz w:val="24"/>
          <w:szCs w:val="24"/>
        </w:rPr>
        <w:t xml:space="preserve"> </w:t>
      </w:r>
    </w:p>
    <w:p w14:paraId="5A167FD5" w14:textId="5CB41159" w:rsidR="00522CC4" w:rsidRPr="00522CC4" w:rsidRDefault="00522CC4">
      <w:pPr>
        <w:rPr>
          <w:sz w:val="24"/>
          <w:szCs w:val="24"/>
        </w:rPr>
      </w:pPr>
      <w:r w:rsidRPr="00522CC4">
        <w:rPr>
          <w:b/>
          <w:bCs/>
          <w:sz w:val="24"/>
          <w:szCs w:val="24"/>
        </w:rPr>
        <w:lastRenderedPageBreak/>
        <w:t xml:space="preserve">The casual- </w:t>
      </w:r>
      <w:r>
        <w:rPr>
          <w:sz w:val="24"/>
          <w:szCs w:val="24"/>
        </w:rPr>
        <w:t>This is when you are writing to people who you do not know as well.</w:t>
      </w:r>
      <w:r w:rsidR="00EA062A">
        <w:rPr>
          <w:sz w:val="24"/>
          <w:szCs w:val="24"/>
        </w:rPr>
        <w:t xml:space="preserve"> For example, colleagues. These are people you have shared experience with and worked with, however they do not know you on a personal level like your friends and family. So, you would write to them in a casual way. </w:t>
      </w:r>
    </w:p>
    <w:p w14:paraId="37B2E421" w14:textId="2469F849" w:rsidR="00EA062A" w:rsidRDefault="00EA062A">
      <w:pPr>
        <w:rPr>
          <w:sz w:val="24"/>
          <w:szCs w:val="24"/>
        </w:rPr>
      </w:pPr>
      <w:r w:rsidRPr="00EA062A">
        <w:rPr>
          <w:b/>
          <w:bCs/>
          <w:sz w:val="24"/>
          <w:szCs w:val="24"/>
        </w:rPr>
        <w:t xml:space="preserve">The semi-formal- </w:t>
      </w:r>
      <w:r>
        <w:rPr>
          <w:sz w:val="24"/>
          <w:szCs w:val="24"/>
        </w:rPr>
        <w:t xml:space="preserve">You speak in a semi-formal way when speaking to someone like your boss or teachers. People who you are not close with. Of course, it depends on your relationship with them, however generally these are people that tend not to be as close to you. </w:t>
      </w:r>
    </w:p>
    <w:p w14:paraId="1066D553" w14:textId="541D3D91" w:rsidR="00EA062A" w:rsidRDefault="00EA062A">
      <w:pPr>
        <w:rPr>
          <w:sz w:val="24"/>
          <w:szCs w:val="24"/>
        </w:rPr>
      </w:pPr>
      <w:r w:rsidRPr="00EA062A">
        <w:rPr>
          <w:b/>
          <w:bCs/>
          <w:sz w:val="24"/>
          <w:szCs w:val="24"/>
        </w:rPr>
        <w:t xml:space="preserve">The formal- </w:t>
      </w:r>
      <w:r>
        <w:rPr>
          <w:sz w:val="24"/>
          <w:szCs w:val="24"/>
        </w:rPr>
        <w:t xml:space="preserve">This stage is when you are writing an essay as it requires speaking in an academic, professional manner. Writing formally is writing precisely and without the use of idioms. </w:t>
      </w:r>
    </w:p>
    <w:p w14:paraId="00CFD45F" w14:textId="3CA02223" w:rsidR="00EA062A" w:rsidRDefault="00EA062A">
      <w:pPr>
        <w:rPr>
          <w:sz w:val="24"/>
          <w:szCs w:val="24"/>
        </w:rPr>
      </w:pPr>
      <w:r>
        <w:rPr>
          <w:sz w:val="24"/>
          <w:szCs w:val="24"/>
        </w:rPr>
        <w:t>(Weaver, 2017).</w:t>
      </w:r>
    </w:p>
    <w:p w14:paraId="664A7AB8" w14:textId="7A76C744" w:rsidR="005024E2" w:rsidRDefault="005024E2">
      <w:pPr>
        <w:rPr>
          <w:sz w:val="24"/>
          <w:szCs w:val="24"/>
        </w:rPr>
      </w:pPr>
    </w:p>
    <w:p w14:paraId="39C768F3" w14:textId="01CA9ED8" w:rsidR="00A7526E" w:rsidRDefault="00A7526E">
      <w:pPr>
        <w:rPr>
          <w:b/>
          <w:bCs/>
          <w:sz w:val="28"/>
          <w:szCs w:val="28"/>
        </w:rPr>
      </w:pPr>
      <w:r w:rsidRPr="00A7526E">
        <w:rPr>
          <w:b/>
          <w:bCs/>
          <w:sz w:val="28"/>
          <w:szCs w:val="28"/>
        </w:rPr>
        <w:t>Shannon and Weaver’s model of communication</w:t>
      </w:r>
    </w:p>
    <w:p w14:paraId="553C753F" w14:textId="07BDE3FF" w:rsidR="00A7526E" w:rsidRDefault="003F1380">
      <w:pPr>
        <w:rPr>
          <w:sz w:val="24"/>
          <w:szCs w:val="24"/>
        </w:rPr>
      </w:pPr>
      <w:r>
        <w:rPr>
          <w:sz w:val="24"/>
          <w:szCs w:val="24"/>
        </w:rPr>
        <w:t xml:space="preserve">Claude </w:t>
      </w:r>
      <w:r w:rsidR="00A7526E">
        <w:rPr>
          <w:sz w:val="24"/>
          <w:szCs w:val="24"/>
        </w:rPr>
        <w:t>Shannon and</w:t>
      </w:r>
      <w:r>
        <w:rPr>
          <w:sz w:val="24"/>
          <w:szCs w:val="24"/>
        </w:rPr>
        <w:t xml:space="preserve"> Warren</w:t>
      </w:r>
      <w:r w:rsidR="00A7526E">
        <w:rPr>
          <w:sz w:val="24"/>
          <w:szCs w:val="24"/>
        </w:rPr>
        <w:t xml:space="preserve"> Weaver developed a model on communication in 1949 which is one of the most well-known and influential models of communication</w:t>
      </w:r>
      <w:r w:rsidR="003A2D89">
        <w:rPr>
          <w:sz w:val="24"/>
          <w:szCs w:val="24"/>
        </w:rPr>
        <w:t xml:space="preserve">. This communication cycle shows the process of sending and receiving messages. </w:t>
      </w:r>
      <w:r w:rsidR="000E4A9B">
        <w:rPr>
          <w:sz w:val="24"/>
          <w:szCs w:val="24"/>
        </w:rPr>
        <w:t xml:space="preserve"> (OxfordReference, No date). </w:t>
      </w:r>
    </w:p>
    <w:p w14:paraId="2E86E602" w14:textId="28EB42D6" w:rsidR="00A7526E" w:rsidRPr="00A7526E" w:rsidRDefault="00A7526E">
      <w:pPr>
        <w:rPr>
          <w:sz w:val="24"/>
          <w:szCs w:val="24"/>
        </w:rPr>
      </w:pPr>
      <w:r>
        <w:rPr>
          <w:rFonts w:ascii="Georgia" w:hAnsi="Georgia"/>
          <w:noProof/>
          <w:color w:val="DD0000"/>
        </w:rPr>
        <w:drawing>
          <wp:inline distT="0" distB="0" distL="0" distR="0" wp14:anchorId="646FD432" wp14:editId="3E0E2198">
            <wp:extent cx="5210175" cy="2699115"/>
            <wp:effectExtent l="0" t="0" r="0" b="6350"/>
            <wp:docPr id="1"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0278" cy="2704349"/>
                    </a:xfrm>
                    <a:prstGeom prst="rect">
                      <a:avLst/>
                    </a:prstGeom>
                    <a:noFill/>
                    <a:ln>
                      <a:noFill/>
                    </a:ln>
                  </pic:spPr>
                </pic:pic>
              </a:graphicData>
            </a:graphic>
          </wp:inline>
        </w:drawing>
      </w:r>
    </w:p>
    <w:p w14:paraId="08987A4C" w14:textId="25F82540" w:rsidR="00062CE6" w:rsidRDefault="00062CE6">
      <w:pPr>
        <w:rPr>
          <w:sz w:val="24"/>
          <w:szCs w:val="24"/>
        </w:rPr>
      </w:pPr>
      <w:r>
        <w:rPr>
          <w:sz w:val="24"/>
          <w:szCs w:val="24"/>
        </w:rPr>
        <w:t xml:space="preserve">This model includes </w:t>
      </w:r>
      <w:r w:rsidR="00913F81">
        <w:rPr>
          <w:sz w:val="24"/>
          <w:szCs w:val="24"/>
        </w:rPr>
        <w:t>6</w:t>
      </w:r>
      <w:r>
        <w:rPr>
          <w:sz w:val="24"/>
          <w:szCs w:val="24"/>
        </w:rPr>
        <w:t xml:space="preserve"> different elements of the transmission of communication: </w:t>
      </w:r>
    </w:p>
    <w:p w14:paraId="68D5335A" w14:textId="40AFC113" w:rsidR="0050479C" w:rsidRDefault="00062CE6">
      <w:pPr>
        <w:rPr>
          <w:sz w:val="24"/>
          <w:szCs w:val="24"/>
        </w:rPr>
      </w:pPr>
      <w:r>
        <w:rPr>
          <w:b/>
          <w:bCs/>
          <w:sz w:val="24"/>
          <w:szCs w:val="24"/>
        </w:rPr>
        <w:t xml:space="preserve">Sender- </w:t>
      </w:r>
      <w:r>
        <w:rPr>
          <w:sz w:val="24"/>
          <w:szCs w:val="24"/>
        </w:rPr>
        <w:t>The founder of the message.</w:t>
      </w:r>
    </w:p>
    <w:p w14:paraId="5FBC3FA1" w14:textId="50B5C752" w:rsidR="00062CE6" w:rsidRDefault="00062CE6">
      <w:pPr>
        <w:rPr>
          <w:sz w:val="24"/>
          <w:szCs w:val="24"/>
        </w:rPr>
      </w:pPr>
      <w:r w:rsidRPr="00062CE6">
        <w:rPr>
          <w:b/>
          <w:bCs/>
          <w:sz w:val="24"/>
          <w:szCs w:val="24"/>
        </w:rPr>
        <w:t>Encoder</w:t>
      </w:r>
      <w:r>
        <w:rPr>
          <w:b/>
          <w:bCs/>
          <w:sz w:val="24"/>
          <w:szCs w:val="24"/>
        </w:rPr>
        <w:t xml:space="preserve">- </w:t>
      </w:r>
      <w:r>
        <w:rPr>
          <w:sz w:val="24"/>
          <w:szCs w:val="24"/>
        </w:rPr>
        <w:t>The process of transforming messages into signals.</w:t>
      </w:r>
    </w:p>
    <w:p w14:paraId="68AC7E23" w14:textId="551E25ED" w:rsidR="00062CE6" w:rsidRDefault="00062CE6">
      <w:pPr>
        <w:rPr>
          <w:sz w:val="24"/>
          <w:szCs w:val="24"/>
        </w:rPr>
      </w:pPr>
      <w:r w:rsidRPr="00062CE6">
        <w:rPr>
          <w:b/>
          <w:bCs/>
          <w:sz w:val="24"/>
          <w:szCs w:val="24"/>
        </w:rPr>
        <w:t>Channel-</w:t>
      </w:r>
      <w:r>
        <w:rPr>
          <w:b/>
          <w:bCs/>
          <w:sz w:val="24"/>
          <w:szCs w:val="24"/>
        </w:rPr>
        <w:t xml:space="preserve"> </w:t>
      </w:r>
      <w:r>
        <w:rPr>
          <w:sz w:val="24"/>
          <w:szCs w:val="24"/>
        </w:rPr>
        <w:t xml:space="preserve">The messages being switched into signals which passes on the messages through different channels such as telephones. </w:t>
      </w:r>
    </w:p>
    <w:p w14:paraId="00A1C87F" w14:textId="04AF5E93" w:rsidR="00062CE6" w:rsidRDefault="00062CE6">
      <w:pPr>
        <w:rPr>
          <w:sz w:val="24"/>
          <w:szCs w:val="24"/>
        </w:rPr>
      </w:pPr>
      <w:r w:rsidRPr="00062CE6">
        <w:rPr>
          <w:b/>
          <w:bCs/>
          <w:sz w:val="24"/>
          <w:szCs w:val="24"/>
        </w:rPr>
        <w:t xml:space="preserve">Decoder- </w:t>
      </w:r>
      <w:r w:rsidR="00845CDC">
        <w:rPr>
          <w:sz w:val="24"/>
          <w:szCs w:val="24"/>
        </w:rPr>
        <w:t>When the signals get deconstructed into messages</w:t>
      </w:r>
      <w:r w:rsidR="00913F81">
        <w:rPr>
          <w:sz w:val="24"/>
          <w:szCs w:val="24"/>
        </w:rPr>
        <w:t xml:space="preserve"> by the receiver to get an understanding of it.</w:t>
      </w:r>
    </w:p>
    <w:p w14:paraId="1D37EF10" w14:textId="56CBEFDD" w:rsidR="00062CE6" w:rsidRDefault="00845CDC">
      <w:pPr>
        <w:rPr>
          <w:sz w:val="24"/>
          <w:szCs w:val="24"/>
        </w:rPr>
      </w:pPr>
      <w:r w:rsidRPr="00845CDC">
        <w:rPr>
          <w:b/>
          <w:bCs/>
          <w:sz w:val="24"/>
          <w:szCs w:val="24"/>
        </w:rPr>
        <w:lastRenderedPageBreak/>
        <w:t xml:space="preserve">Receiver- </w:t>
      </w:r>
      <w:r>
        <w:rPr>
          <w:sz w:val="24"/>
          <w:szCs w:val="24"/>
        </w:rPr>
        <w:t xml:space="preserve">The destination of the message being sent from the sender. </w:t>
      </w:r>
    </w:p>
    <w:p w14:paraId="68BDCF8B" w14:textId="00DA668E" w:rsidR="00913F81" w:rsidRDefault="00913F81">
      <w:pPr>
        <w:rPr>
          <w:sz w:val="24"/>
          <w:szCs w:val="24"/>
        </w:rPr>
      </w:pPr>
      <w:r w:rsidRPr="00913F81">
        <w:rPr>
          <w:b/>
          <w:bCs/>
          <w:sz w:val="24"/>
          <w:szCs w:val="24"/>
        </w:rPr>
        <w:t>Feedback</w:t>
      </w:r>
      <w:r>
        <w:rPr>
          <w:b/>
          <w:bCs/>
          <w:sz w:val="24"/>
          <w:szCs w:val="24"/>
        </w:rPr>
        <w:t xml:space="preserve">- </w:t>
      </w:r>
      <w:r>
        <w:rPr>
          <w:sz w:val="24"/>
          <w:szCs w:val="24"/>
        </w:rPr>
        <w:t xml:space="preserve">this is when the receiver asks the sender for confirmation to ensure that the message has been received properly. </w:t>
      </w:r>
    </w:p>
    <w:p w14:paraId="559D052A" w14:textId="57456971" w:rsidR="008763C1" w:rsidRDefault="008763C1">
      <w:pPr>
        <w:rPr>
          <w:sz w:val="24"/>
          <w:szCs w:val="24"/>
        </w:rPr>
      </w:pPr>
      <w:r>
        <w:rPr>
          <w:sz w:val="24"/>
          <w:szCs w:val="24"/>
        </w:rPr>
        <w:t>(CommunicationTheory, No date).</w:t>
      </w:r>
    </w:p>
    <w:p w14:paraId="1CEAECD8" w14:textId="7B8CD74F" w:rsidR="005A3316" w:rsidRDefault="005A3316">
      <w:pPr>
        <w:rPr>
          <w:sz w:val="24"/>
          <w:szCs w:val="24"/>
        </w:rPr>
      </w:pPr>
    </w:p>
    <w:p w14:paraId="3D7013C6" w14:textId="77777777" w:rsidR="00E84A85" w:rsidRDefault="00E84A85">
      <w:pPr>
        <w:rPr>
          <w:b/>
          <w:bCs/>
          <w:sz w:val="28"/>
          <w:szCs w:val="28"/>
        </w:rPr>
      </w:pPr>
    </w:p>
    <w:p w14:paraId="7007A2C1" w14:textId="77777777" w:rsidR="00E84A85" w:rsidRDefault="00E84A85">
      <w:pPr>
        <w:rPr>
          <w:b/>
          <w:bCs/>
          <w:sz w:val="28"/>
          <w:szCs w:val="28"/>
        </w:rPr>
      </w:pPr>
    </w:p>
    <w:p w14:paraId="652CDE6B" w14:textId="6FFBC1AB" w:rsidR="005A3316" w:rsidRDefault="005A3316">
      <w:pPr>
        <w:rPr>
          <w:b/>
          <w:bCs/>
          <w:sz w:val="28"/>
          <w:szCs w:val="28"/>
        </w:rPr>
      </w:pPr>
      <w:r w:rsidRPr="005A3316">
        <w:rPr>
          <w:b/>
          <w:bCs/>
          <w:sz w:val="28"/>
          <w:szCs w:val="28"/>
        </w:rPr>
        <w:t>Schramm communication model</w:t>
      </w:r>
    </w:p>
    <w:p w14:paraId="2841AB31" w14:textId="31603C7F" w:rsidR="00E84A85" w:rsidRDefault="00E84A85">
      <w:pPr>
        <w:rPr>
          <w:b/>
          <w:bCs/>
          <w:sz w:val="28"/>
          <w:szCs w:val="28"/>
        </w:rPr>
      </w:pPr>
      <w:r>
        <w:rPr>
          <w:noProof/>
        </w:rPr>
        <w:drawing>
          <wp:anchor distT="0" distB="0" distL="114300" distR="114300" simplePos="0" relativeHeight="251658240" behindDoc="1" locked="0" layoutInCell="1" allowOverlap="1" wp14:anchorId="53FDADAD" wp14:editId="7FBBD2C3">
            <wp:simplePos x="0" y="0"/>
            <wp:positionH relativeFrom="margin">
              <wp:align>center</wp:align>
            </wp:positionH>
            <wp:positionV relativeFrom="paragraph">
              <wp:posOffset>226060</wp:posOffset>
            </wp:positionV>
            <wp:extent cx="4429125" cy="3321844"/>
            <wp:effectExtent l="0" t="0" r="0" b="0"/>
            <wp:wrapTight wrapText="bothSides">
              <wp:wrapPolygon edited="0">
                <wp:start x="0" y="0"/>
                <wp:lineTo x="0" y="21431"/>
                <wp:lineTo x="21461" y="21431"/>
                <wp:lineTo x="21461" y="0"/>
                <wp:lineTo x="0" y="0"/>
              </wp:wrapPolygon>
            </wp:wrapTight>
            <wp:docPr id="2" name="Picture 2" descr="Schramm Communication Model exampl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ramm Communication Model example - toolsh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9125" cy="33218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217C70" w14:textId="04758760" w:rsidR="005A3316" w:rsidRDefault="005A3316">
      <w:pPr>
        <w:rPr>
          <w:sz w:val="24"/>
          <w:szCs w:val="24"/>
        </w:rPr>
      </w:pPr>
    </w:p>
    <w:p w14:paraId="2BD721E0" w14:textId="77777777" w:rsidR="00E84A85" w:rsidRPr="005A3316" w:rsidRDefault="00E84A85">
      <w:pPr>
        <w:rPr>
          <w:sz w:val="24"/>
          <w:szCs w:val="24"/>
        </w:rPr>
      </w:pPr>
    </w:p>
    <w:p w14:paraId="249BA7BB" w14:textId="027E6CCE" w:rsidR="0050479C" w:rsidRDefault="0050479C">
      <w:pPr>
        <w:rPr>
          <w:b/>
          <w:bCs/>
          <w:sz w:val="32"/>
          <w:szCs w:val="32"/>
        </w:rPr>
      </w:pPr>
    </w:p>
    <w:p w14:paraId="4720D355" w14:textId="51583C12" w:rsidR="0050479C" w:rsidRDefault="0050479C">
      <w:pPr>
        <w:rPr>
          <w:b/>
          <w:bCs/>
          <w:sz w:val="32"/>
          <w:szCs w:val="32"/>
        </w:rPr>
      </w:pPr>
    </w:p>
    <w:p w14:paraId="4105675D" w14:textId="075B390C" w:rsidR="0050479C" w:rsidRDefault="0050479C">
      <w:pPr>
        <w:rPr>
          <w:b/>
          <w:bCs/>
          <w:sz w:val="32"/>
          <w:szCs w:val="32"/>
        </w:rPr>
      </w:pPr>
    </w:p>
    <w:p w14:paraId="51A8482A" w14:textId="3FE5660C" w:rsidR="0050479C" w:rsidRDefault="0050479C">
      <w:pPr>
        <w:rPr>
          <w:b/>
          <w:bCs/>
          <w:sz w:val="32"/>
          <w:szCs w:val="32"/>
        </w:rPr>
      </w:pPr>
    </w:p>
    <w:p w14:paraId="5E88BEB0" w14:textId="3F084818" w:rsidR="0050479C" w:rsidRDefault="0050479C">
      <w:pPr>
        <w:rPr>
          <w:b/>
          <w:bCs/>
          <w:sz w:val="32"/>
          <w:szCs w:val="32"/>
        </w:rPr>
      </w:pPr>
    </w:p>
    <w:p w14:paraId="3BC2989C" w14:textId="336574FC" w:rsidR="0050479C" w:rsidRDefault="0050479C">
      <w:pPr>
        <w:rPr>
          <w:b/>
          <w:bCs/>
          <w:sz w:val="32"/>
          <w:szCs w:val="32"/>
        </w:rPr>
      </w:pPr>
    </w:p>
    <w:p w14:paraId="5645B8FE" w14:textId="4BD6D31F" w:rsidR="0050479C" w:rsidRDefault="0050479C">
      <w:pPr>
        <w:rPr>
          <w:b/>
          <w:bCs/>
          <w:sz w:val="32"/>
          <w:szCs w:val="32"/>
        </w:rPr>
      </w:pPr>
    </w:p>
    <w:p w14:paraId="0B6E26DB" w14:textId="1BD543D4" w:rsidR="0050479C" w:rsidRDefault="0050479C">
      <w:pPr>
        <w:rPr>
          <w:b/>
          <w:bCs/>
          <w:sz w:val="32"/>
          <w:szCs w:val="32"/>
        </w:rPr>
      </w:pPr>
    </w:p>
    <w:p w14:paraId="12F667A9" w14:textId="77777777" w:rsidR="00A62780" w:rsidRDefault="001E237F">
      <w:pPr>
        <w:rPr>
          <w:sz w:val="24"/>
          <w:szCs w:val="24"/>
        </w:rPr>
      </w:pPr>
      <w:r>
        <w:rPr>
          <w:sz w:val="24"/>
          <w:szCs w:val="24"/>
        </w:rPr>
        <w:t xml:space="preserve">Wilber Schramm produced this communication cycle in </w:t>
      </w:r>
      <w:r w:rsidR="00312DA7">
        <w:rPr>
          <w:sz w:val="24"/>
          <w:szCs w:val="24"/>
        </w:rPr>
        <w:t>1954 which</w:t>
      </w:r>
      <w:r w:rsidR="00E84A85">
        <w:rPr>
          <w:sz w:val="24"/>
          <w:szCs w:val="24"/>
        </w:rPr>
        <w:t xml:space="preserve"> includes the basic aspects of communication. This cycle can be used to get an understanding of how communication works between people. This communication cycle also illustrates how communication is a two-way concept that involves the sender and receiver. Both the sender and receiver pass on messages by encoding and decoding them to understand the meaning.</w:t>
      </w:r>
      <w:r w:rsidR="00312DA7">
        <w:rPr>
          <w:sz w:val="24"/>
          <w:szCs w:val="24"/>
        </w:rPr>
        <w:t xml:space="preserve"> Schramm suggests how the sender and receiver of a message can be the same person. </w:t>
      </w:r>
    </w:p>
    <w:p w14:paraId="448EEE21" w14:textId="7ED9542E" w:rsidR="00A62780" w:rsidRPr="00A62780" w:rsidRDefault="00A62780">
      <w:pPr>
        <w:rPr>
          <w:sz w:val="24"/>
          <w:szCs w:val="24"/>
        </w:rPr>
      </w:pPr>
      <w:r w:rsidRPr="00A62780">
        <w:rPr>
          <w:b/>
          <w:bCs/>
          <w:sz w:val="24"/>
          <w:szCs w:val="24"/>
        </w:rPr>
        <w:t>Encoder-</w:t>
      </w:r>
      <w:r>
        <w:rPr>
          <w:b/>
          <w:bCs/>
          <w:sz w:val="24"/>
          <w:szCs w:val="24"/>
        </w:rPr>
        <w:t xml:space="preserve"> </w:t>
      </w:r>
      <w:r>
        <w:rPr>
          <w:sz w:val="24"/>
          <w:szCs w:val="24"/>
        </w:rPr>
        <w:t xml:space="preserve">The sender of the message. When sending messages, the encoder must be clear so that the receiver can understand it. The information must be precise, informative and relevant. </w:t>
      </w:r>
    </w:p>
    <w:p w14:paraId="6FB76DCF" w14:textId="6E228B68" w:rsidR="00A62780" w:rsidRPr="00A62780" w:rsidRDefault="00A62780">
      <w:pPr>
        <w:rPr>
          <w:sz w:val="24"/>
          <w:szCs w:val="24"/>
        </w:rPr>
      </w:pPr>
      <w:r w:rsidRPr="00A62780">
        <w:rPr>
          <w:b/>
          <w:bCs/>
          <w:sz w:val="24"/>
          <w:szCs w:val="24"/>
        </w:rPr>
        <w:lastRenderedPageBreak/>
        <w:t>Decoder-</w:t>
      </w:r>
      <w:r>
        <w:rPr>
          <w:b/>
          <w:bCs/>
          <w:sz w:val="24"/>
          <w:szCs w:val="24"/>
        </w:rPr>
        <w:t xml:space="preserve"> </w:t>
      </w:r>
      <w:r>
        <w:rPr>
          <w:sz w:val="24"/>
          <w:szCs w:val="24"/>
        </w:rPr>
        <w:t xml:space="preserve">The decoder is the receiver of the message. However, this person may struggle to decode a message if it is unreliable and inaccurate. The more familiar the receiver is about the topic, the more effectively they will be able to decode it.  </w:t>
      </w:r>
    </w:p>
    <w:p w14:paraId="050ACECA" w14:textId="7CAB6C0F" w:rsidR="00A62780" w:rsidRPr="001573F5" w:rsidRDefault="00A62780">
      <w:pPr>
        <w:rPr>
          <w:sz w:val="24"/>
          <w:szCs w:val="24"/>
        </w:rPr>
      </w:pPr>
      <w:r w:rsidRPr="00A62780">
        <w:rPr>
          <w:b/>
          <w:bCs/>
          <w:sz w:val="24"/>
          <w:szCs w:val="24"/>
        </w:rPr>
        <w:t>Message-</w:t>
      </w:r>
      <w:r w:rsidR="001573F5">
        <w:rPr>
          <w:b/>
          <w:bCs/>
          <w:sz w:val="24"/>
          <w:szCs w:val="24"/>
        </w:rPr>
        <w:t xml:space="preserve"> </w:t>
      </w:r>
      <w:r w:rsidR="001573F5">
        <w:rPr>
          <w:sz w:val="24"/>
          <w:szCs w:val="24"/>
        </w:rPr>
        <w:t xml:space="preserve">The information being passed on using words and symbols. Verbal and non-verbal communication plays a big part in this model. </w:t>
      </w:r>
    </w:p>
    <w:p w14:paraId="0DBB387C" w14:textId="2602FBDC" w:rsidR="00A62780" w:rsidRPr="001573F5" w:rsidRDefault="00A62780">
      <w:pPr>
        <w:rPr>
          <w:sz w:val="24"/>
          <w:szCs w:val="24"/>
        </w:rPr>
      </w:pPr>
      <w:r w:rsidRPr="00A62780">
        <w:rPr>
          <w:b/>
          <w:bCs/>
          <w:sz w:val="24"/>
          <w:szCs w:val="24"/>
        </w:rPr>
        <w:t>Feedback-</w:t>
      </w:r>
      <w:r w:rsidR="001573F5">
        <w:rPr>
          <w:b/>
          <w:bCs/>
          <w:sz w:val="24"/>
          <w:szCs w:val="24"/>
        </w:rPr>
        <w:t xml:space="preserve"> </w:t>
      </w:r>
      <w:r w:rsidR="001573F5">
        <w:rPr>
          <w:sz w:val="24"/>
          <w:szCs w:val="24"/>
        </w:rPr>
        <w:t>Although feedback is not specified in the Schramm communication model, it is still an important stage. Not only is the message supposed to be analysed, the receiver is expected to respond back to the original sender which is feedback (Janse, 2019).</w:t>
      </w:r>
    </w:p>
    <w:p w14:paraId="7FF658F1" w14:textId="77777777" w:rsidR="001573F5" w:rsidRPr="00A62780" w:rsidRDefault="001573F5">
      <w:pPr>
        <w:rPr>
          <w:b/>
          <w:bCs/>
          <w:sz w:val="24"/>
          <w:szCs w:val="24"/>
        </w:rPr>
      </w:pPr>
    </w:p>
    <w:p w14:paraId="491E499D" w14:textId="028E98B6" w:rsidR="0050479C" w:rsidRDefault="00AD1E4D">
      <w:pPr>
        <w:rPr>
          <w:sz w:val="24"/>
          <w:szCs w:val="24"/>
        </w:rPr>
      </w:pPr>
      <w:r>
        <w:rPr>
          <w:sz w:val="24"/>
          <w:szCs w:val="24"/>
        </w:rPr>
        <w:t>The Schramm model is a communication cycle, showing that the process continues. The Schramm model shows how communication is a two-way concept as the sender and receiver of the message both play an important role. According to Schramm’s communication cycle, the sender and receiver can be the same person. The sender</w:t>
      </w:r>
      <w:r w:rsidR="00FB22C0">
        <w:rPr>
          <w:sz w:val="24"/>
          <w:szCs w:val="24"/>
        </w:rPr>
        <w:t xml:space="preserve"> </w:t>
      </w:r>
      <w:r>
        <w:rPr>
          <w:sz w:val="24"/>
          <w:szCs w:val="24"/>
        </w:rPr>
        <w:t>encodes their message and passes it on to the receiver, the receiver decodes the message to understand it and then encode</w:t>
      </w:r>
      <w:r w:rsidR="00FB22C0">
        <w:rPr>
          <w:sz w:val="24"/>
          <w:szCs w:val="24"/>
        </w:rPr>
        <w:t>s</w:t>
      </w:r>
      <w:r>
        <w:rPr>
          <w:sz w:val="24"/>
          <w:szCs w:val="24"/>
        </w:rPr>
        <w:t xml:space="preserve"> their message to give feedback in response to the sender. The Shannon and Weaver communication model does not specify how the receiver </w:t>
      </w:r>
      <w:r w:rsidR="002E0A52">
        <w:rPr>
          <w:sz w:val="24"/>
          <w:szCs w:val="24"/>
        </w:rPr>
        <w:t>must</w:t>
      </w:r>
      <w:r>
        <w:rPr>
          <w:sz w:val="24"/>
          <w:szCs w:val="24"/>
        </w:rPr>
        <w:t xml:space="preserve"> play the same role as the encoder as they must respond back following the same process as the sender when giving feedback (Janse, 2019).</w:t>
      </w:r>
    </w:p>
    <w:p w14:paraId="02CEAFEC" w14:textId="725E863F" w:rsidR="007A0324" w:rsidRDefault="007A0324">
      <w:pPr>
        <w:rPr>
          <w:sz w:val="24"/>
          <w:szCs w:val="24"/>
        </w:rPr>
      </w:pPr>
      <w:r>
        <w:rPr>
          <w:sz w:val="24"/>
          <w:szCs w:val="24"/>
        </w:rPr>
        <w:t xml:space="preserve">As my role requires taking orders over the phone, I am aware that the customers can misread my messages as they are not face to face with me to read my body language which adds meaning. To ensure that I understand what the customers are ordering on the phone, I make sure I repeat it after them. I always speak with a clear tone and in a polite manner so that customers feel comfortable to ask for assistance. </w:t>
      </w:r>
    </w:p>
    <w:p w14:paraId="05A0565A" w14:textId="2120B99E" w:rsidR="002E0A52" w:rsidRPr="00306EA1" w:rsidRDefault="00306EA1">
      <w:pPr>
        <w:rPr>
          <w:b/>
          <w:bCs/>
          <w:sz w:val="28"/>
          <w:szCs w:val="28"/>
        </w:rPr>
      </w:pPr>
      <w:r w:rsidRPr="00306EA1">
        <w:rPr>
          <w:b/>
          <w:bCs/>
          <w:sz w:val="28"/>
          <w:szCs w:val="28"/>
        </w:rPr>
        <w:t xml:space="preserve">Berlo’s SMCR model of communication </w:t>
      </w:r>
    </w:p>
    <w:p w14:paraId="1D453A49" w14:textId="7A7341BE" w:rsidR="00B23EBE" w:rsidRDefault="002F6C82">
      <w:pPr>
        <w:rPr>
          <w:sz w:val="24"/>
          <w:szCs w:val="24"/>
        </w:rPr>
      </w:pPr>
      <w:r>
        <w:rPr>
          <w:sz w:val="24"/>
          <w:szCs w:val="24"/>
        </w:rPr>
        <w:t xml:space="preserve">David Berlo produced the SMCR model of communication in 1960. </w:t>
      </w:r>
      <w:r w:rsidR="00306EA1">
        <w:rPr>
          <w:sz w:val="24"/>
          <w:szCs w:val="24"/>
        </w:rPr>
        <w:t xml:space="preserve">Berlo’s model of communication demonstrates the basics of the process of communication. </w:t>
      </w:r>
    </w:p>
    <w:p w14:paraId="4D9BD372" w14:textId="30917162" w:rsidR="002F6C82" w:rsidRPr="002F6C82" w:rsidRDefault="002F6C82">
      <w:pPr>
        <w:rPr>
          <w:b/>
          <w:bCs/>
          <w:sz w:val="32"/>
          <w:szCs w:val="32"/>
        </w:rPr>
      </w:pPr>
      <w:r>
        <w:rPr>
          <w:sz w:val="24"/>
          <w:szCs w:val="24"/>
        </w:rPr>
        <w:t>Berlo defines the different factors that form communication:</w:t>
      </w:r>
    </w:p>
    <w:p w14:paraId="1ADB6255" w14:textId="41296324" w:rsidR="0050479C" w:rsidRDefault="00E66E7B">
      <w:pPr>
        <w:rPr>
          <w:b/>
          <w:bCs/>
          <w:sz w:val="24"/>
          <w:szCs w:val="24"/>
        </w:rPr>
      </w:pPr>
      <w:r>
        <w:rPr>
          <w:b/>
          <w:bCs/>
          <w:sz w:val="24"/>
          <w:szCs w:val="24"/>
        </w:rPr>
        <w:t xml:space="preserve">S- </w:t>
      </w:r>
      <w:r w:rsidRPr="00E66E7B">
        <w:rPr>
          <w:sz w:val="24"/>
          <w:szCs w:val="24"/>
        </w:rPr>
        <w:t>Sender</w:t>
      </w:r>
    </w:p>
    <w:p w14:paraId="6BCD3A09" w14:textId="2DB62466" w:rsidR="00E66E7B" w:rsidRDefault="00E66E7B">
      <w:pPr>
        <w:rPr>
          <w:b/>
          <w:bCs/>
          <w:sz w:val="24"/>
          <w:szCs w:val="24"/>
        </w:rPr>
      </w:pPr>
      <w:r>
        <w:rPr>
          <w:b/>
          <w:bCs/>
          <w:sz w:val="24"/>
          <w:szCs w:val="24"/>
        </w:rPr>
        <w:t xml:space="preserve">M- </w:t>
      </w:r>
      <w:r w:rsidRPr="00E66E7B">
        <w:rPr>
          <w:sz w:val="24"/>
          <w:szCs w:val="24"/>
        </w:rPr>
        <w:t>Message</w:t>
      </w:r>
    </w:p>
    <w:p w14:paraId="3F9F169A" w14:textId="1F54C9DC" w:rsidR="00E66E7B" w:rsidRDefault="00E66E7B">
      <w:pPr>
        <w:rPr>
          <w:b/>
          <w:bCs/>
          <w:sz w:val="24"/>
          <w:szCs w:val="24"/>
        </w:rPr>
      </w:pPr>
      <w:r>
        <w:rPr>
          <w:b/>
          <w:bCs/>
          <w:sz w:val="24"/>
          <w:szCs w:val="24"/>
        </w:rPr>
        <w:t xml:space="preserve">C- </w:t>
      </w:r>
      <w:r w:rsidRPr="00E66E7B">
        <w:rPr>
          <w:sz w:val="24"/>
          <w:szCs w:val="24"/>
        </w:rPr>
        <w:t>Channel</w:t>
      </w:r>
    </w:p>
    <w:p w14:paraId="12D0B0ED" w14:textId="56B78103" w:rsidR="00E66E7B" w:rsidRDefault="00E66E7B">
      <w:pPr>
        <w:rPr>
          <w:sz w:val="24"/>
          <w:szCs w:val="24"/>
        </w:rPr>
      </w:pPr>
      <w:r>
        <w:rPr>
          <w:b/>
          <w:bCs/>
          <w:sz w:val="24"/>
          <w:szCs w:val="24"/>
        </w:rPr>
        <w:t xml:space="preserve">R- </w:t>
      </w:r>
      <w:r w:rsidRPr="00E66E7B">
        <w:rPr>
          <w:sz w:val="24"/>
          <w:szCs w:val="24"/>
        </w:rPr>
        <w:t xml:space="preserve">Receiver </w:t>
      </w:r>
    </w:p>
    <w:p w14:paraId="066C66AF" w14:textId="32ADFDF3" w:rsidR="002F6C82" w:rsidRDefault="002F6C82">
      <w:pPr>
        <w:rPr>
          <w:sz w:val="24"/>
          <w:szCs w:val="24"/>
        </w:rPr>
      </w:pPr>
      <w:r>
        <w:rPr>
          <w:sz w:val="24"/>
          <w:szCs w:val="24"/>
        </w:rPr>
        <w:t xml:space="preserve">Each stage must consider other factors in the process. The sender of the message must consider and follow the same factors as the receiver. Some of these factors include communication skills, knowledge on the subject and culture. The message must include content and structure. And the channel includes hearing, seeing, tasting, touching and smelling. </w:t>
      </w:r>
    </w:p>
    <w:p w14:paraId="57F42AB8" w14:textId="5E6CC4AF" w:rsidR="00B23EBE" w:rsidRDefault="00B23EBE">
      <w:pPr>
        <w:rPr>
          <w:sz w:val="24"/>
          <w:szCs w:val="24"/>
        </w:rPr>
      </w:pPr>
      <w:r>
        <w:rPr>
          <w:sz w:val="24"/>
          <w:szCs w:val="24"/>
        </w:rPr>
        <w:lastRenderedPageBreak/>
        <w:t xml:space="preserve">Shannon and Weaver’s model and Schramm’s model of communication both highlight the importance of feedback, whereas Berlo’s model of communication does not mention anything about feedback. </w:t>
      </w:r>
      <w:r w:rsidR="004C0069">
        <w:rPr>
          <w:sz w:val="24"/>
          <w:szCs w:val="24"/>
        </w:rPr>
        <w:t>However, Berlo and</w:t>
      </w:r>
      <w:r>
        <w:rPr>
          <w:sz w:val="24"/>
          <w:szCs w:val="24"/>
        </w:rPr>
        <w:t xml:space="preserve"> Shannon and Weaver’s model of communication</w:t>
      </w:r>
      <w:r w:rsidR="004C0069">
        <w:rPr>
          <w:sz w:val="24"/>
          <w:szCs w:val="24"/>
        </w:rPr>
        <w:t xml:space="preserve"> shows that </w:t>
      </w:r>
      <w:r>
        <w:rPr>
          <w:sz w:val="24"/>
          <w:szCs w:val="24"/>
        </w:rPr>
        <w:t>communication is not seen as a two-way process. Whereas, Schramm’s model of communication highlights the importance of how the receiver plays the same part as the sender as they must encode the message and send it back to the original sender of the message as feedback to shoe understanding</w:t>
      </w:r>
      <w:r w:rsidR="00BE03FC">
        <w:rPr>
          <w:sz w:val="24"/>
          <w:szCs w:val="24"/>
        </w:rPr>
        <w:t xml:space="preserve"> (Businesstopia, 2018). </w:t>
      </w:r>
    </w:p>
    <w:p w14:paraId="06AA2C39" w14:textId="77777777" w:rsidR="00CE492F" w:rsidRDefault="00CE492F">
      <w:pPr>
        <w:rPr>
          <w:b/>
          <w:bCs/>
          <w:sz w:val="28"/>
          <w:szCs w:val="28"/>
        </w:rPr>
      </w:pPr>
    </w:p>
    <w:p w14:paraId="0DC24432" w14:textId="439D9C64" w:rsidR="00CE492F" w:rsidRPr="00996CB5" w:rsidRDefault="00737865" w:rsidP="00996CB5">
      <w:pPr>
        <w:pStyle w:val="Heading1"/>
      </w:pPr>
      <w:bookmarkStart w:id="6" w:name="_Toc40742064"/>
      <w:bookmarkStart w:id="7" w:name="_Toc40824636"/>
      <w:r w:rsidRPr="00996CB5">
        <w:t xml:space="preserve">Section 2- </w:t>
      </w:r>
      <w:r w:rsidR="00CE492F" w:rsidRPr="00996CB5">
        <w:t>My communication skills</w:t>
      </w:r>
      <w:bookmarkEnd w:id="6"/>
      <w:bookmarkEnd w:id="7"/>
    </w:p>
    <w:p w14:paraId="1BC16B71" w14:textId="77777777" w:rsidR="00410544" w:rsidRPr="00410544" w:rsidRDefault="00410544" w:rsidP="00410544"/>
    <w:p w14:paraId="4C00C445" w14:textId="543F4468" w:rsidR="00CE492F" w:rsidRDefault="00CF6B5B">
      <w:pPr>
        <w:rPr>
          <w:sz w:val="24"/>
          <w:szCs w:val="24"/>
        </w:rPr>
      </w:pPr>
      <w:r>
        <w:rPr>
          <w:sz w:val="24"/>
          <w:szCs w:val="24"/>
        </w:rPr>
        <w:t xml:space="preserve">As I have previously mentioned, my job role is to take orders face to face and over the phone. I work for a food company that is </w:t>
      </w:r>
      <w:r w:rsidR="003F1380">
        <w:rPr>
          <w:sz w:val="24"/>
          <w:szCs w:val="24"/>
        </w:rPr>
        <w:t>joined with</w:t>
      </w:r>
      <w:r>
        <w:rPr>
          <w:sz w:val="24"/>
          <w:szCs w:val="24"/>
        </w:rPr>
        <w:t xml:space="preserve"> an online and food delivery service. Customers can review our food and customer service on review section under the business that I work for. I regularly check the feedback customers have given me. Most of the reviews are on the food however, when customers leave feedback on my customer service, I have never had any criticism. I accept feedback and criticism as it is a way to succeed and grow in the future. I believe the reason I get good feedback on my customer service is due to the fact I have worked in customer service before in a supermarket and I am aware of how important communication is. My main priority is ensuring I communicate in a polite manner and come across friendly. </w:t>
      </w:r>
    </w:p>
    <w:p w14:paraId="3BD6B191" w14:textId="46819356" w:rsidR="00CF6B5B" w:rsidRDefault="00CF6B5B">
      <w:pPr>
        <w:rPr>
          <w:sz w:val="24"/>
          <w:szCs w:val="24"/>
        </w:rPr>
      </w:pPr>
      <w:r>
        <w:rPr>
          <w:sz w:val="24"/>
          <w:szCs w:val="24"/>
        </w:rPr>
        <w:t>I recently perform</w:t>
      </w:r>
      <w:r w:rsidR="00FB22C0">
        <w:rPr>
          <w:sz w:val="24"/>
          <w:szCs w:val="24"/>
        </w:rPr>
        <w:t>ed</w:t>
      </w:r>
      <w:r>
        <w:rPr>
          <w:sz w:val="24"/>
          <w:szCs w:val="24"/>
        </w:rPr>
        <w:t xml:space="preserve"> a PowerPoint presentation to my tutor and class members. I made sure I studied the topic so that I would know what to say naturally, without look</w:t>
      </w:r>
      <w:r w:rsidR="003F1380">
        <w:rPr>
          <w:sz w:val="24"/>
          <w:szCs w:val="24"/>
        </w:rPr>
        <w:t>ing</w:t>
      </w:r>
      <w:r>
        <w:rPr>
          <w:sz w:val="24"/>
          <w:szCs w:val="24"/>
        </w:rPr>
        <w:t xml:space="preserve"> down at my notes. </w:t>
      </w:r>
      <w:r w:rsidR="003C37F9">
        <w:rPr>
          <w:sz w:val="24"/>
          <w:szCs w:val="24"/>
        </w:rPr>
        <w:t xml:space="preserve">I understand that non-verbal communication such as body language, facial expressions and eye contact add meaning to messages. So, I made sure that I was looking at the camera throughout my presentation.  </w:t>
      </w:r>
      <w:r>
        <w:rPr>
          <w:sz w:val="24"/>
          <w:szCs w:val="24"/>
        </w:rPr>
        <w:t xml:space="preserve">My class members left me feedback on my presentation skills, and I was told that I made a lot of eye contact with the camera which showed I had confidence in what I was talking about. </w:t>
      </w:r>
      <w:r w:rsidR="003C37F9">
        <w:rPr>
          <w:sz w:val="24"/>
          <w:szCs w:val="24"/>
        </w:rPr>
        <w:t>I was also aware of the importance of paralinguistic cues such as the speed of my speech and tone of my voice and how they add meaning to your messages. I received feedback from a team member who recommended speaking slower in the future as I was speaking fast. I agree that when presenting, it is important to take pauses and speak slower and clearer. Based on this feedback, I know to improve on my paralinguistic behaviour as my audience may assume</w:t>
      </w:r>
      <w:r w:rsidR="00AD6E93">
        <w:rPr>
          <w:sz w:val="24"/>
          <w:szCs w:val="24"/>
        </w:rPr>
        <w:t xml:space="preserve"> that</w:t>
      </w:r>
      <w:r w:rsidR="003C37F9">
        <w:rPr>
          <w:sz w:val="24"/>
          <w:szCs w:val="24"/>
        </w:rPr>
        <w:t xml:space="preserve"> I am nervous due to the fact I speak fast which is not the impression I want to give.</w:t>
      </w:r>
      <w:r w:rsidR="00AD6E93">
        <w:rPr>
          <w:sz w:val="24"/>
          <w:szCs w:val="24"/>
        </w:rPr>
        <w:t xml:space="preserve"> </w:t>
      </w:r>
    </w:p>
    <w:p w14:paraId="6C90D0A4" w14:textId="118B330C" w:rsidR="00C04947" w:rsidRDefault="00C04947">
      <w:pPr>
        <w:rPr>
          <w:sz w:val="24"/>
          <w:szCs w:val="24"/>
        </w:rPr>
      </w:pPr>
      <w:r>
        <w:rPr>
          <w:noProof/>
          <w:sz w:val="24"/>
          <w:szCs w:val="24"/>
        </w:rPr>
        <w:drawing>
          <wp:anchor distT="0" distB="0" distL="114300" distR="114300" simplePos="0" relativeHeight="251660288" behindDoc="1" locked="0" layoutInCell="1" allowOverlap="1" wp14:anchorId="48B05455" wp14:editId="6E85F088">
            <wp:simplePos x="0" y="0"/>
            <wp:positionH relativeFrom="column">
              <wp:posOffset>466725</wp:posOffset>
            </wp:positionH>
            <wp:positionV relativeFrom="paragraph">
              <wp:posOffset>325755</wp:posOffset>
            </wp:positionV>
            <wp:extent cx="4533900" cy="1191940"/>
            <wp:effectExtent l="0" t="0" r="0" b="8255"/>
            <wp:wrapTight wrapText="bothSides">
              <wp:wrapPolygon edited="0">
                <wp:start x="0" y="0"/>
                <wp:lineTo x="0" y="21404"/>
                <wp:lineTo x="21509" y="21404"/>
                <wp:lineTo x="215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3900" cy="1191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2F17F1" w14:textId="6185282B" w:rsidR="000A1129" w:rsidRPr="00996CB5" w:rsidRDefault="000A1129" w:rsidP="00996CB5">
      <w:pPr>
        <w:pStyle w:val="Heading1"/>
      </w:pPr>
      <w:bookmarkStart w:id="8" w:name="_Toc40824637"/>
      <w:r w:rsidRPr="00996CB5">
        <w:lastRenderedPageBreak/>
        <w:t>Communication styles</w:t>
      </w:r>
      <w:bookmarkEnd w:id="8"/>
    </w:p>
    <w:p w14:paraId="0F9632FC" w14:textId="7BDFB17A" w:rsidR="00F26D48" w:rsidRDefault="00E405A8">
      <w:pPr>
        <w:rPr>
          <w:sz w:val="24"/>
          <w:szCs w:val="24"/>
        </w:rPr>
      </w:pPr>
      <w:r>
        <w:rPr>
          <w:sz w:val="24"/>
          <w:szCs w:val="24"/>
        </w:rPr>
        <w:t>The four different styles of communication include: passive, aggressive, passive-aggressive and assertive. People who communicate passive</w:t>
      </w:r>
      <w:r w:rsidR="004851EB">
        <w:rPr>
          <w:sz w:val="24"/>
          <w:szCs w:val="24"/>
        </w:rPr>
        <w:t>ly</w:t>
      </w:r>
      <w:r>
        <w:rPr>
          <w:sz w:val="24"/>
          <w:szCs w:val="24"/>
        </w:rPr>
        <w:t xml:space="preserve"> tend to keep their feelings to themselves. Passive communicators avoid confrontation and find it difficult saying ‘no’. People that communicate aggressively speak in a loud, firm way. They make intense eye contact that can come across as patronising. They can also come across as intimidating or offensive. The passive-aggressive communication style is when people tend to be indirect when they are unhappy about something rather than bring up the issue of what is bothering them. They tend to avoid verbalising their </w:t>
      </w:r>
      <w:r w:rsidR="004851EB">
        <w:rPr>
          <w:sz w:val="24"/>
          <w:szCs w:val="24"/>
        </w:rPr>
        <w:t>feelings</w:t>
      </w:r>
      <w:r>
        <w:rPr>
          <w:sz w:val="24"/>
          <w:szCs w:val="24"/>
        </w:rPr>
        <w:t xml:space="preserve"> as they prefer to communicate with their body language. Assertive communicators express their views and emotions openly; however, they do not make it all about them as they also listen to other people. Assertive communicators believe in equality and do not put themselves before others. Communicating in an assertive way is the most effective way of communicating</w:t>
      </w:r>
      <w:r w:rsidR="00F26D48">
        <w:rPr>
          <w:sz w:val="24"/>
          <w:szCs w:val="24"/>
        </w:rPr>
        <w:t xml:space="preserve"> (AlverniaUniversity, no date).</w:t>
      </w:r>
    </w:p>
    <w:p w14:paraId="5C84FF06" w14:textId="4EB70939" w:rsidR="00E405A8" w:rsidRDefault="00E405A8">
      <w:pPr>
        <w:rPr>
          <w:sz w:val="24"/>
          <w:szCs w:val="24"/>
        </w:rPr>
      </w:pPr>
      <w:r>
        <w:rPr>
          <w:sz w:val="24"/>
          <w:szCs w:val="24"/>
        </w:rPr>
        <w:t xml:space="preserve"> I have completed a communication style quiz and my results showed that I am an assertive communicator. I agree with the results as I voice my </w:t>
      </w:r>
      <w:r w:rsidR="00027674">
        <w:rPr>
          <w:sz w:val="24"/>
          <w:szCs w:val="24"/>
        </w:rPr>
        <w:t>opinions</w:t>
      </w:r>
      <w:r w:rsidR="003F1380">
        <w:rPr>
          <w:sz w:val="24"/>
          <w:szCs w:val="24"/>
        </w:rPr>
        <w:t xml:space="preserve"> as well as </w:t>
      </w:r>
      <w:r>
        <w:rPr>
          <w:sz w:val="24"/>
          <w:szCs w:val="24"/>
        </w:rPr>
        <w:t>consider</w:t>
      </w:r>
      <w:r w:rsidR="003F1380">
        <w:rPr>
          <w:sz w:val="24"/>
          <w:szCs w:val="24"/>
        </w:rPr>
        <w:t>ing</w:t>
      </w:r>
      <w:r>
        <w:rPr>
          <w:sz w:val="24"/>
          <w:szCs w:val="24"/>
        </w:rPr>
        <w:t xml:space="preserve"> the feelings and views of others</w:t>
      </w:r>
      <w:r w:rsidR="003F1380">
        <w:rPr>
          <w:sz w:val="24"/>
          <w:szCs w:val="24"/>
        </w:rPr>
        <w:t>.</w:t>
      </w:r>
    </w:p>
    <w:p w14:paraId="322C7220" w14:textId="4DDDB9A3" w:rsidR="00C34DC5" w:rsidRDefault="00C34DC5">
      <w:pPr>
        <w:rPr>
          <w:sz w:val="24"/>
          <w:szCs w:val="24"/>
        </w:rPr>
      </w:pPr>
    </w:p>
    <w:p w14:paraId="220B8820" w14:textId="32E442DC" w:rsidR="00AD6E93" w:rsidRDefault="00AD6E93">
      <w:pPr>
        <w:rPr>
          <w:sz w:val="24"/>
          <w:szCs w:val="24"/>
        </w:rPr>
      </w:pPr>
    </w:p>
    <w:p w14:paraId="6CEAC490" w14:textId="4E278B7D" w:rsidR="00AD6E93" w:rsidRPr="00CE492F" w:rsidRDefault="00462323">
      <w:pPr>
        <w:rPr>
          <w:sz w:val="24"/>
          <w:szCs w:val="24"/>
        </w:rPr>
      </w:pPr>
      <w:r>
        <w:rPr>
          <w:noProof/>
          <w:sz w:val="24"/>
          <w:szCs w:val="24"/>
        </w:rPr>
        <w:drawing>
          <wp:anchor distT="0" distB="0" distL="114300" distR="114300" simplePos="0" relativeHeight="251659264" behindDoc="1" locked="0" layoutInCell="1" allowOverlap="1" wp14:anchorId="5778BF75" wp14:editId="5EC4CE13">
            <wp:simplePos x="0" y="0"/>
            <wp:positionH relativeFrom="column">
              <wp:posOffset>352425</wp:posOffset>
            </wp:positionH>
            <wp:positionV relativeFrom="paragraph">
              <wp:posOffset>5080</wp:posOffset>
            </wp:positionV>
            <wp:extent cx="5401310" cy="3848100"/>
            <wp:effectExtent l="0" t="0" r="8890" b="0"/>
            <wp:wrapTight wrapText="bothSides">
              <wp:wrapPolygon edited="0">
                <wp:start x="0" y="0"/>
                <wp:lineTo x="0" y="21493"/>
                <wp:lineTo x="21559" y="21493"/>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1310" cy="384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93D998" w14:textId="5BC04996" w:rsidR="00CE492F" w:rsidRPr="00CE492F" w:rsidRDefault="00CE492F">
      <w:pPr>
        <w:rPr>
          <w:sz w:val="28"/>
          <w:szCs w:val="28"/>
        </w:rPr>
      </w:pPr>
    </w:p>
    <w:p w14:paraId="45772CAC" w14:textId="0F7B9BFB" w:rsidR="004C0069" w:rsidRDefault="004C0069">
      <w:pPr>
        <w:rPr>
          <w:sz w:val="24"/>
          <w:szCs w:val="24"/>
        </w:rPr>
      </w:pPr>
    </w:p>
    <w:p w14:paraId="1F556A58" w14:textId="77777777" w:rsidR="00A54E00" w:rsidRDefault="00A54E00">
      <w:pPr>
        <w:rPr>
          <w:sz w:val="24"/>
          <w:szCs w:val="24"/>
        </w:rPr>
      </w:pPr>
    </w:p>
    <w:p w14:paraId="6721A4C1" w14:textId="10BA5C34" w:rsidR="0050479C" w:rsidRDefault="0050479C">
      <w:pPr>
        <w:rPr>
          <w:b/>
          <w:bCs/>
          <w:sz w:val="32"/>
          <w:szCs w:val="32"/>
        </w:rPr>
      </w:pPr>
    </w:p>
    <w:p w14:paraId="586FF36E" w14:textId="59DABA2C" w:rsidR="0050479C" w:rsidRDefault="0050479C">
      <w:pPr>
        <w:rPr>
          <w:b/>
          <w:bCs/>
          <w:sz w:val="32"/>
          <w:szCs w:val="32"/>
        </w:rPr>
      </w:pPr>
    </w:p>
    <w:p w14:paraId="37250373" w14:textId="220227F9" w:rsidR="0050479C" w:rsidRDefault="0050479C">
      <w:pPr>
        <w:rPr>
          <w:b/>
          <w:bCs/>
          <w:sz w:val="32"/>
          <w:szCs w:val="32"/>
        </w:rPr>
      </w:pPr>
    </w:p>
    <w:p w14:paraId="47C44317" w14:textId="4F4E95B5" w:rsidR="0050479C" w:rsidRDefault="0050479C">
      <w:pPr>
        <w:rPr>
          <w:b/>
          <w:bCs/>
          <w:sz w:val="32"/>
          <w:szCs w:val="32"/>
        </w:rPr>
      </w:pPr>
    </w:p>
    <w:p w14:paraId="068DD6A4" w14:textId="77777777" w:rsidR="00BE03FC" w:rsidRDefault="00BE03FC">
      <w:pPr>
        <w:rPr>
          <w:b/>
          <w:bCs/>
          <w:sz w:val="32"/>
          <w:szCs w:val="32"/>
        </w:rPr>
      </w:pPr>
    </w:p>
    <w:p w14:paraId="47C24BE0" w14:textId="77777777" w:rsidR="000A1129" w:rsidRDefault="000A1129">
      <w:pPr>
        <w:rPr>
          <w:b/>
          <w:bCs/>
          <w:sz w:val="32"/>
          <w:szCs w:val="32"/>
        </w:rPr>
      </w:pPr>
    </w:p>
    <w:p w14:paraId="1BCE67FB" w14:textId="77777777" w:rsidR="000A1129" w:rsidRDefault="000A1129">
      <w:pPr>
        <w:rPr>
          <w:b/>
          <w:bCs/>
          <w:sz w:val="32"/>
          <w:szCs w:val="32"/>
        </w:rPr>
      </w:pPr>
    </w:p>
    <w:p w14:paraId="09047EEB" w14:textId="77777777" w:rsidR="000A1129" w:rsidRDefault="000A1129">
      <w:pPr>
        <w:rPr>
          <w:b/>
          <w:bCs/>
          <w:sz w:val="32"/>
          <w:szCs w:val="32"/>
        </w:rPr>
      </w:pPr>
    </w:p>
    <w:p w14:paraId="1023AB5B" w14:textId="77777777" w:rsidR="003F1380" w:rsidRDefault="003F1380" w:rsidP="00996CB5">
      <w:pPr>
        <w:pStyle w:val="Heading1"/>
      </w:pPr>
      <w:bookmarkStart w:id="9" w:name="_Toc40824638"/>
    </w:p>
    <w:p w14:paraId="64103728" w14:textId="20A5B529" w:rsidR="000A1129" w:rsidRPr="00996CB5" w:rsidRDefault="0078687E" w:rsidP="00996CB5">
      <w:pPr>
        <w:pStyle w:val="Heading1"/>
      </w:pPr>
      <w:r w:rsidRPr="00996CB5">
        <w:t>Personal development plan</w:t>
      </w:r>
      <w:bookmarkEnd w:id="9"/>
    </w:p>
    <w:p w14:paraId="45FD4750" w14:textId="77777777" w:rsidR="003F1380" w:rsidRDefault="003F1380">
      <w:pPr>
        <w:rPr>
          <w:b/>
          <w:bCs/>
          <w:sz w:val="32"/>
          <w:szCs w:val="32"/>
        </w:rPr>
      </w:pPr>
    </w:p>
    <w:tbl>
      <w:tblPr>
        <w:tblStyle w:val="TableGrid"/>
        <w:tblW w:w="0" w:type="auto"/>
        <w:tblLook w:val="04A0" w:firstRow="1" w:lastRow="0" w:firstColumn="1" w:lastColumn="0" w:noHBand="0" w:noVBand="1"/>
      </w:tblPr>
      <w:tblGrid>
        <w:gridCol w:w="1872"/>
        <w:gridCol w:w="2224"/>
        <w:gridCol w:w="2460"/>
        <w:gridCol w:w="2460"/>
      </w:tblGrid>
      <w:tr w:rsidR="00050A3E" w14:paraId="320254D3" w14:textId="77777777" w:rsidTr="0078687E">
        <w:trPr>
          <w:trHeight w:val="650"/>
        </w:trPr>
        <w:tc>
          <w:tcPr>
            <w:tcW w:w="2254" w:type="dxa"/>
          </w:tcPr>
          <w:p w14:paraId="5215D03B" w14:textId="784CF42C" w:rsidR="0078687E" w:rsidRDefault="0078687E">
            <w:pPr>
              <w:rPr>
                <w:b/>
                <w:bCs/>
                <w:sz w:val="32"/>
                <w:szCs w:val="32"/>
              </w:rPr>
            </w:pPr>
            <w:r>
              <w:rPr>
                <w:b/>
                <w:bCs/>
                <w:sz w:val="32"/>
                <w:szCs w:val="32"/>
              </w:rPr>
              <w:t>Objectives</w:t>
            </w:r>
          </w:p>
        </w:tc>
        <w:tc>
          <w:tcPr>
            <w:tcW w:w="2254" w:type="dxa"/>
          </w:tcPr>
          <w:p w14:paraId="29E2483E" w14:textId="2FF516CB" w:rsidR="0078687E" w:rsidRDefault="0078687E">
            <w:pPr>
              <w:rPr>
                <w:b/>
                <w:bCs/>
                <w:sz w:val="32"/>
                <w:szCs w:val="32"/>
              </w:rPr>
            </w:pPr>
            <w:r>
              <w:rPr>
                <w:b/>
                <w:bCs/>
                <w:sz w:val="32"/>
                <w:szCs w:val="32"/>
              </w:rPr>
              <w:t>Success criteria</w:t>
            </w:r>
          </w:p>
        </w:tc>
        <w:tc>
          <w:tcPr>
            <w:tcW w:w="2254" w:type="dxa"/>
          </w:tcPr>
          <w:p w14:paraId="68FA4012" w14:textId="66EE2464" w:rsidR="0078687E" w:rsidRDefault="0078687E">
            <w:pPr>
              <w:rPr>
                <w:b/>
                <w:bCs/>
                <w:sz w:val="32"/>
                <w:szCs w:val="32"/>
              </w:rPr>
            </w:pPr>
            <w:r>
              <w:rPr>
                <w:b/>
                <w:bCs/>
                <w:sz w:val="32"/>
                <w:szCs w:val="32"/>
              </w:rPr>
              <w:t>Actions</w:t>
            </w:r>
          </w:p>
        </w:tc>
        <w:tc>
          <w:tcPr>
            <w:tcW w:w="2254" w:type="dxa"/>
          </w:tcPr>
          <w:p w14:paraId="6378F2AA" w14:textId="6159196A" w:rsidR="0078687E" w:rsidRDefault="0078687E">
            <w:pPr>
              <w:rPr>
                <w:b/>
                <w:bCs/>
                <w:sz w:val="32"/>
                <w:szCs w:val="32"/>
              </w:rPr>
            </w:pPr>
            <w:r>
              <w:rPr>
                <w:b/>
                <w:bCs/>
                <w:sz w:val="32"/>
                <w:szCs w:val="32"/>
              </w:rPr>
              <w:t>Implementation</w:t>
            </w:r>
          </w:p>
        </w:tc>
      </w:tr>
      <w:tr w:rsidR="00050A3E" w14:paraId="317E5CB9" w14:textId="77777777" w:rsidTr="0078687E">
        <w:trPr>
          <w:trHeight w:val="1805"/>
        </w:trPr>
        <w:tc>
          <w:tcPr>
            <w:tcW w:w="2254" w:type="dxa"/>
          </w:tcPr>
          <w:p w14:paraId="1E7D002A" w14:textId="105DEE32" w:rsidR="0078687E" w:rsidRPr="00B84CD9" w:rsidRDefault="0078687E">
            <w:pPr>
              <w:rPr>
                <w:sz w:val="24"/>
                <w:szCs w:val="24"/>
              </w:rPr>
            </w:pPr>
            <w:r w:rsidRPr="00B84CD9">
              <w:rPr>
                <w:sz w:val="24"/>
                <w:szCs w:val="24"/>
              </w:rPr>
              <w:t>Improve my presentation skills</w:t>
            </w:r>
            <w:r w:rsidR="00050A3E" w:rsidRPr="00B84CD9">
              <w:rPr>
                <w:sz w:val="24"/>
                <w:szCs w:val="24"/>
              </w:rPr>
              <w:t xml:space="preserve"> – verbal</w:t>
            </w:r>
          </w:p>
        </w:tc>
        <w:tc>
          <w:tcPr>
            <w:tcW w:w="2254" w:type="dxa"/>
          </w:tcPr>
          <w:p w14:paraId="1D2C09C8" w14:textId="02AC0D6D" w:rsidR="0078687E" w:rsidRPr="00B84CD9" w:rsidRDefault="0078687E" w:rsidP="00050A3E">
            <w:pPr>
              <w:pStyle w:val="ListParagraph"/>
              <w:numPr>
                <w:ilvl w:val="0"/>
                <w:numId w:val="1"/>
              </w:numPr>
              <w:rPr>
                <w:sz w:val="24"/>
                <w:szCs w:val="24"/>
              </w:rPr>
            </w:pPr>
            <w:r w:rsidRPr="00B84CD9">
              <w:rPr>
                <w:sz w:val="24"/>
                <w:szCs w:val="24"/>
              </w:rPr>
              <w:t>Receiving feedback from others</w:t>
            </w:r>
          </w:p>
          <w:p w14:paraId="1D8BAE25" w14:textId="6867A27C" w:rsidR="00050A3E" w:rsidRPr="00B84CD9" w:rsidRDefault="00050A3E" w:rsidP="00050A3E">
            <w:pPr>
              <w:pStyle w:val="ListParagraph"/>
              <w:numPr>
                <w:ilvl w:val="0"/>
                <w:numId w:val="1"/>
              </w:numPr>
              <w:rPr>
                <w:sz w:val="24"/>
                <w:szCs w:val="24"/>
              </w:rPr>
            </w:pPr>
            <w:r w:rsidRPr="00B84CD9">
              <w:rPr>
                <w:sz w:val="24"/>
                <w:szCs w:val="24"/>
              </w:rPr>
              <w:t>Recording myself present and analysing my performance</w:t>
            </w:r>
          </w:p>
          <w:p w14:paraId="6AD1594B" w14:textId="3B8180A6" w:rsidR="00B84CD9" w:rsidRPr="00B84CD9" w:rsidRDefault="00B84CD9" w:rsidP="00B84CD9">
            <w:pPr>
              <w:pStyle w:val="ListParagraph"/>
              <w:rPr>
                <w:sz w:val="24"/>
                <w:szCs w:val="24"/>
              </w:rPr>
            </w:pPr>
          </w:p>
          <w:p w14:paraId="3C7C191C" w14:textId="118E5A54" w:rsidR="00050A3E" w:rsidRPr="00B84CD9" w:rsidRDefault="00050A3E">
            <w:pPr>
              <w:rPr>
                <w:sz w:val="24"/>
                <w:szCs w:val="24"/>
              </w:rPr>
            </w:pPr>
          </w:p>
        </w:tc>
        <w:tc>
          <w:tcPr>
            <w:tcW w:w="2254" w:type="dxa"/>
          </w:tcPr>
          <w:p w14:paraId="6584EFA1" w14:textId="77777777" w:rsidR="0078687E" w:rsidRPr="00B84CD9" w:rsidRDefault="00050A3E" w:rsidP="00B84CD9">
            <w:pPr>
              <w:pStyle w:val="ListParagraph"/>
              <w:numPr>
                <w:ilvl w:val="0"/>
                <w:numId w:val="1"/>
              </w:numPr>
              <w:rPr>
                <w:sz w:val="24"/>
                <w:szCs w:val="24"/>
              </w:rPr>
            </w:pPr>
            <w:r w:rsidRPr="00B84CD9">
              <w:rPr>
                <w:sz w:val="24"/>
                <w:szCs w:val="24"/>
              </w:rPr>
              <w:t>Research how to improve verbal communication</w:t>
            </w:r>
          </w:p>
          <w:p w14:paraId="7FDC1671" w14:textId="172E1B16" w:rsidR="00B84CD9" w:rsidRPr="00B84CD9" w:rsidRDefault="00B84CD9" w:rsidP="00B84CD9">
            <w:pPr>
              <w:pStyle w:val="ListParagraph"/>
              <w:numPr>
                <w:ilvl w:val="0"/>
                <w:numId w:val="1"/>
              </w:numPr>
              <w:rPr>
                <w:sz w:val="24"/>
                <w:szCs w:val="24"/>
              </w:rPr>
            </w:pPr>
            <w:r w:rsidRPr="00B84CD9">
              <w:rPr>
                <w:sz w:val="24"/>
                <w:szCs w:val="24"/>
              </w:rPr>
              <w:t>Practice presenting in front of others</w:t>
            </w:r>
          </w:p>
        </w:tc>
        <w:tc>
          <w:tcPr>
            <w:tcW w:w="2254" w:type="dxa"/>
          </w:tcPr>
          <w:p w14:paraId="3955F3FF" w14:textId="7D2323C7" w:rsidR="0078687E" w:rsidRPr="00B84CD9" w:rsidRDefault="0078687E" w:rsidP="00B84CD9">
            <w:pPr>
              <w:pStyle w:val="ListParagraph"/>
              <w:numPr>
                <w:ilvl w:val="0"/>
                <w:numId w:val="1"/>
              </w:numPr>
              <w:rPr>
                <w:sz w:val="24"/>
                <w:szCs w:val="24"/>
              </w:rPr>
            </w:pPr>
            <w:r w:rsidRPr="00B84CD9">
              <w:rPr>
                <w:sz w:val="24"/>
                <w:szCs w:val="24"/>
              </w:rPr>
              <w:t xml:space="preserve">Ensure that I work on areas that need improvement and make changes in the future </w:t>
            </w:r>
          </w:p>
        </w:tc>
      </w:tr>
      <w:tr w:rsidR="00050A3E" w14:paraId="3272D467" w14:textId="77777777" w:rsidTr="0078687E">
        <w:trPr>
          <w:trHeight w:val="2263"/>
        </w:trPr>
        <w:tc>
          <w:tcPr>
            <w:tcW w:w="2254" w:type="dxa"/>
          </w:tcPr>
          <w:p w14:paraId="57B7EBF0" w14:textId="4500E723" w:rsidR="0078687E" w:rsidRPr="00B84CD9" w:rsidRDefault="00050A3E">
            <w:pPr>
              <w:rPr>
                <w:sz w:val="24"/>
                <w:szCs w:val="24"/>
              </w:rPr>
            </w:pPr>
            <w:r w:rsidRPr="00B84CD9">
              <w:rPr>
                <w:sz w:val="24"/>
                <w:szCs w:val="24"/>
              </w:rPr>
              <w:t>Improve my presentation skills- Non- verbal</w:t>
            </w:r>
          </w:p>
        </w:tc>
        <w:tc>
          <w:tcPr>
            <w:tcW w:w="2254" w:type="dxa"/>
          </w:tcPr>
          <w:p w14:paraId="7330CB8E" w14:textId="77777777" w:rsidR="0078687E" w:rsidRPr="00B84CD9" w:rsidRDefault="00050A3E" w:rsidP="00050A3E">
            <w:pPr>
              <w:pStyle w:val="ListParagraph"/>
              <w:numPr>
                <w:ilvl w:val="0"/>
                <w:numId w:val="2"/>
              </w:numPr>
              <w:rPr>
                <w:sz w:val="24"/>
                <w:szCs w:val="24"/>
              </w:rPr>
            </w:pPr>
            <w:r w:rsidRPr="00B84CD9">
              <w:rPr>
                <w:sz w:val="24"/>
                <w:szCs w:val="24"/>
              </w:rPr>
              <w:t>Receiving feedback from others</w:t>
            </w:r>
          </w:p>
          <w:p w14:paraId="45E34202" w14:textId="4C84D1BB" w:rsidR="00050A3E" w:rsidRPr="00B84CD9" w:rsidRDefault="00050A3E" w:rsidP="00050A3E">
            <w:pPr>
              <w:pStyle w:val="ListParagraph"/>
              <w:numPr>
                <w:ilvl w:val="0"/>
                <w:numId w:val="2"/>
              </w:numPr>
              <w:rPr>
                <w:sz w:val="24"/>
                <w:szCs w:val="24"/>
              </w:rPr>
            </w:pPr>
            <w:r w:rsidRPr="00B84CD9">
              <w:rPr>
                <w:sz w:val="24"/>
                <w:szCs w:val="24"/>
              </w:rPr>
              <w:t>Recording myself present and analysing my performance</w:t>
            </w:r>
          </w:p>
        </w:tc>
        <w:tc>
          <w:tcPr>
            <w:tcW w:w="2254" w:type="dxa"/>
          </w:tcPr>
          <w:p w14:paraId="696F5479" w14:textId="77777777" w:rsidR="0078687E" w:rsidRPr="00B84CD9" w:rsidRDefault="00050A3E" w:rsidP="00B84CD9">
            <w:pPr>
              <w:pStyle w:val="ListParagraph"/>
              <w:numPr>
                <w:ilvl w:val="0"/>
                <w:numId w:val="2"/>
              </w:numPr>
              <w:rPr>
                <w:sz w:val="24"/>
                <w:szCs w:val="24"/>
              </w:rPr>
            </w:pPr>
            <w:r w:rsidRPr="00B84CD9">
              <w:rPr>
                <w:sz w:val="24"/>
                <w:szCs w:val="24"/>
              </w:rPr>
              <w:t>Research how to improve non-verbal communication</w:t>
            </w:r>
          </w:p>
          <w:p w14:paraId="3A682F2D" w14:textId="02249F6E" w:rsidR="00B84CD9" w:rsidRPr="00B84CD9" w:rsidRDefault="00B84CD9" w:rsidP="00B84CD9">
            <w:pPr>
              <w:pStyle w:val="ListParagraph"/>
              <w:numPr>
                <w:ilvl w:val="0"/>
                <w:numId w:val="2"/>
              </w:numPr>
              <w:rPr>
                <w:sz w:val="24"/>
                <w:szCs w:val="24"/>
              </w:rPr>
            </w:pPr>
            <w:r w:rsidRPr="00B84CD9">
              <w:rPr>
                <w:sz w:val="24"/>
                <w:szCs w:val="24"/>
              </w:rPr>
              <w:t>Practice presenting in front of others</w:t>
            </w:r>
          </w:p>
        </w:tc>
        <w:tc>
          <w:tcPr>
            <w:tcW w:w="2254" w:type="dxa"/>
          </w:tcPr>
          <w:p w14:paraId="49E6B321" w14:textId="7FF0E50E" w:rsidR="0078687E" w:rsidRPr="00B84CD9" w:rsidRDefault="00050A3E" w:rsidP="00B84CD9">
            <w:pPr>
              <w:pStyle w:val="ListParagraph"/>
              <w:numPr>
                <w:ilvl w:val="0"/>
                <w:numId w:val="3"/>
              </w:numPr>
              <w:rPr>
                <w:sz w:val="24"/>
                <w:szCs w:val="24"/>
              </w:rPr>
            </w:pPr>
            <w:r w:rsidRPr="00B84CD9">
              <w:rPr>
                <w:sz w:val="24"/>
                <w:szCs w:val="24"/>
              </w:rPr>
              <w:t>Ensure that my future presentations are performed at a higher standard effective non-verbal communication</w:t>
            </w:r>
          </w:p>
        </w:tc>
      </w:tr>
    </w:tbl>
    <w:p w14:paraId="5EFD96DC" w14:textId="47CF4545" w:rsidR="0078687E" w:rsidRDefault="0078687E">
      <w:pPr>
        <w:rPr>
          <w:b/>
          <w:bCs/>
          <w:sz w:val="32"/>
          <w:szCs w:val="32"/>
        </w:rPr>
      </w:pPr>
    </w:p>
    <w:p w14:paraId="59F023A3" w14:textId="18A528B5" w:rsidR="00C62A98" w:rsidRPr="00C62A98" w:rsidRDefault="003F1380">
      <w:pPr>
        <w:rPr>
          <w:b/>
          <w:bCs/>
          <w:sz w:val="28"/>
          <w:szCs w:val="28"/>
        </w:rPr>
      </w:pPr>
      <w:r>
        <w:rPr>
          <w:b/>
          <w:bCs/>
          <w:sz w:val="28"/>
          <w:szCs w:val="28"/>
        </w:rPr>
        <w:t xml:space="preserve">Identifying </w:t>
      </w:r>
      <w:r w:rsidR="00C62A98" w:rsidRPr="00C62A98">
        <w:rPr>
          <w:b/>
          <w:bCs/>
          <w:sz w:val="28"/>
          <w:szCs w:val="28"/>
        </w:rPr>
        <w:t xml:space="preserve">areas of improvement as a manager </w:t>
      </w:r>
    </w:p>
    <w:p w14:paraId="043F2729" w14:textId="660C893C" w:rsidR="00C62A98" w:rsidRDefault="00A3427C" w:rsidP="00C62A98">
      <w:pPr>
        <w:rPr>
          <w:sz w:val="24"/>
          <w:szCs w:val="24"/>
        </w:rPr>
      </w:pPr>
      <w:r w:rsidRPr="00A3427C">
        <w:rPr>
          <w:sz w:val="24"/>
          <w:szCs w:val="24"/>
        </w:rPr>
        <w:t>Kurt Lewin was</w:t>
      </w:r>
      <w:r>
        <w:rPr>
          <w:sz w:val="24"/>
          <w:szCs w:val="24"/>
        </w:rPr>
        <w:t xml:space="preserve"> a psychologist who worked in the field of understanding how people work. Lewin came up with ideas to improve workplace management and group dynamics. According to Lewin, one of the main things that can lead to poor group dynamics is a weak team leader. A leader putting the focuses on the wrong priorities, ignoring issues when they arise and having poor communication can lead to bad team dynamics. In order to perform effectively as a team, it is important to be a dominant, trusted member of the team. As a manager, it is important I am honest and reliable to earn the trust from my team members. It is important I make the roles and responsibilities clear so that the members of the team feel confident in what they must do to meet targets. I will ensure I have open conversations with the team and build the team. I want the team members to be able to approach me and feel comfortable doing so, so I will give open body language and speak in a friendly manner to make that happen. Lewin explained how free riding is one of the factors that can lead to bad team dynamics. Freeriding is when certain members of the team take advantage of others leaving them to do all the work. As a manager it is important I look out for these </w:t>
      </w:r>
      <w:r>
        <w:rPr>
          <w:sz w:val="24"/>
          <w:szCs w:val="24"/>
        </w:rPr>
        <w:lastRenderedPageBreak/>
        <w:t>things happening. It is my responsibility to put these things to an end in order to have a positive team dynamic.</w:t>
      </w:r>
      <w:bookmarkStart w:id="10" w:name="_Toc40824639"/>
    </w:p>
    <w:p w14:paraId="1E80B3AF" w14:textId="1549D5AD" w:rsidR="004851EB" w:rsidRPr="00C62A98" w:rsidRDefault="004851EB" w:rsidP="00C62A98">
      <w:pPr>
        <w:rPr>
          <w:sz w:val="24"/>
          <w:szCs w:val="24"/>
        </w:rPr>
      </w:pPr>
      <w:r>
        <w:rPr>
          <w:sz w:val="24"/>
          <w:szCs w:val="24"/>
        </w:rPr>
        <w:t xml:space="preserve">Bruce Tuckman produced the ‘Forming, storming, norming performing’ team development model in 1965. This model </w:t>
      </w:r>
      <w:r w:rsidR="007172F8">
        <w:rPr>
          <w:sz w:val="24"/>
          <w:szCs w:val="24"/>
        </w:rPr>
        <w:t>is</w:t>
      </w:r>
      <w:r>
        <w:rPr>
          <w:sz w:val="24"/>
          <w:szCs w:val="24"/>
        </w:rPr>
        <w:t xml:space="preserve"> about the different stages team members go through. The forming stage is when there is no trust as the team members do not know each other. The storming stage is when relationships break </w:t>
      </w:r>
      <w:r w:rsidR="007172F8">
        <w:rPr>
          <w:sz w:val="24"/>
          <w:szCs w:val="24"/>
        </w:rPr>
        <w:t xml:space="preserve">as </w:t>
      </w:r>
      <w:r>
        <w:rPr>
          <w:sz w:val="24"/>
          <w:szCs w:val="24"/>
        </w:rPr>
        <w:t>t</w:t>
      </w:r>
      <w:r w:rsidR="007172F8">
        <w:rPr>
          <w:sz w:val="24"/>
          <w:szCs w:val="24"/>
        </w:rPr>
        <w:t>hey</w:t>
      </w:r>
      <w:r>
        <w:rPr>
          <w:sz w:val="24"/>
          <w:szCs w:val="24"/>
        </w:rPr>
        <w:t xml:space="preserve"> feel frustrated when adapting to new learning styles. The norming stage is when things go back to a peaceful environment and the performing stage is when t</w:t>
      </w:r>
      <w:r w:rsidR="007172F8">
        <w:rPr>
          <w:sz w:val="24"/>
          <w:szCs w:val="24"/>
        </w:rPr>
        <w:t>hey meet</w:t>
      </w:r>
      <w:r>
        <w:rPr>
          <w:sz w:val="24"/>
          <w:szCs w:val="24"/>
        </w:rPr>
        <w:t xml:space="preserve"> their goal. Tuckman added the fifth stage ‘adjourning’ in 1970 which is </w:t>
      </w:r>
      <w:r w:rsidR="007172F8">
        <w:rPr>
          <w:sz w:val="24"/>
          <w:szCs w:val="24"/>
        </w:rPr>
        <w:t>when</w:t>
      </w:r>
      <w:r>
        <w:rPr>
          <w:sz w:val="24"/>
          <w:szCs w:val="24"/>
        </w:rPr>
        <w:t xml:space="preserve"> t</w:t>
      </w:r>
      <w:r w:rsidR="007172F8">
        <w:rPr>
          <w:sz w:val="24"/>
          <w:szCs w:val="24"/>
        </w:rPr>
        <w:t>he team</w:t>
      </w:r>
      <w:r>
        <w:rPr>
          <w:sz w:val="24"/>
          <w:szCs w:val="24"/>
        </w:rPr>
        <w:t xml:space="preserve"> move</w:t>
      </w:r>
      <w:r w:rsidR="007172F8">
        <w:rPr>
          <w:sz w:val="24"/>
          <w:szCs w:val="24"/>
        </w:rPr>
        <w:t>s</w:t>
      </w:r>
      <w:r>
        <w:rPr>
          <w:sz w:val="24"/>
          <w:szCs w:val="24"/>
        </w:rPr>
        <w:t xml:space="preserve"> on to new things. As a manager, it is important to understand your team and understand the phases they will go through. It would be my responsibility as a manager to overcome these obstacles and manage conflict in the moment rather than ignore them</w:t>
      </w:r>
      <w:r w:rsidR="002D4003">
        <w:rPr>
          <w:sz w:val="24"/>
          <w:szCs w:val="24"/>
        </w:rPr>
        <w:t xml:space="preserve"> (Businessballs, no date)</w:t>
      </w:r>
    </w:p>
    <w:p w14:paraId="4B306783" w14:textId="77777777" w:rsidR="00C62A98" w:rsidRDefault="00C62A98" w:rsidP="00996CB5">
      <w:pPr>
        <w:pStyle w:val="Heading1"/>
      </w:pPr>
    </w:p>
    <w:p w14:paraId="65C4E0CE" w14:textId="77777777" w:rsidR="00C62A98" w:rsidRDefault="00C62A98" w:rsidP="00996CB5">
      <w:pPr>
        <w:pStyle w:val="Heading1"/>
      </w:pPr>
    </w:p>
    <w:p w14:paraId="57C74293" w14:textId="77777777" w:rsidR="002D4003" w:rsidRDefault="002D4003" w:rsidP="00996CB5">
      <w:pPr>
        <w:pStyle w:val="Heading1"/>
      </w:pPr>
    </w:p>
    <w:p w14:paraId="69ED0457" w14:textId="77777777" w:rsidR="002D4003" w:rsidRDefault="002D4003" w:rsidP="00996CB5">
      <w:pPr>
        <w:pStyle w:val="Heading1"/>
      </w:pPr>
    </w:p>
    <w:p w14:paraId="6FF58E8E" w14:textId="77777777" w:rsidR="002D4003" w:rsidRDefault="002D4003" w:rsidP="00996CB5">
      <w:pPr>
        <w:pStyle w:val="Heading1"/>
      </w:pPr>
    </w:p>
    <w:p w14:paraId="2F754F72" w14:textId="77777777" w:rsidR="002D4003" w:rsidRDefault="002D4003" w:rsidP="00996CB5">
      <w:pPr>
        <w:pStyle w:val="Heading1"/>
      </w:pPr>
    </w:p>
    <w:p w14:paraId="348E186B" w14:textId="77777777" w:rsidR="002D4003" w:rsidRDefault="002D4003" w:rsidP="00996CB5">
      <w:pPr>
        <w:pStyle w:val="Heading1"/>
      </w:pPr>
    </w:p>
    <w:p w14:paraId="4EEE8725" w14:textId="77777777" w:rsidR="002D4003" w:rsidRDefault="002D4003" w:rsidP="00996CB5">
      <w:pPr>
        <w:pStyle w:val="Heading1"/>
      </w:pPr>
    </w:p>
    <w:p w14:paraId="79DC5320" w14:textId="77777777" w:rsidR="002D4003" w:rsidRDefault="002D4003" w:rsidP="00996CB5">
      <w:pPr>
        <w:pStyle w:val="Heading1"/>
      </w:pPr>
    </w:p>
    <w:p w14:paraId="3E9983B2" w14:textId="225E0BF9" w:rsidR="0035613C" w:rsidRDefault="0035613C" w:rsidP="00996CB5">
      <w:pPr>
        <w:pStyle w:val="Heading1"/>
      </w:pPr>
    </w:p>
    <w:p w14:paraId="0CFE0DCD" w14:textId="096429BF" w:rsidR="0035613C" w:rsidRDefault="0035613C" w:rsidP="0035613C"/>
    <w:p w14:paraId="62A247AC" w14:textId="06A46FAC" w:rsidR="0035613C" w:rsidRDefault="0035613C" w:rsidP="0035613C"/>
    <w:p w14:paraId="6D5CD952" w14:textId="1E0A15B4" w:rsidR="0035613C" w:rsidRDefault="0035613C" w:rsidP="0035613C"/>
    <w:p w14:paraId="03EF5810" w14:textId="1011FDBC" w:rsidR="0035613C" w:rsidRDefault="0035613C" w:rsidP="0035613C"/>
    <w:p w14:paraId="1D3FD750" w14:textId="3533CC83" w:rsidR="0035613C" w:rsidRDefault="0035613C" w:rsidP="0035613C"/>
    <w:p w14:paraId="1F399D20" w14:textId="004D9ECF" w:rsidR="0035613C" w:rsidRDefault="0035613C" w:rsidP="0035613C"/>
    <w:p w14:paraId="3CD217EF" w14:textId="62ECF029" w:rsidR="0035613C" w:rsidRDefault="0035613C" w:rsidP="0035613C"/>
    <w:p w14:paraId="36C62FEF" w14:textId="77777777" w:rsidR="0035613C" w:rsidRPr="0035613C" w:rsidRDefault="0035613C" w:rsidP="0035613C"/>
    <w:p w14:paraId="14D21E1E" w14:textId="1340F8E7" w:rsidR="0050479C" w:rsidRDefault="0050479C" w:rsidP="00996CB5">
      <w:pPr>
        <w:pStyle w:val="Heading1"/>
      </w:pPr>
      <w:r>
        <w:t>References</w:t>
      </w:r>
      <w:bookmarkEnd w:id="10"/>
    </w:p>
    <w:p w14:paraId="23B22F65" w14:textId="78F42AD6" w:rsidR="000A1129" w:rsidRDefault="000A1129">
      <w:pPr>
        <w:rPr>
          <w:sz w:val="24"/>
          <w:szCs w:val="24"/>
        </w:rPr>
      </w:pPr>
      <w:r w:rsidRPr="000A1129">
        <w:rPr>
          <w:sz w:val="24"/>
          <w:szCs w:val="24"/>
        </w:rPr>
        <w:t>Alvernia</w:t>
      </w:r>
      <w:r>
        <w:rPr>
          <w:sz w:val="24"/>
          <w:szCs w:val="24"/>
        </w:rPr>
        <w:t xml:space="preserve">University. (No date), </w:t>
      </w:r>
      <w:r>
        <w:rPr>
          <w:i/>
          <w:iCs/>
          <w:sz w:val="24"/>
          <w:szCs w:val="24"/>
        </w:rPr>
        <w:t xml:space="preserve">4 Types </w:t>
      </w:r>
      <w:proofErr w:type="gramStart"/>
      <w:r>
        <w:rPr>
          <w:i/>
          <w:iCs/>
          <w:sz w:val="24"/>
          <w:szCs w:val="24"/>
        </w:rPr>
        <w:t>Of</w:t>
      </w:r>
      <w:proofErr w:type="gramEnd"/>
      <w:r>
        <w:rPr>
          <w:i/>
          <w:iCs/>
          <w:sz w:val="24"/>
          <w:szCs w:val="24"/>
        </w:rPr>
        <w:t xml:space="preserve"> Communication Styles </w:t>
      </w:r>
      <w:r>
        <w:rPr>
          <w:sz w:val="24"/>
          <w:szCs w:val="24"/>
        </w:rPr>
        <w:t>[Online]</w:t>
      </w:r>
    </w:p>
    <w:p w14:paraId="4A1C3F1D" w14:textId="38CC7127" w:rsidR="000A1129" w:rsidRDefault="000A1129">
      <w:pPr>
        <w:rPr>
          <w:sz w:val="24"/>
          <w:szCs w:val="24"/>
        </w:rPr>
      </w:pPr>
      <w:r>
        <w:rPr>
          <w:sz w:val="24"/>
          <w:szCs w:val="24"/>
        </w:rPr>
        <w:t xml:space="preserve">Available at: </w:t>
      </w:r>
      <w:hyperlink r:id="rId11" w:history="1">
        <w:r w:rsidRPr="002363F8">
          <w:rPr>
            <w:rStyle w:val="Hyperlink"/>
            <w:sz w:val="24"/>
            <w:szCs w:val="24"/>
          </w:rPr>
          <w:t>https://online.alvernia.edu/articles/4-types-communication-styles/</w:t>
        </w:r>
      </w:hyperlink>
    </w:p>
    <w:p w14:paraId="4B005759" w14:textId="1476B888" w:rsidR="000A1129" w:rsidRDefault="000A1129">
      <w:pPr>
        <w:rPr>
          <w:sz w:val="24"/>
          <w:szCs w:val="24"/>
        </w:rPr>
      </w:pPr>
      <w:r>
        <w:rPr>
          <w:sz w:val="24"/>
          <w:szCs w:val="24"/>
        </w:rPr>
        <w:t>[Accessed 19</w:t>
      </w:r>
      <w:r w:rsidRPr="000A1129">
        <w:rPr>
          <w:sz w:val="24"/>
          <w:szCs w:val="24"/>
          <w:vertAlign w:val="superscript"/>
        </w:rPr>
        <w:t>th</w:t>
      </w:r>
      <w:r>
        <w:rPr>
          <w:sz w:val="24"/>
          <w:szCs w:val="24"/>
        </w:rPr>
        <w:t xml:space="preserve"> May]</w:t>
      </w:r>
    </w:p>
    <w:p w14:paraId="0EBBF5D5" w14:textId="77777777" w:rsidR="00677931" w:rsidRPr="00677931" w:rsidRDefault="00677931">
      <w:pPr>
        <w:rPr>
          <w:sz w:val="24"/>
          <w:szCs w:val="24"/>
        </w:rPr>
      </w:pPr>
    </w:p>
    <w:p w14:paraId="0B98591F" w14:textId="3438CC61" w:rsidR="002D4003" w:rsidRDefault="002D4003">
      <w:pPr>
        <w:rPr>
          <w:sz w:val="24"/>
          <w:szCs w:val="24"/>
        </w:rPr>
      </w:pPr>
      <w:r>
        <w:rPr>
          <w:sz w:val="24"/>
          <w:szCs w:val="24"/>
        </w:rPr>
        <w:t xml:space="preserve">Businessballs. (No date), </w:t>
      </w:r>
      <w:r>
        <w:rPr>
          <w:i/>
          <w:iCs/>
          <w:sz w:val="24"/>
          <w:szCs w:val="24"/>
        </w:rPr>
        <w:t xml:space="preserve">Tuckman: Forming, Storming, Norming, Performing Model </w:t>
      </w:r>
      <w:r>
        <w:rPr>
          <w:sz w:val="24"/>
          <w:szCs w:val="24"/>
        </w:rPr>
        <w:t>[Online]</w:t>
      </w:r>
    </w:p>
    <w:p w14:paraId="02057139" w14:textId="0731D673" w:rsidR="002D4003" w:rsidRDefault="002D4003">
      <w:pPr>
        <w:rPr>
          <w:sz w:val="24"/>
          <w:szCs w:val="24"/>
        </w:rPr>
      </w:pPr>
      <w:r>
        <w:rPr>
          <w:sz w:val="24"/>
          <w:szCs w:val="24"/>
        </w:rPr>
        <w:t xml:space="preserve">Available at: </w:t>
      </w:r>
      <w:hyperlink r:id="rId12" w:history="1">
        <w:r w:rsidRPr="00D55177">
          <w:rPr>
            <w:rStyle w:val="Hyperlink"/>
            <w:sz w:val="24"/>
            <w:szCs w:val="24"/>
          </w:rPr>
          <w:t>https://www.businessballs.com/team-management/tuckman-forming-storming-norming-performing-model/</w:t>
        </w:r>
      </w:hyperlink>
    </w:p>
    <w:p w14:paraId="0CE888D2" w14:textId="000C79D1" w:rsidR="002D4003" w:rsidRPr="002D4003" w:rsidRDefault="002D4003">
      <w:pPr>
        <w:rPr>
          <w:sz w:val="24"/>
          <w:szCs w:val="24"/>
        </w:rPr>
      </w:pPr>
      <w:r>
        <w:rPr>
          <w:sz w:val="24"/>
          <w:szCs w:val="24"/>
        </w:rPr>
        <w:t>[Accessed 20</w:t>
      </w:r>
      <w:r w:rsidRPr="002D4003">
        <w:rPr>
          <w:sz w:val="24"/>
          <w:szCs w:val="24"/>
          <w:vertAlign w:val="superscript"/>
        </w:rPr>
        <w:t>th</w:t>
      </w:r>
      <w:r>
        <w:rPr>
          <w:sz w:val="24"/>
          <w:szCs w:val="24"/>
        </w:rPr>
        <w:t xml:space="preserve"> May]</w:t>
      </w:r>
    </w:p>
    <w:p w14:paraId="3CF50C9E" w14:textId="77777777" w:rsidR="000A1129" w:rsidRDefault="000A1129">
      <w:pPr>
        <w:rPr>
          <w:b/>
          <w:bCs/>
          <w:sz w:val="32"/>
          <w:szCs w:val="32"/>
        </w:rPr>
      </w:pPr>
    </w:p>
    <w:p w14:paraId="06595D71" w14:textId="48C1DEAE" w:rsidR="00BE03FC" w:rsidRDefault="00BE03FC">
      <w:pPr>
        <w:rPr>
          <w:sz w:val="24"/>
          <w:szCs w:val="24"/>
        </w:rPr>
      </w:pPr>
      <w:r>
        <w:rPr>
          <w:sz w:val="24"/>
          <w:szCs w:val="24"/>
        </w:rPr>
        <w:t xml:space="preserve">Businesstopia. (2018), </w:t>
      </w:r>
      <w:r>
        <w:rPr>
          <w:i/>
          <w:iCs/>
          <w:sz w:val="24"/>
          <w:szCs w:val="24"/>
        </w:rPr>
        <w:t xml:space="preserve">Berlo’s SMCR Model </w:t>
      </w:r>
      <w:proofErr w:type="gramStart"/>
      <w:r>
        <w:rPr>
          <w:i/>
          <w:iCs/>
          <w:sz w:val="24"/>
          <w:szCs w:val="24"/>
        </w:rPr>
        <w:t>Of</w:t>
      </w:r>
      <w:proofErr w:type="gramEnd"/>
      <w:r>
        <w:rPr>
          <w:i/>
          <w:iCs/>
          <w:sz w:val="24"/>
          <w:szCs w:val="24"/>
        </w:rPr>
        <w:t xml:space="preserve"> Communication </w:t>
      </w:r>
      <w:r>
        <w:rPr>
          <w:sz w:val="24"/>
          <w:szCs w:val="24"/>
        </w:rPr>
        <w:t>[Online]</w:t>
      </w:r>
    </w:p>
    <w:p w14:paraId="5088A196" w14:textId="3B878182" w:rsidR="00BE03FC" w:rsidRDefault="00BE03FC">
      <w:pPr>
        <w:rPr>
          <w:sz w:val="24"/>
          <w:szCs w:val="24"/>
        </w:rPr>
      </w:pPr>
      <w:r>
        <w:rPr>
          <w:sz w:val="24"/>
          <w:szCs w:val="24"/>
        </w:rPr>
        <w:t xml:space="preserve">Available at: </w:t>
      </w:r>
      <w:hyperlink r:id="rId13" w:history="1">
        <w:r w:rsidRPr="00C41338">
          <w:rPr>
            <w:rStyle w:val="Hyperlink"/>
            <w:sz w:val="24"/>
            <w:szCs w:val="24"/>
          </w:rPr>
          <w:t>https://www.businesstopia.net/communication/berlo-model-communication</w:t>
        </w:r>
      </w:hyperlink>
    </w:p>
    <w:p w14:paraId="1B01A284" w14:textId="188C1798" w:rsidR="00BE03FC" w:rsidRPr="00BE03FC" w:rsidRDefault="00BE03FC">
      <w:pPr>
        <w:rPr>
          <w:sz w:val="24"/>
          <w:szCs w:val="24"/>
        </w:rPr>
      </w:pPr>
      <w:r>
        <w:rPr>
          <w:sz w:val="24"/>
          <w:szCs w:val="24"/>
        </w:rPr>
        <w:t>[Accessed 18</w:t>
      </w:r>
      <w:r w:rsidRPr="00BE03FC">
        <w:rPr>
          <w:sz w:val="24"/>
          <w:szCs w:val="24"/>
          <w:vertAlign w:val="superscript"/>
        </w:rPr>
        <w:t>th</w:t>
      </w:r>
      <w:r>
        <w:rPr>
          <w:sz w:val="24"/>
          <w:szCs w:val="24"/>
        </w:rPr>
        <w:t xml:space="preserve"> May]</w:t>
      </w:r>
    </w:p>
    <w:p w14:paraId="35FA323D" w14:textId="77777777" w:rsidR="00BE03FC" w:rsidRDefault="00BE03FC">
      <w:pPr>
        <w:rPr>
          <w:b/>
          <w:bCs/>
          <w:sz w:val="32"/>
          <w:szCs w:val="32"/>
        </w:rPr>
      </w:pPr>
    </w:p>
    <w:p w14:paraId="3EAE0AF2" w14:textId="6F7D4708" w:rsidR="00385BCF" w:rsidRDefault="00385BCF">
      <w:pPr>
        <w:rPr>
          <w:sz w:val="24"/>
          <w:szCs w:val="24"/>
        </w:rPr>
      </w:pPr>
      <w:r w:rsidRPr="00385BCF">
        <w:rPr>
          <w:sz w:val="24"/>
          <w:szCs w:val="24"/>
        </w:rPr>
        <w:t>Communication</w:t>
      </w:r>
      <w:r>
        <w:rPr>
          <w:sz w:val="24"/>
          <w:szCs w:val="24"/>
        </w:rPr>
        <w:t xml:space="preserve">Theory. (No Date), </w:t>
      </w:r>
      <w:r>
        <w:rPr>
          <w:i/>
          <w:iCs/>
          <w:sz w:val="24"/>
          <w:szCs w:val="24"/>
        </w:rPr>
        <w:t xml:space="preserve">Shannon And Weaver Model </w:t>
      </w:r>
      <w:proofErr w:type="gramStart"/>
      <w:r>
        <w:rPr>
          <w:i/>
          <w:iCs/>
          <w:sz w:val="24"/>
          <w:szCs w:val="24"/>
        </w:rPr>
        <w:t>Of</w:t>
      </w:r>
      <w:proofErr w:type="gramEnd"/>
      <w:r>
        <w:rPr>
          <w:i/>
          <w:iCs/>
          <w:sz w:val="24"/>
          <w:szCs w:val="24"/>
        </w:rPr>
        <w:t xml:space="preserve"> Communication </w:t>
      </w:r>
      <w:r>
        <w:rPr>
          <w:sz w:val="24"/>
          <w:szCs w:val="24"/>
        </w:rPr>
        <w:t>[Online]</w:t>
      </w:r>
    </w:p>
    <w:p w14:paraId="341AFEC9" w14:textId="3BC2872E" w:rsidR="00385BCF" w:rsidRDefault="00385BCF">
      <w:pPr>
        <w:rPr>
          <w:sz w:val="24"/>
          <w:szCs w:val="24"/>
        </w:rPr>
      </w:pPr>
      <w:r>
        <w:rPr>
          <w:sz w:val="24"/>
          <w:szCs w:val="24"/>
        </w:rPr>
        <w:t xml:space="preserve">Available at: </w:t>
      </w:r>
      <w:hyperlink r:id="rId14" w:history="1">
        <w:r w:rsidRPr="00BA733B">
          <w:rPr>
            <w:rStyle w:val="Hyperlink"/>
            <w:sz w:val="24"/>
            <w:szCs w:val="24"/>
          </w:rPr>
          <w:t>https://www.communicationtheory.org/shannon-and-weaver-model-of-communication/</w:t>
        </w:r>
      </w:hyperlink>
    </w:p>
    <w:p w14:paraId="5B361E7F" w14:textId="5B84E8DB" w:rsidR="00385BCF" w:rsidRDefault="00385BCF">
      <w:pPr>
        <w:rPr>
          <w:sz w:val="24"/>
          <w:szCs w:val="24"/>
        </w:rPr>
      </w:pPr>
      <w:r>
        <w:rPr>
          <w:sz w:val="24"/>
          <w:szCs w:val="24"/>
        </w:rPr>
        <w:t>[Accessed 17</w:t>
      </w:r>
      <w:r w:rsidRPr="00385BCF">
        <w:rPr>
          <w:sz w:val="24"/>
          <w:szCs w:val="24"/>
          <w:vertAlign w:val="superscript"/>
        </w:rPr>
        <w:t>th</w:t>
      </w:r>
      <w:r>
        <w:rPr>
          <w:sz w:val="24"/>
          <w:szCs w:val="24"/>
        </w:rPr>
        <w:t xml:space="preserve"> May]</w:t>
      </w:r>
    </w:p>
    <w:p w14:paraId="14E613C5" w14:textId="599129DB" w:rsidR="001573F5" w:rsidRDefault="001573F5">
      <w:pPr>
        <w:rPr>
          <w:sz w:val="24"/>
          <w:szCs w:val="24"/>
        </w:rPr>
      </w:pPr>
    </w:p>
    <w:p w14:paraId="30FFA6BA" w14:textId="0979BB72" w:rsidR="001573F5" w:rsidRDefault="001573F5">
      <w:pPr>
        <w:rPr>
          <w:sz w:val="24"/>
          <w:szCs w:val="24"/>
        </w:rPr>
      </w:pPr>
      <w:r>
        <w:rPr>
          <w:sz w:val="24"/>
          <w:szCs w:val="24"/>
        </w:rPr>
        <w:t xml:space="preserve">Janse, B. (2019), </w:t>
      </w:r>
      <w:r>
        <w:rPr>
          <w:i/>
          <w:iCs/>
          <w:sz w:val="24"/>
          <w:szCs w:val="24"/>
        </w:rPr>
        <w:t xml:space="preserve">Schramm Communication Model </w:t>
      </w:r>
      <w:r>
        <w:rPr>
          <w:sz w:val="24"/>
          <w:szCs w:val="24"/>
        </w:rPr>
        <w:t>[Online]</w:t>
      </w:r>
    </w:p>
    <w:p w14:paraId="1E18C9BA" w14:textId="224DB3B6" w:rsidR="001573F5" w:rsidRDefault="001573F5">
      <w:pPr>
        <w:rPr>
          <w:sz w:val="24"/>
          <w:szCs w:val="24"/>
        </w:rPr>
      </w:pPr>
      <w:r>
        <w:rPr>
          <w:sz w:val="24"/>
          <w:szCs w:val="24"/>
        </w:rPr>
        <w:t xml:space="preserve">Available at: </w:t>
      </w:r>
      <w:hyperlink r:id="rId15" w:history="1">
        <w:r w:rsidRPr="00BE452C">
          <w:rPr>
            <w:rStyle w:val="Hyperlink"/>
            <w:sz w:val="24"/>
            <w:szCs w:val="24"/>
          </w:rPr>
          <w:t>https://www.toolshero.com/communication-skills/schramm-communication-model/</w:t>
        </w:r>
      </w:hyperlink>
    </w:p>
    <w:p w14:paraId="05514D39" w14:textId="557B926D" w:rsidR="00E66E7B" w:rsidRPr="001573F5" w:rsidRDefault="001573F5">
      <w:pPr>
        <w:rPr>
          <w:sz w:val="24"/>
          <w:szCs w:val="24"/>
        </w:rPr>
      </w:pPr>
      <w:r>
        <w:rPr>
          <w:sz w:val="24"/>
          <w:szCs w:val="24"/>
        </w:rPr>
        <w:t>[Accessed 18</w:t>
      </w:r>
      <w:r w:rsidRPr="001573F5">
        <w:rPr>
          <w:sz w:val="24"/>
          <w:szCs w:val="24"/>
          <w:vertAlign w:val="superscript"/>
        </w:rPr>
        <w:t>th</w:t>
      </w:r>
      <w:r>
        <w:rPr>
          <w:sz w:val="24"/>
          <w:szCs w:val="24"/>
        </w:rPr>
        <w:t xml:space="preserve"> May]</w:t>
      </w:r>
    </w:p>
    <w:p w14:paraId="21E35F0B" w14:textId="2AC1FEB7" w:rsidR="0050479C" w:rsidRDefault="0050479C">
      <w:pPr>
        <w:rPr>
          <w:sz w:val="24"/>
          <w:szCs w:val="24"/>
        </w:rPr>
      </w:pPr>
    </w:p>
    <w:p w14:paraId="6F558486" w14:textId="38CA8D48" w:rsidR="0050479C" w:rsidRDefault="0050479C">
      <w:pPr>
        <w:rPr>
          <w:sz w:val="24"/>
          <w:szCs w:val="24"/>
        </w:rPr>
      </w:pPr>
      <w:r>
        <w:rPr>
          <w:sz w:val="24"/>
          <w:szCs w:val="24"/>
        </w:rPr>
        <w:t xml:space="preserve">Kashyap, V. (2019), </w:t>
      </w:r>
      <w:r>
        <w:rPr>
          <w:i/>
          <w:iCs/>
          <w:sz w:val="24"/>
          <w:szCs w:val="24"/>
        </w:rPr>
        <w:t xml:space="preserve">Effective Team Working </w:t>
      </w:r>
      <w:proofErr w:type="gramStart"/>
      <w:r>
        <w:rPr>
          <w:i/>
          <w:iCs/>
          <w:sz w:val="24"/>
          <w:szCs w:val="24"/>
        </w:rPr>
        <w:t>In</w:t>
      </w:r>
      <w:proofErr w:type="gramEnd"/>
      <w:r>
        <w:rPr>
          <w:i/>
          <w:iCs/>
          <w:sz w:val="24"/>
          <w:szCs w:val="24"/>
        </w:rPr>
        <w:t xml:space="preserve"> The Workplace: How And Why? </w:t>
      </w:r>
      <w:r>
        <w:rPr>
          <w:sz w:val="24"/>
          <w:szCs w:val="24"/>
        </w:rPr>
        <w:t>[Online]</w:t>
      </w:r>
    </w:p>
    <w:p w14:paraId="4D9AD44E" w14:textId="550F3F51" w:rsidR="0050479C" w:rsidRDefault="0050479C">
      <w:pPr>
        <w:rPr>
          <w:sz w:val="24"/>
          <w:szCs w:val="24"/>
        </w:rPr>
      </w:pPr>
      <w:r>
        <w:rPr>
          <w:sz w:val="24"/>
          <w:szCs w:val="24"/>
        </w:rPr>
        <w:t xml:space="preserve">Available at: </w:t>
      </w:r>
      <w:hyperlink r:id="rId16" w:history="1">
        <w:r w:rsidRPr="004D1AE4">
          <w:rPr>
            <w:rStyle w:val="Hyperlink"/>
            <w:sz w:val="24"/>
            <w:szCs w:val="24"/>
          </w:rPr>
          <w:t>https://www.hrtechnologist.com/articles/employee-engagement/effective-communication-in-the-workplace-how-and-why/</w:t>
        </w:r>
      </w:hyperlink>
    </w:p>
    <w:p w14:paraId="33077C35" w14:textId="158517F8" w:rsidR="00086F4C" w:rsidRDefault="0050479C">
      <w:pPr>
        <w:rPr>
          <w:sz w:val="24"/>
          <w:szCs w:val="24"/>
        </w:rPr>
      </w:pPr>
      <w:r>
        <w:rPr>
          <w:sz w:val="24"/>
          <w:szCs w:val="24"/>
        </w:rPr>
        <w:t>[Accessed 16</w:t>
      </w:r>
      <w:r w:rsidRPr="0050479C">
        <w:rPr>
          <w:sz w:val="24"/>
          <w:szCs w:val="24"/>
          <w:vertAlign w:val="superscript"/>
        </w:rPr>
        <w:t>th</w:t>
      </w:r>
      <w:r>
        <w:rPr>
          <w:sz w:val="24"/>
          <w:szCs w:val="24"/>
        </w:rPr>
        <w:t xml:space="preserve"> May</w:t>
      </w:r>
      <w:r w:rsidR="00086F4C">
        <w:rPr>
          <w:sz w:val="24"/>
          <w:szCs w:val="24"/>
        </w:rPr>
        <w:t>]</w:t>
      </w:r>
    </w:p>
    <w:p w14:paraId="2DF531FA" w14:textId="328B1618" w:rsidR="00086F4C" w:rsidRDefault="00086F4C">
      <w:pPr>
        <w:rPr>
          <w:sz w:val="24"/>
          <w:szCs w:val="24"/>
        </w:rPr>
      </w:pPr>
    </w:p>
    <w:p w14:paraId="1CDB5B21" w14:textId="5FE7E0D8" w:rsidR="00086F4C" w:rsidRDefault="00086F4C">
      <w:pPr>
        <w:rPr>
          <w:sz w:val="24"/>
          <w:szCs w:val="24"/>
        </w:rPr>
      </w:pPr>
      <w:r>
        <w:rPr>
          <w:sz w:val="24"/>
          <w:szCs w:val="24"/>
        </w:rPr>
        <w:lastRenderedPageBreak/>
        <w:t xml:space="preserve">Lewin, K. (1940) </w:t>
      </w:r>
      <w:r>
        <w:rPr>
          <w:i/>
          <w:iCs/>
          <w:sz w:val="24"/>
          <w:szCs w:val="24"/>
        </w:rPr>
        <w:t xml:space="preserve">Group Dynamics </w:t>
      </w:r>
      <w:r>
        <w:rPr>
          <w:sz w:val="24"/>
          <w:szCs w:val="24"/>
        </w:rPr>
        <w:t>[Online]</w:t>
      </w:r>
    </w:p>
    <w:p w14:paraId="5DA9B0BC" w14:textId="467EF689" w:rsidR="00086F4C" w:rsidRDefault="00086F4C">
      <w:pPr>
        <w:rPr>
          <w:sz w:val="24"/>
          <w:szCs w:val="24"/>
        </w:rPr>
      </w:pPr>
      <w:r>
        <w:rPr>
          <w:sz w:val="24"/>
          <w:szCs w:val="24"/>
        </w:rPr>
        <w:t xml:space="preserve">Available at: </w:t>
      </w:r>
      <w:hyperlink r:id="rId17" w:history="1">
        <w:r w:rsidRPr="007D0091">
          <w:rPr>
            <w:rStyle w:val="Hyperlink"/>
            <w:sz w:val="24"/>
            <w:szCs w:val="24"/>
          </w:rPr>
          <w:t>https://www.mindtools.com/pages/article/improving-group-dynamics.htm</w:t>
        </w:r>
      </w:hyperlink>
    </w:p>
    <w:p w14:paraId="2B8B3507" w14:textId="36590713" w:rsidR="00086F4C" w:rsidRPr="00086F4C" w:rsidRDefault="00086F4C">
      <w:pPr>
        <w:rPr>
          <w:sz w:val="24"/>
          <w:szCs w:val="24"/>
        </w:rPr>
      </w:pPr>
      <w:r>
        <w:rPr>
          <w:sz w:val="24"/>
          <w:szCs w:val="24"/>
        </w:rPr>
        <w:t>[Accessed 20</w:t>
      </w:r>
      <w:r w:rsidRPr="00086F4C">
        <w:rPr>
          <w:sz w:val="24"/>
          <w:szCs w:val="24"/>
          <w:vertAlign w:val="superscript"/>
        </w:rPr>
        <w:t>th</w:t>
      </w:r>
      <w:r>
        <w:rPr>
          <w:sz w:val="24"/>
          <w:szCs w:val="24"/>
        </w:rPr>
        <w:t xml:space="preserve"> May]</w:t>
      </w:r>
    </w:p>
    <w:p w14:paraId="49E3DA1E" w14:textId="5F45D83A" w:rsidR="00086F4C" w:rsidRDefault="00086F4C">
      <w:pPr>
        <w:rPr>
          <w:sz w:val="24"/>
          <w:szCs w:val="24"/>
        </w:rPr>
      </w:pPr>
    </w:p>
    <w:p w14:paraId="61B6BE00" w14:textId="3AA3F5CB" w:rsidR="00702FDF" w:rsidRDefault="00702FDF">
      <w:pPr>
        <w:rPr>
          <w:sz w:val="24"/>
          <w:szCs w:val="24"/>
        </w:rPr>
      </w:pPr>
    </w:p>
    <w:p w14:paraId="3F1946E3" w14:textId="1F2F9348" w:rsidR="00702FDF" w:rsidRDefault="00702FDF">
      <w:pPr>
        <w:rPr>
          <w:sz w:val="24"/>
          <w:szCs w:val="24"/>
        </w:rPr>
      </w:pPr>
      <w:r>
        <w:rPr>
          <w:sz w:val="24"/>
          <w:szCs w:val="24"/>
        </w:rPr>
        <w:t xml:space="preserve">Morgan, P. (2017), </w:t>
      </w:r>
      <w:r>
        <w:rPr>
          <w:i/>
          <w:iCs/>
          <w:sz w:val="24"/>
          <w:szCs w:val="24"/>
        </w:rPr>
        <w:t xml:space="preserve">The Business Student’s Guide </w:t>
      </w:r>
      <w:proofErr w:type="gramStart"/>
      <w:r>
        <w:rPr>
          <w:i/>
          <w:iCs/>
          <w:sz w:val="24"/>
          <w:szCs w:val="24"/>
        </w:rPr>
        <w:t>To</w:t>
      </w:r>
      <w:proofErr w:type="gramEnd"/>
      <w:r>
        <w:rPr>
          <w:i/>
          <w:iCs/>
          <w:sz w:val="24"/>
          <w:szCs w:val="24"/>
        </w:rPr>
        <w:t xml:space="preserve"> Study And Employability </w:t>
      </w:r>
      <w:r>
        <w:rPr>
          <w:sz w:val="24"/>
          <w:szCs w:val="24"/>
        </w:rPr>
        <w:t>[Online]</w:t>
      </w:r>
    </w:p>
    <w:p w14:paraId="7F31ED78" w14:textId="4CC34E68" w:rsidR="00702FDF" w:rsidRDefault="00702FDF">
      <w:pPr>
        <w:rPr>
          <w:sz w:val="24"/>
          <w:szCs w:val="24"/>
        </w:rPr>
      </w:pPr>
      <w:r>
        <w:rPr>
          <w:sz w:val="24"/>
          <w:szCs w:val="24"/>
        </w:rPr>
        <w:t xml:space="preserve">Available at: </w:t>
      </w:r>
      <w:hyperlink r:id="rId18" w:history="1">
        <w:r w:rsidRPr="00BA733B">
          <w:rPr>
            <w:rStyle w:val="Hyperlink"/>
            <w:sz w:val="24"/>
            <w:szCs w:val="24"/>
          </w:rPr>
          <w:t>https://uk.sagepub.com/sites/default/files/upm-binaries/80644_Morgan___Chapter_12.pdf</w:t>
        </w:r>
      </w:hyperlink>
    </w:p>
    <w:p w14:paraId="3C616062" w14:textId="4074D536" w:rsidR="00702FDF" w:rsidRDefault="00702FDF">
      <w:pPr>
        <w:rPr>
          <w:sz w:val="24"/>
          <w:szCs w:val="24"/>
        </w:rPr>
      </w:pPr>
      <w:r>
        <w:rPr>
          <w:sz w:val="24"/>
          <w:szCs w:val="24"/>
        </w:rPr>
        <w:t>[Accessed 17</w:t>
      </w:r>
      <w:r w:rsidRPr="00702FDF">
        <w:rPr>
          <w:sz w:val="24"/>
          <w:szCs w:val="24"/>
          <w:vertAlign w:val="superscript"/>
        </w:rPr>
        <w:t>th</w:t>
      </w:r>
      <w:r>
        <w:rPr>
          <w:sz w:val="24"/>
          <w:szCs w:val="24"/>
        </w:rPr>
        <w:t xml:space="preserve"> May]</w:t>
      </w:r>
    </w:p>
    <w:p w14:paraId="5D243C80" w14:textId="5231EA11" w:rsidR="000E4A9B" w:rsidRDefault="000E4A9B">
      <w:pPr>
        <w:rPr>
          <w:sz w:val="24"/>
          <w:szCs w:val="24"/>
        </w:rPr>
      </w:pPr>
    </w:p>
    <w:p w14:paraId="5FED79C5" w14:textId="0F6052AC" w:rsidR="000E4A9B" w:rsidRDefault="000E4A9B">
      <w:pPr>
        <w:rPr>
          <w:sz w:val="24"/>
          <w:szCs w:val="24"/>
        </w:rPr>
      </w:pPr>
      <w:r>
        <w:rPr>
          <w:sz w:val="24"/>
          <w:szCs w:val="24"/>
        </w:rPr>
        <w:t xml:space="preserve">OxfordReference. (No date), </w:t>
      </w:r>
      <w:r>
        <w:rPr>
          <w:i/>
          <w:iCs/>
          <w:sz w:val="24"/>
          <w:szCs w:val="24"/>
        </w:rPr>
        <w:t xml:space="preserve">Shannon And Weaver’s Model </w:t>
      </w:r>
      <w:r>
        <w:rPr>
          <w:sz w:val="24"/>
          <w:szCs w:val="24"/>
        </w:rPr>
        <w:t>[Online]</w:t>
      </w:r>
    </w:p>
    <w:p w14:paraId="7D503A5E" w14:textId="2ADB91FB" w:rsidR="000E4A9B" w:rsidRDefault="000E4A9B">
      <w:pPr>
        <w:rPr>
          <w:sz w:val="24"/>
          <w:szCs w:val="24"/>
        </w:rPr>
      </w:pPr>
      <w:r>
        <w:rPr>
          <w:sz w:val="24"/>
          <w:szCs w:val="24"/>
        </w:rPr>
        <w:t xml:space="preserve">Available at: </w:t>
      </w:r>
      <w:hyperlink r:id="rId19" w:history="1">
        <w:r w:rsidRPr="00BA733B">
          <w:rPr>
            <w:rStyle w:val="Hyperlink"/>
            <w:sz w:val="24"/>
            <w:szCs w:val="24"/>
          </w:rPr>
          <w:t>https://www.oxfordreference.com/view/10.1093/oi/authority.20110803100459436</w:t>
        </w:r>
      </w:hyperlink>
    </w:p>
    <w:p w14:paraId="4E1F6EA9" w14:textId="5D91E226" w:rsidR="000E4A9B" w:rsidRPr="000E4A9B" w:rsidRDefault="000E4A9B">
      <w:pPr>
        <w:rPr>
          <w:sz w:val="24"/>
          <w:szCs w:val="24"/>
        </w:rPr>
      </w:pPr>
      <w:r>
        <w:rPr>
          <w:sz w:val="24"/>
          <w:szCs w:val="24"/>
        </w:rPr>
        <w:t>[Accessed 17</w:t>
      </w:r>
      <w:r w:rsidRPr="000E4A9B">
        <w:rPr>
          <w:sz w:val="24"/>
          <w:szCs w:val="24"/>
          <w:vertAlign w:val="superscript"/>
        </w:rPr>
        <w:t>th</w:t>
      </w:r>
      <w:r>
        <w:rPr>
          <w:sz w:val="24"/>
          <w:szCs w:val="24"/>
        </w:rPr>
        <w:t xml:space="preserve"> May]</w:t>
      </w:r>
    </w:p>
    <w:p w14:paraId="43E16A8E" w14:textId="39C1A67F" w:rsidR="00DA081D" w:rsidRDefault="00DA081D">
      <w:pPr>
        <w:rPr>
          <w:sz w:val="24"/>
          <w:szCs w:val="24"/>
        </w:rPr>
      </w:pPr>
    </w:p>
    <w:p w14:paraId="551D38F7" w14:textId="317E40E9" w:rsidR="00DA081D" w:rsidRDefault="00DA081D">
      <w:pPr>
        <w:rPr>
          <w:sz w:val="24"/>
          <w:szCs w:val="24"/>
        </w:rPr>
      </w:pPr>
      <w:r>
        <w:rPr>
          <w:sz w:val="24"/>
          <w:szCs w:val="24"/>
        </w:rPr>
        <w:t xml:space="preserve">PurdueUniversity. (No date), </w:t>
      </w:r>
      <w:r>
        <w:rPr>
          <w:i/>
          <w:iCs/>
          <w:sz w:val="24"/>
          <w:szCs w:val="24"/>
        </w:rPr>
        <w:t xml:space="preserve">Levels Of Formality </w:t>
      </w:r>
      <w:r>
        <w:rPr>
          <w:sz w:val="24"/>
          <w:szCs w:val="24"/>
        </w:rPr>
        <w:t>[Online]</w:t>
      </w:r>
    </w:p>
    <w:p w14:paraId="538CEB28" w14:textId="05170601" w:rsidR="00DA081D" w:rsidRDefault="00DA081D">
      <w:pPr>
        <w:rPr>
          <w:sz w:val="24"/>
          <w:szCs w:val="24"/>
        </w:rPr>
      </w:pPr>
      <w:r>
        <w:rPr>
          <w:sz w:val="24"/>
          <w:szCs w:val="24"/>
        </w:rPr>
        <w:t xml:space="preserve">Available at: </w:t>
      </w:r>
      <w:hyperlink r:id="rId20" w:history="1">
        <w:r w:rsidRPr="00BA733B">
          <w:rPr>
            <w:rStyle w:val="Hyperlink"/>
            <w:sz w:val="24"/>
            <w:szCs w:val="24"/>
          </w:rPr>
          <w:t>https://owl.purdue.edu/owl/general_writing/academic_writing/using_appropriate_language/levels_of_formality.html</w:t>
        </w:r>
      </w:hyperlink>
    </w:p>
    <w:p w14:paraId="5F4DF568" w14:textId="6CA78F1E" w:rsidR="00DA081D" w:rsidRDefault="00DA081D">
      <w:pPr>
        <w:rPr>
          <w:sz w:val="24"/>
          <w:szCs w:val="24"/>
        </w:rPr>
      </w:pPr>
      <w:r>
        <w:rPr>
          <w:sz w:val="24"/>
          <w:szCs w:val="24"/>
        </w:rPr>
        <w:t>[Accessed 17</w:t>
      </w:r>
      <w:r w:rsidRPr="00DA081D">
        <w:rPr>
          <w:sz w:val="24"/>
          <w:szCs w:val="24"/>
          <w:vertAlign w:val="superscript"/>
        </w:rPr>
        <w:t>th</w:t>
      </w:r>
      <w:r>
        <w:rPr>
          <w:sz w:val="24"/>
          <w:szCs w:val="24"/>
        </w:rPr>
        <w:t xml:space="preserve"> May]</w:t>
      </w:r>
    </w:p>
    <w:p w14:paraId="732A6715" w14:textId="3CC19421" w:rsidR="003C2947" w:rsidRDefault="003C2947">
      <w:pPr>
        <w:rPr>
          <w:sz w:val="24"/>
          <w:szCs w:val="24"/>
        </w:rPr>
      </w:pPr>
    </w:p>
    <w:p w14:paraId="1DC4982D" w14:textId="77777777" w:rsidR="003C2947" w:rsidRDefault="003C2947" w:rsidP="003C2947">
      <w:pPr>
        <w:rPr>
          <w:sz w:val="24"/>
          <w:szCs w:val="24"/>
        </w:rPr>
      </w:pPr>
      <w:r>
        <w:rPr>
          <w:sz w:val="24"/>
          <w:szCs w:val="24"/>
        </w:rPr>
        <w:t xml:space="preserve">Tuckman, B. (1965), </w:t>
      </w:r>
      <w:r>
        <w:rPr>
          <w:i/>
          <w:iCs/>
          <w:sz w:val="24"/>
          <w:szCs w:val="24"/>
        </w:rPr>
        <w:t xml:space="preserve">Forming, Storming, Norming, Performing </w:t>
      </w:r>
      <w:r>
        <w:rPr>
          <w:sz w:val="24"/>
          <w:szCs w:val="24"/>
        </w:rPr>
        <w:t>[Online]</w:t>
      </w:r>
    </w:p>
    <w:p w14:paraId="1A0EAA93" w14:textId="77777777" w:rsidR="003C2947" w:rsidRDefault="003C2947" w:rsidP="003C2947">
      <w:pPr>
        <w:rPr>
          <w:rStyle w:val="Hyperlink"/>
          <w:sz w:val="24"/>
          <w:szCs w:val="24"/>
        </w:rPr>
      </w:pPr>
      <w:r>
        <w:rPr>
          <w:sz w:val="24"/>
          <w:szCs w:val="24"/>
        </w:rPr>
        <w:t xml:space="preserve">Available at: </w:t>
      </w:r>
      <w:hyperlink r:id="rId21" w:history="1">
        <w:r w:rsidRPr="00D55177">
          <w:rPr>
            <w:rStyle w:val="Hyperlink"/>
            <w:sz w:val="24"/>
            <w:szCs w:val="24"/>
          </w:rPr>
          <w:t>https://www.businessballs.com/team-management/tuckman-forming-storming-norming-performing-model/</w:t>
        </w:r>
      </w:hyperlink>
    </w:p>
    <w:p w14:paraId="695C876F" w14:textId="40E5CD73" w:rsidR="003C2947" w:rsidRDefault="003C2947">
      <w:pPr>
        <w:rPr>
          <w:sz w:val="24"/>
          <w:szCs w:val="24"/>
        </w:rPr>
      </w:pPr>
      <w:r w:rsidRPr="00677931">
        <w:rPr>
          <w:rStyle w:val="Hyperlink"/>
          <w:color w:val="auto"/>
          <w:sz w:val="24"/>
          <w:szCs w:val="24"/>
          <w:u w:val="none"/>
        </w:rPr>
        <w:t>[Accessed 20</w:t>
      </w:r>
      <w:r w:rsidRPr="00677931">
        <w:rPr>
          <w:rStyle w:val="Hyperlink"/>
          <w:color w:val="auto"/>
          <w:sz w:val="24"/>
          <w:szCs w:val="24"/>
          <w:u w:val="none"/>
          <w:vertAlign w:val="superscript"/>
        </w:rPr>
        <w:t>th</w:t>
      </w:r>
      <w:r w:rsidRPr="00677931">
        <w:rPr>
          <w:rStyle w:val="Hyperlink"/>
          <w:color w:val="auto"/>
          <w:sz w:val="24"/>
          <w:szCs w:val="24"/>
          <w:u w:val="none"/>
        </w:rPr>
        <w:t xml:space="preserve"> May]</w:t>
      </w:r>
    </w:p>
    <w:p w14:paraId="34E17303" w14:textId="554540B6" w:rsidR="00DA081D" w:rsidRDefault="00DA081D">
      <w:pPr>
        <w:rPr>
          <w:sz w:val="24"/>
          <w:szCs w:val="24"/>
        </w:rPr>
      </w:pPr>
    </w:p>
    <w:p w14:paraId="5CD07097" w14:textId="02678BFE" w:rsidR="00EA062A" w:rsidRDefault="00EA062A">
      <w:pPr>
        <w:rPr>
          <w:sz w:val="24"/>
          <w:szCs w:val="24"/>
        </w:rPr>
      </w:pPr>
      <w:r>
        <w:rPr>
          <w:sz w:val="24"/>
          <w:szCs w:val="24"/>
        </w:rPr>
        <w:t xml:space="preserve">Weaver, R. (2017), </w:t>
      </w:r>
      <w:r>
        <w:rPr>
          <w:i/>
          <w:iCs/>
          <w:sz w:val="24"/>
          <w:szCs w:val="24"/>
        </w:rPr>
        <w:t xml:space="preserve">Should You Say That? 4 Levels </w:t>
      </w:r>
      <w:proofErr w:type="gramStart"/>
      <w:r>
        <w:rPr>
          <w:i/>
          <w:iCs/>
          <w:sz w:val="24"/>
          <w:szCs w:val="24"/>
        </w:rPr>
        <w:t>Of</w:t>
      </w:r>
      <w:proofErr w:type="gramEnd"/>
      <w:r>
        <w:rPr>
          <w:i/>
          <w:iCs/>
          <w:sz w:val="24"/>
          <w:szCs w:val="24"/>
        </w:rPr>
        <w:t xml:space="preserve"> Formality In Writing </w:t>
      </w:r>
      <w:r>
        <w:rPr>
          <w:sz w:val="24"/>
          <w:szCs w:val="24"/>
        </w:rPr>
        <w:t>[Online]</w:t>
      </w:r>
    </w:p>
    <w:p w14:paraId="59722DD8" w14:textId="07D44F11" w:rsidR="00EA062A" w:rsidRDefault="00EA062A">
      <w:pPr>
        <w:rPr>
          <w:sz w:val="24"/>
          <w:szCs w:val="24"/>
        </w:rPr>
      </w:pPr>
      <w:r>
        <w:rPr>
          <w:sz w:val="24"/>
          <w:szCs w:val="24"/>
        </w:rPr>
        <w:t xml:space="preserve">Available at: </w:t>
      </w:r>
      <w:hyperlink r:id="rId22" w:history="1">
        <w:r w:rsidRPr="00BA733B">
          <w:rPr>
            <w:rStyle w:val="Hyperlink"/>
            <w:sz w:val="24"/>
            <w:szCs w:val="24"/>
          </w:rPr>
          <w:t>http://blog.writersdomain.net/should-you-say-that-4-levels-of-formality-in-writing/</w:t>
        </w:r>
      </w:hyperlink>
    </w:p>
    <w:p w14:paraId="65FACFF9" w14:textId="2B062936" w:rsidR="00EA062A" w:rsidRDefault="00EA062A">
      <w:pPr>
        <w:rPr>
          <w:sz w:val="24"/>
          <w:szCs w:val="24"/>
        </w:rPr>
      </w:pPr>
      <w:r>
        <w:rPr>
          <w:sz w:val="24"/>
          <w:szCs w:val="24"/>
        </w:rPr>
        <w:t>[Accessed 17</w:t>
      </w:r>
      <w:r w:rsidRPr="00EA062A">
        <w:rPr>
          <w:sz w:val="24"/>
          <w:szCs w:val="24"/>
          <w:vertAlign w:val="superscript"/>
        </w:rPr>
        <w:t>th</w:t>
      </w:r>
      <w:r>
        <w:rPr>
          <w:sz w:val="24"/>
          <w:szCs w:val="24"/>
        </w:rPr>
        <w:t xml:space="preserve"> May]</w:t>
      </w:r>
    </w:p>
    <w:p w14:paraId="2667D901" w14:textId="77777777" w:rsidR="00EA062A" w:rsidRPr="00EA062A" w:rsidRDefault="00EA062A">
      <w:pPr>
        <w:rPr>
          <w:sz w:val="24"/>
          <w:szCs w:val="24"/>
        </w:rPr>
      </w:pPr>
    </w:p>
    <w:p w14:paraId="286EAEB8" w14:textId="77777777" w:rsidR="00DA081D" w:rsidRDefault="00DA081D">
      <w:pPr>
        <w:rPr>
          <w:sz w:val="24"/>
          <w:szCs w:val="24"/>
        </w:rPr>
      </w:pPr>
    </w:p>
    <w:p w14:paraId="3A2074D6" w14:textId="77777777" w:rsidR="00DA081D" w:rsidRPr="00DA081D" w:rsidRDefault="00DA081D">
      <w:pPr>
        <w:rPr>
          <w:sz w:val="24"/>
          <w:szCs w:val="24"/>
        </w:rPr>
      </w:pPr>
    </w:p>
    <w:p w14:paraId="44FD022C" w14:textId="39492575" w:rsidR="00702FDF" w:rsidRDefault="00702FDF">
      <w:pPr>
        <w:rPr>
          <w:sz w:val="24"/>
          <w:szCs w:val="24"/>
        </w:rPr>
      </w:pPr>
    </w:p>
    <w:p w14:paraId="462EBA51" w14:textId="77777777" w:rsidR="00702FDF" w:rsidRPr="00702FDF" w:rsidRDefault="00702FDF">
      <w:pPr>
        <w:rPr>
          <w:sz w:val="24"/>
          <w:szCs w:val="24"/>
        </w:rPr>
      </w:pPr>
    </w:p>
    <w:p w14:paraId="67A75A43" w14:textId="77777777" w:rsidR="0050479C" w:rsidRPr="0050479C" w:rsidRDefault="0050479C">
      <w:pPr>
        <w:rPr>
          <w:sz w:val="24"/>
          <w:szCs w:val="24"/>
        </w:rPr>
      </w:pPr>
    </w:p>
    <w:sectPr w:rsidR="0050479C" w:rsidRPr="00504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1D36A0"/>
    <w:multiLevelType w:val="hybridMultilevel"/>
    <w:tmpl w:val="C57A7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042C5"/>
    <w:multiLevelType w:val="hybridMultilevel"/>
    <w:tmpl w:val="6C56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1A35FA"/>
    <w:multiLevelType w:val="hybridMultilevel"/>
    <w:tmpl w:val="1F208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D3"/>
    <w:rsid w:val="00027674"/>
    <w:rsid w:val="00050A3E"/>
    <w:rsid w:val="00062CE6"/>
    <w:rsid w:val="00080438"/>
    <w:rsid w:val="000843DA"/>
    <w:rsid w:val="00086F4C"/>
    <w:rsid w:val="000A1129"/>
    <w:rsid w:val="000E4A9B"/>
    <w:rsid w:val="000E4F63"/>
    <w:rsid w:val="00150396"/>
    <w:rsid w:val="001573F5"/>
    <w:rsid w:val="001725AC"/>
    <w:rsid w:val="001E237F"/>
    <w:rsid w:val="002A74BD"/>
    <w:rsid w:val="002D4003"/>
    <w:rsid w:val="002E0A52"/>
    <w:rsid w:val="002E2496"/>
    <w:rsid w:val="002F1BE2"/>
    <w:rsid w:val="002F6C82"/>
    <w:rsid w:val="00306EA1"/>
    <w:rsid w:val="00312DA7"/>
    <w:rsid w:val="0035613C"/>
    <w:rsid w:val="00385BCF"/>
    <w:rsid w:val="00397643"/>
    <w:rsid w:val="003A2D89"/>
    <w:rsid w:val="003C2947"/>
    <w:rsid w:val="003C37F9"/>
    <w:rsid w:val="003F1380"/>
    <w:rsid w:val="00410544"/>
    <w:rsid w:val="00444A90"/>
    <w:rsid w:val="00450B2D"/>
    <w:rsid w:val="00462323"/>
    <w:rsid w:val="0047547D"/>
    <w:rsid w:val="004851EB"/>
    <w:rsid w:val="004C0069"/>
    <w:rsid w:val="005024E2"/>
    <w:rsid w:val="0050479C"/>
    <w:rsid w:val="00522CC4"/>
    <w:rsid w:val="005A3316"/>
    <w:rsid w:val="006359D3"/>
    <w:rsid w:val="00677931"/>
    <w:rsid w:val="00702FDF"/>
    <w:rsid w:val="00706E60"/>
    <w:rsid w:val="007172F8"/>
    <w:rsid w:val="00737865"/>
    <w:rsid w:val="0076496F"/>
    <w:rsid w:val="0078687E"/>
    <w:rsid w:val="007A0324"/>
    <w:rsid w:val="00812217"/>
    <w:rsid w:val="00845CDC"/>
    <w:rsid w:val="008763C1"/>
    <w:rsid w:val="00913F81"/>
    <w:rsid w:val="00996CB5"/>
    <w:rsid w:val="00A3427C"/>
    <w:rsid w:val="00A54E00"/>
    <w:rsid w:val="00A62780"/>
    <w:rsid w:val="00A7526E"/>
    <w:rsid w:val="00AD1E4D"/>
    <w:rsid w:val="00AD6E93"/>
    <w:rsid w:val="00B23EBE"/>
    <w:rsid w:val="00B84CD9"/>
    <w:rsid w:val="00BE03FC"/>
    <w:rsid w:val="00C04947"/>
    <w:rsid w:val="00C34DC5"/>
    <w:rsid w:val="00C62A98"/>
    <w:rsid w:val="00CE492F"/>
    <w:rsid w:val="00CF6B5B"/>
    <w:rsid w:val="00D50CAE"/>
    <w:rsid w:val="00D54776"/>
    <w:rsid w:val="00DA081D"/>
    <w:rsid w:val="00E405A8"/>
    <w:rsid w:val="00E66E7B"/>
    <w:rsid w:val="00E84A85"/>
    <w:rsid w:val="00EA062A"/>
    <w:rsid w:val="00F129D5"/>
    <w:rsid w:val="00F26D48"/>
    <w:rsid w:val="00F667C4"/>
    <w:rsid w:val="00FB2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F92C"/>
  <w15:chartTrackingRefBased/>
  <w15:docId w15:val="{D355AC5D-2E33-44DC-8451-E1E73B41D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B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479C"/>
    <w:rPr>
      <w:color w:val="0563C1" w:themeColor="hyperlink"/>
      <w:u w:val="single"/>
    </w:rPr>
  </w:style>
  <w:style w:type="character" w:styleId="UnresolvedMention">
    <w:name w:val="Unresolved Mention"/>
    <w:basedOn w:val="DefaultParagraphFont"/>
    <w:uiPriority w:val="99"/>
    <w:semiHidden/>
    <w:unhideWhenUsed/>
    <w:rsid w:val="0050479C"/>
    <w:rPr>
      <w:color w:val="605E5C"/>
      <w:shd w:val="clear" w:color="auto" w:fill="E1DFDD"/>
    </w:rPr>
  </w:style>
  <w:style w:type="character" w:customStyle="1" w:styleId="Heading1Char">
    <w:name w:val="Heading 1 Char"/>
    <w:basedOn w:val="DefaultParagraphFont"/>
    <w:link w:val="Heading1"/>
    <w:uiPriority w:val="9"/>
    <w:rsid w:val="00450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0B2D"/>
    <w:pPr>
      <w:outlineLvl w:val="9"/>
    </w:pPr>
    <w:rPr>
      <w:lang w:val="en-US"/>
    </w:rPr>
  </w:style>
  <w:style w:type="paragraph" w:styleId="TOC1">
    <w:name w:val="toc 1"/>
    <w:basedOn w:val="Normal"/>
    <w:next w:val="Normal"/>
    <w:autoRedefine/>
    <w:uiPriority w:val="39"/>
    <w:unhideWhenUsed/>
    <w:rsid w:val="00450B2D"/>
    <w:pPr>
      <w:spacing w:after="100"/>
    </w:pPr>
  </w:style>
  <w:style w:type="table" w:styleId="TableGrid">
    <w:name w:val="Table Grid"/>
    <w:basedOn w:val="TableNormal"/>
    <w:uiPriority w:val="39"/>
    <w:rsid w:val="00786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0A3E"/>
    <w:pPr>
      <w:ind w:left="720"/>
      <w:contextualSpacing/>
    </w:pPr>
  </w:style>
  <w:style w:type="paragraph" w:styleId="TOC2">
    <w:name w:val="toc 2"/>
    <w:basedOn w:val="Normal"/>
    <w:next w:val="Normal"/>
    <w:autoRedefine/>
    <w:uiPriority w:val="39"/>
    <w:unhideWhenUsed/>
    <w:rsid w:val="00996CB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96CB5"/>
    <w:pPr>
      <w:spacing w:after="100"/>
      <w:ind w:left="440"/>
    </w:pPr>
    <w:rPr>
      <w:rFonts w:eastAsiaTheme="minorEastAsia" w:cs="Times New Roman"/>
      <w:lang w:val="en-US"/>
    </w:rPr>
  </w:style>
  <w:style w:type="paragraph" w:styleId="NormalWeb">
    <w:name w:val="Normal (Web)"/>
    <w:basedOn w:val="Normal"/>
    <w:uiPriority w:val="99"/>
    <w:semiHidden/>
    <w:unhideWhenUsed/>
    <w:rsid w:val="00086F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6446569">
      <w:bodyDiv w:val="1"/>
      <w:marLeft w:val="0"/>
      <w:marRight w:val="0"/>
      <w:marTop w:val="0"/>
      <w:marBottom w:val="0"/>
      <w:divBdr>
        <w:top w:val="none" w:sz="0" w:space="0" w:color="auto"/>
        <w:left w:val="none" w:sz="0" w:space="0" w:color="auto"/>
        <w:bottom w:val="none" w:sz="0" w:space="0" w:color="auto"/>
        <w:right w:val="none" w:sz="0" w:space="0" w:color="auto"/>
      </w:divBdr>
      <w:divsChild>
        <w:div w:id="990521479">
          <w:marLeft w:val="-115"/>
          <w:marRight w:val="0"/>
          <w:marTop w:val="0"/>
          <w:marBottom w:val="0"/>
          <w:divBdr>
            <w:top w:val="none" w:sz="0" w:space="0" w:color="auto"/>
            <w:left w:val="none" w:sz="0" w:space="0" w:color="auto"/>
            <w:bottom w:val="none" w:sz="0" w:space="0" w:color="auto"/>
            <w:right w:val="none" w:sz="0" w:space="0" w:color="auto"/>
          </w:divBdr>
        </w:div>
      </w:divsChild>
    </w:div>
    <w:div w:id="152975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sinesstopia.net/communication/berlo-model-communication" TargetMode="External"/><Relationship Id="rId18" Type="http://schemas.openxmlformats.org/officeDocument/2006/relationships/hyperlink" Target="https://uk.sagepub.com/sites/default/files/upm-binaries/80644_Morgan___Chapter_12.pdf" TargetMode="External"/><Relationship Id="rId3" Type="http://schemas.openxmlformats.org/officeDocument/2006/relationships/styles" Target="styles.xml"/><Relationship Id="rId21" Type="http://schemas.openxmlformats.org/officeDocument/2006/relationships/hyperlink" Target="https://www.businessballs.com/team-management/tuckman-forming-storming-norming-performing-model/" TargetMode="External"/><Relationship Id="rId7" Type="http://schemas.openxmlformats.org/officeDocument/2006/relationships/image" Target="media/image1.jpeg"/><Relationship Id="rId12" Type="http://schemas.openxmlformats.org/officeDocument/2006/relationships/hyperlink" Target="https://www.businessballs.com/team-management/tuckman-forming-storming-norming-performing-model/" TargetMode="External"/><Relationship Id="rId17" Type="http://schemas.openxmlformats.org/officeDocument/2006/relationships/hyperlink" Target="https://www.mindtools.com/pages/article/improving-group-dynamics.htm" TargetMode="External"/><Relationship Id="rId2" Type="http://schemas.openxmlformats.org/officeDocument/2006/relationships/numbering" Target="numbering.xml"/><Relationship Id="rId16" Type="http://schemas.openxmlformats.org/officeDocument/2006/relationships/hyperlink" Target="https://www.hrtechnologist.com/articles/employee-engagement/effective-communication-in-the-workplace-how-and-why/" TargetMode="External"/><Relationship Id="rId20" Type="http://schemas.openxmlformats.org/officeDocument/2006/relationships/hyperlink" Target="https://owl.purdue.edu/owl/general_writing/academic_writing/using_appropriate_language/levels_of_formality.html" TargetMode="External"/><Relationship Id="rId1" Type="http://schemas.openxmlformats.org/officeDocument/2006/relationships/customXml" Target="../customXml/item1.xml"/><Relationship Id="rId6" Type="http://schemas.openxmlformats.org/officeDocument/2006/relationships/hyperlink" Target="https://www.communicationtheory.org/wp-content/uploads/2011/06/shannon_weaver_model.jpg" TargetMode="External"/><Relationship Id="rId11" Type="http://schemas.openxmlformats.org/officeDocument/2006/relationships/hyperlink" Target="https://online.alvernia.edu/articles/4-types-communication-styl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oolshero.com/communication-skills/schramm-communication-model/"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oxfordreference.com/view/10.1093/oi/authority.20110803100459436"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communicationtheory.org/shannon-and-weaver-model-of-communication/" TargetMode="External"/><Relationship Id="rId22" Type="http://schemas.openxmlformats.org/officeDocument/2006/relationships/hyperlink" Target="http://blog.writersdomain.net/should-you-say-that-4-levels-of-formality-in-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2BCC3-3033-496A-9FC8-0C0AD6AE7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2925</Words>
  <Characters>16677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Juma Khan (1910851)</dc:creator>
  <cp:keywords/>
  <dc:description/>
  <cp:lastModifiedBy>Juma Khan (1910851)</cp:lastModifiedBy>
  <cp:revision>2</cp:revision>
  <dcterms:created xsi:type="dcterms:W3CDTF">2020-05-20T23:46:00Z</dcterms:created>
  <dcterms:modified xsi:type="dcterms:W3CDTF">2020-05-20T23:46:00Z</dcterms:modified>
</cp:coreProperties>
</file>