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C45FAA" w14:textId="26389DF5" w:rsidR="003D4AFA" w:rsidRPr="00C92329" w:rsidRDefault="00C92329" w:rsidP="00C92329">
      <w:pPr>
        <w:jc w:val="center"/>
        <w:rPr>
          <w:u w:val="single"/>
        </w:rPr>
      </w:pPr>
      <w:r w:rsidRPr="00C92329">
        <w:rPr>
          <w:u w:val="single"/>
        </w:rPr>
        <w:t>Carl</w:t>
      </w:r>
      <w:r w:rsidR="003F380F" w:rsidRPr="00C92329">
        <w:rPr>
          <w:u w:val="single"/>
        </w:rPr>
        <w:t>y Lee Presentation notes</w:t>
      </w:r>
    </w:p>
    <w:p w14:paraId="4296BEC5" w14:textId="285148F2" w:rsidR="003F380F" w:rsidRPr="00C92329" w:rsidRDefault="003F380F">
      <w:pPr>
        <w:rPr>
          <w:color w:val="000000" w:themeColor="text1"/>
        </w:rPr>
      </w:pPr>
      <w:r w:rsidRPr="00C92329">
        <w:rPr>
          <w:color w:val="FF0000"/>
        </w:rPr>
        <w:t>Slide 1</w:t>
      </w:r>
      <w:r w:rsidRPr="00C92329">
        <w:rPr>
          <w:color w:val="000000" w:themeColor="text1"/>
        </w:rPr>
        <w:t xml:space="preserve"> – Title slide</w:t>
      </w:r>
      <w:r w:rsidR="009E1629">
        <w:rPr>
          <w:color w:val="000000" w:themeColor="text1"/>
        </w:rPr>
        <w:t xml:space="preserve"> – Introduce the assignment. </w:t>
      </w:r>
    </w:p>
    <w:p w14:paraId="2C216662" w14:textId="77777777" w:rsidR="003F380F" w:rsidRDefault="003F380F">
      <w:r w:rsidRPr="00C92329">
        <w:rPr>
          <w:color w:val="FF0000"/>
        </w:rPr>
        <w:t xml:space="preserve">Slide 2 </w:t>
      </w:r>
      <w:r>
        <w:t xml:space="preserve">– Introduction. Why are study skills important? </w:t>
      </w:r>
    </w:p>
    <w:p w14:paraId="18618DC7" w14:textId="77777777" w:rsidR="003F380F" w:rsidRPr="003F380F" w:rsidRDefault="003F380F" w:rsidP="003F380F">
      <w:r w:rsidRPr="003F380F">
        <w:t>‘Developing and improving study skills is a gradual and long-term process. It is also an individual process.’ (University of Oxford, 2020)</w:t>
      </w:r>
    </w:p>
    <w:p w14:paraId="281685B4" w14:textId="77777777" w:rsidR="003F380F" w:rsidRDefault="003F380F" w:rsidP="009E1629"/>
    <w:p w14:paraId="03140EA8" w14:textId="77777777" w:rsidR="00E82B92" w:rsidRDefault="003F380F" w:rsidP="009E1629">
      <w:pPr>
        <w:pStyle w:val="ListParagraph"/>
        <w:numPr>
          <w:ilvl w:val="0"/>
          <w:numId w:val="5"/>
        </w:numPr>
      </w:pPr>
      <w:r>
        <w:t>Study skills are a combination of trial and error methods. What I have found in my own education in university is that each skill is personal and can be adapted to your own needs. Last year I was lucky enough to experience a different course and with that a whole year of learning study skills.</w:t>
      </w:r>
    </w:p>
    <w:p w14:paraId="3382E25A" w14:textId="0C7BC92C" w:rsidR="003F380F" w:rsidRDefault="003F380F" w:rsidP="009E1629">
      <w:pPr>
        <w:pStyle w:val="ListParagraph"/>
        <w:numPr>
          <w:ilvl w:val="0"/>
          <w:numId w:val="5"/>
        </w:numPr>
      </w:pPr>
      <w:r>
        <w:t>I came into this course with skills I had gained from said trial and error last year.</w:t>
      </w:r>
      <w:r w:rsidR="00E82B92">
        <w:t xml:space="preserve"> </w:t>
      </w:r>
      <w:r w:rsidR="009E1629">
        <w:t>So,</w:t>
      </w:r>
      <w:r w:rsidR="00E82B92">
        <w:t xml:space="preserve"> in line with my first quote from Oxford University I can agree that the development of study skills </w:t>
      </w:r>
      <w:r w:rsidR="009E1629">
        <w:t>is</w:t>
      </w:r>
      <w:r w:rsidR="00E82B92">
        <w:t xml:space="preserve"> long term and will be unique to the learner.</w:t>
      </w:r>
    </w:p>
    <w:p w14:paraId="3F326DB1" w14:textId="6B1EB062" w:rsidR="00E82B92" w:rsidRDefault="67EC90DE" w:rsidP="009E1629">
      <w:pPr>
        <w:pStyle w:val="ListParagraph"/>
        <w:numPr>
          <w:ilvl w:val="0"/>
          <w:numId w:val="5"/>
        </w:numPr>
      </w:pPr>
      <w:r>
        <w:t xml:space="preserve">What comes into play making learning even more of an “individual process” is the way in which we take in the learning environment around us. I learn visually which makes videos, presentations and learning aids such as the SMART goal setting (See handout giving in presentation) brilliant for my education. </w:t>
      </w:r>
    </w:p>
    <w:p w14:paraId="66E7076F" w14:textId="78DBB51F" w:rsidR="009E1629" w:rsidRDefault="67EC90DE" w:rsidP="009E1629">
      <w:pPr>
        <w:pStyle w:val="ListParagraph"/>
        <w:numPr>
          <w:ilvl w:val="0"/>
          <w:numId w:val="5"/>
        </w:numPr>
      </w:pPr>
      <w:r>
        <w:t>The 3 skills I have chosen represent my own weaknesses and strengths.</w:t>
      </w:r>
    </w:p>
    <w:p w14:paraId="0CA6E55D" w14:textId="77777777" w:rsidR="00E82B92" w:rsidRDefault="00C92329" w:rsidP="00E82B92">
      <w:r w:rsidRPr="00C92329">
        <w:rPr>
          <w:color w:val="FF0000"/>
        </w:rPr>
        <w:t>Slide 3</w:t>
      </w:r>
      <w:r w:rsidR="00E82B92" w:rsidRPr="00C92329">
        <w:rPr>
          <w:color w:val="FF0000"/>
        </w:rPr>
        <w:t xml:space="preserve"> </w:t>
      </w:r>
      <w:r w:rsidR="00E82B92">
        <w:t xml:space="preserve">- Skilled Reading </w:t>
      </w:r>
    </w:p>
    <w:p w14:paraId="79B9CDE4" w14:textId="3813EE0A" w:rsidR="00E82B92" w:rsidRDefault="00E82B92" w:rsidP="009E1629">
      <w:pPr>
        <w:pStyle w:val="ListParagraph"/>
        <w:numPr>
          <w:ilvl w:val="0"/>
          <w:numId w:val="6"/>
        </w:numPr>
      </w:pPr>
      <w:r>
        <w:t xml:space="preserve">-Moving onto my first Skill. The ability to read. Which may sound odd considering it’s a skill we are taught throughout our schooling life starting in infant school but reading in University is unlike what you have been taught. In </w:t>
      </w:r>
      <w:r w:rsidR="009E1629">
        <w:t>fact,</w:t>
      </w:r>
      <w:r>
        <w:t xml:space="preserve"> it takes several approaches to reading. </w:t>
      </w:r>
    </w:p>
    <w:p w14:paraId="681C8B01" w14:textId="77777777" w:rsidR="00E82B92" w:rsidRPr="00E82B92" w:rsidRDefault="00E82B92" w:rsidP="009E1629">
      <w:pPr>
        <w:pStyle w:val="ListParagraph"/>
        <w:numPr>
          <w:ilvl w:val="0"/>
          <w:numId w:val="6"/>
        </w:numPr>
      </w:pPr>
      <w:r>
        <w:t xml:space="preserve">Quote - </w:t>
      </w:r>
      <w:r w:rsidRPr="00E82B92">
        <w:t>‘At university level you need to be questioning everything you read, evaluating the reliability of the information and ideas and identifying when something is an opinion.’ Hopkins and Reid (2018)</w:t>
      </w:r>
    </w:p>
    <w:p w14:paraId="2A0D83D9" w14:textId="51AA3518" w:rsidR="00E82B92" w:rsidRDefault="67EC90DE" w:rsidP="009E1629">
      <w:pPr>
        <w:pStyle w:val="ListParagraph"/>
        <w:numPr>
          <w:ilvl w:val="0"/>
          <w:numId w:val="6"/>
        </w:numPr>
      </w:pPr>
      <w:r>
        <w:t xml:space="preserve">-At an academic level you use different methods of reading for the task given. For Example, when searching for academic research you would, skim and scan in order to find the most appropriate article or book. This in order to save time, be more effective and get to the material most relevant to what you need. </w:t>
      </w:r>
    </w:p>
    <w:p w14:paraId="6387F78B" w14:textId="5520D796" w:rsidR="00E82B92" w:rsidRDefault="67EC90DE" w:rsidP="009E1629">
      <w:pPr>
        <w:pStyle w:val="ListParagraph"/>
        <w:numPr>
          <w:ilvl w:val="0"/>
          <w:numId w:val="6"/>
        </w:numPr>
      </w:pPr>
      <w:r>
        <w:t xml:space="preserve">-In addition, we have critical analysis for texts that we need to decipher to see if there is a bias, or a reason for its production. Referencing – That’s a skill in itself and will no doubt cause frustration in those learning. </w:t>
      </w:r>
    </w:p>
    <w:p w14:paraId="723075EC" w14:textId="77777777" w:rsidR="00C014DB" w:rsidRDefault="00C014DB" w:rsidP="009E1629">
      <w:pPr>
        <w:pStyle w:val="ListParagraph"/>
        <w:numPr>
          <w:ilvl w:val="0"/>
          <w:numId w:val="6"/>
        </w:numPr>
      </w:pPr>
      <w:r>
        <w:t>-Learning to read for enjoyment was one of the hardest skills that there is, especially if you have additional needs such as dyslexia which can overshadow the want to read and cause unneeded anxiety.</w:t>
      </w:r>
    </w:p>
    <w:p w14:paraId="4828C430" w14:textId="7F2FEFDF" w:rsidR="00C014DB" w:rsidRDefault="67EC90DE" w:rsidP="009E1629">
      <w:pPr>
        <w:pStyle w:val="ListParagraph"/>
        <w:numPr>
          <w:ilvl w:val="0"/>
          <w:numId w:val="6"/>
        </w:numPr>
      </w:pPr>
      <w:r>
        <w:t xml:space="preserve">-Reading for a purpose, in depth reading and research reading, again are all a part of the larger skill set in academic reading. All the reading strategies combine to make the learner effective in every area of education and then into employment. </w:t>
      </w:r>
    </w:p>
    <w:p w14:paraId="5EFB3D2D" w14:textId="77777777" w:rsidR="00C014DB" w:rsidRPr="00C014DB" w:rsidRDefault="00C014DB" w:rsidP="00C014DB">
      <w:r>
        <w:t xml:space="preserve">Quote- </w:t>
      </w:r>
      <w:r w:rsidRPr="00C014DB">
        <w:t>‘The most important tools for getting started are usually those provided through your course.’ Cottrell (2013)</w:t>
      </w:r>
    </w:p>
    <w:p w14:paraId="6766DC15" w14:textId="34445E92" w:rsidR="00C014DB" w:rsidRDefault="67EC90DE" w:rsidP="009E1629">
      <w:pPr>
        <w:pStyle w:val="ListParagraph"/>
        <w:numPr>
          <w:ilvl w:val="0"/>
          <w:numId w:val="7"/>
        </w:numPr>
      </w:pPr>
      <w:r>
        <w:t xml:space="preserve">This isn’t a secret but sometimes over looked, our whole course is centred around helping us read and pointing us in the right areas for example: Reading Lists- These are directly relevant </w:t>
      </w:r>
      <w:r>
        <w:lastRenderedPageBreak/>
        <w:t xml:space="preserve">and reliable authors within the area of study and by learning who these authors are and why they are relevant, like a jigsaw it connects together a lot of the other books you may want to read in that module or subject area. </w:t>
      </w:r>
    </w:p>
    <w:p w14:paraId="701611AE" w14:textId="3CB78C12" w:rsidR="00C92329" w:rsidRDefault="67EC90DE" w:rsidP="009E1629">
      <w:pPr>
        <w:pStyle w:val="ListParagraph"/>
        <w:numPr>
          <w:ilvl w:val="0"/>
          <w:numId w:val="7"/>
        </w:numPr>
      </w:pPr>
      <w:r>
        <w:t>Assignment sheets- These give you exactly what is expected of you in every assignment on your course. By knowing which reading skill to apply when looking at these assignments you can achieve higher marks.</w:t>
      </w:r>
    </w:p>
    <w:p w14:paraId="19B12A50" w14:textId="2A713CA6" w:rsidR="00C92329" w:rsidRDefault="00C014DB" w:rsidP="009E1629">
      <w:pPr>
        <w:pStyle w:val="ListParagraph"/>
        <w:numPr>
          <w:ilvl w:val="0"/>
          <w:numId w:val="7"/>
        </w:numPr>
      </w:pPr>
      <w:r>
        <w:t>Tasks in lectures and Lecture Notes.</w:t>
      </w:r>
      <w:r w:rsidR="00C92329">
        <w:t xml:space="preserve"> </w:t>
      </w:r>
      <w:r w:rsidR="009E1629">
        <w:t>Again,</w:t>
      </w:r>
      <w:r w:rsidR="00C92329">
        <w:t xml:space="preserve"> reading strategies will help you get what you need from lectures.</w:t>
      </w:r>
    </w:p>
    <w:p w14:paraId="3CB0FA55" w14:textId="1C1F6151" w:rsidR="00C92329" w:rsidRDefault="67EC90DE" w:rsidP="009E1629">
      <w:pPr>
        <w:pStyle w:val="ListParagraph"/>
        <w:numPr>
          <w:ilvl w:val="0"/>
          <w:numId w:val="7"/>
        </w:numPr>
      </w:pPr>
      <w:r>
        <w:t>Relevance on course – Read comment on slide. To be able to further yourself in your degree and have a great foundation to be able to teach from.</w:t>
      </w:r>
    </w:p>
    <w:p w14:paraId="6C805C5A" w14:textId="7494E416" w:rsidR="00C92329" w:rsidRDefault="00C92329" w:rsidP="009E1629">
      <w:pPr>
        <w:pStyle w:val="ListParagraph"/>
        <w:numPr>
          <w:ilvl w:val="0"/>
          <w:numId w:val="7"/>
        </w:numPr>
      </w:pPr>
      <w:r>
        <w:t>Relevance in employment –Read comment on slide</w:t>
      </w:r>
      <w:r w:rsidR="009E1629">
        <w:t xml:space="preserve">. Changing economics of the world mean that reading is also changing. Online platforms and ‘slang’ are frequently used in everyday life. The adapting reading skills are transferable into this environment. </w:t>
      </w:r>
    </w:p>
    <w:p w14:paraId="1363E1DB" w14:textId="77777777" w:rsidR="00C92329" w:rsidRDefault="00C92329" w:rsidP="00E82B92">
      <w:r w:rsidRPr="00C92329">
        <w:rPr>
          <w:color w:val="FF0000"/>
        </w:rPr>
        <w:t xml:space="preserve">Slide 4 </w:t>
      </w:r>
      <w:r>
        <w:t>– Personal development skill 1.</w:t>
      </w:r>
    </w:p>
    <w:p w14:paraId="79DC5D74" w14:textId="77777777" w:rsidR="00C92329" w:rsidRDefault="00C92329" w:rsidP="00E82B92">
      <w:r>
        <w:t xml:space="preserve">Read and explain relevance to me and my development. </w:t>
      </w:r>
    </w:p>
    <w:p w14:paraId="15FA359C" w14:textId="6B9B5580" w:rsidR="00C92329" w:rsidRDefault="00C92329" w:rsidP="00E82B92">
      <w:r w:rsidRPr="00C92329">
        <w:rPr>
          <w:color w:val="FF0000"/>
        </w:rPr>
        <w:t>Slide 5</w:t>
      </w:r>
      <w:r>
        <w:t xml:space="preserve">- Time Management </w:t>
      </w:r>
    </w:p>
    <w:p w14:paraId="412BFB06" w14:textId="2C82FD84" w:rsidR="009E1629" w:rsidRDefault="67EC90DE" w:rsidP="009E1629">
      <w:pPr>
        <w:pStyle w:val="ListParagraph"/>
        <w:numPr>
          <w:ilvl w:val="0"/>
          <w:numId w:val="9"/>
        </w:numPr>
      </w:pPr>
      <w:r>
        <w:t xml:space="preserve">Time management is important for everything, time is </w:t>
      </w:r>
      <w:proofErr w:type="spellStart"/>
      <w:r>
        <w:t>responsable</w:t>
      </w:r>
      <w:proofErr w:type="spellEnd"/>
      <w:r>
        <w:t xml:space="preserve"> for how the world works and great time management can lead to great personal and professional success.</w:t>
      </w:r>
    </w:p>
    <w:p w14:paraId="0E299247" w14:textId="1F0C5733" w:rsidR="00C92329" w:rsidRDefault="67EC90DE" w:rsidP="009E1629">
      <w:pPr>
        <w:pStyle w:val="ListParagraph"/>
        <w:numPr>
          <w:ilvl w:val="0"/>
          <w:numId w:val="8"/>
        </w:numPr>
      </w:pPr>
      <w:r>
        <w:t xml:space="preserve">Explain that quote one is the problems, when implemented with skills in quote two then they became an effective Learner.  Explain each point carefully and expand by giving an example. </w:t>
      </w:r>
    </w:p>
    <w:p w14:paraId="7C6CF691" w14:textId="77777777" w:rsidR="009E1629" w:rsidRDefault="009E1629" w:rsidP="009E1629"/>
    <w:p w14:paraId="75E6D0EF" w14:textId="2DF0D2CD" w:rsidR="009E1629" w:rsidRDefault="67EC90DE" w:rsidP="009E1629">
      <w:pPr>
        <w:pStyle w:val="ListParagraph"/>
      </w:pPr>
      <w:r>
        <w:t xml:space="preserve">-Planning – Giving yourself two days to write an essay won’t be sufficient to do what is asked. </w:t>
      </w:r>
    </w:p>
    <w:p w14:paraId="0DD17A0A" w14:textId="0D851B56" w:rsidR="009E1629" w:rsidRDefault="009E1629" w:rsidP="009E1629">
      <w:pPr>
        <w:pStyle w:val="ListParagraph"/>
      </w:pPr>
      <w:r>
        <w:t>-Procrastination – Knowing you need to do something but putting it off.</w:t>
      </w:r>
    </w:p>
    <w:p w14:paraId="269AE407" w14:textId="689C8631" w:rsidR="009E1629" w:rsidRDefault="009E1629" w:rsidP="009E1629">
      <w:pPr>
        <w:pStyle w:val="ListParagraph"/>
      </w:pPr>
      <w:r>
        <w:t>-Perfectionism – Giving yourself impossible goals to hit in a small-time frame.</w:t>
      </w:r>
    </w:p>
    <w:p w14:paraId="57D4F538" w14:textId="1FD04302" w:rsidR="009E1629" w:rsidRDefault="009E1629" w:rsidP="009E1629">
      <w:pPr>
        <w:pStyle w:val="ListParagraph"/>
      </w:pPr>
    </w:p>
    <w:p w14:paraId="13A75927" w14:textId="16101291" w:rsidR="009E1629" w:rsidRDefault="009E1629" w:rsidP="009E1629">
      <w:pPr>
        <w:pStyle w:val="ListParagraph"/>
      </w:pPr>
      <w:r>
        <w:t>Evaluate – Plan, be realistic</w:t>
      </w:r>
    </w:p>
    <w:p w14:paraId="32237553" w14:textId="497FFDEE" w:rsidR="009E1629" w:rsidRDefault="009E1629" w:rsidP="009E1629">
      <w:pPr>
        <w:pStyle w:val="ListParagraph"/>
      </w:pPr>
      <w:r>
        <w:t>Decide – How are you going to use your time for example reading weeks, weekends or holidays when lectures are free time.</w:t>
      </w:r>
    </w:p>
    <w:p w14:paraId="60B98FCC" w14:textId="4674D95B" w:rsidR="009E1629" w:rsidRDefault="009E1629" w:rsidP="009E1629">
      <w:pPr>
        <w:pStyle w:val="ListParagraph"/>
      </w:pPr>
      <w:r>
        <w:t>Organise – Use aid to help with this such as academic diaries.</w:t>
      </w:r>
    </w:p>
    <w:p w14:paraId="36C829E4" w14:textId="42F1C49A" w:rsidR="009E1629" w:rsidRDefault="009E1629" w:rsidP="009E1629">
      <w:pPr>
        <w:pStyle w:val="ListParagraph"/>
      </w:pPr>
      <w:r>
        <w:t>Save – Make time for yourself but saving time to do nothing. Time management is a life skill not just a study skill.</w:t>
      </w:r>
    </w:p>
    <w:p w14:paraId="268E625A" w14:textId="3F5FEEF6" w:rsidR="009E1629" w:rsidRDefault="009E1629" w:rsidP="009E1629">
      <w:pPr>
        <w:pStyle w:val="ListParagraph"/>
      </w:pPr>
    </w:p>
    <w:p w14:paraId="4E161CF9" w14:textId="7C03F39F" w:rsidR="009E1629" w:rsidRDefault="009E1629" w:rsidP="009E1629">
      <w:pPr>
        <w:pStyle w:val="ListParagraph"/>
        <w:numPr>
          <w:ilvl w:val="0"/>
          <w:numId w:val="8"/>
        </w:numPr>
      </w:pPr>
      <w:r>
        <w:t>Stress the importance of mental health and well-being. Being under pressure in all areas of your life is detrimental to your health. Time management can be a great way to control your life and improve your well-being.</w:t>
      </w:r>
    </w:p>
    <w:p w14:paraId="3EA60323" w14:textId="256A8BA1" w:rsidR="007D0193" w:rsidRDefault="67EC90DE" w:rsidP="009E1629">
      <w:pPr>
        <w:pStyle w:val="ListParagraph"/>
        <w:numPr>
          <w:ilvl w:val="0"/>
          <w:numId w:val="8"/>
        </w:numPr>
      </w:pPr>
      <w:r>
        <w:t xml:space="preserve">In Education – Controlling your environment helps achieve goals – link to quote </w:t>
      </w:r>
    </w:p>
    <w:p w14:paraId="1901097E" w14:textId="7348944F" w:rsidR="007D0193" w:rsidRDefault="67EC90DE" w:rsidP="009E1629">
      <w:pPr>
        <w:pStyle w:val="ListParagraph"/>
        <w:numPr>
          <w:ilvl w:val="0"/>
          <w:numId w:val="8"/>
        </w:numPr>
      </w:pPr>
      <w:r>
        <w:t>In Employment, quote from recruitment agency, achieving goals allows personal success. Link to quote.</w:t>
      </w:r>
    </w:p>
    <w:p w14:paraId="64BC7938" w14:textId="3ACFED5F" w:rsidR="009E1629" w:rsidRDefault="009E1629" w:rsidP="009E1629">
      <w:r w:rsidRPr="009E1629">
        <w:rPr>
          <w:color w:val="FF0000"/>
        </w:rPr>
        <w:t>Slide 6</w:t>
      </w:r>
      <w:r>
        <w:rPr>
          <w:color w:val="FF0000"/>
        </w:rPr>
        <w:t xml:space="preserve">- </w:t>
      </w:r>
      <w:r>
        <w:t xml:space="preserve">Personal Development </w:t>
      </w:r>
      <w:r w:rsidR="003C2756">
        <w:t>– Read from slide</w:t>
      </w:r>
    </w:p>
    <w:p w14:paraId="55D2205D" w14:textId="0D3D7898" w:rsidR="003C2756" w:rsidRDefault="003C2756" w:rsidP="003C2756">
      <w:pPr>
        <w:pStyle w:val="ListParagraph"/>
        <w:numPr>
          <w:ilvl w:val="0"/>
          <w:numId w:val="12"/>
        </w:numPr>
      </w:pPr>
      <w:r>
        <w:t>Example of juggling full time parenting, working life and employment as the reason behind the goals to get better.</w:t>
      </w:r>
    </w:p>
    <w:p w14:paraId="2399AF87" w14:textId="77777777" w:rsidR="003C2756" w:rsidRDefault="003C2756" w:rsidP="009E1629"/>
    <w:p w14:paraId="3BFFC579" w14:textId="009729A2" w:rsidR="009E1629" w:rsidRDefault="009E1629" w:rsidP="009E1629">
      <w:r w:rsidRPr="009E1629">
        <w:rPr>
          <w:color w:val="FF0000"/>
        </w:rPr>
        <w:t>Slide 7-</w:t>
      </w:r>
      <w:r>
        <w:rPr>
          <w:color w:val="FF0000"/>
        </w:rPr>
        <w:t xml:space="preserve"> </w:t>
      </w:r>
      <w:r>
        <w:t>Reflective Practise</w:t>
      </w:r>
      <w:r w:rsidR="007D0193">
        <w:t xml:space="preserve"> </w:t>
      </w:r>
    </w:p>
    <w:p w14:paraId="6DBEDFF4" w14:textId="19D5CE2E" w:rsidR="009E1629" w:rsidRDefault="009E1629" w:rsidP="009E1629">
      <w:pPr>
        <w:pStyle w:val="ListParagraph"/>
        <w:numPr>
          <w:ilvl w:val="0"/>
          <w:numId w:val="8"/>
        </w:numPr>
      </w:pPr>
      <w:r>
        <w:t xml:space="preserve">I think that Reflective Practise is by far the most important study skill. It allows you to grow as a person, use all other skills you have developed and create a plan to move forward successfully. </w:t>
      </w:r>
    </w:p>
    <w:p w14:paraId="3A538018" w14:textId="244BA2FA" w:rsidR="009E1629" w:rsidRDefault="67EC90DE" w:rsidP="009E1629">
      <w:pPr>
        <w:pStyle w:val="ListParagraph"/>
        <w:numPr>
          <w:ilvl w:val="0"/>
          <w:numId w:val="8"/>
        </w:numPr>
      </w:pPr>
      <w:r>
        <w:t>There are many ways of reflection but I have concentrated on Gibb’s reflective cycle. See handout by Cumbria university for a more in-depth explanation of how they work together.</w:t>
      </w:r>
    </w:p>
    <w:p w14:paraId="48BB7B12" w14:textId="34F59CA9" w:rsidR="009E1629" w:rsidRDefault="67EC90DE" w:rsidP="009E1629">
      <w:pPr>
        <w:pStyle w:val="ListParagraph"/>
        <w:numPr>
          <w:ilvl w:val="0"/>
          <w:numId w:val="8"/>
        </w:numPr>
      </w:pPr>
      <w:r>
        <w:t xml:space="preserve">I am going to use this presentation to demonstrate how it works and how I can improve. Item one, describe what’s happened? It was required I present today at 1pm on study skills. Item two, how am I feeling? I am very nervous and worried. Item three, Evaluate, what is good and bad. Good that I feel supported by the university staff and bad that I feel under prepared. Item four, Analysis, what can I make of this situation. It’s required of me and I shall be professional. Item five, Conclude, what else could I have done? I could have been more prepared, practised more and given more attention to detail. Lastly, Action plan for next time. I will take into consideration my audience, the way I speak and how much I speak from a script. </w:t>
      </w:r>
    </w:p>
    <w:p w14:paraId="0225BC0D" w14:textId="237EF234" w:rsidR="007D0193" w:rsidRDefault="67EC90DE" w:rsidP="009E1629">
      <w:pPr>
        <w:pStyle w:val="ListParagraph"/>
        <w:numPr>
          <w:ilvl w:val="0"/>
          <w:numId w:val="8"/>
        </w:numPr>
      </w:pPr>
      <w:r>
        <w:t>By using reflection, it allows your strengths to grow and your weakness to become a known issue you wish to grow from. It also gives you understanding that you can always learn from mistakes.</w:t>
      </w:r>
    </w:p>
    <w:p w14:paraId="195C64ED" w14:textId="0EAF4DE6" w:rsidR="007D0193" w:rsidRDefault="67EC90DE" w:rsidP="009E1629">
      <w:pPr>
        <w:pStyle w:val="ListParagraph"/>
        <w:numPr>
          <w:ilvl w:val="0"/>
          <w:numId w:val="8"/>
        </w:numPr>
      </w:pPr>
      <w:r>
        <w:t xml:space="preserve">In education – encourage personal growth as well as the skills to help empower others to do so. </w:t>
      </w:r>
    </w:p>
    <w:p w14:paraId="1B8D6EAC" w14:textId="255BF129" w:rsidR="007D0193" w:rsidRPr="009E1629" w:rsidRDefault="67EC90DE" w:rsidP="009E1629">
      <w:pPr>
        <w:pStyle w:val="ListParagraph"/>
        <w:numPr>
          <w:ilvl w:val="0"/>
          <w:numId w:val="8"/>
        </w:numPr>
      </w:pPr>
      <w:r>
        <w:t>In employment – Always use have a reality check on what’s around us, allowing us to problem solve or think on our feet which are great attributes for the world of work.</w:t>
      </w:r>
    </w:p>
    <w:p w14:paraId="0C8CB009" w14:textId="7BE74A91" w:rsidR="009E1629" w:rsidRDefault="009E1629" w:rsidP="009E1629">
      <w:r w:rsidRPr="009E1629">
        <w:rPr>
          <w:color w:val="FF0000"/>
        </w:rPr>
        <w:t>Slide 8-</w:t>
      </w:r>
      <w:r>
        <w:t xml:space="preserve">Personal Development </w:t>
      </w:r>
      <w:r w:rsidR="003C2756">
        <w:t>– Read from slide.</w:t>
      </w:r>
    </w:p>
    <w:p w14:paraId="73249BC0" w14:textId="09EB0C5B" w:rsidR="003C2756" w:rsidRDefault="003C2756" w:rsidP="003C2756">
      <w:pPr>
        <w:pStyle w:val="ListParagraph"/>
        <w:numPr>
          <w:ilvl w:val="0"/>
          <w:numId w:val="11"/>
        </w:numPr>
      </w:pPr>
      <w:r>
        <w:t xml:space="preserve">Expand on learning from reflection. </w:t>
      </w:r>
    </w:p>
    <w:p w14:paraId="6743F2BF" w14:textId="392DE5BC" w:rsidR="009E1629" w:rsidRDefault="009E1629" w:rsidP="009E1629">
      <w:r w:rsidRPr="009E1629">
        <w:rPr>
          <w:color w:val="FF0000"/>
        </w:rPr>
        <w:t>Slide 9</w:t>
      </w:r>
      <w:r>
        <w:rPr>
          <w:color w:val="FF0000"/>
        </w:rPr>
        <w:t xml:space="preserve">- </w:t>
      </w:r>
      <w:r w:rsidRPr="009E1629">
        <w:t>Conclusion</w:t>
      </w:r>
    </w:p>
    <w:p w14:paraId="5CA2B093" w14:textId="6EE97287" w:rsidR="007D0193" w:rsidRDefault="007D0193" w:rsidP="007D0193">
      <w:r w:rsidRPr="007D0193">
        <w:t xml:space="preserve">‘Study techniques can be learned – good students are made not born.’ Burns and </w:t>
      </w:r>
      <w:proofErr w:type="spellStart"/>
      <w:r w:rsidRPr="007D0193">
        <w:t>Sinfield</w:t>
      </w:r>
      <w:proofErr w:type="spellEnd"/>
      <w:r w:rsidRPr="007D0193">
        <w:t xml:space="preserve"> (2016)</w:t>
      </w:r>
    </w:p>
    <w:p w14:paraId="0CDBA147" w14:textId="699CA058" w:rsidR="007D0193" w:rsidRDefault="007D0193" w:rsidP="007D0193">
      <w:pPr>
        <w:pStyle w:val="ListParagraph"/>
        <w:numPr>
          <w:ilvl w:val="0"/>
          <w:numId w:val="10"/>
        </w:numPr>
      </w:pPr>
      <w:r>
        <w:t xml:space="preserve">This quote shows that everyone started from somewhere, that by learning you can only get better and everyone is equal. </w:t>
      </w:r>
    </w:p>
    <w:p w14:paraId="38C03C2A" w14:textId="56540038" w:rsidR="007D0193" w:rsidRDefault="003C2756" w:rsidP="007D0193">
      <w:pPr>
        <w:pStyle w:val="ListParagraph"/>
        <w:numPr>
          <w:ilvl w:val="0"/>
          <w:numId w:val="10"/>
        </w:numPr>
      </w:pPr>
      <w:r>
        <w:t xml:space="preserve">The skills that I have presented before you are 3 diverse and strongest abilities to master but a great foundation to build your future from. In academia there is always addition or alternative methods, skills or theories available to try and as stated in the beginning its all trial and error. </w:t>
      </w:r>
    </w:p>
    <w:p w14:paraId="6F99485F" w14:textId="7606F7B9" w:rsidR="003C2756" w:rsidRPr="007D0193" w:rsidRDefault="003C2756" w:rsidP="007D0193">
      <w:pPr>
        <w:pStyle w:val="ListParagraph"/>
        <w:numPr>
          <w:ilvl w:val="0"/>
          <w:numId w:val="10"/>
        </w:numPr>
      </w:pPr>
      <w:r>
        <w:t>Ask for help, use the support and push yourself. Study skills aid you to become an independent learner who will grow and develop into a desirable employee with a varied and transferable skillset.</w:t>
      </w:r>
    </w:p>
    <w:p w14:paraId="30D3236E" w14:textId="2325E51D" w:rsidR="007D0193" w:rsidRPr="009E1629" w:rsidRDefault="007D0193" w:rsidP="009E1629">
      <w:pPr>
        <w:rPr>
          <w:color w:val="FF0000"/>
        </w:rPr>
      </w:pPr>
    </w:p>
    <w:p w14:paraId="2E248C9D" w14:textId="4B33324F" w:rsidR="009E1629" w:rsidRDefault="009E1629" w:rsidP="009E1629">
      <w:pPr>
        <w:pStyle w:val="ListParagraph"/>
      </w:pPr>
    </w:p>
    <w:p w14:paraId="061DE149" w14:textId="77777777" w:rsidR="009E1629" w:rsidRDefault="009E1629" w:rsidP="009E1629">
      <w:pPr>
        <w:pStyle w:val="ListParagraph"/>
      </w:pPr>
    </w:p>
    <w:p w14:paraId="268D69E1" w14:textId="65108D41" w:rsidR="00C92329" w:rsidRDefault="00C92329" w:rsidP="67EC90DE"/>
    <w:p w14:paraId="4707DADE" w14:textId="136451D7" w:rsidR="00B228D4" w:rsidRDefault="00B228D4" w:rsidP="67EC90DE"/>
    <w:p w14:paraId="046919B2" w14:textId="0055AE77" w:rsidR="00B228D4" w:rsidRDefault="00B228D4" w:rsidP="67EC90DE">
      <w:r>
        <w:lastRenderedPageBreak/>
        <w:t>Reference List</w:t>
      </w:r>
    </w:p>
    <w:p w14:paraId="116B7EF7" w14:textId="77777777" w:rsidR="00000000" w:rsidRPr="00B228D4" w:rsidRDefault="00B228D4" w:rsidP="00B228D4">
      <w:pPr>
        <w:numPr>
          <w:ilvl w:val="0"/>
          <w:numId w:val="13"/>
        </w:numPr>
      </w:pPr>
      <w:r w:rsidRPr="00B228D4">
        <w:t xml:space="preserve">Burns, T. and </w:t>
      </w:r>
      <w:proofErr w:type="spellStart"/>
      <w:r w:rsidRPr="00B228D4">
        <w:t>Sinfeild</w:t>
      </w:r>
      <w:proofErr w:type="spellEnd"/>
      <w:r w:rsidRPr="00B228D4">
        <w:t xml:space="preserve">, S. (2016) </w:t>
      </w:r>
      <w:r w:rsidRPr="00B228D4">
        <w:rPr>
          <w:i/>
          <w:iCs/>
        </w:rPr>
        <w:t>Es</w:t>
      </w:r>
      <w:r w:rsidRPr="00B228D4">
        <w:rPr>
          <w:i/>
          <w:iCs/>
        </w:rPr>
        <w:t>sential Study Skills 4</w:t>
      </w:r>
      <w:r w:rsidRPr="00B228D4">
        <w:rPr>
          <w:i/>
          <w:iCs/>
          <w:vertAlign w:val="superscript"/>
        </w:rPr>
        <w:t>th</w:t>
      </w:r>
      <w:r w:rsidRPr="00B228D4">
        <w:rPr>
          <w:i/>
          <w:iCs/>
        </w:rPr>
        <w:t xml:space="preserve"> edition. </w:t>
      </w:r>
      <w:r w:rsidRPr="00B228D4">
        <w:t>London: Sage P</w:t>
      </w:r>
      <w:r w:rsidRPr="00B228D4">
        <w:t>ublications</w:t>
      </w:r>
    </w:p>
    <w:p w14:paraId="63F27E8E" w14:textId="77777777" w:rsidR="00000000" w:rsidRPr="00B228D4" w:rsidRDefault="00B228D4" w:rsidP="00B228D4">
      <w:pPr>
        <w:numPr>
          <w:ilvl w:val="0"/>
          <w:numId w:val="13"/>
        </w:numPr>
      </w:pPr>
      <w:r w:rsidRPr="00B228D4">
        <w:t xml:space="preserve">Cottrell. S. (2013) </w:t>
      </w:r>
      <w:r w:rsidRPr="00B228D4">
        <w:rPr>
          <w:i/>
          <w:iCs/>
        </w:rPr>
        <w:t xml:space="preserve">The study skills handbook. </w:t>
      </w:r>
      <w:proofErr w:type="spellStart"/>
      <w:proofErr w:type="gramStart"/>
      <w:r w:rsidRPr="00B228D4">
        <w:t>London:Palgrave</w:t>
      </w:r>
      <w:proofErr w:type="spellEnd"/>
      <w:proofErr w:type="gramEnd"/>
      <w:r w:rsidRPr="00B228D4">
        <w:t xml:space="preserve"> Macmillan</w:t>
      </w:r>
    </w:p>
    <w:p w14:paraId="68EDE999" w14:textId="77777777" w:rsidR="00000000" w:rsidRPr="00B228D4" w:rsidRDefault="00B228D4" w:rsidP="00B228D4">
      <w:pPr>
        <w:numPr>
          <w:ilvl w:val="0"/>
          <w:numId w:val="13"/>
        </w:numPr>
      </w:pPr>
      <w:r w:rsidRPr="00B228D4">
        <w:t>Duke University (No Date</w:t>
      </w:r>
      <w:r w:rsidRPr="00B228D4">
        <w:rPr>
          <w:i/>
          <w:iCs/>
        </w:rPr>
        <w:t xml:space="preserve">) Main stages in reflective practise. </w:t>
      </w:r>
      <w:r w:rsidRPr="00B228D4">
        <w:t xml:space="preserve">Available at: </w:t>
      </w:r>
      <w:hyperlink r:id="rId8" w:history="1">
        <w:r w:rsidRPr="00B228D4">
          <w:rPr>
            <w:rStyle w:val="Hyperlink"/>
          </w:rPr>
          <w:t>https://sites.duke.edu/dukel</w:t>
        </w:r>
        <w:r w:rsidRPr="00B228D4">
          <w:rPr>
            <w:rStyle w:val="Hyperlink"/>
          </w:rPr>
          <w:t>od/files/2017/01/Reflective-Practice-in-the-Workplace.pdf</w:t>
        </w:r>
      </w:hyperlink>
      <w:r w:rsidRPr="00B228D4">
        <w:t xml:space="preserve"> (Accessed: 04 Jan 2020)</w:t>
      </w:r>
    </w:p>
    <w:p w14:paraId="0A276E86" w14:textId="77777777" w:rsidR="00000000" w:rsidRPr="00B228D4" w:rsidRDefault="00B228D4" w:rsidP="00B228D4">
      <w:pPr>
        <w:numPr>
          <w:ilvl w:val="0"/>
          <w:numId w:val="13"/>
        </w:numPr>
      </w:pPr>
      <w:r w:rsidRPr="00B228D4">
        <w:t xml:space="preserve">Hopkins, R. and Reid, T. (2018) </w:t>
      </w:r>
      <w:r w:rsidRPr="00B228D4">
        <w:rPr>
          <w:i/>
          <w:iCs/>
        </w:rPr>
        <w:t xml:space="preserve">The Academic Skills Handbook. </w:t>
      </w:r>
      <w:r w:rsidRPr="00B228D4">
        <w:t xml:space="preserve">London: Sage Publications. </w:t>
      </w:r>
    </w:p>
    <w:p w14:paraId="25C7B949" w14:textId="77777777" w:rsidR="00000000" w:rsidRPr="00B228D4" w:rsidRDefault="00B228D4" w:rsidP="00B228D4">
      <w:pPr>
        <w:numPr>
          <w:ilvl w:val="0"/>
          <w:numId w:val="13"/>
        </w:numPr>
      </w:pPr>
      <w:r w:rsidRPr="00B228D4">
        <w:t>Indeed (</w:t>
      </w:r>
      <w:r w:rsidRPr="00B228D4">
        <w:t xml:space="preserve">2019) </w:t>
      </w:r>
      <w:r w:rsidRPr="00B228D4">
        <w:rPr>
          <w:i/>
          <w:iCs/>
        </w:rPr>
        <w:t xml:space="preserve">Time Management Skills: Definition and Examples. </w:t>
      </w:r>
      <w:r w:rsidRPr="00B228D4">
        <w:t xml:space="preserve">Available at: </w:t>
      </w:r>
      <w:hyperlink r:id="rId9" w:history="1">
        <w:r w:rsidRPr="00B228D4">
          <w:rPr>
            <w:rStyle w:val="Hyperlink"/>
          </w:rPr>
          <w:t>https://www.indeed.com/career-advice/career-development/time-management-skills</w:t>
        </w:r>
      </w:hyperlink>
      <w:r w:rsidRPr="00B228D4">
        <w:t>. (Accessed: 04 Jan 2020)</w:t>
      </w:r>
    </w:p>
    <w:p w14:paraId="7A1BFE9B" w14:textId="77777777" w:rsidR="00000000" w:rsidRPr="00B228D4" w:rsidRDefault="00B228D4" w:rsidP="00B228D4">
      <w:pPr>
        <w:numPr>
          <w:ilvl w:val="0"/>
          <w:numId w:val="13"/>
        </w:numPr>
      </w:pPr>
      <w:r w:rsidRPr="00B228D4">
        <w:t xml:space="preserve">Leeds University (No date). </w:t>
      </w:r>
      <w:r w:rsidRPr="00B228D4">
        <w:rPr>
          <w:i/>
          <w:iCs/>
        </w:rPr>
        <w:t xml:space="preserve">Time Management. </w:t>
      </w:r>
      <w:r w:rsidRPr="00B228D4">
        <w:t xml:space="preserve">Available at: </w:t>
      </w:r>
      <w:hyperlink r:id="rId10" w:history="1">
        <w:r w:rsidRPr="00B228D4">
          <w:rPr>
            <w:rStyle w:val="Hyperlink"/>
          </w:rPr>
          <w:t>https://library.leeds.ac.uk/info/1401/academic_skills/84/time_management</w:t>
        </w:r>
      </w:hyperlink>
      <w:r w:rsidRPr="00B228D4">
        <w:t>. (Accessed: 04 Jan 2020)</w:t>
      </w:r>
    </w:p>
    <w:p w14:paraId="1F037F64" w14:textId="77777777" w:rsidR="00000000" w:rsidRPr="00B228D4" w:rsidRDefault="00B228D4" w:rsidP="00B228D4">
      <w:pPr>
        <w:numPr>
          <w:ilvl w:val="0"/>
          <w:numId w:val="13"/>
        </w:numPr>
      </w:pPr>
      <w:r w:rsidRPr="00B228D4">
        <w:t>Moore, S</w:t>
      </w:r>
      <w:r w:rsidRPr="00B228D4">
        <w:rPr>
          <w:i/>
          <w:iCs/>
        </w:rPr>
        <w:t>. Et al</w:t>
      </w:r>
      <w:r w:rsidRPr="00B228D4">
        <w:t xml:space="preserve">. (2010) The </w:t>
      </w:r>
      <w:proofErr w:type="spellStart"/>
      <w:r w:rsidRPr="00B228D4">
        <w:t>Ultmate</w:t>
      </w:r>
      <w:proofErr w:type="spellEnd"/>
      <w:r w:rsidRPr="00B228D4">
        <w:t xml:space="preserve"> Study Skills Ha. </w:t>
      </w:r>
      <w:proofErr w:type="spellStart"/>
      <w:r w:rsidRPr="00B228D4">
        <w:t>ndbook</w:t>
      </w:r>
      <w:proofErr w:type="spellEnd"/>
      <w:r w:rsidRPr="00B228D4">
        <w:t xml:space="preserve">. Berkshire: </w:t>
      </w:r>
      <w:r w:rsidRPr="00B228D4">
        <w:t>Open University Press</w:t>
      </w:r>
    </w:p>
    <w:p w14:paraId="643AD533" w14:textId="77777777" w:rsidR="00000000" w:rsidRPr="00B228D4" w:rsidRDefault="00B228D4" w:rsidP="00B228D4">
      <w:pPr>
        <w:numPr>
          <w:ilvl w:val="0"/>
          <w:numId w:val="13"/>
        </w:numPr>
      </w:pPr>
      <w:r w:rsidRPr="00B228D4">
        <w:t xml:space="preserve">Osterman, K. (1990) </w:t>
      </w:r>
      <w:r w:rsidRPr="00B228D4">
        <w:rPr>
          <w:i/>
          <w:iCs/>
        </w:rPr>
        <w:t xml:space="preserve">REFLECTIVE PRACTISE A New Agender In Reflective Practise. Vol 20, no.2. </w:t>
      </w:r>
    </w:p>
    <w:p w14:paraId="4011F65F" w14:textId="77777777" w:rsidR="00000000" w:rsidRPr="00B228D4" w:rsidRDefault="00B228D4" w:rsidP="00B228D4">
      <w:pPr>
        <w:numPr>
          <w:ilvl w:val="0"/>
          <w:numId w:val="13"/>
        </w:numPr>
      </w:pPr>
      <w:r w:rsidRPr="00B228D4">
        <w:t>Project Smart (No date</w:t>
      </w:r>
      <w:r w:rsidRPr="00B228D4">
        <w:rPr>
          <w:i/>
          <w:iCs/>
        </w:rPr>
        <w:t xml:space="preserve">) Smart Goals. </w:t>
      </w:r>
      <w:r w:rsidRPr="00B228D4">
        <w:t xml:space="preserve">Available at: </w:t>
      </w:r>
      <w:hyperlink r:id="rId11" w:history="1">
        <w:r w:rsidRPr="00B228D4">
          <w:rPr>
            <w:rStyle w:val="Hyperlink"/>
          </w:rPr>
          <w:t>https://www.projectsmart.co.uk/smart-goals.php</w:t>
        </w:r>
      </w:hyperlink>
      <w:r w:rsidRPr="00B228D4">
        <w:t xml:space="preserve"> (Accessed: 06</w:t>
      </w:r>
      <w:r w:rsidRPr="00B228D4">
        <w:t xml:space="preserve"> Jan 2020)</w:t>
      </w:r>
    </w:p>
    <w:p w14:paraId="0C25631F" w14:textId="77777777" w:rsidR="00000000" w:rsidRPr="00B228D4" w:rsidRDefault="00B228D4" w:rsidP="00B228D4">
      <w:pPr>
        <w:numPr>
          <w:ilvl w:val="0"/>
          <w:numId w:val="13"/>
        </w:numPr>
      </w:pPr>
      <w:r w:rsidRPr="00B228D4">
        <w:t xml:space="preserve">Participatory Methods (No date) </w:t>
      </w:r>
      <w:r w:rsidRPr="00B228D4">
        <w:rPr>
          <w:i/>
          <w:iCs/>
        </w:rPr>
        <w:t xml:space="preserve">Reflective Practise. </w:t>
      </w:r>
      <w:r w:rsidRPr="00B228D4">
        <w:t xml:space="preserve">Available at: </w:t>
      </w:r>
      <w:hyperlink r:id="rId12" w:history="1">
        <w:r w:rsidRPr="00B228D4">
          <w:rPr>
            <w:rStyle w:val="Hyperlink"/>
          </w:rPr>
          <w:t>https://www.participatorymethods.org/method/reflective-practice</w:t>
        </w:r>
      </w:hyperlink>
      <w:r w:rsidRPr="00B228D4">
        <w:t>. (Accessed: 05 Jan 2020)</w:t>
      </w:r>
    </w:p>
    <w:p w14:paraId="1158501E" w14:textId="77777777" w:rsidR="00000000" w:rsidRPr="00B228D4" w:rsidRDefault="00B228D4" w:rsidP="00B228D4">
      <w:pPr>
        <w:numPr>
          <w:ilvl w:val="0"/>
          <w:numId w:val="13"/>
        </w:numPr>
      </w:pPr>
      <w:r w:rsidRPr="00B228D4">
        <w:t xml:space="preserve">University of Cumbria (2016) </w:t>
      </w:r>
      <w:r w:rsidRPr="00B228D4">
        <w:rPr>
          <w:i/>
          <w:iCs/>
        </w:rPr>
        <w:t xml:space="preserve">Gibbs’ reflective cycle. </w:t>
      </w:r>
      <w:r w:rsidRPr="00B228D4">
        <w:t xml:space="preserve">Available at: </w:t>
      </w:r>
      <w:hyperlink r:id="rId13" w:history="1">
        <w:r w:rsidRPr="00B228D4">
          <w:rPr>
            <w:rStyle w:val="Hyperlink"/>
          </w:rPr>
          <w:t>https://my.cumbria.ac.uk/media/MyCumbria/Documents/ReflectiveCycleGibbs.pdf</w:t>
        </w:r>
      </w:hyperlink>
      <w:r w:rsidRPr="00B228D4">
        <w:t>. (Accessed: 06 Jan 2020)</w:t>
      </w:r>
    </w:p>
    <w:p w14:paraId="040636B0" w14:textId="77777777" w:rsidR="00000000" w:rsidRPr="00B228D4" w:rsidRDefault="00B228D4" w:rsidP="00B228D4">
      <w:pPr>
        <w:numPr>
          <w:ilvl w:val="0"/>
          <w:numId w:val="13"/>
        </w:numPr>
      </w:pPr>
      <w:r w:rsidRPr="00B228D4">
        <w:t xml:space="preserve">University of Edinburgh (No date). </w:t>
      </w:r>
      <w:r w:rsidRPr="00B228D4">
        <w:rPr>
          <w:i/>
          <w:iCs/>
        </w:rPr>
        <w:t xml:space="preserve">Gibbs’ reflection cycle. </w:t>
      </w:r>
      <w:r w:rsidRPr="00B228D4">
        <w:t xml:space="preserve">Available at: </w:t>
      </w:r>
      <w:hyperlink r:id="rId14" w:history="1">
        <w:r w:rsidRPr="00B228D4">
          <w:rPr>
            <w:rStyle w:val="Hyperlink"/>
          </w:rPr>
          <w:t>https://www.ed.ac.uk/reflection/reflectors-toolkit/reflecting-on-experience/gibbs-reflective-cycle</w:t>
        </w:r>
      </w:hyperlink>
    </w:p>
    <w:p w14:paraId="7212A89A" w14:textId="7D6CC2B8" w:rsidR="00B228D4" w:rsidRDefault="00B228D4" w:rsidP="00B228D4">
      <w:r w:rsidRPr="00B228D4">
        <w:t xml:space="preserve">University of Oxford (2020) </w:t>
      </w:r>
      <w:r w:rsidRPr="00B228D4">
        <w:rPr>
          <w:i/>
          <w:iCs/>
        </w:rPr>
        <w:t>Study skills for students</w:t>
      </w:r>
      <w:r w:rsidRPr="00B228D4">
        <w:t xml:space="preserve">. Available at: </w:t>
      </w:r>
      <w:hyperlink r:id="rId15" w:history="1">
        <w:r w:rsidRPr="00B228D4">
          <w:rPr>
            <w:rStyle w:val="Hyperlink"/>
          </w:rPr>
          <w:t>https://www.conted.ox.ac.uk/about/student-study-skills</w:t>
        </w:r>
      </w:hyperlink>
      <w:r w:rsidRPr="00B228D4">
        <w:t>. (Accessed: 05 Jan 2020)</w:t>
      </w:r>
      <w:bookmarkStart w:id="0" w:name="_GoBack"/>
      <w:bookmarkEnd w:id="0"/>
    </w:p>
    <w:sectPr w:rsidR="00B228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6449F"/>
    <w:multiLevelType w:val="hybridMultilevel"/>
    <w:tmpl w:val="E6C47608"/>
    <w:lvl w:ilvl="0" w:tplc="90E629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17539"/>
    <w:multiLevelType w:val="hybridMultilevel"/>
    <w:tmpl w:val="BEFEC310"/>
    <w:lvl w:ilvl="0" w:tplc="E4F2AC20">
      <w:start w:val="1"/>
      <w:numFmt w:val="bullet"/>
      <w:lvlText w:val="•"/>
      <w:lvlJc w:val="left"/>
      <w:pPr>
        <w:tabs>
          <w:tab w:val="num" w:pos="720"/>
        </w:tabs>
        <w:ind w:left="720" w:hanging="360"/>
      </w:pPr>
      <w:rPr>
        <w:rFonts w:ascii="Arial" w:hAnsi="Arial" w:hint="default"/>
      </w:rPr>
    </w:lvl>
    <w:lvl w:ilvl="1" w:tplc="C9EA8A38" w:tentative="1">
      <w:start w:val="1"/>
      <w:numFmt w:val="bullet"/>
      <w:lvlText w:val="•"/>
      <w:lvlJc w:val="left"/>
      <w:pPr>
        <w:tabs>
          <w:tab w:val="num" w:pos="1440"/>
        </w:tabs>
        <w:ind w:left="1440" w:hanging="360"/>
      </w:pPr>
      <w:rPr>
        <w:rFonts w:ascii="Arial" w:hAnsi="Arial" w:hint="default"/>
      </w:rPr>
    </w:lvl>
    <w:lvl w:ilvl="2" w:tplc="0DB65B58" w:tentative="1">
      <w:start w:val="1"/>
      <w:numFmt w:val="bullet"/>
      <w:lvlText w:val="•"/>
      <w:lvlJc w:val="left"/>
      <w:pPr>
        <w:tabs>
          <w:tab w:val="num" w:pos="2160"/>
        </w:tabs>
        <w:ind w:left="2160" w:hanging="360"/>
      </w:pPr>
      <w:rPr>
        <w:rFonts w:ascii="Arial" w:hAnsi="Arial" w:hint="default"/>
      </w:rPr>
    </w:lvl>
    <w:lvl w:ilvl="3" w:tplc="97BC91DA" w:tentative="1">
      <w:start w:val="1"/>
      <w:numFmt w:val="bullet"/>
      <w:lvlText w:val="•"/>
      <w:lvlJc w:val="left"/>
      <w:pPr>
        <w:tabs>
          <w:tab w:val="num" w:pos="2880"/>
        </w:tabs>
        <w:ind w:left="2880" w:hanging="360"/>
      </w:pPr>
      <w:rPr>
        <w:rFonts w:ascii="Arial" w:hAnsi="Arial" w:hint="default"/>
      </w:rPr>
    </w:lvl>
    <w:lvl w:ilvl="4" w:tplc="C5AA9F70" w:tentative="1">
      <w:start w:val="1"/>
      <w:numFmt w:val="bullet"/>
      <w:lvlText w:val="•"/>
      <w:lvlJc w:val="left"/>
      <w:pPr>
        <w:tabs>
          <w:tab w:val="num" w:pos="3600"/>
        </w:tabs>
        <w:ind w:left="3600" w:hanging="360"/>
      </w:pPr>
      <w:rPr>
        <w:rFonts w:ascii="Arial" w:hAnsi="Arial" w:hint="default"/>
      </w:rPr>
    </w:lvl>
    <w:lvl w:ilvl="5" w:tplc="29D8C61C" w:tentative="1">
      <w:start w:val="1"/>
      <w:numFmt w:val="bullet"/>
      <w:lvlText w:val="•"/>
      <w:lvlJc w:val="left"/>
      <w:pPr>
        <w:tabs>
          <w:tab w:val="num" w:pos="4320"/>
        </w:tabs>
        <w:ind w:left="4320" w:hanging="360"/>
      </w:pPr>
      <w:rPr>
        <w:rFonts w:ascii="Arial" w:hAnsi="Arial" w:hint="default"/>
      </w:rPr>
    </w:lvl>
    <w:lvl w:ilvl="6" w:tplc="AB602AD8" w:tentative="1">
      <w:start w:val="1"/>
      <w:numFmt w:val="bullet"/>
      <w:lvlText w:val="•"/>
      <w:lvlJc w:val="left"/>
      <w:pPr>
        <w:tabs>
          <w:tab w:val="num" w:pos="5040"/>
        </w:tabs>
        <w:ind w:left="5040" w:hanging="360"/>
      </w:pPr>
      <w:rPr>
        <w:rFonts w:ascii="Arial" w:hAnsi="Arial" w:hint="default"/>
      </w:rPr>
    </w:lvl>
    <w:lvl w:ilvl="7" w:tplc="EAA8B010" w:tentative="1">
      <w:start w:val="1"/>
      <w:numFmt w:val="bullet"/>
      <w:lvlText w:val="•"/>
      <w:lvlJc w:val="left"/>
      <w:pPr>
        <w:tabs>
          <w:tab w:val="num" w:pos="5760"/>
        </w:tabs>
        <w:ind w:left="5760" w:hanging="360"/>
      </w:pPr>
      <w:rPr>
        <w:rFonts w:ascii="Arial" w:hAnsi="Arial" w:hint="default"/>
      </w:rPr>
    </w:lvl>
    <w:lvl w:ilvl="8" w:tplc="09FA22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226EAF"/>
    <w:multiLevelType w:val="hybridMultilevel"/>
    <w:tmpl w:val="9D429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B0377"/>
    <w:multiLevelType w:val="hybridMultilevel"/>
    <w:tmpl w:val="3B908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B6264B"/>
    <w:multiLevelType w:val="hybridMultilevel"/>
    <w:tmpl w:val="7A08E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8B1120"/>
    <w:multiLevelType w:val="hybridMultilevel"/>
    <w:tmpl w:val="641ABB74"/>
    <w:lvl w:ilvl="0" w:tplc="90E629C6">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9A91E02"/>
    <w:multiLevelType w:val="hybridMultilevel"/>
    <w:tmpl w:val="CECC0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861F69"/>
    <w:multiLevelType w:val="hybridMultilevel"/>
    <w:tmpl w:val="566E4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700BD0"/>
    <w:multiLevelType w:val="hybridMultilevel"/>
    <w:tmpl w:val="C1648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C647BB"/>
    <w:multiLevelType w:val="hybridMultilevel"/>
    <w:tmpl w:val="087AA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2F1A8F"/>
    <w:multiLevelType w:val="hybridMultilevel"/>
    <w:tmpl w:val="4F9ECF3E"/>
    <w:lvl w:ilvl="0" w:tplc="05A4C9C4">
      <w:start w:val="1"/>
      <w:numFmt w:val="bullet"/>
      <w:lvlText w:val="•"/>
      <w:lvlJc w:val="left"/>
      <w:pPr>
        <w:tabs>
          <w:tab w:val="num" w:pos="720"/>
        </w:tabs>
        <w:ind w:left="720" w:hanging="360"/>
      </w:pPr>
      <w:rPr>
        <w:rFonts w:ascii="Arial" w:hAnsi="Arial" w:hint="default"/>
      </w:rPr>
    </w:lvl>
    <w:lvl w:ilvl="1" w:tplc="07FED6DC" w:tentative="1">
      <w:start w:val="1"/>
      <w:numFmt w:val="bullet"/>
      <w:lvlText w:val="•"/>
      <w:lvlJc w:val="left"/>
      <w:pPr>
        <w:tabs>
          <w:tab w:val="num" w:pos="1440"/>
        </w:tabs>
        <w:ind w:left="1440" w:hanging="360"/>
      </w:pPr>
      <w:rPr>
        <w:rFonts w:ascii="Arial" w:hAnsi="Arial" w:hint="default"/>
      </w:rPr>
    </w:lvl>
    <w:lvl w:ilvl="2" w:tplc="70BEA09A" w:tentative="1">
      <w:start w:val="1"/>
      <w:numFmt w:val="bullet"/>
      <w:lvlText w:val="•"/>
      <w:lvlJc w:val="left"/>
      <w:pPr>
        <w:tabs>
          <w:tab w:val="num" w:pos="2160"/>
        </w:tabs>
        <w:ind w:left="2160" w:hanging="360"/>
      </w:pPr>
      <w:rPr>
        <w:rFonts w:ascii="Arial" w:hAnsi="Arial" w:hint="default"/>
      </w:rPr>
    </w:lvl>
    <w:lvl w:ilvl="3" w:tplc="B186DFC0" w:tentative="1">
      <w:start w:val="1"/>
      <w:numFmt w:val="bullet"/>
      <w:lvlText w:val="•"/>
      <w:lvlJc w:val="left"/>
      <w:pPr>
        <w:tabs>
          <w:tab w:val="num" w:pos="2880"/>
        </w:tabs>
        <w:ind w:left="2880" w:hanging="360"/>
      </w:pPr>
      <w:rPr>
        <w:rFonts w:ascii="Arial" w:hAnsi="Arial" w:hint="default"/>
      </w:rPr>
    </w:lvl>
    <w:lvl w:ilvl="4" w:tplc="4A9E286E" w:tentative="1">
      <w:start w:val="1"/>
      <w:numFmt w:val="bullet"/>
      <w:lvlText w:val="•"/>
      <w:lvlJc w:val="left"/>
      <w:pPr>
        <w:tabs>
          <w:tab w:val="num" w:pos="3600"/>
        </w:tabs>
        <w:ind w:left="3600" w:hanging="360"/>
      </w:pPr>
      <w:rPr>
        <w:rFonts w:ascii="Arial" w:hAnsi="Arial" w:hint="default"/>
      </w:rPr>
    </w:lvl>
    <w:lvl w:ilvl="5" w:tplc="65005010" w:tentative="1">
      <w:start w:val="1"/>
      <w:numFmt w:val="bullet"/>
      <w:lvlText w:val="•"/>
      <w:lvlJc w:val="left"/>
      <w:pPr>
        <w:tabs>
          <w:tab w:val="num" w:pos="4320"/>
        </w:tabs>
        <w:ind w:left="4320" w:hanging="360"/>
      </w:pPr>
      <w:rPr>
        <w:rFonts w:ascii="Arial" w:hAnsi="Arial" w:hint="default"/>
      </w:rPr>
    </w:lvl>
    <w:lvl w:ilvl="6" w:tplc="E9C6E4F0" w:tentative="1">
      <w:start w:val="1"/>
      <w:numFmt w:val="bullet"/>
      <w:lvlText w:val="•"/>
      <w:lvlJc w:val="left"/>
      <w:pPr>
        <w:tabs>
          <w:tab w:val="num" w:pos="5040"/>
        </w:tabs>
        <w:ind w:left="5040" w:hanging="360"/>
      </w:pPr>
      <w:rPr>
        <w:rFonts w:ascii="Arial" w:hAnsi="Arial" w:hint="default"/>
      </w:rPr>
    </w:lvl>
    <w:lvl w:ilvl="7" w:tplc="7018D78E" w:tentative="1">
      <w:start w:val="1"/>
      <w:numFmt w:val="bullet"/>
      <w:lvlText w:val="•"/>
      <w:lvlJc w:val="left"/>
      <w:pPr>
        <w:tabs>
          <w:tab w:val="num" w:pos="5760"/>
        </w:tabs>
        <w:ind w:left="5760" w:hanging="360"/>
      </w:pPr>
      <w:rPr>
        <w:rFonts w:ascii="Arial" w:hAnsi="Arial" w:hint="default"/>
      </w:rPr>
    </w:lvl>
    <w:lvl w:ilvl="8" w:tplc="24B831F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92F53F3"/>
    <w:multiLevelType w:val="hybridMultilevel"/>
    <w:tmpl w:val="C7AA3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7073CA"/>
    <w:multiLevelType w:val="hybridMultilevel"/>
    <w:tmpl w:val="AD6CAE66"/>
    <w:lvl w:ilvl="0" w:tplc="318075CA">
      <w:start w:val="1"/>
      <w:numFmt w:val="decimal"/>
      <w:lvlText w:val="%1."/>
      <w:lvlJc w:val="left"/>
      <w:pPr>
        <w:tabs>
          <w:tab w:val="num" w:pos="720"/>
        </w:tabs>
        <w:ind w:left="720" w:hanging="360"/>
      </w:pPr>
    </w:lvl>
    <w:lvl w:ilvl="1" w:tplc="23CCB814" w:tentative="1">
      <w:start w:val="1"/>
      <w:numFmt w:val="decimal"/>
      <w:lvlText w:val="%2."/>
      <w:lvlJc w:val="left"/>
      <w:pPr>
        <w:tabs>
          <w:tab w:val="num" w:pos="1440"/>
        </w:tabs>
        <w:ind w:left="1440" w:hanging="360"/>
      </w:pPr>
    </w:lvl>
    <w:lvl w:ilvl="2" w:tplc="6D445AC2" w:tentative="1">
      <w:start w:val="1"/>
      <w:numFmt w:val="decimal"/>
      <w:lvlText w:val="%3."/>
      <w:lvlJc w:val="left"/>
      <w:pPr>
        <w:tabs>
          <w:tab w:val="num" w:pos="2160"/>
        </w:tabs>
        <w:ind w:left="2160" w:hanging="360"/>
      </w:pPr>
    </w:lvl>
    <w:lvl w:ilvl="3" w:tplc="3BBAD9CE" w:tentative="1">
      <w:start w:val="1"/>
      <w:numFmt w:val="decimal"/>
      <w:lvlText w:val="%4."/>
      <w:lvlJc w:val="left"/>
      <w:pPr>
        <w:tabs>
          <w:tab w:val="num" w:pos="2880"/>
        </w:tabs>
        <w:ind w:left="2880" w:hanging="360"/>
      </w:pPr>
    </w:lvl>
    <w:lvl w:ilvl="4" w:tplc="49A837D0" w:tentative="1">
      <w:start w:val="1"/>
      <w:numFmt w:val="decimal"/>
      <w:lvlText w:val="%5."/>
      <w:lvlJc w:val="left"/>
      <w:pPr>
        <w:tabs>
          <w:tab w:val="num" w:pos="3600"/>
        </w:tabs>
        <w:ind w:left="3600" w:hanging="360"/>
      </w:pPr>
    </w:lvl>
    <w:lvl w:ilvl="5" w:tplc="73BC82F8" w:tentative="1">
      <w:start w:val="1"/>
      <w:numFmt w:val="decimal"/>
      <w:lvlText w:val="%6."/>
      <w:lvlJc w:val="left"/>
      <w:pPr>
        <w:tabs>
          <w:tab w:val="num" w:pos="4320"/>
        </w:tabs>
        <w:ind w:left="4320" w:hanging="360"/>
      </w:pPr>
    </w:lvl>
    <w:lvl w:ilvl="6" w:tplc="DC101570" w:tentative="1">
      <w:start w:val="1"/>
      <w:numFmt w:val="decimal"/>
      <w:lvlText w:val="%7."/>
      <w:lvlJc w:val="left"/>
      <w:pPr>
        <w:tabs>
          <w:tab w:val="num" w:pos="5040"/>
        </w:tabs>
        <w:ind w:left="5040" w:hanging="360"/>
      </w:pPr>
    </w:lvl>
    <w:lvl w:ilvl="7" w:tplc="C15C8BF8" w:tentative="1">
      <w:start w:val="1"/>
      <w:numFmt w:val="decimal"/>
      <w:lvlText w:val="%8."/>
      <w:lvlJc w:val="left"/>
      <w:pPr>
        <w:tabs>
          <w:tab w:val="num" w:pos="5760"/>
        </w:tabs>
        <w:ind w:left="5760" w:hanging="360"/>
      </w:pPr>
    </w:lvl>
    <w:lvl w:ilvl="8" w:tplc="2C367E0C" w:tentative="1">
      <w:start w:val="1"/>
      <w:numFmt w:val="decimal"/>
      <w:lvlText w:val="%9."/>
      <w:lvlJc w:val="left"/>
      <w:pPr>
        <w:tabs>
          <w:tab w:val="num" w:pos="6480"/>
        </w:tabs>
        <w:ind w:left="6480" w:hanging="360"/>
      </w:pPr>
    </w:lvl>
  </w:abstractNum>
  <w:num w:numId="1">
    <w:abstractNumId w:val="0"/>
  </w:num>
  <w:num w:numId="2">
    <w:abstractNumId w:val="5"/>
  </w:num>
  <w:num w:numId="3">
    <w:abstractNumId w:val="12"/>
  </w:num>
  <w:num w:numId="4">
    <w:abstractNumId w:val="10"/>
  </w:num>
  <w:num w:numId="5">
    <w:abstractNumId w:val="3"/>
  </w:num>
  <w:num w:numId="6">
    <w:abstractNumId w:val="4"/>
  </w:num>
  <w:num w:numId="7">
    <w:abstractNumId w:val="7"/>
  </w:num>
  <w:num w:numId="8">
    <w:abstractNumId w:val="2"/>
  </w:num>
  <w:num w:numId="9">
    <w:abstractNumId w:val="6"/>
  </w:num>
  <w:num w:numId="10">
    <w:abstractNumId w:val="9"/>
  </w:num>
  <w:num w:numId="11">
    <w:abstractNumId w:val="8"/>
  </w:num>
  <w:num w:numId="12">
    <w:abstractNumId w:val="11"/>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380F"/>
    <w:rsid w:val="002053C3"/>
    <w:rsid w:val="003C2756"/>
    <w:rsid w:val="003D4AFA"/>
    <w:rsid w:val="003F380F"/>
    <w:rsid w:val="0045367A"/>
    <w:rsid w:val="007D0193"/>
    <w:rsid w:val="009E1629"/>
    <w:rsid w:val="00B01A8F"/>
    <w:rsid w:val="00B228D4"/>
    <w:rsid w:val="00C014DB"/>
    <w:rsid w:val="00C92329"/>
    <w:rsid w:val="00CD035F"/>
    <w:rsid w:val="00DA1945"/>
    <w:rsid w:val="00E82B92"/>
    <w:rsid w:val="67EC9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72D2B"/>
  <w15:chartTrackingRefBased/>
  <w15:docId w15:val="{84B65E25-6CB3-4C61-AA0D-E6FD397D0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380F"/>
    <w:pPr>
      <w:ind w:left="720"/>
      <w:contextualSpacing/>
    </w:pPr>
  </w:style>
  <w:style w:type="paragraph" w:styleId="NormalWeb">
    <w:name w:val="Normal (Web)"/>
    <w:basedOn w:val="Normal"/>
    <w:uiPriority w:val="99"/>
    <w:semiHidden/>
    <w:unhideWhenUsed/>
    <w:rsid w:val="00E82B9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D03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035F"/>
    <w:rPr>
      <w:rFonts w:ascii="Segoe UI" w:hAnsi="Segoe UI" w:cs="Segoe UI"/>
      <w:sz w:val="18"/>
      <w:szCs w:val="18"/>
    </w:rPr>
  </w:style>
  <w:style w:type="character" w:styleId="Hyperlink">
    <w:name w:val="Hyperlink"/>
    <w:basedOn w:val="DefaultParagraphFont"/>
    <w:uiPriority w:val="99"/>
    <w:unhideWhenUsed/>
    <w:rsid w:val="00B228D4"/>
    <w:rPr>
      <w:color w:val="0563C1" w:themeColor="hyperlink"/>
      <w:u w:val="single"/>
    </w:rPr>
  </w:style>
  <w:style w:type="character" w:styleId="UnresolvedMention">
    <w:name w:val="Unresolved Mention"/>
    <w:basedOn w:val="DefaultParagraphFont"/>
    <w:uiPriority w:val="99"/>
    <w:semiHidden/>
    <w:unhideWhenUsed/>
    <w:rsid w:val="00B228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95322">
      <w:bodyDiv w:val="1"/>
      <w:marLeft w:val="0"/>
      <w:marRight w:val="0"/>
      <w:marTop w:val="0"/>
      <w:marBottom w:val="0"/>
      <w:divBdr>
        <w:top w:val="none" w:sz="0" w:space="0" w:color="auto"/>
        <w:left w:val="none" w:sz="0" w:space="0" w:color="auto"/>
        <w:bottom w:val="none" w:sz="0" w:space="0" w:color="auto"/>
        <w:right w:val="none" w:sz="0" w:space="0" w:color="auto"/>
      </w:divBdr>
    </w:div>
    <w:div w:id="413940257">
      <w:bodyDiv w:val="1"/>
      <w:marLeft w:val="0"/>
      <w:marRight w:val="0"/>
      <w:marTop w:val="0"/>
      <w:marBottom w:val="0"/>
      <w:divBdr>
        <w:top w:val="none" w:sz="0" w:space="0" w:color="auto"/>
        <w:left w:val="none" w:sz="0" w:space="0" w:color="auto"/>
        <w:bottom w:val="none" w:sz="0" w:space="0" w:color="auto"/>
        <w:right w:val="none" w:sz="0" w:space="0" w:color="auto"/>
      </w:divBdr>
    </w:div>
    <w:div w:id="768429193">
      <w:bodyDiv w:val="1"/>
      <w:marLeft w:val="0"/>
      <w:marRight w:val="0"/>
      <w:marTop w:val="0"/>
      <w:marBottom w:val="0"/>
      <w:divBdr>
        <w:top w:val="none" w:sz="0" w:space="0" w:color="auto"/>
        <w:left w:val="none" w:sz="0" w:space="0" w:color="auto"/>
        <w:bottom w:val="none" w:sz="0" w:space="0" w:color="auto"/>
        <w:right w:val="none" w:sz="0" w:space="0" w:color="auto"/>
      </w:divBdr>
    </w:div>
    <w:div w:id="1199388683">
      <w:bodyDiv w:val="1"/>
      <w:marLeft w:val="0"/>
      <w:marRight w:val="0"/>
      <w:marTop w:val="0"/>
      <w:marBottom w:val="0"/>
      <w:divBdr>
        <w:top w:val="none" w:sz="0" w:space="0" w:color="auto"/>
        <w:left w:val="none" w:sz="0" w:space="0" w:color="auto"/>
        <w:bottom w:val="none" w:sz="0" w:space="0" w:color="auto"/>
        <w:right w:val="none" w:sz="0" w:space="0" w:color="auto"/>
      </w:divBdr>
      <w:divsChild>
        <w:div w:id="1239751692">
          <w:marLeft w:val="446"/>
          <w:marRight w:val="0"/>
          <w:marTop w:val="0"/>
          <w:marBottom w:val="0"/>
          <w:divBdr>
            <w:top w:val="none" w:sz="0" w:space="0" w:color="auto"/>
            <w:left w:val="none" w:sz="0" w:space="0" w:color="auto"/>
            <w:bottom w:val="none" w:sz="0" w:space="0" w:color="auto"/>
            <w:right w:val="none" w:sz="0" w:space="0" w:color="auto"/>
          </w:divBdr>
        </w:div>
        <w:div w:id="2071659338">
          <w:marLeft w:val="446"/>
          <w:marRight w:val="0"/>
          <w:marTop w:val="0"/>
          <w:marBottom w:val="0"/>
          <w:divBdr>
            <w:top w:val="none" w:sz="0" w:space="0" w:color="auto"/>
            <w:left w:val="none" w:sz="0" w:space="0" w:color="auto"/>
            <w:bottom w:val="none" w:sz="0" w:space="0" w:color="auto"/>
            <w:right w:val="none" w:sz="0" w:space="0" w:color="auto"/>
          </w:divBdr>
        </w:div>
        <w:div w:id="255796908">
          <w:marLeft w:val="446"/>
          <w:marRight w:val="0"/>
          <w:marTop w:val="0"/>
          <w:marBottom w:val="0"/>
          <w:divBdr>
            <w:top w:val="none" w:sz="0" w:space="0" w:color="auto"/>
            <w:left w:val="none" w:sz="0" w:space="0" w:color="auto"/>
            <w:bottom w:val="none" w:sz="0" w:space="0" w:color="auto"/>
            <w:right w:val="none" w:sz="0" w:space="0" w:color="auto"/>
          </w:divBdr>
        </w:div>
        <w:div w:id="1959068574">
          <w:marLeft w:val="446"/>
          <w:marRight w:val="0"/>
          <w:marTop w:val="0"/>
          <w:marBottom w:val="0"/>
          <w:divBdr>
            <w:top w:val="none" w:sz="0" w:space="0" w:color="auto"/>
            <w:left w:val="none" w:sz="0" w:space="0" w:color="auto"/>
            <w:bottom w:val="none" w:sz="0" w:space="0" w:color="auto"/>
            <w:right w:val="none" w:sz="0" w:space="0" w:color="auto"/>
          </w:divBdr>
        </w:div>
      </w:divsChild>
    </w:div>
    <w:div w:id="1697656057">
      <w:bodyDiv w:val="1"/>
      <w:marLeft w:val="0"/>
      <w:marRight w:val="0"/>
      <w:marTop w:val="0"/>
      <w:marBottom w:val="0"/>
      <w:divBdr>
        <w:top w:val="none" w:sz="0" w:space="0" w:color="auto"/>
        <w:left w:val="none" w:sz="0" w:space="0" w:color="auto"/>
        <w:bottom w:val="none" w:sz="0" w:space="0" w:color="auto"/>
        <w:right w:val="none" w:sz="0" w:space="0" w:color="auto"/>
      </w:divBdr>
    </w:div>
    <w:div w:id="1822387727">
      <w:bodyDiv w:val="1"/>
      <w:marLeft w:val="0"/>
      <w:marRight w:val="0"/>
      <w:marTop w:val="0"/>
      <w:marBottom w:val="0"/>
      <w:divBdr>
        <w:top w:val="none" w:sz="0" w:space="0" w:color="auto"/>
        <w:left w:val="none" w:sz="0" w:space="0" w:color="auto"/>
        <w:bottom w:val="none" w:sz="0" w:space="0" w:color="auto"/>
        <w:right w:val="none" w:sz="0" w:space="0" w:color="auto"/>
      </w:divBdr>
      <w:divsChild>
        <w:div w:id="670638751">
          <w:marLeft w:val="360"/>
          <w:marRight w:val="0"/>
          <w:marTop w:val="200"/>
          <w:marBottom w:val="0"/>
          <w:divBdr>
            <w:top w:val="none" w:sz="0" w:space="0" w:color="auto"/>
            <w:left w:val="none" w:sz="0" w:space="0" w:color="auto"/>
            <w:bottom w:val="none" w:sz="0" w:space="0" w:color="auto"/>
            <w:right w:val="none" w:sz="0" w:space="0" w:color="auto"/>
          </w:divBdr>
        </w:div>
        <w:div w:id="1475640516">
          <w:marLeft w:val="360"/>
          <w:marRight w:val="0"/>
          <w:marTop w:val="200"/>
          <w:marBottom w:val="0"/>
          <w:divBdr>
            <w:top w:val="none" w:sz="0" w:space="0" w:color="auto"/>
            <w:left w:val="none" w:sz="0" w:space="0" w:color="auto"/>
            <w:bottom w:val="none" w:sz="0" w:space="0" w:color="auto"/>
            <w:right w:val="none" w:sz="0" w:space="0" w:color="auto"/>
          </w:divBdr>
        </w:div>
        <w:div w:id="101807658">
          <w:marLeft w:val="360"/>
          <w:marRight w:val="0"/>
          <w:marTop w:val="200"/>
          <w:marBottom w:val="0"/>
          <w:divBdr>
            <w:top w:val="none" w:sz="0" w:space="0" w:color="auto"/>
            <w:left w:val="none" w:sz="0" w:space="0" w:color="auto"/>
            <w:bottom w:val="none" w:sz="0" w:space="0" w:color="auto"/>
            <w:right w:val="none" w:sz="0" w:space="0" w:color="auto"/>
          </w:divBdr>
        </w:div>
        <w:div w:id="487942048">
          <w:marLeft w:val="360"/>
          <w:marRight w:val="0"/>
          <w:marTop w:val="200"/>
          <w:marBottom w:val="0"/>
          <w:divBdr>
            <w:top w:val="none" w:sz="0" w:space="0" w:color="auto"/>
            <w:left w:val="none" w:sz="0" w:space="0" w:color="auto"/>
            <w:bottom w:val="none" w:sz="0" w:space="0" w:color="auto"/>
            <w:right w:val="none" w:sz="0" w:space="0" w:color="auto"/>
          </w:divBdr>
        </w:div>
        <w:div w:id="563490389">
          <w:marLeft w:val="360"/>
          <w:marRight w:val="0"/>
          <w:marTop w:val="200"/>
          <w:marBottom w:val="0"/>
          <w:divBdr>
            <w:top w:val="none" w:sz="0" w:space="0" w:color="auto"/>
            <w:left w:val="none" w:sz="0" w:space="0" w:color="auto"/>
            <w:bottom w:val="none" w:sz="0" w:space="0" w:color="auto"/>
            <w:right w:val="none" w:sz="0" w:space="0" w:color="auto"/>
          </w:divBdr>
        </w:div>
        <w:div w:id="2047020673">
          <w:marLeft w:val="360"/>
          <w:marRight w:val="0"/>
          <w:marTop w:val="200"/>
          <w:marBottom w:val="0"/>
          <w:divBdr>
            <w:top w:val="none" w:sz="0" w:space="0" w:color="auto"/>
            <w:left w:val="none" w:sz="0" w:space="0" w:color="auto"/>
            <w:bottom w:val="none" w:sz="0" w:space="0" w:color="auto"/>
            <w:right w:val="none" w:sz="0" w:space="0" w:color="auto"/>
          </w:divBdr>
        </w:div>
        <w:div w:id="838236113">
          <w:marLeft w:val="360"/>
          <w:marRight w:val="0"/>
          <w:marTop w:val="200"/>
          <w:marBottom w:val="0"/>
          <w:divBdr>
            <w:top w:val="none" w:sz="0" w:space="0" w:color="auto"/>
            <w:left w:val="none" w:sz="0" w:space="0" w:color="auto"/>
            <w:bottom w:val="none" w:sz="0" w:space="0" w:color="auto"/>
            <w:right w:val="none" w:sz="0" w:space="0" w:color="auto"/>
          </w:divBdr>
        </w:div>
        <w:div w:id="1526674336">
          <w:marLeft w:val="360"/>
          <w:marRight w:val="0"/>
          <w:marTop w:val="200"/>
          <w:marBottom w:val="0"/>
          <w:divBdr>
            <w:top w:val="none" w:sz="0" w:space="0" w:color="auto"/>
            <w:left w:val="none" w:sz="0" w:space="0" w:color="auto"/>
            <w:bottom w:val="none" w:sz="0" w:space="0" w:color="auto"/>
            <w:right w:val="none" w:sz="0" w:space="0" w:color="auto"/>
          </w:divBdr>
        </w:div>
        <w:div w:id="858736025">
          <w:marLeft w:val="360"/>
          <w:marRight w:val="0"/>
          <w:marTop w:val="200"/>
          <w:marBottom w:val="0"/>
          <w:divBdr>
            <w:top w:val="none" w:sz="0" w:space="0" w:color="auto"/>
            <w:left w:val="none" w:sz="0" w:space="0" w:color="auto"/>
            <w:bottom w:val="none" w:sz="0" w:space="0" w:color="auto"/>
            <w:right w:val="none" w:sz="0" w:space="0" w:color="auto"/>
          </w:divBdr>
        </w:div>
        <w:div w:id="1479760275">
          <w:marLeft w:val="360"/>
          <w:marRight w:val="0"/>
          <w:marTop w:val="200"/>
          <w:marBottom w:val="0"/>
          <w:divBdr>
            <w:top w:val="none" w:sz="0" w:space="0" w:color="auto"/>
            <w:left w:val="none" w:sz="0" w:space="0" w:color="auto"/>
            <w:bottom w:val="none" w:sz="0" w:space="0" w:color="auto"/>
            <w:right w:val="none" w:sz="0" w:space="0" w:color="auto"/>
          </w:divBdr>
        </w:div>
        <w:div w:id="42170529">
          <w:marLeft w:val="360"/>
          <w:marRight w:val="0"/>
          <w:marTop w:val="200"/>
          <w:marBottom w:val="0"/>
          <w:divBdr>
            <w:top w:val="none" w:sz="0" w:space="0" w:color="auto"/>
            <w:left w:val="none" w:sz="0" w:space="0" w:color="auto"/>
            <w:bottom w:val="none" w:sz="0" w:space="0" w:color="auto"/>
            <w:right w:val="none" w:sz="0" w:space="0" w:color="auto"/>
          </w:divBdr>
        </w:div>
        <w:div w:id="682512225">
          <w:marLeft w:val="360"/>
          <w:marRight w:val="0"/>
          <w:marTop w:val="200"/>
          <w:marBottom w:val="0"/>
          <w:divBdr>
            <w:top w:val="none" w:sz="0" w:space="0" w:color="auto"/>
            <w:left w:val="none" w:sz="0" w:space="0" w:color="auto"/>
            <w:bottom w:val="none" w:sz="0" w:space="0" w:color="auto"/>
            <w:right w:val="none" w:sz="0" w:space="0" w:color="auto"/>
          </w:divBdr>
        </w:div>
      </w:divsChild>
    </w:div>
    <w:div w:id="1902211509">
      <w:bodyDiv w:val="1"/>
      <w:marLeft w:val="0"/>
      <w:marRight w:val="0"/>
      <w:marTop w:val="0"/>
      <w:marBottom w:val="0"/>
      <w:divBdr>
        <w:top w:val="none" w:sz="0" w:space="0" w:color="auto"/>
        <w:left w:val="none" w:sz="0" w:space="0" w:color="auto"/>
        <w:bottom w:val="none" w:sz="0" w:space="0" w:color="auto"/>
        <w:right w:val="none" w:sz="0" w:space="0" w:color="auto"/>
      </w:divBdr>
      <w:divsChild>
        <w:div w:id="1151992186">
          <w:marLeft w:val="547"/>
          <w:marRight w:val="0"/>
          <w:marTop w:val="0"/>
          <w:marBottom w:val="0"/>
          <w:divBdr>
            <w:top w:val="none" w:sz="0" w:space="0" w:color="auto"/>
            <w:left w:val="none" w:sz="0" w:space="0" w:color="auto"/>
            <w:bottom w:val="none" w:sz="0" w:space="0" w:color="auto"/>
            <w:right w:val="none" w:sz="0" w:space="0" w:color="auto"/>
          </w:divBdr>
        </w:div>
        <w:div w:id="368997230">
          <w:marLeft w:val="547"/>
          <w:marRight w:val="0"/>
          <w:marTop w:val="0"/>
          <w:marBottom w:val="0"/>
          <w:divBdr>
            <w:top w:val="none" w:sz="0" w:space="0" w:color="auto"/>
            <w:left w:val="none" w:sz="0" w:space="0" w:color="auto"/>
            <w:bottom w:val="none" w:sz="0" w:space="0" w:color="auto"/>
            <w:right w:val="none" w:sz="0" w:space="0" w:color="auto"/>
          </w:divBdr>
        </w:div>
        <w:div w:id="1591311985">
          <w:marLeft w:val="547"/>
          <w:marRight w:val="0"/>
          <w:marTop w:val="0"/>
          <w:marBottom w:val="0"/>
          <w:divBdr>
            <w:top w:val="none" w:sz="0" w:space="0" w:color="auto"/>
            <w:left w:val="none" w:sz="0" w:space="0" w:color="auto"/>
            <w:bottom w:val="none" w:sz="0" w:space="0" w:color="auto"/>
            <w:right w:val="none" w:sz="0" w:space="0" w:color="auto"/>
          </w:divBdr>
        </w:div>
      </w:divsChild>
    </w:div>
    <w:div w:id="1943030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duke.edu/dukelod/files/2017/01/Reflective-Practice-in-the-Workplace.pdf" TargetMode="External"/><Relationship Id="rId13" Type="http://schemas.openxmlformats.org/officeDocument/2006/relationships/hyperlink" Target="https://my.cumbria.ac.uk/media/MyCumbria/Documents/ReflectiveCycleGibbs.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articipatorymethods.org/method/reflective-practic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ojectsmart.co.uk/smart-goals.php" TargetMode="External"/><Relationship Id="rId5" Type="http://schemas.openxmlformats.org/officeDocument/2006/relationships/styles" Target="styles.xml"/><Relationship Id="rId15" Type="http://schemas.openxmlformats.org/officeDocument/2006/relationships/hyperlink" Target="https://www.conted.ox.ac.uk/about/student-study-skills" TargetMode="External"/><Relationship Id="rId10" Type="http://schemas.openxmlformats.org/officeDocument/2006/relationships/hyperlink" Target="https://library.leeds.ac.uk/info/1401/academic_skills/84/time_management" TargetMode="External"/><Relationship Id="rId4" Type="http://schemas.openxmlformats.org/officeDocument/2006/relationships/numbering" Target="numbering.xml"/><Relationship Id="rId9" Type="http://schemas.openxmlformats.org/officeDocument/2006/relationships/hyperlink" Target="https://www.indeed.com/career-advice/career-development/time-management-skills" TargetMode="External"/><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7338B1-1F13-45BB-ADAC-F56C94521AC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18345BC-D321-4D69-BA72-F5E97D5A19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E1738B-CCBA-4ACE-B892-E41B44D31E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1557</Words>
  <Characters>8878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Lee (1809920)</dc:creator>
  <cp:keywords/>
  <dc:description/>
  <cp:lastModifiedBy>Carly Lee (1809920)</cp:lastModifiedBy>
  <cp:revision>4</cp:revision>
  <cp:lastPrinted>2020-01-07T12:40:00Z</cp:lastPrinted>
  <dcterms:created xsi:type="dcterms:W3CDTF">2020-01-07T14:52:00Z</dcterms:created>
  <dcterms:modified xsi:type="dcterms:W3CDTF">2020-01-07T15:18:00Z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