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C50E9DD"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54835267" w:rsidR="008F1308" w:rsidRPr="00F80596" w:rsidRDefault="005E712A" w:rsidP="00E51AAC">
            <w:pPr>
              <w:spacing w:before="120" w:after="120"/>
              <w:jc w:val="both"/>
              <w:rPr>
                <w:rFonts w:ascii="Arial" w:hAnsi="Arial" w:cs="Arial"/>
                <w:sz w:val="22"/>
                <w:szCs w:val="22"/>
              </w:rPr>
            </w:pPr>
            <w:r>
              <w:rPr>
                <w:rFonts w:ascii="Arial" w:hAnsi="Arial" w:cs="Arial"/>
                <w:sz w:val="22"/>
                <w:szCs w:val="22"/>
              </w:rPr>
              <w:t>Strategic Management of SME’s</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5F3082A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w:t>
            </w:r>
            <w:r w:rsidR="005E712A">
              <w:rPr>
                <w:rFonts w:ascii="Arial" w:hAnsi="Arial" w:cs="Arial"/>
                <w:sz w:val="22"/>
                <w:szCs w:val="22"/>
              </w:rPr>
              <w:t>4</w:t>
            </w:r>
            <w:r w:rsidR="00803A0E">
              <w:rPr>
                <w:rFonts w:ascii="Arial" w:hAnsi="Arial" w:cs="Arial"/>
                <w:sz w:val="22"/>
                <w:szCs w:val="22"/>
              </w:rPr>
              <w:t>_Swan</w:t>
            </w:r>
            <w:r w:rsidR="00C81F17">
              <w:rPr>
                <w:rFonts w:ascii="Arial" w:hAnsi="Arial" w:cs="Arial"/>
                <w:sz w:val="22"/>
                <w:szCs w:val="22"/>
              </w:rPr>
              <w:t>sea</w:t>
            </w:r>
            <w:r w:rsidR="00803A0E">
              <w:rPr>
                <w:rFonts w:ascii="Arial" w:hAnsi="Arial" w:cs="Arial"/>
                <w:sz w:val="22"/>
                <w:szCs w:val="22"/>
              </w:rPr>
              <w:t>/Card</w:t>
            </w:r>
            <w:r w:rsidR="00C81F17">
              <w:rPr>
                <w:rFonts w:ascii="Arial" w:hAnsi="Arial" w:cs="Arial"/>
                <w:sz w:val="22"/>
                <w:szCs w:val="22"/>
              </w:rPr>
              <w:t>iff</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7728BEB0" w:rsidR="00DB116D" w:rsidRPr="00F80596" w:rsidRDefault="00BA418C" w:rsidP="00E51AAC">
            <w:pPr>
              <w:spacing w:before="120" w:after="120"/>
              <w:jc w:val="both"/>
              <w:rPr>
                <w:rFonts w:ascii="Arial" w:hAnsi="Arial" w:cs="Arial"/>
                <w:sz w:val="22"/>
                <w:szCs w:val="22"/>
              </w:rPr>
            </w:pPr>
            <w:r>
              <w:rPr>
                <w:rFonts w:ascii="Arial" w:hAnsi="Arial" w:cs="Arial"/>
                <w:sz w:val="22"/>
                <w:szCs w:val="22"/>
              </w:rPr>
              <w:t xml:space="preserve">Maria </w:t>
            </w:r>
            <w:r w:rsidR="004F75B7">
              <w:rPr>
                <w:rFonts w:ascii="Arial" w:hAnsi="Arial" w:cs="Arial"/>
                <w:sz w:val="22"/>
                <w:szCs w:val="22"/>
              </w:rPr>
              <w:t>Heffernan</w:t>
            </w:r>
            <w:r w:rsidR="00803A0E">
              <w:rPr>
                <w:rFonts w:ascii="Arial" w:hAnsi="Arial" w:cs="Arial"/>
                <w:sz w:val="22"/>
                <w:szCs w:val="22"/>
              </w:rPr>
              <w:t>/Marie Pitson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777C09FC" w:rsidR="005244F0" w:rsidRPr="00F80596" w:rsidRDefault="005E712A" w:rsidP="00E51AAC">
            <w:pPr>
              <w:spacing w:before="120" w:after="120"/>
              <w:jc w:val="both"/>
              <w:rPr>
                <w:rFonts w:ascii="Arial" w:hAnsi="Arial" w:cs="Arial"/>
                <w:sz w:val="22"/>
                <w:szCs w:val="22"/>
              </w:rPr>
            </w:pPr>
            <w:r>
              <w:rPr>
                <w:rFonts w:ascii="Arial" w:hAnsi="Arial" w:cs="Arial"/>
                <w:sz w:val="22"/>
                <w:szCs w:val="22"/>
              </w:rPr>
              <w:t>Brynach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33DB954" w:rsidR="00DB116D" w:rsidRPr="00F80596" w:rsidRDefault="00041194" w:rsidP="003304B8">
            <w:pPr>
              <w:spacing w:before="120" w:after="120"/>
              <w:jc w:val="both"/>
              <w:rPr>
                <w:rFonts w:ascii="Arial" w:hAnsi="Arial" w:cs="Arial"/>
                <w:sz w:val="22"/>
                <w:szCs w:val="22"/>
              </w:rPr>
            </w:pPr>
            <w:r>
              <w:rPr>
                <w:rFonts w:ascii="Arial" w:hAnsi="Arial" w:cs="Arial"/>
                <w:sz w:val="22"/>
                <w:szCs w:val="22"/>
              </w:rPr>
              <w:t>Will Amazon take over the high street.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C2F518" w14:textId="44F8AE26" w:rsidR="00FC60CF" w:rsidRDefault="00181FCC" w:rsidP="00181FCC">
            <w:pPr>
              <w:spacing w:before="120" w:after="120"/>
              <w:jc w:val="both"/>
              <w:rPr>
                <w:rFonts w:ascii="Arial" w:hAnsi="Arial" w:cs="Arial"/>
                <w:sz w:val="22"/>
                <w:szCs w:val="22"/>
              </w:rPr>
            </w:pPr>
            <w:r>
              <w:rPr>
                <w:rFonts w:ascii="Arial" w:hAnsi="Arial" w:cs="Arial"/>
                <w:sz w:val="22"/>
                <w:szCs w:val="22"/>
              </w:rPr>
              <w:t>Individual</w:t>
            </w:r>
          </w:p>
          <w:p w14:paraId="1788D9F4" w14:textId="19EEF1E7" w:rsidR="00181FCC" w:rsidRDefault="00181FCC" w:rsidP="00181FCC">
            <w:pPr>
              <w:spacing w:before="120" w:after="120"/>
              <w:jc w:val="both"/>
              <w:rPr>
                <w:rFonts w:ascii="Arial" w:hAnsi="Arial" w:cs="Arial"/>
                <w:sz w:val="22"/>
                <w:szCs w:val="22"/>
              </w:rPr>
            </w:pPr>
            <w:r>
              <w:rPr>
                <w:rFonts w:ascii="Arial" w:hAnsi="Arial" w:cs="Arial"/>
                <w:sz w:val="22"/>
                <w:szCs w:val="22"/>
              </w:rPr>
              <w:t>report -</w:t>
            </w:r>
            <w:r w:rsidR="005E712A">
              <w:rPr>
                <w:rFonts w:ascii="Arial" w:hAnsi="Arial" w:cs="Arial"/>
                <w:sz w:val="22"/>
                <w:szCs w:val="22"/>
              </w:rPr>
              <w:t>5</w:t>
            </w:r>
            <w:r>
              <w:rPr>
                <w:rFonts w:ascii="Arial" w:hAnsi="Arial" w:cs="Arial"/>
                <w:sz w:val="22"/>
                <w:szCs w:val="22"/>
              </w:rPr>
              <w:t xml:space="preserve">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1A00BE5C" w:rsidR="00B84B5B" w:rsidRDefault="003304B8" w:rsidP="003304B8">
            <w:pPr>
              <w:spacing w:before="120" w:after="120"/>
              <w:jc w:val="both"/>
              <w:rPr>
                <w:rFonts w:ascii="Arial" w:hAnsi="Arial" w:cs="Arial"/>
                <w:sz w:val="22"/>
                <w:szCs w:val="22"/>
              </w:rPr>
            </w:pPr>
            <w:r>
              <w:rPr>
                <w:rFonts w:ascii="Arial" w:hAnsi="Arial" w:cs="Arial"/>
                <w:sz w:val="22"/>
                <w:szCs w:val="22"/>
              </w:rPr>
              <w:t>25</w:t>
            </w:r>
            <w:r w:rsidRPr="003304B8">
              <w:rPr>
                <w:rFonts w:ascii="Arial" w:hAnsi="Arial" w:cs="Arial"/>
                <w:sz w:val="22"/>
                <w:szCs w:val="22"/>
                <w:vertAlign w:val="superscript"/>
              </w:rPr>
              <w:t>th</w:t>
            </w:r>
            <w:r>
              <w:rPr>
                <w:rFonts w:ascii="Arial" w:hAnsi="Arial" w:cs="Arial"/>
                <w:sz w:val="22"/>
                <w:szCs w:val="22"/>
              </w:rPr>
              <w:t xml:space="preserve"> June 2021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817EEF" w14:textId="4A181C41" w:rsidR="005E712A" w:rsidRDefault="005E712A" w:rsidP="005F0579">
            <w:pPr>
              <w:spacing w:before="120" w:after="120"/>
              <w:jc w:val="both"/>
              <w:rPr>
                <w:rFonts w:ascii="Arial" w:hAnsi="Arial" w:cs="Arial"/>
                <w:sz w:val="22"/>
                <w:szCs w:val="22"/>
              </w:rPr>
            </w:pPr>
            <w:r>
              <w:rPr>
                <w:rFonts w:ascii="Arial" w:hAnsi="Arial" w:cs="Arial"/>
                <w:sz w:val="22"/>
                <w:szCs w:val="22"/>
              </w:rPr>
              <w:t xml:space="preserve">3pm  </w:t>
            </w:r>
          </w:p>
          <w:p w14:paraId="4C118115" w14:textId="51051D3D" w:rsidR="00B84B5B" w:rsidRPr="00F80596" w:rsidRDefault="005E712A" w:rsidP="005F0579">
            <w:pPr>
              <w:spacing w:before="120" w:after="120"/>
              <w:jc w:val="both"/>
              <w:rPr>
                <w:rFonts w:ascii="Arial" w:hAnsi="Arial" w:cs="Arial"/>
                <w:sz w:val="22"/>
                <w:szCs w:val="22"/>
              </w:rPr>
            </w:pPr>
            <w:r>
              <w:rPr>
                <w:rFonts w:ascii="Arial" w:hAnsi="Arial" w:cs="Arial"/>
                <w:sz w:val="22"/>
                <w:szCs w:val="22"/>
              </w:rPr>
              <w:t>2</w:t>
            </w:r>
            <w:r w:rsidR="00803A0E">
              <w:rPr>
                <w:rFonts w:ascii="Arial" w:hAnsi="Arial" w:cs="Arial"/>
                <w:sz w:val="22"/>
                <w:szCs w:val="22"/>
              </w:rPr>
              <w:t>3rd</w:t>
            </w:r>
            <w:r>
              <w:rPr>
                <w:rFonts w:ascii="Arial" w:hAnsi="Arial" w:cs="Arial"/>
                <w:sz w:val="22"/>
                <w:szCs w:val="22"/>
              </w:rPr>
              <w:t xml:space="preserve"> July </w:t>
            </w:r>
            <w:r w:rsidR="00A3221F">
              <w:rPr>
                <w:rFonts w:ascii="Arial" w:hAnsi="Arial" w:cs="Arial"/>
                <w:sz w:val="22"/>
                <w:szCs w:val="22"/>
              </w:rPr>
              <w:t>202</w:t>
            </w:r>
            <w:r w:rsidR="00803A0E">
              <w:rPr>
                <w:rFonts w:ascii="Arial" w:hAnsi="Arial" w:cs="Arial"/>
                <w:sz w:val="22"/>
                <w:szCs w:val="22"/>
              </w:rPr>
              <w:t>1</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26B8101F" w:rsidR="00152E9D" w:rsidRDefault="00152E9D" w:rsidP="00DB116D">
      <w:pPr>
        <w:rPr>
          <w:rFonts w:ascii="Arial" w:hAnsi="Arial" w:cs="Arial"/>
          <w:sz w:val="32"/>
        </w:rPr>
      </w:pPr>
    </w:p>
    <w:p w14:paraId="7E4F48E1" w14:textId="2993939C" w:rsidR="00FC60CF" w:rsidRDefault="00FC60CF" w:rsidP="00DB116D">
      <w:pPr>
        <w:rPr>
          <w:rFonts w:ascii="Arial" w:hAnsi="Arial" w:cs="Arial"/>
          <w:sz w:val="32"/>
        </w:rPr>
      </w:pPr>
    </w:p>
    <w:p w14:paraId="1D928664" w14:textId="193A5F15" w:rsidR="003304B8" w:rsidRDefault="003304B8" w:rsidP="00DB116D">
      <w:pPr>
        <w:rPr>
          <w:rFonts w:ascii="Arial" w:hAnsi="Arial" w:cs="Arial"/>
          <w:sz w:val="32"/>
        </w:rPr>
      </w:pPr>
    </w:p>
    <w:p w14:paraId="6F5E574F" w14:textId="114851C3" w:rsidR="003304B8" w:rsidRDefault="003304B8" w:rsidP="00DB116D">
      <w:pPr>
        <w:rPr>
          <w:rFonts w:ascii="Arial" w:hAnsi="Arial" w:cs="Arial"/>
          <w:sz w:val="32"/>
        </w:rPr>
      </w:pPr>
    </w:p>
    <w:p w14:paraId="1E755439" w14:textId="77777777" w:rsidR="003304B8" w:rsidRDefault="003304B8" w:rsidP="00DB116D">
      <w:pPr>
        <w:rPr>
          <w:rFonts w:ascii="Arial" w:hAnsi="Arial" w:cs="Arial"/>
          <w:sz w:val="32"/>
        </w:rPr>
      </w:pPr>
    </w:p>
    <w:p w14:paraId="55118570" w14:textId="77777777" w:rsidR="00FC60CF" w:rsidRPr="00A406E5" w:rsidRDefault="00FC60CF"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611005A2" w14:textId="77777777" w:rsidR="005E712A" w:rsidRPr="007E6DB4" w:rsidRDefault="005E712A" w:rsidP="005E712A">
            <w:pPr>
              <w:tabs>
                <w:tab w:val="left" w:pos="720"/>
                <w:tab w:val="left" w:pos="1440"/>
                <w:tab w:val="left" w:pos="2160"/>
                <w:tab w:val="left" w:pos="2880"/>
              </w:tabs>
              <w:spacing w:before="240" w:after="120"/>
              <w:rPr>
                <w:rFonts w:ascii="Arial" w:hAnsi="Arial" w:cs="Arial"/>
                <w:b/>
              </w:rPr>
            </w:pPr>
            <w:r w:rsidRPr="007E6DB4">
              <w:rPr>
                <w:rFonts w:ascii="Arial" w:hAnsi="Arial" w:cs="Arial"/>
                <w:b/>
              </w:rPr>
              <w:t>LEARNING OUTCOMES</w:t>
            </w:r>
          </w:p>
          <w:p w14:paraId="3EB50B2B" w14:textId="77777777" w:rsidR="005E712A" w:rsidRPr="007E6DB4" w:rsidRDefault="005E712A" w:rsidP="005E712A">
            <w:pPr>
              <w:tabs>
                <w:tab w:val="decimal" w:pos="720"/>
                <w:tab w:val="decimal" w:pos="1440"/>
                <w:tab w:val="decimal" w:pos="2160"/>
                <w:tab w:val="decimal" w:pos="2880"/>
              </w:tabs>
              <w:overflowPunct w:val="0"/>
              <w:autoSpaceDE w:val="0"/>
              <w:autoSpaceDN w:val="0"/>
              <w:adjustRightInd w:val="0"/>
              <w:rPr>
                <w:rFonts w:ascii="Arial" w:hAnsi="Arial" w:cs="Arial"/>
              </w:rPr>
            </w:pPr>
            <w:r w:rsidRPr="007E6DB4">
              <w:rPr>
                <w:rFonts w:ascii="Arial" w:hAnsi="Arial" w:cs="Arial"/>
              </w:rPr>
              <w:t>Upon the successful completion of this module, the student should be able to:</w:t>
            </w:r>
          </w:p>
          <w:p w14:paraId="427A3901" w14:textId="77777777" w:rsidR="005E712A" w:rsidRPr="007E6DB4" w:rsidRDefault="005E712A" w:rsidP="005E712A">
            <w:pPr>
              <w:numPr>
                <w:ilvl w:val="0"/>
                <w:numId w:val="17"/>
              </w:numPr>
              <w:overflowPunct w:val="0"/>
              <w:autoSpaceDE w:val="0"/>
              <w:autoSpaceDN w:val="0"/>
              <w:adjustRightInd w:val="0"/>
              <w:spacing w:before="120"/>
              <w:textAlignment w:val="baseline"/>
              <w:rPr>
                <w:rFonts w:ascii="Arial" w:hAnsi="Arial" w:cs="Arial"/>
              </w:rPr>
            </w:pPr>
            <w:r w:rsidRPr="007E6DB4">
              <w:rPr>
                <w:rFonts w:ascii="Arial" w:hAnsi="Arial" w:cs="Arial"/>
              </w:rPr>
              <w:t>critically appraise an organisation’s strategic direction;</w:t>
            </w:r>
          </w:p>
          <w:p w14:paraId="65E9A0AC" w14:textId="77777777" w:rsidR="005E712A" w:rsidRPr="007E6DB4" w:rsidRDefault="005E712A" w:rsidP="005E712A">
            <w:pPr>
              <w:numPr>
                <w:ilvl w:val="0"/>
                <w:numId w:val="17"/>
              </w:numPr>
              <w:overflowPunct w:val="0"/>
              <w:autoSpaceDE w:val="0"/>
              <w:autoSpaceDN w:val="0"/>
              <w:adjustRightInd w:val="0"/>
              <w:spacing w:before="120"/>
              <w:textAlignment w:val="baseline"/>
              <w:rPr>
                <w:rFonts w:ascii="Arial" w:hAnsi="Arial" w:cs="Arial"/>
              </w:rPr>
            </w:pPr>
            <w:r w:rsidRPr="007E6DB4">
              <w:rPr>
                <w:rFonts w:ascii="Arial" w:hAnsi="Arial" w:cs="Arial"/>
              </w:rPr>
              <w:t xml:space="preserve">critically analyse the components of an organisation’s internal and external  environment; </w:t>
            </w:r>
          </w:p>
          <w:p w14:paraId="4EC5C0FF" w14:textId="77777777" w:rsidR="005E712A" w:rsidRPr="007E6DB4" w:rsidRDefault="005E712A" w:rsidP="005E712A">
            <w:pPr>
              <w:numPr>
                <w:ilvl w:val="0"/>
                <w:numId w:val="17"/>
              </w:numPr>
              <w:overflowPunct w:val="0"/>
              <w:autoSpaceDE w:val="0"/>
              <w:autoSpaceDN w:val="0"/>
              <w:adjustRightInd w:val="0"/>
              <w:spacing w:before="120"/>
              <w:textAlignment w:val="baseline"/>
              <w:rPr>
                <w:rFonts w:ascii="Arial" w:hAnsi="Arial" w:cs="Arial"/>
              </w:rPr>
            </w:pPr>
            <w:r w:rsidRPr="007E6DB4">
              <w:rPr>
                <w:rFonts w:ascii="Arial" w:hAnsi="Arial" w:cs="Arial"/>
              </w:rPr>
              <w:t>critically evaluate  stakeholder expectations;</w:t>
            </w:r>
          </w:p>
          <w:p w14:paraId="1389E0AA" w14:textId="77777777" w:rsidR="005E712A" w:rsidRDefault="005E712A" w:rsidP="005E712A">
            <w:pPr>
              <w:numPr>
                <w:ilvl w:val="0"/>
                <w:numId w:val="17"/>
              </w:numPr>
              <w:overflowPunct w:val="0"/>
              <w:autoSpaceDE w:val="0"/>
              <w:autoSpaceDN w:val="0"/>
              <w:adjustRightInd w:val="0"/>
              <w:spacing w:before="120"/>
              <w:textAlignment w:val="baseline"/>
              <w:rPr>
                <w:rFonts w:ascii="Arial" w:hAnsi="Arial" w:cs="Arial"/>
              </w:rPr>
            </w:pPr>
            <w:r w:rsidRPr="007E6DB4">
              <w:rPr>
                <w:rFonts w:ascii="Arial" w:hAnsi="Arial" w:cs="Arial"/>
              </w:rPr>
              <w:t>formulate and verify new strategies for sustainable growth.</w:t>
            </w:r>
          </w:p>
          <w:p w14:paraId="1FB507E0" w14:textId="7C9868F2" w:rsidR="00775F86" w:rsidRPr="00A406E5" w:rsidRDefault="00775F86" w:rsidP="005E712A">
            <w:pPr>
              <w:pStyle w:val="ListParagraph"/>
              <w:numPr>
                <w:ilvl w:val="0"/>
                <w:numId w:val="17"/>
              </w:numPr>
              <w:rPr>
                <w:rFonts w:ascii="Arial" w:hAnsi="Arial" w:cs="Arial"/>
                <w:sz w:val="22"/>
                <w:szCs w:val="22"/>
              </w:rPr>
            </w:pPr>
            <w:r>
              <w:rPr>
                <w:rFonts w:ascii="Arial" w:hAnsi="Arial" w:cs="Arial"/>
                <w:sz w:val="22"/>
                <w:szCs w:val="22"/>
              </w:rPr>
              <w:t>.</w:t>
            </w:r>
          </w:p>
        </w:tc>
      </w:tr>
    </w:tbl>
    <w:p w14:paraId="5A8A7CA5" w14:textId="6551EC01" w:rsidR="0028204E" w:rsidRDefault="0028204E" w:rsidP="00BA1176">
      <w:pPr>
        <w:rPr>
          <w:rFonts w:ascii="Arial" w:hAnsi="Arial" w:cs="Arial"/>
          <w:b/>
        </w:rPr>
      </w:pPr>
    </w:p>
    <w:p w14:paraId="12D7CC04" w14:textId="162CD2E5" w:rsidR="00AE6418" w:rsidRDefault="00AE6418" w:rsidP="00BA1176">
      <w:pPr>
        <w:rPr>
          <w:rFonts w:ascii="Arial" w:hAnsi="Arial" w:cs="Arial"/>
          <w:b/>
        </w:rPr>
      </w:pPr>
    </w:p>
    <w:p w14:paraId="50A359E8" w14:textId="25BCF465" w:rsidR="003304B8" w:rsidRDefault="003304B8" w:rsidP="00BA1176">
      <w:pPr>
        <w:rPr>
          <w:rFonts w:ascii="Arial" w:hAnsi="Arial" w:cs="Arial"/>
          <w:b/>
        </w:rPr>
      </w:pPr>
    </w:p>
    <w:p w14:paraId="5CF89BBC" w14:textId="487B5B5B" w:rsidR="003304B8" w:rsidRDefault="003304B8" w:rsidP="00BA1176">
      <w:pPr>
        <w:rPr>
          <w:rFonts w:ascii="Arial" w:hAnsi="Arial" w:cs="Arial"/>
          <w:b/>
        </w:rPr>
      </w:pPr>
    </w:p>
    <w:p w14:paraId="3F6C86A7" w14:textId="41769148" w:rsidR="003304B8" w:rsidRDefault="003304B8" w:rsidP="00BA1176">
      <w:pPr>
        <w:rPr>
          <w:rFonts w:ascii="Arial" w:hAnsi="Arial" w:cs="Arial"/>
          <w:b/>
        </w:rPr>
      </w:pPr>
    </w:p>
    <w:p w14:paraId="7CB03E1C" w14:textId="104BB8E7" w:rsidR="003304B8" w:rsidRDefault="003304B8" w:rsidP="00BA1176">
      <w:pPr>
        <w:rPr>
          <w:rFonts w:ascii="Arial" w:hAnsi="Arial" w:cs="Arial"/>
          <w:b/>
        </w:rPr>
      </w:pPr>
    </w:p>
    <w:p w14:paraId="44012BCB" w14:textId="7BF9D539" w:rsidR="003304B8" w:rsidRDefault="003304B8" w:rsidP="00BA1176">
      <w:pPr>
        <w:rPr>
          <w:rFonts w:ascii="Arial" w:hAnsi="Arial" w:cs="Arial"/>
          <w:b/>
        </w:rPr>
      </w:pPr>
    </w:p>
    <w:p w14:paraId="3A75DAAD" w14:textId="5652F923" w:rsidR="003304B8" w:rsidRDefault="003304B8" w:rsidP="00BA1176">
      <w:pPr>
        <w:rPr>
          <w:rFonts w:ascii="Arial" w:hAnsi="Arial" w:cs="Arial"/>
          <w:b/>
        </w:rPr>
      </w:pPr>
    </w:p>
    <w:p w14:paraId="482C88D5" w14:textId="6F8A3A67" w:rsidR="003304B8" w:rsidRDefault="003304B8" w:rsidP="00BA1176">
      <w:pPr>
        <w:rPr>
          <w:rFonts w:ascii="Arial" w:hAnsi="Arial" w:cs="Arial"/>
          <w:b/>
        </w:rPr>
      </w:pPr>
    </w:p>
    <w:p w14:paraId="24EF7842" w14:textId="11E532C1" w:rsidR="003304B8" w:rsidRDefault="003304B8" w:rsidP="00BA1176">
      <w:pPr>
        <w:rPr>
          <w:rFonts w:ascii="Arial" w:hAnsi="Arial" w:cs="Arial"/>
          <w:b/>
        </w:rPr>
      </w:pPr>
    </w:p>
    <w:p w14:paraId="20D8C120" w14:textId="3675A624" w:rsidR="003304B8" w:rsidRDefault="003304B8" w:rsidP="00BA1176">
      <w:pPr>
        <w:rPr>
          <w:rFonts w:ascii="Arial" w:hAnsi="Arial" w:cs="Arial"/>
          <w:b/>
        </w:rPr>
      </w:pPr>
    </w:p>
    <w:p w14:paraId="5A7391C9" w14:textId="1EACBCA4" w:rsidR="003304B8" w:rsidRDefault="003304B8" w:rsidP="00BA1176">
      <w:pPr>
        <w:rPr>
          <w:rFonts w:ascii="Arial" w:hAnsi="Arial" w:cs="Arial"/>
          <w:b/>
        </w:rPr>
      </w:pPr>
    </w:p>
    <w:p w14:paraId="63CD9347" w14:textId="6097F15E" w:rsidR="003304B8" w:rsidRDefault="003304B8" w:rsidP="00BA1176">
      <w:pPr>
        <w:rPr>
          <w:rFonts w:ascii="Arial" w:hAnsi="Arial" w:cs="Arial"/>
          <w:b/>
        </w:rPr>
      </w:pPr>
    </w:p>
    <w:p w14:paraId="4013968A" w14:textId="4A82FB7B" w:rsidR="003304B8" w:rsidRDefault="003304B8" w:rsidP="00BA1176">
      <w:pPr>
        <w:rPr>
          <w:rFonts w:ascii="Arial" w:hAnsi="Arial" w:cs="Arial"/>
          <w:b/>
        </w:rPr>
      </w:pPr>
    </w:p>
    <w:p w14:paraId="1DF6853D" w14:textId="156229B0" w:rsidR="003304B8" w:rsidRDefault="003304B8" w:rsidP="00BA1176">
      <w:pPr>
        <w:rPr>
          <w:rFonts w:ascii="Arial" w:hAnsi="Arial" w:cs="Arial"/>
          <w:b/>
        </w:rPr>
      </w:pPr>
    </w:p>
    <w:p w14:paraId="71E60513" w14:textId="205D9653" w:rsidR="003304B8" w:rsidRDefault="003304B8" w:rsidP="00BA1176">
      <w:pPr>
        <w:rPr>
          <w:rFonts w:ascii="Arial" w:hAnsi="Arial" w:cs="Arial"/>
          <w:b/>
        </w:rPr>
      </w:pPr>
    </w:p>
    <w:p w14:paraId="415CC1B3" w14:textId="1E7FB7D0" w:rsidR="003304B8" w:rsidRDefault="003304B8" w:rsidP="00BA1176">
      <w:pPr>
        <w:rPr>
          <w:rFonts w:ascii="Arial" w:hAnsi="Arial" w:cs="Arial"/>
          <w:b/>
        </w:rPr>
      </w:pPr>
    </w:p>
    <w:p w14:paraId="24BB5A7D" w14:textId="428B4287" w:rsidR="003304B8" w:rsidRDefault="003304B8" w:rsidP="00BA1176">
      <w:pPr>
        <w:rPr>
          <w:rFonts w:ascii="Arial" w:hAnsi="Arial" w:cs="Arial"/>
          <w:b/>
        </w:rPr>
      </w:pPr>
    </w:p>
    <w:p w14:paraId="73841C11" w14:textId="2E35AF03" w:rsidR="003304B8" w:rsidRDefault="003304B8" w:rsidP="00BA1176">
      <w:pPr>
        <w:rPr>
          <w:rFonts w:ascii="Arial" w:hAnsi="Arial" w:cs="Arial"/>
          <w:b/>
        </w:rPr>
      </w:pPr>
    </w:p>
    <w:p w14:paraId="5C87E339" w14:textId="6424F971" w:rsidR="003304B8" w:rsidRDefault="003304B8" w:rsidP="00BA1176">
      <w:pPr>
        <w:rPr>
          <w:rFonts w:ascii="Arial" w:hAnsi="Arial" w:cs="Arial"/>
          <w:b/>
        </w:rPr>
      </w:pPr>
    </w:p>
    <w:p w14:paraId="798247ED" w14:textId="160E542C" w:rsidR="003304B8" w:rsidRDefault="003304B8" w:rsidP="00BA1176">
      <w:pPr>
        <w:rPr>
          <w:rFonts w:ascii="Arial" w:hAnsi="Arial" w:cs="Arial"/>
          <w:b/>
        </w:rPr>
      </w:pPr>
    </w:p>
    <w:p w14:paraId="3EBFE63D" w14:textId="62F08C39" w:rsidR="003304B8" w:rsidRDefault="003304B8" w:rsidP="00BA1176">
      <w:pPr>
        <w:rPr>
          <w:rFonts w:ascii="Arial" w:hAnsi="Arial" w:cs="Arial"/>
          <w:b/>
        </w:rPr>
      </w:pPr>
    </w:p>
    <w:p w14:paraId="41404D49" w14:textId="5AE1B68B" w:rsidR="003304B8" w:rsidRDefault="003304B8" w:rsidP="00BA1176">
      <w:pPr>
        <w:rPr>
          <w:rFonts w:ascii="Arial" w:hAnsi="Arial" w:cs="Arial"/>
          <w:b/>
        </w:rPr>
      </w:pPr>
    </w:p>
    <w:p w14:paraId="2024E836" w14:textId="42ED20CE" w:rsidR="003304B8" w:rsidRDefault="003304B8" w:rsidP="00BA1176">
      <w:pPr>
        <w:rPr>
          <w:rFonts w:ascii="Arial" w:hAnsi="Arial" w:cs="Arial"/>
          <w:b/>
        </w:rPr>
      </w:pPr>
    </w:p>
    <w:p w14:paraId="1E1059BA" w14:textId="744EF4B5" w:rsidR="003304B8" w:rsidRDefault="003304B8" w:rsidP="00BA1176">
      <w:pPr>
        <w:rPr>
          <w:rFonts w:ascii="Arial" w:hAnsi="Arial" w:cs="Arial"/>
          <w:b/>
        </w:rPr>
      </w:pPr>
    </w:p>
    <w:p w14:paraId="140EB02E" w14:textId="128981E5" w:rsidR="003304B8" w:rsidRDefault="003304B8" w:rsidP="00BA1176">
      <w:pPr>
        <w:rPr>
          <w:rFonts w:ascii="Arial" w:hAnsi="Arial" w:cs="Arial"/>
          <w:b/>
        </w:rPr>
      </w:pPr>
    </w:p>
    <w:p w14:paraId="4048F5F9" w14:textId="4A112BBF" w:rsidR="003304B8" w:rsidRDefault="003304B8" w:rsidP="00BA1176">
      <w:pPr>
        <w:rPr>
          <w:rFonts w:ascii="Arial" w:hAnsi="Arial" w:cs="Arial"/>
          <w:b/>
        </w:rPr>
      </w:pPr>
    </w:p>
    <w:p w14:paraId="0FC81382" w14:textId="09A122E5" w:rsidR="003304B8" w:rsidRDefault="003304B8" w:rsidP="00BA1176">
      <w:pPr>
        <w:rPr>
          <w:rFonts w:ascii="Arial" w:hAnsi="Arial" w:cs="Arial"/>
          <w:b/>
        </w:rPr>
      </w:pPr>
    </w:p>
    <w:p w14:paraId="05C4554E" w14:textId="580947F5" w:rsidR="003304B8" w:rsidRDefault="003304B8" w:rsidP="00BA1176">
      <w:pPr>
        <w:rPr>
          <w:rFonts w:ascii="Arial" w:hAnsi="Arial" w:cs="Arial"/>
          <w:b/>
        </w:rPr>
      </w:pPr>
    </w:p>
    <w:p w14:paraId="771A6BCD" w14:textId="4BA68398" w:rsidR="003304B8" w:rsidRDefault="003304B8" w:rsidP="00BA1176">
      <w:pPr>
        <w:rPr>
          <w:rFonts w:ascii="Arial" w:hAnsi="Arial" w:cs="Arial"/>
          <w:b/>
        </w:rPr>
      </w:pPr>
    </w:p>
    <w:p w14:paraId="4E133C41" w14:textId="52FB61E1" w:rsidR="003304B8" w:rsidRDefault="003304B8" w:rsidP="00BA1176">
      <w:pPr>
        <w:rPr>
          <w:rFonts w:ascii="Arial" w:hAnsi="Arial" w:cs="Arial"/>
          <w:b/>
        </w:rPr>
      </w:pPr>
    </w:p>
    <w:p w14:paraId="10E6CD88" w14:textId="01679741" w:rsidR="003304B8" w:rsidRDefault="003304B8" w:rsidP="00BA1176">
      <w:pPr>
        <w:rPr>
          <w:rFonts w:ascii="Arial" w:hAnsi="Arial" w:cs="Arial"/>
          <w:b/>
        </w:rPr>
      </w:pPr>
    </w:p>
    <w:p w14:paraId="7E22389B" w14:textId="01E281A8" w:rsidR="003304B8" w:rsidRDefault="003304B8" w:rsidP="00BA1176">
      <w:pPr>
        <w:rPr>
          <w:rFonts w:ascii="Arial" w:hAnsi="Arial" w:cs="Arial"/>
          <w:b/>
        </w:rPr>
      </w:pPr>
    </w:p>
    <w:p w14:paraId="6994C5E6" w14:textId="0B78E76B" w:rsidR="003304B8" w:rsidRDefault="003304B8" w:rsidP="00BA1176">
      <w:pPr>
        <w:rPr>
          <w:rFonts w:ascii="Arial" w:hAnsi="Arial" w:cs="Arial"/>
          <w:b/>
        </w:rPr>
      </w:pPr>
    </w:p>
    <w:p w14:paraId="3852BCB4" w14:textId="591E0E25" w:rsidR="003304B8" w:rsidRDefault="003304B8" w:rsidP="00BA1176">
      <w:pPr>
        <w:rPr>
          <w:rFonts w:ascii="Arial" w:hAnsi="Arial" w:cs="Arial"/>
          <w:b/>
        </w:rPr>
      </w:pPr>
    </w:p>
    <w:p w14:paraId="71118997" w14:textId="48D85220" w:rsidR="003304B8" w:rsidRDefault="003304B8" w:rsidP="00BA1176">
      <w:pPr>
        <w:rPr>
          <w:rFonts w:ascii="Arial" w:hAnsi="Arial" w:cs="Arial"/>
          <w:b/>
        </w:rPr>
      </w:pPr>
    </w:p>
    <w:p w14:paraId="2DD38199" w14:textId="261F9A9B" w:rsidR="003304B8" w:rsidRDefault="003304B8" w:rsidP="00BA1176">
      <w:pPr>
        <w:rPr>
          <w:rFonts w:ascii="Arial" w:hAnsi="Arial" w:cs="Arial"/>
          <w:b/>
        </w:rPr>
      </w:pPr>
    </w:p>
    <w:p w14:paraId="257B05DA" w14:textId="7B9C31FE" w:rsidR="003304B8" w:rsidRDefault="003304B8" w:rsidP="00BA1176">
      <w:pPr>
        <w:rPr>
          <w:rFonts w:ascii="Arial" w:hAnsi="Arial" w:cs="Arial"/>
          <w:b/>
        </w:rPr>
      </w:pPr>
    </w:p>
    <w:p w14:paraId="3236C726" w14:textId="7A82C99A" w:rsidR="003304B8" w:rsidRDefault="003304B8" w:rsidP="00BA1176">
      <w:pPr>
        <w:rPr>
          <w:rFonts w:ascii="Arial" w:hAnsi="Arial" w:cs="Arial"/>
          <w:b/>
        </w:rPr>
      </w:pPr>
    </w:p>
    <w:p w14:paraId="067D201F" w14:textId="0945EC74" w:rsidR="003304B8" w:rsidRDefault="003304B8" w:rsidP="00BA1176">
      <w:pPr>
        <w:rPr>
          <w:rFonts w:ascii="Arial" w:hAnsi="Arial" w:cs="Arial"/>
          <w:b/>
        </w:rPr>
      </w:pPr>
    </w:p>
    <w:p w14:paraId="5A8CD18A" w14:textId="674F8C33" w:rsidR="003304B8" w:rsidRDefault="003304B8" w:rsidP="00BA1176">
      <w:pPr>
        <w:rPr>
          <w:rFonts w:ascii="Arial" w:hAnsi="Arial" w:cs="Arial"/>
          <w:b/>
        </w:rPr>
      </w:pPr>
    </w:p>
    <w:p w14:paraId="71C25E09" w14:textId="489E737C" w:rsidR="003304B8" w:rsidRDefault="003304B8" w:rsidP="00BA1176">
      <w:pPr>
        <w:rPr>
          <w:rFonts w:ascii="Arial" w:hAnsi="Arial" w:cs="Arial"/>
          <w:b/>
        </w:rPr>
      </w:pPr>
    </w:p>
    <w:p w14:paraId="01C12B66" w14:textId="6AAAA93D" w:rsidR="003304B8" w:rsidRDefault="003304B8" w:rsidP="00BA1176">
      <w:pPr>
        <w:rPr>
          <w:rFonts w:ascii="Arial" w:hAnsi="Arial" w:cs="Arial"/>
          <w:b/>
        </w:rPr>
      </w:pPr>
    </w:p>
    <w:p w14:paraId="302B8A6A" w14:textId="1169DBA7" w:rsidR="003304B8" w:rsidRDefault="003304B8" w:rsidP="00BA1176">
      <w:pPr>
        <w:rPr>
          <w:rFonts w:ascii="Arial" w:hAnsi="Arial" w:cs="Arial"/>
          <w:b/>
        </w:rPr>
      </w:pPr>
    </w:p>
    <w:p w14:paraId="251C52A9" w14:textId="4A9BF1B0" w:rsidR="003304B8" w:rsidRDefault="003304B8" w:rsidP="00BA1176">
      <w:pPr>
        <w:rPr>
          <w:rFonts w:ascii="Arial" w:hAnsi="Arial" w:cs="Arial"/>
          <w:b/>
        </w:rPr>
      </w:pPr>
    </w:p>
    <w:p w14:paraId="5B93D40A" w14:textId="513A5B13" w:rsidR="003304B8" w:rsidRDefault="003304B8" w:rsidP="00BA1176">
      <w:pPr>
        <w:rPr>
          <w:rFonts w:ascii="Arial" w:hAnsi="Arial" w:cs="Arial"/>
          <w:b/>
        </w:rPr>
      </w:pPr>
    </w:p>
    <w:p w14:paraId="46C4C0C4" w14:textId="05240961" w:rsidR="003304B8" w:rsidRDefault="003304B8" w:rsidP="00BA1176">
      <w:pPr>
        <w:rPr>
          <w:rFonts w:ascii="Arial" w:hAnsi="Arial" w:cs="Arial"/>
          <w:b/>
        </w:rPr>
      </w:pPr>
    </w:p>
    <w:p w14:paraId="52889079" w14:textId="5C1B61AC" w:rsidR="003304B8" w:rsidRDefault="003304B8" w:rsidP="00BA1176">
      <w:pPr>
        <w:rPr>
          <w:rFonts w:ascii="Arial" w:hAnsi="Arial" w:cs="Arial"/>
          <w:b/>
        </w:rPr>
      </w:pPr>
    </w:p>
    <w:p w14:paraId="217EFD05" w14:textId="77777777" w:rsidR="003304B8" w:rsidRDefault="003304B8" w:rsidP="00BA1176">
      <w:pPr>
        <w:rPr>
          <w:rFonts w:ascii="Arial" w:hAnsi="Arial" w:cs="Arial"/>
          <w:b/>
        </w:rPr>
      </w:pPr>
    </w:p>
    <w:p w14:paraId="39FEFCA2" w14:textId="062EA367"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72AB724D" w14:textId="4848C7AC" w:rsidR="00C81F17" w:rsidRDefault="00E23796" w:rsidP="00F80596">
      <w:pPr>
        <w:jc w:val="both"/>
        <w:rPr>
          <w:sz w:val="24"/>
          <w:szCs w:val="24"/>
        </w:rPr>
      </w:pPr>
      <w:r>
        <w:rPr>
          <w:sz w:val="24"/>
          <w:szCs w:val="24"/>
        </w:rPr>
        <w:t>Organisations today work in an environment of major and constant change.</w:t>
      </w:r>
      <w:r w:rsidR="00447EAE">
        <w:rPr>
          <w:sz w:val="24"/>
          <w:szCs w:val="24"/>
        </w:rPr>
        <w:t xml:space="preserve">  </w:t>
      </w:r>
      <w:r w:rsidR="00B17CF6">
        <w:rPr>
          <w:sz w:val="24"/>
          <w:szCs w:val="24"/>
        </w:rPr>
        <w:t xml:space="preserve">One of the biggest sectors </w:t>
      </w:r>
      <w:r w:rsidR="00E40F42">
        <w:rPr>
          <w:sz w:val="24"/>
          <w:szCs w:val="24"/>
        </w:rPr>
        <w:t>that</w:t>
      </w:r>
      <w:r w:rsidR="00B17CF6">
        <w:rPr>
          <w:sz w:val="24"/>
          <w:szCs w:val="24"/>
        </w:rPr>
        <w:t xml:space="preserve"> have faced major change challenges has been the ‘High Street’ retail sector.  </w:t>
      </w:r>
      <w:r w:rsidR="00B734EC">
        <w:rPr>
          <w:sz w:val="24"/>
          <w:szCs w:val="24"/>
        </w:rPr>
        <w:t>Well known brand names of the high street are struggling to survive or indeed have dis-appeared totally</w:t>
      </w:r>
      <w:r w:rsidR="00C81F17">
        <w:rPr>
          <w:sz w:val="24"/>
          <w:szCs w:val="24"/>
        </w:rPr>
        <w:t>. This has</w:t>
      </w:r>
      <w:r w:rsidR="00B734EC">
        <w:rPr>
          <w:sz w:val="24"/>
          <w:szCs w:val="24"/>
        </w:rPr>
        <w:t xml:space="preserve"> result</w:t>
      </w:r>
      <w:r w:rsidR="00C81F17">
        <w:rPr>
          <w:sz w:val="24"/>
          <w:szCs w:val="24"/>
        </w:rPr>
        <w:t>ed</w:t>
      </w:r>
      <w:r w:rsidR="00B734EC">
        <w:rPr>
          <w:sz w:val="24"/>
          <w:szCs w:val="24"/>
        </w:rPr>
        <w:t xml:space="preserve"> in empty stores on high streets and many job losses. </w:t>
      </w:r>
    </w:p>
    <w:p w14:paraId="2B20F6A4" w14:textId="77777777" w:rsidR="00C81F17" w:rsidRDefault="00C81F17" w:rsidP="00F80596">
      <w:pPr>
        <w:jc w:val="both"/>
        <w:rPr>
          <w:sz w:val="24"/>
          <w:szCs w:val="24"/>
        </w:rPr>
      </w:pPr>
    </w:p>
    <w:p w14:paraId="786CC687" w14:textId="478F032A" w:rsidR="00C81F17" w:rsidRDefault="002E5D3F" w:rsidP="00F80596">
      <w:pPr>
        <w:jc w:val="both"/>
        <w:rPr>
          <w:sz w:val="24"/>
          <w:szCs w:val="24"/>
        </w:rPr>
      </w:pPr>
      <w:r>
        <w:rPr>
          <w:sz w:val="24"/>
          <w:szCs w:val="24"/>
        </w:rPr>
        <w:t>Brands such as Debenhams, Topshop, Car phone Warehouse, Cath Kidston have disappeared. Last year some 16,045 stores closed with online retail sales</w:t>
      </w:r>
      <w:r w:rsidR="00C81F17">
        <w:rPr>
          <w:sz w:val="24"/>
          <w:szCs w:val="24"/>
        </w:rPr>
        <w:t xml:space="preserve">, </w:t>
      </w:r>
      <w:r>
        <w:rPr>
          <w:sz w:val="24"/>
          <w:szCs w:val="24"/>
        </w:rPr>
        <w:t>excluding food</w:t>
      </w:r>
      <w:r w:rsidR="00C81F17">
        <w:rPr>
          <w:sz w:val="24"/>
          <w:szCs w:val="24"/>
        </w:rPr>
        <w:t>,</w:t>
      </w:r>
      <w:r>
        <w:rPr>
          <w:sz w:val="24"/>
          <w:szCs w:val="24"/>
        </w:rPr>
        <w:t xml:space="preserve"> accounting for 61% in February compared to 31% for the same time last year. </w:t>
      </w:r>
    </w:p>
    <w:p w14:paraId="5479308F" w14:textId="77777777" w:rsidR="00C81F17" w:rsidRDefault="00C81F17" w:rsidP="00F80596">
      <w:pPr>
        <w:jc w:val="both"/>
        <w:rPr>
          <w:sz w:val="24"/>
          <w:szCs w:val="24"/>
        </w:rPr>
      </w:pPr>
    </w:p>
    <w:p w14:paraId="4D476C61" w14:textId="613F6C55" w:rsidR="00C81F17" w:rsidRDefault="00B734EC" w:rsidP="00F80596">
      <w:pPr>
        <w:jc w:val="both"/>
        <w:rPr>
          <w:sz w:val="24"/>
          <w:szCs w:val="24"/>
        </w:rPr>
      </w:pPr>
      <w:r>
        <w:rPr>
          <w:sz w:val="24"/>
          <w:szCs w:val="24"/>
        </w:rPr>
        <w:t>Analysts recognise that although the picture of empty shops is a depressing one</w:t>
      </w:r>
      <w:r w:rsidR="00FC60CF">
        <w:rPr>
          <w:sz w:val="24"/>
          <w:szCs w:val="24"/>
        </w:rPr>
        <w:t>,</w:t>
      </w:r>
      <w:r>
        <w:rPr>
          <w:sz w:val="24"/>
          <w:szCs w:val="24"/>
        </w:rPr>
        <w:t xml:space="preserve"> we also need to look at the </w:t>
      </w:r>
      <w:r w:rsidR="002E5D3F">
        <w:rPr>
          <w:sz w:val="24"/>
          <w:szCs w:val="24"/>
        </w:rPr>
        <w:t xml:space="preserve">impact on </w:t>
      </w:r>
      <w:r>
        <w:rPr>
          <w:sz w:val="24"/>
          <w:szCs w:val="24"/>
        </w:rPr>
        <w:t>various suppl</w:t>
      </w:r>
      <w:r w:rsidR="002E5D3F">
        <w:rPr>
          <w:sz w:val="24"/>
          <w:szCs w:val="24"/>
        </w:rPr>
        <w:t>iers</w:t>
      </w:r>
      <w:r>
        <w:rPr>
          <w:sz w:val="24"/>
          <w:szCs w:val="24"/>
        </w:rPr>
        <w:t xml:space="preserve"> that have supp</w:t>
      </w:r>
      <w:r w:rsidR="002E5D3F">
        <w:rPr>
          <w:sz w:val="24"/>
          <w:szCs w:val="24"/>
        </w:rPr>
        <w:t>orted</w:t>
      </w:r>
      <w:r>
        <w:rPr>
          <w:sz w:val="24"/>
          <w:szCs w:val="24"/>
        </w:rPr>
        <w:t xml:space="preserve"> these household brands for many years.</w:t>
      </w:r>
      <w:r w:rsidR="00803A0E">
        <w:rPr>
          <w:sz w:val="24"/>
          <w:szCs w:val="24"/>
        </w:rPr>
        <w:t xml:space="preserve">  Retailers and suppliers look to the landlords of high street properties to recognise this challenging situation and lower rental costs in line with the new trading environment. </w:t>
      </w:r>
      <w:r w:rsidR="00AD55DD">
        <w:rPr>
          <w:sz w:val="24"/>
          <w:szCs w:val="24"/>
        </w:rPr>
        <w:t xml:space="preserve">  On the other side of the ‘trading’ environment analysts have looked at the success of Amazon.  </w:t>
      </w:r>
      <w:r w:rsidR="00C81F17">
        <w:rPr>
          <w:sz w:val="24"/>
          <w:szCs w:val="24"/>
        </w:rPr>
        <w:t>Now a</w:t>
      </w:r>
      <w:r w:rsidR="00AD55DD">
        <w:rPr>
          <w:sz w:val="24"/>
          <w:szCs w:val="24"/>
        </w:rPr>
        <w:t xml:space="preserve"> major player</w:t>
      </w:r>
      <w:r w:rsidR="00C81F17">
        <w:rPr>
          <w:sz w:val="24"/>
          <w:szCs w:val="24"/>
        </w:rPr>
        <w:t xml:space="preserve"> </w:t>
      </w:r>
      <w:r w:rsidR="00AD55DD">
        <w:rPr>
          <w:sz w:val="24"/>
          <w:szCs w:val="24"/>
        </w:rPr>
        <w:t>in all our buying decisions th</w:t>
      </w:r>
      <w:r w:rsidR="00FC60CF">
        <w:rPr>
          <w:sz w:val="24"/>
          <w:szCs w:val="24"/>
        </w:rPr>
        <w:t>e</w:t>
      </w:r>
      <w:r w:rsidR="00AD55DD">
        <w:rPr>
          <w:sz w:val="24"/>
          <w:szCs w:val="24"/>
        </w:rPr>
        <w:t xml:space="preserve"> organisation</w:t>
      </w:r>
      <w:r w:rsidR="00C81F17">
        <w:rPr>
          <w:sz w:val="24"/>
          <w:szCs w:val="24"/>
        </w:rPr>
        <w:t>s</w:t>
      </w:r>
      <w:r w:rsidR="00803A0E">
        <w:rPr>
          <w:sz w:val="24"/>
          <w:szCs w:val="24"/>
        </w:rPr>
        <w:t xml:space="preserve"> past</w:t>
      </w:r>
      <w:r w:rsidR="00AD55DD">
        <w:rPr>
          <w:sz w:val="24"/>
          <w:szCs w:val="24"/>
        </w:rPr>
        <w:t xml:space="preserve"> success has been built only on the ‘clicks’ environment.  Amazon state their main strategic driver is us the customer.  Every strategic </w:t>
      </w:r>
      <w:r w:rsidR="00593361">
        <w:rPr>
          <w:sz w:val="24"/>
          <w:szCs w:val="24"/>
        </w:rPr>
        <w:t xml:space="preserve">option they choose is based on ‘What the customer wants.  To ensure they deliver on this strategy and achieve continual growth and increase in profit they engage in an organisation environment not only steeped in trading online but also looking at opportunities to engage all aspects of their business operations in the use of technology.  This has allowed their operation to continue to trade during the last difficult months and indeed become the ‘one stop shop’ for many during restricted movement of people and goods.  </w:t>
      </w:r>
    </w:p>
    <w:p w14:paraId="02D1D96E" w14:textId="77777777" w:rsidR="00C81F17" w:rsidRDefault="00C81F17" w:rsidP="00F80596">
      <w:pPr>
        <w:jc w:val="both"/>
        <w:rPr>
          <w:sz w:val="24"/>
          <w:szCs w:val="24"/>
        </w:rPr>
      </w:pPr>
    </w:p>
    <w:p w14:paraId="1A1FF955" w14:textId="1999169F" w:rsidR="00447EAE" w:rsidRDefault="00593361" w:rsidP="00F80596">
      <w:pPr>
        <w:jc w:val="both"/>
        <w:rPr>
          <w:sz w:val="24"/>
          <w:szCs w:val="24"/>
        </w:rPr>
      </w:pPr>
      <w:r>
        <w:rPr>
          <w:sz w:val="24"/>
          <w:szCs w:val="24"/>
        </w:rPr>
        <w:t>Analysts have held up Amazon as a success at a time when ‘retail’ is one of the hardest hit sectors in terms of trade and profitability.</w:t>
      </w:r>
      <w:r w:rsidR="00B734EC">
        <w:rPr>
          <w:sz w:val="24"/>
          <w:szCs w:val="24"/>
        </w:rPr>
        <w:t xml:space="preserve">  Amazon has its sight now on the high street starting with small grocery stores that uses its advantages of well designed and operational IT systems that provided seamless supply/value chain benefits to customers.  Will Amazon see the success </w:t>
      </w:r>
      <w:r w:rsidR="0008423D">
        <w:rPr>
          <w:sz w:val="24"/>
          <w:szCs w:val="24"/>
        </w:rPr>
        <w:t>on the high street that it has seen ‘online’ or are there still brands that have survived and are fighting back.</w:t>
      </w:r>
      <w:r w:rsidR="00135A95">
        <w:rPr>
          <w:sz w:val="24"/>
          <w:szCs w:val="24"/>
        </w:rPr>
        <w:t xml:space="preserve"> The high street brands and Amazon have a lucrative slice of the retail market to try and capture with a figure of £140 billion in household savings accumulated during the pandemic waiting to be spent.</w:t>
      </w:r>
      <w:r w:rsidR="00803A0E">
        <w:rPr>
          <w:sz w:val="24"/>
          <w:szCs w:val="24"/>
        </w:rPr>
        <w:t xml:space="preserve">  Research firm Retail Economics predict that by 2025 47% of all </w:t>
      </w:r>
      <w:r w:rsidR="00FC60CF">
        <w:rPr>
          <w:sz w:val="24"/>
          <w:szCs w:val="24"/>
        </w:rPr>
        <w:t>n</w:t>
      </w:r>
      <w:r w:rsidR="00803A0E">
        <w:rPr>
          <w:sz w:val="24"/>
          <w:szCs w:val="24"/>
        </w:rPr>
        <w:t>on</w:t>
      </w:r>
      <w:r w:rsidR="00FC60CF">
        <w:rPr>
          <w:sz w:val="24"/>
          <w:szCs w:val="24"/>
        </w:rPr>
        <w:t>-</w:t>
      </w:r>
      <w:r w:rsidR="00803A0E">
        <w:rPr>
          <w:sz w:val="24"/>
          <w:szCs w:val="24"/>
        </w:rPr>
        <w:t xml:space="preserve"> food retail sales will be undertaken online.</w:t>
      </w:r>
    </w:p>
    <w:p w14:paraId="7EB530BD" w14:textId="081BB18F" w:rsidR="00803A0E" w:rsidRDefault="00803A0E" w:rsidP="00F80596">
      <w:pPr>
        <w:jc w:val="both"/>
        <w:rPr>
          <w:sz w:val="24"/>
          <w:szCs w:val="24"/>
        </w:rPr>
      </w:pPr>
    </w:p>
    <w:p w14:paraId="297767D5" w14:textId="7EA7EFD3" w:rsidR="00803A0E" w:rsidRDefault="00803A0E" w:rsidP="00F80596">
      <w:pPr>
        <w:jc w:val="both"/>
        <w:rPr>
          <w:sz w:val="24"/>
          <w:szCs w:val="24"/>
        </w:rPr>
      </w:pPr>
      <w:r>
        <w:rPr>
          <w:sz w:val="24"/>
          <w:szCs w:val="24"/>
        </w:rPr>
        <w:t>The battle for the high street has commenced with some analysts commenting that Amazon never picks a fight it does not believe it can win.</w:t>
      </w:r>
    </w:p>
    <w:p w14:paraId="4EE14A1C" w14:textId="33E50551" w:rsidR="00593361" w:rsidRDefault="00593361" w:rsidP="00F80596">
      <w:pPr>
        <w:jc w:val="both"/>
        <w:rPr>
          <w:sz w:val="24"/>
          <w:szCs w:val="24"/>
        </w:rPr>
      </w:pPr>
    </w:p>
    <w:p w14:paraId="7409B28A" w14:textId="3313483A" w:rsidR="00593361" w:rsidRDefault="00593361" w:rsidP="00F80596">
      <w:pPr>
        <w:jc w:val="both"/>
        <w:rPr>
          <w:sz w:val="24"/>
          <w:szCs w:val="24"/>
        </w:rPr>
      </w:pPr>
    </w:p>
    <w:p w14:paraId="05C6A8B9" w14:textId="2F8A68E2" w:rsidR="00593361" w:rsidRDefault="00593361" w:rsidP="00F80596">
      <w:pPr>
        <w:jc w:val="both"/>
        <w:rPr>
          <w:sz w:val="24"/>
          <w:szCs w:val="24"/>
        </w:rPr>
      </w:pPr>
      <w:r>
        <w:rPr>
          <w:sz w:val="24"/>
          <w:szCs w:val="24"/>
        </w:rPr>
        <w:t xml:space="preserve">This assignment requires you to undertake a comparative analysis and evaluation of the different strategic decisions, directions and options chosen by </w:t>
      </w:r>
      <w:r w:rsidR="0008423D">
        <w:rPr>
          <w:sz w:val="24"/>
          <w:szCs w:val="24"/>
        </w:rPr>
        <w:t xml:space="preserve">Amazon and one other high street </w:t>
      </w:r>
      <w:r>
        <w:rPr>
          <w:sz w:val="24"/>
          <w:szCs w:val="24"/>
        </w:rPr>
        <w:t>organisation</w:t>
      </w:r>
      <w:r w:rsidR="0008423D">
        <w:rPr>
          <w:sz w:val="24"/>
          <w:szCs w:val="24"/>
        </w:rPr>
        <w:t xml:space="preserve">- </w:t>
      </w:r>
      <w:r w:rsidR="0008423D" w:rsidRPr="0008423D">
        <w:rPr>
          <w:b/>
          <w:bCs/>
          <w:sz w:val="24"/>
          <w:szCs w:val="24"/>
        </w:rPr>
        <w:t>Please note you cannot choose Primark</w:t>
      </w:r>
      <w:r w:rsidR="0008423D">
        <w:rPr>
          <w:b/>
          <w:bCs/>
          <w:sz w:val="24"/>
          <w:szCs w:val="24"/>
        </w:rPr>
        <w:t>,</w:t>
      </w:r>
      <w:r w:rsidR="0008423D" w:rsidRPr="0008423D">
        <w:rPr>
          <w:b/>
          <w:bCs/>
          <w:sz w:val="24"/>
          <w:szCs w:val="24"/>
        </w:rPr>
        <w:t xml:space="preserve"> Marks and Spencer</w:t>
      </w:r>
      <w:r w:rsidR="0008423D">
        <w:rPr>
          <w:b/>
          <w:bCs/>
          <w:sz w:val="24"/>
          <w:szCs w:val="24"/>
        </w:rPr>
        <w:t xml:space="preserve"> or a supermarket </w:t>
      </w:r>
      <w:r w:rsidR="0008423D" w:rsidRPr="0008423D">
        <w:rPr>
          <w:b/>
          <w:bCs/>
          <w:sz w:val="24"/>
          <w:szCs w:val="24"/>
        </w:rPr>
        <w:t xml:space="preserve"> as your organisation.</w:t>
      </w:r>
      <w:r w:rsidR="0008423D">
        <w:rPr>
          <w:b/>
          <w:bCs/>
          <w:sz w:val="24"/>
          <w:szCs w:val="24"/>
        </w:rPr>
        <w:t xml:space="preserve"> </w:t>
      </w:r>
      <w:r w:rsidR="0008423D">
        <w:rPr>
          <w:sz w:val="24"/>
          <w:szCs w:val="24"/>
        </w:rPr>
        <w:t>This analysis and evaluation should clearly discuss how and why they have reached their</w:t>
      </w:r>
      <w:r w:rsidR="00FC60CF">
        <w:rPr>
          <w:sz w:val="24"/>
          <w:szCs w:val="24"/>
        </w:rPr>
        <w:t xml:space="preserve"> current</w:t>
      </w:r>
      <w:r w:rsidR="0008423D">
        <w:rPr>
          <w:sz w:val="24"/>
          <w:szCs w:val="24"/>
        </w:rPr>
        <w:t xml:space="preserve"> </w:t>
      </w:r>
      <w:r>
        <w:rPr>
          <w:sz w:val="24"/>
          <w:szCs w:val="24"/>
        </w:rPr>
        <w:t>situation.</w:t>
      </w:r>
      <w:r w:rsidR="00B17CF6">
        <w:rPr>
          <w:sz w:val="24"/>
          <w:szCs w:val="24"/>
        </w:rPr>
        <w:t xml:space="preserve">  The assignment should also demonstrate your ability to provide strategic options for future survival/growth/divestment within the retail market.</w:t>
      </w:r>
    </w:p>
    <w:p w14:paraId="22C7591D" w14:textId="77777777" w:rsidR="00447EAE" w:rsidRDefault="00447EAE" w:rsidP="00F80596">
      <w:pPr>
        <w:jc w:val="both"/>
        <w:rPr>
          <w:sz w:val="24"/>
          <w:szCs w:val="24"/>
        </w:rPr>
      </w:pPr>
    </w:p>
    <w:p w14:paraId="259D8B93" w14:textId="77777777" w:rsidR="00D410AF" w:rsidRDefault="00D410AF" w:rsidP="00F80596">
      <w:pPr>
        <w:jc w:val="both"/>
        <w:rPr>
          <w:sz w:val="24"/>
          <w:szCs w:val="24"/>
        </w:rPr>
      </w:pPr>
    </w:p>
    <w:p w14:paraId="6BC0A92F" w14:textId="370A3F78" w:rsidR="00F67920" w:rsidRDefault="00F67920" w:rsidP="00F80596">
      <w:pPr>
        <w:jc w:val="both"/>
        <w:rPr>
          <w:sz w:val="24"/>
          <w:szCs w:val="24"/>
        </w:rPr>
      </w:pPr>
      <w:r>
        <w:rPr>
          <w:sz w:val="24"/>
          <w:szCs w:val="24"/>
        </w:rPr>
        <w:t xml:space="preserve">The assignment is to be undertaken </w:t>
      </w:r>
      <w:r w:rsidR="00762999">
        <w:rPr>
          <w:sz w:val="24"/>
          <w:szCs w:val="24"/>
        </w:rPr>
        <w:t xml:space="preserve">on an individual basis and contains </w:t>
      </w:r>
      <w:r w:rsidR="005E712A">
        <w:rPr>
          <w:sz w:val="24"/>
          <w:szCs w:val="24"/>
        </w:rPr>
        <w:t>one formal report of 5500 words</w:t>
      </w:r>
    </w:p>
    <w:p w14:paraId="568D0240" w14:textId="6A466107" w:rsidR="00F67920" w:rsidRDefault="005876DA" w:rsidP="00F80596">
      <w:pPr>
        <w:jc w:val="both"/>
        <w:rPr>
          <w:sz w:val="24"/>
          <w:szCs w:val="24"/>
        </w:rPr>
      </w:pPr>
      <w:r>
        <w:rPr>
          <w:sz w:val="24"/>
          <w:szCs w:val="24"/>
        </w:rPr>
        <w:t xml:space="preserve"> </w:t>
      </w:r>
    </w:p>
    <w:p w14:paraId="43E1B901" w14:textId="1FBD741F" w:rsidR="00871546" w:rsidRDefault="00871546" w:rsidP="00F80596">
      <w:pPr>
        <w:jc w:val="both"/>
        <w:rPr>
          <w:sz w:val="24"/>
          <w:szCs w:val="24"/>
        </w:rPr>
      </w:pPr>
    </w:p>
    <w:p w14:paraId="421C91CB" w14:textId="5D11EBFD" w:rsidR="003304B8" w:rsidRDefault="003304B8" w:rsidP="00F80596">
      <w:pPr>
        <w:jc w:val="both"/>
        <w:rPr>
          <w:sz w:val="24"/>
          <w:szCs w:val="24"/>
        </w:rPr>
      </w:pPr>
    </w:p>
    <w:p w14:paraId="1397418C" w14:textId="2CBA5C45" w:rsidR="003304B8" w:rsidRDefault="003304B8" w:rsidP="00F80596">
      <w:pPr>
        <w:jc w:val="both"/>
        <w:rPr>
          <w:sz w:val="24"/>
          <w:szCs w:val="24"/>
        </w:rPr>
      </w:pPr>
    </w:p>
    <w:p w14:paraId="047296B1" w14:textId="77777777" w:rsidR="003304B8" w:rsidRDefault="003304B8"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lastRenderedPageBreak/>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0B2ACA90" w14:textId="6F034E6E" w:rsidR="00264315" w:rsidRDefault="005E712A" w:rsidP="009A2CB4">
      <w:pPr>
        <w:jc w:val="both"/>
        <w:rPr>
          <w:sz w:val="24"/>
          <w:szCs w:val="24"/>
        </w:rPr>
      </w:pPr>
      <w:r>
        <w:rPr>
          <w:sz w:val="24"/>
          <w:szCs w:val="24"/>
        </w:rPr>
        <w:t>Report Tasks</w:t>
      </w:r>
    </w:p>
    <w:p w14:paraId="4E86CB90" w14:textId="77777777" w:rsidR="005E712A" w:rsidRDefault="005E712A" w:rsidP="009A2CB4">
      <w:pPr>
        <w:jc w:val="both"/>
        <w:rPr>
          <w:sz w:val="24"/>
          <w:szCs w:val="24"/>
        </w:rPr>
      </w:pPr>
    </w:p>
    <w:p w14:paraId="4AC9CBD6" w14:textId="77777777" w:rsidR="00AE6418" w:rsidRDefault="00AE6418" w:rsidP="009A2CB4">
      <w:pPr>
        <w:jc w:val="both"/>
        <w:rPr>
          <w:sz w:val="24"/>
          <w:szCs w:val="24"/>
        </w:rPr>
      </w:pPr>
    </w:p>
    <w:p w14:paraId="7F8C96A5" w14:textId="6CE4B2BA" w:rsidR="00F33A05" w:rsidRPr="003304B8" w:rsidRDefault="004E61D1" w:rsidP="009A2CB4">
      <w:pPr>
        <w:jc w:val="both"/>
        <w:rPr>
          <w:b/>
          <w:bCs/>
          <w:sz w:val="24"/>
          <w:szCs w:val="24"/>
        </w:rPr>
      </w:pPr>
      <w:r w:rsidRPr="003304B8">
        <w:rPr>
          <w:b/>
          <w:bCs/>
          <w:sz w:val="24"/>
          <w:szCs w:val="24"/>
        </w:rPr>
        <w:t>Task 1</w:t>
      </w:r>
    </w:p>
    <w:p w14:paraId="1CA98D39" w14:textId="2F9B7CBB" w:rsidR="005E712A" w:rsidRDefault="005E712A" w:rsidP="009A2CB4">
      <w:pPr>
        <w:jc w:val="both"/>
        <w:rPr>
          <w:sz w:val="24"/>
          <w:szCs w:val="24"/>
        </w:rPr>
      </w:pPr>
    </w:p>
    <w:p w14:paraId="7B0CCE2C" w14:textId="1941387A" w:rsidR="005E712A" w:rsidRDefault="005E712A" w:rsidP="009A2CB4">
      <w:pPr>
        <w:jc w:val="both"/>
        <w:rPr>
          <w:sz w:val="24"/>
          <w:szCs w:val="24"/>
        </w:rPr>
      </w:pPr>
      <w:r>
        <w:rPr>
          <w:sz w:val="24"/>
          <w:szCs w:val="24"/>
        </w:rPr>
        <w:t>Provide background information on the two organisations to be ‘critically’ reviewed in the comparative study.</w:t>
      </w:r>
    </w:p>
    <w:p w14:paraId="48EF7520" w14:textId="256D1C6D" w:rsidR="00184C23" w:rsidRDefault="00184C23" w:rsidP="009A2CB4">
      <w:pPr>
        <w:jc w:val="both"/>
        <w:rPr>
          <w:sz w:val="24"/>
          <w:szCs w:val="24"/>
        </w:rPr>
      </w:pPr>
    </w:p>
    <w:p w14:paraId="36CC6B71" w14:textId="76205837" w:rsidR="00184C23" w:rsidRPr="003304B8" w:rsidRDefault="00184C23" w:rsidP="009A2CB4">
      <w:pPr>
        <w:jc w:val="both"/>
        <w:rPr>
          <w:b/>
          <w:bCs/>
          <w:sz w:val="24"/>
          <w:szCs w:val="24"/>
        </w:rPr>
      </w:pPr>
      <w:r w:rsidRPr="003304B8">
        <w:rPr>
          <w:b/>
          <w:bCs/>
          <w:sz w:val="24"/>
          <w:szCs w:val="24"/>
        </w:rPr>
        <w:t>Task 2</w:t>
      </w:r>
    </w:p>
    <w:p w14:paraId="51E52326" w14:textId="5E825BAB" w:rsidR="005E712A" w:rsidRDefault="005E712A" w:rsidP="009A2CB4">
      <w:pPr>
        <w:jc w:val="both"/>
        <w:rPr>
          <w:sz w:val="24"/>
          <w:szCs w:val="24"/>
        </w:rPr>
      </w:pPr>
    </w:p>
    <w:p w14:paraId="4A039A6B" w14:textId="47302EFF" w:rsidR="005E712A" w:rsidRDefault="00B63C03" w:rsidP="009A2CB4">
      <w:pPr>
        <w:jc w:val="both"/>
        <w:rPr>
          <w:sz w:val="24"/>
          <w:szCs w:val="24"/>
        </w:rPr>
      </w:pPr>
      <w:r>
        <w:rPr>
          <w:sz w:val="24"/>
          <w:szCs w:val="24"/>
        </w:rPr>
        <w:t xml:space="preserve">Using a variety of strategic models and theories </w:t>
      </w:r>
      <w:r w:rsidR="00D1566C">
        <w:rPr>
          <w:sz w:val="24"/>
          <w:szCs w:val="24"/>
        </w:rPr>
        <w:t>analyse</w:t>
      </w:r>
      <w:r>
        <w:rPr>
          <w:sz w:val="24"/>
          <w:szCs w:val="24"/>
        </w:rPr>
        <w:t xml:space="preserve"> and discuss the strategy currently in operation at each organisation.</w:t>
      </w:r>
      <w:r w:rsidR="00FC60CF">
        <w:rPr>
          <w:sz w:val="24"/>
          <w:szCs w:val="24"/>
        </w:rPr>
        <w:t xml:space="preserve"> It is expected that you offer an analysis of both  internal and external influences.</w:t>
      </w:r>
    </w:p>
    <w:p w14:paraId="5115D48C" w14:textId="4D87E61C" w:rsidR="00B63C03" w:rsidRDefault="00B63C03" w:rsidP="009A2CB4">
      <w:pPr>
        <w:jc w:val="both"/>
        <w:rPr>
          <w:sz w:val="24"/>
          <w:szCs w:val="24"/>
        </w:rPr>
      </w:pPr>
    </w:p>
    <w:p w14:paraId="7193A58C" w14:textId="49C72CB3" w:rsidR="00B63C03" w:rsidRPr="003304B8" w:rsidRDefault="00B63C03" w:rsidP="009A2CB4">
      <w:pPr>
        <w:jc w:val="both"/>
        <w:rPr>
          <w:b/>
          <w:bCs/>
          <w:sz w:val="24"/>
          <w:szCs w:val="24"/>
        </w:rPr>
      </w:pPr>
      <w:r w:rsidRPr="003304B8">
        <w:rPr>
          <w:b/>
          <w:bCs/>
          <w:sz w:val="24"/>
          <w:szCs w:val="24"/>
        </w:rPr>
        <w:t>Task 3</w:t>
      </w:r>
    </w:p>
    <w:p w14:paraId="09E1EC7B" w14:textId="77777777" w:rsidR="003304B8" w:rsidRDefault="003304B8" w:rsidP="009A2CB4">
      <w:pPr>
        <w:jc w:val="both"/>
        <w:rPr>
          <w:sz w:val="24"/>
          <w:szCs w:val="24"/>
        </w:rPr>
      </w:pPr>
    </w:p>
    <w:p w14:paraId="790AB560" w14:textId="18798B4E" w:rsidR="00B63C03" w:rsidRDefault="00B63C03" w:rsidP="009A2CB4">
      <w:pPr>
        <w:jc w:val="both"/>
        <w:rPr>
          <w:sz w:val="24"/>
          <w:szCs w:val="24"/>
        </w:rPr>
      </w:pPr>
      <w:r>
        <w:rPr>
          <w:sz w:val="24"/>
          <w:szCs w:val="24"/>
        </w:rPr>
        <w:t>Using your analysis of each organisation ‘strategy’ outline the advantages and dis-advantages to the organisation and its stakeholders of pursuing this strategic direction.</w:t>
      </w:r>
    </w:p>
    <w:p w14:paraId="5A2F4A72" w14:textId="6347DCF1" w:rsidR="00B63C03" w:rsidRDefault="00B63C03" w:rsidP="009A2CB4">
      <w:pPr>
        <w:jc w:val="both"/>
        <w:rPr>
          <w:sz w:val="24"/>
          <w:szCs w:val="24"/>
        </w:rPr>
      </w:pPr>
    </w:p>
    <w:p w14:paraId="56F3E81C" w14:textId="661C5CDA" w:rsidR="00B63C03" w:rsidRDefault="00B63C03" w:rsidP="009A2CB4">
      <w:pPr>
        <w:jc w:val="both"/>
        <w:rPr>
          <w:sz w:val="24"/>
          <w:szCs w:val="24"/>
        </w:rPr>
      </w:pPr>
    </w:p>
    <w:p w14:paraId="6922F980" w14:textId="66DF9D10" w:rsidR="00B63C03" w:rsidRPr="003304B8" w:rsidRDefault="00B63C03" w:rsidP="009A2CB4">
      <w:pPr>
        <w:jc w:val="both"/>
        <w:rPr>
          <w:b/>
          <w:bCs/>
          <w:sz w:val="24"/>
          <w:szCs w:val="24"/>
        </w:rPr>
      </w:pPr>
      <w:r w:rsidRPr="003304B8">
        <w:rPr>
          <w:b/>
          <w:bCs/>
          <w:sz w:val="24"/>
          <w:szCs w:val="24"/>
        </w:rPr>
        <w:t>Task 4</w:t>
      </w:r>
    </w:p>
    <w:p w14:paraId="374E8E15" w14:textId="77777777" w:rsidR="003304B8" w:rsidRDefault="003304B8" w:rsidP="009A2CB4">
      <w:pPr>
        <w:jc w:val="both"/>
        <w:rPr>
          <w:sz w:val="24"/>
          <w:szCs w:val="24"/>
        </w:rPr>
      </w:pPr>
    </w:p>
    <w:p w14:paraId="2B9951F2" w14:textId="3B39E68D" w:rsidR="00B63C03" w:rsidRDefault="00B63C03" w:rsidP="009A2CB4">
      <w:pPr>
        <w:jc w:val="both"/>
        <w:rPr>
          <w:sz w:val="24"/>
          <w:szCs w:val="24"/>
        </w:rPr>
      </w:pPr>
      <w:r>
        <w:rPr>
          <w:sz w:val="24"/>
          <w:szCs w:val="24"/>
        </w:rPr>
        <w:t>Draw a conclusion based on the evidenc</w:t>
      </w:r>
      <w:r w:rsidR="008406A0">
        <w:rPr>
          <w:sz w:val="24"/>
          <w:szCs w:val="24"/>
        </w:rPr>
        <w:t>e researched and discussed</w:t>
      </w:r>
      <w:r w:rsidR="00CA79B0">
        <w:rPr>
          <w:sz w:val="24"/>
          <w:szCs w:val="24"/>
        </w:rPr>
        <w:t xml:space="preserve"> outlining</w:t>
      </w:r>
      <w:r w:rsidR="008406A0">
        <w:rPr>
          <w:sz w:val="24"/>
          <w:szCs w:val="24"/>
        </w:rPr>
        <w:t xml:space="preserve"> which organisation strategy is the most successful in today’s market trading environment. Within this discussion highlight the main</w:t>
      </w:r>
      <w:r w:rsidR="00CA79B0">
        <w:rPr>
          <w:sz w:val="24"/>
          <w:szCs w:val="24"/>
        </w:rPr>
        <w:t xml:space="preserve"> </w:t>
      </w:r>
      <w:r w:rsidR="008406A0">
        <w:rPr>
          <w:sz w:val="24"/>
          <w:szCs w:val="24"/>
        </w:rPr>
        <w:t>areas</w:t>
      </w:r>
      <w:r w:rsidR="00CA79B0">
        <w:rPr>
          <w:sz w:val="24"/>
          <w:szCs w:val="24"/>
        </w:rPr>
        <w:t xml:space="preserve"> with</w:t>
      </w:r>
      <w:r w:rsidR="008406A0">
        <w:rPr>
          <w:sz w:val="24"/>
          <w:szCs w:val="24"/>
        </w:rPr>
        <w:t>in both organisations that require</w:t>
      </w:r>
      <w:r w:rsidR="00D410AF">
        <w:rPr>
          <w:sz w:val="24"/>
          <w:szCs w:val="24"/>
        </w:rPr>
        <w:t xml:space="preserve"> further</w:t>
      </w:r>
      <w:r w:rsidR="008406A0">
        <w:rPr>
          <w:sz w:val="24"/>
          <w:szCs w:val="24"/>
        </w:rPr>
        <w:t xml:space="preserve"> ‘strategic’ </w:t>
      </w:r>
      <w:r w:rsidR="00D410AF">
        <w:rPr>
          <w:sz w:val="24"/>
          <w:szCs w:val="24"/>
        </w:rPr>
        <w:t>alignment to achieve their aims</w:t>
      </w:r>
      <w:r w:rsidR="008406A0">
        <w:rPr>
          <w:sz w:val="24"/>
          <w:szCs w:val="24"/>
        </w:rPr>
        <w:t>.</w:t>
      </w:r>
    </w:p>
    <w:p w14:paraId="19653213" w14:textId="5A3EB7BA" w:rsidR="008406A0" w:rsidRDefault="008406A0" w:rsidP="009A2CB4">
      <w:pPr>
        <w:jc w:val="both"/>
        <w:rPr>
          <w:sz w:val="24"/>
          <w:szCs w:val="24"/>
        </w:rPr>
      </w:pPr>
    </w:p>
    <w:p w14:paraId="331B3695" w14:textId="769E77C9" w:rsidR="008406A0" w:rsidRPr="003304B8" w:rsidRDefault="008406A0" w:rsidP="009A2CB4">
      <w:pPr>
        <w:jc w:val="both"/>
        <w:rPr>
          <w:b/>
          <w:bCs/>
          <w:sz w:val="24"/>
          <w:szCs w:val="24"/>
        </w:rPr>
      </w:pPr>
      <w:r w:rsidRPr="003304B8">
        <w:rPr>
          <w:b/>
          <w:bCs/>
          <w:sz w:val="24"/>
          <w:szCs w:val="24"/>
        </w:rPr>
        <w:t>Task 5</w:t>
      </w:r>
    </w:p>
    <w:p w14:paraId="38665A99" w14:textId="49AE6DBB" w:rsidR="008406A0" w:rsidRDefault="008406A0" w:rsidP="009A2CB4">
      <w:pPr>
        <w:jc w:val="both"/>
        <w:rPr>
          <w:sz w:val="24"/>
          <w:szCs w:val="24"/>
        </w:rPr>
      </w:pPr>
    </w:p>
    <w:p w14:paraId="11719250" w14:textId="12663650" w:rsidR="00B63C03" w:rsidRDefault="008406A0" w:rsidP="009A2CB4">
      <w:pPr>
        <w:jc w:val="both"/>
        <w:rPr>
          <w:sz w:val="24"/>
          <w:szCs w:val="24"/>
        </w:rPr>
      </w:pPr>
      <w:r>
        <w:rPr>
          <w:sz w:val="24"/>
          <w:szCs w:val="24"/>
        </w:rPr>
        <w:t xml:space="preserve">Compile a set of </w:t>
      </w:r>
      <w:r w:rsidR="00D410AF">
        <w:rPr>
          <w:sz w:val="24"/>
          <w:szCs w:val="24"/>
        </w:rPr>
        <w:t>strategic options</w:t>
      </w:r>
      <w:r>
        <w:rPr>
          <w:sz w:val="24"/>
          <w:szCs w:val="24"/>
        </w:rPr>
        <w:t xml:space="preserve"> for each organisation outlining how they can resolve or improve their strategy.</w:t>
      </w:r>
    </w:p>
    <w:p w14:paraId="15FB5423" w14:textId="77777777" w:rsidR="00B63C03" w:rsidRDefault="00B63C03" w:rsidP="009A2CB4">
      <w:pPr>
        <w:jc w:val="both"/>
        <w:rPr>
          <w:sz w:val="24"/>
          <w:szCs w:val="24"/>
        </w:rPr>
      </w:pPr>
    </w:p>
    <w:p w14:paraId="0AD80AE8" w14:textId="1E87CC66" w:rsidR="00A13EC7" w:rsidRDefault="00A13EC7" w:rsidP="00D22D9C">
      <w:pPr>
        <w:jc w:val="both"/>
        <w:rPr>
          <w:rFonts w:ascii="Arial" w:hAnsi="Arial" w:cs="Arial"/>
          <w:sz w:val="22"/>
          <w:szCs w:val="22"/>
        </w:rPr>
      </w:pPr>
    </w:p>
    <w:p w14:paraId="5AB91DC6" w14:textId="0AB82207" w:rsidR="00FC60CF" w:rsidRDefault="00FC60CF" w:rsidP="00D22D9C">
      <w:pPr>
        <w:jc w:val="both"/>
        <w:rPr>
          <w:rFonts w:ascii="Arial" w:hAnsi="Arial" w:cs="Arial"/>
          <w:sz w:val="22"/>
          <w:szCs w:val="22"/>
        </w:rPr>
      </w:pPr>
    </w:p>
    <w:p w14:paraId="54FE2C00" w14:textId="35EAE473" w:rsidR="00FC60CF" w:rsidRDefault="00FC60CF" w:rsidP="00D22D9C">
      <w:pPr>
        <w:jc w:val="both"/>
        <w:rPr>
          <w:rFonts w:ascii="Arial" w:hAnsi="Arial" w:cs="Arial"/>
          <w:sz w:val="22"/>
          <w:szCs w:val="22"/>
        </w:rPr>
      </w:pPr>
    </w:p>
    <w:p w14:paraId="0F4AF190" w14:textId="4921D65D" w:rsidR="00FC60CF" w:rsidRDefault="00FC60CF" w:rsidP="00D22D9C">
      <w:pPr>
        <w:jc w:val="both"/>
        <w:rPr>
          <w:rFonts w:ascii="Arial" w:hAnsi="Arial" w:cs="Arial"/>
          <w:sz w:val="22"/>
          <w:szCs w:val="22"/>
        </w:rPr>
      </w:pPr>
    </w:p>
    <w:p w14:paraId="32297857" w14:textId="7BFA712D" w:rsidR="00FC60CF" w:rsidRDefault="00FC60CF" w:rsidP="00D22D9C">
      <w:pPr>
        <w:jc w:val="both"/>
        <w:rPr>
          <w:rFonts w:ascii="Arial" w:hAnsi="Arial" w:cs="Arial"/>
          <w:sz w:val="22"/>
          <w:szCs w:val="22"/>
        </w:rPr>
      </w:pPr>
    </w:p>
    <w:p w14:paraId="51D4C7CE" w14:textId="6B01F86F" w:rsidR="00FC60CF" w:rsidRDefault="00FC60CF" w:rsidP="00D22D9C">
      <w:pPr>
        <w:jc w:val="both"/>
        <w:rPr>
          <w:rFonts w:ascii="Arial" w:hAnsi="Arial" w:cs="Arial"/>
          <w:sz w:val="22"/>
          <w:szCs w:val="22"/>
        </w:rPr>
      </w:pPr>
    </w:p>
    <w:p w14:paraId="45A4A8EB" w14:textId="58F11D1B" w:rsidR="00FC60CF" w:rsidRDefault="00FC60CF" w:rsidP="00D22D9C">
      <w:pPr>
        <w:jc w:val="both"/>
        <w:rPr>
          <w:rFonts w:ascii="Arial" w:hAnsi="Arial" w:cs="Arial"/>
          <w:sz w:val="22"/>
          <w:szCs w:val="22"/>
        </w:rPr>
      </w:pPr>
    </w:p>
    <w:p w14:paraId="34F67791" w14:textId="5BAD93D1" w:rsidR="00FC60CF" w:rsidRDefault="00FC60CF" w:rsidP="00D22D9C">
      <w:pPr>
        <w:jc w:val="both"/>
        <w:rPr>
          <w:rFonts w:ascii="Arial" w:hAnsi="Arial" w:cs="Arial"/>
          <w:sz w:val="22"/>
          <w:szCs w:val="22"/>
        </w:rPr>
      </w:pPr>
    </w:p>
    <w:p w14:paraId="2D0CB11D" w14:textId="5AF3667F" w:rsidR="003304B8" w:rsidRDefault="003304B8" w:rsidP="00D22D9C">
      <w:pPr>
        <w:jc w:val="both"/>
        <w:rPr>
          <w:rFonts w:ascii="Arial" w:hAnsi="Arial" w:cs="Arial"/>
          <w:sz w:val="22"/>
          <w:szCs w:val="22"/>
        </w:rPr>
      </w:pPr>
    </w:p>
    <w:p w14:paraId="46B0027C" w14:textId="695C1B8C" w:rsidR="003304B8" w:rsidRDefault="003304B8" w:rsidP="00D22D9C">
      <w:pPr>
        <w:jc w:val="both"/>
        <w:rPr>
          <w:rFonts w:ascii="Arial" w:hAnsi="Arial" w:cs="Arial"/>
          <w:sz w:val="22"/>
          <w:szCs w:val="22"/>
        </w:rPr>
      </w:pPr>
    </w:p>
    <w:p w14:paraId="0D99B529" w14:textId="5CC79D91" w:rsidR="003304B8" w:rsidRDefault="003304B8" w:rsidP="00D22D9C">
      <w:pPr>
        <w:jc w:val="both"/>
        <w:rPr>
          <w:rFonts w:ascii="Arial" w:hAnsi="Arial" w:cs="Arial"/>
          <w:sz w:val="22"/>
          <w:szCs w:val="22"/>
        </w:rPr>
      </w:pPr>
    </w:p>
    <w:p w14:paraId="70F49BF0" w14:textId="730F4557" w:rsidR="003304B8" w:rsidRDefault="003304B8" w:rsidP="00D22D9C">
      <w:pPr>
        <w:jc w:val="both"/>
        <w:rPr>
          <w:rFonts w:ascii="Arial" w:hAnsi="Arial" w:cs="Arial"/>
          <w:sz w:val="22"/>
          <w:szCs w:val="22"/>
        </w:rPr>
      </w:pPr>
    </w:p>
    <w:p w14:paraId="2BE3FDE3" w14:textId="648FBADD" w:rsidR="003304B8" w:rsidRDefault="003304B8" w:rsidP="00D22D9C">
      <w:pPr>
        <w:jc w:val="both"/>
        <w:rPr>
          <w:rFonts w:ascii="Arial" w:hAnsi="Arial" w:cs="Arial"/>
          <w:sz w:val="22"/>
          <w:szCs w:val="22"/>
        </w:rPr>
      </w:pPr>
    </w:p>
    <w:p w14:paraId="7900A279" w14:textId="2865F545" w:rsidR="003304B8" w:rsidRDefault="003304B8" w:rsidP="00D22D9C">
      <w:pPr>
        <w:jc w:val="both"/>
        <w:rPr>
          <w:rFonts w:ascii="Arial" w:hAnsi="Arial" w:cs="Arial"/>
          <w:sz w:val="22"/>
          <w:szCs w:val="22"/>
        </w:rPr>
      </w:pPr>
    </w:p>
    <w:p w14:paraId="6A7F0E89" w14:textId="275D9FFF" w:rsidR="003304B8" w:rsidRDefault="003304B8" w:rsidP="00D22D9C">
      <w:pPr>
        <w:jc w:val="both"/>
        <w:rPr>
          <w:rFonts w:ascii="Arial" w:hAnsi="Arial" w:cs="Arial"/>
          <w:sz w:val="22"/>
          <w:szCs w:val="22"/>
        </w:rPr>
      </w:pPr>
    </w:p>
    <w:p w14:paraId="4DCFC7A3" w14:textId="372A956D" w:rsidR="003304B8" w:rsidRDefault="003304B8" w:rsidP="00D22D9C">
      <w:pPr>
        <w:jc w:val="both"/>
        <w:rPr>
          <w:rFonts w:ascii="Arial" w:hAnsi="Arial" w:cs="Arial"/>
          <w:sz w:val="22"/>
          <w:szCs w:val="22"/>
        </w:rPr>
      </w:pPr>
    </w:p>
    <w:p w14:paraId="77B34EEF" w14:textId="34E82CF2" w:rsidR="003304B8" w:rsidRDefault="003304B8" w:rsidP="00D22D9C">
      <w:pPr>
        <w:jc w:val="both"/>
        <w:rPr>
          <w:rFonts w:ascii="Arial" w:hAnsi="Arial" w:cs="Arial"/>
          <w:sz w:val="22"/>
          <w:szCs w:val="22"/>
        </w:rPr>
      </w:pPr>
    </w:p>
    <w:p w14:paraId="4A111F26" w14:textId="0DE4C97A" w:rsidR="003304B8" w:rsidRDefault="003304B8" w:rsidP="00D22D9C">
      <w:pPr>
        <w:jc w:val="both"/>
        <w:rPr>
          <w:rFonts w:ascii="Arial" w:hAnsi="Arial" w:cs="Arial"/>
          <w:sz w:val="22"/>
          <w:szCs w:val="22"/>
        </w:rPr>
      </w:pPr>
    </w:p>
    <w:p w14:paraId="1D120A8A" w14:textId="582B12F8" w:rsidR="003304B8" w:rsidRDefault="003304B8" w:rsidP="00D22D9C">
      <w:pPr>
        <w:jc w:val="both"/>
        <w:rPr>
          <w:rFonts w:ascii="Arial" w:hAnsi="Arial" w:cs="Arial"/>
          <w:sz w:val="22"/>
          <w:szCs w:val="22"/>
        </w:rPr>
      </w:pPr>
    </w:p>
    <w:p w14:paraId="07838ED6" w14:textId="5D0B59F1" w:rsidR="003304B8" w:rsidRDefault="003304B8" w:rsidP="00D22D9C">
      <w:pPr>
        <w:jc w:val="both"/>
        <w:rPr>
          <w:rFonts w:ascii="Arial" w:hAnsi="Arial" w:cs="Arial"/>
          <w:sz w:val="22"/>
          <w:szCs w:val="22"/>
        </w:rPr>
      </w:pPr>
    </w:p>
    <w:p w14:paraId="17866738" w14:textId="1A327BB4" w:rsidR="003304B8" w:rsidRDefault="003304B8" w:rsidP="00D22D9C">
      <w:pPr>
        <w:jc w:val="both"/>
        <w:rPr>
          <w:rFonts w:ascii="Arial" w:hAnsi="Arial" w:cs="Arial"/>
          <w:sz w:val="22"/>
          <w:szCs w:val="22"/>
        </w:rPr>
      </w:pPr>
    </w:p>
    <w:p w14:paraId="028AA703" w14:textId="77777777" w:rsidR="003304B8" w:rsidRDefault="003304B8" w:rsidP="00D22D9C">
      <w:pPr>
        <w:jc w:val="both"/>
        <w:rPr>
          <w:rFonts w:ascii="Arial" w:hAnsi="Arial" w:cs="Arial"/>
          <w:sz w:val="22"/>
          <w:szCs w:val="22"/>
        </w:rPr>
      </w:pPr>
    </w:p>
    <w:p w14:paraId="69973432" w14:textId="68BA5CF8" w:rsidR="00FC60CF" w:rsidRDefault="00FC60CF" w:rsidP="00D22D9C">
      <w:pPr>
        <w:jc w:val="both"/>
        <w:rPr>
          <w:rFonts w:ascii="Arial" w:hAnsi="Arial" w:cs="Arial"/>
          <w:sz w:val="22"/>
          <w:szCs w:val="22"/>
        </w:rPr>
      </w:pPr>
    </w:p>
    <w:p w14:paraId="508D8B22" w14:textId="611F668D" w:rsidR="00FC60CF" w:rsidRDefault="00FC60CF" w:rsidP="00D22D9C">
      <w:pPr>
        <w:jc w:val="both"/>
        <w:rPr>
          <w:rFonts w:ascii="Arial" w:hAnsi="Arial" w:cs="Arial"/>
          <w:sz w:val="22"/>
          <w:szCs w:val="22"/>
        </w:rPr>
      </w:pPr>
    </w:p>
    <w:p w14:paraId="0CAE08D7" w14:textId="0B95DCE0" w:rsidR="00FC60CF" w:rsidRDefault="00FC60CF" w:rsidP="00D22D9C">
      <w:pPr>
        <w:jc w:val="both"/>
        <w:rPr>
          <w:rFonts w:ascii="Arial" w:hAnsi="Arial" w:cs="Arial"/>
          <w:sz w:val="22"/>
          <w:szCs w:val="22"/>
        </w:rPr>
      </w:pPr>
    </w:p>
    <w:p w14:paraId="0F473CC5" w14:textId="77777777" w:rsidR="00FC60CF" w:rsidRDefault="00FC60C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42E246FE"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w:t>
      </w:r>
      <w:r w:rsidR="00D4452C" w:rsidRPr="003304B8">
        <w:rPr>
          <w:rFonts w:ascii="Arial" w:hAnsi="Arial" w:cs="Arial"/>
          <w:b/>
          <w:bCs/>
          <w:i/>
          <w:sz w:val="22"/>
          <w:szCs w:val="22"/>
        </w:rPr>
        <w:t xml:space="preserve">at least </w:t>
      </w:r>
      <w:r w:rsidR="00D410AF" w:rsidRPr="003304B8">
        <w:rPr>
          <w:rFonts w:ascii="Arial" w:hAnsi="Arial" w:cs="Arial"/>
          <w:b/>
          <w:bCs/>
          <w:i/>
          <w:sz w:val="22"/>
          <w:szCs w:val="22"/>
        </w:rPr>
        <w:t>30</w:t>
      </w:r>
      <w:r w:rsidR="00D4452C" w:rsidRPr="003304B8">
        <w:rPr>
          <w:rFonts w:ascii="Arial" w:hAnsi="Arial" w:cs="Arial"/>
          <w:b/>
          <w:bCs/>
          <w:i/>
          <w:sz w:val="22"/>
          <w:szCs w:val="22"/>
        </w:rPr>
        <w:t xml:space="preserve"> academic</w:t>
      </w:r>
      <w:r w:rsidR="00D4452C">
        <w:rPr>
          <w:rFonts w:ascii="Arial" w:hAnsi="Arial" w:cs="Arial"/>
          <w:i/>
          <w:sz w:val="22"/>
          <w:szCs w:val="22"/>
        </w:rPr>
        <w:t xml:space="preserve">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37B46CF"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290F">
        <w:rPr>
          <w:rFonts w:ascii="Arial" w:hAnsi="Arial" w:cs="Arial"/>
          <w:i/>
          <w:sz w:val="22"/>
          <w:szCs w:val="22"/>
        </w:rPr>
        <w:t>Strategic Management</w:t>
      </w:r>
      <w:r w:rsidR="003304B8">
        <w:rPr>
          <w:rFonts w:ascii="Arial" w:hAnsi="Arial" w:cs="Arial"/>
          <w:i/>
          <w:sz w:val="22"/>
          <w:szCs w:val="22"/>
        </w:rPr>
        <w:t xml:space="preserve"> </w:t>
      </w:r>
      <w:r w:rsidR="00FC60CF">
        <w:rPr>
          <w:rFonts w:ascii="Arial" w:hAnsi="Arial" w:cs="Arial"/>
          <w:i/>
          <w:sz w:val="22"/>
          <w:szCs w:val="22"/>
        </w:rPr>
        <w:t xml:space="preserve">that influence </w:t>
      </w:r>
      <w:r w:rsidR="009E290F">
        <w:rPr>
          <w:rFonts w:ascii="Arial" w:hAnsi="Arial" w:cs="Arial"/>
          <w:i/>
          <w:sz w:val="22"/>
          <w:szCs w:val="22"/>
        </w:rPr>
        <w:t xml:space="preserve">-  </w:t>
      </w:r>
      <w:proofErr w:type="spellStart"/>
      <w:r w:rsidR="009E290F">
        <w:rPr>
          <w:rFonts w:ascii="Arial" w:hAnsi="Arial" w:cs="Arial"/>
          <w:i/>
          <w:sz w:val="22"/>
          <w:szCs w:val="22"/>
        </w:rPr>
        <w:t>i.e</w:t>
      </w:r>
      <w:proofErr w:type="spellEnd"/>
      <w:r w:rsidR="009E290F">
        <w:rPr>
          <w:rFonts w:ascii="Arial" w:hAnsi="Arial" w:cs="Arial"/>
          <w:i/>
          <w:sz w:val="22"/>
          <w:szCs w:val="22"/>
        </w:rPr>
        <w:t xml:space="preserve"> Planning, Implementation and Option Choice</w:t>
      </w:r>
      <w:r w:rsidR="00AE6418">
        <w:rPr>
          <w:rFonts w:ascii="Arial" w:hAnsi="Arial" w:cs="Arial"/>
          <w:i/>
          <w:sz w:val="22"/>
          <w:szCs w:val="22"/>
        </w:rPr>
        <w:t>.</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26A508A1"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w:t>
      </w:r>
      <w:r w:rsidR="00D410AF">
        <w:rPr>
          <w:rFonts w:ascii="Arial" w:hAnsi="Arial" w:cs="Arial"/>
          <w:i/>
          <w:sz w:val="22"/>
          <w:szCs w:val="22"/>
        </w:rPr>
        <w:t>option choices</w:t>
      </w:r>
      <w:r w:rsidR="007C0980">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5B6AE60E" w:rsidR="00167999" w:rsidRDefault="00167999" w:rsidP="00167999">
      <w:pPr>
        <w:jc w:val="both"/>
        <w:rPr>
          <w:rFonts w:ascii="Arial" w:hAnsi="Arial" w:cs="Arial"/>
          <w:b/>
          <w:sz w:val="22"/>
          <w:szCs w:val="22"/>
        </w:rPr>
      </w:pPr>
    </w:p>
    <w:p w14:paraId="2F089C5A" w14:textId="7862E66F" w:rsidR="00FC60CF" w:rsidRDefault="00FC60CF" w:rsidP="00167999">
      <w:pPr>
        <w:jc w:val="both"/>
        <w:rPr>
          <w:rFonts w:ascii="Arial" w:hAnsi="Arial" w:cs="Arial"/>
          <w:b/>
          <w:sz w:val="22"/>
          <w:szCs w:val="22"/>
        </w:rPr>
      </w:pPr>
    </w:p>
    <w:p w14:paraId="052F23F1" w14:textId="77777777" w:rsidR="00FC60CF" w:rsidRDefault="00FC60CF"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3EC655C4"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C81F17">
        <w:rPr>
          <w:rFonts w:ascii="Arial" w:hAnsi="Arial" w:cs="Arial"/>
          <w:sz w:val="22"/>
          <w:szCs w:val="22"/>
        </w:rPr>
        <w:t>6</w:t>
      </w:r>
      <w:r>
        <w:rPr>
          <w:rFonts w:ascii="Arial" w:hAnsi="Arial" w:cs="Arial"/>
          <w:sz w:val="22"/>
          <w:szCs w:val="22"/>
        </w:rPr>
        <w:t xml:space="preserve">,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some of which may be creative.  This is likely to involve, for instance, the use of real</w:t>
      </w:r>
      <w:r w:rsidR="004E61D1">
        <w:rPr>
          <w:rFonts w:ascii="Arial" w:hAnsi="Arial" w:cs="Arial"/>
          <w:sz w:val="22"/>
          <w:szCs w:val="22"/>
        </w:rPr>
        <w:t xml:space="preserve"> </w:t>
      </w:r>
      <w:r w:rsidRPr="00A406E5">
        <w:rPr>
          <w:rFonts w:ascii="Arial" w:hAnsi="Arial" w:cs="Arial"/>
          <w:sz w:val="22"/>
          <w:szCs w:val="22"/>
        </w:rPr>
        <w:t xml:space="preserve">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424D8B2B"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should include</w:t>
      </w:r>
      <w:r w:rsidR="009E290F">
        <w:rPr>
          <w:rFonts w:ascii="Arial" w:hAnsi="Arial" w:cs="Arial"/>
          <w:sz w:val="22"/>
          <w:szCs w:val="22"/>
        </w:rPr>
        <w:t xml:space="preserve"> a </w:t>
      </w:r>
      <w:r w:rsidR="0084317D" w:rsidRPr="00246FD8">
        <w:rPr>
          <w:rFonts w:ascii="Arial" w:hAnsi="Arial" w:cs="Arial"/>
          <w:sz w:val="22"/>
          <w:szCs w:val="22"/>
        </w:rPr>
        <w:t xml:space="preserve">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success or failure</w:t>
      </w:r>
      <w:r w:rsidR="009E290F">
        <w:rPr>
          <w:rFonts w:ascii="Arial" w:hAnsi="Arial" w:cs="Arial"/>
          <w:sz w:val="22"/>
          <w:szCs w:val="22"/>
        </w:rPr>
        <w:t xml:space="preserve"> of the strategy in operation at each organisation.</w:t>
      </w:r>
      <w:r w:rsidR="00F32AFA" w:rsidRPr="00246FD8">
        <w:rPr>
          <w:rFonts w:ascii="Arial" w:hAnsi="Arial" w:cs="Arial"/>
          <w:sz w:val="22"/>
          <w:szCs w:val="22"/>
        </w:rPr>
        <w:t xml:space="preserve"> </w:t>
      </w:r>
      <w:r w:rsidR="004C5B74" w:rsidRPr="00246FD8">
        <w:rPr>
          <w:rFonts w:ascii="Arial" w:hAnsi="Arial" w:cs="Arial"/>
          <w:sz w:val="22"/>
          <w:szCs w:val="22"/>
        </w:rPr>
        <w:t xml:space="preserve">This should be undertaken by the application of several </w:t>
      </w:r>
      <w:r w:rsidR="009E290F">
        <w:rPr>
          <w:rFonts w:ascii="Arial" w:hAnsi="Arial" w:cs="Arial"/>
          <w:sz w:val="22"/>
          <w:szCs w:val="22"/>
        </w:rPr>
        <w:t xml:space="preserve">strategic </w:t>
      </w:r>
      <w:r w:rsidR="004C5B74" w:rsidRPr="00246FD8">
        <w:rPr>
          <w:rFonts w:ascii="Arial" w:hAnsi="Arial" w:cs="Arial"/>
          <w:sz w:val="22"/>
          <w:szCs w:val="22"/>
        </w:rPr>
        <w:t xml:space="preserve">models </w:t>
      </w:r>
      <w:r w:rsidR="009E290F">
        <w:rPr>
          <w:rFonts w:ascii="Arial" w:hAnsi="Arial" w:cs="Arial"/>
          <w:sz w:val="22"/>
          <w:szCs w:val="22"/>
        </w:rPr>
        <w:t xml:space="preserve">to aid analysis and evaluation of the </w:t>
      </w:r>
      <w:r w:rsidR="004C5B74" w:rsidRPr="00246FD8">
        <w:rPr>
          <w:rFonts w:ascii="Arial" w:hAnsi="Arial" w:cs="Arial"/>
          <w:sz w:val="22"/>
          <w:szCs w:val="22"/>
        </w:rPr>
        <w:t>organisation</w:t>
      </w:r>
      <w:r w:rsidR="009E290F">
        <w:rPr>
          <w:rFonts w:ascii="Arial" w:hAnsi="Arial" w:cs="Arial"/>
          <w:sz w:val="22"/>
          <w:szCs w:val="22"/>
        </w:rPr>
        <w:t>s</w:t>
      </w:r>
      <w:r w:rsidR="004C5B74" w:rsidRPr="00246FD8">
        <w:rPr>
          <w:rFonts w:ascii="Arial" w:hAnsi="Arial" w:cs="Arial"/>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13792E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9E290F">
        <w:rPr>
          <w:rFonts w:ascii="Arial" w:hAnsi="Arial" w:cs="Arial"/>
          <w:i/>
          <w:sz w:val="22"/>
          <w:szCs w:val="22"/>
        </w:rPr>
        <w:t>T</w:t>
      </w:r>
      <w:r w:rsidR="004C5B74">
        <w:rPr>
          <w:rFonts w:ascii="Arial" w:hAnsi="Arial" w:cs="Arial"/>
          <w:i/>
          <w:sz w:val="22"/>
          <w:szCs w:val="22"/>
        </w:rPr>
        <w:t xml:space="preserve">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1FC8B825" w:rsidR="00152E9D" w:rsidRPr="00A406E5" w:rsidRDefault="00606CD0" w:rsidP="00152E9D">
            <w:pPr>
              <w:jc w:val="center"/>
              <w:rPr>
                <w:rFonts w:ascii="Arial" w:hAnsi="Arial" w:cs="Arial"/>
                <w:sz w:val="32"/>
              </w:rPr>
            </w:pPr>
            <w:r>
              <w:rPr>
                <w:rFonts w:ascii="Arial" w:hAnsi="Arial" w:cs="Arial"/>
                <w:sz w:val="32"/>
              </w:rPr>
              <w:t>2</w:t>
            </w:r>
            <w:r w:rsidR="00D410A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68B1A4CF" w:rsidR="00152E9D" w:rsidRPr="00A406E5" w:rsidRDefault="002553B8" w:rsidP="00152E9D">
            <w:pPr>
              <w:jc w:val="center"/>
              <w:rPr>
                <w:rFonts w:ascii="Arial" w:hAnsi="Arial" w:cs="Arial"/>
                <w:sz w:val="32"/>
              </w:rPr>
            </w:pPr>
            <w:r>
              <w:rPr>
                <w:rFonts w:ascii="Arial" w:hAnsi="Arial" w:cs="Arial"/>
                <w:sz w:val="32"/>
              </w:rPr>
              <w:t>2</w:t>
            </w:r>
            <w:r w:rsidR="00D410AF">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60DD4980" w:rsidR="00152E9D" w:rsidRPr="00A406E5" w:rsidRDefault="00D410AF"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37C9A4B" w:rsidR="00152E9D" w:rsidRPr="00A406E5" w:rsidRDefault="008406A0"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Can communicate effectively in a suitable format, but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94D71" w14:textId="77777777" w:rsidR="0081585F" w:rsidRDefault="0081585F">
      <w:r>
        <w:separator/>
      </w:r>
    </w:p>
  </w:endnote>
  <w:endnote w:type="continuationSeparator" w:id="0">
    <w:p w14:paraId="00E12A00" w14:textId="77777777" w:rsidR="0081585F" w:rsidRDefault="00815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8A53C" w14:textId="77777777" w:rsidR="0081585F" w:rsidRDefault="0081585F">
      <w:r>
        <w:separator/>
      </w:r>
    </w:p>
  </w:footnote>
  <w:footnote w:type="continuationSeparator" w:id="0">
    <w:p w14:paraId="3CE11EED" w14:textId="77777777" w:rsidR="0081585F" w:rsidRDefault="00815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67929E7"/>
    <w:multiLevelType w:val="hybridMultilevel"/>
    <w:tmpl w:val="580EA97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9"/>
  </w:num>
  <w:num w:numId="6">
    <w:abstractNumId w:val="19"/>
  </w:num>
  <w:num w:numId="7">
    <w:abstractNumId w:val="4"/>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5"/>
  </w:num>
  <w:num w:numId="18">
    <w:abstractNumId w:val="13"/>
  </w:num>
  <w:num w:numId="1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41194"/>
    <w:rsid w:val="000822E5"/>
    <w:rsid w:val="0008423D"/>
    <w:rsid w:val="0008498C"/>
    <w:rsid w:val="000971FC"/>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5A95"/>
    <w:rsid w:val="001363A5"/>
    <w:rsid w:val="00151EA3"/>
    <w:rsid w:val="00152E9D"/>
    <w:rsid w:val="00154487"/>
    <w:rsid w:val="00167999"/>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C3B13"/>
    <w:rsid w:val="002C449B"/>
    <w:rsid w:val="002C6040"/>
    <w:rsid w:val="002D5B3F"/>
    <w:rsid w:val="002E272E"/>
    <w:rsid w:val="002E5D3F"/>
    <w:rsid w:val="002F5778"/>
    <w:rsid w:val="002F7841"/>
    <w:rsid w:val="00301570"/>
    <w:rsid w:val="003076CE"/>
    <w:rsid w:val="003223E0"/>
    <w:rsid w:val="003304B8"/>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47EAE"/>
    <w:rsid w:val="00451810"/>
    <w:rsid w:val="00453F70"/>
    <w:rsid w:val="00455799"/>
    <w:rsid w:val="00456B1C"/>
    <w:rsid w:val="00470A38"/>
    <w:rsid w:val="00472ADF"/>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3361"/>
    <w:rsid w:val="005969E2"/>
    <w:rsid w:val="005A1689"/>
    <w:rsid w:val="005B61CD"/>
    <w:rsid w:val="005D1D58"/>
    <w:rsid w:val="005D432C"/>
    <w:rsid w:val="005E285E"/>
    <w:rsid w:val="005E712A"/>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1362"/>
    <w:rsid w:val="00803A0E"/>
    <w:rsid w:val="008042F0"/>
    <w:rsid w:val="0081585F"/>
    <w:rsid w:val="008310A0"/>
    <w:rsid w:val="00835D29"/>
    <w:rsid w:val="008406A0"/>
    <w:rsid w:val="00842E7F"/>
    <w:rsid w:val="0084317D"/>
    <w:rsid w:val="00852933"/>
    <w:rsid w:val="008566E5"/>
    <w:rsid w:val="008566FE"/>
    <w:rsid w:val="00865B46"/>
    <w:rsid w:val="00871546"/>
    <w:rsid w:val="00884664"/>
    <w:rsid w:val="00891403"/>
    <w:rsid w:val="00894731"/>
    <w:rsid w:val="00896134"/>
    <w:rsid w:val="008A62BC"/>
    <w:rsid w:val="008B43E7"/>
    <w:rsid w:val="008C25E5"/>
    <w:rsid w:val="008D763F"/>
    <w:rsid w:val="008F036F"/>
    <w:rsid w:val="008F1308"/>
    <w:rsid w:val="008F78C2"/>
    <w:rsid w:val="00904568"/>
    <w:rsid w:val="00907FA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B7293"/>
    <w:rsid w:val="009D3EA4"/>
    <w:rsid w:val="009D649C"/>
    <w:rsid w:val="009E0A09"/>
    <w:rsid w:val="009E290F"/>
    <w:rsid w:val="009E4BC1"/>
    <w:rsid w:val="009F5CB2"/>
    <w:rsid w:val="00A03BB8"/>
    <w:rsid w:val="00A13EC7"/>
    <w:rsid w:val="00A16E98"/>
    <w:rsid w:val="00A21AB5"/>
    <w:rsid w:val="00A3221F"/>
    <w:rsid w:val="00A3505D"/>
    <w:rsid w:val="00A4036F"/>
    <w:rsid w:val="00A406E5"/>
    <w:rsid w:val="00A423D0"/>
    <w:rsid w:val="00A44618"/>
    <w:rsid w:val="00A4641C"/>
    <w:rsid w:val="00A55876"/>
    <w:rsid w:val="00A67FB1"/>
    <w:rsid w:val="00A85BFE"/>
    <w:rsid w:val="00AB5F7A"/>
    <w:rsid w:val="00AB6FE7"/>
    <w:rsid w:val="00AB7AD7"/>
    <w:rsid w:val="00AD2430"/>
    <w:rsid w:val="00AD55DD"/>
    <w:rsid w:val="00AE41A6"/>
    <w:rsid w:val="00AE6418"/>
    <w:rsid w:val="00AF0E34"/>
    <w:rsid w:val="00AF271D"/>
    <w:rsid w:val="00AF56C2"/>
    <w:rsid w:val="00B004E6"/>
    <w:rsid w:val="00B0744D"/>
    <w:rsid w:val="00B17CF6"/>
    <w:rsid w:val="00B30C0F"/>
    <w:rsid w:val="00B35D1E"/>
    <w:rsid w:val="00B50EA8"/>
    <w:rsid w:val="00B57FD8"/>
    <w:rsid w:val="00B62423"/>
    <w:rsid w:val="00B63C03"/>
    <w:rsid w:val="00B64082"/>
    <w:rsid w:val="00B72325"/>
    <w:rsid w:val="00B734EC"/>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1F17"/>
    <w:rsid w:val="00C8667A"/>
    <w:rsid w:val="00C93BCB"/>
    <w:rsid w:val="00CA79B0"/>
    <w:rsid w:val="00CC241A"/>
    <w:rsid w:val="00CD2A7B"/>
    <w:rsid w:val="00CE4035"/>
    <w:rsid w:val="00CE65AB"/>
    <w:rsid w:val="00CF4266"/>
    <w:rsid w:val="00D07BA7"/>
    <w:rsid w:val="00D1566C"/>
    <w:rsid w:val="00D22D9C"/>
    <w:rsid w:val="00D241F1"/>
    <w:rsid w:val="00D275CB"/>
    <w:rsid w:val="00D30DFA"/>
    <w:rsid w:val="00D344CC"/>
    <w:rsid w:val="00D410AF"/>
    <w:rsid w:val="00D4452C"/>
    <w:rsid w:val="00D463A5"/>
    <w:rsid w:val="00D4710D"/>
    <w:rsid w:val="00D47D25"/>
    <w:rsid w:val="00D55C81"/>
    <w:rsid w:val="00D62ACD"/>
    <w:rsid w:val="00D665CC"/>
    <w:rsid w:val="00D901B3"/>
    <w:rsid w:val="00DA36EE"/>
    <w:rsid w:val="00DB116D"/>
    <w:rsid w:val="00DB546A"/>
    <w:rsid w:val="00DC482D"/>
    <w:rsid w:val="00DD17CC"/>
    <w:rsid w:val="00DD39B5"/>
    <w:rsid w:val="00DE215D"/>
    <w:rsid w:val="00DE217A"/>
    <w:rsid w:val="00DF321B"/>
    <w:rsid w:val="00E230E0"/>
    <w:rsid w:val="00E236A0"/>
    <w:rsid w:val="00E23796"/>
    <w:rsid w:val="00E27F15"/>
    <w:rsid w:val="00E40F42"/>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710CB"/>
    <w:rsid w:val="00F80596"/>
    <w:rsid w:val="00F8381F"/>
    <w:rsid w:val="00F847F3"/>
    <w:rsid w:val="00FA04CD"/>
    <w:rsid w:val="00FA25F5"/>
    <w:rsid w:val="00FA2810"/>
    <w:rsid w:val="00FA4B41"/>
    <w:rsid w:val="00FA68F8"/>
    <w:rsid w:val="00FB1DC0"/>
    <w:rsid w:val="00FB3B4E"/>
    <w:rsid w:val="00FB4521"/>
    <w:rsid w:val="00FB4F84"/>
    <w:rsid w:val="00FB5CF8"/>
    <w:rsid w:val="00FC60CF"/>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f2e96a3aff664dea3656c6ccd7eac80b">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1e89587b587a837bdb7862747cd0243a"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0C2334-2049-4D65-883D-E5A1597BB7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7847816-D9B6-4A3B-9C53-D6DE47194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849C3B-D1B1-4747-944B-AB06327D79F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3822</Words>
  <Characters>23187</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2020-01-29T10:53:00Z</cp:lastPrinted>
  <dcterms:created xsi:type="dcterms:W3CDTF">2021-04-27T09:58:00Z</dcterms:created>
  <dcterms:modified xsi:type="dcterms:W3CDTF">2021-04-27T09:58:00Z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