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pStyle w:val="Heading1"/>
        <w:rPr>
          <w:u w:val="single"/>
        </w:rPr>
      </w:pPr>
      <w:bookmarkStart w:colFirst="0" w:colLast="0" w:name="_4urnwrh9uxoa" w:id="0"/>
      <w:bookmarkEnd w:id="0"/>
      <w:r w:rsidDel="00000000" w:rsidR="00000000" w:rsidRPr="00000000">
        <w:rPr>
          <w:u w:val="single"/>
          <w:rtl w:val="0"/>
        </w:rPr>
        <w:t xml:space="preserve">E-Portfolio</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In the field of Cybersecurity, there are a number of soft skills that are essential for any engineer to succeed in the industry, starting with problem-solving skills. Problem solving skills[1] are required for being able to navigate complex situations, and be able to test and apply solutions in a timely manner. Additionally, attention to detail[2] is needed to be able to spot and reduce errors, both before and after they are made, and plan carefully, taking minor details into account in order to make an informed proposal. Communication skills[3] are important when working in a team. Being able to communicate efficiently will result in fewer misunderstandings, and faster turnarounds for solutions when working with others. Finally, both being an effective team-worker[4], and team-leader is required as cyber-security work is rarely done alone. Being able to work well in a team enables colleagues to learn from each other, and allows for synergy, making a sum effort that is greater than the power of the individual engineers.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On the topic of AI in cybersecurity, the increased presence and use of Large Language Models (LLMs) poses an existential threat to the cybersecurity field [5]. AI has shown to allow cyber-attacks to become more frequent and more intensive, and in addition lowers the barrier of entry to cause cyber-attacks, allowing even layman actors to be serious threats without external assistance. As corporate and state actors increasingly adopt AI systems due to large donations [6] made by AI companies and Billionaires invested in AI technology, and as AI becomes embedded within critical national infrastructure [5], this presents an increased opportunity and vulnerability for malicious actors to exploit through prompt injection and supply chain attacks. If cybersecurity systems do not develop methods to combat AI intrusions, and cease creating vulnerabilities in otherwise secure systems made exploitable by including AI systems, then this poses risk of breach of user anonymity and credential theft.</w:t>
      </w:r>
    </w:p>
    <w:p w:rsidR="00000000" w:rsidDel="00000000" w:rsidP="00000000" w:rsidRDefault="00000000" w:rsidRPr="00000000" w14:paraId="00000007">
      <w:pPr>
        <w:pStyle w:val="Heading2"/>
        <w:rPr/>
      </w:pPr>
      <w:bookmarkStart w:colFirst="0" w:colLast="0" w:name="_gpmrofy4j8yh" w:id="1"/>
      <w:bookmarkEnd w:id="1"/>
      <w:r w:rsidDel="00000000" w:rsidR="00000000" w:rsidRPr="00000000">
        <w:rPr>
          <w:rtl w:val="0"/>
        </w:rPr>
        <w:t xml:space="preserve">References</w:t>
      </w:r>
    </w:p>
    <w:p w:rsidR="00000000" w:rsidDel="00000000" w:rsidP="00000000" w:rsidRDefault="00000000" w:rsidRPr="00000000" w14:paraId="00000008">
      <w:pPr>
        <w:spacing w:line="360" w:lineRule="auto"/>
        <w:rPr/>
      </w:pPr>
      <w:r w:rsidDel="00000000" w:rsidR="00000000" w:rsidRPr="00000000">
        <w:rPr>
          <w:rtl w:val="0"/>
        </w:rPr>
        <w:t xml:space="preserve">[1]</w:t>
      </w:r>
    </w:p>
    <w:p w:rsidR="00000000" w:rsidDel="00000000" w:rsidP="00000000" w:rsidRDefault="00000000" w:rsidRPr="00000000" w14:paraId="00000009">
      <w:pPr>
        <w:spacing w:line="360" w:lineRule="auto"/>
        <w:rPr/>
      </w:pPr>
      <w:r w:rsidDel="00000000" w:rsidR="00000000" w:rsidRPr="00000000">
        <w:rPr>
          <w:rtl w:val="0"/>
        </w:rPr>
        <w:t xml:space="preserve">Indeed, “Why Is Problem-Solving Important in the Workplace? (And Tips),” </w:t>
      </w:r>
      <w:r w:rsidDel="00000000" w:rsidR="00000000" w:rsidRPr="00000000">
        <w:rPr>
          <w:i w:val="1"/>
          <w:iCs w:val="1"/>
          <w:rtl w:val="0"/>
        </w:rPr>
        <w:t xml:space="preserve">Indeed Career Guide</w:t>
      </w:r>
      <w:r w:rsidDel="00000000" w:rsidR="00000000" w:rsidRPr="00000000">
        <w:rPr>
          <w:rtl w:val="0"/>
        </w:rPr>
        <w:t xml:space="preserve">, 2024. https://uk.indeed.com/career-advice/starting-new-job/why-is-problem-solving-important-in-workplace (accessed Oct. 23, 2026).</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line="360" w:lineRule="auto"/>
        <w:rPr/>
      </w:pPr>
      <w:r w:rsidDel="00000000" w:rsidR="00000000" w:rsidRPr="00000000">
        <w:rPr>
          <w:rtl w:val="0"/>
        </w:rPr>
        <w:t xml:space="preserve">[2]</w:t>
      </w:r>
    </w:p>
    <w:p w:rsidR="00000000" w:rsidDel="00000000" w:rsidP="00000000" w:rsidRDefault="00000000" w:rsidRPr="00000000" w14:paraId="0000000C">
      <w:pPr>
        <w:spacing w:line="360" w:lineRule="auto"/>
        <w:rPr/>
      </w:pPr>
      <w:r w:rsidDel="00000000" w:rsidR="00000000" w:rsidRPr="00000000">
        <w:rPr>
          <w:rtl w:val="0"/>
        </w:rPr>
        <w:t xml:space="preserve">SEEK Limited, “Attention to Detail: What It Is and Why It’s Important,” </w:t>
      </w:r>
      <w:r w:rsidDel="00000000" w:rsidR="00000000" w:rsidRPr="00000000">
        <w:rPr>
          <w:i w:val="1"/>
          <w:iCs w:val="1"/>
          <w:rtl w:val="0"/>
        </w:rPr>
        <w:t xml:space="preserve">SEEK Australia</w:t>
      </w:r>
      <w:r w:rsidDel="00000000" w:rsidR="00000000" w:rsidRPr="00000000">
        <w:rPr>
          <w:rtl w:val="0"/>
        </w:rPr>
        <w:t xml:space="preserve">, May 20, 2024. https://au.seek.com/career-advice/article/attention-to-detail-what-it-is-and-why-its-important (accessed Oct. 23, 2026).</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spacing w:line="360" w:lineRule="auto"/>
        <w:rPr/>
      </w:pPr>
      <w:r w:rsidDel="00000000" w:rsidR="00000000" w:rsidRPr="00000000">
        <w:rPr>
          <w:rtl w:val="0"/>
        </w:rPr>
        <w:t xml:space="preserve">[3]</w:t>
      </w:r>
    </w:p>
    <w:p w:rsidR="00000000" w:rsidDel="00000000" w:rsidP="00000000" w:rsidRDefault="00000000" w:rsidRPr="00000000" w14:paraId="0000000F">
      <w:pPr>
        <w:spacing w:line="360" w:lineRule="auto"/>
        <w:rPr/>
      </w:pPr>
      <w:r w:rsidDel="00000000" w:rsidR="00000000" w:rsidRPr="00000000">
        <w:rPr>
          <w:rtl w:val="0"/>
        </w:rPr>
        <w:t xml:space="preserve">O. Team, “Communication Skills in Cybersecurity,” </w:t>
      </w:r>
      <w:r w:rsidDel="00000000" w:rsidR="00000000" w:rsidRPr="00000000">
        <w:rPr>
          <w:i w:val="1"/>
          <w:iCs w:val="1"/>
          <w:rtl w:val="0"/>
        </w:rPr>
        <w:t xml:space="preserve">OffSec</w:t>
      </w:r>
      <w:r w:rsidDel="00000000" w:rsidR="00000000" w:rsidRPr="00000000">
        <w:rPr>
          <w:rtl w:val="0"/>
        </w:rPr>
        <w:t xml:space="preserve">, Apr. 12, 2024. https://www.offsec.com/blog/communication-skills-in-cybersecurity/ (accessed Oct. 23, 2026).</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spacing w:line="360" w:lineRule="auto"/>
        <w:rPr/>
      </w:pPr>
      <w:r w:rsidDel="00000000" w:rsidR="00000000" w:rsidRPr="00000000">
        <w:rPr>
          <w:rtl w:val="0"/>
        </w:rPr>
        <w:t xml:space="preserve">[4]</w:t>
      </w:r>
    </w:p>
    <w:p w:rsidR="00000000" w:rsidDel="00000000" w:rsidP="00000000" w:rsidRDefault="00000000" w:rsidRPr="00000000" w14:paraId="00000012">
      <w:pPr>
        <w:spacing w:line="360" w:lineRule="auto"/>
        <w:rPr/>
      </w:pPr>
      <w:r w:rsidDel="00000000" w:rsidR="00000000" w:rsidRPr="00000000">
        <w:rPr>
          <w:rtl w:val="0"/>
        </w:rPr>
        <w:t xml:space="preserve">NCVO, “Why Teamwork Is Important,” </w:t>
      </w:r>
      <w:r w:rsidDel="00000000" w:rsidR="00000000" w:rsidRPr="00000000">
        <w:rPr>
          <w:i w:val="1"/>
          <w:iCs w:val="1"/>
          <w:rtl w:val="0"/>
        </w:rPr>
        <w:t xml:space="preserve">NCVO</w:t>
      </w:r>
      <w:r w:rsidDel="00000000" w:rsidR="00000000" w:rsidRPr="00000000">
        <w:rPr>
          <w:rtl w:val="0"/>
        </w:rPr>
        <w:t xml:space="preserve">, Aug. 01, 2023. https://www.ncvo.org.uk/help-and-guidance/running-a-charity/employing-managing-staff/managing-developing-staff/developing-effective-teams/why-teamwork-is-important/ (accessed Oct. 23, 2026).</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spacing w:line="360" w:lineRule="auto"/>
        <w:rPr/>
      </w:pPr>
      <w:r w:rsidDel="00000000" w:rsidR="00000000" w:rsidRPr="00000000">
        <w:rPr>
          <w:rtl w:val="0"/>
        </w:rPr>
        <w:t xml:space="preserve">[5]</w:t>
      </w:r>
    </w:p>
    <w:p w:rsidR="00000000" w:rsidDel="00000000" w:rsidP="00000000" w:rsidRDefault="00000000" w:rsidRPr="00000000" w14:paraId="00000015">
      <w:pPr>
        <w:spacing w:line="360" w:lineRule="auto"/>
        <w:rPr/>
      </w:pPr>
      <w:r w:rsidDel="00000000" w:rsidR="00000000" w:rsidRPr="00000000">
        <w:rPr>
          <w:rtl w:val="0"/>
        </w:rPr>
        <w:t xml:space="preserve">NCSC, “Impact of AI on Cyber Threat From Now To 2027,” </w:t>
      </w:r>
      <w:r w:rsidDel="00000000" w:rsidR="00000000" w:rsidRPr="00000000">
        <w:rPr>
          <w:i w:val="1"/>
          <w:iCs w:val="1"/>
          <w:rtl w:val="0"/>
        </w:rPr>
        <w:t xml:space="preserve">Ncsc.gov.uk</w:t>
      </w:r>
      <w:r w:rsidDel="00000000" w:rsidR="00000000" w:rsidRPr="00000000">
        <w:rPr>
          <w:rtl w:val="0"/>
        </w:rPr>
        <w:t xml:space="preserve">, 2025. https://www.ncsc.gov.uk/report/impact-ai-cyber-threat-now-2027 (accessed Oct. 23, 2026).</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spacing w:line="360" w:lineRule="auto"/>
        <w:rPr/>
      </w:pPr>
      <w:r w:rsidDel="00000000" w:rsidR="00000000" w:rsidRPr="00000000">
        <w:rPr>
          <w:rtl w:val="0"/>
        </w:rPr>
        <w:t xml:space="preserve">[6]</w:t>
      </w:r>
    </w:p>
    <w:p w:rsidR="00000000" w:rsidDel="00000000" w:rsidP="00000000" w:rsidRDefault="00000000" w:rsidRPr="00000000" w14:paraId="00000018">
      <w:pPr>
        <w:spacing w:line="360" w:lineRule="auto"/>
        <w:rPr/>
      </w:pPr>
      <w:r w:rsidDel="00000000" w:rsidR="00000000" w:rsidRPr="00000000">
        <w:rPr>
          <w:rtl w:val="0"/>
        </w:rPr>
        <w:t xml:space="preserve">“10 Funders, $500 Million Targeting AI and Humanity - the NonProfit Times,” </w:t>
      </w:r>
      <w:r w:rsidDel="00000000" w:rsidR="00000000" w:rsidRPr="00000000">
        <w:rPr>
          <w:i w:val="1"/>
          <w:iCs w:val="1"/>
          <w:rtl w:val="0"/>
        </w:rPr>
        <w:t xml:space="preserve">The NonProfit Times</w:t>
      </w:r>
      <w:r w:rsidDel="00000000" w:rsidR="00000000" w:rsidRPr="00000000">
        <w:rPr>
          <w:rtl w:val="0"/>
        </w:rPr>
        <w:t xml:space="preserve">, Oct. 16, 2025. https://thenonprofittimes.com/npt_articles/10-funders-500-million-targeting-ai-and-humanity/ (accessed Oct. 23, 2026).</w:t>
      </w:r>
    </w:p>
    <w:p w:rsidR="00000000" w:rsidDel="00000000" w:rsidP="00000000" w:rsidRDefault="00000000" w:rsidRPr="00000000" w14:paraId="00000019">
      <w:pPr>
        <w:rPr/>
      </w:pPr>
      <w:r w:rsidDel="00000000" w:rsidR="00000000" w:rsidRPr="00000000">
        <w:rPr>
          <w:rtl w:val="0"/>
        </w:rPr>
      </w:r>
    </w:p>
    <w:sectPr>
      <w:pgSz w:h="16838" w:w="11906" w:orient="portrait"/>
      <w:pgMar w:bottom="1440.0000000000002" w:top="0"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