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3194725"/>
        <w:docPartObj>
          <w:docPartGallery w:val="Cover Pages"/>
          <w:docPartUnique/>
        </w:docPartObj>
      </w:sdtPr>
      <w:sdtEndPr>
        <w:rPr>
          <w:rFonts w:ascii="Century Gothic" w:hAnsi="Century Gothic"/>
          <w:sz w:val="20"/>
          <w:szCs w:val="20"/>
        </w:rPr>
      </w:sdtEndPr>
      <w:sdtContent>
        <w:p w14:paraId="04C1A714" w14:textId="6B792725" w:rsidR="00C71894" w:rsidRDefault="00337782">
          <w:r>
            <w:rPr>
              <w:noProof/>
            </w:rPr>
            <mc:AlternateContent>
              <mc:Choice Requires="wps">
                <w:drawing>
                  <wp:anchor distT="0" distB="0" distL="114300" distR="114300" simplePos="0" relativeHeight="251660288" behindDoc="0" locked="0" layoutInCell="1" allowOverlap="1" wp14:anchorId="02CE9F3F" wp14:editId="21DFA4DA">
                    <wp:simplePos x="0" y="0"/>
                    <wp:positionH relativeFrom="column">
                      <wp:posOffset>1367539</wp:posOffset>
                    </wp:positionH>
                    <wp:positionV relativeFrom="paragraph">
                      <wp:posOffset>-521970</wp:posOffset>
                    </wp:positionV>
                    <wp:extent cx="4880313" cy="522514"/>
                    <wp:effectExtent l="0" t="0" r="0" b="0"/>
                    <wp:wrapNone/>
                    <wp:docPr id="1462875118" name="Text Box 1"/>
                    <wp:cNvGraphicFramePr/>
                    <a:graphic xmlns:a="http://schemas.openxmlformats.org/drawingml/2006/main">
                      <a:graphicData uri="http://schemas.microsoft.com/office/word/2010/wordprocessingShape">
                        <wps:wsp>
                          <wps:cNvSpPr txBox="1"/>
                          <wps:spPr>
                            <a:xfrm>
                              <a:off x="0" y="0"/>
                              <a:ext cx="4880313" cy="522514"/>
                            </a:xfrm>
                            <a:prstGeom prst="rect">
                              <a:avLst/>
                            </a:prstGeom>
                            <a:noFill/>
                            <a:ln w="6350">
                              <a:noFill/>
                            </a:ln>
                          </wps:spPr>
                          <wps:txbx>
                            <w:txbxContent>
                              <w:p w14:paraId="50FB760A" w14:textId="50F1B417" w:rsidR="000C5D62" w:rsidRPr="00665AA3" w:rsidRDefault="000C5D62">
                                <w:pPr>
                                  <w:rPr>
                                    <w:rFonts w:ascii="Trade Gothic Next Heavy" w:hAnsi="Trade Gothic Next Heavy"/>
                                    <w:b/>
                                    <w:bCs/>
                                    <w:color w:val="FFFFFF" w:themeColor="background1"/>
                                    <w:sz w:val="52"/>
                                    <w:szCs w:val="52"/>
                                  </w:rPr>
                                </w:pPr>
                                <w:r w:rsidRPr="00665AA3">
                                  <w:rPr>
                                    <w:rFonts w:ascii="Trade Gothic Next Heavy" w:hAnsi="Trade Gothic Next Heavy"/>
                                    <w:b/>
                                    <w:bCs/>
                                    <w:color w:val="FFFFFF" w:themeColor="background1"/>
                                    <w:sz w:val="52"/>
                                    <w:szCs w:val="52"/>
                                  </w:rPr>
                                  <w:t>LM DESIGN CONSULTANCY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CE9F3F" id="_x0000_t202" coordsize="21600,21600" o:spt="202" path="m,l,21600r21600,l21600,xe">
                    <v:stroke joinstyle="miter"/>
                    <v:path gradientshapeok="t" o:connecttype="rect"/>
                  </v:shapetype>
                  <v:shape id="Text Box 1" o:spid="_x0000_s1026" type="#_x0000_t202" style="position:absolute;margin-left:107.7pt;margin-top:-41.1pt;width:384.3pt;height:4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" filled="f" stroked="f" strokeweight=".5pt">
                    <v:textbox>
                      <w:txbxContent>
                        <w:p w14:paraId="50FB760A" w14:textId="50F1B417" w:rsidR="000C5D62" w:rsidRPr="00665AA3" w:rsidRDefault="000C5D62">
                          <w:pPr>
                            <w:rPr>
                              <w:rFonts w:ascii="Trade Gothic Next Heavy" w:hAnsi="Trade Gothic Next Heavy"/>
                              <w:b/>
                              <w:bCs/>
                              <w:color w:val="FFFFFF" w:themeColor="background1"/>
                              <w:sz w:val="52"/>
                              <w:szCs w:val="52"/>
                            </w:rPr>
                          </w:pPr>
                          <w:r w:rsidRPr="00665AA3">
                            <w:rPr>
                              <w:rFonts w:ascii="Trade Gothic Next Heavy" w:hAnsi="Trade Gothic Next Heavy"/>
                              <w:b/>
                              <w:bCs/>
                              <w:color w:val="FFFFFF" w:themeColor="background1"/>
                              <w:sz w:val="52"/>
                              <w:szCs w:val="52"/>
                            </w:rPr>
                            <w:t>LM DESIGN CONSULTANCY</w:t>
                          </w:r>
                        </w:p>
                      </w:txbxContent>
                    </v:textbox>
                  </v:shape>
                </w:pict>
              </mc:Fallback>
            </mc:AlternateContent>
          </w:r>
          <w:r w:rsidR="00B11EB6">
            <w:rPr>
              <w:noProof/>
            </w:rPr>
            <mc:AlternateContent>
              <mc:Choice Requires="wpg">
                <w:drawing>
                  <wp:anchor distT="0" distB="0" distL="114300" distR="114300" simplePos="0" relativeHeight="251659264" behindDoc="1" locked="0" layoutInCell="1" allowOverlap="1" wp14:anchorId="3553AB1F" wp14:editId="6B02AD5A">
                    <wp:simplePos x="0" y="0"/>
                    <wp:positionH relativeFrom="column">
                      <wp:posOffset>-914400</wp:posOffset>
                    </wp:positionH>
                    <wp:positionV relativeFrom="paragraph">
                      <wp:posOffset>-914400</wp:posOffset>
                    </wp:positionV>
                    <wp:extent cx="7573992" cy="10688128"/>
                    <wp:effectExtent l="0" t="0" r="8255" b="0"/>
                    <wp:wrapNone/>
                    <wp:docPr id="49" name="Group 3"/>
                    <wp:cNvGraphicFramePr/>
                    <a:graphic xmlns:a="http://schemas.openxmlformats.org/drawingml/2006/main">
                      <a:graphicData uri="http://schemas.microsoft.com/office/word/2010/wordprocessingGroup">
                        <wpg:wgp>
                          <wpg:cNvGrpSpPr/>
                          <wpg:grpSpPr>
                            <a:xfrm>
                              <a:off x="0" y="0"/>
                              <a:ext cx="7573992" cy="10688128"/>
                              <a:chOff x="-1" y="0"/>
                              <a:chExt cx="6985396" cy="9173523"/>
                            </a:xfrm>
                          </wpg:grpSpPr>
                          <wps:wsp>
                            <wps:cNvPr id="54" name="Rectangle 54"/>
                            <wps:cNvSpPr/>
                            <wps:spPr>
                              <a:xfrm>
                                <a:off x="-1" y="7404"/>
                                <a:ext cx="6985396" cy="9166119"/>
                              </a:xfrm>
                              <a:prstGeom prst="rect">
                                <a:avLst/>
                              </a:prstGeom>
                              <a:solidFill>
                                <a:schemeClr val="tx1">
                                  <a:lumMod val="50000"/>
                                  <a:lumOff val="50000"/>
                                </a:schemeClr>
                              </a:soli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A74992A" w14:textId="16673F1B" w:rsidR="00C71894" w:rsidRDefault="00C7189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3553AB1F" id="Group 3" o:spid="_x0000_s1027" style="position:absolute;margin-left:-1in;margin-top:-1in;width:596.4pt;height:841.6pt;z-index:-251657216" coordorigin="" coordsize="69853,91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">
                    <v:rect id="Rectangle 54" o:spid="_x0000_s1028" style="position:absolute;top:74;width:69853;height:91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" fillcolor="gray [1629]" stroked="f" strokeweight="1pt">
                      <v:textbox inset="54pt,54pt,1in,5in">
                        <w:txbxContent>
                          <w:p w14:paraId="6A74992A" w14:textId="16673F1B" w:rsidR="00C71894" w:rsidRDefault="00C7189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w:pict>
              </mc:Fallback>
            </mc:AlternateContent>
          </w:r>
        </w:p>
        <w:p w14:paraId="0DDD9E3D" w14:textId="2C6DAAF9" w:rsidR="00C71894" w:rsidRDefault="00FF183B">
          <w:pPr>
            <w:rPr>
              <w:rFonts w:ascii="Century Gothic" w:hAnsi="Century Gothic"/>
              <w:sz w:val="20"/>
              <w:szCs w:val="20"/>
            </w:rPr>
          </w:pPr>
          <w:r>
            <w:rPr>
              <w:noProof/>
            </w:rPr>
            <w:drawing>
              <wp:anchor distT="0" distB="0" distL="114300" distR="114300" simplePos="0" relativeHeight="251667456" behindDoc="0" locked="0" layoutInCell="1" allowOverlap="1" wp14:anchorId="3F093175" wp14:editId="34486522">
                <wp:simplePos x="0" y="0"/>
                <wp:positionH relativeFrom="column">
                  <wp:posOffset>5049520</wp:posOffset>
                </wp:positionH>
                <wp:positionV relativeFrom="paragraph">
                  <wp:posOffset>8034655</wp:posOffset>
                </wp:positionV>
                <wp:extent cx="1303241" cy="1282610"/>
                <wp:effectExtent l="0" t="0" r="0" b="0"/>
                <wp:wrapNone/>
                <wp:docPr id="1314326602" name="Picture 1" descr="Cataract LOCSU - WOP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ataract LOCSU - WOPE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03241" cy="1282610"/>
                        </a:xfrm>
                        <a:prstGeom prst="rect">
                          <a:avLst/>
                        </a:prstGeom>
                        <a:noFill/>
                        <a:ln>
                          <a:noFill/>
                        </a:ln>
                      </pic:spPr>
                    </pic:pic>
                  </a:graphicData>
                </a:graphic>
              </wp:anchor>
            </w:drawing>
          </w:r>
          <w:r w:rsidR="00BD7671">
            <w:rPr>
              <w:rFonts w:ascii="Century Gothic" w:hAnsi="Century Gothic"/>
              <w:noProof/>
              <w:sz w:val="20"/>
              <w:szCs w:val="20"/>
            </w:rPr>
            <w:drawing>
              <wp:anchor distT="0" distB="0" distL="114300" distR="114300" simplePos="0" relativeHeight="251668480" behindDoc="0" locked="0" layoutInCell="1" allowOverlap="1" wp14:anchorId="6941FA56" wp14:editId="22A963F1">
                <wp:simplePos x="0" y="0"/>
                <wp:positionH relativeFrom="column">
                  <wp:posOffset>2665750</wp:posOffset>
                </wp:positionH>
                <wp:positionV relativeFrom="paragraph">
                  <wp:posOffset>8388985</wp:posOffset>
                </wp:positionV>
                <wp:extent cx="2239736" cy="817456"/>
                <wp:effectExtent l="0" t="0" r="8255" b="1905"/>
                <wp:wrapNone/>
                <wp:docPr id="16163907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9736" cy="817456"/>
                        </a:xfrm>
                        <a:prstGeom prst="rect">
                          <a:avLst/>
                        </a:prstGeom>
                        <a:noFill/>
                      </pic:spPr>
                    </pic:pic>
                  </a:graphicData>
                </a:graphic>
                <wp14:sizeRelH relativeFrom="margin">
                  <wp14:pctWidth>0</wp14:pctWidth>
                </wp14:sizeRelH>
                <wp14:sizeRelV relativeFrom="margin">
                  <wp14:pctHeight>0</wp14:pctHeight>
                </wp14:sizeRelV>
              </wp:anchor>
            </w:drawing>
          </w:r>
          <w:r w:rsidR="00BD7671">
            <w:rPr>
              <w:rFonts w:ascii="Century Gothic" w:hAnsi="Century Gothic"/>
              <w:noProof/>
              <w:sz w:val="20"/>
              <w:szCs w:val="20"/>
            </w:rPr>
            <mc:AlternateContent>
              <mc:Choice Requires="wps">
                <w:drawing>
                  <wp:anchor distT="0" distB="0" distL="114300" distR="114300" simplePos="0" relativeHeight="251666432" behindDoc="0" locked="0" layoutInCell="1" allowOverlap="1" wp14:anchorId="5B854B6F" wp14:editId="2C3BEAE9">
                    <wp:simplePos x="0" y="0"/>
                    <wp:positionH relativeFrom="margin">
                      <wp:posOffset>-321310</wp:posOffset>
                    </wp:positionH>
                    <wp:positionV relativeFrom="paragraph">
                      <wp:posOffset>6448425</wp:posOffset>
                    </wp:positionV>
                    <wp:extent cx="6049645" cy="854710"/>
                    <wp:effectExtent l="0" t="0" r="0" b="2540"/>
                    <wp:wrapNone/>
                    <wp:docPr id="375147469" name="Text Box 6"/>
                    <wp:cNvGraphicFramePr/>
                    <a:graphic xmlns:a="http://schemas.openxmlformats.org/drawingml/2006/main">
                      <a:graphicData uri="http://schemas.microsoft.com/office/word/2010/wordprocessingShape">
                        <wps:wsp>
                          <wps:cNvSpPr txBox="1"/>
                          <wps:spPr>
                            <a:xfrm>
                              <a:off x="0" y="0"/>
                              <a:ext cx="6049645" cy="854710"/>
                            </a:xfrm>
                            <a:prstGeom prst="rect">
                              <a:avLst/>
                            </a:prstGeom>
                            <a:noFill/>
                            <a:ln w="6350">
                              <a:noFill/>
                            </a:ln>
                          </wps:spPr>
                          <wps:txbx>
                            <w:txbxContent>
                              <w:p w14:paraId="375F29B6" w14:textId="77777777" w:rsidR="00490960" w:rsidRDefault="00B11EB6">
                                <w:pPr>
                                  <w:rPr>
                                    <w:rFonts w:asciiTheme="majorHAnsi" w:hAnsiTheme="majorHAnsi" w:cstheme="majorHAnsi"/>
                                    <w:color w:val="FFFFFF" w:themeColor="background1"/>
                                    <w:sz w:val="36"/>
                                    <w:szCs w:val="36"/>
                                  </w:rPr>
                                </w:pPr>
                                <w:r w:rsidRPr="004C0503">
                                  <w:rPr>
                                    <w:rFonts w:asciiTheme="majorHAnsi" w:hAnsiTheme="majorHAnsi" w:cstheme="majorHAnsi"/>
                                    <w:color w:val="FFFFFF" w:themeColor="background1"/>
                                    <w:sz w:val="36"/>
                                    <w:szCs w:val="36"/>
                                  </w:rPr>
                                  <w:t>Liam Miles 2318509 ACBA 5016 Building Information Modelling</w:t>
                                </w:r>
                              </w:p>
                              <w:p w14:paraId="174D9FF6" w14:textId="0F6D21DE" w:rsidR="00B11EB6" w:rsidRPr="004C0503" w:rsidRDefault="005C28A8">
                                <w:pPr>
                                  <w:rPr>
                                    <w:rFonts w:asciiTheme="majorHAnsi" w:hAnsiTheme="majorHAnsi" w:cstheme="majorHAnsi"/>
                                    <w:color w:val="FFFFFF" w:themeColor="background1"/>
                                    <w:sz w:val="36"/>
                                    <w:szCs w:val="36"/>
                                  </w:rPr>
                                </w:pPr>
                                <w:r>
                                  <w:rPr>
                                    <w:rFonts w:asciiTheme="majorHAnsi" w:hAnsiTheme="majorHAnsi" w:cstheme="majorHAnsi"/>
                                    <w:color w:val="FFFFFF" w:themeColor="background1"/>
                                    <w:sz w:val="36"/>
                                    <w:szCs w:val="36"/>
                                  </w:rPr>
                                  <w:t>12/12/2025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854B6F" id="Text Box 6" o:spid="_x0000_s1035" type="#_x0000_t202" style="position:absolute;margin-left:-25.3pt;margin-top:507.75pt;width:476.35pt;height:67.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" filled="f" stroked="f" strokeweight=".5pt">
                    <v:textbox>
                      <w:txbxContent>
                        <w:p w14:paraId="375F29B6" w14:textId="77777777" w:rsidR="00490960" w:rsidRDefault="00B11EB6">
                          <w:pPr>
                            <w:rPr>
                              <w:rFonts w:asciiTheme="majorHAnsi" w:hAnsiTheme="majorHAnsi" w:cstheme="majorHAnsi"/>
                              <w:color w:val="FFFFFF" w:themeColor="background1"/>
                              <w:sz w:val="36"/>
                              <w:szCs w:val="36"/>
                            </w:rPr>
                          </w:pPr>
                          <w:r w:rsidRPr="004C0503">
                            <w:rPr>
                              <w:rFonts w:asciiTheme="majorHAnsi" w:hAnsiTheme="majorHAnsi" w:cstheme="majorHAnsi"/>
                              <w:color w:val="FFFFFF" w:themeColor="background1"/>
                              <w:sz w:val="36"/>
                              <w:szCs w:val="36"/>
                            </w:rPr>
                            <w:t>Liam Miles 2318509 ACBA 5016 Building Information Modelling</w:t>
                          </w:r>
                        </w:p>
                        <w:p w14:paraId="174D9FF6" w14:textId="0F6D21DE" w:rsidR="00B11EB6" w:rsidRPr="004C0503" w:rsidRDefault="005C28A8">
                          <w:pPr>
                            <w:rPr>
                              <w:rFonts w:asciiTheme="majorHAnsi" w:hAnsiTheme="majorHAnsi" w:cstheme="majorHAnsi"/>
                              <w:color w:val="FFFFFF" w:themeColor="background1"/>
                              <w:sz w:val="36"/>
                              <w:szCs w:val="36"/>
                            </w:rPr>
                          </w:pPr>
                          <w:r>
                            <w:rPr>
                              <w:rFonts w:asciiTheme="majorHAnsi" w:hAnsiTheme="majorHAnsi" w:cstheme="majorHAnsi"/>
                              <w:color w:val="FFFFFF" w:themeColor="background1"/>
                              <w:sz w:val="36"/>
                              <w:szCs w:val="36"/>
                            </w:rPr>
                            <w:t>12/12/2025</w:t>
                          </w:r>
                        </w:p>
                      </w:txbxContent>
                    </v:textbox>
                    <w10:wrap anchorx="margin"/>
                  </v:shape>
                </w:pict>
              </mc:Fallback>
            </mc:AlternateContent>
          </w:r>
          <w:r w:rsidR="00BD7671">
            <w:rPr>
              <w:rFonts w:ascii="Century Gothic" w:hAnsi="Century Gothic"/>
              <w:noProof/>
              <w:sz w:val="20"/>
              <w:szCs w:val="20"/>
            </w:rPr>
            <mc:AlternateContent>
              <mc:Choice Requires="wps">
                <w:drawing>
                  <wp:anchor distT="0" distB="0" distL="114300" distR="114300" simplePos="0" relativeHeight="251664384" behindDoc="0" locked="0" layoutInCell="1" allowOverlap="1" wp14:anchorId="35384D6B" wp14:editId="789CA391">
                    <wp:simplePos x="0" y="0"/>
                    <wp:positionH relativeFrom="column">
                      <wp:posOffset>-332740</wp:posOffset>
                    </wp:positionH>
                    <wp:positionV relativeFrom="paragraph">
                      <wp:posOffset>5942330</wp:posOffset>
                    </wp:positionV>
                    <wp:extent cx="5474335" cy="531495"/>
                    <wp:effectExtent l="0" t="0" r="0" b="1905"/>
                    <wp:wrapNone/>
                    <wp:docPr id="532877993" name="Text Box 4"/>
                    <wp:cNvGraphicFramePr/>
                    <a:graphic xmlns:a="http://schemas.openxmlformats.org/drawingml/2006/main">
                      <a:graphicData uri="http://schemas.microsoft.com/office/word/2010/wordprocessingShape">
                        <wps:wsp>
                          <wps:cNvSpPr txBox="1"/>
                          <wps:spPr>
                            <a:xfrm>
                              <a:off x="0" y="0"/>
                              <a:ext cx="5474335" cy="531495"/>
                            </a:xfrm>
                            <a:prstGeom prst="rect">
                              <a:avLst/>
                            </a:prstGeom>
                            <a:noFill/>
                            <a:ln w="6350">
                              <a:noFill/>
                            </a:ln>
                          </wps:spPr>
                          <wps:txbx>
                            <w:txbxContent>
                              <w:p w14:paraId="0A25F377" w14:textId="68E9F6B8" w:rsidR="00B11EB6" w:rsidRPr="00044CEA" w:rsidRDefault="00B11EB6">
                                <w:pPr>
                                  <w:rPr>
                                    <w:rFonts w:asciiTheme="minorHAnsi" w:hAnsiTheme="minorHAnsi" w:cstheme="minorHAnsi"/>
                                    <w:b/>
                                    <w:bCs/>
                                    <w:color w:val="FFFFFF" w:themeColor="background1"/>
                                    <w:sz w:val="52"/>
                                    <w:szCs w:val="52"/>
                                  </w:rPr>
                                </w:pPr>
                                <w:r w:rsidRPr="00044CEA">
                                  <w:rPr>
                                    <w:rFonts w:asciiTheme="minorHAnsi" w:hAnsiTheme="minorHAnsi" w:cstheme="minorHAnsi"/>
                                    <w:b/>
                                    <w:bCs/>
                                    <w:color w:val="FFFFFF" w:themeColor="background1"/>
                                    <w:sz w:val="52"/>
                                    <w:szCs w:val="52"/>
                                  </w:rPr>
                                  <w:t>BIM Strategy and Analytical Appraisal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84D6B" id="Text Box 4" o:spid="_x0000_s1036" type="#_x0000_t202" style="position:absolute;margin-left:-26.2pt;margin-top:467.9pt;width:431.05pt;height:41.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" filled="f" stroked="f" strokeweight=".5pt">
                    <v:textbox>
                      <w:txbxContent>
                        <w:p w14:paraId="0A25F377" w14:textId="68E9F6B8" w:rsidR="00B11EB6" w:rsidRPr="00044CEA" w:rsidRDefault="00B11EB6">
                          <w:pPr>
                            <w:rPr>
                              <w:rFonts w:asciiTheme="minorHAnsi" w:hAnsiTheme="minorHAnsi" w:cstheme="minorHAnsi"/>
                              <w:b/>
                              <w:bCs/>
                              <w:color w:val="FFFFFF" w:themeColor="background1"/>
                              <w:sz w:val="52"/>
                              <w:szCs w:val="52"/>
                            </w:rPr>
                          </w:pPr>
                          <w:r w:rsidRPr="00044CEA">
                            <w:rPr>
                              <w:rFonts w:asciiTheme="minorHAnsi" w:hAnsiTheme="minorHAnsi" w:cstheme="minorHAnsi"/>
                              <w:b/>
                              <w:bCs/>
                              <w:color w:val="FFFFFF" w:themeColor="background1"/>
                              <w:sz w:val="52"/>
                              <w:szCs w:val="52"/>
                            </w:rPr>
                            <w:t>BIM Strategy and Analytical Appraisal</w:t>
                          </w:r>
                        </w:p>
                      </w:txbxContent>
                    </v:textbox>
                  </v:shape>
                </w:pict>
              </mc:Fallback>
            </mc:AlternateContent>
          </w:r>
          <w:r w:rsidR="00BD7671">
            <w:rPr>
              <w:rFonts w:ascii="Century Gothic" w:hAnsi="Century Gothic"/>
              <w:noProof/>
              <w:sz w:val="20"/>
              <w:szCs w:val="20"/>
            </w:rPr>
            <mc:AlternateContent>
              <mc:Choice Requires="wps">
                <w:drawing>
                  <wp:anchor distT="0" distB="0" distL="114300" distR="114300" simplePos="0" relativeHeight="251665408" behindDoc="0" locked="0" layoutInCell="1" allowOverlap="1" wp14:anchorId="293F3806" wp14:editId="1D861BAA">
                    <wp:simplePos x="0" y="0"/>
                    <wp:positionH relativeFrom="margin">
                      <wp:posOffset>-226271</wp:posOffset>
                    </wp:positionH>
                    <wp:positionV relativeFrom="paragraph">
                      <wp:posOffset>6413500</wp:posOffset>
                    </wp:positionV>
                    <wp:extent cx="5847375" cy="21265"/>
                    <wp:effectExtent l="0" t="0" r="20320" b="36195"/>
                    <wp:wrapNone/>
                    <wp:docPr id="418647745" name="Straight Connector 5"/>
                    <wp:cNvGraphicFramePr/>
                    <a:graphic xmlns:a="http://schemas.openxmlformats.org/drawingml/2006/main">
                      <a:graphicData uri="http://schemas.microsoft.com/office/word/2010/wordprocessingShape">
                        <wps:wsp>
                          <wps:cNvCnPr/>
                          <wps:spPr>
                            <a:xfrm>
                              <a:off x="0" y="0"/>
                              <a:ext cx="5847375" cy="21265"/>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D8CF6C" id="Straight Connector 5" o:spid="_x0000_s1026" style="position:absolute;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8pt,505pt" to="442.6pt,50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" strokecolor="white [3212]" strokeweight="1.5pt">
                    <v:stroke joinstyle="miter"/>
                    <w10:wrap anchorx="margin"/>
                  </v:line>
                </w:pict>
              </mc:Fallback>
            </mc:AlternateContent>
          </w:r>
          <w:r w:rsidR="00B11EB6">
            <w:rPr>
              <w:rFonts w:ascii="Century Gothic" w:hAnsi="Century Gothic"/>
              <w:noProof/>
              <w:sz w:val="20"/>
              <w:szCs w:val="20"/>
            </w:rPr>
            <mc:AlternateContent>
              <mc:Choice Requires="wps">
                <w:drawing>
                  <wp:anchor distT="0" distB="0" distL="114300" distR="114300" simplePos="0" relativeHeight="251663360" behindDoc="0" locked="0" layoutInCell="1" allowOverlap="1" wp14:anchorId="0A37A924" wp14:editId="0BAB4DC4">
                    <wp:simplePos x="0" y="0"/>
                    <wp:positionH relativeFrom="column">
                      <wp:posOffset>-370089</wp:posOffset>
                    </wp:positionH>
                    <wp:positionV relativeFrom="paragraph">
                      <wp:posOffset>4746551</wp:posOffset>
                    </wp:positionV>
                    <wp:extent cx="3610099" cy="641268"/>
                    <wp:effectExtent l="0" t="0" r="0" b="6985"/>
                    <wp:wrapNone/>
                    <wp:docPr id="53902980" name="Text Box 2"/>
                    <wp:cNvGraphicFramePr/>
                    <a:graphic xmlns:a="http://schemas.openxmlformats.org/drawingml/2006/main">
                      <a:graphicData uri="http://schemas.microsoft.com/office/word/2010/wordprocessingShape">
                        <wps:wsp>
                          <wps:cNvSpPr txBox="1"/>
                          <wps:spPr>
                            <a:xfrm>
                              <a:off x="0" y="0"/>
                              <a:ext cx="3610099" cy="641268"/>
                            </a:xfrm>
                            <a:prstGeom prst="rect">
                              <a:avLst/>
                            </a:prstGeom>
                            <a:noFill/>
                            <a:ln w="6350">
                              <a:noFill/>
                            </a:ln>
                          </wps:spPr>
                          <wps:txbx>
                            <w:txbxContent>
                              <w:p w14:paraId="51BB88C4" w14:textId="544E1878" w:rsidR="00B11EB6" w:rsidRPr="004C0503" w:rsidRDefault="00B11EB6" w:rsidP="00B11EB6">
                                <w:pPr>
                                  <w:rPr>
                                    <w:rFonts w:asciiTheme="majorHAnsi" w:hAnsiTheme="majorHAnsi" w:cstheme="majorHAnsi"/>
                                    <w:sz w:val="28"/>
                                    <w:szCs w:val="28"/>
                                  </w:rPr>
                                </w:pPr>
                                <w:r w:rsidRPr="004C0503">
                                  <w:rPr>
                                    <w:rFonts w:asciiTheme="majorHAnsi" w:hAnsiTheme="majorHAnsi" w:cstheme="majorHAnsi"/>
                                    <w:color w:val="FFFFFF" w:themeColor="background1"/>
                                    <w:sz w:val="56"/>
                                    <w:szCs w:val="56"/>
                                  </w:rPr>
                                  <w:t>Caerphilly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37A924" id="Text Box 2" o:spid="_x0000_s1037" type="#_x0000_t202" style="position:absolute;margin-left:-29.15pt;margin-top:373.75pt;width:284.25pt;height:50.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" filled="f" stroked="f" strokeweight=".5pt">
                    <v:textbox>
                      <w:txbxContent>
                        <w:p w14:paraId="51BB88C4" w14:textId="544E1878" w:rsidR="00B11EB6" w:rsidRPr="004C0503" w:rsidRDefault="00B11EB6" w:rsidP="00B11EB6">
                          <w:pPr>
                            <w:rPr>
                              <w:rFonts w:asciiTheme="majorHAnsi" w:hAnsiTheme="majorHAnsi" w:cstheme="majorHAnsi"/>
                              <w:sz w:val="28"/>
                              <w:szCs w:val="28"/>
                            </w:rPr>
                          </w:pPr>
                          <w:r w:rsidRPr="004C0503">
                            <w:rPr>
                              <w:rFonts w:asciiTheme="majorHAnsi" w:hAnsiTheme="majorHAnsi" w:cstheme="majorHAnsi"/>
                              <w:color w:val="FFFFFF" w:themeColor="background1"/>
                              <w:sz w:val="56"/>
                              <w:szCs w:val="56"/>
                            </w:rPr>
                            <w:t>Caerphilly Council</w:t>
                          </w:r>
                        </w:p>
                      </w:txbxContent>
                    </v:textbox>
                  </v:shape>
                </w:pict>
              </mc:Fallback>
            </mc:AlternateContent>
          </w:r>
          <w:r w:rsidR="000C5D62">
            <w:rPr>
              <w:rFonts w:ascii="Century Gothic" w:hAnsi="Century Gothic"/>
              <w:noProof/>
              <w:sz w:val="20"/>
              <w:szCs w:val="20"/>
            </w:rPr>
            <mc:AlternateContent>
              <mc:Choice Requires="wps">
                <w:drawing>
                  <wp:anchor distT="0" distB="0" distL="114300" distR="114300" simplePos="0" relativeHeight="251661312" behindDoc="0" locked="0" layoutInCell="1" allowOverlap="1" wp14:anchorId="18977B12" wp14:editId="005A8E58">
                    <wp:simplePos x="0" y="0"/>
                    <wp:positionH relativeFrom="column">
                      <wp:posOffset>-355732</wp:posOffset>
                    </wp:positionH>
                    <wp:positionV relativeFrom="paragraph">
                      <wp:posOffset>4107674</wp:posOffset>
                    </wp:positionV>
                    <wp:extent cx="3610099" cy="641268"/>
                    <wp:effectExtent l="0" t="0" r="0" b="6985"/>
                    <wp:wrapNone/>
                    <wp:docPr id="68935736" name="Text Box 2"/>
                    <wp:cNvGraphicFramePr/>
                    <a:graphic xmlns:a="http://schemas.openxmlformats.org/drawingml/2006/main">
                      <a:graphicData uri="http://schemas.microsoft.com/office/word/2010/wordprocessingShape">
                        <wps:wsp>
                          <wps:cNvSpPr txBox="1"/>
                          <wps:spPr>
                            <a:xfrm>
                              <a:off x="0" y="0"/>
                              <a:ext cx="3610099" cy="641268"/>
                            </a:xfrm>
                            <a:prstGeom prst="rect">
                              <a:avLst/>
                            </a:prstGeom>
                            <a:noFill/>
                            <a:ln w="6350">
                              <a:noFill/>
                            </a:ln>
                          </wps:spPr>
                          <wps:txbx>
                            <w:txbxContent>
                              <w:p w14:paraId="0B0F6ADB" w14:textId="03F4A059" w:rsidR="000C5D62" w:rsidRPr="004C0503" w:rsidRDefault="000C5D62">
                                <w:pPr>
                                  <w:rPr>
                                    <w:rFonts w:asciiTheme="minorHAnsi" w:hAnsiTheme="minorHAnsi" w:cstheme="minorHAnsi"/>
                                    <w:b/>
                                    <w:bCs/>
                                    <w:color w:val="FFFFFF" w:themeColor="background1"/>
                                    <w:sz w:val="72"/>
                                    <w:szCs w:val="72"/>
                                  </w:rPr>
                                </w:pPr>
                                <w:r w:rsidRPr="004C0503">
                                  <w:rPr>
                                    <w:rFonts w:asciiTheme="minorHAnsi" w:hAnsiTheme="minorHAnsi" w:cstheme="minorHAnsi"/>
                                    <w:b/>
                                    <w:bCs/>
                                    <w:color w:val="FFFFFF" w:themeColor="background1"/>
                                    <w:sz w:val="72"/>
                                    <w:szCs w:val="72"/>
                                  </w:rPr>
                                  <w:t>Ysgol Y Twyn</w:t>
                                </w:r>
                              </w:p>
                              <w:p w14:paraId="68A28F5A" w14:textId="77777777" w:rsidR="000C5D62" w:rsidRPr="000C5D62" w:rsidRDefault="000C5D62">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977B12" id="_x0000_s1038" type="#_x0000_t202" style="position:absolute;margin-left:-28pt;margin-top:323.45pt;width:284.25pt;height:50.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" filled="f" stroked="f" strokeweight=".5pt">
                    <v:textbox>
                      <w:txbxContent>
                        <w:p w14:paraId="0B0F6ADB" w14:textId="03F4A059" w:rsidR="000C5D62" w:rsidRPr="004C0503" w:rsidRDefault="000C5D62">
                          <w:pPr>
                            <w:rPr>
                              <w:rFonts w:asciiTheme="minorHAnsi" w:hAnsiTheme="minorHAnsi" w:cstheme="minorHAnsi"/>
                              <w:b/>
                              <w:bCs/>
                              <w:color w:val="FFFFFF" w:themeColor="background1"/>
                              <w:sz w:val="72"/>
                              <w:szCs w:val="72"/>
                            </w:rPr>
                          </w:pPr>
                          <w:r w:rsidRPr="004C0503">
                            <w:rPr>
                              <w:rFonts w:asciiTheme="minorHAnsi" w:hAnsiTheme="minorHAnsi" w:cstheme="minorHAnsi"/>
                              <w:b/>
                              <w:bCs/>
                              <w:color w:val="FFFFFF" w:themeColor="background1"/>
                              <w:sz w:val="72"/>
                              <w:szCs w:val="72"/>
                            </w:rPr>
                            <w:t>Ysgol Y Twyn</w:t>
                          </w:r>
                        </w:p>
                        <w:p w14:paraId="68A28F5A" w14:textId="77777777" w:rsidR="000C5D62" w:rsidRPr="000C5D62" w:rsidRDefault="000C5D62">
                          <w:pPr>
                            <w:rPr>
                              <w:sz w:val="28"/>
                              <w:szCs w:val="28"/>
                            </w:rPr>
                          </w:pPr>
                        </w:p>
                      </w:txbxContent>
                    </v:textbox>
                  </v:shape>
                </w:pict>
              </mc:Fallback>
            </mc:AlternateContent>
          </w:r>
          <w:r w:rsidR="00C71894">
            <w:rPr>
              <w:rFonts w:ascii="Century Gothic" w:hAnsi="Century Gothic"/>
              <w:sz w:val="20"/>
              <w:szCs w:val="20"/>
            </w:rPr>
            <w:br w:type="page"/>
          </w:r>
        </w:p>
      </w:sdtContent>
    </w:sdt>
    <w:sdt>
      <w:sdtPr>
        <w:rPr>
          <w:rFonts w:eastAsiaTheme="minorHAnsi" w:cstheme="minorBidi"/>
          <w:b w:val="0"/>
          <w:color w:val="auto"/>
          <w:kern w:val="2"/>
          <w:sz w:val="24"/>
          <w:szCs w:val="22"/>
          <w:lang w:eastAsia="en-US"/>
          <w14:ligatures w14:val="standardContextual"/>
        </w:rPr>
        <w:id w:val="-1362822456"/>
        <w:docPartObj>
          <w:docPartGallery w:val="Table of Contents"/>
          <w:docPartUnique/>
        </w:docPartObj>
      </w:sdtPr>
      <w:sdtEndPr>
        <w:rPr>
          <w:bCs/>
        </w:rPr>
      </w:sdtEndPr>
      <w:sdtContent>
        <w:p w14:paraId="4FE997B5" w14:textId="5D9A92B4" w:rsidR="003175D8" w:rsidRPr="006C7E45" w:rsidRDefault="003175D8" w:rsidP="006625AC">
          <w:pPr>
            <w:pStyle w:val="TOCHeading"/>
            <w:spacing w:line="360" w:lineRule="auto"/>
            <w:rPr>
              <w:rFonts w:cs="Arial"/>
              <w:sz w:val="44"/>
              <w:szCs w:val="44"/>
            </w:rPr>
          </w:pPr>
          <w:r w:rsidRPr="006C7E45">
            <w:rPr>
              <w:rFonts w:cs="Arial"/>
              <w:sz w:val="44"/>
              <w:szCs w:val="44"/>
            </w:rPr>
            <w:t>Contents</w:t>
          </w:r>
        </w:p>
        <w:p w14:paraId="404E745C" w14:textId="670C71BC" w:rsidR="006625AC" w:rsidRDefault="003175D8">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16450777" w:history="1">
            <w:r w:rsidR="006625AC" w:rsidRPr="007F50B6">
              <w:rPr>
                <w:rStyle w:val="Hyperlink"/>
                <w:noProof/>
              </w:rPr>
              <w:t>1.0 Introduction</w:t>
            </w:r>
            <w:r w:rsidR="006625AC">
              <w:rPr>
                <w:noProof/>
                <w:webHidden/>
              </w:rPr>
              <w:tab/>
            </w:r>
            <w:r w:rsidR="006625AC">
              <w:rPr>
                <w:noProof/>
                <w:webHidden/>
              </w:rPr>
              <w:fldChar w:fldCharType="begin"/>
            </w:r>
            <w:r w:rsidR="006625AC">
              <w:rPr>
                <w:noProof/>
                <w:webHidden/>
              </w:rPr>
              <w:instrText xml:space="preserve"> PAGEREF _Toc216450777 \h </w:instrText>
            </w:r>
            <w:r w:rsidR="006625AC">
              <w:rPr>
                <w:noProof/>
                <w:webHidden/>
              </w:rPr>
            </w:r>
            <w:r w:rsidR="006625AC">
              <w:rPr>
                <w:noProof/>
                <w:webHidden/>
              </w:rPr>
              <w:fldChar w:fldCharType="separate"/>
            </w:r>
            <w:r w:rsidR="006625AC">
              <w:rPr>
                <w:noProof/>
                <w:webHidden/>
              </w:rPr>
              <w:t>1</w:t>
            </w:r>
            <w:r w:rsidR="006625AC">
              <w:rPr>
                <w:noProof/>
                <w:webHidden/>
              </w:rPr>
              <w:fldChar w:fldCharType="end"/>
            </w:r>
          </w:hyperlink>
        </w:p>
        <w:p w14:paraId="1CD2C205" w14:textId="79705BF7" w:rsidR="006625AC" w:rsidRDefault="006625AC">
          <w:pPr>
            <w:pStyle w:val="TOC1"/>
            <w:tabs>
              <w:tab w:val="right" w:leader="dot" w:pos="9016"/>
            </w:tabs>
            <w:rPr>
              <w:rFonts w:asciiTheme="minorHAnsi" w:eastAsiaTheme="minorEastAsia" w:hAnsiTheme="minorHAnsi"/>
              <w:noProof/>
              <w:szCs w:val="24"/>
              <w:lang w:eastAsia="en-GB"/>
            </w:rPr>
          </w:pPr>
          <w:hyperlink w:anchor="_Toc216450778" w:history="1">
            <w:r w:rsidRPr="007F50B6">
              <w:rPr>
                <w:rStyle w:val="Hyperlink"/>
                <w:noProof/>
              </w:rPr>
              <w:t>2.0 Project Information</w:t>
            </w:r>
            <w:r>
              <w:rPr>
                <w:noProof/>
                <w:webHidden/>
              </w:rPr>
              <w:tab/>
            </w:r>
            <w:r>
              <w:rPr>
                <w:noProof/>
                <w:webHidden/>
              </w:rPr>
              <w:fldChar w:fldCharType="begin"/>
            </w:r>
            <w:r>
              <w:rPr>
                <w:noProof/>
                <w:webHidden/>
              </w:rPr>
              <w:instrText xml:space="preserve"> PAGEREF _Toc216450778 \h </w:instrText>
            </w:r>
            <w:r>
              <w:rPr>
                <w:noProof/>
                <w:webHidden/>
              </w:rPr>
            </w:r>
            <w:r>
              <w:rPr>
                <w:noProof/>
                <w:webHidden/>
              </w:rPr>
              <w:fldChar w:fldCharType="separate"/>
            </w:r>
            <w:r>
              <w:rPr>
                <w:noProof/>
                <w:webHidden/>
              </w:rPr>
              <w:t>1</w:t>
            </w:r>
            <w:r>
              <w:rPr>
                <w:noProof/>
                <w:webHidden/>
              </w:rPr>
              <w:fldChar w:fldCharType="end"/>
            </w:r>
          </w:hyperlink>
        </w:p>
        <w:p w14:paraId="5C69F010" w14:textId="1B705E59" w:rsidR="006625AC" w:rsidRDefault="006625AC">
          <w:pPr>
            <w:pStyle w:val="TOC1"/>
            <w:tabs>
              <w:tab w:val="right" w:leader="dot" w:pos="9016"/>
            </w:tabs>
            <w:rPr>
              <w:rFonts w:asciiTheme="minorHAnsi" w:eastAsiaTheme="minorEastAsia" w:hAnsiTheme="minorHAnsi"/>
              <w:noProof/>
              <w:szCs w:val="24"/>
              <w:lang w:eastAsia="en-GB"/>
            </w:rPr>
          </w:pPr>
          <w:hyperlink w:anchor="_Toc216450779" w:history="1">
            <w:r w:rsidRPr="007F50B6">
              <w:rPr>
                <w:rStyle w:val="Hyperlink"/>
                <w:noProof/>
              </w:rPr>
              <w:t>3.0 Project Team</w:t>
            </w:r>
            <w:r>
              <w:rPr>
                <w:noProof/>
                <w:webHidden/>
              </w:rPr>
              <w:tab/>
            </w:r>
            <w:r>
              <w:rPr>
                <w:noProof/>
                <w:webHidden/>
              </w:rPr>
              <w:fldChar w:fldCharType="begin"/>
            </w:r>
            <w:r>
              <w:rPr>
                <w:noProof/>
                <w:webHidden/>
              </w:rPr>
              <w:instrText xml:space="preserve"> PAGEREF _Toc216450779 \h </w:instrText>
            </w:r>
            <w:r>
              <w:rPr>
                <w:noProof/>
                <w:webHidden/>
              </w:rPr>
            </w:r>
            <w:r>
              <w:rPr>
                <w:noProof/>
                <w:webHidden/>
              </w:rPr>
              <w:fldChar w:fldCharType="separate"/>
            </w:r>
            <w:r>
              <w:rPr>
                <w:noProof/>
                <w:webHidden/>
              </w:rPr>
              <w:t>2</w:t>
            </w:r>
            <w:r>
              <w:rPr>
                <w:noProof/>
                <w:webHidden/>
              </w:rPr>
              <w:fldChar w:fldCharType="end"/>
            </w:r>
          </w:hyperlink>
        </w:p>
        <w:p w14:paraId="672B8321" w14:textId="759F3276" w:rsidR="006625AC" w:rsidRDefault="006625AC">
          <w:pPr>
            <w:pStyle w:val="TOC1"/>
            <w:tabs>
              <w:tab w:val="right" w:leader="dot" w:pos="9016"/>
            </w:tabs>
            <w:rPr>
              <w:rFonts w:asciiTheme="minorHAnsi" w:eastAsiaTheme="minorEastAsia" w:hAnsiTheme="minorHAnsi"/>
              <w:noProof/>
              <w:szCs w:val="24"/>
              <w:lang w:eastAsia="en-GB"/>
            </w:rPr>
          </w:pPr>
          <w:hyperlink w:anchor="_Toc216450780" w:history="1">
            <w:r w:rsidRPr="007F50B6">
              <w:rPr>
                <w:rStyle w:val="Hyperlink"/>
                <w:noProof/>
              </w:rPr>
              <w:t>4.0 BIM Strategy Overview</w:t>
            </w:r>
            <w:r>
              <w:rPr>
                <w:noProof/>
                <w:webHidden/>
              </w:rPr>
              <w:tab/>
            </w:r>
            <w:r>
              <w:rPr>
                <w:noProof/>
                <w:webHidden/>
              </w:rPr>
              <w:fldChar w:fldCharType="begin"/>
            </w:r>
            <w:r>
              <w:rPr>
                <w:noProof/>
                <w:webHidden/>
              </w:rPr>
              <w:instrText xml:space="preserve"> PAGEREF _Toc216450780 \h </w:instrText>
            </w:r>
            <w:r>
              <w:rPr>
                <w:noProof/>
                <w:webHidden/>
              </w:rPr>
            </w:r>
            <w:r>
              <w:rPr>
                <w:noProof/>
                <w:webHidden/>
              </w:rPr>
              <w:fldChar w:fldCharType="separate"/>
            </w:r>
            <w:r>
              <w:rPr>
                <w:noProof/>
                <w:webHidden/>
              </w:rPr>
              <w:t>3</w:t>
            </w:r>
            <w:r>
              <w:rPr>
                <w:noProof/>
                <w:webHidden/>
              </w:rPr>
              <w:fldChar w:fldCharType="end"/>
            </w:r>
          </w:hyperlink>
        </w:p>
        <w:p w14:paraId="0B5289B8" w14:textId="3079977F" w:rsidR="006625AC" w:rsidRDefault="006625AC">
          <w:pPr>
            <w:pStyle w:val="TOC1"/>
            <w:tabs>
              <w:tab w:val="right" w:leader="dot" w:pos="9016"/>
            </w:tabs>
            <w:rPr>
              <w:rFonts w:asciiTheme="minorHAnsi" w:eastAsiaTheme="minorEastAsia" w:hAnsiTheme="minorHAnsi"/>
              <w:noProof/>
              <w:szCs w:val="24"/>
              <w:lang w:eastAsia="en-GB"/>
            </w:rPr>
          </w:pPr>
          <w:hyperlink w:anchor="_Toc216450781" w:history="1">
            <w:r w:rsidRPr="007F50B6">
              <w:rPr>
                <w:rStyle w:val="Hyperlink"/>
                <w:noProof/>
              </w:rPr>
              <w:t>5.0 BIM Maturity Strategy</w:t>
            </w:r>
            <w:r>
              <w:rPr>
                <w:noProof/>
                <w:webHidden/>
              </w:rPr>
              <w:tab/>
            </w:r>
            <w:r>
              <w:rPr>
                <w:noProof/>
                <w:webHidden/>
              </w:rPr>
              <w:fldChar w:fldCharType="begin"/>
            </w:r>
            <w:r>
              <w:rPr>
                <w:noProof/>
                <w:webHidden/>
              </w:rPr>
              <w:instrText xml:space="preserve"> PAGEREF _Toc216450781 \h </w:instrText>
            </w:r>
            <w:r>
              <w:rPr>
                <w:noProof/>
                <w:webHidden/>
              </w:rPr>
            </w:r>
            <w:r>
              <w:rPr>
                <w:noProof/>
                <w:webHidden/>
              </w:rPr>
              <w:fldChar w:fldCharType="separate"/>
            </w:r>
            <w:r>
              <w:rPr>
                <w:noProof/>
                <w:webHidden/>
              </w:rPr>
              <w:t>3</w:t>
            </w:r>
            <w:r>
              <w:rPr>
                <w:noProof/>
                <w:webHidden/>
              </w:rPr>
              <w:fldChar w:fldCharType="end"/>
            </w:r>
          </w:hyperlink>
        </w:p>
        <w:p w14:paraId="787A0D90" w14:textId="2A933D5C" w:rsidR="006625AC" w:rsidRDefault="006625AC">
          <w:pPr>
            <w:pStyle w:val="TOC1"/>
            <w:tabs>
              <w:tab w:val="right" w:leader="dot" w:pos="9016"/>
            </w:tabs>
            <w:rPr>
              <w:rFonts w:asciiTheme="minorHAnsi" w:eastAsiaTheme="minorEastAsia" w:hAnsiTheme="minorHAnsi"/>
              <w:noProof/>
              <w:szCs w:val="24"/>
              <w:lang w:eastAsia="en-GB"/>
            </w:rPr>
          </w:pPr>
          <w:hyperlink w:anchor="_Toc216450782" w:history="1">
            <w:r w:rsidRPr="007F50B6">
              <w:rPr>
                <w:rStyle w:val="Hyperlink"/>
                <w:noProof/>
              </w:rPr>
              <w:t>6.0 Information Requirements</w:t>
            </w:r>
            <w:r>
              <w:rPr>
                <w:noProof/>
                <w:webHidden/>
              </w:rPr>
              <w:tab/>
            </w:r>
            <w:r>
              <w:rPr>
                <w:noProof/>
                <w:webHidden/>
              </w:rPr>
              <w:fldChar w:fldCharType="begin"/>
            </w:r>
            <w:r>
              <w:rPr>
                <w:noProof/>
                <w:webHidden/>
              </w:rPr>
              <w:instrText xml:space="preserve"> PAGEREF _Toc216450782 \h </w:instrText>
            </w:r>
            <w:r>
              <w:rPr>
                <w:noProof/>
                <w:webHidden/>
              </w:rPr>
            </w:r>
            <w:r>
              <w:rPr>
                <w:noProof/>
                <w:webHidden/>
              </w:rPr>
              <w:fldChar w:fldCharType="separate"/>
            </w:r>
            <w:r>
              <w:rPr>
                <w:noProof/>
                <w:webHidden/>
              </w:rPr>
              <w:t>4</w:t>
            </w:r>
            <w:r>
              <w:rPr>
                <w:noProof/>
                <w:webHidden/>
              </w:rPr>
              <w:fldChar w:fldCharType="end"/>
            </w:r>
          </w:hyperlink>
        </w:p>
        <w:p w14:paraId="7D675694" w14:textId="0C383C6A" w:rsidR="006625AC" w:rsidRDefault="006625AC">
          <w:pPr>
            <w:pStyle w:val="TOC2"/>
            <w:tabs>
              <w:tab w:val="right" w:leader="dot" w:pos="9016"/>
            </w:tabs>
            <w:rPr>
              <w:rFonts w:asciiTheme="minorHAnsi" w:eastAsiaTheme="minorEastAsia" w:hAnsiTheme="minorHAnsi"/>
              <w:noProof/>
              <w:szCs w:val="24"/>
              <w:lang w:eastAsia="en-GB"/>
            </w:rPr>
          </w:pPr>
          <w:hyperlink w:anchor="_Toc216450783" w:history="1">
            <w:r w:rsidRPr="007F50B6">
              <w:rPr>
                <w:rStyle w:val="Hyperlink"/>
                <w:noProof/>
              </w:rPr>
              <w:t>6.1 The Level of Information Need (LOIN)</w:t>
            </w:r>
            <w:r>
              <w:rPr>
                <w:noProof/>
                <w:webHidden/>
              </w:rPr>
              <w:tab/>
            </w:r>
            <w:r>
              <w:rPr>
                <w:noProof/>
                <w:webHidden/>
              </w:rPr>
              <w:fldChar w:fldCharType="begin"/>
            </w:r>
            <w:r>
              <w:rPr>
                <w:noProof/>
                <w:webHidden/>
              </w:rPr>
              <w:instrText xml:space="preserve"> PAGEREF _Toc216450783 \h </w:instrText>
            </w:r>
            <w:r>
              <w:rPr>
                <w:noProof/>
                <w:webHidden/>
              </w:rPr>
            </w:r>
            <w:r>
              <w:rPr>
                <w:noProof/>
                <w:webHidden/>
              </w:rPr>
              <w:fldChar w:fldCharType="separate"/>
            </w:r>
            <w:r>
              <w:rPr>
                <w:noProof/>
                <w:webHidden/>
              </w:rPr>
              <w:t>4</w:t>
            </w:r>
            <w:r>
              <w:rPr>
                <w:noProof/>
                <w:webHidden/>
              </w:rPr>
              <w:fldChar w:fldCharType="end"/>
            </w:r>
          </w:hyperlink>
        </w:p>
        <w:p w14:paraId="007162FB" w14:textId="1114EA05" w:rsidR="006625AC" w:rsidRDefault="006625AC">
          <w:pPr>
            <w:pStyle w:val="TOC2"/>
            <w:tabs>
              <w:tab w:val="right" w:leader="dot" w:pos="9016"/>
            </w:tabs>
            <w:rPr>
              <w:rFonts w:asciiTheme="minorHAnsi" w:eastAsiaTheme="minorEastAsia" w:hAnsiTheme="minorHAnsi"/>
              <w:noProof/>
              <w:szCs w:val="24"/>
              <w:lang w:eastAsia="en-GB"/>
            </w:rPr>
          </w:pPr>
          <w:hyperlink w:anchor="_Toc216450784" w:history="1">
            <w:r w:rsidRPr="007F50B6">
              <w:rPr>
                <w:rStyle w:val="Hyperlink"/>
                <w:noProof/>
              </w:rPr>
              <w:t>6.2 Exchange Information Requirements (EIR)</w:t>
            </w:r>
            <w:r>
              <w:rPr>
                <w:noProof/>
                <w:webHidden/>
              </w:rPr>
              <w:tab/>
            </w:r>
            <w:r>
              <w:rPr>
                <w:noProof/>
                <w:webHidden/>
              </w:rPr>
              <w:fldChar w:fldCharType="begin"/>
            </w:r>
            <w:r>
              <w:rPr>
                <w:noProof/>
                <w:webHidden/>
              </w:rPr>
              <w:instrText xml:space="preserve"> PAGEREF _Toc216450784 \h </w:instrText>
            </w:r>
            <w:r>
              <w:rPr>
                <w:noProof/>
                <w:webHidden/>
              </w:rPr>
            </w:r>
            <w:r>
              <w:rPr>
                <w:noProof/>
                <w:webHidden/>
              </w:rPr>
              <w:fldChar w:fldCharType="separate"/>
            </w:r>
            <w:r>
              <w:rPr>
                <w:noProof/>
                <w:webHidden/>
              </w:rPr>
              <w:t>4</w:t>
            </w:r>
            <w:r>
              <w:rPr>
                <w:noProof/>
                <w:webHidden/>
              </w:rPr>
              <w:fldChar w:fldCharType="end"/>
            </w:r>
          </w:hyperlink>
        </w:p>
        <w:p w14:paraId="18EEEA5D" w14:textId="5CD06036" w:rsidR="006625AC" w:rsidRDefault="006625AC">
          <w:pPr>
            <w:pStyle w:val="TOC2"/>
            <w:tabs>
              <w:tab w:val="right" w:leader="dot" w:pos="9016"/>
            </w:tabs>
            <w:rPr>
              <w:rFonts w:asciiTheme="minorHAnsi" w:eastAsiaTheme="minorEastAsia" w:hAnsiTheme="minorHAnsi"/>
              <w:noProof/>
              <w:szCs w:val="24"/>
              <w:lang w:eastAsia="en-GB"/>
            </w:rPr>
          </w:pPr>
          <w:hyperlink w:anchor="_Toc216450785" w:history="1">
            <w:r w:rsidRPr="007F50B6">
              <w:rPr>
                <w:rStyle w:val="Hyperlink"/>
                <w:noProof/>
              </w:rPr>
              <w:t>6.3 Project Information Requirements (PIR)</w:t>
            </w:r>
            <w:r>
              <w:rPr>
                <w:noProof/>
                <w:webHidden/>
              </w:rPr>
              <w:tab/>
            </w:r>
            <w:r>
              <w:rPr>
                <w:noProof/>
                <w:webHidden/>
              </w:rPr>
              <w:fldChar w:fldCharType="begin"/>
            </w:r>
            <w:r>
              <w:rPr>
                <w:noProof/>
                <w:webHidden/>
              </w:rPr>
              <w:instrText xml:space="preserve"> PAGEREF _Toc216450785 \h </w:instrText>
            </w:r>
            <w:r>
              <w:rPr>
                <w:noProof/>
                <w:webHidden/>
              </w:rPr>
            </w:r>
            <w:r>
              <w:rPr>
                <w:noProof/>
                <w:webHidden/>
              </w:rPr>
              <w:fldChar w:fldCharType="separate"/>
            </w:r>
            <w:r>
              <w:rPr>
                <w:noProof/>
                <w:webHidden/>
              </w:rPr>
              <w:t>4</w:t>
            </w:r>
            <w:r>
              <w:rPr>
                <w:noProof/>
                <w:webHidden/>
              </w:rPr>
              <w:fldChar w:fldCharType="end"/>
            </w:r>
          </w:hyperlink>
        </w:p>
        <w:p w14:paraId="20A1A796" w14:textId="66FDA484" w:rsidR="006625AC" w:rsidRDefault="006625AC">
          <w:pPr>
            <w:pStyle w:val="TOC2"/>
            <w:tabs>
              <w:tab w:val="right" w:leader="dot" w:pos="9016"/>
            </w:tabs>
            <w:rPr>
              <w:rFonts w:asciiTheme="minorHAnsi" w:eastAsiaTheme="minorEastAsia" w:hAnsiTheme="minorHAnsi"/>
              <w:noProof/>
              <w:szCs w:val="24"/>
              <w:lang w:eastAsia="en-GB"/>
            </w:rPr>
          </w:pPr>
          <w:hyperlink w:anchor="_Toc216450786" w:history="1">
            <w:r w:rsidRPr="007F50B6">
              <w:rPr>
                <w:rStyle w:val="Hyperlink"/>
                <w:noProof/>
              </w:rPr>
              <w:t>6.4 Asset Information Requirements (AIR)</w:t>
            </w:r>
            <w:r>
              <w:rPr>
                <w:noProof/>
                <w:webHidden/>
              </w:rPr>
              <w:tab/>
            </w:r>
            <w:r>
              <w:rPr>
                <w:noProof/>
                <w:webHidden/>
              </w:rPr>
              <w:fldChar w:fldCharType="begin"/>
            </w:r>
            <w:r>
              <w:rPr>
                <w:noProof/>
                <w:webHidden/>
              </w:rPr>
              <w:instrText xml:space="preserve"> PAGEREF _Toc216450786 \h </w:instrText>
            </w:r>
            <w:r>
              <w:rPr>
                <w:noProof/>
                <w:webHidden/>
              </w:rPr>
            </w:r>
            <w:r>
              <w:rPr>
                <w:noProof/>
                <w:webHidden/>
              </w:rPr>
              <w:fldChar w:fldCharType="separate"/>
            </w:r>
            <w:r>
              <w:rPr>
                <w:noProof/>
                <w:webHidden/>
              </w:rPr>
              <w:t>5</w:t>
            </w:r>
            <w:r>
              <w:rPr>
                <w:noProof/>
                <w:webHidden/>
              </w:rPr>
              <w:fldChar w:fldCharType="end"/>
            </w:r>
          </w:hyperlink>
        </w:p>
        <w:p w14:paraId="74A6F480" w14:textId="4A4AB13A" w:rsidR="006625AC" w:rsidRDefault="006625AC">
          <w:pPr>
            <w:pStyle w:val="TOC2"/>
            <w:tabs>
              <w:tab w:val="right" w:leader="dot" w:pos="9016"/>
            </w:tabs>
            <w:rPr>
              <w:rFonts w:asciiTheme="minorHAnsi" w:eastAsiaTheme="minorEastAsia" w:hAnsiTheme="minorHAnsi"/>
              <w:noProof/>
              <w:szCs w:val="24"/>
              <w:lang w:eastAsia="en-GB"/>
            </w:rPr>
          </w:pPr>
          <w:hyperlink w:anchor="_Toc216450787" w:history="1">
            <w:r w:rsidRPr="007F50B6">
              <w:rPr>
                <w:rStyle w:val="Hyperlink"/>
                <w:noProof/>
              </w:rPr>
              <w:t>6.5 Application of LOIN</w:t>
            </w:r>
            <w:r>
              <w:rPr>
                <w:noProof/>
                <w:webHidden/>
              </w:rPr>
              <w:tab/>
            </w:r>
            <w:r>
              <w:rPr>
                <w:noProof/>
                <w:webHidden/>
              </w:rPr>
              <w:fldChar w:fldCharType="begin"/>
            </w:r>
            <w:r>
              <w:rPr>
                <w:noProof/>
                <w:webHidden/>
              </w:rPr>
              <w:instrText xml:space="preserve"> PAGEREF _Toc216450787 \h </w:instrText>
            </w:r>
            <w:r>
              <w:rPr>
                <w:noProof/>
                <w:webHidden/>
              </w:rPr>
            </w:r>
            <w:r>
              <w:rPr>
                <w:noProof/>
                <w:webHidden/>
              </w:rPr>
              <w:fldChar w:fldCharType="separate"/>
            </w:r>
            <w:r>
              <w:rPr>
                <w:noProof/>
                <w:webHidden/>
              </w:rPr>
              <w:t>5</w:t>
            </w:r>
            <w:r>
              <w:rPr>
                <w:noProof/>
                <w:webHidden/>
              </w:rPr>
              <w:fldChar w:fldCharType="end"/>
            </w:r>
          </w:hyperlink>
        </w:p>
        <w:p w14:paraId="43FED43D" w14:textId="2CFED540" w:rsidR="006625AC" w:rsidRDefault="006625AC">
          <w:pPr>
            <w:pStyle w:val="TOC1"/>
            <w:tabs>
              <w:tab w:val="right" w:leader="dot" w:pos="9016"/>
            </w:tabs>
            <w:rPr>
              <w:rFonts w:asciiTheme="minorHAnsi" w:eastAsiaTheme="minorEastAsia" w:hAnsiTheme="minorHAnsi"/>
              <w:noProof/>
              <w:szCs w:val="24"/>
              <w:lang w:eastAsia="en-GB"/>
            </w:rPr>
          </w:pPr>
          <w:hyperlink w:anchor="_Toc216450788" w:history="1">
            <w:r w:rsidRPr="007F50B6">
              <w:rPr>
                <w:rStyle w:val="Hyperlink"/>
                <w:noProof/>
              </w:rPr>
              <w:t>7.0 Information Management Strategy (ISO 19650)</w:t>
            </w:r>
            <w:r>
              <w:rPr>
                <w:noProof/>
                <w:webHidden/>
              </w:rPr>
              <w:tab/>
            </w:r>
            <w:r>
              <w:rPr>
                <w:noProof/>
                <w:webHidden/>
              </w:rPr>
              <w:fldChar w:fldCharType="begin"/>
            </w:r>
            <w:r>
              <w:rPr>
                <w:noProof/>
                <w:webHidden/>
              </w:rPr>
              <w:instrText xml:space="preserve"> PAGEREF _Toc216450788 \h </w:instrText>
            </w:r>
            <w:r>
              <w:rPr>
                <w:noProof/>
                <w:webHidden/>
              </w:rPr>
            </w:r>
            <w:r>
              <w:rPr>
                <w:noProof/>
                <w:webHidden/>
              </w:rPr>
              <w:fldChar w:fldCharType="separate"/>
            </w:r>
            <w:r>
              <w:rPr>
                <w:noProof/>
                <w:webHidden/>
              </w:rPr>
              <w:t>6</w:t>
            </w:r>
            <w:r>
              <w:rPr>
                <w:noProof/>
                <w:webHidden/>
              </w:rPr>
              <w:fldChar w:fldCharType="end"/>
            </w:r>
          </w:hyperlink>
        </w:p>
        <w:p w14:paraId="22210273" w14:textId="25207E66" w:rsidR="006625AC" w:rsidRDefault="006625AC">
          <w:pPr>
            <w:pStyle w:val="TOC2"/>
            <w:tabs>
              <w:tab w:val="right" w:leader="dot" w:pos="9016"/>
            </w:tabs>
            <w:rPr>
              <w:rFonts w:asciiTheme="minorHAnsi" w:eastAsiaTheme="minorEastAsia" w:hAnsiTheme="minorHAnsi"/>
              <w:noProof/>
              <w:szCs w:val="24"/>
              <w:lang w:eastAsia="en-GB"/>
            </w:rPr>
          </w:pPr>
          <w:hyperlink w:anchor="_Toc216450789" w:history="1">
            <w:r w:rsidRPr="007F50B6">
              <w:rPr>
                <w:rStyle w:val="Hyperlink"/>
                <w:noProof/>
              </w:rPr>
              <w:t>7.1 Information Delivery Cycle</w:t>
            </w:r>
            <w:r>
              <w:rPr>
                <w:noProof/>
                <w:webHidden/>
              </w:rPr>
              <w:tab/>
            </w:r>
            <w:r>
              <w:rPr>
                <w:noProof/>
                <w:webHidden/>
              </w:rPr>
              <w:fldChar w:fldCharType="begin"/>
            </w:r>
            <w:r>
              <w:rPr>
                <w:noProof/>
                <w:webHidden/>
              </w:rPr>
              <w:instrText xml:space="preserve"> PAGEREF _Toc216450789 \h </w:instrText>
            </w:r>
            <w:r>
              <w:rPr>
                <w:noProof/>
                <w:webHidden/>
              </w:rPr>
            </w:r>
            <w:r>
              <w:rPr>
                <w:noProof/>
                <w:webHidden/>
              </w:rPr>
              <w:fldChar w:fldCharType="separate"/>
            </w:r>
            <w:r>
              <w:rPr>
                <w:noProof/>
                <w:webHidden/>
              </w:rPr>
              <w:t>6</w:t>
            </w:r>
            <w:r>
              <w:rPr>
                <w:noProof/>
                <w:webHidden/>
              </w:rPr>
              <w:fldChar w:fldCharType="end"/>
            </w:r>
          </w:hyperlink>
        </w:p>
        <w:p w14:paraId="6767CAE5" w14:textId="422E2237" w:rsidR="006625AC" w:rsidRDefault="006625AC">
          <w:pPr>
            <w:pStyle w:val="TOC2"/>
            <w:tabs>
              <w:tab w:val="right" w:leader="dot" w:pos="9016"/>
            </w:tabs>
            <w:rPr>
              <w:rFonts w:asciiTheme="minorHAnsi" w:eastAsiaTheme="minorEastAsia" w:hAnsiTheme="minorHAnsi"/>
              <w:noProof/>
              <w:szCs w:val="24"/>
              <w:lang w:eastAsia="en-GB"/>
            </w:rPr>
          </w:pPr>
          <w:hyperlink w:anchor="_Toc216450790" w:history="1">
            <w:r w:rsidRPr="007F50B6">
              <w:rPr>
                <w:rStyle w:val="Hyperlink"/>
                <w:noProof/>
              </w:rPr>
              <w:t>7.2 LM Design Consultancy Role</w:t>
            </w:r>
            <w:r>
              <w:rPr>
                <w:noProof/>
                <w:webHidden/>
              </w:rPr>
              <w:tab/>
            </w:r>
            <w:r>
              <w:rPr>
                <w:noProof/>
                <w:webHidden/>
              </w:rPr>
              <w:fldChar w:fldCharType="begin"/>
            </w:r>
            <w:r>
              <w:rPr>
                <w:noProof/>
                <w:webHidden/>
              </w:rPr>
              <w:instrText xml:space="preserve"> PAGEREF _Toc216450790 \h </w:instrText>
            </w:r>
            <w:r>
              <w:rPr>
                <w:noProof/>
                <w:webHidden/>
              </w:rPr>
            </w:r>
            <w:r>
              <w:rPr>
                <w:noProof/>
                <w:webHidden/>
              </w:rPr>
              <w:fldChar w:fldCharType="separate"/>
            </w:r>
            <w:r>
              <w:rPr>
                <w:noProof/>
                <w:webHidden/>
              </w:rPr>
              <w:t>7</w:t>
            </w:r>
            <w:r>
              <w:rPr>
                <w:noProof/>
                <w:webHidden/>
              </w:rPr>
              <w:fldChar w:fldCharType="end"/>
            </w:r>
          </w:hyperlink>
        </w:p>
        <w:p w14:paraId="13DF9A39" w14:textId="765E9949" w:rsidR="006625AC" w:rsidRDefault="006625AC">
          <w:pPr>
            <w:pStyle w:val="TOC1"/>
            <w:tabs>
              <w:tab w:val="right" w:leader="dot" w:pos="9016"/>
            </w:tabs>
            <w:rPr>
              <w:rFonts w:asciiTheme="minorHAnsi" w:eastAsiaTheme="minorEastAsia" w:hAnsiTheme="minorHAnsi"/>
              <w:noProof/>
              <w:szCs w:val="24"/>
              <w:lang w:eastAsia="en-GB"/>
            </w:rPr>
          </w:pPr>
          <w:hyperlink w:anchor="_Toc216450791" w:history="1">
            <w:r w:rsidRPr="007F50B6">
              <w:rPr>
                <w:rStyle w:val="Hyperlink"/>
                <w:noProof/>
              </w:rPr>
              <w:t>8.0 Coordination &amp; Collaboration – CDE Platform</w:t>
            </w:r>
            <w:r>
              <w:rPr>
                <w:noProof/>
                <w:webHidden/>
              </w:rPr>
              <w:tab/>
            </w:r>
            <w:r>
              <w:rPr>
                <w:noProof/>
                <w:webHidden/>
              </w:rPr>
              <w:fldChar w:fldCharType="begin"/>
            </w:r>
            <w:r>
              <w:rPr>
                <w:noProof/>
                <w:webHidden/>
              </w:rPr>
              <w:instrText xml:space="preserve"> PAGEREF _Toc216450791 \h </w:instrText>
            </w:r>
            <w:r>
              <w:rPr>
                <w:noProof/>
                <w:webHidden/>
              </w:rPr>
            </w:r>
            <w:r>
              <w:rPr>
                <w:noProof/>
                <w:webHidden/>
              </w:rPr>
              <w:fldChar w:fldCharType="separate"/>
            </w:r>
            <w:r>
              <w:rPr>
                <w:noProof/>
                <w:webHidden/>
              </w:rPr>
              <w:t>8</w:t>
            </w:r>
            <w:r>
              <w:rPr>
                <w:noProof/>
                <w:webHidden/>
              </w:rPr>
              <w:fldChar w:fldCharType="end"/>
            </w:r>
          </w:hyperlink>
        </w:p>
        <w:p w14:paraId="042C26D2" w14:textId="6E42E120" w:rsidR="006625AC" w:rsidRDefault="006625AC">
          <w:pPr>
            <w:pStyle w:val="TOC2"/>
            <w:tabs>
              <w:tab w:val="right" w:leader="dot" w:pos="9016"/>
            </w:tabs>
            <w:rPr>
              <w:rFonts w:asciiTheme="minorHAnsi" w:eastAsiaTheme="minorEastAsia" w:hAnsiTheme="minorHAnsi"/>
              <w:noProof/>
              <w:szCs w:val="24"/>
              <w:lang w:eastAsia="en-GB"/>
            </w:rPr>
          </w:pPr>
          <w:hyperlink w:anchor="_Toc216450792" w:history="1">
            <w:r w:rsidRPr="007F50B6">
              <w:rPr>
                <w:rStyle w:val="Hyperlink"/>
                <w:noProof/>
              </w:rPr>
              <w:t>8.1 CDE Workflow States</w:t>
            </w:r>
            <w:r>
              <w:rPr>
                <w:noProof/>
                <w:webHidden/>
              </w:rPr>
              <w:tab/>
            </w:r>
            <w:r>
              <w:rPr>
                <w:noProof/>
                <w:webHidden/>
              </w:rPr>
              <w:fldChar w:fldCharType="begin"/>
            </w:r>
            <w:r>
              <w:rPr>
                <w:noProof/>
                <w:webHidden/>
              </w:rPr>
              <w:instrText xml:space="preserve"> PAGEREF _Toc216450792 \h </w:instrText>
            </w:r>
            <w:r>
              <w:rPr>
                <w:noProof/>
                <w:webHidden/>
              </w:rPr>
            </w:r>
            <w:r>
              <w:rPr>
                <w:noProof/>
                <w:webHidden/>
              </w:rPr>
              <w:fldChar w:fldCharType="separate"/>
            </w:r>
            <w:r>
              <w:rPr>
                <w:noProof/>
                <w:webHidden/>
              </w:rPr>
              <w:t>8</w:t>
            </w:r>
            <w:r>
              <w:rPr>
                <w:noProof/>
                <w:webHidden/>
              </w:rPr>
              <w:fldChar w:fldCharType="end"/>
            </w:r>
          </w:hyperlink>
        </w:p>
        <w:p w14:paraId="2CD9FCEA" w14:textId="63544224" w:rsidR="006625AC" w:rsidRDefault="006625AC">
          <w:pPr>
            <w:pStyle w:val="TOC2"/>
            <w:tabs>
              <w:tab w:val="right" w:leader="dot" w:pos="9016"/>
            </w:tabs>
            <w:rPr>
              <w:rFonts w:asciiTheme="minorHAnsi" w:eastAsiaTheme="minorEastAsia" w:hAnsiTheme="minorHAnsi"/>
              <w:noProof/>
              <w:szCs w:val="24"/>
              <w:lang w:eastAsia="en-GB"/>
            </w:rPr>
          </w:pPr>
          <w:hyperlink w:anchor="_Toc216450793" w:history="1">
            <w:r w:rsidRPr="007F50B6">
              <w:rPr>
                <w:rStyle w:val="Hyperlink"/>
                <w:noProof/>
              </w:rPr>
              <w:t>8.2 Model Federation and Coordination</w:t>
            </w:r>
            <w:r>
              <w:rPr>
                <w:noProof/>
                <w:webHidden/>
              </w:rPr>
              <w:tab/>
            </w:r>
            <w:r>
              <w:rPr>
                <w:noProof/>
                <w:webHidden/>
              </w:rPr>
              <w:fldChar w:fldCharType="begin"/>
            </w:r>
            <w:r>
              <w:rPr>
                <w:noProof/>
                <w:webHidden/>
              </w:rPr>
              <w:instrText xml:space="preserve"> PAGEREF _Toc216450793 \h </w:instrText>
            </w:r>
            <w:r>
              <w:rPr>
                <w:noProof/>
                <w:webHidden/>
              </w:rPr>
            </w:r>
            <w:r>
              <w:rPr>
                <w:noProof/>
                <w:webHidden/>
              </w:rPr>
              <w:fldChar w:fldCharType="separate"/>
            </w:r>
            <w:r>
              <w:rPr>
                <w:noProof/>
                <w:webHidden/>
              </w:rPr>
              <w:t>8</w:t>
            </w:r>
            <w:r>
              <w:rPr>
                <w:noProof/>
                <w:webHidden/>
              </w:rPr>
              <w:fldChar w:fldCharType="end"/>
            </w:r>
          </w:hyperlink>
        </w:p>
        <w:p w14:paraId="41C86072" w14:textId="19CBD42B" w:rsidR="006625AC" w:rsidRDefault="006625AC">
          <w:pPr>
            <w:pStyle w:val="TOC2"/>
            <w:tabs>
              <w:tab w:val="right" w:leader="dot" w:pos="9016"/>
            </w:tabs>
            <w:rPr>
              <w:rFonts w:asciiTheme="minorHAnsi" w:eastAsiaTheme="minorEastAsia" w:hAnsiTheme="minorHAnsi"/>
              <w:noProof/>
              <w:szCs w:val="24"/>
              <w:lang w:eastAsia="en-GB"/>
            </w:rPr>
          </w:pPr>
          <w:hyperlink w:anchor="_Toc216450794" w:history="1">
            <w:r w:rsidRPr="007F50B6">
              <w:rPr>
                <w:rStyle w:val="Hyperlink"/>
                <w:noProof/>
              </w:rPr>
              <w:t>8.3 Communication and Collaboration Processes</w:t>
            </w:r>
            <w:r>
              <w:rPr>
                <w:noProof/>
                <w:webHidden/>
              </w:rPr>
              <w:tab/>
            </w:r>
            <w:r>
              <w:rPr>
                <w:noProof/>
                <w:webHidden/>
              </w:rPr>
              <w:fldChar w:fldCharType="begin"/>
            </w:r>
            <w:r>
              <w:rPr>
                <w:noProof/>
                <w:webHidden/>
              </w:rPr>
              <w:instrText xml:space="preserve"> PAGEREF _Toc216450794 \h </w:instrText>
            </w:r>
            <w:r>
              <w:rPr>
                <w:noProof/>
                <w:webHidden/>
              </w:rPr>
            </w:r>
            <w:r>
              <w:rPr>
                <w:noProof/>
                <w:webHidden/>
              </w:rPr>
              <w:fldChar w:fldCharType="separate"/>
            </w:r>
            <w:r>
              <w:rPr>
                <w:noProof/>
                <w:webHidden/>
              </w:rPr>
              <w:t>9</w:t>
            </w:r>
            <w:r>
              <w:rPr>
                <w:noProof/>
                <w:webHidden/>
              </w:rPr>
              <w:fldChar w:fldCharType="end"/>
            </w:r>
          </w:hyperlink>
        </w:p>
        <w:p w14:paraId="3F28BB2C" w14:textId="3529A68D" w:rsidR="006625AC" w:rsidRDefault="006625AC">
          <w:pPr>
            <w:pStyle w:val="TOC2"/>
            <w:tabs>
              <w:tab w:val="right" w:leader="dot" w:pos="9016"/>
            </w:tabs>
            <w:rPr>
              <w:rFonts w:asciiTheme="minorHAnsi" w:eastAsiaTheme="minorEastAsia" w:hAnsiTheme="minorHAnsi"/>
              <w:noProof/>
              <w:szCs w:val="24"/>
              <w:lang w:eastAsia="en-GB"/>
            </w:rPr>
          </w:pPr>
          <w:hyperlink w:anchor="_Toc216450795" w:history="1">
            <w:r w:rsidRPr="007F50B6">
              <w:rPr>
                <w:rStyle w:val="Hyperlink"/>
                <w:noProof/>
              </w:rPr>
              <w:t>8.4 Benefits of CDE and Structured Coordination</w:t>
            </w:r>
            <w:r>
              <w:rPr>
                <w:noProof/>
                <w:webHidden/>
              </w:rPr>
              <w:tab/>
            </w:r>
            <w:r>
              <w:rPr>
                <w:noProof/>
                <w:webHidden/>
              </w:rPr>
              <w:fldChar w:fldCharType="begin"/>
            </w:r>
            <w:r>
              <w:rPr>
                <w:noProof/>
                <w:webHidden/>
              </w:rPr>
              <w:instrText xml:space="preserve"> PAGEREF _Toc216450795 \h </w:instrText>
            </w:r>
            <w:r>
              <w:rPr>
                <w:noProof/>
                <w:webHidden/>
              </w:rPr>
            </w:r>
            <w:r>
              <w:rPr>
                <w:noProof/>
                <w:webHidden/>
              </w:rPr>
              <w:fldChar w:fldCharType="separate"/>
            </w:r>
            <w:r>
              <w:rPr>
                <w:noProof/>
                <w:webHidden/>
              </w:rPr>
              <w:t>9</w:t>
            </w:r>
            <w:r>
              <w:rPr>
                <w:noProof/>
                <w:webHidden/>
              </w:rPr>
              <w:fldChar w:fldCharType="end"/>
            </w:r>
          </w:hyperlink>
        </w:p>
        <w:p w14:paraId="18A164F2" w14:textId="57A5EB19" w:rsidR="006625AC" w:rsidRDefault="006625AC">
          <w:pPr>
            <w:pStyle w:val="TOC1"/>
            <w:tabs>
              <w:tab w:val="right" w:leader="dot" w:pos="9016"/>
            </w:tabs>
            <w:rPr>
              <w:rFonts w:asciiTheme="minorHAnsi" w:eastAsiaTheme="minorEastAsia" w:hAnsiTheme="minorHAnsi"/>
              <w:noProof/>
              <w:szCs w:val="24"/>
              <w:lang w:eastAsia="en-GB"/>
            </w:rPr>
          </w:pPr>
          <w:hyperlink w:anchor="_Toc216450796" w:history="1">
            <w:r w:rsidRPr="007F50B6">
              <w:rPr>
                <w:rStyle w:val="Hyperlink"/>
                <w:noProof/>
              </w:rPr>
              <w:t>9.0 Whole-Life Management &amp; CAFM Integration</w:t>
            </w:r>
            <w:r>
              <w:rPr>
                <w:noProof/>
                <w:webHidden/>
              </w:rPr>
              <w:tab/>
            </w:r>
            <w:r>
              <w:rPr>
                <w:noProof/>
                <w:webHidden/>
              </w:rPr>
              <w:fldChar w:fldCharType="begin"/>
            </w:r>
            <w:r>
              <w:rPr>
                <w:noProof/>
                <w:webHidden/>
              </w:rPr>
              <w:instrText xml:space="preserve"> PAGEREF _Toc216450796 \h </w:instrText>
            </w:r>
            <w:r>
              <w:rPr>
                <w:noProof/>
                <w:webHidden/>
              </w:rPr>
            </w:r>
            <w:r>
              <w:rPr>
                <w:noProof/>
                <w:webHidden/>
              </w:rPr>
              <w:fldChar w:fldCharType="separate"/>
            </w:r>
            <w:r>
              <w:rPr>
                <w:noProof/>
                <w:webHidden/>
              </w:rPr>
              <w:t>9</w:t>
            </w:r>
            <w:r>
              <w:rPr>
                <w:noProof/>
                <w:webHidden/>
              </w:rPr>
              <w:fldChar w:fldCharType="end"/>
            </w:r>
          </w:hyperlink>
        </w:p>
        <w:p w14:paraId="02AA6937" w14:textId="0C46C201" w:rsidR="006625AC" w:rsidRDefault="006625AC">
          <w:pPr>
            <w:pStyle w:val="TOC2"/>
            <w:tabs>
              <w:tab w:val="right" w:leader="dot" w:pos="9016"/>
            </w:tabs>
            <w:rPr>
              <w:rFonts w:asciiTheme="minorHAnsi" w:eastAsiaTheme="minorEastAsia" w:hAnsiTheme="minorHAnsi"/>
              <w:noProof/>
              <w:szCs w:val="24"/>
              <w:lang w:eastAsia="en-GB"/>
            </w:rPr>
          </w:pPr>
          <w:hyperlink w:anchor="_Toc216450797" w:history="1">
            <w:r w:rsidRPr="007F50B6">
              <w:rPr>
                <w:rStyle w:val="Hyperlink"/>
                <w:noProof/>
              </w:rPr>
              <w:t>9.1 AIR and Digital Handover</w:t>
            </w:r>
            <w:r>
              <w:rPr>
                <w:noProof/>
                <w:webHidden/>
              </w:rPr>
              <w:tab/>
            </w:r>
            <w:r>
              <w:rPr>
                <w:noProof/>
                <w:webHidden/>
              </w:rPr>
              <w:fldChar w:fldCharType="begin"/>
            </w:r>
            <w:r>
              <w:rPr>
                <w:noProof/>
                <w:webHidden/>
              </w:rPr>
              <w:instrText xml:space="preserve"> PAGEREF _Toc216450797 \h </w:instrText>
            </w:r>
            <w:r>
              <w:rPr>
                <w:noProof/>
                <w:webHidden/>
              </w:rPr>
            </w:r>
            <w:r>
              <w:rPr>
                <w:noProof/>
                <w:webHidden/>
              </w:rPr>
              <w:fldChar w:fldCharType="separate"/>
            </w:r>
            <w:r>
              <w:rPr>
                <w:noProof/>
                <w:webHidden/>
              </w:rPr>
              <w:t>9</w:t>
            </w:r>
            <w:r>
              <w:rPr>
                <w:noProof/>
                <w:webHidden/>
              </w:rPr>
              <w:fldChar w:fldCharType="end"/>
            </w:r>
          </w:hyperlink>
        </w:p>
        <w:p w14:paraId="5E931987" w14:textId="75DED063" w:rsidR="006625AC" w:rsidRDefault="006625AC">
          <w:pPr>
            <w:pStyle w:val="TOC2"/>
            <w:tabs>
              <w:tab w:val="right" w:leader="dot" w:pos="9016"/>
            </w:tabs>
            <w:rPr>
              <w:rFonts w:asciiTheme="minorHAnsi" w:eastAsiaTheme="minorEastAsia" w:hAnsiTheme="minorHAnsi"/>
              <w:noProof/>
              <w:szCs w:val="24"/>
              <w:lang w:eastAsia="en-GB"/>
            </w:rPr>
          </w:pPr>
          <w:hyperlink w:anchor="_Toc216450798" w:history="1">
            <w:r w:rsidRPr="007F50B6">
              <w:rPr>
                <w:rStyle w:val="Hyperlink"/>
                <w:noProof/>
              </w:rPr>
              <w:t>9.2 Whole-Life Delivery</w:t>
            </w:r>
            <w:r>
              <w:rPr>
                <w:noProof/>
                <w:webHidden/>
              </w:rPr>
              <w:tab/>
            </w:r>
            <w:r>
              <w:rPr>
                <w:noProof/>
                <w:webHidden/>
              </w:rPr>
              <w:fldChar w:fldCharType="begin"/>
            </w:r>
            <w:r>
              <w:rPr>
                <w:noProof/>
                <w:webHidden/>
              </w:rPr>
              <w:instrText xml:space="preserve"> PAGEREF _Toc216450798 \h </w:instrText>
            </w:r>
            <w:r>
              <w:rPr>
                <w:noProof/>
                <w:webHidden/>
              </w:rPr>
            </w:r>
            <w:r>
              <w:rPr>
                <w:noProof/>
                <w:webHidden/>
              </w:rPr>
              <w:fldChar w:fldCharType="separate"/>
            </w:r>
            <w:r>
              <w:rPr>
                <w:noProof/>
                <w:webHidden/>
              </w:rPr>
              <w:t>10</w:t>
            </w:r>
            <w:r>
              <w:rPr>
                <w:noProof/>
                <w:webHidden/>
              </w:rPr>
              <w:fldChar w:fldCharType="end"/>
            </w:r>
          </w:hyperlink>
        </w:p>
        <w:p w14:paraId="4C4732E0" w14:textId="4F89C768" w:rsidR="006625AC" w:rsidRDefault="006625AC">
          <w:pPr>
            <w:pStyle w:val="TOC1"/>
            <w:tabs>
              <w:tab w:val="right" w:leader="dot" w:pos="9016"/>
            </w:tabs>
            <w:rPr>
              <w:rFonts w:asciiTheme="minorHAnsi" w:eastAsiaTheme="minorEastAsia" w:hAnsiTheme="minorHAnsi"/>
              <w:noProof/>
              <w:szCs w:val="24"/>
              <w:lang w:eastAsia="en-GB"/>
            </w:rPr>
          </w:pPr>
          <w:hyperlink w:anchor="_Toc216450799" w:history="1">
            <w:r w:rsidRPr="007F50B6">
              <w:rPr>
                <w:rStyle w:val="Hyperlink"/>
                <w:noProof/>
              </w:rPr>
              <w:t>10.0 Conclusion</w:t>
            </w:r>
            <w:r>
              <w:rPr>
                <w:noProof/>
                <w:webHidden/>
              </w:rPr>
              <w:tab/>
            </w:r>
            <w:r>
              <w:rPr>
                <w:noProof/>
                <w:webHidden/>
              </w:rPr>
              <w:fldChar w:fldCharType="begin"/>
            </w:r>
            <w:r>
              <w:rPr>
                <w:noProof/>
                <w:webHidden/>
              </w:rPr>
              <w:instrText xml:space="preserve"> PAGEREF _Toc216450799 \h </w:instrText>
            </w:r>
            <w:r>
              <w:rPr>
                <w:noProof/>
                <w:webHidden/>
              </w:rPr>
            </w:r>
            <w:r>
              <w:rPr>
                <w:noProof/>
                <w:webHidden/>
              </w:rPr>
              <w:fldChar w:fldCharType="separate"/>
            </w:r>
            <w:r>
              <w:rPr>
                <w:noProof/>
                <w:webHidden/>
              </w:rPr>
              <w:t>11</w:t>
            </w:r>
            <w:r>
              <w:rPr>
                <w:noProof/>
                <w:webHidden/>
              </w:rPr>
              <w:fldChar w:fldCharType="end"/>
            </w:r>
          </w:hyperlink>
        </w:p>
        <w:p w14:paraId="62779C41" w14:textId="531C1FA3" w:rsidR="006625AC" w:rsidRDefault="006625AC">
          <w:pPr>
            <w:pStyle w:val="TOC1"/>
            <w:tabs>
              <w:tab w:val="right" w:leader="dot" w:pos="9016"/>
            </w:tabs>
            <w:rPr>
              <w:rFonts w:asciiTheme="minorHAnsi" w:eastAsiaTheme="minorEastAsia" w:hAnsiTheme="minorHAnsi"/>
              <w:noProof/>
              <w:szCs w:val="24"/>
              <w:lang w:eastAsia="en-GB"/>
            </w:rPr>
          </w:pPr>
          <w:hyperlink w:anchor="_Toc216450800" w:history="1">
            <w:r w:rsidRPr="007F50B6">
              <w:rPr>
                <w:rStyle w:val="Hyperlink"/>
                <w:noProof/>
              </w:rPr>
              <w:t>11.0 References</w:t>
            </w:r>
            <w:r>
              <w:rPr>
                <w:noProof/>
                <w:webHidden/>
              </w:rPr>
              <w:tab/>
            </w:r>
            <w:r>
              <w:rPr>
                <w:noProof/>
                <w:webHidden/>
              </w:rPr>
              <w:fldChar w:fldCharType="begin"/>
            </w:r>
            <w:r>
              <w:rPr>
                <w:noProof/>
                <w:webHidden/>
              </w:rPr>
              <w:instrText xml:space="preserve"> PAGEREF _Toc216450800 \h </w:instrText>
            </w:r>
            <w:r>
              <w:rPr>
                <w:noProof/>
                <w:webHidden/>
              </w:rPr>
            </w:r>
            <w:r>
              <w:rPr>
                <w:noProof/>
                <w:webHidden/>
              </w:rPr>
              <w:fldChar w:fldCharType="separate"/>
            </w:r>
            <w:r>
              <w:rPr>
                <w:noProof/>
                <w:webHidden/>
              </w:rPr>
              <w:t>12</w:t>
            </w:r>
            <w:r>
              <w:rPr>
                <w:noProof/>
                <w:webHidden/>
              </w:rPr>
              <w:fldChar w:fldCharType="end"/>
            </w:r>
          </w:hyperlink>
        </w:p>
        <w:p w14:paraId="21B2647F" w14:textId="26687DC2" w:rsidR="006625AC" w:rsidRDefault="006625AC">
          <w:pPr>
            <w:pStyle w:val="TOC1"/>
            <w:tabs>
              <w:tab w:val="right" w:leader="dot" w:pos="9016"/>
            </w:tabs>
            <w:rPr>
              <w:rFonts w:asciiTheme="minorHAnsi" w:eastAsiaTheme="minorEastAsia" w:hAnsiTheme="minorHAnsi"/>
              <w:noProof/>
              <w:szCs w:val="24"/>
              <w:lang w:eastAsia="en-GB"/>
            </w:rPr>
          </w:pPr>
          <w:hyperlink w:anchor="_Toc216450801" w:history="1">
            <w:r w:rsidRPr="007F50B6">
              <w:rPr>
                <w:rStyle w:val="Hyperlink"/>
                <w:noProof/>
              </w:rPr>
              <w:t>12.0 Bibliography</w:t>
            </w:r>
            <w:r>
              <w:rPr>
                <w:noProof/>
                <w:webHidden/>
              </w:rPr>
              <w:tab/>
            </w:r>
            <w:r>
              <w:rPr>
                <w:noProof/>
                <w:webHidden/>
              </w:rPr>
              <w:fldChar w:fldCharType="begin"/>
            </w:r>
            <w:r>
              <w:rPr>
                <w:noProof/>
                <w:webHidden/>
              </w:rPr>
              <w:instrText xml:space="preserve"> PAGEREF _Toc216450801 \h </w:instrText>
            </w:r>
            <w:r>
              <w:rPr>
                <w:noProof/>
                <w:webHidden/>
              </w:rPr>
            </w:r>
            <w:r>
              <w:rPr>
                <w:noProof/>
                <w:webHidden/>
              </w:rPr>
              <w:fldChar w:fldCharType="separate"/>
            </w:r>
            <w:r>
              <w:rPr>
                <w:noProof/>
                <w:webHidden/>
              </w:rPr>
              <w:t>13</w:t>
            </w:r>
            <w:r>
              <w:rPr>
                <w:noProof/>
                <w:webHidden/>
              </w:rPr>
              <w:fldChar w:fldCharType="end"/>
            </w:r>
          </w:hyperlink>
        </w:p>
        <w:p w14:paraId="4F6DC7B4" w14:textId="53C631C7" w:rsidR="003175D8" w:rsidRDefault="003175D8">
          <w:r>
            <w:rPr>
              <w:b/>
              <w:bCs/>
            </w:rPr>
            <w:fldChar w:fldCharType="end"/>
          </w:r>
        </w:p>
      </w:sdtContent>
    </w:sdt>
    <w:p w14:paraId="08B543C6" w14:textId="77777777" w:rsidR="00735874" w:rsidRDefault="00735874">
      <w:pPr>
        <w:rPr>
          <w:rFonts w:ascii="Century Gothic" w:hAnsi="Century Gothic"/>
          <w:sz w:val="20"/>
          <w:szCs w:val="20"/>
        </w:rPr>
      </w:pPr>
    </w:p>
    <w:p w14:paraId="7A881F20" w14:textId="77777777" w:rsidR="00C71894" w:rsidRDefault="00C71894">
      <w:pPr>
        <w:rPr>
          <w:rFonts w:ascii="Century Gothic" w:hAnsi="Century Gothic"/>
          <w:sz w:val="20"/>
          <w:szCs w:val="20"/>
        </w:rPr>
      </w:pPr>
    </w:p>
    <w:p w14:paraId="66C877E9" w14:textId="230F3DDC" w:rsidR="00C71894" w:rsidRDefault="00C71894">
      <w:pPr>
        <w:rPr>
          <w:rFonts w:ascii="Century Gothic" w:hAnsi="Century Gothic"/>
          <w:sz w:val="20"/>
          <w:szCs w:val="20"/>
        </w:rPr>
      </w:pPr>
    </w:p>
    <w:p w14:paraId="106D173A" w14:textId="77777777" w:rsidR="00C71894" w:rsidRDefault="00C71894">
      <w:pPr>
        <w:rPr>
          <w:rFonts w:ascii="Century Gothic" w:hAnsi="Century Gothic"/>
          <w:sz w:val="20"/>
          <w:szCs w:val="20"/>
        </w:rPr>
      </w:pPr>
    </w:p>
    <w:p w14:paraId="04DBC93F" w14:textId="77777777" w:rsidR="006625AC" w:rsidRDefault="006625AC">
      <w:pPr>
        <w:rPr>
          <w:rFonts w:ascii="Century Gothic" w:hAnsi="Century Gothic"/>
          <w:sz w:val="20"/>
          <w:szCs w:val="20"/>
        </w:rPr>
        <w:sectPr w:rsidR="006625AC" w:rsidSect="00C71894">
          <w:footerReference w:type="default" r:id="rId10"/>
          <w:pgSz w:w="11906" w:h="16838"/>
          <w:pgMar w:top="1440" w:right="1440" w:bottom="1440" w:left="1440" w:header="708" w:footer="708" w:gutter="0"/>
          <w:pgNumType w:start="0"/>
          <w:cols w:space="708"/>
          <w:titlePg/>
          <w:docGrid w:linePitch="360"/>
        </w:sectPr>
      </w:pPr>
    </w:p>
    <w:p w14:paraId="0CCC9FCA" w14:textId="77777777" w:rsidR="006C7E45" w:rsidRDefault="006C7E45">
      <w:pPr>
        <w:rPr>
          <w:rFonts w:ascii="Century Gothic" w:hAnsi="Century Gothic"/>
          <w:sz w:val="20"/>
          <w:szCs w:val="20"/>
        </w:rPr>
      </w:pPr>
    </w:p>
    <w:p w14:paraId="27822FEC" w14:textId="394643C4" w:rsidR="00EA442B" w:rsidRPr="00EA442B" w:rsidRDefault="00500618" w:rsidP="00EA442B">
      <w:pPr>
        <w:pStyle w:val="Heading1"/>
        <w:spacing w:line="360" w:lineRule="auto"/>
      </w:pPr>
      <w:bookmarkStart w:id="0" w:name="_Toc216450777"/>
      <w:r w:rsidRPr="00ED2076">
        <w:t xml:space="preserve">1.0 </w:t>
      </w:r>
      <w:r w:rsidR="00337782" w:rsidRPr="00ED2076">
        <w:t>Introduction</w:t>
      </w:r>
      <w:bookmarkEnd w:id="0"/>
    </w:p>
    <w:p w14:paraId="1FAC445B" w14:textId="5E63329C" w:rsidR="004E075D" w:rsidRDefault="00A75402" w:rsidP="005A64D8">
      <w:pPr>
        <w:spacing w:line="360" w:lineRule="auto"/>
        <w:jc w:val="both"/>
      </w:pPr>
      <w:r w:rsidRPr="00A75402">
        <w:t xml:space="preserve">The Ysgol Y Twyn project </w:t>
      </w:r>
      <w:r w:rsidR="00EC55DF">
        <w:t>is a new infant school and community fac</w:t>
      </w:r>
      <w:r w:rsidR="00AC795A">
        <w:t>ility</w:t>
      </w:r>
      <w:r w:rsidRPr="00A75402">
        <w:t xml:space="preserve"> funded by Caerphilly Council and the Welsh Government </w:t>
      </w:r>
      <w:r w:rsidR="00905844">
        <w:t xml:space="preserve">through </w:t>
      </w:r>
      <w:r w:rsidR="00AE1835">
        <w:t xml:space="preserve">the Sustainable Communities </w:t>
      </w:r>
      <w:r w:rsidR="00171E5F">
        <w:t>for Learning Programme</w:t>
      </w:r>
      <w:r w:rsidR="00905844">
        <w:t xml:space="preserve"> (SCfL)</w:t>
      </w:r>
      <w:r w:rsidR="00171E5F">
        <w:t xml:space="preserve">. </w:t>
      </w:r>
      <w:r w:rsidR="00973457" w:rsidRPr="00973457">
        <w:t xml:space="preserve">The </w:t>
      </w:r>
      <w:r w:rsidR="00905844">
        <w:t>scheme will deliver a one-</w:t>
      </w:r>
      <w:r w:rsidR="00973457" w:rsidRPr="00973457">
        <w:t>form entry school for 90 pupils, a 48-place nursery, a community hall and the Caerphilly Story Gallery</w:t>
      </w:r>
      <w:r w:rsidR="00973457">
        <w:t>, which must all be able to function independently.</w:t>
      </w:r>
      <w:r w:rsidR="00973457" w:rsidRPr="00973457">
        <w:t xml:space="preserve"> </w:t>
      </w:r>
      <w:r w:rsidR="00905844">
        <w:t>As a publicly funded development under the SCfL</w:t>
      </w:r>
      <w:r w:rsidR="00973457" w:rsidRPr="00973457">
        <w:t>, the client requires a structured digital approach to managing design and asset information</w:t>
      </w:r>
      <w:r w:rsidR="00905844">
        <w:t xml:space="preserve"> in line with the latest ISO 19650 series</w:t>
      </w:r>
      <w:r w:rsidR="00973457" w:rsidRPr="00973457">
        <w:t xml:space="preserve"> (</w:t>
      </w:r>
      <w:r w:rsidR="00973457" w:rsidRPr="001C198E">
        <w:t>UK BIM Framework</w:t>
      </w:r>
      <w:r w:rsidR="00905844" w:rsidRPr="001C198E">
        <w:t>, 202</w:t>
      </w:r>
      <w:r w:rsidR="001C198E" w:rsidRPr="001C198E">
        <w:t>1</w:t>
      </w:r>
      <w:r w:rsidR="00973457" w:rsidRPr="00973457">
        <w:t>).</w:t>
      </w:r>
    </w:p>
    <w:p w14:paraId="169F388E" w14:textId="0DABC861" w:rsidR="008324E6" w:rsidRDefault="001B7A85" w:rsidP="005A64D8">
      <w:pPr>
        <w:spacing w:line="360" w:lineRule="auto"/>
        <w:jc w:val="both"/>
      </w:pPr>
      <w:r w:rsidRPr="001B7A85">
        <w:t xml:space="preserve">This report </w:t>
      </w:r>
      <w:r w:rsidR="00905844">
        <w:t xml:space="preserve">sets out </w:t>
      </w:r>
      <w:r w:rsidRPr="001B7A85">
        <w:t>the BIM strategy proposed by LM Design Consultancy</w:t>
      </w:r>
      <w:r w:rsidR="00905844">
        <w:t xml:space="preserve">, </w:t>
      </w:r>
      <w:r w:rsidRPr="001B7A85">
        <w:t>explain</w:t>
      </w:r>
      <w:r w:rsidR="00905844">
        <w:t>ing</w:t>
      </w:r>
      <w:r w:rsidRPr="001B7A85">
        <w:t xml:space="preserve"> how information </w:t>
      </w:r>
      <w:r w:rsidR="00905844">
        <w:t>will be planned, produced and delivered across design, construction and</w:t>
      </w:r>
      <w:r w:rsidR="00ED2076">
        <w:t xml:space="preserve"> </w:t>
      </w:r>
      <w:r w:rsidR="00905844">
        <w:t>operation</w:t>
      </w:r>
      <w:r w:rsidRPr="001B7A85">
        <w:t xml:space="preserve">. </w:t>
      </w:r>
      <w:r w:rsidR="00905844">
        <w:t>The strategy focuses on BIM maturity</w:t>
      </w:r>
      <w:r w:rsidRPr="001B7A85">
        <w:t xml:space="preserve">, </w:t>
      </w:r>
      <w:r w:rsidR="00905844">
        <w:t>collaboration</w:t>
      </w:r>
      <w:r w:rsidRPr="001B7A85">
        <w:t>, Levels of Information Need (LOIN), C</w:t>
      </w:r>
      <w:r w:rsidR="00DF0E20">
        <w:t xml:space="preserve">omputer Aided Facilities Management </w:t>
      </w:r>
      <w:r w:rsidR="00713B51">
        <w:t>(C</w:t>
      </w:r>
      <w:r w:rsidRPr="001B7A85">
        <w:t>AFM</w:t>
      </w:r>
      <w:r w:rsidR="00713B51">
        <w:t>)</w:t>
      </w:r>
      <w:r w:rsidRPr="001B7A85">
        <w:t xml:space="preserve"> integration, and the use of a Common Data Environment (CDE)</w:t>
      </w:r>
      <w:r w:rsidR="00905844">
        <w:t>.</w:t>
      </w:r>
    </w:p>
    <w:p w14:paraId="1CB0B58D" w14:textId="69D41BC1" w:rsidR="006C7E45" w:rsidRDefault="00295E2C" w:rsidP="005A64D8">
      <w:pPr>
        <w:spacing w:line="360" w:lineRule="auto"/>
        <w:jc w:val="both"/>
      </w:pPr>
      <w:r w:rsidRPr="00295E2C">
        <w:t xml:space="preserve">The </w:t>
      </w:r>
      <w:r w:rsidR="00905844">
        <w:t xml:space="preserve">intention </w:t>
      </w:r>
      <w:r w:rsidRPr="00295E2C">
        <w:t xml:space="preserve">is to </w:t>
      </w:r>
      <w:r w:rsidR="00905844">
        <w:t xml:space="preserve">demonstrate </w:t>
      </w:r>
      <w:r w:rsidRPr="00295E2C">
        <w:t xml:space="preserve">how a clear </w:t>
      </w:r>
      <w:r w:rsidR="00905844">
        <w:t xml:space="preserve">and consistent </w:t>
      </w:r>
      <w:r w:rsidRPr="00295E2C">
        <w:t xml:space="preserve">information strategy will support project delivery, improve coordination, </w:t>
      </w:r>
      <w:r w:rsidR="00905844">
        <w:t xml:space="preserve">reduce risk </w:t>
      </w:r>
      <w:r w:rsidRPr="00295E2C">
        <w:t xml:space="preserve">and ensure that the </w:t>
      </w:r>
      <w:r w:rsidR="00905844">
        <w:t xml:space="preserve">new </w:t>
      </w:r>
      <w:r w:rsidRPr="00295E2C">
        <w:t xml:space="preserve">school and community spaces can be effectively </w:t>
      </w:r>
      <w:r w:rsidR="00905844">
        <w:t>o</w:t>
      </w:r>
      <w:r w:rsidR="00905844" w:rsidRPr="00295E2C">
        <w:t>perated</w:t>
      </w:r>
      <w:r w:rsidRPr="00295E2C">
        <w:t xml:space="preserve"> throughout their lifecycle</w:t>
      </w:r>
      <w:r w:rsidR="00905844">
        <w:t>, supporting the aims of the SCfL (</w:t>
      </w:r>
      <w:r w:rsidR="00905844" w:rsidRPr="002104FC">
        <w:t>Welsh Government, 2022).</w:t>
      </w:r>
    </w:p>
    <w:p w14:paraId="378044E1" w14:textId="2E50B261" w:rsidR="00337782" w:rsidRDefault="00500618" w:rsidP="00924E5D">
      <w:pPr>
        <w:pStyle w:val="Heading1"/>
      </w:pPr>
      <w:bookmarkStart w:id="1" w:name="_Toc216450778"/>
      <w:r w:rsidRPr="00ED2076">
        <w:t xml:space="preserve">2.0 </w:t>
      </w:r>
      <w:r w:rsidR="00924E5D" w:rsidRPr="00ED2076">
        <w:t xml:space="preserve">Project </w:t>
      </w:r>
      <w:r w:rsidR="00B77E96" w:rsidRPr="00ED2076">
        <w:t>Information</w:t>
      </w:r>
      <w:bookmarkEnd w:id="1"/>
    </w:p>
    <w:p w14:paraId="08A95E52" w14:textId="77777777" w:rsidR="00462D69" w:rsidRPr="00462D69" w:rsidRDefault="00462D69" w:rsidP="00462D69"/>
    <w:tbl>
      <w:tblPr>
        <w:tblStyle w:val="TableGridLight"/>
        <w:tblW w:w="0" w:type="auto"/>
        <w:tblLook w:val="04A0" w:firstRow="1" w:lastRow="0" w:firstColumn="1" w:lastColumn="0" w:noHBand="0" w:noVBand="1"/>
      </w:tblPr>
      <w:tblGrid>
        <w:gridCol w:w="2830"/>
        <w:gridCol w:w="6186"/>
      </w:tblGrid>
      <w:tr w:rsidR="005E4FB3" w14:paraId="75D1C869" w14:textId="77777777" w:rsidTr="005E4FB3">
        <w:tc>
          <w:tcPr>
            <w:tcW w:w="2830" w:type="dxa"/>
            <w:shd w:val="clear" w:color="auto" w:fill="E7E6E6" w:themeFill="background2"/>
          </w:tcPr>
          <w:p w14:paraId="6BD2F4A3" w14:textId="6DF4F280" w:rsidR="005E4FB3" w:rsidRPr="005E4FB3" w:rsidRDefault="005E4FB3" w:rsidP="00924E5D">
            <w:pPr>
              <w:rPr>
                <w:b/>
                <w:bCs/>
              </w:rPr>
            </w:pPr>
            <w:r w:rsidRPr="005E4FB3">
              <w:rPr>
                <w:b/>
                <w:bCs/>
              </w:rPr>
              <w:t>Project Name</w:t>
            </w:r>
          </w:p>
        </w:tc>
        <w:tc>
          <w:tcPr>
            <w:tcW w:w="6186" w:type="dxa"/>
            <w:shd w:val="clear" w:color="auto" w:fill="E7E6E6" w:themeFill="background2"/>
          </w:tcPr>
          <w:p w14:paraId="16FFFE77" w14:textId="598312B8" w:rsidR="005E4FB3" w:rsidRPr="005E4FB3" w:rsidRDefault="005E4FB3" w:rsidP="00924E5D">
            <w:pPr>
              <w:rPr>
                <w:b/>
                <w:bCs/>
              </w:rPr>
            </w:pPr>
            <w:r w:rsidRPr="005E4FB3">
              <w:rPr>
                <w:b/>
                <w:bCs/>
              </w:rPr>
              <w:t>Ysgol Y Twyn</w:t>
            </w:r>
          </w:p>
        </w:tc>
      </w:tr>
      <w:tr w:rsidR="00306274" w14:paraId="6318EAB4" w14:textId="77777777" w:rsidTr="005E4FB3">
        <w:trPr>
          <w:trHeight w:val="113"/>
        </w:trPr>
        <w:tc>
          <w:tcPr>
            <w:tcW w:w="2830" w:type="dxa"/>
          </w:tcPr>
          <w:p w14:paraId="4B9017BA" w14:textId="423BC848" w:rsidR="00306274" w:rsidRDefault="00EA0B99" w:rsidP="00924E5D">
            <w:r>
              <w:t>Location</w:t>
            </w:r>
          </w:p>
        </w:tc>
        <w:tc>
          <w:tcPr>
            <w:tcW w:w="6186" w:type="dxa"/>
          </w:tcPr>
          <w:p w14:paraId="71EB1887" w14:textId="7A7A47EB" w:rsidR="00306274" w:rsidRDefault="00462D69" w:rsidP="00924E5D">
            <w:r>
              <w:t>Caerphilly</w:t>
            </w:r>
          </w:p>
        </w:tc>
      </w:tr>
      <w:tr w:rsidR="00462D69" w14:paraId="7B1C3824" w14:textId="77777777" w:rsidTr="005E4FB3">
        <w:trPr>
          <w:trHeight w:val="113"/>
        </w:trPr>
        <w:tc>
          <w:tcPr>
            <w:tcW w:w="2830" w:type="dxa"/>
          </w:tcPr>
          <w:p w14:paraId="63A9088B" w14:textId="5178B93D" w:rsidR="00462D69" w:rsidRDefault="0014071A" w:rsidP="00924E5D">
            <w:r>
              <w:t>Client</w:t>
            </w:r>
          </w:p>
        </w:tc>
        <w:tc>
          <w:tcPr>
            <w:tcW w:w="6186" w:type="dxa"/>
          </w:tcPr>
          <w:p w14:paraId="66B9A5D8" w14:textId="29E8C623" w:rsidR="00462D69" w:rsidRDefault="0014071A" w:rsidP="00924E5D">
            <w:r>
              <w:t>Caerphilly Council</w:t>
            </w:r>
          </w:p>
        </w:tc>
      </w:tr>
      <w:tr w:rsidR="00306274" w14:paraId="2AEAE69C" w14:textId="77777777" w:rsidTr="005E4FB3">
        <w:trPr>
          <w:trHeight w:val="113"/>
        </w:trPr>
        <w:tc>
          <w:tcPr>
            <w:tcW w:w="2830" w:type="dxa"/>
          </w:tcPr>
          <w:p w14:paraId="4DF0D860" w14:textId="2116CB90" w:rsidR="00306274" w:rsidRDefault="006F593D" w:rsidP="00924E5D">
            <w:r>
              <w:t>Programme</w:t>
            </w:r>
          </w:p>
        </w:tc>
        <w:tc>
          <w:tcPr>
            <w:tcW w:w="6186" w:type="dxa"/>
          </w:tcPr>
          <w:p w14:paraId="2BA9C4AD" w14:textId="6FA8C617" w:rsidR="00306274" w:rsidRDefault="0014071A" w:rsidP="00924E5D">
            <w:r>
              <w:t>TBC</w:t>
            </w:r>
          </w:p>
        </w:tc>
      </w:tr>
      <w:tr w:rsidR="00306274" w14:paraId="2BC9AAB3" w14:textId="77777777" w:rsidTr="005E4FB3">
        <w:trPr>
          <w:trHeight w:val="113"/>
        </w:trPr>
        <w:tc>
          <w:tcPr>
            <w:tcW w:w="2830" w:type="dxa"/>
          </w:tcPr>
          <w:p w14:paraId="109DA646" w14:textId="57BB35CC" w:rsidR="00306274" w:rsidRDefault="006F593D" w:rsidP="00924E5D">
            <w:r>
              <w:t>Scope</w:t>
            </w:r>
          </w:p>
        </w:tc>
        <w:tc>
          <w:tcPr>
            <w:tcW w:w="6186" w:type="dxa"/>
          </w:tcPr>
          <w:p w14:paraId="0B00765E" w14:textId="3F3B384D" w:rsidR="00306274" w:rsidRDefault="005E4FB3" w:rsidP="00924E5D">
            <w:r>
              <w:t>New</w:t>
            </w:r>
            <w:r w:rsidR="00B905BD">
              <w:t xml:space="preserve"> </w:t>
            </w:r>
            <w:r w:rsidR="00BB2A49">
              <w:t xml:space="preserve">School, </w:t>
            </w:r>
            <w:r w:rsidR="00B905BD">
              <w:t xml:space="preserve">Nursery, Community Hall and </w:t>
            </w:r>
            <w:r w:rsidR="006631A0">
              <w:t>Galler</w:t>
            </w:r>
            <w:r w:rsidR="00EA3BF6">
              <w:t>y.</w:t>
            </w:r>
          </w:p>
        </w:tc>
      </w:tr>
    </w:tbl>
    <w:p w14:paraId="7D101D90" w14:textId="77777777" w:rsidR="00924E5D" w:rsidRDefault="00924E5D" w:rsidP="00924E5D"/>
    <w:p w14:paraId="168C057A" w14:textId="77777777" w:rsidR="00E62EDF" w:rsidRDefault="00E62EDF" w:rsidP="00924E5D"/>
    <w:p w14:paraId="1EBEEEF7" w14:textId="77777777" w:rsidR="005E4FB3" w:rsidRDefault="005E4FB3" w:rsidP="00924E5D"/>
    <w:p w14:paraId="0A2C2D93" w14:textId="77777777" w:rsidR="005E4FB3" w:rsidRPr="00924E5D" w:rsidRDefault="005E4FB3" w:rsidP="00924E5D"/>
    <w:p w14:paraId="678B4447" w14:textId="45F54BEC" w:rsidR="00337782" w:rsidRDefault="00500618" w:rsidP="009D1C02">
      <w:pPr>
        <w:pStyle w:val="Heading1"/>
        <w:spacing w:line="360" w:lineRule="auto"/>
      </w:pPr>
      <w:bookmarkStart w:id="2" w:name="_Toc216450779"/>
      <w:r w:rsidRPr="008939B1">
        <w:lastRenderedPageBreak/>
        <w:t xml:space="preserve">3.0 </w:t>
      </w:r>
      <w:r w:rsidR="004265F2" w:rsidRPr="008939B1">
        <w:t>Project Team</w:t>
      </w:r>
      <w:bookmarkEnd w:id="2"/>
    </w:p>
    <w:p w14:paraId="7D394A9C" w14:textId="3CAC982D" w:rsidR="004265F2" w:rsidRDefault="00D11474" w:rsidP="008939B1">
      <w:pPr>
        <w:spacing w:line="360" w:lineRule="auto"/>
        <w:jc w:val="both"/>
      </w:pPr>
      <w:r>
        <w:t xml:space="preserve">LM Design Consultancy has been appointed as lead consultant </w:t>
      </w:r>
      <w:r w:rsidR="005E4FB3">
        <w:t>responsible for</w:t>
      </w:r>
      <w:r>
        <w:t xml:space="preserve"> develop</w:t>
      </w:r>
      <w:r w:rsidR="005E4FB3">
        <w:t>ing</w:t>
      </w:r>
      <w:r>
        <w:t xml:space="preserve"> and manag</w:t>
      </w:r>
      <w:r w:rsidR="005E4FB3">
        <w:t>ing</w:t>
      </w:r>
      <w:r>
        <w:t xml:space="preserve"> the project</w:t>
      </w:r>
      <w:r w:rsidR="00065B3D">
        <w:t xml:space="preserve">’s BIM strategy. </w:t>
      </w:r>
      <w:r w:rsidR="005E4FB3">
        <w:t>T</w:t>
      </w:r>
      <w:r w:rsidR="005A64D8">
        <w:t xml:space="preserve">he proposed project team structure </w:t>
      </w:r>
      <w:r w:rsidR="005E4FB3">
        <w:t>follows the roles defined in ISO 19650 guidance (</w:t>
      </w:r>
      <w:r w:rsidR="002104FC">
        <w:t>UK BIM Alliance, 2021</w:t>
      </w:r>
      <w:r w:rsidR="005E4FB3">
        <w:t>):</w:t>
      </w:r>
    </w:p>
    <w:p w14:paraId="1319BA8D" w14:textId="512667E5" w:rsidR="005A64D8" w:rsidRPr="00B723AF" w:rsidRDefault="00CE45D8" w:rsidP="008939B1">
      <w:pPr>
        <w:pStyle w:val="ListParagraph"/>
        <w:numPr>
          <w:ilvl w:val="0"/>
          <w:numId w:val="28"/>
        </w:numPr>
        <w:spacing w:line="360" w:lineRule="auto"/>
        <w:jc w:val="both"/>
        <w:rPr>
          <w:b/>
          <w:bCs/>
        </w:rPr>
      </w:pPr>
      <w:r w:rsidRPr="00B723AF">
        <w:rPr>
          <w:b/>
          <w:bCs/>
        </w:rPr>
        <w:t>BIM Manager</w:t>
      </w:r>
      <w:r w:rsidR="003079F0" w:rsidRPr="00B723AF">
        <w:rPr>
          <w:b/>
          <w:bCs/>
        </w:rPr>
        <w:t xml:space="preserve"> – LM Design Consultancy </w:t>
      </w:r>
    </w:p>
    <w:p w14:paraId="591BE189" w14:textId="6941FAD1" w:rsidR="00B723AF" w:rsidRDefault="00B147DB" w:rsidP="008939B1">
      <w:pPr>
        <w:pStyle w:val="ListParagraph"/>
        <w:spacing w:line="360" w:lineRule="auto"/>
        <w:jc w:val="both"/>
      </w:pPr>
      <w:r>
        <w:t xml:space="preserve">Responsible for managing BIM processes across the </w:t>
      </w:r>
      <w:r w:rsidR="005643D8">
        <w:t>project and</w:t>
      </w:r>
      <w:r w:rsidR="005E4FB3">
        <w:t xml:space="preserve"> ensuring compliance with the BEP.</w:t>
      </w:r>
    </w:p>
    <w:p w14:paraId="6226FDA2" w14:textId="6FD1ACF0" w:rsidR="00CE45D8" w:rsidRPr="00152CB8" w:rsidRDefault="00F1059A" w:rsidP="008939B1">
      <w:pPr>
        <w:pStyle w:val="ListParagraph"/>
        <w:numPr>
          <w:ilvl w:val="0"/>
          <w:numId w:val="28"/>
        </w:numPr>
        <w:spacing w:line="360" w:lineRule="auto"/>
        <w:jc w:val="both"/>
        <w:rPr>
          <w:b/>
          <w:bCs/>
        </w:rPr>
      </w:pPr>
      <w:r w:rsidRPr="00152CB8">
        <w:rPr>
          <w:b/>
          <w:bCs/>
        </w:rPr>
        <w:t>Information Manager</w:t>
      </w:r>
      <w:r w:rsidR="003079F0" w:rsidRPr="00152CB8">
        <w:rPr>
          <w:b/>
          <w:bCs/>
        </w:rPr>
        <w:t xml:space="preserve"> – LM Design Consultancy</w:t>
      </w:r>
    </w:p>
    <w:p w14:paraId="0F376967" w14:textId="5636FA51" w:rsidR="00B723AF" w:rsidRDefault="00566502" w:rsidP="008939B1">
      <w:pPr>
        <w:pStyle w:val="ListParagraph"/>
        <w:spacing w:line="360" w:lineRule="auto"/>
        <w:jc w:val="both"/>
      </w:pPr>
      <w:r w:rsidRPr="00566502">
        <w:t xml:space="preserve">Oversees information governance, naming conventions, </w:t>
      </w:r>
      <w:r w:rsidR="007C7D2C">
        <w:t>r</w:t>
      </w:r>
      <w:r w:rsidRPr="00566502">
        <w:t>equirements, and CDE workflow</w:t>
      </w:r>
      <w:r w:rsidR="005643D8">
        <w:t>s.</w:t>
      </w:r>
    </w:p>
    <w:p w14:paraId="391558FB" w14:textId="0B1C4BEA" w:rsidR="003079F0" w:rsidRPr="00D55A4F" w:rsidRDefault="003079F0" w:rsidP="008939B1">
      <w:pPr>
        <w:pStyle w:val="ListParagraph"/>
        <w:numPr>
          <w:ilvl w:val="0"/>
          <w:numId w:val="28"/>
        </w:numPr>
        <w:spacing w:line="360" w:lineRule="auto"/>
        <w:jc w:val="both"/>
        <w:rPr>
          <w:b/>
          <w:bCs/>
        </w:rPr>
      </w:pPr>
      <w:r w:rsidRPr="00D55A4F">
        <w:rPr>
          <w:b/>
          <w:bCs/>
        </w:rPr>
        <w:t xml:space="preserve">Architectural </w:t>
      </w:r>
      <w:r w:rsidR="005643D8">
        <w:rPr>
          <w:b/>
          <w:bCs/>
        </w:rPr>
        <w:t>Lead</w:t>
      </w:r>
      <w:r w:rsidRPr="00D55A4F">
        <w:rPr>
          <w:b/>
          <w:bCs/>
        </w:rPr>
        <w:t xml:space="preserve"> – Architectural Consultant </w:t>
      </w:r>
    </w:p>
    <w:p w14:paraId="6E3766F5" w14:textId="635F9A83" w:rsidR="00152CB8" w:rsidRDefault="005643D8" w:rsidP="008939B1">
      <w:pPr>
        <w:pStyle w:val="ListParagraph"/>
        <w:spacing w:line="360" w:lineRule="auto"/>
        <w:jc w:val="both"/>
      </w:pPr>
      <w:r>
        <w:t>Produces</w:t>
      </w:r>
      <w:r w:rsidR="00D55A4F" w:rsidRPr="00D55A4F">
        <w:t xml:space="preserve"> </w:t>
      </w:r>
      <w:r w:rsidR="008939B1">
        <w:t xml:space="preserve">the </w:t>
      </w:r>
      <w:r w:rsidR="00D55A4F" w:rsidRPr="00D55A4F">
        <w:t>architectural model</w:t>
      </w:r>
      <w:r>
        <w:t xml:space="preserve">, </w:t>
      </w:r>
      <w:r w:rsidR="00D55A4F" w:rsidRPr="00D55A4F">
        <w:t>layouts, and general building design.</w:t>
      </w:r>
    </w:p>
    <w:p w14:paraId="080C42F9" w14:textId="22A281E2" w:rsidR="003079F0" w:rsidRPr="0096735D" w:rsidRDefault="00A23752" w:rsidP="008939B1">
      <w:pPr>
        <w:pStyle w:val="ListParagraph"/>
        <w:numPr>
          <w:ilvl w:val="0"/>
          <w:numId w:val="28"/>
        </w:numPr>
        <w:spacing w:line="360" w:lineRule="auto"/>
        <w:jc w:val="both"/>
        <w:rPr>
          <w:b/>
          <w:bCs/>
        </w:rPr>
      </w:pPr>
      <w:r w:rsidRPr="0096735D">
        <w:rPr>
          <w:b/>
          <w:bCs/>
        </w:rPr>
        <w:t xml:space="preserve">Structural </w:t>
      </w:r>
      <w:r w:rsidR="005643D8">
        <w:rPr>
          <w:b/>
          <w:bCs/>
        </w:rPr>
        <w:t>Lead</w:t>
      </w:r>
      <w:r w:rsidRPr="0096735D">
        <w:rPr>
          <w:b/>
          <w:bCs/>
        </w:rPr>
        <w:t xml:space="preserve"> – Structural Consultant</w:t>
      </w:r>
    </w:p>
    <w:p w14:paraId="1F575886" w14:textId="1A7CA462" w:rsidR="0096735D" w:rsidRDefault="0096735D" w:rsidP="008939B1">
      <w:pPr>
        <w:pStyle w:val="ListParagraph"/>
        <w:spacing w:line="360" w:lineRule="auto"/>
        <w:jc w:val="both"/>
      </w:pPr>
      <w:r w:rsidRPr="0096735D">
        <w:t xml:space="preserve">Responsible for structural modelling, analysis, and ensuring the structural design aligns with the </w:t>
      </w:r>
      <w:r w:rsidR="005643D8">
        <w:t>other</w:t>
      </w:r>
      <w:r w:rsidRPr="0096735D">
        <w:t xml:space="preserve"> disciplines.</w:t>
      </w:r>
    </w:p>
    <w:p w14:paraId="33EB0A9F" w14:textId="5D3BDE8F" w:rsidR="00A23752" w:rsidRPr="00464E90" w:rsidRDefault="00A23752" w:rsidP="008939B1">
      <w:pPr>
        <w:pStyle w:val="ListParagraph"/>
        <w:numPr>
          <w:ilvl w:val="0"/>
          <w:numId w:val="28"/>
        </w:numPr>
        <w:spacing w:line="360" w:lineRule="auto"/>
        <w:jc w:val="both"/>
        <w:rPr>
          <w:b/>
          <w:bCs/>
        </w:rPr>
      </w:pPr>
      <w:r w:rsidRPr="00464E90">
        <w:rPr>
          <w:b/>
          <w:bCs/>
        </w:rPr>
        <w:t xml:space="preserve">MEP </w:t>
      </w:r>
      <w:r w:rsidR="005643D8">
        <w:rPr>
          <w:b/>
          <w:bCs/>
        </w:rPr>
        <w:t>Lead</w:t>
      </w:r>
      <w:r w:rsidRPr="00464E90">
        <w:rPr>
          <w:b/>
          <w:bCs/>
        </w:rPr>
        <w:t xml:space="preserve"> – MEP Consultant</w:t>
      </w:r>
    </w:p>
    <w:p w14:paraId="514C9DA1" w14:textId="32265F37" w:rsidR="00645FAE" w:rsidRDefault="00464E90" w:rsidP="008939B1">
      <w:pPr>
        <w:pStyle w:val="ListParagraph"/>
        <w:spacing w:line="360" w:lineRule="auto"/>
        <w:jc w:val="both"/>
      </w:pPr>
      <w:r w:rsidRPr="00464E90">
        <w:t xml:space="preserve">Responsible for mechanical, electrical, and public health modelling, ensuring building services integrate </w:t>
      </w:r>
      <w:r w:rsidR="008939B1">
        <w:t>effectively.</w:t>
      </w:r>
    </w:p>
    <w:p w14:paraId="3F604E36" w14:textId="7F7D2D0F" w:rsidR="00A23752" w:rsidRPr="00AA3737" w:rsidRDefault="00A23752" w:rsidP="008939B1">
      <w:pPr>
        <w:pStyle w:val="ListParagraph"/>
        <w:numPr>
          <w:ilvl w:val="0"/>
          <w:numId w:val="28"/>
        </w:numPr>
        <w:spacing w:line="360" w:lineRule="auto"/>
        <w:jc w:val="both"/>
        <w:rPr>
          <w:b/>
          <w:bCs/>
        </w:rPr>
      </w:pPr>
      <w:r w:rsidRPr="00AA3737">
        <w:rPr>
          <w:b/>
          <w:bCs/>
        </w:rPr>
        <w:t>Cost Management Lead</w:t>
      </w:r>
      <w:r w:rsidR="00024B54" w:rsidRPr="00AA3737">
        <w:rPr>
          <w:b/>
          <w:bCs/>
        </w:rPr>
        <w:t xml:space="preserve"> – Cost Consultant</w:t>
      </w:r>
    </w:p>
    <w:p w14:paraId="32804E7A" w14:textId="02CCE817" w:rsidR="00464E90" w:rsidRDefault="00AA3737" w:rsidP="008939B1">
      <w:pPr>
        <w:pStyle w:val="ListParagraph"/>
        <w:spacing w:line="360" w:lineRule="auto"/>
        <w:jc w:val="both"/>
      </w:pPr>
      <w:r w:rsidRPr="00AA3737">
        <w:t>Manages cost planning and quantity extraction</w:t>
      </w:r>
      <w:r w:rsidR="008939B1">
        <w:t xml:space="preserve"> </w:t>
      </w:r>
      <w:r w:rsidR="005643D8">
        <w:t>using BIM data</w:t>
      </w:r>
      <w:r w:rsidRPr="00AA3737">
        <w:t>.</w:t>
      </w:r>
    </w:p>
    <w:p w14:paraId="0D9ECC51" w14:textId="63BD5174" w:rsidR="003079F0" w:rsidRPr="00DE7577" w:rsidRDefault="00024B54" w:rsidP="008939B1">
      <w:pPr>
        <w:pStyle w:val="ListParagraph"/>
        <w:numPr>
          <w:ilvl w:val="0"/>
          <w:numId w:val="28"/>
        </w:numPr>
        <w:spacing w:line="360" w:lineRule="auto"/>
        <w:jc w:val="both"/>
        <w:rPr>
          <w:b/>
          <w:bCs/>
        </w:rPr>
      </w:pPr>
      <w:r w:rsidRPr="00DE7577">
        <w:rPr>
          <w:b/>
          <w:bCs/>
        </w:rPr>
        <w:t>Client and FM representatives</w:t>
      </w:r>
      <w:r w:rsidR="005643D8">
        <w:rPr>
          <w:b/>
          <w:bCs/>
        </w:rPr>
        <w:t xml:space="preserve"> – Caerphilly Council</w:t>
      </w:r>
    </w:p>
    <w:p w14:paraId="53239E01" w14:textId="1D13FDCD" w:rsidR="00AA3737" w:rsidRDefault="008939B1" w:rsidP="008939B1">
      <w:pPr>
        <w:pStyle w:val="ListParagraph"/>
        <w:spacing w:line="360" w:lineRule="auto"/>
        <w:jc w:val="both"/>
      </w:pPr>
      <w:r>
        <w:t xml:space="preserve">Ensure </w:t>
      </w:r>
      <w:r w:rsidR="00581D20" w:rsidRPr="00581D20">
        <w:t xml:space="preserve">asset information, operational data and CAFM needs are </w:t>
      </w:r>
      <w:r w:rsidR="005643D8">
        <w:t xml:space="preserve">assessed and </w:t>
      </w:r>
      <w:r w:rsidR="00581D20" w:rsidRPr="00581D20">
        <w:t>incorporated from the early stages.</w:t>
      </w:r>
    </w:p>
    <w:p w14:paraId="05F70CF4" w14:textId="7C154D45" w:rsidR="00581D20" w:rsidRDefault="00435B3F" w:rsidP="008939B1">
      <w:pPr>
        <w:spacing w:line="360" w:lineRule="auto"/>
        <w:jc w:val="both"/>
      </w:pPr>
      <w:r w:rsidRPr="00435B3F">
        <w:t xml:space="preserve">This </w:t>
      </w:r>
      <w:r w:rsidR="008939B1">
        <w:t xml:space="preserve">team structure </w:t>
      </w:r>
      <w:r w:rsidRPr="00435B3F">
        <w:t>define</w:t>
      </w:r>
      <w:r w:rsidR="008939B1">
        <w:t>s</w:t>
      </w:r>
      <w:r w:rsidRPr="00435B3F">
        <w:t xml:space="preserve"> clear responsibilities, supports collaborative working, and ensures that information requirements can be met throughout </w:t>
      </w:r>
      <w:r w:rsidR="005643D8">
        <w:t>the project lifecycle</w:t>
      </w:r>
      <w:r w:rsidR="008939B1">
        <w:t>.</w:t>
      </w:r>
    </w:p>
    <w:p w14:paraId="4DE6AA8D" w14:textId="77777777" w:rsidR="00337782" w:rsidRDefault="00337782" w:rsidP="00C71894">
      <w:pPr>
        <w:ind w:right="314"/>
        <w:rPr>
          <w:rFonts w:asciiTheme="majorHAnsi" w:hAnsiTheme="majorHAnsi" w:cstheme="majorHAnsi"/>
        </w:rPr>
      </w:pPr>
    </w:p>
    <w:p w14:paraId="4D4CA03A" w14:textId="77777777" w:rsidR="00337782" w:rsidRDefault="00337782" w:rsidP="00C71894">
      <w:pPr>
        <w:ind w:right="314"/>
        <w:rPr>
          <w:rFonts w:asciiTheme="majorHAnsi" w:hAnsiTheme="majorHAnsi" w:cstheme="majorHAnsi"/>
        </w:rPr>
      </w:pPr>
    </w:p>
    <w:p w14:paraId="467B0D51" w14:textId="77777777" w:rsidR="00337782" w:rsidRDefault="00337782" w:rsidP="00C71894">
      <w:pPr>
        <w:ind w:right="314"/>
        <w:rPr>
          <w:rFonts w:asciiTheme="majorHAnsi" w:hAnsiTheme="majorHAnsi" w:cstheme="majorHAnsi"/>
        </w:rPr>
      </w:pPr>
    </w:p>
    <w:p w14:paraId="1FB0FE7F" w14:textId="77777777" w:rsidR="00F93041" w:rsidRDefault="00F93041" w:rsidP="00C71894">
      <w:pPr>
        <w:ind w:right="314"/>
        <w:rPr>
          <w:rFonts w:asciiTheme="majorHAnsi" w:hAnsiTheme="majorHAnsi" w:cstheme="majorHAnsi"/>
        </w:rPr>
      </w:pPr>
    </w:p>
    <w:p w14:paraId="733232F7" w14:textId="77777777" w:rsidR="00F93041" w:rsidRDefault="00F93041" w:rsidP="00C71894">
      <w:pPr>
        <w:ind w:right="314"/>
        <w:rPr>
          <w:rFonts w:asciiTheme="majorHAnsi" w:hAnsiTheme="majorHAnsi" w:cstheme="majorHAnsi"/>
        </w:rPr>
      </w:pPr>
    </w:p>
    <w:p w14:paraId="610A7D68" w14:textId="4D254560" w:rsidR="00F93041" w:rsidRPr="005643D8" w:rsidRDefault="00500618" w:rsidP="005643D8">
      <w:pPr>
        <w:pStyle w:val="Heading1"/>
        <w:spacing w:line="360" w:lineRule="auto"/>
      </w:pPr>
      <w:bookmarkStart w:id="3" w:name="_Toc216450780"/>
      <w:r w:rsidRPr="008939B1">
        <w:lastRenderedPageBreak/>
        <w:t xml:space="preserve">4.0 </w:t>
      </w:r>
      <w:r w:rsidR="00760EF6" w:rsidRPr="008939B1">
        <w:t>BIM Strategy Overview</w:t>
      </w:r>
      <w:bookmarkEnd w:id="3"/>
    </w:p>
    <w:p w14:paraId="57A31994" w14:textId="0B050873" w:rsidR="00A84739" w:rsidRPr="00A84739" w:rsidRDefault="00A84739" w:rsidP="005643D8">
      <w:pPr>
        <w:spacing w:line="360" w:lineRule="auto"/>
        <w:ind w:right="314"/>
        <w:jc w:val="both"/>
        <w:rPr>
          <w:rFonts w:cs="Arial"/>
        </w:rPr>
      </w:pPr>
      <w:r w:rsidRPr="00A84739">
        <w:rPr>
          <w:rFonts w:cs="Arial"/>
        </w:rPr>
        <w:t xml:space="preserve">The BIM strategy </w:t>
      </w:r>
      <w:r w:rsidR="005643D8">
        <w:rPr>
          <w:rFonts w:cs="Arial"/>
        </w:rPr>
        <w:t>demonstrates</w:t>
      </w:r>
      <w:r w:rsidRPr="00A84739">
        <w:rPr>
          <w:rFonts w:cs="Arial"/>
        </w:rPr>
        <w:t xml:space="preserve"> a structured, coordinated and standards</w:t>
      </w:r>
      <w:r w:rsidR="00171756">
        <w:rPr>
          <w:rFonts w:cs="Arial"/>
        </w:rPr>
        <w:t xml:space="preserve"> aligned</w:t>
      </w:r>
      <w:r w:rsidRPr="00A84739">
        <w:rPr>
          <w:rFonts w:cs="Arial"/>
        </w:rPr>
        <w:t xml:space="preserve"> approach to</w:t>
      </w:r>
      <w:r w:rsidR="00AB45D3">
        <w:rPr>
          <w:rFonts w:cs="Arial"/>
        </w:rPr>
        <w:t xml:space="preserve"> information management for the multi-functional project, following </w:t>
      </w:r>
      <w:r w:rsidR="00AB45D3" w:rsidRPr="00A84739">
        <w:rPr>
          <w:rFonts w:cs="Arial"/>
        </w:rPr>
        <w:t>ISO</w:t>
      </w:r>
      <w:r w:rsidR="00AB45D3">
        <w:rPr>
          <w:rFonts w:cs="Arial"/>
        </w:rPr>
        <w:t xml:space="preserve"> 19</w:t>
      </w:r>
      <w:r w:rsidR="009404BB">
        <w:rPr>
          <w:rFonts w:cs="Arial"/>
        </w:rPr>
        <w:t>6</w:t>
      </w:r>
      <w:r w:rsidR="00AB45D3">
        <w:rPr>
          <w:rFonts w:cs="Arial"/>
        </w:rPr>
        <w:t>50 principles and the UK BIM Framework (</w:t>
      </w:r>
      <w:r w:rsidR="00AB45D3" w:rsidRPr="002104FC">
        <w:rPr>
          <w:rFonts w:cs="Arial"/>
        </w:rPr>
        <w:t>UK BIM Framework, 20</w:t>
      </w:r>
      <w:r w:rsidR="002104FC" w:rsidRPr="002104FC">
        <w:rPr>
          <w:rFonts w:cs="Arial"/>
        </w:rPr>
        <w:t>21</w:t>
      </w:r>
      <w:r w:rsidR="00AB45D3">
        <w:rPr>
          <w:rFonts w:cs="Arial"/>
        </w:rPr>
        <w:t>).</w:t>
      </w:r>
    </w:p>
    <w:p w14:paraId="52DFFEDD" w14:textId="76414039" w:rsidR="008939B1" w:rsidRDefault="00A84739" w:rsidP="00932D8F">
      <w:pPr>
        <w:spacing w:line="360" w:lineRule="auto"/>
        <w:ind w:right="314"/>
        <w:jc w:val="both"/>
        <w:rPr>
          <w:rFonts w:cs="Arial"/>
        </w:rPr>
      </w:pPr>
      <w:r w:rsidRPr="00A84739">
        <w:rPr>
          <w:rFonts w:cs="Arial"/>
        </w:rPr>
        <w:t>T</w:t>
      </w:r>
      <w:r w:rsidR="008939B1">
        <w:rPr>
          <w:rFonts w:cs="Arial"/>
        </w:rPr>
        <w:t>he strategy</w:t>
      </w:r>
      <w:r w:rsidRPr="00A84739">
        <w:rPr>
          <w:rFonts w:cs="Arial"/>
        </w:rPr>
        <w:t xml:space="preserve"> is built around several core components</w:t>
      </w:r>
      <w:r w:rsidR="00AB45D3">
        <w:rPr>
          <w:rFonts w:cs="Arial"/>
        </w:rPr>
        <w:t xml:space="preserve"> including</w:t>
      </w:r>
      <w:r w:rsidRPr="00A84739">
        <w:rPr>
          <w:rFonts w:cs="Arial"/>
        </w:rPr>
        <w:t xml:space="preserve"> establis</w:t>
      </w:r>
      <w:r w:rsidR="00AB45D3">
        <w:rPr>
          <w:rFonts w:cs="Arial"/>
        </w:rPr>
        <w:t>hing BIM maturity requirements</w:t>
      </w:r>
      <w:r w:rsidRPr="00A84739">
        <w:rPr>
          <w:rFonts w:cs="Arial"/>
        </w:rPr>
        <w:t>, defining</w:t>
      </w:r>
      <w:r w:rsidR="00AB45D3">
        <w:rPr>
          <w:rFonts w:cs="Arial"/>
        </w:rPr>
        <w:t xml:space="preserve"> </w:t>
      </w:r>
      <w:r w:rsidRPr="00A84739">
        <w:rPr>
          <w:rFonts w:cs="Arial"/>
        </w:rPr>
        <w:t>responsibilities, setting L</w:t>
      </w:r>
      <w:r w:rsidR="00AB45D3">
        <w:rPr>
          <w:rFonts w:cs="Arial"/>
        </w:rPr>
        <w:t>OIN</w:t>
      </w:r>
      <w:r w:rsidRPr="00A84739">
        <w:rPr>
          <w:rFonts w:cs="Arial"/>
        </w:rPr>
        <w:t xml:space="preserve">, </w:t>
      </w:r>
      <w:r w:rsidR="00AB45D3">
        <w:rPr>
          <w:rFonts w:cs="Arial"/>
        </w:rPr>
        <w:t>managing information through a CDE, and</w:t>
      </w:r>
      <w:r w:rsidRPr="00A84739">
        <w:rPr>
          <w:rFonts w:cs="Arial"/>
        </w:rPr>
        <w:t xml:space="preserve"> preparing asset information for future CAFM </w:t>
      </w:r>
      <w:r w:rsidR="00AB45D3">
        <w:rPr>
          <w:rFonts w:cs="Arial"/>
        </w:rPr>
        <w:t>use</w:t>
      </w:r>
      <w:r w:rsidRPr="00A84739">
        <w:rPr>
          <w:rFonts w:cs="Arial"/>
        </w:rPr>
        <w:t xml:space="preserve">. </w:t>
      </w:r>
      <w:r w:rsidR="00932D8F" w:rsidRPr="00932D8F">
        <w:rPr>
          <w:rFonts w:cs="Arial"/>
        </w:rPr>
        <w:t>Collaborative working</w:t>
      </w:r>
      <w:r w:rsidR="00932D8F">
        <w:rPr>
          <w:rFonts w:cs="Arial"/>
        </w:rPr>
        <w:t xml:space="preserve">, </w:t>
      </w:r>
      <w:r w:rsidR="00932D8F" w:rsidRPr="00932D8F">
        <w:rPr>
          <w:rFonts w:cs="Arial"/>
        </w:rPr>
        <w:t xml:space="preserve">coordinated models and consistent information flow help reduce risks and improve project delivery </w:t>
      </w:r>
      <w:r w:rsidR="00932D8F">
        <w:rPr>
          <w:rFonts w:cs="Arial"/>
        </w:rPr>
        <w:t>(</w:t>
      </w:r>
      <w:r w:rsidR="00932D8F" w:rsidRPr="002104FC">
        <w:rPr>
          <w:rFonts w:cs="Arial"/>
        </w:rPr>
        <w:t>HM Government, 2015</w:t>
      </w:r>
      <w:r w:rsidR="00932D8F">
        <w:rPr>
          <w:rFonts w:cs="Arial"/>
        </w:rPr>
        <w:t xml:space="preserve">). </w:t>
      </w:r>
    </w:p>
    <w:p w14:paraId="7FDD2D5F" w14:textId="22A9C338" w:rsidR="009404BB" w:rsidRDefault="009404BB" w:rsidP="00932D8F">
      <w:pPr>
        <w:spacing w:line="360" w:lineRule="auto"/>
        <w:ind w:right="314"/>
        <w:jc w:val="both"/>
        <w:rPr>
          <w:rFonts w:cs="Arial"/>
        </w:rPr>
      </w:pPr>
      <w:r>
        <w:rPr>
          <w:rFonts w:cs="Arial"/>
        </w:rPr>
        <w:t>Adopting these processes ensures the project meet</w:t>
      </w:r>
      <w:r w:rsidR="006C232F">
        <w:rPr>
          <w:rFonts w:cs="Arial"/>
        </w:rPr>
        <w:t>s</w:t>
      </w:r>
      <w:r>
        <w:rPr>
          <w:rFonts w:cs="Arial"/>
        </w:rPr>
        <w:t xml:space="preserve"> the SCfL funding requirements for digital information management, lifecycle planning, and transparent decision making, all of which are mandatory criteria for Welsh Government approval. </w:t>
      </w:r>
    </w:p>
    <w:p w14:paraId="1850EE01" w14:textId="12378D3F" w:rsidR="00F93041" w:rsidRDefault="004B6431" w:rsidP="00E9186D">
      <w:pPr>
        <w:pStyle w:val="Heading1"/>
        <w:spacing w:line="360" w:lineRule="auto"/>
      </w:pPr>
      <w:bookmarkStart w:id="4" w:name="_Toc216450781"/>
      <w:r w:rsidRPr="008939B1">
        <w:t xml:space="preserve">5.0 </w:t>
      </w:r>
      <w:r w:rsidR="005D7AB3" w:rsidRPr="008939B1">
        <w:t>BIM Maturity Strategy</w:t>
      </w:r>
      <w:bookmarkEnd w:id="4"/>
    </w:p>
    <w:p w14:paraId="5517CB1F" w14:textId="23EB92C3" w:rsidR="00932D8F" w:rsidRDefault="00932D8F" w:rsidP="00E9186D">
      <w:pPr>
        <w:spacing w:line="360" w:lineRule="auto"/>
        <w:jc w:val="both"/>
      </w:pPr>
      <w:r>
        <w:t>Following Welsh Government Guidance, p</w:t>
      </w:r>
      <w:r w:rsidR="002D1748" w:rsidRPr="002D1748">
        <w:t>ublic</w:t>
      </w:r>
      <w:r w:rsidR="002D1748">
        <w:t xml:space="preserve"> </w:t>
      </w:r>
      <w:r w:rsidR="002D1748" w:rsidRPr="002D1748">
        <w:t xml:space="preserve">sector projects in Wales are </w:t>
      </w:r>
      <w:r w:rsidR="005D2565">
        <w:t xml:space="preserve">now </w:t>
      </w:r>
      <w:r w:rsidR="00803263">
        <w:t>required</w:t>
      </w:r>
      <w:r w:rsidR="002D1748" w:rsidRPr="002D1748">
        <w:t xml:space="preserve"> to follow structured information management processes aligned with the UK BIM Framework and the ISO 19650 suite</w:t>
      </w:r>
      <w:r>
        <w:t>.</w:t>
      </w:r>
      <w:r w:rsidR="002D1748" w:rsidRPr="002D1748">
        <w:t xml:space="preserve"> </w:t>
      </w:r>
      <w:r>
        <w:t>Although terminology h</w:t>
      </w:r>
      <w:r w:rsidR="009404BB">
        <w:t>as</w:t>
      </w:r>
      <w:r>
        <w:t xml:space="preserve"> evolved, the main core expectations remain</w:t>
      </w:r>
      <w:r w:rsidR="009404BB">
        <w:t xml:space="preserve"> </w:t>
      </w:r>
      <w:r>
        <w:t>from the previous BIM Level 2 requirements, including collaboration, model federation</w:t>
      </w:r>
      <w:r w:rsidR="008939B1">
        <w:t xml:space="preserve">, structured </w:t>
      </w:r>
      <w:r>
        <w:t>information exchange and auditability</w:t>
      </w:r>
      <w:r w:rsidR="006C232F">
        <w:t xml:space="preserve"> </w:t>
      </w:r>
      <w:r w:rsidR="002D1748" w:rsidRPr="002D1748">
        <w:t>(</w:t>
      </w:r>
      <w:r w:rsidR="002D1748" w:rsidRPr="002104FC">
        <w:t xml:space="preserve">UK BIM </w:t>
      </w:r>
      <w:r w:rsidR="002104FC" w:rsidRPr="002104FC">
        <w:t>Alliance, 2019</w:t>
      </w:r>
      <w:r w:rsidR="002D1748" w:rsidRPr="002D1748">
        <w:t>).</w:t>
      </w:r>
    </w:p>
    <w:p w14:paraId="05045EC5" w14:textId="113AF2F9" w:rsidR="002D1748" w:rsidRDefault="00932D8F" w:rsidP="00E9186D">
      <w:pPr>
        <w:spacing w:line="360" w:lineRule="auto"/>
        <w:jc w:val="both"/>
      </w:pPr>
      <w:r>
        <w:t>Therefore</w:t>
      </w:r>
      <w:r w:rsidR="002D1748" w:rsidRPr="002D1748">
        <w:t xml:space="preserve">, </w:t>
      </w:r>
      <w:r>
        <w:t xml:space="preserve">following on from </w:t>
      </w:r>
      <w:r w:rsidR="002D1748" w:rsidRPr="002D1748">
        <w:t xml:space="preserve">Welsh Government </w:t>
      </w:r>
      <w:r>
        <w:t>guidance, LM Design Consultancy will deliver</w:t>
      </w:r>
      <w:r w:rsidR="002D1748" w:rsidRPr="002D1748">
        <w:t xml:space="preserve"> a level of capability equivalent to BIM Level 2 but delivered through the updated ISO 19650 approach</w:t>
      </w:r>
      <w:r>
        <w:t>. This will include:</w:t>
      </w:r>
    </w:p>
    <w:p w14:paraId="6AA17298" w14:textId="77777777" w:rsidR="00E9186D" w:rsidRDefault="00932D8F" w:rsidP="00E9186D">
      <w:pPr>
        <w:pStyle w:val="ListParagraph"/>
        <w:numPr>
          <w:ilvl w:val="0"/>
          <w:numId w:val="28"/>
        </w:numPr>
        <w:spacing w:line="360" w:lineRule="auto"/>
        <w:jc w:val="both"/>
      </w:pPr>
      <w:r>
        <w:t>C</w:t>
      </w:r>
      <w:r w:rsidR="002D1748" w:rsidRPr="002D1748">
        <w:t>lear information requirements aligned with the client’s organisational and asset needs</w:t>
      </w:r>
    </w:p>
    <w:p w14:paraId="69DAD84E" w14:textId="77777777" w:rsidR="00E9186D" w:rsidRDefault="002D1748" w:rsidP="00E9186D">
      <w:pPr>
        <w:pStyle w:val="ListParagraph"/>
        <w:numPr>
          <w:ilvl w:val="0"/>
          <w:numId w:val="28"/>
        </w:numPr>
        <w:spacing w:line="360" w:lineRule="auto"/>
        <w:jc w:val="both"/>
      </w:pPr>
      <w:r w:rsidRPr="002D1748">
        <w:t>Use of</w:t>
      </w:r>
      <w:r w:rsidR="00932D8F">
        <w:t xml:space="preserve"> a structured CDE</w:t>
      </w:r>
    </w:p>
    <w:p w14:paraId="50675440" w14:textId="77777777" w:rsidR="00E9186D" w:rsidRDefault="00932D8F" w:rsidP="00E9186D">
      <w:pPr>
        <w:pStyle w:val="ListParagraph"/>
        <w:numPr>
          <w:ilvl w:val="0"/>
          <w:numId w:val="28"/>
        </w:numPr>
        <w:spacing w:line="360" w:lineRule="auto"/>
        <w:jc w:val="both"/>
      </w:pPr>
      <w:r>
        <w:t>D</w:t>
      </w:r>
      <w:r w:rsidR="002D1748" w:rsidRPr="002D1748">
        <w:t>iscipline-specific and federated models</w:t>
      </w:r>
    </w:p>
    <w:p w14:paraId="2352190A" w14:textId="77777777" w:rsidR="00E9186D" w:rsidRDefault="004D7CE0" w:rsidP="00E9186D">
      <w:pPr>
        <w:pStyle w:val="ListParagraph"/>
        <w:numPr>
          <w:ilvl w:val="0"/>
          <w:numId w:val="28"/>
        </w:numPr>
        <w:spacing w:line="360" w:lineRule="auto"/>
        <w:jc w:val="both"/>
      </w:pPr>
      <w:r>
        <w:t xml:space="preserve">Defined </w:t>
      </w:r>
      <w:r w:rsidR="002D1748" w:rsidRPr="002D1748">
        <w:t>information delivery milestones</w:t>
      </w:r>
    </w:p>
    <w:p w14:paraId="61A5EAF7" w14:textId="77777777" w:rsidR="00E9186D" w:rsidRDefault="002D1748" w:rsidP="00E9186D">
      <w:pPr>
        <w:pStyle w:val="ListParagraph"/>
        <w:numPr>
          <w:ilvl w:val="0"/>
          <w:numId w:val="28"/>
        </w:numPr>
        <w:spacing w:line="360" w:lineRule="auto"/>
        <w:jc w:val="both"/>
      </w:pPr>
      <w:r w:rsidRPr="002D1748">
        <w:t>Transparent approval workflows</w:t>
      </w:r>
    </w:p>
    <w:p w14:paraId="27ADB05D" w14:textId="47173DAD" w:rsidR="002D1748" w:rsidRPr="002D1748" w:rsidRDefault="004D7CE0" w:rsidP="00E9186D">
      <w:pPr>
        <w:pStyle w:val="ListParagraph"/>
        <w:numPr>
          <w:ilvl w:val="0"/>
          <w:numId w:val="28"/>
        </w:numPr>
        <w:spacing w:line="360" w:lineRule="auto"/>
        <w:jc w:val="both"/>
      </w:pPr>
      <w:r>
        <w:t>Regular model</w:t>
      </w:r>
      <w:r w:rsidR="002D1748" w:rsidRPr="002D1748">
        <w:t xml:space="preserve"> validation and clash detection</w:t>
      </w:r>
      <w:r>
        <w:t>.</w:t>
      </w:r>
    </w:p>
    <w:p w14:paraId="4D53AE89" w14:textId="4433D954" w:rsidR="002D1748" w:rsidRPr="002D1748" w:rsidRDefault="004D7CE0" w:rsidP="00E9186D">
      <w:pPr>
        <w:spacing w:line="360" w:lineRule="auto"/>
        <w:jc w:val="both"/>
      </w:pPr>
      <w:r w:rsidRPr="002D1748">
        <w:lastRenderedPageBreak/>
        <w:t xml:space="preserve">By adopting </w:t>
      </w:r>
      <w:r w:rsidR="008939B1">
        <w:t>this maturity level</w:t>
      </w:r>
      <w:r w:rsidRPr="002D1748">
        <w:t xml:space="preserve">, </w:t>
      </w:r>
      <w:r w:rsidR="008939B1" w:rsidRPr="002D1748">
        <w:t>the</w:t>
      </w:r>
      <w:r w:rsidRPr="002D1748">
        <w:t xml:space="preserve"> project will meet current public-sector digital requirements while supporting the long-term asset management goals of the Welsh Government</w:t>
      </w:r>
      <w:r>
        <w:t>.</w:t>
      </w:r>
      <w:r>
        <w:t xml:space="preserve"> In addition, c</w:t>
      </w:r>
      <w:r w:rsidR="002D1748" w:rsidRPr="002D1748">
        <w:t>omparable UK education projects</w:t>
      </w:r>
      <w:r>
        <w:t xml:space="preserve"> which have been</w:t>
      </w:r>
      <w:r w:rsidR="002D1748" w:rsidRPr="002D1748">
        <w:t xml:space="preserve"> deli</w:t>
      </w:r>
      <w:r w:rsidR="008939B1">
        <w:t xml:space="preserve">vered at this maturity level </w:t>
      </w:r>
      <w:r w:rsidR="002D1748" w:rsidRPr="002D1748">
        <w:t xml:space="preserve">have </w:t>
      </w:r>
      <w:r w:rsidR="008939B1">
        <w:t xml:space="preserve">shown </w:t>
      </w:r>
      <w:r w:rsidR="002D1748" w:rsidRPr="002D1748">
        <w:t>benefits such as r</w:t>
      </w:r>
      <w:r w:rsidR="006576D5">
        <w:t>apid design</w:t>
      </w:r>
      <w:r w:rsidR="002D1748" w:rsidRPr="002D1748">
        <w:t>, improved c</w:t>
      </w:r>
      <w:r w:rsidR="00256EDF">
        <w:t>ollaboration,</w:t>
      </w:r>
      <w:r w:rsidR="002D1748" w:rsidRPr="002D1748">
        <w:t xml:space="preserve"> and smoother transitions into operation (</w:t>
      </w:r>
      <w:r w:rsidR="00E708CE" w:rsidRPr="00767BB3">
        <w:t>Construction Management</w:t>
      </w:r>
      <w:r w:rsidR="002D1748" w:rsidRPr="00767BB3">
        <w:t xml:space="preserve"> 20</w:t>
      </w:r>
      <w:r w:rsidR="00300678" w:rsidRPr="00767BB3">
        <w:t>19</w:t>
      </w:r>
      <w:r w:rsidR="002D1748" w:rsidRPr="002D1748">
        <w:t>).</w:t>
      </w:r>
    </w:p>
    <w:p w14:paraId="6B8C28D6" w14:textId="0C5A8100" w:rsidR="005876C1" w:rsidRDefault="004B6431" w:rsidP="00E9186D">
      <w:pPr>
        <w:pStyle w:val="Heading1"/>
        <w:spacing w:line="360" w:lineRule="auto"/>
      </w:pPr>
      <w:bookmarkStart w:id="5" w:name="_Toc216450782"/>
      <w:r w:rsidRPr="009632C2">
        <w:t xml:space="preserve">6.0 </w:t>
      </w:r>
      <w:r w:rsidR="00B258B9" w:rsidRPr="009632C2">
        <w:t>Information Requirements</w:t>
      </w:r>
      <w:bookmarkEnd w:id="5"/>
    </w:p>
    <w:p w14:paraId="1A058249" w14:textId="673D62E2" w:rsidR="00EA3BD2" w:rsidRDefault="004B6431" w:rsidP="00E9186D">
      <w:pPr>
        <w:pStyle w:val="Heading2"/>
        <w:spacing w:line="360" w:lineRule="auto"/>
      </w:pPr>
      <w:bookmarkStart w:id="6" w:name="_Toc216450783"/>
      <w:r>
        <w:t xml:space="preserve">6.1 </w:t>
      </w:r>
      <w:r w:rsidR="00B258B9">
        <w:t>The Level of Information Need (LOIN)</w:t>
      </w:r>
      <w:bookmarkEnd w:id="6"/>
    </w:p>
    <w:p w14:paraId="333D1B3B" w14:textId="1D6C04EC" w:rsidR="001249D5" w:rsidRPr="001249D5" w:rsidRDefault="000428E2" w:rsidP="00E9186D">
      <w:pPr>
        <w:spacing w:line="360" w:lineRule="auto"/>
        <w:jc w:val="both"/>
      </w:pPr>
      <w:r>
        <w:t xml:space="preserve">LOIN </w:t>
      </w:r>
      <w:r w:rsidR="00A031BF">
        <w:t>sets out the</w:t>
      </w:r>
      <w:r w:rsidR="00AF4983" w:rsidRPr="00AF4983">
        <w:t xml:space="preserve"> exact amount and type of information required at each stage of the project and for each building element. </w:t>
      </w:r>
      <w:r w:rsidR="00730B27">
        <w:t>The LOIN is made up of three core components</w:t>
      </w:r>
      <w:r w:rsidR="00347563">
        <w:t>:</w:t>
      </w:r>
      <w:r w:rsidR="00730B27">
        <w:t xml:space="preserve"> </w:t>
      </w:r>
      <w:r w:rsidR="00E87246">
        <w:t>ensuring that information is provided with the right level of geometric detail</w:t>
      </w:r>
      <w:r w:rsidR="00844C75">
        <w:t>, the correct alphanumerical information and the relevant doc</w:t>
      </w:r>
      <w:r w:rsidR="00871ACF">
        <w:t>umentation</w:t>
      </w:r>
      <w:r w:rsidR="005F0D31">
        <w:t xml:space="preserve"> (</w:t>
      </w:r>
      <w:r w:rsidR="005F0D31" w:rsidRPr="00767BB3">
        <w:t>BSI, 2024)</w:t>
      </w:r>
      <w:r w:rsidR="00F93182" w:rsidRPr="00767BB3">
        <w:t>.</w:t>
      </w:r>
      <w:r w:rsidR="00F93182">
        <w:rPr>
          <w:b/>
          <w:bCs/>
        </w:rPr>
        <w:t xml:space="preserve"> </w:t>
      </w:r>
      <w:r w:rsidR="00AF4983" w:rsidRPr="00AF4983">
        <w:t>LO</w:t>
      </w:r>
      <w:r w:rsidR="005F0D31">
        <w:t>IN supports the principle of delivering “just enough information, just in time</w:t>
      </w:r>
      <w:r w:rsidR="001C045D">
        <w:t>”</w:t>
      </w:r>
      <w:r w:rsidR="00AF4983" w:rsidRPr="00AF4983">
        <w:t xml:space="preserve">, preventing </w:t>
      </w:r>
      <w:r w:rsidR="00F60877">
        <w:t>excessive</w:t>
      </w:r>
      <w:r w:rsidR="00A929B4">
        <w:t xml:space="preserve"> over-</w:t>
      </w:r>
      <w:r w:rsidR="00FD275C">
        <w:t xml:space="preserve">modelling, missing </w:t>
      </w:r>
      <w:r w:rsidR="00EE4D21">
        <w:t>data,</w:t>
      </w:r>
      <w:r w:rsidR="006C232F">
        <w:t xml:space="preserve"> </w:t>
      </w:r>
      <w:r w:rsidR="00AF6A56">
        <w:t>general</w:t>
      </w:r>
      <w:r w:rsidR="00680923" w:rsidRPr="001249D5">
        <w:t xml:space="preserve"> </w:t>
      </w:r>
      <w:r w:rsidR="00706336">
        <w:t>confusion</w:t>
      </w:r>
      <w:r w:rsidR="001C045D">
        <w:t xml:space="preserve">, </w:t>
      </w:r>
      <w:r w:rsidR="00A929B4">
        <w:t>and inconsistencies</w:t>
      </w:r>
      <w:r w:rsidR="001C045D">
        <w:t xml:space="preserve"> across the</w:t>
      </w:r>
      <w:r w:rsidR="00C362C5">
        <w:t xml:space="preserve"> different design disciplines</w:t>
      </w:r>
      <w:r w:rsidR="00587A19">
        <w:t xml:space="preserve"> (</w:t>
      </w:r>
      <w:r w:rsidR="001C045D" w:rsidRPr="00767BB3">
        <w:t>NBS, 2022</w:t>
      </w:r>
      <w:r w:rsidR="00587A19">
        <w:t>)</w:t>
      </w:r>
      <w:r w:rsidR="00680923" w:rsidRPr="001249D5">
        <w:t xml:space="preserve">. </w:t>
      </w:r>
    </w:p>
    <w:p w14:paraId="72ACECC8" w14:textId="7E277C11" w:rsidR="00EA3BD2" w:rsidRDefault="009404BB" w:rsidP="009404BB">
      <w:pPr>
        <w:pStyle w:val="Heading2"/>
        <w:spacing w:line="360" w:lineRule="auto"/>
      </w:pPr>
      <w:bookmarkStart w:id="7" w:name="_Toc216450784"/>
      <w:r>
        <w:t>6.2 E</w:t>
      </w:r>
      <w:r w:rsidR="00A232F6">
        <w:t>xchange Information Requirements (EIR)</w:t>
      </w:r>
      <w:bookmarkEnd w:id="7"/>
    </w:p>
    <w:p w14:paraId="1D315C19" w14:textId="7BD5D765" w:rsidR="00B4204B" w:rsidRPr="00B4204B" w:rsidRDefault="00DF0D4B" w:rsidP="009404BB">
      <w:pPr>
        <w:spacing w:line="360" w:lineRule="auto"/>
        <w:jc w:val="both"/>
      </w:pPr>
      <w:r>
        <w:t>To</w:t>
      </w:r>
      <w:r w:rsidR="00F278BF">
        <w:t xml:space="preserve"> follow the required procedures and for the</w:t>
      </w:r>
      <w:r w:rsidR="00850DAB">
        <w:t xml:space="preserve"> required information to be communicated and passed through the relevant stages</w:t>
      </w:r>
      <w:r w:rsidR="00B4204B" w:rsidRPr="00B4204B">
        <w:t xml:space="preserve">, </w:t>
      </w:r>
      <w:r w:rsidR="002A420D">
        <w:t xml:space="preserve">the BIM strategy requires </w:t>
      </w:r>
      <w:r w:rsidR="00B4204B" w:rsidRPr="00B4204B">
        <w:t xml:space="preserve">the </w:t>
      </w:r>
      <w:r w:rsidR="002A420D">
        <w:t xml:space="preserve">client to produce an </w:t>
      </w:r>
      <w:r w:rsidR="00B4204B" w:rsidRPr="00B4204B">
        <w:t>EIR</w:t>
      </w:r>
      <w:r w:rsidR="006C0A4D">
        <w:t>. The EIR</w:t>
      </w:r>
      <w:r w:rsidR="00B4204B" w:rsidRPr="00B4204B">
        <w:t xml:space="preserve"> will define </w:t>
      </w:r>
      <w:r w:rsidR="00B4076E">
        <w:t xml:space="preserve">exactly </w:t>
      </w:r>
      <w:r w:rsidR="00B4204B" w:rsidRPr="00B4204B">
        <w:t xml:space="preserve">what information Caerphilly Council expects the project team to deliver </w:t>
      </w:r>
      <w:r w:rsidR="006C232F">
        <w:t>t</w:t>
      </w:r>
      <w:r w:rsidR="00D15A0E">
        <w:t>hrough each stage of design and construction</w:t>
      </w:r>
      <w:r w:rsidR="001C045D">
        <w:t xml:space="preserve">, including </w:t>
      </w:r>
      <w:r w:rsidR="00707C9F">
        <w:t>model formats and standards</w:t>
      </w:r>
      <w:r w:rsidR="001C045D">
        <w:t xml:space="preserve">, levels of detail, coordination </w:t>
      </w:r>
      <w:r w:rsidR="00707C9F">
        <w:t>requirements</w:t>
      </w:r>
      <w:r w:rsidR="001C045D">
        <w:t>, asset information needed for future CAFM use, sustainability data and security needs (</w:t>
      </w:r>
      <w:r w:rsidR="001C045D" w:rsidRPr="00767BB3">
        <w:t>UK</w:t>
      </w:r>
      <w:r w:rsidR="006C232F">
        <w:t xml:space="preserve"> BIM</w:t>
      </w:r>
      <w:r w:rsidR="001C045D" w:rsidRPr="00767BB3">
        <w:t xml:space="preserve"> </w:t>
      </w:r>
      <w:r w:rsidR="00767BB3">
        <w:t>Alliance</w:t>
      </w:r>
      <w:r w:rsidR="001C045D" w:rsidRPr="00767BB3">
        <w:t>, 20</w:t>
      </w:r>
      <w:r w:rsidR="00767BB3">
        <w:t>19</w:t>
      </w:r>
      <w:r w:rsidR="001C045D" w:rsidRPr="00767BB3">
        <w:t>).</w:t>
      </w:r>
      <w:r w:rsidR="001C045D">
        <w:t xml:space="preserve"> </w:t>
      </w:r>
      <w:r w:rsidR="006F247B" w:rsidRPr="006F247B">
        <w:t xml:space="preserve">A clear EIR ensures that all consultants understand the client’s expectations and deliver information </w:t>
      </w:r>
      <w:r w:rsidR="001C045D">
        <w:t>accordingly.</w:t>
      </w:r>
    </w:p>
    <w:p w14:paraId="1E2BC0AE" w14:textId="5CFA4A18" w:rsidR="00EA3BD2" w:rsidRDefault="004B6431" w:rsidP="00E9186D">
      <w:pPr>
        <w:pStyle w:val="Heading2"/>
        <w:spacing w:line="360" w:lineRule="auto"/>
        <w:jc w:val="both"/>
      </w:pPr>
      <w:bookmarkStart w:id="8" w:name="_Toc216450785"/>
      <w:r>
        <w:t xml:space="preserve">6.3 </w:t>
      </w:r>
      <w:r w:rsidR="00B55AE2">
        <w:t>Project Information Requirements (PIR)</w:t>
      </w:r>
      <w:bookmarkEnd w:id="8"/>
    </w:p>
    <w:p w14:paraId="59FA0433" w14:textId="2522BE39" w:rsidR="005A4768" w:rsidRDefault="005A4768" w:rsidP="00E9186D">
      <w:pPr>
        <w:spacing w:line="360" w:lineRule="auto"/>
        <w:jc w:val="both"/>
      </w:pPr>
      <w:r w:rsidRPr="005A4768">
        <w:t xml:space="preserve">The PIR </w:t>
      </w:r>
      <w:r w:rsidR="001C045D">
        <w:t>defines</w:t>
      </w:r>
      <w:r w:rsidRPr="005A4768">
        <w:t xml:space="preserve"> the information </w:t>
      </w:r>
      <w:r w:rsidR="001C045D">
        <w:t>required to support design decisions, coordination and cost planning.</w:t>
      </w:r>
      <w:r w:rsidRPr="005A4768">
        <w:t xml:space="preserve"> </w:t>
      </w:r>
      <w:r w:rsidR="001C045D">
        <w:t>It ensure</w:t>
      </w:r>
      <w:r w:rsidRPr="005A4768">
        <w:t>s</w:t>
      </w:r>
      <w:r w:rsidR="001C045D">
        <w:t xml:space="preserve"> the project team produces the information necessary to coordinate the school, nursery and community facilities effectively</w:t>
      </w:r>
      <w:r w:rsidR="006B4082">
        <w:t>.</w:t>
      </w:r>
    </w:p>
    <w:p w14:paraId="3367C77A" w14:textId="5DAD745D" w:rsidR="005A4768" w:rsidRDefault="004B6431" w:rsidP="00E9186D">
      <w:pPr>
        <w:pStyle w:val="Heading2"/>
        <w:spacing w:line="360" w:lineRule="auto"/>
        <w:jc w:val="both"/>
      </w:pPr>
      <w:bookmarkStart w:id="9" w:name="_Toc216450786"/>
      <w:r w:rsidRPr="009632C2">
        <w:lastRenderedPageBreak/>
        <w:t xml:space="preserve">6.4 </w:t>
      </w:r>
      <w:r w:rsidR="00957B51" w:rsidRPr="009632C2">
        <w:t>Asset Information Requirements (AIR)</w:t>
      </w:r>
      <w:bookmarkEnd w:id="9"/>
    </w:p>
    <w:p w14:paraId="309408E9" w14:textId="4AC7621D" w:rsidR="00EA3BD2" w:rsidRDefault="004241F1" w:rsidP="00E9186D">
      <w:pPr>
        <w:spacing w:line="360" w:lineRule="auto"/>
        <w:jc w:val="both"/>
      </w:pPr>
      <w:r w:rsidRPr="004241F1">
        <w:t xml:space="preserve">The AIR </w:t>
      </w:r>
      <w:r w:rsidR="001C045D">
        <w:t xml:space="preserve">specifies </w:t>
      </w:r>
      <w:r w:rsidRPr="004241F1">
        <w:t xml:space="preserve">the information needed by </w:t>
      </w:r>
      <w:r w:rsidR="00C948AD">
        <w:t>Caerphilly Council</w:t>
      </w:r>
      <w:r w:rsidR="000B447F">
        <w:t xml:space="preserve">’s FM team after completion </w:t>
      </w:r>
      <w:r w:rsidRPr="004241F1">
        <w:t xml:space="preserve">to operate and maintain </w:t>
      </w:r>
      <w:r w:rsidR="006F681F">
        <w:t>the new development</w:t>
      </w:r>
      <w:r w:rsidRPr="004241F1">
        <w:t xml:space="preserve">. </w:t>
      </w:r>
      <w:r w:rsidR="00D908BD">
        <w:t>T</w:t>
      </w:r>
      <w:r w:rsidRPr="004241F1">
        <w:t xml:space="preserve">his </w:t>
      </w:r>
      <w:r w:rsidR="00D908BD">
        <w:t xml:space="preserve">consists of </w:t>
      </w:r>
      <w:r w:rsidRPr="004241F1">
        <w:t xml:space="preserve">asset tags, </w:t>
      </w:r>
      <w:r w:rsidR="001C045D">
        <w:t>manufacture details</w:t>
      </w:r>
      <w:r w:rsidRPr="004241F1">
        <w:t xml:space="preserve">, maintenance </w:t>
      </w:r>
      <w:r w:rsidR="000B447F">
        <w:t xml:space="preserve">schedules, </w:t>
      </w:r>
      <w:r w:rsidR="001C045D">
        <w:t xml:space="preserve">and performance </w:t>
      </w:r>
      <w:r w:rsidRPr="004241F1">
        <w:t>data</w:t>
      </w:r>
      <w:r w:rsidR="006C7D3D">
        <w:t xml:space="preserve"> </w:t>
      </w:r>
      <w:r w:rsidR="008D004C">
        <w:t>(</w:t>
      </w:r>
      <w:r w:rsidR="008D004C" w:rsidRPr="00767BB3">
        <w:t>CIBSE</w:t>
      </w:r>
      <w:r w:rsidR="006C7D3D" w:rsidRPr="00767BB3">
        <w:t>, 2021</w:t>
      </w:r>
      <w:r w:rsidR="006C7D3D">
        <w:t>)</w:t>
      </w:r>
      <w:r w:rsidRPr="004241F1">
        <w:t>. Because the development contains several independent spaces, separate AIRs will be req</w:t>
      </w:r>
      <w:r w:rsidR="00BD74B9">
        <w:t xml:space="preserve">uired so </w:t>
      </w:r>
      <w:r w:rsidR="006C7D3D">
        <w:t>that FM teams c</w:t>
      </w:r>
      <w:r w:rsidR="00BD74B9">
        <w:t xml:space="preserve">an manage each facility’s different operational needs under the </w:t>
      </w:r>
      <w:r w:rsidR="00C751C1">
        <w:t>Council’s CAFM system.</w:t>
      </w:r>
    </w:p>
    <w:p w14:paraId="789FC39F" w14:textId="58187823" w:rsidR="00EA3BD2" w:rsidRDefault="004B6431" w:rsidP="00E9186D">
      <w:pPr>
        <w:pStyle w:val="Heading2"/>
        <w:spacing w:line="360" w:lineRule="auto"/>
        <w:jc w:val="both"/>
      </w:pPr>
      <w:bookmarkStart w:id="10" w:name="_Toc216450787"/>
      <w:r w:rsidRPr="009632C2">
        <w:t xml:space="preserve">6.5 </w:t>
      </w:r>
      <w:r w:rsidR="004241F1" w:rsidRPr="009632C2">
        <w:t>Application</w:t>
      </w:r>
      <w:r w:rsidR="00BD74B9" w:rsidRPr="009632C2">
        <w:t xml:space="preserve"> of LOIN</w:t>
      </w:r>
      <w:bookmarkEnd w:id="10"/>
    </w:p>
    <w:p w14:paraId="698C8AC6" w14:textId="6D5C26BA" w:rsidR="00573725" w:rsidRDefault="00573725" w:rsidP="00E9186D">
      <w:pPr>
        <w:spacing w:line="360" w:lineRule="auto"/>
        <w:jc w:val="both"/>
      </w:pPr>
      <w:r w:rsidRPr="00573725">
        <w:t xml:space="preserve">LOIN brings the EIR, PIR and AIR together into a </w:t>
      </w:r>
      <w:r w:rsidR="00BD74B9">
        <w:t>practical set of information</w:t>
      </w:r>
      <w:r w:rsidRPr="00573725">
        <w:t xml:space="preserve"> that defines exactly what information must be produced and when. For example:</w:t>
      </w:r>
    </w:p>
    <w:p w14:paraId="27CA87C8" w14:textId="510DA7DB" w:rsidR="00E9186D" w:rsidRDefault="009500B9" w:rsidP="009632C2">
      <w:pPr>
        <w:pStyle w:val="ListParagraph"/>
        <w:numPr>
          <w:ilvl w:val="0"/>
          <w:numId w:val="53"/>
        </w:numPr>
        <w:spacing w:line="360" w:lineRule="auto"/>
      </w:pPr>
      <w:r w:rsidRPr="00E9186D">
        <w:rPr>
          <w:b/>
          <w:bCs/>
        </w:rPr>
        <w:t>RIBA</w:t>
      </w:r>
      <w:r w:rsidR="00AA341F" w:rsidRPr="00E9186D">
        <w:rPr>
          <w:b/>
          <w:bCs/>
        </w:rPr>
        <w:t xml:space="preserve"> 0</w:t>
      </w:r>
      <w:r w:rsidR="00D8338E" w:rsidRPr="00E9186D">
        <w:rPr>
          <w:b/>
          <w:bCs/>
        </w:rPr>
        <w:t>-</w:t>
      </w:r>
      <w:r w:rsidR="00AA341F" w:rsidRPr="00E9186D">
        <w:rPr>
          <w:b/>
          <w:bCs/>
        </w:rPr>
        <w:t xml:space="preserve">3 - </w:t>
      </w:r>
      <w:r w:rsidR="00573725" w:rsidRPr="00E9186D">
        <w:rPr>
          <w:b/>
          <w:bCs/>
        </w:rPr>
        <w:t>Early stage</w:t>
      </w:r>
      <w:r w:rsidR="00D8338E" w:rsidRPr="00E9186D">
        <w:rPr>
          <w:b/>
          <w:bCs/>
        </w:rPr>
        <w:t>/concept design</w:t>
      </w:r>
      <w:r w:rsidR="00573725" w:rsidRPr="00E9186D">
        <w:rPr>
          <w:b/>
          <w:bCs/>
        </w:rPr>
        <w:t>:</w:t>
      </w:r>
      <w:r w:rsidR="00573725" w:rsidRPr="00573725">
        <w:t xml:space="preserve"> </w:t>
      </w:r>
      <w:r w:rsidR="00BD74B9">
        <w:t xml:space="preserve">concept layouts and key room </w:t>
      </w:r>
      <w:r>
        <w:t>information</w:t>
      </w:r>
    </w:p>
    <w:p w14:paraId="6383407B" w14:textId="4BC64E28" w:rsidR="00573725" w:rsidRDefault="00D8338E" w:rsidP="009632C2">
      <w:pPr>
        <w:pStyle w:val="ListParagraph"/>
        <w:numPr>
          <w:ilvl w:val="0"/>
          <w:numId w:val="53"/>
        </w:numPr>
        <w:spacing w:line="360" w:lineRule="auto"/>
      </w:pPr>
      <w:r w:rsidRPr="00E9186D">
        <w:rPr>
          <w:b/>
          <w:bCs/>
        </w:rPr>
        <w:t>R</w:t>
      </w:r>
      <w:r w:rsidR="005D3A47" w:rsidRPr="00E9186D">
        <w:rPr>
          <w:b/>
          <w:bCs/>
        </w:rPr>
        <w:t xml:space="preserve">IBA 4 - </w:t>
      </w:r>
      <w:r w:rsidR="00573725" w:rsidRPr="00E9186D">
        <w:rPr>
          <w:b/>
          <w:bCs/>
        </w:rPr>
        <w:t>Technical design:</w:t>
      </w:r>
      <w:r w:rsidR="00573725" w:rsidRPr="00573725">
        <w:t xml:space="preserve"> </w:t>
      </w:r>
      <w:r w:rsidR="009500B9">
        <w:t>coordinated</w:t>
      </w:r>
      <w:r w:rsidR="00573725" w:rsidRPr="00573725">
        <w:t xml:space="preserve"> </w:t>
      </w:r>
      <w:r w:rsidR="00BD74B9">
        <w:t xml:space="preserve">architectural, </w:t>
      </w:r>
      <w:r w:rsidR="00573725" w:rsidRPr="00573725">
        <w:t>structural and MEP models</w:t>
      </w:r>
    </w:p>
    <w:p w14:paraId="3D4DAD03" w14:textId="42608CD1" w:rsidR="00573725" w:rsidRDefault="005D3A47" w:rsidP="009632C2">
      <w:pPr>
        <w:pStyle w:val="ListParagraph"/>
        <w:numPr>
          <w:ilvl w:val="0"/>
          <w:numId w:val="53"/>
        </w:numPr>
        <w:spacing w:line="360" w:lineRule="auto"/>
      </w:pPr>
      <w:r w:rsidRPr="00E9186D">
        <w:rPr>
          <w:b/>
          <w:bCs/>
        </w:rPr>
        <w:t xml:space="preserve">RIBA 5 - </w:t>
      </w:r>
      <w:r w:rsidR="00573725" w:rsidRPr="00E9186D">
        <w:rPr>
          <w:b/>
          <w:bCs/>
        </w:rPr>
        <w:t>Construction:</w:t>
      </w:r>
      <w:r w:rsidR="00573725" w:rsidRPr="00573725">
        <w:t xml:space="preserve"> installation</w:t>
      </w:r>
      <w:r w:rsidR="009500B9">
        <w:t xml:space="preserve"> </w:t>
      </w:r>
      <w:r w:rsidR="00573725" w:rsidRPr="00573725">
        <w:t xml:space="preserve">level </w:t>
      </w:r>
      <w:r w:rsidR="009632C2">
        <w:t xml:space="preserve">of </w:t>
      </w:r>
      <w:r w:rsidR="00573725" w:rsidRPr="00573725">
        <w:t>detail</w:t>
      </w:r>
      <w:r>
        <w:t xml:space="preserve"> and </w:t>
      </w:r>
      <w:r w:rsidR="00573725" w:rsidRPr="00573725">
        <w:t xml:space="preserve">commissioning </w:t>
      </w:r>
      <w:r>
        <w:t>informatio</w:t>
      </w:r>
      <w:r w:rsidR="00E9186D">
        <w:t>n</w:t>
      </w:r>
    </w:p>
    <w:p w14:paraId="67F32F5E" w14:textId="27E40E57" w:rsidR="00573725" w:rsidRPr="00573725" w:rsidRDefault="005D3A47" w:rsidP="009632C2">
      <w:pPr>
        <w:pStyle w:val="ListParagraph"/>
        <w:numPr>
          <w:ilvl w:val="0"/>
          <w:numId w:val="53"/>
        </w:numPr>
        <w:spacing w:line="360" w:lineRule="auto"/>
      </w:pPr>
      <w:r w:rsidRPr="00E9186D">
        <w:rPr>
          <w:b/>
          <w:bCs/>
        </w:rPr>
        <w:t xml:space="preserve">RIBA 6 - </w:t>
      </w:r>
      <w:r w:rsidR="00573725" w:rsidRPr="00E9186D">
        <w:rPr>
          <w:b/>
          <w:bCs/>
        </w:rPr>
        <w:t>Handover:</w:t>
      </w:r>
      <w:r w:rsidR="00573725" w:rsidRPr="00573725">
        <w:t xml:space="preserve"> asset information, O&amp;M </w:t>
      </w:r>
      <w:r w:rsidR="00BD74B9" w:rsidRPr="00573725">
        <w:t>documents</w:t>
      </w:r>
      <w:r w:rsidR="00BD74B9">
        <w:t xml:space="preserve"> and </w:t>
      </w:r>
      <w:proofErr w:type="spellStart"/>
      <w:r w:rsidR="00573725" w:rsidRPr="00573725">
        <w:t>COBie</w:t>
      </w:r>
      <w:proofErr w:type="spellEnd"/>
      <w:r w:rsidR="00BD74B9">
        <w:t>/IFC</w:t>
      </w:r>
      <w:r w:rsidR="00573725" w:rsidRPr="00573725">
        <w:t xml:space="preserve"> outputs</w:t>
      </w:r>
      <w:r w:rsidR="00BD74B9">
        <w:t>.</w:t>
      </w:r>
    </w:p>
    <w:p w14:paraId="776D1CD6" w14:textId="5E727B16" w:rsidR="00573725" w:rsidRPr="00573725" w:rsidRDefault="00BD74B9" w:rsidP="00E9186D">
      <w:pPr>
        <w:spacing w:line="360" w:lineRule="auto"/>
        <w:jc w:val="both"/>
      </w:pPr>
      <w:r>
        <w:t xml:space="preserve">LOIN supports both project delivery and the long-term FM objectives. </w:t>
      </w:r>
      <w:r w:rsidR="009404BB">
        <w:t xml:space="preserve">Clear information requirements from the outset ensure the project meets SCfL expectations for data purposed whole-life management and supports cost reporting, sustainability and asset performance. </w:t>
      </w:r>
    </w:p>
    <w:p w14:paraId="12CD48C1" w14:textId="77777777" w:rsidR="00EA3BD2" w:rsidRDefault="00EA3BD2" w:rsidP="005876C1"/>
    <w:p w14:paraId="33DDB33D" w14:textId="77777777" w:rsidR="00EA3BD2" w:rsidRDefault="00EA3BD2" w:rsidP="005876C1"/>
    <w:p w14:paraId="282A8BDB" w14:textId="77777777" w:rsidR="00EA3BD2" w:rsidRDefault="00EA3BD2" w:rsidP="005876C1"/>
    <w:p w14:paraId="66E51634" w14:textId="77777777" w:rsidR="00EA3BD2" w:rsidRDefault="00EA3BD2" w:rsidP="005876C1"/>
    <w:p w14:paraId="57D29F80" w14:textId="77777777" w:rsidR="00BD74B9" w:rsidRDefault="00BD74B9" w:rsidP="005876C1"/>
    <w:p w14:paraId="021AFC1A" w14:textId="77777777" w:rsidR="00E9186D" w:rsidRDefault="00E9186D" w:rsidP="005876C1"/>
    <w:p w14:paraId="4ABD2524" w14:textId="77777777" w:rsidR="00BD74B9" w:rsidRDefault="00BD74B9" w:rsidP="005876C1"/>
    <w:p w14:paraId="03E42E3A" w14:textId="77777777" w:rsidR="00BD74B9" w:rsidRDefault="00BD74B9" w:rsidP="005876C1"/>
    <w:p w14:paraId="66E455C9" w14:textId="237F1167" w:rsidR="005C28E8" w:rsidRPr="005C28E8" w:rsidRDefault="004B6431" w:rsidP="0065749E">
      <w:pPr>
        <w:pStyle w:val="Heading1"/>
        <w:spacing w:line="360" w:lineRule="auto"/>
        <w:jc w:val="both"/>
      </w:pPr>
      <w:bookmarkStart w:id="11" w:name="_Toc216450788"/>
      <w:r w:rsidRPr="009632C2">
        <w:lastRenderedPageBreak/>
        <w:t xml:space="preserve">7.0 </w:t>
      </w:r>
      <w:r w:rsidR="005C28E8" w:rsidRPr="009632C2">
        <w:t>Informa</w:t>
      </w:r>
      <w:r w:rsidR="00AA341F" w:rsidRPr="009632C2">
        <w:t>t</w:t>
      </w:r>
      <w:r w:rsidR="005C28E8" w:rsidRPr="009632C2">
        <w:t xml:space="preserve">ion Management </w:t>
      </w:r>
      <w:r w:rsidR="00E75237" w:rsidRPr="009632C2">
        <w:t>Strategy (ISO 19650)</w:t>
      </w:r>
      <w:bookmarkEnd w:id="11"/>
      <w:r w:rsidR="00E75237">
        <w:t xml:space="preserve"> </w:t>
      </w:r>
    </w:p>
    <w:p w14:paraId="6707F69B" w14:textId="15FDADE2" w:rsidR="00EA3BD2" w:rsidRDefault="002B1B64" w:rsidP="00BD74B9">
      <w:pPr>
        <w:spacing w:line="360" w:lineRule="auto"/>
        <w:jc w:val="both"/>
      </w:pPr>
      <w:r w:rsidRPr="002B1B64">
        <w:t xml:space="preserve">The Information Management Strategy sets out how project information will be planned, produced and controlled in accordance with </w:t>
      </w:r>
      <w:r w:rsidRPr="00725BD9">
        <w:t>the ISO 19650 series and the UK BIM Framework.</w:t>
      </w:r>
      <w:r w:rsidR="000926DD">
        <w:t xml:space="preserve"> </w:t>
      </w:r>
      <w:r w:rsidR="00ED2076" w:rsidRPr="00ED2076">
        <w:t>This ensures that all disciplines follow a consistent and auditable approach to information delivery, supporting coordination during design and providing the structured data required for handover and future FM use</w:t>
      </w:r>
      <w:r w:rsidR="00424A20">
        <w:t xml:space="preserve"> (UK BIM Framework, 2020)</w:t>
      </w:r>
      <w:r w:rsidR="00ED2076">
        <w:t>.</w:t>
      </w:r>
    </w:p>
    <w:p w14:paraId="531A4352" w14:textId="48B1A9BD" w:rsidR="00ED2076" w:rsidRDefault="00ED2076" w:rsidP="00BD74B9">
      <w:pPr>
        <w:spacing w:line="360" w:lineRule="auto"/>
        <w:jc w:val="both"/>
      </w:pPr>
      <w:r>
        <w:t>A r</w:t>
      </w:r>
      <w:r w:rsidRPr="00ED2076">
        <w:t>ange of key documents support effective information management, outlining responsibilities and defining what information is required, when it must be produced, and how it should be validated. These are summarised</w:t>
      </w:r>
      <w:r>
        <w:t xml:space="preserve"> in the table</w:t>
      </w:r>
      <w:r w:rsidRPr="00ED2076">
        <w:t xml:space="preserve"> below.</w:t>
      </w:r>
    </w:p>
    <w:p w14:paraId="7AA390BA" w14:textId="7DC4BD99" w:rsidR="00DD2284" w:rsidRDefault="00DD2284" w:rsidP="00DD2284">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w:t>
      </w:r>
      <w:r w:rsidR="00BD74B9">
        <w:t>–</w:t>
      </w:r>
      <w:r>
        <w:t xml:space="preserve"> </w:t>
      </w:r>
      <w:r w:rsidR="00BD74B9">
        <w:t xml:space="preserve">Key </w:t>
      </w:r>
      <w:r>
        <w:t>Information Management Documentation and Responsibilities</w:t>
      </w:r>
    </w:p>
    <w:tbl>
      <w:tblPr>
        <w:tblStyle w:val="TableGrid"/>
        <w:tblW w:w="9067" w:type="dxa"/>
        <w:jc w:val="center"/>
        <w:tblLook w:val="04A0" w:firstRow="1" w:lastRow="0" w:firstColumn="1" w:lastColumn="0" w:noHBand="0" w:noVBand="1"/>
      </w:tblPr>
      <w:tblGrid>
        <w:gridCol w:w="1956"/>
        <w:gridCol w:w="3048"/>
        <w:gridCol w:w="1937"/>
        <w:gridCol w:w="2126"/>
      </w:tblGrid>
      <w:tr w:rsidR="00876E9A" w14:paraId="49258C51" w14:textId="77777777" w:rsidTr="00211F74">
        <w:trPr>
          <w:trHeight w:val="383"/>
          <w:jc w:val="center"/>
        </w:trPr>
        <w:tc>
          <w:tcPr>
            <w:tcW w:w="1956" w:type="dxa"/>
            <w:shd w:val="clear" w:color="auto" w:fill="E7E6E6" w:themeFill="background2"/>
          </w:tcPr>
          <w:p w14:paraId="18A0E7FB" w14:textId="34CA9883" w:rsidR="00876E9A" w:rsidRPr="00382E3B" w:rsidRDefault="006306FA" w:rsidP="00382E3B">
            <w:pPr>
              <w:jc w:val="center"/>
              <w:rPr>
                <w:b/>
                <w:bCs/>
              </w:rPr>
            </w:pPr>
            <w:r w:rsidRPr="00382E3B">
              <w:rPr>
                <w:b/>
                <w:bCs/>
              </w:rPr>
              <w:t>Document</w:t>
            </w:r>
          </w:p>
        </w:tc>
        <w:tc>
          <w:tcPr>
            <w:tcW w:w="3048" w:type="dxa"/>
            <w:shd w:val="clear" w:color="auto" w:fill="E7E6E6" w:themeFill="background2"/>
          </w:tcPr>
          <w:p w14:paraId="6FF058A7" w14:textId="54F8DA0A" w:rsidR="00876E9A" w:rsidRPr="00382E3B" w:rsidRDefault="006306FA" w:rsidP="00382E3B">
            <w:pPr>
              <w:jc w:val="center"/>
              <w:rPr>
                <w:b/>
                <w:bCs/>
              </w:rPr>
            </w:pPr>
            <w:r w:rsidRPr="00382E3B">
              <w:rPr>
                <w:b/>
                <w:bCs/>
              </w:rPr>
              <w:t>Purpose</w:t>
            </w:r>
          </w:p>
        </w:tc>
        <w:tc>
          <w:tcPr>
            <w:tcW w:w="1937" w:type="dxa"/>
            <w:shd w:val="clear" w:color="auto" w:fill="E7E6E6" w:themeFill="background2"/>
          </w:tcPr>
          <w:p w14:paraId="72860204" w14:textId="422401E5" w:rsidR="00876E9A" w:rsidRPr="00382E3B" w:rsidRDefault="006306FA" w:rsidP="00382E3B">
            <w:pPr>
              <w:jc w:val="center"/>
              <w:rPr>
                <w:b/>
                <w:bCs/>
              </w:rPr>
            </w:pPr>
            <w:r w:rsidRPr="00382E3B">
              <w:rPr>
                <w:b/>
                <w:bCs/>
              </w:rPr>
              <w:t>Produced By</w:t>
            </w:r>
          </w:p>
        </w:tc>
        <w:tc>
          <w:tcPr>
            <w:tcW w:w="2126" w:type="dxa"/>
            <w:shd w:val="clear" w:color="auto" w:fill="E7E6E6" w:themeFill="background2"/>
          </w:tcPr>
          <w:p w14:paraId="1A083D54" w14:textId="2CA39496" w:rsidR="00876E9A" w:rsidRPr="00382E3B" w:rsidRDefault="006306FA" w:rsidP="00382E3B">
            <w:pPr>
              <w:jc w:val="center"/>
              <w:rPr>
                <w:b/>
                <w:bCs/>
              </w:rPr>
            </w:pPr>
            <w:r w:rsidRPr="00382E3B">
              <w:rPr>
                <w:b/>
                <w:bCs/>
              </w:rPr>
              <w:t>Reviewed By</w:t>
            </w:r>
          </w:p>
        </w:tc>
      </w:tr>
      <w:tr w:rsidR="00876E9A" w14:paraId="53224887" w14:textId="77777777" w:rsidTr="002D40BD">
        <w:trPr>
          <w:trHeight w:val="920"/>
          <w:jc w:val="center"/>
        </w:trPr>
        <w:tc>
          <w:tcPr>
            <w:tcW w:w="1956" w:type="dxa"/>
            <w:vAlign w:val="center"/>
          </w:tcPr>
          <w:p w14:paraId="4084E03C" w14:textId="096C916E" w:rsidR="00876E9A" w:rsidRPr="00C40634" w:rsidRDefault="006306FA" w:rsidP="00382E3B">
            <w:pPr>
              <w:jc w:val="center"/>
              <w:rPr>
                <w:b/>
                <w:bCs/>
                <w:sz w:val="20"/>
                <w:szCs w:val="18"/>
              </w:rPr>
            </w:pPr>
            <w:r w:rsidRPr="00C40634">
              <w:rPr>
                <w:b/>
                <w:bCs/>
                <w:sz w:val="20"/>
                <w:szCs w:val="18"/>
              </w:rPr>
              <w:t>EIR</w:t>
            </w:r>
          </w:p>
        </w:tc>
        <w:tc>
          <w:tcPr>
            <w:tcW w:w="3048" w:type="dxa"/>
            <w:vAlign w:val="center"/>
          </w:tcPr>
          <w:p w14:paraId="449B2B59" w14:textId="55D09286" w:rsidR="00876E9A" w:rsidRPr="00382E3B" w:rsidRDefault="00F8109A" w:rsidP="00382E3B">
            <w:pPr>
              <w:jc w:val="center"/>
              <w:rPr>
                <w:sz w:val="20"/>
                <w:szCs w:val="18"/>
              </w:rPr>
            </w:pPr>
            <w:r w:rsidRPr="00382E3B">
              <w:rPr>
                <w:sz w:val="20"/>
                <w:szCs w:val="18"/>
              </w:rPr>
              <w:t xml:space="preserve">Defines </w:t>
            </w:r>
            <w:r w:rsidR="00BD74B9">
              <w:rPr>
                <w:sz w:val="20"/>
                <w:szCs w:val="18"/>
              </w:rPr>
              <w:t>client information needs</w:t>
            </w:r>
            <w:r w:rsidRPr="00382E3B">
              <w:rPr>
                <w:sz w:val="20"/>
                <w:szCs w:val="18"/>
              </w:rPr>
              <w:t xml:space="preserve"> at each stage</w:t>
            </w:r>
          </w:p>
        </w:tc>
        <w:tc>
          <w:tcPr>
            <w:tcW w:w="1937" w:type="dxa"/>
            <w:vAlign w:val="center"/>
          </w:tcPr>
          <w:p w14:paraId="0FDACF19" w14:textId="60898BE3" w:rsidR="00876E9A" w:rsidRPr="00382E3B" w:rsidRDefault="00F8109A" w:rsidP="00382E3B">
            <w:pPr>
              <w:jc w:val="center"/>
              <w:rPr>
                <w:sz w:val="20"/>
                <w:szCs w:val="18"/>
              </w:rPr>
            </w:pPr>
            <w:r w:rsidRPr="00382E3B">
              <w:rPr>
                <w:sz w:val="20"/>
                <w:szCs w:val="18"/>
              </w:rPr>
              <w:t>Caerphilly Council</w:t>
            </w:r>
          </w:p>
        </w:tc>
        <w:tc>
          <w:tcPr>
            <w:tcW w:w="2126" w:type="dxa"/>
            <w:vAlign w:val="center"/>
          </w:tcPr>
          <w:p w14:paraId="5847BCC9" w14:textId="59CDCEF5" w:rsidR="00876E9A" w:rsidRPr="00382E3B" w:rsidRDefault="00160834" w:rsidP="00382E3B">
            <w:pPr>
              <w:jc w:val="center"/>
              <w:rPr>
                <w:sz w:val="20"/>
                <w:szCs w:val="18"/>
              </w:rPr>
            </w:pPr>
            <w:r w:rsidRPr="00382E3B">
              <w:rPr>
                <w:sz w:val="20"/>
                <w:szCs w:val="18"/>
              </w:rPr>
              <w:t>LM Design Consultancy</w:t>
            </w:r>
          </w:p>
        </w:tc>
      </w:tr>
      <w:tr w:rsidR="00876E9A" w14:paraId="03C21319" w14:textId="77777777" w:rsidTr="002D40BD">
        <w:trPr>
          <w:trHeight w:val="920"/>
          <w:jc w:val="center"/>
        </w:trPr>
        <w:tc>
          <w:tcPr>
            <w:tcW w:w="1956" w:type="dxa"/>
            <w:vAlign w:val="center"/>
          </w:tcPr>
          <w:p w14:paraId="65455741" w14:textId="74BCF3B0" w:rsidR="00876E9A" w:rsidRPr="00C40634" w:rsidRDefault="006306FA" w:rsidP="00382E3B">
            <w:pPr>
              <w:jc w:val="center"/>
              <w:rPr>
                <w:b/>
                <w:bCs/>
                <w:sz w:val="20"/>
                <w:szCs w:val="18"/>
              </w:rPr>
            </w:pPr>
            <w:r w:rsidRPr="00C40634">
              <w:rPr>
                <w:b/>
                <w:bCs/>
                <w:sz w:val="20"/>
                <w:szCs w:val="18"/>
              </w:rPr>
              <w:t>PIR</w:t>
            </w:r>
          </w:p>
        </w:tc>
        <w:tc>
          <w:tcPr>
            <w:tcW w:w="3048" w:type="dxa"/>
            <w:vAlign w:val="center"/>
          </w:tcPr>
          <w:p w14:paraId="30314E41" w14:textId="3F68574F" w:rsidR="00876E9A" w:rsidRPr="00382E3B" w:rsidRDefault="00B70EB5" w:rsidP="00382E3B">
            <w:pPr>
              <w:jc w:val="center"/>
              <w:rPr>
                <w:sz w:val="20"/>
                <w:szCs w:val="18"/>
              </w:rPr>
            </w:pPr>
            <w:r w:rsidRPr="00382E3B">
              <w:rPr>
                <w:sz w:val="20"/>
                <w:szCs w:val="18"/>
              </w:rPr>
              <w:t>Specifies information needed for design</w:t>
            </w:r>
            <w:r w:rsidR="00BD74B9">
              <w:rPr>
                <w:sz w:val="20"/>
                <w:szCs w:val="18"/>
              </w:rPr>
              <w:t xml:space="preserve"> and</w:t>
            </w:r>
            <w:r w:rsidRPr="00382E3B">
              <w:rPr>
                <w:sz w:val="20"/>
                <w:szCs w:val="18"/>
              </w:rPr>
              <w:t xml:space="preserve"> coordination</w:t>
            </w:r>
          </w:p>
        </w:tc>
        <w:tc>
          <w:tcPr>
            <w:tcW w:w="1937" w:type="dxa"/>
            <w:vAlign w:val="center"/>
          </w:tcPr>
          <w:p w14:paraId="6E93CDD4" w14:textId="20EA4D44" w:rsidR="00876E9A" w:rsidRPr="00382E3B" w:rsidRDefault="00B70EB5" w:rsidP="00382E3B">
            <w:pPr>
              <w:jc w:val="center"/>
              <w:rPr>
                <w:sz w:val="20"/>
                <w:szCs w:val="18"/>
              </w:rPr>
            </w:pPr>
            <w:r w:rsidRPr="00382E3B">
              <w:rPr>
                <w:sz w:val="20"/>
                <w:szCs w:val="18"/>
              </w:rPr>
              <w:t>Caerphilly Council/</w:t>
            </w:r>
            <w:r w:rsidR="00BD74B9">
              <w:rPr>
                <w:sz w:val="20"/>
                <w:szCs w:val="18"/>
              </w:rPr>
              <w:t xml:space="preserve"> </w:t>
            </w:r>
            <w:r w:rsidRPr="00382E3B">
              <w:rPr>
                <w:sz w:val="20"/>
                <w:szCs w:val="18"/>
              </w:rPr>
              <w:t>Project Manager</w:t>
            </w:r>
          </w:p>
        </w:tc>
        <w:tc>
          <w:tcPr>
            <w:tcW w:w="2126" w:type="dxa"/>
            <w:vAlign w:val="center"/>
          </w:tcPr>
          <w:p w14:paraId="374C4364" w14:textId="7DE2B38E" w:rsidR="00876E9A" w:rsidRPr="00382E3B" w:rsidRDefault="005E79A3" w:rsidP="00382E3B">
            <w:pPr>
              <w:jc w:val="center"/>
              <w:rPr>
                <w:sz w:val="20"/>
                <w:szCs w:val="18"/>
              </w:rPr>
            </w:pPr>
            <w:r>
              <w:rPr>
                <w:sz w:val="20"/>
                <w:szCs w:val="18"/>
              </w:rPr>
              <w:t>LM Design Consultancy</w:t>
            </w:r>
          </w:p>
        </w:tc>
      </w:tr>
      <w:tr w:rsidR="00876E9A" w14:paraId="24826660" w14:textId="77777777" w:rsidTr="002D40BD">
        <w:trPr>
          <w:trHeight w:val="920"/>
          <w:jc w:val="center"/>
        </w:trPr>
        <w:tc>
          <w:tcPr>
            <w:tcW w:w="1956" w:type="dxa"/>
            <w:vAlign w:val="center"/>
          </w:tcPr>
          <w:p w14:paraId="4763494C" w14:textId="7AB0A576" w:rsidR="00876E9A" w:rsidRPr="00C40634" w:rsidRDefault="006306FA" w:rsidP="00382E3B">
            <w:pPr>
              <w:jc w:val="center"/>
              <w:rPr>
                <w:b/>
                <w:bCs/>
                <w:sz w:val="20"/>
                <w:szCs w:val="18"/>
              </w:rPr>
            </w:pPr>
            <w:r w:rsidRPr="00C40634">
              <w:rPr>
                <w:b/>
                <w:bCs/>
                <w:sz w:val="20"/>
                <w:szCs w:val="18"/>
              </w:rPr>
              <w:t>AIR</w:t>
            </w:r>
          </w:p>
        </w:tc>
        <w:tc>
          <w:tcPr>
            <w:tcW w:w="3048" w:type="dxa"/>
            <w:vAlign w:val="center"/>
          </w:tcPr>
          <w:p w14:paraId="46FFD0AF" w14:textId="3D920E9F" w:rsidR="00876E9A" w:rsidRPr="00382E3B" w:rsidRDefault="00B70EB5" w:rsidP="00382E3B">
            <w:pPr>
              <w:jc w:val="center"/>
              <w:rPr>
                <w:sz w:val="20"/>
                <w:szCs w:val="18"/>
              </w:rPr>
            </w:pPr>
            <w:r w:rsidRPr="00382E3B">
              <w:rPr>
                <w:sz w:val="20"/>
                <w:szCs w:val="18"/>
              </w:rPr>
              <w:t>Sets FM/CAFM information needed for operation and maintenance</w:t>
            </w:r>
          </w:p>
        </w:tc>
        <w:tc>
          <w:tcPr>
            <w:tcW w:w="1937" w:type="dxa"/>
            <w:vAlign w:val="center"/>
          </w:tcPr>
          <w:p w14:paraId="5EF5AEE0" w14:textId="3A79C793" w:rsidR="00876E9A" w:rsidRPr="00382E3B" w:rsidRDefault="00B70EB5" w:rsidP="00382E3B">
            <w:pPr>
              <w:jc w:val="center"/>
              <w:rPr>
                <w:sz w:val="20"/>
                <w:szCs w:val="18"/>
              </w:rPr>
            </w:pPr>
            <w:r w:rsidRPr="00382E3B">
              <w:rPr>
                <w:sz w:val="20"/>
                <w:szCs w:val="18"/>
              </w:rPr>
              <w:t>Caerphilly Council FM Team</w:t>
            </w:r>
          </w:p>
        </w:tc>
        <w:tc>
          <w:tcPr>
            <w:tcW w:w="2126" w:type="dxa"/>
            <w:vAlign w:val="center"/>
          </w:tcPr>
          <w:p w14:paraId="1242B765" w14:textId="22C5A8A5" w:rsidR="00876E9A" w:rsidRPr="00382E3B" w:rsidRDefault="005E79A3" w:rsidP="00382E3B">
            <w:pPr>
              <w:jc w:val="center"/>
              <w:rPr>
                <w:sz w:val="20"/>
                <w:szCs w:val="18"/>
              </w:rPr>
            </w:pPr>
            <w:r>
              <w:rPr>
                <w:sz w:val="20"/>
                <w:szCs w:val="18"/>
              </w:rPr>
              <w:t>LM Design Consultancy</w:t>
            </w:r>
          </w:p>
        </w:tc>
      </w:tr>
      <w:tr w:rsidR="00876E9A" w14:paraId="68277898" w14:textId="77777777" w:rsidTr="002D40BD">
        <w:trPr>
          <w:trHeight w:val="920"/>
          <w:jc w:val="center"/>
        </w:trPr>
        <w:tc>
          <w:tcPr>
            <w:tcW w:w="1956" w:type="dxa"/>
            <w:vAlign w:val="center"/>
          </w:tcPr>
          <w:p w14:paraId="1DCD10FA" w14:textId="2FB89BDB" w:rsidR="00876E9A" w:rsidRPr="00C40634" w:rsidRDefault="00A82F92" w:rsidP="00382E3B">
            <w:pPr>
              <w:jc w:val="center"/>
              <w:rPr>
                <w:b/>
                <w:bCs/>
                <w:sz w:val="20"/>
                <w:szCs w:val="18"/>
              </w:rPr>
            </w:pPr>
            <w:r w:rsidRPr="00C40634">
              <w:rPr>
                <w:b/>
                <w:bCs/>
                <w:sz w:val="20"/>
                <w:szCs w:val="18"/>
              </w:rPr>
              <w:t>BEP (</w:t>
            </w:r>
            <w:r w:rsidR="00122C83" w:rsidRPr="00C40634">
              <w:rPr>
                <w:b/>
                <w:bCs/>
                <w:sz w:val="20"/>
                <w:szCs w:val="18"/>
              </w:rPr>
              <w:t>pre</w:t>
            </w:r>
            <w:r w:rsidRPr="00C40634">
              <w:rPr>
                <w:b/>
                <w:bCs/>
                <w:sz w:val="20"/>
                <w:szCs w:val="18"/>
              </w:rPr>
              <w:t>-</w:t>
            </w:r>
            <w:r w:rsidR="00122C83" w:rsidRPr="00C40634">
              <w:rPr>
                <w:b/>
                <w:bCs/>
                <w:sz w:val="20"/>
                <w:szCs w:val="18"/>
              </w:rPr>
              <w:t>c</w:t>
            </w:r>
            <w:r w:rsidRPr="00C40634">
              <w:rPr>
                <w:b/>
                <w:bCs/>
                <w:sz w:val="20"/>
                <w:szCs w:val="18"/>
              </w:rPr>
              <w:t>ontract)</w:t>
            </w:r>
          </w:p>
        </w:tc>
        <w:tc>
          <w:tcPr>
            <w:tcW w:w="3048" w:type="dxa"/>
            <w:vAlign w:val="center"/>
          </w:tcPr>
          <w:p w14:paraId="5F10F7E6" w14:textId="654F9B5C" w:rsidR="00876E9A" w:rsidRPr="00382E3B" w:rsidRDefault="0065749E" w:rsidP="00382E3B">
            <w:pPr>
              <w:jc w:val="center"/>
              <w:rPr>
                <w:sz w:val="20"/>
                <w:szCs w:val="18"/>
              </w:rPr>
            </w:pPr>
            <w:r w:rsidRPr="00382E3B">
              <w:rPr>
                <w:sz w:val="20"/>
                <w:szCs w:val="18"/>
              </w:rPr>
              <w:t>Describes how the project team intends to respond to the EIR.</w:t>
            </w:r>
          </w:p>
        </w:tc>
        <w:tc>
          <w:tcPr>
            <w:tcW w:w="1937" w:type="dxa"/>
            <w:vAlign w:val="center"/>
          </w:tcPr>
          <w:p w14:paraId="29030B6C" w14:textId="7FF42CA3" w:rsidR="00876E9A" w:rsidRPr="00382E3B" w:rsidRDefault="00EF2B9A" w:rsidP="00382E3B">
            <w:pPr>
              <w:jc w:val="center"/>
              <w:rPr>
                <w:sz w:val="20"/>
                <w:szCs w:val="18"/>
              </w:rPr>
            </w:pPr>
            <w:r w:rsidRPr="00382E3B">
              <w:rPr>
                <w:sz w:val="20"/>
                <w:szCs w:val="18"/>
              </w:rPr>
              <w:t>LM Design Consultancy</w:t>
            </w:r>
          </w:p>
        </w:tc>
        <w:tc>
          <w:tcPr>
            <w:tcW w:w="2126" w:type="dxa"/>
            <w:vAlign w:val="center"/>
          </w:tcPr>
          <w:p w14:paraId="74D9F20B" w14:textId="63A7A1DC" w:rsidR="00876E9A" w:rsidRPr="00382E3B" w:rsidRDefault="00667667" w:rsidP="00382E3B">
            <w:pPr>
              <w:jc w:val="center"/>
              <w:rPr>
                <w:sz w:val="20"/>
                <w:szCs w:val="18"/>
              </w:rPr>
            </w:pPr>
            <w:r>
              <w:rPr>
                <w:sz w:val="20"/>
                <w:szCs w:val="18"/>
              </w:rPr>
              <w:t>C</w:t>
            </w:r>
            <w:r w:rsidR="00220857">
              <w:rPr>
                <w:sz w:val="20"/>
                <w:szCs w:val="18"/>
              </w:rPr>
              <w:t>aerphilly Council</w:t>
            </w:r>
          </w:p>
        </w:tc>
      </w:tr>
      <w:tr w:rsidR="00083AB5" w14:paraId="506697A1" w14:textId="77777777" w:rsidTr="002D40BD">
        <w:trPr>
          <w:trHeight w:val="920"/>
          <w:jc w:val="center"/>
        </w:trPr>
        <w:tc>
          <w:tcPr>
            <w:tcW w:w="1956" w:type="dxa"/>
            <w:vAlign w:val="center"/>
          </w:tcPr>
          <w:p w14:paraId="7E7019A5" w14:textId="1A7CDF63" w:rsidR="00083AB5" w:rsidRPr="00C40634" w:rsidRDefault="00A82F92" w:rsidP="00382E3B">
            <w:pPr>
              <w:jc w:val="center"/>
              <w:rPr>
                <w:b/>
                <w:bCs/>
                <w:sz w:val="20"/>
                <w:szCs w:val="18"/>
              </w:rPr>
            </w:pPr>
            <w:r w:rsidRPr="00C40634">
              <w:rPr>
                <w:b/>
                <w:bCs/>
                <w:sz w:val="20"/>
                <w:szCs w:val="18"/>
              </w:rPr>
              <w:t>BEP (</w:t>
            </w:r>
            <w:r w:rsidR="00122C83" w:rsidRPr="00C40634">
              <w:rPr>
                <w:b/>
                <w:bCs/>
                <w:sz w:val="20"/>
                <w:szCs w:val="18"/>
              </w:rPr>
              <w:t>post-contract</w:t>
            </w:r>
            <w:r w:rsidRPr="00C40634">
              <w:rPr>
                <w:b/>
                <w:bCs/>
                <w:sz w:val="20"/>
                <w:szCs w:val="18"/>
              </w:rPr>
              <w:t>)</w:t>
            </w:r>
          </w:p>
        </w:tc>
        <w:tc>
          <w:tcPr>
            <w:tcW w:w="3048" w:type="dxa"/>
            <w:vAlign w:val="center"/>
          </w:tcPr>
          <w:p w14:paraId="2D94DA62" w14:textId="46F05AC2" w:rsidR="00083AB5" w:rsidRPr="00382E3B" w:rsidRDefault="00A1591C" w:rsidP="00382E3B">
            <w:pPr>
              <w:jc w:val="center"/>
              <w:rPr>
                <w:sz w:val="20"/>
                <w:szCs w:val="18"/>
              </w:rPr>
            </w:pPr>
            <w:r w:rsidRPr="00382E3B">
              <w:rPr>
                <w:sz w:val="20"/>
                <w:szCs w:val="18"/>
              </w:rPr>
              <w:t>Agreed BIM strategy describing project workflows, roles and processes.</w:t>
            </w:r>
          </w:p>
        </w:tc>
        <w:tc>
          <w:tcPr>
            <w:tcW w:w="1937" w:type="dxa"/>
            <w:vAlign w:val="center"/>
          </w:tcPr>
          <w:p w14:paraId="428ABCCA" w14:textId="7C6B250C" w:rsidR="00083AB5" w:rsidRPr="00382E3B" w:rsidRDefault="00EF2B9A" w:rsidP="00382E3B">
            <w:pPr>
              <w:jc w:val="center"/>
              <w:rPr>
                <w:sz w:val="20"/>
                <w:szCs w:val="18"/>
              </w:rPr>
            </w:pPr>
            <w:r w:rsidRPr="00382E3B">
              <w:rPr>
                <w:sz w:val="20"/>
                <w:szCs w:val="18"/>
              </w:rPr>
              <w:t>LM Design Consultancy</w:t>
            </w:r>
          </w:p>
        </w:tc>
        <w:tc>
          <w:tcPr>
            <w:tcW w:w="2126" w:type="dxa"/>
            <w:vAlign w:val="center"/>
          </w:tcPr>
          <w:p w14:paraId="5F796D65" w14:textId="75C3250F" w:rsidR="00083AB5" w:rsidRPr="00382E3B" w:rsidRDefault="00220857" w:rsidP="00382E3B">
            <w:pPr>
              <w:jc w:val="center"/>
              <w:rPr>
                <w:sz w:val="20"/>
                <w:szCs w:val="18"/>
              </w:rPr>
            </w:pPr>
            <w:r>
              <w:rPr>
                <w:sz w:val="20"/>
                <w:szCs w:val="18"/>
              </w:rPr>
              <w:t>All Appointed Parties</w:t>
            </w:r>
          </w:p>
        </w:tc>
      </w:tr>
      <w:tr w:rsidR="00083AB5" w14:paraId="267915CD" w14:textId="77777777" w:rsidTr="002D40BD">
        <w:trPr>
          <w:trHeight w:val="920"/>
          <w:jc w:val="center"/>
        </w:trPr>
        <w:tc>
          <w:tcPr>
            <w:tcW w:w="1956" w:type="dxa"/>
            <w:vAlign w:val="center"/>
          </w:tcPr>
          <w:p w14:paraId="37C3954B" w14:textId="2F6EF2BB" w:rsidR="00083AB5" w:rsidRPr="00C40634" w:rsidRDefault="00B91676" w:rsidP="00382E3B">
            <w:pPr>
              <w:jc w:val="center"/>
              <w:rPr>
                <w:b/>
                <w:bCs/>
                <w:sz w:val="20"/>
                <w:szCs w:val="18"/>
              </w:rPr>
            </w:pPr>
            <w:r w:rsidRPr="00C40634">
              <w:rPr>
                <w:b/>
                <w:bCs/>
                <w:sz w:val="20"/>
                <w:szCs w:val="18"/>
              </w:rPr>
              <w:t>Task Information Delivery Plans</w:t>
            </w:r>
            <w:r w:rsidR="002D40BD">
              <w:rPr>
                <w:b/>
                <w:bCs/>
                <w:sz w:val="20"/>
                <w:szCs w:val="18"/>
              </w:rPr>
              <w:t xml:space="preserve"> (TIDP</w:t>
            </w:r>
            <w:r w:rsidR="009632C2">
              <w:rPr>
                <w:b/>
                <w:bCs/>
                <w:sz w:val="20"/>
                <w:szCs w:val="18"/>
              </w:rPr>
              <w:t>s</w:t>
            </w:r>
            <w:r w:rsidR="002D40BD">
              <w:rPr>
                <w:b/>
                <w:bCs/>
                <w:sz w:val="20"/>
                <w:szCs w:val="18"/>
              </w:rPr>
              <w:t>)</w:t>
            </w:r>
          </w:p>
        </w:tc>
        <w:tc>
          <w:tcPr>
            <w:tcW w:w="3048" w:type="dxa"/>
            <w:vAlign w:val="center"/>
          </w:tcPr>
          <w:p w14:paraId="65432700" w14:textId="4A6D7469" w:rsidR="00083AB5" w:rsidRPr="00382E3B" w:rsidRDefault="00A1591C" w:rsidP="00382E3B">
            <w:pPr>
              <w:jc w:val="center"/>
              <w:rPr>
                <w:sz w:val="20"/>
                <w:szCs w:val="18"/>
              </w:rPr>
            </w:pPr>
            <w:r w:rsidRPr="00382E3B">
              <w:rPr>
                <w:sz w:val="20"/>
                <w:szCs w:val="18"/>
              </w:rPr>
              <w:t>Details what information each discipline will produce and when.</w:t>
            </w:r>
          </w:p>
        </w:tc>
        <w:tc>
          <w:tcPr>
            <w:tcW w:w="1937" w:type="dxa"/>
            <w:vAlign w:val="center"/>
          </w:tcPr>
          <w:p w14:paraId="5C3C1326" w14:textId="7A71F117" w:rsidR="00083AB5" w:rsidRPr="00382E3B" w:rsidRDefault="00C02630" w:rsidP="00382E3B">
            <w:pPr>
              <w:jc w:val="center"/>
              <w:rPr>
                <w:sz w:val="20"/>
                <w:szCs w:val="18"/>
              </w:rPr>
            </w:pPr>
            <w:r w:rsidRPr="00382E3B">
              <w:rPr>
                <w:sz w:val="20"/>
                <w:szCs w:val="18"/>
              </w:rPr>
              <w:t>Each discipline lead (Architecture, Structure, ME</w:t>
            </w:r>
            <w:r w:rsidR="002D40BD">
              <w:rPr>
                <w:sz w:val="20"/>
                <w:szCs w:val="18"/>
              </w:rPr>
              <w:t>P)</w:t>
            </w:r>
          </w:p>
        </w:tc>
        <w:tc>
          <w:tcPr>
            <w:tcW w:w="2126" w:type="dxa"/>
            <w:vAlign w:val="center"/>
          </w:tcPr>
          <w:p w14:paraId="07B78514" w14:textId="2EAEA6BA" w:rsidR="00083AB5" w:rsidRPr="00382E3B" w:rsidRDefault="008B5546" w:rsidP="00382E3B">
            <w:pPr>
              <w:jc w:val="center"/>
              <w:rPr>
                <w:sz w:val="20"/>
                <w:szCs w:val="18"/>
              </w:rPr>
            </w:pPr>
            <w:r>
              <w:rPr>
                <w:sz w:val="20"/>
                <w:szCs w:val="18"/>
              </w:rPr>
              <w:t>LM Design Consultancy</w:t>
            </w:r>
          </w:p>
        </w:tc>
      </w:tr>
      <w:tr w:rsidR="00083AB5" w14:paraId="590656E5" w14:textId="77777777" w:rsidTr="002D40BD">
        <w:trPr>
          <w:trHeight w:val="920"/>
          <w:jc w:val="center"/>
        </w:trPr>
        <w:tc>
          <w:tcPr>
            <w:tcW w:w="1956" w:type="dxa"/>
            <w:vAlign w:val="center"/>
          </w:tcPr>
          <w:p w14:paraId="4B8CF05B" w14:textId="21EC5151" w:rsidR="00083AB5" w:rsidRPr="00C40634" w:rsidRDefault="00B91676" w:rsidP="00382E3B">
            <w:pPr>
              <w:jc w:val="center"/>
              <w:rPr>
                <w:b/>
                <w:bCs/>
                <w:sz w:val="20"/>
                <w:szCs w:val="18"/>
              </w:rPr>
            </w:pPr>
            <w:r w:rsidRPr="00C40634">
              <w:rPr>
                <w:b/>
                <w:bCs/>
                <w:sz w:val="20"/>
                <w:szCs w:val="18"/>
              </w:rPr>
              <w:t>Master Information Delivery Plan</w:t>
            </w:r>
            <w:r w:rsidR="002D40BD">
              <w:rPr>
                <w:b/>
                <w:bCs/>
                <w:sz w:val="20"/>
                <w:szCs w:val="18"/>
              </w:rPr>
              <w:t xml:space="preserve"> (MIDP)</w:t>
            </w:r>
          </w:p>
        </w:tc>
        <w:tc>
          <w:tcPr>
            <w:tcW w:w="3048" w:type="dxa"/>
            <w:vAlign w:val="center"/>
          </w:tcPr>
          <w:p w14:paraId="78EDAB05" w14:textId="0AFB1873" w:rsidR="00083AB5" w:rsidRPr="00382E3B" w:rsidRDefault="00A1591C" w:rsidP="00382E3B">
            <w:pPr>
              <w:jc w:val="center"/>
              <w:rPr>
                <w:sz w:val="20"/>
                <w:szCs w:val="18"/>
              </w:rPr>
            </w:pPr>
            <w:r w:rsidRPr="00382E3B">
              <w:rPr>
                <w:sz w:val="20"/>
                <w:szCs w:val="18"/>
              </w:rPr>
              <w:t>C</w:t>
            </w:r>
            <w:r w:rsidR="002D40BD">
              <w:rPr>
                <w:sz w:val="20"/>
                <w:szCs w:val="18"/>
              </w:rPr>
              <w:t>ombines</w:t>
            </w:r>
            <w:r w:rsidRPr="00382E3B">
              <w:rPr>
                <w:sz w:val="20"/>
                <w:szCs w:val="18"/>
              </w:rPr>
              <w:t xml:space="preserve"> all TIDPs into one coordinated </w:t>
            </w:r>
            <w:r w:rsidR="002D40BD">
              <w:rPr>
                <w:sz w:val="20"/>
                <w:szCs w:val="18"/>
              </w:rPr>
              <w:t>information schedule</w:t>
            </w:r>
          </w:p>
        </w:tc>
        <w:tc>
          <w:tcPr>
            <w:tcW w:w="1937" w:type="dxa"/>
            <w:vAlign w:val="center"/>
          </w:tcPr>
          <w:p w14:paraId="50C6E875" w14:textId="5C4886D9" w:rsidR="00083AB5" w:rsidRPr="00382E3B" w:rsidRDefault="00C02630" w:rsidP="00382E3B">
            <w:pPr>
              <w:jc w:val="center"/>
              <w:rPr>
                <w:sz w:val="20"/>
                <w:szCs w:val="18"/>
              </w:rPr>
            </w:pPr>
            <w:r w:rsidRPr="00382E3B">
              <w:rPr>
                <w:sz w:val="20"/>
                <w:szCs w:val="18"/>
              </w:rPr>
              <w:t>LM Design Consultancy</w:t>
            </w:r>
          </w:p>
        </w:tc>
        <w:tc>
          <w:tcPr>
            <w:tcW w:w="2126" w:type="dxa"/>
            <w:vAlign w:val="center"/>
          </w:tcPr>
          <w:p w14:paraId="79D0C444" w14:textId="47A76F73" w:rsidR="00083AB5" w:rsidRPr="00382E3B" w:rsidRDefault="00122C83" w:rsidP="00382E3B">
            <w:pPr>
              <w:jc w:val="center"/>
              <w:rPr>
                <w:sz w:val="20"/>
                <w:szCs w:val="18"/>
              </w:rPr>
            </w:pPr>
            <w:r>
              <w:rPr>
                <w:sz w:val="20"/>
                <w:szCs w:val="18"/>
              </w:rPr>
              <w:t>Caerphilly Council/ All Consultants</w:t>
            </w:r>
          </w:p>
        </w:tc>
      </w:tr>
    </w:tbl>
    <w:p w14:paraId="5C1B526A" w14:textId="77777777" w:rsidR="002D40BD" w:rsidRDefault="002D40BD" w:rsidP="005876C1"/>
    <w:p w14:paraId="74BCE44D" w14:textId="77777777" w:rsidR="00347563" w:rsidRDefault="00347563" w:rsidP="005876C1"/>
    <w:p w14:paraId="4E8A4833" w14:textId="77777777" w:rsidR="00347563" w:rsidRPr="005876C1" w:rsidRDefault="00347563" w:rsidP="005876C1"/>
    <w:p w14:paraId="61C01A48" w14:textId="50CE6E43" w:rsidR="0029504D" w:rsidRPr="007D25F6" w:rsidRDefault="004B6431" w:rsidP="00E9186D">
      <w:pPr>
        <w:pStyle w:val="Heading2"/>
        <w:spacing w:line="360" w:lineRule="auto"/>
      </w:pPr>
      <w:bookmarkStart w:id="12" w:name="_Toc216450789"/>
      <w:r w:rsidRPr="009632C2">
        <w:lastRenderedPageBreak/>
        <w:t xml:space="preserve">7.1 </w:t>
      </w:r>
      <w:r w:rsidR="007D25F6" w:rsidRPr="009632C2">
        <w:t>Information Delivery Cycle</w:t>
      </w:r>
      <w:bookmarkEnd w:id="12"/>
    </w:p>
    <w:p w14:paraId="71B07EE3" w14:textId="740DA707" w:rsidR="0029504D" w:rsidRDefault="007D25F6" w:rsidP="00E9186D">
      <w:pPr>
        <w:spacing w:line="360" w:lineRule="auto"/>
      </w:pPr>
      <w:r>
        <w:t>Inform</w:t>
      </w:r>
      <w:r w:rsidR="00107F68">
        <w:t>ation will follow the delivery cycle described in ISO 19650:</w:t>
      </w:r>
    </w:p>
    <w:p w14:paraId="080588BE" w14:textId="74A2D4CE" w:rsidR="005752C2" w:rsidRDefault="005752C2" w:rsidP="00E9186D">
      <w:pPr>
        <w:pStyle w:val="ListParagraph"/>
        <w:numPr>
          <w:ilvl w:val="0"/>
          <w:numId w:val="38"/>
        </w:numPr>
        <w:spacing w:line="360" w:lineRule="auto"/>
      </w:pPr>
      <w:r w:rsidRPr="005752C2">
        <w:rPr>
          <w:b/>
          <w:bCs/>
        </w:rPr>
        <w:t>Plan</w:t>
      </w:r>
      <w:r>
        <w:t>: Information requirements and responsibilities agreed</w:t>
      </w:r>
    </w:p>
    <w:p w14:paraId="70CCB39E" w14:textId="0563F51A" w:rsidR="005752C2" w:rsidRDefault="005752C2" w:rsidP="00E9186D">
      <w:pPr>
        <w:pStyle w:val="ListParagraph"/>
        <w:numPr>
          <w:ilvl w:val="0"/>
          <w:numId w:val="38"/>
        </w:numPr>
        <w:spacing w:line="360" w:lineRule="auto"/>
      </w:pPr>
      <w:r w:rsidRPr="005752C2">
        <w:rPr>
          <w:b/>
          <w:bCs/>
        </w:rPr>
        <w:t>Produce</w:t>
      </w:r>
      <w:r>
        <w:t>: Task teams develop models and data in the WIP area</w:t>
      </w:r>
    </w:p>
    <w:p w14:paraId="22A33C22" w14:textId="7A838BB5" w:rsidR="005752C2" w:rsidRDefault="005752C2" w:rsidP="00E9186D">
      <w:pPr>
        <w:pStyle w:val="ListParagraph"/>
        <w:numPr>
          <w:ilvl w:val="0"/>
          <w:numId w:val="38"/>
        </w:numPr>
        <w:spacing w:line="360" w:lineRule="auto"/>
      </w:pPr>
      <w:r w:rsidRPr="005752C2">
        <w:rPr>
          <w:b/>
          <w:bCs/>
        </w:rPr>
        <w:t>Check</w:t>
      </w:r>
      <w:r>
        <w:t>: Internal discipline review for completeness and accuracy</w:t>
      </w:r>
    </w:p>
    <w:p w14:paraId="0E9D2D4B" w14:textId="2A6EEB2D" w:rsidR="005752C2" w:rsidRDefault="005752C2" w:rsidP="00E9186D">
      <w:pPr>
        <w:pStyle w:val="ListParagraph"/>
        <w:numPr>
          <w:ilvl w:val="0"/>
          <w:numId w:val="38"/>
        </w:numPr>
        <w:spacing w:line="360" w:lineRule="auto"/>
      </w:pPr>
      <w:r w:rsidRPr="005752C2">
        <w:rPr>
          <w:b/>
          <w:bCs/>
        </w:rPr>
        <w:t>Approve</w:t>
      </w:r>
      <w:r>
        <w:t>: LM Design Consultancy undertakes approval checks</w:t>
      </w:r>
    </w:p>
    <w:p w14:paraId="190A79A3" w14:textId="01733524" w:rsidR="005752C2" w:rsidRDefault="005752C2" w:rsidP="00E9186D">
      <w:pPr>
        <w:pStyle w:val="ListParagraph"/>
        <w:numPr>
          <w:ilvl w:val="0"/>
          <w:numId w:val="38"/>
        </w:numPr>
        <w:spacing w:line="360" w:lineRule="auto"/>
      </w:pPr>
      <w:r w:rsidRPr="005752C2">
        <w:rPr>
          <w:b/>
          <w:bCs/>
        </w:rPr>
        <w:t>Publish</w:t>
      </w:r>
      <w:r>
        <w:t>: Authorised information moved to the shared state</w:t>
      </w:r>
    </w:p>
    <w:p w14:paraId="4DD8D11F" w14:textId="6A9FD771" w:rsidR="00107F68" w:rsidRDefault="005752C2" w:rsidP="00E9186D">
      <w:pPr>
        <w:pStyle w:val="ListParagraph"/>
        <w:numPr>
          <w:ilvl w:val="0"/>
          <w:numId w:val="38"/>
        </w:numPr>
        <w:spacing w:line="360" w:lineRule="auto"/>
      </w:pPr>
      <w:r w:rsidRPr="005752C2">
        <w:rPr>
          <w:b/>
          <w:bCs/>
        </w:rPr>
        <w:t>Archive</w:t>
      </w:r>
      <w:r>
        <w:t>: Superseded information stored securely for audit and record</w:t>
      </w:r>
      <w:r w:rsidR="00347563">
        <w:t>s.</w:t>
      </w:r>
    </w:p>
    <w:p w14:paraId="0701A42B" w14:textId="29359298" w:rsidR="0029504D" w:rsidRDefault="008A5687" w:rsidP="00E9186D">
      <w:pPr>
        <w:spacing w:line="360" w:lineRule="auto"/>
        <w:jc w:val="both"/>
      </w:pPr>
      <w:r w:rsidRPr="008A5687">
        <w:t>This structured process enables predictable, high-quality</w:t>
      </w:r>
      <w:r w:rsidR="002D40BD">
        <w:t xml:space="preserve">, and traceable </w:t>
      </w:r>
      <w:r w:rsidRPr="008A5687">
        <w:t>information delivery</w:t>
      </w:r>
      <w:r w:rsidR="002D40BD">
        <w:t>.</w:t>
      </w:r>
    </w:p>
    <w:p w14:paraId="6E6071AC" w14:textId="2B8716B9" w:rsidR="002D40BD" w:rsidRDefault="004B6431" w:rsidP="00E9186D">
      <w:pPr>
        <w:pStyle w:val="Heading2"/>
        <w:spacing w:line="360" w:lineRule="auto"/>
      </w:pPr>
      <w:bookmarkStart w:id="13" w:name="_Toc216450790"/>
      <w:r w:rsidRPr="009632C2">
        <w:t xml:space="preserve">7.2 </w:t>
      </w:r>
      <w:r w:rsidR="008A5687" w:rsidRPr="009632C2">
        <w:t>LM Design Consultancy Role</w:t>
      </w:r>
      <w:bookmarkEnd w:id="13"/>
    </w:p>
    <w:p w14:paraId="1A635E61" w14:textId="57E2B60D" w:rsidR="008A5687" w:rsidRPr="008A5687" w:rsidRDefault="00E9186D" w:rsidP="00E9186D">
      <w:pPr>
        <w:spacing w:line="360" w:lineRule="auto"/>
        <w:jc w:val="both"/>
      </w:pPr>
      <w:r>
        <w:t>LM Design Consultancy, as</w:t>
      </w:r>
      <w:r w:rsidR="00D00214" w:rsidRPr="00D00214">
        <w:t xml:space="preserve"> Lead Appointed Party</w:t>
      </w:r>
      <w:r w:rsidR="006E121C">
        <w:t xml:space="preserve"> and outlined in Table 1</w:t>
      </w:r>
      <w:r w:rsidR="009632C2">
        <w:t xml:space="preserve">, </w:t>
      </w:r>
      <w:r w:rsidR="00D00214" w:rsidRPr="00D00214">
        <w:t>will coordinate all information management activities</w:t>
      </w:r>
      <w:r>
        <w:t xml:space="preserve"> as per the following:</w:t>
      </w:r>
    </w:p>
    <w:p w14:paraId="7DD99929" w14:textId="1D24C56E" w:rsidR="001C73FD" w:rsidRPr="008859ED" w:rsidRDefault="001C73FD" w:rsidP="00E9186D">
      <w:pPr>
        <w:pStyle w:val="ListParagraph"/>
        <w:numPr>
          <w:ilvl w:val="0"/>
          <w:numId w:val="39"/>
        </w:numPr>
        <w:spacing w:line="360" w:lineRule="auto"/>
      </w:pPr>
      <w:r w:rsidRPr="008859ED">
        <w:t>Developing and maintaining the BEP</w:t>
      </w:r>
    </w:p>
    <w:p w14:paraId="64AA6A54" w14:textId="0A2462FB" w:rsidR="001C73FD" w:rsidRPr="008859ED" w:rsidRDefault="001C73FD" w:rsidP="00E9186D">
      <w:pPr>
        <w:pStyle w:val="ListParagraph"/>
        <w:numPr>
          <w:ilvl w:val="0"/>
          <w:numId w:val="39"/>
        </w:numPr>
        <w:spacing w:line="360" w:lineRule="auto"/>
      </w:pPr>
      <w:r w:rsidRPr="008859ED">
        <w:t>Managing TIDPs and compiling the MIDP</w:t>
      </w:r>
    </w:p>
    <w:p w14:paraId="2C54A438" w14:textId="36DB54CD" w:rsidR="001C73FD" w:rsidRPr="008859ED" w:rsidRDefault="001C73FD" w:rsidP="00E9186D">
      <w:pPr>
        <w:pStyle w:val="ListParagraph"/>
        <w:numPr>
          <w:ilvl w:val="0"/>
          <w:numId w:val="39"/>
        </w:numPr>
        <w:spacing w:line="360" w:lineRule="auto"/>
      </w:pPr>
      <w:r w:rsidRPr="008859ED">
        <w:t>Leading the approval workflow within the CDE</w:t>
      </w:r>
    </w:p>
    <w:p w14:paraId="405A28D1" w14:textId="0B6700AD" w:rsidR="001C73FD" w:rsidRPr="008859ED" w:rsidRDefault="001C73FD" w:rsidP="00E9186D">
      <w:pPr>
        <w:pStyle w:val="ListParagraph"/>
        <w:numPr>
          <w:ilvl w:val="0"/>
          <w:numId w:val="39"/>
        </w:numPr>
        <w:spacing w:line="360" w:lineRule="auto"/>
      </w:pPr>
      <w:r w:rsidRPr="008859ED">
        <w:t>Validating information against LOIN and EIR</w:t>
      </w:r>
      <w:r w:rsidR="006C232F">
        <w:t xml:space="preserve"> requirements</w:t>
      </w:r>
      <w:r w:rsidRPr="008859ED">
        <w:t xml:space="preserve"> </w:t>
      </w:r>
    </w:p>
    <w:p w14:paraId="753A0B45" w14:textId="75E45069" w:rsidR="001C73FD" w:rsidRPr="008859ED" w:rsidRDefault="001C73FD" w:rsidP="00E9186D">
      <w:pPr>
        <w:pStyle w:val="ListParagraph"/>
        <w:numPr>
          <w:ilvl w:val="0"/>
          <w:numId w:val="39"/>
        </w:numPr>
        <w:spacing w:line="360" w:lineRule="auto"/>
      </w:pPr>
      <w:r w:rsidRPr="008859ED">
        <w:t>Overseeing federated model reviews and coordination meetings</w:t>
      </w:r>
    </w:p>
    <w:p w14:paraId="592EB948" w14:textId="2AFFAE3A" w:rsidR="0029504D" w:rsidRPr="008859ED" w:rsidRDefault="001C73FD" w:rsidP="00E9186D">
      <w:pPr>
        <w:pStyle w:val="ListParagraph"/>
        <w:numPr>
          <w:ilvl w:val="0"/>
          <w:numId w:val="39"/>
        </w:numPr>
        <w:spacing w:line="360" w:lineRule="auto"/>
        <w:jc w:val="both"/>
      </w:pPr>
      <w:r w:rsidRPr="008859ED">
        <w:t>Ensuring compliance with ISO 19650-5 security measures</w:t>
      </w:r>
      <w:r w:rsidR="00E9186D">
        <w:t>.</w:t>
      </w:r>
    </w:p>
    <w:p w14:paraId="0173127A" w14:textId="46B1F2E3" w:rsidR="0029504D" w:rsidRPr="00314551" w:rsidRDefault="00314551" w:rsidP="00E9186D">
      <w:pPr>
        <w:spacing w:line="360" w:lineRule="auto"/>
        <w:jc w:val="both"/>
      </w:pPr>
      <w:r w:rsidRPr="00314551">
        <w:t>This leadership ensures that information is delivered in a controlled, compliant and auditable manner, supporting both project delivery and future operational needs.</w:t>
      </w:r>
    </w:p>
    <w:p w14:paraId="116C1627" w14:textId="77777777" w:rsidR="0029504D" w:rsidRPr="00314551" w:rsidRDefault="0029504D" w:rsidP="00D0734D"/>
    <w:p w14:paraId="15A2307D" w14:textId="77777777" w:rsidR="0029504D" w:rsidRPr="00314551" w:rsidRDefault="0029504D" w:rsidP="00D0734D"/>
    <w:p w14:paraId="290903E6" w14:textId="77777777" w:rsidR="0029504D" w:rsidRPr="00314551" w:rsidRDefault="0029504D" w:rsidP="00D0734D"/>
    <w:p w14:paraId="1A5B21DF" w14:textId="77777777" w:rsidR="0029504D" w:rsidRPr="00314551" w:rsidRDefault="0029504D" w:rsidP="00D0734D"/>
    <w:p w14:paraId="6C0D52C5" w14:textId="77777777" w:rsidR="0029504D" w:rsidRPr="00314551" w:rsidRDefault="0029504D" w:rsidP="00D0734D"/>
    <w:p w14:paraId="1F0FFBB8" w14:textId="77777777" w:rsidR="0029504D" w:rsidRPr="00314551" w:rsidRDefault="0029504D" w:rsidP="00D0734D"/>
    <w:p w14:paraId="69276EE1" w14:textId="77777777" w:rsidR="0029504D" w:rsidRDefault="0029504D" w:rsidP="00D0734D"/>
    <w:p w14:paraId="5C7A2057" w14:textId="77777777" w:rsidR="00314551" w:rsidRDefault="00314551" w:rsidP="00314551"/>
    <w:p w14:paraId="4A9AB01C" w14:textId="173F1473" w:rsidR="00125B8B" w:rsidRPr="009632C2" w:rsidRDefault="00E9186D" w:rsidP="00B17F84">
      <w:pPr>
        <w:pStyle w:val="Heading1"/>
        <w:spacing w:line="360" w:lineRule="auto"/>
      </w:pPr>
      <w:bookmarkStart w:id="14" w:name="_Toc216450791"/>
      <w:r w:rsidRPr="009632C2">
        <w:lastRenderedPageBreak/>
        <w:t xml:space="preserve">8.0 </w:t>
      </w:r>
      <w:r w:rsidR="00125B8B" w:rsidRPr="009632C2">
        <w:t>C</w:t>
      </w:r>
      <w:r w:rsidR="00B40B5B" w:rsidRPr="009632C2">
        <w:t xml:space="preserve">oordination &amp; Collaboration </w:t>
      </w:r>
      <w:r w:rsidR="00182DBF" w:rsidRPr="009632C2">
        <w:t>–</w:t>
      </w:r>
      <w:r w:rsidR="00B40B5B" w:rsidRPr="009632C2">
        <w:t xml:space="preserve"> CDE</w:t>
      </w:r>
      <w:r w:rsidR="00182DBF" w:rsidRPr="009632C2">
        <w:t xml:space="preserve"> Platform</w:t>
      </w:r>
      <w:bookmarkEnd w:id="14"/>
    </w:p>
    <w:p w14:paraId="05A5ED9A" w14:textId="28203280" w:rsidR="003F1126" w:rsidRDefault="005E13CA" w:rsidP="00B17F84">
      <w:pPr>
        <w:spacing w:line="360" w:lineRule="auto"/>
        <w:jc w:val="both"/>
      </w:pPr>
      <w:r w:rsidRPr="009632C2">
        <w:t>As discussed</w:t>
      </w:r>
      <w:r w:rsidR="00BD153E" w:rsidRPr="009632C2">
        <w:t>, a Common Data Environment (CDE) will be used t</w:t>
      </w:r>
      <w:r w:rsidR="004B7372" w:rsidRPr="009632C2">
        <w:t>o manage,</w:t>
      </w:r>
      <w:r w:rsidRPr="009632C2">
        <w:t xml:space="preserve"> store,</w:t>
      </w:r>
      <w:r w:rsidR="004B7372" w:rsidRPr="009632C2">
        <w:t xml:space="preserve"> share and coordinate</w:t>
      </w:r>
      <w:r w:rsidR="00C6385A" w:rsidRPr="009632C2">
        <w:t xml:space="preserve"> all project </w:t>
      </w:r>
      <w:r w:rsidR="00165EBA" w:rsidRPr="009632C2">
        <w:t>information</w:t>
      </w:r>
      <w:r w:rsidR="009E5DCB" w:rsidRPr="009632C2">
        <w:t xml:space="preserve">. </w:t>
      </w:r>
      <w:r w:rsidR="00737445" w:rsidRPr="009632C2">
        <w:t xml:space="preserve">The CDE provides a central, secure location for documentation, models and data, ensuring that all design disciplines </w:t>
      </w:r>
      <w:r w:rsidR="00C64907" w:rsidRPr="009632C2">
        <w:t xml:space="preserve">can easily access and </w:t>
      </w:r>
      <w:r w:rsidR="00737445" w:rsidRPr="009632C2">
        <w:t xml:space="preserve">work from the most up-to-date information. </w:t>
      </w:r>
      <w:r w:rsidRPr="009632C2">
        <w:t>T</w:t>
      </w:r>
      <w:r w:rsidR="00737445" w:rsidRPr="009632C2">
        <w:t xml:space="preserve">he CDE will support communication between </w:t>
      </w:r>
      <w:r w:rsidR="00ED7457" w:rsidRPr="009632C2">
        <w:t>the consultancies and project team</w:t>
      </w:r>
      <w:r w:rsidR="00737445" w:rsidRPr="009632C2">
        <w:t xml:space="preserve"> while providing the client with a clea</w:t>
      </w:r>
      <w:r w:rsidR="009632C2" w:rsidRPr="009632C2">
        <w:t>r</w:t>
      </w:r>
      <w:r w:rsidR="00737445" w:rsidRPr="009632C2">
        <w:t xml:space="preserve"> audit trail of decisions and</w:t>
      </w:r>
      <w:r w:rsidR="00737445" w:rsidRPr="00737445">
        <w:t xml:space="preserve"> approvals</w:t>
      </w:r>
      <w:r w:rsidR="00144944">
        <w:t>.</w:t>
      </w:r>
    </w:p>
    <w:p w14:paraId="1303C51C" w14:textId="1D46B497" w:rsidR="003F1126" w:rsidRPr="003F1126" w:rsidRDefault="00280FDB" w:rsidP="00B17F84">
      <w:pPr>
        <w:pStyle w:val="Heading2"/>
        <w:spacing w:line="360" w:lineRule="auto"/>
      </w:pPr>
      <w:bookmarkStart w:id="15" w:name="_Toc216450792"/>
      <w:r w:rsidRPr="009632C2">
        <w:t xml:space="preserve">8.1 </w:t>
      </w:r>
      <w:r w:rsidR="003F1126" w:rsidRPr="009632C2">
        <w:t>CDE Workflow States</w:t>
      </w:r>
      <w:bookmarkEnd w:id="15"/>
    </w:p>
    <w:p w14:paraId="12AD845D" w14:textId="77777777" w:rsidR="003F1126" w:rsidRDefault="003F1126" w:rsidP="00B17F84">
      <w:pPr>
        <w:spacing w:line="360" w:lineRule="auto"/>
        <w:jc w:val="both"/>
      </w:pPr>
      <w:r w:rsidRPr="003F1126">
        <w:t>Information will move through the four standard ISO 19650 workflow states:</w:t>
      </w:r>
    </w:p>
    <w:p w14:paraId="25BB9850" w14:textId="77777777" w:rsidR="003F1126" w:rsidRDefault="003F1126" w:rsidP="00B17F84">
      <w:pPr>
        <w:pStyle w:val="ListParagraph"/>
        <w:numPr>
          <w:ilvl w:val="0"/>
          <w:numId w:val="44"/>
        </w:numPr>
        <w:spacing w:line="360" w:lineRule="auto"/>
      </w:pPr>
      <w:r w:rsidRPr="00373A90">
        <w:rPr>
          <w:b/>
          <w:bCs/>
        </w:rPr>
        <w:t>Work in Progress (WIP)</w:t>
      </w:r>
      <w:r w:rsidRPr="003F1126">
        <w:t xml:space="preserve"> – Each discipline develops and checks its own models.</w:t>
      </w:r>
    </w:p>
    <w:p w14:paraId="79D44843" w14:textId="77777777" w:rsidR="00373A90" w:rsidRDefault="003F1126" w:rsidP="00B17F84">
      <w:pPr>
        <w:pStyle w:val="ListParagraph"/>
        <w:numPr>
          <w:ilvl w:val="0"/>
          <w:numId w:val="44"/>
        </w:numPr>
        <w:spacing w:line="360" w:lineRule="auto"/>
      </w:pPr>
      <w:r w:rsidRPr="00373A90">
        <w:rPr>
          <w:b/>
          <w:bCs/>
        </w:rPr>
        <w:t>Shared</w:t>
      </w:r>
      <w:r w:rsidRPr="003F1126">
        <w:t xml:space="preserve"> – Information that has passed internal checks is issued for coordination.</w:t>
      </w:r>
    </w:p>
    <w:p w14:paraId="2B6485CC" w14:textId="77777777" w:rsidR="00373A90" w:rsidRDefault="003F1126" w:rsidP="00B17F84">
      <w:pPr>
        <w:pStyle w:val="ListParagraph"/>
        <w:numPr>
          <w:ilvl w:val="0"/>
          <w:numId w:val="44"/>
        </w:numPr>
        <w:spacing w:line="360" w:lineRule="auto"/>
      </w:pPr>
      <w:r w:rsidRPr="00373A90">
        <w:rPr>
          <w:b/>
          <w:bCs/>
        </w:rPr>
        <w:t>Published</w:t>
      </w:r>
      <w:r w:rsidRPr="003F1126">
        <w:t xml:space="preserve"> – Approved information suitable for stage submissions or client review.</w:t>
      </w:r>
    </w:p>
    <w:p w14:paraId="1F68EAC0" w14:textId="64AF1279" w:rsidR="003F1126" w:rsidRPr="003F1126" w:rsidRDefault="003F1126" w:rsidP="00B17F84">
      <w:pPr>
        <w:pStyle w:val="ListParagraph"/>
        <w:numPr>
          <w:ilvl w:val="0"/>
          <w:numId w:val="44"/>
        </w:numPr>
        <w:spacing w:line="360" w:lineRule="auto"/>
      </w:pPr>
      <w:r w:rsidRPr="00373A90">
        <w:rPr>
          <w:b/>
          <w:bCs/>
        </w:rPr>
        <w:t>Archive</w:t>
      </w:r>
      <w:r w:rsidRPr="003F1126">
        <w:t xml:space="preserve"> – Superseded information stored for project record and traceability.</w:t>
      </w:r>
    </w:p>
    <w:p w14:paraId="573DDAB9" w14:textId="4793EC90" w:rsidR="003F1126" w:rsidRPr="003F1126" w:rsidRDefault="00B17F84" w:rsidP="00B17F84">
      <w:pPr>
        <w:spacing w:line="360" w:lineRule="auto"/>
        <w:jc w:val="both"/>
      </w:pPr>
      <w:r>
        <w:t>Moving information through these states ensures that it is properly verified, approved and clearly identifiable to the project team</w:t>
      </w:r>
      <w:r w:rsidR="003F1126" w:rsidRPr="003F1126">
        <w:t>.</w:t>
      </w:r>
    </w:p>
    <w:p w14:paraId="7AFCBFF3" w14:textId="15774156" w:rsidR="003F1126" w:rsidRPr="003F1126" w:rsidRDefault="00280FDB" w:rsidP="00B17F84">
      <w:pPr>
        <w:pStyle w:val="Heading2"/>
        <w:spacing w:line="360" w:lineRule="auto"/>
      </w:pPr>
      <w:bookmarkStart w:id="16" w:name="_Toc216450793"/>
      <w:r w:rsidRPr="009632C2">
        <w:t xml:space="preserve">8.2 </w:t>
      </w:r>
      <w:r w:rsidR="003F1126" w:rsidRPr="009632C2">
        <w:t>Model Federation and Coordination</w:t>
      </w:r>
      <w:bookmarkEnd w:id="16"/>
    </w:p>
    <w:p w14:paraId="6B708D49" w14:textId="0DB14D8C" w:rsidR="00B17F84" w:rsidRDefault="003F1126" w:rsidP="00B17F84">
      <w:pPr>
        <w:spacing w:line="360" w:lineRule="auto"/>
        <w:jc w:val="both"/>
      </w:pPr>
      <w:r w:rsidRPr="003F1126">
        <w:t xml:space="preserve">LM Design Consultancy will manage the creation of federated models by combining </w:t>
      </w:r>
      <w:r w:rsidR="00132939">
        <w:t>each practi</w:t>
      </w:r>
      <w:r w:rsidR="006C232F">
        <w:t>ce’s</w:t>
      </w:r>
      <w:r w:rsidRPr="003F1126">
        <w:t xml:space="preserve"> models at agreed intervals. </w:t>
      </w:r>
    </w:p>
    <w:p w14:paraId="4D5CB7D3" w14:textId="10822275" w:rsidR="003F1126" w:rsidRPr="003F1126" w:rsidRDefault="003F1126" w:rsidP="00B17F84">
      <w:pPr>
        <w:spacing w:line="360" w:lineRule="auto"/>
        <w:jc w:val="both"/>
      </w:pPr>
      <w:r w:rsidRPr="003F1126">
        <w:t>These federated models will be used to:</w:t>
      </w:r>
    </w:p>
    <w:p w14:paraId="7904FEE1" w14:textId="3A9F9641" w:rsidR="003F1126" w:rsidRPr="003F1126" w:rsidRDefault="003F1126" w:rsidP="00B17F84">
      <w:pPr>
        <w:pStyle w:val="ListParagraph"/>
        <w:numPr>
          <w:ilvl w:val="0"/>
          <w:numId w:val="46"/>
        </w:numPr>
        <w:spacing w:line="360" w:lineRule="auto"/>
      </w:pPr>
      <w:r w:rsidRPr="003F1126">
        <w:t xml:space="preserve">Identify clashes </w:t>
      </w:r>
      <w:r w:rsidR="00B17F84">
        <w:t>between the discipline’s models</w:t>
      </w:r>
    </w:p>
    <w:p w14:paraId="4FB2E6CA" w14:textId="7FED3F1D" w:rsidR="003F1126" w:rsidRPr="003F1126" w:rsidRDefault="00B17F84" w:rsidP="00B17F84">
      <w:pPr>
        <w:pStyle w:val="ListParagraph"/>
        <w:numPr>
          <w:ilvl w:val="0"/>
          <w:numId w:val="46"/>
        </w:numPr>
        <w:spacing w:line="360" w:lineRule="auto"/>
      </w:pPr>
      <w:r>
        <w:t xml:space="preserve">Check </w:t>
      </w:r>
      <w:r w:rsidR="003F1126" w:rsidRPr="003F1126">
        <w:t>spat</w:t>
      </w:r>
      <w:r>
        <w:t>ial arrangements against educational and community space standards</w:t>
      </w:r>
    </w:p>
    <w:p w14:paraId="1D4CA056" w14:textId="5D63CF4C" w:rsidR="003F1126" w:rsidRPr="003F1126" w:rsidRDefault="003F1126" w:rsidP="00B17F84">
      <w:pPr>
        <w:pStyle w:val="ListParagraph"/>
        <w:numPr>
          <w:ilvl w:val="0"/>
          <w:numId w:val="46"/>
        </w:numPr>
        <w:spacing w:line="360" w:lineRule="auto"/>
      </w:pPr>
      <w:r w:rsidRPr="003F1126">
        <w:t>V</w:t>
      </w:r>
      <w:r w:rsidR="00B17F84">
        <w:t>erify</w:t>
      </w:r>
      <w:r w:rsidRPr="003F1126">
        <w:t xml:space="preserve"> model content against LOIN and EIR requirements</w:t>
      </w:r>
    </w:p>
    <w:p w14:paraId="1FAFCBA0" w14:textId="37D68E13" w:rsidR="003F1126" w:rsidRPr="003F1126" w:rsidRDefault="003F1126" w:rsidP="00B17F84">
      <w:pPr>
        <w:pStyle w:val="ListParagraph"/>
        <w:numPr>
          <w:ilvl w:val="0"/>
          <w:numId w:val="46"/>
        </w:numPr>
        <w:spacing w:line="360" w:lineRule="auto"/>
      </w:pPr>
      <w:r w:rsidRPr="003F1126">
        <w:t>Support coordination workshops with all design teams</w:t>
      </w:r>
      <w:r w:rsidR="00434180">
        <w:t>.</w:t>
      </w:r>
    </w:p>
    <w:p w14:paraId="36237E6F" w14:textId="145E2CE7" w:rsidR="003F1126" w:rsidRDefault="003F1126" w:rsidP="00B17F84">
      <w:pPr>
        <w:spacing w:line="360" w:lineRule="auto"/>
        <w:jc w:val="both"/>
      </w:pPr>
      <w:r w:rsidRPr="003F1126">
        <w:t xml:space="preserve">Clash detection will be carried out using suitable tools </w:t>
      </w:r>
      <w:r w:rsidR="00500618">
        <w:t>and i</w:t>
      </w:r>
      <w:r w:rsidRPr="003F1126">
        <w:t>dentified issues will be logged i</w:t>
      </w:r>
      <w:r w:rsidR="00500618">
        <w:t xml:space="preserve">n a </w:t>
      </w:r>
      <w:r w:rsidRPr="003F1126">
        <w:t>tracking system and assigned to the relevant discipline lead for resolution.</w:t>
      </w:r>
    </w:p>
    <w:p w14:paraId="586C84FD" w14:textId="35596A7F" w:rsidR="003F1126" w:rsidRDefault="00B17F84" w:rsidP="00552D05">
      <w:pPr>
        <w:pStyle w:val="Heading2"/>
        <w:spacing w:line="360" w:lineRule="auto"/>
      </w:pPr>
      <w:bookmarkStart w:id="17" w:name="_Toc216450794"/>
      <w:r>
        <w:lastRenderedPageBreak/>
        <w:t>8.3 Communication and Collaboration Processes</w:t>
      </w:r>
      <w:bookmarkEnd w:id="17"/>
    </w:p>
    <w:p w14:paraId="50F160A4" w14:textId="2F698A13" w:rsidR="00B17F84" w:rsidRPr="00B17F84" w:rsidRDefault="00B17F84" w:rsidP="00552D05">
      <w:pPr>
        <w:spacing w:line="360" w:lineRule="auto"/>
        <w:jc w:val="both"/>
      </w:pPr>
      <w:r w:rsidRPr="00B17F84">
        <w:t xml:space="preserve">The CDE will support structured communication across the </w:t>
      </w:r>
      <w:r>
        <w:t>design team</w:t>
      </w:r>
      <w:r w:rsidRPr="00B17F84">
        <w:t>. Regular coordination meetings, supported by federated model reviews, will be carried out at agreed intervals, typically aligned with RIBA stages or key submission milestones. Meeting outputs such as actions, clash reports and revised deadlines will be recorded and stored within the CDE for transparency.</w:t>
      </w:r>
    </w:p>
    <w:p w14:paraId="57154FAA" w14:textId="10D048EB" w:rsidR="00B17F84" w:rsidRPr="00B17F84" w:rsidRDefault="00B17F84" w:rsidP="00552D05">
      <w:pPr>
        <w:spacing w:line="360" w:lineRule="auto"/>
        <w:jc w:val="both"/>
      </w:pPr>
      <w:r w:rsidRPr="00B17F84">
        <w:t>The u</w:t>
      </w:r>
      <w:r>
        <w:t>se of cloud-based collaboration also enables consultants to work from the latest information together in real time, reducing delays and supporting more efficient workflows.</w:t>
      </w:r>
    </w:p>
    <w:p w14:paraId="2A4D85E7" w14:textId="4F102AE8" w:rsidR="00B17F84" w:rsidRDefault="0087190A" w:rsidP="00552D05">
      <w:pPr>
        <w:pStyle w:val="Heading2"/>
        <w:spacing w:line="360" w:lineRule="auto"/>
      </w:pPr>
      <w:bookmarkStart w:id="18" w:name="_Toc216450795"/>
      <w:r>
        <w:t xml:space="preserve">8.4 </w:t>
      </w:r>
      <w:r w:rsidR="00B17F84">
        <w:t xml:space="preserve">Benefits of CDE and Structured </w:t>
      </w:r>
      <w:r>
        <w:t>Coordination</w:t>
      </w:r>
      <w:bookmarkEnd w:id="18"/>
    </w:p>
    <w:p w14:paraId="4743F63C" w14:textId="024F6286" w:rsidR="0087190A" w:rsidRPr="0087190A" w:rsidRDefault="00DB611C" w:rsidP="00552D05">
      <w:pPr>
        <w:spacing w:line="360" w:lineRule="auto"/>
        <w:jc w:val="both"/>
      </w:pPr>
      <w:r>
        <w:t>I</w:t>
      </w:r>
      <w:r w:rsidRPr="00DB611C">
        <w:t>ndustry research shows that BIM-based coordination significantly reduces design clashes, project delays and rework</w:t>
      </w:r>
      <w:r>
        <w:t xml:space="preserve"> (</w:t>
      </w:r>
      <w:r w:rsidRPr="00424A20">
        <w:t>NBS, 2020</w:t>
      </w:r>
      <w:r w:rsidRPr="00424A20">
        <w:t>),</w:t>
      </w:r>
      <w:r w:rsidRPr="00DB611C">
        <w:t xml:space="preserve"> demonstrating the value of structured model federation and digital collaboration. For this project, these benefits contribute to better cost certainty, reduced waste and improved delivery</w:t>
      </w:r>
      <w:r>
        <w:t>, leading on to the following section.</w:t>
      </w:r>
    </w:p>
    <w:p w14:paraId="3AA8F018" w14:textId="1E26A8D2" w:rsidR="00125B8B" w:rsidRDefault="00DB611C" w:rsidP="00552D05">
      <w:pPr>
        <w:pStyle w:val="Heading1"/>
        <w:spacing w:line="360" w:lineRule="auto"/>
        <w:jc w:val="both"/>
      </w:pPr>
      <w:bookmarkStart w:id="19" w:name="_Toc216450796"/>
      <w:r>
        <w:t xml:space="preserve">9.0 </w:t>
      </w:r>
      <w:r w:rsidR="005659C2">
        <w:t>Whole</w:t>
      </w:r>
      <w:r w:rsidR="00CF0B26">
        <w:t>-</w:t>
      </w:r>
      <w:r w:rsidR="005659C2">
        <w:t>Life Management &amp; CAFM Integration</w:t>
      </w:r>
      <w:bookmarkEnd w:id="19"/>
    </w:p>
    <w:p w14:paraId="377951D3" w14:textId="65F8A370" w:rsidR="00132939" w:rsidRDefault="000926DD" w:rsidP="00552D05">
      <w:pPr>
        <w:spacing w:line="360" w:lineRule="auto"/>
        <w:jc w:val="both"/>
      </w:pPr>
      <w:r w:rsidRPr="000926DD">
        <w:t>The SCfL Business Case Guidance (Welsh Government, 2022) highlights the importance of lifecycle cost planning, digital handover information and long-term maintainability, all of which are directly supported through structured BIM and CAFM processes</w:t>
      </w:r>
      <w:r w:rsidR="008D10B9">
        <w:t>. By embedding whole-life asset management from the earliest design stages, the project ensures that operational costs, maintenance, and energy performance are optimised</w:t>
      </w:r>
      <w:r>
        <w:t xml:space="preserve"> (</w:t>
      </w:r>
      <w:r w:rsidR="00424A20">
        <w:t>UK BIM Framework</w:t>
      </w:r>
      <w:r>
        <w:t>, 202</w:t>
      </w:r>
      <w:r w:rsidR="00424A20">
        <w:t>0</w:t>
      </w:r>
      <w:r>
        <w:t>)</w:t>
      </w:r>
      <w:r w:rsidR="006C232F">
        <w:t>,</w:t>
      </w:r>
      <w:r w:rsidR="00556463">
        <w:t xml:space="preserve"> whilst con</w:t>
      </w:r>
      <w:r w:rsidR="008D10B9">
        <w:t>tributing to wider policy goals such as reduced running costs</w:t>
      </w:r>
      <w:r w:rsidR="00DB611C">
        <w:t xml:space="preserve"> and </w:t>
      </w:r>
      <w:r w:rsidR="00AE6AFE">
        <w:t>long-term</w:t>
      </w:r>
      <w:r w:rsidR="00DB611C">
        <w:t xml:space="preserve"> expenditure</w:t>
      </w:r>
      <w:r w:rsidR="008D10B9">
        <w:t xml:space="preserve">, </w:t>
      </w:r>
      <w:r w:rsidR="00DB611C">
        <w:t xml:space="preserve">Net Zero targets and </w:t>
      </w:r>
      <w:r w:rsidR="008D10B9">
        <w:t xml:space="preserve">lower carbon emissions in operation, </w:t>
      </w:r>
      <w:r w:rsidR="00DB611C">
        <w:t>and transparency (</w:t>
      </w:r>
      <w:r w:rsidR="00DB611C" w:rsidRPr="00424A20">
        <w:t>UKGBC, 2019</w:t>
      </w:r>
      <w:r w:rsidR="00DB611C">
        <w:t>)</w:t>
      </w:r>
      <w:r w:rsidR="00556463">
        <w:t>.</w:t>
      </w:r>
      <w:r w:rsidR="008D10B9">
        <w:t xml:space="preserve"> </w:t>
      </w:r>
    </w:p>
    <w:p w14:paraId="1FB80062" w14:textId="40BCFEC9" w:rsidR="00132939" w:rsidRDefault="002E7DE3" w:rsidP="00552D05">
      <w:pPr>
        <w:pStyle w:val="Heading2"/>
        <w:spacing w:line="360" w:lineRule="auto"/>
        <w:jc w:val="both"/>
      </w:pPr>
      <w:bookmarkStart w:id="20" w:name="_Toc216450797"/>
      <w:r>
        <w:t xml:space="preserve">9.1 </w:t>
      </w:r>
      <w:r w:rsidR="00556463">
        <w:t>AIR and Digital Handover</w:t>
      </w:r>
      <w:bookmarkEnd w:id="20"/>
    </w:p>
    <w:p w14:paraId="45F5A03D" w14:textId="77777777" w:rsidR="00FF183B" w:rsidRDefault="00556463" w:rsidP="00552D05">
      <w:pPr>
        <w:spacing w:line="360" w:lineRule="auto"/>
        <w:jc w:val="both"/>
      </w:pPr>
      <w:r w:rsidRPr="00556463">
        <w:t>To support long-term management, the project will deliver a comprehensive set of asset information at handover</w:t>
      </w:r>
      <w:r>
        <w:t xml:space="preserve"> as </w:t>
      </w:r>
      <w:r w:rsidRPr="00556463">
        <w:t xml:space="preserve">defined in the AIR and structured for use in a CAFM system. </w:t>
      </w:r>
    </w:p>
    <w:p w14:paraId="5BCF8B20" w14:textId="77777777" w:rsidR="00FF183B" w:rsidRDefault="00FF183B" w:rsidP="00552D05">
      <w:pPr>
        <w:spacing w:line="360" w:lineRule="auto"/>
        <w:jc w:val="both"/>
      </w:pPr>
    </w:p>
    <w:p w14:paraId="03025355" w14:textId="44193A58" w:rsidR="00FF183B" w:rsidRDefault="00556463" w:rsidP="00552D05">
      <w:pPr>
        <w:spacing w:line="360" w:lineRule="auto"/>
        <w:jc w:val="both"/>
      </w:pPr>
      <w:r w:rsidRPr="00556463">
        <w:lastRenderedPageBreak/>
        <w:t>Th</w:t>
      </w:r>
      <w:r>
        <w:t xml:space="preserve">is information </w:t>
      </w:r>
      <w:r w:rsidRPr="00556463">
        <w:t>will include:</w:t>
      </w:r>
    </w:p>
    <w:p w14:paraId="3CE6100B" w14:textId="15383A4C" w:rsidR="00556463" w:rsidRDefault="00556463" w:rsidP="00552D05">
      <w:pPr>
        <w:pStyle w:val="ListParagraph"/>
        <w:numPr>
          <w:ilvl w:val="0"/>
          <w:numId w:val="49"/>
        </w:numPr>
        <w:spacing w:line="360" w:lineRule="auto"/>
      </w:pPr>
      <w:r w:rsidRPr="00556463">
        <w:t xml:space="preserve">Asset </w:t>
      </w:r>
      <w:r w:rsidR="00AE6AFE">
        <w:t>registers</w:t>
      </w:r>
    </w:p>
    <w:p w14:paraId="1C7EA3E0" w14:textId="41E3FC82" w:rsidR="00556463" w:rsidRDefault="00556463" w:rsidP="00552D05">
      <w:pPr>
        <w:pStyle w:val="ListParagraph"/>
        <w:numPr>
          <w:ilvl w:val="0"/>
          <w:numId w:val="49"/>
        </w:numPr>
        <w:spacing w:line="360" w:lineRule="auto"/>
      </w:pPr>
      <w:r w:rsidRPr="00556463">
        <w:t xml:space="preserve">Manufacturer </w:t>
      </w:r>
      <w:r w:rsidR="00AE6AFE">
        <w:t>data</w:t>
      </w:r>
    </w:p>
    <w:p w14:paraId="16AE6454" w14:textId="46821ACF" w:rsidR="00556463" w:rsidRDefault="00556463" w:rsidP="00552D05">
      <w:pPr>
        <w:pStyle w:val="ListParagraph"/>
        <w:numPr>
          <w:ilvl w:val="0"/>
          <w:numId w:val="49"/>
        </w:numPr>
        <w:spacing w:line="360" w:lineRule="auto"/>
      </w:pPr>
      <w:r w:rsidRPr="00556463">
        <w:t xml:space="preserve">Warranty </w:t>
      </w:r>
      <w:r w:rsidR="00AE6AFE">
        <w:t>and maintenance information</w:t>
      </w:r>
    </w:p>
    <w:p w14:paraId="765F4281" w14:textId="7A6A9439" w:rsidR="00556463" w:rsidRDefault="00556463" w:rsidP="00552D05">
      <w:pPr>
        <w:pStyle w:val="ListParagraph"/>
        <w:numPr>
          <w:ilvl w:val="0"/>
          <w:numId w:val="49"/>
        </w:numPr>
        <w:spacing w:line="360" w:lineRule="auto"/>
      </w:pPr>
      <w:r w:rsidRPr="00556463">
        <w:t>Performance</w:t>
      </w:r>
      <w:r w:rsidR="00AE6AFE">
        <w:t xml:space="preserve"> data</w:t>
      </w:r>
    </w:p>
    <w:p w14:paraId="41B873F2" w14:textId="35A17E56" w:rsidR="00556463" w:rsidRDefault="00556463" w:rsidP="00552D05">
      <w:pPr>
        <w:pStyle w:val="ListParagraph"/>
        <w:numPr>
          <w:ilvl w:val="0"/>
          <w:numId w:val="49"/>
        </w:numPr>
        <w:spacing w:line="360" w:lineRule="auto"/>
      </w:pPr>
      <w:r>
        <w:t>O</w:t>
      </w:r>
      <w:r w:rsidR="00552D05">
        <w:t>&amp;M manuals</w:t>
      </w:r>
      <w:r w:rsidR="00AE6AFE">
        <w:t xml:space="preserve"> and commissioning records. </w:t>
      </w:r>
    </w:p>
    <w:p w14:paraId="0F2D952E" w14:textId="1232403C" w:rsidR="00556463" w:rsidRPr="00556463" w:rsidRDefault="00556463" w:rsidP="00552D05">
      <w:pPr>
        <w:pStyle w:val="ListParagraph"/>
        <w:numPr>
          <w:ilvl w:val="0"/>
          <w:numId w:val="49"/>
        </w:numPr>
        <w:spacing w:line="360" w:lineRule="auto"/>
      </w:pPr>
      <w:r w:rsidRPr="00556463">
        <w:t xml:space="preserve">Spatial </w:t>
      </w:r>
      <w:r w:rsidR="00AE6AFE">
        <w:t>information for CAFM.</w:t>
      </w:r>
    </w:p>
    <w:p w14:paraId="62C0B297" w14:textId="5E024CB4" w:rsidR="00556463" w:rsidRPr="00556463" w:rsidRDefault="00556463" w:rsidP="00552D05">
      <w:pPr>
        <w:spacing w:line="360" w:lineRule="auto"/>
        <w:jc w:val="both"/>
      </w:pPr>
      <w:r w:rsidRPr="00556463">
        <w:t>This structured asset information will allow Caerphilly Council’s Facilities Management team to manage maintenance, track replacements, plan servicing, and schedule refurbishments efficiently</w:t>
      </w:r>
      <w:r>
        <w:t xml:space="preserve">, therefore, </w:t>
      </w:r>
      <w:r w:rsidRPr="00556463">
        <w:t>reducing lifecycle costs and supporting sustainability goals.</w:t>
      </w:r>
    </w:p>
    <w:p w14:paraId="2AE9D9A3" w14:textId="6BF7104D" w:rsidR="00556463" w:rsidRPr="00556463" w:rsidRDefault="002E7DE3" w:rsidP="00552D05">
      <w:pPr>
        <w:pStyle w:val="Heading2"/>
        <w:spacing w:line="360" w:lineRule="auto"/>
      </w:pPr>
      <w:bookmarkStart w:id="21" w:name="_Toc216450798"/>
      <w:r>
        <w:t xml:space="preserve">9.2 </w:t>
      </w:r>
      <w:r w:rsidR="00EE4D21">
        <w:t>Whole-Life Delivery</w:t>
      </w:r>
      <w:bookmarkEnd w:id="21"/>
    </w:p>
    <w:p w14:paraId="63914429" w14:textId="77777777" w:rsidR="00EE4D21" w:rsidRDefault="00EE4D21" w:rsidP="00552D05">
      <w:pPr>
        <w:spacing w:line="360" w:lineRule="auto"/>
      </w:pPr>
      <w:r w:rsidRPr="00EE4D21">
        <w:t>To deliver an effective whole-life asset management framework, LM Design Consultancy will:</w:t>
      </w:r>
    </w:p>
    <w:p w14:paraId="4423390B" w14:textId="7FE3241B" w:rsidR="00EE4D21" w:rsidRPr="00EE4D21" w:rsidRDefault="00EE4D21" w:rsidP="00552D05">
      <w:pPr>
        <w:pStyle w:val="ListParagraph"/>
        <w:numPr>
          <w:ilvl w:val="0"/>
          <w:numId w:val="51"/>
        </w:numPr>
        <w:spacing w:line="360" w:lineRule="auto"/>
      </w:pPr>
      <w:r w:rsidRPr="00EE4D21">
        <w:t>Ensure that the AIR is drafted early and agreed with Caerphilly Council and the future FM provider, specifying required data for each building zone</w:t>
      </w:r>
      <w:r w:rsidR="00683719">
        <w:t>.</w:t>
      </w:r>
    </w:p>
    <w:p w14:paraId="20B9A861" w14:textId="47ED19CB" w:rsidR="00EE4D21" w:rsidRPr="00EE4D21" w:rsidRDefault="00EE4D21" w:rsidP="00552D05">
      <w:pPr>
        <w:numPr>
          <w:ilvl w:val="0"/>
          <w:numId w:val="51"/>
        </w:numPr>
        <w:spacing w:line="360" w:lineRule="auto"/>
      </w:pPr>
      <w:r w:rsidRPr="00EE4D21">
        <w:t xml:space="preserve">Embed asset data requirements into </w:t>
      </w:r>
      <w:r w:rsidR="00CF0B26">
        <w:t>structured formats</w:t>
      </w:r>
      <w:r w:rsidR="00683719">
        <w:t>.</w:t>
      </w:r>
    </w:p>
    <w:p w14:paraId="1AF2A472" w14:textId="6E034F7E" w:rsidR="00EE4D21" w:rsidRPr="00EE4D21" w:rsidRDefault="00EE4D21" w:rsidP="00552D05">
      <w:pPr>
        <w:numPr>
          <w:ilvl w:val="0"/>
          <w:numId w:val="51"/>
        </w:numPr>
        <w:spacing w:line="360" w:lineRule="auto"/>
      </w:pPr>
      <w:r w:rsidRPr="00EE4D21">
        <w:t>Maintain a structured dataset through the CDE</w:t>
      </w:r>
      <w:r w:rsidR="002E7DE3">
        <w:t xml:space="preserve"> until handover</w:t>
      </w:r>
      <w:r w:rsidR="00683719">
        <w:t>.</w:t>
      </w:r>
    </w:p>
    <w:p w14:paraId="0BBCC0AC" w14:textId="100D914F" w:rsidR="00EE4D21" w:rsidRPr="00EE4D21" w:rsidRDefault="00EE4D21" w:rsidP="00552D05">
      <w:pPr>
        <w:numPr>
          <w:ilvl w:val="0"/>
          <w:numId w:val="51"/>
        </w:numPr>
        <w:spacing w:line="360" w:lineRule="auto"/>
      </w:pPr>
      <w:r w:rsidRPr="00EE4D21">
        <w:t>Provide a digital handover package including models, asset registers, O&amp;M manuals, and maintenance schedules</w:t>
      </w:r>
      <w:r w:rsidR="00683719">
        <w:t>.</w:t>
      </w:r>
    </w:p>
    <w:p w14:paraId="45467B43" w14:textId="1402BD6E" w:rsidR="00132939" w:rsidRDefault="00552D05" w:rsidP="00552D05">
      <w:pPr>
        <w:numPr>
          <w:ilvl w:val="0"/>
          <w:numId w:val="51"/>
        </w:numPr>
        <w:spacing w:line="360" w:lineRule="auto"/>
      </w:pPr>
      <w:r>
        <w:t>Support i</w:t>
      </w:r>
      <w:r w:rsidR="00EE4D21" w:rsidRPr="00EE4D21">
        <w:t xml:space="preserve">ntegration into a CAFM platform for </w:t>
      </w:r>
      <w:r w:rsidR="00EE4D21">
        <w:t xml:space="preserve">the client </w:t>
      </w:r>
      <w:r w:rsidR="00EE4D21" w:rsidRPr="00EE4D21">
        <w:t xml:space="preserve">FM </w:t>
      </w:r>
      <w:r w:rsidR="00EE4D21">
        <w:t xml:space="preserve">team </w:t>
      </w:r>
      <w:r w:rsidR="00EE4D21" w:rsidRPr="00EE4D21">
        <w:t>enabling scheduling, maintenance tracking, and lifecycle monitoring</w:t>
      </w:r>
      <w:r w:rsidR="00EE4D21">
        <w:t>.</w:t>
      </w:r>
    </w:p>
    <w:p w14:paraId="6AA32460" w14:textId="77777777" w:rsidR="00ED2076" w:rsidRDefault="00ED2076" w:rsidP="00ED2076"/>
    <w:p w14:paraId="0A8E60E4" w14:textId="77777777" w:rsidR="00ED2076" w:rsidRDefault="00ED2076" w:rsidP="00ED2076"/>
    <w:p w14:paraId="6EB8CDB1" w14:textId="77777777" w:rsidR="00ED2076" w:rsidRDefault="00ED2076" w:rsidP="00ED2076"/>
    <w:p w14:paraId="572621E1" w14:textId="77777777" w:rsidR="00ED2076" w:rsidRDefault="00ED2076" w:rsidP="00ED2076"/>
    <w:p w14:paraId="3CB9918A" w14:textId="77777777" w:rsidR="00ED2076" w:rsidRDefault="00ED2076" w:rsidP="00ED2076"/>
    <w:p w14:paraId="4F9E4109" w14:textId="77777777" w:rsidR="00552D05" w:rsidRDefault="00552D05" w:rsidP="00ED2076"/>
    <w:p w14:paraId="62C5C170" w14:textId="77777777" w:rsidR="00552D05" w:rsidRDefault="00552D05" w:rsidP="00ED2076"/>
    <w:p w14:paraId="0D087EDE" w14:textId="0F8A528B" w:rsidR="00132939" w:rsidRDefault="00044CEA" w:rsidP="002E7DE3">
      <w:pPr>
        <w:pStyle w:val="Heading1"/>
        <w:spacing w:line="360" w:lineRule="auto"/>
        <w:jc w:val="both"/>
      </w:pPr>
      <w:bookmarkStart w:id="22" w:name="_Toc216450799"/>
      <w:r>
        <w:lastRenderedPageBreak/>
        <w:t xml:space="preserve">10.0 </w:t>
      </w:r>
      <w:r w:rsidR="00A9654C">
        <w:t>Conclusion</w:t>
      </w:r>
      <w:bookmarkEnd w:id="22"/>
    </w:p>
    <w:p w14:paraId="1DB8FA07" w14:textId="25AA9710" w:rsidR="00361C3E" w:rsidRPr="00361C3E" w:rsidRDefault="002E7DE3" w:rsidP="002E7DE3">
      <w:pPr>
        <w:spacing w:line="360" w:lineRule="auto"/>
        <w:jc w:val="both"/>
      </w:pPr>
      <w:r>
        <w:t>Overall, t</w:t>
      </w:r>
      <w:r w:rsidR="00361C3E" w:rsidRPr="00361C3E">
        <w:t>he BIM strategy for the Ysgol Y Twyn project provides a clear</w:t>
      </w:r>
      <w:r w:rsidR="00552D05">
        <w:t>,</w:t>
      </w:r>
      <w:r w:rsidR="00361C3E" w:rsidRPr="00361C3E">
        <w:t xml:space="preserve"> structured </w:t>
      </w:r>
      <w:r>
        <w:t xml:space="preserve">and coordinated </w:t>
      </w:r>
      <w:r w:rsidR="00361C3E" w:rsidRPr="00361C3E">
        <w:t>approach to managing information throughout the design, construction and operatio</w:t>
      </w:r>
      <w:r>
        <w:t>n</w:t>
      </w:r>
      <w:r w:rsidR="00CE6076">
        <w:t xml:space="preserve"> b</w:t>
      </w:r>
      <w:r w:rsidR="00361C3E" w:rsidRPr="00361C3E">
        <w:t xml:space="preserve">y following the ISO 19650 </w:t>
      </w:r>
      <w:r w:rsidR="00552D05">
        <w:t xml:space="preserve">and SCfL </w:t>
      </w:r>
      <w:r w:rsidR="00361C3E" w:rsidRPr="00361C3E">
        <w:t xml:space="preserve">standard </w:t>
      </w:r>
      <w:r w:rsidR="00FD3FF7">
        <w:t>and Welsh Government expectations for digital working, transparency and long-term value</w:t>
      </w:r>
      <w:r w:rsidR="00ED2076">
        <w:t xml:space="preserve"> (Welsh Government, 2022)</w:t>
      </w:r>
      <w:r w:rsidR="00FD3FF7">
        <w:t>.</w:t>
      </w:r>
    </w:p>
    <w:p w14:paraId="5C5C96E3" w14:textId="21385AD3" w:rsidR="00361C3E" w:rsidRPr="00361C3E" w:rsidRDefault="00361C3E" w:rsidP="002E7DE3">
      <w:pPr>
        <w:spacing w:line="360" w:lineRule="auto"/>
        <w:jc w:val="both"/>
      </w:pPr>
      <w:r w:rsidRPr="00361C3E">
        <w:t>The</w:t>
      </w:r>
      <w:r w:rsidR="00BD7671">
        <w:t xml:space="preserve"> BIM </w:t>
      </w:r>
      <w:r w:rsidRPr="00361C3E">
        <w:t>processes outlined in this repor</w:t>
      </w:r>
      <w:r>
        <w:t>t, including</w:t>
      </w:r>
      <w:r w:rsidRPr="00361C3E">
        <w:t xml:space="preserve"> setting </w:t>
      </w:r>
      <w:r w:rsidR="00FD3FF7">
        <w:t xml:space="preserve">and applying consistent </w:t>
      </w:r>
      <w:r w:rsidRPr="00361C3E">
        <w:t>information requirements, using a C</w:t>
      </w:r>
      <w:r>
        <w:t>DE,</w:t>
      </w:r>
      <w:r w:rsidRPr="00361C3E">
        <w:t xml:space="preserve"> and coordinating models</w:t>
      </w:r>
      <w:r>
        <w:t xml:space="preserve"> </w:t>
      </w:r>
      <w:r w:rsidRPr="00361C3E">
        <w:t xml:space="preserve">support these aims by improving communication, </w:t>
      </w:r>
      <w:r w:rsidR="00FD3FF7">
        <w:t xml:space="preserve">efficiency, </w:t>
      </w:r>
      <w:r w:rsidRPr="00361C3E">
        <w:t>ensuring information is accurate and easy to trace</w:t>
      </w:r>
      <w:r w:rsidR="00FD3FF7">
        <w:t xml:space="preserve"> for future maintenance needs.</w:t>
      </w:r>
    </w:p>
    <w:p w14:paraId="67157314" w14:textId="5268188C" w:rsidR="00361C3E" w:rsidRPr="00361C3E" w:rsidRDefault="00BD7671" w:rsidP="002E7DE3">
      <w:pPr>
        <w:spacing w:line="360" w:lineRule="auto"/>
        <w:jc w:val="both"/>
      </w:pPr>
      <w:r>
        <w:t>T</w:t>
      </w:r>
      <w:r w:rsidR="00361C3E" w:rsidRPr="00361C3E">
        <w:t>he strategy also focuses on whole</w:t>
      </w:r>
      <w:r>
        <w:t>-</w:t>
      </w:r>
      <w:r w:rsidR="00361C3E" w:rsidRPr="00361C3E">
        <w:t xml:space="preserve">life asset management, which is essential for meeting Welsh Government priorities </w:t>
      </w:r>
      <w:r>
        <w:t>on</w:t>
      </w:r>
      <w:r w:rsidR="00361C3E" w:rsidRPr="00361C3E">
        <w:t xml:space="preserve"> decarbonisation, reduced running costs and improv</w:t>
      </w:r>
      <w:r>
        <w:t>ed</w:t>
      </w:r>
      <w:r w:rsidR="00361C3E" w:rsidRPr="00361C3E">
        <w:t xml:space="preserve"> performance of public buildings</w:t>
      </w:r>
      <w:r w:rsidR="007565FC">
        <w:t xml:space="preserve"> (Welsh Government, 2022)</w:t>
      </w:r>
      <w:r w:rsidR="00361C3E" w:rsidRPr="00361C3E">
        <w:t>. By delivering structured asset information for CAFM systems, the project will help Caerphilly Council manage the school, nursery and community spaces more efficiently throughout their lifespan.</w:t>
      </w:r>
    </w:p>
    <w:p w14:paraId="3CECC6B1" w14:textId="1AB80F90" w:rsidR="00361C3E" w:rsidRPr="00361C3E" w:rsidRDefault="00361C3E" w:rsidP="002E7DE3">
      <w:pPr>
        <w:spacing w:line="360" w:lineRule="auto"/>
        <w:jc w:val="both"/>
      </w:pPr>
      <w:r w:rsidRPr="00361C3E">
        <w:t xml:space="preserve">Overall, the BIM strategy provides a practical and reliable way to support both successful project delivery and the </w:t>
      </w:r>
      <w:r w:rsidR="00FD3FF7" w:rsidRPr="00361C3E">
        <w:t>long</w:t>
      </w:r>
      <w:r w:rsidR="00FD3FF7">
        <w:t>-term</w:t>
      </w:r>
      <w:r w:rsidRPr="00361C3E">
        <w:t xml:space="preserve"> goals of the S</w:t>
      </w:r>
      <w:r w:rsidR="00FD3FF7">
        <w:t>CfL</w:t>
      </w:r>
      <w:r w:rsidRPr="00361C3E">
        <w:t>, ensuring the</w:t>
      </w:r>
      <w:r w:rsidR="000926DD">
        <w:t xml:space="preserve"> project is delivered in compliance with Welsh Government standards while providing long-term value, reliability and transparency for the public sector. </w:t>
      </w:r>
    </w:p>
    <w:p w14:paraId="4E2EFB5A" w14:textId="77777777" w:rsidR="00132939" w:rsidRDefault="00132939" w:rsidP="00132939"/>
    <w:p w14:paraId="337AAC83" w14:textId="77777777" w:rsidR="00132939" w:rsidRDefault="00132939" w:rsidP="00132939"/>
    <w:p w14:paraId="16CF9BC7" w14:textId="77777777" w:rsidR="00132939" w:rsidRDefault="00132939" w:rsidP="00132939"/>
    <w:p w14:paraId="1C23A2BE" w14:textId="77777777" w:rsidR="00132939" w:rsidRDefault="00132939" w:rsidP="00132939"/>
    <w:p w14:paraId="5B731FB0" w14:textId="77777777" w:rsidR="00132939" w:rsidRDefault="00132939" w:rsidP="00132939"/>
    <w:p w14:paraId="36E772D0" w14:textId="77777777" w:rsidR="00132939" w:rsidRDefault="00132939" w:rsidP="00132939"/>
    <w:p w14:paraId="713547A0" w14:textId="77777777" w:rsidR="00044CEA" w:rsidRDefault="00044CEA" w:rsidP="00905844">
      <w:pPr>
        <w:pStyle w:val="Heading1"/>
      </w:pPr>
    </w:p>
    <w:p w14:paraId="2D97D162" w14:textId="77777777" w:rsidR="00FF183B" w:rsidRPr="00FF183B" w:rsidRDefault="00FF183B" w:rsidP="00FF183B"/>
    <w:p w14:paraId="053EE414" w14:textId="7C9732B8" w:rsidR="00905844" w:rsidRDefault="00044CEA" w:rsidP="00044CEA">
      <w:pPr>
        <w:pStyle w:val="Heading1"/>
        <w:spacing w:line="360" w:lineRule="auto"/>
      </w:pPr>
      <w:bookmarkStart w:id="23" w:name="_Toc216450800"/>
      <w:r>
        <w:lastRenderedPageBreak/>
        <w:t xml:space="preserve">11.0 </w:t>
      </w:r>
      <w:r w:rsidR="00905844">
        <w:t>References</w:t>
      </w:r>
      <w:bookmarkEnd w:id="23"/>
    </w:p>
    <w:p w14:paraId="18B8743A" w14:textId="77777777" w:rsidR="007565FC" w:rsidRPr="00905844" w:rsidRDefault="007565FC" w:rsidP="007565FC">
      <w:pPr>
        <w:spacing w:after="120" w:line="240" w:lineRule="auto"/>
        <w:ind w:left="720" w:hanging="720"/>
      </w:pPr>
      <w:r w:rsidRPr="00905844">
        <w:t xml:space="preserve">BSI, 2024. </w:t>
      </w:r>
      <w:r w:rsidRPr="00905844">
        <w:rPr>
          <w:i/>
          <w:iCs/>
        </w:rPr>
        <w:t>BS EN 17412-1: Level of Information Need</w:t>
      </w:r>
      <w:r w:rsidRPr="00905844">
        <w:t>. London: British Standards Institution.</w:t>
      </w:r>
    </w:p>
    <w:p w14:paraId="774F9C8D" w14:textId="77777777" w:rsidR="007565FC" w:rsidRPr="00905844" w:rsidRDefault="007565FC" w:rsidP="007565FC">
      <w:pPr>
        <w:spacing w:after="120" w:line="240" w:lineRule="auto"/>
        <w:ind w:left="720" w:hanging="720"/>
      </w:pPr>
      <w:r w:rsidRPr="00905844">
        <w:t>CIBSE, 2021. Guide M: Maintenance Engineering and Management. London: CIBSE.</w:t>
      </w:r>
    </w:p>
    <w:p w14:paraId="4435B200" w14:textId="77777777" w:rsidR="007565FC" w:rsidRDefault="007565FC" w:rsidP="007565FC">
      <w:pPr>
        <w:spacing w:after="120" w:line="240" w:lineRule="auto"/>
        <w:ind w:left="720" w:hanging="720"/>
      </w:pPr>
      <w:r>
        <w:t>Construction Management, 2019</w:t>
      </w:r>
      <w:r w:rsidRPr="00905844">
        <w:t>.</w:t>
      </w:r>
      <w:r>
        <w:rPr>
          <w:rFonts w:eastAsia="Times New Roman" w:cs="Arial"/>
          <w:b/>
          <w:bCs/>
          <w:color w:val="010000"/>
          <w:kern w:val="36"/>
          <w:sz w:val="55"/>
          <w:szCs w:val="55"/>
          <w:lang w:eastAsia="en-GB"/>
          <w14:ligatures w14:val="none"/>
        </w:rPr>
        <w:t xml:space="preserve"> </w:t>
      </w:r>
      <w:r w:rsidRPr="006F3C95">
        <w:rPr>
          <w:i/>
          <w:iCs/>
        </w:rPr>
        <w:t>Case study: Wilsthorpe School – BIM Level 2 mandated design delivered in six weeks</w:t>
      </w:r>
      <w:r>
        <w:rPr>
          <w:b/>
          <w:bCs/>
        </w:rPr>
        <w:t xml:space="preserve">. </w:t>
      </w:r>
      <w:r w:rsidRPr="00905844">
        <w:t xml:space="preserve">[online]. Available at: </w:t>
      </w:r>
      <w:hyperlink r:id="rId11" w:history="1">
        <w:r w:rsidRPr="009860B4">
          <w:rPr>
            <w:rStyle w:val="Hyperlink"/>
          </w:rPr>
          <w:t>https://constructionmanagement.co.uk/case-study-wilsthorpe-school-long-eaton-bim-level/</w:t>
        </w:r>
      </w:hyperlink>
      <w:r>
        <w:t>. [Accessed 6</w:t>
      </w:r>
      <w:r w:rsidRPr="006F3C95">
        <w:rPr>
          <w:vertAlign w:val="superscript"/>
        </w:rPr>
        <w:t>th</w:t>
      </w:r>
      <w:r>
        <w:t xml:space="preserve"> December 2025</w:t>
      </w:r>
      <w:r w:rsidRPr="00905844">
        <w:t>].</w:t>
      </w:r>
    </w:p>
    <w:p w14:paraId="5AFA8FAD" w14:textId="77777777" w:rsidR="007565FC" w:rsidRPr="00905844" w:rsidRDefault="007565FC" w:rsidP="007565FC">
      <w:pPr>
        <w:spacing w:after="120" w:line="240" w:lineRule="auto"/>
        <w:ind w:left="720" w:hanging="720"/>
      </w:pPr>
      <w:r>
        <w:t xml:space="preserve">HM Government, 2015. </w:t>
      </w:r>
      <w:r w:rsidRPr="00AB45D3">
        <w:t>Level 3 Building Information Modelling - Strategic Plan</w:t>
      </w:r>
      <w:r>
        <w:t xml:space="preserve">. Available at: </w:t>
      </w:r>
      <w:hyperlink r:id="rId12" w:history="1">
        <w:r w:rsidRPr="009860B4">
          <w:rPr>
            <w:rStyle w:val="Hyperlink"/>
          </w:rPr>
          <w:t>https://asset</w:t>
        </w:r>
        <w:r w:rsidRPr="009860B4">
          <w:rPr>
            <w:rStyle w:val="Hyperlink"/>
          </w:rPr>
          <w:t>s</w:t>
        </w:r>
        <w:r w:rsidRPr="009860B4">
          <w:rPr>
            <w:rStyle w:val="Hyperlink"/>
          </w:rPr>
          <w:t>.publishing.service.gov.uk/government/uploads/system/uploads/attachment_data/file/410096/bis-15-155-digital-built-britain-level-3-strategy.pdf</w:t>
        </w:r>
      </w:hyperlink>
      <w:r>
        <w:t>. [Accessed 6</w:t>
      </w:r>
      <w:r w:rsidRPr="00AB45D3">
        <w:rPr>
          <w:vertAlign w:val="superscript"/>
        </w:rPr>
        <w:t>th</w:t>
      </w:r>
      <w:r>
        <w:t xml:space="preserve"> December 2025].</w:t>
      </w:r>
    </w:p>
    <w:p w14:paraId="5966CC58" w14:textId="77777777" w:rsidR="007565FC" w:rsidRDefault="007565FC" w:rsidP="007565FC">
      <w:pPr>
        <w:spacing w:after="120" w:line="240" w:lineRule="auto"/>
        <w:ind w:left="720" w:hanging="720"/>
      </w:pPr>
      <w:r w:rsidRPr="00905844">
        <w:t xml:space="preserve">NBS, 2020. </w:t>
      </w:r>
      <w:r>
        <w:rPr>
          <w:i/>
          <w:iCs/>
        </w:rPr>
        <w:t>10</w:t>
      </w:r>
      <w:r w:rsidRPr="008A09FB">
        <w:rPr>
          <w:i/>
          <w:iCs/>
          <w:vertAlign w:val="superscript"/>
        </w:rPr>
        <w:t>th</w:t>
      </w:r>
      <w:r>
        <w:rPr>
          <w:i/>
          <w:iCs/>
        </w:rPr>
        <w:t xml:space="preserve"> Annual BIM Report 2020</w:t>
      </w:r>
      <w:r w:rsidRPr="00905844">
        <w:t xml:space="preserve">. [online]. Available at: </w:t>
      </w:r>
      <w:hyperlink r:id="rId13" w:history="1">
        <w:r w:rsidRPr="008A09FB">
          <w:rPr>
            <w:rStyle w:val="Hyperlink"/>
          </w:rPr>
          <w:t>comms.thenbs.com/l/757813/2020-05-26/23hg99/757813/40700/The_NBS_BIM_Report_2020.pdf</w:t>
        </w:r>
      </w:hyperlink>
      <w:r w:rsidRPr="008A09FB">
        <w:t xml:space="preserve"> </w:t>
      </w:r>
      <w:r w:rsidRPr="00905844">
        <w:t>[Accessed 25 November 2025].</w:t>
      </w:r>
    </w:p>
    <w:p w14:paraId="57BA2668" w14:textId="77777777" w:rsidR="007565FC" w:rsidRDefault="007565FC" w:rsidP="007565FC">
      <w:pPr>
        <w:spacing w:after="120" w:line="240" w:lineRule="auto"/>
        <w:ind w:left="720" w:hanging="720"/>
      </w:pPr>
      <w:r w:rsidRPr="00905844">
        <w:t>NBS, 202</w:t>
      </w:r>
      <w:r>
        <w:t>2</w:t>
      </w:r>
      <w:r w:rsidRPr="00905844">
        <w:t xml:space="preserve">. </w:t>
      </w:r>
      <w:r w:rsidRPr="005F0D31">
        <w:rPr>
          <w:i/>
          <w:iCs/>
        </w:rPr>
        <w:t>Level of detail (LOD) and digital plans of work</w:t>
      </w:r>
      <w:r w:rsidRPr="00905844">
        <w:t xml:space="preserve">. [online]. Available at: </w:t>
      </w:r>
      <w:hyperlink r:id="rId14" w:history="1">
        <w:r w:rsidRPr="009860B4">
          <w:rPr>
            <w:rStyle w:val="Hyperlink"/>
          </w:rPr>
          <w:t>https://www.thenbs.com/knowledge/level-of-detail-lod-and-digital-plans-of-work</w:t>
        </w:r>
      </w:hyperlink>
      <w:r>
        <w:t xml:space="preserve">  </w:t>
      </w:r>
      <w:r w:rsidRPr="00905844">
        <w:t xml:space="preserve">[Accessed </w:t>
      </w:r>
      <w:r>
        <w:t>7</w:t>
      </w:r>
      <w:r w:rsidRPr="006F3C95">
        <w:rPr>
          <w:vertAlign w:val="superscript"/>
        </w:rPr>
        <w:t>th</w:t>
      </w:r>
      <w:r>
        <w:t xml:space="preserve"> December </w:t>
      </w:r>
      <w:r w:rsidRPr="00905844">
        <w:t>2025].</w:t>
      </w:r>
    </w:p>
    <w:p w14:paraId="1B6046D7" w14:textId="77777777" w:rsidR="007565FC" w:rsidRDefault="007565FC" w:rsidP="007565FC">
      <w:pPr>
        <w:spacing w:after="120" w:line="240" w:lineRule="auto"/>
        <w:ind w:left="720" w:hanging="720"/>
      </w:pPr>
      <w:r w:rsidRPr="00905844">
        <w:t xml:space="preserve">UK BIM </w:t>
      </w:r>
      <w:r>
        <w:t>Alliance</w:t>
      </w:r>
      <w:r w:rsidRPr="00905844">
        <w:t>, 20</w:t>
      </w:r>
      <w:r>
        <w:t>19</w:t>
      </w:r>
      <w:r w:rsidRPr="00905844">
        <w:t xml:space="preserve">. </w:t>
      </w:r>
      <w:r w:rsidRPr="00D4380F">
        <w:rPr>
          <w:i/>
          <w:iCs/>
        </w:rPr>
        <w:t>Information management according to BS EN ISO 19650</w:t>
      </w:r>
      <w:r w:rsidRPr="00905844">
        <w:t>.</w:t>
      </w:r>
      <w:r>
        <w:t xml:space="preserve"> </w:t>
      </w:r>
      <w:r w:rsidRPr="00D4380F">
        <w:rPr>
          <w:i/>
          <w:iCs/>
        </w:rPr>
        <w:t xml:space="preserve">Guidance Part </w:t>
      </w:r>
      <w:r>
        <w:rPr>
          <w:i/>
          <w:iCs/>
        </w:rPr>
        <w:t>1: Concepts</w:t>
      </w:r>
      <w:r>
        <w:t xml:space="preserve">. </w:t>
      </w:r>
      <w:r w:rsidRPr="00905844">
        <w:t xml:space="preserve">[online]. Available at: </w:t>
      </w:r>
      <w:hyperlink r:id="rId15" w:history="1">
        <w:r w:rsidRPr="00D4380F">
          <w:rPr>
            <w:rStyle w:val="Hyperlink"/>
          </w:rPr>
          <w:t>Guidance-Part-A_The-information-management-function-and-resources_Edition-2.pdf</w:t>
        </w:r>
      </w:hyperlink>
      <w:r w:rsidRPr="00D4380F">
        <w:t xml:space="preserve"> </w:t>
      </w:r>
      <w:r w:rsidRPr="00905844">
        <w:t xml:space="preserve">[Accessed </w:t>
      </w:r>
      <w:r>
        <w:t>5</w:t>
      </w:r>
      <w:r w:rsidRPr="00D4380F">
        <w:rPr>
          <w:vertAlign w:val="superscript"/>
        </w:rPr>
        <w:t>th</w:t>
      </w:r>
      <w:r>
        <w:t xml:space="preserve"> December</w:t>
      </w:r>
      <w:r w:rsidRPr="00905844">
        <w:t xml:space="preserve"> 2025].</w:t>
      </w:r>
    </w:p>
    <w:p w14:paraId="578A5E86" w14:textId="77777777" w:rsidR="007565FC" w:rsidRDefault="007565FC" w:rsidP="007565FC">
      <w:pPr>
        <w:spacing w:after="120" w:line="240" w:lineRule="auto"/>
        <w:ind w:left="720" w:hanging="720"/>
      </w:pPr>
      <w:r w:rsidRPr="00905844">
        <w:t>UK BIM Framework, 202</w:t>
      </w:r>
      <w:r>
        <w:t>0</w:t>
      </w:r>
      <w:r w:rsidRPr="00905844">
        <w:t xml:space="preserve">. </w:t>
      </w:r>
      <w:r w:rsidRPr="00D4380F">
        <w:rPr>
          <w:i/>
          <w:iCs/>
        </w:rPr>
        <w:t>Information management according to BS EN ISO 19650</w:t>
      </w:r>
      <w:r w:rsidRPr="00905844">
        <w:t>.</w:t>
      </w:r>
      <w:r>
        <w:t xml:space="preserve"> </w:t>
      </w:r>
      <w:r w:rsidRPr="00D4380F">
        <w:rPr>
          <w:i/>
          <w:iCs/>
        </w:rPr>
        <w:t xml:space="preserve">Guidance Part </w:t>
      </w:r>
      <w:r>
        <w:rPr>
          <w:i/>
          <w:iCs/>
        </w:rPr>
        <w:t>3: Operational phase of the asset life-cycle</w:t>
      </w:r>
      <w:r>
        <w:t xml:space="preserve">. </w:t>
      </w:r>
      <w:r w:rsidRPr="00905844">
        <w:t xml:space="preserve">[online]. Available at: </w:t>
      </w:r>
      <w:hyperlink r:id="rId16" w:history="1">
        <w:r w:rsidRPr="006F3C95">
          <w:rPr>
            <w:rStyle w:val="Hyperlink"/>
          </w:rPr>
          <w:t>Guidance-Part</w:t>
        </w:r>
        <w:r w:rsidRPr="006F3C95">
          <w:rPr>
            <w:rStyle w:val="Hyperlink"/>
          </w:rPr>
          <w:t>-</w:t>
        </w:r>
        <w:r w:rsidRPr="006F3C95">
          <w:rPr>
            <w:rStyle w:val="Hyperlink"/>
          </w:rPr>
          <w:t>3_Operational-phase-of-the-asset-life-cycle_Edition-1.pdf</w:t>
        </w:r>
      </w:hyperlink>
      <w:r w:rsidRPr="006F3C95">
        <w:t xml:space="preserve"> </w:t>
      </w:r>
      <w:r w:rsidRPr="00905844">
        <w:t xml:space="preserve">[Accessed </w:t>
      </w:r>
      <w:r>
        <w:t>5</w:t>
      </w:r>
      <w:r w:rsidRPr="00D4380F">
        <w:rPr>
          <w:vertAlign w:val="superscript"/>
        </w:rPr>
        <w:t>th</w:t>
      </w:r>
      <w:r>
        <w:t xml:space="preserve"> December</w:t>
      </w:r>
      <w:r w:rsidRPr="00905844">
        <w:t xml:space="preserve"> 2025].</w:t>
      </w:r>
    </w:p>
    <w:p w14:paraId="72593243" w14:textId="77777777" w:rsidR="007565FC" w:rsidRDefault="007565FC" w:rsidP="007565FC">
      <w:pPr>
        <w:spacing w:after="120" w:line="240" w:lineRule="auto"/>
        <w:ind w:left="720" w:hanging="720"/>
      </w:pPr>
      <w:r w:rsidRPr="00905844">
        <w:t xml:space="preserve">UK BIM Framework, 2021. </w:t>
      </w:r>
      <w:r w:rsidRPr="00D4380F">
        <w:rPr>
          <w:i/>
          <w:iCs/>
        </w:rPr>
        <w:t>Information management according to BS EN ISO 19650</w:t>
      </w:r>
      <w:r w:rsidRPr="00905844">
        <w:t>.</w:t>
      </w:r>
      <w:r>
        <w:t xml:space="preserve"> </w:t>
      </w:r>
      <w:r w:rsidRPr="00D4380F">
        <w:rPr>
          <w:i/>
          <w:iCs/>
        </w:rPr>
        <w:t>Guidance Part A</w:t>
      </w:r>
      <w:r>
        <w:t xml:space="preserve">. </w:t>
      </w:r>
      <w:r w:rsidRPr="00905844">
        <w:t xml:space="preserve">[online]. Available at: </w:t>
      </w:r>
      <w:hyperlink r:id="rId17" w:history="1">
        <w:r w:rsidRPr="00D4380F">
          <w:rPr>
            <w:rStyle w:val="Hyperlink"/>
          </w:rPr>
          <w:t>Guidance-Part-A</w:t>
        </w:r>
        <w:r w:rsidRPr="00D4380F">
          <w:rPr>
            <w:rStyle w:val="Hyperlink"/>
          </w:rPr>
          <w:t>_</w:t>
        </w:r>
        <w:r w:rsidRPr="00D4380F">
          <w:rPr>
            <w:rStyle w:val="Hyperlink"/>
          </w:rPr>
          <w:t>The-information-management-function-and-resources_Edition-2.pdf</w:t>
        </w:r>
      </w:hyperlink>
      <w:r w:rsidRPr="00D4380F">
        <w:t xml:space="preserve"> </w:t>
      </w:r>
      <w:r w:rsidRPr="00905844">
        <w:t xml:space="preserve">[Accessed </w:t>
      </w:r>
      <w:r>
        <w:t>5</w:t>
      </w:r>
      <w:r w:rsidRPr="00D4380F">
        <w:rPr>
          <w:vertAlign w:val="superscript"/>
        </w:rPr>
        <w:t>th</w:t>
      </w:r>
      <w:r>
        <w:t xml:space="preserve"> December</w:t>
      </w:r>
      <w:r w:rsidRPr="00905844">
        <w:t xml:space="preserve"> 2025].</w:t>
      </w:r>
    </w:p>
    <w:p w14:paraId="62EA30A5" w14:textId="77777777" w:rsidR="007565FC" w:rsidRDefault="007565FC" w:rsidP="007565FC">
      <w:pPr>
        <w:spacing w:after="120" w:line="240" w:lineRule="auto"/>
        <w:ind w:left="720" w:hanging="720"/>
      </w:pPr>
      <w:r>
        <w:t>UKGBC</w:t>
      </w:r>
      <w:r w:rsidRPr="00905844">
        <w:t>, 20</w:t>
      </w:r>
      <w:r>
        <w:t>19</w:t>
      </w:r>
      <w:r w:rsidRPr="00905844">
        <w:t xml:space="preserve">. </w:t>
      </w:r>
      <w:r>
        <w:rPr>
          <w:i/>
          <w:iCs/>
        </w:rPr>
        <w:t>Net Zero Carbon Buildings: A Framework Definition</w:t>
      </w:r>
      <w:r w:rsidRPr="00905844">
        <w:t>.</w:t>
      </w:r>
      <w:r>
        <w:t xml:space="preserve"> [online]. Available at: </w:t>
      </w:r>
      <w:hyperlink r:id="rId18" w:history="1">
        <w:r w:rsidRPr="009860B4">
          <w:rPr>
            <w:rStyle w:val="Hyperlink"/>
          </w:rPr>
          <w:t>https://ukgbc.org/wp-content/uploads/2019/04/Net-Zero-Carbon-Buildings-A-framework-definition.pdf</w:t>
        </w:r>
      </w:hyperlink>
      <w:r>
        <w:t>.</w:t>
      </w:r>
      <w:r w:rsidRPr="00905844">
        <w:t xml:space="preserve"> [Accessed </w:t>
      </w:r>
      <w:r>
        <w:t>8</w:t>
      </w:r>
      <w:r w:rsidRPr="006F3C95">
        <w:rPr>
          <w:vertAlign w:val="superscript"/>
        </w:rPr>
        <w:t>th</w:t>
      </w:r>
      <w:r>
        <w:t xml:space="preserve"> December </w:t>
      </w:r>
      <w:r w:rsidRPr="00905844">
        <w:t>2025].</w:t>
      </w:r>
    </w:p>
    <w:p w14:paraId="4D5910F8" w14:textId="77777777" w:rsidR="007565FC" w:rsidRPr="00905844" w:rsidRDefault="007565FC" w:rsidP="007565FC">
      <w:pPr>
        <w:spacing w:after="120" w:line="240" w:lineRule="auto"/>
        <w:ind w:left="720" w:hanging="720"/>
      </w:pPr>
      <w:r w:rsidRPr="00905844">
        <w:t xml:space="preserve">Welsh Government, 2022. </w:t>
      </w:r>
      <w:r w:rsidRPr="00905844">
        <w:rPr>
          <w:i/>
          <w:iCs/>
        </w:rPr>
        <w:t>Sustainable Communities for Learning: Business Case Guidance</w:t>
      </w:r>
      <w:r w:rsidRPr="00905844">
        <w:t xml:space="preserve">. [online]. Available at: </w:t>
      </w:r>
      <w:hyperlink r:id="rId19" w:history="1">
        <w:r w:rsidRPr="00D4380F">
          <w:rPr>
            <w:rStyle w:val="Hyperlink"/>
          </w:rPr>
          <w:t>https://www.gov.wales/sites/default/files/publications/2022-01/sustainable-communities-for-learning-business-case-guidance-2022.pdf</w:t>
        </w:r>
      </w:hyperlink>
      <w:r>
        <w:t xml:space="preserve">. </w:t>
      </w:r>
      <w:r w:rsidRPr="00905844">
        <w:t xml:space="preserve">[Accessed </w:t>
      </w:r>
      <w:r>
        <w:t>5</w:t>
      </w:r>
      <w:r w:rsidRPr="00D4380F">
        <w:rPr>
          <w:vertAlign w:val="superscript"/>
        </w:rPr>
        <w:t>th</w:t>
      </w:r>
      <w:r>
        <w:t xml:space="preserve"> December</w:t>
      </w:r>
      <w:r w:rsidRPr="00905844">
        <w:t xml:space="preserve"> 2025].</w:t>
      </w:r>
    </w:p>
    <w:p w14:paraId="6CECCA90" w14:textId="77777777" w:rsidR="007565FC" w:rsidRDefault="007565FC" w:rsidP="007565FC">
      <w:pPr>
        <w:spacing w:after="120" w:line="240" w:lineRule="auto"/>
      </w:pPr>
      <w:r>
        <w:t>Welsh Government</w:t>
      </w:r>
      <w:r w:rsidRPr="00905844">
        <w:t>, 20</w:t>
      </w:r>
      <w:r>
        <w:t>22</w:t>
      </w:r>
      <w:r w:rsidRPr="00905844">
        <w:t>.</w:t>
      </w:r>
      <w:r>
        <w:t xml:space="preserve"> </w:t>
      </w:r>
      <w:r w:rsidRPr="00545219">
        <w:rPr>
          <w:i/>
          <w:iCs/>
        </w:rPr>
        <w:t>Welsh Government’s Net Zero Strategic Plan</w:t>
      </w:r>
      <w:r w:rsidRPr="00905844">
        <w:t>.</w:t>
      </w:r>
      <w:r>
        <w:t xml:space="preserve"> [online]. Available at:</w:t>
      </w:r>
      <w:r w:rsidRPr="00905844">
        <w:t xml:space="preserve"> </w:t>
      </w:r>
      <w:hyperlink r:id="rId20" w:history="1">
        <w:r w:rsidRPr="009860B4">
          <w:rPr>
            <w:rStyle w:val="Hyperlink"/>
          </w:rPr>
          <w:t>https://www.gov.wales/sites/default/files/publications/2022-12/welsh-government-net-zero-strategic-plan.pdf</w:t>
        </w:r>
      </w:hyperlink>
      <w:r>
        <w:t xml:space="preserve">. </w:t>
      </w:r>
      <w:r w:rsidRPr="00905844">
        <w:t xml:space="preserve">[Accessed </w:t>
      </w:r>
      <w:r>
        <w:t>8</w:t>
      </w:r>
      <w:r w:rsidRPr="006F3C95">
        <w:rPr>
          <w:vertAlign w:val="superscript"/>
        </w:rPr>
        <w:t>th</w:t>
      </w:r>
      <w:r>
        <w:t xml:space="preserve"> December </w:t>
      </w:r>
      <w:r w:rsidRPr="00905844">
        <w:t>2025].</w:t>
      </w:r>
    </w:p>
    <w:p w14:paraId="4ADCB7CD" w14:textId="6DC34000" w:rsidR="00905844" w:rsidRDefault="00044CEA" w:rsidP="007565FC">
      <w:pPr>
        <w:pStyle w:val="Heading1"/>
        <w:spacing w:line="360" w:lineRule="auto"/>
      </w:pPr>
      <w:bookmarkStart w:id="24" w:name="_Toc216450801"/>
      <w:r>
        <w:lastRenderedPageBreak/>
        <w:t>12.0 Bibliography</w:t>
      </w:r>
      <w:bookmarkEnd w:id="24"/>
    </w:p>
    <w:p w14:paraId="77A02A60" w14:textId="77777777" w:rsidR="008A631C" w:rsidRDefault="008A631C" w:rsidP="008A631C">
      <w:pPr>
        <w:spacing w:after="120" w:line="240" w:lineRule="auto"/>
        <w:ind w:left="720" w:hanging="720"/>
        <w:rPr>
          <w:rFonts w:cs="Arial"/>
          <w:szCs w:val="24"/>
        </w:rPr>
      </w:pPr>
      <w:r>
        <w:rPr>
          <w:rFonts w:cs="Arial"/>
          <w:szCs w:val="24"/>
        </w:rPr>
        <w:t xml:space="preserve">BREEAM, 2025. </w:t>
      </w:r>
      <w:r w:rsidRPr="008A631C">
        <w:rPr>
          <w:rFonts w:cs="Arial"/>
          <w:i/>
          <w:iCs/>
          <w:szCs w:val="24"/>
        </w:rPr>
        <w:t>BREEAM International New Construction Version 7 Technical Standard Summary.</w:t>
      </w:r>
      <w:r w:rsidRPr="008A631C">
        <w:rPr>
          <w:rFonts w:cs="Arial"/>
          <w:szCs w:val="24"/>
        </w:rPr>
        <w:t xml:space="preserve"> </w:t>
      </w:r>
      <w:r w:rsidRPr="00DF5FF5">
        <w:rPr>
          <w:rFonts w:cs="Arial"/>
          <w:szCs w:val="24"/>
        </w:rPr>
        <w:t>Available at</w:t>
      </w:r>
      <w:r>
        <w:rPr>
          <w:rFonts w:cs="Arial"/>
          <w:szCs w:val="24"/>
        </w:rPr>
        <w:t>:</w:t>
      </w:r>
      <w:r w:rsidRPr="008A631C">
        <w:t xml:space="preserve"> </w:t>
      </w:r>
      <w:hyperlink r:id="rId21" w:history="1">
        <w:r w:rsidRPr="008A631C">
          <w:rPr>
            <w:rStyle w:val="Hyperlink"/>
          </w:rPr>
          <w:t>3A BREEAM International New Construction Version 7 Technical Standard Summary</w:t>
        </w:r>
      </w:hyperlink>
      <w:r w:rsidRPr="008A631C">
        <w:t xml:space="preserve"> </w:t>
      </w:r>
      <w:r>
        <w:rPr>
          <w:rFonts w:cs="Arial"/>
          <w:szCs w:val="24"/>
        </w:rPr>
        <w:t>[</w:t>
      </w:r>
      <w:r w:rsidRPr="00DF5FF5">
        <w:rPr>
          <w:rFonts w:cs="Arial"/>
          <w:szCs w:val="24"/>
        </w:rPr>
        <w:t xml:space="preserve">Accessed </w:t>
      </w:r>
      <w:r>
        <w:rPr>
          <w:rFonts w:cs="Arial"/>
          <w:szCs w:val="24"/>
        </w:rPr>
        <w:t>8</w:t>
      </w:r>
      <w:r w:rsidRPr="00DF5FF5">
        <w:rPr>
          <w:rFonts w:cs="Arial"/>
          <w:szCs w:val="24"/>
          <w:vertAlign w:val="superscript"/>
        </w:rPr>
        <w:t>th</w:t>
      </w:r>
      <w:r w:rsidRPr="00DF5FF5">
        <w:rPr>
          <w:rFonts w:cs="Arial"/>
          <w:szCs w:val="24"/>
        </w:rPr>
        <w:t xml:space="preserve"> December 2025].</w:t>
      </w:r>
    </w:p>
    <w:p w14:paraId="4928285D" w14:textId="1C682099" w:rsidR="006625AC" w:rsidRPr="00DF5FF5" w:rsidRDefault="006625AC" w:rsidP="008A631C">
      <w:pPr>
        <w:spacing w:after="120" w:line="240" w:lineRule="auto"/>
        <w:ind w:left="720" w:hanging="720"/>
        <w:rPr>
          <w:rFonts w:cs="Arial"/>
          <w:szCs w:val="24"/>
        </w:rPr>
      </w:pPr>
      <w:r>
        <w:rPr>
          <w:rFonts w:cs="Arial"/>
          <w:szCs w:val="24"/>
        </w:rPr>
        <w:t xml:space="preserve">RIBA, 2020. </w:t>
      </w:r>
      <w:r w:rsidRPr="006625AC">
        <w:rPr>
          <w:rFonts w:cs="Arial"/>
          <w:i/>
          <w:iCs/>
          <w:szCs w:val="24"/>
        </w:rPr>
        <w:t>RIBA Plan of Work 2020 Overview</w:t>
      </w:r>
      <w:r>
        <w:rPr>
          <w:rFonts w:cs="Arial"/>
          <w:szCs w:val="24"/>
        </w:rPr>
        <w:t xml:space="preserve">. Available at: </w:t>
      </w:r>
      <w:hyperlink r:id="rId22" w:history="1">
        <w:r w:rsidRPr="009860B4">
          <w:rPr>
            <w:rStyle w:val="Hyperlink"/>
            <w:rFonts w:cs="Arial"/>
            <w:szCs w:val="24"/>
          </w:rPr>
          <w:t>https://www.riba.org/media/syneeeto/2020ribaplanofworkoverviewpdf.pdf</w:t>
        </w:r>
      </w:hyperlink>
      <w:r>
        <w:rPr>
          <w:rFonts w:cs="Arial"/>
          <w:szCs w:val="24"/>
        </w:rPr>
        <w:t>. [Accessed 8</w:t>
      </w:r>
      <w:r w:rsidRPr="006625AC">
        <w:rPr>
          <w:rFonts w:cs="Arial"/>
          <w:szCs w:val="24"/>
          <w:vertAlign w:val="superscript"/>
        </w:rPr>
        <w:t>th</w:t>
      </w:r>
      <w:r>
        <w:rPr>
          <w:rFonts w:cs="Arial"/>
          <w:szCs w:val="24"/>
        </w:rPr>
        <w:t xml:space="preserve"> December 2025].</w:t>
      </w:r>
    </w:p>
    <w:p w14:paraId="56868B27" w14:textId="77777777" w:rsidR="008A631C" w:rsidRPr="00DF5FF5" w:rsidRDefault="008A631C" w:rsidP="008A631C">
      <w:pPr>
        <w:spacing w:after="120" w:line="240" w:lineRule="auto"/>
        <w:ind w:left="720" w:hanging="720"/>
        <w:rPr>
          <w:rFonts w:cs="Arial"/>
          <w:szCs w:val="24"/>
        </w:rPr>
      </w:pPr>
      <w:r>
        <w:rPr>
          <w:rFonts w:cs="Arial"/>
          <w:szCs w:val="24"/>
        </w:rPr>
        <w:t>RICS</w:t>
      </w:r>
      <w:r w:rsidRPr="00DF5FF5">
        <w:rPr>
          <w:rFonts w:cs="Arial"/>
          <w:szCs w:val="24"/>
        </w:rPr>
        <w:t>, 20</w:t>
      </w:r>
      <w:r>
        <w:rPr>
          <w:rFonts w:cs="Arial"/>
          <w:szCs w:val="24"/>
        </w:rPr>
        <w:t>20</w:t>
      </w:r>
      <w:r w:rsidRPr="00DF5FF5">
        <w:rPr>
          <w:rFonts w:cs="Arial"/>
          <w:szCs w:val="24"/>
        </w:rPr>
        <w:t xml:space="preserve">. </w:t>
      </w:r>
      <w:r>
        <w:rPr>
          <w:rFonts w:cs="Arial"/>
          <w:i/>
          <w:iCs/>
          <w:szCs w:val="24"/>
        </w:rPr>
        <w:t>The future of BIM: digital transformation in the UK construction and infrastructure sector</w:t>
      </w:r>
      <w:r w:rsidRPr="00DF5FF5">
        <w:rPr>
          <w:rFonts w:cs="Arial"/>
          <w:i/>
          <w:iCs/>
          <w:szCs w:val="24"/>
        </w:rPr>
        <w:t>.</w:t>
      </w:r>
      <w:r w:rsidRPr="00DF5FF5">
        <w:rPr>
          <w:rFonts w:cs="Arial"/>
          <w:szCs w:val="24"/>
        </w:rPr>
        <w:t xml:space="preserve"> [online]. Available </w:t>
      </w:r>
      <w:r w:rsidRPr="00DF5FF5">
        <w:rPr>
          <w:rFonts w:cs="Arial"/>
          <w:szCs w:val="24"/>
        </w:rPr>
        <w:t>at</w:t>
      </w:r>
      <w:r>
        <w:rPr>
          <w:rFonts w:cs="Arial"/>
          <w:szCs w:val="24"/>
        </w:rPr>
        <w:t xml:space="preserve">: </w:t>
      </w:r>
      <w:hyperlink r:id="rId23" w:history="1">
        <w:r w:rsidRPr="009860B4">
          <w:rPr>
            <w:rStyle w:val="Hyperlink"/>
            <w:rFonts w:cs="Arial"/>
            <w:szCs w:val="24"/>
          </w:rPr>
          <w:t>https://www.rics.org/content/dam/ricsglobal/documents/standards/The-future-of-BIM_April-2023.pdf</w:t>
        </w:r>
      </w:hyperlink>
      <w:r>
        <w:rPr>
          <w:rFonts w:cs="Arial"/>
          <w:szCs w:val="24"/>
        </w:rPr>
        <w:t xml:space="preserve">. </w:t>
      </w:r>
      <w:r w:rsidRPr="00DF5FF5">
        <w:rPr>
          <w:rFonts w:cs="Arial"/>
          <w:szCs w:val="24"/>
        </w:rPr>
        <w:t xml:space="preserve">[Accessed </w:t>
      </w:r>
      <w:r>
        <w:rPr>
          <w:rFonts w:cs="Arial"/>
          <w:szCs w:val="24"/>
        </w:rPr>
        <w:t>6</w:t>
      </w:r>
      <w:r w:rsidRPr="00DF5FF5">
        <w:rPr>
          <w:rFonts w:cs="Arial"/>
          <w:szCs w:val="24"/>
          <w:vertAlign w:val="superscript"/>
        </w:rPr>
        <w:t>th</w:t>
      </w:r>
      <w:r w:rsidRPr="00DF5FF5">
        <w:rPr>
          <w:rFonts w:cs="Arial"/>
          <w:szCs w:val="24"/>
        </w:rPr>
        <w:t xml:space="preserve"> December 2025].</w:t>
      </w:r>
    </w:p>
    <w:p w14:paraId="02952EC3" w14:textId="77777777" w:rsidR="008A631C" w:rsidRPr="00DF5FF5" w:rsidRDefault="008A631C" w:rsidP="008A631C">
      <w:pPr>
        <w:spacing w:after="120" w:line="240" w:lineRule="auto"/>
        <w:ind w:left="720" w:hanging="720"/>
        <w:rPr>
          <w:rFonts w:cs="Arial"/>
          <w:szCs w:val="24"/>
        </w:rPr>
      </w:pPr>
      <w:r w:rsidRPr="00DF5FF5">
        <w:rPr>
          <w:rFonts w:cs="Arial"/>
          <w:szCs w:val="24"/>
        </w:rPr>
        <w:t>UK BIM Framework, 20</w:t>
      </w:r>
      <w:r>
        <w:rPr>
          <w:rFonts w:cs="Arial"/>
          <w:szCs w:val="24"/>
        </w:rPr>
        <w:t>19</w:t>
      </w:r>
      <w:r w:rsidRPr="00DF5FF5">
        <w:rPr>
          <w:rFonts w:cs="Arial"/>
          <w:szCs w:val="24"/>
        </w:rPr>
        <w:t xml:space="preserve">. </w:t>
      </w:r>
      <w:r>
        <w:rPr>
          <w:rFonts w:cs="Arial"/>
          <w:i/>
          <w:iCs/>
          <w:szCs w:val="24"/>
        </w:rPr>
        <w:t>Government Soft Landings</w:t>
      </w:r>
      <w:r w:rsidRPr="00DF5FF5">
        <w:rPr>
          <w:rFonts w:cs="Arial"/>
          <w:i/>
          <w:iCs/>
          <w:szCs w:val="24"/>
        </w:rPr>
        <w:t>.</w:t>
      </w:r>
      <w:r w:rsidRPr="00DF5FF5">
        <w:rPr>
          <w:rFonts w:cs="Arial"/>
          <w:szCs w:val="24"/>
        </w:rPr>
        <w:t xml:space="preserve"> [online]. Available at</w:t>
      </w:r>
      <w:r>
        <w:rPr>
          <w:rFonts w:cs="Arial"/>
          <w:szCs w:val="24"/>
        </w:rPr>
        <w:t>:</w:t>
      </w:r>
      <w:r w:rsidRPr="008A631C">
        <w:t xml:space="preserve"> </w:t>
      </w:r>
      <w:hyperlink r:id="rId24" w:history="1">
        <w:r w:rsidRPr="009860B4">
          <w:rPr>
            <w:rStyle w:val="Hyperlink"/>
            <w:rFonts w:cs="Arial"/>
            <w:szCs w:val="24"/>
          </w:rPr>
          <w:t>https://ukbimframework.org/wp-content/uploads/2019/11/GSL_Report_PrintVersion.pdf</w:t>
        </w:r>
      </w:hyperlink>
      <w:r>
        <w:rPr>
          <w:rFonts w:cs="Arial"/>
          <w:szCs w:val="24"/>
        </w:rPr>
        <w:t xml:space="preserve">. </w:t>
      </w:r>
      <w:r w:rsidRPr="00DF5FF5">
        <w:rPr>
          <w:rFonts w:cs="Arial"/>
          <w:szCs w:val="24"/>
        </w:rPr>
        <w:t xml:space="preserve">[Accessed </w:t>
      </w:r>
      <w:r>
        <w:rPr>
          <w:rFonts w:cs="Arial"/>
          <w:szCs w:val="24"/>
        </w:rPr>
        <w:t>6</w:t>
      </w:r>
      <w:r w:rsidRPr="00DF5FF5">
        <w:rPr>
          <w:rFonts w:cs="Arial"/>
          <w:szCs w:val="24"/>
          <w:vertAlign w:val="superscript"/>
        </w:rPr>
        <w:t>th</w:t>
      </w:r>
      <w:r w:rsidRPr="00DF5FF5">
        <w:rPr>
          <w:rFonts w:cs="Arial"/>
          <w:szCs w:val="24"/>
        </w:rPr>
        <w:t xml:space="preserve"> December 2025].</w:t>
      </w:r>
    </w:p>
    <w:p w14:paraId="302FAF48" w14:textId="77777777" w:rsidR="008A631C" w:rsidRDefault="008A631C" w:rsidP="008A631C">
      <w:pPr>
        <w:spacing w:after="120" w:line="240" w:lineRule="auto"/>
        <w:ind w:left="720" w:hanging="720"/>
        <w:rPr>
          <w:rFonts w:cs="Arial"/>
          <w:szCs w:val="24"/>
        </w:rPr>
      </w:pPr>
      <w:r w:rsidRPr="00DF5FF5">
        <w:rPr>
          <w:rFonts w:cs="Arial"/>
          <w:szCs w:val="24"/>
        </w:rPr>
        <w:t xml:space="preserve">UK BIM Framework, 2020. </w:t>
      </w:r>
      <w:r w:rsidRPr="00DF5FF5">
        <w:rPr>
          <w:rFonts w:cs="Arial"/>
          <w:i/>
          <w:iCs/>
          <w:szCs w:val="24"/>
        </w:rPr>
        <w:t>Information management according to BS EN ISO 19650</w:t>
      </w:r>
      <w:r w:rsidRPr="00DF5FF5">
        <w:rPr>
          <w:rFonts w:cs="Arial"/>
          <w:i/>
          <w:iCs/>
          <w:szCs w:val="24"/>
        </w:rPr>
        <w:t xml:space="preserve">. </w:t>
      </w:r>
      <w:r w:rsidRPr="00DF5FF5">
        <w:rPr>
          <w:rFonts w:cs="Arial"/>
          <w:i/>
          <w:iCs/>
          <w:szCs w:val="24"/>
        </w:rPr>
        <w:t>Guidance Part 2: Parties, Teams and Processes for the Delivery Phase of Assets.</w:t>
      </w:r>
      <w:r w:rsidRPr="00DF5FF5">
        <w:rPr>
          <w:rFonts w:cs="Arial"/>
          <w:szCs w:val="24"/>
        </w:rPr>
        <w:t xml:space="preserve"> </w:t>
      </w:r>
      <w:r w:rsidRPr="00DF5FF5">
        <w:rPr>
          <w:rFonts w:cs="Arial"/>
          <w:szCs w:val="24"/>
        </w:rPr>
        <w:t xml:space="preserve">[online]. Available at </w:t>
      </w:r>
      <w:hyperlink r:id="rId25" w:history="1">
        <w:r w:rsidRPr="00DF5FF5">
          <w:rPr>
            <w:rStyle w:val="Hyperlink"/>
            <w:rFonts w:cs="Arial"/>
            <w:szCs w:val="24"/>
          </w:rPr>
          <w:t>Guidance-Part-2_Parties-tea</w:t>
        </w:r>
        <w:r w:rsidRPr="00DF5FF5">
          <w:rPr>
            <w:rStyle w:val="Hyperlink"/>
            <w:rFonts w:cs="Arial"/>
            <w:szCs w:val="24"/>
          </w:rPr>
          <w:t>m</w:t>
        </w:r>
        <w:r w:rsidRPr="00DF5FF5">
          <w:rPr>
            <w:rStyle w:val="Hyperlink"/>
            <w:rFonts w:cs="Arial"/>
            <w:szCs w:val="24"/>
          </w:rPr>
          <w:t>s-and-processes-for-the-delivery-phase-of-assets_Edition-5.pdf</w:t>
        </w:r>
      </w:hyperlink>
      <w:r w:rsidRPr="00DF5FF5">
        <w:rPr>
          <w:rFonts w:cs="Arial"/>
          <w:szCs w:val="24"/>
        </w:rPr>
        <w:t>. [Accessed 5</w:t>
      </w:r>
      <w:r w:rsidRPr="00DF5FF5">
        <w:rPr>
          <w:rFonts w:cs="Arial"/>
          <w:szCs w:val="24"/>
          <w:vertAlign w:val="superscript"/>
        </w:rPr>
        <w:t>th</w:t>
      </w:r>
      <w:r w:rsidRPr="00DF5FF5">
        <w:rPr>
          <w:rFonts w:cs="Arial"/>
          <w:szCs w:val="24"/>
        </w:rPr>
        <w:t xml:space="preserve"> December 2025].</w:t>
      </w:r>
    </w:p>
    <w:p w14:paraId="306418BA" w14:textId="77777777" w:rsidR="008A631C" w:rsidRPr="00DF5FF5" w:rsidRDefault="008A631C" w:rsidP="008A631C">
      <w:pPr>
        <w:spacing w:after="120" w:line="240" w:lineRule="auto"/>
        <w:ind w:left="720" w:hanging="720"/>
        <w:rPr>
          <w:rFonts w:cs="Arial"/>
          <w:szCs w:val="24"/>
        </w:rPr>
      </w:pPr>
      <w:r w:rsidRPr="00DF5FF5">
        <w:rPr>
          <w:rFonts w:cs="Arial"/>
          <w:szCs w:val="24"/>
        </w:rPr>
        <w:t xml:space="preserve">UK BIM Framework, 2020. </w:t>
      </w:r>
      <w:r w:rsidRPr="00DF5FF5">
        <w:rPr>
          <w:rFonts w:cs="Arial"/>
          <w:i/>
          <w:iCs/>
          <w:szCs w:val="24"/>
        </w:rPr>
        <w:t xml:space="preserve">Information management according to BS EN ISO 19650. Guidance Part </w:t>
      </w:r>
      <w:r>
        <w:rPr>
          <w:rFonts w:cs="Arial"/>
          <w:i/>
          <w:iCs/>
          <w:szCs w:val="24"/>
        </w:rPr>
        <w:t>B</w:t>
      </w:r>
      <w:r w:rsidRPr="00DF5FF5">
        <w:rPr>
          <w:rFonts w:cs="Arial"/>
          <w:i/>
          <w:iCs/>
          <w:szCs w:val="24"/>
        </w:rPr>
        <w:t xml:space="preserve">: </w:t>
      </w:r>
      <w:r>
        <w:rPr>
          <w:rFonts w:cs="Arial"/>
          <w:i/>
          <w:iCs/>
          <w:szCs w:val="24"/>
        </w:rPr>
        <w:t xml:space="preserve">Open data, </w:t>
      </w:r>
      <w:proofErr w:type="spellStart"/>
      <w:r>
        <w:rPr>
          <w:rFonts w:cs="Arial"/>
          <w:i/>
          <w:iCs/>
          <w:szCs w:val="24"/>
        </w:rPr>
        <w:t>buildingSMART</w:t>
      </w:r>
      <w:proofErr w:type="spellEnd"/>
      <w:r>
        <w:rPr>
          <w:rFonts w:cs="Arial"/>
          <w:i/>
          <w:iCs/>
          <w:szCs w:val="24"/>
        </w:rPr>
        <w:t xml:space="preserve"> and </w:t>
      </w:r>
      <w:proofErr w:type="spellStart"/>
      <w:r>
        <w:rPr>
          <w:rFonts w:cs="Arial"/>
          <w:i/>
          <w:iCs/>
          <w:szCs w:val="24"/>
        </w:rPr>
        <w:t>COBie</w:t>
      </w:r>
      <w:proofErr w:type="spellEnd"/>
      <w:r w:rsidRPr="00DF5FF5">
        <w:rPr>
          <w:rFonts w:cs="Arial"/>
          <w:i/>
          <w:iCs/>
          <w:szCs w:val="24"/>
        </w:rPr>
        <w:t>.</w:t>
      </w:r>
      <w:r w:rsidRPr="00DF5FF5">
        <w:rPr>
          <w:rFonts w:cs="Arial"/>
          <w:szCs w:val="24"/>
        </w:rPr>
        <w:t xml:space="preserve"> [online]. Available at</w:t>
      </w:r>
      <w:r>
        <w:rPr>
          <w:rFonts w:cs="Arial"/>
          <w:szCs w:val="24"/>
        </w:rPr>
        <w:t xml:space="preserve"> </w:t>
      </w:r>
      <w:hyperlink r:id="rId26" w:history="1">
        <w:r w:rsidRPr="00DF5FF5">
          <w:rPr>
            <w:rStyle w:val="Hyperlink"/>
            <w:rFonts w:cs="Arial"/>
            <w:szCs w:val="24"/>
          </w:rPr>
          <w:t>Guidance-Part-B_Open-data-buildingSMART-and-COBie_Edition-1.pdf</w:t>
        </w:r>
      </w:hyperlink>
      <w:r>
        <w:rPr>
          <w:rFonts w:cs="Arial"/>
          <w:szCs w:val="24"/>
        </w:rPr>
        <w:t xml:space="preserve">. </w:t>
      </w:r>
      <w:r w:rsidRPr="00DF5FF5">
        <w:rPr>
          <w:rFonts w:cs="Arial"/>
          <w:szCs w:val="24"/>
        </w:rPr>
        <w:t>[Accessed 5</w:t>
      </w:r>
      <w:r w:rsidRPr="00DF5FF5">
        <w:rPr>
          <w:rFonts w:cs="Arial"/>
          <w:szCs w:val="24"/>
          <w:vertAlign w:val="superscript"/>
        </w:rPr>
        <w:t>th</w:t>
      </w:r>
      <w:r w:rsidRPr="00DF5FF5">
        <w:rPr>
          <w:rFonts w:cs="Arial"/>
          <w:szCs w:val="24"/>
        </w:rPr>
        <w:t xml:space="preserve"> December 2025].</w:t>
      </w:r>
    </w:p>
    <w:p w14:paraId="0B157190" w14:textId="77777777" w:rsidR="008A631C" w:rsidRPr="00DF5FF5" w:rsidRDefault="008A631C" w:rsidP="008A631C">
      <w:pPr>
        <w:spacing w:after="120" w:line="240" w:lineRule="auto"/>
        <w:ind w:left="720" w:hanging="720"/>
        <w:rPr>
          <w:rFonts w:cs="Arial"/>
          <w:szCs w:val="24"/>
        </w:rPr>
      </w:pPr>
      <w:r w:rsidRPr="00DF5FF5">
        <w:rPr>
          <w:rFonts w:cs="Arial"/>
          <w:szCs w:val="24"/>
        </w:rPr>
        <w:t xml:space="preserve">UK BIM Framework, 2020. </w:t>
      </w:r>
      <w:r w:rsidRPr="00DF5FF5">
        <w:rPr>
          <w:rFonts w:cs="Arial"/>
          <w:i/>
          <w:iCs/>
          <w:szCs w:val="24"/>
        </w:rPr>
        <w:t xml:space="preserve">Information management according to BS EN ISO 19650. Guidance Part </w:t>
      </w:r>
      <w:r>
        <w:rPr>
          <w:rFonts w:cs="Arial"/>
          <w:i/>
          <w:iCs/>
          <w:szCs w:val="24"/>
        </w:rPr>
        <w:t>C</w:t>
      </w:r>
      <w:r w:rsidRPr="00DF5FF5">
        <w:rPr>
          <w:rFonts w:cs="Arial"/>
          <w:i/>
          <w:iCs/>
          <w:szCs w:val="24"/>
        </w:rPr>
        <w:t xml:space="preserve">: </w:t>
      </w:r>
      <w:r>
        <w:rPr>
          <w:rFonts w:cs="Arial"/>
          <w:i/>
          <w:iCs/>
          <w:szCs w:val="24"/>
        </w:rPr>
        <w:t>Facilitating the common data environment (workflow and technical solutions)</w:t>
      </w:r>
      <w:r w:rsidRPr="00DF5FF5">
        <w:rPr>
          <w:rFonts w:cs="Arial"/>
          <w:i/>
          <w:iCs/>
          <w:szCs w:val="24"/>
        </w:rPr>
        <w:t>.</w:t>
      </w:r>
      <w:r w:rsidRPr="00DF5FF5">
        <w:rPr>
          <w:rFonts w:cs="Arial"/>
          <w:szCs w:val="24"/>
        </w:rPr>
        <w:t xml:space="preserve"> [online]. Available at</w:t>
      </w:r>
      <w:r>
        <w:rPr>
          <w:rFonts w:cs="Arial"/>
          <w:szCs w:val="24"/>
        </w:rPr>
        <w:t xml:space="preserve"> </w:t>
      </w:r>
      <w:hyperlink r:id="rId27" w:history="1">
        <w:r w:rsidRPr="001A1786">
          <w:rPr>
            <w:rStyle w:val="Hyperlink"/>
            <w:rFonts w:cs="Arial"/>
            <w:szCs w:val="24"/>
          </w:rPr>
          <w:t>Guidance-Part-C_Facilitating-the-common-data-environment-workflow-and-technical-solutions_Edition-1.pdf</w:t>
        </w:r>
      </w:hyperlink>
      <w:r>
        <w:rPr>
          <w:rFonts w:cs="Arial"/>
          <w:szCs w:val="24"/>
        </w:rPr>
        <w:t xml:space="preserve">. </w:t>
      </w:r>
      <w:r w:rsidRPr="00DF5FF5">
        <w:rPr>
          <w:rFonts w:cs="Arial"/>
          <w:szCs w:val="24"/>
        </w:rPr>
        <w:t>[Accessed 5</w:t>
      </w:r>
      <w:r w:rsidRPr="00DF5FF5">
        <w:rPr>
          <w:rFonts w:cs="Arial"/>
          <w:szCs w:val="24"/>
          <w:vertAlign w:val="superscript"/>
        </w:rPr>
        <w:t>th</w:t>
      </w:r>
      <w:r w:rsidRPr="00DF5FF5">
        <w:rPr>
          <w:rFonts w:cs="Arial"/>
          <w:szCs w:val="24"/>
        </w:rPr>
        <w:t xml:space="preserve"> December 2025].</w:t>
      </w:r>
    </w:p>
    <w:p w14:paraId="50B25A8F" w14:textId="77777777" w:rsidR="008A631C" w:rsidRPr="00DF5FF5" w:rsidRDefault="008A631C" w:rsidP="008A631C">
      <w:pPr>
        <w:spacing w:after="120" w:line="240" w:lineRule="auto"/>
        <w:ind w:left="720" w:hanging="720"/>
        <w:rPr>
          <w:rFonts w:cs="Arial"/>
          <w:szCs w:val="24"/>
        </w:rPr>
      </w:pPr>
      <w:r w:rsidRPr="00DF5FF5">
        <w:rPr>
          <w:rFonts w:cs="Arial"/>
          <w:szCs w:val="24"/>
        </w:rPr>
        <w:t>UK BIM Framework, 202</w:t>
      </w:r>
      <w:r>
        <w:rPr>
          <w:rFonts w:cs="Arial"/>
          <w:szCs w:val="24"/>
        </w:rPr>
        <w:t>0</w:t>
      </w:r>
      <w:r w:rsidRPr="00DF5FF5">
        <w:rPr>
          <w:rFonts w:cs="Arial"/>
          <w:szCs w:val="24"/>
        </w:rPr>
        <w:t xml:space="preserve">. </w:t>
      </w:r>
      <w:r w:rsidRPr="00DF5FF5">
        <w:rPr>
          <w:rFonts w:cs="Arial"/>
          <w:i/>
          <w:iCs/>
          <w:szCs w:val="24"/>
        </w:rPr>
        <w:t xml:space="preserve">Information management according to BS EN ISO 19650. Guidance Part </w:t>
      </w:r>
      <w:r>
        <w:rPr>
          <w:rFonts w:cs="Arial"/>
          <w:i/>
          <w:iCs/>
          <w:szCs w:val="24"/>
        </w:rPr>
        <w:t>F</w:t>
      </w:r>
      <w:r w:rsidRPr="00DF5FF5">
        <w:rPr>
          <w:rFonts w:cs="Arial"/>
          <w:i/>
          <w:iCs/>
          <w:szCs w:val="24"/>
        </w:rPr>
        <w:t xml:space="preserve">: </w:t>
      </w:r>
      <w:r>
        <w:rPr>
          <w:rFonts w:cs="Arial"/>
          <w:i/>
          <w:iCs/>
          <w:szCs w:val="24"/>
        </w:rPr>
        <w:t>About information delivery planning</w:t>
      </w:r>
      <w:r w:rsidRPr="00DF5FF5">
        <w:rPr>
          <w:rFonts w:cs="Arial"/>
          <w:i/>
          <w:iCs/>
          <w:szCs w:val="24"/>
        </w:rPr>
        <w:t>.</w:t>
      </w:r>
      <w:r w:rsidRPr="00DF5FF5">
        <w:rPr>
          <w:rFonts w:cs="Arial"/>
          <w:szCs w:val="24"/>
        </w:rPr>
        <w:t xml:space="preserve"> [online]. Available at</w:t>
      </w:r>
      <w:r>
        <w:rPr>
          <w:rFonts w:cs="Arial"/>
          <w:szCs w:val="24"/>
        </w:rPr>
        <w:t>:</w:t>
      </w:r>
      <w:r>
        <w:rPr>
          <w:rFonts w:cs="Arial"/>
          <w:szCs w:val="24"/>
        </w:rPr>
        <w:t xml:space="preserve"> </w:t>
      </w:r>
      <w:hyperlink r:id="rId28" w:history="1">
        <w:r w:rsidRPr="001A1786">
          <w:rPr>
            <w:rStyle w:val="Hyperlink"/>
            <w:rFonts w:cs="Arial"/>
            <w:szCs w:val="24"/>
          </w:rPr>
          <w:t>Guidance-Part-F_About-information-delivery-planning_Edition-1.pdf</w:t>
        </w:r>
      </w:hyperlink>
      <w:r>
        <w:rPr>
          <w:rFonts w:cs="Arial"/>
          <w:szCs w:val="24"/>
        </w:rPr>
        <w:t xml:space="preserve">. </w:t>
      </w:r>
      <w:r w:rsidRPr="00DF5FF5">
        <w:rPr>
          <w:rFonts w:cs="Arial"/>
          <w:szCs w:val="24"/>
        </w:rPr>
        <w:t>[Accessed 5</w:t>
      </w:r>
      <w:r w:rsidRPr="00DF5FF5">
        <w:rPr>
          <w:rFonts w:cs="Arial"/>
          <w:szCs w:val="24"/>
          <w:vertAlign w:val="superscript"/>
        </w:rPr>
        <w:t>th</w:t>
      </w:r>
      <w:r w:rsidRPr="00DF5FF5">
        <w:rPr>
          <w:rFonts w:cs="Arial"/>
          <w:szCs w:val="24"/>
        </w:rPr>
        <w:t xml:space="preserve"> December 2025].</w:t>
      </w:r>
    </w:p>
    <w:p w14:paraId="6548F118" w14:textId="77777777" w:rsidR="008A631C" w:rsidRPr="00DF5FF5" w:rsidRDefault="008A631C" w:rsidP="008A631C">
      <w:pPr>
        <w:spacing w:after="120" w:line="240" w:lineRule="auto"/>
        <w:ind w:left="720" w:hanging="720"/>
        <w:rPr>
          <w:rFonts w:cs="Arial"/>
          <w:szCs w:val="24"/>
        </w:rPr>
      </w:pPr>
      <w:r w:rsidRPr="00DF5FF5">
        <w:rPr>
          <w:rFonts w:cs="Arial"/>
          <w:szCs w:val="24"/>
        </w:rPr>
        <w:t>UK BIM Framework, 202</w:t>
      </w:r>
      <w:r>
        <w:rPr>
          <w:rFonts w:cs="Arial"/>
          <w:szCs w:val="24"/>
        </w:rPr>
        <w:t>1</w:t>
      </w:r>
      <w:r w:rsidRPr="00DF5FF5">
        <w:rPr>
          <w:rFonts w:cs="Arial"/>
          <w:szCs w:val="24"/>
        </w:rPr>
        <w:t xml:space="preserve">. </w:t>
      </w:r>
      <w:r w:rsidRPr="00DF5FF5">
        <w:rPr>
          <w:rFonts w:cs="Arial"/>
          <w:i/>
          <w:iCs/>
          <w:szCs w:val="24"/>
        </w:rPr>
        <w:t xml:space="preserve">Information management according to BS EN ISO 19650. Guidance Part </w:t>
      </w:r>
      <w:r>
        <w:rPr>
          <w:rFonts w:cs="Arial"/>
          <w:i/>
          <w:iCs/>
          <w:szCs w:val="24"/>
        </w:rPr>
        <w:t>D</w:t>
      </w:r>
      <w:r w:rsidRPr="00DF5FF5">
        <w:rPr>
          <w:rFonts w:cs="Arial"/>
          <w:i/>
          <w:iCs/>
          <w:szCs w:val="24"/>
        </w:rPr>
        <w:t xml:space="preserve">: </w:t>
      </w:r>
      <w:r>
        <w:rPr>
          <w:rFonts w:cs="Arial"/>
          <w:i/>
          <w:iCs/>
          <w:szCs w:val="24"/>
        </w:rPr>
        <w:t>Developing information requirements</w:t>
      </w:r>
      <w:r w:rsidRPr="00DF5FF5">
        <w:rPr>
          <w:rFonts w:cs="Arial"/>
          <w:i/>
          <w:iCs/>
          <w:szCs w:val="24"/>
        </w:rPr>
        <w:t>.</w:t>
      </w:r>
      <w:r w:rsidRPr="00DF5FF5">
        <w:rPr>
          <w:rFonts w:cs="Arial"/>
          <w:szCs w:val="24"/>
        </w:rPr>
        <w:t xml:space="preserve"> [online]. Available at</w:t>
      </w:r>
      <w:r>
        <w:rPr>
          <w:rFonts w:cs="Arial"/>
          <w:szCs w:val="24"/>
        </w:rPr>
        <w:t xml:space="preserve">: </w:t>
      </w:r>
      <w:hyperlink r:id="rId29" w:history="1">
        <w:r w:rsidRPr="001A1786">
          <w:rPr>
            <w:rStyle w:val="Hyperlink"/>
            <w:rFonts w:cs="Arial"/>
            <w:szCs w:val="24"/>
          </w:rPr>
          <w:t>Guidance-Part-D_Developing-information-requirements_Edition-2.pdf</w:t>
        </w:r>
      </w:hyperlink>
      <w:r w:rsidRPr="001A1786">
        <w:rPr>
          <w:rFonts w:cs="Arial"/>
          <w:szCs w:val="24"/>
        </w:rPr>
        <w:t xml:space="preserve"> </w:t>
      </w:r>
      <w:r w:rsidRPr="00DF5FF5">
        <w:rPr>
          <w:rFonts w:cs="Arial"/>
          <w:szCs w:val="24"/>
        </w:rPr>
        <w:t>[Accessed 5</w:t>
      </w:r>
      <w:r w:rsidRPr="00DF5FF5">
        <w:rPr>
          <w:rFonts w:cs="Arial"/>
          <w:szCs w:val="24"/>
          <w:vertAlign w:val="superscript"/>
        </w:rPr>
        <w:t>th</w:t>
      </w:r>
      <w:r w:rsidRPr="00DF5FF5">
        <w:rPr>
          <w:rFonts w:cs="Arial"/>
          <w:szCs w:val="24"/>
        </w:rPr>
        <w:t xml:space="preserve"> December 2025].</w:t>
      </w:r>
    </w:p>
    <w:p w14:paraId="1458D329" w14:textId="77777777" w:rsidR="008A631C" w:rsidRPr="00DF5FF5" w:rsidRDefault="008A631C" w:rsidP="008A631C">
      <w:pPr>
        <w:spacing w:after="120" w:line="240" w:lineRule="auto"/>
        <w:ind w:left="720" w:hanging="720"/>
        <w:rPr>
          <w:rFonts w:cs="Arial"/>
          <w:szCs w:val="24"/>
        </w:rPr>
      </w:pPr>
      <w:r w:rsidRPr="00DF5FF5">
        <w:rPr>
          <w:rFonts w:cs="Arial"/>
          <w:szCs w:val="24"/>
        </w:rPr>
        <w:t>UK BIM Framework, 202</w:t>
      </w:r>
      <w:r>
        <w:rPr>
          <w:rFonts w:cs="Arial"/>
          <w:szCs w:val="24"/>
        </w:rPr>
        <w:t>1</w:t>
      </w:r>
      <w:r w:rsidRPr="00DF5FF5">
        <w:rPr>
          <w:rFonts w:cs="Arial"/>
          <w:szCs w:val="24"/>
        </w:rPr>
        <w:t xml:space="preserve">. </w:t>
      </w:r>
      <w:r w:rsidRPr="00DF5FF5">
        <w:rPr>
          <w:rFonts w:cs="Arial"/>
          <w:i/>
          <w:iCs/>
          <w:szCs w:val="24"/>
        </w:rPr>
        <w:t xml:space="preserve">Information management according to BS EN ISO 19650. Guidance Part </w:t>
      </w:r>
      <w:r>
        <w:rPr>
          <w:rFonts w:cs="Arial"/>
          <w:i/>
          <w:iCs/>
          <w:szCs w:val="24"/>
        </w:rPr>
        <w:t>E</w:t>
      </w:r>
      <w:r w:rsidRPr="00DF5FF5">
        <w:rPr>
          <w:rFonts w:cs="Arial"/>
          <w:i/>
          <w:iCs/>
          <w:szCs w:val="24"/>
        </w:rPr>
        <w:t xml:space="preserve">: </w:t>
      </w:r>
      <w:r>
        <w:rPr>
          <w:rFonts w:cs="Arial"/>
          <w:i/>
          <w:iCs/>
          <w:szCs w:val="24"/>
        </w:rPr>
        <w:t>Tendering and appointments</w:t>
      </w:r>
      <w:r w:rsidRPr="00DF5FF5">
        <w:rPr>
          <w:rFonts w:cs="Arial"/>
          <w:i/>
          <w:iCs/>
          <w:szCs w:val="24"/>
        </w:rPr>
        <w:t>.</w:t>
      </w:r>
      <w:r w:rsidRPr="00DF5FF5">
        <w:rPr>
          <w:rFonts w:cs="Arial"/>
          <w:szCs w:val="24"/>
        </w:rPr>
        <w:t xml:space="preserve"> [online]. Available at</w:t>
      </w:r>
      <w:r>
        <w:rPr>
          <w:rFonts w:cs="Arial"/>
          <w:szCs w:val="24"/>
        </w:rPr>
        <w:t xml:space="preserve">: </w:t>
      </w:r>
      <w:hyperlink r:id="rId30" w:history="1">
        <w:r w:rsidRPr="001A1786">
          <w:rPr>
            <w:rStyle w:val="Hyperlink"/>
            <w:rFonts w:cs="Arial"/>
            <w:szCs w:val="24"/>
          </w:rPr>
          <w:t>Guidance-Part-E_Tendering-and-appointments_Edition-2.pdf</w:t>
        </w:r>
      </w:hyperlink>
      <w:r>
        <w:rPr>
          <w:rFonts w:cs="Arial"/>
          <w:szCs w:val="24"/>
        </w:rPr>
        <w:t xml:space="preserve">. </w:t>
      </w:r>
      <w:r w:rsidRPr="00DF5FF5">
        <w:rPr>
          <w:rFonts w:cs="Arial"/>
          <w:szCs w:val="24"/>
        </w:rPr>
        <w:t>[Accessed 5</w:t>
      </w:r>
      <w:r w:rsidRPr="00DF5FF5">
        <w:rPr>
          <w:rFonts w:cs="Arial"/>
          <w:szCs w:val="24"/>
          <w:vertAlign w:val="superscript"/>
        </w:rPr>
        <w:t>th</w:t>
      </w:r>
      <w:r w:rsidRPr="00DF5FF5">
        <w:rPr>
          <w:rFonts w:cs="Arial"/>
          <w:szCs w:val="24"/>
        </w:rPr>
        <w:t xml:space="preserve"> December 2025].</w:t>
      </w:r>
    </w:p>
    <w:p w14:paraId="2EA99507" w14:textId="77777777" w:rsidR="008A631C" w:rsidRPr="00DF5FF5" w:rsidRDefault="008A631C" w:rsidP="008A631C">
      <w:pPr>
        <w:spacing w:after="120" w:line="240" w:lineRule="auto"/>
        <w:ind w:left="720" w:hanging="720"/>
        <w:rPr>
          <w:rFonts w:cs="Arial"/>
          <w:szCs w:val="24"/>
        </w:rPr>
      </w:pPr>
      <w:r>
        <w:rPr>
          <w:rFonts w:cs="Arial"/>
          <w:szCs w:val="24"/>
        </w:rPr>
        <w:t>Welsh Government, 20</w:t>
      </w:r>
      <w:r>
        <w:rPr>
          <w:rFonts w:cs="Arial"/>
          <w:szCs w:val="24"/>
        </w:rPr>
        <w:t>15</w:t>
      </w:r>
      <w:r>
        <w:rPr>
          <w:rFonts w:cs="Arial"/>
          <w:szCs w:val="24"/>
        </w:rPr>
        <w:t>.</w:t>
      </w:r>
      <w:r w:rsidRPr="00DF5FF5">
        <w:rPr>
          <w:rFonts w:cs="Arial"/>
          <w:szCs w:val="24"/>
        </w:rPr>
        <w:t xml:space="preserve"> </w:t>
      </w:r>
      <w:r>
        <w:rPr>
          <w:rFonts w:cs="Arial"/>
          <w:i/>
          <w:iCs/>
          <w:szCs w:val="24"/>
        </w:rPr>
        <w:t>Well-being of Future Generations (Wales) Act 2015: the essentials</w:t>
      </w:r>
      <w:r w:rsidRPr="00DF5FF5">
        <w:rPr>
          <w:rFonts w:cs="Arial"/>
          <w:i/>
          <w:iCs/>
          <w:szCs w:val="24"/>
        </w:rPr>
        <w:t>.</w:t>
      </w:r>
      <w:r w:rsidRPr="00DF5FF5">
        <w:rPr>
          <w:rFonts w:cs="Arial"/>
          <w:szCs w:val="24"/>
        </w:rPr>
        <w:t xml:space="preserve"> [online]. Available at</w:t>
      </w:r>
      <w:r>
        <w:rPr>
          <w:rFonts w:cs="Arial"/>
          <w:szCs w:val="24"/>
        </w:rPr>
        <w:t>:</w:t>
      </w:r>
      <w:r w:rsidRPr="008A631C">
        <w:t xml:space="preserve"> </w:t>
      </w:r>
      <w:hyperlink r:id="rId31" w:history="1">
        <w:r w:rsidRPr="009860B4">
          <w:rPr>
            <w:rStyle w:val="Hyperlink"/>
            <w:rFonts w:cs="Arial"/>
            <w:szCs w:val="24"/>
          </w:rPr>
          <w:t>https://www.gov.wales/sites/default/files/pdf-</w:t>
        </w:r>
        <w:r w:rsidRPr="009860B4">
          <w:rPr>
            <w:rStyle w:val="Hyperlink"/>
            <w:rFonts w:cs="Arial"/>
            <w:szCs w:val="24"/>
          </w:rPr>
          <w:lastRenderedPageBreak/>
          <w:t>versions/2025/2/2/1740501518/well-being-future-generations-act-essentials.pdf</w:t>
        </w:r>
      </w:hyperlink>
      <w:r>
        <w:rPr>
          <w:rFonts w:cs="Arial"/>
          <w:szCs w:val="24"/>
        </w:rPr>
        <w:t>.</w:t>
      </w:r>
      <w:r>
        <w:rPr>
          <w:rFonts w:cs="Arial"/>
          <w:szCs w:val="24"/>
        </w:rPr>
        <w:t xml:space="preserve"> [</w:t>
      </w:r>
      <w:r w:rsidRPr="00DF5FF5">
        <w:rPr>
          <w:rFonts w:cs="Arial"/>
          <w:szCs w:val="24"/>
        </w:rPr>
        <w:t xml:space="preserve">Accessed </w:t>
      </w:r>
      <w:r>
        <w:rPr>
          <w:rFonts w:cs="Arial"/>
          <w:szCs w:val="24"/>
        </w:rPr>
        <w:t>7</w:t>
      </w:r>
      <w:r w:rsidRPr="00DF5FF5">
        <w:rPr>
          <w:rFonts w:cs="Arial"/>
          <w:szCs w:val="24"/>
          <w:vertAlign w:val="superscript"/>
        </w:rPr>
        <w:t>th</w:t>
      </w:r>
      <w:r w:rsidRPr="00DF5FF5">
        <w:rPr>
          <w:rFonts w:cs="Arial"/>
          <w:szCs w:val="24"/>
        </w:rPr>
        <w:t xml:space="preserve"> December 2025].</w:t>
      </w:r>
    </w:p>
    <w:p w14:paraId="7C513BDD" w14:textId="77777777" w:rsidR="008A631C" w:rsidRPr="00DF5FF5" w:rsidRDefault="008A631C" w:rsidP="008A631C">
      <w:pPr>
        <w:spacing w:after="120" w:line="240" w:lineRule="auto"/>
        <w:ind w:left="720" w:hanging="720"/>
        <w:rPr>
          <w:rFonts w:cs="Arial"/>
          <w:szCs w:val="24"/>
        </w:rPr>
      </w:pPr>
      <w:r>
        <w:rPr>
          <w:rFonts w:cs="Arial"/>
          <w:szCs w:val="24"/>
        </w:rPr>
        <w:t>Welsh Government, 2025.</w:t>
      </w:r>
      <w:r w:rsidRPr="00DF5FF5">
        <w:rPr>
          <w:rFonts w:cs="Arial"/>
          <w:szCs w:val="24"/>
        </w:rPr>
        <w:t xml:space="preserve"> </w:t>
      </w:r>
      <w:r>
        <w:rPr>
          <w:rFonts w:cs="Arial"/>
          <w:i/>
          <w:iCs/>
          <w:szCs w:val="24"/>
        </w:rPr>
        <w:t>Area Guidelines for Schools in Wales – Building Guidance</w:t>
      </w:r>
      <w:r w:rsidRPr="00DF5FF5">
        <w:rPr>
          <w:rFonts w:cs="Arial"/>
          <w:i/>
          <w:iCs/>
          <w:szCs w:val="24"/>
        </w:rPr>
        <w:t>.</w:t>
      </w:r>
      <w:r w:rsidRPr="00DF5FF5">
        <w:rPr>
          <w:rFonts w:cs="Arial"/>
          <w:szCs w:val="24"/>
        </w:rPr>
        <w:t xml:space="preserve"> [online]. Available </w:t>
      </w:r>
      <w:r w:rsidRPr="00DF5FF5">
        <w:rPr>
          <w:rFonts w:cs="Arial"/>
          <w:szCs w:val="24"/>
        </w:rPr>
        <w:t>at</w:t>
      </w:r>
      <w:r>
        <w:rPr>
          <w:rFonts w:cs="Arial"/>
          <w:szCs w:val="24"/>
        </w:rPr>
        <w:t>:</w:t>
      </w:r>
      <w:r>
        <w:rPr>
          <w:rFonts w:cs="Arial"/>
          <w:szCs w:val="24"/>
        </w:rPr>
        <w:t xml:space="preserve"> </w:t>
      </w:r>
      <w:hyperlink r:id="rId32" w:history="1">
        <w:r w:rsidRPr="009860B4">
          <w:rPr>
            <w:rStyle w:val="Hyperlink"/>
            <w:rFonts w:cs="Arial"/>
            <w:szCs w:val="24"/>
          </w:rPr>
          <w:t>https://www.gov.wales/sites/default/files/publications/2025-03/area-guidelines-for-schools-in-wales-building-guidance_0.pdf</w:t>
        </w:r>
      </w:hyperlink>
      <w:r>
        <w:rPr>
          <w:rFonts w:cs="Arial"/>
          <w:szCs w:val="24"/>
        </w:rPr>
        <w:t>. [</w:t>
      </w:r>
      <w:r w:rsidRPr="00DF5FF5">
        <w:rPr>
          <w:rFonts w:cs="Arial"/>
          <w:szCs w:val="24"/>
        </w:rPr>
        <w:t xml:space="preserve">Accessed </w:t>
      </w:r>
      <w:r>
        <w:rPr>
          <w:rFonts w:cs="Arial"/>
          <w:szCs w:val="24"/>
        </w:rPr>
        <w:t>7</w:t>
      </w:r>
      <w:r w:rsidRPr="00DF5FF5">
        <w:rPr>
          <w:rFonts w:cs="Arial"/>
          <w:szCs w:val="24"/>
          <w:vertAlign w:val="superscript"/>
        </w:rPr>
        <w:t>th</w:t>
      </w:r>
      <w:r w:rsidRPr="00DF5FF5">
        <w:rPr>
          <w:rFonts w:cs="Arial"/>
          <w:szCs w:val="24"/>
        </w:rPr>
        <w:t xml:space="preserve"> December 2025].</w:t>
      </w:r>
    </w:p>
    <w:p w14:paraId="364FD89B" w14:textId="77777777" w:rsidR="00905844" w:rsidRDefault="00905844" w:rsidP="00905844"/>
    <w:p w14:paraId="0DF8A5E4" w14:textId="77777777" w:rsidR="00905844" w:rsidRDefault="00905844" w:rsidP="00905844"/>
    <w:p w14:paraId="147F9C20" w14:textId="77777777" w:rsidR="00905844" w:rsidRDefault="00905844" w:rsidP="00905844"/>
    <w:p w14:paraId="3B0AFCF9" w14:textId="77777777" w:rsidR="00905844" w:rsidRDefault="00905844" w:rsidP="00905844"/>
    <w:p w14:paraId="6867A83B" w14:textId="77777777" w:rsidR="00905844" w:rsidRDefault="00905844" w:rsidP="00905844"/>
    <w:p w14:paraId="04E86A3E" w14:textId="77777777" w:rsidR="00905844" w:rsidRDefault="00905844" w:rsidP="00905844"/>
    <w:p w14:paraId="4E4DBF35" w14:textId="77777777" w:rsidR="00C71894" w:rsidRDefault="00C71894">
      <w:pPr>
        <w:rPr>
          <w:rFonts w:ascii="Century Gothic" w:hAnsi="Century Gothic"/>
          <w:sz w:val="20"/>
          <w:szCs w:val="20"/>
        </w:rPr>
      </w:pPr>
    </w:p>
    <w:p w14:paraId="046B24ED" w14:textId="77777777" w:rsidR="00C71894" w:rsidRPr="00BA6A7D" w:rsidRDefault="00C71894">
      <w:pPr>
        <w:rPr>
          <w:rFonts w:ascii="Century Gothic" w:hAnsi="Century Gothic"/>
          <w:sz w:val="20"/>
          <w:szCs w:val="20"/>
        </w:rPr>
      </w:pPr>
    </w:p>
    <w:sectPr w:rsidR="00C71894" w:rsidRPr="00BA6A7D" w:rsidSect="006625AC">
      <w:footerReference w:type="default" r:id="rId33"/>
      <w:footerReference w:type="first" r:id="rId3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677A2" w14:textId="77777777" w:rsidR="0009435B" w:rsidRDefault="0009435B" w:rsidP="00C71894">
      <w:pPr>
        <w:spacing w:after="0" w:line="240" w:lineRule="auto"/>
      </w:pPr>
      <w:r>
        <w:separator/>
      </w:r>
    </w:p>
  </w:endnote>
  <w:endnote w:type="continuationSeparator" w:id="0">
    <w:p w14:paraId="1E91EED9" w14:textId="77777777" w:rsidR="0009435B" w:rsidRDefault="0009435B" w:rsidP="00C71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rade Gothic Next Heavy">
    <w:charset w:val="00"/>
    <w:family w:val="swiss"/>
    <w:pitch w:val="variable"/>
    <w:sig w:usb0="8000002F" w:usb1="0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F1442" w14:textId="030E331B" w:rsidR="006625AC" w:rsidRDefault="006625AC">
    <w:pPr>
      <w:pStyle w:val="Footer"/>
      <w:jc w:val="center"/>
    </w:pPr>
  </w:p>
  <w:p w14:paraId="7CC5AE2A" w14:textId="77777777" w:rsidR="006625AC" w:rsidRDefault="006625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649677"/>
      <w:docPartObj>
        <w:docPartGallery w:val="Page Numbers (Bottom of Page)"/>
        <w:docPartUnique/>
      </w:docPartObj>
    </w:sdtPr>
    <w:sdtContent>
      <w:p w14:paraId="0546834B" w14:textId="7F63CBDA" w:rsidR="006625AC" w:rsidRDefault="006625AC">
        <w:pPr>
          <w:pStyle w:val="Footer"/>
          <w:jc w:val="center"/>
        </w:pPr>
        <w:r>
          <w:fldChar w:fldCharType="begin"/>
        </w:r>
        <w:r>
          <w:instrText>PAGE   \* MERGEFORMAT</w:instrText>
        </w:r>
        <w:r>
          <w:fldChar w:fldCharType="separate"/>
        </w:r>
        <w:r>
          <w:t>2</w:t>
        </w:r>
        <w:r>
          <w:fldChar w:fldCharType="end"/>
        </w:r>
      </w:p>
    </w:sdtContent>
  </w:sdt>
  <w:p w14:paraId="0BB3AB9D" w14:textId="77777777" w:rsidR="006625AC" w:rsidRDefault="006625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9079286"/>
      <w:docPartObj>
        <w:docPartGallery w:val="Page Numbers (Bottom of Page)"/>
        <w:docPartUnique/>
      </w:docPartObj>
    </w:sdtPr>
    <w:sdtContent>
      <w:p w14:paraId="4DE0E4C0" w14:textId="01170D0A" w:rsidR="006625AC" w:rsidRDefault="006625AC">
        <w:pPr>
          <w:pStyle w:val="Footer"/>
          <w:jc w:val="center"/>
        </w:pPr>
        <w:r>
          <w:fldChar w:fldCharType="begin"/>
        </w:r>
        <w:r>
          <w:instrText>PAGE   \* MERGEFORMAT</w:instrText>
        </w:r>
        <w:r>
          <w:fldChar w:fldCharType="separate"/>
        </w:r>
        <w:r>
          <w:t>2</w:t>
        </w:r>
        <w:r>
          <w:fldChar w:fldCharType="end"/>
        </w:r>
      </w:p>
    </w:sdtContent>
  </w:sdt>
  <w:p w14:paraId="6D7509A9" w14:textId="77777777" w:rsidR="006625AC" w:rsidRDefault="00662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3F768" w14:textId="77777777" w:rsidR="0009435B" w:rsidRDefault="0009435B" w:rsidP="00C71894">
      <w:pPr>
        <w:spacing w:after="0" w:line="240" w:lineRule="auto"/>
      </w:pPr>
      <w:r>
        <w:separator/>
      </w:r>
    </w:p>
  </w:footnote>
  <w:footnote w:type="continuationSeparator" w:id="0">
    <w:p w14:paraId="462346BB" w14:textId="77777777" w:rsidR="0009435B" w:rsidRDefault="0009435B" w:rsidP="00C718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79AE"/>
    <w:multiLevelType w:val="hybridMultilevel"/>
    <w:tmpl w:val="9A04F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3F1ACB"/>
    <w:multiLevelType w:val="multilevel"/>
    <w:tmpl w:val="0AEAEF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640B23"/>
    <w:multiLevelType w:val="multilevel"/>
    <w:tmpl w:val="ECA64F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287432"/>
    <w:multiLevelType w:val="multilevel"/>
    <w:tmpl w:val="FC3AEE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EE00B3"/>
    <w:multiLevelType w:val="multilevel"/>
    <w:tmpl w:val="03BA41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A156C0"/>
    <w:multiLevelType w:val="multilevel"/>
    <w:tmpl w:val="7346E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3B60B9C"/>
    <w:multiLevelType w:val="hybridMultilevel"/>
    <w:tmpl w:val="E61EB7A2"/>
    <w:lvl w:ilvl="0" w:tplc="23049FD4">
      <w:start w:val="1"/>
      <w:numFmt w:val="lowerLetter"/>
      <w:lvlText w:val="%1."/>
      <w:lvlJc w:val="left"/>
      <w:pPr>
        <w:ind w:left="1440" w:hanging="360"/>
      </w:pPr>
      <w:rPr>
        <w:rFonts w:ascii="Arial MT" w:eastAsia="Arial MT" w:hAnsi="Arial MT" w:cs="Arial MT" w:hint="default"/>
        <w:b w:val="0"/>
        <w:bCs w:val="0"/>
        <w:i w:val="0"/>
        <w:iCs w:val="0"/>
        <w:spacing w:val="-1"/>
        <w:w w:val="100"/>
        <w:sz w:val="24"/>
        <w:szCs w:val="24"/>
        <w:lang w:val="en-US" w:eastAsia="en-US" w:bidi="ar-SA"/>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06B02E96"/>
    <w:multiLevelType w:val="multilevel"/>
    <w:tmpl w:val="F1A25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DD6874"/>
    <w:multiLevelType w:val="hybridMultilevel"/>
    <w:tmpl w:val="0CB82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740754"/>
    <w:multiLevelType w:val="multilevel"/>
    <w:tmpl w:val="A6545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064E44"/>
    <w:multiLevelType w:val="multilevel"/>
    <w:tmpl w:val="90D82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B263CA"/>
    <w:multiLevelType w:val="multilevel"/>
    <w:tmpl w:val="19C60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1D591B"/>
    <w:multiLevelType w:val="hybridMultilevel"/>
    <w:tmpl w:val="58009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655D3A"/>
    <w:multiLevelType w:val="multilevel"/>
    <w:tmpl w:val="781AF0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C547BE"/>
    <w:multiLevelType w:val="hybridMultilevel"/>
    <w:tmpl w:val="9FF86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E37835"/>
    <w:multiLevelType w:val="multilevel"/>
    <w:tmpl w:val="9CECB3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700210"/>
    <w:multiLevelType w:val="multilevel"/>
    <w:tmpl w:val="AF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C33E7E"/>
    <w:multiLevelType w:val="multilevel"/>
    <w:tmpl w:val="5156CC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E6D9B"/>
    <w:multiLevelType w:val="hybridMultilevel"/>
    <w:tmpl w:val="7BCA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743159"/>
    <w:multiLevelType w:val="hybridMultilevel"/>
    <w:tmpl w:val="B5C4B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1313CD"/>
    <w:multiLevelType w:val="multilevel"/>
    <w:tmpl w:val="9A6480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5E4053"/>
    <w:multiLevelType w:val="multilevel"/>
    <w:tmpl w:val="C0448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7C5CA7"/>
    <w:multiLevelType w:val="multilevel"/>
    <w:tmpl w:val="97B0D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D963D8"/>
    <w:multiLevelType w:val="multilevel"/>
    <w:tmpl w:val="68C6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596884"/>
    <w:multiLevelType w:val="multilevel"/>
    <w:tmpl w:val="CE182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9B608E4"/>
    <w:multiLevelType w:val="hybridMultilevel"/>
    <w:tmpl w:val="A7027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E10003"/>
    <w:multiLevelType w:val="multilevel"/>
    <w:tmpl w:val="547C7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1C61C0"/>
    <w:multiLevelType w:val="multilevel"/>
    <w:tmpl w:val="983CA7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FA02F0"/>
    <w:multiLevelType w:val="multilevel"/>
    <w:tmpl w:val="B16AD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910A98"/>
    <w:multiLevelType w:val="multilevel"/>
    <w:tmpl w:val="530A1C9E"/>
    <w:lvl w:ilvl="0">
      <w:start w:val="6"/>
      <w:numFmt w:val="decimal"/>
      <w:lvlText w:val="%1"/>
      <w:lvlJc w:val="left"/>
      <w:pPr>
        <w:ind w:left="456" w:hanging="456"/>
      </w:pPr>
      <w:rPr>
        <w:rFonts w:hint="default"/>
      </w:rPr>
    </w:lvl>
    <w:lvl w:ilvl="1">
      <w:start w:val="2"/>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20710DB"/>
    <w:multiLevelType w:val="multilevel"/>
    <w:tmpl w:val="B1C8C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4A16C7"/>
    <w:multiLevelType w:val="multilevel"/>
    <w:tmpl w:val="00D08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CD2C1D"/>
    <w:multiLevelType w:val="multilevel"/>
    <w:tmpl w:val="0CC8CA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3E56B4"/>
    <w:multiLevelType w:val="multilevel"/>
    <w:tmpl w:val="2564E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6B0A15"/>
    <w:multiLevelType w:val="multilevel"/>
    <w:tmpl w:val="D3BC5C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AE39BA"/>
    <w:multiLevelType w:val="hybridMultilevel"/>
    <w:tmpl w:val="AEB01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BC3B21"/>
    <w:multiLevelType w:val="hybridMultilevel"/>
    <w:tmpl w:val="49F835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CA44EEA"/>
    <w:multiLevelType w:val="multilevel"/>
    <w:tmpl w:val="7F8E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1D10D8"/>
    <w:multiLevelType w:val="multilevel"/>
    <w:tmpl w:val="DBB405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29B3269"/>
    <w:multiLevelType w:val="multilevel"/>
    <w:tmpl w:val="651AED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2D00AFA"/>
    <w:multiLevelType w:val="multilevel"/>
    <w:tmpl w:val="7A6AC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6813004"/>
    <w:multiLevelType w:val="multilevel"/>
    <w:tmpl w:val="6A06F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B5C086A"/>
    <w:multiLevelType w:val="multilevel"/>
    <w:tmpl w:val="E7C4E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593C9B"/>
    <w:multiLevelType w:val="multilevel"/>
    <w:tmpl w:val="9FDC5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EFF0115"/>
    <w:multiLevelType w:val="hybridMultilevel"/>
    <w:tmpl w:val="7AC42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F37520B"/>
    <w:multiLevelType w:val="hybridMultilevel"/>
    <w:tmpl w:val="6E8A1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09545B6"/>
    <w:multiLevelType w:val="multilevel"/>
    <w:tmpl w:val="2D6C0F3C"/>
    <w:lvl w:ilvl="0">
      <w:start w:val="6"/>
      <w:numFmt w:val="decimal"/>
      <w:lvlText w:val="%1"/>
      <w:lvlJc w:val="left"/>
      <w:pPr>
        <w:ind w:left="456" w:hanging="456"/>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7" w15:restartNumberingAfterBreak="0">
    <w:nsid w:val="72A608B1"/>
    <w:multiLevelType w:val="multilevel"/>
    <w:tmpl w:val="3CF60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BD03FE"/>
    <w:multiLevelType w:val="multilevel"/>
    <w:tmpl w:val="A9E8D2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DE4FD5"/>
    <w:multiLevelType w:val="multilevel"/>
    <w:tmpl w:val="CB121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F1E7DE3"/>
    <w:multiLevelType w:val="hybridMultilevel"/>
    <w:tmpl w:val="EB90B8F2"/>
    <w:lvl w:ilvl="0" w:tplc="D1A893BA">
      <w:start w:val="1"/>
      <w:numFmt w:val="decimal"/>
      <w:lvlText w:val="%1."/>
      <w:lvlJc w:val="left"/>
      <w:pPr>
        <w:ind w:left="720" w:hanging="360"/>
      </w:pPr>
      <w:rPr>
        <w:rFonts w:ascii="Arial" w:eastAsiaTheme="minorHAnsi" w:hAnsi="Arial"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FE13098"/>
    <w:multiLevelType w:val="multilevel"/>
    <w:tmpl w:val="F68AC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9608134">
    <w:abstractNumId w:val="49"/>
  </w:num>
  <w:num w:numId="2" w16cid:durableId="753933809">
    <w:abstractNumId w:val="5"/>
  </w:num>
  <w:num w:numId="3" w16cid:durableId="749428493">
    <w:abstractNumId w:val="32"/>
  </w:num>
  <w:num w:numId="4" w16cid:durableId="991371546">
    <w:abstractNumId w:val="20"/>
  </w:num>
  <w:num w:numId="5" w16cid:durableId="1249729312">
    <w:abstractNumId w:val="15"/>
  </w:num>
  <w:num w:numId="6" w16cid:durableId="268313477">
    <w:abstractNumId w:val="13"/>
  </w:num>
  <w:num w:numId="7" w16cid:durableId="228273580">
    <w:abstractNumId w:val="34"/>
  </w:num>
  <w:num w:numId="8" w16cid:durableId="1442142323">
    <w:abstractNumId w:val="41"/>
  </w:num>
  <w:num w:numId="9" w16cid:durableId="831988868">
    <w:abstractNumId w:val="3"/>
  </w:num>
  <w:num w:numId="10" w16cid:durableId="1446389710">
    <w:abstractNumId w:val="16"/>
  </w:num>
  <w:num w:numId="11" w16cid:durableId="338702735">
    <w:abstractNumId w:val="28"/>
  </w:num>
  <w:num w:numId="12" w16cid:durableId="1301963904">
    <w:abstractNumId w:val="7"/>
  </w:num>
  <w:num w:numId="13" w16cid:durableId="31811989">
    <w:abstractNumId w:val="22"/>
  </w:num>
  <w:num w:numId="14" w16cid:durableId="1298299277">
    <w:abstractNumId w:val="30"/>
  </w:num>
  <w:num w:numId="15" w16cid:durableId="1882090876">
    <w:abstractNumId w:val="38"/>
  </w:num>
  <w:num w:numId="16" w16cid:durableId="1801026703">
    <w:abstractNumId w:val="2"/>
  </w:num>
  <w:num w:numId="17" w16cid:durableId="178352770">
    <w:abstractNumId w:val="27"/>
  </w:num>
  <w:num w:numId="18" w16cid:durableId="1644970141">
    <w:abstractNumId w:val="17"/>
  </w:num>
  <w:num w:numId="19" w16cid:durableId="200872573">
    <w:abstractNumId w:val="4"/>
  </w:num>
  <w:num w:numId="20" w16cid:durableId="355411">
    <w:abstractNumId w:val="4"/>
    <w:lvlOverride w:ilvl="1">
      <w:lvl w:ilvl="1">
        <w:numFmt w:val="bullet"/>
        <w:lvlText w:val="o"/>
        <w:lvlJc w:val="left"/>
        <w:pPr>
          <w:tabs>
            <w:tab w:val="num" w:pos="1440"/>
          </w:tabs>
          <w:ind w:left="1440" w:hanging="360"/>
        </w:pPr>
        <w:rPr>
          <w:rFonts w:ascii="Courier New" w:hAnsi="Courier New" w:hint="default"/>
          <w:sz w:val="20"/>
        </w:rPr>
      </w:lvl>
    </w:lvlOverride>
  </w:num>
  <w:num w:numId="21" w16cid:durableId="402797728">
    <w:abstractNumId w:val="4"/>
    <w:lvlOverride w:ilvl="1">
      <w:lvl w:ilvl="1">
        <w:numFmt w:val="bullet"/>
        <w:lvlText w:val="o"/>
        <w:lvlJc w:val="left"/>
        <w:pPr>
          <w:tabs>
            <w:tab w:val="num" w:pos="1440"/>
          </w:tabs>
          <w:ind w:left="1440" w:hanging="360"/>
        </w:pPr>
        <w:rPr>
          <w:rFonts w:ascii="Courier New" w:hAnsi="Courier New" w:hint="default"/>
          <w:sz w:val="20"/>
        </w:rPr>
      </w:lvl>
    </w:lvlOverride>
  </w:num>
  <w:num w:numId="22" w16cid:durableId="863665690">
    <w:abstractNumId w:val="48"/>
  </w:num>
  <w:num w:numId="23" w16cid:durableId="1455178483">
    <w:abstractNumId w:val="1"/>
  </w:num>
  <w:num w:numId="24" w16cid:durableId="1908571699">
    <w:abstractNumId w:val="10"/>
  </w:num>
  <w:num w:numId="25" w16cid:durableId="819806037">
    <w:abstractNumId w:val="23"/>
  </w:num>
  <w:num w:numId="26" w16cid:durableId="1865485599">
    <w:abstractNumId w:val="39"/>
  </w:num>
  <w:num w:numId="27" w16cid:durableId="1887836464">
    <w:abstractNumId w:val="51"/>
  </w:num>
  <w:num w:numId="28" w16cid:durableId="877935400">
    <w:abstractNumId w:val="18"/>
  </w:num>
  <w:num w:numId="29" w16cid:durableId="1485122592">
    <w:abstractNumId w:val="6"/>
  </w:num>
  <w:num w:numId="30" w16cid:durableId="1992908019">
    <w:abstractNumId w:val="9"/>
  </w:num>
  <w:num w:numId="31" w16cid:durableId="382799040">
    <w:abstractNumId w:val="47"/>
  </w:num>
  <w:num w:numId="32" w16cid:durableId="1293290289">
    <w:abstractNumId w:val="14"/>
  </w:num>
  <w:num w:numId="33" w16cid:durableId="412895159">
    <w:abstractNumId w:val="37"/>
  </w:num>
  <w:num w:numId="34" w16cid:durableId="271132185">
    <w:abstractNumId w:val="31"/>
  </w:num>
  <w:num w:numId="35" w16cid:durableId="538323368">
    <w:abstractNumId w:val="25"/>
  </w:num>
  <w:num w:numId="36" w16cid:durableId="769817337">
    <w:abstractNumId w:val="24"/>
  </w:num>
  <w:num w:numId="37" w16cid:durableId="1169716372">
    <w:abstractNumId w:val="43"/>
  </w:num>
  <w:num w:numId="38" w16cid:durableId="703217553">
    <w:abstractNumId w:val="36"/>
  </w:num>
  <w:num w:numId="39" w16cid:durableId="322048294">
    <w:abstractNumId w:val="12"/>
  </w:num>
  <w:num w:numId="40" w16cid:durableId="928658323">
    <w:abstractNumId w:val="40"/>
  </w:num>
  <w:num w:numId="41" w16cid:durableId="1228414612">
    <w:abstractNumId w:val="33"/>
  </w:num>
  <w:num w:numId="42" w16cid:durableId="232740800">
    <w:abstractNumId w:val="26"/>
  </w:num>
  <w:num w:numId="43" w16cid:durableId="307395341">
    <w:abstractNumId w:val="21"/>
  </w:num>
  <w:num w:numId="44" w16cid:durableId="1187719883">
    <w:abstractNumId w:val="35"/>
  </w:num>
  <w:num w:numId="45" w16cid:durableId="468981840">
    <w:abstractNumId w:val="45"/>
  </w:num>
  <w:num w:numId="46" w16cid:durableId="1244414399">
    <w:abstractNumId w:val="8"/>
  </w:num>
  <w:num w:numId="47" w16cid:durableId="1206599506">
    <w:abstractNumId w:val="0"/>
  </w:num>
  <w:num w:numId="48" w16cid:durableId="1944603348">
    <w:abstractNumId w:val="11"/>
  </w:num>
  <w:num w:numId="49" w16cid:durableId="788940336">
    <w:abstractNumId w:val="44"/>
  </w:num>
  <w:num w:numId="50" w16cid:durableId="625744315">
    <w:abstractNumId w:val="42"/>
  </w:num>
  <w:num w:numId="51" w16cid:durableId="192546705">
    <w:abstractNumId w:val="50"/>
  </w:num>
  <w:num w:numId="52" w16cid:durableId="264777347">
    <w:abstractNumId w:val="29"/>
  </w:num>
  <w:num w:numId="53" w16cid:durableId="1740517386">
    <w:abstractNumId w:val="19"/>
  </w:num>
  <w:num w:numId="54" w16cid:durableId="1468743469">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894"/>
    <w:rsid w:val="00003F76"/>
    <w:rsid w:val="00007E71"/>
    <w:rsid w:val="0001709A"/>
    <w:rsid w:val="0002194E"/>
    <w:rsid w:val="00024B54"/>
    <w:rsid w:val="000261D0"/>
    <w:rsid w:val="000428E2"/>
    <w:rsid w:val="00044CEA"/>
    <w:rsid w:val="00056BE8"/>
    <w:rsid w:val="0006269F"/>
    <w:rsid w:val="00062EDF"/>
    <w:rsid w:val="00065B3D"/>
    <w:rsid w:val="00083AB5"/>
    <w:rsid w:val="000926DD"/>
    <w:rsid w:val="0009435B"/>
    <w:rsid w:val="000A29EA"/>
    <w:rsid w:val="000B447F"/>
    <w:rsid w:val="000C1A20"/>
    <w:rsid w:val="000C5D62"/>
    <w:rsid w:val="000F5F91"/>
    <w:rsid w:val="00107F68"/>
    <w:rsid w:val="001134AE"/>
    <w:rsid w:val="0011716C"/>
    <w:rsid w:val="00122C83"/>
    <w:rsid w:val="001249D5"/>
    <w:rsid w:val="0012501C"/>
    <w:rsid w:val="00125B8B"/>
    <w:rsid w:val="00132939"/>
    <w:rsid w:val="0014071A"/>
    <w:rsid w:val="00144944"/>
    <w:rsid w:val="00150334"/>
    <w:rsid w:val="00152CB8"/>
    <w:rsid w:val="00157BA4"/>
    <w:rsid w:val="00160834"/>
    <w:rsid w:val="00165EBA"/>
    <w:rsid w:val="001702AC"/>
    <w:rsid w:val="00171756"/>
    <w:rsid w:val="00171E5F"/>
    <w:rsid w:val="0017209C"/>
    <w:rsid w:val="00182DBF"/>
    <w:rsid w:val="001869DB"/>
    <w:rsid w:val="00195206"/>
    <w:rsid w:val="001A1786"/>
    <w:rsid w:val="001A4240"/>
    <w:rsid w:val="001B1FBB"/>
    <w:rsid w:val="001B336E"/>
    <w:rsid w:val="001B7A85"/>
    <w:rsid w:val="001C045D"/>
    <w:rsid w:val="001C198E"/>
    <w:rsid w:val="001C73FD"/>
    <w:rsid w:val="001E146A"/>
    <w:rsid w:val="002032AC"/>
    <w:rsid w:val="002104FC"/>
    <w:rsid w:val="00211F74"/>
    <w:rsid w:val="00217DB0"/>
    <w:rsid w:val="00220857"/>
    <w:rsid w:val="00232670"/>
    <w:rsid w:val="002341CB"/>
    <w:rsid w:val="00256EDF"/>
    <w:rsid w:val="00280FDB"/>
    <w:rsid w:val="00285BBE"/>
    <w:rsid w:val="0029504D"/>
    <w:rsid w:val="00295E2C"/>
    <w:rsid w:val="002A420D"/>
    <w:rsid w:val="002B1B64"/>
    <w:rsid w:val="002B4C58"/>
    <w:rsid w:val="002B5122"/>
    <w:rsid w:val="002B6585"/>
    <w:rsid w:val="002D1748"/>
    <w:rsid w:val="002D40BD"/>
    <w:rsid w:val="002E14FF"/>
    <w:rsid w:val="002E7DE3"/>
    <w:rsid w:val="002F0C60"/>
    <w:rsid w:val="002F12C1"/>
    <w:rsid w:val="002F4489"/>
    <w:rsid w:val="00300678"/>
    <w:rsid w:val="00306274"/>
    <w:rsid w:val="003079F0"/>
    <w:rsid w:val="00314551"/>
    <w:rsid w:val="003175D8"/>
    <w:rsid w:val="00331E11"/>
    <w:rsid w:val="00337782"/>
    <w:rsid w:val="00347563"/>
    <w:rsid w:val="00361C3E"/>
    <w:rsid w:val="003718D3"/>
    <w:rsid w:val="00373A90"/>
    <w:rsid w:val="0037532A"/>
    <w:rsid w:val="00376743"/>
    <w:rsid w:val="00380210"/>
    <w:rsid w:val="00382E3B"/>
    <w:rsid w:val="003A3154"/>
    <w:rsid w:val="003C1C49"/>
    <w:rsid w:val="003C3452"/>
    <w:rsid w:val="003C5368"/>
    <w:rsid w:val="003D6488"/>
    <w:rsid w:val="003E78C5"/>
    <w:rsid w:val="003F1126"/>
    <w:rsid w:val="004241F1"/>
    <w:rsid w:val="00424A20"/>
    <w:rsid w:val="004265F2"/>
    <w:rsid w:val="0043297C"/>
    <w:rsid w:val="00434180"/>
    <w:rsid w:val="00435B3F"/>
    <w:rsid w:val="00450DA2"/>
    <w:rsid w:val="00453837"/>
    <w:rsid w:val="0045664B"/>
    <w:rsid w:val="00462D69"/>
    <w:rsid w:val="00464E90"/>
    <w:rsid w:val="00490960"/>
    <w:rsid w:val="004A2B10"/>
    <w:rsid w:val="004B15D3"/>
    <w:rsid w:val="004B6431"/>
    <w:rsid w:val="004B7372"/>
    <w:rsid w:val="004C0503"/>
    <w:rsid w:val="004D7CE0"/>
    <w:rsid w:val="004E075D"/>
    <w:rsid w:val="004E5EE1"/>
    <w:rsid w:val="004F68C8"/>
    <w:rsid w:val="00500618"/>
    <w:rsid w:val="0051229A"/>
    <w:rsid w:val="00530CB8"/>
    <w:rsid w:val="005321A2"/>
    <w:rsid w:val="00552D05"/>
    <w:rsid w:val="00556463"/>
    <w:rsid w:val="005643D8"/>
    <w:rsid w:val="005659C2"/>
    <w:rsid w:val="00566502"/>
    <w:rsid w:val="00573725"/>
    <w:rsid w:val="005752C2"/>
    <w:rsid w:val="00581D20"/>
    <w:rsid w:val="005876C1"/>
    <w:rsid w:val="00587A19"/>
    <w:rsid w:val="00595AB1"/>
    <w:rsid w:val="005A4768"/>
    <w:rsid w:val="005A64D8"/>
    <w:rsid w:val="005A6655"/>
    <w:rsid w:val="005C28A8"/>
    <w:rsid w:val="005C28E8"/>
    <w:rsid w:val="005D2565"/>
    <w:rsid w:val="005D3A47"/>
    <w:rsid w:val="005D7AB3"/>
    <w:rsid w:val="005E13CA"/>
    <w:rsid w:val="005E4FB3"/>
    <w:rsid w:val="005E79A3"/>
    <w:rsid w:val="005F056D"/>
    <w:rsid w:val="005F0D31"/>
    <w:rsid w:val="005F4EFC"/>
    <w:rsid w:val="005F5CDE"/>
    <w:rsid w:val="0060214A"/>
    <w:rsid w:val="0060776B"/>
    <w:rsid w:val="006306FA"/>
    <w:rsid w:val="00640757"/>
    <w:rsid w:val="00645FAE"/>
    <w:rsid w:val="0065749E"/>
    <w:rsid w:val="006576D5"/>
    <w:rsid w:val="006625AC"/>
    <w:rsid w:val="006631A0"/>
    <w:rsid w:val="00665AA3"/>
    <w:rsid w:val="00667667"/>
    <w:rsid w:val="0067244F"/>
    <w:rsid w:val="00677970"/>
    <w:rsid w:val="00680923"/>
    <w:rsid w:val="00683719"/>
    <w:rsid w:val="006B20B6"/>
    <w:rsid w:val="006B4082"/>
    <w:rsid w:val="006C0A4D"/>
    <w:rsid w:val="006C232F"/>
    <w:rsid w:val="006C7D3D"/>
    <w:rsid w:val="006C7E45"/>
    <w:rsid w:val="006E121C"/>
    <w:rsid w:val="006E694D"/>
    <w:rsid w:val="006F247B"/>
    <w:rsid w:val="006F593D"/>
    <w:rsid w:val="006F681F"/>
    <w:rsid w:val="00706336"/>
    <w:rsid w:val="00707C9F"/>
    <w:rsid w:val="00713B51"/>
    <w:rsid w:val="0072363D"/>
    <w:rsid w:val="00723641"/>
    <w:rsid w:val="00725BD9"/>
    <w:rsid w:val="00730B27"/>
    <w:rsid w:val="00731498"/>
    <w:rsid w:val="00735874"/>
    <w:rsid w:val="00737445"/>
    <w:rsid w:val="007565FC"/>
    <w:rsid w:val="007572D2"/>
    <w:rsid w:val="00760EF6"/>
    <w:rsid w:val="00767BB3"/>
    <w:rsid w:val="00790EB2"/>
    <w:rsid w:val="007A1F15"/>
    <w:rsid w:val="007B3FEB"/>
    <w:rsid w:val="007C7D2C"/>
    <w:rsid w:val="007D0420"/>
    <w:rsid w:val="007D25F6"/>
    <w:rsid w:val="007E3AC0"/>
    <w:rsid w:val="007F1A29"/>
    <w:rsid w:val="00803263"/>
    <w:rsid w:val="00810A1C"/>
    <w:rsid w:val="0081159C"/>
    <w:rsid w:val="008324E6"/>
    <w:rsid w:val="00844C75"/>
    <w:rsid w:val="00850DAB"/>
    <w:rsid w:val="0087190A"/>
    <w:rsid w:val="00871ACF"/>
    <w:rsid w:val="0087586B"/>
    <w:rsid w:val="00876E9A"/>
    <w:rsid w:val="00877893"/>
    <w:rsid w:val="008859ED"/>
    <w:rsid w:val="008939B1"/>
    <w:rsid w:val="00894AA7"/>
    <w:rsid w:val="008956E2"/>
    <w:rsid w:val="00896487"/>
    <w:rsid w:val="008A09FB"/>
    <w:rsid w:val="008A5687"/>
    <w:rsid w:val="008A631C"/>
    <w:rsid w:val="008B5546"/>
    <w:rsid w:val="008B7F4F"/>
    <w:rsid w:val="008D004C"/>
    <w:rsid w:val="008D10B9"/>
    <w:rsid w:val="008D3E7A"/>
    <w:rsid w:val="008E31DD"/>
    <w:rsid w:val="00905844"/>
    <w:rsid w:val="009200C1"/>
    <w:rsid w:val="00924E5D"/>
    <w:rsid w:val="00932D8F"/>
    <w:rsid w:val="00933836"/>
    <w:rsid w:val="009404BB"/>
    <w:rsid w:val="009500B9"/>
    <w:rsid w:val="00954453"/>
    <w:rsid w:val="00957B51"/>
    <w:rsid w:val="009632C2"/>
    <w:rsid w:val="00966DD1"/>
    <w:rsid w:val="0096735D"/>
    <w:rsid w:val="009678C0"/>
    <w:rsid w:val="00973457"/>
    <w:rsid w:val="0098128D"/>
    <w:rsid w:val="00987305"/>
    <w:rsid w:val="009B1389"/>
    <w:rsid w:val="009B2704"/>
    <w:rsid w:val="009B34D4"/>
    <w:rsid w:val="009D1C02"/>
    <w:rsid w:val="009E5DCB"/>
    <w:rsid w:val="00A031BF"/>
    <w:rsid w:val="00A1591C"/>
    <w:rsid w:val="00A232F6"/>
    <w:rsid w:val="00A23752"/>
    <w:rsid w:val="00A2701B"/>
    <w:rsid w:val="00A301BC"/>
    <w:rsid w:val="00A626B5"/>
    <w:rsid w:val="00A63201"/>
    <w:rsid w:val="00A710C0"/>
    <w:rsid w:val="00A75402"/>
    <w:rsid w:val="00A82F92"/>
    <w:rsid w:val="00A84739"/>
    <w:rsid w:val="00A861D3"/>
    <w:rsid w:val="00A922B8"/>
    <w:rsid w:val="00A929B4"/>
    <w:rsid w:val="00A946C0"/>
    <w:rsid w:val="00A9654C"/>
    <w:rsid w:val="00AA341F"/>
    <w:rsid w:val="00AA3737"/>
    <w:rsid w:val="00AA6984"/>
    <w:rsid w:val="00AA7E01"/>
    <w:rsid w:val="00AB0BA1"/>
    <w:rsid w:val="00AB45D3"/>
    <w:rsid w:val="00AC37E8"/>
    <w:rsid w:val="00AC795A"/>
    <w:rsid w:val="00AE1835"/>
    <w:rsid w:val="00AE4ADE"/>
    <w:rsid w:val="00AE6AFE"/>
    <w:rsid w:val="00AF4983"/>
    <w:rsid w:val="00AF69C0"/>
    <w:rsid w:val="00AF6A56"/>
    <w:rsid w:val="00B11EB6"/>
    <w:rsid w:val="00B147DB"/>
    <w:rsid w:val="00B16981"/>
    <w:rsid w:val="00B17F84"/>
    <w:rsid w:val="00B258B9"/>
    <w:rsid w:val="00B4076E"/>
    <w:rsid w:val="00B40B5B"/>
    <w:rsid w:val="00B40C68"/>
    <w:rsid w:val="00B4204B"/>
    <w:rsid w:val="00B55AE2"/>
    <w:rsid w:val="00B70EB5"/>
    <w:rsid w:val="00B72194"/>
    <w:rsid w:val="00B723AF"/>
    <w:rsid w:val="00B77E96"/>
    <w:rsid w:val="00B905BD"/>
    <w:rsid w:val="00B91676"/>
    <w:rsid w:val="00BA6A7D"/>
    <w:rsid w:val="00BB06BD"/>
    <w:rsid w:val="00BB2A49"/>
    <w:rsid w:val="00BD0471"/>
    <w:rsid w:val="00BD153E"/>
    <w:rsid w:val="00BD74B9"/>
    <w:rsid w:val="00BD7671"/>
    <w:rsid w:val="00C02630"/>
    <w:rsid w:val="00C14570"/>
    <w:rsid w:val="00C2059C"/>
    <w:rsid w:val="00C2549B"/>
    <w:rsid w:val="00C356EA"/>
    <w:rsid w:val="00C362C5"/>
    <w:rsid w:val="00C376C3"/>
    <w:rsid w:val="00C40634"/>
    <w:rsid w:val="00C501E9"/>
    <w:rsid w:val="00C6385A"/>
    <w:rsid w:val="00C64907"/>
    <w:rsid w:val="00C71894"/>
    <w:rsid w:val="00C738C9"/>
    <w:rsid w:val="00C751C1"/>
    <w:rsid w:val="00C77577"/>
    <w:rsid w:val="00C848AF"/>
    <w:rsid w:val="00C948AD"/>
    <w:rsid w:val="00C96238"/>
    <w:rsid w:val="00CC33CC"/>
    <w:rsid w:val="00CE45D8"/>
    <w:rsid w:val="00CE6076"/>
    <w:rsid w:val="00CF0B26"/>
    <w:rsid w:val="00CF72BA"/>
    <w:rsid w:val="00D00214"/>
    <w:rsid w:val="00D0734D"/>
    <w:rsid w:val="00D11474"/>
    <w:rsid w:val="00D15A0E"/>
    <w:rsid w:val="00D3577E"/>
    <w:rsid w:val="00D35E44"/>
    <w:rsid w:val="00D55A4F"/>
    <w:rsid w:val="00D73B6A"/>
    <w:rsid w:val="00D8338E"/>
    <w:rsid w:val="00D86E4A"/>
    <w:rsid w:val="00D908BD"/>
    <w:rsid w:val="00DA43AF"/>
    <w:rsid w:val="00DB611C"/>
    <w:rsid w:val="00DD2284"/>
    <w:rsid w:val="00DE7577"/>
    <w:rsid w:val="00DF0D4B"/>
    <w:rsid w:val="00DF0E20"/>
    <w:rsid w:val="00DF4F68"/>
    <w:rsid w:val="00DF5FF5"/>
    <w:rsid w:val="00E01F1F"/>
    <w:rsid w:val="00E403E6"/>
    <w:rsid w:val="00E62EDF"/>
    <w:rsid w:val="00E708CE"/>
    <w:rsid w:val="00E75237"/>
    <w:rsid w:val="00E87246"/>
    <w:rsid w:val="00E9186D"/>
    <w:rsid w:val="00EA0B99"/>
    <w:rsid w:val="00EA3BD2"/>
    <w:rsid w:val="00EA3BF6"/>
    <w:rsid w:val="00EA442B"/>
    <w:rsid w:val="00EB17B9"/>
    <w:rsid w:val="00EB3603"/>
    <w:rsid w:val="00EC3ECC"/>
    <w:rsid w:val="00EC55DF"/>
    <w:rsid w:val="00ED2076"/>
    <w:rsid w:val="00ED7457"/>
    <w:rsid w:val="00EE4D21"/>
    <w:rsid w:val="00EF04C3"/>
    <w:rsid w:val="00EF1092"/>
    <w:rsid w:val="00EF2B9A"/>
    <w:rsid w:val="00F00748"/>
    <w:rsid w:val="00F0608A"/>
    <w:rsid w:val="00F1059A"/>
    <w:rsid w:val="00F17F2A"/>
    <w:rsid w:val="00F253F9"/>
    <w:rsid w:val="00F278BF"/>
    <w:rsid w:val="00F32A8D"/>
    <w:rsid w:val="00F41C31"/>
    <w:rsid w:val="00F50C20"/>
    <w:rsid w:val="00F60877"/>
    <w:rsid w:val="00F66D70"/>
    <w:rsid w:val="00F8109A"/>
    <w:rsid w:val="00F93041"/>
    <w:rsid w:val="00F93182"/>
    <w:rsid w:val="00FA3B6A"/>
    <w:rsid w:val="00FC2AC0"/>
    <w:rsid w:val="00FC5825"/>
    <w:rsid w:val="00FD275C"/>
    <w:rsid w:val="00FD37A9"/>
    <w:rsid w:val="00FD3FF7"/>
    <w:rsid w:val="00FE6F3A"/>
    <w:rsid w:val="00FF183B"/>
    <w:rsid w:val="00FF5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625B8"/>
  <w15:chartTrackingRefBased/>
  <w15:docId w15:val="{3A316394-9760-400D-99AD-CF48A5672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E45"/>
    <w:rPr>
      <w:rFonts w:ascii="Arial" w:hAnsi="Arial"/>
      <w:sz w:val="24"/>
    </w:rPr>
  </w:style>
  <w:style w:type="paragraph" w:styleId="Heading1">
    <w:name w:val="heading 1"/>
    <w:basedOn w:val="Normal"/>
    <w:next w:val="Normal"/>
    <w:link w:val="Heading1Char"/>
    <w:uiPriority w:val="9"/>
    <w:qFormat/>
    <w:rsid w:val="006631A0"/>
    <w:pPr>
      <w:keepNext/>
      <w:keepLines/>
      <w:spacing w:before="360" w:after="80"/>
      <w:outlineLvl w:val="0"/>
    </w:pPr>
    <w:rPr>
      <w:rFonts w:eastAsiaTheme="majorEastAsia" w:cstheme="majorBidi"/>
      <w:b/>
      <w:color w:val="A5A5A5" w:themeColor="accent3"/>
      <w:sz w:val="36"/>
      <w:szCs w:val="40"/>
    </w:rPr>
  </w:style>
  <w:style w:type="paragraph" w:styleId="Heading2">
    <w:name w:val="heading 2"/>
    <w:basedOn w:val="Normal"/>
    <w:next w:val="Normal"/>
    <w:link w:val="Heading2Char"/>
    <w:uiPriority w:val="9"/>
    <w:unhideWhenUsed/>
    <w:qFormat/>
    <w:rsid w:val="006C7E45"/>
    <w:pPr>
      <w:keepNext/>
      <w:keepLines/>
      <w:spacing w:before="160" w:after="80"/>
      <w:outlineLvl w:val="1"/>
    </w:pPr>
    <w:rPr>
      <w:rFonts w:eastAsiaTheme="majorEastAsia" w:cstheme="majorBidi"/>
      <w:color w:val="A5A5A5" w:themeColor="accent3"/>
      <w:sz w:val="32"/>
      <w:szCs w:val="32"/>
    </w:rPr>
  </w:style>
  <w:style w:type="paragraph" w:styleId="Heading3">
    <w:name w:val="heading 3"/>
    <w:basedOn w:val="Normal"/>
    <w:next w:val="Normal"/>
    <w:link w:val="Heading3Char"/>
    <w:uiPriority w:val="9"/>
    <w:semiHidden/>
    <w:unhideWhenUsed/>
    <w:qFormat/>
    <w:rsid w:val="00C718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18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18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18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8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8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8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1A0"/>
    <w:rPr>
      <w:rFonts w:ascii="Arial" w:eastAsiaTheme="majorEastAsia" w:hAnsi="Arial" w:cstheme="majorBidi"/>
      <w:b/>
      <w:color w:val="A5A5A5" w:themeColor="accent3"/>
      <w:sz w:val="36"/>
      <w:szCs w:val="40"/>
    </w:rPr>
  </w:style>
  <w:style w:type="character" w:customStyle="1" w:styleId="Heading2Char">
    <w:name w:val="Heading 2 Char"/>
    <w:basedOn w:val="DefaultParagraphFont"/>
    <w:link w:val="Heading2"/>
    <w:uiPriority w:val="9"/>
    <w:rsid w:val="006C7E45"/>
    <w:rPr>
      <w:rFonts w:ascii="Arial" w:eastAsiaTheme="majorEastAsia" w:hAnsi="Arial" w:cstheme="majorBidi"/>
      <w:color w:val="A5A5A5" w:themeColor="accent3"/>
      <w:sz w:val="32"/>
      <w:szCs w:val="32"/>
    </w:rPr>
  </w:style>
  <w:style w:type="character" w:customStyle="1" w:styleId="Heading3Char">
    <w:name w:val="Heading 3 Char"/>
    <w:basedOn w:val="DefaultParagraphFont"/>
    <w:link w:val="Heading3"/>
    <w:uiPriority w:val="9"/>
    <w:semiHidden/>
    <w:rsid w:val="00C7189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189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189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18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8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8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894"/>
    <w:rPr>
      <w:rFonts w:eastAsiaTheme="majorEastAsia" w:cstheme="majorBidi"/>
      <w:color w:val="272727" w:themeColor="text1" w:themeTint="D8"/>
    </w:rPr>
  </w:style>
  <w:style w:type="paragraph" w:styleId="Title">
    <w:name w:val="Title"/>
    <w:basedOn w:val="Normal"/>
    <w:next w:val="Normal"/>
    <w:link w:val="TitleChar"/>
    <w:uiPriority w:val="10"/>
    <w:qFormat/>
    <w:rsid w:val="00C718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8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8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8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894"/>
    <w:pPr>
      <w:spacing w:before="160"/>
      <w:jc w:val="center"/>
    </w:pPr>
    <w:rPr>
      <w:i/>
      <w:iCs/>
      <w:color w:val="404040" w:themeColor="text1" w:themeTint="BF"/>
    </w:rPr>
  </w:style>
  <w:style w:type="character" w:customStyle="1" w:styleId="QuoteChar">
    <w:name w:val="Quote Char"/>
    <w:basedOn w:val="DefaultParagraphFont"/>
    <w:link w:val="Quote"/>
    <w:uiPriority w:val="29"/>
    <w:rsid w:val="00C71894"/>
    <w:rPr>
      <w:i/>
      <w:iCs/>
      <w:color w:val="404040" w:themeColor="text1" w:themeTint="BF"/>
    </w:rPr>
  </w:style>
  <w:style w:type="paragraph" w:styleId="ListParagraph">
    <w:name w:val="List Paragraph"/>
    <w:basedOn w:val="Normal"/>
    <w:uiPriority w:val="34"/>
    <w:qFormat/>
    <w:rsid w:val="00C71894"/>
    <w:pPr>
      <w:ind w:left="720"/>
      <w:contextualSpacing/>
    </w:pPr>
  </w:style>
  <w:style w:type="character" w:styleId="IntenseEmphasis">
    <w:name w:val="Intense Emphasis"/>
    <w:basedOn w:val="DefaultParagraphFont"/>
    <w:uiPriority w:val="21"/>
    <w:qFormat/>
    <w:rsid w:val="00C71894"/>
    <w:rPr>
      <w:i/>
      <w:iCs/>
      <w:color w:val="2F5496" w:themeColor="accent1" w:themeShade="BF"/>
    </w:rPr>
  </w:style>
  <w:style w:type="paragraph" w:styleId="IntenseQuote">
    <w:name w:val="Intense Quote"/>
    <w:basedOn w:val="Normal"/>
    <w:next w:val="Normal"/>
    <w:link w:val="IntenseQuoteChar"/>
    <w:uiPriority w:val="30"/>
    <w:qFormat/>
    <w:rsid w:val="00C718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1894"/>
    <w:rPr>
      <w:i/>
      <w:iCs/>
      <w:color w:val="2F5496" w:themeColor="accent1" w:themeShade="BF"/>
    </w:rPr>
  </w:style>
  <w:style w:type="character" w:styleId="IntenseReference">
    <w:name w:val="Intense Reference"/>
    <w:basedOn w:val="DefaultParagraphFont"/>
    <w:uiPriority w:val="32"/>
    <w:qFormat/>
    <w:rsid w:val="00C71894"/>
    <w:rPr>
      <w:b/>
      <w:bCs/>
      <w:smallCaps/>
      <w:color w:val="2F5496" w:themeColor="accent1" w:themeShade="BF"/>
      <w:spacing w:val="5"/>
    </w:rPr>
  </w:style>
  <w:style w:type="paragraph" w:styleId="Header">
    <w:name w:val="header"/>
    <w:basedOn w:val="Normal"/>
    <w:link w:val="HeaderChar"/>
    <w:uiPriority w:val="99"/>
    <w:unhideWhenUsed/>
    <w:rsid w:val="00C71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894"/>
  </w:style>
  <w:style w:type="paragraph" w:styleId="Footer">
    <w:name w:val="footer"/>
    <w:basedOn w:val="Normal"/>
    <w:link w:val="FooterChar"/>
    <w:uiPriority w:val="99"/>
    <w:unhideWhenUsed/>
    <w:rsid w:val="00C71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894"/>
  </w:style>
  <w:style w:type="paragraph" w:styleId="NoSpacing">
    <w:name w:val="No Spacing"/>
    <w:link w:val="NoSpacingChar"/>
    <w:uiPriority w:val="1"/>
    <w:qFormat/>
    <w:rsid w:val="00C7189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71894"/>
    <w:rPr>
      <w:rFonts w:eastAsiaTheme="minorEastAsia"/>
      <w:kern w:val="0"/>
      <w:lang w:eastAsia="en-GB"/>
      <w14:ligatures w14:val="none"/>
    </w:rPr>
  </w:style>
  <w:style w:type="paragraph" w:styleId="TOCHeading">
    <w:name w:val="TOC Heading"/>
    <w:basedOn w:val="Heading1"/>
    <w:next w:val="Normal"/>
    <w:uiPriority w:val="39"/>
    <w:unhideWhenUsed/>
    <w:qFormat/>
    <w:rsid w:val="003175D8"/>
    <w:pPr>
      <w:spacing w:before="240" w:after="0"/>
      <w:outlineLvl w:val="9"/>
    </w:pPr>
    <w:rPr>
      <w:kern w:val="0"/>
      <w:sz w:val="32"/>
      <w:szCs w:val="32"/>
      <w:lang w:eastAsia="en-GB"/>
      <w14:ligatures w14:val="none"/>
    </w:rPr>
  </w:style>
  <w:style w:type="table" w:styleId="TableGrid">
    <w:name w:val="Table Grid"/>
    <w:basedOn w:val="TableNormal"/>
    <w:uiPriority w:val="39"/>
    <w:rsid w:val="003062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F593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A301BC"/>
    <w:rPr>
      <w:color w:val="0563C1" w:themeColor="hyperlink"/>
      <w:u w:val="single"/>
    </w:rPr>
  </w:style>
  <w:style w:type="character" w:styleId="UnresolvedMention">
    <w:name w:val="Unresolved Mention"/>
    <w:basedOn w:val="DefaultParagraphFont"/>
    <w:uiPriority w:val="99"/>
    <w:semiHidden/>
    <w:unhideWhenUsed/>
    <w:rsid w:val="00A301BC"/>
    <w:rPr>
      <w:color w:val="605E5C"/>
      <w:shd w:val="clear" w:color="auto" w:fill="E1DFDD"/>
    </w:rPr>
  </w:style>
  <w:style w:type="paragraph" w:styleId="Caption">
    <w:name w:val="caption"/>
    <w:basedOn w:val="Normal"/>
    <w:next w:val="Normal"/>
    <w:uiPriority w:val="35"/>
    <w:unhideWhenUsed/>
    <w:qFormat/>
    <w:rsid w:val="00DD2284"/>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1134AE"/>
    <w:pPr>
      <w:spacing w:after="100"/>
    </w:pPr>
  </w:style>
  <w:style w:type="paragraph" w:styleId="TOC2">
    <w:name w:val="toc 2"/>
    <w:basedOn w:val="Normal"/>
    <w:next w:val="Normal"/>
    <w:autoRedefine/>
    <w:uiPriority w:val="39"/>
    <w:unhideWhenUsed/>
    <w:rsid w:val="001134AE"/>
    <w:pPr>
      <w:spacing w:after="100"/>
      <w:ind w:left="240"/>
    </w:pPr>
  </w:style>
  <w:style w:type="character" w:styleId="FollowedHyperlink">
    <w:name w:val="FollowedHyperlink"/>
    <w:basedOn w:val="DefaultParagraphFont"/>
    <w:uiPriority w:val="99"/>
    <w:semiHidden/>
    <w:unhideWhenUsed/>
    <w:rsid w:val="005F0D31"/>
    <w:rPr>
      <w:color w:val="954F72" w:themeColor="followedHyperlink"/>
      <w:u w:val="single"/>
    </w:rPr>
  </w:style>
  <w:style w:type="paragraph" w:styleId="NormalWeb">
    <w:name w:val="Normal (Web)"/>
    <w:basedOn w:val="Normal"/>
    <w:uiPriority w:val="99"/>
    <w:semiHidden/>
    <w:unhideWhenUsed/>
    <w:rsid w:val="00BD74B9"/>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s.thenbs.com/l/757813/2020-05-26/23hg99/757813/40700/The_NBS_BIM_Report_2020.pdf" TargetMode="External"/><Relationship Id="rId18" Type="http://schemas.openxmlformats.org/officeDocument/2006/relationships/hyperlink" Target="https://ukgbc.org/wp-content/uploads/2019/04/Net-Zero-Carbon-Buildings-A-framework-definition.pdf" TargetMode="External"/><Relationship Id="rId26" Type="http://schemas.openxmlformats.org/officeDocument/2006/relationships/hyperlink" Target="https://imiframework.org/wp-content/uploads/2020/09/Guidance-Part-B_Open-data-buildingSMART-and-COBie_Edition-1.pdf?_gl=1*1p88lor*_ga*MzkwNzQ0MTguMTc2NTI3NDQ5MA..*_ga_D66L1WF9BQ*czE3NjUyNzQ0OTAkbzEkZzAkdDE3NjUyNzQ0OTAkajYwJGwwJGgw" TargetMode="External"/><Relationship Id="rId3" Type="http://schemas.openxmlformats.org/officeDocument/2006/relationships/styles" Target="styles.xml"/><Relationship Id="rId21" Type="http://schemas.openxmlformats.org/officeDocument/2006/relationships/hyperlink" Target="https://files.bregroup.com/breeam/V7/3A%20BREEAM%20International%20New%20Construction%20Version%207%20Technical%20Standard%20Summary%20%28Market%20-%20EU%29.pdf"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410096/bis-15-155-digital-built-britain-level-3-strategy.pdf" TargetMode="External"/><Relationship Id="rId17" Type="http://schemas.openxmlformats.org/officeDocument/2006/relationships/hyperlink" Target="https://imiframework.org/wp-content/uploads/2021/02/Guidance-Part-A_The-information-management-function-and-resources_Edition-2.pdf?_gl=1*1j2v3ox*_ga*MzkwNzQ0MTguMTc2NTI3NDQ5MA..*_ga_D66L1WF9BQ*czE3NjU1NTIzNTIkbzIkZzAkdDE3NjU1NTIzNTIkajYwJGwwJGgw" TargetMode="External"/><Relationship Id="rId25" Type="http://schemas.openxmlformats.org/officeDocument/2006/relationships/hyperlink" Target="https://imiframework.org/wp-content/uploads/2020/09/Guidance-Part-2_Parties-teams-and-processes-for-the-delivery-phase-of-assets_Edition-5.pdf?_gl=1*1p3vht3*_ga*MzkwNzQ0MTguMTc2NTI3NDQ5MA..*_ga_D66L1WF9BQ*czE3NjUyNzQ0OTAkbzEkZzAkdDE3NjUyNzQ0OTAkajYwJGwwJGgw"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imiframework.org/wp-content/uploads/2020/09/Guidance-Part-3_Operational-phase-of-the-asset-life-cycle_Edition-1.pdf?_gl=1*tn3h62*_ga*MzkwNzQ0MTguMTc2NTI3NDQ5MA..*_ga_D66L1WF9BQ*czE3NjUyNzQ0OTAkbzEkZzAkdDE3NjUyNzQ0OTAkajYwJGwwJGgw" TargetMode="External"/><Relationship Id="rId20" Type="http://schemas.openxmlformats.org/officeDocument/2006/relationships/hyperlink" Target="https://www.gov.wales/sites/default/files/publications/2022-12/welsh-government-net-zero-strategic-plan.pdf" TargetMode="External"/><Relationship Id="rId29" Type="http://schemas.openxmlformats.org/officeDocument/2006/relationships/hyperlink" Target="https://imiframework.org/wp-content/uploads/2021/02/Guidance-Part-D_Developing-information-requirements_Edition-2.pdf?_gl=1*tfb500*_ga*MzkwNzQ0MTguMTc2NTI3NDQ5MA..*_ga_D66L1WF9BQ*czE3NjUyNzQ0OTAkbzEkZzAkdDE3NjUyNzQ0OTAkajYwJGwwJGg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structionmanagement.co.uk/case-study-wilsthorpe-school-long-eaton-bim-level/" TargetMode="External"/><Relationship Id="rId24" Type="http://schemas.openxmlformats.org/officeDocument/2006/relationships/hyperlink" Target="https://ukbimframework.org/wp-content/uploads/2019/11/GSL_Report_PrintVersion.pdf" TargetMode="External"/><Relationship Id="rId32" Type="http://schemas.openxmlformats.org/officeDocument/2006/relationships/hyperlink" Target="https://www.gov.wales/sites/default/files/publications/2025-03/area-guidelines-for-schools-in-wales-building-guidance_0.pdf" TargetMode="External"/><Relationship Id="rId5" Type="http://schemas.openxmlformats.org/officeDocument/2006/relationships/webSettings" Target="webSettings.xml"/><Relationship Id="rId15" Type="http://schemas.openxmlformats.org/officeDocument/2006/relationships/hyperlink" Target="https://imiframework.org/wp-content/uploads/2021/02/Guidance-Part-A_The-information-management-function-and-resources_Edition-2.pdf?_gl=1*1j2v3ox*_ga*MzkwNzQ0MTguMTc2NTI3NDQ5MA..*_ga_D66L1WF9BQ*czE3NjU1NTIzNTIkbzIkZzAkdDE3NjU1NTIzNTIkajYwJGwwJGgw" TargetMode="External"/><Relationship Id="rId23" Type="http://schemas.openxmlformats.org/officeDocument/2006/relationships/hyperlink" Target="https://www.rics.org/content/dam/ricsglobal/documents/standards/The-future-of-BIM_April-2023.pdf" TargetMode="External"/><Relationship Id="rId28" Type="http://schemas.openxmlformats.org/officeDocument/2006/relationships/hyperlink" Target="https://imiframework.org/wp-content/uploads/2020/09/Guidance-Part-F_About-information-delivery-planning_Edition-1.pdf?_gl=1*1paf2al*_ga*MzkwNzQ0MTguMTc2NTI3NDQ5MA..*_ga_D66L1WF9BQ*czE3NjUyNzQ0OTAkbzEkZzAkdDE3NjUyNzQ0OTAkajYwJGwwJGgw" TargetMode="External"/><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gov.wales/sites/default/files/publications/2022-01/sustainable-communities-for-learning-business-case-guidance-2022.pdf" TargetMode="External"/><Relationship Id="rId31" Type="http://schemas.openxmlformats.org/officeDocument/2006/relationships/hyperlink" Target="https://www.gov.wales/sites/default/files/pdf-versions/2025/2/2/1740501518/well-being-future-generations-act-essential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nbs.com/knowledge/level-of-detail-lod-and-digital-plans-of-work" TargetMode="External"/><Relationship Id="rId22" Type="http://schemas.openxmlformats.org/officeDocument/2006/relationships/hyperlink" Target="https://www.riba.org/media/syneeeto/2020ribaplanofworkoverviewpdf.pdf" TargetMode="External"/><Relationship Id="rId27" Type="http://schemas.openxmlformats.org/officeDocument/2006/relationships/hyperlink" Target="https://imiframework.org/wp-content/uploads/2021/02/Guidance-Part-C_Facilitating-the-common-data-environment-workflow-and-technical-solutions_Edition-1.pdf?_gl=1*thhoxy*_ga*MzkwNzQ0MTguMTc2NTI3NDQ5MA..*_ga_D66L1WF9BQ*czE3NjUyNzQ0OTAkbzEkZzAkdDE3NjUyNzQ0OTAkajYwJGwwJGgw" TargetMode="External"/><Relationship Id="rId30" Type="http://schemas.openxmlformats.org/officeDocument/2006/relationships/hyperlink" Target="https://imiframework.org/wp-content/uploads/2021/02/Guidance-Part-E_Tendering-and-appointments_Edition-2.pdf?_gl=1*1paf2al*_ga*MzkwNzQ0MTguMTc2NTI3NDQ5MA..*_ga_D66L1WF9BQ*czE3NjUyNzQ0OTAkbzEkZzAkdDE3NjUyNzQ0OTAkajYwJGwwJGgw"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64541-8293-4DF1-9C2C-735914DD4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3592</TotalTime>
  <Pages>16</Pages>
  <Words>4308</Words>
  <Characters>24558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Miles</dc:creator>
  <cp:keywords/>
  <dc:description/>
  <cp:lastModifiedBy>Liam Miles</cp:lastModifiedBy>
  <cp:revision>316</cp:revision>
  <dcterms:created xsi:type="dcterms:W3CDTF">2025-12-08T15:25:00Z</dcterms:created>
  <dcterms:modified xsi:type="dcterms:W3CDTF">2025-12-12T17:20:00Z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b373a19-4d37-4fe1-bb0e-482252c916b5_Enabled">
    <vt:lpwstr>true</vt:lpwstr>
  </property>
  <property fmtid="{D5CDD505-2E9C-101B-9397-08002B2CF9AE}" pid="3" name="MSIP_Label_db373a19-4d37-4fe1-bb0e-482252c916b5_SetDate">
    <vt:lpwstr>2025-12-08T16:02:55Z</vt:lpwstr>
  </property>
  <property fmtid="{D5CDD505-2E9C-101B-9397-08002B2CF9AE}" pid="4" name="MSIP_Label_db373a19-4d37-4fe1-bb0e-482252c916b5_Method">
    <vt:lpwstr>Privileged</vt:lpwstr>
  </property>
  <property fmtid="{D5CDD505-2E9C-101B-9397-08002B2CF9AE}" pid="5" name="MSIP_Label_db373a19-4d37-4fe1-bb0e-482252c916b5_Name">
    <vt:lpwstr>Public</vt:lpwstr>
  </property>
  <property fmtid="{D5CDD505-2E9C-101B-9397-08002B2CF9AE}" pid="6" name="MSIP_Label_db373a19-4d37-4fe1-bb0e-482252c916b5_SiteId">
    <vt:lpwstr>fee25c27-58bf-4da2-86e6-f2fe4c1c03b9</vt:lpwstr>
  </property>
  <property fmtid="{D5CDD505-2E9C-101B-9397-08002B2CF9AE}" pid="7" name="MSIP_Label_db373a19-4d37-4fe1-bb0e-482252c916b5_ActionId">
    <vt:lpwstr>c482c174-2871-4848-b7cc-9dcf4cf33b08</vt:lpwstr>
  </property>
  <property fmtid="{D5CDD505-2E9C-101B-9397-08002B2CF9AE}" pid="8" name="MSIP_Label_db373a19-4d37-4fe1-bb0e-482252c916b5_ContentBits">
    <vt:lpwstr>0</vt:lpwstr>
  </property>
  <property fmtid="{D5CDD505-2E9C-101B-9397-08002B2CF9AE}" pid="9" name="MSIP_Label_db373a19-4d37-4fe1-bb0e-482252c916b5_Tag">
    <vt:lpwstr>10, 0, 1, 1</vt:lpwstr>
  </property>
</Properties>
</file>