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18637C2" w14:textId="77777777" w:rsidR="00273E30" w:rsidRDefault="00273E30" w:rsidP="00273E30">
      <w:r w:rsidRPr="00273E30">
        <w:rPr>
          <w:rStyle w:val="Forte"/>
          <w:rFonts w:ascii="Calibri" w:eastAsiaTheme="majorEastAsia" w:hAnsi="Calibri" w:cs="Calibri"/>
          <w:color w:val="000000"/>
        </w:rPr>
        <w:t>Module Name:</w:t>
      </w:r>
      <w:r w:rsidRPr="00273E30">
        <w:rPr>
          <w:rStyle w:val="apple-converted-space"/>
          <w:rFonts w:ascii="Calibri" w:eastAsiaTheme="majorEastAsia" w:hAnsi="Calibri" w:cs="Calibri"/>
          <w:color w:val="000000"/>
          <w:sz w:val="27"/>
          <w:szCs w:val="27"/>
        </w:rPr>
        <w:t> </w:t>
      </w:r>
      <w:r w:rsidRPr="00273E30">
        <w:t>Enterprise and Entrepreneurship</w:t>
      </w:r>
      <w:r w:rsidRPr="00273E30">
        <w:br/>
      </w:r>
      <w:r w:rsidRPr="00273E30">
        <w:rPr>
          <w:rStyle w:val="Forte"/>
          <w:rFonts w:ascii="Calibri" w:eastAsiaTheme="majorEastAsia" w:hAnsi="Calibri" w:cs="Calibri"/>
          <w:color w:val="000000"/>
        </w:rPr>
        <w:t>Module Code:</w:t>
      </w:r>
      <w:r w:rsidRPr="00273E30">
        <w:rPr>
          <w:rStyle w:val="apple-converted-space"/>
          <w:rFonts w:ascii="Calibri" w:eastAsiaTheme="majorEastAsia" w:hAnsi="Calibri" w:cs="Calibri"/>
          <w:color w:val="000000"/>
          <w:sz w:val="27"/>
          <w:szCs w:val="27"/>
        </w:rPr>
        <w:t> </w:t>
      </w:r>
      <w:r w:rsidRPr="00273E30">
        <w:t>LCLM4006</w:t>
      </w:r>
      <w:r w:rsidRPr="00273E30">
        <w:br/>
      </w:r>
      <w:r w:rsidRPr="00273E30">
        <w:rPr>
          <w:rStyle w:val="Forte"/>
          <w:rFonts w:ascii="Calibri" w:eastAsiaTheme="majorEastAsia" w:hAnsi="Calibri" w:cs="Calibri"/>
          <w:color w:val="000000"/>
        </w:rPr>
        <w:t>Student Name:</w:t>
      </w:r>
      <w:r w:rsidRPr="00273E30">
        <w:rPr>
          <w:rStyle w:val="apple-converted-space"/>
          <w:rFonts w:ascii="Calibri" w:eastAsiaTheme="majorEastAsia" w:hAnsi="Calibri" w:cs="Calibri"/>
          <w:color w:val="000000"/>
          <w:sz w:val="27"/>
          <w:szCs w:val="27"/>
        </w:rPr>
        <w:t> </w:t>
      </w:r>
      <w:r w:rsidRPr="00273E30">
        <w:t>Firaaz Zaidi</w:t>
      </w:r>
      <w:r w:rsidRPr="00273E30">
        <w:br/>
      </w:r>
      <w:r w:rsidRPr="00273E30">
        <w:rPr>
          <w:rStyle w:val="Forte"/>
          <w:rFonts w:ascii="Calibri" w:eastAsiaTheme="majorEastAsia" w:hAnsi="Calibri" w:cs="Calibri"/>
          <w:color w:val="000000"/>
        </w:rPr>
        <w:t>ID Number:</w:t>
      </w:r>
      <w:r w:rsidRPr="00273E30">
        <w:rPr>
          <w:rStyle w:val="apple-converted-space"/>
          <w:rFonts w:ascii="Calibri" w:eastAsiaTheme="majorEastAsia" w:hAnsi="Calibri" w:cs="Calibri"/>
          <w:color w:val="000000"/>
          <w:sz w:val="27"/>
          <w:szCs w:val="27"/>
        </w:rPr>
        <w:t> </w:t>
      </w:r>
      <w:r w:rsidRPr="00273E30">
        <w:t>2417444</w:t>
      </w:r>
      <w:r w:rsidRPr="00273E30">
        <w:br/>
      </w:r>
      <w:r w:rsidRPr="00273E30">
        <w:rPr>
          <w:rStyle w:val="Forte"/>
          <w:rFonts w:ascii="Calibri" w:eastAsiaTheme="majorEastAsia" w:hAnsi="Calibri" w:cs="Calibri"/>
          <w:color w:val="000000"/>
        </w:rPr>
        <w:t>Lecture Name:</w:t>
      </w:r>
      <w:r w:rsidRPr="00273E30">
        <w:rPr>
          <w:rStyle w:val="apple-converted-space"/>
          <w:rFonts w:ascii="Calibri" w:eastAsiaTheme="majorEastAsia" w:hAnsi="Calibri" w:cs="Calibri"/>
          <w:color w:val="000000"/>
          <w:sz w:val="27"/>
          <w:szCs w:val="27"/>
        </w:rPr>
        <w:t> </w:t>
      </w:r>
      <w:r w:rsidRPr="00273E30">
        <w:t>Thomas Adeyemi</w:t>
      </w:r>
    </w:p>
    <w:p w14:paraId="61904197" w14:textId="77777777" w:rsidR="00273E30" w:rsidRDefault="00273E30" w:rsidP="00273E30">
      <w:pPr>
        <w:spacing w:before="100" w:beforeAutospacing="1" w:after="100" w:afterAutospacing="1"/>
        <w:outlineLvl w:val="1"/>
        <w:rPr>
          <w:rFonts w:ascii="Calibri" w:hAnsi="Calibri" w:cs="Calibri"/>
          <w:color w:val="000000"/>
          <w:sz w:val="27"/>
          <w:szCs w:val="27"/>
        </w:rPr>
      </w:pPr>
    </w:p>
    <w:sdt>
      <w:sdtPr>
        <w:rPr>
          <w:lang w:val="pt-BR"/>
        </w:rPr>
        <w:id w:val="1206902820"/>
        <w:docPartObj>
          <w:docPartGallery w:val="Table of Contents"/>
          <w:docPartUnique/>
        </w:docPartObj>
      </w:sdtPr>
      <w:sdtEndPr>
        <w:rPr>
          <w:rFonts w:ascii="Times New Roman" w:eastAsia="Times New Roman" w:hAnsi="Times New Roman" w:cs="Times New Roman"/>
          <w:noProof/>
          <w:color w:val="auto"/>
          <w:sz w:val="24"/>
          <w:szCs w:val="24"/>
          <w:lang w:val="pt-GB"/>
        </w:rPr>
      </w:sdtEndPr>
      <w:sdtContent>
        <w:p w14:paraId="578C10F6" w14:textId="155F8E84" w:rsidR="00273E30" w:rsidRDefault="00273E30">
          <w:pPr>
            <w:pStyle w:val="CabealhodoSumrio"/>
          </w:pPr>
          <w:proofErr w:type="spellStart"/>
          <w:r>
            <w:rPr>
              <w:lang w:val="pt-BR"/>
            </w:rPr>
            <w:t>Table</w:t>
          </w:r>
          <w:proofErr w:type="spellEnd"/>
          <w:r>
            <w:rPr>
              <w:lang w:val="pt-BR"/>
            </w:rPr>
            <w:t xml:space="preserve"> </w:t>
          </w:r>
          <w:proofErr w:type="spellStart"/>
          <w:r>
            <w:rPr>
              <w:lang w:val="pt-BR"/>
            </w:rPr>
            <w:t>of</w:t>
          </w:r>
          <w:proofErr w:type="spellEnd"/>
          <w:r>
            <w:rPr>
              <w:lang w:val="pt-BR"/>
            </w:rPr>
            <w:t xml:space="preserve"> </w:t>
          </w:r>
          <w:proofErr w:type="spellStart"/>
          <w:r>
            <w:rPr>
              <w:lang w:val="pt-BR"/>
            </w:rPr>
            <w:t>contents</w:t>
          </w:r>
          <w:proofErr w:type="spellEnd"/>
        </w:p>
        <w:p w14:paraId="6ABF5F9C" w14:textId="4B6F1E98" w:rsidR="00A30A70" w:rsidRDefault="00273E30">
          <w:pPr>
            <w:pStyle w:val="Sumrio2"/>
            <w:tabs>
              <w:tab w:val="right" w:leader="dot" w:pos="9016"/>
            </w:tabs>
            <w:rPr>
              <w:rFonts w:asciiTheme="minorHAnsi" w:eastAsiaTheme="minorEastAsia" w:hAnsiTheme="minorHAnsi"/>
              <w:b w:val="0"/>
              <w:bCs w:val="0"/>
              <w:noProof/>
              <w:sz w:val="24"/>
              <w:szCs w:val="24"/>
              <w:lang w:eastAsia="pt-BR"/>
            </w:rPr>
          </w:pPr>
          <w:r>
            <w:rPr>
              <w:b w:val="0"/>
              <w:bCs w:val="0"/>
            </w:rPr>
            <w:fldChar w:fldCharType="begin"/>
          </w:r>
          <w:r>
            <w:instrText>TOC \o "1-3" \h \z \u</w:instrText>
          </w:r>
          <w:r>
            <w:rPr>
              <w:b w:val="0"/>
              <w:bCs w:val="0"/>
            </w:rPr>
            <w:fldChar w:fldCharType="separate"/>
          </w:r>
          <w:hyperlink w:anchor="_Toc205713805" w:history="1">
            <w:r w:rsidR="00A30A70" w:rsidRPr="00255B4E">
              <w:rPr>
                <w:rStyle w:val="Hyperlink"/>
                <w:rFonts w:ascii="Times New Roman" w:eastAsia="Times New Roman" w:hAnsi="Times New Roman" w:cs="Times New Roman"/>
                <w:noProof/>
                <w:kern w:val="0"/>
                <w:lang w:eastAsia="pt-BR"/>
                <w14:ligatures w14:val="none"/>
              </w:rPr>
              <w:t>Business Plan for King’s Cut Barbers Ltd</w:t>
            </w:r>
            <w:r w:rsidR="00A30A70">
              <w:rPr>
                <w:noProof/>
                <w:webHidden/>
              </w:rPr>
              <w:tab/>
            </w:r>
            <w:r w:rsidR="00A30A70">
              <w:rPr>
                <w:noProof/>
                <w:webHidden/>
              </w:rPr>
              <w:fldChar w:fldCharType="begin"/>
            </w:r>
            <w:r w:rsidR="00A30A70">
              <w:rPr>
                <w:noProof/>
                <w:webHidden/>
              </w:rPr>
              <w:instrText xml:space="preserve"> PAGEREF _Toc205713805 \h </w:instrText>
            </w:r>
            <w:r w:rsidR="00A30A70">
              <w:rPr>
                <w:noProof/>
                <w:webHidden/>
              </w:rPr>
            </w:r>
            <w:r w:rsidR="00A30A70">
              <w:rPr>
                <w:noProof/>
                <w:webHidden/>
              </w:rPr>
              <w:fldChar w:fldCharType="separate"/>
            </w:r>
            <w:r w:rsidR="00A30A70">
              <w:rPr>
                <w:noProof/>
                <w:webHidden/>
              </w:rPr>
              <w:t>1</w:t>
            </w:r>
            <w:r w:rsidR="00A30A70">
              <w:rPr>
                <w:noProof/>
                <w:webHidden/>
              </w:rPr>
              <w:fldChar w:fldCharType="end"/>
            </w:r>
          </w:hyperlink>
        </w:p>
        <w:p w14:paraId="4AC3DC4E" w14:textId="04160B3C" w:rsidR="00A30A70" w:rsidRDefault="00A30A70">
          <w:pPr>
            <w:pStyle w:val="Sumrio1"/>
            <w:tabs>
              <w:tab w:val="right" w:leader="dot" w:pos="9016"/>
            </w:tabs>
            <w:rPr>
              <w:rFonts w:asciiTheme="minorHAnsi" w:eastAsiaTheme="minorEastAsia" w:hAnsiTheme="minorHAnsi"/>
              <w:b w:val="0"/>
              <w:bCs w:val="0"/>
              <w:i w:val="0"/>
              <w:iCs w:val="0"/>
              <w:noProof/>
              <w:lang w:eastAsia="pt-BR"/>
            </w:rPr>
          </w:pPr>
          <w:hyperlink w:anchor="_Toc205713806" w:history="1">
            <w:r w:rsidRPr="00255B4E">
              <w:rPr>
                <w:rStyle w:val="Hyperlink"/>
                <w:rFonts w:eastAsia="Times New Roman"/>
                <w:noProof/>
                <w:lang w:eastAsia="pt-BR"/>
              </w:rPr>
              <w:t>Business Overview</w:t>
            </w:r>
            <w:r>
              <w:rPr>
                <w:noProof/>
                <w:webHidden/>
              </w:rPr>
              <w:tab/>
            </w:r>
            <w:r>
              <w:rPr>
                <w:noProof/>
                <w:webHidden/>
              </w:rPr>
              <w:fldChar w:fldCharType="begin"/>
            </w:r>
            <w:r>
              <w:rPr>
                <w:noProof/>
                <w:webHidden/>
              </w:rPr>
              <w:instrText xml:space="preserve"> PAGEREF _Toc205713806 \h </w:instrText>
            </w:r>
            <w:r>
              <w:rPr>
                <w:noProof/>
                <w:webHidden/>
              </w:rPr>
            </w:r>
            <w:r>
              <w:rPr>
                <w:noProof/>
                <w:webHidden/>
              </w:rPr>
              <w:fldChar w:fldCharType="separate"/>
            </w:r>
            <w:r>
              <w:rPr>
                <w:noProof/>
                <w:webHidden/>
              </w:rPr>
              <w:t>2</w:t>
            </w:r>
            <w:r>
              <w:rPr>
                <w:noProof/>
                <w:webHidden/>
              </w:rPr>
              <w:fldChar w:fldCharType="end"/>
            </w:r>
          </w:hyperlink>
        </w:p>
        <w:p w14:paraId="56E7871C" w14:textId="4051B0F2" w:rsidR="00A30A70" w:rsidRDefault="00A30A70">
          <w:pPr>
            <w:pStyle w:val="Sumrio1"/>
            <w:tabs>
              <w:tab w:val="right" w:leader="dot" w:pos="9016"/>
            </w:tabs>
            <w:rPr>
              <w:rFonts w:asciiTheme="minorHAnsi" w:eastAsiaTheme="minorEastAsia" w:hAnsiTheme="minorHAnsi"/>
              <w:b w:val="0"/>
              <w:bCs w:val="0"/>
              <w:i w:val="0"/>
              <w:iCs w:val="0"/>
              <w:noProof/>
              <w:lang w:eastAsia="pt-BR"/>
            </w:rPr>
          </w:pPr>
          <w:hyperlink w:anchor="_Toc205713807" w:history="1">
            <w:r w:rsidRPr="00255B4E">
              <w:rPr>
                <w:rStyle w:val="Hyperlink"/>
                <w:rFonts w:eastAsia="Times New Roman"/>
                <w:noProof/>
                <w:lang w:eastAsia="pt-BR"/>
              </w:rPr>
              <w:t>Legal Format and Management Structure</w:t>
            </w:r>
            <w:r>
              <w:rPr>
                <w:noProof/>
                <w:webHidden/>
              </w:rPr>
              <w:tab/>
            </w:r>
            <w:r>
              <w:rPr>
                <w:noProof/>
                <w:webHidden/>
              </w:rPr>
              <w:fldChar w:fldCharType="begin"/>
            </w:r>
            <w:r>
              <w:rPr>
                <w:noProof/>
                <w:webHidden/>
              </w:rPr>
              <w:instrText xml:space="preserve"> PAGEREF _Toc205713807 \h </w:instrText>
            </w:r>
            <w:r>
              <w:rPr>
                <w:noProof/>
                <w:webHidden/>
              </w:rPr>
            </w:r>
            <w:r>
              <w:rPr>
                <w:noProof/>
                <w:webHidden/>
              </w:rPr>
              <w:fldChar w:fldCharType="separate"/>
            </w:r>
            <w:r>
              <w:rPr>
                <w:noProof/>
                <w:webHidden/>
              </w:rPr>
              <w:t>2</w:t>
            </w:r>
            <w:r>
              <w:rPr>
                <w:noProof/>
                <w:webHidden/>
              </w:rPr>
              <w:fldChar w:fldCharType="end"/>
            </w:r>
          </w:hyperlink>
        </w:p>
        <w:p w14:paraId="0B3710CC" w14:textId="797604E9" w:rsidR="00A30A70" w:rsidRDefault="00A30A70">
          <w:pPr>
            <w:pStyle w:val="Sumrio1"/>
            <w:tabs>
              <w:tab w:val="right" w:leader="dot" w:pos="9016"/>
            </w:tabs>
            <w:rPr>
              <w:rFonts w:asciiTheme="minorHAnsi" w:eastAsiaTheme="minorEastAsia" w:hAnsiTheme="minorHAnsi"/>
              <w:b w:val="0"/>
              <w:bCs w:val="0"/>
              <w:i w:val="0"/>
              <w:iCs w:val="0"/>
              <w:noProof/>
              <w:lang w:eastAsia="pt-BR"/>
            </w:rPr>
          </w:pPr>
          <w:hyperlink w:anchor="_Toc205713808" w:history="1">
            <w:r w:rsidRPr="00255B4E">
              <w:rPr>
                <w:rStyle w:val="Hyperlink"/>
                <w:rFonts w:eastAsia="Times New Roman"/>
                <w:noProof/>
                <w:lang w:eastAsia="pt-BR"/>
              </w:rPr>
              <w:t>PESTEL Analysis</w:t>
            </w:r>
            <w:r>
              <w:rPr>
                <w:noProof/>
                <w:webHidden/>
              </w:rPr>
              <w:tab/>
            </w:r>
            <w:r>
              <w:rPr>
                <w:noProof/>
                <w:webHidden/>
              </w:rPr>
              <w:fldChar w:fldCharType="begin"/>
            </w:r>
            <w:r>
              <w:rPr>
                <w:noProof/>
                <w:webHidden/>
              </w:rPr>
              <w:instrText xml:space="preserve"> PAGEREF _Toc205713808 \h </w:instrText>
            </w:r>
            <w:r>
              <w:rPr>
                <w:noProof/>
                <w:webHidden/>
              </w:rPr>
            </w:r>
            <w:r>
              <w:rPr>
                <w:noProof/>
                <w:webHidden/>
              </w:rPr>
              <w:fldChar w:fldCharType="separate"/>
            </w:r>
            <w:r>
              <w:rPr>
                <w:noProof/>
                <w:webHidden/>
              </w:rPr>
              <w:t>3</w:t>
            </w:r>
            <w:r>
              <w:rPr>
                <w:noProof/>
                <w:webHidden/>
              </w:rPr>
              <w:fldChar w:fldCharType="end"/>
            </w:r>
          </w:hyperlink>
        </w:p>
        <w:p w14:paraId="5A8C0A7F" w14:textId="2CC03DB6" w:rsidR="00A30A70" w:rsidRDefault="00A30A70">
          <w:pPr>
            <w:pStyle w:val="Sumrio2"/>
            <w:tabs>
              <w:tab w:val="right" w:leader="dot" w:pos="9016"/>
            </w:tabs>
            <w:rPr>
              <w:rFonts w:asciiTheme="minorHAnsi" w:eastAsiaTheme="minorEastAsia" w:hAnsiTheme="minorHAnsi"/>
              <w:b w:val="0"/>
              <w:bCs w:val="0"/>
              <w:noProof/>
              <w:sz w:val="24"/>
              <w:szCs w:val="24"/>
              <w:lang w:eastAsia="pt-BR"/>
            </w:rPr>
          </w:pPr>
          <w:hyperlink w:anchor="_Toc205713809" w:history="1">
            <w:r w:rsidRPr="00255B4E">
              <w:rPr>
                <w:rStyle w:val="Hyperlink"/>
                <w:rFonts w:eastAsia="Times New Roman"/>
                <w:noProof/>
                <w:lang w:eastAsia="pt-BR"/>
              </w:rPr>
              <w:t>Political</w:t>
            </w:r>
            <w:r>
              <w:rPr>
                <w:noProof/>
                <w:webHidden/>
              </w:rPr>
              <w:tab/>
            </w:r>
            <w:r>
              <w:rPr>
                <w:noProof/>
                <w:webHidden/>
              </w:rPr>
              <w:fldChar w:fldCharType="begin"/>
            </w:r>
            <w:r>
              <w:rPr>
                <w:noProof/>
                <w:webHidden/>
              </w:rPr>
              <w:instrText xml:space="preserve"> PAGEREF _Toc205713809 \h </w:instrText>
            </w:r>
            <w:r>
              <w:rPr>
                <w:noProof/>
                <w:webHidden/>
              </w:rPr>
            </w:r>
            <w:r>
              <w:rPr>
                <w:noProof/>
                <w:webHidden/>
              </w:rPr>
              <w:fldChar w:fldCharType="separate"/>
            </w:r>
            <w:r>
              <w:rPr>
                <w:noProof/>
                <w:webHidden/>
              </w:rPr>
              <w:t>3</w:t>
            </w:r>
            <w:r>
              <w:rPr>
                <w:noProof/>
                <w:webHidden/>
              </w:rPr>
              <w:fldChar w:fldCharType="end"/>
            </w:r>
          </w:hyperlink>
        </w:p>
        <w:p w14:paraId="497B804E" w14:textId="6294E274" w:rsidR="00A30A70" w:rsidRDefault="00A30A70">
          <w:pPr>
            <w:pStyle w:val="Sumrio2"/>
            <w:tabs>
              <w:tab w:val="right" w:leader="dot" w:pos="9016"/>
            </w:tabs>
            <w:rPr>
              <w:rFonts w:asciiTheme="minorHAnsi" w:eastAsiaTheme="minorEastAsia" w:hAnsiTheme="minorHAnsi"/>
              <w:b w:val="0"/>
              <w:bCs w:val="0"/>
              <w:noProof/>
              <w:sz w:val="24"/>
              <w:szCs w:val="24"/>
              <w:lang w:eastAsia="pt-BR"/>
            </w:rPr>
          </w:pPr>
          <w:hyperlink w:anchor="_Toc205713810" w:history="1">
            <w:r w:rsidRPr="00255B4E">
              <w:rPr>
                <w:rStyle w:val="Hyperlink"/>
                <w:rFonts w:eastAsia="Times New Roman"/>
                <w:noProof/>
                <w:lang w:eastAsia="pt-BR"/>
              </w:rPr>
              <w:t>Economic</w:t>
            </w:r>
            <w:r>
              <w:rPr>
                <w:noProof/>
                <w:webHidden/>
              </w:rPr>
              <w:tab/>
            </w:r>
            <w:r>
              <w:rPr>
                <w:noProof/>
                <w:webHidden/>
              </w:rPr>
              <w:fldChar w:fldCharType="begin"/>
            </w:r>
            <w:r>
              <w:rPr>
                <w:noProof/>
                <w:webHidden/>
              </w:rPr>
              <w:instrText xml:space="preserve"> PAGEREF _Toc205713810 \h </w:instrText>
            </w:r>
            <w:r>
              <w:rPr>
                <w:noProof/>
                <w:webHidden/>
              </w:rPr>
            </w:r>
            <w:r>
              <w:rPr>
                <w:noProof/>
                <w:webHidden/>
              </w:rPr>
              <w:fldChar w:fldCharType="separate"/>
            </w:r>
            <w:r>
              <w:rPr>
                <w:noProof/>
                <w:webHidden/>
              </w:rPr>
              <w:t>3</w:t>
            </w:r>
            <w:r>
              <w:rPr>
                <w:noProof/>
                <w:webHidden/>
              </w:rPr>
              <w:fldChar w:fldCharType="end"/>
            </w:r>
          </w:hyperlink>
        </w:p>
        <w:p w14:paraId="21F605D5" w14:textId="1930CD2E" w:rsidR="00A30A70" w:rsidRDefault="00A30A70">
          <w:pPr>
            <w:pStyle w:val="Sumrio2"/>
            <w:tabs>
              <w:tab w:val="right" w:leader="dot" w:pos="9016"/>
            </w:tabs>
            <w:rPr>
              <w:rFonts w:asciiTheme="minorHAnsi" w:eastAsiaTheme="minorEastAsia" w:hAnsiTheme="minorHAnsi"/>
              <w:b w:val="0"/>
              <w:bCs w:val="0"/>
              <w:noProof/>
              <w:sz w:val="24"/>
              <w:szCs w:val="24"/>
              <w:lang w:eastAsia="pt-BR"/>
            </w:rPr>
          </w:pPr>
          <w:hyperlink w:anchor="_Toc205713811" w:history="1">
            <w:r w:rsidRPr="00255B4E">
              <w:rPr>
                <w:rStyle w:val="Hyperlink"/>
                <w:rFonts w:eastAsia="Times New Roman"/>
                <w:noProof/>
                <w:lang w:eastAsia="pt-BR"/>
              </w:rPr>
              <w:t>Social</w:t>
            </w:r>
            <w:r>
              <w:rPr>
                <w:noProof/>
                <w:webHidden/>
              </w:rPr>
              <w:tab/>
            </w:r>
            <w:r>
              <w:rPr>
                <w:noProof/>
                <w:webHidden/>
              </w:rPr>
              <w:fldChar w:fldCharType="begin"/>
            </w:r>
            <w:r>
              <w:rPr>
                <w:noProof/>
                <w:webHidden/>
              </w:rPr>
              <w:instrText xml:space="preserve"> PAGEREF _Toc205713811 \h </w:instrText>
            </w:r>
            <w:r>
              <w:rPr>
                <w:noProof/>
                <w:webHidden/>
              </w:rPr>
            </w:r>
            <w:r>
              <w:rPr>
                <w:noProof/>
                <w:webHidden/>
              </w:rPr>
              <w:fldChar w:fldCharType="separate"/>
            </w:r>
            <w:r>
              <w:rPr>
                <w:noProof/>
                <w:webHidden/>
              </w:rPr>
              <w:t>3</w:t>
            </w:r>
            <w:r>
              <w:rPr>
                <w:noProof/>
                <w:webHidden/>
              </w:rPr>
              <w:fldChar w:fldCharType="end"/>
            </w:r>
          </w:hyperlink>
        </w:p>
        <w:p w14:paraId="764A7984" w14:textId="496819C2" w:rsidR="00A30A70" w:rsidRDefault="00A30A70">
          <w:pPr>
            <w:pStyle w:val="Sumrio2"/>
            <w:tabs>
              <w:tab w:val="right" w:leader="dot" w:pos="9016"/>
            </w:tabs>
            <w:rPr>
              <w:rFonts w:asciiTheme="minorHAnsi" w:eastAsiaTheme="minorEastAsia" w:hAnsiTheme="minorHAnsi"/>
              <w:b w:val="0"/>
              <w:bCs w:val="0"/>
              <w:noProof/>
              <w:sz w:val="24"/>
              <w:szCs w:val="24"/>
              <w:lang w:eastAsia="pt-BR"/>
            </w:rPr>
          </w:pPr>
          <w:hyperlink w:anchor="_Toc205713812" w:history="1">
            <w:r w:rsidRPr="00255B4E">
              <w:rPr>
                <w:rStyle w:val="Hyperlink"/>
                <w:rFonts w:eastAsia="Times New Roman"/>
                <w:noProof/>
                <w:lang w:eastAsia="pt-BR"/>
              </w:rPr>
              <w:t>Technological</w:t>
            </w:r>
            <w:r>
              <w:rPr>
                <w:noProof/>
                <w:webHidden/>
              </w:rPr>
              <w:tab/>
            </w:r>
            <w:r>
              <w:rPr>
                <w:noProof/>
                <w:webHidden/>
              </w:rPr>
              <w:fldChar w:fldCharType="begin"/>
            </w:r>
            <w:r>
              <w:rPr>
                <w:noProof/>
                <w:webHidden/>
              </w:rPr>
              <w:instrText xml:space="preserve"> PAGEREF _Toc205713812 \h </w:instrText>
            </w:r>
            <w:r>
              <w:rPr>
                <w:noProof/>
                <w:webHidden/>
              </w:rPr>
            </w:r>
            <w:r>
              <w:rPr>
                <w:noProof/>
                <w:webHidden/>
              </w:rPr>
              <w:fldChar w:fldCharType="separate"/>
            </w:r>
            <w:r>
              <w:rPr>
                <w:noProof/>
                <w:webHidden/>
              </w:rPr>
              <w:t>3</w:t>
            </w:r>
            <w:r>
              <w:rPr>
                <w:noProof/>
                <w:webHidden/>
              </w:rPr>
              <w:fldChar w:fldCharType="end"/>
            </w:r>
          </w:hyperlink>
        </w:p>
        <w:p w14:paraId="2224C58D" w14:textId="034C3760" w:rsidR="00A30A70" w:rsidRDefault="00A30A70">
          <w:pPr>
            <w:pStyle w:val="Sumrio2"/>
            <w:tabs>
              <w:tab w:val="right" w:leader="dot" w:pos="9016"/>
            </w:tabs>
            <w:rPr>
              <w:rFonts w:asciiTheme="minorHAnsi" w:eastAsiaTheme="minorEastAsia" w:hAnsiTheme="minorHAnsi"/>
              <w:b w:val="0"/>
              <w:bCs w:val="0"/>
              <w:noProof/>
              <w:sz w:val="24"/>
              <w:szCs w:val="24"/>
              <w:lang w:eastAsia="pt-BR"/>
            </w:rPr>
          </w:pPr>
          <w:hyperlink w:anchor="_Toc205713813" w:history="1">
            <w:r w:rsidRPr="00255B4E">
              <w:rPr>
                <w:rStyle w:val="Hyperlink"/>
                <w:rFonts w:eastAsia="Times New Roman"/>
                <w:noProof/>
                <w:lang w:eastAsia="pt-BR"/>
              </w:rPr>
              <w:t>Environmental</w:t>
            </w:r>
            <w:r>
              <w:rPr>
                <w:noProof/>
                <w:webHidden/>
              </w:rPr>
              <w:tab/>
            </w:r>
            <w:r>
              <w:rPr>
                <w:noProof/>
                <w:webHidden/>
              </w:rPr>
              <w:fldChar w:fldCharType="begin"/>
            </w:r>
            <w:r>
              <w:rPr>
                <w:noProof/>
                <w:webHidden/>
              </w:rPr>
              <w:instrText xml:space="preserve"> PAGEREF _Toc205713813 \h </w:instrText>
            </w:r>
            <w:r>
              <w:rPr>
                <w:noProof/>
                <w:webHidden/>
              </w:rPr>
            </w:r>
            <w:r>
              <w:rPr>
                <w:noProof/>
                <w:webHidden/>
              </w:rPr>
              <w:fldChar w:fldCharType="separate"/>
            </w:r>
            <w:r>
              <w:rPr>
                <w:noProof/>
                <w:webHidden/>
              </w:rPr>
              <w:t>3</w:t>
            </w:r>
            <w:r>
              <w:rPr>
                <w:noProof/>
                <w:webHidden/>
              </w:rPr>
              <w:fldChar w:fldCharType="end"/>
            </w:r>
          </w:hyperlink>
        </w:p>
        <w:p w14:paraId="77BB6ACA" w14:textId="4E5830F0" w:rsidR="00A30A70" w:rsidRDefault="00A30A70">
          <w:pPr>
            <w:pStyle w:val="Sumrio2"/>
            <w:tabs>
              <w:tab w:val="right" w:leader="dot" w:pos="9016"/>
            </w:tabs>
            <w:rPr>
              <w:rFonts w:asciiTheme="minorHAnsi" w:eastAsiaTheme="minorEastAsia" w:hAnsiTheme="minorHAnsi"/>
              <w:b w:val="0"/>
              <w:bCs w:val="0"/>
              <w:noProof/>
              <w:sz w:val="24"/>
              <w:szCs w:val="24"/>
              <w:lang w:eastAsia="pt-BR"/>
            </w:rPr>
          </w:pPr>
          <w:hyperlink w:anchor="_Toc205713814" w:history="1">
            <w:r w:rsidRPr="00255B4E">
              <w:rPr>
                <w:rStyle w:val="Hyperlink"/>
                <w:rFonts w:eastAsia="Times New Roman"/>
                <w:noProof/>
                <w:lang w:eastAsia="pt-BR"/>
              </w:rPr>
              <w:t>Legal</w:t>
            </w:r>
            <w:r>
              <w:rPr>
                <w:noProof/>
                <w:webHidden/>
              </w:rPr>
              <w:tab/>
            </w:r>
            <w:r>
              <w:rPr>
                <w:noProof/>
                <w:webHidden/>
              </w:rPr>
              <w:fldChar w:fldCharType="begin"/>
            </w:r>
            <w:r>
              <w:rPr>
                <w:noProof/>
                <w:webHidden/>
              </w:rPr>
              <w:instrText xml:space="preserve"> PAGEREF _Toc205713814 \h </w:instrText>
            </w:r>
            <w:r>
              <w:rPr>
                <w:noProof/>
                <w:webHidden/>
              </w:rPr>
            </w:r>
            <w:r>
              <w:rPr>
                <w:noProof/>
                <w:webHidden/>
              </w:rPr>
              <w:fldChar w:fldCharType="separate"/>
            </w:r>
            <w:r>
              <w:rPr>
                <w:noProof/>
                <w:webHidden/>
              </w:rPr>
              <w:t>3</w:t>
            </w:r>
            <w:r>
              <w:rPr>
                <w:noProof/>
                <w:webHidden/>
              </w:rPr>
              <w:fldChar w:fldCharType="end"/>
            </w:r>
          </w:hyperlink>
        </w:p>
        <w:p w14:paraId="6BFCCCE7" w14:textId="262F5D99" w:rsidR="00A30A70" w:rsidRDefault="00A30A70">
          <w:pPr>
            <w:pStyle w:val="Sumrio1"/>
            <w:tabs>
              <w:tab w:val="right" w:leader="dot" w:pos="9016"/>
            </w:tabs>
            <w:rPr>
              <w:rFonts w:asciiTheme="minorHAnsi" w:eastAsiaTheme="minorEastAsia" w:hAnsiTheme="minorHAnsi"/>
              <w:b w:val="0"/>
              <w:bCs w:val="0"/>
              <w:i w:val="0"/>
              <w:iCs w:val="0"/>
              <w:noProof/>
              <w:lang w:eastAsia="pt-BR"/>
            </w:rPr>
          </w:pPr>
          <w:hyperlink w:anchor="_Toc205713815" w:history="1">
            <w:r w:rsidRPr="00255B4E">
              <w:rPr>
                <w:rStyle w:val="Hyperlink"/>
                <w:rFonts w:eastAsia="Times New Roman"/>
                <w:noProof/>
                <w:lang w:eastAsia="pt-BR"/>
              </w:rPr>
              <w:t>Marketing Strategy: Segmentation, Targeting, and Positioning (STP)</w:t>
            </w:r>
            <w:r>
              <w:rPr>
                <w:noProof/>
                <w:webHidden/>
              </w:rPr>
              <w:tab/>
            </w:r>
            <w:r>
              <w:rPr>
                <w:noProof/>
                <w:webHidden/>
              </w:rPr>
              <w:fldChar w:fldCharType="begin"/>
            </w:r>
            <w:r>
              <w:rPr>
                <w:noProof/>
                <w:webHidden/>
              </w:rPr>
              <w:instrText xml:space="preserve"> PAGEREF _Toc205713815 \h </w:instrText>
            </w:r>
            <w:r>
              <w:rPr>
                <w:noProof/>
                <w:webHidden/>
              </w:rPr>
            </w:r>
            <w:r>
              <w:rPr>
                <w:noProof/>
                <w:webHidden/>
              </w:rPr>
              <w:fldChar w:fldCharType="separate"/>
            </w:r>
            <w:r>
              <w:rPr>
                <w:noProof/>
                <w:webHidden/>
              </w:rPr>
              <w:t>4</w:t>
            </w:r>
            <w:r>
              <w:rPr>
                <w:noProof/>
                <w:webHidden/>
              </w:rPr>
              <w:fldChar w:fldCharType="end"/>
            </w:r>
          </w:hyperlink>
        </w:p>
        <w:p w14:paraId="5C4DADFB" w14:textId="3652F4B6" w:rsidR="00A30A70" w:rsidRDefault="00A30A70">
          <w:pPr>
            <w:pStyle w:val="Sumrio2"/>
            <w:tabs>
              <w:tab w:val="right" w:leader="dot" w:pos="9016"/>
            </w:tabs>
            <w:rPr>
              <w:rFonts w:asciiTheme="minorHAnsi" w:eastAsiaTheme="minorEastAsia" w:hAnsiTheme="minorHAnsi"/>
              <w:b w:val="0"/>
              <w:bCs w:val="0"/>
              <w:noProof/>
              <w:sz w:val="24"/>
              <w:szCs w:val="24"/>
              <w:lang w:eastAsia="pt-BR"/>
            </w:rPr>
          </w:pPr>
          <w:hyperlink w:anchor="_Toc205713816" w:history="1">
            <w:r w:rsidRPr="00255B4E">
              <w:rPr>
                <w:rStyle w:val="Hyperlink"/>
                <w:rFonts w:eastAsia="Times New Roman"/>
                <w:noProof/>
                <w:lang w:eastAsia="pt-BR"/>
              </w:rPr>
              <w:t>Segmentation</w:t>
            </w:r>
            <w:r>
              <w:rPr>
                <w:noProof/>
                <w:webHidden/>
              </w:rPr>
              <w:tab/>
            </w:r>
            <w:r>
              <w:rPr>
                <w:noProof/>
                <w:webHidden/>
              </w:rPr>
              <w:fldChar w:fldCharType="begin"/>
            </w:r>
            <w:r>
              <w:rPr>
                <w:noProof/>
                <w:webHidden/>
              </w:rPr>
              <w:instrText xml:space="preserve"> PAGEREF _Toc205713816 \h </w:instrText>
            </w:r>
            <w:r>
              <w:rPr>
                <w:noProof/>
                <w:webHidden/>
              </w:rPr>
            </w:r>
            <w:r>
              <w:rPr>
                <w:noProof/>
                <w:webHidden/>
              </w:rPr>
              <w:fldChar w:fldCharType="separate"/>
            </w:r>
            <w:r>
              <w:rPr>
                <w:noProof/>
                <w:webHidden/>
              </w:rPr>
              <w:t>4</w:t>
            </w:r>
            <w:r>
              <w:rPr>
                <w:noProof/>
                <w:webHidden/>
              </w:rPr>
              <w:fldChar w:fldCharType="end"/>
            </w:r>
          </w:hyperlink>
        </w:p>
        <w:p w14:paraId="2B185DF6" w14:textId="3D7E1BD9" w:rsidR="00A30A70" w:rsidRDefault="00A30A70">
          <w:pPr>
            <w:pStyle w:val="Sumrio2"/>
            <w:tabs>
              <w:tab w:val="right" w:leader="dot" w:pos="9016"/>
            </w:tabs>
            <w:rPr>
              <w:rFonts w:asciiTheme="minorHAnsi" w:eastAsiaTheme="minorEastAsia" w:hAnsiTheme="minorHAnsi"/>
              <w:b w:val="0"/>
              <w:bCs w:val="0"/>
              <w:noProof/>
              <w:sz w:val="24"/>
              <w:szCs w:val="24"/>
              <w:lang w:eastAsia="pt-BR"/>
            </w:rPr>
          </w:pPr>
          <w:hyperlink w:anchor="_Toc205713817" w:history="1">
            <w:r w:rsidRPr="00255B4E">
              <w:rPr>
                <w:rStyle w:val="Hyperlink"/>
                <w:rFonts w:eastAsia="Times New Roman"/>
                <w:noProof/>
                <w:lang w:eastAsia="pt-BR"/>
              </w:rPr>
              <w:t>Targeting</w:t>
            </w:r>
            <w:r>
              <w:rPr>
                <w:noProof/>
                <w:webHidden/>
              </w:rPr>
              <w:tab/>
            </w:r>
            <w:r>
              <w:rPr>
                <w:noProof/>
                <w:webHidden/>
              </w:rPr>
              <w:fldChar w:fldCharType="begin"/>
            </w:r>
            <w:r>
              <w:rPr>
                <w:noProof/>
                <w:webHidden/>
              </w:rPr>
              <w:instrText xml:space="preserve"> PAGEREF _Toc205713817 \h </w:instrText>
            </w:r>
            <w:r>
              <w:rPr>
                <w:noProof/>
                <w:webHidden/>
              </w:rPr>
            </w:r>
            <w:r>
              <w:rPr>
                <w:noProof/>
                <w:webHidden/>
              </w:rPr>
              <w:fldChar w:fldCharType="separate"/>
            </w:r>
            <w:r>
              <w:rPr>
                <w:noProof/>
                <w:webHidden/>
              </w:rPr>
              <w:t>4</w:t>
            </w:r>
            <w:r>
              <w:rPr>
                <w:noProof/>
                <w:webHidden/>
              </w:rPr>
              <w:fldChar w:fldCharType="end"/>
            </w:r>
          </w:hyperlink>
        </w:p>
        <w:p w14:paraId="60D96FCC" w14:textId="233B64EC" w:rsidR="00A30A70" w:rsidRDefault="00A30A70">
          <w:pPr>
            <w:pStyle w:val="Sumrio2"/>
            <w:tabs>
              <w:tab w:val="right" w:leader="dot" w:pos="9016"/>
            </w:tabs>
            <w:rPr>
              <w:rFonts w:asciiTheme="minorHAnsi" w:eastAsiaTheme="minorEastAsia" w:hAnsiTheme="minorHAnsi"/>
              <w:b w:val="0"/>
              <w:bCs w:val="0"/>
              <w:noProof/>
              <w:sz w:val="24"/>
              <w:szCs w:val="24"/>
              <w:lang w:eastAsia="pt-BR"/>
            </w:rPr>
          </w:pPr>
          <w:hyperlink w:anchor="_Toc205713818" w:history="1">
            <w:r w:rsidRPr="00255B4E">
              <w:rPr>
                <w:rStyle w:val="Hyperlink"/>
                <w:rFonts w:eastAsia="Times New Roman"/>
                <w:noProof/>
                <w:lang w:eastAsia="pt-BR"/>
              </w:rPr>
              <w:t>Positioning</w:t>
            </w:r>
            <w:r>
              <w:rPr>
                <w:noProof/>
                <w:webHidden/>
              </w:rPr>
              <w:tab/>
            </w:r>
            <w:r>
              <w:rPr>
                <w:noProof/>
                <w:webHidden/>
              </w:rPr>
              <w:fldChar w:fldCharType="begin"/>
            </w:r>
            <w:r>
              <w:rPr>
                <w:noProof/>
                <w:webHidden/>
              </w:rPr>
              <w:instrText xml:space="preserve"> PAGEREF _Toc205713818 \h </w:instrText>
            </w:r>
            <w:r>
              <w:rPr>
                <w:noProof/>
                <w:webHidden/>
              </w:rPr>
            </w:r>
            <w:r>
              <w:rPr>
                <w:noProof/>
                <w:webHidden/>
              </w:rPr>
              <w:fldChar w:fldCharType="separate"/>
            </w:r>
            <w:r>
              <w:rPr>
                <w:noProof/>
                <w:webHidden/>
              </w:rPr>
              <w:t>4</w:t>
            </w:r>
            <w:r>
              <w:rPr>
                <w:noProof/>
                <w:webHidden/>
              </w:rPr>
              <w:fldChar w:fldCharType="end"/>
            </w:r>
          </w:hyperlink>
        </w:p>
        <w:p w14:paraId="10A2BF40" w14:textId="5B0B8D3D" w:rsidR="00A30A70" w:rsidRDefault="00A30A70">
          <w:pPr>
            <w:pStyle w:val="Sumrio1"/>
            <w:tabs>
              <w:tab w:val="right" w:leader="dot" w:pos="9016"/>
            </w:tabs>
            <w:rPr>
              <w:rFonts w:asciiTheme="minorHAnsi" w:eastAsiaTheme="minorEastAsia" w:hAnsiTheme="minorHAnsi"/>
              <w:b w:val="0"/>
              <w:bCs w:val="0"/>
              <w:i w:val="0"/>
              <w:iCs w:val="0"/>
              <w:noProof/>
              <w:lang w:eastAsia="pt-BR"/>
            </w:rPr>
          </w:pPr>
          <w:hyperlink w:anchor="_Toc205713819" w:history="1">
            <w:r w:rsidRPr="00255B4E">
              <w:rPr>
                <w:rStyle w:val="Hyperlink"/>
                <w:rFonts w:eastAsia="Times New Roman"/>
                <w:noProof/>
                <w:lang w:eastAsia="pt-BR"/>
              </w:rPr>
              <w:t>Funding Requirements and Financial Projections</w:t>
            </w:r>
            <w:r>
              <w:rPr>
                <w:noProof/>
                <w:webHidden/>
              </w:rPr>
              <w:tab/>
            </w:r>
            <w:r>
              <w:rPr>
                <w:noProof/>
                <w:webHidden/>
              </w:rPr>
              <w:fldChar w:fldCharType="begin"/>
            </w:r>
            <w:r>
              <w:rPr>
                <w:noProof/>
                <w:webHidden/>
              </w:rPr>
              <w:instrText xml:space="preserve"> PAGEREF _Toc205713819 \h </w:instrText>
            </w:r>
            <w:r>
              <w:rPr>
                <w:noProof/>
                <w:webHidden/>
              </w:rPr>
            </w:r>
            <w:r>
              <w:rPr>
                <w:noProof/>
                <w:webHidden/>
              </w:rPr>
              <w:fldChar w:fldCharType="separate"/>
            </w:r>
            <w:r>
              <w:rPr>
                <w:noProof/>
                <w:webHidden/>
              </w:rPr>
              <w:t>5</w:t>
            </w:r>
            <w:r>
              <w:rPr>
                <w:noProof/>
                <w:webHidden/>
              </w:rPr>
              <w:fldChar w:fldCharType="end"/>
            </w:r>
          </w:hyperlink>
        </w:p>
        <w:p w14:paraId="4E8FC16E" w14:textId="5ADB9D98" w:rsidR="00A30A70" w:rsidRDefault="00A30A70">
          <w:pPr>
            <w:pStyle w:val="Sumrio1"/>
            <w:tabs>
              <w:tab w:val="right" w:leader="dot" w:pos="9016"/>
            </w:tabs>
            <w:rPr>
              <w:rFonts w:asciiTheme="minorHAnsi" w:eastAsiaTheme="minorEastAsia" w:hAnsiTheme="minorHAnsi"/>
              <w:b w:val="0"/>
              <w:bCs w:val="0"/>
              <w:i w:val="0"/>
              <w:iCs w:val="0"/>
              <w:noProof/>
              <w:lang w:eastAsia="pt-BR"/>
            </w:rPr>
          </w:pPr>
          <w:hyperlink w:anchor="_Toc205713820" w:history="1">
            <w:r w:rsidRPr="00255B4E">
              <w:rPr>
                <w:rStyle w:val="Hyperlink"/>
                <w:rFonts w:eastAsia="Times New Roman"/>
                <w:noProof/>
                <w:lang w:eastAsia="pt-BR"/>
              </w:rPr>
              <w:t>Revenue Projections</w:t>
            </w:r>
            <w:r>
              <w:rPr>
                <w:noProof/>
                <w:webHidden/>
              </w:rPr>
              <w:tab/>
            </w:r>
            <w:r>
              <w:rPr>
                <w:noProof/>
                <w:webHidden/>
              </w:rPr>
              <w:fldChar w:fldCharType="begin"/>
            </w:r>
            <w:r>
              <w:rPr>
                <w:noProof/>
                <w:webHidden/>
              </w:rPr>
              <w:instrText xml:space="preserve"> PAGEREF _Toc205713820 \h </w:instrText>
            </w:r>
            <w:r>
              <w:rPr>
                <w:noProof/>
                <w:webHidden/>
              </w:rPr>
            </w:r>
            <w:r>
              <w:rPr>
                <w:noProof/>
                <w:webHidden/>
              </w:rPr>
              <w:fldChar w:fldCharType="separate"/>
            </w:r>
            <w:r>
              <w:rPr>
                <w:noProof/>
                <w:webHidden/>
              </w:rPr>
              <w:t>5</w:t>
            </w:r>
            <w:r>
              <w:rPr>
                <w:noProof/>
                <w:webHidden/>
              </w:rPr>
              <w:fldChar w:fldCharType="end"/>
            </w:r>
          </w:hyperlink>
        </w:p>
        <w:p w14:paraId="7BFC883A" w14:textId="46C3DB1A" w:rsidR="00A30A70" w:rsidRDefault="00A30A70">
          <w:pPr>
            <w:pStyle w:val="Sumrio1"/>
            <w:tabs>
              <w:tab w:val="right" w:leader="dot" w:pos="9016"/>
            </w:tabs>
            <w:rPr>
              <w:rFonts w:asciiTheme="minorHAnsi" w:eastAsiaTheme="minorEastAsia" w:hAnsiTheme="minorHAnsi"/>
              <w:b w:val="0"/>
              <w:bCs w:val="0"/>
              <w:i w:val="0"/>
              <w:iCs w:val="0"/>
              <w:noProof/>
              <w:lang w:eastAsia="pt-BR"/>
            </w:rPr>
          </w:pPr>
          <w:hyperlink w:anchor="_Toc205713821" w:history="1">
            <w:r w:rsidRPr="00255B4E">
              <w:rPr>
                <w:rStyle w:val="Hyperlink"/>
                <w:rFonts w:eastAsia="Times New Roman"/>
                <w:noProof/>
                <w:lang w:eastAsia="pt-BR"/>
              </w:rPr>
              <w:t>References</w:t>
            </w:r>
            <w:r>
              <w:rPr>
                <w:noProof/>
                <w:webHidden/>
              </w:rPr>
              <w:tab/>
            </w:r>
            <w:r>
              <w:rPr>
                <w:noProof/>
                <w:webHidden/>
              </w:rPr>
              <w:fldChar w:fldCharType="begin"/>
            </w:r>
            <w:r>
              <w:rPr>
                <w:noProof/>
                <w:webHidden/>
              </w:rPr>
              <w:instrText xml:space="preserve"> PAGEREF _Toc205713821 \h </w:instrText>
            </w:r>
            <w:r>
              <w:rPr>
                <w:noProof/>
                <w:webHidden/>
              </w:rPr>
            </w:r>
            <w:r>
              <w:rPr>
                <w:noProof/>
                <w:webHidden/>
              </w:rPr>
              <w:fldChar w:fldCharType="separate"/>
            </w:r>
            <w:r>
              <w:rPr>
                <w:noProof/>
                <w:webHidden/>
              </w:rPr>
              <w:t>6</w:t>
            </w:r>
            <w:r>
              <w:rPr>
                <w:noProof/>
                <w:webHidden/>
              </w:rPr>
              <w:fldChar w:fldCharType="end"/>
            </w:r>
          </w:hyperlink>
        </w:p>
        <w:p w14:paraId="33738808" w14:textId="22030F29" w:rsidR="00273E30" w:rsidRDefault="00273E30">
          <w:r>
            <w:rPr>
              <w:b/>
              <w:bCs/>
              <w:noProof/>
            </w:rPr>
            <w:fldChar w:fldCharType="end"/>
          </w:r>
        </w:p>
      </w:sdtContent>
    </w:sdt>
    <w:p w14:paraId="57077B13" w14:textId="77777777" w:rsidR="00273E30" w:rsidRPr="00273E30" w:rsidRDefault="00273E30" w:rsidP="00273E30">
      <w:pPr>
        <w:spacing w:before="100" w:beforeAutospacing="1" w:after="100" w:afterAutospacing="1"/>
        <w:outlineLvl w:val="1"/>
        <w:rPr>
          <w:rFonts w:ascii="Calibri" w:hAnsi="Calibri" w:cs="Calibri"/>
          <w:color w:val="000000"/>
          <w:sz w:val="27"/>
          <w:szCs w:val="27"/>
        </w:rPr>
      </w:pPr>
    </w:p>
    <w:p w14:paraId="0D0E5409" w14:textId="77777777" w:rsidR="00273E30" w:rsidRDefault="00273E30" w:rsidP="00273E30">
      <w:pPr>
        <w:spacing w:before="100" w:beforeAutospacing="1" w:after="100" w:afterAutospacing="1"/>
        <w:outlineLvl w:val="1"/>
        <w:rPr>
          <w:rFonts w:ascii="-webkit-standard" w:hAnsi="-webkit-standard"/>
          <w:color w:val="000000"/>
          <w:sz w:val="27"/>
          <w:szCs w:val="27"/>
        </w:rPr>
      </w:pPr>
    </w:p>
    <w:p w14:paraId="4753D895" w14:textId="77777777" w:rsidR="00273E30" w:rsidRDefault="00273E30" w:rsidP="00273E30">
      <w:pPr>
        <w:spacing w:before="100" w:beforeAutospacing="1" w:after="100" w:afterAutospacing="1"/>
        <w:outlineLvl w:val="1"/>
        <w:rPr>
          <w:rFonts w:ascii="-webkit-standard" w:hAnsi="-webkit-standard"/>
          <w:color w:val="000000"/>
          <w:sz w:val="27"/>
          <w:szCs w:val="27"/>
        </w:rPr>
      </w:pPr>
    </w:p>
    <w:p w14:paraId="194C2CBC" w14:textId="5425C06C" w:rsidR="00273E30" w:rsidRPr="00273E30" w:rsidRDefault="00273E30" w:rsidP="00273E30">
      <w:pPr>
        <w:spacing w:before="100" w:beforeAutospacing="1" w:after="100" w:afterAutospacing="1"/>
        <w:outlineLvl w:val="1"/>
        <w:rPr>
          <w:b/>
          <w:bCs/>
          <w:color w:val="000000"/>
          <w:sz w:val="36"/>
          <w:szCs w:val="36"/>
        </w:rPr>
      </w:pPr>
      <w:bookmarkStart w:id="0" w:name="_Toc205713805"/>
      <w:r w:rsidRPr="00273E30">
        <w:rPr>
          <w:b/>
          <w:bCs/>
          <w:color w:val="000000"/>
          <w:sz w:val="36"/>
          <w:szCs w:val="36"/>
        </w:rPr>
        <w:t>Business Plan for King’s Cut Barbers Ltd</w:t>
      </w:r>
      <w:bookmarkEnd w:id="0"/>
    </w:p>
    <w:p w14:paraId="1A5CF986" w14:textId="5AD505E4" w:rsidR="00273E30" w:rsidRPr="00273E30" w:rsidRDefault="00273E30" w:rsidP="00273E30"/>
    <w:p w14:paraId="7BDD3941" w14:textId="77777777" w:rsidR="00273E30" w:rsidRPr="00273E30" w:rsidRDefault="00273E30" w:rsidP="00A30A70">
      <w:pPr>
        <w:pStyle w:val="Ttulo1"/>
        <w:rPr>
          <w:rFonts w:eastAsia="Times New Roman"/>
          <w:lang w:eastAsia="pt-BR"/>
        </w:rPr>
      </w:pPr>
      <w:bookmarkStart w:id="1" w:name="_Toc205713806"/>
      <w:r w:rsidRPr="00273E30">
        <w:rPr>
          <w:rFonts w:eastAsia="Times New Roman"/>
          <w:lang w:eastAsia="pt-BR"/>
        </w:rPr>
        <w:lastRenderedPageBreak/>
        <w:t>Business Overview</w:t>
      </w:r>
      <w:bookmarkEnd w:id="1"/>
    </w:p>
    <w:p w14:paraId="79B91315" w14:textId="77777777" w:rsidR="00A30A70" w:rsidRPr="00A30A70" w:rsidRDefault="00A30A70" w:rsidP="00A30A70">
      <w:r w:rsidRPr="00A30A70">
        <w:t>King's Cut Barbers Ltd. is a high-end men's care business in the middle of Manchester, UK. With services like hot towel shaves, classic haircuts, beard trims, and modern fades, as well as high-end grooming items, the business will combine traditional barbering skills with new styles. The store will be decorated in a warm and stylish way so that customers can feel comfortable while still looking put-together. The service will be geared toward guys who care about both style and self-care, with a focus on regularity, excellence, and personalized care.</w:t>
      </w:r>
    </w:p>
    <w:p w14:paraId="4C1DF6CD" w14:textId="77777777" w:rsidR="00A30A70" w:rsidRPr="00A30A70" w:rsidRDefault="00A30A70" w:rsidP="00A30A70">
      <w:r w:rsidRPr="00A30A70">
        <w:t>In order to get a lot of professionals, students, and fashion-conscious Manchester residents, the flagship shop will open in the city's downtown area. Part of the original budget will be set away for growth so that a second location can be opened within 18 to 24 months. This will allow the brand to be present in several UK cities. King's Cut wants to be the market leader in men's grooming by building a strong brand personality, getting loyal customers, and offering services that combine new ideas with old ones.</w:t>
      </w:r>
    </w:p>
    <w:p w14:paraId="3491FF26" w14:textId="77777777" w:rsidR="00A30A70" w:rsidRPr="00A30A70" w:rsidRDefault="00A30A70" w:rsidP="00A30A70">
      <w:pPr>
        <w:rPr>
          <w:color w:val="000000"/>
        </w:rPr>
      </w:pPr>
    </w:p>
    <w:p w14:paraId="6A942A3D" w14:textId="77777777" w:rsidR="00A30A70" w:rsidRDefault="00A30A70" w:rsidP="00A30A70">
      <w:pPr>
        <w:pStyle w:val="Ttulo1"/>
        <w:rPr>
          <w:rFonts w:eastAsia="Times New Roman"/>
          <w:lang w:eastAsia="pt-BR"/>
        </w:rPr>
      </w:pPr>
    </w:p>
    <w:p w14:paraId="5FF62520" w14:textId="2C87A365" w:rsidR="00A30A70" w:rsidRPr="00A30A70" w:rsidRDefault="00A30A70" w:rsidP="00A30A70">
      <w:pPr>
        <w:pStyle w:val="Ttulo1"/>
        <w:rPr>
          <w:rFonts w:eastAsia="Times New Roman"/>
          <w:lang w:eastAsia="pt-BR"/>
        </w:rPr>
      </w:pPr>
      <w:bookmarkStart w:id="2" w:name="_Toc205713807"/>
      <w:r w:rsidRPr="00A30A70">
        <w:rPr>
          <w:rFonts w:eastAsia="Times New Roman"/>
          <w:lang w:eastAsia="pt-BR"/>
        </w:rPr>
        <w:t>Legal Format and Management Structure</w:t>
      </w:r>
      <w:bookmarkEnd w:id="2"/>
    </w:p>
    <w:p w14:paraId="00FB320B" w14:textId="29089B61" w:rsidR="00A30A70" w:rsidRPr="00A30A70" w:rsidRDefault="00A30A70" w:rsidP="00A30A70">
      <w:r w:rsidRPr="00A30A70">
        <w:t>King's Cut Barbers Ltd will be set up as a Private Limited Company (Ltd). One good thing about this arrangement is that it limits liability, which saves personal assets in case of financial trouble</w:t>
      </w:r>
      <w:r w:rsidR="000730DD">
        <w:t xml:space="preserve"> </w:t>
      </w:r>
      <w:r w:rsidR="000730DD">
        <w:rPr>
          <w:color w:val="000000"/>
        </w:rPr>
        <w:t>(Craig, 2015)</w:t>
      </w:r>
      <w:r w:rsidRPr="00A30A70">
        <w:t>. According to Gov.UK (202</w:t>
      </w:r>
      <w:r w:rsidR="000730DD">
        <w:t>5</w:t>
      </w:r>
      <w:r w:rsidRPr="00A30A70">
        <w:t>), it also boosts credibility with suppliers, customers, and landlords and makes it easier to get help from the government and outside funds.</w:t>
      </w:r>
    </w:p>
    <w:p w14:paraId="3FBB7550" w14:textId="77777777" w:rsidR="00A30A70" w:rsidRPr="00A30A70" w:rsidRDefault="00A30A70" w:rsidP="00A30A70">
      <w:r w:rsidRPr="00A30A70">
        <w:t>As Managing Director, the founder will be in charge of running the business, managing the money, and dealing with suppliers. A head barber will be in charge of making sure that service standards are met, teaching new employees, and coming up with new ways to groom men. Two qualified barbers will take care of daily appointments, and a part-time Marketing and Social Media Coordinator will be in charge of the shop's online presence, promotions, and loyalty programs. When the second shop opens, it will have its own manager and more barbers and apprentices to help keep up with demand.</w:t>
      </w:r>
    </w:p>
    <w:p w14:paraId="15904313" w14:textId="77777777" w:rsidR="00A30A70" w:rsidRPr="00A30A70" w:rsidRDefault="00A30A70" w:rsidP="00A30A70">
      <w:pPr>
        <w:rPr>
          <w:color w:val="000000"/>
        </w:rPr>
      </w:pPr>
    </w:p>
    <w:p w14:paraId="5A69FA01" w14:textId="33F8622E" w:rsidR="00A30A70" w:rsidRPr="00A30A70" w:rsidRDefault="00A30A70" w:rsidP="00A30A70">
      <w:pPr>
        <w:pStyle w:val="Ttulo1"/>
        <w:rPr>
          <w:rFonts w:eastAsia="Times New Roman"/>
          <w:lang w:eastAsia="pt-BR"/>
        </w:rPr>
      </w:pPr>
      <w:bookmarkStart w:id="3" w:name="_Toc205713808"/>
      <w:r w:rsidRPr="00A30A70">
        <w:rPr>
          <w:rFonts w:eastAsia="Times New Roman"/>
          <w:lang w:eastAsia="pt-BR"/>
        </w:rPr>
        <w:t>PESTEL Analysis</w:t>
      </w:r>
      <w:bookmarkEnd w:id="3"/>
    </w:p>
    <w:p w14:paraId="2EA8EADB" w14:textId="77777777" w:rsidR="00A30A70" w:rsidRPr="00A30A70" w:rsidRDefault="00A30A70" w:rsidP="00A30A70">
      <w:pPr>
        <w:pStyle w:val="Ttulo2"/>
        <w:rPr>
          <w:rFonts w:eastAsia="Times New Roman"/>
          <w:lang w:eastAsia="pt-BR"/>
        </w:rPr>
      </w:pPr>
      <w:bookmarkStart w:id="4" w:name="_Toc205713809"/>
      <w:r w:rsidRPr="00A30A70">
        <w:rPr>
          <w:rFonts w:eastAsia="Times New Roman"/>
          <w:lang w:eastAsia="pt-BR"/>
        </w:rPr>
        <w:t>Political</w:t>
      </w:r>
      <w:bookmarkEnd w:id="4"/>
    </w:p>
    <w:p w14:paraId="21469C04" w14:textId="3007771E" w:rsidR="00A30A70" w:rsidRPr="00A30A70" w:rsidRDefault="00A30A70" w:rsidP="00A30A70">
      <w:r w:rsidRPr="00A30A70">
        <w:t>There are many ways the UK government helps small businesses (GOV.UK, 202</w:t>
      </w:r>
      <w:r w:rsidR="000730DD">
        <w:t>5</w:t>
      </w:r>
      <w:r w:rsidRPr="00A30A70">
        <w:t>) such as start-up loans, lower business rates, and grants for creators. Barbershops must follow the rules set by the local government when it comes to licenses, health and safety, and cleanliness. Some grooming products may cost a little more to import now that Brexit is over, but it hasn't really changed much in the barbering business.</w:t>
      </w:r>
    </w:p>
    <w:p w14:paraId="2CDC11BB" w14:textId="77777777" w:rsidR="00A30A70" w:rsidRPr="00A30A70" w:rsidRDefault="00A30A70" w:rsidP="00A30A70">
      <w:pPr>
        <w:pStyle w:val="Ttulo2"/>
        <w:rPr>
          <w:rFonts w:eastAsia="Times New Roman"/>
          <w:lang w:eastAsia="pt-BR"/>
        </w:rPr>
      </w:pPr>
      <w:bookmarkStart w:id="5" w:name="_Toc205713810"/>
      <w:r w:rsidRPr="00A30A70">
        <w:rPr>
          <w:rFonts w:eastAsia="Times New Roman"/>
          <w:lang w:eastAsia="pt-BR"/>
        </w:rPr>
        <w:t>Economic</w:t>
      </w:r>
      <w:bookmarkEnd w:id="5"/>
    </w:p>
    <w:p w14:paraId="11A10954" w14:textId="05428DBE" w:rsidR="00A30A70" w:rsidRPr="00A30A70" w:rsidRDefault="00A30A70" w:rsidP="00A30A70">
      <w:r w:rsidRPr="00A30A70">
        <w:t xml:space="preserve">As more men in the UK spend money on their looks, the market for men's grooming is slowly growing </w:t>
      </w:r>
      <w:r w:rsidR="000730DD">
        <w:rPr>
          <w:color w:val="000000"/>
        </w:rPr>
        <w:t>(Clarke, 2025)</w:t>
      </w:r>
      <w:r w:rsidR="000730DD">
        <w:t xml:space="preserve">. </w:t>
      </w:r>
      <w:r w:rsidRPr="00A30A70">
        <w:t xml:space="preserve">Premium cleaning services have been strong even though the cost of </w:t>
      </w:r>
      <w:r w:rsidRPr="00A30A70">
        <w:lastRenderedPageBreak/>
        <w:t>living has been a problem. This is especially true in cities where people put a lot of value on style and quality. Because Manchester is a growing economic hub, there is a big demand for high-end barbering services there.</w:t>
      </w:r>
    </w:p>
    <w:p w14:paraId="69EF9F8C" w14:textId="77777777" w:rsidR="00A30A70" w:rsidRPr="00A30A70" w:rsidRDefault="00A30A70" w:rsidP="00A30A70">
      <w:pPr>
        <w:pStyle w:val="Ttulo2"/>
        <w:rPr>
          <w:rFonts w:eastAsia="Times New Roman"/>
          <w:lang w:eastAsia="pt-BR"/>
        </w:rPr>
      </w:pPr>
      <w:bookmarkStart w:id="6" w:name="_Toc205713811"/>
      <w:r w:rsidRPr="00A30A70">
        <w:rPr>
          <w:rFonts w:eastAsia="Times New Roman"/>
          <w:lang w:eastAsia="pt-BR"/>
        </w:rPr>
        <w:t>Social</w:t>
      </w:r>
      <w:bookmarkEnd w:id="6"/>
    </w:p>
    <w:p w14:paraId="28C8BB5E" w14:textId="266F9207" w:rsidR="00A30A70" w:rsidRPr="00A30A70" w:rsidRDefault="00A30A70" w:rsidP="00A30A70">
      <w:r w:rsidRPr="00A30A70">
        <w:t xml:space="preserve">Regular professional services, like haircuts, are becoming more popular among men instead of getting haircuts whenever they feel like it </w:t>
      </w:r>
      <w:r w:rsidR="000730DD">
        <w:rPr>
          <w:color w:val="000000"/>
        </w:rPr>
        <w:t>(Glazer, 2024)</w:t>
      </w:r>
      <w:r w:rsidR="000730DD">
        <w:t xml:space="preserve">. </w:t>
      </w:r>
      <w:r w:rsidRPr="00A30A70">
        <w:t>More and more, customers are being affected by social media, celebrity appearances, and fashion trends. Hair salons are no longer just seen as places to get useful services. They are now seen as lifestyle brands that offer experiences and social spaces where customers feel valued and involved.</w:t>
      </w:r>
    </w:p>
    <w:p w14:paraId="37C8C224" w14:textId="77777777" w:rsidR="00A30A70" w:rsidRPr="00A30A70" w:rsidRDefault="00A30A70" w:rsidP="00A30A70">
      <w:pPr>
        <w:pStyle w:val="Ttulo2"/>
        <w:rPr>
          <w:rFonts w:eastAsia="Times New Roman"/>
          <w:lang w:eastAsia="pt-BR"/>
        </w:rPr>
      </w:pPr>
      <w:bookmarkStart w:id="7" w:name="_Toc205713812"/>
      <w:r w:rsidRPr="00A30A70">
        <w:rPr>
          <w:rFonts w:eastAsia="Times New Roman"/>
          <w:lang w:eastAsia="pt-BR"/>
        </w:rPr>
        <w:t>Technological</w:t>
      </w:r>
      <w:bookmarkEnd w:id="7"/>
    </w:p>
    <w:p w14:paraId="2BCCB360" w14:textId="77777777" w:rsidR="00A30A70" w:rsidRPr="00A30A70" w:rsidRDefault="00A30A70" w:rsidP="00A30A70">
      <w:r w:rsidRPr="00A30A70">
        <w:t>Technology is very important in barbershops these days. King's Cut will use booking apps like Fresha or Booksy to speed up meetings, shorten wait times, and make customers happier. In order to get younger people to visit, social media sites like Instagram and TikTok will show trends, beauty tips, and ads. Referrals will be encouraged and regular customers will be rewarded by digital loyalty programs.</w:t>
      </w:r>
    </w:p>
    <w:p w14:paraId="670A2A9C" w14:textId="77777777" w:rsidR="00A30A70" w:rsidRPr="00A30A70" w:rsidRDefault="00A30A70" w:rsidP="00A30A70">
      <w:pPr>
        <w:pStyle w:val="Ttulo2"/>
        <w:rPr>
          <w:rFonts w:eastAsia="Times New Roman"/>
          <w:lang w:eastAsia="pt-BR"/>
        </w:rPr>
      </w:pPr>
      <w:bookmarkStart w:id="8" w:name="_Toc205713813"/>
      <w:r w:rsidRPr="00A30A70">
        <w:rPr>
          <w:rFonts w:eastAsia="Times New Roman"/>
          <w:lang w:eastAsia="pt-BR"/>
        </w:rPr>
        <w:t>Environmental</w:t>
      </w:r>
      <w:bookmarkEnd w:id="8"/>
    </w:p>
    <w:p w14:paraId="0C11A07B" w14:textId="77777777" w:rsidR="00A30A70" w:rsidRPr="00A30A70" w:rsidRDefault="00A30A70" w:rsidP="00A30A70">
      <w:r w:rsidRPr="00A30A70">
        <w:t>Sustainability will be a big part of how King's Cut runs its business. Biodegradable packaging for retail items, eco-friendly grooming products, and ways to cut down on waste, like recycling hair clippings, will be used by the business. To have less of an effect on the earth, the salon will use equipment that uses less energy and, whenever possible, will buy from local businesses.</w:t>
      </w:r>
    </w:p>
    <w:p w14:paraId="1B464130" w14:textId="77777777" w:rsidR="00A30A70" w:rsidRPr="00A30A70" w:rsidRDefault="00A30A70" w:rsidP="00A30A70">
      <w:pPr>
        <w:pStyle w:val="Ttulo2"/>
        <w:rPr>
          <w:rFonts w:eastAsia="Times New Roman"/>
          <w:lang w:eastAsia="pt-BR"/>
        </w:rPr>
      </w:pPr>
      <w:bookmarkStart w:id="9" w:name="_Toc205713814"/>
      <w:r w:rsidRPr="00A30A70">
        <w:rPr>
          <w:rFonts w:eastAsia="Times New Roman"/>
          <w:lang w:eastAsia="pt-BR"/>
        </w:rPr>
        <w:t>Legal</w:t>
      </w:r>
      <w:bookmarkEnd w:id="9"/>
    </w:p>
    <w:p w14:paraId="713F923F" w14:textId="03A029A4" w:rsidR="00A30A70" w:rsidRPr="00A30A70" w:rsidRDefault="00A30A70" w:rsidP="00A30A70">
      <w:r w:rsidRPr="00A30A70">
        <w:t>The barbershop will follow all UK laws that apply, such as those about job law, health and safety at work, and keeping grooming tools clean. The British Barbers' Association (2024) says that all employees will get hygiene training and certification that is known in the industry, and that the right liability insurance will be kept up to date</w:t>
      </w:r>
      <w:r w:rsidR="00F550B7" w:rsidRPr="00F550B7">
        <w:rPr>
          <w:color w:val="000000"/>
        </w:rPr>
        <w:t xml:space="preserve"> </w:t>
      </w:r>
      <w:r w:rsidR="00F550B7">
        <w:rPr>
          <w:color w:val="000000"/>
        </w:rPr>
        <w:t>(Britishbarbers.com, 2020)</w:t>
      </w:r>
      <w:r w:rsidRPr="00A30A70">
        <w:t>.</w:t>
      </w:r>
    </w:p>
    <w:p w14:paraId="2EDA637D" w14:textId="77777777" w:rsidR="00A30A70" w:rsidRPr="00A30A70" w:rsidRDefault="00A30A70" w:rsidP="00A30A70">
      <w:pPr>
        <w:rPr>
          <w:color w:val="000000"/>
        </w:rPr>
      </w:pPr>
    </w:p>
    <w:p w14:paraId="0B277BC5" w14:textId="77777777" w:rsidR="00A30A70" w:rsidRPr="00A30A70" w:rsidRDefault="00A30A70" w:rsidP="00A30A70">
      <w:pPr>
        <w:pStyle w:val="Ttulo1"/>
        <w:rPr>
          <w:rFonts w:eastAsia="Times New Roman"/>
          <w:lang w:eastAsia="pt-BR"/>
        </w:rPr>
      </w:pPr>
      <w:bookmarkStart w:id="10" w:name="_Toc205713815"/>
      <w:r w:rsidRPr="00A30A70">
        <w:rPr>
          <w:rFonts w:eastAsia="Times New Roman"/>
          <w:lang w:eastAsia="pt-BR"/>
        </w:rPr>
        <w:t>Marketing Strategy: Segmentation, Targeting, and Positioning (STP)</w:t>
      </w:r>
      <w:bookmarkEnd w:id="10"/>
    </w:p>
    <w:p w14:paraId="4C76ACCB" w14:textId="77777777" w:rsidR="00A30A70" w:rsidRDefault="00A30A70" w:rsidP="00A30A70">
      <w:pPr>
        <w:pStyle w:val="Ttulo2"/>
        <w:rPr>
          <w:rFonts w:eastAsia="Times New Roman"/>
          <w:lang w:eastAsia="pt-BR"/>
        </w:rPr>
      </w:pPr>
    </w:p>
    <w:p w14:paraId="04C3E161" w14:textId="11859375" w:rsidR="00A30A70" w:rsidRPr="00A30A70" w:rsidRDefault="00A30A70" w:rsidP="00A30A70">
      <w:pPr>
        <w:pStyle w:val="Ttulo2"/>
        <w:rPr>
          <w:rFonts w:eastAsia="Times New Roman"/>
          <w:lang w:eastAsia="pt-BR"/>
        </w:rPr>
      </w:pPr>
      <w:bookmarkStart w:id="11" w:name="_Toc205713816"/>
      <w:r w:rsidRPr="00A30A70">
        <w:rPr>
          <w:rFonts w:eastAsia="Times New Roman"/>
          <w:lang w:eastAsia="pt-BR"/>
        </w:rPr>
        <w:t>Segmentation</w:t>
      </w:r>
      <w:bookmarkEnd w:id="11"/>
    </w:p>
    <w:p w14:paraId="69A9EB2D" w14:textId="77777777" w:rsidR="00A30A70" w:rsidRPr="00A30A70" w:rsidRDefault="00A30A70" w:rsidP="00A30A70">
      <w:r w:rsidRPr="00A30A70">
        <w:t>King's Cut will divide its customers into groups based on psychographics, location, and demographics. Men between the ages of 18 and 45 will be the target audience. This includes students, new graduates, and business owners with years of experience. Geographically, the business will try to get customers in downtown Manchester and the heavily populated areas around it. Psychologically, the target market will be guys who are ready to pay more for better services and who value professional style, grooming, and brand experience.</w:t>
      </w:r>
    </w:p>
    <w:p w14:paraId="639B02A0" w14:textId="77777777" w:rsidR="00A30A70" w:rsidRDefault="00A30A70" w:rsidP="00A30A70">
      <w:pPr>
        <w:pStyle w:val="Ttulo2"/>
        <w:rPr>
          <w:rFonts w:eastAsia="Times New Roman"/>
          <w:lang w:eastAsia="pt-BR"/>
        </w:rPr>
      </w:pPr>
    </w:p>
    <w:p w14:paraId="36B00C3E" w14:textId="7FCFD7E9" w:rsidR="00A30A70" w:rsidRPr="00A30A70" w:rsidRDefault="00A30A70" w:rsidP="00A30A70">
      <w:pPr>
        <w:pStyle w:val="Ttulo2"/>
        <w:rPr>
          <w:rFonts w:eastAsia="Times New Roman"/>
          <w:lang w:eastAsia="pt-BR"/>
        </w:rPr>
      </w:pPr>
      <w:bookmarkStart w:id="12" w:name="_Toc205713817"/>
      <w:r w:rsidRPr="00A30A70">
        <w:rPr>
          <w:rFonts w:eastAsia="Times New Roman"/>
          <w:lang w:eastAsia="pt-BR"/>
        </w:rPr>
        <w:t>Targeting</w:t>
      </w:r>
      <w:bookmarkEnd w:id="12"/>
    </w:p>
    <w:p w14:paraId="1AD279C5" w14:textId="77777777" w:rsidR="00A30A70" w:rsidRPr="00A30A70" w:rsidRDefault="00A30A70" w:rsidP="00A30A70">
      <w:r w:rsidRPr="00A30A70">
        <w:t>The main audience will be young workers who need to shave and groom themselves regularly to keep up a polished and professional look. The second group of people will be students and fashion-forward people looking for new looks. There will be special deals like student discounts, care packages, and loyalty discounts to keep customers coming back and bring in new ones.</w:t>
      </w:r>
    </w:p>
    <w:p w14:paraId="11F08FF5" w14:textId="77777777" w:rsidR="00A30A70" w:rsidRDefault="00A30A70" w:rsidP="00A30A70">
      <w:pPr>
        <w:pStyle w:val="Ttulo2"/>
        <w:rPr>
          <w:rFonts w:eastAsia="Times New Roman"/>
          <w:lang w:eastAsia="pt-BR"/>
        </w:rPr>
      </w:pPr>
    </w:p>
    <w:p w14:paraId="17964CD7" w14:textId="4CC08D10" w:rsidR="00A30A70" w:rsidRPr="00A30A70" w:rsidRDefault="00A30A70" w:rsidP="00A30A70">
      <w:pPr>
        <w:pStyle w:val="Ttulo2"/>
        <w:rPr>
          <w:rFonts w:eastAsia="Times New Roman"/>
          <w:lang w:eastAsia="pt-BR"/>
        </w:rPr>
      </w:pPr>
      <w:bookmarkStart w:id="13" w:name="_Toc205713818"/>
      <w:r w:rsidRPr="00A30A70">
        <w:rPr>
          <w:rFonts w:eastAsia="Times New Roman"/>
          <w:lang w:eastAsia="pt-BR"/>
        </w:rPr>
        <w:t>Positioning</w:t>
      </w:r>
      <w:bookmarkEnd w:id="13"/>
    </w:p>
    <w:p w14:paraId="1B150C4D" w14:textId="54CF681E" w:rsidR="00A30A70" w:rsidRDefault="00A30A70" w:rsidP="00A30A70">
      <w:r w:rsidRPr="00A30A70">
        <w:t>King's Cut will become Manchester's best high-end barbershop by offering great customer service, expert workmanship, and a stylish, welcoming space. The brand will be advertised as a mix of modern techniques and traditional barbering ideals in order to stand out in the highly competitive grooming industry. Individualized care, high-end goods, and a customer experience that goes beyond a simple haircut will be big parts of the marketing plan.</w:t>
      </w:r>
    </w:p>
    <w:p w14:paraId="557C7DEC" w14:textId="77777777" w:rsidR="00A30A70" w:rsidRPr="00A30A70" w:rsidRDefault="00A30A70" w:rsidP="00A30A70">
      <w:pPr>
        <w:rPr>
          <w:rFonts w:eastAsiaTheme="minorHAnsi"/>
        </w:rPr>
      </w:pPr>
    </w:p>
    <w:p w14:paraId="37E092D6" w14:textId="5EFC960B" w:rsidR="00273E30" w:rsidRDefault="00273E30" w:rsidP="00A30A70">
      <w:pPr>
        <w:pStyle w:val="Ttulo1"/>
        <w:rPr>
          <w:rFonts w:eastAsia="Times New Roman"/>
          <w:lang w:eastAsia="pt-BR"/>
        </w:rPr>
      </w:pPr>
      <w:bookmarkStart w:id="14" w:name="_Toc205713819"/>
      <w:r w:rsidRPr="00273E30">
        <w:rPr>
          <w:rFonts w:eastAsia="Times New Roman"/>
          <w:lang w:eastAsia="pt-BR"/>
        </w:rPr>
        <w:t>Funding Requirements and Financial Projections</w:t>
      </w:r>
      <w:bookmarkEnd w:id="14"/>
    </w:p>
    <w:tbl>
      <w:tblPr>
        <w:tblpPr w:leftFromText="141" w:rightFromText="141" w:vertAnchor="text" w:horzAnchor="margin" w:tblpXSpec="center" w:tblpY="397"/>
        <w:tblW w:w="10915" w:type="dxa"/>
        <w:tblCellSpacing w:w="15" w:type="dxa"/>
        <w:tblCellMar>
          <w:top w:w="15" w:type="dxa"/>
          <w:left w:w="15" w:type="dxa"/>
          <w:bottom w:w="15" w:type="dxa"/>
          <w:right w:w="15" w:type="dxa"/>
        </w:tblCellMar>
        <w:tblLook w:val="04A0" w:firstRow="1" w:lastRow="0" w:firstColumn="1" w:lastColumn="0" w:noHBand="0" w:noVBand="1"/>
      </w:tblPr>
      <w:tblGrid>
        <w:gridCol w:w="877"/>
        <w:gridCol w:w="1208"/>
        <w:gridCol w:w="1048"/>
        <w:gridCol w:w="1114"/>
        <w:gridCol w:w="834"/>
        <w:gridCol w:w="928"/>
        <w:gridCol w:w="1114"/>
        <w:gridCol w:w="1181"/>
        <w:gridCol w:w="1395"/>
        <w:gridCol w:w="1216"/>
      </w:tblGrid>
      <w:tr w:rsidR="00273E30" w:rsidRPr="00A30A70" w14:paraId="34B9DF72" w14:textId="77777777" w:rsidTr="00273E30">
        <w:trPr>
          <w:tblHeader/>
          <w:tblCellSpacing w:w="15" w:type="dxa"/>
        </w:trPr>
        <w:tc>
          <w:tcPr>
            <w:tcW w:w="866" w:type="dxa"/>
            <w:vAlign w:val="center"/>
            <w:hideMark/>
          </w:tcPr>
          <w:p w14:paraId="2F42CD2E" w14:textId="77777777" w:rsidR="00273E30" w:rsidRPr="00A30A70" w:rsidRDefault="00273E30" w:rsidP="00A30A70">
            <w:pPr>
              <w:rPr>
                <w:rFonts w:ascii="Arial" w:hAnsi="Arial" w:cs="Arial"/>
              </w:rPr>
            </w:pPr>
            <w:r w:rsidRPr="00A30A70">
              <w:rPr>
                <w:rFonts w:ascii="Arial" w:hAnsi="Arial" w:cs="Arial"/>
              </w:rPr>
              <w:t>Month</w:t>
            </w:r>
          </w:p>
        </w:tc>
        <w:tc>
          <w:tcPr>
            <w:tcW w:w="0" w:type="auto"/>
            <w:vAlign w:val="center"/>
            <w:hideMark/>
          </w:tcPr>
          <w:p w14:paraId="30C631B5" w14:textId="77777777" w:rsidR="00273E30" w:rsidRPr="00A30A70" w:rsidRDefault="00273E30" w:rsidP="00A30A70">
            <w:pPr>
              <w:rPr>
                <w:rFonts w:ascii="Arial" w:hAnsi="Arial" w:cs="Arial"/>
              </w:rPr>
            </w:pPr>
            <w:r w:rsidRPr="00A30A70">
              <w:rPr>
                <w:rFonts w:ascii="Arial" w:hAnsi="Arial" w:cs="Arial"/>
              </w:rPr>
              <w:t>Shop Fit-out &amp; Equipment</w:t>
            </w:r>
          </w:p>
        </w:tc>
        <w:tc>
          <w:tcPr>
            <w:tcW w:w="0" w:type="auto"/>
            <w:vAlign w:val="center"/>
            <w:hideMark/>
          </w:tcPr>
          <w:p w14:paraId="3E6DB7FB" w14:textId="77777777" w:rsidR="00273E30" w:rsidRPr="00A30A70" w:rsidRDefault="00273E30" w:rsidP="00A30A70">
            <w:pPr>
              <w:rPr>
                <w:rFonts w:ascii="Arial" w:hAnsi="Arial" w:cs="Arial"/>
              </w:rPr>
            </w:pPr>
            <w:r w:rsidRPr="00A30A70">
              <w:rPr>
                <w:rFonts w:ascii="Arial" w:hAnsi="Arial" w:cs="Arial"/>
              </w:rPr>
              <w:t>Inventory</w:t>
            </w:r>
          </w:p>
        </w:tc>
        <w:tc>
          <w:tcPr>
            <w:tcW w:w="0" w:type="auto"/>
            <w:vAlign w:val="center"/>
            <w:hideMark/>
          </w:tcPr>
          <w:p w14:paraId="1238001D" w14:textId="77777777" w:rsidR="00273E30" w:rsidRPr="00A30A70" w:rsidRDefault="00273E30" w:rsidP="00A30A70">
            <w:pPr>
              <w:rPr>
                <w:rFonts w:ascii="Arial" w:hAnsi="Arial" w:cs="Arial"/>
              </w:rPr>
            </w:pPr>
            <w:r w:rsidRPr="00A30A70">
              <w:rPr>
                <w:rFonts w:ascii="Arial" w:hAnsi="Arial" w:cs="Arial"/>
              </w:rPr>
              <w:t>Marketing</w:t>
            </w:r>
          </w:p>
        </w:tc>
        <w:tc>
          <w:tcPr>
            <w:tcW w:w="0" w:type="auto"/>
            <w:vAlign w:val="center"/>
            <w:hideMark/>
          </w:tcPr>
          <w:p w14:paraId="0969098B" w14:textId="77777777" w:rsidR="00273E30" w:rsidRPr="00A30A70" w:rsidRDefault="00273E30" w:rsidP="00A30A70">
            <w:pPr>
              <w:rPr>
                <w:rFonts w:ascii="Arial" w:hAnsi="Arial" w:cs="Arial"/>
              </w:rPr>
            </w:pPr>
            <w:r w:rsidRPr="00A30A70">
              <w:rPr>
                <w:rFonts w:ascii="Arial" w:hAnsi="Arial" w:cs="Arial"/>
              </w:rPr>
              <w:t>Rent &amp; Utilities</w:t>
            </w:r>
          </w:p>
        </w:tc>
        <w:tc>
          <w:tcPr>
            <w:tcW w:w="0" w:type="auto"/>
            <w:vAlign w:val="center"/>
            <w:hideMark/>
          </w:tcPr>
          <w:p w14:paraId="1D9FC508" w14:textId="77777777" w:rsidR="00273E30" w:rsidRPr="00A30A70" w:rsidRDefault="00273E30" w:rsidP="00A30A70">
            <w:pPr>
              <w:rPr>
                <w:rFonts w:ascii="Arial" w:hAnsi="Arial" w:cs="Arial"/>
              </w:rPr>
            </w:pPr>
            <w:r w:rsidRPr="00A30A70">
              <w:rPr>
                <w:rFonts w:ascii="Arial" w:hAnsi="Arial" w:cs="Arial"/>
              </w:rPr>
              <w:t>Wages</w:t>
            </w:r>
          </w:p>
        </w:tc>
        <w:tc>
          <w:tcPr>
            <w:tcW w:w="0" w:type="auto"/>
            <w:vAlign w:val="center"/>
            <w:hideMark/>
          </w:tcPr>
          <w:p w14:paraId="15568BD7" w14:textId="77777777" w:rsidR="00273E30" w:rsidRPr="00A30A70" w:rsidRDefault="00273E30" w:rsidP="00A30A70">
            <w:pPr>
              <w:rPr>
                <w:rFonts w:ascii="Arial" w:hAnsi="Arial" w:cs="Arial"/>
              </w:rPr>
            </w:pPr>
            <w:r w:rsidRPr="00A30A70">
              <w:rPr>
                <w:rFonts w:ascii="Arial" w:hAnsi="Arial" w:cs="Arial"/>
              </w:rPr>
              <w:t>Insurance</w:t>
            </w:r>
          </w:p>
        </w:tc>
        <w:tc>
          <w:tcPr>
            <w:tcW w:w="0" w:type="auto"/>
            <w:vAlign w:val="center"/>
            <w:hideMark/>
          </w:tcPr>
          <w:p w14:paraId="343F78F8" w14:textId="77777777" w:rsidR="00273E30" w:rsidRPr="00A30A70" w:rsidRDefault="00273E30" w:rsidP="00A30A70">
            <w:pPr>
              <w:rPr>
                <w:rFonts w:ascii="Arial" w:hAnsi="Arial" w:cs="Arial"/>
              </w:rPr>
            </w:pPr>
            <w:r w:rsidRPr="00A30A70">
              <w:rPr>
                <w:rFonts w:ascii="Arial" w:hAnsi="Arial" w:cs="Arial"/>
              </w:rPr>
              <w:t>Expansion Prep</w:t>
            </w:r>
          </w:p>
        </w:tc>
        <w:tc>
          <w:tcPr>
            <w:tcW w:w="0" w:type="auto"/>
            <w:vAlign w:val="center"/>
            <w:hideMark/>
          </w:tcPr>
          <w:p w14:paraId="02108EF9" w14:textId="77777777" w:rsidR="00273E30" w:rsidRPr="00A30A70" w:rsidRDefault="00273E30" w:rsidP="00A30A70">
            <w:pPr>
              <w:rPr>
                <w:rFonts w:ascii="Arial" w:hAnsi="Arial" w:cs="Arial"/>
              </w:rPr>
            </w:pPr>
            <w:r w:rsidRPr="00A30A70">
              <w:rPr>
                <w:rFonts w:ascii="Arial" w:hAnsi="Arial" w:cs="Arial"/>
              </w:rPr>
              <w:t>Contingency</w:t>
            </w:r>
          </w:p>
        </w:tc>
        <w:tc>
          <w:tcPr>
            <w:tcW w:w="1241" w:type="dxa"/>
            <w:vAlign w:val="center"/>
            <w:hideMark/>
          </w:tcPr>
          <w:p w14:paraId="5049A7DE" w14:textId="77777777" w:rsidR="00273E30" w:rsidRPr="00A30A70" w:rsidRDefault="00273E30" w:rsidP="00A30A70">
            <w:pPr>
              <w:rPr>
                <w:rFonts w:ascii="Arial" w:hAnsi="Arial" w:cs="Arial"/>
              </w:rPr>
            </w:pPr>
            <w:r w:rsidRPr="00A30A70">
              <w:rPr>
                <w:rFonts w:ascii="Arial" w:hAnsi="Arial" w:cs="Arial"/>
              </w:rPr>
              <w:t>Monthly Total</w:t>
            </w:r>
          </w:p>
        </w:tc>
      </w:tr>
      <w:tr w:rsidR="00273E30" w:rsidRPr="00A30A70" w14:paraId="79DE1849" w14:textId="77777777" w:rsidTr="00273E30">
        <w:trPr>
          <w:tblCellSpacing w:w="15" w:type="dxa"/>
        </w:trPr>
        <w:tc>
          <w:tcPr>
            <w:tcW w:w="866" w:type="dxa"/>
            <w:vAlign w:val="center"/>
            <w:hideMark/>
          </w:tcPr>
          <w:p w14:paraId="59BDE331" w14:textId="77777777" w:rsidR="00273E30" w:rsidRPr="00A30A70" w:rsidRDefault="00273E30" w:rsidP="00A30A70">
            <w:pPr>
              <w:rPr>
                <w:rFonts w:ascii="Arial" w:hAnsi="Arial" w:cs="Arial"/>
              </w:rPr>
            </w:pPr>
            <w:r w:rsidRPr="00A30A70">
              <w:rPr>
                <w:rFonts w:ascii="Arial" w:hAnsi="Arial" w:cs="Arial"/>
              </w:rPr>
              <w:t>1</w:t>
            </w:r>
          </w:p>
        </w:tc>
        <w:tc>
          <w:tcPr>
            <w:tcW w:w="0" w:type="auto"/>
            <w:vAlign w:val="center"/>
            <w:hideMark/>
          </w:tcPr>
          <w:p w14:paraId="64C1B347" w14:textId="77777777" w:rsidR="00273E30" w:rsidRPr="00A30A70" w:rsidRDefault="00273E30" w:rsidP="00A30A70">
            <w:pPr>
              <w:rPr>
                <w:rFonts w:ascii="Arial" w:hAnsi="Arial" w:cs="Arial"/>
              </w:rPr>
            </w:pPr>
            <w:r w:rsidRPr="00A30A70">
              <w:rPr>
                <w:rFonts w:ascii="Arial" w:hAnsi="Arial" w:cs="Arial"/>
              </w:rPr>
              <w:t>£12,000</w:t>
            </w:r>
          </w:p>
        </w:tc>
        <w:tc>
          <w:tcPr>
            <w:tcW w:w="0" w:type="auto"/>
            <w:vAlign w:val="center"/>
            <w:hideMark/>
          </w:tcPr>
          <w:p w14:paraId="76079AE2" w14:textId="77777777" w:rsidR="00273E30" w:rsidRPr="00A30A70" w:rsidRDefault="00273E30" w:rsidP="00A30A70">
            <w:pPr>
              <w:rPr>
                <w:rFonts w:ascii="Arial" w:hAnsi="Arial" w:cs="Arial"/>
              </w:rPr>
            </w:pPr>
            <w:r w:rsidRPr="00A30A70">
              <w:rPr>
                <w:rFonts w:ascii="Arial" w:hAnsi="Arial" w:cs="Arial"/>
              </w:rPr>
              <w:t>£2,000</w:t>
            </w:r>
          </w:p>
        </w:tc>
        <w:tc>
          <w:tcPr>
            <w:tcW w:w="0" w:type="auto"/>
            <w:vAlign w:val="center"/>
            <w:hideMark/>
          </w:tcPr>
          <w:p w14:paraId="1CCDC61E" w14:textId="77777777" w:rsidR="00273E30" w:rsidRPr="00A30A70" w:rsidRDefault="00273E30" w:rsidP="00A30A70">
            <w:pPr>
              <w:rPr>
                <w:rFonts w:ascii="Arial" w:hAnsi="Arial" w:cs="Arial"/>
              </w:rPr>
            </w:pPr>
            <w:r w:rsidRPr="00A30A70">
              <w:rPr>
                <w:rFonts w:ascii="Arial" w:hAnsi="Arial" w:cs="Arial"/>
              </w:rPr>
              <w:t>£2,500</w:t>
            </w:r>
          </w:p>
        </w:tc>
        <w:tc>
          <w:tcPr>
            <w:tcW w:w="0" w:type="auto"/>
            <w:vAlign w:val="center"/>
            <w:hideMark/>
          </w:tcPr>
          <w:p w14:paraId="1D3623AC" w14:textId="77777777" w:rsidR="00273E30" w:rsidRPr="00A30A70" w:rsidRDefault="00273E30" w:rsidP="00A30A70">
            <w:pPr>
              <w:rPr>
                <w:rFonts w:ascii="Arial" w:hAnsi="Arial" w:cs="Arial"/>
              </w:rPr>
            </w:pPr>
            <w:r w:rsidRPr="00A30A70">
              <w:rPr>
                <w:rFonts w:ascii="Arial" w:hAnsi="Arial" w:cs="Arial"/>
              </w:rPr>
              <w:t>£1,333</w:t>
            </w:r>
          </w:p>
        </w:tc>
        <w:tc>
          <w:tcPr>
            <w:tcW w:w="0" w:type="auto"/>
            <w:vAlign w:val="center"/>
            <w:hideMark/>
          </w:tcPr>
          <w:p w14:paraId="41034EDB" w14:textId="77777777" w:rsidR="00273E30" w:rsidRPr="00A30A70" w:rsidRDefault="00273E30" w:rsidP="00A30A70">
            <w:pPr>
              <w:rPr>
                <w:rFonts w:ascii="Arial" w:hAnsi="Arial" w:cs="Arial"/>
              </w:rPr>
            </w:pPr>
            <w:r w:rsidRPr="00A30A70">
              <w:rPr>
                <w:rFonts w:ascii="Arial" w:hAnsi="Arial" w:cs="Arial"/>
              </w:rPr>
              <w:t>£2,000</w:t>
            </w:r>
          </w:p>
        </w:tc>
        <w:tc>
          <w:tcPr>
            <w:tcW w:w="0" w:type="auto"/>
            <w:vAlign w:val="center"/>
            <w:hideMark/>
          </w:tcPr>
          <w:p w14:paraId="36F50B70" w14:textId="77777777" w:rsidR="00273E30" w:rsidRPr="00A30A70" w:rsidRDefault="00273E30" w:rsidP="00A30A70">
            <w:pPr>
              <w:rPr>
                <w:rFonts w:ascii="Arial" w:hAnsi="Arial" w:cs="Arial"/>
              </w:rPr>
            </w:pPr>
            <w:r w:rsidRPr="00A30A70">
              <w:rPr>
                <w:rFonts w:ascii="Arial" w:hAnsi="Arial" w:cs="Arial"/>
              </w:rPr>
              <w:t>£250</w:t>
            </w:r>
          </w:p>
        </w:tc>
        <w:tc>
          <w:tcPr>
            <w:tcW w:w="0" w:type="auto"/>
            <w:vAlign w:val="center"/>
            <w:hideMark/>
          </w:tcPr>
          <w:p w14:paraId="71C4A665" w14:textId="77777777" w:rsidR="00273E30" w:rsidRPr="00A30A70" w:rsidRDefault="00273E30" w:rsidP="00A30A70">
            <w:pPr>
              <w:rPr>
                <w:rFonts w:ascii="Arial" w:hAnsi="Arial" w:cs="Arial"/>
              </w:rPr>
            </w:pPr>
            <w:r w:rsidRPr="00A30A70">
              <w:rPr>
                <w:rFonts w:ascii="Arial" w:hAnsi="Arial" w:cs="Arial"/>
              </w:rPr>
              <w:t>£1,000</w:t>
            </w:r>
          </w:p>
        </w:tc>
        <w:tc>
          <w:tcPr>
            <w:tcW w:w="0" w:type="auto"/>
            <w:vAlign w:val="center"/>
            <w:hideMark/>
          </w:tcPr>
          <w:p w14:paraId="20306150" w14:textId="77777777" w:rsidR="00273E30" w:rsidRPr="00A30A70" w:rsidRDefault="00273E30" w:rsidP="00A30A70">
            <w:pPr>
              <w:rPr>
                <w:rFonts w:ascii="Arial" w:hAnsi="Arial" w:cs="Arial"/>
              </w:rPr>
            </w:pPr>
            <w:r w:rsidRPr="00A30A70">
              <w:rPr>
                <w:rFonts w:ascii="Arial" w:hAnsi="Arial" w:cs="Arial"/>
              </w:rPr>
              <w:t>£417</w:t>
            </w:r>
          </w:p>
        </w:tc>
        <w:tc>
          <w:tcPr>
            <w:tcW w:w="1241" w:type="dxa"/>
            <w:vAlign w:val="center"/>
            <w:hideMark/>
          </w:tcPr>
          <w:p w14:paraId="7B11EDD6" w14:textId="77777777" w:rsidR="00273E30" w:rsidRPr="00A30A70" w:rsidRDefault="00273E30" w:rsidP="00A30A70">
            <w:pPr>
              <w:rPr>
                <w:rFonts w:ascii="Arial" w:hAnsi="Arial" w:cs="Arial"/>
              </w:rPr>
            </w:pPr>
            <w:r w:rsidRPr="00A30A70">
              <w:rPr>
                <w:rFonts w:ascii="Arial" w:hAnsi="Arial" w:cs="Arial"/>
              </w:rPr>
              <w:t>£21,500</w:t>
            </w:r>
          </w:p>
        </w:tc>
      </w:tr>
      <w:tr w:rsidR="00273E30" w:rsidRPr="00A30A70" w14:paraId="4FB552E1" w14:textId="77777777" w:rsidTr="00273E30">
        <w:trPr>
          <w:tblCellSpacing w:w="15" w:type="dxa"/>
        </w:trPr>
        <w:tc>
          <w:tcPr>
            <w:tcW w:w="866" w:type="dxa"/>
            <w:vAlign w:val="center"/>
            <w:hideMark/>
          </w:tcPr>
          <w:p w14:paraId="585697C9" w14:textId="77777777" w:rsidR="00273E30" w:rsidRPr="00A30A70" w:rsidRDefault="00273E30" w:rsidP="00A30A70">
            <w:pPr>
              <w:rPr>
                <w:rFonts w:ascii="Arial" w:hAnsi="Arial" w:cs="Arial"/>
              </w:rPr>
            </w:pPr>
            <w:r w:rsidRPr="00A30A70">
              <w:rPr>
                <w:rFonts w:ascii="Arial" w:hAnsi="Arial" w:cs="Arial"/>
              </w:rPr>
              <w:t>2</w:t>
            </w:r>
          </w:p>
        </w:tc>
        <w:tc>
          <w:tcPr>
            <w:tcW w:w="0" w:type="auto"/>
            <w:vAlign w:val="center"/>
            <w:hideMark/>
          </w:tcPr>
          <w:p w14:paraId="0D09F02F" w14:textId="77777777" w:rsidR="00273E30" w:rsidRPr="00A30A70" w:rsidRDefault="00273E30" w:rsidP="00A30A70">
            <w:pPr>
              <w:rPr>
                <w:rFonts w:ascii="Arial" w:hAnsi="Arial" w:cs="Arial"/>
              </w:rPr>
            </w:pPr>
            <w:r w:rsidRPr="00A30A70">
              <w:rPr>
                <w:rFonts w:ascii="Arial" w:hAnsi="Arial" w:cs="Arial"/>
              </w:rPr>
              <w:t>£0</w:t>
            </w:r>
          </w:p>
        </w:tc>
        <w:tc>
          <w:tcPr>
            <w:tcW w:w="0" w:type="auto"/>
            <w:vAlign w:val="center"/>
            <w:hideMark/>
          </w:tcPr>
          <w:p w14:paraId="514FFFB5" w14:textId="77777777" w:rsidR="00273E30" w:rsidRPr="00A30A70" w:rsidRDefault="00273E30" w:rsidP="00A30A70">
            <w:pPr>
              <w:rPr>
                <w:rFonts w:ascii="Arial" w:hAnsi="Arial" w:cs="Arial"/>
              </w:rPr>
            </w:pPr>
            <w:r w:rsidRPr="00A30A70">
              <w:rPr>
                <w:rFonts w:ascii="Arial" w:hAnsi="Arial" w:cs="Arial"/>
              </w:rPr>
              <w:t>£500</w:t>
            </w:r>
          </w:p>
        </w:tc>
        <w:tc>
          <w:tcPr>
            <w:tcW w:w="0" w:type="auto"/>
            <w:vAlign w:val="center"/>
            <w:hideMark/>
          </w:tcPr>
          <w:p w14:paraId="0511AB48" w14:textId="77777777" w:rsidR="00273E30" w:rsidRPr="00A30A70" w:rsidRDefault="00273E30" w:rsidP="00A30A70">
            <w:pPr>
              <w:rPr>
                <w:rFonts w:ascii="Arial" w:hAnsi="Arial" w:cs="Arial"/>
              </w:rPr>
            </w:pPr>
            <w:r w:rsidRPr="00A30A70">
              <w:rPr>
                <w:rFonts w:ascii="Arial" w:hAnsi="Arial" w:cs="Arial"/>
              </w:rPr>
              <w:t>£1,000</w:t>
            </w:r>
          </w:p>
        </w:tc>
        <w:tc>
          <w:tcPr>
            <w:tcW w:w="0" w:type="auto"/>
            <w:vAlign w:val="center"/>
            <w:hideMark/>
          </w:tcPr>
          <w:p w14:paraId="11E4AB8C" w14:textId="77777777" w:rsidR="00273E30" w:rsidRPr="00A30A70" w:rsidRDefault="00273E30" w:rsidP="00A30A70">
            <w:pPr>
              <w:rPr>
                <w:rFonts w:ascii="Arial" w:hAnsi="Arial" w:cs="Arial"/>
              </w:rPr>
            </w:pPr>
            <w:r w:rsidRPr="00A30A70">
              <w:rPr>
                <w:rFonts w:ascii="Arial" w:hAnsi="Arial" w:cs="Arial"/>
              </w:rPr>
              <w:t>£1,333</w:t>
            </w:r>
          </w:p>
        </w:tc>
        <w:tc>
          <w:tcPr>
            <w:tcW w:w="0" w:type="auto"/>
            <w:vAlign w:val="center"/>
            <w:hideMark/>
          </w:tcPr>
          <w:p w14:paraId="0C95CACB" w14:textId="77777777" w:rsidR="00273E30" w:rsidRPr="00A30A70" w:rsidRDefault="00273E30" w:rsidP="00A30A70">
            <w:pPr>
              <w:rPr>
                <w:rFonts w:ascii="Arial" w:hAnsi="Arial" w:cs="Arial"/>
              </w:rPr>
            </w:pPr>
            <w:r w:rsidRPr="00A30A70">
              <w:rPr>
                <w:rFonts w:ascii="Arial" w:hAnsi="Arial" w:cs="Arial"/>
              </w:rPr>
              <w:t>£2,000</w:t>
            </w:r>
          </w:p>
        </w:tc>
        <w:tc>
          <w:tcPr>
            <w:tcW w:w="0" w:type="auto"/>
            <w:vAlign w:val="center"/>
            <w:hideMark/>
          </w:tcPr>
          <w:p w14:paraId="6991724F" w14:textId="77777777" w:rsidR="00273E30" w:rsidRPr="00A30A70" w:rsidRDefault="00273E30" w:rsidP="00A30A70">
            <w:pPr>
              <w:rPr>
                <w:rFonts w:ascii="Arial" w:hAnsi="Arial" w:cs="Arial"/>
              </w:rPr>
            </w:pPr>
            <w:r w:rsidRPr="00A30A70">
              <w:rPr>
                <w:rFonts w:ascii="Arial" w:hAnsi="Arial" w:cs="Arial"/>
              </w:rPr>
              <w:t>£250</w:t>
            </w:r>
          </w:p>
        </w:tc>
        <w:tc>
          <w:tcPr>
            <w:tcW w:w="0" w:type="auto"/>
            <w:vAlign w:val="center"/>
            <w:hideMark/>
          </w:tcPr>
          <w:p w14:paraId="0BDB331E" w14:textId="77777777" w:rsidR="00273E30" w:rsidRPr="00A30A70" w:rsidRDefault="00273E30" w:rsidP="00A30A70">
            <w:pPr>
              <w:rPr>
                <w:rFonts w:ascii="Arial" w:hAnsi="Arial" w:cs="Arial"/>
              </w:rPr>
            </w:pPr>
            <w:r w:rsidRPr="00A30A70">
              <w:rPr>
                <w:rFonts w:ascii="Arial" w:hAnsi="Arial" w:cs="Arial"/>
              </w:rPr>
              <w:t>£500</w:t>
            </w:r>
          </w:p>
        </w:tc>
        <w:tc>
          <w:tcPr>
            <w:tcW w:w="0" w:type="auto"/>
            <w:vAlign w:val="center"/>
            <w:hideMark/>
          </w:tcPr>
          <w:p w14:paraId="7344C762" w14:textId="77777777" w:rsidR="00273E30" w:rsidRPr="00A30A70" w:rsidRDefault="00273E30" w:rsidP="00A30A70">
            <w:pPr>
              <w:rPr>
                <w:rFonts w:ascii="Arial" w:hAnsi="Arial" w:cs="Arial"/>
              </w:rPr>
            </w:pPr>
            <w:r w:rsidRPr="00A30A70">
              <w:rPr>
                <w:rFonts w:ascii="Arial" w:hAnsi="Arial" w:cs="Arial"/>
              </w:rPr>
              <w:t>£417</w:t>
            </w:r>
          </w:p>
        </w:tc>
        <w:tc>
          <w:tcPr>
            <w:tcW w:w="1241" w:type="dxa"/>
            <w:vAlign w:val="center"/>
            <w:hideMark/>
          </w:tcPr>
          <w:p w14:paraId="30A1F15D" w14:textId="77777777" w:rsidR="00273E30" w:rsidRPr="00A30A70" w:rsidRDefault="00273E30" w:rsidP="00A30A70">
            <w:pPr>
              <w:rPr>
                <w:rFonts w:ascii="Arial" w:hAnsi="Arial" w:cs="Arial"/>
              </w:rPr>
            </w:pPr>
            <w:r w:rsidRPr="00A30A70">
              <w:rPr>
                <w:rFonts w:ascii="Arial" w:hAnsi="Arial" w:cs="Arial"/>
              </w:rPr>
              <w:t>£6,000</w:t>
            </w:r>
          </w:p>
        </w:tc>
      </w:tr>
      <w:tr w:rsidR="00273E30" w:rsidRPr="00A30A70" w14:paraId="07ED02B2" w14:textId="77777777" w:rsidTr="00273E30">
        <w:trPr>
          <w:tblCellSpacing w:w="15" w:type="dxa"/>
        </w:trPr>
        <w:tc>
          <w:tcPr>
            <w:tcW w:w="866" w:type="dxa"/>
            <w:vAlign w:val="center"/>
            <w:hideMark/>
          </w:tcPr>
          <w:p w14:paraId="7A395043" w14:textId="77777777" w:rsidR="00273E30" w:rsidRPr="00A30A70" w:rsidRDefault="00273E30" w:rsidP="00A30A70">
            <w:pPr>
              <w:rPr>
                <w:rFonts w:ascii="Arial" w:hAnsi="Arial" w:cs="Arial"/>
              </w:rPr>
            </w:pPr>
            <w:r w:rsidRPr="00A30A70">
              <w:rPr>
                <w:rFonts w:ascii="Arial" w:hAnsi="Arial" w:cs="Arial"/>
              </w:rPr>
              <w:t>3</w:t>
            </w:r>
          </w:p>
        </w:tc>
        <w:tc>
          <w:tcPr>
            <w:tcW w:w="0" w:type="auto"/>
            <w:vAlign w:val="center"/>
            <w:hideMark/>
          </w:tcPr>
          <w:p w14:paraId="03C901F8" w14:textId="77777777" w:rsidR="00273E30" w:rsidRPr="00A30A70" w:rsidRDefault="00273E30" w:rsidP="00A30A70">
            <w:pPr>
              <w:rPr>
                <w:rFonts w:ascii="Arial" w:hAnsi="Arial" w:cs="Arial"/>
              </w:rPr>
            </w:pPr>
            <w:r w:rsidRPr="00A30A70">
              <w:rPr>
                <w:rFonts w:ascii="Arial" w:hAnsi="Arial" w:cs="Arial"/>
              </w:rPr>
              <w:t>£0</w:t>
            </w:r>
          </w:p>
        </w:tc>
        <w:tc>
          <w:tcPr>
            <w:tcW w:w="0" w:type="auto"/>
            <w:vAlign w:val="center"/>
            <w:hideMark/>
          </w:tcPr>
          <w:p w14:paraId="515D42A9" w14:textId="77777777" w:rsidR="00273E30" w:rsidRPr="00A30A70" w:rsidRDefault="00273E30" w:rsidP="00A30A70">
            <w:pPr>
              <w:rPr>
                <w:rFonts w:ascii="Arial" w:hAnsi="Arial" w:cs="Arial"/>
              </w:rPr>
            </w:pPr>
            <w:r w:rsidRPr="00A30A70">
              <w:rPr>
                <w:rFonts w:ascii="Arial" w:hAnsi="Arial" w:cs="Arial"/>
              </w:rPr>
              <w:t>£500</w:t>
            </w:r>
          </w:p>
        </w:tc>
        <w:tc>
          <w:tcPr>
            <w:tcW w:w="0" w:type="auto"/>
            <w:vAlign w:val="center"/>
            <w:hideMark/>
          </w:tcPr>
          <w:p w14:paraId="01D336BF" w14:textId="77777777" w:rsidR="00273E30" w:rsidRPr="00A30A70" w:rsidRDefault="00273E30" w:rsidP="00A30A70">
            <w:pPr>
              <w:rPr>
                <w:rFonts w:ascii="Arial" w:hAnsi="Arial" w:cs="Arial"/>
              </w:rPr>
            </w:pPr>
            <w:r w:rsidRPr="00A30A70">
              <w:rPr>
                <w:rFonts w:ascii="Arial" w:hAnsi="Arial" w:cs="Arial"/>
              </w:rPr>
              <w:t>£500</w:t>
            </w:r>
          </w:p>
        </w:tc>
        <w:tc>
          <w:tcPr>
            <w:tcW w:w="0" w:type="auto"/>
            <w:vAlign w:val="center"/>
            <w:hideMark/>
          </w:tcPr>
          <w:p w14:paraId="1EE7FFB3" w14:textId="77777777" w:rsidR="00273E30" w:rsidRPr="00A30A70" w:rsidRDefault="00273E30" w:rsidP="00A30A70">
            <w:pPr>
              <w:rPr>
                <w:rFonts w:ascii="Arial" w:hAnsi="Arial" w:cs="Arial"/>
              </w:rPr>
            </w:pPr>
            <w:r w:rsidRPr="00A30A70">
              <w:rPr>
                <w:rFonts w:ascii="Arial" w:hAnsi="Arial" w:cs="Arial"/>
              </w:rPr>
              <w:t>£1,333</w:t>
            </w:r>
          </w:p>
        </w:tc>
        <w:tc>
          <w:tcPr>
            <w:tcW w:w="0" w:type="auto"/>
            <w:vAlign w:val="center"/>
            <w:hideMark/>
          </w:tcPr>
          <w:p w14:paraId="4549465A" w14:textId="77777777" w:rsidR="00273E30" w:rsidRPr="00A30A70" w:rsidRDefault="00273E30" w:rsidP="00A30A70">
            <w:pPr>
              <w:rPr>
                <w:rFonts w:ascii="Arial" w:hAnsi="Arial" w:cs="Arial"/>
              </w:rPr>
            </w:pPr>
            <w:r w:rsidRPr="00A30A70">
              <w:rPr>
                <w:rFonts w:ascii="Arial" w:hAnsi="Arial" w:cs="Arial"/>
              </w:rPr>
              <w:t>£2,000</w:t>
            </w:r>
          </w:p>
        </w:tc>
        <w:tc>
          <w:tcPr>
            <w:tcW w:w="0" w:type="auto"/>
            <w:vAlign w:val="center"/>
            <w:hideMark/>
          </w:tcPr>
          <w:p w14:paraId="271CD0C0" w14:textId="77777777" w:rsidR="00273E30" w:rsidRPr="00A30A70" w:rsidRDefault="00273E30" w:rsidP="00A30A70">
            <w:pPr>
              <w:rPr>
                <w:rFonts w:ascii="Arial" w:hAnsi="Arial" w:cs="Arial"/>
              </w:rPr>
            </w:pPr>
            <w:r w:rsidRPr="00A30A70">
              <w:rPr>
                <w:rFonts w:ascii="Arial" w:hAnsi="Arial" w:cs="Arial"/>
              </w:rPr>
              <w:t>£250</w:t>
            </w:r>
          </w:p>
        </w:tc>
        <w:tc>
          <w:tcPr>
            <w:tcW w:w="0" w:type="auto"/>
            <w:vAlign w:val="center"/>
            <w:hideMark/>
          </w:tcPr>
          <w:p w14:paraId="1781185D" w14:textId="77777777" w:rsidR="00273E30" w:rsidRPr="00A30A70" w:rsidRDefault="00273E30" w:rsidP="00A30A70">
            <w:pPr>
              <w:rPr>
                <w:rFonts w:ascii="Arial" w:hAnsi="Arial" w:cs="Arial"/>
              </w:rPr>
            </w:pPr>
            <w:r w:rsidRPr="00A30A70">
              <w:rPr>
                <w:rFonts w:ascii="Arial" w:hAnsi="Arial" w:cs="Arial"/>
              </w:rPr>
              <w:t>£500</w:t>
            </w:r>
          </w:p>
        </w:tc>
        <w:tc>
          <w:tcPr>
            <w:tcW w:w="0" w:type="auto"/>
            <w:vAlign w:val="center"/>
            <w:hideMark/>
          </w:tcPr>
          <w:p w14:paraId="4E906D9E" w14:textId="77777777" w:rsidR="00273E30" w:rsidRPr="00A30A70" w:rsidRDefault="00273E30" w:rsidP="00A30A70">
            <w:pPr>
              <w:rPr>
                <w:rFonts w:ascii="Arial" w:hAnsi="Arial" w:cs="Arial"/>
              </w:rPr>
            </w:pPr>
            <w:r w:rsidRPr="00A30A70">
              <w:rPr>
                <w:rFonts w:ascii="Arial" w:hAnsi="Arial" w:cs="Arial"/>
              </w:rPr>
              <w:t>£417</w:t>
            </w:r>
          </w:p>
        </w:tc>
        <w:tc>
          <w:tcPr>
            <w:tcW w:w="1241" w:type="dxa"/>
            <w:vAlign w:val="center"/>
            <w:hideMark/>
          </w:tcPr>
          <w:p w14:paraId="15CA2B54" w14:textId="77777777" w:rsidR="00273E30" w:rsidRPr="00A30A70" w:rsidRDefault="00273E30" w:rsidP="00A30A70">
            <w:pPr>
              <w:rPr>
                <w:rFonts w:ascii="Arial" w:hAnsi="Arial" w:cs="Arial"/>
              </w:rPr>
            </w:pPr>
            <w:r w:rsidRPr="00A30A70">
              <w:rPr>
                <w:rFonts w:ascii="Arial" w:hAnsi="Arial" w:cs="Arial"/>
              </w:rPr>
              <w:t>£5,500</w:t>
            </w:r>
          </w:p>
        </w:tc>
      </w:tr>
      <w:tr w:rsidR="00273E30" w:rsidRPr="00A30A70" w14:paraId="2BBADD26" w14:textId="77777777" w:rsidTr="00273E30">
        <w:trPr>
          <w:tblCellSpacing w:w="15" w:type="dxa"/>
        </w:trPr>
        <w:tc>
          <w:tcPr>
            <w:tcW w:w="866" w:type="dxa"/>
            <w:vAlign w:val="center"/>
            <w:hideMark/>
          </w:tcPr>
          <w:p w14:paraId="2A8D1D97" w14:textId="77777777" w:rsidR="00273E30" w:rsidRPr="00A30A70" w:rsidRDefault="00273E30" w:rsidP="00A30A70">
            <w:pPr>
              <w:rPr>
                <w:rFonts w:ascii="Arial" w:hAnsi="Arial" w:cs="Arial"/>
              </w:rPr>
            </w:pPr>
            <w:r w:rsidRPr="00A30A70">
              <w:rPr>
                <w:rFonts w:ascii="Arial" w:hAnsi="Arial" w:cs="Arial"/>
              </w:rPr>
              <w:t>4</w:t>
            </w:r>
          </w:p>
        </w:tc>
        <w:tc>
          <w:tcPr>
            <w:tcW w:w="0" w:type="auto"/>
            <w:vAlign w:val="center"/>
            <w:hideMark/>
          </w:tcPr>
          <w:p w14:paraId="02B4E2CE" w14:textId="77777777" w:rsidR="00273E30" w:rsidRPr="00A30A70" w:rsidRDefault="00273E30" w:rsidP="00A30A70">
            <w:pPr>
              <w:rPr>
                <w:rFonts w:ascii="Arial" w:hAnsi="Arial" w:cs="Arial"/>
              </w:rPr>
            </w:pPr>
            <w:r w:rsidRPr="00A30A70">
              <w:rPr>
                <w:rFonts w:ascii="Arial" w:hAnsi="Arial" w:cs="Arial"/>
              </w:rPr>
              <w:t>£0</w:t>
            </w:r>
          </w:p>
        </w:tc>
        <w:tc>
          <w:tcPr>
            <w:tcW w:w="0" w:type="auto"/>
            <w:vAlign w:val="center"/>
            <w:hideMark/>
          </w:tcPr>
          <w:p w14:paraId="706DAE1B" w14:textId="77777777" w:rsidR="00273E30" w:rsidRPr="00A30A70" w:rsidRDefault="00273E30" w:rsidP="00A30A70">
            <w:pPr>
              <w:rPr>
                <w:rFonts w:ascii="Arial" w:hAnsi="Arial" w:cs="Arial"/>
              </w:rPr>
            </w:pPr>
            <w:r w:rsidRPr="00A30A70">
              <w:rPr>
                <w:rFonts w:ascii="Arial" w:hAnsi="Arial" w:cs="Arial"/>
              </w:rPr>
              <w:t>£500</w:t>
            </w:r>
          </w:p>
        </w:tc>
        <w:tc>
          <w:tcPr>
            <w:tcW w:w="0" w:type="auto"/>
            <w:vAlign w:val="center"/>
            <w:hideMark/>
          </w:tcPr>
          <w:p w14:paraId="3ABD47A2" w14:textId="77777777" w:rsidR="00273E30" w:rsidRPr="00A30A70" w:rsidRDefault="00273E30" w:rsidP="00A30A70">
            <w:pPr>
              <w:rPr>
                <w:rFonts w:ascii="Arial" w:hAnsi="Arial" w:cs="Arial"/>
              </w:rPr>
            </w:pPr>
            <w:r w:rsidRPr="00A30A70">
              <w:rPr>
                <w:rFonts w:ascii="Arial" w:hAnsi="Arial" w:cs="Arial"/>
              </w:rPr>
              <w:t>£500</w:t>
            </w:r>
          </w:p>
        </w:tc>
        <w:tc>
          <w:tcPr>
            <w:tcW w:w="0" w:type="auto"/>
            <w:vAlign w:val="center"/>
            <w:hideMark/>
          </w:tcPr>
          <w:p w14:paraId="0A71EBFE" w14:textId="77777777" w:rsidR="00273E30" w:rsidRPr="00A30A70" w:rsidRDefault="00273E30" w:rsidP="00A30A70">
            <w:pPr>
              <w:rPr>
                <w:rFonts w:ascii="Arial" w:hAnsi="Arial" w:cs="Arial"/>
              </w:rPr>
            </w:pPr>
            <w:r w:rsidRPr="00A30A70">
              <w:rPr>
                <w:rFonts w:ascii="Arial" w:hAnsi="Arial" w:cs="Arial"/>
              </w:rPr>
              <w:t>£1,333</w:t>
            </w:r>
          </w:p>
        </w:tc>
        <w:tc>
          <w:tcPr>
            <w:tcW w:w="0" w:type="auto"/>
            <w:vAlign w:val="center"/>
            <w:hideMark/>
          </w:tcPr>
          <w:p w14:paraId="4F773674" w14:textId="77777777" w:rsidR="00273E30" w:rsidRPr="00A30A70" w:rsidRDefault="00273E30" w:rsidP="00A30A70">
            <w:pPr>
              <w:rPr>
                <w:rFonts w:ascii="Arial" w:hAnsi="Arial" w:cs="Arial"/>
              </w:rPr>
            </w:pPr>
            <w:r w:rsidRPr="00A30A70">
              <w:rPr>
                <w:rFonts w:ascii="Arial" w:hAnsi="Arial" w:cs="Arial"/>
              </w:rPr>
              <w:t>£2,000</w:t>
            </w:r>
          </w:p>
        </w:tc>
        <w:tc>
          <w:tcPr>
            <w:tcW w:w="0" w:type="auto"/>
            <w:vAlign w:val="center"/>
            <w:hideMark/>
          </w:tcPr>
          <w:p w14:paraId="2B70EF69" w14:textId="77777777" w:rsidR="00273E30" w:rsidRPr="00A30A70" w:rsidRDefault="00273E30" w:rsidP="00A30A70">
            <w:pPr>
              <w:rPr>
                <w:rFonts w:ascii="Arial" w:hAnsi="Arial" w:cs="Arial"/>
              </w:rPr>
            </w:pPr>
            <w:r w:rsidRPr="00A30A70">
              <w:rPr>
                <w:rFonts w:ascii="Arial" w:hAnsi="Arial" w:cs="Arial"/>
              </w:rPr>
              <w:t>£250</w:t>
            </w:r>
          </w:p>
        </w:tc>
        <w:tc>
          <w:tcPr>
            <w:tcW w:w="0" w:type="auto"/>
            <w:vAlign w:val="center"/>
            <w:hideMark/>
          </w:tcPr>
          <w:p w14:paraId="269D5EDF" w14:textId="77777777" w:rsidR="00273E30" w:rsidRPr="00A30A70" w:rsidRDefault="00273E30" w:rsidP="00A30A70">
            <w:pPr>
              <w:rPr>
                <w:rFonts w:ascii="Arial" w:hAnsi="Arial" w:cs="Arial"/>
              </w:rPr>
            </w:pPr>
            <w:r w:rsidRPr="00A30A70">
              <w:rPr>
                <w:rFonts w:ascii="Arial" w:hAnsi="Arial" w:cs="Arial"/>
              </w:rPr>
              <w:t>£500</w:t>
            </w:r>
          </w:p>
        </w:tc>
        <w:tc>
          <w:tcPr>
            <w:tcW w:w="0" w:type="auto"/>
            <w:vAlign w:val="center"/>
            <w:hideMark/>
          </w:tcPr>
          <w:p w14:paraId="7E4D4EAD" w14:textId="77777777" w:rsidR="00273E30" w:rsidRPr="00A30A70" w:rsidRDefault="00273E30" w:rsidP="00A30A70">
            <w:pPr>
              <w:rPr>
                <w:rFonts w:ascii="Arial" w:hAnsi="Arial" w:cs="Arial"/>
              </w:rPr>
            </w:pPr>
            <w:r w:rsidRPr="00A30A70">
              <w:rPr>
                <w:rFonts w:ascii="Arial" w:hAnsi="Arial" w:cs="Arial"/>
              </w:rPr>
              <w:t>£417</w:t>
            </w:r>
          </w:p>
        </w:tc>
        <w:tc>
          <w:tcPr>
            <w:tcW w:w="1241" w:type="dxa"/>
            <w:vAlign w:val="center"/>
            <w:hideMark/>
          </w:tcPr>
          <w:p w14:paraId="76D02F7E" w14:textId="77777777" w:rsidR="00273E30" w:rsidRPr="00A30A70" w:rsidRDefault="00273E30" w:rsidP="00A30A70">
            <w:pPr>
              <w:rPr>
                <w:rFonts w:ascii="Arial" w:hAnsi="Arial" w:cs="Arial"/>
              </w:rPr>
            </w:pPr>
            <w:r w:rsidRPr="00A30A70">
              <w:rPr>
                <w:rFonts w:ascii="Arial" w:hAnsi="Arial" w:cs="Arial"/>
              </w:rPr>
              <w:t>£5,500</w:t>
            </w:r>
          </w:p>
        </w:tc>
      </w:tr>
      <w:tr w:rsidR="00273E30" w:rsidRPr="00A30A70" w14:paraId="402BFF99" w14:textId="77777777" w:rsidTr="00273E30">
        <w:trPr>
          <w:tblCellSpacing w:w="15" w:type="dxa"/>
        </w:trPr>
        <w:tc>
          <w:tcPr>
            <w:tcW w:w="866" w:type="dxa"/>
            <w:vAlign w:val="center"/>
            <w:hideMark/>
          </w:tcPr>
          <w:p w14:paraId="3AC2D5B1" w14:textId="77777777" w:rsidR="00273E30" w:rsidRPr="00A30A70" w:rsidRDefault="00273E30" w:rsidP="00A30A70">
            <w:pPr>
              <w:rPr>
                <w:rFonts w:ascii="Arial" w:hAnsi="Arial" w:cs="Arial"/>
              </w:rPr>
            </w:pPr>
            <w:r w:rsidRPr="00A30A70">
              <w:rPr>
                <w:rFonts w:ascii="Arial" w:hAnsi="Arial" w:cs="Arial"/>
              </w:rPr>
              <w:t>5</w:t>
            </w:r>
          </w:p>
        </w:tc>
        <w:tc>
          <w:tcPr>
            <w:tcW w:w="0" w:type="auto"/>
            <w:vAlign w:val="center"/>
            <w:hideMark/>
          </w:tcPr>
          <w:p w14:paraId="5F8CCDCD" w14:textId="77777777" w:rsidR="00273E30" w:rsidRPr="00A30A70" w:rsidRDefault="00273E30" w:rsidP="00A30A70">
            <w:pPr>
              <w:rPr>
                <w:rFonts w:ascii="Arial" w:hAnsi="Arial" w:cs="Arial"/>
              </w:rPr>
            </w:pPr>
            <w:r w:rsidRPr="00A30A70">
              <w:rPr>
                <w:rFonts w:ascii="Arial" w:hAnsi="Arial" w:cs="Arial"/>
              </w:rPr>
              <w:t>£0</w:t>
            </w:r>
          </w:p>
        </w:tc>
        <w:tc>
          <w:tcPr>
            <w:tcW w:w="0" w:type="auto"/>
            <w:vAlign w:val="center"/>
            <w:hideMark/>
          </w:tcPr>
          <w:p w14:paraId="37C01DE5" w14:textId="77777777" w:rsidR="00273E30" w:rsidRPr="00A30A70" w:rsidRDefault="00273E30" w:rsidP="00A30A70">
            <w:pPr>
              <w:rPr>
                <w:rFonts w:ascii="Arial" w:hAnsi="Arial" w:cs="Arial"/>
              </w:rPr>
            </w:pPr>
            <w:r w:rsidRPr="00A30A70">
              <w:rPr>
                <w:rFonts w:ascii="Arial" w:hAnsi="Arial" w:cs="Arial"/>
              </w:rPr>
              <w:t>£250</w:t>
            </w:r>
          </w:p>
        </w:tc>
        <w:tc>
          <w:tcPr>
            <w:tcW w:w="0" w:type="auto"/>
            <w:vAlign w:val="center"/>
            <w:hideMark/>
          </w:tcPr>
          <w:p w14:paraId="6047ADA9" w14:textId="77777777" w:rsidR="00273E30" w:rsidRPr="00A30A70" w:rsidRDefault="00273E30" w:rsidP="00A30A70">
            <w:pPr>
              <w:rPr>
                <w:rFonts w:ascii="Arial" w:hAnsi="Arial" w:cs="Arial"/>
              </w:rPr>
            </w:pPr>
            <w:r w:rsidRPr="00A30A70">
              <w:rPr>
                <w:rFonts w:ascii="Arial" w:hAnsi="Arial" w:cs="Arial"/>
              </w:rPr>
              <w:t>£500</w:t>
            </w:r>
          </w:p>
        </w:tc>
        <w:tc>
          <w:tcPr>
            <w:tcW w:w="0" w:type="auto"/>
            <w:vAlign w:val="center"/>
            <w:hideMark/>
          </w:tcPr>
          <w:p w14:paraId="38DE1392" w14:textId="77777777" w:rsidR="00273E30" w:rsidRPr="00A30A70" w:rsidRDefault="00273E30" w:rsidP="00A30A70">
            <w:pPr>
              <w:rPr>
                <w:rFonts w:ascii="Arial" w:hAnsi="Arial" w:cs="Arial"/>
              </w:rPr>
            </w:pPr>
            <w:r w:rsidRPr="00A30A70">
              <w:rPr>
                <w:rFonts w:ascii="Arial" w:hAnsi="Arial" w:cs="Arial"/>
              </w:rPr>
              <w:t>£1,333</w:t>
            </w:r>
          </w:p>
        </w:tc>
        <w:tc>
          <w:tcPr>
            <w:tcW w:w="0" w:type="auto"/>
            <w:vAlign w:val="center"/>
            <w:hideMark/>
          </w:tcPr>
          <w:p w14:paraId="3AA1A673" w14:textId="77777777" w:rsidR="00273E30" w:rsidRPr="00A30A70" w:rsidRDefault="00273E30" w:rsidP="00A30A70">
            <w:pPr>
              <w:rPr>
                <w:rFonts w:ascii="Arial" w:hAnsi="Arial" w:cs="Arial"/>
              </w:rPr>
            </w:pPr>
            <w:r w:rsidRPr="00A30A70">
              <w:rPr>
                <w:rFonts w:ascii="Arial" w:hAnsi="Arial" w:cs="Arial"/>
              </w:rPr>
              <w:t>£2,000</w:t>
            </w:r>
          </w:p>
        </w:tc>
        <w:tc>
          <w:tcPr>
            <w:tcW w:w="0" w:type="auto"/>
            <w:vAlign w:val="center"/>
            <w:hideMark/>
          </w:tcPr>
          <w:p w14:paraId="667B5E85" w14:textId="77777777" w:rsidR="00273E30" w:rsidRPr="00A30A70" w:rsidRDefault="00273E30" w:rsidP="00A30A70">
            <w:pPr>
              <w:rPr>
                <w:rFonts w:ascii="Arial" w:hAnsi="Arial" w:cs="Arial"/>
              </w:rPr>
            </w:pPr>
            <w:r w:rsidRPr="00A30A70">
              <w:rPr>
                <w:rFonts w:ascii="Arial" w:hAnsi="Arial" w:cs="Arial"/>
              </w:rPr>
              <w:t>£250</w:t>
            </w:r>
          </w:p>
        </w:tc>
        <w:tc>
          <w:tcPr>
            <w:tcW w:w="0" w:type="auto"/>
            <w:vAlign w:val="center"/>
            <w:hideMark/>
          </w:tcPr>
          <w:p w14:paraId="25E5FEDE" w14:textId="77777777" w:rsidR="00273E30" w:rsidRPr="00A30A70" w:rsidRDefault="00273E30" w:rsidP="00A30A70">
            <w:pPr>
              <w:rPr>
                <w:rFonts w:ascii="Arial" w:hAnsi="Arial" w:cs="Arial"/>
              </w:rPr>
            </w:pPr>
            <w:r w:rsidRPr="00A30A70">
              <w:rPr>
                <w:rFonts w:ascii="Arial" w:hAnsi="Arial" w:cs="Arial"/>
              </w:rPr>
              <w:t>£500</w:t>
            </w:r>
          </w:p>
        </w:tc>
        <w:tc>
          <w:tcPr>
            <w:tcW w:w="0" w:type="auto"/>
            <w:vAlign w:val="center"/>
            <w:hideMark/>
          </w:tcPr>
          <w:p w14:paraId="036F495E" w14:textId="77777777" w:rsidR="00273E30" w:rsidRPr="00A30A70" w:rsidRDefault="00273E30" w:rsidP="00A30A70">
            <w:pPr>
              <w:rPr>
                <w:rFonts w:ascii="Arial" w:hAnsi="Arial" w:cs="Arial"/>
              </w:rPr>
            </w:pPr>
            <w:r w:rsidRPr="00A30A70">
              <w:rPr>
                <w:rFonts w:ascii="Arial" w:hAnsi="Arial" w:cs="Arial"/>
              </w:rPr>
              <w:t>£417</w:t>
            </w:r>
          </w:p>
        </w:tc>
        <w:tc>
          <w:tcPr>
            <w:tcW w:w="1241" w:type="dxa"/>
            <w:vAlign w:val="center"/>
            <w:hideMark/>
          </w:tcPr>
          <w:p w14:paraId="5F5E4FE5" w14:textId="77777777" w:rsidR="00273E30" w:rsidRPr="00A30A70" w:rsidRDefault="00273E30" w:rsidP="00A30A70">
            <w:pPr>
              <w:rPr>
                <w:rFonts w:ascii="Arial" w:hAnsi="Arial" w:cs="Arial"/>
              </w:rPr>
            </w:pPr>
            <w:r w:rsidRPr="00A30A70">
              <w:rPr>
                <w:rFonts w:ascii="Arial" w:hAnsi="Arial" w:cs="Arial"/>
              </w:rPr>
              <w:t>£5,250</w:t>
            </w:r>
          </w:p>
        </w:tc>
      </w:tr>
      <w:tr w:rsidR="00273E30" w:rsidRPr="00A30A70" w14:paraId="49B972B8" w14:textId="77777777" w:rsidTr="00273E30">
        <w:trPr>
          <w:tblCellSpacing w:w="15" w:type="dxa"/>
        </w:trPr>
        <w:tc>
          <w:tcPr>
            <w:tcW w:w="866" w:type="dxa"/>
            <w:vAlign w:val="center"/>
            <w:hideMark/>
          </w:tcPr>
          <w:p w14:paraId="72F970A3" w14:textId="77777777" w:rsidR="00273E30" w:rsidRPr="00A30A70" w:rsidRDefault="00273E30" w:rsidP="00A30A70">
            <w:pPr>
              <w:rPr>
                <w:rFonts w:ascii="Arial" w:hAnsi="Arial" w:cs="Arial"/>
              </w:rPr>
            </w:pPr>
            <w:r w:rsidRPr="00A30A70">
              <w:rPr>
                <w:rFonts w:ascii="Arial" w:hAnsi="Arial" w:cs="Arial"/>
              </w:rPr>
              <w:t>6</w:t>
            </w:r>
          </w:p>
        </w:tc>
        <w:tc>
          <w:tcPr>
            <w:tcW w:w="0" w:type="auto"/>
            <w:vAlign w:val="center"/>
            <w:hideMark/>
          </w:tcPr>
          <w:p w14:paraId="6663182C" w14:textId="77777777" w:rsidR="00273E30" w:rsidRPr="00A30A70" w:rsidRDefault="00273E30" w:rsidP="00A30A70">
            <w:pPr>
              <w:rPr>
                <w:rFonts w:ascii="Arial" w:hAnsi="Arial" w:cs="Arial"/>
              </w:rPr>
            </w:pPr>
            <w:r w:rsidRPr="00A30A70">
              <w:rPr>
                <w:rFonts w:ascii="Arial" w:hAnsi="Arial" w:cs="Arial"/>
              </w:rPr>
              <w:t>£0</w:t>
            </w:r>
          </w:p>
        </w:tc>
        <w:tc>
          <w:tcPr>
            <w:tcW w:w="0" w:type="auto"/>
            <w:vAlign w:val="center"/>
            <w:hideMark/>
          </w:tcPr>
          <w:p w14:paraId="02A32CAD" w14:textId="77777777" w:rsidR="00273E30" w:rsidRPr="00A30A70" w:rsidRDefault="00273E30" w:rsidP="00A30A70">
            <w:pPr>
              <w:rPr>
                <w:rFonts w:ascii="Arial" w:hAnsi="Arial" w:cs="Arial"/>
              </w:rPr>
            </w:pPr>
            <w:r w:rsidRPr="00A30A70">
              <w:rPr>
                <w:rFonts w:ascii="Arial" w:hAnsi="Arial" w:cs="Arial"/>
              </w:rPr>
              <w:t>£250</w:t>
            </w:r>
          </w:p>
        </w:tc>
        <w:tc>
          <w:tcPr>
            <w:tcW w:w="0" w:type="auto"/>
            <w:vAlign w:val="center"/>
            <w:hideMark/>
          </w:tcPr>
          <w:p w14:paraId="48F59069" w14:textId="77777777" w:rsidR="00273E30" w:rsidRPr="00A30A70" w:rsidRDefault="00273E30" w:rsidP="00A30A70">
            <w:pPr>
              <w:rPr>
                <w:rFonts w:ascii="Arial" w:hAnsi="Arial" w:cs="Arial"/>
              </w:rPr>
            </w:pPr>
            <w:r w:rsidRPr="00A30A70">
              <w:rPr>
                <w:rFonts w:ascii="Arial" w:hAnsi="Arial" w:cs="Arial"/>
              </w:rPr>
              <w:t>£500</w:t>
            </w:r>
          </w:p>
        </w:tc>
        <w:tc>
          <w:tcPr>
            <w:tcW w:w="0" w:type="auto"/>
            <w:vAlign w:val="center"/>
            <w:hideMark/>
          </w:tcPr>
          <w:p w14:paraId="0FB1E265" w14:textId="77777777" w:rsidR="00273E30" w:rsidRPr="00A30A70" w:rsidRDefault="00273E30" w:rsidP="00A30A70">
            <w:pPr>
              <w:rPr>
                <w:rFonts w:ascii="Arial" w:hAnsi="Arial" w:cs="Arial"/>
              </w:rPr>
            </w:pPr>
            <w:r w:rsidRPr="00A30A70">
              <w:rPr>
                <w:rFonts w:ascii="Arial" w:hAnsi="Arial" w:cs="Arial"/>
              </w:rPr>
              <w:t>£1,333</w:t>
            </w:r>
          </w:p>
        </w:tc>
        <w:tc>
          <w:tcPr>
            <w:tcW w:w="0" w:type="auto"/>
            <w:vAlign w:val="center"/>
            <w:hideMark/>
          </w:tcPr>
          <w:p w14:paraId="3646E36E" w14:textId="77777777" w:rsidR="00273E30" w:rsidRPr="00A30A70" w:rsidRDefault="00273E30" w:rsidP="00A30A70">
            <w:pPr>
              <w:rPr>
                <w:rFonts w:ascii="Arial" w:hAnsi="Arial" w:cs="Arial"/>
              </w:rPr>
            </w:pPr>
            <w:r w:rsidRPr="00A30A70">
              <w:rPr>
                <w:rFonts w:ascii="Arial" w:hAnsi="Arial" w:cs="Arial"/>
              </w:rPr>
              <w:t>£2,000</w:t>
            </w:r>
          </w:p>
        </w:tc>
        <w:tc>
          <w:tcPr>
            <w:tcW w:w="0" w:type="auto"/>
            <w:vAlign w:val="center"/>
            <w:hideMark/>
          </w:tcPr>
          <w:p w14:paraId="588FC947" w14:textId="77777777" w:rsidR="00273E30" w:rsidRPr="00A30A70" w:rsidRDefault="00273E30" w:rsidP="00A30A70">
            <w:pPr>
              <w:rPr>
                <w:rFonts w:ascii="Arial" w:hAnsi="Arial" w:cs="Arial"/>
              </w:rPr>
            </w:pPr>
            <w:r w:rsidRPr="00A30A70">
              <w:rPr>
                <w:rFonts w:ascii="Arial" w:hAnsi="Arial" w:cs="Arial"/>
              </w:rPr>
              <w:t>£250</w:t>
            </w:r>
          </w:p>
        </w:tc>
        <w:tc>
          <w:tcPr>
            <w:tcW w:w="0" w:type="auto"/>
            <w:vAlign w:val="center"/>
            <w:hideMark/>
          </w:tcPr>
          <w:p w14:paraId="1F298C3A" w14:textId="77777777" w:rsidR="00273E30" w:rsidRPr="00A30A70" w:rsidRDefault="00273E30" w:rsidP="00A30A70">
            <w:pPr>
              <w:rPr>
                <w:rFonts w:ascii="Arial" w:hAnsi="Arial" w:cs="Arial"/>
              </w:rPr>
            </w:pPr>
            <w:r w:rsidRPr="00A30A70">
              <w:rPr>
                <w:rFonts w:ascii="Arial" w:hAnsi="Arial" w:cs="Arial"/>
              </w:rPr>
              <w:t>£500</w:t>
            </w:r>
          </w:p>
        </w:tc>
        <w:tc>
          <w:tcPr>
            <w:tcW w:w="0" w:type="auto"/>
            <w:vAlign w:val="center"/>
            <w:hideMark/>
          </w:tcPr>
          <w:p w14:paraId="17F541F9" w14:textId="77777777" w:rsidR="00273E30" w:rsidRPr="00A30A70" w:rsidRDefault="00273E30" w:rsidP="00A30A70">
            <w:pPr>
              <w:rPr>
                <w:rFonts w:ascii="Arial" w:hAnsi="Arial" w:cs="Arial"/>
              </w:rPr>
            </w:pPr>
            <w:r w:rsidRPr="00A30A70">
              <w:rPr>
                <w:rFonts w:ascii="Arial" w:hAnsi="Arial" w:cs="Arial"/>
              </w:rPr>
              <w:t>£417</w:t>
            </w:r>
          </w:p>
        </w:tc>
        <w:tc>
          <w:tcPr>
            <w:tcW w:w="1241" w:type="dxa"/>
            <w:vAlign w:val="center"/>
            <w:hideMark/>
          </w:tcPr>
          <w:p w14:paraId="36F0AA13" w14:textId="77777777" w:rsidR="00273E30" w:rsidRPr="00A30A70" w:rsidRDefault="00273E30" w:rsidP="00A30A70">
            <w:pPr>
              <w:rPr>
                <w:rFonts w:ascii="Arial" w:hAnsi="Arial" w:cs="Arial"/>
              </w:rPr>
            </w:pPr>
            <w:r w:rsidRPr="00A30A70">
              <w:rPr>
                <w:rFonts w:ascii="Arial" w:hAnsi="Arial" w:cs="Arial"/>
              </w:rPr>
              <w:t>£5,250</w:t>
            </w:r>
          </w:p>
        </w:tc>
      </w:tr>
      <w:tr w:rsidR="00273E30" w:rsidRPr="00A30A70" w14:paraId="5B46DF87" w14:textId="77777777" w:rsidTr="00273E30">
        <w:trPr>
          <w:tblCellSpacing w:w="15" w:type="dxa"/>
        </w:trPr>
        <w:tc>
          <w:tcPr>
            <w:tcW w:w="866" w:type="dxa"/>
            <w:vAlign w:val="center"/>
            <w:hideMark/>
          </w:tcPr>
          <w:p w14:paraId="6A72D22F" w14:textId="77777777" w:rsidR="00273E30" w:rsidRPr="00A30A70" w:rsidRDefault="00273E30" w:rsidP="00A30A70">
            <w:pPr>
              <w:rPr>
                <w:rFonts w:ascii="Arial" w:hAnsi="Arial" w:cs="Arial"/>
              </w:rPr>
            </w:pPr>
            <w:r w:rsidRPr="00A30A70">
              <w:rPr>
                <w:rFonts w:ascii="Arial" w:hAnsi="Arial" w:cs="Arial"/>
              </w:rPr>
              <w:t>Total</w:t>
            </w:r>
          </w:p>
        </w:tc>
        <w:tc>
          <w:tcPr>
            <w:tcW w:w="0" w:type="auto"/>
            <w:vAlign w:val="center"/>
            <w:hideMark/>
          </w:tcPr>
          <w:p w14:paraId="51F65101" w14:textId="77777777" w:rsidR="00273E30" w:rsidRPr="00A30A70" w:rsidRDefault="00273E30" w:rsidP="00A30A70">
            <w:pPr>
              <w:rPr>
                <w:rFonts w:ascii="Arial" w:hAnsi="Arial" w:cs="Arial"/>
              </w:rPr>
            </w:pPr>
            <w:r w:rsidRPr="00A30A70">
              <w:rPr>
                <w:rFonts w:ascii="Arial" w:hAnsi="Arial" w:cs="Arial"/>
              </w:rPr>
              <w:t>£12,000</w:t>
            </w:r>
          </w:p>
        </w:tc>
        <w:tc>
          <w:tcPr>
            <w:tcW w:w="0" w:type="auto"/>
            <w:vAlign w:val="center"/>
            <w:hideMark/>
          </w:tcPr>
          <w:p w14:paraId="718E7DD5" w14:textId="77777777" w:rsidR="00273E30" w:rsidRPr="00A30A70" w:rsidRDefault="00273E30" w:rsidP="00A30A70">
            <w:pPr>
              <w:rPr>
                <w:rFonts w:ascii="Arial" w:hAnsi="Arial" w:cs="Arial"/>
              </w:rPr>
            </w:pPr>
            <w:r w:rsidRPr="00A30A70">
              <w:rPr>
                <w:rFonts w:ascii="Arial" w:hAnsi="Arial" w:cs="Arial"/>
              </w:rPr>
              <w:t>£4,000</w:t>
            </w:r>
          </w:p>
        </w:tc>
        <w:tc>
          <w:tcPr>
            <w:tcW w:w="0" w:type="auto"/>
            <w:vAlign w:val="center"/>
            <w:hideMark/>
          </w:tcPr>
          <w:p w14:paraId="027E58DB" w14:textId="77777777" w:rsidR="00273E30" w:rsidRPr="00A30A70" w:rsidRDefault="00273E30" w:rsidP="00A30A70">
            <w:pPr>
              <w:rPr>
                <w:rFonts w:ascii="Arial" w:hAnsi="Arial" w:cs="Arial"/>
              </w:rPr>
            </w:pPr>
            <w:r w:rsidRPr="00A30A70">
              <w:rPr>
                <w:rFonts w:ascii="Arial" w:hAnsi="Arial" w:cs="Arial"/>
              </w:rPr>
              <w:t>£5,500</w:t>
            </w:r>
          </w:p>
        </w:tc>
        <w:tc>
          <w:tcPr>
            <w:tcW w:w="0" w:type="auto"/>
            <w:vAlign w:val="center"/>
            <w:hideMark/>
          </w:tcPr>
          <w:p w14:paraId="4423826E" w14:textId="77777777" w:rsidR="00273E30" w:rsidRPr="00A30A70" w:rsidRDefault="00273E30" w:rsidP="00A30A70">
            <w:pPr>
              <w:rPr>
                <w:rFonts w:ascii="Arial" w:hAnsi="Arial" w:cs="Arial"/>
              </w:rPr>
            </w:pPr>
            <w:r w:rsidRPr="00A30A70">
              <w:rPr>
                <w:rFonts w:ascii="Arial" w:hAnsi="Arial" w:cs="Arial"/>
              </w:rPr>
              <w:t>£8,000</w:t>
            </w:r>
          </w:p>
        </w:tc>
        <w:tc>
          <w:tcPr>
            <w:tcW w:w="0" w:type="auto"/>
            <w:vAlign w:val="center"/>
            <w:hideMark/>
          </w:tcPr>
          <w:p w14:paraId="214F8AA2" w14:textId="77777777" w:rsidR="00273E30" w:rsidRPr="00A30A70" w:rsidRDefault="00273E30" w:rsidP="00A30A70">
            <w:pPr>
              <w:rPr>
                <w:rFonts w:ascii="Arial" w:hAnsi="Arial" w:cs="Arial"/>
              </w:rPr>
            </w:pPr>
            <w:r w:rsidRPr="00A30A70">
              <w:rPr>
                <w:rFonts w:ascii="Arial" w:hAnsi="Arial" w:cs="Arial"/>
              </w:rPr>
              <w:t>£12,000</w:t>
            </w:r>
          </w:p>
        </w:tc>
        <w:tc>
          <w:tcPr>
            <w:tcW w:w="0" w:type="auto"/>
            <w:vAlign w:val="center"/>
            <w:hideMark/>
          </w:tcPr>
          <w:p w14:paraId="03863D13" w14:textId="77777777" w:rsidR="00273E30" w:rsidRPr="00A30A70" w:rsidRDefault="00273E30" w:rsidP="00A30A70">
            <w:pPr>
              <w:rPr>
                <w:rFonts w:ascii="Arial" w:hAnsi="Arial" w:cs="Arial"/>
              </w:rPr>
            </w:pPr>
            <w:r w:rsidRPr="00A30A70">
              <w:rPr>
                <w:rFonts w:ascii="Arial" w:hAnsi="Arial" w:cs="Arial"/>
              </w:rPr>
              <w:t>£1,500</w:t>
            </w:r>
          </w:p>
        </w:tc>
        <w:tc>
          <w:tcPr>
            <w:tcW w:w="0" w:type="auto"/>
            <w:vAlign w:val="center"/>
            <w:hideMark/>
          </w:tcPr>
          <w:p w14:paraId="4FE1BBAC" w14:textId="77777777" w:rsidR="00273E30" w:rsidRPr="00A30A70" w:rsidRDefault="00273E30" w:rsidP="00A30A70">
            <w:pPr>
              <w:rPr>
                <w:rFonts w:ascii="Arial" w:hAnsi="Arial" w:cs="Arial"/>
              </w:rPr>
            </w:pPr>
            <w:r w:rsidRPr="00A30A70">
              <w:rPr>
                <w:rFonts w:ascii="Arial" w:hAnsi="Arial" w:cs="Arial"/>
              </w:rPr>
              <w:t>£4,000</w:t>
            </w:r>
          </w:p>
        </w:tc>
        <w:tc>
          <w:tcPr>
            <w:tcW w:w="0" w:type="auto"/>
            <w:vAlign w:val="center"/>
            <w:hideMark/>
          </w:tcPr>
          <w:p w14:paraId="21E9910D" w14:textId="77777777" w:rsidR="00273E30" w:rsidRPr="00A30A70" w:rsidRDefault="00273E30" w:rsidP="00A30A70">
            <w:pPr>
              <w:rPr>
                <w:rFonts w:ascii="Arial" w:hAnsi="Arial" w:cs="Arial"/>
              </w:rPr>
            </w:pPr>
            <w:r w:rsidRPr="00A30A70">
              <w:rPr>
                <w:rFonts w:ascii="Arial" w:hAnsi="Arial" w:cs="Arial"/>
              </w:rPr>
              <w:t>£2,500</w:t>
            </w:r>
          </w:p>
        </w:tc>
        <w:tc>
          <w:tcPr>
            <w:tcW w:w="1241" w:type="dxa"/>
            <w:vAlign w:val="center"/>
            <w:hideMark/>
          </w:tcPr>
          <w:p w14:paraId="186E51DA" w14:textId="77777777" w:rsidR="00273E30" w:rsidRPr="00A30A70" w:rsidRDefault="00273E30" w:rsidP="00A30A70">
            <w:pPr>
              <w:rPr>
                <w:rFonts w:ascii="Arial" w:hAnsi="Arial" w:cs="Arial"/>
              </w:rPr>
            </w:pPr>
            <w:r w:rsidRPr="00A30A70">
              <w:rPr>
                <w:rFonts w:ascii="Arial" w:hAnsi="Arial" w:cs="Arial"/>
              </w:rPr>
              <w:t>£50,000</w:t>
            </w:r>
          </w:p>
        </w:tc>
      </w:tr>
    </w:tbl>
    <w:p w14:paraId="37D65C7A" w14:textId="77777777" w:rsidR="00273E30" w:rsidRPr="00A30A70" w:rsidRDefault="00273E30" w:rsidP="00A30A70">
      <w:pPr>
        <w:rPr>
          <w:rFonts w:ascii="Arial" w:hAnsi="Arial" w:cs="Arial"/>
        </w:rPr>
      </w:pPr>
    </w:p>
    <w:p w14:paraId="16479573" w14:textId="7DB626D8" w:rsidR="00273E30" w:rsidRPr="00273E30" w:rsidRDefault="00273E30" w:rsidP="00273E30"/>
    <w:p w14:paraId="27EFC229" w14:textId="77777777" w:rsidR="00A30A70" w:rsidRDefault="00A30A70" w:rsidP="00A30A70">
      <w:pPr>
        <w:pStyle w:val="Ttulo1"/>
        <w:rPr>
          <w:rFonts w:eastAsia="Times New Roman"/>
          <w:lang w:eastAsia="pt-BR"/>
        </w:rPr>
      </w:pPr>
    </w:p>
    <w:p w14:paraId="6262F018" w14:textId="1E546D3F" w:rsidR="00273E30" w:rsidRPr="00273E30" w:rsidRDefault="00273E30" w:rsidP="00A30A70">
      <w:pPr>
        <w:pStyle w:val="Ttulo1"/>
        <w:rPr>
          <w:rFonts w:eastAsia="Times New Roman"/>
          <w:lang w:eastAsia="pt-BR"/>
        </w:rPr>
      </w:pPr>
      <w:bookmarkStart w:id="15" w:name="_Toc205713820"/>
      <w:r w:rsidRPr="00273E30">
        <w:rPr>
          <w:rFonts w:eastAsia="Times New Roman"/>
          <w:lang w:eastAsia="pt-BR"/>
        </w:rPr>
        <w:t>Revenue Projections</w:t>
      </w:r>
      <w:bookmarkEnd w:id="15"/>
    </w:p>
    <w:p w14:paraId="21A2A771" w14:textId="77777777" w:rsidR="00A30A70" w:rsidRPr="00A30A70" w:rsidRDefault="00A30A70" w:rsidP="00A30A70">
      <w:r w:rsidRPr="00A30A70">
        <w:t>To start, King's Cut Barbers Ltd. wants to serve about 20 to 25 people every day for the first six months. With the cost of a haircut at £20 and a beard trim at £15 per month, the business expects to make £9,000 to £11,000 per month. These numbers take into account changes with the seasons as well as the expected rise in customers as the brand becomes better known.</w:t>
      </w:r>
    </w:p>
    <w:p w14:paraId="77FE5551" w14:textId="77777777" w:rsidR="00A30A70" w:rsidRPr="00A30A70" w:rsidRDefault="00A30A70" w:rsidP="00A30A70">
      <w:r w:rsidRPr="00A30A70">
        <w:lastRenderedPageBreak/>
        <w:t>Between 70 and 75 percent of monthly income will likely go toward running costs in the first phase. These costs include rent, salaries, utilities, insurance, and marketing. This should make a net profit of around £2,000 to £2,500 per month once the business is up and running.</w:t>
      </w:r>
    </w:p>
    <w:p w14:paraId="3D000FF2" w14:textId="731BF843" w:rsidR="00273E30" w:rsidRDefault="00A30A70" w:rsidP="00A30A70">
      <w:pPr>
        <w:rPr>
          <w:b/>
          <w:bCs/>
          <w:sz w:val="27"/>
          <w:szCs w:val="27"/>
        </w:rPr>
      </w:pPr>
      <w:r w:rsidRPr="00A30A70">
        <w:t>The business hopes to break even in the first 16 to 18 months. By the end of the second year, the money made will be used to open a second site. Once the second store is open, monthly sales should reach £18,000 to £22,000, which will help the brand become more well-known and make more money in the UK men's care market.</w:t>
      </w:r>
    </w:p>
    <w:p w14:paraId="6911BAE7" w14:textId="77777777" w:rsidR="00273E30" w:rsidRDefault="00273E30" w:rsidP="00273E30">
      <w:pPr>
        <w:spacing w:before="100" w:beforeAutospacing="1" w:after="100" w:afterAutospacing="1"/>
        <w:outlineLvl w:val="2"/>
        <w:rPr>
          <w:b/>
          <w:bCs/>
          <w:color w:val="000000"/>
          <w:sz w:val="27"/>
          <w:szCs w:val="27"/>
        </w:rPr>
      </w:pPr>
    </w:p>
    <w:p w14:paraId="533D2010" w14:textId="46709BB1" w:rsidR="00273E30" w:rsidRPr="00273E30" w:rsidRDefault="00273E30" w:rsidP="00A30A70">
      <w:pPr>
        <w:pStyle w:val="Ttulo1"/>
        <w:rPr>
          <w:rFonts w:eastAsia="Times New Roman"/>
          <w:lang w:eastAsia="pt-BR"/>
        </w:rPr>
      </w:pPr>
      <w:bookmarkStart w:id="16" w:name="_Toc205713821"/>
      <w:r w:rsidRPr="00273E30">
        <w:rPr>
          <w:rFonts w:eastAsia="Times New Roman"/>
          <w:lang w:eastAsia="pt-BR"/>
        </w:rPr>
        <w:t>References</w:t>
      </w:r>
      <w:bookmarkEnd w:id="16"/>
    </w:p>
    <w:p w14:paraId="52E7C2FB" w14:textId="66705B55" w:rsidR="00F550B7" w:rsidRDefault="00F550B7" w:rsidP="00F550B7">
      <w:pPr>
        <w:rPr>
          <w:rFonts w:ascii="Roboto" w:hAnsi="Roboto"/>
          <w:sz w:val="21"/>
          <w:szCs w:val="21"/>
        </w:rPr>
      </w:pPr>
      <w:r>
        <w:rPr>
          <w:bdr w:val="single" w:sz="2" w:space="0" w:color="E5E7EB" w:frame="1"/>
        </w:rPr>
        <w:t>Britishbarbers.com. (2020).</w:t>
      </w:r>
      <w:r>
        <w:rPr>
          <w:rStyle w:val="apple-converted-space"/>
          <w:rFonts w:eastAsiaTheme="majorEastAsia"/>
          <w:color w:val="000000"/>
          <w:bdr w:val="single" w:sz="2" w:space="0" w:color="E5E7EB" w:frame="1"/>
        </w:rPr>
        <w:t> </w:t>
      </w:r>
      <w:r>
        <w:rPr>
          <w:i/>
          <w:iCs/>
          <w:bdr w:val="single" w:sz="2" w:space="0" w:color="E5E7EB" w:frame="1"/>
        </w:rPr>
        <w:t>News - Some questions our members have been asking | British Barbers’ Association</w:t>
      </w:r>
      <w:r>
        <w:rPr>
          <w:bdr w:val="single" w:sz="2" w:space="0" w:color="E5E7EB" w:frame="1"/>
        </w:rPr>
        <w:t xml:space="preserve">. [online] Available at: </w:t>
      </w:r>
      <w:hyperlink r:id="rId5" w:history="1">
        <w:r w:rsidRPr="0061586F">
          <w:rPr>
            <w:rStyle w:val="Hyperlink"/>
            <w:bdr w:val="single" w:sz="2" w:space="0" w:color="E5E7EB" w:frame="1"/>
          </w:rPr>
          <w:t>https://britishbarbers.com/news/some-questions-our-members-have-been-asking-10</w:t>
        </w:r>
        <w:r w:rsidRPr="0061586F">
          <w:rPr>
            <w:rStyle w:val="Hyperlink"/>
            <w:bdr w:val="single" w:sz="2" w:space="0" w:color="E5E7EB" w:frame="1"/>
          </w:rPr>
          <w:t>2</w:t>
        </w:r>
      </w:hyperlink>
      <w:r>
        <w:rPr>
          <w:bdr w:val="single" w:sz="2" w:space="0" w:color="E5E7EB" w:frame="1"/>
        </w:rPr>
        <w:t xml:space="preserve">. </w:t>
      </w:r>
    </w:p>
    <w:p w14:paraId="65514E03" w14:textId="77777777" w:rsidR="00F550B7" w:rsidRDefault="00F550B7" w:rsidP="00F550B7">
      <w:pPr>
        <w:rPr>
          <w:bdr w:val="single" w:sz="2" w:space="0" w:color="E5E7EB" w:frame="1"/>
        </w:rPr>
      </w:pPr>
    </w:p>
    <w:p w14:paraId="202FF6A5" w14:textId="51133B7E" w:rsidR="00F550B7" w:rsidRDefault="00F550B7" w:rsidP="00F550B7">
      <w:pPr>
        <w:rPr>
          <w:rFonts w:ascii="Roboto" w:hAnsi="Roboto"/>
          <w:sz w:val="21"/>
          <w:szCs w:val="21"/>
        </w:rPr>
      </w:pPr>
      <w:r>
        <w:rPr>
          <w:bdr w:val="single" w:sz="2" w:space="0" w:color="E5E7EB" w:frame="1"/>
        </w:rPr>
        <w:t>Clarke, A.O. (2025).</w:t>
      </w:r>
      <w:r>
        <w:rPr>
          <w:rStyle w:val="apple-converted-space"/>
          <w:rFonts w:eastAsiaTheme="majorEastAsia"/>
          <w:color w:val="000000"/>
          <w:bdr w:val="single" w:sz="2" w:space="0" w:color="E5E7EB" w:frame="1"/>
        </w:rPr>
        <w:t> </w:t>
      </w:r>
      <w:r>
        <w:rPr>
          <w:i/>
          <w:iCs/>
          <w:bdr w:val="single" w:sz="2" w:space="0" w:color="E5E7EB" w:frame="1"/>
        </w:rPr>
        <w:t>Inside the Shift in Men’s Grooming Culture</w:t>
      </w:r>
      <w:r>
        <w:rPr>
          <w:bdr w:val="single" w:sz="2" w:space="0" w:color="E5E7EB" w:frame="1"/>
        </w:rPr>
        <w:t xml:space="preserve">. [online] 10 Magazine. Available at: </w:t>
      </w:r>
      <w:hyperlink r:id="rId6" w:history="1">
        <w:r w:rsidRPr="0061586F">
          <w:rPr>
            <w:rStyle w:val="Hyperlink"/>
            <w:bdr w:val="single" w:sz="2" w:space="0" w:color="E5E7EB" w:frame="1"/>
          </w:rPr>
          <w:t>https://10magazine.com/inside-the-shift-in-mens-grooming-culture/</w:t>
        </w:r>
      </w:hyperlink>
      <w:r>
        <w:rPr>
          <w:bdr w:val="single" w:sz="2" w:space="0" w:color="E5E7EB" w:frame="1"/>
        </w:rPr>
        <w:t xml:space="preserve">. </w:t>
      </w:r>
    </w:p>
    <w:p w14:paraId="3481C6F4" w14:textId="77777777" w:rsidR="00F550B7" w:rsidRDefault="00F550B7" w:rsidP="00F550B7">
      <w:pPr>
        <w:rPr>
          <w:bdr w:val="single" w:sz="2" w:space="0" w:color="E5E7EB" w:frame="1"/>
        </w:rPr>
      </w:pPr>
    </w:p>
    <w:p w14:paraId="40853E63" w14:textId="427F9B9E" w:rsidR="00F550B7" w:rsidRDefault="00F550B7" w:rsidP="00F550B7">
      <w:pPr>
        <w:rPr>
          <w:rFonts w:ascii="Roboto" w:hAnsi="Roboto"/>
          <w:sz w:val="21"/>
          <w:szCs w:val="21"/>
        </w:rPr>
      </w:pPr>
      <w:r>
        <w:rPr>
          <w:bdr w:val="single" w:sz="2" w:space="0" w:color="E5E7EB" w:frame="1"/>
        </w:rPr>
        <w:t>Craig, R. (2015).</w:t>
      </w:r>
      <w:r>
        <w:rPr>
          <w:rStyle w:val="apple-converted-space"/>
          <w:rFonts w:eastAsiaTheme="majorEastAsia"/>
          <w:color w:val="000000"/>
          <w:bdr w:val="single" w:sz="2" w:space="0" w:color="E5E7EB" w:frame="1"/>
        </w:rPr>
        <w:t> </w:t>
      </w:r>
      <w:r>
        <w:rPr>
          <w:i/>
          <w:iCs/>
          <w:bdr w:val="single" w:sz="2" w:space="0" w:color="E5E7EB" w:frame="1"/>
        </w:rPr>
        <w:t>Limited company advantages and disadvantages</w:t>
      </w:r>
      <w:r>
        <w:rPr>
          <w:bdr w:val="single" w:sz="2" w:space="0" w:color="E5E7EB" w:frame="1"/>
        </w:rPr>
        <w:t xml:space="preserve">. [online] Rapid Formations Blog. Available at: </w:t>
      </w:r>
      <w:hyperlink r:id="rId7" w:history="1">
        <w:r w:rsidRPr="0061586F">
          <w:rPr>
            <w:rStyle w:val="Hyperlink"/>
            <w:bdr w:val="single" w:sz="2" w:space="0" w:color="E5E7EB" w:frame="1"/>
          </w:rPr>
          <w:t>https://www.rapidformations.co.uk/blog/limited-company-advantages-and-disadvantages/</w:t>
        </w:r>
      </w:hyperlink>
      <w:r>
        <w:rPr>
          <w:bdr w:val="single" w:sz="2" w:space="0" w:color="E5E7EB" w:frame="1"/>
        </w:rPr>
        <w:t xml:space="preserve">. </w:t>
      </w:r>
    </w:p>
    <w:p w14:paraId="1A72D5C5" w14:textId="77777777" w:rsidR="00F550B7" w:rsidRDefault="00F550B7" w:rsidP="00F550B7">
      <w:pPr>
        <w:rPr>
          <w:bdr w:val="single" w:sz="2" w:space="0" w:color="E5E7EB" w:frame="1"/>
        </w:rPr>
      </w:pPr>
    </w:p>
    <w:p w14:paraId="56509745" w14:textId="69631D95" w:rsidR="00F550B7" w:rsidRDefault="00F550B7" w:rsidP="00F550B7">
      <w:pPr>
        <w:rPr>
          <w:rFonts w:ascii="Roboto" w:hAnsi="Roboto"/>
          <w:sz w:val="21"/>
          <w:szCs w:val="21"/>
        </w:rPr>
      </w:pPr>
      <w:r>
        <w:rPr>
          <w:bdr w:val="single" w:sz="2" w:space="0" w:color="E5E7EB" w:frame="1"/>
        </w:rPr>
        <w:t>Glazer, M. (2024).</w:t>
      </w:r>
      <w:r>
        <w:rPr>
          <w:rStyle w:val="apple-converted-space"/>
          <w:rFonts w:eastAsiaTheme="majorEastAsia"/>
          <w:color w:val="000000"/>
          <w:bdr w:val="single" w:sz="2" w:space="0" w:color="E5E7EB" w:frame="1"/>
        </w:rPr>
        <w:t> </w:t>
      </w:r>
      <w:r>
        <w:rPr>
          <w:i/>
          <w:iCs/>
          <w:bdr w:val="single" w:sz="2" w:space="0" w:color="E5E7EB" w:frame="1"/>
        </w:rPr>
        <w:t>The Shave Cave</w:t>
      </w:r>
      <w:r>
        <w:rPr>
          <w:bdr w:val="single" w:sz="2" w:space="0" w:color="E5E7EB" w:frame="1"/>
        </w:rPr>
        <w:t xml:space="preserve">. [online] The Shave Cave. Available at: </w:t>
      </w:r>
      <w:hyperlink r:id="rId8" w:history="1">
        <w:r w:rsidRPr="0061586F">
          <w:rPr>
            <w:rStyle w:val="Hyperlink"/>
            <w:bdr w:val="single" w:sz="2" w:space="0" w:color="E5E7EB" w:frame="1"/>
          </w:rPr>
          <w:t>https://www.theshavecave.com/blog/how-often-haircut</w:t>
        </w:r>
      </w:hyperlink>
      <w:r>
        <w:rPr>
          <w:bdr w:val="single" w:sz="2" w:space="0" w:color="E5E7EB" w:frame="1"/>
        </w:rPr>
        <w:t xml:space="preserve">. </w:t>
      </w:r>
    </w:p>
    <w:p w14:paraId="02394044" w14:textId="77777777" w:rsidR="00F550B7" w:rsidRDefault="00F550B7" w:rsidP="00F550B7">
      <w:pPr>
        <w:rPr>
          <w:bdr w:val="single" w:sz="2" w:space="0" w:color="E5E7EB" w:frame="1"/>
        </w:rPr>
      </w:pPr>
    </w:p>
    <w:p w14:paraId="6CC8198A" w14:textId="6BB10C7E" w:rsidR="00F550B7" w:rsidRDefault="00F550B7" w:rsidP="00F550B7">
      <w:pPr>
        <w:rPr>
          <w:rFonts w:ascii="Roboto" w:hAnsi="Roboto"/>
          <w:sz w:val="21"/>
          <w:szCs w:val="21"/>
        </w:rPr>
      </w:pPr>
      <w:r>
        <w:rPr>
          <w:bdr w:val="single" w:sz="2" w:space="0" w:color="E5E7EB" w:frame="1"/>
        </w:rPr>
        <w:t>GOV.UK (2025).</w:t>
      </w:r>
      <w:r>
        <w:rPr>
          <w:rStyle w:val="apple-converted-space"/>
          <w:rFonts w:eastAsiaTheme="majorEastAsia"/>
          <w:color w:val="000000"/>
          <w:bdr w:val="single" w:sz="2" w:space="0" w:color="E5E7EB" w:frame="1"/>
        </w:rPr>
        <w:t> </w:t>
      </w:r>
      <w:r>
        <w:rPr>
          <w:i/>
          <w:iCs/>
          <w:bdr w:val="single" w:sz="2" w:space="0" w:color="E5E7EB" w:frame="1"/>
        </w:rPr>
        <w:t>Small business access to finance</w:t>
      </w:r>
      <w:r>
        <w:rPr>
          <w:bdr w:val="single" w:sz="2" w:space="0" w:color="E5E7EB" w:frame="1"/>
        </w:rPr>
        <w:t xml:space="preserve">. [online] GOV.UK. Available at: </w:t>
      </w:r>
      <w:hyperlink r:id="rId9" w:history="1">
        <w:r w:rsidRPr="0061586F">
          <w:rPr>
            <w:rStyle w:val="Hyperlink"/>
            <w:bdr w:val="single" w:sz="2" w:space="0" w:color="E5E7EB" w:frame="1"/>
          </w:rPr>
          <w:t>https://www.gov.uk/government/calls-for-evidence/small-business-access-to-finance/small-business-access-to-finance</w:t>
        </w:r>
      </w:hyperlink>
      <w:r>
        <w:rPr>
          <w:bdr w:val="single" w:sz="2" w:space="0" w:color="E5E7EB" w:frame="1"/>
        </w:rPr>
        <w:t xml:space="preserve">. </w:t>
      </w:r>
    </w:p>
    <w:p w14:paraId="2CB5E016" w14:textId="77777777" w:rsidR="00273E30" w:rsidRDefault="00273E30"/>
    <w:sectPr w:rsidR="00273E3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 w:name="-webkit-standard">
    <w:altName w:val="Cambria"/>
    <w:panose1 w:val="020B0604020202020204"/>
    <w:charset w:val="00"/>
    <w:family w:val="roman"/>
    <w:notTrueType/>
    <w:pitch w:val="default"/>
  </w:font>
  <w:font w:name="Roboto">
    <w:panose1 w:val="02000000000000000000"/>
    <w:charset w:val="00"/>
    <w:family w:val="auto"/>
    <w:pitch w:val="variable"/>
    <w:sig w:usb0="E0000AFF" w:usb1="5000217F" w:usb2="00000021"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2"/>
  <w:proofState w:spelling="clean" w:grammar="clean"/>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73E30"/>
    <w:rsid w:val="00066ACA"/>
    <w:rsid w:val="000730DD"/>
    <w:rsid w:val="00273E30"/>
    <w:rsid w:val="00A30A70"/>
    <w:rsid w:val="00F550B7"/>
  </w:rsids>
  <m:mathPr>
    <m:mathFont m:val="Cambria Math"/>
    <m:brkBin m:val="before"/>
    <m:brkBinSub m:val="--"/>
    <m:smallFrac m:val="0"/>
    <m:dispDef/>
    <m:lMargin m:val="0"/>
    <m:rMargin m:val="0"/>
    <m:defJc m:val="centerGroup"/>
    <m:wrapIndent m:val="1440"/>
    <m:intLim m:val="subSup"/>
    <m:naryLim m:val="undOvr"/>
  </m:mathPr>
  <w:themeFontLang w:val="pt-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D5C758"/>
  <w15:chartTrackingRefBased/>
  <w15:docId w15:val="{7CC3D667-2B9F-DB4D-B5A2-D68EB6A40F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pt-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550B7"/>
    <w:pPr>
      <w:spacing w:after="0" w:line="240" w:lineRule="auto"/>
    </w:pPr>
    <w:rPr>
      <w:rFonts w:ascii="Times New Roman" w:eastAsia="Times New Roman" w:hAnsi="Times New Roman" w:cs="Times New Roman"/>
      <w:kern w:val="0"/>
      <w:lang w:eastAsia="pt-BR"/>
      <w14:ligatures w14:val="none"/>
    </w:rPr>
  </w:style>
  <w:style w:type="paragraph" w:styleId="Ttulo1">
    <w:name w:val="heading 1"/>
    <w:basedOn w:val="Normal"/>
    <w:next w:val="Normal"/>
    <w:link w:val="Ttulo1Char"/>
    <w:uiPriority w:val="9"/>
    <w:qFormat/>
    <w:rsid w:val="00A30A70"/>
    <w:pPr>
      <w:keepNext/>
      <w:keepLines/>
      <w:spacing w:before="360" w:after="80" w:line="278" w:lineRule="auto"/>
      <w:outlineLvl w:val="0"/>
    </w:pPr>
    <w:rPr>
      <w:rFonts w:ascii="Arial" w:eastAsiaTheme="majorEastAsia" w:hAnsi="Arial" w:cstheme="majorBidi"/>
      <w:color w:val="000000" w:themeColor="text1"/>
      <w:kern w:val="2"/>
      <w:sz w:val="40"/>
      <w:szCs w:val="40"/>
      <w:lang w:eastAsia="en-US"/>
      <w14:ligatures w14:val="standardContextual"/>
    </w:rPr>
  </w:style>
  <w:style w:type="paragraph" w:styleId="Ttulo2">
    <w:name w:val="heading 2"/>
    <w:basedOn w:val="Normal"/>
    <w:next w:val="Normal"/>
    <w:link w:val="Ttulo2Char"/>
    <w:uiPriority w:val="9"/>
    <w:unhideWhenUsed/>
    <w:qFormat/>
    <w:rsid w:val="00A30A70"/>
    <w:pPr>
      <w:keepNext/>
      <w:keepLines/>
      <w:spacing w:before="160" w:after="80" w:line="278" w:lineRule="auto"/>
      <w:outlineLvl w:val="1"/>
    </w:pPr>
    <w:rPr>
      <w:rFonts w:ascii="Arial" w:eastAsiaTheme="majorEastAsia" w:hAnsi="Arial" w:cstheme="majorBidi"/>
      <w:color w:val="000000" w:themeColor="text1"/>
      <w:kern w:val="2"/>
      <w:sz w:val="32"/>
      <w:szCs w:val="32"/>
      <w:lang w:eastAsia="en-US"/>
      <w14:ligatures w14:val="standardContextual"/>
    </w:rPr>
  </w:style>
  <w:style w:type="paragraph" w:styleId="Ttulo3">
    <w:name w:val="heading 3"/>
    <w:basedOn w:val="Normal"/>
    <w:next w:val="Normal"/>
    <w:link w:val="Ttulo3Char"/>
    <w:uiPriority w:val="9"/>
    <w:unhideWhenUsed/>
    <w:qFormat/>
    <w:rsid w:val="00273E30"/>
    <w:pPr>
      <w:keepNext/>
      <w:keepLines/>
      <w:spacing w:before="160" w:after="80" w:line="278" w:lineRule="auto"/>
      <w:outlineLvl w:val="2"/>
    </w:pPr>
    <w:rPr>
      <w:rFonts w:ascii="Arial" w:eastAsiaTheme="majorEastAsia" w:hAnsi="Arial" w:cstheme="majorBidi"/>
      <w:color w:val="0F4761" w:themeColor="accent1" w:themeShade="BF"/>
      <w:kern w:val="2"/>
      <w:sz w:val="28"/>
      <w:szCs w:val="28"/>
      <w:lang w:eastAsia="en-US"/>
      <w14:ligatures w14:val="standardContextual"/>
    </w:rPr>
  </w:style>
  <w:style w:type="paragraph" w:styleId="Ttulo4">
    <w:name w:val="heading 4"/>
    <w:basedOn w:val="Normal"/>
    <w:next w:val="Normal"/>
    <w:link w:val="Ttulo4Char"/>
    <w:uiPriority w:val="9"/>
    <w:semiHidden/>
    <w:unhideWhenUsed/>
    <w:qFormat/>
    <w:rsid w:val="00273E30"/>
    <w:pPr>
      <w:keepNext/>
      <w:keepLines/>
      <w:spacing w:before="80" w:after="40" w:line="278" w:lineRule="auto"/>
      <w:outlineLvl w:val="3"/>
    </w:pPr>
    <w:rPr>
      <w:rFonts w:ascii="Arial" w:eastAsiaTheme="majorEastAsia" w:hAnsi="Arial" w:cstheme="majorBidi"/>
      <w:i/>
      <w:iCs/>
      <w:color w:val="0F4761" w:themeColor="accent1" w:themeShade="BF"/>
      <w:kern w:val="2"/>
      <w:lang w:eastAsia="en-US"/>
      <w14:ligatures w14:val="standardContextual"/>
    </w:rPr>
  </w:style>
  <w:style w:type="paragraph" w:styleId="Ttulo5">
    <w:name w:val="heading 5"/>
    <w:basedOn w:val="Normal"/>
    <w:next w:val="Normal"/>
    <w:link w:val="Ttulo5Char"/>
    <w:uiPriority w:val="9"/>
    <w:semiHidden/>
    <w:unhideWhenUsed/>
    <w:qFormat/>
    <w:rsid w:val="00273E30"/>
    <w:pPr>
      <w:keepNext/>
      <w:keepLines/>
      <w:spacing w:before="80" w:after="40" w:line="278" w:lineRule="auto"/>
      <w:outlineLvl w:val="4"/>
    </w:pPr>
    <w:rPr>
      <w:rFonts w:ascii="Arial" w:eastAsiaTheme="majorEastAsia" w:hAnsi="Arial" w:cstheme="majorBidi"/>
      <w:color w:val="0F4761" w:themeColor="accent1" w:themeShade="BF"/>
      <w:kern w:val="2"/>
      <w:lang w:eastAsia="en-US"/>
      <w14:ligatures w14:val="standardContextual"/>
    </w:rPr>
  </w:style>
  <w:style w:type="paragraph" w:styleId="Ttulo6">
    <w:name w:val="heading 6"/>
    <w:basedOn w:val="Normal"/>
    <w:next w:val="Normal"/>
    <w:link w:val="Ttulo6Char"/>
    <w:uiPriority w:val="9"/>
    <w:semiHidden/>
    <w:unhideWhenUsed/>
    <w:qFormat/>
    <w:rsid w:val="00273E30"/>
    <w:pPr>
      <w:keepNext/>
      <w:keepLines/>
      <w:spacing w:before="40" w:line="278" w:lineRule="auto"/>
      <w:outlineLvl w:val="5"/>
    </w:pPr>
    <w:rPr>
      <w:rFonts w:ascii="Arial" w:eastAsiaTheme="majorEastAsia" w:hAnsi="Arial" w:cstheme="majorBidi"/>
      <w:i/>
      <w:iCs/>
      <w:color w:val="595959" w:themeColor="text1" w:themeTint="A6"/>
      <w:kern w:val="2"/>
      <w:lang w:eastAsia="en-US"/>
      <w14:ligatures w14:val="standardContextual"/>
    </w:rPr>
  </w:style>
  <w:style w:type="paragraph" w:styleId="Ttulo7">
    <w:name w:val="heading 7"/>
    <w:basedOn w:val="Normal"/>
    <w:next w:val="Normal"/>
    <w:link w:val="Ttulo7Char"/>
    <w:uiPriority w:val="9"/>
    <w:semiHidden/>
    <w:unhideWhenUsed/>
    <w:qFormat/>
    <w:rsid w:val="00273E30"/>
    <w:pPr>
      <w:keepNext/>
      <w:keepLines/>
      <w:spacing w:before="40" w:line="278" w:lineRule="auto"/>
      <w:outlineLvl w:val="6"/>
    </w:pPr>
    <w:rPr>
      <w:rFonts w:ascii="Arial" w:eastAsiaTheme="majorEastAsia" w:hAnsi="Arial" w:cstheme="majorBidi"/>
      <w:color w:val="595959" w:themeColor="text1" w:themeTint="A6"/>
      <w:kern w:val="2"/>
      <w:lang w:eastAsia="en-US"/>
      <w14:ligatures w14:val="standardContextual"/>
    </w:rPr>
  </w:style>
  <w:style w:type="paragraph" w:styleId="Ttulo8">
    <w:name w:val="heading 8"/>
    <w:basedOn w:val="Normal"/>
    <w:next w:val="Normal"/>
    <w:link w:val="Ttulo8Char"/>
    <w:uiPriority w:val="9"/>
    <w:semiHidden/>
    <w:unhideWhenUsed/>
    <w:qFormat/>
    <w:rsid w:val="00273E30"/>
    <w:pPr>
      <w:keepNext/>
      <w:keepLines/>
      <w:spacing w:line="278" w:lineRule="auto"/>
      <w:outlineLvl w:val="7"/>
    </w:pPr>
    <w:rPr>
      <w:rFonts w:ascii="Arial" w:eastAsiaTheme="majorEastAsia" w:hAnsi="Arial" w:cstheme="majorBidi"/>
      <w:i/>
      <w:iCs/>
      <w:color w:val="272727" w:themeColor="text1" w:themeTint="D8"/>
      <w:kern w:val="2"/>
      <w:lang w:eastAsia="en-US"/>
      <w14:ligatures w14:val="standardContextual"/>
    </w:rPr>
  </w:style>
  <w:style w:type="paragraph" w:styleId="Ttulo9">
    <w:name w:val="heading 9"/>
    <w:basedOn w:val="Normal"/>
    <w:next w:val="Normal"/>
    <w:link w:val="Ttulo9Char"/>
    <w:uiPriority w:val="9"/>
    <w:semiHidden/>
    <w:unhideWhenUsed/>
    <w:qFormat/>
    <w:rsid w:val="00273E30"/>
    <w:pPr>
      <w:keepNext/>
      <w:keepLines/>
      <w:spacing w:line="278" w:lineRule="auto"/>
      <w:outlineLvl w:val="8"/>
    </w:pPr>
    <w:rPr>
      <w:rFonts w:ascii="Arial" w:eastAsiaTheme="majorEastAsia" w:hAnsi="Arial" w:cstheme="majorBidi"/>
      <w:color w:val="272727" w:themeColor="text1" w:themeTint="D8"/>
      <w:kern w:val="2"/>
      <w:lang w:eastAsia="en-US"/>
      <w14:ligatures w14:val="standardContextual"/>
    </w:rPr>
  </w:style>
  <w:style w:type="character" w:default="1" w:styleId="Fontepargpadro">
    <w:name w:val="Default Paragraph Font"/>
    <w:uiPriority w:val="1"/>
    <w:semiHidden/>
    <w:unhideWhenUsed/>
  </w:style>
  <w:style w:type="table" w:default="1" w:styleId="Tabelanormal">
    <w:name w:val="Normal Table"/>
    <w:uiPriority w:val="99"/>
    <w:semiHidden/>
    <w:unhideWhenUsed/>
    <w:tblPr>
      <w:tblInd w:w="0" w:type="dxa"/>
      <w:tblCellMar>
        <w:top w:w="0" w:type="dxa"/>
        <w:left w:w="108" w:type="dxa"/>
        <w:bottom w:w="0" w:type="dxa"/>
        <w:right w:w="108" w:type="dxa"/>
      </w:tblCellMar>
    </w:tblPr>
  </w:style>
  <w:style w:type="numbering" w:default="1" w:styleId="Semlista">
    <w:name w:val="No List"/>
    <w:uiPriority w:val="99"/>
    <w:semiHidden/>
    <w:unhideWhenUsed/>
  </w:style>
  <w:style w:type="character" w:customStyle="1" w:styleId="Ttulo1Char">
    <w:name w:val="Título 1 Char"/>
    <w:basedOn w:val="Fontepargpadro"/>
    <w:link w:val="Ttulo1"/>
    <w:uiPriority w:val="9"/>
    <w:rsid w:val="00A30A70"/>
    <w:rPr>
      <w:rFonts w:ascii="Arial" w:eastAsiaTheme="majorEastAsia" w:hAnsi="Arial" w:cstheme="majorBidi"/>
      <w:color w:val="000000" w:themeColor="text1"/>
      <w:sz w:val="40"/>
      <w:szCs w:val="40"/>
    </w:rPr>
  </w:style>
  <w:style w:type="character" w:customStyle="1" w:styleId="Ttulo2Char">
    <w:name w:val="Título 2 Char"/>
    <w:basedOn w:val="Fontepargpadro"/>
    <w:link w:val="Ttulo2"/>
    <w:uiPriority w:val="9"/>
    <w:rsid w:val="00A30A70"/>
    <w:rPr>
      <w:rFonts w:ascii="Arial" w:eastAsiaTheme="majorEastAsia" w:hAnsi="Arial" w:cstheme="majorBidi"/>
      <w:color w:val="000000" w:themeColor="text1"/>
      <w:sz w:val="32"/>
      <w:szCs w:val="32"/>
    </w:rPr>
  </w:style>
  <w:style w:type="character" w:customStyle="1" w:styleId="Ttulo3Char">
    <w:name w:val="Título 3 Char"/>
    <w:basedOn w:val="Fontepargpadro"/>
    <w:link w:val="Ttulo3"/>
    <w:uiPriority w:val="9"/>
    <w:rsid w:val="00273E30"/>
    <w:rPr>
      <w:rFonts w:eastAsiaTheme="majorEastAsia" w:cstheme="majorBidi"/>
      <w:color w:val="0F4761" w:themeColor="accent1" w:themeShade="BF"/>
      <w:sz w:val="28"/>
      <w:szCs w:val="28"/>
    </w:rPr>
  </w:style>
  <w:style w:type="character" w:customStyle="1" w:styleId="Ttulo4Char">
    <w:name w:val="Título 4 Char"/>
    <w:basedOn w:val="Fontepargpadro"/>
    <w:link w:val="Ttulo4"/>
    <w:uiPriority w:val="9"/>
    <w:semiHidden/>
    <w:rsid w:val="00273E30"/>
    <w:rPr>
      <w:rFonts w:eastAsiaTheme="majorEastAsia" w:cstheme="majorBidi"/>
      <w:i/>
      <w:iCs/>
      <w:color w:val="0F4761" w:themeColor="accent1" w:themeShade="BF"/>
    </w:rPr>
  </w:style>
  <w:style w:type="character" w:customStyle="1" w:styleId="Ttulo5Char">
    <w:name w:val="Título 5 Char"/>
    <w:basedOn w:val="Fontepargpadro"/>
    <w:link w:val="Ttulo5"/>
    <w:uiPriority w:val="9"/>
    <w:semiHidden/>
    <w:rsid w:val="00273E30"/>
    <w:rPr>
      <w:rFonts w:eastAsiaTheme="majorEastAsia" w:cstheme="majorBidi"/>
      <w:color w:val="0F4761" w:themeColor="accent1" w:themeShade="BF"/>
    </w:rPr>
  </w:style>
  <w:style w:type="character" w:customStyle="1" w:styleId="Ttulo6Char">
    <w:name w:val="Título 6 Char"/>
    <w:basedOn w:val="Fontepargpadro"/>
    <w:link w:val="Ttulo6"/>
    <w:uiPriority w:val="9"/>
    <w:semiHidden/>
    <w:rsid w:val="00273E30"/>
    <w:rPr>
      <w:rFonts w:eastAsiaTheme="majorEastAsia" w:cstheme="majorBidi"/>
      <w:i/>
      <w:iCs/>
      <w:color w:val="595959" w:themeColor="text1" w:themeTint="A6"/>
    </w:rPr>
  </w:style>
  <w:style w:type="character" w:customStyle="1" w:styleId="Ttulo7Char">
    <w:name w:val="Título 7 Char"/>
    <w:basedOn w:val="Fontepargpadro"/>
    <w:link w:val="Ttulo7"/>
    <w:uiPriority w:val="9"/>
    <w:semiHidden/>
    <w:rsid w:val="00273E30"/>
    <w:rPr>
      <w:rFonts w:eastAsiaTheme="majorEastAsia" w:cstheme="majorBidi"/>
      <w:color w:val="595959" w:themeColor="text1" w:themeTint="A6"/>
    </w:rPr>
  </w:style>
  <w:style w:type="character" w:customStyle="1" w:styleId="Ttulo8Char">
    <w:name w:val="Título 8 Char"/>
    <w:basedOn w:val="Fontepargpadro"/>
    <w:link w:val="Ttulo8"/>
    <w:uiPriority w:val="9"/>
    <w:semiHidden/>
    <w:rsid w:val="00273E30"/>
    <w:rPr>
      <w:rFonts w:eastAsiaTheme="majorEastAsia" w:cstheme="majorBidi"/>
      <w:i/>
      <w:iCs/>
      <w:color w:val="272727" w:themeColor="text1" w:themeTint="D8"/>
    </w:rPr>
  </w:style>
  <w:style w:type="character" w:customStyle="1" w:styleId="Ttulo9Char">
    <w:name w:val="Título 9 Char"/>
    <w:basedOn w:val="Fontepargpadro"/>
    <w:link w:val="Ttulo9"/>
    <w:uiPriority w:val="9"/>
    <w:semiHidden/>
    <w:rsid w:val="00273E30"/>
    <w:rPr>
      <w:rFonts w:eastAsiaTheme="majorEastAsia" w:cstheme="majorBidi"/>
      <w:color w:val="272727" w:themeColor="text1" w:themeTint="D8"/>
    </w:rPr>
  </w:style>
  <w:style w:type="paragraph" w:styleId="Ttulo">
    <w:name w:val="Title"/>
    <w:basedOn w:val="Normal"/>
    <w:next w:val="Normal"/>
    <w:link w:val="TtuloChar"/>
    <w:uiPriority w:val="10"/>
    <w:qFormat/>
    <w:rsid w:val="00273E30"/>
    <w:pPr>
      <w:spacing w:after="80"/>
      <w:contextualSpacing/>
    </w:pPr>
    <w:rPr>
      <w:rFonts w:asciiTheme="majorHAnsi" w:eastAsiaTheme="majorEastAsia" w:hAnsiTheme="majorHAnsi" w:cstheme="majorBidi"/>
      <w:spacing w:val="-10"/>
      <w:kern w:val="28"/>
      <w:sz w:val="56"/>
      <w:szCs w:val="56"/>
      <w:lang w:eastAsia="en-US"/>
      <w14:ligatures w14:val="standardContextual"/>
    </w:rPr>
  </w:style>
  <w:style w:type="character" w:customStyle="1" w:styleId="TtuloChar">
    <w:name w:val="Título Char"/>
    <w:basedOn w:val="Fontepargpadro"/>
    <w:link w:val="Ttulo"/>
    <w:uiPriority w:val="10"/>
    <w:rsid w:val="00273E30"/>
    <w:rPr>
      <w:rFonts w:asciiTheme="majorHAnsi" w:eastAsiaTheme="majorEastAsia" w:hAnsiTheme="majorHAnsi" w:cstheme="majorBidi"/>
      <w:spacing w:val="-10"/>
      <w:kern w:val="28"/>
      <w:sz w:val="56"/>
      <w:szCs w:val="56"/>
    </w:rPr>
  </w:style>
  <w:style w:type="paragraph" w:styleId="Subttulo">
    <w:name w:val="Subtitle"/>
    <w:basedOn w:val="Normal"/>
    <w:next w:val="Normal"/>
    <w:link w:val="SubttuloChar"/>
    <w:uiPriority w:val="11"/>
    <w:qFormat/>
    <w:rsid w:val="00273E30"/>
    <w:pPr>
      <w:numPr>
        <w:ilvl w:val="1"/>
      </w:numPr>
      <w:spacing w:after="160" w:line="278" w:lineRule="auto"/>
    </w:pPr>
    <w:rPr>
      <w:rFonts w:ascii="Arial" w:eastAsiaTheme="majorEastAsia" w:hAnsi="Arial" w:cstheme="majorBidi"/>
      <w:color w:val="595959" w:themeColor="text1" w:themeTint="A6"/>
      <w:spacing w:val="15"/>
      <w:kern w:val="2"/>
      <w:sz w:val="28"/>
      <w:szCs w:val="28"/>
      <w:lang w:eastAsia="en-US"/>
      <w14:ligatures w14:val="standardContextual"/>
    </w:rPr>
  </w:style>
  <w:style w:type="character" w:customStyle="1" w:styleId="SubttuloChar">
    <w:name w:val="Subtítulo Char"/>
    <w:basedOn w:val="Fontepargpadro"/>
    <w:link w:val="Subttulo"/>
    <w:uiPriority w:val="11"/>
    <w:rsid w:val="00273E30"/>
    <w:rPr>
      <w:rFonts w:eastAsiaTheme="majorEastAsia" w:cstheme="majorBidi"/>
      <w:color w:val="595959" w:themeColor="text1" w:themeTint="A6"/>
      <w:spacing w:val="15"/>
      <w:sz w:val="28"/>
      <w:szCs w:val="28"/>
    </w:rPr>
  </w:style>
  <w:style w:type="paragraph" w:styleId="Citao">
    <w:name w:val="Quote"/>
    <w:basedOn w:val="Normal"/>
    <w:next w:val="Normal"/>
    <w:link w:val="CitaoChar"/>
    <w:uiPriority w:val="29"/>
    <w:qFormat/>
    <w:rsid w:val="00273E30"/>
    <w:pPr>
      <w:spacing w:before="160" w:after="160" w:line="278" w:lineRule="auto"/>
      <w:jc w:val="center"/>
    </w:pPr>
    <w:rPr>
      <w:rFonts w:ascii="Arial" w:eastAsiaTheme="minorHAnsi" w:hAnsi="Arial" w:cstheme="minorBidi"/>
      <w:i/>
      <w:iCs/>
      <w:color w:val="404040" w:themeColor="text1" w:themeTint="BF"/>
      <w:kern w:val="2"/>
      <w:lang w:eastAsia="en-US"/>
      <w14:ligatures w14:val="standardContextual"/>
    </w:rPr>
  </w:style>
  <w:style w:type="character" w:customStyle="1" w:styleId="CitaoChar">
    <w:name w:val="Citação Char"/>
    <w:basedOn w:val="Fontepargpadro"/>
    <w:link w:val="Citao"/>
    <w:uiPriority w:val="29"/>
    <w:rsid w:val="00273E30"/>
    <w:rPr>
      <w:i/>
      <w:iCs/>
      <w:color w:val="404040" w:themeColor="text1" w:themeTint="BF"/>
    </w:rPr>
  </w:style>
  <w:style w:type="paragraph" w:styleId="PargrafodaLista">
    <w:name w:val="List Paragraph"/>
    <w:basedOn w:val="Normal"/>
    <w:uiPriority w:val="34"/>
    <w:qFormat/>
    <w:rsid w:val="00273E30"/>
    <w:pPr>
      <w:spacing w:after="160" w:line="278" w:lineRule="auto"/>
      <w:ind w:left="720"/>
      <w:contextualSpacing/>
    </w:pPr>
    <w:rPr>
      <w:rFonts w:ascii="Arial" w:eastAsiaTheme="minorHAnsi" w:hAnsi="Arial" w:cstheme="minorBidi"/>
      <w:kern w:val="2"/>
      <w:lang w:eastAsia="en-US"/>
      <w14:ligatures w14:val="standardContextual"/>
    </w:rPr>
  </w:style>
  <w:style w:type="character" w:styleId="nfaseIntensa">
    <w:name w:val="Intense Emphasis"/>
    <w:basedOn w:val="Fontepargpadro"/>
    <w:uiPriority w:val="21"/>
    <w:qFormat/>
    <w:rsid w:val="00273E30"/>
    <w:rPr>
      <w:i/>
      <w:iCs/>
      <w:color w:val="0F4761" w:themeColor="accent1" w:themeShade="BF"/>
    </w:rPr>
  </w:style>
  <w:style w:type="paragraph" w:styleId="CitaoIntensa">
    <w:name w:val="Intense Quote"/>
    <w:basedOn w:val="Normal"/>
    <w:next w:val="Normal"/>
    <w:link w:val="CitaoIntensaChar"/>
    <w:uiPriority w:val="30"/>
    <w:qFormat/>
    <w:rsid w:val="00273E30"/>
    <w:pPr>
      <w:pBdr>
        <w:top w:val="single" w:sz="4" w:space="10" w:color="0F4761" w:themeColor="accent1" w:themeShade="BF"/>
        <w:bottom w:val="single" w:sz="4" w:space="10" w:color="0F4761" w:themeColor="accent1" w:themeShade="BF"/>
      </w:pBdr>
      <w:spacing w:before="360" w:after="360" w:line="278" w:lineRule="auto"/>
      <w:ind w:left="864" w:right="864"/>
      <w:jc w:val="center"/>
    </w:pPr>
    <w:rPr>
      <w:rFonts w:ascii="Arial" w:eastAsiaTheme="minorHAnsi" w:hAnsi="Arial" w:cstheme="minorBidi"/>
      <w:i/>
      <w:iCs/>
      <w:color w:val="0F4761" w:themeColor="accent1" w:themeShade="BF"/>
      <w:kern w:val="2"/>
      <w:lang w:eastAsia="en-US"/>
      <w14:ligatures w14:val="standardContextual"/>
    </w:rPr>
  </w:style>
  <w:style w:type="character" w:customStyle="1" w:styleId="CitaoIntensaChar">
    <w:name w:val="Citação Intensa Char"/>
    <w:basedOn w:val="Fontepargpadro"/>
    <w:link w:val="CitaoIntensa"/>
    <w:uiPriority w:val="30"/>
    <w:rsid w:val="00273E30"/>
    <w:rPr>
      <w:i/>
      <w:iCs/>
      <w:color w:val="0F4761" w:themeColor="accent1" w:themeShade="BF"/>
    </w:rPr>
  </w:style>
  <w:style w:type="character" w:styleId="RefernciaIntensa">
    <w:name w:val="Intense Reference"/>
    <w:basedOn w:val="Fontepargpadro"/>
    <w:uiPriority w:val="32"/>
    <w:qFormat/>
    <w:rsid w:val="00273E30"/>
    <w:rPr>
      <w:b/>
      <w:bCs/>
      <w:smallCaps/>
      <w:color w:val="0F4761" w:themeColor="accent1" w:themeShade="BF"/>
      <w:spacing w:val="5"/>
    </w:rPr>
  </w:style>
  <w:style w:type="character" w:styleId="Forte">
    <w:name w:val="Strong"/>
    <w:basedOn w:val="Fontepargpadro"/>
    <w:uiPriority w:val="22"/>
    <w:qFormat/>
    <w:rsid w:val="00273E30"/>
    <w:rPr>
      <w:b/>
      <w:bCs/>
    </w:rPr>
  </w:style>
  <w:style w:type="paragraph" w:styleId="NormalWeb">
    <w:name w:val="Normal (Web)"/>
    <w:basedOn w:val="Normal"/>
    <w:uiPriority w:val="99"/>
    <w:semiHidden/>
    <w:unhideWhenUsed/>
    <w:rsid w:val="00273E30"/>
    <w:pPr>
      <w:spacing w:before="100" w:beforeAutospacing="1" w:after="100" w:afterAutospacing="1"/>
    </w:pPr>
  </w:style>
  <w:style w:type="character" w:customStyle="1" w:styleId="apple-converted-space">
    <w:name w:val="apple-converted-space"/>
    <w:basedOn w:val="Fontepargpadro"/>
    <w:rsid w:val="00273E30"/>
  </w:style>
  <w:style w:type="character" w:styleId="nfase">
    <w:name w:val="Emphasis"/>
    <w:basedOn w:val="Fontepargpadro"/>
    <w:uiPriority w:val="20"/>
    <w:qFormat/>
    <w:rsid w:val="00273E30"/>
    <w:rPr>
      <w:i/>
      <w:iCs/>
    </w:rPr>
  </w:style>
  <w:style w:type="character" w:styleId="Hyperlink">
    <w:name w:val="Hyperlink"/>
    <w:basedOn w:val="Fontepargpadro"/>
    <w:uiPriority w:val="99"/>
    <w:unhideWhenUsed/>
    <w:rsid w:val="00273E30"/>
    <w:rPr>
      <w:color w:val="0000FF"/>
      <w:u w:val="single"/>
    </w:rPr>
  </w:style>
  <w:style w:type="paragraph" w:styleId="CabealhodoSumrio">
    <w:name w:val="TOC Heading"/>
    <w:basedOn w:val="Ttulo1"/>
    <w:next w:val="Normal"/>
    <w:uiPriority w:val="39"/>
    <w:unhideWhenUsed/>
    <w:qFormat/>
    <w:rsid w:val="00273E30"/>
    <w:pPr>
      <w:spacing w:before="480" w:after="0" w:line="276" w:lineRule="auto"/>
      <w:outlineLvl w:val="9"/>
    </w:pPr>
    <w:rPr>
      <w:b/>
      <w:bCs/>
      <w:kern w:val="0"/>
      <w:sz w:val="28"/>
      <w:szCs w:val="28"/>
      <w:lang w:eastAsia="pt-BR"/>
      <w14:ligatures w14:val="none"/>
    </w:rPr>
  </w:style>
  <w:style w:type="paragraph" w:styleId="Sumrio2">
    <w:name w:val="toc 2"/>
    <w:basedOn w:val="Normal"/>
    <w:next w:val="Normal"/>
    <w:autoRedefine/>
    <w:uiPriority w:val="39"/>
    <w:unhideWhenUsed/>
    <w:rsid w:val="00273E30"/>
    <w:pPr>
      <w:spacing w:before="120" w:line="278" w:lineRule="auto"/>
      <w:ind w:left="240"/>
    </w:pPr>
    <w:rPr>
      <w:rFonts w:ascii="Arial" w:eastAsiaTheme="minorHAnsi" w:hAnsi="Arial" w:cstheme="minorBidi"/>
      <w:b/>
      <w:bCs/>
      <w:kern w:val="2"/>
      <w:sz w:val="22"/>
      <w:szCs w:val="22"/>
      <w:lang w:eastAsia="en-US"/>
      <w14:ligatures w14:val="standardContextual"/>
    </w:rPr>
  </w:style>
  <w:style w:type="paragraph" w:styleId="Sumrio3">
    <w:name w:val="toc 3"/>
    <w:basedOn w:val="Normal"/>
    <w:next w:val="Normal"/>
    <w:autoRedefine/>
    <w:uiPriority w:val="39"/>
    <w:unhideWhenUsed/>
    <w:rsid w:val="00273E30"/>
    <w:pPr>
      <w:spacing w:line="278" w:lineRule="auto"/>
      <w:ind w:left="480"/>
    </w:pPr>
    <w:rPr>
      <w:rFonts w:ascii="Arial" w:eastAsiaTheme="minorHAnsi" w:hAnsi="Arial" w:cstheme="minorBidi"/>
      <w:kern w:val="2"/>
      <w:sz w:val="20"/>
      <w:szCs w:val="20"/>
      <w:lang w:eastAsia="en-US"/>
      <w14:ligatures w14:val="standardContextual"/>
    </w:rPr>
  </w:style>
  <w:style w:type="paragraph" w:styleId="Sumrio1">
    <w:name w:val="toc 1"/>
    <w:basedOn w:val="Normal"/>
    <w:next w:val="Normal"/>
    <w:autoRedefine/>
    <w:uiPriority w:val="39"/>
    <w:unhideWhenUsed/>
    <w:rsid w:val="00273E30"/>
    <w:pPr>
      <w:spacing w:before="120" w:line="278" w:lineRule="auto"/>
    </w:pPr>
    <w:rPr>
      <w:rFonts w:ascii="Arial" w:eastAsiaTheme="minorHAnsi" w:hAnsi="Arial" w:cstheme="minorBidi"/>
      <w:b/>
      <w:bCs/>
      <w:i/>
      <w:iCs/>
      <w:kern w:val="2"/>
      <w:lang w:eastAsia="en-US"/>
      <w14:ligatures w14:val="standardContextual"/>
    </w:rPr>
  </w:style>
  <w:style w:type="paragraph" w:styleId="Sumrio4">
    <w:name w:val="toc 4"/>
    <w:basedOn w:val="Normal"/>
    <w:next w:val="Normal"/>
    <w:autoRedefine/>
    <w:uiPriority w:val="39"/>
    <w:semiHidden/>
    <w:unhideWhenUsed/>
    <w:rsid w:val="00273E30"/>
    <w:pPr>
      <w:spacing w:line="278" w:lineRule="auto"/>
      <w:ind w:left="720"/>
    </w:pPr>
    <w:rPr>
      <w:rFonts w:ascii="Arial" w:eastAsiaTheme="minorHAnsi" w:hAnsi="Arial" w:cstheme="minorBidi"/>
      <w:kern w:val="2"/>
      <w:sz w:val="20"/>
      <w:szCs w:val="20"/>
      <w:lang w:eastAsia="en-US"/>
      <w14:ligatures w14:val="standardContextual"/>
    </w:rPr>
  </w:style>
  <w:style w:type="paragraph" w:styleId="Sumrio5">
    <w:name w:val="toc 5"/>
    <w:basedOn w:val="Normal"/>
    <w:next w:val="Normal"/>
    <w:autoRedefine/>
    <w:uiPriority w:val="39"/>
    <w:semiHidden/>
    <w:unhideWhenUsed/>
    <w:rsid w:val="00273E30"/>
    <w:pPr>
      <w:spacing w:line="278" w:lineRule="auto"/>
      <w:ind w:left="960"/>
    </w:pPr>
    <w:rPr>
      <w:rFonts w:ascii="Arial" w:eastAsiaTheme="minorHAnsi" w:hAnsi="Arial" w:cstheme="minorBidi"/>
      <w:kern w:val="2"/>
      <w:sz w:val="20"/>
      <w:szCs w:val="20"/>
      <w:lang w:eastAsia="en-US"/>
      <w14:ligatures w14:val="standardContextual"/>
    </w:rPr>
  </w:style>
  <w:style w:type="paragraph" w:styleId="Sumrio6">
    <w:name w:val="toc 6"/>
    <w:basedOn w:val="Normal"/>
    <w:next w:val="Normal"/>
    <w:autoRedefine/>
    <w:uiPriority w:val="39"/>
    <w:semiHidden/>
    <w:unhideWhenUsed/>
    <w:rsid w:val="00273E30"/>
    <w:pPr>
      <w:spacing w:line="278" w:lineRule="auto"/>
      <w:ind w:left="1200"/>
    </w:pPr>
    <w:rPr>
      <w:rFonts w:ascii="Arial" w:eastAsiaTheme="minorHAnsi" w:hAnsi="Arial" w:cstheme="minorBidi"/>
      <w:kern w:val="2"/>
      <w:sz w:val="20"/>
      <w:szCs w:val="20"/>
      <w:lang w:eastAsia="en-US"/>
      <w14:ligatures w14:val="standardContextual"/>
    </w:rPr>
  </w:style>
  <w:style w:type="paragraph" w:styleId="Sumrio7">
    <w:name w:val="toc 7"/>
    <w:basedOn w:val="Normal"/>
    <w:next w:val="Normal"/>
    <w:autoRedefine/>
    <w:uiPriority w:val="39"/>
    <w:semiHidden/>
    <w:unhideWhenUsed/>
    <w:rsid w:val="00273E30"/>
    <w:pPr>
      <w:spacing w:line="278" w:lineRule="auto"/>
      <w:ind w:left="1440"/>
    </w:pPr>
    <w:rPr>
      <w:rFonts w:ascii="Arial" w:eastAsiaTheme="minorHAnsi" w:hAnsi="Arial" w:cstheme="minorBidi"/>
      <w:kern w:val="2"/>
      <w:sz w:val="20"/>
      <w:szCs w:val="20"/>
      <w:lang w:eastAsia="en-US"/>
      <w14:ligatures w14:val="standardContextual"/>
    </w:rPr>
  </w:style>
  <w:style w:type="paragraph" w:styleId="Sumrio8">
    <w:name w:val="toc 8"/>
    <w:basedOn w:val="Normal"/>
    <w:next w:val="Normal"/>
    <w:autoRedefine/>
    <w:uiPriority w:val="39"/>
    <w:semiHidden/>
    <w:unhideWhenUsed/>
    <w:rsid w:val="00273E30"/>
    <w:pPr>
      <w:spacing w:line="278" w:lineRule="auto"/>
      <w:ind w:left="1680"/>
    </w:pPr>
    <w:rPr>
      <w:rFonts w:ascii="Arial" w:eastAsiaTheme="minorHAnsi" w:hAnsi="Arial" w:cstheme="minorBidi"/>
      <w:kern w:val="2"/>
      <w:sz w:val="20"/>
      <w:szCs w:val="20"/>
      <w:lang w:eastAsia="en-US"/>
      <w14:ligatures w14:val="standardContextual"/>
    </w:rPr>
  </w:style>
  <w:style w:type="paragraph" w:styleId="Sumrio9">
    <w:name w:val="toc 9"/>
    <w:basedOn w:val="Normal"/>
    <w:next w:val="Normal"/>
    <w:autoRedefine/>
    <w:uiPriority w:val="39"/>
    <w:semiHidden/>
    <w:unhideWhenUsed/>
    <w:rsid w:val="00273E30"/>
    <w:pPr>
      <w:spacing w:line="278" w:lineRule="auto"/>
      <w:ind w:left="1920"/>
    </w:pPr>
    <w:rPr>
      <w:rFonts w:ascii="Arial" w:eastAsiaTheme="minorHAnsi" w:hAnsi="Arial" w:cstheme="minorBidi"/>
      <w:kern w:val="2"/>
      <w:sz w:val="20"/>
      <w:szCs w:val="20"/>
      <w:lang w:eastAsia="en-US"/>
      <w14:ligatures w14:val="standardContextual"/>
    </w:rPr>
  </w:style>
  <w:style w:type="character" w:customStyle="1" w:styleId="missing-field-labelslabel">
    <w:name w:val="missing-field-labels__label"/>
    <w:basedOn w:val="Fontepargpadro"/>
    <w:rsid w:val="00F550B7"/>
  </w:style>
  <w:style w:type="character" w:customStyle="1" w:styleId="mx-05">
    <w:name w:val="mx-0.5"/>
    <w:basedOn w:val="Fontepargpadro"/>
    <w:rsid w:val="00F550B7"/>
  </w:style>
  <w:style w:type="character" w:styleId="MenoPendente">
    <w:name w:val="Unresolved Mention"/>
    <w:basedOn w:val="Fontepargpadro"/>
    <w:uiPriority w:val="99"/>
    <w:semiHidden/>
    <w:unhideWhenUsed/>
    <w:rsid w:val="00F550B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9176878">
      <w:bodyDiv w:val="1"/>
      <w:marLeft w:val="0"/>
      <w:marRight w:val="0"/>
      <w:marTop w:val="0"/>
      <w:marBottom w:val="0"/>
      <w:divBdr>
        <w:top w:val="none" w:sz="0" w:space="0" w:color="auto"/>
        <w:left w:val="none" w:sz="0" w:space="0" w:color="auto"/>
        <w:bottom w:val="none" w:sz="0" w:space="0" w:color="auto"/>
        <w:right w:val="none" w:sz="0" w:space="0" w:color="auto"/>
      </w:divBdr>
    </w:div>
    <w:div w:id="428550181">
      <w:bodyDiv w:val="1"/>
      <w:marLeft w:val="0"/>
      <w:marRight w:val="0"/>
      <w:marTop w:val="0"/>
      <w:marBottom w:val="0"/>
      <w:divBdr>
        <w:top w:val="none" w:sz="0" w:space="0" w:color="auto"/>
        <w:left w:val="none" w:sz="0" w:space="0" w:color="auto"/>
        <w:bottom w:val="none" w:sz="0" w:space="0" w:color="auto"/>
        <w:right w:val="none" w:sz="0" w:space="0" w:color="auto"/>
      </w:divBdr>
    </w:div>
    <w:div w:id="1154640992">
      <w:bodyDiv w:val="1"/>
      <w:marLeft w:val="0"/>
      <w:marRight w:val="0"/>
      <w:marTop w:val="0"/>
      <w:marBottom w:val="0"/>
      <w:divBdr>
        <w:top w:val="none" w:sz="0" w:space="0" w:color="auto"/>
        <w:left w:val="none" w:sz="0" w:space="0" w:color="auto"/>
        <w:bottom w:val="none" w:sz="0" w:space="0" w:color="auto"/>
        <w:right w:val="none" w:sz="0" w:space="0" w:color="auto"/>
      </w:divBdr>
    </w:div>
    <w:div w:id="2010520087">
      <w:bodyDiv w:val="1"/>
      <w:marLeft w:val="0"/>
      <w:marRight w:val="0"/>
      <w:marTop w:val="0"/>
      <w:marBottom w:val="0"/>
      <w:divBdr>
        <w:top w:val="none" w:sz="0" w:space="0" w:color="auto"/>
        <w:left w:val="none" w:sz="0" w:space="0" w:color="auto"/>
        <w:bottom w:val="none" w:sz="0" w:space="0" w:color="auto"/>
        <w:right w:val="none" w:sz="0" w:space="0" w:color="auto"/>
      </w:divBdr>
      <w:divsChild>
        <w:div w:id="827210191">
          <w:marLeft w:val="0"/>
          <w:marRight w:val="0"/>
          <w:marTop w:val="0"/>
          <w:marBottom w:val="0"/>
          <w:divBdr>
            <w:top w:val="single" w:sz="2" w:space="0" w:color="E5E7EB"/>
            <w:left w:val="single" w:sz="2" w:space="0" w:color="E5E7EB"/>
            <w:bottom w:val="single" w:sz="2" w:space="0" w:color="E5E7EB"/>
            <w:right w:val="single" w:sz="2" w:space="0" w:color="E5E7EB"/>
          </w:divBdr>
          <w:divsChild>
            <w:div w:id="1455051793">
              <w:marLeft w:val="0"/>
              <w:marRight w:val="0"/>
              <w:marTop w:val="0"/>
              <w:marBottom w:val="0"/>
              <w:divBdr>
                <w:top w:val="single" w:sz="2" w:space="0" w:color="E5E7EB"/>
                <w:left w:val="single" w:sz="2" w:space="0" w:color="E5E7EB"/>
                <w:bottom w:val="single" w:sz="2" w:space="0" w:color="E5E7EB"/>
                <w:right w:val="single" w:sz="2" w:space="0" w:color="E5E7EB"/>
              </w:divBdr>
              <w:divsChild>
                <w:div w:id="1028523764">
                  <w:marLeft w:val="0"/>
                  <w:marRight w:val="0"/>
                  <w:marTop w:val="0"/>
                  <w:marBottom w:val="0"/>
                  <w:divBdr>
                    <w:top w:val="single" w:sz="2" w:space="0" w:color="E5E7EB"/>
                    <w:left w:val="single" w:sz="2" w:space="0" w:color="E5E7EB"/>
                    <w:bottom w:val="single" w:sz="2" w:space="0" w:color="E5E7EB"/>
                    <w:right w:val="single" w:sz="2" w:space="0" w:color="E5E7EB"/>
                  </w:divBdr>
                  <w:divsChild>
                    <w:div w:id="1698775983">
                      <w:marLeft w:val="0"/>
                      <w:marRight w:val="0"/>
                      <w:marTop w:val="0"/>
                      <w:marBottom w:val="0"/>
                      <w:divBdr>
                        <w:top w:val="single" w:sz="2" w:space="8" w:color="E5E7EB"/>
                        <w:left w:val="single" w:sz="2" w:space="0" w:color="E5E7EB"/>
                        <w:bottom w:val="single" w:sz="2" w:space="8" w:color="E5E7EB"/>
                        <w:right w:val="single" w:sz="2" w:space="0" w:color="E5E7EB"/>
                      </w:divBdr>
                      <w:divsChild>
                        <w:div w:id="1419597262">
                          <w:marLeft w:val="0"/>
                          <w:marRight w:val="0"/>
                          <w:marTop w:val="0"/>
                          <w:marBottom w:val="0"/>
                          <w:divBdr>
                            <w:top w:val="single" w:sz="2" w:space="0" w:color="E5E7EB"/>
                            <w:left w:val="single" w:sz="2" w:space="0" w:color="E5E7EB"/>
                            <w:bottom w:val="single" w:sz="2" w:space="0" w:color="E5E7EB"/>
                            <w:right w:val="single" w:sz="2" w:space="0" w:color="E5E7EB"/>
                          </w:divBdr>
                          <w:divsChild>
                            <w:div w:id="1941059089">
                              <w:marLeft w:val="0"/>
                              <w:marRight w:val="0"/>
                              <w:marTop w:val="0"/>
                              <w:marBottom w:val="0"/>
                              <w:divBdr>
                                <w:top w:val="single" w:sz="2" w:space="0" w:color="E5E7EB"/>
                                <w:left w:val="single" w:sz="2" w:space="31" w:color="E5E7EB"/>
                                <w:bottom w:val="single" w:sz="2" w:space="0" w:color="E5E7EB"/>
                                <w:right w:val="single" w:sz="2" w:space="31" w:color="E5E7EB"/>
                              </w:divBdr>
                            </w:div>
                          </w:divsChild>
                        </w:div>
                      </w:divsChild>
                    </w:div>
                  </w:divsChild>
                </w:div>
              </w:divsChild>
            </w:div>
          </w:divsChild>
        </w:div>
        <w:div w:id="1220090437">
          <w:marLeft w:val="0"/>
          <w:marRight w:val="0"/>
          <w:marTop w:val="0"/>
          <w:marBottom w:val="0"/>
          <w:divBdr>
            <w:top w:val="single" w:sz="2" w:space="0" w:color="E5E7EB"/>
            <w:left w:val="single" w:sz="2" w:space="0" w:color="E5E7EB"/>
            <w:bottom w:val="single" w:sz="2" w:space="0" w:color="E5E7EB"/>
            <w:right w:val="single" w:sz="2" w:space="0" w:color="E5E7EB"/>
          </w:divBdr>
          <w:divsChild>
            <w:div w:id="2027631047">
              <w:marLeft w:val="0"/>
              <w:marRight w:val="0"/>
              <w:marTop w:val="0"/>
              <w:marBottom w:val="0"/>
              <w:divBdr>
                <w:top w:val="single" w:sz="2" w:space="0" w:color="E5E7EB"/>
                <w:left w:val="single" w:sz="2" w:space="0" w:color="E5E7EB"/>
                <w:bottom w:val="single" w:sz="2" w:space="0" w:color="E5E7EB"/>
                <w:right w:val="single" w:sz="2" w:space="0" w:color="E5E7EB"/>
              </w:divBdr>
              <w:divsChild>
                <w:div w:id="1379280845">
                  <w:marLeft w:val="0"/>
                  <w:marRight w:val="0"/>
                  <w:marTop w:val="0"/>
                  <w:marBottom w:val="0"/>
                  <w:divBdr>
                    <w:top w:val="single" w:sz="2" w:space="0" w:color="E5E7EB"/>
                    <w:left w:val="single" w:sz="2" w:space="0" w:color="E5E7EB"/>
                    <w:bottom w:val="single" w:sz="2" w:space="0" w:color="E5E7EB"/>
                    <w:right w:val="single" w:sz="2" w:space="0" w:color="E5E7EB"/>
                  </w:divBdr>
                  <w:divsChild>
                    <w:div w:id="1333021283">
                      <w:marLeft w:val="0"/>
                      <w:marRight w:val="0"/>
                      <w:marTop w:val="0"/>
                      <w:marBottom w:val="0"/>
                      <w:divBdr>
                        <w:top w:val="single" w:sz="2" w:space="8" w:color="E5E7EB"/>
                        <w:left w:val="single" w:sz="2" w:space="0" w:color="E5E7EB"/>
                        <w:bottom w:val="single" w:sz="2" w:space="8" w:color="E5E7EB"/>
                        <w:right w:val="single" w:sz="2" w:space="0" w:color="E5E7EB"/>
                      </w:divBdr>
                      <w:divsChild>
                        <w:div w:id="312639329">
                          <w:marLeft w:val="0"/>
                          <w:marRight w:val="0"/>
                          <w:marTop w:val="0"/>
                          <w:marBottom w:val="0"/>
                          <w:divBdr>
                            <w:top w:val="single" w:sz="2" w:space="0" w:color="E5E7EB"/>
                            <w:left w:val="single" w:sz="2" w:space="0" w:color="E5E7EB"/>
                            <w:bottom w:val="single" w:sz="2" w:space="0" w:color="E5E7EB"/>
                            <w:right w:val="single" w:sz="2" w:space="0" w:color="E5E7EB"/>
                          </w:divBdr>
                          <w:divsChild>
                            <w:div w:id="1404794276">
                              <w:marLeft w:val="0"/>
                              <w:marRight w:val="0"/>
                              <w:marTop w:val="0"/>
                              <w:marBottom w:val="0"/>
                              <w:divBdr>
                                <w:top w:val="single" w:sz="2" w:space="0" w:color="E5E7EB"/>
                                <w:left w:val="single" w:sz="2" w:space="31" w:color="E5E7EB"/>
                                <w:bottom w:val="single" w:sz="2" w:space="0" w:color="E5E7EB"/>
                                <w:right w:val="single" w:sz="2" w:space="31" w:color="E5E7EB"/>
                              </w:divBdr>
                            </w:div>
                            <w:div w:id="941257299">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sChild>
        </w:div>
        <w:div w:id="1212570548">
          <w:marLeft w:val="0"/>
          <w:marRight w:val="0"/>
          <w:marTop w:val="0"/>
          <w:marBottom w:val="0"/>
          <w:divBdr>
            <w:top w:val="single" w:sz="2" w:space="0" w:color="E5E7EB"/>
            <w:left w:val="single" w:sz="2" w:space="0" w:color="E5E7EB"/>
            <w:bottom w:val="single" w:sz="2" w:space="0" w:color="E5E7EB"/>
            <w:right w:val="single" w:sz="2" w:space="0" w:color="E5E7EB"/>
          </w:divBdr>
          <w:divsChild>
            <w:div w:id="644970296">
              <w:marLeft w:val="0"/>
              <w:marRight w:val="0"/>
              <w:marTop w:val="0"/>
              <w:marBottom w:val="0"/>
              <w:divBdr>
                <w:top w:val="single" w:sz="2" w:space="0" w:color="E5E7EB"/>
                <w:left w:val="single" w:sz="2" w:space="0" w:color="E5E7EB"/>
                <w:bottom w:val="single" w:sz="2" w:space="0" w:color="E5E7EB"/>
                <w:right w:val="single" w:sz="2" w:space="0" w:color="E5E7EB"/>
              </w:divBdr>
              <w:divsChild>
                <w:div w:id="1290474598">
                  <w:marLeft w:val="0"/>
                  <w:marRight w:val="0"/>
                  <w:marTop w:val="0"/>
                  <w:marBottom w:val="0"/>
                  <w:divBdr>
                    <w:top w:val="single" w:sz="2" w:space="0" w:color="E5E7EB"/>
                    <w:left w:val="single" w:sz="2" w:space="0" w:color="E5E7EB"/>
                    <w:bottom w:val="single" w:sz="2" w:space="0" w:color="E5E7EB"/>
                    <w:right w:val="single" w:sz="2" w:space="0" w:color="E5E7EB"/>
                  </w:divBdr>
                  <w:divsChild>
                    <w:div w:id="186262095">
                      <w:marLeft w:val="0"/>
                      <w:marRight w:val="0"/>
                      <w:marTop w:val="0"/>
                      <w:marBottom w:val="0"/>
                      <w:divBdr>
                        <w:top w:val="single" w:sz="2" w:space="8" w:color="E5E7EB"/>
                        <w:left w:val="single" w:sz="2" w:space="0" w:color="E5E7EB"/>
                        <w:bottom w:val="single" w:sz="2" w:space="8" w:color="E5E7EB"/>
                        <w:right w:val="single" w:sz="2" w:space="0" w:color="E5E7EB"/>
                      </w:divBdr>
                      <w:divsChild>
                        <w:div w:id="1349287345">
                          <w:marLeft w:val="0"/>
                          <w:marRight w:val="0"/>
                          <w:marTop w:val="0"/>
                          <w:marBottom w:val="0"/>
                          <w:divBdr>
                            <w:top w:val="single" w:sz="2" w:space="0" w:color="E5E7EB"/>
                            <w:left w:val="single" w:sz="2" w:space="0" w:color="E5E7EB"/>
                            <w:bottom w:val="single" w:sz="2" w:space="0" w:color="E5E7EB"/>
                            <w:right w:val="single" w:sz="2" w:space="0" w:color="E5E7EB"/>
                          </w:divBdr>
                          <w:divsChild>
                            <w:div w:id="1598446118">
                              <w:marLeft w:val="0"/>
                              <w:marRight w:val="0"/>
                              <w:marTop w:val="0"/>
                              <w:marBottom w:val="0"/>
                              <w:divBdr>
                                <w:top w:val="single" w:sz="2" w:space="0" w:color="E5E7EB"/>
                                <w:left w:val="single" w:sz="2" w:space="31" w:color="E5E7EB"/>
                                <w:bottom w:val="single" w:sz="2" w:space="0" w:color="E5E7EB"/>
                                <w:right w:val="single" w:sz="2" w:space="31" w:color="E5E7EB"/>
                              </w:divBdr>
                            </w:div>
                            <w:div w:id="1985114619">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sChild>
        </w:div>
        <w:div w:id="781531277">
          <w:marLeft w:val="0"/>
          <w:marRight w:val="0"/>
          <w:marTop w:val="0"/>
          <w:marBottom w:val="0"/>
          <w:divBdr>
            <w:top w:val="single" w:sz="2" w:space="0" w:color="E5E7EB"/>
            <w:left w:val="single" w:sz="2" w:space="0" w:color="E5E7EB"/>
            <w:bottom w:val="single" w:sz="2" w:space="0" w:color="E5E7EB"/>
            <w:right w:val="single" w:sz="2" w:space="0" w:color="E5E7EB"/>
          </w:divBdr>
          <w:divsChild>
            <w:div w:id="1273826259">
              <w:marLeft w:val="0"/>
              <w:marRight w:val="0"/>
              <w:marTop w:val="0"/>
              <w:marBottom w:val="0"/>
              <w:divBdr>
                <w:top w:val="single" w:sz="2" w:space="0" w:color="E5E7EB"/>
                <w:left w:val="single" w:sz="2" w:space="0" w:color="E5E7EB"/>
                <w:bottom w:val="single" w:sz="2" w:space="0" w:color="E5E7EB"/>
                <w:right w:val="single" w:sz="2" w:space="0" w:color="E5E7EB"/>
              </w:divBdr>
              <w:divsChild>
                <w:div w:id="1344631835">
                  <w:marLeft w:val="0"/>
                  <w:marRight w:val="0"/>
                  <w:marTop w:val="0"/>
                  <w:marBottom w:val="0"/>
                  <w:divBdr>
                    <w:top w:val="single" w:sz="2" w:space="0" w:color="E5E7EB"/>
                    <w:left w:val="single" w:sz="2" w:space="0" w:color="E5E7EB"/>
                    <w:bottom w:val="single" w:sz="2" w:space="0" w:color="E5E7EB"/>
                    <w:right w:val="single" w:sz="2" w:space="0" w:color="E5E7EB"/>
                  </w:divBdr>
                  <w:divsChild>
                    <w:div w:id="777068835">
                      <w:marLeft w:val="0"/>
                      <w:marRight w:val="0"/>
                      <w:marTop w:val="0"/>
                      <w:marBottom w:val="0"/>
                      <w:divBdr>
                        <w:top w:val="single" w:sz="2" w:space="8" w:color="E5E7EB"/>
                        <w:left w:val="single" w:sz="2" w:space="0" w:color="E5E7EB"/>
                        <w:bottom w:val="single" w:sz="2" w:space="8" w:color="E5E7EB"/>
                        <w:right w:val="single" w:sz="2" w:space="0" w:color="E5E7EB"/>
                      </w:divBdr>
                      <w:divsChild>
                        <w:div w:id="886331853">
                          <w:marLeft w:val="0"/>
                          <w:marRight w:val="0"/>
                          <w:marTop w:val="0"/>
                          <w:marBottom w:val="0"/>
                          <w:divBdr>
                            <w:top w:val="single" w:sz="2" w:space="0" w:color="E5E7EB"/>
                            <w:left w:val="single" w:sz="2" w:space="0" w:color="E5E7EB"/>
                            <w:bottom w:val="single" w:sz="2" w:space="0" w:color="E5E7EB"/>
                            <w:right w:val="single" w:sz="2" w:space="0" w:color="E5E7EB"/>
                          </w:divBdr>
                          <w:divsChild>
                            <w:div w:id="949627755">
                              <w:marLeft w:val="0"/>
                              <w:marRight w:val="0"/>
                              <w:marTop w:val="0"/>
                              <w:marBottom w:val="0"/>
                              <w:divBdr>
                                <w:top w:val="single" w:sz="2" w:space="0" w:color="E5E7EB"/>
                                <w:left w:val="single" w:sz="2" w:space="31" w:color="E5E7EB"/>
                                <w:bottom w:val="single" w:sz="2" w:space="0" w:color="E5E7EB"/>
                                <w:right w:val="single" w:sz="2" w:space="31" w:color="E5E7EB"/>
                              </w:divBdr>
                            </w:div>
                          </w:divsChild>
                        </w:div>
                      </w:divsChild>
                    </w:div>
                  </w:divsChild>
                </w:div>
              </w:divsChild>
            </w:div>
          </w:divsChild>
        </w:div>
        <w:div w:id="1240486801">
          <w:marLeft w:val="0"/>
          <w:marRight w:val="0"/>
          <w:marTop w:val="0"/>
          <w:marBottom w:val="0"/>
          <w:divBdr>
            <w:top w:val="single" w:sz="2" w:space="0" w:color="E5E7EB"/>
            <w:left w:val="single" w:sz="2" w:space="0" w:color="E5E7EB"/>
            <w:bottom w:val="single" w:sz="2" w:space="0" w:color="E5E7EB"/>
            <w:right w:val="single" w:sz="2" w:space="0" w:color="E5E7EB"/>
          </w:divBdr>
          <w:divsChild>
            <w:div w:id="318466708">
              <w:marLeft w:val="0"/>
              <w:marRight w:val="0"/>
              <w:marTop w:val="0"/>
              <w:marBottom w:val="0"/>
              <w:divBdr>
                <w:top w:val="single" w:sz="2" w:space="0" w:color="E5E7EB"/>
                <w:left w:val="single" w:sz="2" w:space="0" w:color="E5E7EB"/>
                <w:bottom w:val="single" w:sz="2" w:space="0" w:color="E5E7EB"/>
                <w:right w:val="single" w:sz="2" w:space="0" w:color="E5E7EB"/>
              </w:divBdr>
              <w:divsChild>
                <w:div w:id="1455446513">
                  <w:marLeft w:val="0"/>
                  <w:marRight w:val="0"/>
                  <w:marTop w:val="0"/>
                  <w:marBottom w:val="0"/>
                  <w:divBdr>
                    <w:top w:val="single" w:sz="2" w:space="0" w:color="E5E7EB"/>
                    <w:left w:val="single" w:sz="2" w:space="0" w:color="E5E7EB"/>
                    <w:bottom w:val="single" w:sz="2" w:space="0" w:color="E5E7EB"/>
                    <w:right w:val="single" w:sz="2" w:space="0" w:color="E5E7EB"/>
                  </w:divBdr>
                  <w:divsChild>
                    <w:div w:id="585380686">
                      <w:marLeft w:val="0"/>
                      <w:marRight w:val="0"/>
                      <w:marTop w:val="0"/>
                      <w:marBottom w:val="0"/>
                      <w:divBdr>
                        <w:top w:val="single" w:sz="2" w:space="8" w:color="E5E7EB"/>
                        <w:left w:val="single" w:sz="2" w:space="0" w:color="E5E7EB"/>
                        <w:bottom w:val="single" w:sz="2" w:space="8" w:color="E5E7EB"/>
                        <w:right w:val="single" w:sz="2" w:space="0" w:color="E5E7EB"/>
                      </w:divBdr>
                      <w:divsChild>
                        <w:div w:id="326902100">
                          <w:marLeft w:val="0"/>
                          <w:marRight w:val="0"/>
                          <w:marTop w:val="0"/>
                          <w:marBottom w:val="0"/>
                          <w:divBdr>
                            <w:top w:val="single" w:sz="2" w:space="0" w:color="E5E7EB"/>
                            <w:left w:val="single" w:sz="2" w:space="0" w:color="E5E7EB"/>
                            <w:bottom w:val="single" w:sz="2" w:space="0" w:color="E5E7EB"/>
                            <w:right w:val="single" w:sz="2" w:space="0" w:color="E5E7EB"/>
                          </w:divBdr>
                          <w:divsChild>
                            <w:div w:id="288783863">
                              <w:marLeft w:val="0"/>
                              <w:marRight w:val="0"/>
                              <w:marTop w:val="0"/>
                              <w:marBottom w:val="0"/>
                              <w:divBdr>
                                <w:top w:val="single" w:sz="2" w:space="0" w:color="E5E7EB"/>
                                <w:left w:val="single" w:sz="2" w:space="31" w:color="E5E7EB"/>
                                <w:bottom w:val="single" w:sz="2" w:space="0" w:color="E5E7EB"/>
                                <w:right w:val="single" w:sz="2" w:space="31" w:color="E5E7EB"/>
                              </w:divBdr>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shavecave.com/blog/how-often-haircut" TargetMode="External"/><Relationship Id="rId3" Type="http://schemas.openxmlformats.org/officeDocument/2006/relationships/settings" Target="settings.xml"/><Relationship Id="rId7" Type="http://schemas.openxmlformats.org/officeDocument/2006/relationships/hyperlink" Target="https://www.rapidformations.co.uk/blog/limited-company-advantages-and-disadvantages/"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10magazine.com/inside-the-shift-in-mens-grooming-culture/" TargetMode="External"/><Relationship Id="rId11" Type="http://schemas.openxmlformats.org/officeDocument/2006/relationships/theme" Target="theme/theme1.xml"/><Relationship Id="rId5" Type="http://schemas.openxmlformats.org/officeDocument/2006/relationships/hyperlink" Target="https://britishbarbers.com/news/some-questions-our-members-have-been-asking-102" TargetMode="Externa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gov.uk/government/calls-for-evidence/small-business-access-to-finance/small-business-access-to-finance" TargetMode="External"/></Relationships>
</file>

<file path=word/theme/theme1.xml><?xml version="1.0" encoding="utf-8"?>
<a:theme xmlns:a="http://schemas.openxmlformats.org/drawingml/2006/main" name="Tema do Offic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12E1C83-148C-7147-B032-9A1F6412232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25</TotalTime>
  <Pages>5</Pages>
  <Words>1673</Words>
  <Characters>9040</Characters>
  <Application>Microsoft Office Word</Application>
  <DocSecurity>0</DocSecurity>
  <Lines>75</Lines>
  <Paragraphs>21</Paragraphs>
  <ScaleCrop>false</ScaleCrop>
  <HeadingPairs>
    <vt:vector size="2" baseType="variant">
      <vt:variant>
        <vt:lpstr>Título</vt:lpstr>
      </vt:variant>
      <vt:variant>
        <vt:i4>1</vt:i4>
      </vt:variant>
    </vt:vector>
  </HeadingPairs>
  <TitlesOfParts>
    <vt:vector size="1" baseType="lpstr">
      <vt:lpstr/>
    </vt:vector>
  </TitlesOfParts>
  <Company/>
  <LinksUpToDate>false</LinksUpToDate>
  <CharactersWithSpaces>10692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Matheus Brito Vilarinho</dc:creator>
  <cp:keywords/>
  <dc:description/>
  <cp:lastModifiedBy>Matheus Brito Vilarinho</cp:lastModifiedBy>
  <cp:revision>1</cp:revision>
  <dcterms:created xsi:type="dcterms:W3CDTF">2025-08-10T08:55:00Z</dcterms:created>
  <dcterms:modified xsi:type="dcterms:W3CDTF">2025-08-10T09:39:00Z</dcterms:modified>
</cp:coreProperties>
</file>