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B7650" w14:textId="6C96AD42" w:rsidR="0049789E" w:rsidRDefault="0049789E" w:rsidP="00E85881">
      <w:pPr>
        <w:pStyle w:val="a9"/>
      </w:pPr>
      <w:r>
        <w:rPr>
          <w:noProof/>
          <w:sz w:val="18"/>
          <w:szCs w:val="18"/>
        </w:rPr>
        <w:drawing>
          <wp:inline distT="0" distB="0" distL="0" distR="0" wp14:anchorId="6B81A0C7" wp14:editId="6701F065">
            <wp:extent cx="2241550" cy="8953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1550" cy="895350"/>
                    </a:xfrm>
                    <a:prstGeom prst="rect">
                      <a:avLst/>
                    </a:prstGeom>
                    <a:noFill/>
                    <a:ln>
                      <a:noFill/>
                    </a:ln>
                  </pic:spPr>
                </pic:pic>
              </a:graphicData>
            </a:graphic>
          </wp:inline>
        </w:drawing>
      </w:r>
    </w:p>
    <w:p w14:paraId="402B2D19" w14:textId="1F8ECB56" w:rsidR="00E85881" w:rsidRDefault="00E85881" w:rsidP="00E85881">
      <w:pPr>
        <w:pStyle w:val="a9"/>
      </w:pPr>
      <w:r w:rsidRPr="00E85881">
        <w:t>The Contemporary Significance of My Research and Practice in Spatial Design</w:t>
      </w:r>
    </w:p>
    <w:p w14:paraId="1FF17AB7" w14:textId="77777777" w:rsidR="0049789E" w:rsidRDefault="0049789E" w:rsidP="0049789E">
      <w:pPr>
        <w:rPr>
          <w:color w:val="000000"/>
          <w:sz w:val="28"/>
          <w:szCs w:val="28"/>
        </w:rPr>
      </w:pPr>
      <w:r>
        <w:rPr>
          <w:rFonts w:hint="eastAsia"/>
          <w:color w:val="000000"/>
          <w:sz w:val="28"/>
          <w:szCs w:val="28"/>
        </w:rPr>
        <w:t>Shiyu Zhang （Sapphire Zhang）</w:t>
      </w:r>
    </w:p>
    <w:p w14:paraId="0DFD878A" w14:textId="77777777" w:rsidR="0049789E" w:rsidRDefault="0049789E" w:rsidP="0049789E">
      <w:pPr>
        <w:rPr>
          <w:rStyle w:val="ad"/>
        </w:rPr>
      </w:pPr>
      <w:r>
        <w:rPr>
          <w:rStyle w:val="ad"/>
          <w:rFonts w:hint="eastAsia"/>
        </w:rPr>
        <w:t>2221696@uwtsd.students.ac.uk</w:t>
      </w:r>
    </w:p>
    <w:p w14:paraId="5245706E" w14:textId="77777777" w:rsidR="0049789E" w:rsidRDefault="0049789E" w:rsidP="0049789E">
      <w:pPr>
        <w:rPr>
          <w:rFonts w:ascii="Arial" w:hAnsi="Arial" w:cs="Arial"/>
          <w:b/>
          <w:color w:val="000000"/>
          <w:sz w:val="28"/>
          <w:szCs w:val="28"/>
        </w:rPr>
      </w:pPr>
      <w:r>
        <w:rPr>
          <w:color w:val="000000"/>
        </w:rPr>
        <w:t>University of Wales Trinity St Davids, Swansea</w:t>
      </w:r>
    </w:p>
    <w:p w14:paraId="46B81B05" w14:textId="77777777" w:rsidR="0049789E" w:rsidRPr="0049789E" w:rsidRDefault="0049789E" w:rsidP="0049789E">
      <w:pPr>
        <w:rPr>
          <w:rFonts w:hint="eastAsia"/>
        </w:rPr>
      </w:pPr>
    </w:p>
    <w:p w14:paraId="1CDEF749" w14:textId="77777777" w:rsidR="00E85881" w:rsidRDefault="00E85881" w:rsidP="00E85881">
      <w:pPr>
        <w:rPr>
          <w:rStyle w:val="aa"/>
          <w:sz w:val="24"/>
          <w:szCs w:val="24"/>
        </w:rPr>
      </w:pPr>
      <w:r w:rsidRPr="00E85881">
        <w:rPr>
          <w:rStyle w:val="aa"/>
          <w:sz w:val="24"/>
          <w:szCs w:val="24"/>
        </w:rPr>
        <w:t>Mental Health and Spatial Design in China</w:t>
      </w:r>
    </w:p>
    <w:p w14:paraId="536DFC7C" w14:textId="2773A520" w:rsidR="00E85881" w:rsidRDefault="00E85881" w:rsidP="00E85881">
      <w:r w:rsidRPr="00E85881">
        <w:t xml:space="preserve">In today's dynamic world, there's a noticeable rise in mental health challenges. While the West has actively addressed these concerns, China is gradually recognizing the intricate relationship between space and psychological well-being. This presents a potential research gap in spatial design. My research, intertwining design with multidisciplinary psychological theories, aims to delve into this area. Historically, Chinese spatial design has been predominantly function-centric, occasionally sidelining the emotional and psychological needs of its inhabitants. With the growing global emphasis on mental health, there's a budding opportunity to weave psychological elements into spatial design. My approach seeks to navigate this perspective, especially within the Chinese </w:t>
      </w:r>
      <w:r>
        <w:rPr>
          <w:rFonts w:hint="eastAsia"/>
        </w:rPr>
        <w:t>context</w:t>
      </w:r>
      <w:r w:rsidRPr="00E85881">
        <w:t>.</w:t>
      </w:r>
    </w:p>
    <w:p w14:paraId="3D94F2D5" w14:textId="77777777" w:rsidR="00E85881" w:rsidRPr="00E85881" w:rsidRDefault="00E85881" w:rsidP="00E85881"/>
    <w:p w14:paraId="2A21E662" w14:textId="77777777" w:rsidR="00E85881" w:rsidRDefault="00E85881" w:rsidP="00E85881">
      <w:pPr>
        <w:rPr>
          <w:rStyle w:val="aa"/>
          <w:sz w:val="24"/>
          <w:szCs w:val="24"/>
        </w:rPr>
      </w:pPr>
      <w:r w:rsidRPr="00E85881">
        <w:rPr>
          <w:rStyle w:val="aa"/>
          <w:sz w:val="24"/>
          <w:szCs w:val="24"/>
        </w:rPr>
        <w:t>Collage Art: A Fresh Perspective</w:t>
      </w:r>
    </w:p>
    <w:p w14:paraId="3D7C0A2C" w14:textId="70DBE42B" w:rsidR="00E85881" w:rsidRDefault="00E85881" w:rsidP="00E85881">
      <w:r w:rsidRPr="00E85881">
        <w:t>Collage art, in its 2D form, provides a fresh avenue to capture multidimensional psychological experiences. This art form, while challenging, offers a tangible medium to suspend linear thinking, fostering new insights (Zaltman &amp; Coulter, 1995; Butler-</w:t>
      </w:r>
      <w:proofErr w:type="spellStart"/>
      <w:r w:rsidRPr="00E85881">
        <w:t>Kisber</w:t>
      </w:r>
      <w:proofErr w:type="spellEnd"/>
      <w:r w:rsidRPr="00E85881">
        <w:t xml:space="preserve"> &amp; </w:t>
      </w:r>
      <w:proofErr w:type="spellStart"/>
      <w:r w:rsidRPr="00E85881">
        <w:t>Poldma</w:t>
      </w:r>
      <w:proofErr w:type="spellEnd"/>
      <w:r w:rsidRPr="00E85881">
        <w:t>, 2010). Through collage, I endeavor to present a non-verbal communication tool, shedding a new light on spatial psychology.</w:t>
      </w:r>
    </w:p>
    <w:p w14:paraId="3B84CDE7" w14:textId="77777777" w:rsidR="00E85881" w:rsidRPr="00E85881" w:rsidRDefault="00E85881" w:rsidP="00E85881"/>
    <w:p w14:paraId="5958BFFB" w14:textId="77777777" w:rsidR="00E85881" w:rsidRDefault="00E85881" w:rsidP="00E85881">
      <w:r w:rsidRPr="00E85881">
        <w:rPr>
          <w:rStyle w:val="aa"/>
          <w:sz w:val="24"/>
          <w:szCs w:val="24"/>
        </w:rPr>
        <w:t>3D Exhibition Space: Beyond Display</w:t>
      </w:r>
      <w:r w:rsidRPr="00E85881">
        <w:t xml:space="preserve"> </w:t>
      </w:r>
    </w:p>
    <w:p w14:paraId="5A9F0DC1" w14:textId="472108BB" w:rsidR="00E85881" w:rsidRDefault="00E85881" w:rsidP="00E85881">
      <w:r w:rsidRPr="00E85881">
        <w:t>The 3D exhibition space I envision serves more than just an artistic display; it's a platform for real-time physiological data collection from visitors. This continuous data collection ensures my work remains adaptive and relevant. In our rapidly evolving society, up-to-date data is invaluable. My approach is geared towards ensuring that my research and practice stay attuned to contemporary spatial design nuances.</w:t>
      </w:r>
    </w:p>
    <w:p w14:paraId="262590B5" w14:textId="77777777" w:rsidR="00E85881" w:rsidRPr="00E85881" w:rsidRDefault="00E85881" w:rsidP="00E85881"/>
    <w:p w14:paraId="22DF81CD" w14:textId="77777777" w:rsidR="00E85881" w:rsidRPr="00E85881" w:rsidRDefault="00E85881" w:rsidP="00E85881">
      <w:r w:rsidRPr="00E85881">
        <w:pict w14:anchorId="1DDCF18B">
          <v:rect id="_x0000_i1025" style="width:0;height:0" o:hralign="center" o:hrstd="t" o:hrnoshade="t" o:hr="t" fillcolor="#374151" stroked="f"/>
        </w:pict>
      </w:r>
    </w:p>
    <w:p w14:paraId="73836365" w14:textId="77777777" w:rsidR="00E85881" w:rsidRPr="00E85881" w:rsidRDefault="00E85881" w:rsidP="00E85881">
      <w:r w:rsidRPr="00E85881">
        <w:lastRenderedPageBreak/>
        <w:t>References:</w:t>
      </w:r>
    </w:p>
    <w:p w14:paraId="1289164D" w14:textId="77777777" w:rsidR="00E85881" w:rsidRPr="00E85881" w:rsidRDefault="00E85881" w:rsidP="00E85881">
      <w:r w:rsidRPr="00E85881">
        <w:t>Zaltman, G. &amp; Coulter, R.H., 1995. Seeing the voice of the customer: Metaphor-based advertising research. Journal of Advertising Research, 35(4), pp.35-51.</w:t>
      </w:r>
    </w:p>
    <w:p w14:paraId="30293E26" w14:textId="77777777" w:rsidR="00E85881" w:rsidRPr="00E85881" w:rsidRDefault="00E85881" w:rsidP="00E85881">
      <w:r w:rsidRPr="00E85881">
        <w:t>Butler-</w:t>
      </w:r>
      <w:proofErr w:type="spellStart"/>
      <w:r w:rsidRPr="00E85881">
        <w:t>Kisber</w:t>
      </w:r>
      <w:proofErr w:type="spellEnd"/>
      <w:r w:rsidRPr="00E85881">
        <w:t xml:space="preserve">, L. &amp; </w:t>
      </w:r>
      <w:proofErr w:type="spellStart"/>
      <w:r w:rsidRPr="00E85881">
        <w:t>Poldma</w:t>
      </w:r>
      <w:proofErr w:type="spellEnd"/>
      <w:r w:rsidRPr="00E85881">
        <w:t>, T., 2010. The power of visual approaches in qualitative inquiry: The use of collage making and concept mapping in experiential research. Journal of Research Practice, 6(2), pp.1-17.</w:t>
      </w:r>
    </w:p>
    <w:p w14:paraId="0E9333DF" w14:textId="77777777" w:rsidR="00D97491" w:rsidRDefault="00D97491"/>
    <w:p w14:paraId="4D6923D3" w14:textId="77777777" w:rsidR="00E85881" w:rsidRDefault="00E85881"/>
    <w:p w14:paraId="18DF3669" w14:textId="77777777" w:rsidR="00E85881" w:rsidRDefault="00E85881"/>
    <w:p w14:paraId="4CE97234" w14:textId="77777777" w:rsidR="00E85881" w:rsidRDefault="00E85881">
      <w:pPr>
        <w:rPr>
          <w:rFonts w:hint="eastAsia"/>
        </w:rPr>
      </w:pPr>
    </w:p>
    <w:p w14:paraId="3B20989F" w14:textId="4EE86BA0" w:rsidR="00E85881" w:rsidRDefault="00E85881" w:rsidP="00E85881">
      <w:pPr>
        <w:pStyle w:val="ab"/>
      </w:pPr>
      <w:r>
        <w:t>R</w:t>
      </w:r>
      <w:r>
        <w:rPr>
          <w:rFonts w:hint="eastAsia"/>
        </w:rPr>
        <w:t>elevant</w:t>
      </w:r>
      <w:r>
        <w:t xml:space="preserve"> work</w:t>
      </w:r>
      <w:r>
        <w:rPr>
          <w:rFonts w:hint="eastAsia"/>
        </w:rPr>
        <w:t xml:space="preserve"> </w:t>
      </w:r>
      <w:r>
        <w:t>and</w:t>
      </w:r>
      <w:r>
        <w:rPr>
          <w:rFonts w:hint="eastAsia"/>
        </w:rPr>
        <w:t xml:space="preserve"> </w:t>
      </w:r>
      <w:r>
        <w:t>artist</w:t>
      </w:r>
      <w:r>
        <w:rPr>
          <w:rFonts w:hint="eastAsia"/>
        </w:rPr>
        <w:t>:</w:t>
      </w:r>
    </w:p>
    <w:p w14:paraId="56E500CC" w14:textId="77777777" w:rsidR="000B7EEB" w:rsidRPr="000B7EEB" w:rsidRDefault="000B7EEB" w:rsidP="000B7EEB">
      <w:pPr>
        <w:rPr>
          <w:rFonts w:hint="eastAsia"/>
        </w:rPr>
      </w:pPr>
    </w:p>
    <w:p w14:paraId="73D64203" w14:textId="4D822DAF" w:rsidR="00E85881" w:rsidRPr="00E85881" w:rsidRDefault="00E85881" w:rsidP="00E85881">
      <w:pPr>
        <w:jc w:val="center"/>
        <w:rPr>
          <w:rFonts w:hint="eastAsia"/>
        </w:rPr>
      </w:pPr>
      <w:r>
        <w:rPr>
          <w:rFonts w:hint="eastAsia"/>
          <w:noProof/>
        </w:rPr>
        <w:drawing>
          <wp:inline distT="0" distB="0" distL="0" distR="0" wp14:anchorId="161F6885" wp14:editId="3CBFBB6F">
            <wp:extent cx="3618284" cy="5041900"/>
            <wp:effectExtent l="0" t="0" r="1270" b="6350"/>
            <wp:docPr id="381131120" name="图片 1" descr="房间的摆设布局&#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131120" name="图片 1" descr="房间的摆设布局&#10;&#10;低可信度描述已自动生成"/>
                    <pic:cNvPicPr/>
                  </pic:nvPicPr>
                  <pic:blipFill>
                    <a:blip r:embed="rId7">
                      <a:extLst>
                        <a:ext uri="{28A0092B-C50C-407E-A947-70E740481C1C}">
                          <a14:useLocalDpi xmlns:a14="http://schemas.microsoft.com/office/drawing/2010/main" val="0"/>
                        </a:ext>
                      </a:extLst>
                    </a:blip>
                    <a:stretch>
                      <a:fillRect/>
                    </a:stretch>
                  </pic:blipFill>
                  <pic:spPr>
                    <a:xfrm>
                      <a:off x="0" y="0"/>
                      <a:ext cx="3623285" cy="5048869"/>
                    </a:xfrm>
                    <a:prstGeom prst="rect">
                      <a:avLst/>
                    </a:prstGeom>
                  </pic:spPr>
                </pic:pic>
              </a:graphicData>
            </a:graphic>
          </wp:inline>
        </w:drawing>
      </w:r>
    </w:p>
    <w:p w14:paraId="4E9088B7" w14:textId="5C57C9F1" w:rsidR="00E85881" w:rsidRDefault="00E85881" w:rsidP="00E85881">
      <w:pPr>
        <w:jc w:val="center"/>
        <w:rPr>
          <w:rFonts w:ascii="Helvetica" w:hAnsi="Helvetica"/>
          <w:color w:val="666666"/>
          <w:sz w:val="17"/>
          <w:szCs w:val="17"/>
          <w:shd w:val="clear" w:color="auto" w:fill="FFFFFF"/>
        </w:rPr>
      </w:pPr>
      <w:r>
        <w:rPr>
          <w:rFonts w:ascii="Helvetica" w:hAnsi="Helvetica"/>
          <w:color w:val="666666"/>
          <w:sz w:val="17"/>
          <w:szCs w:val="17"/>
          <w:shd w:val="clear" w:color="auto" w:fill="FFFFFF"/>
        </w:rPr>
        <w:t>The Hannover </w:t>
      </w:r>
      <w:proofErr w:type="spellStart"/>
      <w:r>
        <w:rPr>
          <w:rStyle w:val="a8"/>
          <w:rFonts w:ascii="Helvetica" w:hAnsi="Helvetica"/>
          <w:color w:val="666666"/>
          <w:sz w:val="17"/>
          <w:szCs w:val="17"/>
          <w:bdr w:val="none" w:sz="0" w:space="0" w:color="auto" w:frame="1"/>
          <w:shd w:val="clear" w:color="auto" w:fill="FFFFFF"/>
        </w:rPr>
        <w:t>Merzbau</w:t>
      </w:r>
      <w:proofErr w:type="spellEnd"/>
      <w:r>
        <w:rPr>
          <w:rFonts w:ascii="Helvetica" w:hAnsi="Helvetica"/>
          <w:color w:val="666666"/>
          <w:sz w:val="17"/>
          <w:szCs w:val="17"/>
          <w:shd w:val="clear" w:color="auto" w:fill="FFFFFF"/>
        </w:rPr>
        <w:t> by Kurt Schwitters. Photo by Wilhelm Redemann, 1933.</w:t>
      </w:r>
    </w:p>
    <w:p w14:paraId="18ECA5E4" w14:textId="2D3FE3A5" w:rsidR="00E85881" w:rsidRDefault="00E85881" w:rsidP="00E85881">
      <w:pPr>
        <w:jc w:val="center"/>
        <w:rPr>
          <w:rFonts w:ascii="Helvetica" w:hAnsi="Helvetica"/>
          <w:color w:val="666666"/>
          <w:sz w:val="17"/>
          <w:szCs w:val="17"/>
          <w:shd w:val="clear" w:color="auto" w:fill="FFFFFF"/>
        </w:rPr>
      </w:pPr>
      <w:r>
        <w:rPr>
          <w:rFonts w:ascii="Helvetica" w:hAnsi="Helvetica"/>
          <w:color w:val="666666"/>
          <w:sz w:val="17"/>
          <w:szCs w:val="17"/>
          <w:shd w:val="clear" w:color="auto" w:fill="FFFFFF"/>
        </w:rPr>
        <w:t>Useful link:</w:t>
      </w:r>
      <w:r w:rsidRPr="00E85881">
        <w:t xml:space="preserve"> </w:t>
      </w:r>
      <w:r w:rsidR="000B7EEB">
        <w:rPr>
          <w:rFonts w:ascii="Helvetica" w:hAnsi="Helvetica"/>
          <w:color w:val="666666"/>
          <w:sz w:val="17"/>
          <w:szCs w:val="17"/>
          <w:shd w:val="clear" w:color="auto" w:fill="FFFFFF"/>
        </w:rPr>
        <w:fldChar w:fldCharType="begin"/>
      </w:r>
      <w:r w:rsidR="000B7EEB">
        <w:rPr>
          <w:rFonts w:ascii="Helvetica" w:hAnsi="Helvetica"/>
          <w:color w:val="666666"/>
          <w:sz w:val="17"/>
          <w:szCs w:val="17"/>
          <w:shd w:val="clear" w:color="auto" w:fill="FFFFFF"/>
        </w:rPr>
        <w:instrText>HYPERLINK "</w:instrText>
      </w:r>
      <w:r w:rsidR="000B7EEB" w:rsidRPr="00E85881">
        <w:rPr>
          <w:rFonts w:ascii="Helvetica" w:hAnsi="Helvetica"/>
          <w:color w:val="666666"/>
          <w:sz w:val="17"/>
          <w:szCs w:val="17"/>
          <w:shd w:val="clear" w:color="auto" w:fill="FFFFFF"/>
        </w:rPr>
        <w:instrText>https://www.moma.org/explore/inside_out/2012/07/09/in-search-of-lost-art-kurt-schwitterss-merzbau/</w:instrText>
      </w:r>
      <w:r w:rsidR="000B7EEB">
        <w:rPr>
          <w:rFonts w:ascii="Helvetica" w:hAnsi="Helvetica"/>
          <w:color w:val="666666"/>
          <w:sz w:val="17"/>
          <w:szCs w:val="17"/>
          <w:shd w:val="clear" w:color="auto" w:fill="FFFFFF"/>
        </w:rPr>
        <w:instrText>"</w:instrText>
      </w:r>
      <w:r w:rsidR="000B7EEB">
        <w:rPr>
          <w:rFonts w:ascii="Helvetica" w:hAnsi="Helvetica"/>
          <w:color w:val="666666"/>
          <w:sz w:val="17"/>
          <w:szCs w:val="17"/>
          <w:shd w:val="clear" w:color="auto" w:fill="FFFFFF"/>
        </w:rPr>
        <w:fldChar w:fldCharType="separate"/>
      </w:r>
      <w:r w:rsidR="000B7EEB" w:rsidRPr="002329FF">
        <w:rPr>
          <w:rStyle w:val="ad"/>
          <w:rFonts w:ascii="Helvetica" w:hAnsi="Helvetica"/>
          <w:sz w:val="17"/>
          <w:szCs w:val="17"/>
          <w:shd w:val="clear" w:color="auto" w:fill="FFFFFF"/>
        </w:rPr>
        <w:t>https://www.moma.org/explore/inside_out/2012/07/09/in-search-of-lost-art-kurt-schwitterss-merzbau/</w:t>
      </w:r>
      <w:r w:rsidR="000B7EEB">
        <w:rPr>
          <w:rFonts w:ascii="Helvetica" w:hAnsi="Helvetica"/>
          <w:color w:val="666666"/>
          <w:sz w:val="17"/>
          <w:szCs w:val="17"/>
          <w:shd w:val="clear" w:color="auto" w:fill="FFFFFF"/>
        </w:rPr>
        <w:fldChar w:fldCharType="end"/>
      </w:r>
    </w:p>
    <w:p w14:paraId="5D53C73E" w14:textId="77777777" w:rsidR="000B7EEB" w:rsidRDefault="000B7EEB" w:rsidP="00E85881">
      <w:pPr>
        <w:jc w:val="center"/>
        <w:rPr>
          <w:rFonts w:ascii="Helvetica" w:hAnsi="Helvetica"/>
          <w:color w:val="666666"/>
          <w:sz w:val="17"/>
          <w:szCs w:val="17"/>
          <w:shd w:val="clear" w:color="auto" w:fill="FFFFFF"/>
        </w:rPr>
      </w:pPr>
    </w:p>
    <w:p w14:paraId="6A68360B" w14:textId="117E5D6E" w:rsidR="000B7EEB" w:rsidRDefault="000B7EEB" w:rsidP="000B7EEB">
      <w:pPr>
        <w:rPr>
          <w:rFonts w:hint="eastAsia"/>
        </w:rPr>
      </w:pPr>
      <w:proofErr w:type="spellStart"/>
      <w:r w:rsidRPr="000B7EEB">
        <w:lastRenderedPageBreak/>
        <w:t>Merzbau</w:t>
      </w:r>
      <w:proofErr w:type="spellEnd"/>
      <w:r w:rsidRPr="000B7EEB">
        <w:t xml:space="preserve"> is an interdisciplinary work that blends architecture, sculpture, and collage art, resonating with my approach of intertwining spatial design with psychological theories. Schwitters highlighted the relationship between space and emotions and psychology, which is pertinent to my exploration of mental health in spatial design. Additionally, his 3D collage technique inspires my collage art in capturing multidimensional psychological experiences.</w:t>
      </w:r>
    </w:p>
    <w:p w14:paraId="29CC9327" w14:textId="77777777" w:rsidR="000B7EEB" w:rsidRDefault="000B7EEB" w:rsidP="000B7EEB">
      <w:pPr>
        <w:rPr>
          <w:rFonts w:hint="eastAsia"/>
        </w:rPr>
      </w:pPr>
    </w:p>
    <w:p w14:paraId="482D50A4" w14:textId="55D4E00D" w:rsidR="000B7EEB" w:rsidRDefault="000B7EEB" w:rsidP="000B7EEB">
      <w:pPr>
        <w:jc w:val="center"/>
        <w:rPr>
          <w:rStyle w:val="a8"/>
          <w:i w:val="0"/>
          <w:iCs w:val="0"/>
          <w:color w:val="666666"/>
          <w:sz w:val="17"/>
          <w:szCs w:val="17"/>
          <w:bdr w:val="none" w:sz="0" w:space="0" w:color="auto" w:frame="1"/>
          <w:shd w:val="clear" w:color="auto" w:fill="FFFFFF"/>
        </w:rPr>
      </w:pPr>
      <w:r>
        <w:rPr>
          <w:noProof/>
          <w:color w:val="666666"/>
          <w:sz w:val="17"/>
          <w:szCs w:val="17"/>
          <w:bdr w:val="none" w:sz="0" w:space="0" w:color="auto" w:frame="1"/>
          <w:shd w:val="clear" w:color="auto" w:fill="FFFFFF"/>
        </w:rPr>
        <w:drawing>
          <wp:inline distT="0" distB="0" distL="0" distR="0" wp14:anchorId="62A42FEF" wp14:editId="76BECFED">
            <wp:extent cx="4171950" cy="2780630"/>
            <wp:effectExtent l="0" t="0" r="0" b="1270"/>
            <wp:docPr id="791583743" name="图片 2" descr="商店的门口前有许多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583743" name="图片 2" descr="商店的门口前有许多人&#10;&#10;中度可信度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85651" cy="2789762"/>
                    </a:xfrm>
                    <a:prstGeom prst="rect">
                      <a:avLst/>
                    </a:prstGeom>
                  </pic:spPr>
                </pic:pic>
              </a:graphicData>
            </a:graphic>
          </wp:inline>
        </w:drawing>
      </w:r>
    </w:p>
    <w:p w14:paraId="61454F80" w14:textId="4615AA26" w:rsidR="000B7EEB" w:rsidRDefault="000B7EEB" w:rsidP="000B7EEB">
      <w:pPr>
        <w:jc w:val="center"/>
        <w:rPr>
          <w:rStyle w:val="a8"/>
          <w:i w:val="0"/>
          <w:iCs w:val="0"/>
          <w:color w:val="666666"/>
          <w:sz w:val="17"/>
          <w:szCs w:val="17"/>
          <w:bdr w:val="none" w:sz="0" w:space="0" w:color="auto" w:frame="1"/>
          <w:shd w:val="clear" w:color="auto" w:fill="FFFFFF"/>
        </w:rPr>
      </w:pPr>
      <w:r w:rsidRPr="000B7EEB">
        <w:rPr>
          <w:rStyle w:val="a8"/>
          <w:i w:val="0"/>
          <w:iCs w:val="0"/>
          <w:color w:val="666666"/>
          <w:sz w:val="17"/>
          <w:szCs w:val="17"/>
          <w:bdr w:val="none" w:sz="0" w:space="0" w:color="auto" w:frame="1"/>
          <w:shd w:val="clear" w:color="auto" w:fill="FFFFFF"/>
        </w:rPr>
        <w:t>Installation view of Thomas Hirschhorn, </w:t>
      </w:r>
      <w:r w:rsidRPr="000B7EEB">
        <w:rPr>
          <w:rStyle w:val="a8"/>
          <w:rFonts w:ascii="Helvetica" w:hAnsi="Helvetica"/>
          <w:i w:val="0"/>
          <w:iCs w:val="0"/>
          <w:color w:val="666666"/>
          <w:sz w:val="17"/>
          <w:szCs w:val="17"/>
          <w:bdr w:val="none" w:sz="0" w:space="0" w:color="auto" w:frame="1"/>
          <w:shd w:val="clear" w:color="auto" w:fill="FFFFFF"/>
        </w:rPr>
        <w:t>Hotel Democracy</w:t>
      </w:r>
      <w:r w:rsidRPr="000B7EEB">
        <w:rPr>
          <w:rStyle w:val="a8"/>
          <w:i w:val="0"/>
          <w:iCs w:val="0"/>
          <w:color w:val="666666"/>
          <w:sz w:val="17"/>
          <w:szCs w:val="17"/>
          <w:bdr w:val="none" w:sz="0" w:space="0" w:color="auto" w:frame="1"/>
          <w:shd w:val="clear" w:color="auto" w:fill="FFFFFF"/>
        </w:rPr>
        <w:t> (2003) on view in</w:t>
      </w:r>
      <w:r w:rsidRPr="000B7EEB">
        <w:rPr>
          <w:rStyle w:val="a8"/>
          <w:i w:val="0"/>
          <w:iCs w:val="0"/>
          <w:color w:val="666666"/>
          <w:sz w:val="17"/>
          <w:szCs w:val="17"/>
          <w:bdr w:val="none" w:sz="0" w:space="0" w:color="auto" w:frame="1"/>
          <w:shd w:val="clear" w:color="auto" w:fill="FFFFFF"/>
        </w:rPr>
        <w:br/>
        <w:t>the exhibition </w:t>
      </w:r>
      <w:r w:rsidRPr="000B7EEB">
        <w:rPr>
          <w:rStyle w:val="a8"/>
          <w:rFonts w:ascii="Helvetica" w:hAnsi="Helvetica"/>
          <w:i w:val="0"/>
          <w:iCs w:val="0"/>
          <w:color w:val="666666"/>
          <w:sz w:val="17"/>
          <w:szCs w:val="17"/>
          <w:bdr w:val="none" w:sz="0" w:space="0" w:color="auto" w:frame="1"/>
          <w:shd w:val="clear" w:color="auto" w:fill="FFFFFF"/>
        </w:rPr>
        <w:t>Theater of Operations: The Gulf Wars 1991–2011</w:t>
      </w:r>
      <w:r w:rsidRPr="000B7EEB">
        <w:rPr>
          <w:rStyle w:val="a8"/>
          <w:i w:val="0"/>
          <w:iCs w:val="0"/>
          <w:color w:val="666666"/>
          <w:sz w:val="17"/>
          <w:szCs w:val="17"/>
          <w:bdr w:val="none" w:sz="0" w:space="0" w:color="auto" w:frame="1"/>
          <w:shd w:val="clear" w:color="auto" w:fill="FFFFFF"/>
        </w:rPr>
        <w:t> at MoMA PS1,</w:t>
      </w:r>
      <w:r w:rsidRPr="000B7EEB">
        <w:rPr>
          <w:rStyle w:val="a8"/>
          <w:i w:val="0"/>
          <w:iCs w:val="0"/>
          <w:color w:val="666666"/>
          <w:sz w:val="17"/>
          <w:szCs w:val="17"/>
          <w:bdr w:val="none" w:sz="0" w:space="0" w:color="auto" w:frame="1"/>
          <w:shd w:val="clear" w:color="auto" w:fill="FFFFFF"/>
        </w:rPr>
        <w:br/>
        <w:t>New York from November 3 to March 1, 2020. Photo by Matthew Septimus.</w:t>
      </w:r>
    </w:p>
    <w:p w14:paraId="7416CE55" w14:textId="0F663E37" w:rsidR="000B7EEB" w:rsidRDefault="000B7EEB" w:rsidP="000B7EEB">
      <w:pPr>
        <w:jc w:val="center"/>
        <w:rPr>
          <w:rFonts w:ascii="Helvetica" w:hAnsi="Helvetica"/>
          <w:color w:val="666666"/>
          <w:sz w:val="17"/>
          <w:szCs w:val="17"/>
          <w:shd w:val="clear" w:color="auto" w:fill="FFFFFF"/>
        </w:rPr>
      </w:pPr>
      <w:r>
        <w:rPr>
          <w:rFonts w:ascii="Helvetica" w:hAnsi="Helvetica"/>
          <w:color w:val="666666"/>
          <w:sz w:val="17"/>
          <w:szCs w:val="17"/>
          <w:shd w:val="clear" w:color="auto" w:fill="FFFFFF"/>
        </w:rPr>
        <w:t>Useful link:</w:t>
      </w:r>
      <w:r w:rsidRPr="000B7EEB">
        <w:t xml:space="preserve"> </w:t>
      </w:r>
      <w:r>
        <w:rPr>
          <w:rFonts w:ascii="Helvetica" w:hAnsi="Helvetica"/>
          <w:color w:val="666666"/>
          <w:sz w:val="17"/>
          <w:szCs w:val="17"/>
          <w:shd w:val="clear" w:color="auto" w:fill="FFFFFF"/>
        </w:rPr>
        <w:fldChar w:fldCharType="begin"/>
      </w:r>
      <w:r>
        <w:rPr>
          <w:rFonts w:ascii="Helvetica" w:hAnsi="Helvetica"/>
          <w:color w:val="666666"/>
          <w:sz w:val="17"/>
          <w:szCs w:val="17"/>
          <w:shd w:val="clear" w:color="auto" w:fill="FFFFFF"/>
        </w:rPr>
        <w:instrText>HYPERLINK "</w:instrText>
      </w:r>
      <w:r w:rsidRPr="000B7EEB">
        <w:rPr>
          <w:rFonts w:ascii="Helvetica" w:hAnsi="Helvetica"/>
          <w:color w:val="666666"/>
          <w:sz w:val="17"/>
          <w:szCs w:val="17"/>
          <w:shd w:val="clear" w:color="auto" w:fill="FFFFFF"/>
        </w:rPr>
        <w:instrText>https://www.tate.org.uk/art/artists/thomas-hirschhorn-6254/studio-thomas-hirschhorn</w:instrText>
      </w:r>
      <w:r>
        <w:rPr>
          <w:rFonts w:ascii="Helvetica" w:hAnsi="Helvetica"/>
          <w:color w:val="666666"/>
          <w:sz w:val="17"/>
          <w:szCs w:val="17"/>
          <w:shd w:val="clear" w:color="auto" w:fill="FFFFFF"/>
        </w:rPr>
        <w:instrText>"</w:instrText>
      </w:r>
      <w:r>
        <w:rPr>
          <w:rFonts w:ascii="Helvetica" w:hAnsi="Helvetica"/>
          <w:color w:val="666666"/>
          <w:sz w:val="17"/>
          <w:szCs w:val="17"/>
          <w:shd w:val="clear" w:color="auto" w:fill="FFFFFF"/>
        </w:rPr>
        <w:fldChar w:fldCharType="separate"/>
      </w:r>
      <w:r w:rsidRPr="002329FF">
        <w:rPr>
          <w:rStyle w:val="ad"/>
          <w:rFonts w:ascii="Helvetica" w:hAnsi="Helvetica"/>
          <w:sz w:val="17"/>
          <w:szCs w:val="17"/>
          <w:shd w:val="clear" w:color="auto" w:fill="FFFFFF"/>
        </w:rPr>
        <w:t>https://www.tate.org.uk/art/artists/thomas-hirschhorn-6254/studio-thomas-hirschhorn</w:t>
      </w:r>
      <w:r>
        <w:rPr>
          <w:rFonts w:ascii="Helvetica" w:hAnsi="Helvetica"/>
          <w:color w:val="666666"/>
          <w:sz w:val="17"/>
          <w:szCs w:val="17"/>
          <w:shd w:val="clear" w:color="auto" w:fill="FFFFFF"/>
        </w:rPr>
        <w:fldChar w:fldCharType="end"/>
      </w:r>
    </w:p>
    <w:p w14:paraId="064D88A8" w14:textId="77777777" w:rsidR="000B7EEB" w:rsidRDefault="000B7EEB" w:rsidP="00EF1183">
      <w:pPr>
        <w:rPr>
          <w:rFonts w:ascii="Helvetica" w:hAnsi="Helvetica"/>
          <w:color w:val="666666"/>
          <w:sz w:val="17"/>
          <w:szCs w:val="17"/>
          <w:shd w:val="clear" w:color="auto" w:fill="FFFFFF"/>
        </w:rPr>
      </w:pPr>
    </w:p>
    <w:p w14:paraId="6D87B61F" w14:textId="4B356E8C" w:rsidR="000B7EEB" w:rsidRDefault="00EF1183" w:rsidP="00EF1183">
      <w:r w:rsidRPr="00EF1183">
        <w:t>Thomas Hirschhorn's 'Hotel Democracy' is a thought-provoking installation that delves into socio-political themes using an immersive spatial design. Its interdisciplinary approach, blending art with socio-political commentary, resonates with my endeavor to intertwine spatial design with psychological theories. The way Hirschhorn uses space to evoke emotions and provoke thought mirrors my exploration of the relationship between space and mental health. His work serves as an inspiration, reminding me of the power of spatial design to communicate complex ideas and emotions.</w:t>
      </w:r>
    </w:p>
    <w:p w14:paraId="77C25EE1" w14:textId="77777777" w:rsidR="00EF1183" w:rsidRPr="00EF1183" w:rsidRDefault="00EF1183" w:rsidP="0049789E">
      <w:pPr>
        <w:rPr>
          <w:rFonts w:hint="eastAsia"/>
        </w:rPr>
      </w:pPr>
    </w:p>
    <w:p w14:paraId="5B758BE4" w14:textId="009144DA" w:rsidR="000B7EEB" w:rsidRDefault="00EF1183" w:rsidP="000B7EEB">
      <w:pPr>
        <w:jc w:val="center"/>
        <w:rPr>
          <w:rStyle w:val="a8"/>
          <w:rFonts w:ascii="Helvetica" w:hAnsi="Helvetica"/>
          <w:i w:val="0"/>
          <w:iCs w:val="0"/>
          <w:color w:val="666666"/>
          <w:sz w:val="17"/>
          <w:szCs w:val="17"/>
          <w:bdr w:val="none" w:sz="0" w:space="0" w:color="auto" w:frame="1"/>
          <w:shd w:val="clear" w:color="auto" w:fill="FFFFFF"/>
        </w:rPr>
      </w:pPr>
      <w:r>
        <w:rPr>
          <w:rFonts w:ascii="Helvetica" w:hAnsi="Helvetica"/>
          <w:noProof/>
          <w:color w:val="666666"/>
          <w:sz w:val="17"/>
          <w:szCs w:val="17"/>
          <w:bdr w:val="none" w:sz="0" w:space="0" w:color="auto" w:frame="1"/>
          <w:shd w:val="clear" w:color="auto" w:fill="FFFFFF"/>
        </w:rPr>
        <w:lastRenderedPageBreak/>
        <w:drawing>
          <wp:inline distT="0" distB="0" distL="0" distR="0" wp14:anchorId="600B08C8" wp14:editId="5339DDD2">
            <wp:extent cx="3962400" cy="3133725"/>
            <wp:effectExtent l="0" t="0" r="0" b="9525"/>
            <wp:docPr id="1145653591" name="图片 3"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53591" name="图片 3" descr="地图&#10;&#10;描述已自动生成"/>
                    <pic:cNvPicPr/>
                  </pic:nvPicPr>
                  <pic:blipFill>
                    <a:blip r:embed="rId9">
                      <a:extLst>
                        <a:ext uri="{28A0092B-C50C-407E-A947-70E740481C1C}">
                          <a14:useLocalDpi xmlns:a14="http://schemas.microsoft.com/office/drawing/2010/main" val="0"/>
                        </a:ext>
                      </a:extLst>
                    </a:blip>
                    <a:stretch>
                      <a:fillRect/>
                    </a:stretch>
                  </pic:blipFill>
                  <pic:spPr>
                    <a:xfrm>
                      <a:off x="0" y="0"/>
                      <a:ext cx="3962400" cy="3133725"/>
                    </a:xfrm>
                    <a:prstGeom prst="rect">
                      <a:avLst/>
                    </a:prstGeom>
                  </pic:spPr>
                </pic:pic>
              </a:graphicData>
            </a:graphic>
          </wp:inline>
        </w:drawing>
      </w:r>
    </w:p>
    <w:p w14:paraId="02BE095A" w14:textId="49D58DCA" w:rsidR="00EF1183" w:rsidRDefault="00EF1183" w:rsidP="000B7EEB">
      <w:pPr>
        <w:jc w:val="center"/>
        <w:rPr>
          <w:rStyle w:val="a8"/>
          <w:rFonts w:ascii="Helvetica" w:hAnsi="Helvetica" w:hint="eastAsia"/>
          <w:i w:val="0"/>
          <w:iCs w:val="0"/>
          <w:color w:val="666666"/>
          <w:sz w:val="17"/>
          <w:szCs w:val="17"/>
          <w:bdr w:val="none" w:sz="0" w:space="0" w:color="auto" w:frame="1"/>
          <w:shd w:val="clear" w:color="auto" w:fill="FFFFFF"/>
        </w:rPr>
      </w:pPr>
      <w:r w:rsidRPr="00EF1183">
        <w:rPr>
          <w:rStyle w:val="a8"/>
          <w:rFonts w:ascii="Helvetica" w:hAnsi="Helvetica"/>
          <w:i w:val="0"/>
          <w:iCs w:val="0"/>
          <w:color w:val="666666"/>
          <w:sz w:val="17"/>
          <w:szCs w:val="17"/>
          <w:bdr w:val="none" w:sz="0" w:space="0" w:color="auto" w:frame="1"/>
          <w:shd w:val="clear" w:color="auto" w:fill="FFFFFF"/>
        </w:rPr>
        <w:t>Sarah Sze</w:t>
      </w:r>
      <w:r>
        <w:rPr>
          <w:rStyle w:val="a8"/>
          <w:rFonts w:ascii="Helvetica" w:hAnsi="Helvetica"/>
          <w:i w:val="0"/>
          <w:iCs w:val="0"/>
          <w:color w:val="666666"/>
          <w:sz w:val="17"/>
          <w:szCs w:val="17"/>
          <w:bdr w:val="none" w:sz="0" w:space="0" w:color="auto" w:frame="1"/>
          <w:shd w:val="clear" w:color="auto" w:fill="FFFFFF"/>
        </w:rPr>
        <w:t>’s work</w:t>
      </w:r>
    </w:p>
    <w:p w14:paraId="34386ADC" w14:textId="3980C5F0" w:rsidR="00EF1183" w:rsidRDefault="00EF1183" w:rsidP="000B7EEB">
      <w:pPr>
        <w:jc w:val="center"/>
        <w:rPr>
          <w:rStyle w:val="a8"/>
          <w:rFonts w:ascii="Helvetica" w:hAnsi="Helvetica"/>
          <w:i w:val="0"/>
          <w:iCs w:val="0"/>
          <w:color w:val="666666"/>
          <w:sz w:val="17"/>
          <w:szCs w:val="17"/>
          <w:bdr w:val="none" w:sz="0" w:space="0" w:color="auto" w:frame="1"/>
          <w:shd w:val="clear" w:color="auto" w:fill="FFFFFF"/>
        </w:rPr>
      </w:pPr>
      <w:r>
        <w:rPr>
          <w:rFonts w:ascii="Helvetica" w:hAnsi="Helvetica"/>
          <w:color w:val="666666"/>
          <w:sz w:val="17"/>
          <w:szCs w:val="17"/>
          <w:shd w:val="clear" w:color="auto" w:fill="FFFFFF"/>
        </w:rPr>
        <w:t>Useful link:</w:t>
      </w:r>
      <w:r>
        <w:rPr>
          <w:rFonts w:ascii="Helvetica" w:hAnsi="Helvetica"/>
          <w:color w:val="666666"/>
          <w:sz w:val="17"/>
          <w:szCs w:val="17"/>
          <w:shd w:val="clear" w:color="auto" w:fill="FFFFFF"/>
        </w:rPr>
        <w:t xml:space="preserve"> </w:t>
      </w:r>
      <w:hyperlink r:id="rId10" w:history="1">
        <w:r w:rsidRPr="002329FF">
          <w:rPr>
            <w:rStyle w:val="ad"/>
            <w:rFonts w:ascii="Helvetica" w:hAnsi="Helvetica"/>
            <w:sz w:val="17"/>
            <w:szCs w:val="17"/>
            <w:bdr w:val="none" w:sz="0" w:space="0" w:color="auto" w:frame="1"/>
            <w:shd w:val="clear" w:color="auto" w:fill="FFFFFF"/>
          </w:rPr>
          <w:t>https://gagosian.com/artists/sarah-sze/</w:t>
        </w:r>
      </w:hyperlink>
    </w:p>
    <w:p w14:paraId="399CE4D9" w14:textId="77777777" w:rsidR="00EF1183" w:rsidRPr="00EF1183" w:rsidRDefault="00EF1183" w:rsidP="000B7EEB">
      <w:pPr>
        <w:jc w:val="center"/>
        <w:rPr>
          <w:rStyle w:val="a8"/>
          <w:rFonts w:ascii="Helvetica" w:hAnsi="Helvetica" w:hint="eastAsia"/>
          <w:i w:val="0"/>
          <w:iCs w:val="0"/>
          <w:color w:val="666666"/>
          <w:sz w:val="17"/>
          <w:szCs w:val="17"/>
          <w:bdr w:val="none" w:sz="0" w:space="0" w:color="auto" w:frame="1"/>
          <w:shd w:val="clear" w:color="auto" w:fill="FFFFFF"/>
        </w:rPr>
      </w:pPr>
    </w:p>
    <w:p w14:paraId="1A87E3F0" w14:textId="075C28BD" w:rsidR="00EF1183" w:rsidRPr="0049789E" w:rsidRDefault="0049789E" w:rsidP="000B7EEB">
      <w:pPr>
        <w:jc w:val="center"/>
      </w:pPr>
      <w:r w:rsidRPr="0049789E">
        <w:t xml:space="preserve">Sarah Sze gleans objects and images from worlds both physical and digital, assembling them into complex multimedia works that shift scale between microscopic observation and macroscopic perspective on the infinite. A peerless bricoleur, Sze moves with a light touch across proliferating media. Her dynamic, generative body of work spans sculpture, painting, drawing, printmaking, video, and installation while always addressing the precarious nature of materiality and grappling with matters of entropy and </w:t>
      </w:r>
      <w:proofErr w:type="gramStart"/>
      <w:r w:rsidRPr="0049789E">
        <w:t>temporality</w:t>
      </w:r>
      <w:proofErr w:type="gramEnd"/>
    </w:p>
    <w:sectPr w:rsidR="00EF1183" w:rsidRPr="0049789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9B550" w14:textId="77777777" w:rsidR="006B3BDB" w:rsidRDefault="006B3BDB" w:rsidP="00DA66DA">
      <w:r>
        <w:separator/>
      </w:r>
    </w:p>
  </w:endnote>
  <w:endnote w:type="continuationSeparator" w:id="0">
    <w:p w14:paraId="61EC752D" w14:textId="77777777" w:rsidR="006B3BDB" w:rsidRDefault="006B3BDB" w:rsidP="00DA6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24F02" w14:textId="77777777" w:rsidR="006B3BDB" w:rsidRDefault="006B3BDB" w:rsidP="00DA66DA">
      <w:r>
        <w:separator/>
      </w:r>
    </w:p>
  </w:footnote>
  <w:footnote w:type="continuationSeparator" w:id="0">
    <w:p w14:paraId="3CB93B46" w14:textId="77777777" w:rsidR="006B3BDB" w:rsidRDefault="006B3BDB" w:rsidP="00DA66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6DA"/>
    <w:rsid w:val="000B7EEB"/>
    <w:rsid w:val="003E7143"/>
    <w:rsid w:val="0049789E"/>
    <w:rsid w:val="006B3BDB"/>
    <w:rsid w:val="00D97491"/>
    <w:rsid w:val="00DA66DA"/>
    <w:rsid w:val="00E85881"/>
    <w:rsid w:val="00EF11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A58D7"/>
  <w15:chartTrackingRefBased/>
  <w15:docId w15:val="{376580BA-0218-460C-A200-33CF48309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7EEB"/>
    <w:pPr>
      <w:widowControl w:val="0"/>
      <w:jc w:val="both"/>
    </w:pPr>
  </w:style>
  <w:style w:type="paragraph" w:styleId="1">
    <w:name w:val="heading 1"/>
    <w:basedOn w:val="a"/>
    <w:next w:val="a"/>
    <w:link w:val="10"/>
    <w:uiPriority w:val="9"/>
    <w:qFormat/>
    <w:rsid w:val="00E8588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A66DA"/>
    <w:pPr>
      <w:widowControl/>
      <w:spacing w:before="100" w:beforeAutospacing="1" w:after="100" w:afterAutospacing="1"/>
      <w:jc w:val="left"/>
    </w:pPr>
    <w:rPr>
      <w:rFonts w:ascii="宋体" w:eastAsia="宋体" w:hAnsi="宋体" w:cs="宋体"/>
      <w:kern w:val="0"/>
      <w:sz w:val="24"/>
      <w:szCs w:val="24"/>
    </w:rPr>
  </w:style>
  <w:style w:type="paragraph" w:styleId="a4">
    <w:name w:val="endnote text"/>
    <w:basedOn w:val="a"/>
    <w:link w:val="a5"/>
    <w:uiPriority w:val="99"/>
    <w:semiHidden/>
    <w:unhideWhenUsed/>
    <w:rsid w:val="00DA66DA"/>
    <w:pPr>
      <w:snapToGrid w:val="0"/>
      <w:jc w:val="left"/>
    </w:pPr>
  </w:style>
  <w:style w:type="character" w:customStyle="1" w:styleId="a5">
    <w:name w:val="尾注文本 字符"/>
    <w:basedOn w:val="a0"/>
    <w:link w:val="a4"/>
    <w:uiPriority w:val="99"/>
    <w:semiHidden/>
    <w:rsid w:val="00DA66DA"/>
  </w:style>
  <w:style w:type="character" w:styleId="a6">
    <w:name w:val="endnote reference"/>
    <w:basedOn w:val="a0"/>
    <w:uiPriority w:val="99"/>
    <w:semiHidden/>
    <w:unhideWhenUsed/>
    <w:rsid w:val="00DA66DA"/>
    <w:rPr>
      <w:vertAlign w:val="superscript"/>
    </w:rPr>
  </w:style>
  <w:style w:type="character" w:styleId="a7">
    <w:name w:val="Strong"/>
    <w:basedOn w:val="a0"/>
    <w:uiPriority w:val="22"/>
    <w:qFormat/>
    <w:rsid w:val="00E85881"/>
    <w:rPr>
      <w:b/>
      <w:bCs/>
    </w:rPr>
  </w:style>
  <w:style w:type="character" w:styleId="a8">
    <w:name w:val="Emphasis"/>
    <w:basedOn w:val="a0"/>
    <w:uiPriority w:val="20"/>
    <w:qFormat/>
    <w:rsid w:val="00E85881"/>
    <w:rPr>
      <w:i/>
      <w:iCs/>
    </w:rPr>
  </w:style>
  <w:style w:type="character" w:customStyle="1" w:styleId="10">
    <w:name w:val="标题 1 字符"/>
    <w:basedOn w:val="a0"/>
    <w:link w:val="1"/>
    <w:uiPriority w:val="9"/>
    <w:rsid w:val="00E85881"/>
    <w:rPr>
      <w:b/>
      <w:bCs/>
      <w:kern w:val="44"/>
      <w:sz w:val="44"/>
      <w:szCs w:val="44"/>
    </w:rPr>
  </w:style>
  <w:style w:type="paragraph" w:styleId="a9">
    <w:name w:val="Subtitle"/>
    <w:basedOn w:val="a"/>
    <w:next w:val="a"/>
    <w:link w:val="aa"/>
    <w:uiPriority w:val="11"/>
    <w:qFormat/>
    <w:rsid w:val="00E85881"/>
    <w:pPr>
      <w:spacing w:before="240" w:after="60" w:line="312" w:lineRule="auto"/>
      <w:jc w:val="center"/>
      <w:outlineLvl w:val="1"/>
    </w:pPr>
    <w:rPr>
      <w:b/>
      <w:bCs/>
      <w:kern w:val="28"/>
      <w:sz w:val="32"/>
      <w:szCs w:val="32"/>
    </w:rPr>
  </w:style>
  <w:style w:type="character" w:customStyle="1" w:styleId="aa">
    <w:name w:val="副标题 字符"/>
    <w:basedOn w:val="a0"/>
    <w:link w:val="a9"/>
    <w:uiPriority w:val="11"/>
    <w:rsid w:val="00E85881"/>
    <w:rPr>
      <w:b/>
      <w:bCs/>
      <w:kern w:val="28"/>
      <w:sz w:val="32"/>
      <w:szCs w:val="32"/>
    </w:rPr>
  </w:style>
  <w:style w:type="paragraph" w:styleId="ab">
    <w:name w:val="Title"/>
    <w:basedOn w:val="a"/>
    <w:next w:val="a"/>
    <w:link w:val="ac"/>
    <w:uiPriority w:val="10"/>
    <w:qFormat/>
    <w:rsid w:val="00E85881"/>
    <w:pPr>
      <w:spacing w:before="240" w:after="60"/>
      <w:jc w:val="center"/>
      <w:outlineLvl w:val="0"/>
    </w:pPr>
    <w:rPr>
      <w:rFonts w:asciiTheme="majorHAnsi" w:eastAsiaTheme="majorEastAsia" w:hAnsiTheme="majorHAnsi" w:cstheme="majorBidi"/>
      <w:b/>
      <w:bCs/>
      <w:sz w:val="32"/>
      <w:szCs w:val="32"/>
    </w:rPr>
  </w:style>
  <w:style w:type="character" w:customStyle="1" w:styleId="ac">
    <w:name w:val="标题 字符"/>
    <w:basedOn w:val="a0"/>
    <w:link w:val="ab"/>
    <w:uiPriority w:val="10"/>
    <w:rsid w:val="00E85881"/>
    <w:rPr>
      <w:rFonts w:asciiTheme="majorHAnsi" w:eastAsiaTheme="majorEastAsia" w:hAnsiTheme="majorHAnsi" w:cstheme="majorBidi"/>
      <w:b/>
      <w:bCs/>
      <w:sz w:val="32"/>
      <w:szCs w:val="32"/>
    </w:rPr>
  </w:style>
  <w:style w:type="character" w:styleId="ad">
    <w:name w:val="Hyperlink"/>
    <w:basedOn w:val="a0"/>
    <w:uiPriority w:val="99"/>
    <w:unhideWhenUsed/>
    <w:rsid w:val="000B7EEB"/>
    <w:rPr>
      <w:color w:val="0563C1" w:themeColor="hyperlink"/>
      <w:u w:val="single"/>
    </w:rPr>
  </w:style>
  <w:style w:type="character" w:styleId="ae">
    <w:name w:val="Unresolved Mention"/>
    <w:basedOn w:val="a0"/>
    <w:uiPriority w:val="99"/>
    <w:semiHidden/>
    <w:unhideWhenUsed/>
    <w:rsid w:val="000B7EEB"/>
    <w:rPr>
      <w:color w:val="605E5C"/>
      <w:shd w:val="clear" w:color="auto" w:fill="E1DFDD"/>
    </w:rPr>
  </w:style>
  <w:style w:type="character" w:styleId="af">
    <w:name w:val="FollowedHyperlink"/>
    <w:basedOn w:val="a0"/>
    <w:uiPriority w:val="99"/>
    <w:semiHidden/>
    <w:unhideWhenUsed/>
    <w:rsid w:val="004978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454179">
      <w:bodyDiv w:val="1"/>
      <w:marLeft w:val="0"/>
      <w:marRight w:val="0"/>
      <w:marTop w:val="0"/>
      <w:marBottom w:val="0"/>
      <w:divBdr>
        <w:top w:val="none" w:sz="0" w:space="0" w:color="auto"/>
        <w:left w:val="none" w:sz="0" w:space="0" w:color="auto"/>
        <w:bottom w:val="none" w:sz="0" w:space="0" w:color="auto"/>
        <w:right w:val="none" w:sz="0" w:space="0" w:color="auto"/>
      </w:divBdr>
    </w:div>
    <w:div w:id="906496371">
      <w:bodyDiv w:val="1"/>
      <w:marLeft w:val="0"/>
      <w:marRight w:val="0"/>
      <w:marTop w:val="0"/>
      <w:marBottom w:val="0"/>
      <w:divBdr>
        <w:top w:val="none" w:sz="0" w:space="0" w:color="auto"/>
        <w:left w:val="none" w:sz="0" w:space="0" w:color="auto"/>
        <w:bottom w:val="none" w:sz="0" w:space="0" w:color="auto"/>
        <w:right w:val="none" w:sz="0" w:space="0" w:color="auto"/>
      </w:divBdr>
    </w:div>
    <w:div w:id="200639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gagosian.com/artists/sarah-sze/" TargetMode="External"/><Relationship Id="rId4" Type="http://schemas.openxmlformats.org/officeDocument/2006/relationships/footnotes" Target="footnotes.xml"/><Relationship Id="rId9" Type="http://schemas.openxmlformats.org/officeDocument/2006/relationships/image" Target="media/image4.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4</Pages>
  <Words>702</Words>
  <Characters>4003</Characters>
  <Application>Microsoft Office Word</Application>
  <DocSecurity>0</DocSecurity>
  <Lines>33</Lines>
  <Paragraphs>9</Paragraphs>
  <ScaleCrop>false</ScaleCrop>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Shiyu Zhang</dc:creator>
  <cp:keywords/>
  <dc:description/>
  <cp:lastModifiedBy>Shiyu Zhang</cp:lastModifiedBy>
  <cp:revision>1</cp:revision>
  <dcterms:created xsi:type="dcterms:W3CDTF">2023-10-18T11:09:00Z</dcterms:created>
  <dcterms:modified xsi:type="dcterms:W3CDTF">2023-10-18T13:17:00Z</dcterms:modified>
</cp:coreProperties>
</file>