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7BF7CEA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w:t>
            </w:r>
            <w:r w:rsidR="001B3EFC" w:rsidRPr="001B3EFC">
              <w:rPr>
                <w:b/>
                <w:color w:val="auto"/>
                <w:sz w:val="32"/>
                <w:u w:val="single"/>
              </w:rPr>
              <w:t>Sean Davies</w:t>
            </w:r>
            <w:r w:rsidR="005A1BA3">
              <w:rPr>
                <w:b/>
                <w:color w:val="auto"/>
                <w:sz w:val="32"/>
              </w:rPr>
              <w:t>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F3C8D22" w:rsidR="005A1BA3" w:rsidRDefault="005A1BA3" w:rsidP="00340E9A">
            <w:pPr>
              <w:overflowPunct/>
              <w:autoSpaceDE/>
              <w:autoSpaceDN/>
              <w:adjustRightInd/>
              <w:ind w:right="237"/>
              <w:textAlignment w:val="auto"/>
              <w:rPr>
                <w:b/>
                <w:color w:val="auto"/>
                <w:sz w:val="32"/>
              </w:rPr>
            </w:pPr>
            <w:r>
              <w:rPr>
                <w:b/>
                <w:color w:val="auto"/>
                <w:sz w:val="32"/>
              </w:rPr>
              <w:t>_______</w:t>
            </w:r>
            <w:r w:rsidR="00A32511">
              <w:rPr>
                <w:b/>
                <w:color w:val="auto"/>
                <w:sz w:val="32"/>
                <w:u w:val="single"/>
              </w:rPr>
              <w:t>20239</w:t>
            </w:r>
            <w:r w:rsidR="001B3EFC" w:rsidRPr="00024941">
              <w:rPr>
                <w:b/>
                <w:color w:val="auto"/>
                <w:sz w:val="32"/>
                <w:u w:val="single"/>
              </w:rPr>
              <w:t>48</w:t>
            </w:r>
            <w:r>
              <w:rPr>
                <w:b/>
                <w:color w:val="auto"/>
                <w:sz w:val="32"/>
              </w:rPr>
              <w:t>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B814D4"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52E17435" w:rsidR="00FF7784" w:rsidRDefault="00756B22" w:rsidP="00340E9A">
      <w:pPr>
        <w:ind w:right="237"/>
        <w:jc w:val="both"/>
        <w:rPr>
          <w:sz w:val="24"/>
          <w:szCs w:val="24"/>
        </w:rPr>
      </w:pPr>
      <w:r>
        <w:rPr>
          <w:sz w:val="24"/>
          <w:szCs w:val="24"/>
        </w:rPr>
        <w:t>During this assignment I will be</w:t>
      </w:r>
      <w:r w:rsidR="00B313CC">
        <w:rPr>
          <w:sz w:val="24"/>
          <w:szCs w:val="24"/>
        </w:rPr>
        <w:t xml:space="preserve"> talking about the coping strate</w:t>
      </w:r>
      <w:r>
        <w:rPr>
          <w:sz w:val="24"/>
          <w:szCs w:val="24"/>
        </w:rPr>
        <w:t xml:space="preserve">gies I have applied, to develop resilience and minimise stress </w:t>
      </w:r>
      <w:r w:rsidR="00B313CC">
        <w:rPr>
          <w:sz w:val="24"/>
          <w:szCs w:val="24"/>
        </w:rPr>
        <w:t>during the tutorship phase of becoming a police officer.</w:t>
      </w:r>
    </w:p>
    <w:p w14:paraId="2E33FE9B" w14:textId="43F455BC" w:rsidR="00B313CC" w:rsidRDefault="00B313CC" w:rsidP="00340E9A">
      <w:pPr>
        <w:ind w:right="237"/>
        <w:jc w:val="both"/>
        <w:rPr>
          <w:sz w:val="24"/>
          <w:szCs w:val="24"/>
        </w:rPr>
      </w:pPr>
    </w:p>
    <w:p w14:paraId="4B20693B" w14:textId="67566664" w:rsidR="00B814D4" w:rsidRDefault="00B313CC" w:rsidP="00340E9A">
      <w:pPr>
        <w:ind w:right="237"/>
        <w:jc w:val="both"/>
        <w:rPr>
          <w:sz w:val="24"/>
          <w:szCs w:val="24"/>
        </w:rPr>
      </w:pPr>
      <w:r>
        <w:rPr>
          <w:sz w:val="24"/>
          <w:szCs w:val="24"/>
        </w:rPr>
        <w:t>During my tutorship phase of becoming a police</w:t>
      </w:r>
      <w:r w:rsidR="00B814D4">
        <w:rPr>
          <w:sz w:val="24"/>
          <w:szCs w:val="24"/>
        </w:rPr>
        <w:t xml:space="preserve"> officer I found there was a definite </w:t>
      </w:r>
      <w:r>
        <w:rPr>
          <w:sz w:val="24"/>
          <w:szCs w:val="24"/>
        </w:rPr>
        <w:t>increase in pressure and demand, compared to the initial six months at the training centre. At the beginning of tutorship I found myself questioning if I would be able to keep up with the demands of the job along with the added</w:t>
      </w:r>
      <w:r w:rsidR="00AF40A4">
        <w:rPr>
          <w:sz w:val="24"/>
          <w:szCs w:val="24"/>
        </w:rPr>
        <w:t xml:space="preserve"> pressure of</w:t>
      </w:r>
      <w:r>
        <w:rPr>
          <w:sz w:val="24"/>
          <w:szCs w:val="24"/>
        </w:rPr>
        <w:t xml:space="preserve"> university work. I found myself becoming</w:t>
      </w:r>
      <w:r w:rsidR="00AF40A4">
        <w:rPr>
          <w:sz w:val="24"/>
          <w:szCs w:val="24"/>
        </w:rPr>
        <w:t xml:space="preserve"> stressed from</w:t>
      </w:r>
      <w:r>
        <w:rPr>
          <w:sz w:val="24"/>
          <w:szCs w:val="24"/>
        </w:rPr>
        <w:t xml:space="preserve"> bouncing from call to call and managing to update attended calls adequately. Having only done a limited amount of work using niche </w:t>
      </w:r>
      <w:r w:rsidR="00AF40A4">
        <w:rPr>
          <w:sz w:val="24"/>
          <w:szCs w:val="24"/>
        </w:rPr>
        <w:t xml:space="preserve">in the training centre, it was very easy to fall behind while doing updates as I was not familiar enough with the system. </w:t>
      </w:r>
    </w:p>
    <w:p w14:paraId="0F89E9E9" w14:textId="7BA6DAAF" w:rsidR="00B313CC" w:rsidRDefault="00AF40A4" w:rsidP="00340E9A">
      <w:pPr>
        <w:ind w:right="237"/>
        <w:jc w:val="both"/>
        <w:rPr>
          <w:sz w:val="24"/>
          <w:szCs w:val="24"/>
        </w:rPr>
      </w:pPr>
      <w:r>
        <w:rPr>
          <w:sz w:val="24"/>
          <w:szCs w:val="24"/>
        </w:rPr>
        <w:t>During my first few shifts I noticed that my colleagues and my tutor were using an older version of niche. This made asking for help very difficult as they were not familiar with the newer system I was using. To be able to keep up with the demand and not be too much of a burden to the shift I began to make lists. I made a note in my notebook on how I found a particular bit of information, or made a list on how to access the information.</w:t>
      </w:r>
      <w:r w:rsidR="00115A47">
        <w:rPr>
          <w:sz w:val="24"/>
          <w:szCs w:val="24"/>
        </w:rPr>
        <w:t xml:space="preserve"> By doing this I was able to keep up with the demand and after a few sets of shifts it become second nature.</w:t>
      </w:r>
      <w:r>
        <w:rPr>
          <w:sz w:val="24"/>
          <w:szCs w:val="24"/>
        </w:rPr>
        <w:t xml:space="preserve"> </w:t>
      </w:r>
      <w:r w:rsidR="001935FB">
        <w:rPr>
          <w:sz w:val="24"/>
          <w:szCs w:val="24"/>
        </w:rPr>
        <w:t xml:space="preserve">By using this method it helped me to control anxiety and build mental resilience. </w:t>
      </w:r>
    </w:p>
    <w:p w14:paraId="55AD3F20" w14:textId="21625562" w:rsidR="00115A47" w:rsidRDefault="00115A47" w:rsidP="00340E9A">
      <w:pPr>
        <w:ind w:right="237"/>
        <w:jc w:val="both"/>
        <w:rPr>
          <w:sz w:val="24"/>
          <w:szCs w:val="24"/>
        </w:rPr>
      </w:pPr>
    </w:p>
    <w:p w14:paraId="2379E1C1" w14:textId="77777777" w:rsidR="00B814D4" w:rsidRDefault="00115A47" w:rsidP="00340E9A">
      <w:pPr>
        <w:ind w:right="237"/>
        <w:jc w:val="both"/>
        <w:rPr>
          <w:sz w:val="24"/>
          <w:szCs w:val="24"/>
        </w:rPr>
      </w:pPr>
      <w:r>
        <w:rPr>
          <w:sz w:val="24"/>
          <w:szCs w:val="24"/>
        </w:rPr>
        <w:t>One of the biggest struggles I found personally was settling in to the shift pattern. From previous jobs, working long hours was not going to be the challenge however I have never worked a nightshift. The first set of shifts I was very tired. My body clock was all over the place and my eating habits were terrible. I knew that I would need to put measures in place to make sure I got adequate sleep and maintained some form of healthy lifestyle. I did this by making sure I treated a n</w:t>
      </w:r>
      <w:r w:rsidR="006B54E4">
        <w:rPr>
          <w:sz w:val="24"/>
          <w:szCs w:val="24"/>
        </w:rPr>
        <w:t>ightshift as though it was any other</w:t>
      </w:r>
      <w:r>
        <w:rPr>
          <w:sz w:val="24"/>
          <w:szCs w:val="24"/>
        </w:rPr>
        <w:t xml:space="preserve"> shift.</w:t>
      </w:r>
      <w:r w:rsidR="006B54E4">
        <w:rPr>
          <w:sz w:val="24"/>
          <w:szCs w:val="24"/>
        </w:rPr>
        <w:t xml:space="preserve"> </w:t>
      </w:r>
    </w:p>
    <w:p w14:paraId="54726113" w14:textId="2D3D4B2E" w:rsidR="00115A47" w:rsidRDefault="006B54E4" w:rsidP="00340E9A">
      <w:pPr>
        <w:ind w:right="237"/>
        <w:jc w:val="both"/>
        <w:rPr>
          <w:sz w:val="24"/>
          <w:szCs w:val="24"/>
        </w:rPr>
      </w:pPr>
      <w:r>
        <w:rPr>
          <w:sz w:val="24"/>
          <w:szCs w:val="24"/>
        </w:rPr>
        <w:t xml:space="preserve">By this I mean I would structure my day as though it was a day shift. I would wake up and have my breakfast, although it was tea time. I would then get myself ready for work. I would make sure my gym bag is in my car ready for when I finish. On my way home from work I would stop in the gym for my daily workout, before returning </w:t>
      </w:r>
      <w:r>
        <w:rPr>
          <w:sz w:val="24"/>
          <w:szCs w:val="24"/>
        </w:rPr>
        <w:lastRenderedPageBreak/>
        <w:t>home to get some well-earned sleep. I found by having structure it was very easy to transition between shifts making it a lot less stressful. I would also use a structured meal plan to follow this to help me stay on track.</w:t>
      </w:r>
      <w:r w:rsidR="001935FB">
        <w:rPr>
          <w:sz w:val="24"/>
          <w:szCs w:val="24"/>
        </w:rPr>
        <w:t xml:space="preserve"> Having structure and a plan to follow gave me more time when it came to university work. Following this plan helped me keep focus and helped me to settle into the routine.</w:t>
      </w:r>
    </w:p>
    <w:p w14:paraId="70892C77" w14:textId="3891C43D" w:rsidR="000F568D" w:rsidRDefault="000F568D" w:rsidP="00340E9A">
      <w:pPr>
        <w:ind w:right="237"/>
        <w:jc w:val="both"/>
        <w:rPr>
          <w:sz w:val="24"/>
          <w:szCs w:val="24"/>
        </w:rPr>
      </w:pPr>
    </w:p>
    <w:p w14:paraId="4B221AB2" w14:textId="4CFAA98A" w:rsidR="000F568D" w:rsidRDefault="000F568D" w:rsidP="00340E9A">
      <w:pPr>
        <w:ind w:right="237"/>
        <w:jc w:val="both"/>
        <w:rPr>
          <w:sz w:val="24"/>
          <w:szCs w:val="24"/>
        </w:rPr>
      </w:pPr>
      <w:r>
        <w:rPr>
          <w:sz w:val="24"/>
          <w:szCs w:val="24"/>
        </w:rPr>
        <w:t xml:space="preserve">Being able to deal with the nature of the job was one of the hardest obstacles to overcome. The nature of the role is so vast and unpredictable you never know what you’re up against. This is one of the most exciting yet daunting aspects of the job. While on the way to a call the adrenaline is pumping and I found it very easy to become blinkered. What I mean by this is, when you receive the initial call for a fight for example. It is very easy to </w:t>
      </w:r>
      <w:r w:rsidR="00B3429A">
        <w:rPr>
          <w:sz w:val="24"/>
          <w:szCs w:val="24"/>
        </w:rPr>
        <w:t xml:space="preserve">allow the adrenaline rush to take over in an attempt to prepare yourself for what you may have to deal with. I have found that being able to control that rush of adrenaline is detrimental to making correct decisions.  </w:t>
      </w:r>
      <w:r w:rsidR="008549FA">
        <w:rPr>
          <w:sz w:val="24"/>
          <w:szCs w:val="24"/>
        </w:rPr>
        <w:t>“</w:t>
      </w:r>
      <w:r w:rsidR="00B3429A" w:rsidRPr="008549FA">
        <w:rPr>
          <w:color w:val="231F20"/>
          <w:sz w:val="24"/>
          <w:szCs w:val="27"/>
        </w:rPr>
        <w:t>To help control adrenaline, you’ll need to activate your parasympathetic nervous system, also known as the “rest-and-digest system.” The rest-and-digest response is the opposite of the fight-or-flight response. It helps promote equilibrium in the body, and allows your body to rest and repair itself.</w:t>
      </w:r>
      <w:r w:rsidR="008549FA">
        <w:rPr>
          <w:color w:val="231F20"/>
          <w:sz w:val="24"/>
          <w:szCs w:val="27"/>
        </w:rPr>
        <w:t xml:space="preserve">” </w:t>
      </w:r>
      <w:sdt>
        <w:sdtPr>
          <w:rPr>
            <w:color w:val="231F20"/>
            <w:sz w:val="24"/>
            <w:szCs w:val="27"/>
          </w:rPr>
          <w:id w:val="1508096870"/>
          <w:citation/>
        </w:sdtPr>
        <w:sdtContent>
          <w:r w:rsidR="008549FA">
            <w:rPr>
              <w:color w:val="231F20"/>
              <w:sz w:val="24"/>
              <w:szCs w:val="27"/>
            </w:rPr>
            <w:fldChar w:fldCharType="begin"/>
          </w:r>
          <w:r w:rsidR="008549FA">
            <w:rPr>
              <w:color w:val="231F20"/>
              <w:sz w:val="24"/>
              <w:szCs w:val="27"/>
            </w:rPr>
            <w:instrText xml:space="preserve"> CITATION Jac18 \l 2057 </w:instrText>
          </w:r>
          <w:r w:rsidR="008549FA">
            <w:rPr>
              <w:color w:val="231F20"/>
              <w:sz w:val="24"/>
              <w:szCs w:val="27"/>
            </w:rPr>
            <w:fldChar w:fldCharType="separate"/>
          </w:r>
          <w:r w:rsidR="00667F85" w:rsidRPr="00667F85">
            <w:rPr>
              <w:noProof/>
              <w:color w:val="231F20"/>
              <w:sz w:val="24"/>
              <w:szCs w:val="27"/>
            </w:rPr>
            <w:t>(Cafasso, 2018)</w:t>
          </w:r>
          <w:r w:rsidR="008549FA">
            <w:rPr>
              <w:color w:val="231F20"/>
              <w:sz w:val="24"/>
              <w:szCs w:val="27"/>
            </w:rPr>
            <w:fldChar w:fldCharType="end"/>
          </w:r>
        </w:sdtContent>
      </w:sdt>
      <w:r w:rsidR="008549FA">
        <w:rPr>
          <w:color w:val="231F20"/>
          <w:sz w:val="24"/>
          <w:szCs w:val="27"/>
        </w:rPr>
        <w:t xml:space="preserve"> One of the ways I have found to do this is to take a deep breath and mentally take a step back from the situation. Once I have done this I then open the incident on my pocket notebook and begin reading the log</w:t>
      </w:r>
      <w:r w:rsidR="008549FA">
        <w:rPr>
          <w:sz w:val="22"/>
          <w:szCs w:val="24"/>
        </w:rPr>
        <w:t xml:space="preserve">. </w:t>
      </w:r>
      <w:r w:rsidR="001935FB">
        <w:rPr>
          <w:sz w:val="24"/>
          <w:szCs w:val="24"/>
        </w:rPr>
        <w:t xml:space="preserve">By implementing this method it helps me to feel more at ease going in to unpredictable situations and helps me feel more in control. </w:t>
      </w:r>
    </w:p>
    <w:p w14:paraId="60151588" w14:textId="759724F9" w:rsidR="006B54E4" w:rsidRDefault="006B54E4" w:rsidP="00340E9A">
      <w:pPr>
        <w:ind w:right="237"/>
        <w:jc w:val="both"/>
        <w:rPr>
          <w:sz w:val="24"/>
          <w:szCs w:val="24"/>
        </w:rPr>
      </w:pPr>
    </w:p>
    <w:p w14:paraId="0041F7B2" w14:textId="77777777" w:rsidR="00C400AE" w:rsidRDefault="00C400AE" w:rsidP="00340E9A">
      <w:pPr>
        <w:ind w:right="237"/>
        <w:jc w:val="both"/>
        <w:rPr>
          <w:i/>
          <w:sz w:val="24"/>
          <w:szCs w:val="24"/>
          <w:u w:val="single"/>
        </w:rPr>
      </w:pPr>
    </w:p>
    <w:p w14:paraId="42725E84" w14:textId="107C0113" w:rsidR="006B54E4" w:rsidRPr="00EA6D91" w:rsidRDefault="00C400AE" w:rsidP="00340E9A">
      <w:pPr>
        <w:ind w:right="237"/>
        <w:jc w:val="both"/>
        <w:rPr>
          <w:i/>
          <w:sz w:val="24"/>
          <w:szCs w:val="24"/>
          <w:u w:val="single"/>
        </w:rPr>
      </w:pPr>
      <w:r>
        <w:rPr>
          <w:i/>
          <w:sz w:val="24"/>
          <w:szCs w:val="24"/>
          <w:u w:val="single"/>
        </w:rPr>
        <w:t>Word count 756</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bookmarkStart w:id="0" w:name="_GoBack"/>
      <w:bookmarkEnd w:id="0"/>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4A5869">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52E668EC" w14:textId="651AC679" w:rsidR="00ED70B7" w:rsidRDefault="00ED70B7" w:rsidP="00ED70B7">
      <w:pPr>
        <w:jc w:val="both"/>
        <w:rPr>
          <w:sz w:val="24"/>
          <w:szCs w:val="24"/>
        </w:rPr>
      </w:pPr>
      <w:r>
        <w:rPr>
          <w:sz w:val="24"/>
          <w:szCs w:val="24"/>
        </w:rPr>
        <w:t>In this assignment I would like to talk about and incident I attended regarding a suicidal male. I will reflect on how I managed to minimise conflict and force through building a good rapport with the individual.</w:t>
      </w:r>
      <w:r w:rsidR="00A967E2">
        <w:rPr>
          <w:sz w:val="24"/>
          <w:szCs w:val="24"/>
        </w:rPr>
        <w:t xml:space="preserve"> I will reflect on this incident and identify my application of the core principles of police ethics.</w:t>
      </w:r>
    </w:p>
    <w:p w14:paraId="47F90D24" w14:textId="77777777" w:rsidR="00A967E2" w:rsidRDefault="00A967E2" w:rsidP="00ED70B7">
      <w:pPr>
        <w:jc w:val="both"/>
        <w:rPr>
          <w:sz w:val="24"/>
          <w:szCs w:val="24"/>
        </w:rPr>
      </w:pPr>
    </w:p>
    <w:p w14:paraId="2FD3DC53" w14:textId="77777777" w:rsidR="00D67D14" w:rsidRDefault="00ED70B7" w:rsidP="00ED70B7">
      <w:pPr>
        <w:jc w:val="both"/>
        <w:rPr>
          <w:sz w:val="24"/>
          <w:szCs w:val="24"/>
        </w:rPr>
      </w:pPr>
      <w:r>
        <w:rPr>
          <w:sz w:val="24"/>
          <w:szCs w:val="24"/>
        </w:rPr>
        <w:t xml:space="preserve">On the morning of the incident I received information via my personal radio stating that a male had left a mental health assessment stating he wanted to end his life. </w:t>
      </w:r>
      <w:r w:rsidR="00767042">
        <w:rPr>
          <w:sz w:val="24"/>
          <w:szCs w:val="24"/>
        </w:rPr>
        <w:t xml:space="preserve">My colleague and I </w:t>
      </w:r>
      <w:r>
        <w:rPr>
          <w:sz w:val="24"/>
          <w:szCs w:val="24"/>
        </w:rPr>
        <w:t>made our way to the area where the male was last seen and conducted a search of the area. Durin</w:t>
      </w:r>
      <w:r w:rsidR="00767042">
        <w:rPr>
          <w:sz w:val="24"/>
          <w:szCs w:val="24"/>
        </w:rPr>
        <w:t>g our search we received</w:t>
      </w:r>
      <w:r>
        <w:rPr>
          <w:sz w:val="24"/>
          <w:szCs w:val="24"/>
        </w:rPr>
        <w:t xml:space="preserve"> information stating that the male often frequented a local pub. Following on from this, we were then given a detailed </w:t>
      </w:r>
      <w:r>
        <w:rPr>
          <w:sz w:val="24"/>
          <w:szCs w:val="24"/>
        </w:rPr>
        <w:lastRenderedPageBreak/>
        <w:t xml:space="preserve">description of the male. After receiving this new information, we both agreed to conduct a search in the named pub. </w:t>
      </w:r>
    </w:p>
    <w:p w14:paraId="6C54154D" w14:textId="49BB41B0" w:rsidR="00ED70B7" w:rsidRDefault="00ED70B7" w:rsidP="00ED70B7">
      <w:pPr>
        <w:jc w:val="both"/>
        <w:rPr>
          <w:sz w:val="24"/>
          <w:szCs w:val="24"/>
        </w:rPr>
      </w:pPr>
      <w:r>
        <w:rPr>
          <w:sz w:val="24"/>
          <w:szCs w:val="24"/>
        </w:rPr>
        <w:t>My colleague entered the pub through the front door to make enquiries and asked me to search the beer garden at the rear. After searching through the beer garden, I then made my way back around to the front of the pub. As I neared the entrance I spotted a male matching the description walking towards me. I stopped the male and asked him if he would mind having a quick chat. While speaking with the male I was able to confirm that it was in fact the individual we were looking for. The male also disclosed his plans of heading to a park where he was going to take his own life, by drinking a large amount of alcohol and consume a number of tablets which he had on his person at the time.</w:t>
      </w:r>
    </w:p>
    <w:p w14:paraId="70C21691" w14:textId="15040893" w:rsidR="00ED70B7" w:rsidRDefault="00ED70B7" w:rsidP="00ED70B7">
      <w:pPr>
        <w:jc w:val="both"/>
        <w:rPr>
          <w:color w:val="FF0000"/>
          <w:sz w:val="24"/>
          <w:szCs w:val="24"/>
        </w:rPr>
      </w:pPr>
      <w:r>
        <w:rPr>
          <w:sz w:val="24"/>
          <w:szCs w:val="24"/>
        </w:rPr>
        <w:t xml:space="preserve">I told the male that I could not let him carry out his plan. I explained under </w:t>
      </w:r>
      <w:r w:rsidRPr="00485F18">
        <w:rPr>
          <w:color w:val="auto"/>
          <w:sz w:val="24"/>
          <w:szCs w:val="24"/>
        </w:rPr>
        <w:t>The Police Regulation 19</w:t>
      </w:r>
      <w:r>
        <w:rPr>
          <w:color w:val="auto"/>
          <w:sz w:val="24"/>
          <w:szCs w:val="24"/>
        </w:rPr>
        <w:t xml:space="preserve">99, Schedule 1 Code of Conduct, Regulation 4 (1) </w:t>
      </w:r>
      <w:r w:rsidRPr="00485F18">
        <w:rPr>
          <w:color w:val="auto"/>
          <w:sz w:val="24"/>
          <w:szCs w:val="24"/>
        </w:rPr>
        <w:t>I am duty bound to protect life and property.</w:t>
      </w:r>
      <w:r>
        <w:rPr>
          <w:color w:val="auto"/>
          <w:sz w:val="24"/>
          <w:szCs w:val="24"/>
        </w:rPr>
        <w:t xml:space="preserve"> </w:t>
      </w:r>
      <w:sdt>
        <w:sdtPr>
          <w:rPr>
            <w:color w:val="auto"/>
            <w:sz w:val="24"/>
            <w:szCs w:val="24"/>
          </w:rPr>
          <w:id w:val="1120737152"/>
          <w:citation/>
        </w:sdtPr>
        <w:sdtContent>
          <w:r>
            <w:rPr>
              <w:color w:val="auto"/>
              <w:sz w:val="24"/>
              <w:szCs w:val="24"/>
            </w:rPr>
            <w:fldChar w:fldCharType="begin"/>
          </w:r>
          <w:r w:rsidR="00D67D14">
            <w:rPr>
              <w:color w:val="auto"/>
              <w:sz w:val="24"/>
              <w:szCs w:val="24"/>
            </w:rPr>
            <w:instrText xml:space="preserve">CITATION UKG99 \l 2057 </w:instrText>
          </w:r>
          <w:r>
            <w:rPr>
              <w:color w:val="auto"/>
              <w:sz w:val="24"/>
              <w:szCs w:val="24"/>
            </w:rPr>
            <w:fldChar w:fldCharType="separate"/>
          </w:r>
          <w:r w:rsidR="00667F85" w:rsidRPr="00667F85">
            <w:rPr>
              <w:noProof/>
              <w:color w:val="auto"/>
              <w:sz w:val="24"/>
              <w:szCs w:val="24"/>
            </w:rPr>
            <w:t>(Regulations, 1999)</w:t>
          </w:r>
          <w:r>
            <w:rPr>
              <w:color w:val="auto"/>
              <w:sz w:val="24"/>
              <w:szCs w:val="24"/>
            </w:rPr>
            <w:fldChar w:fldCharType="end"/>
          </w:r>
        </w:sdtContent>
      </w:sdt>
      <w:r>
        <w:rPr>
          <w:color w:val="auto"/>
          <w:sz w:val="24"/>
          <w:szCs w:val="24"/>
        </w:rPr>
        <w:t xml:space="preserve"> </w:t>
      </w:r>
      <w:r w:rsidRPr="00485F18">
        <w:rPr>
          <w:color w:val="auto"/>
          <w:sz w:val="24"/>
          <w:szCs w:val="24"/>
        </w:rPr>
        <w:t xml:space="preserve">  </w:t>
      </w:r>
      <w:r w:rsidRPr="00485F18">
        <w:rPr>
          <w:color w:val="FF0000"/>
          <w:sz w:val="24"/>
          <w:szCs w:val="24"/>
        </w:rPr>
        <w:t xml:space="preserve">   </w:t>
      </w:r>
    </w:p>
    <w:p w14:paraId="60E8B295" w14:textId="77777777" w:rsidR="00ED70B7" w:rsidRDefault="00ED70B7" w:rsidP="00ED70B7">
      <w:pPr>
        <w:jc w:val="both"/>
        <w:rPr>
          <w:color w:val="FF0000"/>
          <w:sz w:val="24"/>
          <w:szCs w:val="24"/>
        </w:rPr>
      </w:pPr>
    </w:p>
    <w:p w14:paraId="7B202FAD" w14:textId="77777777" w:rsidR="00EA6D91" w:rsidRDefault="00ED70B7" w:rsidP="00ED70B7">
      <w:pPr>
        <w:jc w:val="both"/>
        <w:rPr>
          <w:sz w:val="24"/>
          <w:szCs w:val="24"/>
        </w:rPr>
      </w:pPr>
      <w:r w:rsidRPr="00485F18">
        <w:rPr>
          <w:color w:val="auto"/>
          <w:sz w:val="24"/>
          <w:szCs w:val="24"/>
        </w:rPr>
        <w:t xml:space="preserve">Using my communication and active listening skills </w:t>
      </w:r>
      <w:r>
        <w:rPr>
          <w:sz w:val="24"/>
          <w:szCs w:val="24"/>
        </w:rPr>
        <w:t xml:space="preserve">I managed to persuade him to return with us to the mental health assessment he had recently left. On arriving at the mental health assessment clinic a member of staff unfortunately informed us that there was not a great deal of help they could offer. The reason they gave was because the male had left before completing their assessment however they were happy for the male to speak with the staff. </w:t>
      </w:r>
    </w:p>
    <w:p w14:paraId="5A17EC59" w14:textId="4E631573" w:rsidR="00ED70B7" w:rsidRDefault="00ED70B7" w:rsidP="00ED70B7">
      <w:pPr>
        <w:jc w:val="both"/>
        <w:rPr>
          <w:sz w:val="24"/>
          <w:szCs w:val="24"/>
        </w:rPr>
      </w:pPr>
      <w:r>
        <w:rPr>
          <w:sz w:val="24"/>
          <w:szCs w:val="24"/>
        </w:rPr>
        <w:t>While speaking with the staff the male said that he needed to make a visi</w:t>
      </w:r>
      <w:r w:rsidR="00D67D14">
        <w:rPr>
          <w:sz w:val="24"/>
          <w:szCs w:val="24"/>
        </w:rPr>
        <w:t>t to the toilet,</w:t>
      </w:r>
      <w:r>
        <w:rPr>
          <w:sz w:val="24"/>
          <w:szCs w:val="24"/>
        </w:rPr>
        <w:t xml:space="preserve"> he then walked in the direction of the toilet</w:t>
      </w:r>
      <w:r w:rsidR="00D67D14">
        <w:rPr>
          <w:sz w:val="24"/>
          <w:szCs w:val="24"/>
        </w:rPr>
        <w:t xml:space="preserve"> and</w:t>
      </w:r>
      <w:r>
        <w:rPr>
          <w:sz w:val="24"/>
          <w:szCs w:val="24"/>
        </w:rPr>
        <w:t xml:space="preserve"> attempted to grab the bag in which his alcohol and tablets were in. My colleague and I then intervened and removed the bag from the male’s possession. It was at this point I detained the male </w:t>
      </w:r>
      <w:r w:rsidRPr="0006484D">
        <w:rPr>
          <w:color w:val="auto"/>
          <w:sz w:val="24"/>
          <w:szCs w:val="24"/>
        </w:rPr>
        <w:t>under section 136 of the mental health act 1983</w:t>
      </w:r>
      <w:r>
        <w:rPr>
          <w:color w:val="auto"/>
          <w:sz w:val="24"/>
          <w:szCs w:val="24"/>
        </w:rPr>
        <w:t xml:space="preserve">. This legislation gives officers a power to detain a person believed to be suffering from a mental disorder or in immediate need of care and to remove them to a place of safety. </w:t>
      </w:r>
      <w:sdt>
        <w:sdtPr>
          <w:rPr>
            <w:color w:val="auto"/>
            <w:sz w:val="24"/>
            <w:szCs w:val="24"/>
          </w:rPr>
          <w:id w:val="488368960"/>
          <w:citation/>
        </w:sdtPr>
        <w:sdtContent>
          <w:r>
            <w:rPr>
              <w:color w:val="auto"/>
              <w:sz w:val="24"/>
              <w:szCs w:val="24"/>
            </w:rPr>
            <w:fldChar w:fldCharType="begin"/>
          </w:r>
          <w:r w:rsidR="00D67D14">
            <w:rPr>
              <w:color w:val="auto"/>
              <w:sz w:val="24"/>
              <w:szCs w:val="24"/>
            </w:rPr>
            <w:instrText xml:space="preserve">CITATION UKG171 \l 2057 </w:instrText>
          </w:r>
          <w:r>
            <w:rPr>
              <w:color w:val="auto"/>
              <w:sz w:val="24"/>
              <w:szCs w:val="24"/>
            </w:rPr>
            <w:fldChar w:fldCharType="separate"/>
          </w:r>
          <w:r w:rsidR="00667F85" w:rsidRPr="00667F85">
            <w:rPr>
              <w:noProof/>
              <w:color w:val="auto"/>
              <w:sz w:val="24"/>
              <w:szCs w:val="24"/>
            </w:rPr>
            <w:t>(Mental Health Act , 1983)</w:t>
          </w:r>
          <w:r>
            <w:rPr>
              <w:color w:val="auto"/>
              <w:sz w:val="24"/>
              <w:szCs w:val="24"/>
            </w:rPr>
            <w:fldChar w:fldCharType="end"/>
          </w:r>
        </w:sdtContent>
      </w:sdt>
    </w:p>
    <w:p w14:paraId="62D2F396" w14:textId="6EE46194" w:rsidR="00ED70B7" w:rsidRDefault="00ED70B7" w:rsidP="00ED70B7">
      <w:pPr>
        <w:jc w:val="both"/>
        <w:rPr>
          <w:sz w:val="24"/>
          <w:szCs w:val="24"/>
        </w:rPr>
      </w:pPr>
      <w:r>
        <w:rPr>
          <w:sz w:val="24"/>
          <w:szCs w:val="24"/>
        </w:rPr>
        <w:t xml:space="preserve">Once detained, I then placed handcuffs on the male and double locked them to prevent him from harming himself or others while transporting him to the mental health unit. On arrival at the unit, he was then sectioned under </w:t>
      </w:r>
      <w:r w:rsidRPr="00D15485">
        <w:rPr>
          <w:color w:val="auto"/>
          <w:sz w:val="24"/>
          <w:szCs w:val="24"/>
        </w:rPr>
        <w:t xml:space="preserve">section 2 of the mental health act 1983. </w:t>
      </w:r>
      <w:sdt>
        <w:sdtPr>
          <w:rPr>
            <w:color w:val="auto"/>
            <w:sz w:val="24"/>
            <w:szCs w:val="24"/>
          </w:rPr>
          <w:id w:val="-1238711756"/>
          <w:citation/>
        </w:sdtPr>
        <w:sdtContent>
          <w:r>
            <w:rPr>
              <w:color w:val="auto"/>
              <w:sz w:val="24"/>
              <w:szCs w:val="24"/>
            </w:rPr>
            <w:fldChar w:fldCharType="begin"/>
          </w:r>
          <w:r w:rsidR="00D67D14">
            <w:rPr>
              <w:color w:val="auto"/>
              <w:sz w:val="24"/>
              <w:szCs w:val="24"/>
            </w:rPr>
            <w:instrText xml:space="preserve">CITATION UKG91 \l 2057 </w:instrText>
          </w:r>
          <w:r>
            <w:rPr>
              <w:color w:val="auto"/>
              <w:sz w:val="24"/>
              <w:szCs w:val="24"/>
            </w:rPr>
            <w:fldChar w:fldCharType="separate"/>
          </w:r>
          <w:r w:rsidR="00667F85" w:rsidRPr="00667F85">
            <w:rPr>
              <w:noProof/>
              <w:color w:val="auto"/>
              <w:sz w:val="24"/>
              <w:szCs w:val="24"/>
            </w:rPr>
            <w:t>(Mental Health Act , 1983)</w:t>
          </w:r>
          <w:r>
            <w:rPr>
              <w:color w:val="auto"/>
              <w:sz w:val="24"/>
              <w:szCs w:val="24"/>
            </w:rPr>
            <w:fldChar w:fldCharType="end"/>
          </w:r>
        </w:sdtContent>
      </w:sdt>
    </w:p>
    <w:p w14:paraId="77401C26" w14:textId="086DD38C" w:rsidR="00ED70B7" w:rsidRDefault="00ED70B7" w:rsidP="00ED70B7">
      <w:pPr>
        <w:jc w:val="center"/>
        <w:rPr>
          <w:sz w:val="24"/>
          <w:szCs w:val="24"/>
        </w:rPr>
      </w:pPr>
    </w:p>
    <w:p w14:paraId="215CA55B" w14:textId="799F243A" w:rsidR="00EA6D91" w:rsidRDefault="00ED70B7" w:rsidP="00ED70B7">
      <w:pPr>
        <w:jc w:val="both"/>
        <w:rPr>
          <w:color w:val="FF0000"/>
          <w:sz w:val="24"/>
          <w:szCs w:val="24"/>
        </w:rPr>
      </w:pPr>
      <w:r>
        <w:rPr>
          <w:sz w:val="24"/>
          <w:szCs w:val="24"/>
        </w:rPr>
        <w:t xml:space="preserve">Before speaking with the male I was conscious of relevant impact factors such as alcohol or mental health, which could make communicating more difficult. While speaking with the male I could see that he was very emotional based on his body language. </w:t>
      </w:r>
      <w:r w:rsidRPr="00B24500">
        <w:rPr>
          <w:color w:val="auto"/>
          <w:sz w:val="24"/>
          <w:szCs w:val="24"/>
        </w:rPr>
        <w:t>“55 per cent of the emotional message in face to face communication results from body language.”</w:t>
      </w:r>
      <w:r>
        <w:rPr>
          <w:color w:val="auto"/>
          <w:sz w:val="24"/>
          <w:szCs w:val="24"/>
        </w:rPr>
        <w:t xml:space="preserve"> </w:t>
      </w:r>
      <w:sdt>
        <w:sdtPr>
          <w:rPr>
            <w:color w:val="auto"/>
            <w:sz w:val="24"/>
            <w:szCs w:val="24"/>
          </w:rPr>
          <w:id w:val="1716470096"/>
          <w:citation/>
        </w:sdtPr>
        <w:sdtContent>
          <w:r>
            <w:rPr>
              <w:color w:val="auto"/>
              <w:sz w:val="24"/>
              <w:szCs w:val="24"/>
            </w:rPr>
            <w:fldChar w:fldCharType="begin"/>
          </w:r>
          <w:r>
            <w:rPr>
              <w:color w:val="auto"/>
              <w:sz w:val="24"/>
              <w:szCs w:val="24"/>
            </w:rPr>
            <w:instrText xml:space="preserve"> CITATION Alb72 \l 2057 </w:instrText>
          </w:r>
          <w:r>
            <w:rPr>
              <w:color w:val="auto"/>
              <w:sz w:val="24"/>
              <w:szCs w:val="24"/>
            </w:rPr>
            <w:fldChar w:fldCharType="separate"/>
          </w:r>
          <w:r w:rsidR="00667F85" w:rsidRPr="00667F85">
            <w:rPr>
              <w:noProof/>
              <w:color w:val="auto"/>
              <w:sz w:val="24"/>
              <w:szCs w:val="24"/>
            </w:rPr>
            <w:t>(Mehrabian, 1972)</w:t>
          </w:r>
          <w:r>
            <w:rPr>
              <w:color w:val="auto"/>
              <w:sz w:val="24"/>
              <w:szCs w:val="24"/>
            </w:rPr>
            <w:fldChar w:fldCharType="end"/>
          </w:r>
        </w:sdtContent>
      </w:sdt>
      <w:r>
        <w:rPr>
          <w:color w:val="auto"/>
          <w:sz w:val="24"/>
          <w:szCs w:val="24"/>
        </w:rPr>
        <w:t xml:space="preserve"> Just by the way that the male was carrying himself I could see that he was </w:t>
      </w:r>
      <w:r w:rsidRPr="00B0013F">
        <w:rPr>
          <w:color w:val="auto"/>
          <w:sz w:val="24"/>
          <w:szCs w:val="24"/>
        </w:rPr>
        <w:t xml:space="preserve">depressed. </w:t>
      </w:r>
      <w:r>
        <w:rPr>
          <w:color w:val="FF0000"/>
          <w:sz w:val="24"/>
          <w:szCs w:val="24"/>
        </w:rPr>
        <w:t xml:space="preserve"> </w:t>
      </w:r>
    </w:p>
    <w:p w14:paraId="3B41C154" w14:textId="4520DCF2" w:rsidR="00EA6D91" w:rsidRDefault="00ED70B7" w:rsidP="00ED70B7">
      <w:pPr>
        <w:jc w:val="both"/>
        <w:rPr>
          <w:color w:val="auto"/>
          <w:sz w:val="24"/>
          <w:szCs w:val="24"/>
        </w:rPr>
      </w:pPr>
      <w:r>
        <w:rPr>
          <w:color w:val="auto"/>
          <w:sz w:val="24"/>
          <w:szCs w:val="24"/>
        </w:rPr>
        <w:t>While speaking with me, he was actively trying to avoid my questions by answering with a simple yes or no. Through this, I then decided to change my questioning tactic to try and entice more conversation from the male in an attempt to ascertain his plans.</w:t>
      </w:r>
    </w:p>
    <w:p w14:paraId="18C915BF" w14:textId="77777777" w:rsidR="00EA6D91" w:rsidRDefault="00EA6D91" w:rsidP="00ED70B7">
      <w:pPr>
        <w:jc w:val="both"/>
        <w:rPr>
          <w:color w:val="auto"/>
          <w:sz w:val="24"/>
          <w:szCs w:val="24"/>
        </w:rPr>
      </w:pPr>
    </w:p>
    <w:p w14:paraId="3531E059" w14:textId="5339F8CB" w:rsidR="00ED70B7" w:rsidRPr="003B50FA" w:rsidRDefault="00ED70B7" w:rsidP="00ED70B7">
      <w:pPr>
        <w:jc w:val="both"/>
        <w:rPr>
          <w:sz w:val="24"/>
          <w:szCs w:val="24"/>
        </w:rPr>
      </w:pPr>
      <w:r>
        <w:rPr>
          <w:color w:val="auto"/>
          <w:sz w:val="24"/>
          <w:szCs w:val="24"/>
        </w:rPr>
        <w:t xml:space="preserve">I began asking open ended questions to encourage a better reply. I asked the male questions like, “where have you been today?” And “what are you going to do after speaking with me?” This was where he gave the response that he was going to go to a park and have a long sleep. This I felt was a cause for concern and therefore needed more investigating which led me to probe the male’s response. My first question was “what park would you be visiting?” followed by “why would you go to sleep in the park?” </w:t>
      </w:r>
      <w:r>
        <w:rPr>
          <w:color w:val="auto"/>
          <w:sz w:val="24"/>
          <w:szCs w:val="24"/>
        </w:rPr>
        <w:lastRenderedPageBreak/>
        <w:t>He then replied by stating that his aunty was at home and did not want to be a burden to her. The individual then commented that the park had a ‘lovely view’ which was his reason for going. At this point my suspicions grew stronger and I began to dig deeper for more clarity. I asked “how would you be a burden if you were going to sleep?” And how would you be able to take in the view if you were intending on sleeping? The male then decided that he wanted to leave.</w:t>
      </w:r>
    </w:p>
    <w:p w14:paraId="557893D7" w14:textId="785F4910" w:rsidR="00ED70B7" w:rsidRDefault="00ED70B7" w:rsidP="00ED70B7">
      <w:pPr>
        <w:jc w:val="both"/>
        <w:rPr>
          <w:sz w:val="24"/>
          <w:shd w:val="clear" w:color="auto" w:fill="FFFFFF"/>
        </w:rPr>
      </w:pPr>
      <w:r>
        <w:rPr>
          <w:color w:val="auto"/>
          <w:sz w:val="24"/>
          <w:szCs w:val="24"/>
        </w:rPr>
        <w:t>Throughout the conversation I felt like the male had something he was trying to hide so it was at this point I asked the male if he was planning on taking his own life. The male replied yes. His body language and demeanour had led me to believe there was more to the story than he was letting on. It is important to look past what the individual is saying and use the most efficient communication methods to source the right answers. “</w:t>
      </w:r>
      <w:r w:rsidRPr="009F4018">
        <w:rPr>
          <w:sz w:val="24"/>
          <w:shd w:val="clear" w:color="auto" w:fill="FFFFFF"/>
        </w:rPr>
        <w:t>Effective communication requires paying attention to an entire process, not just the content of the message.</w:t>
      </w:r>
      <w:r>
        <w:rPr>
          <w:sz w:val="24"/>
          <w:shd w:val="clear" w:color="auto" w:fill="FFFFFF"/>
        </w:rPr>
        <w:t xml:space="preserve">” </w:t>
      </w:r>
      <w:sdt>
        <w:sdtPr>
          <w:rPr>
            <w:sz w:val="24"/>
            <w:shd w:val="clear" w:color="auto" w:fill="FFFFFF"/>
          </w:rPr>
          <w:id w:val="1107614711"/>
          <w:citation/>
        </w:sdtPr>
        <w:sdtContent>
          <w:r>
            <w:rPr>
              <w:sz w:val="24"/>
              <w:shd w:val="clear" w:color="auto" w:fill="FFFFFF"/>
            </w:rPr>
            <w:fldChar w:fldCharType="begin"/>
          </w:r>
          <w:r>
            <w:rPr>
              <w:sz w:val="24"/>
              <w:shd w:val="clear" w:color="auto" w:fill="FFFFFF"/>
            </w:rPr>
            <w:instrText xml:space="preserve"> CITATION Ame07 \l 2057 </w:instrText>
          </w:r>
          <w:r>
            <w:rPr>
              <w:sz w:val="24"/>
              <w:shd w:val="clear" w:color="auto" w:fill="FFFFFF"/>
            </w:rPr>
            <w:fldChar w:fldCharType="separate"/>
          </w:r>
          <w:r w:rsidR="00667F85" w:rsidRPr="00667F85">
            <w:rPr>
              <w:noProof/>
              <w:sz w:val="24"/>
              <w:shd w:val="clear" w:color="auto" w:fill="FFFFFF"/>
            </w:rPr>
            <w:t>(Oncology, 2007)</w:t>
          </w:r>
          <w:r>
            <w:rPr>
              <w:sz w:val="24"/>
              <w:shd w:val="clear" w:color="auto" w:fill="FFFFFF"/>
            </w:rPr>
            <w:fldChar w:fldCharType="end"/>
          </w:r>
        </w:sdtContent>
      </w:sdt>
      <w:r>
        <w:rPr>
          <w:sz w:val="24"/>
          <w:shd w:val="clear" w:color="auto" w:fill="FFFFFF"/>
        </w:rPr>
        <w:t xml:space="preserve">. </w:t>
      </w:r>
    </w:p>
    <w:p w14:paraId="7DE8301A" w14:textId="77777777" w:rsidR="00EA6D91" w:rsidRDefault="00ED70B7" w:rsidP="00ED70B7">
      <w:pPr>
        <w:jc w:val="both"/>
        <w:rPr>
          <w:color w:val="auto"/>
          <w:sz w:val="24"/>
          <w:szCs w:val="24"/>
        </w:rPr>
      </w:pPr>
      <w:r>
        <w:rPr>
          <w:color w:val="auto"/>
          <w:sz w:val="24"/>
          <w:szCs w:val="24"/>
        </w:rPr>
        <w:t xml:space="preserve">Once he had answered that he planned to end his own life, I then asked to see what was in the plastic bag that he was carrying. He revealed a large bottle of vodka and a number of packets of tablets. He then became agitated and stated he should be allowed to end his life. </w:t>
      </w:r>
    </w:p>
    <w:p w14:paraId="444481F7" w14:textId="6781D831" w:rsidR="00EA6D91" w:rsidRDefault="00ED70B7" w:rsidP="00ED70B7">
      <w:pPr>
        <w:jc w:val="both"/>
        <w:rPr>
          <w:color w:val="auto"/>
          <w:sz w:val="24"/>
          <w:szCs w:val="24"/>
        </w:rPr>
      </w:pPr>
      <w:r>
        <w:rPr>
          <w:color w:val="auto"/>
          <w:sz w:val="24"/>
          <w:szCs w:val="24"/>
        </w:rPr>
        <w:t>While I am sympathetic to his situation</w:t>
      </w:r>
      <w:r w:rsidR="00767042">
        <w:rPr>
          <w:color w:val="auto"/>
          <w:sz w:val="24"/>
          <w:szCs w:val="24"/>
        </w:rPr>
        <w:t xml:space="preserve"> I informed him that help was available to him and wanting to end your life is not a normal behaviour. While dealing with the male I</w:t>
      </w:r>
      <w:r>
        <w:rPr>
          <w:color w:val="auto"/>
          <w:sz w:val="24"/>
          <w:szCs w:val="24"/>
        </w:rPr>
        <w:t xml:space="preserve"> adopted a negotiation tactic developed by the FBI known as “MOREPIES</w:t>
      </w:r>
      <w:r w:rsidR="00767042">
        <w:rPr>
          <w:color w:val="auto"/>
          <w:sz w:val="24"/>
          <w:szCs w:val="24"/>
        </w:rPr>
        <w:t>.</w:t>
      </w:r>
      <w:r>
        <w:rPr>
          <w:color w:val="auto"/>
          <w:sz w:val="24"/>
          <w:szCs w:val="24"/>
        </w:rPr>
        <w:t xml:space="preserve">” </w:t>
      </w:r>
      <w:sdt>
        <w:sdtPr>
          <w:rPr>
            <w:color w:val="auto"/>
            <w:sz w:val="24"/>
            <w:szCs w:val="24"/>
          </w:rPr>
          <w:id w:val="1316995849"/>
          <w:citation/>
        </w:sdtPr>
        <w:sdtContent>
          <w:r>
            <w:rPr>
              <w:color w:val="auto"/>
              <w:sz w:val="24"/>
              <w:szCs w:val="24"/>
            </w:rPr>
            <w:fldChar w:fldCharType="begin"/>
          </w:r>
          <w:r>
            <w:rPr>
              <w:color w:val="auto"/>
              <w:sz w:val="24"/>
              <w:szCs w:val="24"/>
            </w:rPr>
            <w:instrText xml:space="preserve"> CITATION Col20 \l 2057 </w:instrText>
          </w:r>
          <w:r>
            <w:rPr>
              <w:color w:val="auto"/>
              <w:sz w:val="24"/>
              <w:szCs w:val="24"/>
            </w:rPr>
            <w:fldChar w:fldCharType="separate"/>
          </w:r>
          <w:r w:rsidR="00667F85" w:rsidRPr="00667F85">
            <w:rPr>
              <w:noProof/>
              <w:color w:val="auto"/>
              <w:sz w:val="24"/>
              <w:szCs w:val="24"/>
            </w:rPr>
            <w:t>(Policing, 2020)</w:t>
          </w:r>
          <w:r>
            <w:rPr>
              <w:color w:val="auto"/>
              <w:sz w:val="24"/>
              <w:szCs w:val="24"/>
            </w:rPr>
            <w:fldChar w:fldCharType="end"/>
          </w:r>
        </w:sdtContent>
      </w:sdt>
      <w:r>
        <w:rPr>
          <w:color w:val="auto"/>
          <w:sz w:val="24"/>
          <w:szCs w:val="24"/>
        </w:rPr>
        <w:t xml:space="preserve"> This allowed me to build a good rapport with the male and gain a better insight into what has led him to his d</w:t>
      </w:r>
      <w:r w:rsidR="00EA6D91">
        <w:rPr>
          <w:color w:val="auto"/>
          <w:sz w:val="24"/>
          <w:szCs w:val="24"/>
        </w:rPr>
        <w:t>ecision. While speaking with</w:t>
      </w:r>
      <w:r>
        <w:rPr>
          <w:color w:val="auto"/>
          <w:sz w:val="24"/>
          <w:szCs w:val="24"/>
        </w:rPr>
        <w:t xml:space="preserve"> him I was able to persuade the male to accompany me to the mental health clinic he had recently left. “</w:t>
      </w:r>
      <w:r w:rsidRPr="0067692A">
        <w:rPr>
          <w:color w:val="auto"/>
          <w:sz w:val="24"/>
          <w:szCs w:val="27"/>
        </w:rPr>
        <w:t>Persuasion refers to the act of influencing someone to undertake a particular action</w:t>
      </w:r>
      <w:r w:rsidRPr="00E24F9B">
        <w:rPr>
          <w:rFonts w:ascii="Georgia" w:hAnsi="Georgia"/>
          <w:color w:val="2E2E2E"/>
          <w:sz w:val="24"/>
          <w:szCs w:val="27"/>
        </w:rPr>
        <w:t>.</w:t>
      </w:r>
      <w:r>
        <w:rPr>
          <w:rFonts w:ascii="Georgia" w:hAnsi="Georgia"/>
          <w:color w:val="2E2E2E"/>
          <w:sz w:val="24"/>
          <w:szCs w:val="27"/>
        </w:rPr>
        <w:t>”</w:t>
      </w:r>
      <w:r w:rsidRPr="00E24F9B">
        <w:rPr>
          <w:color w:val="auto"/>
          <w:sz w:val="22"/>
          <w:szCs w:val="24"/>
        </w:rPr>
        <w:t xml:space="preserve"> </w:t>
      </w:r>
      <w:sdt>
        <w:sdtPr>
          <w:rPr>
            <w:color w:val="auto"/>
            <w:sz w:val="24"/>
            <w:szCs w:val="24"/>
          </w:rPr>
          <w:id w:val="1589268931"/>
          <w:citation/>
        </w:sdtPr>
        <w:sdtContent>
          <w:r w:rsidRPr="0067692A">
            <w:rPr>
              <w:color w:val="auto"/>
              <w:sz w:val="24"/>
              <w:szCs w:val="24"/>
            </w:rPr>
            <w:fldChar w:fldCharType="begin"/>
          </w:r>
          <w:r w:rsidRPr="0067692A">
            <w:rPr>
              <w:color w:val="auto"/>
              <w:sz w:val="24"/>
              <w:szCs w:val="24"/>
            </w:rPr>
            <w:instrText xml:space="preserve"> CITATION Tak18 \l 2057 </w:instrText>
          </w:r>
          <w:r w:rsidRPr="0067692A">
            <w:rPr>
              <w:color w:val="auto"/>
              <w:sz w:val="24"/>
              <w:szCs w:val="24"/>
            </w:rPr>
            <w:fldChar w:fldCharType="separate"/>
          </w:r>
          <w:r w:rsidR="00667F85" w:rsidRPr="00667F85">
            <w:rPr>
              <w:noProof/>
              <w:color w:val="auto"/>
              <w:sz w:val="24"/>
              <w:szCs w:val="24"/>
            </w:rPr>
            <w:t>(Honryo, 2018)</w:t>
          </w:r>
          <w:r w:rsidRPr="0067692A">
            <w:rPr>
              <w:color w:val="auto"/>
              <w:sz w:val="24"/>
              <w:szCs w:val="24"/>
            </w:rPr>
            <w:fldChar w:fldCharType="end"/>
          </w:r>
        </w:sdtContent>
      </w:sdt>
      <w:r w:rsidR="00EA6D91">
        <w:rPr>
          <w:color w:val="auto"/>
          <w:sz w:val="24"/>
          <w:szCs w:val="24"/>
        </w:rPr>
        <w:t xml:space="preserve">. </w:t>
      </w:r>
    </w:p>
    <w:p w14:paraId="7C3C800F" w14:textId="0EEA0EC0" w:rsidR="00ED70B7" w:rsidRDefault="00EA6D91" w:rsidP="00ED70B7">
      <w:pPr>
        <w:jc w:val="both"/>
        <w:rPr>
          <w:color w:val="auto"/>
          <w:sz w:val="24"/>
          <w:szCs w:val="24"/>
        </w:rPr>
      </w:pPr>
      <w:r>
        <w:rPr>
          <w:color w:val="auto"/>
          <w:sz w:val="24"/>
          <w:szCs w:val="24"/>
        </w:rPr>
        <w:t>A</w:t>
      </w:r>
      <w:r w:rsidR="00ED70B7">
        <w:rPr>
          <w:color w:val="auto"/>
          <w:sz w:val="24"/>
          <w:szCs w:val="24"/>
        </w:rPr>
        <w:t>t the clinic the male made an attempt to visit the toilet with his bag and at this point I detained him under section 136 of the mental health act 1983. I conveyed the male to the nearest mental health unit for him to undergo a mental health assessment. Following the assessment the male was sectioned under section 2 of the mental health act 1983 and is receiving the help he needs.</w:t>
      </w:r>
    </w:p>
    <w:p w14:paraId="3809C665" w14:textId="77777777" w:rsidR="00ED70B7" w:rsidRDefault="00ED70B7" w:rsidP="00ED70B7">
      <w:pPr>
        <w:jc w:val="both"/>
        <w:rPr>
          <w:color w:val="auto"/>
          <w:sz w:val="24"/>
          <w:szCs w:val="24"/>
        </w:rPr>
      </w:pPr>
    </w:p>
    <w:p w14:paraId="6A0CEFC6" w14:textId="77777777" w:rsidR="00ED70B7" w:rsidRPr="00D54AB4" w:rsidRDefault="00ED70B7" w:rsidP="00ED70B7">
      <w:pPr>
        <w:jc w:val="both"/>
        <w:rPr>
          <w:color w:val="auto"/>
          <w:sz w:val="24"/>
          <w:szCs w:val="24"/>
        </w:rPr>
      </w:pPr>
      <w:r>
        <w:rPr>
          <w:color w:val="auto"/>
          <w:sz w:val="24"/>
          <w:szCs w:val="24"/>
        </w:rPr>
        <w:t>Reflecting on this incident I felt that building a good rapport with the male was key to getting him the help he needed. While being aware of the males human rights throughout the incident I knew that I would not be able to take the male anywhere without his cooperation. By persuading the male to accompany me to the clinic and him making an attempt to take his bag to the toilet. I felt this gave me enough cause for concern to detain the male under section 136 of the mental health act 1983, without breaching any of his human rights. I felt it necessary to place handcuffs on the male as a result of him making an attempt to grab his bag to prevent him harming himself.</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006B83D5" w:rsidR="008B28E7" w:rsidRPr="00EA6D91" w:rsidRDefault="00667F85" w:rsidP="00340E9A">
      <w:pPr>
        <w:ind w:right="237"/>
        <w:jc w:val="both"/>
        <w:rPr>
          <w:i/>
          <w:sz w:val="24"/>
          <w:szCs w:val="24"/>
          <w:u w:val="single"/>
        </w:rPr>
      </w:pPr>
      <w:r>
        <w:rPr>
          <w:i/>
          <w:sz w:val="24"/>
          <w:szCs w:val="24"/>
          <w:u w:val="single"/>
        </w:rPr>
        <w:t>Word count 1344</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3F14851" w14:textId="00F046A0" w:rsidR="0011237D" w:rsidRPr="00EA6D91" w:rsidRDefault="1717EFC7" w:rsidP="00EA6D91">
      <w:pPr>
        <w:ind w:right="237"/>
        <w:jc w:val="cente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16EFA95" w14:textId="6E56BB60" w:rsidR="00025650" w:rsidRDefault="00A967E2" w:rsidP="00340E9A">
      <w:pPr>
        <w:ind w:right="237"/>
        <w:jc w:val="both"/>
        <w:rPr>
          <w:b/>
          <w:sz w:val="24"/>
          <w:szCs w:val="24"/>
          <w:u w:val="single"/>
        </w:rPr>
      </w:pPr>
      <w:r>
        <w:rPr>
          <w:sz w:val="24"/>
          <w:szCs w:val="24"/>
        </w:rPr>
        <w:t>During this assignment I am going to speak about an incident I</w:t>
      </w:r>
      <w:r w:rsidR="00A41B1E">
        <w:rPr>
          <w:sz w:val="24"/>
          <w:szCs w:val="24"/>
        </w:rPr>
        <w:t xml:space="preserve"> attended, w</w:t>
      </w:r>
      <w:r>
        <w:rPr>
          <w:sz w:val="24"/>
          <w:szCs w:val="24"/>
        </w:rPr>
        <w:t xml:space="preserve">here a male had been the victim of a racially motivated domestic assault. During this assignment I will </w:t>
      </w:r>
      <w:r w:rsidR="00A41B1E" w:rsidRPr="00055746">
        <w:rPr>
          <w:sz w:val="24"/>
          <w:szCs w:val="24"/>
        </w:rPr>
        <w:t>outline my considerations when planning the interview stage. Explain and reflect on my responsibilities when conducting an interview using the P</w:t>
      </w:r>
      <w:r w:rsidR="00055746">
        <w:rPr>
          <w:sz w:val="24"/>
          <w:szCs w:val="24"/>
        </w:rPr>
        <w:t>.</w:t>
      </w:r>
      <w:r w:rsidR="00A41B1E" w:rsidRPr="00055746">
        <w:rPr>
          <w:sz w:val="24"/>
          <w:szCs w:val="24"/>
        </w:rPr>
        <w:t>E</w:t>
      </w:r>
      <w:r w:rsidR="00055746">
        <w:rPr>
          <w:sz w:val="24"/>
          <w:szCs w:val="24"/>
        </w:rPr>
        <w:t>.</w:t>
      </w:r>
      <w:r w:rsidR="00A41B1E" w:rsidRPr="00055746">
        <w:rPr>
          <w:sz w:val="24"/>
          <w:szCs w:val="24"/>
        </w:rPr>
        <w:t>A</w:t>
      </w:r>
      <w:r w:rsidR="00055746">
        <w:rPr>
          <w:sz w:val="24"/>
          <w:szCs w:val="24"/>
        </w:rPr>
        <w:t>.</w:t>
      </w:r>
      <w:r w:rsidR="00A41B1E" w:rsidRPr="00055746">
        <w:rPr>
          <w:sz w:val="24"/>
          <w:szCs w:val="24"/>
        </w:rPr>
        <w:t>C</w:t>
      </w:r>
      <w:r w:rsidR="00055746">
        <w:rPr>
          <w:sz w:val="24"/>
          <w:szCs w:val="24"/>
        </w:rPr>
        <w:t>.</w:t>
      </w:r>
      <w:r w:rsidR="00A41B1E" w:rsidRPr="00055746">
        <w:rPr>
          <w:sz w:val="24"/>
          <w:szCs w:val="24"/>
        </w:rPr>
        <w:t>E model, and</w:t>
      </w:r>
      <w:r w:rsidR="00321B32" w:rsidRPr="00055746">
        <w:rPr>
          <w:sz w:val="24"/>
          <w:szCs w:val="24"/>
        </w:rPr>
        <w:t xml:space="preserve"> evaluate my performance </w:t>
      </w:r>
      <w:r w:rsidR="00A41B1E" w:rsidRPr="00055746">
        <w:rPr>
          <w:sz w:val="24"/>
          <w:szCs w:val="24"/>
        </w:rPr>
        <w:t>during the interview and how the outcome impacted on the investigation.</w:t>
      </w:r>
    </w:p>
    <w:p w14:paraId="7BE79573" w14:textId="7B59545C" w:rsidR="00A41B1E" w:rsidRDefault="00A41B1E" w:rsidP="00340E9A">
      <w:pPr>
        <w:ind w:right="237"/>
        <w:jc w:val="both"/>
        <w:rPr>
          <w:b/>
          <w:sz w:val="24"/>
          <w:szCs w:val="24"/>
          <w:u w:val="single"/>
        </w:rPr>
      </w:pPr>
    </w:p>
    <w:p w14:paraId="78ACC354" w14:textId="77777777" w:rsidR="00C400AE" w:rsidRDefault="00A41B1E" w:rsidP="00340E9A">
      <w:pPr>
        <w:ind w:right="237"/>
        <w:jc w:val="both"/>
        <w:rPr>
          <w:sz w:val="24"/>
          <w:szCs w:val="24"/>
        </w:rPr>
      </w:pPr>
      <w:r>
        <w:rPr>
          <w:sz w:val="24"/>
          <w:szCs w:val="24"/>
        </w:rPr>
        <w:t xml:space="preserve">On the morning of the incident I received information of an ongoing disturbance, where a male had allegedly attacked his partner. As a colleague and I arrived at the address a black male was standing at the front of the property awaiting the arrival of the police. </w:t>
      </w:r>
    </w:p>
    <w:p w14:paraId="4AABABB1" w14:textId="77777777" w:rsidR="00C400AE" w:rsidRDefault="00A41B1E" w:rsidP="00340E9A">
      <w:pPr>
        <w:ind w:right="237"/>
        <w:jc w:val="both"/>
        <w:rPr>
          <w:sz w:val="24"/>
          <w:szCs w:val="24"/>
        </w:rPr>
      </w:pPr>
      <w:r>
        <w:rPr>
          <w:sz w:val="24"/>
          <w:szCs w:val="24"/>
        </w:rPr>
        <w:t xml:space="preserve">I immediately approached the male </w:t>
      </w:r>
      <w:r w:rsidR="00FA530E">
        <w:rPr>
          <w:sz w:val="24"/>
          <w:szCs w:val="24"/>
        </w:rPr>
        <w:t>while my college went inside to speak with the</w:t>
      </w:r>
      <w:r w:rsidR="00C041BB">
        <w:rPr>
          <w:sz w:val="24"/>
          <w:szCs w:val="24"/>
        </w:rPr>
        <w:t xml:space="preserve"> white</w:t>
      </w:r>
      <w:r w:rsidR="00FA530E">
        <w:rPr>
          <w:sz w:val="24"/>
          <w:szCs w:val="24"/>
        </w:rPr>
        <w:t xml:space="preserve"> female. I began speaking with the male and</w:t>
      </w:r>
      <w:r>
        <w:rPr>
          <w:sz w:val="24"/>
          <w:szCs w:val="24"/>
        </w:rPr>
        <w:t xml:space="preserve"> asked him what had taken place prior to our arrival. He stated that he had come to the address to see his son</w:t>
      </w:r>
      <w:r w:rsidR="00FA530E">
        <w:rPr>
          <w:sz w:val="24"/>
          <w:szCs w:val="24"/>
        </w:rPr>
        <w:t>,</w:t>
      </w:r>
      <w:r>
        <w:rPr>
          <w:sz w:val="24"/>
          <w:szCs w:val="24"/>
        </w:rPr>
        <w:t xml:space="preserve"> whom he has with his ex-partner. He said that while he was there an argument had ensued between the two,</w:t>
      </w:r>
      <w:r w:rsidR="00FA530E">
        <w:rPr>
          <w:sz w:val="24"/>
          <w:szCs w:val="24"/>
        </w:rPr>
        <w:t xml:space="preserve"> as his ex-partner believed him to be seeing another woman. </w:t>
      </w:r>
    </w:p>
    <w:p w14:paraId="52F95023" w14:textId="4E05AC31" w:rsidR="00C400AE" w:rsidRDefault="00FA530E" w:rsidP="00340E9A">
      <w:pPr>
        <w:ind w:right="237"/>
        <w:jc w:val="both"/>
        <w:rPr>
          <w:sz w:val="24"/>
          <w:szCs w:val="24"/>
        </w:rPr>
      </w:pPr>
      <w:r>
        <w:rPr>
          <w:sz w:val="24"/>
          <w:szCs w:val="24"/>
        </w:rPr>
        <w:lastRenderedPageBreak/>
        <w:t>During this argument</w:t>
      </w:r>
      <w:r w:rsidR="00A41B1E">
        <w:rPr>
          <w:sz w:val="24"/>
          <w:szCs w:val="24"/>
        </w:rPr>
        <w:t xml:space="preserve"> hi</w:t>
      </w:r>
      <w:r>
        <w:rPr>
          <w:sz w:val="24"/>
          <w:szCs w:val="24"/>
        </w:rPr>
        <w:t>s ex-partner had become racially</w:t>
      </w:r>
      <w:r w:rsidR="00A41B1E">
        <w:rPr>
          <w:sz w:val="24"/>
          <w:szCs w:val="24"/>
        </w:rPr>
        <w:t xml:space="preserve"> abusive towards him based on the colour of </w:t>
      </w:r>
      <w:r>
        <w:rPr>
          <w:sz w:val="24"/>
          <w:szCs w:val="24"/>
        </w:rPr>
        <w:t>his skin, she has then slapped him a number of times to the back of his head while still being racially abusive</w:t>
      </w:r>
      <w:r w:rsidR="00A41B1E">
        <w:rPr>
          <w:sz w:val="24"/>
          <w:szCs w:val="24"/>
        </w:rPr>
        <w:t>. The male then stated that whi</w:t>
      </w:r>
      <w:r w:rsidR="00B814D4">
        <w:rPr>
          <w:sz w:val="24"/>
          <w:szCs w:val="24"/>
        </w:rPr>
        <w:t>le she was assaulting him he had</w:t>
      </w:r>
      <w:r w:rsidR="00A41B1E">
        <w:rPr>
          <w:sz w:val="24"/>
          <w:szCs w:val="24"/>
        </w:rPr>
        <w:t xml:space="preserve"> pushed his ex-partner to the chest to get her away from him as he was holding their one year old child. </w:t>
      </w:r>
    </w:p>
    <w:p w14:paraId="4D06CD1F" w14:textId="506BCF37" w:rsidR="00FA530E" w:rsidRDefault="00A41B1E" w:rsidP="00340E9A">
      <w:pPr>
        <w:ind w:right="237"/>
        <w:jc w:val="both"/>
        <w:rPr>
          <w:sz w:val="24"/>
          <w:szCs w:val="24"/>
        </w:rPr>
      </w:pPr>
      <w:r>
        <w:rPr>
          <w:sz w:val="24"/>
          <w:szCs w:val="24"/>
        </w:rPr>
        <w:t>Based on this information the female was arrested for a racially motivated domestic assault</w:t>
      </w:r>
      <w:r w:rsidR="00C041BB">
        <w:rPr>
          <w:sz w:val="24"/>
          <w:szCs w:val="24"/>
        </w:rPr>
        <w:t xml:space="preserve">. After the female was cautioned she admitted to assaulting the male by saying, </w:t>
      </w:r>
      <w:r w:rsidR="00C041BB" w:rsidRPr="00C041BB">
        <w:rPr>
          <w:sz w:val="24"/>
          <w:szCs w:val="24"/>
        </w:rPr>
        <w:t>“yes I did hit him first</w:t>
      </w:r>
      <w:r w:rsidR="00C041BB">
        <w:rPr>
          <w:sz w:val="24"/>
          <w:szCs w:val="24"/>
        </w:rPr>
        <w:t>.</w:t>
      </w:r>
      <w:r w:rsidR="00C041BB" w:rsidRPr="00C041BB">
        <w:rPr>
          <w:sz w:val="24"/>
          <w:szCs w:val="24"/>
        </w:rPr>
        <w:t>”</w:t>
      </w:r>
      <w:r w:rsidR="00C041BB">
        <w:rPr>
          <w:sz w:val="24"/>
          <w:szCs w:val="24"/>
        </w:rPr>
        <w:t xml:space="preserve"> </w:t>
      </w:r>
    </w:p>
    <w:p w14:paraId="6FC86B51" w14:textId="2EAC397C" w:rsidR="00FA530E" w:rsidRDefault="00FA530E" w:rsidP="00340E9A">
      <w:pPr>
        <w:ind w:right="237"/>
        <w:jc w:val="both"/>
        <w:rPr>
          <w:sz w:val="24"/>
          <w:szCs w:val="24"/>
        </w:rPr>
      </w:pPr>
    </w:p>
    <w:p w14:paraId="22C4612E" w14:textId="4F65A05D" w:rsidR="009B5DE4" w:rsidRDefault="006E3E29" w:rsidP="00340E9A">
      <w:pPr>
        <w:ind w:right="237"/>
        <w:jc w:val="both"/>
        <w:rPr>
          <w:sz w:val="24"/>
          <w:szCs w:val="24"/>
        </w:rPr>
      </w:pPr>
      <w:r>
        <w:rPr>
          <w:sz w:val="24"/>
          <w:szCs w:val="24"/>
        </w:rPr>
        <w:t>While the female was in custody my investigation began. I re-visited the address to speak with the male to conduct a victim interview and obtain a statement giving his account on what had happened. In planning for interview I decided to adopt the four phas</w:t>
      </w:r>
      <w:r w:rsidR="00431FC3">
        <w:rPr>
          <w:sz w:val="24"/>
          <w:szCs w:val="24"/>
        </w:rPr>
        <w:t>e model, interviewing strategy.</w:t>
      </w:r>
    </w:p>
    <w:p w14:paraId="09917A4B" w14:textId="77777777" w:rsidR="009B5DE4" w:rsidRDefault="006E3E29" w:rsidP="00340E9A">
      <w:pPr>
        <w:ind w:right="237"/>
        <w:jc w:val="both"/>
        <w:rPr>
          <w:sz w:val="24"/>
          <w:szCs w:val="24"/>
        </w:rPr>
      </w:pPr>
      <w:r>
        <w:rPr>
          <w:sz w:val="24"/>
          <w:szCs w:val="24"/>
        </w:rPr>
        <w:t xml:space="preserve">This is one where you begin by building a good rapport with your victim before explaining the route map of the interview. By explaining exactly what is going to take place during the interview it helps to put the mind of the victim at ease as they may not be familiar with these procedures. After I had explained the route map and answered any queries the male had I then moved on to the second phase called the free narrative phase. </w:t>
      </w:r>
    </w:p>
    <w:p w14:paraId="454B6BE2" w14:textId="77777777" w:rsidR="009B5DE4" w:rsidRDefault="006E3E29" w:rsidP="00340E9A">
      <w:pPr>
        <w:ind w:right="237"/>
        <w:jc w:val="both"/>
        <w:rPr>
          <w:sz w:val="24"/>
          <w:szCs w:val="24"/>
        </w:rPr>
      </w:pPr>
      <w:r>
        <w:rPr>
          <w:sz w:val="24"/>
          <w:szCs w:val="24"/>
        </w:rPr>
        <w:t>During this phase I asked the male to go right back to the start of their relationship to help me gain a better understanding of what</w:t>
      </w:r>
      <w:r w:rsidR="009B5DE4">
        <w:rPr>
          <w:sz w:val="24"/>
          <w:szCs w:val="24"/>
        </w:rPr>
        <w:t xml:space="preserve"> the relationship was like. </w:t>
      </w:r>
      <w:r w:rsidR="009B5DE4" w:rsidRPr="009B5DE4">
        <w:rPr>
          <w:sz w:val="24"/>
          <w:szCs w:val="24"/>
        </w:rPr>
        <w:t>It was during this phase of the investigation I was able to identify that this was not the first time an incident had taken place similar to this.</w:t>
      </w:r>
      <w:r w:rsidR="009B5DE4">
        <w:rPr>
          <w:sz w:val="24"/>
          <w:szCs w:val="24"/>
        </w:rPr>
        <w:t xml:space="preserve"> </w:t>
      </w:r>
    </w:p>
    <w:p w14:paraId="4FF8F18D" w14:textId="49D69C3A" w:rsidR="009B5DE4" w:rsidRDefault="009B5DE4" w:rsidP="00340E9A">
      <w:pPr>
        <w:ind w:right="237"/>
        <w:jc w:val="both"/>
        <w:rPr>
          <w:sz w:val="24"/>
          <w:szCs w:val="24"/>
        </w:rPr>
      </w:pPr>
      <w:r>
        <w:rPr>
          <w:sz w:val="24"/>
          <w:szCs w:val="24"/>
        </w:rPr>
        <w:t xml:space="preserve">This lead me into the third phase called questioning, during this phase I asked a number of open ended questions based around the TED questioning technique. TED stand for Tell, Explain, </w:t>
      </w:r>
      <w:r w:rsidR="00C400AE">
        <w:rPr>
          <w:sz w:val="24"/>
          <w:szCs w:val="24"/>
        </w:rPr>
        <w:t>and Describe</w:t>
      </w:r>
      <w:r>
        <w:rPr>
          <w:sz w:val="24"/>
          <w:szCs w:val="24"/>
        </w:rPr>
        <w:t xml:space="preserve">. This helped me gain more knowledge of previous events which would help me when it came to interviewing the female. </w:t>
      </w:r>
    </w:p>
    <w:p w14:paraId="20260505" w14:textId="1EE686EC" w:rsidR="00FA530E" w:rsidRDefault="009B5DE4" w:rsidP="00340E9A">
      <w:pPr>
        <w:ind w:right="237"/>
        <w:jc w:val="both"/>
        <w:rPr>
          <w:sz w:val="24"/>
          <w:szCs w:val="24"/>
        </w:rPr>
      </w:pPr>
      <w:r>
        <w:rPr>
          <w:sz w:val="24"/>
          <w:szCs w:val="24"/>
        </w:rPr>
        <w:t xml:space="preserve">The fourth phase of this model is called closure. This is where I recapped on what the male had told me during the interview before putting it into a formal statement. </w:t>
      </w:r>
    </w:p>
    <w:p w14:paraId="0CD2D3A2" w14:textId="4096C116" w:rsidR="00BA286E" w:rsidRDefault="00BA286E" w:rsidP="00340E9A">
      <w:pPr>
        <w:ind w:right="237"/>
        <w:jc w:val="both"/>
        <w:rPr>
          <w:sz w:val="24"/>
          <w:szCs w:val="24"/>
        </w:rPr>
      </w:pPr>
    </w:p>
    <w:p w14:paraId="727A4108" w14:textId="77DF4596" w:rsidR="00BA286E" w:rsidRDefault="00BA286E" w:rsidP="00340E9A">
      <w:pPr>
        <w:ind w:right="237"/>
        <w:jc w:val="both"/>
        <w:rPr>
          <w:sz w:val="24"/>
          <w:szCs w:val="24"/>
        </w:rPr>
      </w:pPr>
      <w:r>
        <w:rPr>
          <w:sz w:val="24"/>
          <w:szCs w:val="24"/>
        </w:rPr>
        <w:t>After I had conducted my victim interview I then began thinking about my suspect interview. My initial planning for this was writing my questions. I made sure to incorporate a good mixture of open and close</w:t>
      </w:r>
      <w:r w:rsidR="00C041BB">
        <w:rPr>
          <w:sz w:val="24"/>
          <w:szCs w:val="24"/>
        </w:rPr>
        <w:t>d questions.</w:t>
      </w:r>
      <w:r>
        <w:rPr>
          <w:sz w:val="24"/>
          <w:szCs w:val="24"/>
        </w:rPr>
        <w:t xml:space="preserve"> </w:t>
      </w:r>
      <w:r w:rsidR="00C041BB">
        <w:rPr>
          <w:sz w:val="24"/>
          <w:szCs w:val="24"/>
        </w:rPr>
        <w:t xml:space="preserve">These questions were predominantly based around the racial element of the assault. I chose to base my questions around this as the female had already made the significant statement saying she had hit him first. The pair had </w:t>
      </w:r>
      <w:r w:rsidR="00B611DA">
        <w:rPr>
          <w:sz w:val="24"/>
          <w:szCs w:val="24"/>
        </w:rPr>
        <w:t>a mixed race one year old child,</w:t>
      </w:r>
      <w:r w:rsidR="00C041BB">
        <w:rPr>
          <w:sz w:val="24"/>
          <w:szCs w:val="24"/>
        </w:rPr>
        <w:t xml:space="preserve"> Based on this I knew the female would have a psychologic</w:t>
      </w:r>
      <w:r w:rsidR="00B611DA">
        <w:rPr>
          <w:sz w:val="24"/>
          <w:szCs w:val="24"/>
        </w:rPr>
        <w:t>al vulnerability towards this. Psychological vulnerabilities</w:t>
      </w:r>
      <w:r w:rsidR="00C041BB" w:rsidRPr="00C041BB">
        <w:rPr>
          <w:sz w:val="24"/>
          <w:szCs w:val="24"/>
        </w:rPr>
        <w:t xml:space="preserve"> </w:t>
      </w:r>
      <w:r w:rsidR="00B611DA">
        <w:rPr>
          <w:sz w:val="24"/>
          <w:szCs w:val="24"/>
        </w:rPr>
        <w:t>“</w:t>
      </w:r>
      <w:r w:rsidR="00C041BB" w:rsidRPr="00C041BB">
        <w:rPr>
          <w:sz w:val="24"/>
          <w:szCs w:val="24"/>
        </w:rPr>
        <w:t>are important, because they may place witnesses, victims, and suspects at a disadvantage in terms of coping with the demand characteristics of the interview</w:t>
      </w:r>
      <w:r w:rsidR="00C041BB">
        <w:rPr>
          <w:sz w:val="24"/>
          <w:szCs w:val="24"/>
        </w:rPr>
        <w:t xml:space="preserve">” </w:t>
      </w:r>
      <w:sdt>
        <w:sdtPr>
          <w:rPr>
            <w:sz w:val="24"/>
            <w:szCs w:val="24"/>
          </w:rPr>
          <w:id w:val="-709191326"/>
          <w:citation/>
        </w:sdtPr>
        <w:sdtContent>
          <w:r w:rsidR="00C041BB">
            <w:rPr>
              <w:sz w:val="24"/>
              <w:szCs w:val="24"/>
            </w:rPr>
            <w:fldChar w:fldCharType="begin"/>
          </w:r>
          <w:r w:rsidR="00C041BB">
            <w:rPr>
              <w:sz w:val="24"/>
              <w:szCs w:val="24"/>
            </w:rPr>
            <w:instrText xml:space="preserve"> CITATION Gis10 \l 2057 </w:instrText>
          </w:r>
          <w:r w:rsidR="00C041BB">
            <w:rPr>
              <w:sz w:val="24"/>
              <w:szCs w:val="24"/>
            </w:rPr>
            <w:fldChar w:fldCharType="separate"/>
          </w:r>
          <w:r w:rsidR="00667F85" w:rsidRPr="00667F85">
            <w:rPr>
              <w:noProof/>
              <w:sz w:val="24"/>
              <w:szCs w:val="24"/>
            </w:rPr>
            <w:t>(Gudjonsson, 2010)</w:t>
          </w:r>
          <w:r w:rsidR="00C041BB">
            <w:rPr>
              <w:sz w:val="24"/>
              <w:szCs w:val="24"/>
            </w:rPr>
            <w:fldChar w:fldCharType="end"/>
          </w:r>
        </w:sdtContent>
      </w:sdt>
      <w:r w:rsidR="00B611DA">
        <w:rPr>
          <w:sz w:val="24"/>
          <w:szCs w:val="24"/>
        </w:rPr>
        <w:t>. By asking questions tailored to the race of the female’s child I was hoping it would help her to see the error of her ways.</w:t>
      </w:r>
    </w:p>
    <w:p w14:paraId="565FD548" w14:textId="3E313571" w:rsidR="00B611DA" w:rsidRDefault="00B611DA" w:rsidP="00340E9A">
      <w:pPr>
        <w:ind w:right="237"/>
        <w:jc w:val="both"/>
        <w:rPr>
          <w:sz w:val="24"/>
          <w:szCs w:val="24"/>
        </w:rPr>
      </w:pPr>
    </w:p>
    <w:p w14:paraId="7FB644FB" w14:textId="77777777" w:rsidR="009A050A" w:rsidRDefault="00B611DA" w:rsidP="00340E9A">
      <w:pPr>
        <w:ind w:right="237"/>
        <w:jc w:val="both"/>
        <w:rPr>
          <w:sz w:val="24"/>
          <w:szCs w:val="24"/>
        </w:rPr>
      </w:pPr>
      <w:r>
        <w:rPr>
          <w:sz w:val="24"/>
          <w:szCs w:val="24"/>
        </w:rPr>
        <w:t>During the interview I adopted the P.</w:t>
      </w:r>
      <w:r w:rsidR="00431FC3">
        <w:rPr>
          <w:sz w:val="24"/>
          <w:szCs w:val="24"/>
        </w:rPr>
        <w:t xml:space="preserve">E.A.C.E model. The P stands for planning and preparation during this phase </w:t>
      </w:r>
      <w:r w:rsidR="0014470A">
        <w:rPr>
          <w:sz w:val="24"/>
          <w:szCs w:val="24"/>
        </w:rPr>
        <w:t xml:space="preserve">I </w:t>
      </w:r>
      <w:r w:rsidR="0097382E">
        <w:rPr>
          <w:sz w:val="24"/>
          <w:szCs w:val="24"/>
        </w:rPr>
        <w:t xml:space="preserve">created the interview record on the laptop in the interview room using the niche occurrence number and the female’s custody number. </w:t>
      </w:r>
    </w:p>
    <w:p w14:paraId="075CB16D" w14:textId="77777777" w:rsidR="009A050A" w:rsidRDefault="0097382E" w:rsidP="00340E9A">
      <w:pPr>
        <w:ind w:right="237"/>
        <w:jc w:val="both"/>
        <w:rPr>
          <w:sz w:val="24"/>
          <w:szCs w:val="24"/>
        </w:rPr>
      </w:pPr>
      <w:r>
        <w:rPr>
          <w:sz w:val="24"/>
          <w:szCs w:val="24"/>
        </w:rPr>
        <w:t xml:space="preserve">After doing this I then moved on to, E this is the engage and explain phase. This is where I went through my PACE requirements and my opening interview memo card. </w:t>
      </w:r>
      <w:r>
        <w:rPr>
          <w:sz w:val="24"/>
          <w:szCs w:val="24"/>
        </w:rPr>
        <w:lastRenderedPageBreak/>
        <w:t xml:space="preserve">Whilst doing this I outlined the reasons behind the female being arrested </w:t>
      </w:r>
      <w:r w:rsidR="008408DE">
        <w:rPr>
          <w:sz w:val="24"/>
          <w:szCs w:val="24"/>
        </w:rPr>
        <w:t xml:space="preserve">and set out my expectations for the interview. </w:t>
      </w:r>
    </w:p>
    <w:p w14:paraId="27267881" w14:textId="77777777" w:rsidR="009A050A" w:rsidRDefault="008408DE" w:rsidP="00340E9A">
      <w:pPr>
        <w:ind w:right="237"/>
        <w:jc w:val="both"/>
        <w:rPr>
          <w:sz w:val="24"/>
          <w:szCs w:val="24"/>
        </w:rPr>
      </w:pPr>
      <w:r>
        <w:rPr>
          <w:sz w:val="24"/>
          <w:szCs w:val="24"/>
        </w:rPr>
        <w:t>After I did this I then moved on to the third part of the model A, this stands for Account clarification and challenge. This is where the suspect would get her chance to tell me her side of the story. During this phase I tried to identify any discrepancies in what the suspect is telling me against what the victim’s account. After I</w:t>
      </w:r>
      <w:r w:rsidR="009A050A">
        <w:rPr>
          <w:sz w:val="24"/>
          <w:szCs w:val="24"/>
        </w:rPr>
        <w:t xml:space="preserve"> did</w:t>
      </w:r>
      <w:r>
        <w:rPr>
          <w:sz w:val="24"/>
          <w:szCs w:val="24"/>
        </w:rPr>
        <w:t xml:space="preserve"> this I then asked my questions in relation to the racial aspect of the incident.</w:t>
      </w:r>
      <w:r w:rsidR="009A050A">
        <w:rPr>
          <w:sz w:val="24"/>
          <w:szCs w:val="24"/>
        </w:rPr>
        <w:t xml:space="preserve"> While doing this I made sure to use the psychological vulnerability I had earlier identified.</w:t>
      </w:r>
    </w:p>
    <w:p w14:paraId="7DC51C27" w14:textId="77777777" w:rsidR="009A050A" w:rsidRDefault="009A050A" w:rsidP="00340E9A">
      <w:pPr>
        <w:ind w:right="237"/>
        <w:jc w:val="both"/>
        <w:rPr>
          <w:sz w:val="24"/>
          <w:szCs w:val="24"/>
        </w:rPr>
      </w:pPr>
      <w:r>
        <w:rPr>
          <w:sz w:val="24"/>
          <w:szCs w:val="24"/>
        </w:rPr>
        <w:t xml:space="preserve">After I had done this I then moved on to the C element of the model. This is known as closure during this phase, I relayed all the information she had given me back to her, before asking if she would like to add anything else. I then concluded the interview. </w:t>
      </w:r>
    </w:p>
    <w:p w14:paraId="32E571A9" w14:textId="542A81DF" w:rsidR="009A050A" w:rsidRDefault="009A050A" w:rsidP="00340E9A">
      <w:pPr>
        <w:ind w:right="237"/>
        <w:jc w:val="both"/>
        <w:rPr>
          <w:sz w:val="24"/>
          <w:szCs w:val="24"/>
        </w:rPr>
      </w:pPr>
      <w:r>
        <w:rPr>
          <w:sz w:val="24"/>
          <w:szCs w:val="24"/>
        </w:rPr>
        <w:t>The last phase of the model is E this is where I evaluated on my performance during the interview and identified areas that needed improvement and areas that went well.</w:t>
      </w:r>
    </w:p>
    <w:p w14:paraId="00DC0373" w14:textId="7BB03B72" w:rsidR="00B611DA" w:rsidRDefault="009A050A" w:rsidP="00340E9A">
      <w:pPr>
        <w:ind w:right="237"/>
        <w:jc w:val="both"/>
        <w:rPr>
          <w:sz w:val="24"/>
          <w:szCs w:val="24"/>
        </w:rPr>
      </w:pPr>
      <w:r>
        <w:rPr>
          <w:sz w:val="24"/>
          <w:szCs w:val="24"/>
        </w:rPr>
        <w:t xml:space="preserve"> </w:t>
      </w:r>
    </w:p>
    <w:p w14:paraId="010C48A7" w14:textId="77777777" w:rsidR="00C400AE" w:rsidRDefault="009A050A" w:rsidP="00340E9A">
      <w:pPr>
        <w:ind w:right="237"/>
        <w:jc w:val="both"/>
        <w:rPr>
          <w:sz w:val="24"/>
          <w:szCs w:val="24"/>
        </w:rPr>
      </w:pPr>
      <w:r>
        <w:rPr>
          <w:sz w:val="24"/>
          <w:szCs w:val="24"/>
        </w:rPr>
        <w:t xml:space="preserve">Reflecting on this incident as a whole I feel that taking a step back from the initial call and speaking with the male prior to making any arrest decisions was vital. </w:t>
      </w:r>
      <w:r w:rsidR="00321B32">
        <w:rPr>
          <w:sz w:val="24"/>
          <w:szCs w:val="24"/>
        </w:rPr>
        <w:t xml:space="preserve">I knew that public perception of the police going to a call and arresting the first black male they see would have a negative impact on the investigation. So taking a step back really did help. </w:t>
      </w:r>
    </w:p>
    <w:p w14:paraId="4ED0E94E" w14:textId="77777777" w:rsidR="00C400AE" w:rsidRDefault="00321B32" w:rsidP="00340E9A">
      <w:pPr>
        <w:ind w:right="237"/>
        <w:jc w:val="both"/>
        <w:rPr>
          <w:sz w:val="24"/>
          <w:szCs w:val="24"/>
        </w:rPr>
      </w:pPr>
      <w:r>
        <w:rPr>
          <w:sz w:val="24"/>
          <w:szCs w:val="24"/>
        </w:rPr>
        <w:t>I feel that my interview with the suspect relied totally on my interview with the victim as there were no independent witnesses in this case. By having a positive dealing with the male earlier in the incident it helped massively in gaining his trust in the police</w:t>
      </w:r>
      <w:r w:rsidR="00C400AE">
        <w:rPr>
          <w:sz w:val="24"/>
          <w:szCs w:val="24"/>
        </w:rPr>
        <w:t xml:space="preserve"> by building a good rapport</w:t>
      </w:r>
      <w:r>
        <w:rPr>
          <w:sz w:val="24"/>
          <w:szCs w:val="24"/>
        </w:rPr>
        <w:t>. This lead to the male disclosing further assaults and racial abuse from his ex-partner</w:t>
      </w:r>
      <w:r w:rsidR="00055746">
        <w:rPr>
          <w:sz w:val="24"/>
          <w:szCs w:val="24"/>
        </w:rPr>
        <w:t xml:space="preserve">. </w:t>
      </w:r>
    </w:p>
    <w:p w14:paraId="65DDCE78" w14:textId="6BBD0E0D" w:rsidR="00055746" w:rsidRDefault="00055746" w:rsidP="00340E9A">
      <w:pPr>
        <w:ind w:right="237"/>
        <w:jc w:val="both"/>
        <w:rPr>
          <w:sz w:val="24"/>
          <w:szCs w:val="24"/>
        </w:rPr>
      </w:pPr>
      <w:r>
        <w:rPr>
          <w:sz w:val="24"/>
          <w:szCs w:val="24"/>
        </w:rPr>
        <w:t>After gaining this new information I was then ready to interview the suspect. Using the fact that she herself had a mixed race child during the questioning phase really helped her to understand that what she was saying to the suspect was wrong. This lead to a full admission of all offences and the female was charged.</w:t>
      </w:r>
    </w:p>
    <w:p w14:paraId="0F577056" w14:textId="628DF9EE" w:rsidR="00055746" w:rsidRDefault="00055746" w:rsidP="00340E9A">
      <w:pPr>
        <w:ind w:right="237"/>
        <w:jc w:val="both"/>
        <w:rPr>
          <w:sz w:val="24"/>
          <w:szCs w:val="24"/>
        </w:rPr>
      </w:pPr>
      <w:r>
        <w:rPr>
          <w:sz w:val="24"/>
          <w:szCs w:val="24"/>
        </w:rPr>
        <w:t>I feel that during my initial interview with the male I should have taken a more detailed account of the previous offences he had disclosed. I felt that this male had suffered long standing racially motivated domestic abuse and I should have taken more time to understand how this made him feel. The male stated that this was the first positive dealing he has ever had with the police and also stated that in his culture they would normally try to sort out problems within their own community without the help of police. I feel that this one positive outcome would hopefully impact the male and his son</w:t>
      </w:r>
      <w:r w:rsidR="00B658FE">
        <w:rPr>
          <w:sz w:val="24"/>
          <w:szCs w:val="24"/>
        </w:rPr>
        <w:t>’</w:t>
      </w:r>
      <w:r>
        <w:rPr>
          <w:sz w:val="24"/>
          <w:szCs w:val="24"/>
        </w:rPr>
        <w:t>s life for the better.</w:t>
      </w:r>
    </w:p>
    <w:p w14:paraId="30E53980" w14:textId="2AB2258E" w:rsidR="00FA530E" w:rsidRDefault="00321B32" w:rsidP="00340E9A">
      <w:pPr>
        <w:ind w:right="237"/>
        <w:jc w:val="both"/>
        <w:rPr>
          <w:sz w:val="24"/>
          <w:szCs w:val="24"/>
        </w:rPr>
      </w:pPr>
      <w:r>
        <w:rPr>
          <w:sz w:val="24"/>
          <w:szCs w:val="24"/>
        </w:rPr>
        <w:t xml:space="preserve"> </w:t>
      </w:r>
    </w:p>
    <w:p w14:paraId="2D0637D2" w14:textId="113171BE" w:rsidR="00A41B1E" w:rsidRPr="00A41B1E" w:rsidRDefault="00A41B1E" w:rsidP="00340E9A">
      <w:pPr>
        <w:ind w:right="237"/>
        <w:jc w:val="both"/>
        <w:rPr>
          <w:sz w:val="24"/>
          <w:szCs w:val="24"/>
        </w:rPr>
      </w:pPr>
      <w:r>
        <w:rPr>
          <w:sz w:val="24"/>
          <w:szCs w:val="24"/>
        </w:rPr>
        <w:t xml:space="preserve"> </w:t>
      </w:r>
    </w:p>
    <w:p w14:paraId="598FFEC5" w14:textId="1A6FE88E" w:rsidR="00025650" w:rsidRPr="00EA6D91" w:rsidRDefault="00C400AE" w:rsidP="00340E9A">
      <w:pPr>
        <w:ind w:right="237"/>
        <w:jc w:val="both"/>
        <w:rPr>
          <w:i/>
          <w:sz w:val="24"/>
          <w:szCs w:val="24"/>
          <w:u w:val="single"/>
        </w:rPr>
      </w:pPr>
      <w:r>
        <w:rPr>
          <w:i/>
          <w:sz w:val="24"/>
          <w:szCs w:val="24"/>
          <w:u w:val="single"/>
        </w:rPr>
        <w:t>Word count 1283</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6861844" w14:textId="44B0728D" w:rsidR="00C82031" w:rsidRDefault="00B658FE" w:rsidP="00340E9A">
      <w:pPr>
        <w:ind w:right="237"/>
        <w:jc w:val="both"/>
        <w:rPr>
          <w:sz w:val="24"/>
          <w:szCs w:val="24"/>
        </w:rPr>
      </w:pPr>
      <w:r>
        <w:rPr>
          <w:sz w:val="24"/>
          <w:szCs w:val="24"/>
        </w:rPr>
        <w:t xml:space="preserve">During this assignment I will be speaking about an incident I attended where a group of youths had been antisocial towards a number of homeless people. During this incident I will outline my responsibilities when responding to the incidents and I will illustrate how policing values were engaged </w:t>
      </w:r>
      <w:r w:rsidR="00C82031">
        <w:rPr>
          <w:sz w:val="24"/>
          <w:szCs w:val="24"/>
        </w:rPr>
        <w:t>through an analysis of the potential bias in the decision making process. I will use my experience to date to reflect on any aspect of the problem</w:t>
      </w:r>
      <w:r>
        <w:rPr>
          <w:sz w:val="24"/>
          <w:szCs w:val="24"/>
        </w:rPr>
        <w:t xml:space="preserve"> </w:t>
      </w:r>
      <w:r w:rsidR="00C82031">
        <w:rPr>
          <w:sz w:val="24"/>
          <w:szCs w:val="24"/>
        </w:rPr>
        <w:t>solving based on evidence based policing.</w:t>
      </w:r>
    </w:p>
    <w:p w14:paraId="5EB6EA68" w14:textId="77777777" w:rsidR="00C82031" w:rsidRDefault="00C82031" w:rsidP="00340E9A">
      <w:pPr>
        <w:ind w:right="237"/>
        <w:jc w:val="both"/>
        <w:rPr>
          <w:sz w:val="24"/>
          <w:szCs w:val="24"/>
        </w:rPr>
      </w:pPr>
    </w:p>
    <w:p w14:paraId="3ACE0D7F" w14:textId="77777777" w:rsidR="00C82031" w:rsidRDefault="00C82031" w:rsidP="00340E9A">
      <w:pPr>
        <w:ind w:right="237"/>
        <w:jc w:val="both"/>
        <w:rPr>
          <w:sz w:val="24"/>
          <w:szCs w:val="24"/>
        </w:rPr>
      </w:pPr>
      <w:r>
        <w:rPr>
          <w:sz w:val="24"/>
          <w:szCs w:val="24"/>
        </w:rPr>
        <w:lastRenderedPageBreak/>
        <w:t xml:space="preserve">I was working a Friday night shift when a call was made by a member of the public about a large group of youths who were at a park near his home, drinking alcohol, playing loud music and smoking drugs. A colleague and I attended the park but as we arrived the group of youths run away as soon as they could see the police vehicle. After conducting an area search we were unable to locate the youths and returned back to the station. After updating the reporting person the call was then closed. </w:t>
      </w:r>
    </w:p>
    <w:p w14:paraId="73E63297" w14:textId="392F7E54" w:rsidR="00271280" w:rsidRDefault="00C82031" w:rsidP="00340E9A">
      <w:pPr>
        <w:ind w:right="237"/>
        <w:jc w:val="both"/>
        <w:rPr>
          <w:sz w:val="24"/>
          <w:szCs w:val="24"/>
        </w:rPr>
      </w:pPr>
      <w:r>
        <w:rPr>
          <w:sz w:val="24"/>
          <w:szCs w:val="24"/>
        </w:rPr>
        <w:t xml:space="preserve">The following night a second call was made by the same person, stating that the youths from last night had returned and were causing the same </w:t>
      </w:r>
      <w:r w:rsidR="00271280">
        <w:rPr>
          <w:sz w:val="24"/>
          <w:szCs w:val="24"/>
        </w:rPr>
        <w:t>annoyance. Again my colleague and I attend the park and the group of youths flee, after sea</w:t>
      </w:r>
      <w:r w:rsidR="00F2522E">
        <w:rPr>
          <w:sz w:val="24"/>
          <w:szCs w:val="24"/>
        </w:rPr>
        <w:t xml:space="preserve">rching the park we stumbled upon a jumper with a local secondary school crest on the breast, </w:t>
      </w:r>
      <w:r w:rsidR="00271280">
        <w:rPr>
          <w:sz w:val="24"/>
          <w:szCs w:val="24"/>
        </w:rPr>
        <w:t>which we believed belonged to one of these youths. My colleague and I decided that we would speak with the school liaison officer to try and identify who these youths were.</w:t>
      </w:r>
      <w:r w:rsidR="00F2522E">
        <w:rPr>
          <w:sz w:val="24"/>
          <w:szCs w:val="24"/>
        </w:rPr>
        <w:t xml:space="preserve"> </w:t>
      </w:r>
      <w:r w:rsidR="00271280">
        <w:rPr>
          <w:sz w:val="24"/>
          <w:szCs w:val="24"/>
        </w:rPr>
        <w:t>While speaking with the liaison officer she was not able to help us much with our investigation and suggested that the group of youths could have been from another school.</w:t>
      </w:r>
    </w:p>
    <w:p w14:paraId="25160B57" w14:textId="47668F18" w:rsidR="00235581" w:rsidRDefault="00271280" w:rsidP="00340E9A">
      <w:pPr>
        <w:ind w:right="237"/>
        <w:jc w:val="both"/>
        <w:rPr>
          <w:color w:val="FF0000"/>
          <w:sz w:val="24"/>
          <w:szCs w:val="24"/>
        </w:rPr>
      </w:pPr>
      <w:r>
        <w:rPr>
          <w:sz w:val="24"/>
          <w:szCs w:val="24"/>
        </w:rPr>
        <w:t>The following week we received another call from the same person stating that the youths are back and that he had gone out to ask them to be quiet. He stated that he soon become a victim of a barrage of verbal abuse from these youths and returned to his home in fear of any violence. My colleague an</w:t>
      </w:r>
      <w:r w:rsidR="00F2522E">
        <w:rPr>
          <w:sz w:val="24"/>
          <w:szCs w:val="24"/>
        </w:rPr>
        <w:t xml:space="preserve">d I went to speak with the male to see if he was able to recognise any of these youths. While speaking with him he said that he believed that they were all from the same school and believed them to be around 15-16 years old. When I asked him about which school he believed them to be from he named the same local school </w:t>
      </w:r>
      <w:r w:rsidR="00235581">
        <w:rPr>
          <w:sz w:val="24"/>
          <w:szCs w:val="24"/>
        </w:rPr>
        <w:t xml:space="preserve">which the jumper belonged too. Based on this information I decided to speak with the neighbourhood policing team and PCSO’s to see if we could arrange a school visit to help educate these youths on the </w:t>
      </w:r>
      <w:r w:rsidR="00235581" w:rsidRPr="00E959F6">
        <w:rPr>
          <w:color w:val="auto"/>
          <w:sz w:val="24"/>
          <w:szCs w:val="24"/>
        </w:rPr>
        <w:t xml:space="preserve">impact they have on the wider community. </w:t>
      </w:r>
    </w:p>
    <w:p w14:paraId="448C6782" w14:textId="6FBCF2CF" w:rsidR="00235581" w:rsidRDefault="00235581" w:rsidP="00340E9A">
      <w:pPr>
        <w:ind w:right="237"/>
        <w:jc w:val="both"/>
        <w:rPr>
          <w:sz w:val="24"/>
          <w:szCs w:val="24"/>
        </w:rPr>
      </w:pPr>
      <w:r>
        <w:rPr>
          <w:sz w:val="24"/>
          <w:szCs w:val="24"/>
        </w:rPr>
        <w:t xml:space="preserve">A talk was held with the year 11 students to help them understand how underage drinking is often the gateway to harder drugs and further offending. The Friday after this talk had taken place at the school the reporting person </w:t>
      </w:r>
      <w:r w:rsidR="00DE7AC8">
        <w:rPr>
          <w:sz w:val="24"/>
          <w:szCs w:val="24"/>
        </w:rPr>
        <w:t>made another report to police stating that these youths have now targeted his garden and damaged his plants and flowers as a result of him reporting them. This time he was able to identify two of the youths responsible and managed to get their names.</w:t>
      </w:r>
      <w:r>
        <w:rPr>
          <w:sz w:val="24"/>
          <w:szCs w:val="24"/>
        </w:rPr>
        <w:t xml:space="preserve"> </w:t>
      </w:r>
      <w:r w:rsidR="00DE7AC8">
        <w:rPr>
          <w:sz w:val="24"/>
          <w:szCs w:val="24"/>
        </w:rPr>
        <w:t>My colleague and I attended the reporting person at his home address. He was very upset as his garden was his sanctuary. While speaking with the male he made it very clear that he did not want these youths to be prosecuted for their actions, but he did want them to be educated. Based on this I felt that the best way to deal with this incident would be restorative justice.</w:t>
      </w:r>
      <w:r w:rsidR="00C050D3">
        <w:rPr>
          <w:sz w:val="24"/>
          <w:szCs w:val="24"/>
        </w:rPr>
        <w:t xml:space="preserve"> </w:t>
      </w:r>
    </w:p>
    <w:p w14:paraId="6E070BFA" w14:textId="1DE8DBBC" w:rsidR="00DE7AC8" w:rsidRDefault="00DE7AC8" w:rsidP="00340E9A">
      <w:pPr>
        <w:ind w:right="237"/>
        <w:jc w:val="both"/>
        <w:rPr>
          <w:sz w:val="24"/>
          <w:szCs w:val="24"/>
        </w:rPr>
      </w:pPr>
    </w:p>
    <w:p w14:paraId="37AED755" w14:textId="77777777" w:rsidR="00BD6452" w:rsidRDefault="00BD6452" w:rsidP="00340E9A">
      <w:pPr>
        <w:ind w:right="237"/>
        <w:jc w:val="both"/>
        <w:rPr>
          <w:color w:val="FF0000"/>
          <w:sz w:val="24"/>
          <w:szCs w:val="24"/>
        </w:rPr>
      </w:pPr>
    </w:p>
    <w:p w14:paraId="571913AE" w14:textId="77777777" w:rsidR="005422F8" w:rsidRDefault="005422F8" w:rsidP="00340E9A">
      <w:pPr>
        <w:ind w:right="237"/>
        <w:jc w:val="both"/>
        <w:rPr>
          <w:color w:val="FF0000"/>
          <w:sz w:val="24"/>
          <w:szCs w:val="24"/>
        </w:rPr>
      </w:pPr>
    </w:p>
    <w:p w14:paraId="5076758E" w14:textId="1A2F0925" w:rsidR="00483C19" w:rsidRDefault="00E959F6" w:rsidP="00340E9A">
      <w:pPr>
        <w:ind w:right="237"/>
        <w:jc w:val="both"/>
        <w:rPr>
          <w:color w:val="auto"/>
          <w:sz w:val="24"/>
          <w:szCs w:val="24"/>
        </w:rPr>
      </w:pPr>
      <w:r w:rsidRPr="00E959F6">
        <w:rPr>
          <w:color w:val="auto"/>
          <w:sz w:val="24"/>
          <w:szCs w:val="24"/>
        </w:rPr>
        <w:t>While init</w:t>
      </w:r>
      <w:r>
        <w:rPr>
          <w:color w:val="auto"/>
          <w:sz w:val="24"/>
          <w:szCs w:val="24"/>
        </w:rPr>
        <w:t>ially dealing with the first call it was difficult to understand whether this was an ongoing issue of anti-social behaviour or whether this was a new nuisance. After speaking with the reporting person it became obvious that this was a re-occurring weekly problem that had been ongoing for some time. Based on this</w:t>
      </w:r>
      <w:r w:rsidR="00C65896">
        <w:rPr>
          <w:color w:val="auto"/>
          <w:sz w:val="24"/>
          <w:szCs w:val="24"/>
        </w:rPr>
        <w:t xml:space="preserve"> information</w:t>
      </w:r>
      <w:r>
        <w:rPr>
          <w:color w:val="auto"/>
          <w:sz w:val="24"/>
          <w:szCs w:val="24"/>
        </w:rPr>
        <w:t xml:space="preserve"> we conducted house to house enquiries to see what sort impact thi</w:t>
      </w:r>
      <w:r w:rsidR="00C65896">
        <w:rPr>
          <w:color w:val="auto"/>
          <w:sz w:val="24"/>
          <w:szCs w:val="24"/>
        </w:rPr>
        <w:t>s had on the local community,</w:t>
      </w:r>
      <w:r>
        <w:rPr>
          <w:color w:val="auto"/>
          <w:sz w:val="24"/>
          <w:szCs w:val="24"/>
        </w:rPr>
        <w:t xml:space="preserve"> to help us understand people’s views on how to eradicate to problem.</w:t>
      </w:r>
      <w:r w:rsidR="0087629A">
        <w:rPr>
          <w:color w:val="auto"/>
          <w:sz w:val="24"/>
          <w:szCs w:val="24"/>
        </w:rPr>
        <w:t xml:space="preserve"> </w:t>
      </w:r>
      <w:r w:rsidR="00BD6452">
        <w:rPr>
          <w:color w:val="auto"/>
          <w:sz w:val="24"/>
          <w:szCs w:val="24"/>
        </w:rPr>
        <w:t xml:space="preserve">“Community engagement is vitally important for effective local policing strategies. A two-way dialog between the public and police is essential for the police to gain a </w:t>
      </w:r>
      <w:r w:rsidR="00BD6452">
        <w:rPr>
          <w:color w:val="auto"/>
          <w:sz w:val="24"/>
          <w:szCs w:val="24"/>
        </w:rPr>
        <w:lastRenderedPageBreak/>
        <w:t>better understanding of communities and their ‘needs, risks and threats.’”</w:t>
      </w:r>
      <w:r>
        <w:rPr>
          <w:color w:val="auto"/>
          <w:sz w:val="24"/>
          <w:szCs w:val="24"/>
        </w:rPr>
        <w:t xml:space="preserve"> </w:t>
      </w:r>
      <w:sdt>
        <w:sdtPr>
          <w:rPr>
            <w:color w:val="auto"/>
            <w:sz w:val="24"/>
            <w:szCs w:val="24"/>
          </w:rPr>
          <w:id w:val="-197626585"/>
          <w:citation/>
        </w:sdtPr>
        <w:sdtContent>
          <w:r w:rsidR="00BD6452">
            <w:rPr>
              <w:color w:val="auto"/>
              <w:sz w:val="24"/>
              <w:szCs w:val="24"/>
            </w:rPr>
            <w:fldChar w:fldCharType="begin"/>
          </w:r>
          <w:r w:rsidR="00BD6452">
            <w:rPr>
              <w:color w:val="auto"/>
              <w:sz w:val="24"/>
              <w:szCs w:val="24"/>
            </w:rPr>
            <w:instrText xml:space="preserve"> CITATION Rob21 \l 2057 </w:instrText>
          </w:r>
          <w:r w:rsidR="00BD6452">
            <w:rPr>
              <w:color w:val="auto"/>
              <w:sz w:val="24"/>
              <w:szCs w:val="24"/>
            </w:rPr>
            <w:fldChar w:fldCharType="separate"/>
          </w:r>
          <w:r w:rsidR="00667F85" w:rsidRPr="00667F85">
            <w:rPr>
              <w:noProof/>
              <w:color w:val="auto"/>
              <w:sz w:val="24"/>
              <w:szCs w:val="24"/>
            </w:rPr>
            <w:t>(Bryant, 2021)</w:t>
          </w:r>
          <w:r w:rsidR="00BD6452">
            <w:rPr>
              <w:color w:val="auto"/>
              <w:sz w:val="24"/>
              <w:szCs w:val="24"/>
            </w:rPr>
            <w:fldChar w:fldCharType="end"/>
          </w:r>
        </w:sdtContent>
      </w:sdt>
      <w:r w:rsidR="00BD6452">
        <w:rPr>
          <w:color w:val="auto"/>
          <w:sz w:val="24"/>
          <w:szCs w:val="24"/>
        </w:rPr>
        <w:t xml:space="preserve"> While speaking with the community it was easy to see t</w:t>
      </w:r>
      <w:r w:rsidR="00C65896">
        <w:rPr>
          <w:color w:val="auto"/>
          <w:sz w:val="24"/>
          <w:szCs w:val="24"/>
        </w:rPr>
        <w:t>hat these youths were not only having an impact on the adults of the community but the children too. I found that many of the younger children did not want to frequent the park as they were scared of what these youths might do to them. Many of the adults made similar comments of “we were all young once” None of the community wanted these youths to have any kind of legal action taken against them and only wanted them to be educated on the impact they were having on the community.</w:t>
      </w:r>
      <w:r w:rsidR="00C050D3">
        <w:rPr>
          <w:color w:val="auto"/>
          <w:sz w:val="24"/>
          <w:szCs w:val="24"/>
        </w:rPr>
        <w:t xml:space="preserve"> Using the Problem analysis triangle or PAT model as its otherwise known. “</w:t>
      </w:r>
      <w:r w:rsidR="00483C19">
        <w:rPr>
          <w:color w:val="auto"/>
          <w:sz w:val="24"/>
          <w:szCs w:val="24"/>
        </w:rPr>
        <w:t>T</w:t>
      </w:r>
      <w:r w:rsidR="00C050D3">
        <w:rPr>
          <w:color w:val="auto"/>
          <w:sz w:val="24"/>
          <w:szCs w:val="24"/>
        </w:rPr>
        <w:t>he PAT model considers three main points of analysis:</w:t>
      </w:r>
      <w:r w:rsidR="00483C19">
        <w:rPr>
          <w:color w:val="auto"/>
          <w:sz w:val="24"/>
          <w:szCs w:val="24"/>
        </w:rPr>
        <w:t xml:space="preserve"> victim, location</w:t>
      </w:r>
      <w:r w:rsidR="00C050D3">
        <w:rPr>
          <w:color w:val="auto"/>
          <w:sz w:val="24"/>
          <w:szCs w:val="24"/>
        </w:rPr>
        <w:t xml:space="preserve"> and offender. Solutions are then found through identifying practical measures to address </w:t>
      </w:r>
      <w:r w:rsidR="00483C19">
        <w:rPr>
          <w:color w:val="auto"/>
          <w:sz w:val="24"/>
          <w:szCs w:val="24"/>
        </w:rPr>
        <w:t xml:space="preserve">one or more of these.” </w:t>
      </w:r>
      <w:sdt>
        <w:sdtPr>
          <w:rPr>
            <w:color w:val="auto"/>
            <w:sz w:val="24"/>
            <w:szCs w:val="24"/>
          </w:rPr>
          <w:id w:val="1498463086"/>
          <w:citation/>
        </w:sdtPr>
        <w:sdtContent>
          <w:r w:rsidR="00483C19">
            <w:rPr>
              <w:color w:val="auto"/>
              <w:sz w:val="24"/>
              <w:szCs w:val="24"/>
            </w:rPr>
            <w:fldChar w:fldCharType="begin"/>
          </w:r>
          <w:r w:rsidR="00483C19">
            <w:rPr>
              <w:color w:val="auto"/>
              <w:sz w:val="24"/>
              <w:szCs w:val="24"/>
            </w:rPr>
            <w:instrText xml:space="preserve"> CITATION Rob21 \l 2057 </w:instrText>
          </w:r>
          <w:r w:rsidR="00483C19">
            <w:rPr>
              <w:color w:val="auto"/>
              <w:sz w:val="24"/>
              <w:szCs w:val="24"/>
            </w:rPr>
            <w:fldChar w:fldCharType="separate"/>
          </w:r>
          <w:r w:rsidR="00667F85" w:rsidRPr="00667F85">
            <w:rPr>
              <w:noProof/>
              <w:color w:val="auto"/>
              <w:sz w:val="24"/>
              <w:szCs w:val="24"/>
            </w:rPr>
            <w:t>(Bryant, 2021)</w:t>
          </w:r>
          <w:r w:rsidR="00483C19">
            <w:rPr>
              <w:color w:val="auto"/>
              <w:sz w:val="24"/>
              <w:szCs w:val="24"/>
            </w:rPr>
            <w:fldChar w:fldCharType="end"/>
          </w:r>
        </w:sdtContent>
      </w:sdt>
      <w:r w:rsidR="00483C19">
        <w:rPr>
          <w:color w:val="auto"/>
          <w:sz w:val="24"/>
          <w:szCs w:val="24"/>
        </w:rPr>
        <w:t xml:space="preserve"> Using this simple model it was easy to fill all three of these points of analysis. </w:t>
      </w:r>
    </w:p>
    <w:p w14:paraId="12B9CEF0" w14:textId="2BD35543" w:rsidR="00E959F6" w:rsidRPr="00E959F6" w:rsidRDefault="00483C19" w:rsidP="00340E9A">
      <w:pPr>
        <w:ind w:right="237"/>
        <w:jc w:val="both"/>
        <w:rPr>
          <w:color w:val="auto"/>
          <w:sz w:val="24"/>
          <w:szCs w:val="24"/>
        </w:rPr>
      </w:pPr>
      <w:r>
        <w:rPr>
          <w:color w:val="auto"/>
          <w:sz w:val="24"/>
          <w:szCs w:val="24"/>
        </w:rPr>
        <w:t>I then decided to use the SARA process. This is a four step further assessment of the PAT model which is broken down as Scanning, Analysis, Response and Assessment. The Scanning element of this process is identifying the problem.</w:t>
      </w:r>
      <w:r w:rsidR="00F2799A">
        <w:rPr>
          <w:color w:val="auto"/>
          <w:sz w:val="24"/>
          <w:szCs w:val="24"/>
        </w:rPr>
        <w:t xml:space="preserve"> This was a simple part of the process to identify, in this case the problem was a group of youths drinking in the park on Fridays and Saturdays. </w:t>
      </w:r>
      <w:r>
        <w:rPr>
          <w:color w:val="auto"/>
          <w:sz w:val="24"/>
          <w:szCs w:val="24"/>
        </w:rPr>
        <w:t xml:space="preserve"> Analysis is then using all of the available information regarding the circumstances and then making an assessment.</w:t>
      </w:r>
      <w:r w:rsidR="00F2799A">
        <w:rPr>
          <w:color w:val="auto"/>
          <w:sz w:val="24"/>
          <w:szCs w:val="24"/>
        </w:rPr>
        <w:t xml:space="preserve"> In this case making an assessment of this although it may seem a simplistic one, the communities input made this slightly more difficult</w:t>
      </w:r>
      <w:r w:rsidR="00D631AE">
        <w:rPr>
          <w:color w:val="auto"/>
          <w:sz w:val="24"/>
          <w:szCs w:val="24"/>
        </w:rPr>
        <w:t xml:space="preserve"> to respond to</w:t>
      </w:r>
      <w:r w:rsidR="00F2799A">
        <w:rPr>
          <w:color w:val="auto"/>
          <w:sz w:val="24"/>
          <w:szCs w:val="24"/>
        </w:rPr>
        <w:t>.</w:t>
      </w:r>
      <w:r>
        <w:rPr>
          <w:color w:val="auto"/>
          <w:sz w:val="24"/>
          <w:szCs w:val="24"/>
        </w:rPr>
        <w:t xml:space="preserve"> Response, this is where we develop a strategy to combat the problem.</w:t>
      </w:r>
      <w:r w:rsidR="00D631AE">
        <w:rPr>
          <w:color w:val="auto"/>
          <w:sz w:val="24"/>
          <w:szCs w:val="24"/>
        </w:rPr>
        <w:t xml:space="preserve"> As the community and the reporting person did not want these youths to have any legal action taken against them. This made responding to the problem quite difficult. As we were unable to identify these youths developing a strategy to combat the problem initially was almost impossible. After identifying which school these youths attending it then become slightly easier to respond too. </w:t>
      </w:r>
      <w:r>
        <w:rPr>
          <w:color w:val="auto"/>
          <w:sz w:val="24"/>
          <w:szCs w:val="24"/>
        </w:rPr>
        <w:t xml:space="preserve"> Assessment, this is where we review our response and evaluate its impact and effectiveness.</w:t>
      </w:r>
      <w:r w:rsidR="00F2799A">
        <w:rPr>
          <w:color w:val="auto"/>
          <w:sz w:val="24"/>
          <w:szCs w:val="24"/>
        </w:rPr>
        <w:t xml:space="preserve"> </w:t>
      </w:r>
      <w:r w:rsidR="00D631AE">
        <w:rPr>
          <w:color w:val="auto"/>
          <w:sz w:val="24"/>
          <w:szCs w:val="24"/>
        </w:rPr>
        <w:t>Reviewing this incident as a whole I felt that it was a positive outcome all</w:t>
      </w:r>
      <w:r w:rsidR="00C659A4">
        <w:rPr>
          <w:color w:val="auto"/>
          <w:sz w:val="24"/>
          <w:szCs w:val="24"/>
        </w:rPr>
        <w:t>-</w:t>
      </w:r>
      <w:r w:rsidR="00D631AE">
        <w:rPr>
          <w:color w:val="auto"/>
          <w:sz w:val="24"/>
          <w:szCs w:val="24"/>
        </w:rPr>
        <w:t>round.</w:t>
      </w:r>
      <w:r>
        <w:rPr>
          <w:color w:val="auto"/>
          <w:sz w:val="24"/>
          <w:szCs w:val="24"/>
        </w:rPr>
        <w:t xml:space="preserve">  </w:t>
      </w:r>
    </w:p>
    <w:p w14:paraId="38522E78" w14:textId="7F6F06D0" w:rsidR="00E959F6" w:rsidRDefault="00E959F6" w:rsidP="00340E9A">
      <w:pPr>
        <w:ind w:right="237"/>
        <w:jc w:val="both"/>
        <w:rPr>
          <w:color w:val="FF0000"/>
          <w:sz w:val="24"/>
          <w:szCs w:val="24"/>
        </w:rPr>
      </w:pPr>
    </w:p>
    <w:p w14:paraId="61654E13" w14:textId="3054FA8C" w:rsidR="00E959F6" w:rsidRDefault="00E959F6" w:rsidP="00340E9A">
      <w:pPr>
        <w:ind w:right="237"/>
        <w:jc w:val="both"/>
        <w:rPr>
          <w:color w:val="FF0000"/>
          <w:sz w:val="24"/>
          <w:szCs w:val="24"/>
        </w:rPr>
      </w:pPr>
    </w:p>
    <w:p w14:paraId="16ED6E18" w14:textId="3F1EFCDE" w:rsidR="00D973DC" w:rsidRDefault="00855D05" w:rsidP="00340E9A">
      <w:pPr>
        <w:ind w:right="237"/>
        <w:jc w:val="both"/>
        <w:rPr>
          <w:color w:val="auto"/>
          <w:sz w:val="24"/>
          <w:szCs w:val="24"/>
        </w:rPr>
      </w:pPr>
      <w:r>
        <w:rPr>
          <w:color w:val="auto"/>
          <w:sz w:val="24"/>
          <w:szCs w:val="24"/>
        </w:rPr>
        <w:t>When responding to calls of antisocial behaviour it is important to remember our responsibilities as officers to do the right thing. Whilst arresting someone might be the obvious and easy choice it may not work in the long run. Helping offenders understand what impact they are having on the wider community and educating them</w:t>
      </w:r>
      <w:r w:rsidR="008B1ADD">
        <w:rPr>
          <w:color w:val="auto"/>
          <w:sz w:val="24"/>
          <w:szCs w:val="24"/>
        </w:rPr>
        <w:t>. Restorative Justice is an out of court disposal that gets both parties of an incident together to talk about the impact it has had on their lives. “Advocates of restorative justice argue that traditional ways of responding to wrongdoing tend to leave the needs of the victims, perpetrators and communi</w:t>
      </w:r>
      <w:r w:rsidR="009D73BF">
        <w:rPr>
          <w:color w:val="auto"/>
          <w:sz w:val="24"/>
          <w:szCs w:val="24"/>
        </w:rPr>
        <w:t>ties unme</w:t>
      </w:r>
      <w:r w:rsidR="008B1ADD">
        <w:rPr>
          <w:color w:val="auto"/>
          <w:sz w:val="24"/>
          <w:szCs w:val="24"/>
        </w:rPr>
        <w:t xml:space="preserve">t and leave the </w:t>
      </w:r>
      <w:r w:rsidR="009D73BF">
        <w:rPr>
          <w:color w:val="auto"/>
          <w:sz w:val="24"/>
          <w:szCs w:val="24"/>
        </w:rPr>
        <w:t xml:space="preserve">harm caused by wrongdoing unrepaired.” </w:t>
      </w:r>
      <w:sdt>
        <w:sdtPr>
          <w:rPr>
            <w:color w:val="auto"/>
            <w:sz w:val="24"/>
            <w:szCs w:val="24"/>
          </w:rPr>
          <w:id w:val="-2019305535"/>
          <w:citation/>
        </w:sdtPr>
        <w:sdtContent>
          <w:r w:rsidR="009D73BF">
            <w:rPr>
              <w:color w:val="auto"/>
              <w:sz w:val="24"/>
              <w:szCs w:val="24"/>
            </w:rPr>
            <w:fldChar w:fldCharType="begin"/>
          </w:r>
          <w:r w:rsidR="009D73BF">
            <w:rPr>
              <w:color w:val="auto"/>
              <w:sz w:val="24"/>
              <w:szCs w:val="24"/>
            </w:rPr>
            <w:instrText xml:space="preserve"> CITATION Joh11 \l 2057 </w:instrText>
          </w:r>
          <w:r w:rsidR="009D73BF">
            <w:rPr>
              <w:color w:val="auto"/>
              <w:sz w:val="24"/>
              <w:szCs w:val="24"/>
            </w:rPr>
            <w:fldChar w:fldCharType="separate"/>
          </w:r>
          <w:r w:rsidR="00667F85" w:rsidRPr="00667F85">
            <w:rPr>
              <w:noProof/>
              <w:color w:val="auto"/>
              <w:sz w:val="24"/>
              <w:szCs w:val="24"/>
            </w:rPr>
            <w:t>(Johnstone &amp; Van Ness, 2011)</w:t>
          </w:r>
          <w:r w:rsidR="009D73BF">
            <w:rPr>
              <w:color w:val="auto"/>
              <w:sz w:val="24"/>
              <w:szCs w:val="24"/>
            </w:rPr>
            <w:fldChar w:fldCharType="end"/>
          </w:r>
        </w:sdtContent>
      </w:sdt>
      <w:r w:rsidR="008B1ADD">
        <w:rPr>
          <w:color w:val="auto"/>
          <w:sz w:val="24"/>
          <w:szCs w:val="24"/>
        </w:rPr>
        <w:t xml:space="preserve"> </w:t>
      </w:r>
    </w:p>
    <w:p w14:paraId="34F99EFC" w14:textId="55DA32F9" w:rsidR="00E959F6" w:rsidRDefault="00D973DC" w:rsidP="00340E9A">
      <w:pPr>
        <w:ind w:right="237"/>
        <w:jc w:val="both"/>
        <w:rPr>
          <w:color w:val="auto"/>
          <w:sz w:val="24"/>
          <w:szCs w:val="24"/>
        </w:rPr>
      </w:pPr>
      <w:r>
        <w:rPr>
          <w:color w:val="auto"/>
          <w:sz w:val="24"/>
          <w:szCs w:val="24"/>
        </w:rPr>
        <w:t xml:space="preserve">Based on this fact I felt the best way to help these youths understand their wrongdoing was by arranging with our neighbourhood policing team and PCSO’s to conduct a school visit to educate them not only on underage drinking but other effects this may have on their lives. </w:t>
      </w:r>
      <w:r w:rsidR="00855D05">
        <w:rPr>
          <w:color w:val="auto"/>
          <w:sz w:val="24"/>
          <w:szCs w:val="24"/>
        </w:rPr>
        <w:t xml:space="preserve"> </w:t>
      </w:r>
    </w:p>
    <w:p w14:paraId="2EE258DE" w14:textId="77777777" w:rsidR="005422F8" w:rsidRPr="00855D05" w:rsidRDefault="005422F8" w:rsidP="00340E9A">
      <w:pPr>
        <w:ind w:right="237"/>
        <w:jc w:val="both"/>
        <w:rPr>
          <w:color w:val="auto"/>
          <w:sz w:val="24"/>
          <w:szCs w:val="24"/>
        </w:rPr>
      </w:pPr>
    </w:p>
    <w:p w14:paraId="6716600C" w14:textId="77777777" w:rsidR="00855D05" w:rsidRDefault="00855D05" w:rsidP="00340E9A">
      <w:pPr>
        <w:ind w:right="237"/>
        <w:jc w:val="both"/>
        <w:rPr>
          <w:color w:val="FF0000"/>
          <w:sz w:val="24"/>
          <w:szCs w:val="24"/>
        </w:rPr>
      </w:pPr>
    </w:p>
    <w:p w14:paraId="22E9B237" w14:textId="77777777" w:rsidR="00EA6D91" w:rsidRDefault="00EA6D91" w:rsidP="00340E9A">
      <w:pPr>
        <w:ind w:right="237"/>
        <w:jc w:val="both"/>
        <w:rPr>
          <w:color w:val="auto"/>
          <w:sz w:val="24"/>
          <w:szCs w:val="24"/>
        </w:rPr>
      </w:pPr>
    </w:p>
    <w:p w14:paraId="49A22F84" w14:textId="77777777" w:rsidR="00EA6D91" w:rsidRDefault="00EA6D91" w:rsidP="00340E9A">
      <w:pPr>
        <w:ind w:right="237"/>
        <w:jc w:val="both"/>
        <w:rPr>
          <w:color w:val="auto"/>
          <w:sz w:val="24"/>
          <w:szCs w:val="24"/>
        </w:rPr>
      </w:pPr>
    </w:p>
    <w:p w14:paraId="75F21582" w14:textId="77777777" w:rsidR="00EA6D91" w:rsidRDefault="00EA6D91" w:rsidP="00340E9A">
      <w:pPr>
        <w:ind w:right="237"/>
        <w:jc w:val="both"/>
        <w:rPr>
          <w:color w:val="auto"/>
          <w:sz w:val="24"/>
          <w:szCs w:val="24"/>
        </w:rPr>
      </w:pPr>
    </w:p>
    <w:p w14:paraId="600C231F" w14:textId="5C840A65" w:rsidR="00D973DC" w:rsidRDefault="007222D5" w:rsidP="00340E9A">
      <w:pPr>
        <w:ind w:right="237"/>
        <w:jc w:val="both"/>
        <w:rPr>
          <w:color w:val="FF0000"/>
          <w:sz w:val="24"/>
          <w:szCs w:val="24"/>
        </w:rPr>
      </w:pPr>
      <w:r>
        <w:rPr>
          <w:color w:val="auto"/>
          <w:sz w:val="24"/>
          <w:szCs w:val="24"/>
        </w:rPr>
        <w:lastRenderedPageBreak/>
        <w:t xml:space="preserve">Decision making for this incident was made simple for me. By listening to the community when they were expressing their views on how to deal with the issue, they made it very clear on how they would like these youths dealt with. </w:t>
      </w:r>
      <w:r w:rsidR="005422F8">
        <w:rPr>
          <w:color w:val="auto"/>
          <w:sz w:val="24"/>
          <w:szCs w:val="24"/>
        </w:rPr>
        <w:t>After consulting with the reporting person and explaining to him the restorative approach he like that idea very much.</w:t>
      </w:r>
      <w:r w:rsidR="00C050D3">
        <w:rPr>
          <w:color w:val="auto"/>
          <w:sz w:val="24"/>
          <w:szCs w:val="24"/>
        </w:rPr>
        <w:t xml:space="preserve"> Therefor there was no bias when it came to the decision.</w:t>
      </w:r>
      <w:r w:rsidR="005422F8">
        <w:rPr>
          <w:color w:val="auto"/>
          <w:sz w:val="24"/>
          <w:szCs w:val="24"/>
        </w:rPr>
        <w:t xml:space="preserve"> After speaking with the parents of the youths a meeting between the youths and the reporting person took place where both parties got a chance to speak about their side of the story. As a result of this meeting the youths were able to understand the impact they had caused on this person and the wider community. As a result of this meeting the youths agreed to help the reporting person restore his garden to its former glory</w:t>
      </w:r>
      <w:r w:rsidR="00E91241">
        <w:rPr>
          <w:color w:val="auto"/>
          <w:sz w:val="24"/>
          <w:szCs w:val="24"/>
        </w:rPr>
        <w:t xml:space="preserve"> by helping him plant more flowers and try and revive the damaged ones</w:t>
      </w:r>
      <w:r w:rsidR="005422F8">
        <w:rPr>
          <w:color w:val="auto"/>
          <w:sz w:val="24"/>
          <w:szCs w:val="24"/>
        </w:rPr>
        <w:t>.</w:t>
      </w:r>
    </w:p>
    <w:p w14:paraId="4C811AD3" w14:textId="715A20BE" w:rsidR="00025650" w:rsidRPr="00C659A4"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230D8DE9" w:rsidR="00025650" w:rsidRDefault="00C050D3" w:rsidP="00340E9A">
      <w:pPr>
        <w:ind w:right="237"/>
        <w:jc w:val="both"/>
        <w:rPr>
          <w:color w:val="auto"/>
          <w:sz w:val="24"/>
          <w:szCs w:val="24"/>
        </w:rPr>
      </w:pPr>
      <w:r>
        <w:rPr>
          <w:color w:val="auto"/>
          <w:sz w:val="24"/>
          <w:szCs w:val="24"/>
        </w:rPr>
        <w:t>Reflecting on this incident I feel that the overall outcome was a positive one. By using t</w:t>
      </w:r>
      <w:r w:rsidR="004615AB">
        <w:rPr>
          <w:color w:val="auto"/>
          <w:sz w:val="24"/>
          <w:szCs w:val="24"/>
        </w:rPr>
        <w:t xml:space="preserve">he PAT model and SARA process to break down the problem it helped me to identify the key areas that needed addressing. By engaging with the community early on during this incident it helped me gain a good understanding of how they would like the problem to be dealt with. This was key to building a stronger relationship with the public and also negated any bias that would be caused by making a decision without consulting them. I feel that by doing this it avoided the police being scrutinised for arresting youths. </w:t>
      </w:r>
    </w:p>
    <w:p w14:paraId="5A09E3B5" w14:textId="4D83CB85" w:rsidR="004615AB" w:rsidRDefault="004615AB" w:rsidP="00340E9A">
      <w:pPr>
        <w:ind w:right="237"/>
        <w:jc w:val="both"/>
        <w:rPr>
          <w:color w:val="auto"/>
          <w:sz w:val="24"/>
          <w:szCs w:val="24"/>
        </w:rPr>
      </w:pPr>
      <w:r>
        <w:rPr>
          <w:color w:val="auto"/>
          <w:sz w:val="24"/>
          <w:szCs w:val="24"/>
        </w:rPr>
        <w:t>I feel that visiting the school and using our neighbourhood policing team and PSCO’s to engage with the youths possibly escalated the problem slightly. Maybe it could have been a better decision to conduct patrols in the area of the park on a Friday and Saturday. However I feel that while this may have solved the problem in the park</w:t>
      </w:r>
      <w:r w:rsidR="00F2799A">
        <w:rPr>
          <w:color w:val="auto"/>
          <w:sz w:val="24"/>
          <w:szCs w:val="24"/>
        </w:rPr>
        <w:t>. It could well have developed a new problem somewhere else in the area.</w:t>
      </w:r>
    </w:p>
    <w:p w14:paraId="54238D60" w14:textId="77777777" w:rsidR="00EA6D91" w:rsidRDefault="00EA6D91" w:rsidP="00340E9A">
      <w:pPr>
        <w:ind w:right="237"/>
        <w:jc w:val="both"/>
        <w:rPr>
          <w:color w:val="auto"/>
          <w:sz w:val="24"/>
          <w:szCs w:val="24"/>
        </w:rPr>
      </w:pPr>
    </w:p>
    <w:p w14:paraId="6C0A2331" w14:textId="62B4F5A4" w:rsidR="00F2799A" w:rsidRDefault="00F2799A" w:rsidP="00340E9A">
      <w:pPr>
        <w:ind w:right="237"/>
        <w:jc w:val="both"/>
        <w:rPr>
          <w:color w:val="auto"/>
          <w:sz w:val="24"/>
          <w:szCs w:val="24"/>
        </w:rPr>
      </w:pPr>
      <w:r>
        <w:rPr>
          <w:color w:val="auto"/>
          <w:sz w:val="24"/>
          <w:szCs w:val="24"/>
        </w:rPr>
        <w:t xml:space="preserve">Using the restorative justice approach was detrimental to dealing with the problem at the root cause. Using this method to educate the youths on the impact they were having not only on the life of the reporting person but the lives of the wider community helped them to understand their wrongdoing. By helping see what they have done wrong, not only has it negated the problem for the future but it has also brought the different ages of the community together. Making this decision has brought the community together and turned a negative incident into a positive one. </w:t>
      </w:r>
    </w:p>
    <w:p w14:paraId="0B70E143" w14:textId="77777777" w:rsidR="00EA6D91" w:rsidRDefault="00EA6D91" w:rsidP="00340E9A">
      <w:pPr>
        <w:ind w:right="237"/>
        <w:jc w:val="both"/>
        <w:rPr>
          <w:color w:val="auto"/>
          <w:sz w:val="24"/>
          <w:szCs w:val="24"/>
        </w:rPr>
      </w:pPr>
    </w:p>
    <w:p w14:paraId="5FC6389B" w14:textId="4FFF2D12" w:rsidR="00D631AE" w:rsidRPr="00C050D3" w:rsidRDefault="00D631AE" w:rsidP="00340E9A">
      <w:pPr>
        <w:ind w:right="237"/>
        <w:jc w:val="both"/>
        <w:rPr>
          <w:color w:val="auto"/>
          <w:sz w:val="24"/>
          <w:szCs w:val="24"/>
        </w:rPr>
      </w:pPr>
      <w:r>
        <w:rPr>
          <w:color w:val="auto"/>
          <w:sz w:val="24"/>
          <w:szCs w:val="24"/>
        </w:rPr>
        <w:t>Moving forward from this incident, when dealing with antisocial behaviour and youth annoyance I will ensure to consult all of the community. While it is very simple to look at an incident and arrest someone, I feel that, that is not always the correct answer. Helping offenders to understand their wrongdoing is important to prevent them from re-offending.</w:t>
      </w:r>
    </w:p>
    <w:p w14:paraId="09114FFE" w14:textId="76531701" w:rsidR="009D73BF" w:rsidRDefault="009D73BF" w:rsidP="00340E9A">
      <w:pPr>
        <w:ind w:right="237"/>
        <w:jc w:val="both"/>
        <w:rPr>
          <w:sz w:val="24"/>
          <w:szCs w:val="24"/>
        </w:rPr>
      </w:pPr>
    </w:p>
    <w:p w14:paraId="53C57CDF" w14:textId="6CF15893" w:rsidR="00025650" w:rsidRDefault="00EA6D91" w:rsidP="00340E9A">
      <w:pPr>
        <w:ind w:right="237"/>
        <w:jc w:val="both"/>
        <w:rPr>
          <w:i/>
          <w:sz w:val="24"/>
          <w:szCs w:val="24"/>
          <w:u w:val="single"/>
        </w:rPr>
      </w:pPr>
      <w:r w:rsidRPr="00EA6D91">
        <w:rPr>
          <w:i/>
          <w:sz w:val="24"/>
          <w:szCs w:val="24"/>
          <w:u w:val="single"/>
        </w:rPr>
        <w:t xml:space="preserve">Word count </w:t>
      </w:r>
      <w:r w:rsidR="00E91241">
        <w:rPr>
          <w:i/>
          <w:sz w:val="24"/>
          <w:szCs w:val="24"/>
          <w:u w:val="single"/>
        </w:rPr>
        <w:t>1778</w:t>
      </w:r>
    </w:p>
    <w:p w14:paraId="41D190A7" w14:textId="08F280FA" w:rsidR="00EA6D91" w:rsidRDefault="00EA6D91" w:rsidP="00340E9A">
      <w:pPr>
        <w:ind w:right="237"/>
        <w:jc w:val="both"/>
        <w:rPr>
          <w:i/>
          <w:sz w:val="24"/>
          <w:szCs w:val="24"/>
          <w:u w:val="single"/>
        </w:rPr>
      </w:pPr>
    </w:p>
    <w:p w14:paraId="5A4AA13A" w14:textId="1D10F643" w:rsidR="00EA6D91" w:rsidRDefault="00EA6D91" w:rsidP="00340E9A">
      <w:pPr>
        <w:ind w:right="237"/>
        <w:jc w:val="both"/>
        <w:rPr>
          <w:i/>
          <w:sz w:val="24"/>
          <w:szCs w:val="24"/>
          <w:u w:val="single"/>
        </w:rPr>
      </w:pPr>
    </w:p>
    <w:p w14:paraId="2EC43644" w14:textId="5AC0C954" w:rsidR="00EA6D91" w:rsidRDefault="00EA6D91" w:rsidP="00340E9A">
      <w:pPr>
        <w:ind w:right="237"/>
        <w:jc w:val="both"/>
        <w:rPr>
          <w:i/>
          <w:sz w:val="24"/>
          <w:szCs w:val="24"/>
          <w:u w:val="single"/>
        </w:rPr>
      </w:pPr>
    </w:p>
    <w:p w14:paraId="30F87222" w14:textId="5F3C3146" w:rsidR="00EA6D91" w:rsidRDefault="00EA6D91" w:rsidP="00340E9A">
      <w:pPr>
        <w:ind w:right="237"/>
        <w:jc w:val="both"/>
        <w:rPr>
          <w:i/>
          <w:sz w:val="24"/>
          <w:szCs w:val="24"/>
          <w:u w:val="single"/>
        </w:rPr>
      </w:pPr>
    </w:p>
    <w:p w14:paraId="233B277E" w14:textId="2876AB04" w:rsidR="00EA6D91" w:rsidRDefault="00EA6D91" w:rsidP="00340E9A">
      <w:pPr>
        <w:ind w:right="237"/>
        <w:jc w:val="both"/>
        <w:rPr>
          <w:i/>
          <w:sz w:val="24"/>
          <w:szCs w:val="24"/>
          <w:u w:val="single"/>
        </w:rPr>
      </w:pPr>
    </w:p>
    <w:p w14:paraId="6B8B74EB" w14:textId="722E4A85" w:rsidR="00EA6D91" w:rsidRDefault="00EA6D91" w:rsidP="00340E9A">
      <w:pPr>
        <w:ind w:right="237"/>
        <w:jc w:val="both"/>
        <w:rPr>
          <w:i/>
          <w:sz w:val="24"/>
          <w:szCs w:val="24"/>
          <w:u w:val="single"/>
        </w:rPr>
      </w:pPr>
    </w:p>
    <w:p w14:paraId="74EDD1B7" w14:textId="5C2C8969" w:rsidR="00EA6D91" w:rsidRDefault="00EA6D91" w:rsidP="00340E9A">
      <w:pPr>
        <w:ind w:right="237"/>
        <w:jc w:val="both"/>
        <w:rPr>
          <w:i/>
          <w:sz w:val="24"/>
          <w:szCs w:val="24"/>
          <w:u w:val="single"/>
        </w:rPr>
      </w:pPr>
    </w:p>
    <w:sdt>
      <w:sdtPr>
        <w:rPr>
          <w:b w:val="0"/>
          <w:kern w:val="0"/>
          <w:sz w:val="20"/>
        </w:rPr>
        <w:id w:val="-369218747"/>
        <w:docPartObj>
          <w:docPartGallery w:val="Bibliographies"/>
          <w:docPartUnique/>
        </w:docPartObj>
      </w:sdtPr>
      <w:sdtContent>
        <w:p w14:paraId="64828F9E" w14:textId="06AEA515" w:rsidR="007D3560" w:rsidRDefault="007D3560">
          <w:pPr>
            <w:pStyle w:val="Heading1"/>
          </w:pPr>
          <w:r>
            <w:t>Bibliography</w:t>
          </w:r>
        </w:p>
        <w:sdt>
          <w:sdtPr>
            <w:id w:val="111145805"/>
            <w:bibliography/>
          </w:sdtPr>
          <w:sdtContent>
            <w:p w14:paraId="5FAAF9CD" w14:textId="77777777" w:rsidR="00667F85" w:rsidRDefault="007D3560" w:rsidP="00667F85">
              <w:pPr>
                <w:pStyle w:val="Bibliography"/>
                <w:ind w:left="720" w:hanging="720"/>
                <w:rPr>
                  <w:noProof/>
                  <w:sz w:val="24"/>
                  <w:szCs w:val="24"/>
                </w:rPr>
              </w:pPr>
              <w:r>
                <w:fldChar w:fldCharType="begin"/>
              </w:r>
              <w:r>
                <w:instrText xml:space="preserve"> BIBLIOGRAPHY </w:instrText>
              </w:r>
              <w:r>
                <w:fldChar w:fldCharType="separate"/>
              </w:r>
              <w:r w:rsidR="00667F85">
                <w:rPr>
                  <w:noProof/>
                </w:rPr>
                <w:t xml:space="preserve">Bryant, R. B. (2021). </w:t>
              </w:r>
              <w:r w:rsidR="00667F85">
                <w:rPr>
                  <w:i/>
                  <w:iCs/>
                  <w:noProof/>
                </w:rPr>
                <w:t>Blackstone's Handbook for Policing Students 2021.</w:t>
              </w:r>
              <w:r w:rsidR="00667F85">
                <w:rPr>
                  <w:noProof/>
                </w:rPr>
                <w:t xml:space="preserve"> Oxford: Oxford University Press.</w:t>
              </w:r>
            </w:p>
            <w:p w14:paraId="3D3E1792" w14:textId="77777777" w:rsidR="00667F85" w:rsidRDefault="00667F85" w:rsidP="00667F85">
              <w:pPr>
                <w:pStyle w:val="Bibliography"/>
                <w:ind w:left="720" w:hanging="720"/>
                <w:rPr>
                  <w:noProof/>
                </w:rPr>
              </w:pPr>
              <w:r>
                <w:rPr>
                  <w:noProof/>
                </w:rPr>
                <w:t xml:space="preserve">Cafasso, J. (2018, November 1st). </w:t>
              </w:r>
              <w:r>
                <w:rPr>
                  <w:i/>
                  <w:iCs/>
                  <w:noProof/>
                </w:rPr>
                <w:t>Adrenaline Rush: Everything You Should Know</w:t>
              </w:r>
              <w:r>
                <w:rPr>
                  <w:noProof/>
                </w:rPr>
                <w:t>. Retrieved from Healthline.com: https://www.healthline.com/health/adrenaline-rush</w:t>
              </w:r>
            </w:p>
            <w:p w14:paraId="121B1DAC" w14:textId="77777777" w:rsidR="00667F85" w:rsidRDefault="00667F85" w:rsidP="00667F85">
              <w:pPr>
                <w:pStyle w:val="Bibliography"/>
                <w:ind w:left="720" w:hanging="720"/>
                <w:rPr>
                  <w:noProof/>
                </w:rPr>
              </w:pPr>
              <w:r>
                <w:rPr>
                  <w:noProof/>
                </w:rPr>
                <w:t xml:space="preserve">Gudjonsson, G. H. (2010). Legal and Criminological Psychology / Volume 15, Issue 2. </w:t>
              </w:r>
              <w:r>
                <w:rPr>
                  <w:i/>
                  <w:iCs/>
                  <w:noProof/>
                </w:rPr>
                <w:t>Psycological vulnerabilities during police interviews. why are they important?</w:t>
              </w:r>
              <w:r>
                <w:rPr>
                  <w:noProof/>
                </w:rPr>
                <w:t>, 161-175.</w:t>
              </w:r>
            </w:p>
            <w:p w14:paraId="354E1CF6" w14:textId="77777777" w:rsidR="00667F85" w:rsidRDefault="00667F85" w:rsidP="00667F85">
              <w:pPr>
                <w:pStyle w:val="Bibliography"/>
                <w:ind w:left="720" w:hanging="720"/>
                <w:rPr>
                  <w:noProof/>
                </w:rPr>
              </w:pPr>
              <w:r>
                <w:rPr>
                  <w:noProof/>
                </w:rPr>
                <w:t xml:space="preserve">Honryo, T. (2018). Dynamic Persuasion. </w:t>
              </w:r>
              <w:r>
                <w:rPr>
                  <w:i/>
                  <w:iCs/>
                  <w:noProof/>
                </w:rPr>
                <w:t>Journal of Economic Theory</w:t>
              </w:r>
              <w:r>
                <w:rPr>
                  <w:noProof/>
                </w:rPr>
                <w:t>, 36-58.</w:t>
              </w:r>
            </w:p>
            <w:p w14:paraId="10B9DC2B" w14:textId="77777777" w:rsidR="00667F85" w:rsidRDefault="00667F85" w:rsidP="00667F85">
              <w:pPr>
                <w:pStyle w:val="Bibliography"/>
                <w:ind w:left="720" w:hanging="720"/>
                <w:rPr>
                  <w:noProof/>
                </w:rPr>
              </w:pPr>
              <w:r>
                <w:rPr>
                  <w:noProof/>
                </w:rPr>
                <w:t xml:space="preserve">Johnstone, G., &amp; Van Ness, D. W. (2011). </w:t>
              </w:r>
              <w:r>
                <w:rPr>
                  <w:i/>
                  <w:iCs/>
                  <w:noProof/>
                </w:rPr>
                <w:t>Handbook of Restorative Justice.</w:t>
              </w:r>
              <w:r>
                <w:rPr>
                  <w:noProof/>
                </w:rPr>
                <w:t xml:space="preserve"> London; New York: Routldge; Taylor &amp; Francis Group.</w:t>
              </w:r>
            </w:p>
            <w:p w14:paraId="45400615" w14:textId="77777777" w:rsidR="00667F85" w:rsidRDefault="00667F85" w:rsidP="00667F85">
              <w:pPr>
                <w:pStyle w:val="Bibliography"/>
                <w:ind w:left="720" w:hanging="720"/>
                <w:rPr>
                  <w:noProof/>
                </w:rPr>
              </w:pPr>
              <w:r>
                <w:rPr>
                  <w:noProof/>
                </w:rPr>
                <w:t xml:space="preserve">M.D, S. B. (2014). </w:t>
              </w:r>
              <w:r>
                <w:rPr>
                  <w:i/>
                  <w:iCs/>
                  <w:noProof/>
                </w:rPr>
                <w:t>A Game Free Life: The Drama Triangle and Compassion Triangle.</w:t>
              </w:r>
              <w:r>
                <w:rPr>
                  <w:noProof/>
                </w:rPr>
                <w:t xml:space="preserve"> San Francisco, California: Drama Triangles Publications.</w:t>
              </w:r>
            </w:p>
            <w:p w14:paraId="443630C4" w14:textId="77777777" w:rsidR="00667F85" w:rsidRDefault="00667F85" w:rsidP="00667F85">
              <w:pPr>
                <w:pStyle w:val="Bibliography"/>
                <w:ind w:left="720" w:hanging="720"/>
                <w:rPr>
                  <w:noProof/>
                </w:rPr>
              </w:pPr>
              <w:r>
                <w:rPr>
                  <w:noProof/>
                </w:rPr>
                <w:t xml:space="preserve">Mehrabian, A. (1972). </w:t>
              </w:r>
              <w:r>
                <w:rPr>
                  <w:i/>
                  <w:iCs/>
                  <w:noProof/>
                </w:rPr>
                <w:t>Silent Messages.</w:t>
              </w:r>
              <w:r>
                <w:rPr>
                  <w:noProof/>
                </w:rPr>
                <w:t xml:space="preserve"> Belmont, California: Wadsworth Publishing Company.</w:t>
              </w:r>
            </w:p>
            <w:p w14:paraId="6DF9A093" w14:textId="77777777" w:rsidR="00667F85" w:rsidRDefault="00667F85" w:rsidP="00667F85">
              <w:pPr>
                <w:pStyle w:val="Bibliography"/>
                <w:ind w:left="720" w:hanging="720"/>
                <w:rPr>
                  <w:noProof/>
                </w:rPr>
              </w:pPr>
              <w:r>
                <w:rPr>
                  <w:i/>
                  <w:iCs/>
                  <w:noProof/>
                </w:rPr>
                <w:t>Mental Health Act .</w:t>
              </w:r>
              <w:r>
                <w:rPr>
                  <w:noProof/>
                </w:rPr>
                <w:t xml:space="preserve"> (1983, December 11th). Retrieved from Legislation.gov.uk: https://www.legislation.gov.uk/ukpga/1983/20/section/136/2017-12-11</w:t>
              </w:r>
            </w:p>
            <w:p w14:paraId="1C920B49" w14:textId="77777777" w:rsidR="00667F85" w:rsidRDefault="00667F85" w:rsidP="00667F85">
              <w:pPr>
                <w:pStyle w:val="Bibliography"/>
                <w:ind w:left="720" w:hanging="720"/>
                <w:rPr>
                  <w:noProof/>
                </w:rPr>
              </w:pPr>
              <w:r>
                <w:rPr>
                  <w:i/>
                  <w:iCs/>
                  <w:noProof/>
                </w:rPr>
                <w:t>Mental Health Act .</w:t>
              </w:r>
              <w:r>
                <w:rPr>
                  <w:noProof/>
                </w:rPr>
                <w:t xml:space="preserve"> (1983, 2nd 1st). Retrieved from Legislation.gov.uk: https://www.legislation.gov.uk/ukpga/1983/20/section/2</w:t>
              </w:r>
            </w:p>
            <w:p w14:paraId="29C7A7F1" w14:textId="77777777" w:rsidR="00667F85" w:rsidRDefault="00667F85" w:rsidP="00667F85">
              <w:pPr>
                <w:pStyle w:val="Bibliography"/>
                <w:ind w:left="720" w:hanging="720"/>
                <w:rPr>
                  <w:noProof/>
                </w:rPr>
              </w:pPr>
              <w:r>
                <w:rPr>
                  <w:noProof/>
                </w:rPr>
                <w:t xml:space="preserve">Oncology, A. S. (2007). Develping Effective Communication Skills. </w:t>
              </w:r>
              <w:r>
                <w:rPr>
                  <w:i/>
                  <w:iCs/>
                  <w:noProof/>
                </w:rPr>
                <w:t>Journal of Oncology Practice</w:t>
              </w:r>
              <w:r>
                <w:rPr>
                  <w:noProof/>
                </w:rPr>
                <w:t>, 314-317.</w:t>
              </w:r>
            </w:p>
            <w:p w14:paraId="6B8299C5" w14:textId="77777777" w:rsidR="00667F85" w:rsidRDefault="00667F85" w:rsidP="00667F85">
              <w:pPr>
                <w:pStyle w:val="Bibliography"/>
                <w:ind w:left="720" w:hanging="720"/>
                <w:rPr>
                  <w:noProof/>
                </w:rPr>
              </w:pPr>
              <w:r>
                <w:rPr>
                  <w:noProof/>
                </w:rPr>
                <w:t xml:space="preserve">Policing, C. o. (2020, September 2nd). </w:t>
              </w:r>
              <w:r>
                <w:rPr>
                  <w:i/>
                  <w:iCs/>
                  <w:noProof/>
                </w:rPr>
                <w:t>Conflict Management Skills</w:t>
              </w:r>
              <w:r>
                <w:rPr>
                  <w:noProof/>
                </w:rPr>
                <w:t>. Retrieved from www.college.police.uk: https://www.college.police.uk/guidance/conflict-management/conflict-management-skills</w:t>
              </w:r>
            </w:p>
            <w:p w14:paraId="0C5216E0" w14:textId="77777777" w:rsidR="00667F85" w:rsidRDefault="00667F85" w:rsidP="00667F85">
              <w:pPr>
                <w:pStyle w:val="Bibliography"/>
                <w:ind w:left="720" w:hanging="720"/>
                <w:rPr>
                  <w:noProof/>
                </w:rPr>
              </w:pPr>
              <w:r>
                <w:rPr>
                  <w:noProof/>
                </w:rPr>
                <w:t>Regulations, T. P. (1999, March 10th). The Police (Conduct) Regulations 1999. Retrieved from Legislation.gov.uk: https://www.legislation.gov.uk/uksi/1999/730/schedule/1/made</w:t>
              </w:r>
            </w:p>
            <w:p w14:paraId="7FCC9C8D" w14:textId="63030A4A" w:rsidR="007D3560" w:rsidRDefault="007D3560" w:rsidP="00667F85">
              <w:r>
                <w:rPr>
                  <w:b/>
                  <w:bCs/>
                  <w:noProof/>
                </w:rPr>
                <w:fldChar w:fldCharType="end"/>
              </w:r>
            </w:p>
          </w:sdtContent>
        </w:sdt>
      </w:sdtContent>
    </w:sdt>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4164F226" w:rsidR="00025650" w:rsidRDefault="00025650" w:rsidP="00340E9A">
      <w:pPr>
        <w:ind w:right="237"/>
      </w:pPr>
      <w:r>
        <w:br w:type="page"/>
      </w:r>
    </w:p>
    <w:p w14:paraId="592CAEBA" w14:textId="1D9BBE9E" w:rsidR="000F7ECD" w:rsidRDefault="000F7ECD" w:rsidP="00340E9A">
      <w:pPr>
        <w:ind w:right="237"/>
        <w:jc w:val="both"/>
        <w:rPr>
          <w:sz w:val="24"/>
          <w:szCs w:val="24"/>
        </w:rPr>
      </w:pPr>
    </w:p>
    <w:p w14:paraId="7AEC87B1" w14:textId="06BD856A" w:rsidR="00667F85" w:rsidRDefault="00667F85" w:rsidP="00340E9A">
      <w:pPr>
        <w:ind w:right="237"/>
        <w:jc w:val="both"/>
        <w:rPr>
          <w:sz w:val="24"/>
          <w:szCs w:val="24"/>
        </w:rPr>
      </w:pPr>
    </w:p>
    <w:p w14:paraId="2FB3D9CC" w14:textId="40415AC0" w:rsidR="00667F85" w:rsidRDefault="00667F85" w:rsidP="00340E9A">
      <w:pPr>
        <w:ind w:right="237"/>
        <w:jc w:val="both"/>
        <w:rPr>
          <w:sz w:val="24"/>
          <w:szCs w:val="24"/>
        </w:rPr>
      </w:pPr>
    </w:p>
    <w:p w14:paraId="26436153" w14:textId="40A89F4D" w:rsidR="00667F85" w:rsidRDefault="00667F85" w:rsidP="00340E9A">
      <w:pPr>
        <w:ind w:right="237"/>
        <w:jc w:val="both"/>
        <w:rPr>
          <w:sz w:val="24"/>
          <w:szCs w:val="24"/>
        </w:rPr>
      </w:pPr>
    </w:p>
    <w:p w14:paraId="1FF429E3" w14:textId="6237E5F3" w:rsidR="00667F85" w:rsidRDefault="00667F85" w:rsidP="00340E9A">
      <w:pPr>
        <w:ind w:right="237"/>
        <w:jc w:val="both"/>
        <w:rPr>
          <w:sz w:val="24"/>
          <w:szCs w:val="24"/>
        </w:rPr>
      </w:pPr>
    </w:p>
    <w:p w14:paraId="157D8454" w14:textId="5C46AB18" w:rsidR="00667F85" w:rsidRDefault="00667F85" w:rsidP="00340E9A">
      <w:pPr>
        <w:ind w:right="237"/>
        <w:jc w:val="both"/>
        <w:rPr>
          <w:sz w:val="24"/>
          <w:szCs w:val="24"/>
        </w:rPr>
      </w:pPr>
      <w:r>
        <w:rPr>
          <w:noProof/>
          <w:sz w:val="24"/>
          <w:szCs w:val="24"/>
        </w:rPr>
        <w:drawing>
          <wp:inline distT="0" distB="0" distL="0" distR="0" wp14:anchorId="603BE2C4" wp14:editId="4A45A3FC">
            <wp:extent cx="6145530" cy="3542030"/>
            <wp:effectExtent l="0" t="0" r="762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45530" cy="3542030"/>
                    </a:xfrm>
                    <a:prstGeom prst="rect">
                      <a:avLst/>
                    </a:prstGeom>
                    <a:noFill/>
                  </pic:spPr>
                </pic:pic>
              </a:graphicData>
            </a:graphic>
          </wp:inline>
        </w:drawing>
      </w:r>
    </w:p>
    <w:p w14:paraId="1E1E9B60" w14:textId="265708C9" w:rsidR="00667F85" w:rsidRDefault="00667F85" w:rsidP="00340E9A">
      <w:pPr>
        <w:ind w:right="237"/>
        <w:jc w:val="both"/>
        <w:rPr>
          <w:sz w:val="24"/>
          <w:szCs w:val="24"/>
        </w:rPr>
      </w:pPr>
    </w:p>
    <w:p w14:paraId="73F8BF96" w14:textId="5A727771" w:rsidR="00667F85" w:rsidRDefault="00667F85" w:rsidP="00340E9A">
      <w:pPr>
        <w:ind w:right="237"/>
        <w:jc w:val="both"/>
        <w:rPr>
          <w:sz w:val="24"/>
          <w:szCs w:val="24"/>
        </w:rPr>
      </w:pPr>
    </w:p>
    <w:p w14:paraId="745D1306" w14:textId="5F19B2C7" w:rsidR="00667F85" w:rsidRDefault="00667F85" w:rsidP="00340E9A">
      <w:pPr>
        <w:ind w:right="237"/>
        <w:jc w:val="both"/>
        <w:rPr>
          <w:sz w:val="24"/>
          <w:szCs w:val="24"/>
        </w:rPr>
      </w:pPr>
    </w:p>
    <w:p w14:paraId="77EC5E5F" w14:textId="57106F92" w:rsidR="00667F85" w:rsidRDefault="00667F85" w:rsidP="00340E9A">
      <w:pPr>
        <w:ind w:right="237"/>
        <w:jc w:val="both"/>
        <w:rPr>
          <w:sz w:val="24"/>
          <w:szCs w:val="24"/>
        </w:rPr>
      </w:pPr>
    </w:p>
    <w:p w14:paraId="2C952375" w14:textId="5FE97C9C" w:rsidR="00667F85" w:rsidRDefault="00667F85" w:rsidP="00340E9A">
      <w:pPr>
        <w:ind w:right="237"/>
        <w:jc w:val="both"/>
        <w:rPr>
          <w:sz w:val="24"/>
          <w:szCs w:val="24"/>
        </w:rPr>
      </w:pPr>
    </w:p>
    <w:p w14:paraId="1B5E5DE4" w14:textId="3BE2D6CC" w:rsidR="00667F85" w:rsidRDefault="00667F85" w:rsidP="00340E9A">
      <w:pPr>
        <w:ind w:right="237"/>
        <w:jc w:val="both"/>
        <w:rPr>
          <w:sz w:val="24"/>
          <w:szCs w:val="24"/>
        </w:rPr>
      </w:pPr>
      <w:r w:rsidRPr="00667F85">
        <w:rPr>
          <w:rFonts w:eastAsia="Arial"/>
          <w:noProof/>
          <w:color w:val="000000" w:themeColor="text1"/>
          <w:sz w:val="24"/>
          <w:szCs w:val="24"/>
        </w:rPr>
        <w:drawing>
          <wp:inline distT="0" distB="0" distL="0" distR="0" wp14:anchorId="41CD49F8" wp14:editId="0B2D9C70">
            <wp:extent cx="5731510" cy="2245995"/>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245995"/>
                    </a:xfrm>
                    <a:prstGeom prst="rect">
                      <a:avLst/>
                    </a:prstGeom>
                    <a:noFill/>
                    <a:ln>
                      <a:noFill/>
                    </a:ln>
                  </pic:spPr>
                </pic:pic>
              </a:graphicData>
            </a:graphic>
          </wp:inline>
        </w:drawing>
      </w:r>
    </w:p>
    <w:p w14:paraId="08572635" w14:textId="3A591CCE" w:rsidR="00667F85" w:rsidRDefault="00667F85" w:rsidP="00340E9A">
      <w:pPr>
        <w:ind w:right="237"/>
        <w:jc w:val="both"/>
        <w:rPr>
          <w:sz w:val="24"/>
          <w:szCs w:val="24"/>
        </w:rPr>
      </w:pPr>
    </w:p>
    <w:p w14:paraId="07B2DE16" w14:textId="2CDF52ED" w:rsidR="00667F85" w:rsidRDefault="00667F85" w:rsidP="00340E9A">
      <w:pPr>
        <w:ind w:right="237"/>
        <w:jc w:val="both"/>
        <w:rPr>
          <w:sz w:val="24"/>
          <w:szCs w:val="24"/>
        </w:rPr>
      </w:pPr>
    </w:p>
    <w:p w14:paraId="0E7D1595" w14:textId="2E389418" w:rsidR="00667F85" w:rsidRDefault="00667F85">
      <w:pPr>
        <w:overflowPunct/>
        <w:autoSpaceDE/>
        <w:autoSpaceDN/>
        <w:adjustRightInd/>
        <w:textAlignment w:val="auto"/>
        <w:rPr>
          <w:sz w:val="24"/>
          <w:szCs w:val="24"/>
        </w:rPr>
      </w:pPr>
      <w:r>
        <w:rPr>
          <w:sz w:val="24"/>
          <w:szCs w:val="24"/>
        </w:rPr>
        <w:br w:type="page"/>
      </w:r>
    </w:p>
    <w:p w14:paraId="4B962A92" w14:textId="77777777" w:rsidR="00667F85" w:rsidRPr="00270EEB" w:rsidRDefault="00667F85" w:rsidP="00340E9A">
      <w:pPr>
        <w:ind w:right="237"/>
        <w:jc w:val="both"/>
        <w:rPr>
          <w:sz w:val="24"/>
          <w:szCs w:val="24"/>
        </w:rPr>
        <w:sectPr w:rsidR="00667F85" w:rsidRPr="00270EEB" w:rsidSect="00667F85">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titlePg/>
          <w:docGrid w:linePitch="272"/>
        </w:sectPr>
      </w:pPr>
    </w:p>
    <w:p w14:paraId="6706116D" w14:textId="77777777" w:rsidR="00390074" w:rsidRPr="00270EEB" w:rsidRDefault="00390074" w:rsidP="5848403C">
      <w:pPr>
        <w:ind w:right="237"/>
        <w:jc w:val="both"/>
        <w:rPr>
          <w:b/>
          <w:bCs/>
          <w:sz w:val="24"/>
          <w:szCs w:val="24"/>
        </w:rPr>
      </w:pPr>
    </w:p>
    <w:p w14:paraId="0572E841" w14:textId="37B097A8" w:rsidR="5848403C" w:rsidRPr="00667F85" w:rsidRDefault="00BC5725" w:rsidP="00667F85">
      <w:pPr>
        <w:keepNext/>
        <w:ind w:right="237"/>
        <w:rPr>
          <w:b/>
          <w:bCs/>
          <w:sz w:val="24"/>
          <w:szCs w:val="24"/>
        </w:rPr>
      </w:pPr>
      <w:r w:rsidRPr="5848403C">
        <w:rPr>
          <w:b/>
          <w:bCs/>
          <w:sz w:val="24"/>
          <w:szCs w:val="24"/>
        </w:rPr>
        <w:br w:type="page"/>
      </w: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4A5869">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pPr>
    </w:p>
    <w:p w14:paraId="22699BD9" w14:textId="2486C635" w:rsidR="5848403C" w:rsidRDefault="5848403C" w:rsidP="5848403C">
      <w:pPr>
        <w:rPr>
          <w:rFonts w:eastAsia="Arial"/>
          <w:color w:val="000000" w:themeColor="text1"/>
          <w:sz w:val="24"/>
          <w:szCs w:val="24"/>
        </w:rPr>
      </w:pPr>
    </w:p>
    <w:p w14:paraId="6C39F012" w14:textId="379B492C" w:rsidR="5848403C" w:rsidRDefault="5848403C" w:rsidP="5848403C"/>
    <w:sectPr w:rsidR="5848403C" w:rsidSect="004A5869">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C659A4" w:rsidRDefault="00C659A4">
      <w:r>
        <w:separator/>
      </w:r>
    </w:p>
  </w:endnote>
  <w:endnote w:type="continuationSeparator" w:id="0">
    <w:p w14:paraId="2FD44551" w14:textId="77777777" w:rsidR="00C659A4" w:rsidRDefault="00C659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PMingLiU">
    <w:altName w:val="新細明體"/>
    <w:panose1 w:val="02010601000101010101"/>
    <w:charset w:val="88"/>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BE03C1" w14:textId="3A287B55" w:rsidR="00C659A4" w:rsidRDefault="00F35182" w:rsidP="00F35182">
    <w:pPr>
      <w:pStyle w:val="Footer"/>
      <w:rPr>
        <w:sz w:val="17"/>
      </w:rPr>
    </w:pPr>
    <w:bookmarkStart w:id="3" w:name="TITUS1FooterEvenPages"/>
    <w:r>
      <w:rPr>
        <w:sz w:val="17"/>
      </w:rPr>
      <w:t> </w:t>
    </w:r>
  </w:p>
  <w:bookmarkEnd w:id="3"/>
  <w:p w14:paraId="21748187" w14:textId="1814148F" w:rsidR="00C659A4" w:rsidRDefault="00C659A4" w:rsidP="004A5869">
    <w:pPr>
      <w:pStyle w:val="Footer"/>
      <w:jc w:val="right"/>
    </w:pPr>
    <w:r>
      <w:fldChar w:fldCharType="begin"/>
    </w:r>
    <w:r>
      <w:instrText xml:space="preserve"> PAGE   \* MERGEFORMAT </w:instrText>
    </w:r>
    <w:r>
      <w:fldChar w:fldCharType="separate"/>
    </w:r>
    <w:r w:rsidR="00F35182">
      <w:rPr>
        <w:noProof/>
      </w:rPr>
      <w:t>6</w:t>
    </w:r>
    <w:r>
      <w:rPr>
        <w:noProof/>
      </w:rPr>
      <w:fldChar w:fldCharType="end"/>
    </w:r>
  </w:p>
  <w:p w14:paraId="0D99CB72" w14:textId="77777777" w:rsidR="00C659A4" w:rsidRPr="00BB5EAA" w:rsidRDefault="00C659A4" w:rsidP="004A5869">
    <w:pPr>
      <w:pStyle w:val="Footer"/>
      <w:ind w:right="360"/>
      <w:jc w:val="center"/>
    </w:pPr>
  </w:p>
  <w:p w14:paraId="2643B7F9" w14:textId="77777777" w:rsidR="00C659A4" w:rsidRDefault="00C659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C40C21" w14:textId="1FC18ABF" w:rsidR="00C659A4" w:rsidRDefault="00F35182" w:rsidP="00F35182">
    <w:pPr>
      <w:pStyle w:val="Footer"/>
      <w:rPr>
        <w:sz w:val="17"/>
      </w:rPr>
    </w:pPr>
    <w:bookmarkStart w:id="4" w:name="TITUS1FooterPrimary"/>
    <w:r>
      <w:rPr>
        <w:sz w:val="17"/>
      </w:rPr>
      <w:t> </w:t>
    </w:r>
  </w:p>
  <w:bookmarkEnd w:id="4"/>
  <w:p w14:paraId="50521BFA" w14:textId="524A0750" w:rsidR="00C659A4" w:rsidRDefault="00C659A4">
    <w:pPr>
      <w:pStyle w:val="Footer"/>
      <w:jc w:val="right"/>
    </w:pPr>
    <w:r>
      <w:fldChar w:fldCharType="begin"/>
    </w:r>
    <w:r>
      <w:instrText xml:space="preserve"> PAGE   \* MERGEFORMAT </w:instrText>
    </w:r>
    <w:r>
      <w:fldChar w:fldCharType="separate"/>
    </w:r>
    <w:r w:rsidR="00F35182">
      <w:rPr>
        <w:noProof/>
      </w:rPr>
      <w:t>7</w:t>
    </w:r>
    <w:r>
      <w:rPr>
        <w:noProof/>
      </w:rPr>
      <w:fldChar w:fldCharType="end"/>
    </w:r>
  </w:p>
  <w:p w14:paraId="790812FF" w14:textId="77777777" w:rsidR="00C659A4" w:rsidRPr="00BB5EAA" w:rsidRDefault="00C659A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D7208E" w14:textId="0557EF3C" w:rsidR="00C659A4" w:rsidRDefault="00F35182" w:rsidP="00F35182">
    <w:pPr>
      <w:pStyle w:val="Footer"/>
      <w:rPr>
        <w:sz w:val="17"/>
      </w:rPr>
    </w:pPr>
    <w:bookmarkStart w:id="6" w:name="TITUS1FooterFirstPage"/>
    <w:r>
      <w:rPr>
        <w:sz w:val="17"/>
      </w:rPr>
      <w:t> </w:t>
    </w:r>
  </w:p>
  <w:bookmarkEnd w:id="6"/>
  <w:p w14:paraId="1C115518" w14:textId="17099DFB" w:rsidR="00C659A4" w:rsidRDefault="00C659A4" w:rsidP="004A5869">
    <w:pPr>
      <w:pStyle w:val="Footer"/>
      <w:jc w:val="right"/>
    </w:pPr>
    <w:r>
      <w:fldChar w:fldCharType="begin"/>
    </w:r>
    <w:r>
      <w:instrText xml:space="preserve"> PAGE   \* MERGEFORMAT </w:instrText>
    </w:r>
    <w:r>
      <w:fldChar w:fldCharType="separate"/>
    </w:r>
    <w:r w:rsidR="00F35182">
      <w:rPr>
        <w:noProof/>
      </w:rPr>
      <w:t>1</w:t>
    </w:r>
    <w:r>
      <w:rPr>
        <w:noProof/>
      </w:rPr>
      <w:fldChar w:fldCharType="end"/>
    </w:r>
  </w:p>
  <w:p w14:paraId="5FFA38A8" w14:textId="77777777" w:rsidR="00C659A4" w:rsidRPr="00BB5EAA" w:rsidRDefault="00C659A4" w:rsidP="004A5869">
    <w:pPr>
      <w:pStyle w:val="Footer"/>
      <w:ind w:right="360"/>
      <w:jc w:val="center"/>
    </w:pPr>
  </w:p>
  <w:p w14:paraId="41761550" w14:textId="77777777" w:rsidR="00C659A4" w:rsidRDefault="00C659A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93B04C" w14:textId="44D80852" w:rsidR="00C659A4" w:rsidRDefault="00F35182" w:rsidP="00F35182">
    <w:pPr>
      <w:pStyle w:val="Footer"/>
      <w:rPr>
        <w:sz w:val="17"/>
      </w:rPr>
    </w:pPr>
    <w:bookmarkStart w:id="9" w:name="TITUS2FooterEvenPages"/>
    <w:r>
      <w:rPr>
        <w:sz w:val="17"/>
      </w:rPr>
      <w:t> </w:t>
    </w:r>
  </w:p>
  <w:bookmarkEnd w:id="9"/>
  <w:p w14:paraId="31BE00F2" w14:textId="77777777" w:rsidR="00C659A4" w:rsidRDefault="00C659A4" w:rsidP="004A5869">
    <w:pPr>
      <w:pStyle w:val="Footer"/>
      <w:jc w:val="right"/>
    </w:pPr>
  </w:p>
  <w:p w14:paraId="4ADF49EC" w14:textId="567087F9" w:rsidR="00C659A4" w:rsidRDefault="00C659A4" w:rsidP="004A5869">
    <w:pPr>
      <w:pStyle w:val="Footer"/>
      <w:jc w:val="right"/>
    </w:pPr>
    <w:r>
      <w:fldChar w:fldCharType="begin"/>
    </w:r>
    <w:r>
      <w:instrText xml:space="preserve"> PAGE   \* MERGEFORMAT </w:instrText>
    </w:r>
    <w:r>
      <w:fldChar w:fldCharType="separate"/>
    </w:r>
    <w:r w:rsidR="00F35182">
      <w:rPr>
        <w:noProof/>
      </w:rPr>
      <w:t>18</w:t>
    </w:r>
    <w:r>
      <w:rPr>
        <w:noProof/>
      </w:rPr>
      <w:fldChar w:fldCharType="end"/>
    </w:r>
  </w:p>
  <w:p w14:paraId="7323B54D" w14:textId="77777777" w:rsidR="00C659A4" w:rsidRPr="00BB5EAA" w:rsidRDefault="00C659A4" w:rsidP="004A5869">
    <w:pPr>
      <w:pStyle w:val="Footer"/>
      <w:ind w:right="360"/>
      <w:jc w:val="center"/>
    </w:pPr>
  </w:p>
  <w:p w14:paraId="3BEF519F" w14:textId="77777777" w:rsidR="00C659A4" w:rsidRDefault="00C659A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AFD316" w14:textId="33AE8089" w:rsidR="00C659A4" w:rsidRDefault="00F35182" w:rsidP="00F35182">
    <w:pPr>
      <w:pStyle w:val="Footer"/>
      <w:rPr>
        <w:sz w:val="17"/>
      </w:rPr>
    </w:pPr>
    <w:bookmarkStart w:id="10" w:name="TITUS2FooterPrimary"/>
    <w:r>
      <w:rPr>
        <w:sz w:val="17"/>
      </w:rPr>
      <w:t> </w:t>
    </w:r>
  </w:p>
  <w:bookmarkEnd w:id="10"/>
  <w:p w14:paraId="05265ACF" w14:textId="77777777" w:rsidR="00C659A4" w:rsidRDefault="00C659A4">
    <w:pPr>
      <w:pStyle w:val="Footer"/>
      <w:jc w:val="right"/>
    </w:pPr>
  </w:p>
  <w:p w14:paraId="5141966F" w14:textId="321D71F5" w:rsidR="00C659A4" w:rsidRDefault="00C659A4">
    <w:pPr>
      <w:pStyle w:val="Footer"/>
      <w:jc w:val="right"/>
    </w:pPr>
    <w:r>
      <w:fldChar w:fldCharType="begin"/>
    </w:r>
    <w:r>
      <w:instrText xml:space="preserve"> PAGE   \* MERGEFORMAT </w:instrText>
    </w:r>
    <w:r>
      <w:fldChar w:fldCharType="separate"/>
    </w:r>
    <w:r w:rsidR="00F35182">
      <w:rPr>
        <w:noProof/>
      </w:rPr>
      <w:t>19</w:t>
    </w:r>
    <w:r>
      <w:rPr>
        <w:noProof/>
      </w:rPr>
      <w:fldChar w:fldCharType="end"/>
    </w:r>
  </w:p>
  <w:p w14:paraId="5C34F6F1" w14:textId="77777777" w:rsidR="00C659A4" w:rsidRPr="00BB5EAA" w:rsidRDefault="00C659A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22DE66" w14:textId="2674529C" w:rsidR="00C659A4" w:rsidRDefault="00F35182" w:rsidP="00F35182">
    <w:pPr>
      <w:pStyle w:val="Footer"/>
      <w:rPr>
        <w:sz w:val="17"/>
      </w:rPr>
    </w:pPr>
    <w:bookmarkStart w:id="12" w:name="TITUS2FooterFirstPage"/>
    <w:r>
      <w:rPr>
        <w:sz w:val="17"/>
      </w:rPr>
      <w:t> </w:t>
    </w:r>
  </w:p>
  <w:bookmarkEnd w:id="12"/>
  <w:p w14:paraId="1A9FC53C" w14:textId="77777777" w:rsidR="00C659A4" w:rsidRDefault="00C659A4" w:rsidP="004A5869">
    <w:pPr>
      <w:pStyle w:val="Footer"/>
      <w:jc w:val="right"/>
    </w:pPr>
  </w:p>
  <w:p w14:paraId="64BAC6A5" w14:textId="38EB01D9" w:rsidR="00C659A4" w:rsidRDefault="00C659A4" w:rsidP="004A5869">
    <w:pPr>
      <w:pStyle w:val="Footer"/>
      <w:jc w:val="right"/>
    </w:pPr>
    <w:r>
      <w:fldChar w:fldCharType="begin"/>
    </w:r>
    <w:r>
      <w:instrText xml:space="preserve"> PAGE   \* MERGEFORMAT </w:instrText>
    </w:r>
    <w:r>
      <w:fldChar w:fldCharType="separate"/>
    </w:r>
    <w:r w:rsidR="00F35182">
      <w:rPr>
        <w:noProof/>
      </w:rPr>
      <w:t>8</w:t>
    </w:r>
    <w:r>
      <w:rPr>
        <w:noProof/>
      </w:rPr>
      <w:fldChar w:fldCharType="end"/>
    </w:r>
  </w:p>
  <w:p w14:paraId="6C638EBE" w14:textId="77777777" w:rsidR="00C659A4" w:rsidRPr="00BB5EAA" w:rsidRDefault="00C659A4" w:rsidP="004A5869">
    <w:pPr>
      <w:pStyle w:val="Footer"/>
      <w:ind w:right="360"/>
      <w:jc w:val="center"/>
    </w:pPr>
  </w:p>
  <w:p w14:paraId="73A5AB15" w14:textId="77777777" w:rsidR="00C659A4" w:rsidRDefault="00C659A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C68745" w14:textId="41BBD2D9" w:rsidR="00C659A4" w:rsidRDefault="00F35182" w:rsidP="00F35182">
    <w:pPr>
      <w:pStyle w:val="Footer"/>
      <w:rPr>
        <w:sz w:val="17"/>
      </w:rPr>
    </w:pPr>
    <w:bookmarkStart w:id="15" w:name="TITUS3FooterEvenPages"/>
    <w:r>
      <w:rPr>
        <w:sz w:val="17"/>
      </w:rPr>
      <w:t> </w:t>
    </w:r>
  </w:p>
  <w:bookmarkEnd w:id="15"/>
  <w:p w14:paraId="126A8619" w14:textId="77777777" w:rsidR="00C659A4" w:rsidRDefault="00C659A4" w:rsidP="004A5869">
    <w:pPr>
      <w:pStyle w:val="Footer"/>
      <w:jc w:val="right"/>
    </w:pPr>
  </w:p>
  <w:p w14:paraId="5D404904" w14:textId="5D475077" w:rsidR="00C659A4" w:rsidRDefault="00C659A4" w:rsidP="004A5869">
    <w:pPr>
      <w:pStyle w:val="Footer"/>
      <w:jc w:val="right"/>
    </w:pPr>
    <w:r>
      <w:fldChar w:fldCharType="begin"/>
    </w:r>
    <w:r>
      <w:instrText xml:space="preserve"> PAGE   \* MERGEFORMAT </w:instrText>
    </w:r>
    <w:r>
      <w:fldChar w:fldCharType="separate"/>
    </w:r>
    <w:r w:rsidR="00F35182">
      <w:rPr>
        <w:noProof/>
      </w:rPr>
      <w:t>20</w:t>
    </w:r>
    <w:r>
      <w:rPr>
        <w:noProof/>
      </w:rPr>
      <w:fldChar w:fldCharType="end"/>
    </w:r>
  </w:p>
  <w:p w14:paraId="063E0E7A" w14:textId="77777777" w:rsidR="00C659A4" w:rsidRPr="00BB5EAA" w:rsidRDefault="00C659A4" w:rsidP="004A5869">
    <w:pPr>
      <w:pStyle w:val="Footer"/>
      <w:ind w:right="360"/>
      <w:jc w:val="center"/>
    </w:pPr>
  </w:p>
  <w:p w14:paraId="15BE00A4" w14:textId="77777777" w:rsidR="00C659A4" w:rsidRDefault="00C659A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D779BC" w14:textId="559934E3" w:rsidR="00C659A4" w:rsidRDefault="00F35182" w:rsidP="00F35182">
    <w:pPr>
      <w:pStyle w:val="Footer"/>
      <w:rPr>
        <w:sz w:val="17"/>
      </w:rPr>
    </w:pPr>
    <w:bookmarkStart w:id="16" w:name="TITUS3FooterPrimary"/>
    <w:r>
      <w:rPr>
        <w:sz w:val="17"/>
      </w:rPr>
      <w:t> </w:t>
    </w:r>
  </w:p>
  <w:bookmarkEnd w:id="16"/>
  <w:p w14:paraId="3FBFBAD6" w14:textId="77777777" w:rsidR="00C659A4" w:rsidRDefault="00C659A4">
    <w:pPr>
      <w:pStyle w:val="Footer"/>
      <w:jc w:val="right"/>
    </w:pPr>
  </w:p>
  <w:p w14:paraId="2865EF60" w14:textId="1BD4BF5C" w:rsidR="00C659A4" w:rsidRDefault="00C659A4">
    <w:pPr>
      <w:pStyle w:val="Footer"/>
      <w:jc w:val="right"/>
    </w:pPr>
    <w:r>
      <w:fldChar w:fldCharType="begin"/>
    </w:r>
    <w:r>
      <w:instrText xml:space="preserve"> PAGE   \* MERGEFORMAT </w:instrText>
    </w:r>
    <w:r>
      <w:fldChar w:fldCharType="separate"/>
    </w:r>
    <w:r w:rsidR="00F35182">
      <w:rPr>
        <w:noProof/>
      </w:rPr>
      <w:t>21</w:t>
    </w:r>
    <w:r>
      <w:rPr>
        <w:noProof/>
      </w:rPr>
      <w:fldChar w:fldCharType="end"/>
    </w:r>
  </w:p>
  <w:p w14:paraId="699CF3B0" w14:textId="77777777" w:rsidR="00C659A4" w:rsidRPr="00BB5EAA" w:rsidRDefault="00C659A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5CFE13" w14:textId="51BA9148" w:rsidR="00C659A4" w:rsidRDefault="00F35182" w:rsidP="00F35182">
    <w:pPr>
      <w:pStyle w:val="Footer"/>
      <w:rPr>
        <w:sz w:val="17"/>
      </w:rPr>
    </w:pPr>
    <w:bookmarkStart w:id="18" w:name="TITUS3FooterFirstPage"/>
    <w:r>
      <w:rPr>
        <w:sz w:val="17"/>
      </w:rPr>
      <w:t> </w:t>
    </w:r>
  </w:p>
  <w:bookmarkEnd w:id="18"/>
  <w:p w14:paraId="74F506FD" w14:textId="77777777" w:rsidR="00C659A4" w:rsidRDefault="00C659A4" w:rsidP="004A5869">
    <w:pPr>
      <w:pStyle w:val="Footer"/>
      <w:jc w:val="right"/>
    </w:pPr>
  </w:p>
  <w:p w14:paraId="468C0807" w14:textId="3174C2E5" w:rsidR="00C659A4" w:rsidRDefault="00C659A4" w:rsidP="004A5869">
    <w:pPr>
      <w:pStyle w:val="Footer"/>
      <w:jc w:val="right"/>
    </w:pPr>
    <w:r>
      <w:fldChar w:fldCharType="begin"/>
    </w:r>
    <w:r>
      <w:instrText xml:space="preserve"> PAGE   \* MERGEFORMAT </w:instrText>
    </w:r>
    <w:r>
      <w:fldChar w:fldCharType="separate"/>
    </w:r>
    <w:r w:rsidR="00F35182">
      <w:rPr>
        <w:noProof/>
      </w:rPr>
      <w:t>20</w:t>
    </w:r>
    <w:r>
      <w:rPr>
        <w:noProof/>
      </w:rPr>
      <w:fldChar w:fldCharType="end"/>
    </w:r>
  </w:p>
  <w:p w14:paraId="051CC864" w14:textId="77777777" w:rsidR="00C659A4" w:rsidRPr="00BB5EAA" w:rsidRDefault="00C659A4" w:rsidP="004A5869">
    <w:pPr>
      <w:pStyle w:val="Footer"/>
      <w:ind w:right="360"/>
      <w:jc w:val="center"/>
    </w:pPr>
  </w:p>
  <w:p w14:paraId="1B2957FA" w14:textId="77777777" w:rsidR="00C659A4" w:rsidRDefault="00C659A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032696" w14:textId="1CB7A61D" w:rsidR="00C659A4" w:rsidRDefault="00F35182" w:rsidP="00F35182">
    <w:pPr>
      <w:pStyle w:val="Footer"/>
      <w:rPr>
        <w:sz w:val="17"/>
      </w:rPr>
    </w:pPr>
    <w:bookmarkStart w:id="21" w:name="TITUS4FooterEvenPages"/>
    <w:r>
      <w:rPr>
        <w:sz w:val="17"/>
      </w:rPr>
      <w:t> </w:t>
    </w:r>
  </w:p>
  <w:bookmarkEnd w:id="21"/>
  <w:p w14:paraId="136C905B" w14:textId="77777777" w:rsidR="00C659A4" w:rsidRDefault="00C659A4" w:rsidP="004A5869">
    <w:pPr>
      <w:pStyle w:val="Footer"/>
      <w:jc w:val="right"/>
    </w:pPr>
  </w:p>
  <w:p w14:paraId="56EBFA19" w14:textId="77777777" w:rsidR="00C659A4" w:rsidRDefault="00C659A4" w:rsidP="004A5869">
    <w:pPr>
      <w:pStyle w:val="Footer"/>
      <w:jc w:val="right"/>
    </w:pPr>
    <w:r>
      <w:fldChar w:fldCharType="begin"/>
    </w:r>
    <w:r>
      <w:instrText xml:space="preserve"> PAGE   \* MERGEFORMAT </w:instrText>
    </w:r>
    <w:r>
      <w:fldChar w:fldCharType="separate"/>
    </w:r>
    <w:r>
      <w:rPr>
        <w:noProof/>
      </w:rPr>
      <w:t>6</w:t>
    </w:r>
    <w:r>
      <w:rPr>
        <w:noProof/>
      </w:rPr>
      <w:fldChar w:fldCharType="end"/>
    </w:r>
  </w:p>
  <w:p w14:paraId="35E66501" w14:textId="77777777" w:rsidR="00C659A4" w:rsidRPr="00BB5EAA" w:rsidRDefault="00C659A4" w:rsidP="004A5869">
    <w:pPr>
      <w:pStyle w:val="Footer"/>
      <w:ind w:right="360"/>
      <w:jc w:val="center"/>
    </w:pPr>
  </w:p>
  <w:p w14:paraId="62BD9B9F" w14:textId="77777777" w:rsidR="00C659A4" w:rsidRDefault="00C659A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EB4D6F" w14:textId="0C685542" w:rsidR="00C659A4" w:rsidRDefault="00F35182" w:rsidP="00F35182">
    <w:pPr>
      <w:pStyle w:val="Footer"/>
      <w:rPr>
        <w:sz w:val="17"/>
      </w:rPr>
    </w:pPr>
    <w:bookmarkStart w:id="22" w:name="TITUS4FooterPrimary"/>
    <w:r>
      <w:rPr>
        <w:sz w:val="17"/>
      </w:rPr>
      <w:t> </w:t>
    </w:r>
  </w:p>
  <w:bookmarkEnd w:id="22"/>
  <w:p w14:paraId="3C4963E8" w14:textId="77777777" w:rsidR="00C659A4" w:rsidRDefault="00C659A4">
    <w:pPr>
      <w:pStyle w:val="Footer"/>
      <w:jc w:val="right"/>
    </w:pPr>
  </w:p>
  <w:p w14:paraId="6206850C" w14:textId="77777777" w:rsidR="00C659A4" w:rsidRDefault="00C659A4">
    <w:pPr>
      <w:pStyle w:val="Footer"/>
      <w:jc w:val="right"/>
    </w:pPr>
    <w:r>
      <w:fldChar w:fldCharType="begin"/>
    </w:r>
    <w:r>
      <w:instrText xml:space="preserve"> PAGE   \* MERGEFORMAT </w:instrText>
    </w:r>
    <w:r>
      <w:fldChar w:fldCharType="separate"/>
    </w:r>
    <w:r>
      <w:rPr>
        <w:noProof/>
      </w:rPr>
      <w:t>5</w:t>
    </w:r>
    <w:r>
      <w:rPr>
        <w:noProof/>
      </w:rPr>
      <w:fldChar w:fldCharType="end"/>
    </w:r>
  </w:p>
  <w:p w14:paraId="2F2B0284" w14:textId="77777777" w:rsidR="00C659A4" w:rsidRPr="00BB5EAA" w:rsidRDefault="00C659A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1E6EF2" w14:textId="41BF57C8" w:rsidR="00C659A4" w:rsidRDefault="00F35182" w:rsidP="00F35182">
    <w:pPr>
      <w:pStyle w:val="Footer"/>
      <w:rPr>
        <w:sz w:val="17"/>
      </w:rPr>
    </w:pPr>
    <w:bookmarkStart w:id="24" w:name="TITUS4FooterFirstPage"/>
    <w:r>
      <w:rPr>
        <w:sz w:val="17"/>
      </w:rPr>
      <w:t> </w:t>
    </w:r>
  </w:p>
  <w:bookmarkEnd w:id="24"/>
  <w:p w14:paraId="34C41344" w14:textId="77777777" w:rsidR="00C659A4" w:rsidRDefault="00C659A4" w:rsidP="004A5869">
    <w:pPr>
      <w:pStyle w:val="Footer"/>
      <w:jc w:val="right"/>
    </w:pPr>
  </w:p>
  <w:p w14:paraId="7D9338EA" w14:textId="16439602" w:rsidR="00C659A4" w:rsidRDefault="00C659A4" w:rsidP="004A5869">
    <w:pPr>
      <w:pStyle w:val="Footer"/>
      <w:jc w:val="right"/>
    </w:pPr>
    <w:r>
      <w:fldChar w:fldCharType="begin"/>
    </w:r>
    <w:r>
      <w:instrText xml:space="preserve"> PAGE   \* MERGEFORMAT </w:instrText>
    </w:r>
    <w:r>
      <w:fldChar w:fldCharType="separate"/>
    </w:r>
    <w:r w:rsidR="00F35182">
      <w:rPr>
        <w:noProof/>
      </w:rPr>
      <w:t>22</w:t>
    </w:r>
    <w:r>
      <w:rPr>
        <w:noProof/>
      </w:rPr>
      <w:fldChar w:fldCharType="end"/>
    </w:r>
  </w:p>
  <w:p w14:paraId="13FB64B8" w14:textId="77777777" w:rsidR="00C659A4" w:rsidRPr="00BB5EAA" w:rsidRDefault="00C659A4" w:rsidP="004A5869">
    <w:pPr>
      <w:pStyle w:val="Footer"/>
      <w:ind w:right="360"/>
      <w:jc w:val="center"/>
    </w:pPr>
  </w:p>
  <w:p w14:paraId="48C23716" w14:textId="77777777" w:rsidR="00C659A4" w:rsidRDefault="00C659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C659A4" w:rsidRDefault="00C659A4">
      <w:r>
        <w:separator/>
      </w:r>
    </w:p>
  </w:footnote>
  <w:footnote w:type="continuationSeparator" w:id="0">
    <w:p w14:paraId="458DDD75" w14:textId="77777777" w:rsidR="00C659A4" w:rsidRDefault="00C659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64405F" w14:textId="7B795345" w:rsidR="00C659A4" w:rsidRDefault="00F35182" w:rsidP="00F35182">
    <w:pPr>
      <w:pStyle w:val="Header"/>
      <w:rPr>
        <w:sz w:val="17"/>
      </w:rPr>
    </w:pPr>
    <w:bookmarkStart w:id="1" w:name="TITUS1HeaderEvenPages"/>
    <w:r>
      <w:rPr>
        <w:sz w:val="17"/>
      </w:rPr>
      <w:t> </w:t>
    </w:r>
  </w:p>
  <w:bookmarkEnd w:id="1"/>
  <w:p w14:paraId="3A43CEC4" w14:textId="77777777" w:rsidR="00C659A4" w:rsidRDefault="00C659A4" w:rsidP="00BD5F13">
    <w:pPr>
      <w:pStyle w:val="Header"/>
    </w:pPr>
  </w:p>
  <w:p w14:paraId="11CB1F69" w14:textId="77777777" w:rsidR="00C659A4" w:rsidRDefault="00C659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178C96" w14:textId="6B1EAC78" w:rsidR="00C659A4" w:rsidRDefault="00F35182" w:rsidP="00F35182">
    <w:pPr>
      <w:pStyle w:val="Header"/>
      <w:rPr>
        <w:sz w:val="17"/>
      </w:rPr>
    </w:pPr>
    <w:bookmarkStart w:id="2" w:name="TITUS1HeaderPrimary"/>
    <w:r>
      <w:rPr>
        <w:sz w:val="17"/>
      </w:rPr>
      <w:t> </w:t>
    </w:r>
  </w:p>
  <w:bookmarkEnd w:id="2"/>
  <w:p w14:paraId="6276935E" w14:textId="77777777" w:rsidR="00C659A4" w:rsidRDefault="00C659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017B3A" w14:textId="373996CF" w:rsidR="00C659A4" w:rsidRDefault="00F35182" w:rsidP="00F35182">
    <w:pPr>
      <w:pStyle w:val="Header"/>
      <w:rPr>
        <w:sz w:val="17"/>
      </w:rPr>
    </w:pPr>
    <w:bookmarkStart w:id="5" w:name="TITUS1HeaderFirstPage"/>
    <w:r>
      <w:rPr>
        <w:sz w:val="17"/>
      </w:rPr>
      <w:t> </w:t>
    </w:r>
  </w:p>
  <w:bookmarkEnd w:id="5"/>
  <w:p w14:paraId="13342EC1" w14:textId="77777777" w:rsidR="00C659A4" w:rsidRDefault="00C659A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05BFD4" w14:textId="6AFE5674" w:rsidR="00C659A4" w:rsidRDefault="00F35182" w:rsidP="00F35182">
    <w:pPr>
      <w:pStyle w:val="Header"/>
      <w:rPr>
        <w:sz w:val="17"/>
      </w:rPr>
    </w:pPr>
    <w:bookmarkStart w:id="7" w:name="TITUS2HeaderEvenPages"/>
    <w:r>
      <w:rPr>
        <w:sz w:val="17"/>
      </w:rPr>
      <w:t> </w:t>
    </w:r>
  </w:p>
  <w:bookmarkEnd w:id="7"/>
  <w:p w14:paraId="56468563" w14:textId="77777777" w:rsidR="00C659A4" w:rsidRDefault="00C659A4" w:rsidP="004A5869">
    <w:pPr>
      <w:pStyle w:val="Header"/>
    </w:pPr>
  </w:p>
  <w:p w14:paraId="0CA5D916" w14:textId="77777777" w:rsidR="00C659A4" w:rsidRDefault="00C659A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21822E" w14:textId="0838AF35" w:rsidR="00C659A4" w:rsidRDefault="00F35182" w:rsidP="00F35182">
    <w:pPr>
      <w:pStyle w:val="Header"/>
      <w:rPr>
        <w:sz w:val="17"/>
      </w:rPr>
    </w:pPr>
    <w:bookmarkStart w:id="8" w:name="TITUS2HeaderPrimary"/>
    <w:r>
      <w:rPr>
        <w:sz w:val="17"/>
      </w:rPr>
      <w:t> </w:t>
    </w:r>
  </w:p>
  <w:bookmarkEnd w:id="8"/>
  <w:p w14:paraId="591DBCA3" w14:textId="77777777" w:rsidR="00C659A4" w:rsidRDefault="00C659A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8517E0" w14:textId="48D02261" w:rsidR="00C659A4" w:rsidRDefault="00F35182" w:rsidP="00F35182">
    <w:pPr>
      <w:pStyle w:val="Header"/>
      <w:rPr>
        <w:sz w:val="17"/>
      </w:rPr>
    </w:pPr>
    <w:bookmarkStart w:id="11" w:name="TITUS2HeaderFirstPage"/>
    <w:r>
      <w:rPr>
        <w:sz w:val="17"/>
      </w:rPr>
      <w:t> </w:t>
    </w:r>
  </w:p>
  <w:bookmarkEnd w:id="11"/>
  <w:p w14:paraId="1B41D3CD" w14:textId="77777777" w:rsidR="00C659A4" w:rsidRDefault="00C659A4" w:rsidP="004A5869">
    <w:pPr>
      <w:pStyle w:val="Header"/>
    </w:pPr>
  </w:p>
  <w:p w14:paraId="4768B334" w14:textId="77777777" w:rsidR="00C659A4" w:rsidRDefault="00C659A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B0875A" w14:textId="5E2DD160" w:rsidR="00C659A4" w:rsidRDefault="00F35182" w:rsidP="00F35182">
    <w:pPr>
      <w:pStyle w:val="Header"/>
      <w:rPr>
        <w:sz w:val="17"/>
      </w:rPr>
    </w:pPr>
    <w:bookmarkStart w:id="13" w:name="TITUS3HeaderEvenPages"/>
    <w:r>
      <w:rPr>
        <w:sz w:val="17"/>
      </w:rPr>
      <w:t> </w:t>
    </w:r>
  </w:p>
  <w:bookmarkEnd w:id="13"/>
  <w:p w14:paraId="596B6915" w14:textId="77777777" w:rsidR="00C659A4" w:rsidRDefault="00C659A4" w:rsidP="004A5869">
    <w:pPr>
      <w:pStyle w:val="Header"/>
    </w:pPr>
  </w:p>
  <w:p w14:paraId="7D454F2C" w14:textId="77777777" w:rsidR="00C659A4" w:rsidRDefault="00C659A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3E1537" w14:textId="5F55608A" w:rsidR="00C659A4" w:rsidRDefault="00F35182" w:rsidP="00F35182">
    <w:pPr>
      <w:pStyle w:val="Header"/>
      <w:rPr>
        <w:sz w:val="17"/>
      </w:rPr>
    </w:pPr>
    <w:bookmarkStart w:id="14" w:name="TITUS3HeaderPrimary"/>
    <w:r>
      <w:rPr>
        <w:sz w:val="17"/>
      </w:rPr>
      <w:t> </w:t>
    </w:r>
  </w:p>
  <w:bookmarkEnd w:id="14"/>
  <w:p w14:paraId="6F44A1CB" w14:textId="77777777" w:rsidR="00C659A4" w:rsidRDefault="00C659A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D4D03C" w14:textId="58DE9E9C" w:rsidR="00C659A4" w:rsidRDefault="00F35182" w:rsidP="00F35182">
    <w:pPr>
      <w:pStyle w:val="Header"/>
      <w:rPr>
        <w:sz w:val="17"/>
      </w:rPr>
    </w:pPr>
    <w:bookmarkStart w:id="17" w:name="TITUS3HeaderFirstPage"/>
    <w:r>
      <w:rPr>
        <w:sz w:val="17"/>
      </w:rPr>
      <w:t> </w:t>
    </w:r>
  </w:p>
  <w:bookmarkEnd w:id="17"/>
  <w:p w14:paraId="2B4942BF" w14:textId="77777777" w:rsidR="00C659A4" w:rsidRDefault="00C659A4" w:rsidP="004A5869">
    <w:pPr>
      <w:pStyle w:val="Header"/>
    </w:pPr>
  </w:p>
  <w:p w14:paraId="770F9829" w14:textId="77777777" w:rsidR="00C659A4" w:rsidRDefault="00C659A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9AF38C" w14:textId="4BAC21FE" w:rsidR="00C659A4" w:rsidRDefault="00F35182" w:rsidP="00F35182">
    <w:pPr>
      <w:pStyle w:val="Header"/>
      <w:rPr>
        <w:sz w:val="17"/>
      </w:rPr>
    </w:pPr>
    <w:bookmarkStart w:id="19" w:name="TITUS4HeaderEvenPages"/>
    <w:r>
      <w:rPr>
        <w:sz w:val="17"/>
      </w:rPr>
      <w:t> </w:t>
    </w:r>
  </w:p>
  <w:bookmarkEnd w:id="19"/>
  <w:p w14:paraId="132CF232" w14:textId="77777777" w:rsidR="00C659A4" w:rsidRDefault="00C659A4" w:rsidP="004A5869">
    <w:pPr>
      <w:pStyle w:val="Header"/>
    </w:pPr>
  </w:p>
  <w:p w14:paraId="057E30FB" w14:textId="77777777" w:rsidR="00C659A4" w:rsidRDefault="00C659A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BD2CFB" w14:textId="0AE9A0D9" w:rsidR="00C659A4" w:rsidRDefault="00F35182" w:rsidP="00F35182">
    <w:pPr>
      <w:pStyle w:val="Header"/>
      <w:rPr>
        <w:sz w:val="17"/>
      </w:rPr>
    </w:pPr>
    <w:bookmarkStart w:id="20" w:name="TITUS4HeaderPrimary"/>
    <w:r>
      <w:rPr>
        <w:sz w:val="17"/>
      </w:rPr>
      <w:t> </w:t>
    </w:r>
  </w:p>
  <w:bookmarkEnd w:id="20"/>
  <w:p w14:paraId="78FF69D6" w14:textId="77777777" w:rsidR="00C659A4" w:rsidRDefault="00C659A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4614F6" w14:textId="3ED88D92" w:rsidR="00C659A4" w:rsidRDefault="00F35182" w:rsidP="00F35182">
    <w:pPr>
      <w:pStyle w:val="Header"/>
      <w:rPr>
        <w:sz w:val="17"/>
      </w:rPr>
    </w:pPr>
    <w:bookmarkStart w:id="23" w:name="TITUS4HeaderFirstPage"/>
    <w:r>
      <w:rPr>
        <w:sz w:val="17"/>
      </w:rPr>
      <w:t> </w:t>
    </w:r>
  </w:p>
  <w:bookmarkEnd w:id="23"/>
  <w:p w14:paraId="3B0B9BE1" w14:textId="77777777" w:rsidR="00C659A4" w:rsidRDefault="00C659A4" w:rsidP="004A5869">
    <w:pPr>
      <w:pStyle w:val="Header"/>
    </w:pPr>
  </w:p>
  <w:p w14:paraId="26A5514C" w14:textId="77777777" w:rsidR="00C659A4" w:rsidRDefault="00C659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8"/>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741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746"/>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568D"/>
    <w:rsid w:val="000F6196"/>
    <w:rsid w:val="000F7ECD"/>
    <w:rsid w:val="00102E64"/>
    <w:rsid w:val="0010312C"/>
    <w:rsid w:val="00106DC7"/>
    <w:rsid w:val="0011237D"/>
    <w:rsid w:val="00112391"/>
    <w:rsid w:val="00113DB1"/>
    <w:rsid w:val="00114F52"/>
    <w:rsid w:val="00115A47"/>
    <w:rsid w:val="0012135C"/>
    <w:rsid w:val="001347F8"/>
    <w:rsid w:val="00137BB5"/>
    <w:rsid w:val="00137E05"/>
    <w:rsid w:val="0014470A"/>
    <w:rsid w:val="001447F6"/>
    <w:rsid w:val="00147DE3"/>
    <w:rsid w:val="00150794"/>
    <w:rsid w:val="001608C4"/>
    <w:rsid w:val="00171418"/>
    <w:rsid w:val="00190913"/>
    <w:rsid w:val="001935FB"/>
    <w:rsid w:val="001961CF"/>
    <w:rsid w:val="001A59BB"/>
    <w:rsid w:val="001A6A51"/>
    <w:rsid w:val="001A79C4"/>
    <w:rsid w:val="001B331A"/>
    <w:rsid w:val="001B3EFC"/>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5581"/>
    <w:rsid w:val="00236061"/>
    <w:rsid w:val="0024100E"/>
    <w:rsid w:val="00241C1B"/>
    <w:rsid w:val="0024288B"/>
    <w:rsid w:val="00255D8E"/>
    <w:rsid w:val="002657E9"/>
    <w:rsid w:val="0026665E"/>
    <w:rsid w:val="00270EEB"/>
    <w:rsid w:val="00271280"/>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1B32"/>
    <w:rsid w:val="0032230D"/>
    <w:rsid w:val="00322A0B"/>
    <w:rsid w:val="00335FC5"/>
    <w:rsid w:val="00340E9A"/>
    <w:rsid w:val="003516C0"/>
    <w:rsid w:val="00352E59"/>
    <w:rsid w:val="00354DBE"/>
    <w:rsid w:val="00355210"/>
    <w:rsid w:val="00364AD2"/>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1FC3"/>
    <w:rsid w:val="004348AE"/>
    <w:rsid w:val="004376C0"/>
    <w:rsid w:val="0044115F"/>
    <w:rsid w:val="0044223A"/>
    <w:rsid w:val="00446792"/>
    <w:rsid w:val="00446F80"/>
    <w:rsid w:val="00450C83"/>
    <w:rsid w:val="00450ECA"/>
    <w:rsid w:val="00451851"/>
    <w:rsid w:val="00453343"/>
    <w:rsid w:val="004608B9"/>
    <w:rsid w:val="00460ADB"/>
    <w:rsid w:val="004615AB"/>
    <w:rsid w:val="00465947"/>
    <w:rsid w:val="00470BB1"/>
    <w:rsid w:val="004718F7"/>
    <w:rsid w:val="00473153"/>
    <w:rsid w:val="004743AF"/>
    <w:rsid w:val="00482C17"/>
    <w:rsid w:val="00483C19"/>
    <w:rsid w:val="004911B4"/>
    <w:rsid w:val="0049196A"/>
    <w:rsid w:val="004923DA"/>
    <w:rsid w:val="00493434"/>
    <w:rsid w:val="004962F9"/>
    <w:rsid w:val="004968E2"/>
    <w:rsid w:val="004A2A49"/>
    <w:rsid w:val="004A586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22F8"/>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8CE"/>
    <w:rsid w:val="00654CEC"/>
    <w:rsid w:val="00655507"/>
    <w:rsid w:val="00667F85"/>
    <w:rsid w:val="006712A7"/>
    <w:rsid w:val="006733CC"/>
    <w:rsid w:val="00674FC2"/>
    <w:rsid w:val="00677E42"/>
    <w:rsid w:val="00682334"/>
    <w:rsid w:val="00684453"/>
    <w:rsid w:val="00684B16"/>
    <w:rsid w:val="00696F65"/>
    <w:rsid w:val="006A7A6D"/>
    <w:rsid w:val="006B54E4"/>
    <w:rsid w:val="006B5E67"/>
    <w:rsid w:val="006C2EB5"/>
    <w:rsid w:val="006D18A3"/>
    <w:rsid w:val="006D5970"/>
    <w:rsid w:val="006E3E29"/>
    <w:rsid w:val="006E481E"/>
    <w:rsid w:val="006E795F"/>
    <w:rsid w:val="006F408E"/>
    <w:rsid w:val="00700249"/>
    <w:rsid w:val="0070604C"/>
    <w:rsid w:val="007069CD"/>
    <w:rsid w:val="007110E6"/>
    <w:rsid w:val="00711A70"/>
    <w:rsid w:val="00712E6F"/>
    <w:rsid w:val="00712E90"/>
    <w:rsid w:val="00713B7E"/>
    <w:rsid w:val="007204AE"/>
    <w:rsid w:val="007222D5"/>
    <w:rsid w:val="0072678F"/>
    <w:rsid w:val="00727C4C"/>
    <w:rsid w:val="00734809"/>
    <w:rsid w:val="007406E1"/>
    <w:rsid w:val="00743E40"/>
    <w:rsid w:val="00751263"/>
    <w:rsid w:val="00756B22"/>
    <w:rsid w:val="0075704F"/>
    <w:rsid w:val="00763B2D"/>
    <w:rsid w:val="00767042"/>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560"/>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08DE"/>
    <w:rsid w:val="00841F9D"/>
    <w:rsid w:val="008420E1"/>
    <w:rsid w:val="00843D58"/>
    <w:rsid w:val="00843EBA"/>
    <w:rsid w:val="00844D98"/>
    <w:rsid w:val="00846D84"/>
    <w:rsid w:val="0085230E"/>
    <w:rsid w:val="0085355E"/>
    <w:rsid w:val="008549FA"/>
    <w:rsid w:val="008550A1"/>
    <w:rsid w:val="00855D05"/>
    <w:rsid w:val="00860DC8"/>
    <w:rsid w:val="00861035"/>
    <w:rsid w:val="00861038"/>
    <w:rsid w:val="00865008"/>
    <w:rsid w:val="00866B50"/>
    <w:rsid w:val="008708F1"/>
    <w:rsid w:val="00871369"/>
    <w:rsid w:val="0087629A"/>
    <w:rsid w:val="0087702A"/>
    <w:rsid w:val="00880539"/>
    <w:rsid w:val="008859E8"/>
    <w:rsid w:val="0088737B"/>
    <w:rsid w:val="00892716"/>
    <w:rsid w:val="00893067"/>
    <w:rsid w:val="008933DE"/>
    <w:rsid w:val="00895FCE"/>
    <w:rsid w:val="00897F3E"/>
    <w:rsid w:val="008A1BA8"/>
    <w:rsid w:val="008A21B4"/>
    <w:rsid w:val="008A4576"/>
    <w:rsid w:val="008B07DE"/>
    <w:rsid w:val="008B1ADD"/>
    <w:rsid w:val="008B28E7"/>
    <w:rsid w:val="008B329D"/>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7382E"/>
    <w:rsid w:val="00991FDA"/>
    <w:rsid w:val="009927A1"/>
    <w:rsid w:val="0099774D"/>
    <w:rsid w:val="009A050A"/>
    <w:rsid w:val="009A5F3B"/>
    <w:rsid w:val="009B0B61"/>
    <w:rsid w:val="009B28C0"/>
    <w:rsid w:val="009B5DE4"/>
    <w:rsid w:val="009B7136"/>
    <w:rsid w:val="009B7806"/>
    <w:rsid w:val="009C3AC2"/>
    <w:rsid w:val="009D4365"/>
    <w:rsid w:val="009D4E3B"/>
    <w:rsid w:val="009D73BF"/>
    <w:rsid w:val="009D7BC9"/>
    <w:rsid w:val="009E1982"/>
    <w:rsid w:val="009E4D2C"/>
    <w:rsid w:val="009E732B"/>
    <w:rsid w:val="009F0978"/>
    <w:rsid w:val="009F3AEC"/>
    <w:rsid w:val="00A00081"/>
    <w:rsid w:val="00A015F7"/>
    <w:rsid w:val="00A10D56"/>
    <w:rsid w:val="00A12AAE"/>
    <w:rsid w:val="00A16DD1"/>
    <w:rsid w:val="00A22441"/>
    <w:rsid w:val="00A23F3B"/>
    <w:rsid w:val="00A24406"/>
    <w:rsid w:val="00A25F64"/>
    <w:rsid w:val="00A27CC2"/>
    <w:rsid w:val="00A32511"/>
    <w:rsid w:val="00A3273B"/>
    <w:rsid w:val="00A40ED6"/>
    <w:rsid w:val="00A41B1E"/>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9571A"/>
    <w:rsid w:val="00A967E2"/>
    <w:rsid w:val="00AA241A"/>
    <w:rsid w:val="00AA252C"/>
    <w:rsid w:val="00AA666E"/>
    <w:rsid w:val="00AB5518"/>
    <w:rsid w:val="00AC01D4"/>
    <w:rsid w:val="00AC4A04"/>
    <w:rsid w:val="00AD336F"/>
    <w:rsid w:val="00AD3550"/>
    <w:rsid w:val="00AE2564"/>
    <w:rsid w:val="00AE301F"/>
    <w:rsid w:val="00AE3302"/>
    <w:rsid w:val="00AE7077"/>
    <w:rsid w:val="00AF40A4"/>
    <w:rsid w:val="00AF61C2"/>
    <w:rsid w:val="00AF6CC6"/>
    <w:rsid w:val="00B011CD"/>
    <w:rsid w:val="00B0296A"/>
    <w:rsid w:val="00B12295"/>
    <w:rsid w:val="00B137BE"/>
    <w:rsid w:val="00B17FA0"/>
    <w:rsid w:val="00B24344"/>
    <w:rsid w:val="00B26769"/>
    <w:rsid w:val="00B313CC"/>
    <w:rsid w:val="00B31C91"/>
    <w:rsid w:val="00B3429A"/>
    <w:rsid w:val="00B3747F"/>
    <w:rsid w:val="00B43194"/>
    <w:rsid w:val="00B46E9F"/>
    <w:rsid w:val="00B47734"/>
    <w:rsid w:val="00B50FBA"/>
    <w:rsid w:val="00B558EB"/>
    <w:rsid w:val="00B577D3"/>
    <w:rsid w:val="00B60466"/>
    <w:rsid w:val="00B611DA"/>
    <w:rsid w:val="00B6548F"/>
    <w:rsid w:val="00B658FE"/>
    <w:rsid w:val="00B66369"/>
    <w:rsid w:val="00B7502A"/>
    <w:rsid w:val="00B77305"/>
    <w:rsid w:val="00B814D4"/>
    <w:rsid w:val="00B82CC2"/>
    <w:rsid w:val="00B84A89"/>
    <w:rsid w:val="00B92BEF"/>
    <w:rsid w:val="00B9689A"/>
    <w:rsid w:val="00BA1FFA"/>
    <w:rsid w:val="00BA286E"/>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D5F13"/>
    <w:rsid w:val="00BD6452"/>
    <w:rsid w:val="00BE0F7B"/>
    <w:rsid w:val="00BE10C2"/>
    <w:rsid w:val="00BF75A9"/>
    <w:rsid w:val="00C01D14"/>
    <w:rsid w:val="00C025B4"/>
    <w:rsid w:val="00C03697"/>
    <w:rsid w:val="00C041BB"/>
    <w:rsid w:val="00C050D3"/>
    <w:rsid w:val="00C115DA"/>
    <w:rsid w:val="00C11F61"/>
    <w:rsid w:val="00C161FD"/>
    <w:rsid w:val="00C23F17"/>
    <w:rsid w:val="00C26D0D"/>
    <w:rsid w:val="00C27C95"/>
    <w:rsid w:val="00C300D2"/>
    <w:rsid w:val="00C3270F"/>
    <w:rsid w:val="00C3278B"/>
    <w:rsid w:val="00C33375"/>
    <w:rsid w:val="00C34C23"/>
    <w:rsid w:val="00C400AE"/>
    <w:rsid w:val="00C42005"/>
    <w:rsid w:val="00C44446"/>
    <w:rsid w:val="00C4664D"/>
    <w:rsid w:val="00C472AA"/>
    <w:rsid w:val="00C50A05"/>
    <w:rsid w:val="00C54AED"/>
    <w:rsid w:val="00C55B2F"/>
    <w:rsid w:val="00C63D00"/>
    <w:rsid w:val="00C6441B"/>
    <w:rsid w:val="00C65896"/>
    <w:rsid w:val="00C659A4"/>
    <w:rsid w:val="00C7108B"/>
    <w:rsid w:val="00C8089F"/>
    <w:rsid w:val="00C82031"/>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2823"/>
    <w:rsid w:val="00CF3DB3"/>
    <w:rsid w:val="00D052BC"/>
    <w:rsid w:val="00D07026"/>
    <w:rsid w:val="00D11C62"/>
    <w:rsid w:val="00D22C8F"/>
    <w:rsid w:val="00D33491"/>
    <w:rsid w:val="00D44F8E"/>
    <w:rsid w:val="00D44FD0"/>
    <w:rsid w:val="00D5733C"/>
    <w:rsid w:val="00D6037A"/>
    <w:rsid w:val="00D607EF"/>
    <w:rsid w:val="00D60F88"/>
    <w:rsid w:val="00D625E7"/>
    <w:rsid w:val="00D631AE"/>
    <w:rsid w:val="00D646BD"/>
    <w:rsid w:val="00D67D14"/>
    <w:rsid w:val="00D70239"/>
    <w:rsid w:val="00D71201"/>
    <w:rsid w:val="00D720C7"/>
    <w:rsid w:val="00D77A04"/>
    <w:rsid w:val="00D81D06"/>
    <w:rsid w:val="00D8652C"/>
    <w:rsid w:val="00D876E6"/>
    <w:rsid w:val="00D93CA6"/>
    <w:rsid w:val="00D94C3D"/>
    <w:rsid w:val="00D951B9"/>
    <w:rsid w:val="00D973DC"/>
    <w:rsid w:val="00DA1025"/>
    <w:rsid w:val="00DA22EC"/>
    <w:rsid w:val="00DA5860"/>
    <w:rsid w:val="00DB2767"/>
    <w:rsid w:val="00DC418E"/>
    <w:rsid w:val="00DC4729"/>
    <w:rsid w:val="00DD233A"/>
    <w:rsid w:val="00DE556F"/>
    <w:rsid w:val="00DE7AC8"/>
    <w:rsid w:val="00E03B6D"/>
    <w:rsid w:val="00E17160"/>
    <w:rsid w:val="00E35BEC"/>
    <w:rsid w:val="00E42DC4"/>
    <w:rsid w:val="00E50821"/>
    <w:rsid w:val="00E50EF8"/>
    <w:rsid w:val="00E51F91"/>
    <w:rsid w:val="00E66D20"/>
    <w:rsid w:val="00E7086E"/>
    <w:rsid w:val="00E71CAE"/>
    <w:rsid w:val="00E7374A"/>
    <w:rsid w:val="00E73C41"/>
    <w:rsid w:val="00E7598F"/>
    <w:rsid w:val="00E76F60"/>
    <w:rsid w:val="00E83D90"/>
    <w:rsid w:val="00E83F28"/>
    <w:rsid w:val="00E83F91"/>
    <w:rsid w:val="00E9107A"/>
    <w:rsid w:val="00E91241"/>
    <w:rsid w:val="00E91F62"/>
    <w:rsid w:val="00E929FD"/>
    <w:rsid w:val="00E93240"/>
    <w:rsid w:val="00E9479B"/>
    <w:rsid w:val="00E959F6"/>
    <w:rsid w:val="00EA4D48"/>
    <w:rsid w:val="00EA6D91"/>
    <w:rsid w:val="00EB2173"/>
    <w:rsid w:val="00EB62E6"/>
    <w:rsid w:val="00ED1B30"/>
    <w:rsid w:val="00ED250E"/>
    <w:rsid w:val="00ED528D"/>
    <w:rsid w:val="00ED70B7"/>
    <w:rsid w:val="00EE1AC1"/>
    <w:rsid w:val="00EE39D6"/>
    <w:rsid w:val="00EE413C"/>
    <w:rsid w:val="00EE52AD"/>
    <w:rsid w:val="00F00945"/>
    <w:rsid w:val="00F01F92"/>
    <w:rsid w:val="00F10A08"/>
    <w:rsid w:val="00F13770"/>
    <w:rsid w:val="00F139CF"/>
    <w:rsid w:val="00F22AC5"/>
    <w:rsid w:val="00F2522E"/>
    <w:rsid w:val="00F254D1"/>
    <w:rsid w:val="00F2799A"/>
    <w:rsid w:val="00F32B82"/>
    <w:rsid w:val="00F351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30E"/>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4F1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7410"/>
    <o:shapelayout v:ext="edit">
      <o:idmap v:ext="edit" data="1"/>
    </o:shapelayout>
  </w:shapeDefaults>
  <w:decimalSymbol w:val="."/>
  <w:listSeparator w:val=","/>
  <w14:docId w14:val="4B4DBC44"/>
  <w15:chartTrackingRefBased/>
  <w15:docId w15:val="{2083A789-DD06-4B8D-BA06-1096D32A8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7D3560"/>
    <w:rPr>
      <w:rFonts w:ascii="Arial" w:hAnsi="Arial" w:cs="Arial"/>
      <w:b/>
      <w:color w:val="000000"/>
      <w:kern w:val="28"/>
      <w:sz w:val="28"/>
      <w:lang w:eastAsia="en-GB"/>
    </w:rPr>
  </w:style>
  <w:style w:type="paragraph" w:styleId="Bibliography">
    <w:name w:val="Bibliography"/>
    <w:basedOn w:val="Normal"/>
    <w:next w:val="Normal"/>
    <w:uiPriority w:val="37"/>
    <w:unhideWhenUsed/>
    <w:rsid w:val="007D35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810">
      <w:bodyDiv w:val="1"/>
      <w:marLeft w:val="0"/>
      <w:marRight w:val="0"/>
      <w:marTop w:val="0"/>
      <w:marBottom w:val="0"/>
      <w:divBdr>
        <w:top w:val="none" w:sz="0" w:space="0" w:color="auto"/>
        <w:left w:val="none" w:sz="0" w:space="0" w:color="auto"/>
        <w:bottom w:val="none" w:sz="0" w:space="0" w:color="auto"/>
        <w:right w:val="none" w:sz="0" w:space="0" w:color="auto"/>
      </w:divBdr>
    </w:div>
    <w:div w:id="17199963">
      <w:bodyDiv w:val="1"/>
      <w:marLeft w:val="0"/>
      <w:marRight w:val="0"/>
      <w:marTop w:val="0"/>
      <w:marBottom w:val="0"/>
      <w:divBdr>
        <w:top w:val="none" w:sz="0" w:space="0" w:color="auto"/>
        <w:left w:val="none" w:sz="0" w:space="0" w:color="auto"/>
        <w:bottom w:val="none" w:sz="0" w:space="0" w:color="auto"/>
        <w:right w:val="none" w:sz="0" w:space="0" w:color="auto"/>
      </w:divBdr>
    </w:div>
    <w:div w:id="38554233">
      <w:bodyDiv w:val="1"/>
      <w:marLeft w:val="0"/>
      <w:marRight w:val="0"/>
      <w:marTop w:val="0"/>
      <w:marBottom w:val="0"/>
      <w:divBdr>
        <w:top w:val="none" w:sz="0" w:space="0" w:color="auto"/>
        <w:left w:val="none" w:sz="0" w:space="0" w:color="auto"/>
        <w:bottom w:val="none" w:sz="0" w:space="0" w:color="auto"/>
        <w:right w:val="none" w:sz="0" w:space="0" w:color="auto"/>
      </w:divBdr>
    </w:div>
    <w:div w:id="49304144">
      <w:bodyDiv w:val="1"/>
      <w:marLeft w:val="0"/>
      <w:marRight w:val="0"/>
      <w:marTop w:val="0"/>
      <w:marBottom w:val="0"/>
      <w:divBdr>
        <w:top w:val="none" w:sz="0" w:space="0" w:color="auto"/>
        <w:left w:val="none" w:sz="0" w:space="0" w:color="auto"/>
        <w:bottom w:val="none" w:sz="0" w:space="0" w:color="auto"/>
        <w:right w:val="none" w:sz="0" w:space="0" w:color="auto"/>
      </w:divBdr>
    </w:div>
    <w:div w:id="73169439">
      <w:bodyDiv w:val="1"/>
      <w:marLeft w:val="0"/>
      <w:marRight w:val="0"/>
      <w:marTop w:val="0"/>
      <w:marBottom w:val="0"/>
      <w:divBdr>
        <w:top w:val="none" w:sz="0" w:space="0" w:color="auto"/>
        <w:left w:val="none" w:sz="0" w:space="0" w:color="auto"/>
        <w:bottom w:val="none" w:sz="0" w:space="0" w:color="auto"/>
        <w:right w:val="none" w:sz="0" w:space="0" w:color="auto"/>
      </w:divBdr>
    </w:div>
    <w:div w:id="155268662">
      <w:bodyDiv w:val="1"/>
      <w:marLeft w:val="0"/>
      <w:marRight w:val="0"/>
      <w:marTop w:val="0"/>
      <w:marBottom w:val="0"/>
      <w:divBdr>
        <w:top w:val="none" w:sz="0" w:space="0" w:color="auto"/>
        <w:left w:val="none" w:sz="0" w:space="0" w:color="auto"/>
        <w:bottom w:val="none" w:sz="0" w:space="0" w:color="auto"/>
        <w:right w:val="none" w:sz="0" w:space="0" w:color="auto"/>
      </w:divBdr>
    </w:div>
    <w:div w:id="175392893">
      <w:bodyDiv w:val="1"/>
      <w:marLeft w:val="0"/>
      <w:marRight w:val="0"/>
      <w:marTop w:val="0"/>
      <w:marBottom w:val="0"/>
      <w:divBdr>
        <w:top w:val="none" w:sz="0" w:space="0" w:color="auto"/>
        <w:left w:val="none" w:sz="0" w:space="0" w:color="auto"/>
        <w:bottom w:val="none" w:sz="0" w:space="0" w:color="auto"/>
        <w:right w:val="none" w:sz="0" w:space="0" w:color="auto"/>
      </w:divBdr>
    </w:div>
    <w:div w:id="183399754">
      <w:bodyDiv w:val="1"/>
      <w:marLeft w:val="0"/>
      <w:marRight w:val="0"/>
      <w:marTop w:val="0"/>
      <w:marBottom w:val="0"/>
      <w:divBdr>
        <w:top w:val="none" w:sz="0" w:space="0" w:color="auto"/>
        <w:left w:val="none" w:sz="0" w:space="0" w:color="auto"/>
        <w:bottom w:val="none" w:sz="0" w:space="0" w:color="auto"/>
        <w:right w:val="none" w:sz="0" w:space="0" w:color="auto"/>
      </w:divBdr>
    </w:div>
    <w:div w:id="204149191">
      <w:bodyDiv w:val="1"/>
      <w:marLeft w:val="0"/>
      <w:marRight w:val="0"/>
      <w:marTop w:val="0"/>
      <w:marBottom w:val="0"/>
      <w:divBdr>
        <w:top w:val="none" w:sz="0" w:space="0" w:color="auto"/>
        <w:left w:val="none" w:sz="0" w:space="0" w:color="auto"/>
        <w:bottom w:val="none" w:sz="0" w:space="0" w:color="auto"/>
        <w:right w:val="none" w:sz="0" w:space="0" w:color="auto"/>
      </w:divBdr>
    </w:div>
    <w:div w:id="243223947">
      <w:bodyDiv w:val="1"/>
      <w:marLeft w:val="0"/>
      <w:marRight w:val="0"/>
      <w:marTop w:val="0"/>
      <w:marBottom w:val="0"/>
      <w:divBdr>
        <w:top w:val="none" w:sz="0" w:space="0" w:color="auto"/>
        <w:left w:val="none" w:sz="0" w:space="0" w:color="auto"/>
        <w:bottom w:val="none" w:sz="0" w:space="0" w:color="auto"/>
        <w:right w:val="none" w:sz="0" w:space="0" w:color="auto"/>
      </w:divBdr>
    </w:div>
    <w:div w:id="284240621">
      <w:bodyDiv w:val="1"/>
      <w:marLeft w:val="0"/>
      <w:marRight w:val="0"/>
      <w:marTop w:val="0"/>
      <w:marBottom w:val="0"/>
      <w:divBdr>
        <w:top w:val="none" w:sz="0" w:space="0" w:color="auto"/>
        <w:left w:val="none" w:sz="0" w:space="0" w:color="auto"/>
        <w:bottom w:val="none" w:sz="0" w:space="0" w:color="auto"/>
        <w:right w:val="none" w:sz="0" w:space="0" w:color="auto"/>
      </w:divBdr>
    </w:div>
    <w:div w:id="287666251">
      <w:bodyDiv w:val="1"/>
      <w:marLeft w:val="0"/>
      <w:marRight w:val="0"/>
      <w:marTop w:val="0"/>
      <w:marBottom w:val="0"/>
      <w:divBdr>
        <w:top w:val="none" w:sz="0" w:space="0" w:color="auto"/>
        <w:left w:val="none" w:sz="0" w:space="0" w:color="auto"/>
        <w:bottom w:val="none" w:sz="0" w:space="0" w:color="auto"/>
        <w:right w:val="none" w:sz="0" w:space="0" w:color="auto"/>
      </w:divBdr>
    </w:div>
    <w:div w:id="289828209">
      <w:bodyDiv w:val="1"/>
      <w:marLeft w:val="0"/>
      <w:marRight w:val="0"/>
      <w:marTop w:val="0"/>
      <w:marBottom w:val="0"/>
      <w:divBdr>
        <w:top w:val="none" w:sz="0" w:space="0" w:color="auto"/>
        <w:left w:val="none" w:sz="0" w:space="0" w:color="auto"/>
        <w:bottom w:val="none" w:sz="0" w:space="0" w:color="auto"/>
        <w:right w:val="none" w:sz="0" w:space="0" w:color="auto"/>
      </w:divBdr>
    </w:div>
    <w:div w:id="313873455">
      <w:bodyDiv w:val="1"/>
      <w:marLeft w:val="0"/>
      <w:marRight w:val="0"/>
      <w:marTop w:val="0"/>
      <w:marBottom w:val="0"/>
      <w:divBdr>
        <w:top w:val="none" w:sz="0" w:space="0" w:color="auto"/>
        <w:left w:val="none" w:sz="0" w:space="0" w:color="auto"/>
        <w:bottom w:val="none" w:sz="0" w:space="0" w:color="auto"/>
        <w:right w:val="none" w:sz="0" w:space="0" w:color="auto"/>
      </w:divBdr>
    </w:div>
    <w:div w:id="334496459">
      <w:bodyDiv w:val="1"/>
      <w:marLeft w:val="0"/>
      <w:marRight w:val="0"/>
      <w:marTop w:val="0"/>
      <w:marBottom w:val="0"/>
      <w:divBdr>
        <w:top w:val="none" w:sz="0" w:space="0" w:color="auto"/>
        <w:left w:val="none" w:sz="0" w:space="0" w:color="auto"/>
        <w:bottom w:val="none" w:sz="0" w:space="0" w:color="auto"/>
        <w:right w:val="none" w:sz="0" w:space="0" w:color="auto"/>
      </w:divBdr>
    </w:div>
    <w:div w:id="397678711">
      <w:bodyDiv w:val="1"/>
      <w:marLeft w:val="0"/>
      <w:marRight w:val="0"/>
      <w:marTop w:val="0"/>
      <w:marBottom w:val="0"/>
      <w:divBdr>
        <w:top w:val="none" w:sz="0" w:space="0" w:color="auto"/>
        <w:left w:val="none" w:sz="0" w:space="0" w:color="auto"/>
        <w:bottom w:val="none" w:sz="0" w:space="0" w:color="auto"/>
        <w:right w:val="none" w:sz="0" w:space="0" w:color="auto"/>
      </w:divBdr>
    </w:div>
    <w:div w:id="407967480">
      <w:bodyDiv w:val="1"/>
      <w:marLeft w:val="0"/>
      <w:marRight w:val="0"/>
      <w:marTop w:val="0"/>
      <w:marBottom w:val="0"/>
      <w:divBdr>
        <w:top w:val="none" w:sz="0" w:space="0" w:color="auto"/>
        <w:left w:val="none" w:sz="0" w:space="0" w:color="auto"/>
        <w:bottom w:val="none" w:sz="0" w:space="0" w:color="auto"/>
        <w:right w:val="none" w:sz="0" w:space="0" w:color="auto"/>
      </w:divBdr>
    </w:div>
    <w:div w:id="414782908">
      <w:bodyDiv w:val="1"/>
      <w:marLeft w:val="0"/>
      <w:marRight w:val="0"/>
      <w:marTop w:val="0"/>
      <w:marBottom w:val="0"/>
      <w:divBdr>
        <w:top w:val="none" w:sz="0" w:space="0" w:color="auto"/>
        <w:left w:val="none" w:sz="0" w:space="0" w:color="auto"/>
        <w:bottom w:val="none" w:sz="0" w:space="0" w:color="auto"/>
        <w:right w:val="none" w:sz="0" w:space="0" w:color="auto"/>
      </w:divBdr>
    </w:div>
    <w:div w:id="435056914">
      <w:bodyDiv w:val="1"/>
      <w:marLeft w:val="0"/>
      <w:marRight w:val="0"/>
      <w:marTop w:val="0"/>
      <w:marBottom w:val="0"/>
      <w:divBdr>
        <w:top w:val="none" w:sz="0" w:space="0" w:color="auto"/>
        <w:left w:val="none" w:sz="0" w:space="0" w:color="auto"/>
        <w:bottom w:val="none" w:sz="0" w:space="0" w:color="auto"/>
        <w:right w:val="none" w:sz="0" w:space="0" w:color="auto"/>
      </w:divBdr>
    </w:div>
    <w:div w:id="463039101">
      <w:bodyDiv w:val="1"/>
      <w:marLeft w:val="0"/>
      <w:marRight w:val="0"/>
      <w:marTop w:val="0"/>
      <w:marBottom w:val="0"/>
      <w:divBdr>
        <w:top w:val="none" w:sz="0" w:space="0" w:color="auto"/>
        <w:left w:val="none" w:sz="0" w:space="0" w:color="auto"/>
        <w:bottom w:val="none" w:sz="0" w:space="0" w:color="auto"/>
        <w:right w:val="none" w:sz="0" w:space="0" w:color="auto"/>
      </w:divBdr>
    </w:div>
    <w:div w:id="501117462">
      <w:bodyDiv w:val="1"/>
      <w:marLeft w:val="0"/>
      <w:marRight w:val="0"/>
      <w:marTop w:val="0"/>
      <w:marBottom w:val="0"/>
      <w:divBdr>
        <w:top w:val="none" w:sz="0" w:space="0" w:color="auto"/>
        <w:left w:val="none" w:sz="0" w:space="0" w:color="auto"/>
        <w:bottom w:val="none" w:sz="0" w:space="0" w:color="auto"/>
        <w:right w:val="none" w:sz="0" w:space="0" w:color="auto"/>
      </w:divBdr>
    </w:div>
    <w:div w:id="536237568">
      <w:bodyDiv w:val="1"/>
      <w:marLeft w:val="0"/>
      <w:marRight w:val="0"/>
      <w:marTop w:val="0"/>
      <w:marBottom w:val="0"/>
      <w:divBdr>
        <w:top w:val="none" w:sz="0" w:space="0" w:color="auto"/>
        <w:left w:val="none" w:sz="0" w:space="0" w:color="auto"/>
        <w:bottom w:val="none" w:sz="0" w:space="0" w:color="auto"/>
        <w:right w:val="none" w:sz="0" w:space="0" w:color="auto"/>
      </w:divBdr>
    </w:div>
    <w:div w:id="555816447">
      <w:bodyDiv w:val="1"/>
      <w:marLeft w:val="0"/>
      <w:marRight w:val="0"/>
      <w:marTop w:val="0"/>
      <w:marBottom w:val="0"/>
      <w:divBdr>
        <w:top w:val="none" w:sz="0" w:space="0" w:color="auto"/>
        <w:left w:val="none" w:sz="0" w:space="0" w:color="auto"/>
        <w:bottom w:val="none" w:sz="0" w:space="0" w:color="auto"/>
        <w:right w:val="none" w:sz="0" w:space="0" w:color="auto"/>
      </w:divBdr>
    </w:div>
    <w:div w:id="559364305">
      <w:bodyDiv w:val="1"/>
      <w:marLeft w:val="0"/>
      <w:marRight w:val="0"/>
      <w:marTop w:val="0"/>
      <w:marBottom w:val="0"/>
      <w:divBdr>
        <w:top w:val="none" w:sz="0" w:space="0" w:color="auto"/>
        <w:left w:val="none" w:sz="0" w:space="0" w:color="auto"/>
        <w:bottom w:val="none" w:sz="0" w:space="0" w:color="auto"/>
        <w:right w:val="none" w:sz="0" w:space="0" w:color="auto"/>
      </w:divBdr>
    </w:div>
    <w:div w:id="581179430">
      <w:bodyDiv w:val="1"/>
      <w:marLeft w:val="0"/>
      <w:marRight w:val="0"/>
      <w:marTop w:val="0"/>
      <w:marBottom w:val="0"/>
      <w:divBdr>
        <w:top w:val="none" w:sz="0" w:space="0" w:color="auto"/>
        <w:left w:val="none" w:sz="0" w:space="0" w:color="auto"/>
        <w:bottom w:val="none" w:sz="0" w:space="0" w:color="auto"/>
        <w:right w:val="none" w:sz="0" w:space="0" w:color="auto"/>
      </w:divBdr>
    </w:div>
    <w:div w:id="610016490">
      <w:bodyDiv w:val="1"/>
      <w:marLeft w:val="0"/>
      <w:marRight w:val="0"/>
      <w:marTop w:val="0"/>
      <w:marBottom w:val="0"/>
      <w:divBdr>
        <w:top w:val="none" w:sz="0" w:space="0" w:color="auto"/>
        <w:left w:val="none" w:sz="0" w:space="0" w:color="auto"/>
        <w:bottom w:val="none" w:sz="0" w:space="0" w:color="auto"/>
        <w:right w:val="none" w:sz="0" w:space="0" w:color="auto"/>
      </w:divBdr>
    </w:div>
    <w:div w:id="617029624">
      <w:bodyDiv w:val="1"/>
      <w:marLeft w:val="0"/>
      <w:marRight w:val="0"/>
      <w:marTop w:val="0"/>
      <w:marBottom w:val="0"/>
      <w:divBdr>
        <w:top w:val="none" w:sz="0" w:space="0" w:color="auto"/>
        <w:left w:val="none" w:sz="0" w:space="0" w:color="auto"/>
        <w:bottom w:val="none" w:sz="0" w:space="0" w:color="auto"/>
        <w:right w:val="none" w:sz="0" w:space="0" w:color="auto"/>
      </w:divBdr>
    </w:div>
    <w:div w:id="644315685">
      <w:bodyDiv w:val="1"/>
      <w:marLeft w:val="0"/>
      <w:marRight w:val="0"/>
      <w:marTop w:val="0"/>
      <w:marBottom w:val="0"/>
      <w:divBdr>
        <w:top w:val="none" w:sz="0" w:space="0" w:color="auto"/>
        <w:left w:val="none" w:sz="0" w:space="0" w:color="auto"/>
        <w:bottom w:val="none" w:sz="0" w:space="0" w:color="auto"/>
        <w:right w:val="none" w:sz="0" w:space="0" w:color="auto"/>
      </w:divBdr>
    </w:div>
    <w:div w:id="741216924">
      <w:bodyDiv w:val="1"/>
      <w:marLeft w:val="0"/>
      <w:marRight w:val="0"/>
      <w:marTop w:val="0"/>
      <w:marBottom w:val="0"/>
      <w:divBdr>
        <w:top w:val="none" w:sz="0" w:space="0" w:color="auto"/>
        <w:left w:val="none" w:sz="0" w:space="0" w:color="auto"/>
        <w:bottom w:val="none" w:sz="0" w:space="0" w:color="auto"/>
        <w:right w:val="none" w:sz="0" w:space="0" w:color="auto"/>
      </w:divBdr>
    </w:div>
    <w:div w:id="767851146">
      <w:bodyDiv w:val="1"/>
      <w:marLeft w:val="0"/>
      <w:marRight w:val="0"/>
      <w:marTop w:val="0"/>
      <w:marBottom w:val="0"/>
      <w:divBdr>
        <w:top w:val="none" w:sz="0" w:space="0" w:color="auto"/>
        <w:left w:val="none" w:sz="0" w:space="0" w:color="auto"/>
        <w:bottom w:val="none" w:sz="0" w:space="0" w:color="auto"/>
        <w:right w:val="none" w:sz="0" w:space="0" w:color="auto"/>
      </w:divBdr>
    </w:div>
    <w:div w:id="800421186">
      <w:bodyDiv w:val="1"/>
      <w:marLeft w:val="0"/>
      <w:marRight w:val="0"/>
      <w:marTop w:val="0"/>
      <w:marBottom w:val="0"/>
      <w:divBdr>
        <w:top w:val="none" w:sz="0" w:space="0" w:color="auto"/>
        <w:left w:val="none" w:sz="0" w:space="0" w:color="auto"/>
        <w:bottom w:val="none" w:sz="0" w:space="0" w:color="auto"/>
        <w:right w:val="none" w:sz="0" w:space="0" w:color="auto"/>
      </w:divBdr>
    </w:div>
    <w:div w:id="810557784">
      <w:bodyDiv w:val="1"/>
      <w:marLeft w:val="0"/>
      <w:marRight w:val="0"/>
      <w:marTop w:val="0"/>
      <w:marBottom w:val="0"/>
      <w:divBdr>
        <w:top w:val="none" w:sz="0" w:space="0" w:color="auto"/>
        <w:left w:val="none" w:sz="0" w:space="0" w:color="auto"/>
        <w:bottom w:val="none" w:sz="0" w:space="0" w:color="auto"/>
        <w:right w:val="none" w:sz="0" w:space="0" w:color="auto"/>
      </w:divBdr>
    </w:div>
    <w:div w:id="844245344">
      <w:bodyDiv w:val="1"/>
      <w:marLeft w:val="0"/>
      <w:marRight w:val="0"/>
      <w:marTop w:val="0"/>
      <w:marBottom w:val="0"/>
      <w:divBdr>
        <w:top w:val="none" w:sz="0" w:space="0" w:color="auto"/>
        <w:left w:val="none" w:sz="0" w:space="0" w:color="auto"/>
        <w:bottom w:val="none" w:sz="0" w:space="0" w:color="auto"/>
        <w:right w:val="none" w:sz="0" w:space="0" w:color="auto"/>
      </w:divBdr>
    </w:div>
    <w:div w:id="856772214">
      <w:bodyDiv w:val="1"/>
      <w:marLeft w:val="0"/>
      <w:marRight w:val="0"/>
      <w:marTop w:val="0"/>
      <w:marBottom w:val="0"/>
      <w:divBdr>
        <w:top w:val="none" w:sz="0" w:space="0" w:color="auto"/>
        <w:left w:val="none" w:sz="0" w:space="0" w:color="auto"/>
        <w:bottom w:val="none" w:sz="0" w:space="0" w:color="auto"/>
        <w:right w:val="none" w:sz="0" w:space="0" w:color="auto"/>
      </w:divBdr>
    </w:div>
    <w:div w:id="867793966">
      <w:bodyDiv w:val="1"/>
      <w:marLeft w:val="0"/>
      <w:marRight w:val="0"/>
      <w:marTop w:val="0"/>
      <w:marBottom w:val="0"/>
      <w:divBdr>
        <w:top w:val="none" w:sz="0" w:space="0" w:color="auto"/>
        <w:left w:val="none" w:sz="0" w:space="0" w:color="auto"/>
        <w:bottom w:val="none" w:sz="0" w:space="0" w:color="auto"/>
        <w:right w:val="none" w:sz="0" w:space="0" w:color="auto"/>
      </w:divBdr>
    </w:div>
    <w:div w:id="932015443">
      <w:bodyDiv w:val="1"/>
      <w:marLeft w:val="0"/>
      <w:marRight w:val="0"/>
      <w:marTop w:val="0"/>
      <w:marBottom w:val="0"/>
      <w:divBdr>
        <w:top w:val="none" w:sz="0" w:space="0" w:color="auto"/>
        <w:left w:val="none" w:sz="0" w:space="0" w:color="auto"/>
        <w:bottom w:val="none" w:sz="0" w:space="0" w:color="auto"/>
        <w:right w:val="none" w:sz="0" w:space="0" w:color="auto"/>
      </w:divBdr>
    </w:div>
    <w:div w:id="934899967">
      <w:bodyDiv w:val="1"/>
      <w:marLeft w:val="0"/>
      <w:marRight w:val="0"/>
      <w:marTop w:val="0"/>
      <w:marBottom w:val="0"/>
      <w:divBdr>
        <w:top w:val="none" w:sz="0" w:space="0" w:color="auto"/>
        <w:left w:val="none" w:sz="0" w:space="0" w:color="auto"/>
        <w:bottom w:val="none" w:sz="0" w:space="0" w:color="auto"/>
        <w:right w:val="none" w:sz="0" w:space="0" w:color="auto"/>
      </w:divBdr>
    </w:div>
    <w:div w:id="979462336">
      <w:bodyDiv w:val="1"/>
      <w:marLeft w:val="0"/>
      <w:marRight w:val="0"/>
      <w:marTop w:val="0"/>
      <w:marBottom w:val="0"/>
      <w:divBdr>
        <w:top w:val="none" w:sz="0" w:space="0" w:color="auto"/>
        <w:left w:val="none" w:sz="0" w:space="0" w:color="auto"/>
        <w:bottom w:val="none" w:sz="0" w:space="0" w:color="auto"/>
        <w:right w:val="none" w:sz="0" w:space="0" w:color="auto"/>
      </w:divBdr>
    </w:div>
    <w:div w:id="993341875">
      <w:bodyDiv w:val="1"/>
      <w:marLeft w:val="0"/>
      <w:marRight w:val="0"/>
      <w:marTop w:val="0"/>
      <w:marBottom w:val="0"/>
      <w:divBdr>
        <w:top w:val="none" w:sz="0" w:space="0" w:color="auto"/>
        <w:left w:val="none" w:sz="0" w:space="0" w:color="auto"/>
        <w:bottom w:val="none" w:sz="0" w:space="0" w:color="auto"/>
        <w:right w:val="none" w:sz="0" w:space="0" w:color="auto"/>
      </w:divBdr>
    </w:div>
    <w:div w:id="1003623750">
      <w:bodyDiv w:val="1"/>
      <w:marLeft w:val="0"/>
      <w:marRight w:val="0"/>
      <w:marTop w:val="0"/>
      <w:marBottom w:val="0"/>
      <w:divBdr>
        <w:top w:val="none" w:sz="0" w:space="0" w:color="auto"/>
        <w:left w:val="none" w:sz="0" w:space="0" w:color="auto"/>
        <w:bottom w:val="none" w:sz="0" w:space="0" w:color="auto"/>
        <w:right w:val="none" w:sz="0" w:space="0" w:color="auto"/>
      </w:divBdr>
    </w:div>
    <w:div w:id="1016269758">
      <w:bodyDiv w:val="1"/>
      <w:marLeft w:val="0"/>
      <w:marRight w:val="0"/>
      <w:marTop w:val="0"/>
      <w:marBottom w:val="0"/>
      <w:divBdr>
        <w:top w:val="none" w:sz="0" w:space="0" w:color="auto"/>
        <w:left w:val="none" w:sz="0" w:space="0" w:color="auto"/>
        <w:bottom w:val="none" w:sz="0" w:space="0" w:color="auto"/>
        <w:right w:val="none" w:sz="0" w:space="0" w:color="auto"/>
      </w:divBdr>
    </w:div>
    <w:div w:id="1024596684">
      <w:bodyDiv w:val="1"/>
      <w:marLeft w:val="0"/>
      <w:marRight w:val="0"/>
      <w:marTop w:val="0"/>
      <w:marBottom w:val="0"/>
      <w:divBdr>
        <w:top w:val="none" w:sz="0" w:space="0" w:color="auto"/>
        <w:left w:val="none" w:sz="0" w:space="0" w:color="auto"/>
        <w:bottom w:val="none" w:sz="0" w:space="0" w:color="auto"/>
        <w:right w:val="none" w:sz="0" w:space="0" w:color="auto"/>
      </w:divBdr>
    </w:div>
    <w:div w:id="1047997038">
      <w:bodyDiv w:val="1"/>
      <w:marLeft w:val="0"/>
      <w:marRight w:val="0"/>
      <w:marTop w:val="0"/>
      <w:marBottom w:val="0"/>
      <w:divBdr>
        <w:top w:val="none" w:sz="0" w:space="0" w:color="auto"/>
        <w:left w:val="none" w:sz="0" w:space="0" w:color="auto"/>
        <w:bottom w:val="none" w:sz="0" w:space="0" w:color="auto"/>
        <w:right w:val="none" w:sz="0" w:space="0" w:color="auto"/>
      </w:divBdr>
    </w:div>
    <w:div w:id="1066339636">
      <w:bodyDiv w:val="1"/>
      <w:marLeft w:val="0"/>
      <w:marRight w:val="0"/>
      <w:marTop w:val="0"/>
      <w:marBottom w:val="0"/>
      <w:divBdr>
        <w:top w:val="none" w:sz="0" w:space="0" w:color="auto"/>
        <w:left w:val="none" w:sz="0" w:space="0" w:color="auto"/>
        <w:bottom w:val="none" w:sz="0" w:space="0" w:color="auto"/>
        <w:right w:val="none" w:sz="0" w:space="0" w:color="auto"/>
      </w:divBdr>
    </w:div>
    <w:div w:id="108241392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967401">
      <w:bodyDiv w:val="1"/>
      <w:marLeft w:val="0"/>
      <w:marRight w:val="0"/>
      <w:marTop w:val="0"/>
      <w:marBottom w:val="0"/>
      <w:divBdr>
        <w:top w:val="none" w:sz="0" w:space="0" w:color="auto"/>
        <w:left w:val="none" w:sz="0" w:space="0" w:color="auto"/>
        <w:bottom w:val="none" w:sz="0" w:space="0" w:color="auto"/>
        <w:right w:val="none" w:sz="0" w:space="0" w:color="auto"/>
      </w:divBdr>
    </w:div>
    <w:div w:id="1107506800">
      <w:bodyDiv w:val="1"/>
      <w:marLeft w:val="0"/>
      <w:marRight w:val="0"/>
      <w:marTop w:val="0"/>
      <w:marBottom w:val="0"/>
      <w:divBdr>
        <w:top w:val="none" w:sz="0" w:space="0" w:color="auto"/>
        <w:left w:val="none" w:sz="0" w:space="0" w:color="auto"/>
        <w:bottom w:val="none" w:sz="0" w:space="0" w:color="auto"/>
        <w:right w:val="none" w:sz="0" w:space="0" w:color="auto"/>
      </w:divBdr>
    </w:div>
    <w:div w:id="1108089578">
      <w:bodyDiv w:val="1"/>
      <w:marLeft w:val="0"/>
      <w:marRight w:val="0"/>
      <w:marTop w:val="0"/>
      <w:marBottom w:val="0"/>
      <w:divBdr>
        <w:top w:val="none" w:sz="0" w:space="0" w:color="auto"/>
        <w:left w:val="none" w:sz="0" w:space="0" w:color="auto"/>
        <w:bottom w:val="none" w:sz="0" w:space="0" w:color="auto"/>
        <w:right w:val="none" w:sz="0" w:space="0" w:color="auto"/>
      </w:divBdr>
    </w:div>
    <w:div w:id="1127430486">
      <w:bodyDiv w:val="1"/>
      <w:marLeft w:val="0"/>
      <w:marRight w:val="0"/>
      <w:marTop w:val="0"/>
      <w:marBottom w:val="0"/>
      <w:divBdr>
        <w:top w:val="none" w:sz="0" w:space="0" w:color="auto"/>
        <w:left w:val="none" w:sz="0" w:space="0" w:color="auto"/>
        <w:bottom w:val="none" w:sz="0" w:space="0" w:color="auto"/>
        <w:right w:val="none" w:sz="0" w:space="0" w:color="auto"/>
      </w:divBdr>
    </w:div>
    <w:div w:id="1128282722">
      <w:bodyDiv w:val="1"/>
      <w:marLeft w:val="0"/>
      <w:marRight w:val="0"/>
      <w:marTop w:val="0"/>
      <w:marBottom w:val="0"/>
      <w:divBdr>
        <w:top w:val="none" w:sz="0" w:space="0" w:color="auto"/>
        <w:left w:val="none" w:sz="0" w:space="0" w:color="auto"/>
        <w:bottom w:val="none" w:sz="0" w:space="0" w:color="auto"/>
        <w:right w:val="none" w:sz="0" w:space="0" w:color="auto"/>
      </w:divBdr>
    </w:div>
    <w:div w:id="116250488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4755877">
      <w:bodyDiv w:val="1"/>
      <w:marLeft w:val="0"/>
      <w:marRight w:val="0"/>
      <w:marTop w:val="0"/>
      <w:marBottom w:val="0"/>
      <w:divBdr>
        <w:top w:val="none" w:sz="0" w:space="0" w:color="auto"/>
        <w:left w:val="none" w:sz="0" w:space="0" w:color="auto"/>
        <w:bottom w:val="none" w:sz="0" w:space="0" w:color="auto"/>
        <w:right w:val="none" w:sz="0" w:space="0" w:color="auto"/>
      </w:divBdr>
    </w:div>
    <w:div w:id="1232229877">
      <w:bodyDiv w:val="1"/>
      <w:marLeft w:val="0"/>
      <w:marRight w:val="0"/>
      <w:marTop w:val="0"/>
      <w:marBottom w:val="0"/>
      <w:divBdr>
        <w:top w:val="none" w:sz="0" w:space="0" w:color="auto"/>
        <w:left w:val="none" w:sz="0" w:space="0" w:color="auto"/>
        <w:bottom w:val="none" w:sz="0" w:space="0" w:color="auto"/>
        <w:right w:val="none" w:sz="0" w:space="0" w:color="auto"/>
      </w:divBdr>
    </w:div>
    <w:div w:id="1245526673">
      <w:bodyDiv w:val="1"/>
      <w:marLeft w:val="0"/>
      <w:marRight w:val="0"/>
      <w:marTop w:val="0"/>
      <w:marBottom w:val="0"/>
      <w:divBdr>
        <w:top w:val="none" w:sz="0" w:space="0" w:color="auto"/>
        <w:left w:val="none" w:sz="0" w:space="0" w:color="auto"/>
        <w:bottom w:val="none" w:sz="0" w:space="0" w:color="auto"/>
        <w:right w:val="none" w:sz="0" w:space="0" w:color="auto"/>
      </w:divBdr>
    </w:div>
    <w:div w:id="1252855463">
      <w:bodyDiv w:val="1"/>
      <w:marLeft w:val="0"/>
      <w:marRight w:val="0"/>
      <w:marTop w:val="0"/>
      <w:marBottom w:val="0"/>
      <w:divBdr>
        <w:top w:val="none" w:sz="0" w:space="0" w:color="auto"/>
        <w:left w:val="none" w:sz="0" w:space="0" w:color="auto"/>
        <w:bottom w:val="none" w:sz="0" w:space="0" w:color="auto"/>
        <w:right w:val="none" w:sz="0" w:space="0" w:color="auto"/>
      </w:divBdr>
    </w:div>
    <w:div w:id="1255363622">
      <w:bodyDiv w:val="1"/>
      <w:marLeft w:val="0"/>
      <w:marRight w:val="0"/>
      <w:marTop w:val="0"/>
      <w:marBottom w:val="0"/>
      <w:divBdr>
        <w:top w:val="none" w:sz="0" w:space="0" w:color="auto"/>
        <w:left w:val="none" w:sz="0" w:space="0" w:color="auto"/>
        <w:bottom w:val="none" w:sz="0" w:space="0" w:color="auto"/>
        <w:right w:val="none" w:sz="0" w:space="0" w:color="auto"/>
      </w:divBdr>
    </w:div>
    <w:div w:id="1261259322">
      <w:bodyDiv w:val="1"/>
      <w:marLeft w:val="0"/>
      <w:marRight w:val="0"/>
      <w:marTop w:val="0"/>
      <w:marBottom w:val="0"/>
      <w:divBdr>
        <w:top w:val="none" w:sz="0" w:space="0" w:color="auto"/>
        <w:left w:val="none" w:sz="0" w:space="0" w:color="auto"/>
        <w:bottom w:val="none" w:sz="0" w:space="0" w:color="auto"/>
        <w:right w:val="none" w:sz="0" w:space="0" w:color="auto"/>
      </w:divBdr>
    </w:div>
    <w:div w:id="1279683757">
      <w:bodyDiv w:val="1"/>
      <w:marLeft w:val="0"/>
      <w:marRight w:val="0"/>
      <w:marTop w:val="0"/>
      <w:marBottom w:val="0"/>
      <w:divBdr>
        <w:top w:val="none" w:sz="0" w:space="0" w:color="auto"/>
        <w:left w:val="none" w:sz="0" w:space="0" w:color="auto"/>
        <w:bottom w:val="none" w:sz="0" w:space="0" w:color="auto"/>
        <w:right w:val="none" w:sz="0" w:space="0" w:color="auto"/>
      </w:divBdr>
    </w:div>
    <w:div w:id="1301619024">
      <w:bodyDiv w:val="1"/>
      <w:marLeft w:val="0"/>
      <w:marRight w:val="0"/>
      <w:marTop w:val="0"/>
      <w:marBottom w:val="0"/>
      <w:divBdr>
        <w:top w:val="none" w:sz="0" w:space="0" w:color="auto"/>
        <w:left w:val="none" w:sz="0" w:space="0" w:color="auto"/>
        <w:bottom w:val="none" w:sz="0" w:space="0" w:color="auto"/>
        <w:right w:val="none" w:sz="0" w:space="0" w:color="auto"/>
      </w:divBdr>
    </w:div>
    <w:div w:id="1329871291">
      <w:bodyDiv w:val="1"/>
      <w:marLeft w:val="0"/>
      <w:marRight w:val="0"/>
      <w:marTop w:val="0"/>
      <w:marBottom w:val="0"/>
      <w:divBdr>
        <w:top w:val="none" w:sz="0" w:space="0" w:color="auto"/>
        <w:left w:val="none" w:sz="0" w:space="0" w:color="auto"/>
        <w:bottom w:val="none" w:sz="0" w:space="0" w:color="auto"/>
        <w:right w:val="none" w:sz="0" w:space="0" w:color="auto"/>
      </w:divBdr>
    </w:div>
    <w:div w:id="1341466344">
      <w:bodyDiv w:val="1"/>
      <w:marLeft w:val="0"/>
      <w:marRight w:val="0"/>
      <w:marTop w:val="0"/>
      <w:marBottom w:val="0"/>
      <w:divBdr>
        <w:top w:val="none" w:sz="0" w:space="0" w:color="auto"/>
        <w:left w:val="none" w:sz="0" w:space="0" w:color="auto"/>
        <w:bottom w:val="none" w:sz="0" w:space="0" w:color="auto"/>
        <w:right w:val="none" w:sz="0" w:space="0" w:color="auto"/>
      </w:divBdr>
    </w:div>
    <w:div w:id="1352294224">
      <w:bodyDiv w:val="1"/>
      <w:marLeft w:val="0"/>
      <w:marRight w:val="0"/>
      <w:marTop w:val="0"/>
      <w:marBottom w:val="0"/>
      <w:divBdr>
        <w:top w:val="none" w:sz="0" w:space="0" w:color="auto"/>
        <w:left w:val="none" w:sz="0" w:space="0" w:color="auto"/>
        <w:bottom w:val="none" w:sz="0" w:space="0" w:color="auto"/>
        <w:right w:val="none" w:sz="0" w:space="0" w:color="auto"/>
      </w:divBdr>
    </w:div>
    <w:div w:id="1410731581">
      <w:bodyDiv w:val="1"/>
      <w:marLeft w:val="0"/>
      <w:marRight w:val="0"/>
      <w:marTop w:val="0"/>
      <w:marBottom w:val="0"/>
      <w:divBdr>
        <w:top w:val="none" w:sz="0" w:space="0" w:color="auto"/>
        <w:left w:val="none" w:sz="0" w:space="0" w:color="auto"/>
        <w:bottom w:val="none" w:sz="0" w:space="0" w:color="auto"/>
        <w:right w:val="none" w:sz="0" w:space="0" w:color="auto"/>
      </w:divBdr>
    </w:div>
    <w:div w:id="1464228523">
      <w:bodyDiv w:val="1"/>
      <w:marLeft w:val="0"/>
      <w:marRight w:val="0"/>
      <w:marTop w:val="0"/>
      <w:marBottom w:val="0"/>
      <w:divBdr>
        <w:top w:val="none" w:sz="0" w:space="0" w:color="auto"/>
        <w:left w:val="none" w:sz="0" w:space="0" w:color="auto"/>
        <w:bottom w:val="none" w:sz="0" w:space="0" w:color="auto"/>
        <w:right w:val="none" w:sz="0" w:space="0" w:color="auto"/>
      </w:divBdr>
    </w:div>
    <w:div w:id="1497458410">
      <w:bodyDiv w:val="1"/>
      <w:marLeft w:val="0"/>
      <w:marRight w:val="0"/>
      <w:marTop w:val="0"/>
      <w:marBottom w:val="0"/>
      <w:divBdr>
        <w:top w:val="none" w:sz="0" w:space="0" w:color="auto"/>
        <w:left w:val="none" w:sz="0" w:space="0" w:color="auto"/>
        <w:bottom w:val="none" w:sz="0" w:space="0" w:color="auto"/>
        <w:right w:val="none" w:sz="0" w:space="0" w:color="auto"/>
      </w:divBdr>
    </w:div>
    <w:div w:id="1509367845">
      <w:bodyDiv w:val="1"/>
      <w:marLeft w:val="0"/>
      <w:marRight w:val="0"/>
      <w:marTop w:val="0"/>
      <w:marBottom w:val="0"/>
      <w:divBdr>
        <w:top w:val="none" w:sz="0" w:space="0" w:color="auto"/>
        <w:left w:val="none" w:sz="0" w:space="0" w:color="auto"/>
        <w:bottom w:val="none" w:sz="0" w:space="0" w:color="auto"/>
        <w:right w:val="none" w:sz="0" w:space="0" w:color="auto"/>
      </w:divBdr>
    </w:div>
    <w:div w:id="1527912581">
      <w:bodyDiv w:val="1"/>
      <w:marLeft w:val="0"/>
      <w:marRight w:val="0"/>
      <w:marTop w:val="0"/>
      <w:marBottom w:val="0"/>
      <w:divBdr>
        <w:top w:val="none" w:sz="0" w:space="0" w:color="auto"/>
        <w:left w:val="none" w:sz="0" w:space="0" w:color="auto"/>
        <w:bottom w:val="none" w:sz="0" w:space="0" w:color="auto"/>
        <w:right w:val="none" w:sz="0" w:space="0" w:color="auto"/>
      </w:divBdr>
    </w:div>
    <w:div w:id="1530994680">
      <w:bodyDiv w:val="1"/>
      <w:marLeft w:val="0"/>
      <w:marRight w:val="0"/>
      <w:marTop w:val="0"/>
      <w:marBottom w:val="0"/>
      <w:divBdr>
        <w:top w:val="none" w:sz="0" w:space="0" w:color="auto"/>
        <w:left w:val="none" w:sz="0" w:space="0" w:color="auto"/>
        <w:bottom w:val="none" w:sz="0" w:space="0" w:color="auto"/>
        <w:right w:val="none" w:sz="0" w:space="0" w:color="auto"/>
      </w:divBdr>
    </w:div>
    <w:div w:id="1550914026">
      <w:bodyDiv w:val="1"/>
      <w:marLeft w:val="0"/>
      <w:marRight w:val="0"/>
      <w:marTop w:val="0"/>
      <w:marBottom w:val="0"/>
      <w:divBdr>
        <w:top w:val="none" w:sz="0" w:space="0" w:color="auto"/>
        <w:left w:val="none" w:sz="0" w:space="0" w:color="auto"/>
        <w:bottom w:val="none" w:sz="0" w:space="0" w:color="auto"/>
        <w:right w:val="none" w:sz="0" w:space="0" w:color="auto"/>
      </w:divBdr>
    </w:div>
    <w:div w:id="1559510430">
      <w:bodyDiv w:val="1"/>
      <w:marLeft w:val="0"/>
      <w:marRight w:val="0"/>
      <w:marTop w:val="0"/>
      <w:marBottom w:val="0"/>
      <w:divBdr>
        <w:top w:val="none" w:sz="0" w:space="0" w:color="auto"/>
        <w:left w:val="none" w:sz="0" w:space="0" w:color="auto"/>
        <w:bottom w:val="none" w:sz="0" w:space="0" w:color="auto"/>
        <w:right w:val="none" w:sz="0" w:space="0" w:color="auto"/>
      </w:divBdr>
    </w:div>
    <w:div w:id="1582593521">
      <w:bodyDiv w:val="1"/>
      <w:marLeft w:val="0"/>
      <w:marRight w:val="0"/>
      <w:marTop w:val="0"/>
      <w:marBottom w:val="0"/>
      <w:divBdr>
        <w:top w:val="none" w:sz="0" w:space="0" w:color="auto"/>
        <w:left w:val="none" w:sz="0" w:space="0" w:color="auto"/>
        <w:bottom w:val="none" w:sz="0" w:space="0" w:color="auto"/>
        <w:right w:val="none" w:sz="0" w:space="0" w:color="auto"/>
      </w:divBdr>
    </w:div>
    <w:div w:id="1587759952">
      <w:bodyDiv w:val="1"/>
      <w:marLeft w:val="0"/>
      <w:marRight w:val="0"/>
      <w:marTop w:val="0"/>
      <w:marBottom w:val="0"/>
      <w:divBdr>
        <w:top w:val="none" w:sz="0" w:space="0" w:color="auto"/>
        <w:left w:val="none" w:sz="0" w:space="0" w:color="auto"/>
        <w:bottom w:val="none" w:sz="0" w:space="0" w:color="auto"/>
        <w:right w:val="none" w:sz="0" w:space="0" w:color="auto"/>
      </w:divBdr>
    </w:div>
    <w:div w:id="1590775379">
      <w:bodyDiv w:val="1"/>
      <w:marLeft w:val="0"/>
      <w:marRight w:val="0"/>
      <w:marTop w:val="0"/>
      <w:marBottom w:val="0"/>
      <w:divBdr>
        <w:top w:val="none" w:sz="0" w:space="0" w:color="auto"/>
        <w:left w:val="none" w:sz="0" w:space="0" w:color="auto"/>
        <w:bottom w:val="none" w:sz="0" w:space="0" w:color="auto"/>
        <w:right w:val="none" w:sz="0" w:space="0" w:color="auto"/>
      </w:divBdr>
    </w:div>
    <w:div w:id="1591505344">
      <w:bodyDiv w:val="1"/>
      <w:marLeft w:val="0"/>
      <w:marRight w:val="0"/>
      <w:marTop w:val="0"/>
      <w:marBottom w:val="0"/>
      <w:divBdr>
        <w:top w:val="none" w:sz="0" w:space="0" w:color="auto"/>
        <w:left w:val="none" w:sz="0" w:space="0" w:color="auto"/>
        <w:bottom w:val="none" w:sz="0" w:space="0" w:color="auto"/>
        <w:right w:val="none" w:sz="0" w:space="0" w:color="auto"/>
      </w:divBdr>
    </w:div>
    <w:div w:id="1605840718">
      <w:bodyDiv w:val="1"/>
      <w:marLeft w:val="0"/>
      <w:marRight w:val="0"/>
      <w:marTop w:val="0"/>
      <w:marBottom w:val="0"/>
      <w:divBdr>
        <w:top w:val="none" w:sz="0" w:space="0" w:color="auto"/>
        <w:left w:val="none" w:sz="0" w:space="0" w:color="auto"/>
        <w:bottom w:val="none" w:sz="0" w:space="0" w:color="auto"/>
        <w:right w:val="none" w:sz="0" w:space="0" w:color="auto"/>
      </w:divBdr>
    </w:div>
    <w:div w:id="1641231571">
      <w:bodyDiv w:val="1"/>
      <w:marLeft w:val="0"/>
      <w:marRight w:val="0"/>
      <w:marTop w:val="0"/>
      <w:marBottom w:val="0"/>
      <w:divBdr>
        <w:top w:val="none" w:sz="0" w:space="0" w:color="auto"/>
        <w:left w:val="none" w:sz="0" w:space="0" w:color="auto"/>
        <w:bottom w:val="none" w:sz="0" w:space="0" w:color="auto"/>
        <w:right w:val="none" w:sz="0" w:space="0" w:color="auto"/>
      </w:divBdr>
    </w:div>
    <w:div w:id="1641616798">
      <w:bodyDiv w:val="1"/>
      <w:marLeft w:val="0"/>
      <w:marRight w:val="0"/>
      <w:marTop w:val="0"/>
      <w:marBottom w:val="0"/>
      <w:divBdr>
        <w:top w:val="none" w:sz="0" w:space="0" w:color="auto"/>
        <w:left w:val="none" w:sz="0" w:space="0" w:color="auto"/>
        <w:bottom w:val="none" w:sz="0" w:space="0" w:color="auto"/>
        <w:right w:val="none" w:sz="0" w:space="0" w:color="auto"/>
      </w:divBdr>
    </w:div>
    <w:div w:id="1652951876">
      <w:bodyDiv w:val="1"/>
      <w:marLeft w:val="0"/>
      <w:marRight w:val="0"/>
      <w:marTop w:val="0"/>
      <w:marBottom w:val="0"/>
      <w:divBdr>
        <w:top w:val="none" w:sz="0" w:space="0" w:color="auto"/>
        <w:left w:val="none" w:sz="0" w:space="0" w:color="auto"/>
        <w:bottom w:val="none" w:sz="0" w:space="0" w:color="auto"/>
        <w:right w:val="none" w:sz="0" w:space="0" w:color="auto"/>
      </w:divBdr>
    </w:div>
    <w:div w:id="1654722464">
      <w:bodyDiv w:val="1"/>
      <w:marLeft w:val="0"/>
      <w:marRight w:val="0"/>
      <w:marTop w:val="0"/>
      <w:marBottom w:val="0"/>
      <w:divBdr>
        <w:top w:val="none" w:sz="0" w:space="0" w:color="auto"/>
        <w:left w:val="none" w:sz="0" w:space="0" w:color="auto"/>
        <w:bottom w:val="none" w:sz="0" w:space="0" w:color="auto"/>
        <w:right w:val="none" w:sz="0" w:space="0" w:color="auto"/>
      </w:divBdr>
    </w:div>
    <w:div w:id="1658224261">
      <w:bodyDiv w:val="1"/>
      <w:marLeft w:val="0"/>
      <w:marRight w:val="0"/>
      <w:marTop w:val="0"/>
      <w:marBottom w:val="0"/>
      <w:divBdr>
        <w:top w:val="none" w:sz="0" w:space="0" w:color="auto"/>
        <w:left w:val="none" w:sz="0" w:space="0" w:color="auto"/>
        <w:bottom w:val="none" w:sz="0" w:space="0" w:color="auto"/>
        <w:right w:val="none" w:sz="0" w:space="0" w:color="auto"/>
      </w:divBdr>
    </w:div>
    <w:div w:id="1679502863">
      <w:bodyDiv w:val="1"/>
      <w:marLeft w:val="0"/>
      <w:marRight w:val="0"/>
      <w:marTop w:val="0"/>
      <w:marBottom w:val="0"/>
      <w:divBdr>
        <w:top w:val="none" w:sz="0" w:space="0" w:color="auto"/>
        <w:left w:val="none" w:sz="0" w:space="0" w:color="auto"/>
        <w:bottom w:val="none" w:sz="0" w:space="0" w:color="auto"/>
        <w:right w:val="none" w:sz="0" w:space="0" w:color="auto"/>
      </w:divBdr>
    </w:div>
    <w:div w:id="1689984805">
      <w:bodyDiv w:val="1"/>
      <w:marLeft w:val="0"/>
      <w:marRight w:val="0"/>
      <w:marTop w:val="0"/>
      <w:marBottom w:val="0"/>
      <w:divBdr>
        <w:top w:val="none" w:sz="0" w:space="0" w:color="auto"/>
        <w:left w:val="none" w:sz="0" w:space="0" w:color="auto"/>
        <w:bottom w:val="none" w:sz="0" w:space="0" w:color="auto"/>
        <w:right w:val="none" w:sz="0" w:space="0" w:color="auto"/>
      </w:divBdr>
    </w:div>
    <w:div w:id="1707095493">
      <w:bodyDiv w:val="1"/>
      <w:marLeft w:val="0"/>
      <w:marRight w:val="0"/>
      <w:marTop w:val="0"/>
      <w:marBottom w:val="0"/>
      <w:divBdr>
        <w:top w:val="none" w:sz="0" w:space="0" w:color="auto"/>
        <w:left w:val="none" w:sz="0" w:space="0" w:color="auto"/>
        <w:bottom w:val="none" w:sz="0" w:space="0" w:color="auto"/>
        <w:right w:val="none" w:sz="0" w:space="0" w:color="auto"/>
      </w:divBdr>
    </w:div>
    <w:div w:id="1716276452">
      <w:bodyDiv w:val="1"/>
      <w:marLeft w:val="0"/>
      <w:marRight w:val="0"/>
      <w:marTop w:val="0"/>
      <w:marBottom w:val="0"/>
      <w:divBdr>
        <w:top w:val="none" w:sz="0" w:space="0" w:color="auto"/>
        <w:left w:val="none" w:sz="0" w:space="0" w:color="auto"/>
        <w:bottom w:val="none" w:sz="0" w:space="0" w:color="auto"/>
        <w:right w:val="none" w:sz="0" w:space="0" w:color="auto"/>
      </w:divBdr>
    </w:div>
    <w:div w:id="1730880999">
      <w:bodyDiv w:val="1"/>
      <w:marLeft w:val="0"/>
      <w:marRight w:val="0"/>
      <w:marTop w:val="0"/>
      <w:marBottom w:val="0"/>
      <w:divBdr>
        <w:top w:val="none" w:sz="0" w:space="0" w:color="auto"/>
        <w:left w:val="none" w:sz="0" w:space="0" w:color="auto"/>
        <w:bottom w:val="none" w:sz="0" w:space="0" w:color="auto"/>
        <w:right w:val="none" w:sz="0" w:space="0" w:color="auto"/>
      </w:divBdr>
    </w:div>
    <w:div w:id="1737973491">
      <w:bodyDiv w:val="1"/>
      <w:marLeft w:val="0"/>
      <w:marRight w:val="0"/>
      <w:marTop w:val="0"/>
      <w:marBottom w:val="0"/>
      <w:divBdr>
        <w:top w:val="none" w:sz="0" w:space="0" w:color="auto"/>
        <w:left w:val="none" w:sz="0" w:space="0" w:color="auto"/>
        <w:bottom w:val="none" w:sz="0" w:space="0" w:color="auto"/>
        <w:right w:val="none" w:sz="0" w:space="0" w:color="auto"/>
      </w:divBdr>
    </w:div>
    <w:div w:id="1738363420">
      <w:bodyDiv w:val="1"/>
      <w:marLeft w:val="0"/>
      <w:marRight w:val="0"/>
      <w:marTop w:val="0"/>
      <w:marBottom w:val="0"/>
      <w:divBdr>
        <w:top w:val="none" w:sz="0" w:space="0" w:color="auto"/>
        <w:left w:val="none" w:sz="0" w:space="0" w:color="auto"/>
        <w:bottom w:val="none" w:sz="0" w:space="0" w:color="auto"/>
        <w:right w:val="none" w:sz="0" w:space="0" w:color="auto"/>
      </w:divBdr>
    </w:div>
    <w:div w:id="1739668334">
      <w:bodyDiv w:val="1"/>
      <w:marLeft w:val="0"/>
      <w:marRight w:val="0"/>
      <w:marTop w:val="0"/>
      <w:marBottom w:val="0"/>
      <w:divBdr>
        <w:top w:val="none" w:sz="0" w:space="0" w:color="auto"/>
        <w:left w:val="none" w:sz="0" w:space="0" w:color="auto"/>
        <w:bottom w:val="none" w:sz="0" w:space="0" w:color="auto"/>
        <w:right w:val="none" w:sz="0" w:space="0" w:color="auto"/>
      </w:divBdr>
    </w:div>
    <w:div w:id="1745301814">
      <w:bodyDiv w:val="1"/>
      <w:marLeft w:val="0"/>
      <w:marRight w:val="0"/>
      <w:marTop w:val="0"/>
      <w:marBottom w:val="0"/>
      <w:divBdr>
        <w:top w:val="none" w:sz="0" w:space="0" w:color="auto"/>
        <w:left w:val="none" w:sz="0" w:space="0" w:color="auto"/>
        <w:bottom w:val="none" w:sz="0" w:space="0" w:color="auto"/>
        <w:right w:val="none" w:sz="0" w:space="0" w:color="auto"/>
      </w:divBdr>
    </w:div>
    <w:div w:id="175027191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7650289">
      <w:bodyDiv w:val="1"/>
      <w:marLeft w:val="0"/>
      <w:marRight w:val="0"/>
      <w:marTop w:val="0"/>
      <w:marBottom w:val="0"/>
      <w:divBdr>
        <w:top w:val="none" w:sz="0" w:space="0" w:color="auto"/>
        <w:left w:val="none" w:sz="0" w:space="0" w:color="auto"/>
        <w:bottom w:val="none" w:sz="0" w:space="0" w:color="auto"/>
        <w:right w:val="none" w:sz="0" w:space="0" w:color="auto"/>
      </w:divBdr>
    </w:div>
    <w:div w:id="1794061364">
      <w:bodyDiv w:val="1"/>
      <w:marLeft w:val="0"/>
      <w:marRight w:val="0"/>
      <w:marTop w:val="0"/>
      <w:marBottom w:val="0"/>
      <w:divBdr>
        <w:top w:val="none" w:sz="0" w:space="0" w:color="auto"/>
        <w:left w:val="none" w:sz="0" w:space="0" w:color="auto"/>
        <w:bottom w:val="none" w:sz="0" w:space="0" w:color="auto"/>
        <w:right w:val="none" w:sz="0" w:space="0" w:color="auto"/>
      </w:divBdr>
    </w:div>
    <w:div w:id="1800876392">
      <w:bodyDiv w:val="1"/>
      <w:marLeft w:val="0"/>
      <w:marRight w:val="0"/>
      <w:marTop w:val="0"/>
      <w:marBottom w:val="0"/>
      <w:divBdr>
        <w:top w:val="none" w:sz="0" w:space="0" w:color="auto"/>
        <w:left w:val="none" w:sz="0" w:space="0" w:color="auto"/>
        <w:bottom w:val="none" w:sz="0" w:space="0" w:color="auto"/>
        <w:right w:val="none" w:sz="0" w:space="0" w:color="auto"/>
      </w:divBdr>
    </w:div>
    <w:div w:id="1870024890">
      <w:bodyDiv w:val="1"/>
      <w:marLeft w:val="0"/>
      <w:marRight w:val="0"/>
      <w:marTop w:val="0"/>
      <w:marBottom w:val="0"/>
      <w:divBdr>
        <w:top w:val="none" w:sz="0" w:space="0" w:color="auto"/>
        <w:left w:val="none" w:sz="0" w:space="0" w:color="auto"/>
        <w:bottom w:val="none" w:sz="0" w:space="0" w:color="auto"/>
        <w:right w:val="none" w:sz="0" w:space="0" w:color="auto"/>
      </w:divBdr>
    </w:div>
    <w:div w:id="1901284921">
      <w:bodyDiv w:val="1"/>
      <w:marLeft w:val="0"/>
      <w:marRight w:val="0"/>
      <w:marTop w:val="0"/>
      <w:marBottom w:val="0"/>
      <w:divBdr>
        <w:top w:val="none" w:sz="0" w:space="0" w:color="auto"/>
        <w:left w:val="none" w:sz="0" w:space="0" w:color="auto"/>
        <w:bottom w:val="none" w:sz="0" w:space="0" w:color="auto"/>
        <w:right w:val="none" w:sz="0" w:space="0" w:color="auto"/>
      </w:divBdr>
    </w:div>
    <w:div w:id="1903364608">
      <w:bodyDiv w:val="1"/>
      <w:marLeft w:val="0"/>
      <w:marRight w:val="0"/>
      <w:marTop w:val="0"/>
      <w:marBottom w:val="0"/>
      <w:divBdr>
        <w:top w:val="none" w:sz="0" w:space="0" w:color="auto"/>
        <w:left w:val="none" w:sz="0" w:space="0" w:color="auto"/>
        <w:bottom w:val="none" w:sz="0" w:space="0" w:color="auto"/>
        <w:right w:val="none" w:sz="0" w:space="0" w:color="auto"/>
      </w:divBdr>
    </w:div>
    <w:div w:id="1915702982">
      <w:bodyDiv w:val="1"/>
      <w:marLeft w:val="0"/>
      <w:marRight w:val="0"/>
      <w:marTop w:val="0"/>
      <w:marBottom w:val="0"/>
      <w:divBdr>
        <w:top w:val="none" w:sz="0" w:space="0" w:color="auto"/>
        <w:left w:val="none" w:sz="0" w:space="0" w:color="auto"/>
        <w:bottom w:val="none" w:sz="0" w:space="0" w:color="auto"/>
        <w:right w:val="none" w:sz="0" w:space="0" w:color="auto"/>
      </w:divBdr>
    </w:div>
    <w:div w:id="1944722338">
      <w:bodyDiv w:val="1"/>
      <w:marLeft w:val="0"/>
      <w:marRight w:val="0"/>
      <w:marTop w:val="0"/>
      <w:marBottom w:val="0"/>
      <w:divBdr>
        <w:top w:val="none" w:sz="0" w:space="0" w:color="auto"/>
        <w:left w:val="none" w:sz="0" w:space="0" w:color="auto"/>
        <w:bottom w:val="none" w:sz="0" w:space="0" w:color="auto"/>
        <w:right w:val="none" w:sz="0" w:space="0" w:color="auto"/>
      </w:divBdr>
    </w:div>
    <w:div w:id="199105678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2585757">
      <w:bodyDiv w:val="1"/>
      <w:marLeft w:val="0"/>
      <w:marRight w:val="0"/>
      <w:marTop w:val="0"/>
      <w:marBottom w:val="0"/>
      <w:divBdr>
        <w:top w:val="none" w:sz="0" w:space="0" w:color="auto"/>
        <w:left w:val="none" w:sz="0" w:space="0" w:color="auto"/>
        <w:bottom w:val="none" w:sz="0" w:space="0" w:color="auto"/>
        <w:right w:val="none" w:sz="0" w:space="0" w:color="auto"/>
      </w:divBdr>
    </w:div>
    <w:div w:id="2050059575">
      <w:bodyDiv w:val="1"/>
      <w:marLeft w:val="0"/>
      <w:marRight w:val="0"/>
      <w:marTop w:val="0"/>
      <w:marBottom w:val="0"/>
      <w:divBdr>
        <w:top w:val="none" w:sz="0" w:space="0" w:color="auto"/>
        <w:left w:val="none" w:sz="0" w:space="0" w:color="auto"/>
        <w:bottom w:val="none" w:sz="0" w:space="0" w:color="auto"/>
        <w:right w:val="none" w:sz="0" w:space="0" w:color="auto"/>
      </w:divBdr>
    </w:div>
    <w:div w:id="2054766884">
      <w:bodyDiv w:val="1"/>
      <w:marLeft w:val="0"/>
      <w:marRight w:val="0"/>
      <w:marTop w:val="0"/>
      <w:marBottom w:val="0"/>
      <w:divBdr>
        <w:top w:val="none" w:sz="0" w:space="0" w:color="auto"/>
        <w:left w:val="none" w:sz="0" w:space="0" w:color="auto"/>
        <w:bottom w:val="none" w:sz="0" w:space="0" w:color="auto"/>
        <w:right w:val="none" w:sz="0" w:space="0" w:color="auto"/>
      </w:divBdr>
    </w:div>
    <w:div w:id="2118328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6.xml"/><Relationship Id="rId39" Type="http://schemas.openxmlformats.org/officeDocument/2006/relationships/footer" Target="footer12.xml"/><Relationship Id="rId3" Type="http://schemas.openxmlformats.org/officeDocument/2006/relationships/customXml" Target="../customXml/item3.xml"/><Relationship Id="rId21" Type="http://schemas.openxmlformats.org/officeDocument/2006/relationships/image" Target="media/image3.emf"/><Relationship Id="rId34" Type="http://schemas.openxmlformats.org/officeDocument/2006/relationships/header" Target="head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5.xml"/><Relationship Id="rId33" Type="http://schemas.openxmlformats.org/officeDocument/2006/relationships/footer" Target="footer9.xml"/><Relationship Id="rId38"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eader" Target="header8.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header" Target="header9.xml"/><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5.xml"/><Relationship Id="rId28" Type="http://schemas.openxmlformats.org/officeDocument/2006/relationships/header" Target="header7.xml"/><Relationship Id="rId36"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footer" Target="footer7.xml"/><Relationship Id="rId35"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Jac18</b:Tag>
    <b:SourceType>InternetSite</b:SourceType>
    <b:Guid>{BC1AE59F-1846-44FF-8A75-622379810272}</b:Guid>
    <b:Author>
      <b:Author>
        <b:NameList>
          <b:Person>
            <b:Last>Cafasso</b:Last>
            <b:First>Jacquelyn</b:First>
          </b:Person>
        </b:NameList>
      </b:Author>
    </b:Author>
    <b:Title>Adrenaline Rush: Everything You Should Know</b:Title>
    <b:InternetSiteTitle>Healthline.com</b:InternetSiteTitle>
    <b:Year>2018</b:Year>
    <b:Month>November</b:Month>
    <b:Day>1st</b:Day>
    <b:URL>https://www.healthline.com/health/adrenaline-rush</b:URL>
    <b:RefOrder>1</b:RefOrder>
  </b:Source>
  <b:Source>
    <b:Tag>Alb72</b:Tag>
    <b:SourceType>Book</b:SourceType>
    <b:Guid>{2C1E5EEC-EF63-4DA7-8A27-22661D420330}</b:Guid>
    <b:Title>Silent Messages</b:Title>
    <b:Year>1972</b:Year>
    <b:City>Belmont, California</b:City>
    <b:Publisher>Wadsworth Publishing Company</b:Publisher>
    <b:Author>
      <b:Author>
        <b:NameList>
          <b:Person>
            <b:Last>Mehrabian</b:Last>
            <b:First>Albert</b:First>
          </b:Person>
        </b:NameList>
      </b:Author>
    </b:Author>
    <b:RefOrder>5</b:RefOrder>
  </b:Source>
  <b:Source>
    <b:Tag>Ame07</b:Tag>
    <b:SourceType>JournalArticle</b:SourceType>
    <b:Guid>{2281D1FF-FDE2-4C6B-AC41-5ED3BD6E3E91}</b:Guid>
    <b:Title>Develping Effective Communication Skills</b:Title>
    <b:Year>2007</b:Year>
    <b:Author>
      <b:Author>
        <b:NameList>
          <b:Person>
            <b:Last>Oncology</b:Last>
            <b:First>American</b:First>
            <b:Middle>Society of Clinical</b:Middle>
          </b:Person>
        </b:NameList>
      </b:Author>
    </b:Author>
    <b:JournalName>Journal of Oncology Practice</b:JournalName>
    <b:Pages>314-317</b:Pages>
    <b:RefOrder>6</b:RefOrder>
  </b:Source>
  <b:Source>
    <b:Tag>Ste14</b:Tag>
    <b:SourceType>Book</b:SourceType>
    <b:Guid>{20B96861-C436-494D-B732-10F7321B6D07}</b:Guid>
    <b:Title>A Game Free Life: The Drama Triangle and Compassion Triangle</b:Title>
    <b:Year>2014</b:Year>
    <b:Author>
      <b:Author>
        <b:NameList>
          <b:Person>
            <b:Last>M.D</b:Last>
            <b:First>Stephen</b:First>
            <b:Middle>B Karpman</b:Middle>
          </b:Person>
        </b:NameList>
      </b:Author>
    </b:Author>
    <b:City>San Francisco, California</b:City>
    <b:Publisher>Drama Triangles Publications</b:Publisher>
    <b:RefOrder>12</b:RefOrder>
  </b:Source>
  <b:Source>
    <b:Tag>Col20</b:Tag>
    <b:SourceType>InternetSite</b:SourceType>
    <b:Guid>{91CAA76B-B729-4794-BB2B-19FBEE6BFBD8}</b:Guid>
    <b:Title>Conflict Management Skills</b:Title>
    <b:Year>2020</b:Year>
    <b:Author>
      <b:Author>
        <b:NameList>
          <b:Person>
            <b:Last>Policing</b:Last>
            <b:First>College</b:First>
            <b:Middle>of</b:Middle>
          </b:Person>
        </b:NameList>
      </b:Author>
    </b:Author>
    <b:InternetSiteTitle>www.college.police.uk</b:InternetSiteTitle>
    <b:Month>September</b:Month>
    <b:Day>2nd</b:Day>
    <b:URL>https://www.college.police.uk/guidance/conflict-management/conflict-management-skills</b:URL>
    <b:RefOrder>7</b:RefOrder>
  </b:Source>
  <b:Source>
    <b:Tag>Tak18</b:Tag>
    <b:SourceType>JournalArticle</b:SourceType>
    <b:Guid>{15ED8C82-5302-4349-BE37-83DDBFA0239C}</b:Guid>
    <b:Author>
      <b:Author>
        <b:NameList>
          <b:Person>
            <b:Last>Honryo</b:Last>
            <b:First>Takakazu</b:First>
          </b:Person>
        </b:NameList>
      </b:Author>
    </b:Author>
    <b:Title>Dynamic Persuasion</b:Title>
    <b:JournalName>Journal of Economic Theory</b:JournalName>
    <b:Year>2018</b:Year>
    <b:Pages>36-58</b:Pages>
    <b:RefOrder>8</b:RefOrder>
  </b:Source>
  <b:Source>
    <b:Tag>UKG99</b:Tag>
    <b:SourceType>BookSection</b:SourceType>
    <b:Guid>{E00A1737-ED26-48A3-93D8-38C95EBCF32E}</b:Guid>
    <b:Title>The Police (Conduct) Regulations 1999</b:Title>
    <b:Year>1999</b:Year>
    <b:Author>
      <b:Author>
        <b:NameList>
          <b:Person>
            <b:Last>Regulations</b:Last>
            <b:First>The</b:First>
            <b:Middle>Police (Conduct)</b:Middle>
          </b:Person>
        </b:NameList>
      </b:Author>
    </b:Author>
    <b:InternetSiteTitle>Legislation.gov.uk</b:InternetSiteTitle>
    <b:Month>March</b:Month>
    <b:Day>10th</b:Day>
    <b:URL>https://www.legislation.gov.uk/uksi/1999/730/schedule/1/made</b:URL>
    <b:RefOrder>2</b:RefOrder>
  </b:Source>
  <b:Source>
    <b:Tag>UKG171</b:Tag>
    <b:SourceType>Book</b:SourceType>
    <b:Guid>{0A1AC126-0CF5-4B5D-8EBA-1EC64D2E2548}</b:Guid>
    <b:Title>Mental Health Act </b:Title>
    <b:InternetSiteTitle>Legislation.gov.uk</b:InternetSiteTitle>
    <b:Year>1983</b:Year>
    <b:Month>December</b:Month>
    <b:Day>11th</b:Day>
    <b:URL>https://www.legislation.gov.uk/ukpga/1983/20/section/136/2017-12-11</b:URL>
    <b:RefOrder>3</b:RefOrder>
  </b:Source>
  <b:Source>
    <b:Tag>UKG91</b:Tag>
    <b:SourceType>Book</b:SourceType>
    <b:Guid>{2A743497-EC7D-4C3F-9387-08FCCAF9428D}</b:Guid>
    <b:Title>Mental Health Act </b:Title>
    <b:InternetSiteTitle>Legislation.gov.uk</b:InternetSiteTitle>
    <b:Year>1983</b:Year>
    <b:Month>2nd</b:Month>
    <b:Day>1st</b:Day>
    <b:URL>https://www.legislation.gov.uk/ukpga/1983/20/section/2</b:URL>
    <b:RefOrder>4</b:RefOrder>
  </b:Source>
  <b:Source>
    <b:Tag>Gis10</b:Tag>
    <b:SourceType>JournalArticle</b:SourceType>
    <b:Guid>{902F1EE7-4C9C-4E54-8403-767F841C91A6}</b:Guid>
    <b:Author>
      <b:Author>
        <b:NameList>
          <b:Person>
            <b:Last>Gudjonsson</b:Last>
            <b:First>Gisli</b:First>
            <b:Middle>Hannes</b:Middle>
          </b:Person>
        </b:NameList>
      </b:Author>
    </b:Author>
    <b:Title>Legal and Criminological Psychology / Volume 15, Issue 2</b:Title>
    <b:JournalName>Psycological vulnerabilities during police interviews. why are they important?</b:JournalName>
    <b:Year>2010</b:Year>
    <b:Pages>161-175</b:Pages>
    <b:RefOrder>9</b:RefOrder>
  </b:Source>
  <b:Source>
    <b:Tag>Rob21</b:Tag>
    <b:SourceType>Book</b:SourceType>
    <b:Guid>{71B5C9D3-98F4-4660-9918-52A42AA66247}</b:Guid>
    <b:Title>Blackstone's Handbook for Policing Students 2021</b:Title>
    <b:Year>2021</b:Year>
    <b:Author>
      <b:Author>
        <b:NameList>
          <b:Person>
            <b:Last>Bryant</b:Last>
            <b:First>Robin</b:First>
            <b:Middle>Bryan and Sarah</b:Middle>
          </b:Person>
        </b:NameList>
      </b:Author>
    </b:Author>
    <b:City>Oxford</b:City>
    <b:Publisher>Oxford University Press</b:Publisher>
    <b:RefOrder>10</b:RefOrder>
  </b:Source>
  <b:Source>
    <b:Tag>Joh11</b:Tag>
    <b:SourceType>Book</b:SourceType>
    <b:Guid>{C33A757D-199F-4753-BBA1-92DA3C401175}</b:Guid>
    <b:Author>
      <b:Author>
        <b:NameList>
          <b:Person>
            <b:Last>Johnstone</b:Last>
            <b:First>Gerry</b:First>
          </b:Person>
          <b:Person>
            <b:Last>Van Ness</b:Last>
            <b:First>Daniel</b:First>
            <b:Middle>W</b:Middle>
          </b:Person>
        </b:NameList>
      </b:Author>
    </b:Author>
    <b:Title>Handbook of Restorative Justice</b:Title>
    <b:Year>2011</b:Year>
    <b:City>London; New York</b:City>
    <b:Publisher>Routldge; Taylor &amp; Francis Group</b:Publisher>
    <b:RefOrder>11</b:RefOrder>
  </b:Source>
</b:Sources>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4CF55-A4C9-48B9-9928-4B592A115C4E}">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D3734B28-4BE3-4AAA-B04E-3AD3F1B0C7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1438</TotalTime>
  <Pages>22</Pages>
  <Words>6872</Words>
  <Characters>35305</Characters>
  <Application>Microsoft Office Word</Application>
  <DocSecurity>0</DocSecurity>
  <Lines>294</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Davies,Sean swp6858</cp:lastModifiedBy>
  <cp:revision>3</cp:revision>
  <cp:lastPrinted>2019-09-26T14:40:00Z</cp:lastPrinted>
  <dcterms:created xsi:type="dcterms:W3CDTF">2021-09-02T11:26:00Z</dcterms:created>
  <dcterms:modified xsi:type="dcterms:W3CDTF">2021-10-18T14:02:00Z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77d3f687-8b9e-4956-aa57-6a6718e9d387</vt:lpwstr>
  </property>
  <property fmtid="{D5CDD505-2E9C-101B-9397-08002B2CF9AE}" pid="4" name="Classification">
    <vt:lpwstr>OFFICIAL</vt:lpwstr>
  </property>
  <property fmtid="{D5CDD505-2E9C-101B-9397-08002B2CF9AE}" pid="5" name="Visibility">
    <vt:lpwstr>NOT VISIBLE</vt:lpwstr>
  </property>
</Properties>
</file>