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7DFE99C" w14:textId="77777777" w:rsidR="00B9776E" w:rsidRDefault="00A13A39" w:rsidP="00F530EC">
      <w:pPr>
        <w:jc w:val="center"/>
        <w:rPr>
          <w:sz w:val="56"/>
          <w:szCs w:val="56"/>
        </w:rPr>
      </w:pPr>
      <w:r>
        <w:rPr>
          <w:sz w:val="56"/>
          <w:szCs w:val="56"/>
        </w:rPr>
        <w:t>Hospitality and Guest Services</w:t>
      </w:r>
    </w:p>
    <w:p w14:paraId="2411CB22" w14:textId="77777777" w:rsidR="00A13A39" w:rsidRDefault="00A13A39" w:rsidP="00F530EC">
      <w:pPr>
        <w:jc w:val="center"/>
        <w:rPr>
          <w:sz w:val="56"/>
          <w:szCs w:val="56"/>
        </w:rPr>
      </w:pPr>
      <w:r>
        <w:rPr>
          <w:sz w:val="56"/>
          <w:szCs w:val="56"/>
        </w:rPr>
        <w:t>Module Code:M4X01915</w:t>
      </w:r>
    </w:p>
    <w:p w14:paraId="59AA9970" w14:textId="77777777" w:rsidR="00A13A39" w:rsidRDefault="00A13A39" w:rsidP="00F530EC">
      <w:pPr>
        <w:jc w:val="center"/>
        <w:rPr>
          <w:sz w:val="56"/>
          <w:szCs w:val="56"/>
        </w:rPr>
      </w:pPr>
      <w:r>
        <w:rPr>
          <w:sz w:val="56"/>
          <w:szCs w:val="56"/>
        </w:rPr>
        <w:t>Student name: Andreia Dumitrascu</w:t>
      </w:r>
    </w:p>
    <w:p w14:paraId="00CD3F79" w14:textId="77777777" w:rsidR="00A13A39" w:rsidRDefault="00A13A39" w:rsidP="00F530EC">
      <w:pPr>
        <w:jc w:val="center"/>
        <w:rPr>
          <w:sz w:val="56"/>
          <w:szCs w:val="56"/>
        </w:rPr>
      </w:pPr>
      <w:r>
        <w:rPr>
          <w:sz w:val="56"/>
          <w:szCs w:val="56"/>
        </w:rPr>
        <w:t>Student number:1905740</w:t>
      </w:r>
    </w:p>
    <w:p w14:paraId="5D08BA01" w14:textId="77777777" w:rsidR="00A13A39" w:rsidRDefault="00A13A39" w:rsidP="00F530EC">
      <w:pPr>
        <w:jc w:val="center"/>
        <w:rPr>
          <w:sz w:val="56"/>
          <w:szCs w:val="56"/>
        </w:rPr>
      </w:pPr>
      <w:r>
        <w:rPr>
          <w:sz w:val="56"/>
          <w:szCs w:val="56"/>
        </w:rPr>
        <w:t>Lecturer: Abdi Rahman</w:t>
      </w:r>
    </w:p>
    <w:p w14:paraId="32D4A948" w14:textId="77777777" w:rsidR="00933C74" w:rsidRDefault="00933C74">
      <w:pPr>
        <w:rPr>
          <w:sz w:val="56"/>
          <w:szCs w:val="56"/>
        </w:rPr>
      </w:pPr>
      <w:r>
        <w:rPr>
          <w:noProof/>
        </w:rPr>
        <w:drawing>
          <wp:inline distT="0" distB="0" distL="0" distR="0" wp14:anchorId="32D47DCC" wp14:editId="1CEAC0DF">
            <wp:extent cx="5731510" cy="283845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2838450"/>
                    </a:xfrm>
                    <a:prstGeom prst="rect">
                      <a:avLst/>
                    </a:prstGeom>
                    <a:noFill/>
                    <a:ln>
                      <a:noFill/>
                    </a:ln>
                  </pic:spPr>
                </pic:pic>
              </a:graphicData>
            </a:graphic>
          </wp:inline>
        </w:drawing>
      </w:r>
    </w:p>
    <w:p w14:paraId="236F0A32" w14:textId="07A27252" w:rsidR="00933C74" w:rsidRDefault="00933C74">
      <w:pPr>
        <w:rPr>
          <w:sz w:val="56"/>
          <w:szCs w:val="56"/>
        </w:rPr>
      </w:pPr>
    </w:p>
    <w:p w14:paraId="7E086A55" w14:textId="23E44813" w:rsidR="00F530EC" w:rsidRDefault="00F530EC">
      <w:pPr>
        <w:rPr>
          <w:sz w:val="56"/>
          <w:szCs w:val="56"/>
        </w:rPr>
      </w:pPr>
    </w:p>
    <w:p w14:paraId="07ADCADC" w14:textId="314C181D" w:rsidR="00F530EC" w:rsidRDefault="00F530EC">
      <w:pPr>
        <w:rPr>
          <w:sz w:val="56"/>
          <w:szCs w:val="56"/>
        </w:rPr>
      </w:pPr>
    </w:p>
    <w:p w14:paraId="4F45E13B" w14:textId="46DE8653" w:rsidR="00F530EC" w:rsidRDefault="00F530EC">
      <w:pPr>
        <w:rPr>
          <w:sz w:val="56"/>
          <w:szCs w:val="56"/>
        </w:rPr>
      </w:pPr>
    </w:p>
    <w:p w14:paraId="61D3FB96" w14:textId="77777777" w:rsidR="00F530EC" w:rsidRDefault="00F530EC">
      <w:pPr>
        <w:rPr>
          <w:sz w:val="56"/>
          <w:szCs w:val="56"/>
        </w:rPr>
      </w:pPr>
    </w:p>
    <w:p w14:paraId="75E6EE3D" w14:textId="77777777" w:rsidR="00933C74" w:rsidRDefault="00933C74">
      <w:pPr>
        <w:rPr>
          <w:sz w:val="56"/>
          <w:szCs w:val="56"/>
        </w:rPr>
      </w:pPr>
      <w:r>
        <w:rPr>
          <w:sz w:val="56"/>
          <w:szCs w:val="56"/>
        </w:rPr>
        <w:lastRenderedPageBreak/>
        <w:t>Table of contents</w:t>
      </w:r>
    </w:p>
    <w:p w14:paraId="374E7E57" w14:textId="62C46320" w:rsidR="00933C74" w:rsidRDefault="00933C74">
      <w:pPr>
        <w:rPr>
          <w:sz w:val="56"/>
          <w:szCs w:val="56"/>
        </w:rPr>
      </w:pPr>
      <w:r>
        <w:rPr>
          <w:sz w:val="56"/>
          <w:szCs w:val="56"/>
        </w:rPr>
        <w:t>Introduction…………………</w:t>
      </w:r>
      <w:r w:rsidR="003D7298">
        <w:rPr>
          <w:sz w:val="56"/>
          <w:szCs w:val="56"/>
        </w:rPr>
        <w:t>……… page 3</w:t>
      </w:r>
    </w:p>
    <w:p w14:paraId="37C1A6F5" w14:textId="77777777" w:rsidR="003D7298" w:rsidRDefault="003D7298">
      <w:pPr>
        <w:rPr>
          <w:sz w:val="52"/>
          <w:szCs w:val="52"/>
        </w:rPr>
      </w:pPr>
      <w:r>
        <w:rPr>
          <w:sz w:val="52"/>
          <w:szCs w:val="52"/>
        </w:rPr>
        <w:t>Hotel Discussion…………………………page 4-6</w:t>
      </w:r>
    </w:p>
    <w:p w14:paraId="0D2D6C71" w14:textId="6DD1F10A" w:rsidR="003D7298" w:rsidRDefault="003D7298">
      <w:pPr>
        <w:rPr>
          <w:sz w:val="52"/>
          <w:szCs w:val="52"/>
        </w:rPr>
      </w:pPr>
      <w:r>
        <w:rPr>
          <w:sz w:val="52"/>
          <w:szCs w:val="52"/>
        </w:rPr>
        <w:t>Conclusion……………………………………page 7</w:t>
      </w:r>
    </w:p>
    <w:p w14:paraId="2A18F336" w14:textId="360C4111" w:rsidR="003D7298" w:rsidRPr="003D7298" w:rsidRDefault="003D7298">
      <w:pPr>
        <w:rPr>
          <w:sz w:val="52"/>
          <w:szCs w:val="52"/>
        </w:rPr>
      </w:pPr>
      <w:r>
        <w:rPr>
          <w:sz w:val="52"/>
          <w:szCs w:val="52"/>
        </w:rPr>
        <w:t xml:space="preserve">References …………………………………… page 8 </w:t>
      </w:r>
    </w:p>
    <w:p w14:paraId="36D7A0F8" w14:textId="77777777" w:rsidR="00F530EC" w:rsidRDefault="00F530EC">
      <w:pPr>
        <w:rPr>
          <w:sz w:val="36"/>
          <w:szCs w:val="36"/>
        </w:rPr>
      </w:pPr>
    </w:p>
    <w:p w14:paraId="07576F3A" w14:textId="77777777" w:rsidR="00F530EC" w:rsidRDefault="00F530EC">
      <w:pPr>
        <w:rPr>
          <w:sz w:val="36"/>
          <w:szCs w:val="36"/>
        </w:rPr>
      </w:pPr>
    </w:p>
    <w:p w14:paraId="408C0534" w14:textId="05D04241" w:rsidR="00F530EC" w:rsidRDefault="00C01E6D">
      <w:pPr>
        <w:rPr>
          <w:sz w:val="36"/>
          <w:szCs w:val="36"/>
        </w:rPr>
      </w:pPr>
      <w:r>
        <w:rPr>
          <w:noProof/>
        </w:rPr>
        <w:drawing>
          <wp:inline distT="0" distB="0" distL="0" distR="0" wp14:anchorId="40A4A9AF" wp14:editId="66C48B1A">
            <wp:extent cx="5448300" cy="3070860"/>
            <wp:effectExtent l="0" t="0" r="0" b="0"/>
            <wp:docPr id="7" name="Picture 7" descr="Imagini pentru hilton garden inn birmingh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ini pentru hilton garden inn birmingham"/>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448713" cy="3071093"/>
                    </a:xfrm>
                    <a:prstGeom prst="rect">
                      <a:avLst/>
                    </a:prstGeom>
                    <a:noFill/>
                    <a:ln>
                      <a:noFill/>
                    </a:ln>
                  </pic:spPr>
                </pic:pic>
              </a:graphicData>
            </a:graphic>
          </wp:inline>
        </w:drawing>
      </w:r>
    </w:p>
    <w:p w14:paraId="4AF1D4FC" w14:textId="218A6FA9" w:rsidR="00F530EC" w:rsidRDefault="00F530EC">
      <w:pPr>
        <w:rPr>
          <w:sz w:val="36"/>
          <w:szCs w:val="36"/>
        </w:rPr>
      </w:pPr>
    </w:p>
    <w:p w14:paraId="0D1365EF" w14:textId="0F2906FD" w:rsidR="00F530EC" w:rsidRDefault="00F530EC">
      <w:pPr>
        <w:rPr>
          <w:sz w:val="36"/>
          <w:szCs w:val="36"/>
        </w:rPr>
      </w:pPr>
    </w:p>
    <w:p w14:paraId="33FDDB46" w14:textId="2CD1CB39" w:rsidR="003D7298" w:rsidRDefault="003D7298">
      <w:pPr>
        <w:rPr>
          <w:sz w:val="36"/>
          <w:szCs w:val="36"/>
        </w:rPr>
      </w:pPr>
    </w:p>
    <w:p w14:paraId="076E056E" w14:textId="22D2F786" w:rsidR="003D7298" w:rsidRDefault="003D7298">
      <w:pPr>
        <w:rPr>
          <w:sz w:val="36"/>
          <w:szCs w:val="36"/>
        </w:rPr>
      </w:pPr>
    </w:p>
    <w:p w14:paraId="126E89C1" w14:textId="77777777" w:rsidR="003D7298" w:rsidRDefault="003D7298">
      <w:pPr>
        <w:rPr>
          <w:sz w:val="36"/>
          <w:szCs w:val="36"/>
        </w:rPr>
      </w:pPr>
    </w:p>
    <w:p w14:paraId="06BF257A" w14:textId="08B55A07" w:rsidR="00933C74" w:rsidRPr="00A15D57" w:rsidRDefault="00902C15" w:rsidP="00F530EC">
      <w:pPr>
        <w:jc w:val="center"/>
        <w:rPr>
          <w:b/>
          <w:bCs/>
          <w:i/>
          <w:iCs/>
          <w:sz w:val="40"/>
          <w:szCs w:val="40"/>
          <w:u w:val="single"/>
        </w:rPr>
      </w:pPr>
      <w:r w:rsidRPr="00A15D57">
        <w:rPr>
          <w:b/>
          <w:bCs/>
          <w:i/>
          <w:iCs/>
          <w:sz w:val="40"/>
          <w:szCs w:val="40"/>
          <w:u w:val="single"/>
        </w:rPr>
        <w:lastRenderedPageBreak/>
        <w:t>Introduction</w:t>
      </w:r>
    </w:p>
    <w:p w14:paraId="6E0D6BD2" w14:textId="35A4D9B2" w:rsidR="005777B0" w:rsidRPr="004225E3" w:rsidRDefault="007815E8">
      <w:pPr>
        <w:rPr>
          <w:sz w:val="24"/>
          <w:szCs w:val="24"/>
        </w:rPr>
      </w:pPr>
      <w:r w:rsidRPr="004225E3">
        <w:rPr>
          <w:sz w:val="24"/>
          <w:szCs w:val="24"/>
        </w:rPr>
        <w:t>In this</w:t>
      </w:r>
      <w:r w:rsidR="00902C15" w:rsidRPr="004225E3">
        <w:rPr>
          <w:sz w:val="24"/>
          <w:szCs w:val="24"/>
        </w:rPr>
        <w:t xml:space="preserve"> </w:t>
      </w:r>
      <w:r w:rsidR="009A7FE8">
        <w:rPr>
          <w:sz w:val="24"/>
          <w:szCs w:val="24"/>
        </w:rPr>
        <w:t xml:space="preserve">rapport </w:t>
      </w:r>
      <w:r w:rsidR="00887C63">
        <w:rPr>
          <w:sz w:val="24"/>
          <w:szCs w:val="24"/>
        </w:rPr>
        <w:t>the theme asks</w:t>
      </w:r>
      <w:r w:rsidRPr="004225E3">
        <w:rPr>
          <w:sz w:val="24"/>
          <w:szCs w:val="24"/>
        </w:rPr>
        <w:t xml:space="preserve"> to</w:t>
      </w:r>
      <w:r w:rsidR="00902C15" w:rsidRPr="004225E3">
        <w:rPr>
          <w:sz w:val="24"/>
          <w:szCs w:val="24"/>
        </w:rPr>
        <w:t xml:space="preserve"> </w:t>
      </w:r>
      <w:r w:rsidR="009A7FE8">
        <w:rPr>
          <w:sz w:val="24"/>
          <w:szCs w:val="24"/>
        </w:rPr>
        <w:t>demand</w:t>
      </w:r>
      <w:r w:rsidR="007A6FE5" w:rsidRPr="004225E3">
        <w:rPr>
          <w:sz w:val="24"/>
          <w:szCs w:val="24"/>
        </w:rPr>
        <w:t xml:space="preserve"> the</w:t>
      </w:r>
      <w:r w:rsidRPr="004225E3">
        <w:rPr>
          <w:sz w:val="24"/>
          <w:szCs w:val="24"/>
        </w:rPr>
        <w:t xml:space="preserve"> constant improvement</w:t>
      </w:r>
      <w:r w:rsidR="007A6FE5" w:rsidRPr="004225E3">
        <w:rPr>
          <w:sz w:val="24"/>
          <w:szCs w:val="24"/>
        </w:rPr>
        <w:t>s made using the management system of a chosen hotel</w:t>
      </w:r>
      <w:r w:rsidR="00A15D57">
        <w:rPr>
          <w:sz w:val="24"/>
          <w:szCs w:val="24"/>
        </w:rPr>
        <w:t xml:space="preserve"> including strategies, services and impact of new services over customers</w:t>
      </w:r>
      <w:r w:rsidR="007A6FE5" w:rsidRPr="004225E3">
        <w:rPr>
          <w:sz w:val="24"/>
          <w:szCs w:val="24"/>
        </w:rPr>
        <w:t>.</w:t>
      </w:r>
      <w:r w:rsidRPr="004225E3">
        <w:rPr>
          <w:sz w:val="24"/>
          <w:szCs w:val="24"/>
        </w:rPr>
        <w:t xml:space="preserve"> </w:t>
      </w:r>
      <w:r w:rsidR="007A6FE5" w:rsidRPr="004225E3">
        <w:rPr>
          <w:sz w:val="24"/>
          <w:szCs w:val="24"/>
        </w:rPr>
        <w:t>T</w:t>
      </w:r>
      <w:r w:rsidR="00902C15" w:rsidRPr="004225E3">
        <w:rPr>
          <w:sz w:val="24"/>
          <w:szCs w:val="24"/>
        </w:rPr>
        <w:t xml:space="preserve">he </w:t>
      </w:r>
      <w:r w:rsidR="007A6FE5" w:rsidRPr="004225E3">
        <w:rPr>
          <w:sz w:val="24"/>
          <w:szCs w:val="24"/>
        </w:rPr>
        <w:t>h</w:t>
      </w:r>
      <w:r w:rsidR="00902C15" w:rsidRPr="004225E3">
        <w:rPr>
          <w:sz w:val="24"/>
          <w:szCs w:val="24"/>
        </w:rPr>
        <w:t xml:space="preserve">otel </w:t>
      </w:r>
      <w:r w:rsidR="007A6FE5" w:rsidRPr="004225E3">
        <w:rPr>
          <w:sz w:val="24"/>
          <w:szCs w:val="24"/>
        </w:rPr>
        <w:t xml:space="preserve">used for today’s assignment is </w:t>
      </w:r>
      <w:r w:rsidR="00902C15" w:rsidRPr="004225E3">
        <w:rPr>
          <w:sz w:val="24"/>
          <w:szCs w:val="24"/>
        </w:rPr>
        <w:t xml:space="preserve">Hilton Garden Inn Birmingham </w:t>
      </w:r>
      <w:r w:rsidR="00F530EC" w:rsidRPr="004225E3">
        <w:rPr>
          <w:sz w:val="24"/>
          <w:szCs w:val="24"/>
        </w:rPr>
        <w:t>Brindley place</w:t>
      </w:r>
      <w:r w:rsidR="00902C15" w:rsidRPr="004225E3">
        <w:rPr>
          <w:sz w:val="24"/>
          <w:szCs w:val="24"/>
        </w:rPr>
        <w:t>.</w:t>
      </w:r>
      <w:r w:rsidR="004225E3">
        <w:rPr>
          <w:sz w:val="24"/>
          <w:szCs w:val="24"/>
        </w:rPr>
        <w:t xml:space="preserve"> </w:t>
      </w:r>
    </w:p>
    <w:p w14:paraId="13EE4177" w14:textId="7C29597D" w:rsidR="00160C0F" w:rsidRPr="005F5CB8" w:rsidRDefault="00160C0F" w:rsidP="00160C0F">
      <w:pPr>
        <w:rPr>
          <w:sz w:val="24"/>
          <w:szCs w:val="24"/>
        </w:rPr>
      </w:pPr>
      <w:r w:rsidRPr="004225E3">
        <w:rPr>
          <w:sz w:val="24"/>
          <w:szCs w:val="24"/>
        </w:rPr>
        <w:t xml:space="preserve">According to </w:t>
      </w:r>
      <w:r w:rsidR="004225E3" w:rsidRPr="004225E3">
        <w:rPr>
          <w:sz w:val="24"/>
          <w:szCs w:val="24"/>
        </w:rPr>
        <w:t>Kotler</w:t>
      </w:r>
      <w:r w:rsidR="004225E3">
        <w:rPr>
          <w:sz w:val="24"/>
          <w:szCs w:val="24"/>
        </w:rPr>
        <w:t xml:space="preserve"> “</w:t>
      </w:r>
      <w:r w:rsidR="004225E3" w:rsidRPr="004225E3">
        <w:rPr>
          <w:b/>
          <w:bCs/>
          <w:sz w:val="24"/>
          <w:szCs w:val="24"/>
        </w:rPr>
        <w:t>a</w:t>
      </w:r>
      <w:r w:rsidRPr="004225E3">
        <w:rPr>
          <w:b/>
          <w:bCs/>
          <w:sz w:val="24"/>
          <w:szCs w:val="24"/>
        </w:rPr>
        <w:t xml:space="preserve"> good company offers excellent products and services</w:t>
      </w:r>
      <w:r w:rsidR="000771A2" w:rsidRPr="004225E3">
        <w:rPr>
          <w:b/>
          <w:bCs/>
          <w:sz w:val="24"/>
          <w:szCs w:val="24"/>
        </w:rPr>
        <w:t xml:space="preserve">. </w:t>
      </w:r>
      <w:r w:rsidRPr="004225E3">
        <w:rPr>
          <w:b/>
          <w:bCs/>
          <w:sz w:val="24"/>
          <w:szCs w:val="24"/>
        </w:rPr>
        <w:t>A great company also offers excellent products and services but also strives to make the world a better place’’</w:t>
      </w:r>
      <w:r w:rsidR="005F5CB8">
        <w:rPr>
          <w:sz w:val="24"/>
          <w:szCs w:val="24"/>
        </w:rPr>
        <w:t xml:space="preserve"> this quote briefly demonstrates the fact that in a hotel the products and the services are making huge differences in the way the hotel runs firstly as a business. In the other hand, a hotel’s goal is to make the customer feel in the hotel just as at home. Therefore, to be able to share that to the customers the hotel is offering a perfect atmosphere especially for couples mainly because is a quite and very relaxing place and because the hotel’s elements and services are making the experience even more interesting and enjoyable. </w:t>
      </w:r>
    </w:p>
    <w:p w14:paraId="3652348B" w14:textId="34D150B6" w:rsidR="00A20BED" w:rsidRDefault="00391A30" w:rsidP="00A20BED">
      <w:pPr>
        <w:rPr>
          <w:sz w:val="24"/>
          <w:szCs w:val="24"/>
        </w:rPr>
      </w:pPr>
      <w:r w:rsidRPr="004225E3">
        <w:rPr>
          <w:sz w:val="24"/>
          <w:szCs w:val="24"/>
        </w:rPr>
        <w:t>The Hotel is situated next</w:t>
      </w:r>
      <w:r w:rsidR="005777B0" w:rsidRPr="004225E3">
        <w:rPr>
          <w:sz w:val="24"/>
          <w:szCs w:val="24"/>
        </w:rPr>
        <w:t xml:space="preserve"> </w:t>
      </w:r>
      <w:r w:rsidRPr="004225E3">
        <w:rPr>
          <w:sz w:val="24"/>
          <w:szCs w:val="24"/>
        </w:rPr>
        <w:t>to</w:t>
      </w:r>
      <w:r w:rsidR="005777B0" w:rsidRPr="004225E3">
        <w:rPr>
          <w:sz w:val="24"/>
          <w:szCs w:val="24"/>
        </w:rPr>
        <w:t xml:space="preserve"> </w:t>
      </w:r>
      <w:r w:rsidRPr="004225E3">
        <w:rPr>
          <w:sz w:val="24"/>
          <w:szCs w:val="24"/>
        </w:rPr>
        <w:t xml:space="preserve">Birmingham International Airport, this modest airport hotel </w:t>
      </w:r>
      <w:r w:rsidR="005777B0" w:rsidRPr="004225E3">
        <w:rPr>
          <w:sz w:val="24"/>
          <w:szCs w:val="24"/>
        </w:rPr>
        <w:t>is 2</w:t>
      </w:r>
      <w:r w:rsidR="00773AE0">
        <w:rPr>
          <w:sz w:val="24"/>
          <w:szCs w:val="24"/>
        </w:rPr>
        <w:t xml:space="preserve"> </w:t>
      </w:r>
      <w:r w:rsidR="005777B0" w:rsidRPr="004225E3">
        <w:rPr>
          <w:sz w:val="24"/>
          <w:szCs w:val="24"/>
        </w:rPr>
        <w:t>miles from the National Exhibition Centre and 11 miles from Birmingham city centre</w:t>
      </w:r>
      <w:r w:rsidR="00877394" w:rsidRPr="004225E3">
        <w:rPr>
          <w:sz w:val="24"/>
          <w:szCs w:val="24"/>
        </w:rPr>
        <w:t>.</w:t>
      </w:r>
      <w:r w:rsidR="009A7FE8">
        <w:rPr>
          <w:sz w:val="24"/>
          <w:szCs w:val="24"/>
        </w:rPr>
        <w:t xml:space="preserve"> And offers a lot of leisure comfortability. Within this rapport aspects such as the hotel’s services, the guest service within the hotel, guestology, strategies used by the hotel to attract and satisfy the customers in the best way.</w:t>
      </w:r>
    </w:p>
    <w:p w14:paraId="5D122AB6" w14:textId="77777777" w:rsidR="00C01E6D" w:rsidRDefault="00C01E6D" w:rsidP="00A20BED">
      <w:pPr>
        <w:rPr>
          <w:sz w:val="24"/>
          <w:szCs w:val="24"/>
        </w:rPr>
      </w:pPr>
    </w:p>
    <w:p w14:paraId="7FBDF872" w14:textId="3DDBF909" w:rsidR="00C01E6D" w:rsidRDefault="00C01E6D" w:rsidP="00A20BED">
      <w:pPr>
        <w:rPr>
          <w:sz w:val="24"/>
          <w:szCs w:val="24"/>
        </w:rPr>
      </w:pPr>
      <w:r>
        <w:rPr>
          <w:noProof/>
        </w:rPr>
        <w:drawing>
          <wp:inline distT="0" distB="0" distL="0" distR="0" wp14:anchorId="47A445F4" wp14:editId="45F13815">
            <wp:extent cx="5731510" cy="2977515"/>
            <wp:effectExtent l="0" t="0" r="2540" b="0"/>
            <wp:docPr id="6" name="Picture 6" descr="Imagini pentru HOTEL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ini pentru HOTEL MANAGEMEN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977515"/>
                    </a:xfrm>
                    <a:prstGeom prst="rect">
                      <a:avLst/>
                    </a:prstGeom>
                    <a:noFill/>
                    <a:ln>
                      <a:noFill/>
                    </a:ln>
                  </pic:spPr>
                </pic:pic>
              </a:graphicData>
            </a:graphic>
          </wp:inline>
        </w:drawing>
      </w:r>
    </w:p>
    <w:p w14:paraId="7F16E7A9" w14:textId="2CC240EC" w:rsidR="00C01E6D" w:rsidRDefault="00C01E6D" w:rsidP="00A20BED">
      <w:pPr>
        <w:rPr>
          <w:sz w:val="24"/>
          <w:szCs w:val="24"/>
        </w:rPr>
      </w:pPr>
    </w:p>
    <w:p w14:paraId="33416165" w14:textId="6E423A5A" w:rsidR="00C01E6D" w:rsidRDefault="00C01E6D" w:rsidP="00A20BED">
      <w:pPr>
        <w:rPr>
          <w:sz w:val="24"/>
          <w:szCs w:val="24"/>
        </w:rPr>
      </w:pPr>
    </w:p>
    <w:p w14:paraId="1AEEAB0C" w14:textId="5124B709" w:rsidR="00C01E6D" w:rsidRDefault="00C01E6D" w:rsidP="00A20BED">
      <w:pPr>
        <w:rPr>
          <w:sz w:val="24"/>
          <w:szCs w:val="24"/>
        </w:rPr>
      </w:pPr>
    </w:p>
    <w:p w14:paraId="088EBFA5" w14:textId="77777777" w:rsidR="00C01E6D" w:rsidRDefault="00C01E6D" w:rsidP="00A20BED">
      <w:pPr>
        <w:rPr>
          <w:sz w:val="24"/>
          <w:szCs w:val="24"/>
        </w:rPr>
      </w:pPr>
    </w:p>
    <w:p w14:paraId="68F5C481" w14:textId="5A13DC13" w:rsidR="009A7FE8" w:rsidRPr="00A15D57" w:rsidRDefault="009A7FE8" w:rsidP="00A15D57">
      <w:pPr>
        <w:jc w:val="center"/>
        <w:rPr>
          <w:b/>
          <w:bCs/>
          <w:i/>
          <w:iCs/>
          <w:sz w:val="40"/>
          <w:szCs w:val="40"/>
          <w:u w:val="single"/>
        </w:rPr>
      </w:pPr>
      <w:r w:rsidRPr="00A15D57">
        <w:rPr>
          <w:b/>
          <w:bCs/>
          <w:i/>
          <w:iCs/>
          <w:sz w:val="40"/>
          <w:szCs w:val="40"/>
          <w:u w:val="single"/>
        </w:rPr>
        <w:lastRenderedPageBreak/>
        <w:t>Hotel’s discussion</w:t>
      </w:r>
    </w:p>
    <w:p w14:paraId="6256EBC5" w14:textId="61C27625" w:rsidR="009A7FE8" w:rsidRDefault="009A7FE8" w:rsidP="00A20BED">
      <w:pPr>
        <w:rPr>
          <w:sz w:val="24"/>
          <w:szCs w:val="24"/>
        </w:rPr>
      </w:pPr>
      <w:r>
        <w:rPr>
          <w:sz w:val="24"/>
          <w:szCs w:val="24"/>
        </w:rPr>
        <w:t xml:space="preserve">The Hilton garden hotel is one of those hotels that are offering a lot of things to choose by the customers. </w:t>
      </w:r>
      <w:r w:rsidR="00EA6322">
        <w:rPr>
          <w:sz w:val="24"/>
          <w:szCs w:val="24"/>
        </w:rPr>
        <w:t xml:space="preserve">Offering lots of services and facilities, they are happy to share each and any of them within the guests.  The most appreciated services and facilities of the hotel are the free and secured parking, fitness centre, Wi-Fi. Restaurant. Conference facilities, evening entertainment, breakfast buffet. The list of the hotel’s facilities can continue, but the mentioned ones are the services that the customers are mostly happy with. The hotel’s location is a very good one because it has around places that are increasing the level of satisfaction of the hotel. The location of the hotel is working hand in hand with the other facilities and services making the customer enjoy the time it is spending at the hotel and around. </w:t>
      </w:r>
    </w:p>
    <w:p w14:paraId="2788AFD4" w14:textId="1CFD64BB" w:rsidR="000A562D" w:rsidRDefault="00EA6322" w:rsidP="00A20BED">
      <w:pPr>
        <w:rPr>
          <w:sz w:val="24"/>
          <w:szCs w:val="24"/>
        </w:rPr>
      </w:pPr>
      <w:r>
        <w:rPr>
          <w:sz w:val="24"/>
          <w:szCs w:val="24"/>
        </w:rPr>
        <w:t xml:space="preserve">The hotel’s management is respecting so many criteria and the managers are doing their best to work into the customer’s best interest to bring to them what they want to see at the hotel to have maximum level of </w:t>
      </w:r>
      <w:r w:rsidR="00AA70F0">
        <w:rPr>
          <w:sz w:val="24"/>
          <w:szCs w:val="24"/>
        </w:rPr>
        <w:t>comfortability</w:t>
      </w:r>
      <w:r>
        <w:rPr>
          <w:sz w:val="24"/>
          <w:szCs w:val="24"/>
        </w:rPr>
        <w:t xml:space="preserve"> </w:t>
      </w:r>
      <w:r w:rsidR="00AA70F0">
        <w:rPr>
          <w:sz w:val="24"/>
          <w:szCs w:val="24"/>
        </w:rPr>
        <w:t>and easy access to everything. Guestology is a</w:t>
      </w:r>
      <w:r w:rsidR="000A562D">
        <w:rPr>
          <w:sz w:val="24"/>
          <w:szCs w:val="24"/>
        </w:rPr>
        <w:t>n</w:t>
      </w:r>
      <w:r w:rsidR="00AA70F0">
        <w:rPr>
          <w:sz w:val="24"/>
          <w:szCs w:val="24"/>
        </w:rPr>
        <w:t xml:space="preserve"> action that is important when it comes about customer’s behaviour as its purpose is to observe customer’s reactions and behaviour responding to a variety of services and products. Theoretically</w:t>
      </w:r>
      <w:r w:rsidR="000A562D">
        <w:rPr>
          <w:sz w:val="24"/>
          <w:szCs w:val="24"/>
        </w:rPr>
        <w:t>,</w:t>
      </w:r>
      <w:r w:rsidR="00AA70F0">
        <w:rPr>
          <w:sz w:val="24"/>
          <w:szCs w:val="24"/>
        </w:rPr>
        <w:t xml:space="preserve"> </w:t>
      </w:r>
      <w:r w:rsidR="00AA70F0">
        <w:rPr>
          <w:b/>
          <w:bCs/>
          <w:sz w:val="24"/>
          <w:szCs w:val="24"/>
        </w:rPr>
        <w:t xml:space="preserve">guestology’s definition develops the idea of the hotel being controlled by the customers because they are the ones using all the services and they are the ones </w:t>
      </w:r>
      <w:r w:rsidR="000A562D">
        <w:rPr>
          <w:b/>
          <w:bCs/>
          <w:sz w:val="24"/>
          <w:szCs w:val="24"/>
        </w:rPr>
        <w:t xml:space="preserve">using all the services and they are the ones that are aspiring for new things all the time and a hotel in a way or another must be able to introduce most of the aspects that the customer want to see in the hotel. </w:t>
      </w:r>
      <w:r w:rsidR="000A562D">
        <w:rPr>
          <w:sz w:val="24"/>
          <w:szCs w:val="24"/>
        </w:rPr>
        <w:t xml:space="preserve">Therefore, this is why is it obvious that the guests are the ones maintaining how good a hotel is working because they are the ones paying for what is attracting them. According to </w:t>
      </w:r>
      <w:r w:rsidR="000A562D">
        <w:rPr>
          <w:b/>
          <w:bCs/>
          <w:sz w:val="24"/>
          <w:szCs w:val="24"/>
        </w:rPr>
        <w:t>Teixeira, firms are using critical roles played by positives experiences of customers from the industry sectors (2012)</w:t>
      </w:r>
      <w:r w:rsidR="00B561DA">
        <w:rPr>
          <w:b/>
          <w:bCs/>
          <w:sz w:val="24"/>
          <w:szCs w:val="24"/>
        </w:rPr>
        <w:t xml:space="preserve">. </w:t>
      </w:r>
      <w:r w:rsidR="00B561DA">
        <w:rPr>
          <w:sz w:val="24"/>
          <w:szCs w:val="24"/>
        </w:rPr>
        <w:t xml:space="preserve">This quote clearly explains that each hotel is trying to work in its best possible way to extract positive things out of any customer’s situation. </w:t>
      </w:r>
    </w:p>
    <w:p w14:paraId="33025D38" w14:textId="3A65343B" w:rsidR="00C01E6D" w:rsidRDefault="00647DF4" w:rsidP="00A20BED">
      <w:pPr>
        <w:rPr>
          <w:sz w:val="24"/>
          <w:szCs w:val="24"/>
        </w:rPr>
      </w:pPr>
      <w:r>
        <w:rPr>
          <w:noProof/>
        </w:rPr>
        <w:drawing>
          <wp:inline distT="0" distB="0" distL="0" distR="0" wp14:anchorId="3F4E0AB0" wp14:editId="76767B4D">
            <wp:extent cx="4638103" cy="3151505"/>
            <wp:effectExtent l="0" t="0" r="0" b="0"/>
            <wp:docPr id="8" name="Picture 8" descr="Imagini pentru guest services hilton hotel birmingh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ini pentru guest services hilton hotel birmingha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641572" cy="3153862"/>
                    </a:xfrm>
                    <a:prstGeom prst="rect">
                      <a:avLst/>
                    </a:prstGeom>
                    <a:noFill/>
                    <a:ln>
                      <a:noFill/>
                    </a:ln>
                  </pic:spPr>
                </pic:pic>
              </a:graphicData>
            </a:graphic>
          </wp:inline>
        </w:drawing>
      </w:r>
    </w:p>
    <w:p w14:paraId="2AA1EEDA" w14:textId="77777777" w:rsidR="00647DF4" w:rsidRDefault="00647DF4" w:rsidP="00A20BED">
      <w:pPr>
        <w:rPr>
          <w:sz w:val="24"/>
          <w:szCs w:val="24"/>
        </w:rPr>
      </w:pPr>
    </w:p>
    <w:p w14:paraId="67C9CAE1" w14:textId="135C3D39" w:rsidR="00B561DA" w:rsidRDefault="00B561DA" w:rsidP="00A20BED">
      <w:pPr>
        <w:rPr>
          <w:sz w:val="24"/>
          <w:szCs w:val="24"/>
        </w:rPr>
      </w:pPr>
      <w:r>
        <w:rPr>
          <w:sz w:val="24"/>
          <w:szCs w:val="24"/>
        </w:rPr>
        <w:t xml:space="preserve">The hotel’s goal is to make its best to attract and satisfy the customers as much as possible and to do that the managers are doing their best to record information constantly about what the customers like at the hotel, how would they change things at the hotel, things such as services and facilities that are at their hand all the time. As, </w:t>
      </w:r>
      <w:r>
        <w:rPr>
          <w:b/>
          <w:bCs/>
          <w:sz w:val="24"/>
          <w:szCs w:val="24"/>
        </w:rPr>
        <w:t xml:space="preserve">Drucker </w:t>
      </w:r>
      <w:r>
        <w:rPr>
          <w:sz w:val="24"/>
          <w:szCs w:val="24"/>
        </w:rPr>
        <w:t xml:space="preserve">said, </w:t>
      </w:r>
      <w:r>
        <w:rPr>
          <w:b/>
          <w:bCs/>
          <w:sz w:val="24"/>
          <w:szCs w:val="24"/>
        </w:rPr>
        <w:t xml:space="preserve">from any marketing perspective, customers are the main motive </w:t>
      </w:r>
      <w:r w:rsidR="005C6083">
        <w:rPr>
          <w:b/>
          <w:bCs/>
          <w:sz w:val="24"/>
          <w:szCs w:val="24"/>
        </w:rPr>
        <w:t xml:space="preserve">because of a company exists and each company’s goal is to satisfy the customers in the best way possible (1973).  </w:t>
      </w:r>
      <w:r w:rsidR="005C6083">
        <w:rPr>
          <w:sz w:val="24"/>
          <w:szCs w:val="24"/>
        </w:rPr>
        <w:t xml:space="preserve">An absolute strong point of the Hilton hotel is that the company is communicating a lot within the customers and this is the key of the manager when it comes to getting to know what the customers want and like at the Hilton’s hotel. During the time, the managers of the hotel and the people in charge of the decision making are feeling confident to say that the communication and the customer’s feedbacks are the main factors that helped them to change and keep things in the hotel. </w:t>
      </w:r>
    </w:p>
    <w:p w14:paraId="478A9890" w14:textId="7214AFA9" w:rsidR="000A562D" w:rsidRDefault="005C6083" w:rsidP="00A20BED">
      <w:pPr>
        <w:rPr>
          <w:sz w:val="24"/>
          <w:szCs w:val="24"/>
        </w:rPr>
      </w:pPr>
      <w:r>
        <w:rPr>
          <w:sz w:val="24"/>
          <w:szCs w:val="24"/>
        </w:rPr>
        <w:t xml:space="preserve">During the time the people in charge of the hotel developed in the best ways they could and now it is open to offer 238 </w:t>
      </w:r>
      <w:r w:rsidR="00BC1417">
        <w:rPr>
          <w:sz w:val="24"/>
          <w:szCs w:val="24"/>
        </w:rPr>
        <w:t xml:space="preserve">rooms that are set on 7 floors that are mostly reached by using a lift.  Each room is dotted with air conditioner, heathers which are creating the atmosphere that the guests are aspiring for. In each room customers also find accessibility to a fridge and also accessibility to make a coffee or a tea any time.  One type of rooms is based on the non-smoking rooms which are especially for families with kids that are not wanted to breath any smoke, this coming up in the health and safety policy as well. </w:t>
      </w:r>
      <w:r w:rsidR="005C5516">
        <w:rPr>
          <w:sz w:val="24"/>
          <w:szCs w:val="24"/>
        </w:rPr>
        <w:t xml:space="preserve">All the services are </w:t>
      </w:r>
      <w:r w:rsidR="00045917">
        <w:rPr>
          <w:sz w:val="24"/>
          <w:szCs w:val="24"/>
        </w:rPr>
        <w:t>protected,</w:t>
      </w:r>
      <w:r w:rsidR="005C5516">
        <w:rPr>
          <w:sz w:val="24"/>
          <w:szCs w:val="24"/>
        </w:rPr>
        <w:t xml:space="preserve"> and all the customer is given safe accommodation guarantee. Coming to how the customers are knowing the services and facilities they are given into the prices they </w:t>
      </w:r>
      <w:r w:rsidR="00045917">
        <w:rPr>
          <w:sz w:val="24"/>
          <w:szCs w:val="24"/>
        </w:rPr>
        <w:t>pay;</w:t>
      </w:r>
      <w:r w:rsidR="005C5516">
        <w:rPr>
          <w:sz w:val="24"/>
          <w:szCs w:val="24"/>
        </w:rPr>
        <w:t xml:space="preserve"> </w:t>
      </w:r>
      <w:r w:rsidR="00045917">
        <w:rPr>
          <w:sz w:val="24"/>
          <w:szCs w:val="24"/>
        </w:rPr>
        <w:t xml:space="preserve">they are firstly looking at what the hotel’s deals are and how the hotel can offer them a relaxing and well-worth time while staying in the hotel. Therefore, it is very important that on any source of information of the hotel the people in charge of the hotel and its system are planning the online sources and also they need to make sure that if information is required through phone calls then they need to be able to provide the exact same information as it is on the website. As </w:t>
      </w:r>
      <w:r w:rsidR="00045917">
        <w:rPr>
          <w:b/>
          <w:bCs/>
          <w:sz w:val="24"/>
          <w:szCs w:val="24"/>
        </w:rPr>
        <w:t xml:space="preserve">Verhoef </w:t>
      </w:r>
      <w:r w:rsidR="00045917">
        <w:rPr>
          <w:sz w:val="24"/>
          <w:szCs w:val="24"/>
        </w:rPr>
        <w:t xml:space="preserve">said, </w:t>
      </w:r>
      <w:r w:rsidR="00045917" w:rsidRPr="00045917">
        <w:rPr>
          <w:b/>
          <w:bCs/>
          <w:sz w:val="24"/>
          <w:szCs w:val="24"/>
        </w:rPr>
        <w:t>customers experience encompasses actions in different stages. For example, activities such as searching, purchase, consumption, disposition and accessibility…</w:t>
      </w:r>
      <w:r w:rsidR="00045917">
        <w:rPr>
          <w:sz w:val="24"/>
          <w:szCs w:val="24"/>
        </w:rPr>
        <w:t xml:space="preserve"> this as well </w:t>
      </w:r>
      <w:r w:rsidR="001E6A16">
        <w:rPr>
          <w:sz w:val="24"/>
          <w:szCs w:val="24"/>
        </w:rPr>
        <w:t xml:space="preserve">information from the hotel management is necessary all the time so the customers can access it with ease and to be able to find the necessary information easily rather than getting to know all the useless information when maybe all that the customer wanted was to see a price of a night stay. </w:t>
      </w:r>
    </w:p>
    <w:p w14:paraId="1EA3E6F9" w14:textId="675ADB94" w:rsidR="001E6A16" w:rsidRDefault="001E6A16" w:rsidP="00A20BED">
      <w:pPr>
        <w:rPr>
          <w:sz w:val="24"/>
          <w:szCs w:val="24"/>
        </w:rPr>
      </w:pPr>
      <w:r>
        <w:rPr>
          <w:sz w:val="24"/>
          <w:szCs w:val="24"/>
        </w:rPr>
        <w:t xml:space="preserve">There are strategies that are helping the employers to work in the hotel management easier than they would do without this strategy. The main strategy at the Hilton Garden Hotel is based on each employer knowing its responsibility and collecting information on its department only in the best way possible to support the decisions that needs to be taken depending on what the customer is aspiring for. Next to the data collection depending on the department, each employer needs to know what they are responsible for and also it should know how to communicate directly with customers. </w:t>
      </w:r>
      <w:r>
        <w:rPr>
          <w:b/>
          <w:bCs/>
          <w:sz w:val="24"/>
          <w:szCs w:val="24"/>
        </w:rPr>
        <w:t xml:space="preserve"> Just as Satish and Venkatesakumar said </w:t>
      </w:r>
      <w:r w:rsidR="008E0E39">
        <w:rPr>
          <w:b/>
          <w:bCs/>
          <w:sz w:val="24"/>
          <w:szCs w:val="24"/>
        </w:rPr>
        <w:t xml:space="preserve">the hospitality employees are getting involved in frequent, direct interactions with customers </w:t>
      </w:r>
      <w:r w:rsidR="008E0E39">
        <w:rPr>
          <w:sz w:val="24"/>
          <w:szCs w:val="24"/>
        </w:rPr>
        <w:t xml:space="preserve"> and therefore the main people in charge of the hotel are very </w:t>
      </w:r>
      <w:r w:rsidR="008E0E39">
        <w:rPr>
          <w:sz w:val="24"/>
          <w:szCs w:val="24"/>
        </w:rPr>
        <w:lastRenderedPageBreak/>
        <w:t xml:space="preserve">careful when employing people as they need to make sure that their experience is enough to be able to work with a variety of guests. Also, next to the experience the ones interviewing people are looking straight forward at their ability of showing how trained they are to be able to provide services and good atmosphere to the guests coming to the hotel. </w:t>
      </w:r>
    </w:p>
    <w:p w14:paraId="02870DD5" w14:textId="244449AF" w:rsidR="00C01E6D" w:rsidRDefault="00C01E6D" w:rsidP="00A20BED">
      <w:pPr>
        <w:rPr>
          <w:sz w:val="24"/>
          <w:szCs w:val="24"/>
        </w:rPr>
      </w:pPr>
      <w:r w:rsidRPr="00887C63">
        <w:drawing>
          <wp:inline distT="0" distB="0" distL="0" distR="0" wp14:anchorId="6DD82326" wp14:editId="17C9656A">
            <wp:extent cx="3429000" cy="24003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flipH="1">
                      <a:off x="0" y="0"/>
                      <a:ext cx="3461036" cy="2422725"/>
                    </a:xfrm>
                    <a:prstGeom prst="rect">
                      <a:avLst/>
                    </a:prstGeom>
                  </pic:spPr>
                </pic:pic>
              </a:graphicData>
            </a:graphic>
          </wp:inline>
        </w:drawing>
      </w:r>
    </w:p>
    <w:p w14:paraId="1EA27965" w14:textId="77777777" w:rsidR="00C01E6D" w:rsidRDefault="008E0E39" w:rsidP="00A20BED">
      <w:pPr>
        <w:rPr>
          <w:sz w:val="24"/>
          <w:szCs w:val="24"/>
        </w:rPr>
      </w:pPr>
      <w:r>
        <w:rPr>
          <w:sz w:val="24"/>
          <w:szCs w:val="24"/>
        </w:rPr>
        <w:t>Every time when the people from the decision making are initiating new aspects like services and facilities in the hotel then there are lots of people coming for new with the wish of testing and sharing information about how good it is to everyone. Basically, this is what is happening at the Hilton Garden Hotel and when they are announcing especially on social media about their new products and services, old guests are the main ones that want to try it as quick as possible. Therefore, the impact of new is very solid and it worth coming from the hotel’s side because even if it isn’t the best service/ product, people will pay for it because is new and they all want to try it and to give out impressions</w:t>
      </w:r>
      <w:r w:rsidR="00A15D57">
        <w:rPr>
          <w:sz w:val="24"/>
          <w:szCs w:val="24"/>
        </w:rPr>
        <w:t xml:space="preserve"> trying to compare the product with the same product or service that another hotel might have</w:t>
      </w:r>
      <w:r>
        <w:rPr>
          <w:sz w:val="24"/>
          <w:szCs w:val="24"/>
        </w:rPr>
        <w:t>. Therefore, the spent money on the specific service will come back to the company and depending on the profi</w:t>
      </w:r>
      <w:r w:rsidR="00A15D57">
        <w:rPr>
          <w:sz w:val="24"/>
          <w:szCs w:val="24"/>
        </w:rPr>
        <w:t>t</w:t>
      </w:r>
      <w:r>
        <w:rPr>
          <w:sz w:val="24"/>
          <w:szCs w:val="24"/>
        </w:rPr>
        <w:t xml:space="preserve"> it will either prove if the service is a waste of money and time or in an actual success. </w:t>
      </w:r>
      <w:r w:rsidR="00A15D57">
        <w:rPr>
          <w:sz w:val="24"/>
          <w:szCs w:val="24"/>
        </w:rPr>
        <w:t xml:space="preserve">Also, when introducing new elements in the hotel, the Hilton Hotel’s managers are trying to make their product more unique comparing to the competitors </w:t>
      </w:r>
    </w:p>
    <w:p w14:paraId="5FA5E99C" w14:textId="50496DA7" w:rsidR="00C01E6D" w:rsidRDefault="00C01E6D" w:rsidP="00A20BED">
      <w:pPr>
        <w:rPr>
          <w:sz w:val="24"/>
          <w:szCs w:val="24"/>
        </w:rPr>
      </w:pPr>
      <w:r>
        <w:rPr>
          <w:sz w:val="24"/>
          <w:szCs w:val="24"/>
        </w:rPr>
        <w:t xml:space="preserve">                          </w:t>
      </w:r>
      <w:r w:rsidR="00887C63">
        <w:rPr>
          <w:noProof/>
        </w:rPr>
        <w:drawing>
          <wp:inline distT="0" distB="0" distL="0" distR="0" wp14:anchorId="6C43BAB2" wp14:editId="4C7B9489">
            <wp:extent cx="4011453" cy="2095500"/>
            <wp:effectExtent l="0" t="0" r="825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069060" cy="2125593"/>
                    </a:xfrm>
                    <a:prstGeom prst="rect">
                      <a:avLst/>
                    </a:prstGeom>
                    <a:noFill/>
                    <a:ln>
                      <a:noFill/>
                    </a:ln>
                  </pic:spPr>
                </pic:pic>
              </a:graphicData>
            </a:graphic>
          </wp:inline>
        </w:drawing>
      </w:r>
      <w:r>
        <w:rPr>
          <w:sz w:val="24"/>
          <w:szCs w:val="24"/>
        </w:rPr>
        <w:t xml:space="preserve">      </w:t>
      </w:r>
    </w:p>
    <w:p w14:paraId="39CC55FD" w14:textId="68FEB5EA" w:rsidR="00887C63" w:rsidRPr="008E0E39" w:rsidRDefault="00C01E6D" w:rsidP="00A20BED">
      <w:pPr>
        <w:rPr>
          <w:sz w:val="24"/>
          <w:szCs w:val="24"/>
        </w:rPr>
      </w:pPr>
      <w:r>
        <w:rPr>
          <w:sz w:val="24"/>
          <w:szCs w:val="24"/>
        </w:rPr>
        <w:t xml:space="preserve">                                                                                    </w:t>
      </w:r>
      <w:r>
        <w:t xml:space="preserve">                                                               </w:t>
      </w:r>
    </w:p>
    <w:p w14:paraId="0AB688D3" w14:textId="17BAAD32" w:rsidR="00160C0F" w:rsidRPr="00887C63" w:rsidRDefault="00887C63">
      <w:pPr>
        <w:rPr>
          <w:b/>
          <w:bCs/>
          <w:sz w:val="32"/>
          <w:szCs w:val="32"/>
          <w:u w:val="single"/>
        </w:rPr>
      </w:pPr>
      <w:r w:rsidRPr="00887C63">
        <w:rPr>
          <w:b/>
          <w:bCs/>
          <w:sz w:val="32"/>
          <w:szCs w:val="32"/>
          <w:u w:val="single"/>
        </w:rPr>
        <w:lastRenderedPageBreak/>
        <w:t xml:space="preserve">SWOT analysis </w:t>
      </w:r>
    </w:p>
    <w:p w14:paraId="17ABAF57" w14:textId="5AA21A78" w:rsidR="00877394" w:rsidRPr="004225E3" w:rsidRDefault="00887C63">
      <w:pPr>
        <w:rPr>
          <w:sz w:val="24"/>
          <w:szCs w:val="24"/>
        </w:rPr>
      </w:pPr>
      <w:r>
        <w:rPr>
          <w:noProof/>
          <w:sz w:val="24"/>
          <w:szCs w:val="24"/>
        </w:rPr>
        <w:drawing>
          <wp:inline distT="0" distB="0" distL="0" distR="0" wp14:anchorId="17DE652F" wp14:editId="49DC6BA7">
            <wp:extent cx="5486400" cy="3200400"/>
            <wp:effectExtent l="0" t="0" r="0" b="1905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30726849" w14:textId="5F88604A" w:rsidR="00877394" w:rsidRDefault="00877394">
      <w:pPr>
        <w:rPr>
          <w:sz w:val="24"/>
          <w:szCs w:val="24"/>
        </w:rPr>
      </w:pPr>
    </w:p>
    <w:p w14:paraId="0DE2F31E" w14:textId="77777777" w:rsidR="003D7298" w:rsidRPr="004225E3" w:rsidRDefault="003D7298">
      <w:pPr>
        <w:rPr>
          <w:sz w:val="24"/>
          <w:szCs w:val="24"/>
        </w:rPr>
      </w:pPr>
    </w:p>
    <w:p w14:paraId="30177D88" w14:textId="1316FE73" w:rsidR="00877394" w:rsidRPr="003D7298" w:rsidRDefault="00C01E6D" w:rsidP="00C01E6D">
      <w:pPr>
        <w:jc w:val="center"/>
        <w:rPr>
          <w:b/>
          <w:bCs/>
          <w:sz w:val="36"/>
          <w:szCs w:val="36"/>
          <w:u w:val="single"/>
        </w:rPr>
      </w:pPr>
      <w:r w:rsidRPr="00C01E6D">
        <w:rPr>
          <w:b/>
          <w:bCs/>
          <w:sz w:val="44"/>
          <w:szCs w:val="44"/>
          <w:u w:val="single"/>
        </w:rPr>
        <w:t>Conclusion</w:t>
      </w:r>
    </w:p>
    <w:p w14:paraId="1037890D" w14:textId="6C9241EA" w:rsidR="00877394" w:rsidRPr="003D7298" w:rsidRDefault="00C01E6D">
      <w:pPr>
        <w:rPr>
          <w:sz w:val="28"/>
          <w:szCs w:val="28"/>
        </w:rPr>
      </w:pPr>
      <w:r w:rsidRPr="003D7298">
        <w:rPr>
          <w:sz w:val="28"/>
          <w:szCs w:val="28"/>
        </w:rPr>
        <w:t xml:space="preserve">As a conclusion of this report a clear thing to mention is that </w:t>
      </w:r>
      <w:r w:rsidR="00647DF4" w:rsidRPr="003D7298">
        <w:rPr>
          <w:sz w:val="28"/>
          <w:szCs w:val="28"/>
        </w:rPr>
        <w:t xml:space="preserve">the Hilton Hotel Birmingham is working very hard when it comes to the quality of management. This aspect can be seen through the constant improvements they make and through the variety of customers that are bringing continuous positive arguments linked with the hotel. Also, knowing that Birmingham is a town that makes the company face a very intense level of competition all the time, thing that pushes the quality of management to be better and better with any occasion to increase the level of satisfaction of the customers at the highest standards. </w:t>
      </w:r>
      <w:r w:rsidR="003D7298" w:rsidRPr="003D7298">
        <w:rPr>
          <w:sz w:val="28"/>
          <w:szCs w:val="28"/>
        </w:rPr>
        <w:t xml:space="preserve"> Also, about the management of the chosen hotel, I can be said that the people in charge of the hotel are constantly looking at what their competitors have trying to add similar products by adding some unique elements or flavours to make them even more attractive. Also, when it comes to ideas for products that are taken from competitors, they are looking after the package and the way they are providing the product as they want it to look better and more attractive than it is at the other hotel. </w:t>
      </w:r>
    </w:p>
    <w:p w14:paraId="41F79170" w14:textId="51935106" w:rsidR="003D7298" w:rsidRDefault="003D7298">
      <w:pPr>
        <w:rPr>
          <w:sz w:val="36"/>
          <w:szCs w:val="36"/>
        </w:rPr>
      </w:pPr>
    </w:p>
    <w:p w14:paraId="54BE8A4E" w14:textId="2CCCBC10" w:rsidR="003D7298" w:rsidRDefault="003D7298" w:rsidP="00A15D57">
      <w:pPr>
        <w:rPr>
          <w:sz w:val="36"/>
          <w:szCs w:val="36"/>
        </w:rPr>
      </w:pPr>
    </w:p>
    <w:p w14:paraId="4557709A" w14:textId="4687A607" w:rsidR="003D7298" w:rsidRDefault="003D7298" w:rsidP="00A15D57">
      <w:pPr>
        <w:rPr>
          <w:sz w:val="36"/>
          <w:szCs w:val="36"/>
        </w:rPr>
      </w:pPr>
    </w:p>
    <w:p w14:paraId="5CF92B77" w14:textId="77777777" w:rsidR="003D7298" w:rsidRDefault="003D7298" w:rsidP="00A15D57">
      <w:pPr>
        <w:rPr>
          <w:sz w:val="36"/>
          <w:szCs w:val="36"/>
        </w:rPr>
      </w:pPr>
    </w:p>
    <w:p w14:paraId="2CE6034A" w14:textId="0C76F51F" w:rsidR="00877394" w:rsidRPr="00A15D57" w:rsidRDefault="00877394" w:rsidP="00A15D57">
      <w:pPr>
        <w:jc w:val="center"/>
        <w:rPr>
          <w:b/>
          <w:bCs/>
          <w:i/>
          <w:iCs/>
          <w:sz w:val="52"/>
          <w:szCs w:val="52"/>
          <w:u w:val="single"/>
        </w:rPr>
      </w:pPr>
      <w:r w:rsidRPr="00A15D57">
        <w:rPr>
          <w:b/>
          <w:bCs/>
          <w:i/>
          <w:iCs/>
          <w:sz w:val="52"/>
          <w:szCs w:val="52"/>
          <w:u w:val="single"/>
        </w:rPr>
        <w:t>References</w:t>
      </w:r>
    </w:p>
    <w:p w14:paraId="0F18FE5C" w14:textId="77777777" w:rsidR="00877394" w:rsidRDefault="00877394">
      <w:pPr>
        <w:rPr>
          <w:sz w:val="36"/>
          <w:szCs w:val="36"/>
        </w:rPr>
      </w:pPr>
    </w:p>
    <w:p w14:paraId="4CE2C60B" w14:textId="0CA40B34" w:rsidR="00877394" w:rsidRDefault="009B52FC">
      <w:pPr>
        <w:rPr>
          <w:rFonts w:asciiTheme="majorHAnsi" w:hAnsiTheme="majorHAnsi" w:cstheme="majorHAnsi"/>
          <w:sz w:val="28"/>
          <w:szCs w:val="28"/>
        </w:rPr>
      </w:pPr>
      <w:hyperlink r:id="rId17" w:history="1">
        <w:r w:rsidR="000A562D" w:rsidRPr="00A15D57">
          <w:rPr>
            <w:rStyle w:val="Hyperlink"/>
            <w:rFonts w:asciiTheme="majorHAnsi" w:hAnsiTheme="majorHAnsi" w:cstheme="majorHAnsi"/>
            <w:sz w:val="28"/>
            <w:szCs w:val="28"/>
          </w:rPr>
          <w:t>https://www.guestservices.com/news/2017/04/10/our-people-first-philosophy-sets-the-industry-standard/</w:t>
        </w:r>
      </w:hyperlink>
    </w:p>
    <w:p w14:paraId="0C4E7DAB" w14:textId="2875344A" w:rsidR="00A15D57" w:rsidRDefault="009B52FC">
      <w:hyperlink r:id="rId18" w:history="1">
        <w:r w:rsidR="00A15D57">
          <w:rPr>
            <w:rStyle w:val="Hyperlink"/>
          </w:rPr>
          <w:t>https://www.hilton.com/en/hotels/bhxbpgi-hilton-garden-inn-birmingham-brindleyplace/?WT.mc_id=zELWAKN0EMEA1GI2DMH3LocalSearch4DGGenericx6BHXBPGI</w:t>
        </w:r>
      </w:hyperlink>
    </w:p>
    <w:p w14:paraId="3363BB19" w14:textId="79E3A8CA" w:rsidR="00A15D57" w:rsidRPr="00A15D57" w:rsidRDefault="009B52FC">
      <w:pPr>
        <w:rPr>
          <w:rFonts w:asciiTheme="majorHAnsi" w:hAnsiTheme="majorHAnsi" w:cstheme="majorHAnsi"/>
          <w:sz w:val="28"/>
          <w:szCs w:val="28"/>
        </w:rPr>
      </w:pPr>
      <w:hyperlink r:id="rId19" w:history="1">
        <w:r w:rsidR="00A15D57">
          <w:rPr>
            <w:rStyle w:val="Hyperlink"/>
          </w:rPr>
          <w:t>https://www.tripadvisor.co.uk/Hotel_Review-g186402-d224734-Reviews-</w:t>
        </w:r>
        <w:bookmarkStart w:id="0" w:name="_GoBack"/>
        <w:bookmarkEnd w:id="0"/>
        <w:r w:rsidR="00A15D57">
          <w:rPr>
            <w:rStyle w:val="Hyperlink"/>
          </w:rPr>
          <w:t>Hilton_Garden_Inn_Birmingham_Brindleyplace-Birmingham_West_Midlands_England.html</w:t>
        </w:r>
      </w:hyperlink>
      <w:r w:rsidR="005A0EA1">
        <w:t xml:space="preserve"> </w:t>
      </w:r>
    </w:p>
    <w:p w14:paraId="18AF5D8E" w14:textId="1EE89FC7" w:rsidR="000A562D" w:rsidRPr="00A15D57" w:rsidRDefault="000A562D">
      <w:pPr>
        <w:rPr>
          <w:rFonts w:asciiTheme="majorHAnsi" w:hAnsiTheme="majorHAnsi" w:cstheme="majorHAnsi"/>
          <w:sz w:val="28"/>
          <w:szCs w:val="28"/>
          <w:shd w:val="clear" w:color="auto" w:fill="FFFFFF"/>
        </w:rPr>
      </w:pPr>
      <w:r w:rsidRPr="00A15D57">
        <w:rPr>
          <w:rFonts w:asciiTheme="majorHAnsi" w:hAnsiTheme="majorHAnsi" w:cstheme="majorHAnsi"/>
          <w:sz w:val="28"/>
          <w:szCs w:val="28"/>
          <w:shd w:val="clear" w:color="auto" w:fill="FFFFFF"/>
        </w:rPr>
        <w:t xml:space="preserve">Teixeira J., Patricio L., Nunes N.J., Nóbrega L., Fisk R.P. and Constantine. L. (2012), “Customer experience </w:t>
      </w:r>
      <w:r w:rsidR="00B561DA" w:rsidRPr="00A15D57">
        <w:rPr>
          <w:rFonts w:asciiTheme="majorHAnsi" w:hAnsiTheme="majorHAnsi" w:cstheme="majorHAnsi"/>
          <w:sz w:val="28"/>
          <w:szCs w:val="28"/>
          <w:shd w:val="clear" w:color="auto" w:fill="FFFFFF"/>
        </w:rPr>
        <w:t>modelling</w:t>
      </w:r>
      <w:r w:rsidRPr="00A15D57">
        <w:rPr>
          <w:rFonts w:asciiTheme="majorHAnsi" w:hAnsiTheme="majorHAnsi" w:cstheme="majorHAnsi"/>
          <w:sz w:val="28"/>
          <w:szCs w:val="28"/>
          <w:shd w:val="clear" w:color="auto" w:fill="FFFFFF"/>
        </w:rPr>
        <w:t>:</w:t>
      </w:r>
      <w:r w:rsidR="00B561DA" w:rsidRPr="00A15D57">
        <w:rPr>
          <w:rFonts w:asciiTheme="majorHAnsi" w:hAnsiTheme="majorHAnsi" w:cstheme="majorHAnsi"/>
          <w:sz w:val="28"/>
          <w:szCs w:val="28"/>
          <w:shd w:val="clear" w:color="auto" w:fill="FFFFFF"/>
        </w:rPr>
        <w:t xml:space="preserve"> </w:t>
      </w:r>
      <w:r w:rsidRPr="00A15D57">
        <w:rPr>
          <w:rFonts w:asciiTheme="majorHAnsi" w:hAnsiTheme="majorHAnsi" w:cstheme="majorHAnsi"/>
          <w:sz w:val="28"/>
          <w:szCs w:val="28"/>
          <w:shd w:val="clear" w:color="auto" w:fill="FFFFFF"/>
        </w:rPr>
        <w:t>from customer experience to service</w:t>
      </w:r>
      <w:r w:rsidR="00B561DA" w:rsidRPr="00A15D57">
        <w:rPr>
          <w:rFonts w:asciiTheme="majorHAnsi" w:hAnsiTheme="majorHAnsi" w:cstheme="majorHAnsi"/>
          <w:sz w:val="28"/>
          <w:szCs w:val="28"/>
          <w:shd w:val="clear" w:color="auto" w:fill="FFFFFF"/>
        </w:rPr>
        <w:t xml:space="preserve"> </w:t>
      </w:r>
      <w:r w:rsidRPr="00A15D57">
        <w:rPr>
          <w:rFonts w:asciiTheme="majorHAnsi" w:hAnsiTheme="majorHAnsi" w:cstheme="majorHAnsi"/>
          <w:sz w:val="28"/>
          <w:szCs w:val="28"/>
          <w:shd w:val="clear" w:color="auto" w:fill="FFFFFF"/>
        </w:rPr>
        <w:t>design”, Journal</w:t>
      </w:r>
      <w:r w:rsidR="00B561DA" w:rsidRPr="00A15D57">
        <w:rPr>
          <w:rFonts w:asciiTheme="majorHAnsi" w:hAnsiTheme="majorHAnsi" w:cstheme="majorHAnsi"/>
          <w:sz w:val="28"/>
          <w:szCs w:val="28"/>
          <w:shd w:val="clear" w:color="auto" w:fill="FFFFFF"/>
        </w:rPr>
        <w:t xml:space="preserve"> </w:t>
      </w:r>
      <w:r w:rsidRPr="00A15D57">
        <w:rPr>
          <w:rFonts w:asciiTheme="majorHAnsi" w:hAnsiTheme="majorHAnsi" w:cstheme="majorHAnsi"/>
          <w:sz w:val="28"/>
          <w:szCs w:val="28"/>
          <w:shd w:val="clear" w:color="auto" w:fill="FFFFFF"/>
        </w:rPr>
        <w:t>of Service Management, Vol. 23 No. 3, pp. 362–376</w:t>
      </w:r>
    </w:p>
    <w:p w14:paraId="5D4650DC" w14:textId="323B5C3A" w:rsidR="00A15D57" w:rsidRPr="00A15D57" w:rsidRDefault="00A15D57">
      <w:pPr>
        <w:rPr>
          <w:rFonts w:asciiTheme="majorHAnsi" w:hAnsiTheme="majorHAnsi" w:cstheme="majorHAnsi"/>
          <w:sz w:val="28"/>
          <w:szCs w:val="28"/>
          <w:shd w:val="clear" w:color="auto" w:fill="FFFFFF"/>
        </w:rPr>
      </w:pPr>
      <w:r w:rsidRPr="00A15D57">
        <w:rPr>
          <w:rFonts w:asciiTheme="majorHAnsi" w:hAnsiTheme="majorHAnsi" w:cstheme="majorHAnsi"/>
          <w:sz w:val="28"/>
          <w:szCs w:val="28"/>
          <w:shd w:val="clear" w:color="auto" w:fill="FFFFFF"/>
        </w:rPr>
        <w:t>Verhoef, P.C., Lemon, K.N., Parasuraman, A., Roggeveen, A., Tsiros, M. and Schlesinger, L.A. (2009), “Customer experience creation: determinants, dynamics and management strategies”, Journal of Retailing, Vol. 85 No. 1, pp. 31–4</w:t>
      </w:r>
    </w:p>
    <w:p w14:paraId="2A4DDAE3" w14:textId="7E20CB47" w:rsidR="00A15D57" w:rsidRPr="005A0EA1" w:rsidRDefault="00A15D57">
      <w:pPr>
        <w:rPr>
          <w:rFonts w:asciiTheme="majorHAnsi" w:hAnsiTheme="majorHAnsi" w:cstheme="majorHAnsi"/>
          <w:sz w:val="28"/>
          <w:szCs w:val="28"/>
        </w:rPr>
      </w:pPr>
      <w:r w:rsidRPr="005A0EA1">
        <w:rPr>
          <w:rFonts w:asciiTheme="majorHAnsi" w:hAnsiTheme="majorHAnsi" w:cstheme="majorHAnsi"/>
          <w:sz w:val="28"/>
          <w:szCs w:val="28"/>
          <w:shd w:val="clear" w:color="auto" w:fill="FFFFFF"/>
        </w:rPr>
        <w:t>Sathish, A.S. and Venkatesakumar, R. (2011). Coffee experience and drivers of satisfaction, loyalty in a coffee outlet- With special reference to “café coffee day”, Journal of Contemporary Management Research, Vol. 5 No.2, pp. 1–13</w:t>
      </w:r>
    </w:p>
    <w:sectPr w:rsidR="00A15D57" w:rsidRPr="005A0EA1">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844DEA2" w14:textId="77777777" w:rsidR="009B52FC" w:rsidRDefault="009B52FC" w:rsidP="00F530EC">
      <w:pPr>
        <w:spacing w:after="0" w:line="240" w:lineRule="auto"/>
      </w:pPr>
      <w:r>
        <w:separator/>
      </w:r>
    </w:p>
  </w:endnote>
  <w:endnote w:type="continuationSeparator" w:id="0">
    <w:p w14:paraId="0EF26D4B" w14:textId="77777777" w:rsidR="009B52FC" w:rsidRDefault="009B52FC" w:rsidP="00F530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30316984"/>
      <w:docPartObj>
        <w:docPartGallery w:val="Page Numbers (Bottom of Page)"/>
        <w:docPartUnique/>
      </w:docPartObj>
    </w:sdtPr>
    <w:sdtEndPr/>
    <w:sdtContent>
      <w:sdt>
        <w:sdtPr>
          <w:id w:val="-1705238520"/>
          <w:docPartObj>
            <w:docPartGallery w:val="Page Numbers (Top of Page)"/>
            <w:docPartUnique/>
          </w:docPartObj>
        </w:sdtPr>
        <w:sdtEndPr/>
        <w:sdtContent>
          <w:p w14:paraId="2F3FEB56" w14:textId="614EE405" w:rsidR="007A6FE5" w:rsidRDefault="007A6FE5">
            <w:pPr>
              <w:pStyle w:val="Foo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7A782D25" w14:textId="77777777" w:rsidR="007A6FE5" w:rsidRDefault="007A6F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0425598" w14:textId="77777777" w:rsidR="009B52FC" w:rsidRDefault="009B52FC" w:rsidP="00F530EC">
      <w:pPr>
        <w:spacing w:after="0" w:line="240" w:lineRule="auto"/>
      </w:pPr>
      <w:r>
        <w:separator/>
      </w:r>
    </w:p>
  </w:footnote>
  <w:footnote w:type="continuationSeparator" w:id="0">
    <w:p w14:paraId="3B710BF4" w14:textId="77777777" w:rsidR="009B52FC" w:rsidRDefault="009B52FC" w:rsidP="00F530E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3A39"/>
    <w:rsid w:val="00045917"/>
    <w:rsid w:val="000771A2"/>
    <w:rsid w:val="000A562D"/>
    <w:rsid w:val="00160C0F"/>
    <w:rsid w:val="00184B71"/>
    <w:rsid w:val="001E6A16"/>
    <w:rsid w:val="002B2614"/>
    <w:rsid w:val="00391A30"/>
    <w:rsid w:val="003D7298"/>
    <w:rsid w:val="004225E3"/>
    <w:rsid w:val="005777B0"/>
    <w:rsid w:val="005A0EA1"/>
    <w:rsid w:val="005C5516"/>
    <w:rsid w:val="005C6083"/>
    <w:rsid w:val="005F5CB8"/>
    <w:rsid w:val="00647DF4"/>
    <w:rsid w:val="00773AE0"/>
    <w:rsid w:val="007815E8"/>
    <w:rsid w:val="007A6FE5"/>
    <w:rsid w:val="007B725C"/>
    <w:rsid w:val="00877394"/>
    <w:rsid w:val="00887C63"/>
    <w:rsid w:val="008E0E39"/>
    <w:rsid w:val="00902C15"/>
    <w:rsid w:val="00931507"/>
    <w:rsid w:val="00933C74"/>
    <w:rsid w:val="009A7FE8"/>
    <w:rsid w:val="009B52FC"/>
    <w:rsid w:val="00A13A39"/>
    <w:rsid w:val="00A15D57"/>
    <w:rsid w:val="00A20BED"/>
    <w:rsid w:val="00AA70F0"/>
    <w:rsid w:val="00B561DA"/>
    <w:rsid w:val="00B679EE"/>
    <w:rsid w:val="00B9776E"/>
    <w:rsid w:val="00BC1417"/>
    <w:rsid w:val="00C01E6D"/>
    <w:rsid w:val="00DC65A7"/>
    <w:rsid w:val="00DF66CC"/>
    <w:rsid w:val="00EA6322"/>
    <w:rsid w:val="00EC569B"/>
    <w:rsid w:val="00F530EC"/>
    <w:rsid w:val="00FE37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3B5711"/>
  <w15:chartTrackingRefBased/>
  <w15:docId w15:val="{8BDCB2FB-4F82-4F71-8CC6-15FF724D13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A20BED"/>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A20BED"/>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A20BED"/>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A20BED"/>
    <w:rPr>
      <w:rFonts w:ascii="Times New Roman" w:eastAsia="Times New Roman" w:hAnsi="Times New Roman" w:cs="Times New Roman"/>
      <w:b/>
      <w:bCs/>
      <w:sz w:val="27"/>
      <w:szCs w:val="27"/>
      <w:lang w:eastAsia="en-GB"/>
    </w:rPr>
  </w:style>
  <w:style w:type="character" w:customStyle="1" w:styleId="amenity-amenity-element">
    <w:name w:val="amenity-amenity-element"/>
    <w:basedOn w:val="DefaultParagraphFont"/>
    <w:rsid w:val="00A20BED"/>
  </w:style>
  <w:style w:type="paragraph" w:styleId="Header">
    <w:name w:val="header"/>
    <w:basedOn w:val="Normal"/>
    <w:link w:val="HeaderChar"/>
    <w:uiPriority w:val="99"/>
    <w:unhideWhenUsed/>
    <w:rsid w:val="00F530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30EC"/>
  </w:style>
  <w:style w:type="paragraph" w:styleId="Footer">
    <w:name w:val="footer"/>
    <w:basedOn w:val="Normal"/>
    <w:link w:val="FooterChar"/>
    <w:uiPriority w:val="99"/>
    <w:unhideWhenUsed/>
    <w:rsid w:val="00F530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30EC"/>
  </w:style>
  <w:style w:type="character" w:styleId="Hyperlink">
    <w:name w:val="Hyperlink"/>
    <w:basedOn w:val="DefaultParagraphFont"/>
    <w:uiPriority w:val="99"/>
    <w:unhideWhenUsed/>
    <w:rsid w:val="000A562D"/>
    <w:rPr>
      <w:color w:val="0563C1" w:themeColor="hyperlink"/>
      <w:u w:val="single"/>
    </w:rPr>
  </w:style>
  <w:style w:type="character" w:styleId="UnresolvedMention">
    <w:name w:val="Unresolved Mention"/>
    <w:basedOn w:val="DefaultParagraphFont"/>
    <w:uiPriority w:val="99"/>
    <w:semiHidden/>
    <w:unhideWhenUsed/>
    <w:rsid w:val="000A562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10480384">
      <w:bodyDiv w:val="1"/>
      <w:marLeft w:val="0"/>
      <w:marRight w:val="0"/>
      <w:marTop w:val="0"/>
      <w:marBottom w:val="0"/>
      <w:divBdr>
        <w:top w:val="none" w:sz="0" w:space="0" w:color="auto"/>
        <w:left w:val="none" w:sz="0" w:space="0" w:color="auto"/>
        <w:bottom w:val="none" w:sz="0" w:space="0" w:color="auto"/>
        <w:right w:val="none" w:sz="0" w:space="0" w:color="auto"/>
      </w:divBdr>
      <w:divsChild>
        <w:div w:id="776410761">
          <w:marLeft w:val="-15"/>
          <w:marRight w:val="-15"/>
          <w:marTop w:val="0"/>
          <w:marBottom w:val="0"/>
          <w:divBdr>
            <w:top w:val="none" w:sz="0" w:space="0" w:color="auto"/>
            <w:left w:val="none" w:sz="0" w:space="0" w:color="auto"/>
            <w:bottom w:val="none" w:sz="0" w:space="0" w:color="auto"/>
            <w:right w:val="none" w:sz="0" w:space="0" w:color="auto"/>
          </w:divBdr>
        </w:div>
        <w:div w:id="473840671">
          <w:marLeft w:val="0"/>
          <w:marRight w:val="0"/>
          <w:marTop w:val="0"/>
          <w:marBottom w:val="0"/>
          <w:divBdr>
            <w:top w:val="none" w:sz="0" w:space="0" w:color="auto"/>
            <w:left w:val="none" w:sz="0" w:space="0" w:color="auto"/>
            <w:bottom w:val="none" w:sz="0" w:space="0" w:color="auto"/>
            <w:right w:val="none" w:sz="0" w:space="0" w:color="auto"/>
          </w:divBdr>
        </w:div>
        <w:div w:id="328945485">
          <w:marLeft w:val="0"/>
          <w:marRight w:val="0"/>
          <w:marTop w:val="0"/>
          <w:marBottom w:val="0"/>
          <w:divBdr>
            <w:top w:val="none" w:sz="0" w:space="0" w:color="auto"/>
            <w:left w:val="none" w:sz="0" w:space="0" w:color="auto"/>
            <w:bottom w:val="none" w:sz="0" w:space="0" w:color="auto"/>
            <w:right w:val="none" w:sz="0" w:space="0" w:color="auto"/>
          </w:divBdr>
        </w:div>
        <w:div w:id="1285235271">
          <w:marLeft w:val="0"/>
          <w:marRight w:val="0"/>
          <w:marTop w:val="0"/>
          <w:marBottom w:val="0"/>
          <w:divBdr>
            <w:top w:val="none" w:sz="0" w:space="0" w:color="auto"/>
            <w:left w:val="none" w:sz="0" w:space="0" w:color="auto"/>
            <w:bottom w:val="none" w:sz="0" w:space="0" w:color="auto"/>
            <w:right w:val="none" w:sz="0" w:space="0" w:color="auto"/>
          </w:divBdr>
        </w:div>
        <w:div w:id="173081119">
          <w:marLeft w:val="0"/>
          <w:marRight w:val="0"/>
          <w:marTop w:val="0"/>
          <w:marBottom w:val="0"/>
          <w:divBdr>
            <w:top w:val="none" w:sz="0" w:space="0" w:color="auto"/>
            <w:left w:val="none" w:sz="0" w:space="0" w:color="auto"/>
            <w:bottom w:val="none" w:sz="0" w:space="0" w:color="auto"/>
            <w:right w:val="none" w:sz="0" w:space="0" w:color="auto"/>
          </w:divBdr>
        </w:div>
        <w:div w:id="2020310309">
          <w:marLeft w:val="0"/>
          <w:marRight w:val="0"/>
          <w:marTop w:val="0"/>
          <w:marBottom w:val="0"/>
          <w:divBdr>
            <w:top w:val="none" w:sz="0" w:space="0" w:color="auto"/>
            <w:left w:val="none" w:sz="0" w:space="0" w:color="auto"/>
            <w:bottom w:val="none" w:sz="0" w:space="0" w:color="auto"/>
            <w:right w:val="none" w:sz="0" w:space="0" w:color="auto"/>
          </w:divBdr>
        </w:div>
        <w:div w:id="52448641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diagramLayout" Target="diagrams/layout1.xml"/><Relationship Id="rId18" Type="http://schemas.openxmlformats.org/officeDocument/2006/relationships/hyperlink" Target="https://www.hilton.com/en/hotels/bhxbpgi-hilton-garden-inn-birmingham-brindleyplace/?WT.mc_id=zELWAKN0EMEA1GI2DMH3LocalSearch4DGGenericx6BHXBPGI"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image" Target="media/image2.jpeg"/><Relationship Id="rId12" Type="http://schemas.openxmlformats.org/officeDocument/2006/relationships/diagramData" Target="diagrams/data1.xml"/><Relationship Id="rId17" Type="http://schemas.openxmlformats.org/officeDocument/2006/relationships/hyperlink" Target="https://www.guestservices.com/news/2017/04/10/our-people-first-philosophy-sets-the-industry-standard/" TargetMode="External"/><Relationship Id="rId2" Type="http://schemas.openxmlformats.org/officeDocument/2006/relationships/settings" Target="settings.xml"/><Relationship Id="rId16" Type="http://schemas.microsoft.com/office/2007/relationships/diagramDrawing" Target="diagrams/drawing1.xml"/><Relationship Id="rId20" Type="http://schemas.openxmlformats.org/officeDocument/2006/relationships/footer" Target="footer1.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6.jpeg"/><Relationship Id="rId5" Type="http://schemas.openxmlformats.org/officeDocument/2006/relationships/endnotes" Target="endnotes.xml"/><Relationship Id="rId15" Type="http://schemas.openxmlformats.org/officeDocument/2006/relationships/diagramColors" Target="diagrams/colors1.xml"/><Relationship Id="rId10" Type="http://schemas.openxmlformats.org/officeDocument/2006/relationships/image" Target="media/image5.png"/><Relationship Id="rId19" Type="http://schemas.openxmlformats.org/officeDocument/2006/relationships/hyperlink" Target="https://www.tripadvisor.co.uk/Hotel_Review-g186402-d224734-Reviews-Hilton_Garden_Inn_Birmingham_Brindleyplace-Birmingham_West_Midlands_England.html" TargetMode="External"/><Relationship Id="rId4" Type="http://schemas.openxmlformats.org/officeDocument/2006/relationships/footnotes" Target="footnotes.xml"/><Relationship Id="rId9" Type="http://schemas.openxmlformats.org/officeDocument/2006/relationships/image" Target="media/image4.jpeg"/><Relationship Id="rId14" Type="http://schemas.openxmlformats.org/officeDocument/2006/relationships/diagramQuickStyle" Target="diagrams/quickStyle1.xml"/><Relationship Id="rId22"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AA7EB82-25E7-4D98-801B-959C194C64F0}" type="doc">
      <dgm:prSet loTypeId="urn:microsoft.com/office/officeart/2005/8/layout/radial1" loCatId="cycle" qsTypeId="urn:microsoft.com/office/officeart/2005/8/quickstyle/simple1" qsCatId="simple" csTypeId="urn:microsoft.com/office/officeart/2005/8/colors/colorful3" csCatId="colorful" phldr="1"/>
      <dgm:spPr/>
      <dgm:t>
        <a:bodyPr/>
        <a:lstStyle/>
        <a:p>
          <a:endParaRPr lang="en-GB"/>
        </a:p>
      </dgm:t>
    </dgm:pt>
    <dgm:pt modelId="{8C7EDA47-4B86-4CDC-B186-E0C82DFD51EE}">
      <dgm:prSet phldrT="[Text]"/>
      <dgm:spPr/>
      <dgm:t>
        <a:bodyPr/>
        <a:lstStyle/>
        <a:p>
          <a:r>
            <a:rPr lang="en-GB"/>
            <a:t>SWOT</a:t>
          </a:r>
        </a:p>
      </dgm:t>
    </dgm:pt>
    <dgm:pt modelId="{A687E2EF-6827-4CBF-9992-592A27C7B949}" type="parTrans" cxnId="{A52269C1-20FA-4FE3-A734-802DD15F987B}">
      <dgm:prSet/>
      <dgm:spPr/>
      <dgm:t>
        <a:bodyPr/>
        <a:lstStyle/>
        <a:p>
          <a:endParaRPr lang="en-GB"/>
        </a:p>
      </dgm:t>
    </dgm:pt>
    <dgm:pt modelId="{DD45E4D1-368B-4D95-BCBD-15137D2C8778}" type="sibTrans" cxnId="{A52269C1-20FA-4FE3-A734-802DD15F987B}">
      <dgm:prSet/>
      <dgm:spPr/>
      <dgm:t>
        <a:bodyPr/>
        <a:lstStyle/>
        <a:p>
          <a:endParaRPr lang="en-GB"/>
        </a:p>
      </dgm:t>
    </dgm:pt>
    <dgm:pt modelId="{27B36DD0-62B6-4C23-98E3-3DA1FCE6C9EE}">
      <dgm:prSet phldrT="[Text]"/>
      <dgm:spPr/>
      <dgm:t>
        <a:bodyPr/>
        <a:lstStyle/>
        <a:p>
          <a:r>
            <a:rPr lang="en-GB" b="1" u="sng"/>
            <a:t>Strenght</a:t>
          </a:r>
        </a:p>
        <a:p>
          <a:r>
            <a:rPr lang="en-GB" b="1" u="none">
              <a:solidFill>
                <a:schemeClr val="accent2">
                  <a:lumMod val="50000"/>
                </a:schemeClr>
              </a:solidFill>
            </a:rPr>
            <a:t>Location</a:t>
          </a:r>
        </a:p>
        <a:p>
          <a:r>
            <a:rPr lang="en-GB" b="1" u="none">
              <a:solidFill>
                <a:schemeClr val="accent2">
                  <a:lumMod val="50000"/>
                </a:schemeClr>
              </a:solidFill>
            </a:rPr>
            <a:t>Accessible</a:t>
          </a:r>
        </a:p>
        <a:p>
          <a:r>
            <a:rPr lang="en-GB" b="1" u="none">
              <a:solidFill>
                <a:schemeClr val="accent2">
                  <a:lumMod val="50000"/>
                </a:schemeClr>
              </a:solidFill>
            </a:rPr>
            <a:t>good products</a:t>
          </a:r>
          <a:r>
            <a:rPr lang="en-GB" b="1" u="none"/>
            <a:t> </a:t>
          </a:r>
        </a:p>
      </dgm:t>
    </dgm:pt>
    <dgm:pt modelId="{EEA9F44E-B6A1-46DE-B645-0BFD74C76F17}" type="parTrans" cxnId="{43263AB3-8ED2-46C3-8C46-8CA87ACAE432}">
      <dgm:prSet/>
      <dgm:spPr/>
      <dgm:t>
        <a:bodyPr/>
        <a:lstStyle/>
        <a:p>
          <a:endParaRPr lang="en-GB"/>
        </a:p>
      </dgm:t>
    </dgm:pt>
    <dgm:pt modelId="{76E1CA10-1FC9-4045-AEB4-7B430910EA27}" type="sibTrans" cxnId="{43263AB3-8ED2-46C3-8C46-8CA87ACAE432}">
      <dgm:prSet/>
      <dgm:spPr/>
      <dgm:t>
        <a:bodyPr/>
        <a:lstStyle/>
        <a:p>
          <a:endParaRPr lang="en-GB"/>
        </a:p>
      </dgm:t>
    </dgm:pt>
    <dgm:pt modelId="{2298393A-6826-4268-A3F9-598204CDA14F}">
      <dgm:prSet phldrT="[Text]"/>
      <dgm:spPr/>
      <dgm:t>
        <a:bodyPr/>
        <a:lstStyle/>
        <a:p>
          <a:r>
            <a:rPr lang="en-GB" b="1" u="sng"/>
            <a:t>Weakness</a:t>
          </a:r>
        </a:p>
        <a:p>
          <a:r>
            <a:rPr lang="en-GB" b="1" u="none">
              <a:solidFill>
                <a:srgbClr val="FFC000"/>
              </a:solidFill>
            </a:rPr>
            <a:t>Limited economy for constant changes</a:t>
          </a:r>
          <a:r>
            <a:rPr lang="en-GB" b="1" u="none"/>
            <a:t> </a:t>
          </a:r>
        </a:p>
      </dgm:t>
    </dgm:pt>
    <dgm:pt modelId="{3F1FEDAC-3BE6-4ECD-B49C-91213F38B1DA}" type="parTrans" cxnId="{731D05BA-93EE-4F6F-834B-AD2C2F500F74}">
      <dgm:prSet/>
      <dgm:spPr/>
      <dgm:t>
        <a:bodyPr/>
        <a:lstStyle/>
        <a:p>
          <a:endParaRPr lang="en-GB"/>
        </a:p>
      </dgm:t>
    </dgm:pt>
    <dgm:pt modelId="{28BC5A92-29DC-46C4-8C06-E2EE2F930627}" type="sibTrans" cxnId="{731D05BA-93EE-4F6F-834B-AD2C2F500F74}">
      <dgm:prSet/>
      <dgm:spPr/>
      <dgm:t>
        <a:bodyPr/>
        <a:lstStyle/>
        <a:p>
          <a:endParaRPr lang="en-GB"/>
        </a:p>
      </dgm:t>
    </dgm:pt>
    <dgm:pt modelId="{78FA6F92-203D-4588-BA07-EA0EB2BF69DC}">
      <dgm:prSet phldrT="[Text]"/>
      <dgm:spPr/>
      <dgm:t>
        <a:bodyPr/>
        <a:lstStyle/>
        <a:p>
          <a:r>
            <a:rPr lang="en-GB" b="1" u="sng"/>
            <a:t>Opportunity</a:t>
          </a:r>
        </a:p>
        <a:p>
          <a:r>
            <a:rPr lang="en-GB" b="1" u="none">
              <a:solidFill>
                <a:schemeClr val="accent2">
                  <a:lumMod val="60000"/>
                  <a:lumOff val="40000"/>
                </a:schemeClr>
              </a:solidFill>
            </a:rPr>
            <a:t>Attract customers through online resources</a:t>
          </a:r>
        </a:p>
      </dgm:t>
    </dgm:pt>
    <dgm:pt modelId="{D5F3E797-88A4-4157-8778-BEC7A042E9FD}" type="parTrans" cxnId="{90783B11-599A-4AAD-A9D7-F287452ED22D}">
      <dgm:prSet/>
      <dgm:spPr/>
      <dgm:t>
        <a:bodyPr/>
        <a:lstStyle/>
        <a:p>
          <a:endParaRPr lang="en-GB"/>
        </a:p>
      </dgm:t>
    </dgm:pt>
    <dgm:pt modelId="{3E9747EE-5425-410A-AC41-AD7E0FE3868B}" type="sibTrans" cxnId="{90783B11-599A-4AAD-A9D7-F287452ED22D}">
      <dgm:prSet/>
      <dgm:spPr/>
      <dgm:t>
        <a:bodyPr/>
        <a:lstStyle/>
        <a:p>
          <a:endParaRPr lang="en-GB"/>
        </a:p>
      </dgm:t>
    </dgm:pt>
    <dgm:pt modelId="{64C7AD1B-8F17-4F26-A89C-51B777779CA6}">
      <dgm:prSet phldrT="[Text]"/>
      <dgm:spPr/>
      <dgm:t>
        <a:bodyPr/>
        <a:lstStyle/>
        <a:p>
          <a:r>
            <a:rPr lang="en-GB" u="sng"/>
            <a:t>Threat </a:t>
          </a:r>
        </a:p>
        <a:p>
          <a:r>
            <a:rPr lang="en-GB" b="1">
              <a:solidFill>
                <a:schemeClr val="accent4">
                  <a:lumMod val="60000"/>
                  <a:lumOff val="40000"/>
                </a:schemeClr>
              </a:solidFill>
            </a:rPr>
            <a:t>Competitors</a:t>
          </a:r>
        </a:p>
      </dgm:t>
    </dgm:pt>
    <dgm:pt modelId="{4D6A3867-AAD4-466D-9ADA-4F087AE23942}" type="parTrans" cxnId="{8400B0AF-5426-4EE4-9CB7-21F0393DBA14}">
      <dgm:prSet/>
      <dgm:spPr/>
      <dgm:t>
        <a:bodyPr/>
        <a:lstStyle/>
        <a:p>
          <a:endParaRPr lang="en-GB"/>
        </a:p>
      </dgm:t>
    </dgm:pt>
    <dgm:pt modelId="{6D7E01A1-0F3D-4852-A002-8C42D81AF860}" type="sibTrans" cxnId="{8400B0AF-5426-4EE4-9CB7-21F0393DBA14}">
      <dgm:prSet/>
      <dgm:spPr/>
      <dgm:t>
        <a:bodyPr/>
        <a:lstStyle/>
        <a:p>
          <a:endParaRPr lang="en-GB"/>
        </a:p>
      </dgm:t>
    </dgm:pt>
    <dgm:pt modelId="{A226BE6A-CCF7-4A3F-8E3A-B5BD7FF14972}" type="pres">
      <dgm:prSet presAssocID="{1AA7EB82-25E7-4D98-801B-959C194C64F0}" presName="cycle" presStyleCnt="0">
        <dgm:presLayoutVars>
          <dgm:chMax val="1"/>
          <dgm:dir/>
          <dgm:animLvl val="ctr"/>
          <dgm:resizeHandles val="exact"/>
        </dgm:presLayoutVars>
      </dgm:prSet>
      <dgm:spPr/>
    </dgm:pt>
    <dgm:pt modelId="{A0729C2E-F86F-45A2-9BAC-EBC168BDA628}" type="pres">
      <dgm:prSet presAssocID="{8C7EDA47-4B86-4CDC-B186-E0C82DFD51EE}" presName="centerShape" presStyleLbl="node0" presStyleIdx="0" presStyleCnt="1" custScaleX="160885"/>
      <dgm:spPr/>
    </dgm:pt>
    <dgm:pt modelId="{4490127C-CD50-44D0-848F-7EF6739708C9}" type="pres">
      <dgm:prSet presAssocID="{EEA9F44E-B6A1-46DE-B645-0BFD74C76F17}" presName="Name9" presStyleLbl="parChTrans1D2" presStyleIdx="0" presStyleCnt="4"/>
      <dgm:spPr/>
    </dgm:pt>
    <dgm:pt modelId="{01EA4AA1-3156-431C-A78C-544FA8ACC5B1}" type="pres">
      <dgm:prSet presAssocID="{EEA9F44E-B6A1-46DE-B645-0BFD74C76F17}" presName="connTx" presStyleLbl="parChTrans1D2" presStyleIdx="0" presStyleCnt="4"/>
      <dgm:spPr/>
    </dgm:pt>
    <dgm:pt modelId="{9C867661-5FF0-4011-9E28-446400464911}" type="pres">
      <dgm:prSet presAssocID="{27B36DD0-62B6-4C23-98E3-3DA1FCE6C9EE}" presName="node" presStyleLbl="node1" presStyleIdx="0" presStyleCnt="4">
        <dgm:presLayoutVars>
          <dgm:bulletEnabled val="1"/>
        </dgm:presLayoutVars>
      </dgm:prSet>
      <dgm:spPr/>
    </dgm:pt>
    <dgm:pt modelId="{F1CDBCA2-AC0F-4351-989A-49E5B4CBD041}" type="pres">
      <dgm:prSet presAssocID="{3F1FEDAC-3BE6-4ECD-B49C-91213F38B1DA}" presName="Name9" presStyleLbl="parChTrans1D2" presStyleIdx="1" presStyleCnt="4"/>
      <dgm:spPr/>
    </dgm:pt>
    <dgm:pt modelId="{605B3AAE-EA45-4F1B-8ACA-87EB80B94ACB}" type="pres">
      <dgm:prSet presAssocID="{3F1FEDAC-3BE6-4ECD-B49C-91213F38B1DA}" presName="connTx" presStyleLbl="parChTrans1D2" presStyleIdx="1" presStyleCnt="4"/>
      <dgm:spPr/>
    </dgm:pt>
    <dgm:pt modelId="{D46637AC-0293-45E7-8717-F7C75F939DB2}" type="pres">
      <dgm:prSet presAssocID="{2298393A-6826-4268-A3F9-598204CDA14F}" presName="node" presStyleLbl="node1" presStyleIdx="1" presStyleCnt="4" custRadScaleRad="115380" custRadScaleInc="-1957">
        <dgm:presLayoutVars>
          <dgm:bulletEnabled val="1"/>
        </dgm:presLayoutVars>
      </dgm:prSet>
      <dgm:spPr/>
    </dgm:pt>
    <dgm:pt modelId="{639980F6-3862-4BD6-A86C-8C096D06389D}" type="pres">
      <dgm:prSet presAssocID="{D5F3E797-88A4-4157-8778-BEC7A042E9FD}" presName="Name9" presStyleLbl="parChTrans1D2" presStyleIdx="2" presStyleCnt="4"/>
      <dgm:spPr/>
    </dgm:pt>
    <dgm:pt modelId="{888C92E0-0697-4DCF-BC8B-0B6367B43E38}" type="pres">
      <dgm:prSet presAssocID="{D5F3E797-88A4-4157-8778-BEC7A042E9FD}" presName="connTx" presStyleLbl="parChTrans1D2" presStyleIdx="2" presStyleCnt="4"/>
      <dgm:spPr/>
    </dgm:pt>
    <dgm:pt modelId="{8A852FE1-BB60-4BAB-8028-56F1C3568F8B}" type="pres">
      <dgm:prSet presAssocID="{78FA6F92-203D-4588-BA07-EA0EB2BF69DC}" presName="node" presStyleLbl="node1" presStyleIdx="2" presStyleCnt="4">
        <dgm:presLayoutVars>
          <dgm:bulletEnabled val="1"/>
        </dgm:presLayoutVars>
      </dgm:prSet>
      <dgm:spPr/>
    </dgm:pt>
    <dgm:pt modelId="{46699684-EC91-41CC-B715-84A5A0B0F3E5}" type="pres">
      <dgm:prSet presAssocID="{4D6A3867-AAD4-466D-9ADA-4F087AE23942}" presName="Name9" presStyleLbl="parChTrans1D2" presStyleIdx="3" presStyleCnt="4"/>
      <dgm:spPr/>
    </dgm:pt>
    <dgm:pt modelId="{64F3E53B-7081-4848-93E7-EA1F6EAFEA03}" type="pres">
      <dgm:prSet presAssocID="{4D6A3867-AAD4-466D-9ADA-4F087AE23942}" presName="connTx" presStyleLbl="parChTrans1D2" presStyleIdx="3" presStyleCnt="4"/>
      <dgm:spPr/>
    </dgm:pt>
    <dgm:pt modelId="{66F0B365-F0D5-443C-AB39-48B5AD77E655}" type="pres">
      <dgm:prSet presAssocID="{64C7AD1B-8F17-4F26-A89C-51B777779CA6}" presName="node" presStyleLbl="node1" presStyleIdx="3" presStyleCnt="4" custRadScaleRad="130144" custRadScaleInc="-578">
        <dgm:presLayoutVars>
          <dgm:bulletEnabled val="1"/>
        </dgm:presLayoutVars>
      </dgm:prSet>
      <dgm:spPr/>
    </dgm:pt>
  </dgm:ptLst>
  <dgm:cxnLst>
    <dgm:cxn modelId="{DE119704-CCCD-4944-B343-4CFDC8585806}" type="presOf" srcId="{EEA9F44E-B6A1-46DE-B645-0BFD74C76F17}" destId="{01EA4AA1-3156-431C-A78C-544FA8ACC5B1}" srcOrd="1" destOrd="0" presId="urn:microsoft.com/office/officeart/2005/8/layout/radial1"/>
    <dgm:cxn modelId="{90783B11-599A-4AAD-A9D7-F287452ED22D}" srcId="{8C7EDA47-4B86-4CDC-B186-E0C82DFD51EE}" destId="{78FA6F92-203D-4588-BA07-EA0EB2BF69DC}" srcOrd="2" destOrd="0" parTransId="{D5F3E797-88A4-4157-8778-BEC7A042E9FD}" sibTransId="{3E9747EE-5425-410A-AC41-AD7E0FE3868B}"/>
    <dgm:cxn modelId="{6E70D11D-E14B-4EE0-BA7D-58E754FB3BBA}" type="presOf" srcId="{4D6A3867-AAD4-466D-9ADA-4F087AE23942}" destId="{64F3E53B-7081-4848-93E7-EA1F6EAFEA03}" srcOrd="1" destOrd="0" presId="urn:microsoft.com/office/officeart/2005/8/layout/radial1"/>
    <dgm:cxn modelId="{08FE1239-A2F1-4E19-8131-C2E81267C9AF}" type="presOf" srcId="{2298393A-6826-4268-A3F9-598204CDA14F}" destId="{D46637AC-0293-45E7-8717-F7C75F939DB2}" srcOrd="0" destOrd="0" presId="urn:microsoft.com/office/officeart/2005/8/layout/radial1"/>
    <dgm:cxn modelId="{D4247841-6A57-4929-A6D0-FB419F52B3EC}" type="presOf" srcId="{EEA9F44E-B6A1-46DE-B645-0BFD74C76F17}" destId="{4490127C-CD50-44D0-848F-7EF6739708C9}" srcOrd="0" destOrd="0" presId="urn:microsoft.com/office/officeart/2005/8/layout/radial1"/>
    <dgm:cxn modelId="{4C686952-E336-48D7-8D0D-2933D71FBFCB}" type="presOf" srcId="{D5F3E797-88A4-4157-8778-BEC7A042E9FD}" destId="{888C92E0-0697-4DCF-BC8B-0B6367B43E38}" srcOrd="1" destOrd="0" presId="urn:microsoft.com/office/officeart/2005/8/layout/radial1"/>
    <dgm:cxn modelId="{4E2D9172-EB21-401A-B8AB-D8CAC86F53F6}" type="presOf" srcId="{3F1FEDAC-3BE6-4ECD-B49C-91213F38B1DA}" destId="{605B3AAE-EA45-4F1B-8ACA-87EB80B94ACB}" srcOrd="1" destOrd="0" presId="urn:microsoft.com/office/officeart/2005/8/layout/radial1"/>
    <dgm:cxn modelId="{53B24973-E949-43DE-8086-947D66E9BE43}" type="presOf" srcId="{4D6A3867-AAD4-466D-9ADA-4F087AE23942}" destId="{46699684-EC91-41CC-B715-84A5A0B0F3E5}" srcOrd="0" destOrd="0" presId="urn:microsoft.com/office/officeart/2005/8/layout/radial1"/>
    <dgm:cxn modelId="{5831427D-F3F8-4DC4-B62C-F3476F53D301}" type="presOf" srcId="{D5F3E797-88A4-4157-8778-BEC7A042E9FD}" destId="{639980F6-3862-4BD6-A86C-8C096D06389D}" srcOrd="0" destOrd="0" presId="urn:microsoft.com/office/officeart/2005/8/layout/radial1"/>
    <dgm:cxn modelId="{1FAB657D-D517-47CC-9476-205B0D7AE50C}" type="presOf" srcId="{3F1FEDAC-3BE6-4ECD-B49C-91213F38B1DA}" destId="{F1CDBCA2-AC0F-4351-989A-49E5B4CBD041}" srcOrd="0" destOrd="0" presId="urn:microsoft.com/office/officeart/2005/8/layout/radial1"/>
    <dgm:cxn modelId="{00AC1F8C-8E8E-4871-9F9C-F0191646F27E}" type="presOf" srcId="{27B36DD0-62B6-4C23-98E3-3DA1FCE6C9EE}" destId="{9C867661-5FF0-4011-9E28-446400464911}" srcOrd="0" destOrd="0" presId="urn:microsoft.com/office/officeart/2005/8/layout/radial1"/>
    <dgm:cxn modelId="{8400B0AF-5426-4EE4-9CB7-21F0393DBA14}" srcId="{8C7EDA47-4B86-4CDC-B186-E0C82DFD51EE}" destId="{64C7AD1B-8F17-4F26-A89C-51B777779CA6}" srcOrd="3" destOrd="0" parTransId="{4D6A3867-AAD4-466D-9ADA-4F087AE23942}" sibTransId="{6D7E01A1-0F3D-4852-A002-8C42D81AF860}"/>
    <dgm:cxn modelId="{43263AB3-8ED2-46C3-8C46-8CA87ACAE432}" srcId="{8C7EDA47-4B86-4CDC-B186-E0C82DFD51EE}" destId="{27B36DD0-62B6-4C23-98E3-3DA1FCE6C9EE}" srcOrd="0" destOrd="0" parTransId="{EEA9F44E-B6A1-46DE-B645-0BFD74C76F17}" sibTransId="{76E1CA10-1FC9-4045-AEB4-7B430910EA27}"/>
    <dgm:cxn modelId="{731D05BA-93EE-4F6F-834B-AD2C2F500F74}" srcId="{8C7EDA47-4B86-4CDC-B186-E0C82DFD51EE}" destId="{2298393A-6826-4268-A3F9-598204CDA14F}" srcOrd="1" destOrd="0" parTransId="{3F1FEDAC-3BE6-4ECD-B49C-91213F38B1DA}" sibTransId="{28BC5A92-29DC-46C4-8C06-E2EE2F930627}"/>
    <dgm:cxn modelId="{A52269C1-20FA-4FE3-A734-802DD15F987B}" srcId="{1AA7EB82-25E7-4D98-801B-959C194C64F0}" destId="{8C7EDA47-4B86-4CDC-B186-E0C82DFD51EE}" srcOrd="0" destOrd="0" parTransId="{A687E2EF-6827-4CBF-9992-592A27C7B949}" sibTransId="{DD45E4D1-368B-4D95-BCBD-15137D2C8778}"/>
    <dgm:cxn modelId="{8F439FC7-D425-4D26-B9C9-2C36A2A452CE}" type="presOf" srcId="{78FA6F92-203D-4588-BA07-EA0EB2BF69DC}" destId="{8A852FE1-BB60-4BAB-8028-56F1C3568F8B}" srcOrd="0" destOrd="0" presId="urn:microsoft.com/office/officeart/2005/8/layout/radial1"/>
    <dgm:cxn modelId="{01D1F0D6-9205-4C4F-8952-7B287DF52F5A}" type="presOf" srcId="{1AA7EB82-25E7-4D98-801B-959C194C64F0}" destId="{A226BE6A-CCF7-4A3F-8E3A-B5BD7FF14972}" srcOrd="0" destOrd="0" presId="urn:microsoft.com/office/officeart/2005/8/layout/radial1"/>
    <dgm:cxn modelId="{461FEEEE-A11E-4BEE-8ACB-E243D0A37DC0}" type="presOf" srcId="{64C7AD1B-8F17-4F26-A89C-51B777779CA6}" destId="{66F0B365-F0D5-443C-AB39-48B5AD77E655}" srcOrd="0" destOrd="0" presId="urn:microsoft.com/office/officeart/2005/8/layout/radial1"/>
    <dgm:cxn modelId="{584092F7-754F-45CA-A285-424346833553}" type="presOf" srcId="{8C7EDA47-4B86-4CDC-B186-E0C82DFD51EE}" destId="{A0729C2E-F86F-45A2-9BAC-EBC168BDA628}" srcOrd="0" destOrd="0" presId="urn:microsoft.com/office/officeart/2005/8/layout/radial1"/>
    <dgm:cxn modelId="{0231F237-4C16-4A4C-BC68-3238F4E49BE1}" type="presParOf" srcId="{A226BE6A-CCF7-4A3F-8E3A-B5BD7FF14972}" destId="{A0729C2E-F86F-45A2-9BAC-EBC168BDA628}" srcOrd="0" destOrd="0" presId="urn:microsoft.com/office/officeart/2005/8/layout/radial1"/>
    <dgm:cxn modelId="{A5ACD2A4-64E9-49E6-A4CF-EC7DAA815119}" type="presParOf" srcId="{A226BE6A-CCF7-4A3F-8E3A-B5BD7FF14972}" destId="{4490127C-CD50-44D0-848F-7EF6739708C9}" srcOrd="1" destOrd="0" presId="urn:microsoft.com/office/officeart/2005/8/layout/radial1"/>
    <dgm:cxn modelId="{4DE7A37A-4404-48E2-AAA7-41878D507BB5}" type="presParOf" srcId="{4490127C-CD50-44D0-848F-7EF6739708C9}" destId="{01EA4AA1-3156-431C-A78C-544FA8ACC5B1}" srcOrd="0" destOrd="0" presId="urn:microsoft.com/office/officeart/2005/8/layout/radial1"/>
    <dgm:cxn modelId="{DC05FCE0-9FA6-4579-8F8D-2D75FF7C3172}" type="presParOf" srcId="{A226BE6A-CCF7-4A3F-8E3A-B5BD7FF14972}" destId="{9C867661-5FF0-4011-9E28-446400464911}" srcOrd="2" destOrd="0" presId="urn:microsoft.com/office/officeart/2005/8/layout/radial1"/>
    <dgm:cxn modelId="{F6E361A3-ACF6-41C7-A16F-67EF1615263D}" type="presParOf" srcId="{A226BE6A-CCF7-4A3F-8E3A-B5BD7FF14972}" destId="{F1CDBCA2-AC0F-4351-989A-49E5B4CBD041}" srcOrd="3" destOrd="0" presId="urn:microsoft.com/office/officeart/2005/8/layout/radial1"/>
    <dgm:cxn modelId="{1DF34582-5010-435C-8ECA-998FF5A8C1F7}" type="presParOf" srcId="{F1CDBCA2-AC0F-4351-989A-49E5B4CBD041}" destId="{605B3AAE-EA45-4F1B-8ACA-87EB80B94ACB}" srcOrd="0" destOrd="0" presId="urn:microsoft.com/office/officeart/2005/8/layout/radial1"/>
    <dgm:cxn modelId="{3714A3A6-647B-48C4-A041-392994A34A24}" type="presParOf" srcId="{A226BE6A-CCF7-4A3F-8E3A-B5BD7FF14972}" destId="{D46637AC-0293-45E7-8717-F7C75F939DB2}" srcOrd="4" destOrd="0" presId="urn:microsoft.com/office/officeart/2005/8/layout/radial1"/>
    <dgm:cxn modelId="{27481D7A-C6F0-470C-86B2-BB00392468A1}" type="presParOf" srcId="{A226BE6A-CCF7-4A3F-8E3A-B5BD7FF14972}" destId="{639980F6-3862-4BD6-A86C-8C096D06389D}" srcOrd="5" destOrd="0" presId="urn:microsoft.com/office/officeart/2005/8/layout/radial1"/>
    <dgm:cxn modelId="{E7C4B2DC-1240-4EAD-8B5A-693D252A3637}" type="presParOf" srcId="{639980F6-3862-4BD6-A86C-8C096D06389D}" destId="{888C92E0-0697-4DCF-BC8B-0B6367B43E38}" srcOrd="0" destOrd="0" presId="urn:microsoft.com/office/officeart/2005/8/layout/radial1"/>
    <dgm:cxn modelId="{EA492FC8-CE70-49AF-9130-D7B32E1D07FE}" type="presParOf" srcId="{A226BE6A-CCF7-4A3F-8E3A-B5BD7FF14972}" destId="{8A852FE1-BB60-4BAB-8028-56F1C3568F8B}" srcOrd="6" destOrd="0" presId="urn:microsoft.com/office/officeart/2005/8/layout/radial1"/>
    <dgm:cxn modelId="{C9EBB19A-37E1-4D1E-A7EC-732668AD409A}" type="presParOf" srcId="{A226BE6A-CCF7-4A3F-8E3A-B5BD7FF14972}" destId="{46699684-EC91-41CC-B715-84A5A0B0F3E5}" srcOrd="7" destOrd="0" presId="urn:microsoft.com/office/officeart/2005/8/layout/radial1"/>
    <dgm:cxn modelId="{3F6F3128-A851-41C0-8ED0-1455BFA4C9B7}" type="presParOf" srcId="{46699684-EC91-41CC-B715-84A5A0B0F3E5}" destId="{64F3E53B-7081-4848-93E7-EA1F6EAFEA03}" srcOrd="0" destOrd="0" presId="urn:microsoft.com/office/officeart/2005/8/layout/radial1"/>
    <dgm:cxn modelId="{3112FAB3-6093-41C3-BC95-3A93BF00B5A0}" type="presParOf" srcId="{A226BE6A-CCF7-4A3F-8E3A-B5BD7FF14972}" destId="{66F0B365-F0D5-443C-AB39-48B5AD77E655}" srcOrd="8" destOrd="0" presId="urn:microsoft.com/office/officeart/2005/8/layout/radial1"/>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0729C2E-F86F-45A2-9BAC-EBC168BDA628}">
      <dsp:nvSpPr>
        <dsp:cNvPr id="0" name=""/>
        <dsp:cNvSpPr/>
      </dsp:nvSpPr>
      <dsp:spPr>
        <a:xfrm>
          <a:off x="2028824" y="1156171"/>
          <a:ext cx="1428751" cy="888057"/>
        </a:xfrm>
        <a:prstGeom prst="ellipse">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marL="0" lvl="0" indent="0" algn="ctr" defTabSz="1333500">
            <a:lnSpc>
              <a:spcPct val="90000"/>
            </a:lnSpc>
            <a:spcBef>
              <a:spcPct val="0"/>
            </a:spcBef>
            <a:spcAft>
              <a:spcPct val="35000"/>
            </a:spcAft>
            <a:buNone/>
          </a:pPr>
          <a:r>
            <a:rPr lang="en-GB" sz="3000" kern="1200"/>
            <a:t>SWOT</a:t>
          </a:r>
        </a:p>
      </dsp:txBody>
      <dsp:txXfrm>
        <a:off x="2238060" y="1286224"/>
        <a:ext cx="1010279" cy="627951"/>
      </dsp:txXfrm>
    </dsp:sp>
    <dsp:sp modelId="{4490127C-CD50-44D0-848F-7EF6739708C9}">
      <dsp:nvSpPr>
        <dsp:cNvPr id="0" name=""/>
        <dsp:cNvSpPr/>
      </dsp:nvSpPr>
      <dsp:spPr>
        <a:xfrm rot="16200000">
          <a:off x="2609940" y="1008343"/>
          <a:ext cx="266519" cy="29135"/>
        </a:xfrm>
        <a:custGeom>
          <a:avLst/>
          <a:gdLst/>
          <a:ahLst/>
          <a:cxnLst/>
          <a:rect l="0" t="0" r="0" b="0"/>
          <a:pathLst>
            <a:path>
              <a:moveTo>
                <a:pt x="0" y="14567"/>
              </a:moveTo>
              <a:lnTo>
                <a:pt x="266519" y="14567"/>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736537" y="1016248"/>
        <a:ext cx="13325" cy="13325"/>
      </dsp:txXfrm>
    </dsp:sp>
    <dsp:sp modelId="{9C867661-5FF0-4011-9E28-446400464911}">
      <dsp:nvSpPr>
        <dsp:cNvPr id="0" name=""/>
        <dsp:cNvSpPr/>
      </dsp:nvSpPr>
      <dsp:spPr>
        <a:xfrm>
          <a:off x="2299171" y="1594"/>
          <a:ext cx="888057" cy="888057"/>
        </a:xfrm>
        <a:prstGeom prst="ellipse">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b="1" u="sng" kern="1200"/>
            <a:t>Strenght</a:t>
          </a:r>
        </a:p>
        <a:p>
          <a:pPr marL="0" lvl="0" indent="0" algn="ctr" defTabSz="311150">
            <a:lnSpc>
              <a:spcPct val="90000"/>
            </a:lnSpc>
            <a:spcBef>
              <a:spcPct val="0"/>
            </a:spcBef>
            <a:spcAft>
              <a:spcPct val="35000"/>
            </a:spcAft>
            <a:buNone/>
          </a:pPr>
          <a:r>
            <a:rPr lang="en-GB" sz="700" b="1" u="none" kern="1200">
              <a:solidFill>
                <a:schemeClr val="accent2">
                  <a:lumMod val="50000"/>
                </a:schemeClr>
              </a:solidFill>
            </a:rPr>
            <a:t>Location</a:t>
          </a:r>
        </a:p>
        <a:p>
          <a:pPr marL="0" lvl="0" indent="0" algn="ctr" defTabSz="311150">
            <a:lnSpc>
              <a:spcPct val="90000"/>
            </a:lnSpc>
            <a:spcBef>
              <a:spcPct val="0"/>
            </a:spcBef>
            <a:spcAft>
              <a:spcPct val="35000"/>
            </a:spcAft>
            <a:buNone/>
          </a:pPr>
          <a:r>
            <a:rPr lang="en-GB" sz="700" b="1" u="none" kern="1200">
              <a:solidFill>
                <a:schemeClr val="accent2">
                  <a:lumMod val="50000"/>
                </a:schemeClr>
              </a:solidFill>
            </a:rPr>
            <a:t>Accessible</a:t>
          </a:r>
        </a:p>
        <a:p>
          <a:pPr marL="0" lvl="0" indent="0" algn="ctr" defTabSz="311150">
            <a:lnSpc>
              <a:spcPct val="90000"/>
            </a:lnSpc>
            <a:spcBef>
              <a:spcPct val="0"/>
            </a:spcBef>
            <a:spcAft>
              <a:spcPct val="35000"/>
            </a:spcAft>
            <a:buNone/>
          </a:pPr>
          <a:r>
            <a:rPr lang="en-GB" sz="700" b="1" u="none" kern="1200">
              <a:solidFill>
                <a:schemeClr val="accent2">
                  <a:lumMod val="50000"/>
                </a:schemeClr>
              </a:solidFill>
            </a:rPr>
            <a:t>good products</a:t>
          </a:r>
          <a:r>
            <a:rPr lang="en-GB" sz="700" b="1" u="none" kern="1200"/>
            <a:t> </a:t>
          </a:r>
        </a:p>
      </dsp:txBody>
      <dsp:txXfrm>
        <a:off x="2429224" y="131647"/>
        <a:ext cx="627951" cy="627951"/>
      </dsp:txXfrm>
    </dsp:sp>
    <dsp:sp modelId="{F1CDBCA2-AC0F-4351-989A-49E5B4CBD041}">
      <dsp:nvSpPr>
        <dsp:cNvPr id="0" name=""/>
        <dsp:cNvSpPr/>
      </dsp:nvSpPr>
      <dsp:spPr>
        <a:xfrm rot="21547161">
          <a:off x="3457346" y="1573318"/>
          <a:ext cx="173880" cy="29135"/>
        </a:xfrm>
        <a:custGeom>
          <a:avLst/>
          <a:gdLst/>
          <a:ahLst/>
          <a:cxnLst/>
          <a:rect l="0" t="0" r="0" b="0"/>
          <a:pathLst>
            <a:path>
              <a:moveTo>
                <a:pt x="0" y="14567"/>
              </a:moveTo>
              <a:lnTo>
                <a:pt x="173880" y="14567"/>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3539940" y="1583539"/>
        <a:ext cx="8694" cy="8694"/>
      </dsp:txXfrm>
    </dsp:sp>
    <dsp:sp modelId="{D46637AC-0293-45E7-8717-F7C75F939DB2}">
      <dsp:nvSpPr>
        <dsp:cNvPr id="0" name=""/>
        <dsp:cNvSpPr/>
      </dsp:nvSpPr>
      <dsp:spPr>
        <a:xfrm>
          <a:off x="3631164" y="1135696"/>
          <a:ext cx="888057" cy="888057"/>
        </a:xfrm>
        <a:prstGeom prst="ellipse">
          <a:avLst/>
        </a:prstGeom>
        <a:solidFill>
          <a:schemeClr val="accent3">
            <a:hueOff val="903533"/>
            <a:satOff val="33333"/>
            <a:lumOff val="-490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b="1" u="sng" kern="1200"/>
            <a:t>Weakness</a:t>
          </a:r>
        </a:p>
        <a:p>
          <a:pPr marL="0" lvl="0" indent="0" algn="ctr" defTabSz="311150">
            <a:lnSpc>
              <a:spcPct val="90000"/>
            </a:lnSpc>
            <a:spcBef>
              <a:spcPct val="0"/>
            </a:spcBef>
            <a:spcAft>
              <a:spcPct val="35000"/>
            </a:spcAft>
            <a:buNone/>
          </a:pPr>
          <a:r>
            <a:rPr lang="en-GB" sz="700" b="1" u="none" kern="1200">
              <a:solidFill>
                <a:srgbClr val="FFC000"/>
              </a:solidFill>
            </a:rPr>
            <a:t>Limited economy for constant changes</a:t>
          </a:r>
          <a:r>
            <a:rPr lang="en-GB" sz="700" b="1" u="none" kern="1200"/>
            <a:t> </a:t>
          </a:r>
        </a:p>
      </dsp:txBody>
      <dsp:txXfrm>
        <a:off x="3761217" y="1265749"/>
        <a:ext cx="627951" cy="627951"/>
      </dsp:txXfrm>
    </dsp:sp>
    <dsp:sp modelId="{639980F6-3862-4BD6-A86C-8C096D06389D}">
      <dsp:nvSpPr>
        <dsp:cNvPr id="0" name=""/>
        <dsp:cNvSpPr/>
      </dsp:nvSpPr>
      <dsp:spPr>
        <a:xfrm rot="5400000">
          <a:off x="2609940" y="2162920"/>
          <a:ext cx="266519" cy="29135"/>
        </a:xfrm>
        <a:custGeom>
          <a:avLst/>
          <a:gdLst/>
          <a:ahLst/>
          <a:cxnLst/>
          <a:rect l="0" t="0" r="0" b="0"/>
          <a:pathLst>
            <a:path>
              <a:moveTo>
                <a:pt x="0" y="14567"/>
              </a:moveTo>
              <a:lnTo>
                <a:pt x="266519" y="14567"/>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a:off x="2736537" y="2170825"/>
        <a:ext cx="13325" cy="13325"/>
      </dsp:txXfrm>
    </dsp:sp>
    <dsp:sp modelId="{8A852FE1-BB60-4BAB-8028-56F1C3568F8B}">
      <dsp:nvSpPr>
        <dsp:cNvPr id="0" name=""/>
        <dsp:cNvSpPr/>
      </dsp:nvSpPr>
      <dsp:spPr>
        <a:xfrm>
          <a:off x="2299171" y="2310748"/>
          <a:ext cx="888057" cy="888057"/>
        </a:xfrm>
        <a:prstGeom prst="ellipse">
          <a:avLst/>
        </a:prstGeom>
        <a:solidFill>
          <a:schemeClr val="accent3">
            <a:hueOff val="1807066"/>
            <a:satOff val="66667"/>
            <a:lumOff val="-980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b="1" u="sng" kern="1200"/>
            <a:t>Opportunity</a:t>
          </a:r>
        </a:p>
        <a:p>
          <a:pPr marL="0" lvl="0" indent="0" algn="ctr" defTabSz="311150">
            <a:lnSpc>
              <a:spcPct val="90000"/>
            </a:lnSpc>
            <a:spcBef>
              <a:spcPct val="0"/>
            </a:spcBef>
            <a:spcAft>
              <a:spcPct val="35000"/>
            </a:spcAft>
            <a:buNone/>
          </a:pPr>
          <a:r>
            <a:rPr lang="en-GB" sz="700" b="1" u="none" kern="1200">
              <a:solidFill>
                <a:schemeClr val="accent2">
                  <a:lumMod val="60000"/>
                  <a:lumOff val="40000"/>
                </a:schemeClr>
              </a:solidFill>
            </a:rPr>
            <a:t>Attract customers through online resources</a:t>
          </a:r>
        </a:p>
      </dsp:txBody>
      <dsp:txXfrm>
        <a:off x="2429224" y="2440801"/>
        <a:ext cx="627951" cy="627951"/>
      </dsp:txXfrm>
    </dsp:sp>
    <dsp:sp modelId="{46699684-EC91-41CC-B715-84A5A0B0F3E5}">
      <dsp:nvSpPr>
        <dsp:cNvPr id="0" name=""/>
        <dsp:cNvSpPr/>
      </dsp:nvSpPr>
      <dsp:spPr>
        <a:xfrm rot="10784394">
          <a:off x="1684625" y="1589656"/>
          <a:ext cx="344219" cy="29135"/>
        </a:xfrm>
        <a:custGeom>
          <a:avLst/>
          <a:gdLst/>
          <a:ahLst/>
          <a:cxnLst/>
          <a:rect l="0" t="0" r="0" b="0"/>
          <a:pathLst>
            <a:path>
              <a:moveTo>
                <a:pt x="0" y="14567"/>
              </a:moveTo>
              <a:lnTo>
                <a:pt x="344219" y="14567"/>
              </a:lnTo>
            </a:path>
          </a:pathLst>
        </a:custGeom>
        <a:noFill/>
        <a:ln w="12700" cap="flat" cmpd="sng" algn="ctr">
          <a:solidFill>
            <a:schemeClr val="accent4">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txBody>
        <a:bodyPr spcFirstLastPara="0" vert="horz" wrap="square" lIns="12700" tIns="0" rIns="12700" bIns="0" numCol="1" spcCol="1270" anchor="ctr" anchorCtr="0">
          <a:noAutofit/>
        </a:bodyPr>
        <a:lstStyle/>
        <a:p>
          <a:pPr marL="0" lvl="0" indent="0" algn="ctr" defTabSz="222250">
            <a:lnSpc>
              <a:spcPct val="90000"/>
            </a:lnSpc>
            <a:spcBef>
              <a:spcPct val="0"/>
            </a:spcBef>
            <a:spcAft>
              <a:spcPct val="35000"/>
            </a:spcAft>
            <a:buNone/>
          </a:pPr>
          <a:endParaRPr lang="en-GB" sz="500" kern="1200"/>
        </a:p>
      </dsp:txBody>
      <dsp:txXfrm rot="10800000">
        <a:off x="1848129" y="1595618"/>
        <a:ext cx="17210" cy="17210"/>
      </dsp:txXfrm>
    </dsp:sp>
    <dsp:sp modelId="{66F0B365-F0D5-443C-AB39-48B5AD77E655}">
      <dsp:nvSpPr>
        <dsp:cNvPr id="0" name=""/>
        <dsp:cNvSpPr/>
      </dsp:nvSpPr>
      <dsp:spPr>
        <a:xfrm>
          <a:off x="796574" y="1162992"/>
          <a:ext cx="888057" cy="888057"/>
        </a:xfrm>
        <a:prstGeom prst="ellipse">
          <a:avLst/>
        </a:prstGeom>
        <a:solidFill>
          <a:schemeClr val="accent3">
            <a:hueOff val="2710599"/>
            <a:satOff val="100000"/>
            <a:lumOff val="-1470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u="sng" kern="1200"/>
            <a:t>Threat </a:t>
          </a:r>
        </a:p>
        <a:p>
          <a:pPr marL="0" lvl="0" indent="0" algn="ctr" defTabSz="311150">
            <a:lnSpc>
              <a:spcPct val="90000"/>
            </a:lnSpc>
            <a:spcBef>
              <a:spcPct val="0"/>
            </a:spcBef>
            <a:spcAft>
              <a:spcPct val="35000"/>
            </a:spcAft>
            <a:buNone/>
          </a:pPr>
          <a:r>
            <a:rPr lang="en-GB" sz="700" b="1" kern="1200">
              <a:solidFill>
                <a:schemeClr val="accent4">
                  <a:lumMod val="60000"/>
                  <a:lumOff val="40000"/>
                </a:schemeClr>
              </a:solidFill>
            </a:rPr>
            <a:t>Competitors</a:t>
          </a:r>
        </a:p>
      </dsp:txBody>
      <dsp:txXfrm>
        <a:off x="926627" y="1293045"/>
        <a:ext cx="627951" cy="627951"/>
      </dsp:txXfrm>
    </dsp:sp>
  </dsp:spTree>
</dsp:drawing>
</file>

<file path=word/diagrams/layout1.xml><?xml version="1.0" encoding="utf-8"?>
<dgm:layoutDef xmlns:dgm="http://schemas.openxmlformats.org/drawingml/2006/diagram" xmlns:a="http://schemas.openxmlformats.org/drawingml/2006/main" uniqueId="urn:microsoft.com/office/officeart/2005/8/layout/radial1">
  <dgm:title val=""/>
  <dgm:desc val=""/>
  <dgm:catLst>
    <dgm:cat type="relationship" pri="22000"/>
    <dgm:cat type="cycle" pri="10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node" refType="w" refFor="ch" refForName="centerShape" op="equ"/>
      <dgm:constr type="sp" refType="w" refFor="ch" refForName="node" fact="0.3"/>
      <dgm:constr type="sibSp" refType="w" refFor="ch" refForName="node" fact="0.3"/>
      <dgm:constr type="primFontSz" for="ch" forName="centerShape" val="65"/>
      <dgm:constr type="primFontSz" for="des" forName="node" op="equ" val="65"/>
      <dgm:constr type="primFontSz" for="des" forName="connTx" val="55"/>
      <dgm:constr type="primFontSz" for="des" forName="connTx" refType="primFontSz" refFor="ch" refForName="centerShape" op="lte" fact="0.8"/>
    </dgm:constrLst>
    <dgm:ruleLst/>
    <dgm:forEach name="Name6"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name="Name7" axis="ch">
        <dgm:forEach name="Name8" axis="self" ptType="parTrans">
          <dgm:layoutNode name="Name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connDist"/>
              <dgm:constr type="userA" for="ch" refType="connDist"/>
              <dgm:constr type="w" val="1"/>
              <dgm:constr type="h" val="5"/>
              <dgm:constr type="begPad"/>
              <dgm:constr type="endPad"/>
            </dgm:constrLst>
            <dgm:ruleLst/>
            <dgm:layoutNode name="connTx">
              <dgm:alg type="tx">
                <dgm:param type="autoTxRot" val="grav"/>
              </dgm:alg>
              <dgm:shape xmlns:r="http://schemas.openxmlformats.org/officeDocument/2006/relationships" type="rect" r:blip="" hideGeom="1">
                <dgm:adjLst/>
              </dgm:shape>
              <dgm:presOf axis="self"/>
              <dgm:constrLst>
                <dgm:constr type="userA"/>
                <dgm:constr type="w" refType="userA" fact="0.05"/>
                <dgm:constr type="h" refType="userA" fact="0.05"/>
                <dgm:constr type="lMarg" val="1"/>
                <dgm:constr type="rMarg" val="1"/>
                <dgm:constr type="tMarg"/>
                <dgm:constr type="bMarg"/>
              </dgm:constrLst>
              <dgm:ruleLst>
                <dgm:rule type="w" val="NaN" fact="0.8" max="NaN"/>
                <dgm:rule type="h" val="NaN" fact="1" max="NaN"/>
                <dgm:rule type="primFontSz" val="5" fact="NaN" max="NaN"/>
              </dgm:ruleLst>
            </dgm:layoutNode>
          </dgm:layoutNode>
        </dgm:forEach>
        <dgm:forEach name="Name10"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258</TotalTime>
  <Pages>1</Pages>
  <Words>1768</Words>
  <Characters>10078</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Andreia Dumitrascu</dc:creator>
  <cp:keywords/>
  <dc:description/>
  <cp:lastModifiedBy>Steluta Pascuta</cp:lastModifiedBy>
  <cp:revision>11</cp:revision>
  <dcterms:created xsi:type="dcterms:W3CDTF">2019-11-05T14:38:00Z</dcterms:created>
  <dcterms:modified xsi:type="dcterms:W3CDTF">2019-11-22T06:16:00Z</dcterms:modified>
</cp:coreProperties>
</file>