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FFD" w:rsidRPr="0051042B" w:rsidRDefault="00E51DE3" w:rsidP="007F799A">
      <w:pPr>
        <w:spacing w:line="480" w:lineRule="auto"/>
        <w:jc w:val="center"/>
        <w:rPr>
          <w:rFonts w:ascii="Times New Roman" w:hAnsi="Times New Roman" w:cs="Times New Roman"/>
          <w:sz w:val="24"/>
          <w:szCs w:val="24"/>
        </w:rPr>
      </w:pPr>
      <w:r w:rsidRPr="0051042B">
        <w:rPr>
          <w:rFonts w:ascii="Times New Roman" w:hAnsi="Times New Roman" w:cs="Times New Roman"/>
          <w:noProof/>
          <w:sz w:val="24"/>
          <w:szCs w:val="24"/>
          <w:lang w:val="en-US" w:bidi="ar-SA"/>
        </w:rPr>
        <w:drawing>
          <wp:inline distT="0" distB="0" distL="0" distR="0">
            <wp:extent cx="1927860" cy="771633"/>
            <wp:effectExtent l="0" t="0" r="0" b="9525"/>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948810" cy="780018"/>
                    </a:xfrm>
                    <a:prstGeom prst="rect">
                      <a:avLst/>
                    </a:prstGeom>
                  </pic:spPr>
                </pic:pic>
              </a:graphicData>
            </a:graphic>
          </wp:inline>
        </w:drawing>
      </w:r>
    </w:p>
    <w:p w:rsidR="007F799A" w:rsidRPr="000C426B" w:rsidRDefault="007F799A" w:rsidP="007F799A">
      <w:pPr>
        <w:spacing w:line="480" w:lineRule="auto"/>
        <w:rPr>
          <w:rFonts w:ascii="Verdana" w:hAnsi="Verdana" w:cs="Times New Roman"/>
          <w:sz w:val="24"/>
          <w:szCs w:val="24"/>
        </w:rPr>
      </w:pPr>
    </w:p>
    <w:p w:rsidR="007F799A" w:rsidRPr="00AE36AA" w:rsidRDefault="007F799A" w:rsidP="007F799A">
      <w:pPr>
        <w:spacing w:line="480" w:lineRule="auto"/>
        <w:jc w:val="center"/>
        <w:rPr>
          <w:rStyle w:val="Emphasis"/>
          <w:b/>
          <w:sz w:val="36"/>
          <w:szCs w:val="36"/>
          <w:u w:val="single"/>
        </w:rPr>
      </w:pPr>
      <w:r w:rsidRPr="00AE36AA">
        <w:rPr>
          <w:rStyle w:val="Emphasis"/>
          <w:b/>
          <w:sz w:val="36"/>
          <w:szCs w:val="36"/>
          <w:u w:val="single"/>
        </w:rPr>
        <w:t>MBA- Master of Business Administration</w:t>
      </w:r>
    </w:p>
    <w:p w:rsidR="007F799A" w:rsidRPr="00AE36AA" w:rsidRDefault="007F799A" w:rsidP="007F799A">
      <w:pPr>
        <w:spacing w:line="480" w:lineRule="auto"/>
        <w:jc w:val="center"/>
        <w:rPr>
          <w:rStyle w:val="Emphasis"/>
          <w:b/>
          <w:sz w:val="36"/>
          <w:szCs w:val="36"/>
          <w:u w:val="single"/>
        </w:rPr>
      </w:pPr>
      <w:r w:rsidRPr="00AE36AA">
        <w:rPr>
          <w:rStyle w:val="Emphasis"/>
          <w:b/>
          <w:sz w:val="36"/>
          <w:szCs w:val="36"/>
          <w:u w:val="single"/>
        </w:rPr>
        <w:t>LCMB 7004 Entrepreneurship</w:t>
      </w:r>
    </w:p>
    <w:p w:rsidR="007F799A" w:rsidRPr="00AE36AA" w:rsidRDefault="007F799A" w:rsidP="007F799A">
      <w:pPr>
        <w:spacing w:line="480" w:lineRule="auto"/>
        <w:jc w:val="center"/>
        <w:rPr>
          <w:rStyle w:val="Emphasis"/>
          <w:b/>
          <w:sz w:val="36"/>
          <w:szCs w:val="36"/>
          <w:u w:val="single"/>
        </w:rPr>
      </w:pPr>
      <w:r w:rsidRPr="00AE36AA">
        <w:rPr>
          <w:rStyle w:val="Emphasis"/>
          <w:b/>
          <w:sz w:val="36"/>
          <w:szCs w:val="36"/>
          <w:u w:val="single"/>
        </w:rPr>
        <w:t>Name :- Vijayendra Jagdishchandra Birdi</w:t>
      </w:r>
    </w:p>
    <w:p w:rsidR="007F799A" w:rsidRPr="00AE36AA" w:rsidRDefault="007F799A" w:rsidP="007F799A">
      <w:pPr>
        <w:spacing w:line="480" w:lineRule="auto"/>
        <w:jc w:val="center"/>
        <w:rPr>
          <w:rStyle w:val="Emphasis"/>
          <w:b/>
          <w:sz w:val="36"/>
          <w:szCs w:val="36"/>
          <w:u w:val="single"/>
        </w:rPr>
      </w:pPr>
      <w:r w:rsidRPr="00AE36AA">
        <w:rPr>
          <w:rStyle w:val="Emphasis"/>
          <w:b/>
          <w:sz w:val="36"/>
          <w:szCs w:val="36"/>
          <w:u w:val="single"/>
        </w:rPr>
        <w:t>Student Id:- 2221011</w:t>
      </w:r>
    </w:p>
    <w:p w:rsidR="007F799A" w:rsidRPr="00AE36AA" w:rsidRDefault="007F799A" w:rsidP="007F799A">
      <w:pPr>
        <w:spacing w:line="480" w:lineRule="auto"/>
        <w:jc w:val="center"/>
        <w:rPr>
          <w:rStyle w:val="Emphasis"/>
          <w:b/>
          <w:sz w:val="36"/>
          <w:szCs w:val="36"/>
          <w:u w:val="single"/>
        </w:rPr>
      </w:pPr>
      <w:r w:rsidRPr="00AE36AA">
        <w:rPr>
          <w:rStyle w:val="Emphasis"/>
          <w:b/>
          <w:sz w:val="36"/>
          <w:szCs w:val="36"/>
          <w:u w:val="single"/>
        </w:rPr>
        <w:t>Assessment – 1</w:t>
      </w:r>
    </w:p>
    <w:p w:rsidR="007F799A" w:rsidRPr="00AE36AA" w:rsidRDefault="007F799A" w:rsidP="007F799A">
      <w:pPr>
        <w:spacing w:line="480" w:lineRule="auto"/>
        <w:jc w:val="center"/>
        <w:rPr>
          <w:rStyle w:val="Emphasis"/>
          <w:b/>
          <w:sz w:val="36"/>
          <w:szCs w:val="36"/>
          <w:u w:val="single"/>
        </w:rPr>
      </w:pPr>
      <w:r w:rsidRPr="00AE36AA">
        <w:rPr>
          <w:rStyle w:val="Emphasis"/>
          <w:b/>
          <w:sz w:val="36"/>
          <w:szCs w:val="36"/>
          <w:u w:val="single"/>
        </w:rPr>
        <w:t xml:space="preserve">Lecturer: Jaya Gopalkrishnan </w:t>
      </w:r>
    </w:p>
    <w:p w:rsidR="007F799A" w:rsidRPr="00AE36AA" w:rsidRDefault="007F799A" w:rsidP="007F799A">
      <w:pPr>
        <w:spacing w:line="480" w:lineRule="auto"/>
        <w:jc w:val="center"/>
        <w:rPr>
          <w:rStyle w:val="Emphasis"/>
          <w:b/>
          <w:sz w:val="36"/>
          <w:szCs w:val="36"/>
          <w:u w:val="single"/>
        </w:rPr>
      </w:pPr>
      <w:r w:rsidRPr="00AE36AA">
        <w:rPr>
          <w:rStyle w:val="Emphasis"/>
          <w:b/>
          <w:sz w:val="36"/>
          <w:szCs w:val="36"/>
          <w:u w:val="single"/>
        </w:rPr>
        <w:t>Word Count: 2500</w:t>
      </w:r>
    </w:p>
    <w:p w:rsidR="00F47FFE" w:rsidRPr="0051042B" w:rsidRDefault="007F799A" w:rsidP="007F799A">
      <w:pPr>
        <w:spacing w:line="480" w:lineRule="auto"/>
        <w:jc w:val="center"/>
        <w:rPr>
          <w:rFonts w:ascii="Times New Roman" w:hAnsi="Times New Roman" w:cs="Times New Roman"/>
          <w:sz w:val="24"/>
          <w:szCs w:val="24"/>
        </w:rPr>
      </w:pPr>
      <w:r w:rsidRPr="00AE36AA">
        <w:rPr>
          <w:rStyle w:val="Emphasis"/>
          <w:b/>
          <w:sz w:val="36"/>
          <w:szCs w:val="36"/>
          <w:u w:val="single"/>
        </w:rPr>
        <w:t>Due Date :- 29, August 2023</w:t>
      </w:r>
      <w:r w:rsidR="00F47FFE" w:rsidRPr="0051042B">
        <w:rPr>
          <w:rFonts w:ascii="Times New Roman" w:hAnsi="Times New Roman" w:cs="Times New Roman"/>
          <w:sz w:val="24"/>
          <w:szCs w:val="24"/>
        </w:rPr>
        <w:br w:type="page"/>
      </w:r>
    </w:p>
    <w:sdt>
      <w:sdtPr>
        <w:rPr>
          <w:rFonts w:asciiTheme="minorHAnsi" w:hAnsiTheme="minorHAnsi" w:cstheme="minorBidi"/>
          <w:b w:val="0"/>
          <w:bCs w:val="0"/>
          <w:kern w:val="2"/>
          <w:sz w:val="22"/>
          <w:szCs w:val="22"/>
          <w:lang w:val="en-IN" w:bidi="pa-IN"/>
        </w:rPr>
        <w:id w:val="389778780"/>
        <w:docPartObj>
          <w:docPartGallery w:val="Table of Contents"/>
          <w:docPartUnique/>
        </w:docPartObj>
      </w:sdtPr>
      <w:sdtEndPr>
        <w:rPr>
          <w:noProof/>
        </w:rPr>
      </w:sdtEndPr>
      <w:sdtContent>
        <w:p w:rsidR="00856870" w:rsidRPr="001C5DD8" w:rsidRDefault="00856870" w:rsidP="001C5DD8">
          <w:pPr>
            <w:pStyle w:val="TOCHeading"/>
          </w:pPr>
          <w:r w:rsidRPr="001C5DD8">
            <w:t>Contents</w:t>
          </w:r>
        </w:p>
        <w:p w:rsidR="001C5DD8" w:rsidRPr="001C5DD8" w:rsidRDefault="005513FD" w:rsidP="001C5DD8">
          <w:pPr>
            <w:pStyle w:val="TOC1"/>
            <w:tabs>
              <w:tab w:val="right" w:leader="dot" w:pos="9016"/>
            </w:tabs>
            <w:spacing w:line="480" w:lineRule="auto"/>
            <w:rPr>
              <w:rFonts w:ascii="Times New Roman" w:eastAsiaTheme="minorEastAsia" w:hAnsi="Times New Roman" w:cs="Times New Roman"/>
              <w:noProof/>
              <w:sz w:val="24"/>
              <w:szCs w:val="24"/>
              <w:lang w:eastAsia="en-IN"/>
            </w:rPr>
          </w:pPr>
          <w:r w:rsidRPr="005513FD">
            <w:rPr>
              <w:rFonts w:ascii="Times New Roman" w:hAnsi="Times New Roman" w:cs="Times New Roman"/>
              <w:sz w:val="24"/>
              <w:szCs w:val="24"/>
            </w:rPr>
            <w:fldChar w:fldCharType="begin"/>
          </w:r>
          <w:r w:rsidR="00856870" w:rsidRPr="001C5DD8">
            <w:rPr>
              <w:rFonts w:ascii="Times New Roman" w:hAnsi="Times New Roman" w:cs="Times New Roman"/>
              <w:sz w:val="24"/>
              <w:szCs w:val="24"/>
            </w:rPr>
            <w:instrText xml:space="preserve"> TOC \o "1-3" \h \z \u </w:instrText>
          </w:r>
          <w:r w:rsidRPr="005513FD">
            <w:rPr>
              <w:rFonts w:ascii="Times New Roman" w:hAnsi="Times New Roman" w:cs="Times New Roman"/>
              <w:sz w:val="24"/>
              <w:szCs w:val="24"/>
            </w:rPr>
            <w:fldChar w:fldCharType="separate"/>
          </w:r>
          <w:hyperlink w:anchor="_Toc143613008" w:history="1">
            <w:r w:rsidR="001C5DD8" w:rsidRPr="001C5DD8">
              <w:rPr>
                <w:rStyle w:val="Hyperlink"/>
                <w:rFonts w:ascii="Times New Roman" w:hAnsi="Times New Roman" w:cs="Times New Roman"/>
                <w:noProof/>
                <w:sz w:val="24"/>
                <w:szCs w:val="24"/>
              </w:rPr>
              <w:t>Introduction</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_Toc143613008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3</w:t>
            </w:r>
            <w:r w:rsidRPr="001C5DD8">
              <w:rPr>
                <w:rFonts w:ascii="Times New Roman" w:hAnsi="Times New Roman" w:cs="Times New Roman"/>
                <w:noProof/>
                <w:webHidden/>
                <w:sz w:val="24"/>
                <w:szCs w:val="24"/>
              </w:rPr>
              <w:fldChar w:fldCharType="end"/>
            </w:r>
          </w:hyperlink>
        </w:p>
        <w:p w:rsidR="001C5DD8" w:rsidRPr="001C5DD8" w:rsidRDefault="005513FD" w:rsidP="001C5DD8">
          <w:pPr>
            <w:pStyle w:val="TOC2"/>
            <w:tabs>
              <w:tab w:val="right" w:leader="dot" w:pos="9016"/>
            </w:tabs>
            <w:spacing w:line="480" w:lineRule="auto"/>
            <w:rPr>
              <w:rFonts w:ascii="Times New Roman" w:eastAsiaTheme="minorEastAsia" w:hAnsi="Times New Roman" w:cs="Times New Roman"/>
              <w:noProof/>
              <w:sz w:val="24"/>
              <w:szCs w:val="24"/>
              <w:lang w:eastAsia="en-IN"/>
            </w:rPr>
          </w:pPr>
          <w:hyperlink w:anchor="_Toc143613009" w:history="1">
            <w:r w:rsidR="001C5DD8" w:rsidRPr="001C5DD8">
              <w:rPr>
                <w:rStyle w:val="Hyperlink"/>
                <w:rFonts w:ascii="Times New Roman" w:hAnsi="Times New Roman" w:cs="Times New Roman"/>
                <w:noProof/>
                <w:sz w:val="24"/>
                <w:szCs w:val="24"/>
              </w:rPr>
              <w:t>Conceptual Foundation to Enterprise and Entrepreneurship with Examples</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_Toc143613009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3</w:t>
            </w:r>
            <w:r w:rsidRPr="001C5DD8">
              <w:rPr>
                <w:rFonts w:ascii="Times New Roman" w:hAnsi="Times New Roman" w:cs="Times New Roman"/>
                <w:noProof/>
                <w:webHidden/>
                <w:sz w:val="24"/>
                <w:szCs w:val="24"/>
              </w:rPr>
              <w:fldChar w:fldCharType="end"/>
            </w:r>
          </w:hyperlink>
        </w:p>
        <w:p w:rsidR="001C5DD8" w:rsidRPr="001C5DD8" w:rsidRDefault="005513FD" w:rsidP="001C5DD8">
          <w:pPr>
            <w:pStyle w:val="TOC1"/>
            <w:tabs>
              <w:tab w:val="right" w:leader="dot" w:pos="9016"/>
            </w:tabs>
            <w:spacing w:line="480" w:lineRule="auto"/>
            <w:rPr>
              <w:rFonts w:ascii="Times New Roman" w:eastAsiaTheme="minorEastAsia" w:hAnsi="Times New Roman" w:cs="Times New Roman"/>
              <w:noProof/>
              <w:sz w:val="24"/>
              <w:szCs w:val="24"/>
              <w:lang w:eastAsia="en-IN"/>
            </w:rPr>
          </w:pPr>
          <w:hyperlink w:anchor="_Toc143613010" w:history="1">
            <w:r w:rsidR="001C5DD8" w:rsidRPr="001C5DD8">
              <w:rPr>
                <w:rStyle w:val="Hyperlink"/>
                <w:rFonts w:ascii="Times New Roman" w:hAnsi="Times New Roman" w:cs="Times New Roman"/>
                <w:noProof/>
                <w:sz w:val="24"/>
                <w:szCs w:val="24"/>
              </w:rPr>
              <w:t>Perspective 1: Entrepreneur</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_Toc143613010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4</w:t>
            </w:r>
            <w:r w:rsidRPr="001C5DD8">
              <w:rPr>
                <w:rFonts w:ascii="Times New Roman" w:hAnsi="Times New Roman" w:cs="Times New Roman"/>
                <w:noProof/>
                <w:webHidden/>
                <w:sz w:val="24"/>
                <w:szCs w:val="24"/>
              </w:rPr>
              <w:fldChar w:fldCharType="end"/>
            </w:r>
          </w:hyperlink>
        </w:p>
        <w:p w:rsidR="001C5DD8" w:rsidRPr="001C5DD8" w:rsidRDefault="005513FD" w:rsidP="001C5DD8">
          <w:pPr>
            <w:pStyle w:val="TOC2"/>
            <w:tabs>
              <w:tab w:val="right" w:leader="dot" w:pos="9016"/>
            </w:tabs>
            <w:spacing w:line="480" w:lineRule="auto"/>
            <w:rPr>
              <w:rFonts w:ascii="Times New Roman" w:eastAsiaTheme="minorEastAsia" w:hAnsi="Times New Roman" w:cs="Times New Roman"/>
              <w:noProof/>
              <w:sz w:val="24"/>
              <w:szCs w:val="24"/>
              <w:lang w:eastAsia="en-IN"/>
            </w:rPr>
          </w:pPr>
          <w:hyperlink w:anchor="_Toc143613011" w:history="1">
            <w:r w:rsidR="001C5DD8" w:rsidRPr="001C5DD8">
              <w:rPr>
                <w:rStyle w:val="Hyperlink"/>
                <w:rFonts w:ascii="Times New Roman" w:hAnsi="Times New Roman" w:cs="Times New Roman"/>
                <w:noProof/>
                <w:sz w:val="24"/>
                <w:szCs w:val="24"/>
              </w:rPr>
              <w:t>Traits of an Entrepreneur</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_Toc143613011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5</w:t>
            </w:r>
            <w:r w:rsidRPr="001C5DD8">
              <w:rPr>
                <w:rFonts w:ascii="Times New Roman" w:hAnsi="Times New Roman" w:cs="Times New Roman"/>
                <w:noProof/>
                <w:webHidden/>
                <w:sz w:val="24"/>
                <w:szCs w:val="24"/>
              </w:rPr>
              <w:fldChar w:fldCharType="end"/>
            </w:r>
          </w:hyperlink>
        </w:p>
        <w:p w:rsidR="001C5DD8" w:rsidRPr="001C5DD8" w:rsidRDefault="005513FD" w:rsidP="001C5DD8">
          <w:pPr>
            <w:pStyle w:val="TOC2"/>
            <w:tabs>
              <w:tab w:val="right" w:leader="dot" w:pos="9016"/>
            </w:tabs>
            <w:spacing w:line="480" w:lineRule="auto"/>
            <w:rPr>
              <w:rFonts w:ascii="Times New Roman" w:eastAsiaTheme="minorEastAsia" w:hAnsi="Times New Roman" w:cs="Times New Roman"/>
              <w:noProof/>
              <w:sz w:val="24"/>
              <w:szCs w:val="24"/>
              <w:lang w:eastAsia="en-IN"/>
            </w:rPr>
          </w:pPr>
          <w:hyperlink w:anchor="_Toc143613012" w:history="1">
            <w:r w:rsidR="001C5DD8" w:rsidRPr="001C5DD8">
              <w:rPr>
                <w:rStyle w:val="Hyperlink"/>
                <w:rFonts w:ascii="Times New Roman" w:hAnsi="Times New Roman" w:cs="Times New Roman"/>
                <w:noProof/>
                <w:sz w:val="24"/>
                <w:szCs w:val="24"/>
              </w:rPr>
              <w:t>Characteristics of an Entrepreneur</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_Toc143613012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5</w:t>
            </w:r>
            <w:r w:rsidRPr="001C5DD8">
              <w:rPr>
                <w:rFonts w:ascii="Times New Roman" w:hAnsi="Times New Roman" w:cs="Times New Roman"/>
                <w:noProof/>
                <w:webHidden/>
                <w:sz w:val="24"/>
                <w:szCs w:val="24"/>
              </w:rPr>
              <w:fldChar w:fldCharType="end"/>
            </w:r>
          </w:hyperlink>
        </w:p>
        <w:p w:rsidR="001C5DD8" w:rsidRPr="001C5DD8" w:rsidRDefault="005513FD" w:rsidP="001C5DD8">
          <w:pPr>
            <w:pStyle w:val="TOC2"/>
            <w:tabs>
              <w:tab w:val="right" w:leader="dot" w:pos="9016"/>
            </w:tabs>
            <w:spacing w:line="480" w:lineRule="auto"/>
            <w:rPr>
              <w:rFonts w:ascii="Times New Roman" w:eastAsiaTheme="minorEastAsia" w:hAnsi="Times New Roman" w:cs="Times New Roman"/>
              <w:noProof/>
              <w:sz w:val="24"/>
              <w:szCs w:val="24"/>
              <w:lang w:eastAsia="en-IN"/>
            </w:rPr>
          </w:pPr>
          <w:hyperlink w:anchor="_Toc143613013" w:history="1">
            <w:r w:rsidR="001C5DD8" w:rsidRPr="001C5DD8">
              <w:rPr>
                <w:rStyle w:val="Hyperlink"/>
                <w:rFonts w:ascii="Times New Roman" w:hAnsi="Times New Roman" w:cs="Times New Roman"/>
                <w:noProof/>
                <w:sz w:val="24"/>
                <w:szCs w:val="24"/>
              </w:rPr>
              <w:t>Attributes of an Entrepreneur</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_Toc143613013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6</w:t>
            </w:r>
            <w:r w:rsidRPr="001C5DD8">
              <w:rPr>
                <w:rFonts w:ascii="Times New Roman" w:hAnsi="Times New Roman" w:cs="Times New Roman"/>
                <w:noProof/>
                <w:webHidden/>
                <w:sz w:val="24"/>
                <w:szCs w:val="24"/>
              </w:rPr>
              <w:fldChar w:fldCharType="end"/>
            </w:r>
          </w:hyperlink>
        </w:p>
        <w:p w:rsidR="001C5DD8" w:rsidRPr="001C5DD8" w:rsidRDefault="005513FD" w:rsidP="001C5DD8">
          <w:pPr>
            <w:pStyle w:val="TOC2"/>
            <w:tabs>
              <w:tab w:val="right" w:leader="dot" w:pos="9016"/>
            </w:tabs>
            <w:spacing w:line="480" w:lineRule="auto"/>
            <w:rPr>
              <w:rFonts w:ascii="Times New Roman" w:eastAsiaTheme="minorEastAsia" w:hAnsi="Times New Roman" w:cs="Times New Roman"/>
              <w:noProof/>
              <w:sz w:val="24"/>
              <w:szCs w:val="24"/>
              <w:lang w:eastAsia="en-IN"/>
            </w:rPr>
          </w:pPr>
          <w:hyperlink w:anchor="_Toc143613014" w:history="1">
            <w:r w:rsidR="001C5DD8" w:rsidRPr="001C5DD8">
              <w:rPr>
                <w:rStyle w:val="Hyperlink"/>
                <w:rFonts w:ascii="Times New Roman" w:hAnsi="Times New Roman" w:cs="Times New Roman"/>
                <w:noProof/>
                <w:sz w:val="24"/>
                <w:szCs w:val="24"/>
              </w:rPr>
              <w:t>Motivations of Entrepreneurs</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_Toc143613014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6</w:t>
            </w:r>
            <w:r w:rsidRPr="001C5DD8">
              <w:rPr>
                <w:rFonts w:ascii="Times New Roman" w:hAnsi="Times New Roman" w:cs="Times New Roman"/>
                <w:noProof/>
                <w:webHidden/>
                <w:sz w:val="24"/>
                <w:szCs w:val="24"/>
              </w:rPr>
              <w:fldChar w:fldCharType="end"/>
            </w:r>
          </w:hyperlink>
        </w:p>
        <w:p w:rsidR="001C5DD8" w:rsidRPr="001C5DD8" w:rsidRDefault="005513FD" w:rsidP="001C5DD8">
          <w:pPr>
            <w:pStyle w:val="TOC1"/>
            <w:tabs>
              <w:tab w:val="right" w:leader="dot" w:pos="9016"/>
            </w:tabs>
            <w:spacing w:line="480" w:lineRule="auto"/>
            <w:rPr>
              <w:rFonts w:ascii="Times New Roman" w:eastAsiaTheme="minorEastAsia" w:hAnsi="Times New Roman" w:cs="Times New Roman"/>
              <w:noProof/>
              <w:sz w:val="24"/>
              <w:szCs w:val="24"/>
              <w:lang w:eastAsia="en-IN"/>
            </w:rPr>
          </w:pPr>
          <w:hyperlink w:anchor="_Toc143613015" w:history="1">
            <w:r w:rsidR="001C5DD8" w:rsidRPr="001C5DD8">
              <w:rPr>
                <w:rStyle w:val="Hyperlink"/>
                <w:rFonts w:ascii="Times New Roman" w:hAnsi="Times New Roman" w:cs="Times New Roman"/>
                <w:noProof/>
                <w:sz w:val="24"/>
                <w:szCs w:val="24"/>
              </w:rPr>
              <w:t>Perspective 2: Intrapreneur</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_Toc143613015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6</w:t>
            </w:r>
            <w:r w:rsidRPr="001C5DD8">
              <w:rPr>
                <w:rFonts w:ascii="Times New Roman" w:hAnsi="Times New Roman" w:cs="Times New Roman"/>
                <w:noProof/>
                <w:webHidden/>
                <w:sz w:val="24"/>
                <w:szCs w:val="24"/>
              </w:rPr>
              <w:fldChar w:fldCharType="end"/>
            </w:r>
          </w:hyperlink>
        </w:p>
        <w:p w:rsidR="001C5DD8" w:rsidRPr="001C5DD8" w:rsidRDefault="005513FD" w:rsidP="001C5DD8">
          <w:pPr>
            <w:pStyle w:val="TOC2"/>
            <w:tabs>
              <w:tab w:val="right" w:leader="dot" w:pos="9016"/>
            </w:tabs>
            <w:spacing w:line="480" w:lineRule="auto"/>
            <w:rPr>
              <w:rFonts w:ascii="Times New Roman" w:eastAsiaTheme="minorEastAsia" w:hAnsi="Times New Roman" w:cs="Times New Roman"/>
              <w:noProof/>
              <w:sz w:val="24"/>
              <w:szCs w:val="24"/>
              <w:lang w:eastAsia="en-IN"/>
            </w:rPr>
          </w:pPr>
          <w:hyperlink w:anchor="_Toc143613016" w:history="1">
            <w:r w:rsidR="001C5DD8" w:rsidRPr="001C5DD8">
              <w:rPr>
                <w:rStyle w:val="Hyperlink"/>
                <w:rFonts w:ascii="Times New Roman" w:hAnsi="Times New Roman" w:cs="Times New Roman"/>
                <w:noProof/>
                <w:sz w:val="24"/>
                <w:szCs w:val="24"/>
              </w:rPr>
              <w:t>Traits of an Intrapreneur</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_Toc143613016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7</w:t>
            </w:r>
            <w:r w:rsidRPr="001C5DD8">
              <w:rPr>
                <w:rFonts w:ascii="Times New Roman" w:hAnsi="Times New Roman" w:cs="Times New Roman"/>
                <w:noProof/>
                <w:webHidden/>
                <w:sz w:val="24"/>
                <w:szCs w:val="24"/>
              </w:rPr>
              <w:fldChar w:fldCharType="end"/>
            </w:r>
          </w:hyperlink>
        </w:p>
        <w:p w:rsidR="001C5DD8" w:rsidRPr="001C5DD8" w:rsidRDefault="005513FD" w:rsidP="001C5DD8">
          <w:pPr>
            <w:pStyle w:val="TOC2"/>
            <w:tabs>
              <w:tab w:val="right" w:leader="dot" w:pos="9016"/>
            </w:tabs>
            <w:spacing w:line="480" w:lineRule="auto"/>
            <w:rPr>
              <w:rFonts w:ascii="Times New Roman" w:eastAsiaTheme="minorEastAsia" w:hAnsi="Times New Roman" w:cs="Times New Roman"/>
              <w:noProof/>
              <w:sz w:val="24"/>
              <w:szCs w:val="24"/>
              <w:lang w:eastAsia="en-IN"/>
            </w:rPr>
          </w:pPr>
          <w:hyperlink w:anchor="_Toc143613017" w:history="1">
            <w:r w:rsidR="001C5DD8" w:rsidRPr="001C5DD8">
              <w:rPr>
                <w:rStyle w:val="Hyperlink"/>
                <w:rFonts w:ascii="Times New Roman" w:hAnsi="Times New Roman" w:cs="Times New Roman"/>
                <w:noProof/>
                <w:sz w:val="24"/>
                <w:szCs w:val="24"/>
              </w:rPr>
              <w:t>Characteristics of an Intrapreneur</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_Toc143613017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8</w:t>
            </w:r>
            <w:r w:rsidRPr="001C5DD8">
              <w:rPr>
                <w:rFonts w:ascii="Times New Roman" w:hAnsi="Times New Roman" w:cs="Times New Roman"/>
                <w:noProof/>
                <w:webHidden/>
                <w:sz w:val="24"/>
                <w:szCs w:val="24"/>
              </w:rPr>
              <w:fldChar w:fldCharType="end"/>
            </w:r>
          </w:hyperlink>
        </w:p>
        <w:p w:rsidR="001C5DD8" w:rsidRPr="001C5DD8" w:rsidRDefault="005513FD" w:rsidP="001C5DD8">
          <w:pPr>
            <w:pStyle w:val="TOC2"/>
            <w:tabs>
              <w:tab w:val="right" w:leader="dot" w:pos="9016"/>
            </w:tabs>
            <w:spacing w:line="480" w:lineRule="auto"/>
            <w:rPr>
              <w:rFonts w:ascii="Times New Roman" w:eastAsiaTheme="minorEastAsia" w:hAnsi="Times New Roman" w:cs="Times New Roman"/>
              <w:noProof/>
              <w:sz w:val="24"/>
              <w:szCs w:val="24"/>
              <w:lang w:eastAsia="en-IN"/>
            </w:rPr>
          </w:pPr>
          <w:hyperlink w:anchor="_Toc143613018" w:history="1">
            <w:r w:rsidR="001C5DD8" w:rsidRPr="001C5DD8">
              <w:rPr>
                <w:rStyle w:val="Hyperlink"/>
                <w:rFonts w:ascii="Times New Roman" w:hAnsi="Times New Roman" w:cs="Times New Roman"/>
                <w:noProof/>
                <w:sz w:val="24"/>
                <w:szCs w:val="24"/>
              </w:rPr>
              <w:t>Attributes of an Intrapreneur</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_Toc143613018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8</w:t>
            </w:r>
            <w:r w:rsidRPr="001C5DD8">
              <w:rPr>
                <w:rFonts w:ascii="Times New Roman" w:hAnsi="Times New Roman" w:cs="Times New Roman"/>
                <w:noProof/>
                <w:webHidden/>
                <w:sz w:val="24"/>
                <w:szCs w:val="24"/>
              </w:rPr>
              <w:fldChar w:fldCharType="end"/>
            </w:r>
          </w:hyperlink>
        </w:p>
        <w:p w:rsidR="001C5DD8" w:rsidRPr="001C5DD8" w:rsidRDefault="005513FD" w:rsidP="001C5DD8">
          <w:pPr>
            <w:pStyle w:val="TOC2"/>
            <w:tabs>
              <w:tab w:val="right" w:leader="dot" w:pos="9016"/>
            </w:tabs>
            <w:spacing w:line="480" w:lineRule="auto"/>
            <w:rPr>
              <w:rFonts w:ascii="Times New Roman" w:eastAsiaTheme="minorEastAsia" w:hAnsi="Times New Roman" w:cs="Times New Roman"/>
              <w:noProof/>
              <w:sz w:val="24"/>
              <w:szCs w:val="24"/>
              <w:lang w:eastAsia="en-IN"/>
            </w:rPr>
          </w:pPr>
          <w:hyperlink w:anchor="_Toc143613019" w:history="1">
            <w:r w:rsidR="001C5DD8" w:rsidRPr="001C5DD8">
              <w:rPr>
                <w:rStyle w:val="Hyperlink"/>
                <w:rFonts w:ascii="Times New Roman" w:hAnsi="Times New Roman" w:cs="Times New Roman"/>
                <w:noProof/>
                <w:sz w:val="24"/>
                <w:szCs w:val="24"/>
              </w:rPr>
              <w:t>Motivations of Intrapreneurs</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_Toc143613019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9</w:t>
            </w:r>
            <w:r w:rsidRPr="001C5DD8">
              <w:rPr>
                <w:rFonts w:ascii="Times New Roman" w:hAnsi="Times New Roman" w:cs="Times New Roman"/>
                <w:noProof/>
                <w:webHidden/>
                <w:sz w:val="24"/>
                <w:szCs w:val="24"/>
              </w:rPr>
              <w:fldChar w:fldCharType="end"/>
            </w:r>
          </w:hyperlink>
        </w:p>
        <w:p w:rsidR="001C5DD8" w:rsidRPr="001C5DD8" w:rsidRDefault="005513FD" w:rsidP="001C5DD8">
          <w:pPr>
            <w:pStyle w:val="TOC1"/>
            <w:tabs>
              <w:tab w:val="right" w:leader="dot" w:pos="9016"/>
            </w:tabs>
            <w:spacing w:line="480" w:lineRule="auto"/>
            <w:rPr>
              <w:rFonts w:ascii="Times New Roman" w:eastAsiaTheme="minorEastAsia" w:hAnsi="Times New Roman" w:cs="Times New Roman"/>
              <w:noProof/>
              <w:sz w:val="24"/>
              <w:szCs w:val="24"/>
              <w:lang w:eastAsia="en-IN"/>
            </w:rPr>
          </w:pPr>
          <w:hyperlink w:anchor="_Toc143613020" w:history="1">
            <w:r w:rsidR="001C5DD8" w:rsidRPr="001C5DD8">
              <w:rPr>
                <w:rStyle w:val="Hyperlink"/>
                <w:rFonts w:ascii="Times New Roman" w:hAnsi="Times New Roman" w:cs="Times New Roman"/>
                <w:noProof/>
                <w:sz w:val="24"/>
                <w:szCs w:val="24"/>
              </w:rPr>
              <w:t>Perspective 3: Support Provider or Policy Maker</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_Toc143613020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10</w:t>
            </w:r>
            <w:r w:rsidRPr="001C5DD8">
              <w:rPr>
                <w:rFonts w:ascii="Times New Roman" w:hAnsi="Times New Roman" w:cs="Times New Roman"/>
                <w:noProof/>
                <w:webHidden/>
                <w:sz w:val="24"/>
                <w:szCs w:val="24"/>
              </w:rPr>
              <w:fldChar w:fldCharType="end"/>
            </w:r>
          </w:hyperlink>
        </w:p>
        <w:p w:rsidR="001C5DD8" w:rsidRPr="001C5DD8" w:rsidRDefault="005513FD" w:rsidP="001C5DD8">
          <w:pPr>
            <w:pStyle w:val="TOC1"/>
            <w:tabs>
              <w:tab w:val="right" w:leader="dot" w:pos="9016"/>
            </w:tabs>
            <w:spacing w:line="480" w:lineRule="auto"/>
            <w:rPr>
              <w:rFonts w:ascii="Times New Roman" w:eastAsiaTheme="minorEastAsia" w:hAnsi="Times New Roman" w:cs="Times New Roman"/>
              <w:noProof/>
              <w:sz w:val="24"/>
              <w:szCs w:val="24"/>
              <w:lang w:eastAsia="en-IN"/>
            </w:rPr>
          </w:pPr>
          <w:hyperlink w:anchor="_Toc143613021" w:history="1">
            <w:r w:rsidR="001C5DD8" w:rsidRPr="001C5DD8">
              <w:rPr>
                <w:rStyle w:val="Hyperlink"/>
                <w:rFonts w:ascii="Times New Roman" w:hAnsi="Times New Roman" w:cs="Times New Roman"/>
                <w:noProof/>
                <w:sz w:val="24"/>
                <w:szCs w:val="24"/>
              </w:rPr>
              <w:t>Examples of effective policies and programs that support entrepreneurship</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_Toc143613021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10</w:t>
            </w:r>
            <w:r w:rsidRPr="001C5DD8">
              <w:rPr>
                <w:rFonts w:ascii="Times New Roman" w:hAnsi="Times New Roman" w:cs="Times New Roman"/>
                <w:noProof/>
                <w:webHidden/>
                <w:sz w:val="24"/>
                <w:szCs w:val="24"/>
              </w:rPr>
              <w:fldChar w:fldCharType="end"/>
            </w:r>
          </w:hyperlink>
        </w:p>
        <w:p w:rsidR="001C5DD8" w:rsidRPr="001C5DD8" w:rsidRDefault="005513FD" w:rsidP="001C5DD8">
          <w:pPr>
            <w:pStyle w:val="TOC1"/>
            <w:tabs>
              <w:tab w:val="right" w:leader="dot" w:pos="9016"/>
            </w:tabs>
            <w:spacing w:line="480" w:lineRule="auto"/>
            <w:rPr>
              <w:rFonts w:ascii="Times New Roman" w:eastAsiaTheme="minorEastAsia" w:hAnsi="Times New Roman" w:cs="Times New Roman"/>
              <w:noProof/>
              <w:sz w:val="24"/>
              <w:szCs w:val="24"/>
              <w:lang w:eastAsia="en-IN"/>
            </w:rPr>
          </w:pPr>
          <w:hyperlink w:anchor="_Toc143613022" w:history="1">
            <w:r w:rsidR="001C5DD8" w:rsidRPr="001C5DD8">
              <w:rPr>
                <w:rStyle w:val="Hyperlink"/>
                <w:rFonts w:ascii="Times New Roman" w:hAnsi="Times New Roman" w:cs="Times New Roman"/>
                <w:noProof/>
                <w:sz w:val="24"/>
                <w:szCs w:val="24"/>
              </w:rPr>
              <w:t>Recommendations</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_Toc143613022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11</w:t>
            </w:r>
            <w:r w:rsidRPr="001C5DD8">
              <w:rPr>
                <w:rFonts w:ascii="Times New Roman" w:hAnsi="Times New Roman" w:cs="Times New Roman"/>
                <w:noProof/>
                <w:webHidden/>
                <w:sz w:val="24"/>
                <w:szCs w:val="24"/>
              </w:rPr>
              <w:fldChar w:fldCharType="end"/>
            </w:r>
          </w:hyperlink>
        </w:p>
        <w:p w:rsidR="001C5DD8" w:rsidRPr="001C5DD8" w:rsidRDefault="005513FD" w:rsidP="001C5DD8">
          <w:pPr>
            <w:pStyle w:val="TOC1"/>
            <w:tabs>
              <w:tab w:val="right" w:leader="dot" w:pos="9016"/>
            </w:tabs>
            <w:spacing w:line="480" w:lineRule="auto"/>
            <w:rPr>
              <w:rFonts w:ascii="Times New Roman" w:eastAsiaTheme="minorEastAsia" w:hAnsi="Times New Roman" w:cs="Times New Roman"/>
              <w:noProof/>
              <w:sz w:val="24"/>
              <w:szCs w:val="24"/>
              <w:lang w:eastAsia="en-IN"/>
            </w:rPr>
          </w:pPr>
          <w:hyperlink w:anchor="_Toc143613023" w:history="1">
            <w:r w:rsidR="001C5DD8" w:rsidRPr="001C5DD8">
              <w:rPr>
                <w:rStyle w:val="Hyperlink"/>
                <w:rFonts w:ascii="Times New Roman" w:hAnsi="Times New Roman" w:cs="Times New Roman"/>
                <w:noProof/>
                <w:sz w:val="24"/>
                <w:szCs w:val="24"/>
              </w:rPr>
              <w:t>Conclusion</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_Toc143613023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14</w:t>
            </w:r>
            <w:r w:rsidRPr="001C5DD8">
              <w:rPr>
                <w:rFonts w:ascii="Times New Roman" w:hAnsi="Times New Roman" w:cs="Times New Roman"/>
                <w:noProof/>
                <w:webHidden/>
                <w:sz w:val="24"/>
                <w:szCs w:val="24"/>
              </w:rPr>
              <w:fldChar w:fldCharType="end"/>
            </w:r>
          </w:hyperlink>
        </w:p>
        <w:p w:rsidR="001C5DD8" w:rsidRPr="001C5DD8" w:rsidRDefault="005513FD" w:rsidP="001C5DD8">
          <w:pPr>
            <w:pStyle w:val="TOC1"/>
            <w:tabs>
              <w:tab w:val="right" w:leader="dot" w:pos="9016"/>
            </w:tabs>
            <w:spacing w:line="480" w:lineRule="auto"/>
            <w:rPr>
              <w:rFonts w:ascii="Times New Roman" w:eastAsiaTheme="minorEastAsia" w:hAnsi="Times New Roman" w:cs="Times New Roman"/>
              <w:noProof/>
              <w:sz w:val="24"/>
              <w:szCs w:val="24"/>
              <w:lang w:eastAsia="en-IN"/>
            </w:rPr>
          </w:pPr>
          <w:hyperlink w:anchor="_Toc143613024" w:history="1">
            <w:r w:rsidR="001C5DD8" w:rsidRPr="001C5DD8">
              <w:rPr>
                <w:rStyle w:val="Hyperlink"/>
                <w:rFonts w:ascii="Times New Roman" w:hAnsi="Times New Roman" w:cs="Times New Roman"/>
                <w:noProof/>
                <w:sz w:val="24"/>
                <w:szCs w:val="24"/>
              </w:rPr>
              <w:t>References</w:t>
            </w:r>
            <w:r w:rsidR="001C5DD8" w:rsidRPr="001C5DD8">
              <w:rPr>
                <w:rFonts w:ascii="Times New Roman" w:hAnsi="Times New Roman" w:cs="Times New Roman"/>
                <w:noProof/>
                <w:webHidden/>
                <w:sz w:val="24"/>
                <w:szCs w:val="24"/>
              </w:rPr>
              <w:tab/>
            </w:r>
            <w:r w:rsidRPr="001C5DD8">
              <w:rPr>
                <w:rFonts w:ascii="Times New Roman" w:hAnsi="Times New Roman" w:cs="Times New Roman"/>
                <w:noProof/>
                <w:webHidden/>
                <w:sz w:val="24"/>
                <w:szCs w:val="24"/>
              </w:rPr>
              <w:fldChar w:fldCharType="begin"/>
            </w:r>
            <w:r w:rsidR="001C5DD8" w:rsidRPr="001C5DD8">
              <w:rPr>
                <w:rFonts w:ascii="Times New Roman" w:hAnsi="Times New Roman" w:cs="Times New Roman"/>
                <w:noProof/>
                <w:webHidden/>
                <w:sz w:val="24"/>
                <w:szCs w:val="24"/>
              </w:rPr>
              <w:instrText xml:space="preserve"> PAGEREF _Toc143613024 \h </w:instrText>
            </w:r>
            <w:r w:rsidRPr="001C5DD8">
              <w:rPr>
                <w:rFonts w:ascii="Times New Roman" w:hAnsi="Times New Roman" w:cs="Times New Roman"/>
                <w:noProof/>
                <w:webHidden/>
                <w:sz w:val="24"/>
                <w:szCs w:val="24"/>
              </w:rPr>
            </w:r>
            <w:r w:rsidRPr="001C5DD8">
              <w:rPr>
                <w:rFonts w:ascii="Times New Roman" w:hAnsi="Times New Roman" w:cs="Times New Roman"/>
                <w:noProof/>
                <w:webHidden/>
                <w:sz w:val="24"/>
                <w:szCs w:val="24"/>
              </w:rPr>
              <w:fldChar w:fldCharType="separate"/>
            </w:r>
            <w:r w:rsidR="001C5DD8" w:rsidRPr="001C5DD8">
              <w:rPr>
                <w:rFonts w:ascii="Times New Roman" w:hAnsi="Times New Roman" w:cs="Times New Roman"/>
                <w:noProof/>
                <w:webHidden/>
                <w:sz w:val="24"/>
                <w:szCs w:val="24"/>
              </w:rPr>
              <w:t>16</w:t>
            </w:r>
            <w:r w:rsidRPr="001C5DD8">
              <w:rPr>
                <w:rFonts w:ascii="Times New Roman" w:hAnsi="Times New Roman" w:cs="Times New Roman"/>
                <w:noProof/>
                <w:webHidden/>
                <w:sz w:val="24"/>
                <w:szCs w:val="24"/>
              </w:rPr>
              <w:fldChar w:fldCharType="end"/>
            </w:r>
          </w:hyperlink>
        </w:p>
        <w:p w:rsidR="00856870" w:rsidRPr="0051042B" w:rsidRDefault="005513FD" w:rsidP="001C5DD8">
          <w:pPr>
            <w:spacing w:line="480" w:lineRule="auto"/>
            <w:rPr>
              <w:rFonts w:ascii="Times New Roman" w:hAnsi="Times New Roman" w:cs="Times New Roman"/>
              <w:sz w:val="24"/>
              <w:szCs w:val="24"/>
            </w:rPr>
          </w:pPr>
          <w:r w:rsidRPr="001C5DD8">
            <w:rPr>
              <w:rFonts w:ascii="Times New Roman" w:hAnsi="Times New Roman" w:cs="Times New Roman"/>
              <w:b/>
              <w:bCs/>
              <w:noProof/>
              <w:sz w:val="24"/>
              <w:szCs w:val="24"/>
            </w:rPr>
            <w:fldChar w:fldCharType="end"/>
          </w:r>
        </w:p>
      </w:sdtContent>
    </w:sdt>
    <w:p w:rsidR="00856870" w:rsidRPr="0051042B" w:rsidRDefault="00856870"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br w:type="page"/>
      </w:r>
    </w:p>
    <w:p w:rsidR="00856870" w:rsidRPr="0051042B" w:rsidRDefault="00856870" w:rsidP="0051042B">
      <w:pPr>
        <w:pStyle w:val="Heading1"/>
      </w:pPr>
      <w:bookmarkStart w:id="0" w:name="_Toc143613008"/>
      <w:r w:rsidRPr="0051042B">
        <w:lastRenderedPageBreak/>
        <w:t>Introduction</w:t>
      </w:r>
      <w:bookmarkEnd w:id="0"/>
    </w:p>
    <w:p w:rsidR="00F47FFE" w:rsidRPr="0051042B" w:rsidRDefault="00F9609D" w:rsidP="0051042B">
      <w:pPr>
        <w:spacing w:line="480" w:lineRule="auto"/>
        <w:ind w:firstLine="720"/>
        <w:rPr>
          <w:rFonts w:ascii="Times New Roman" w:hAnsi="Times New Roman" w:cs="Times New Roman"/>
          <w:sz w:val="24"/>
          <w:szCs w:val="24"/>
        </w:rPr>
      </w:pPr>
      <w:r w:rsidRPr="0051042B">
        <w:rPr>
          <w:rFonts w:ascii="Times New Roman" w:hAnsi="Times New Roman" w:cs="Times New Roman"/>
          <w:sz w:val="24"/>
          <w:szCs w:val="24"/>
        </w:rPr>
        <w:t>Entrepreneurship is an intricate yet multidimensional phenomenon that has drawn increasing interest both academically and practically over recent years. Entrepreneurs engage in activities related to identifying opportunities, crafting ideas and creating value through starting up or growing new ventures; entrepreneurs thus become individuals willing to take risks, pursue opportunities and innovate solutions for problems they encounter.</w:t>
      </w:r>
    </w:p>
    <w:p w:rsidR="00402AC2" w:rsidRPr="0051042B" w:rsidRDefault="00402AC2" w:rsidP="0051042B">
      <w:pPr>
        <w:pStyle w:val="Heading2"/>
      </w:pPr>
      <w:bookmarkStart w:id="1" w:name="_Toc143613009"/>
      <w:r w:rsidRPr="0051042B">
        <w:t>Conceptual Foundation to Enterprise and Entrepreneurship with Examples</w:t>
      </w:r>
      <w:bookmarkEnd w:id="1"/>
    </w:p>
    <w:p w:rsidR="0051042B" w:rsidRPr="0051042B" w:rsidRDefault="0051042B" w:rsidP="00AD1DE5">
      <w:pPr>
        <w:spacing w:line="480" w:lineRule="auto"/>
        <w:ind w:firstLine="360"/>
        <w:rPr>
          <w:rFonts w:ascii="Times New Roman" w:hAnsi="Times New Roman" w:cs="Times New Roman"/>
          <w:sz w:val="24"/>
          <w:szCs w:val="24"/>
        </w:rPr>
      </w:pPr>
      <w:r w:rsidRPr="0051042B">
        <w:rPr>
          <w:rFonts w:ascii="Times New Roman" w:hAnsi="Times New Roman" w:cs="Times New Roman"/>
          <w:sz w:val="24"/>
          <w:szCs w:val="24"/>
        </w:rPr>
        <w:t>The conceptual foundation of enterprise and entrepreneurship encompasses various aspects that form the basis of understanding and engaging in entrepreneurial activities. These concepts provide a framework for individuals to identify opportunities, develop innovative ideas, and create value through the establishment and growth of new ventures. Let's explore these foundational concepts with examples:</w:t>
      </w:r>
    </w:p>
    <w:p w:rsidR="001C5DD8" w:rsidRPr="001C5DD8" w:rsidRDefault="001C5DD8" w:rsidP="001C5DD8">
      <w:pPr>
        <w:pStyle w:val="ListParagraph"/>
        <w:numPr>
          <w:ilvl w:val="0"/>
          <w:numId w:val="2"/>
        </w:numPr>
        <w:spacing w:line="480" w:lineRule="auto"/>
        <w:rPr>
          <w:rFonts w:ascii="Times New Roman" w:hAnsi="Times New Roman" w:cs="Times New Roman"/>
          <w:sz w:val="24"/>
          <w:szCs w:val="24"/>
        </w:rPr>
      </w:pPr>
      <w:r w:rsidRPr="001C5DD8">
        <w:rPr>
          <w:rFonts w:ascii="Times New Roman" w:hAnsi="Times New Roman" w:cs="Times New Roman"/>
          <w:sz w:val="24"/>
          <w:szCs w:val="24"/>
        </w:rPr>
        <w:t>1. Opportunity Recognition: Entrepreneurship requires recognizing and seizing opportunities. Successful entrepreneurs spot possibilities others miss. Bill Gates and Paul Allen created Microsoft in the 1970s after seeing the promise of personal computers, transforming technology.</w:t>
      </w:r>
    </w:p>
    <w:p w:rsidR="001C5DD8" w:rsidRPr="001C5DD8" w:rsidRDefault="001C5DD8" w:rsidP="001C5DD8">
      <w:pPr>
        <w:pStyle w:val="ListParagraph"/>
        <w:numPr>
          <w:ilvl w:val="0"/>
          <w:numId w:val="2"/>
        </w:numPr>
        <w:spacing w:line="480" w:lineRule="auto"/>
        <w:rPr>
          <w:rFonts w:ascii="Times New Roman" w:hAnsi="Times New Roman" w:cs="Times New Roman"/>
          <w:sz w:val="24"/>
          <w:szCs w:val="24"/>
        </w:rPr>
      </w:pPr>
      <w:r w:rsidRPr="001C5DD8">
        <w:rPr>
          <w:rFonts w:ascii="Times New Roman" w:hAnsi="Times New Roman" w:cs="Times New Roman"/>
          <w:sz w:val="24"/>
          <w:szCs w:val="24"/>
        </w:rPr>
        <w:t>2. Creative Problem-Solving: Entrepreneurs excel at problem-solving and imaginative solutions. They can think creatively and solve problems. Airbnb founders Brian Chesky and Joe Gebbia saw a housing shortage at a conference and turned their apartment into a lodging space, founding Airbnb.</w:t>
      </w:r>
    </w:p>
    <w:p w:rsidR="001C5DD8" w:rsidRPr="001C5DD8" w:rsidRDefault="001C5DD8" w:rsidP="001C5DD8">
      <w:pPr>
        <w:pStyle w:val="ListParagraph"/>
        <w:numPr>
          <w:ilvl w:val="0"/>
          <w:numId w:val="2"/>
        </w:numPr>
        <w:spacing w:line="480" w:lineRule="auto"/>
        <w:rPr>
          <w:rFonts w:ascii="Times New Roman" w:hAnsi="Times New Roman" w:cs="Times New Roman"/>
          <w:sz w:val="24"/>
          <w:szCs w:val="24"/>
        </w:rPr>
      </w:pPr>
      <w:r w:rsidRPr="001C5DD8">
        <w:rPr>
          <w:rFonts w:ascii="Times New Roman" w:hAnsi="Times New Roman" w:cs="Times New Roman"/>
          <w:sz w:val="24"/>
          <w:szCs w:val="24"/>
        </w:rPr>
        <w:t>3. Adaptability: Entrepreneurs must adapt to changing situations in dynamic contexts. They may adapt their tactics and business models to market changes. Jeff Bezos founded Amazon as an online bookshop but expanded it into a wide range of products and services, creating a global e-commerce juggernaut.</w:t>
      </w:r>
    </w:p>
    <w:p w:rsidR="0051042B" w:rsidRPr="0051042B" w:rsidRDefault="001C5DD8" w:rsidP="001C5DD8">
      <w:pPr>
        <w:pStyle w:val="ListParagraph"/>
        <w:numPr>
          <w:ilvl w:val="0"/>
          <w:numId w:val="2"/>
        </w:numPr>
        <w:spacing w:line="480" w:lineRule="auto"/>
        <w:rPr>
          <w:rFonts w:ascii="Times New Roman" w:hAnsi="Times New Roman" w:cs="Times New Roman"/>
          <w:sz w:val="24"/>
          <w:szCs w:val="24"/>
        </w:rPr>
      </w:pPr>
      <w:r w:rsidRPr="001C5DD8">
        <w:rPr>
          <w:rFonts w:ascii="Times New Roman" w:hAnsi="Times New Roman" w:cs="Times New Roman"/>
          <w:sz w:val="24"/>
          <w:szCs w:val="24"/>
        </w:rPr>
        <w:lastRenderedPageBreak/>
        <w:t>4. Overcoming hurdles: Entrepreneurship faces hurdles like financial constraints, legal restrictions, and market competition. Successful entrepreneurs overcome these obstacles with persistence, ingenuity, and problem-solving. Sara Blakely founded Spanx despite many rejections and hurdles when releasing her breakthrough shapewear goods.</w:t>
      </w:r>
    </w:p>
    <w:p w:rsidR="00F47FFE" w:rsidRPr="0051042B" w:rsidRDefault="00F47FFE" w:rsidP="0051042B">
      <w:pPr>
        <w:pStyle w:val="Heading1"/>
      </w:pPr>
      <w:bookmarkStart w:id="2" w:name="_Toc143613010"/>
      <w:r w:rsidRPr="0051042B">
        <w:t>Perspective 1: Entrepreneur</w:t>
      </w:r>
      <w:bookmarkEnd w:id="2"/>
    </w:p>
    <w:p w:rsidR="00AD1DE5" w:rsidRPr="00AD1DE5" w:rsidRDefault="00AD1DE5" w:rsidP="00AD1DE5">
      <w:pPr>
        <w:spacing w:line="480" w:lineRule="auto"/>
        <w:ind w:firstLine="720"/>
        <w:rPr>
          <w:rFonts w:ascii="Times New Roman" w:hAnsi="Times New Roman" w:cs="Times New Roman"/>
          <w:sz w:val="24"/>
          <w:szCs w:val="24"/>
        </w:rPr>
      </w:pPr>
      <w:r w:rsidRPr="00AD1DE5">
        <w:rPr>
          <w:rFonts w:ascii="Times New Roman" w:hAnsi="Times New Roman" w:cs="Times New Roman"/>
          <w:sz w:val="24"/>
          <w:szCs w:val="24"/>
        </w:rPr>
        <w:t>Entrepreneurs must comprehend the traits, characteristics, and attributes of successful entrepreneurship. A widely established theory of entrepreneurship, trait theory, proposes certain personal traits link to business success; studies have shown this. Entrepreneurs are self-motivated, take calculated risks, have good problem-solving skills, and can adapt to changing surroundings (Zhao et al. 2018). Entrepreneurs must understand opportunity recognition. Opportunity recognition involves identifying, assessing, and deciding whether to pursue potential opportunities. Successful entrepreneurs immediately recognize hidden gems and create plans and take action to capitalize on them (Ardichvili et al. 2003).</w:t>
      </w:r>
    </w:p>
    <w:p w:rsidR="00AD1DE5" w:rsidRPr="00AD1DE5" w:rsidRDefault="00AD1DE5" w:rsidP="00AD1DE5">
      <w:pPr>
        <w:spacing w:line="480" w:lineRule="auto"/>
        <w:ind w:firstLine="720"/>
        <w:rPr>
          <w:rFonts w:ascii="Times New Roman" w:hAnsi="Times New Roman" w:cs="Times New Roman"/>
          <w:sz w:val="24"/>
          <w:szCs w:val="24"/>
        </w:rPr>
      </w:pPr>
      <w:r w:rsidRPr="00AD1DE5">
        <w:rPr>
          <w:rFonts w:ascii="Times New Roman" w:hAnsi="Times New Roman" w:cs="Times New Roman"/>
          <w:sz w:val="24"/>
          <w:szCs w:val="24"/>
        </w:rPr>
        <w:t>Profit and non-profit small organizations have many commonalities but also substantial differences. For-profit organizations focus on profit maximization for owners/shareholders, while non-profits pursue social or environmental goals, changing their mission statement, strategy development, and operations (Austin et al. 2006).</w:t>
      </w:r>
    </w:p>
    <w:p w:rsidR="00F47FFE" w:rsidRPr="0051042B" w:rsidRDefault="00AD1DE5" w:rsidP="00AD1DE5">
      <w:pPr>
        <w:spacing w:line="480" w:lineRule="auto"/>
        <w:ind w:firstLine="720"/>
        <w:rPr>
          <w:rFonts w:ascii="Times New Roman" w:hAnsi="Times New Roman" w:cs="Times New Roman"/>
          <w:sz w:val="24"/>
          <w:szCs w:val="24"/>
        </w:rPr>
      </w:pPr>
      <w:r w:rsidRPr="00AD1DE5">
        <w:rPr>
          <w:rFonts w:ascii="Times New Roman" w:hAnsi="Times New Roman" w:cs="Times New Roman"/>
          <w:sz w:val="24"/>
          <w:szCs w:val="24"/>
        </w:rPr>
        <w:t xml:space="preserve">Being aware of all potential roadblocks and hurdles is vital for entrepreneurs. Financial limits, legal restrictions, market competitiveness, and innovation needs that require constant adaptation are examples (Shane 2008). Persistence, inventiveness, and problem-solving help successful entrepreneurs overcome such obstacles (Shane 2008). To evaluate their entrepreneurship skills, they must study successful entrepreneurs like Elon Musk, founder of SpaceX, Tesla, and other innovative companies. His success is due to his risk </w:t>
      </w:r>
      <w:r w:rsidRPr="00AD1DE5">
        <w:rPr>
          <w:rFonts w:ascii="Times New Roman" w:hAnsi="Times New Roman" w:cs="Times New Roman"/>
          <w:sz w:val="24"/>
          <w:szCs w:val="24"/>
        </w:rPr>
        <w:lastRenderedPageBreak/>
        <w:t>tolerance, ingenuity, and ability to spot developing technology/energy industries and seize chances rapidly. Enterprise is complex and requires deep comprehension of its fundamental concepts and philosophies. Motivation, risk tolerance, and inventiveness are crucial for entrepreneurship success. Understanding opportunity recognition, for-profit vs. non-profit organizations, entrepreneurship problems, and potential impediments will help emerging entrepreneurs succeed in today's dynamic business environments. Using real-world examples to apply and evaluate these concepts helps entrepreneurs develop abilities for fast-paced workplaces.</w:t>
      </w:r>
    </w:p>
    <w:p w:rsidR="002115E4" w:rsidRPr="0051042B" w:rsidRDefault="002115E4" w:rsidP="0051042B">
      <w:pPr>
        <w:pStyle w:val="Heading2"/>
      </w:pPr>
      <w:bookmarkStart w:id="3" w:name="_Toc143613011"/>
      <w:r w:rsidRPr="0051042B">
        <w:t>Traits of an Entrepreneur</w:t>
      </w:r>
      <w:bookmarkEnd w:id="3"/>
    </w:p>
    <w:p w:rsidR="003C59C0" w:rsidRPr="003C59C0" w:rsidRDefault="003C59C0" w:rsidP="003C59C0">
      <w:pPr>
        <w:spacing w:line="480" w:lineRule="auto"/>
        <w:rPr>
          <w:rFonts w:ascii="Times New Roman" w:hAnsi="Times New Roman" w:cs="Times New Roman"/>
          <w:sz w:val="24"/>
          <w:szCs w:val="24"/>
        </w:rPr>
      </w:pPr>
      <w:r w:rsidRPr="003C59C0">
        <w:rPr>
          <w:rFonts w:ascii="Times New Roman" w:hAnsi="Times New Roman" w:cs="Times New Roman"/>
          <w:sz w:val="24"/>
          <w:szCs w:val="24"/>
        </w:rPr>
        <w:t>1. Self-Motivation: Entrepreneurs are driven by their own desire to succeed. They are not entirely motivated by external stimuli. Example: SpaceX and Tesla founder Elon Musk is known for his tireless pursuit of technology and space exploration.</w:t>
      </w:r>
    </w:p>
    <w:p w:rsidR="002115E4" w:rsidRPr="0051042B" w:rsidRDefault="003C59C0" w:rsidP="003C59C0">
      <w:pPr>
        <w:spacing w:line="480" w:lineRule="auto"/>
        <w:rPr>
          <w:rFonts w:ascii="Times New Roman" w:hAnsi="Times New Roman" w:cs="Times New Roman"/>
          <w:sz w:val="24"/>
          <w:szCs w:val="24"/>
        </w:rPr>
      </w:pPr>
      <w:r w:rsidRPr="003C59C0">
        <w:rPr>
          <w:rFonts w:ascii="Times New Roman" w:hAnsi="Times New Roman" w:cs="Times New Roman"/>
          <w:sz w:val="24"/>
          <w:szCs w:val="24"/>
        </w:rPr>
        <w:t>2. Risk-Taking: Entrepreneurs make judgments in uncertain situations and take calculated risks. They can handle ambiguity and manage risks. Example: Virgin Group founder Richard Branson has taken several risks, including founding Virgin Galactic, a space tourism enterprise.</w:t>
      </w:r>
    </w:p>
    <w:p w:rsidR="002115E4" w:rsidRPr="0051042B" w:rsidRDefault="002115E4" w:rsidP="0051042B">
      <w:pPr>
        <w:pStyle w:val="Heading2"/>
      </w:pPr>
      <w:bookmarkStart w:id="4" w:name="_Toc143613012"/>
      <w:r w:rsidRPr="0051042B">
        <w:t>Characteristics of an Entrepreneur</w:t>
      </w:r>
      <w:bookmarkEnd w:id="4"/>
    </w:p>
    <w:p w:rsidR="002115E4" w:rsidRPr="0051042B" w:rsidRDefault="002115E4"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1. Problem-Solving Skills: Entrepreneurs possess strong problem-solving abilities and have a knack for identifying challenges and finding innovative solutions. Example: Sara Blakely, the founder of Spanx, identified the problem of ill-fitting undergarments and created a solution that revolutionized the shapewear industry.</w:t>
      </w:r>
    </w:p>
    <w:p w:rsidR="002115E4" w:rsidRPr="0051042B" w:rsidRDefault="002115E4"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 xml:space="preserve">2. Adaptability: </w:t>
      </w:r>
      <w:r w:rsidR="004D67A9" w:rsidRPr="004D67A9">
        <w:rPr>
          <w:rFonts w:ascii="Times New Roman" w:hAnsi="Times New Roman" w:cs="Times New Roman"/>
          <w:sz w:val="24"/>
          <w:szCs w:val="24"/>
        </w:rPr>
        <w:t xml:space="preserve">Entrepreneurs are versatile and flexible. Their methods and objectives can be promptly adjusted to shifting market conditions or unanticipated developments. Amazon </w:t>
      </w:r>
      <w:r w:rsidR="004D67A9" w:rsidRPr="004D67A9">
        <w:rPr>
          <w:rFonts w:ascii="Times New Roman" w:hAnsi="Times New Roman" w:cs="Times New Roman"/>
          <w:sz w:val="24"/>
          <w:szCs w:val="24"/>
        </w:rPr>
        <w:lastRenderedPageBreak/>
        <w:t>founder Jeff Bezos founded the company as an online bookstore but turned it into a global e-commerce juggernaut.</w:t>
      </w:r>
    </w:p>
    <w:p w:rsidR="002115E4" w:rsidRPr="0051042B" w:rsidRDefault="002115E4" w:rsidP="0051042B">
      <w:pPr>
        <w:pStyle w:val="Heading2"/>
      </w:pPr>
      <w:bookmarkStart w:id="5" w:name="_Toc143613013"/>
      <w:r w:rsidRPr="0051042B">
        <w:t>Attributes of an Entrepreneur</w:t>
      </w:r>
      <w:bookmarkEnd w:id="5"/>
    </w:p>
    <w:p w:rsidR="002115E4" w:rsidRPr="0051042B" w:rsidRDefault="002115E4"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 xml:space="preserve">1. Visionary Thinking: </w:t>
      </w:r>
      <w:r w:rsidR="00525118" w:rsidRPr="00525118">
        <w:rPr>
          <w:rFonts w:ascii="Times New Roman" w:hAnsi="Times New Roman" w:cs="Times New Roman"/>
          <w:sz w:val="24"/>
          <w:szCs w:val="24"/>
        </w:rPr>
        <w:t>Entrepreneurs have a clear vision and can plan long-term goals. Example: Facebook co-founder Mark Zuckerberg envisioned a global social networking platform, becoming one of the most influential companies of our time.</w:t>
      </w:r>
    </w:p>
    <w:p w:rsidR="002115E4" w:rsidRPr="0051042B" w:rsidRDefault="002115E4"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2. Resilience: Entrepreneurs possess resilience and the ability to bounce back from failures or setbacks. They view failures as learning opportunities and persist in the face of challenges. Example: Oprah Winfrey faced numerous obstacles on her path to success but remained resilient, eventually becoming one of the most influential media moguls in the world.</w:t>
      </w:r>
    </w:p>
    <w:p w:rsidR="002115E4" w:rsidRPr="0051042B" w:rsidRDefault="002115E4" w:rsidP="0051042B">
      <w:pPr>
        <w:pStyle w:val="Heading2"/>
      </w:pPr>
      <w:bookmarkStart w:id="6" w:name="_Toc143613014"/>
      <w:r w:rsidRPr="0051042B">
        <w:t>Motivations of Entrepreneurs</w:t>
      </w:r>
      <w:bookmarkEnd w:id="6"/>
    </w:p>
    <w:p w:rsidR="002115E4" w:rsidRPr="0051042B" w:rsidRDefault="002115E4"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1. Autonomy: Many entrepreneurs are motivated by the desire to be their own boss and have control over their professional lives. They value the freedom and independence that entrepreneurship offers. Example: Steve Jobs, the co-founder of Apple, had a strong desire for autonomy and creative control, which influenced his decision to start his own company.</w:t>
      </w:r>
    </w:p>
    <w:p w:rsidR="002115E4" w:rsidRPr="0051042B" w:rsidRDefault="002115E4"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2. Passion for Innovation: Entrepreneurs are often motivated by a passion for creating something new and innovative. They derive satisfaction from developing groundbreaking ideas and bringing them to life. Example: Elon Musk's motivation stems from his passion for advancing technology and sustainability. His companies, such as Tesla and SpaceX, are driven by his vision to revolutionize transportation and space exploration.</w:t>
      </w:r>
    </w:p>
    <w:p w:rsidR="00F47FFE" w:rsidRPr="0051042B" w:rsidRDefault="00F47FFE" w:rsidP="0051042B">
      <w:pPr>
        <w:pStyle w:val="Heading1"/>
      </w:pPr>
      <w:bookmarkStart w:id="7" w:name="_Toc143613015"/>
      <w:r w:rsidRPr="0051042B">
        <w:t>Perspective 2: Intrapreneur</w:t>
      </w:r>
      <w:bookmarkEnd w:id="7"/>
    </w:p>
    <w:p w:rsidR="00D36C8C" w:rsidRPr="00D36C8C" w:rsidRDefault="00D36C8C" w:rsidP="00D36C8C">
      <w:pPr>
        <w:spacing w:line="480" w:lineRule="auto"/>
        <w:ind w:firstLine="720"/>
        <w:rPr>
          <w:rFonts w:ascii="Times New Roman" w:hAnsi="Times New Roman" w:cs="Times New Roman"/>
          <w:sz w:val="24"/>
          <w:szCs w:val="24"/>
        </w:rPr>
      </w:pPr>
      <w:r w:rsidRPr="00D36C8C">
        <w:rPr>
          <w:rFonts w:ascii="Times New Roman" w:hAnsi="Times New Roman" w:cs="Times New Roman"/>
          <w:sz w:val="24"/>
          <w:szCs w:val="24"/>
        </w:rPr>
        <w:t xml:space="preserve">As corporations seek to foster innovation, creativity, and entrepreneurship, intrapreneurship has grown. Intrapreneurs are employees that develop and implement new </w:t>
      </w:r>
      <w:r w:rsidRPr="00D36C8C">
        <w:rPr>
          <w:rFonts w:ascii="Times New Roman" w:hAnsi="Times New Roman" w:cs="Times New Roman"/>
          <w:sz w:val="24"/>
          <w:szCs w:val="24"/>
        </w:rPr>
        <w:lastRenderedPageBreak/>
        <w:t>ideas or projects within a business. They generate innovation and growth and help organizations adapt to changing market conditions.</w:t>
      </w:r>
    </w:p>
    <w:p w:rsidR="00D36C8C" w:rsidRPr="00D36C8C" w:rsidRDefault="00D36C8C" w:rsidP="00D36C8C">
      <w:pPr>
        <w:spacing w:line="480" w:lineRule="auto"/>
        <w:ind w:firstLine="720"/>
        <w:rPr>
          <w:rFonts w:ascii="Times New Roman" w:hAnsi="Times New Roman" w:cs="Times New Roman"/>
          <w:sz w:val="24"/>
          <w:szCs w:val="24"/>
        </w:rPr>
      </w:pPr>
      <w:r w:rsidRPr="00D36C8C">
        <w:rPr>
          <w:rFonts w:ascii="Times New Roman" w:hAnsi="Times New Roman" w:cs="Times New Roman"/>
          <w:sz w:val="24"/>
          <w:szCs w:val="24"/>
        </w:rPr>
        <w:t>Intrapreneurs must comprehend the traits, characteristics, and attributes of successful intrapreneurship. Intrapreneurs share many of the same traits as successful entrepreneurs, such as self-motivation, risk tolerance, and inventiveness. Intrapreneurs also need excellent interpersonal skills to negotiate complicated organizational systems and collaborate with stakeholders (Gibb &amp; Haskins 2017).When starting out, intrapreneurs must comprehend opportunity recognition. Opportunity recognition involves identifying and assessing intrapreneur potential for innovation or expansion within an organization (Antoncic&amp; Hisrich 2003). Successful intrapreneurs identify areas in their firms that could be improved or expanded and create and implement plans to capitalize on such opportunities (Antoncic&amp; Hisrich 2003).Intrapreneurs must also understand their organisational environment, including culture, structure, goals, and intrapreneurial resources (Bosma et al. 2018). They must also have the political expertise to manage organization dynamics, build relationships with important players, and secure support and resources to implement their ideas.</w:t>
      </w:r>
    </w:p>
    <w:p w:rsidR="00B41288" w:rsidRPr="0051042B" w:rsidRDefault="00D36C8C" w:rsidP="00632298">
      <w:pPr>
        <w:spacing w:line="480" w:lineRule="auto"/>
        <w:ind w:firstLine="720"/>
        <w:rPr>
          <w:rFonts w:ascii="Times New Roman" w:hAnsi="Times New Roman" w:cs="Times New Roman"/>
          <w:sz w:val="24"/>
          <w:szCs w:val="24"/>
        </w:rPr>
      </w:pPr>
      <w:r w:rsidRPr="00D36C8C">
        <w:rPr>
          <w:rFonts w:ascii="Times New Roman" w:hAnsi="Times New Roman" w:cs="Times New Roman"/>
          <w:sz w:val="24"/>
          <w:szCs w:val="24"/>
        </w:rPr>
        <w:t>Examining successful intrapreneurs is essential for intrapreneurship assessments. Ginni Rometty was lauded for turning IBM into a leader in cloud computing and artificial intelligence as CEO. Her ability to spot technological sector trends and form strong ties with other companies contributed to her success.</w:t>
      </w:r>
    </w:p>
    <w:p w:rsidR="002115E4" w:rsidRPr="0051042B" w:rsidRDefault="002115E4" w:rsidP="0051042B">
      <w:pPr>
        <w:pStyle w:val="Heading2"/>
      </w:pPr>
      <w:bookmarkStart w:id="8" w:name="_Toc143613016"/>
      <w:r w:rsidRPr="0051042B">
        <w:t>Traits of an Intrapreneur</w:t>
      </w:r>
      <w:bookmarkEnd w:id="8"/>
    </w:p>
    <w:p w:rsidR="00A660DC" w:rsidRPr="00A660DC" w:rsidRDefault="00A660DC" w:rsidP="00A660DC">
      <w:pPr>
        <w:spacing w:line="480" w:lineRule="auto"/>
        <w:rPr>
          <w:rFonts w:ascii="Times New Roman" w:hAnsi="Times New Roman" w:cs="Times New Roman"/>
          <w:sz w:val="24"/>
          <w:szCs w:val="24"/>
        </w:rPr>
      </w:pPr>
      <w:r w:rsidRPr="00A660DC">
        <w:rPr>
          <w:rFonts w:ascii="Times New Roman" w:hAnsi="Times New Roman" w:cs="Times New Roman"/>
          <w:sz w:val="24"/>
          <w:szCs w:val="24"/>
        </w:rPr>
        <w:t>1. Self-Motivation: Intrapreneurs are self-driven to innovate and alter their company. They own their initiatives and actively seek new ideas. Example: Apple's Steve Jobs self-motivated the development of the iPhone and iPad, which revolutionized the tech industry.</w:t>
      </w:r>
    </w:p>
    <w:p w:rsidR="002115E4" w:rsidRPr="0051042B" w:rsidRDefault="00A660DC" w:rsidP="00A660DC">
      <w:pPr>
        <w:spacing w:line="480" w:lineRule="auto"/>
        <w:rPr>
          <w:rFonts w:ascii="Times New Roman" w:hAnsi="Times New Roman" w:cs="Times New Roman"/>
          <w:sz w:val="24"/>
          <w:szCs w:val="24"/>
        </w:rPr>
      </w:pPr>
      <w:r w:rsidRPr="00A660DC">
        <w:rPr>
          <w:rFonts w:ascii="Times New Roman" w:hAnsi="Times New Roman" w:cs="Times New Roman"/>
          <w:sz w:val="24"/>
          <w:szCs w:val="24"/>
        </w:rPr>
        <w:lastRenderedPageBreak/>
        <w:t>2. Risk-Taking: Intrapreneurs take measured organizational risks. They value experimentation and disrupt the status quo. Example: Google's "20% time" policy lets workers focus on personal projects. Risk-taking has produced breakthrough products like Gmail and Google Maps.</w:t>
      </w:r>
    </w:p>
    <w:p w:rsidR="002115E4" w:rsidRPr="0051042B" w:rsidRDefault="002115E4" w:rsidP="0051042B">
      <w:pPr>
        <w:pStyle w:val="Heading2"/>
      </w:pPr>
      <w:bookmarkStart w:id="9" w:name="_Toc143613017"/>
      <w:r w:rsidRPr="0051042B">
        <w:t>Characteristics of an Intrapreneur</w:t>
      </w:r>
      <w:bookmarkEnd w:id="9"/>
    </w:p>
    <w:p w:rsidR="00FD1F07" w:rsidRPr="00FD1F07" w:rsidRDefault="002115E4" w:rsidP="00FD1F07">
      <w:pPr>
        <w:spacing w:line="480" w:lineRule="auto"/>
        <w:rPr>
          <w:rFonts w:ascii="Times New Roman" w:hAnsi="Times New Roman" w:cs="Times New Roman"/>
          <w:sz w:val="24"/>
          <w:szCs w:val="24"/>
        </w:rPr>
      </w:pPr>
      <w:r w:rsidRPr="0051042B">
        <w:rPr>
          <w:rFonts w:ascii="Times New Roman" w:hAnsi="Times New Roman" w:cs="Times New Roman"/>
          <w:sz w:val="24"/>
          <w:szCs w:val="24"/>
        </w:rPr>
        <w:t>1</w:t>
      </w:r>
      <w:r w:rsidR="00FD1F07">
        <w:rPr>
          <w:rFonts w:ascii="Times New Roman" w:hAnsi="Times New Roman" w:cs="Times New Roman"/>
          <w:sz w:val="24"/>
          <w:szCs w:val="24"/>
        </w:rPr>
        <w:t xml:space="preserve">. </w:t>
      </w:r>
      <w:r w:rsidR="00FD1F07" w:rsidRPr="00FD1F07">
        <w:rPr>
          <w:rFonts w:ascii="Times New Roman" w:hAnsi="Times New Roman" w:cs="Times New Roman"/>
          <w:sz w:val="24"/>
          <w:szCs w:val="24"/>
        </w:rPr>
        <w:t>Creativity &amp; Innovation: Intrapreneurs are creative and can generate fresh ideas and solutions. They can think creatively and solve problems. Example: Spencer Silver's weak adhesive invention at 3M led to Post-it Notes, demonstrating the potential of intrapreneurial thinking in larger organizations.</w:t>
      </w:r>
    </w:p>
    <w:p w:rsidR="002115E4" w:rsidRPr="0051042B" w:rsidRDefault="00FD1F07" w:rsidP="00FD1F07">
      <w:pPr>
        <w:spacing w:line="480" w:lineRule="auto"/>
        <w:rPr>
          <w:rFonts w:ascii="Times New Roman" w:hAnsi="Times New Roman" w:cs="Times New Roman"/>
          <w:sz w:val="24"/>
          <w:szCs w:val="24"/>
        </w:rPr>
      </w:pPr>
      <w:r w:rsidRPr="00FD1F07">
        <w:rPr>
          <w:rFonts w:ascii="Times New Roman" w:hAnsi="Times New Roman" w:cs="Times New Roman"/>
          <w:sz w:val="24"/>
          <w:szCs w:val="24"/>
        </w:rPr>
        <w:t>2. Collaboration and Networking: Intrapreneurs value collaboration and aggressively seek opportunities to interact with coworkers, departments, and external partners. They develop strong networks to get support and resources for their activities. Example: Pixar Animation Studios intrapreneurs Ed Catmull and John Lasseter promoted collaboration and cross-functional teams, resulting in revolutionary animated films.</w:t>
      </w:r>
    </w:p>
    <w:p w:rsidR="002115E4" w:rsidRPr="0051042B" w:rsidRDefault="002115E4" w:rsidP="0051042B">
      <w:pPr>
        <w:pStyle w:val="Heading2"/>
      </w:pPr>
      <w:bookmarkStart w:id="10" w:name="_Toc143613018"/>
      <w:r w:rsidRPr="0051042B">
        <w:t>Attributes of an Intrapreneur</w:t>
      </w:r>
      <w:bookmarkEnd w:id="10"/>
    </w:p>
    <w:p w:rsidR="00A660DC" w:rsidRPr="00A660DC" w:rsidRDefault="00A660DC" w:rsidP="00A660DC">
      <w:pPr>
        <w:spacing w:line="480" w:lineRule="auto"/>
        <w:rPr>
          <w:rFonts w:ascii="Times New Roman" w:hAnsi="Times New Roman" w:cs="Times New Roman"/>
          <w:sz w:val="24"/>
          <w:szCs w:val="24"/>
        </w:rPr>
      </w:pPr>
      <w:r w:rsidRPr="00A660DC">
        <w:rPr>
          <w:rFonts w:ascii="Times New Roman" w:hAnsi="Times New Roman" w:cs="Times New Roman"/>
          <w:sz w:val="24"/>
          <w:szCs w:val="24"/>
        </w:rPr>
        <w:t>1. Strategic Thinking: Intrapreneurs can match their initiatives with company goals. They examine long-term effects and the organizational setting. Example: Former Lockheed Martin CEO Marillyn Hewson used strategic thinking to steer the company's shift toward emerging technologies like AI and cybersecurity to stay ahead in the defense business.</w:t>
      </w:r>
    </w:p>
    <w:p w:rsidR="002115E4" w:rsidRPr="0051042B" w:rsidRDefault="00A660DC" w:rsidP="00A660DC">
      <w:pPr>
        <w:spacing w:line="480" w:lineRule="auto"/>
        <w:rPr>
          <w:rFonts w:ascii="Times New Roman" w:hAnsi="Times New Roman" w:cs="Times New Roman"/>
          <w:sz w:val="24"/>
          <w:szCs w:val="24"/>
        </w:rPr>
      </w:pPr>
      <w:r w:rsidRPr="00A660DC">
        <w:rPr>
          <w:rFonts w:ascii="Times New Roman" w:hAnsi="Times New Roman" w:cs="Times New Roman"/>
          <w:sz w:val="24"/>
          <w:szCs w:val="24"/>
        </w:rPr>
        <w:t>2. Resilience and Perseverance: Intrapreneurs endure organizational hurdles and setbacks. They persevere to conquer challenges, learn from mistakes, and move forward. Example: Microsoft CEO Satya Nadella transformed the corporation by focusing on cloud computing and mobile technology, overcoming initial objections and driving growth.</w:t>
      </w:r>
    </w:p>
    <w:p w:rsidR="002115E4" w:rsidRPr="0051042B" w:rsidRDefault="002115E4" w:rsidP="0051042B">
      <w:pPr>
        <w:pStyle w:val="Heading2"/>
      </w:pPr>
      <w:bookmarkStart w:id="11" w:name="_Toc143613019"/>
      <w:r w:rsidRPr="0051042B">
        <w:lastRenderedPageBreak/>
        <w:t>Motivations of Intrapreneurs</w:t>
      </w:r>
      <w:bookmarkEnd w:id="11"/>
    </w:p>
    <w:p w:rsidR="00DC5D1E" w:rsidRPr="00DC5D1E" w:rsidRDefault="002115E4" w:rsidP="00DC5D1E">
      <w:pPr>
        <w:spacing w:line="480" w:lineRule="auto"/>
        <w:rPr>
          <w:rFonts w:ascii="Times New Roman" w:hAnsi="Times New Roman" w:cs="Times New Roman"/>
          <w:sz w:val="24"/>
          <w:szCs w:val="24"/>
        </w:rPr>
      </w:pPr>
      <w:r w:rsidRPr="0051042B">
        <w:rPr>
          <w:rFonts w:ascii="Times New Roman" w:hAnsi="Times New Roman" w:cs="Times New Roman"/>
          <w:sz w:val="24"/>
          <w:szCs w:val="24"/>
        </w:rPr>
        <w:t>1</w:t>
      </w:r>
      <w:r w:rsidR="00DC5D1E" w:rsidRPr="00DC5D1E">
        <w:rPr>
          <w:rFonts w:ascii="Times New Roman" w:hAnsi="Times New Roman" w:cs="Times New Roman"/>
          <w:sz w:val="24"/>
          <w:szCs w:val="24"/>
        </w:rPr>
        <w:t>. Impact and Influence: Intrapreneurs want to change their company. They want to improve the company and make it successful. Example: Facebook COO Sheryl Sandberg leads the "Lean In" movement using Facebook's advertising platform to empower people and organizations with technology.</w:t>
      </w:r>
    </w:p>
    <w:p w:rsidR="002115E4" w:rsidRPr="0051042B" w:rsidRDefault="00DC5D1E" w:rsidP="00DC5D1E">
      <w:pPr>
        <w:spacing w:line="480" w:lineRule="auto"/>
        <w:rPr>
          <w:rFonts w:ascii="Times New Roman" w:hAnsi="Times New Roman" w:cs="Times New Roman"/>
          <w:sz w:val="24"/>
          <w:szCs w:val="24"/>
        </w:rPr>
      </w:pPr>
      <w:r w:rsidRPr="00DC5D1E">
        <w:rPr>
          <w:rFonts w:ascii="Times New Roman" w:hAnsi="Times New Roman" w:cs="Times New Roman"/>
          <w:sz w:val="24"/>
          <w:szCs w:val="24"/>
        </w:rPr>
        <w:t>2. Personal Growth and Learning: Intrapreneurs want to learn and improve. They thrive in surroundings that empower them to learn, grow, and tackle difficult tasks. Example: Google CEO Sundar Pichai has led the development of Chrome and Android and has always loved learning and growing.</w:t>
      </w:r>
    </w:p>
    <w:p w:rsidR="00DF7354" w:rsidRPr="0051042B" w:rsidRDefault="0089451F" w:rsidP="0051042B">
      <w:pPr>
        <w:keepNext/>
        <w:spacing w:line="480" w:lineRule="auto"/>
        <w:jc w:val="center"/>
        <w:rPr>
          <w:rFonts w:ascii="Times New Roman" w:hAnsi="Times New Roman" w:cs="Times New Roman"/>
          <w:sz w:val="24"/>
          <w:szCs w:val="24"/>
        </w:rPr>
      </w:pPr>
      <w:r w:rsidRPr="0051042B">
        <w:rPr>
          <w:rFonts w:ascii="Times New Roman" w:hAnsi="Times New Roman" w:cs="Times New Roman"/>
          <w:noProof/>
          <w:sz w:val="24"/>
          <w:szCs w:val="24"/>
          <w:lang w:val="en-US" w:bidi="ar-SA"/>
        </w:rPr>
        <w:drawing>
          <wp:inline distT="0" distB="0" distL="0" distR="0">
            <wp:extent cx="4773196" cy="2891790"/>
            <wp:effectExtent l="0" t="0" r="8890" b="3810"/>
            <wp:docPr id="13985833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78486" cy="2894995"/>
                    </a:xfrm>
                    <a:prstGeom prst="rect">
                      <a:avLst/>
                    </a:prstGeom>
                    <a:noFill/>
                  </pic:spPr>
                </pic:pic>
              </a:graphicData>
            </a:graphic>
          </wp:inline>
        </w:drawing>
      </w:r>
    </w:p>
    <w:p w:rsidR="0089451F" w:rsidRPr="0051042B" w:rsidRDefault="00DF7354" w:rsidP="0051042B">
      <w:pPr>
        <w:pStyle w:val="Caption"/>
        <w:spacing w:line="480" w:lineRule="auto"/>
        <w:jc w:val="center"/>
        <w:rPr>
          <w:rFonts w:ascii="Times New Roman" w:hAnsi="Times New Roman" w:cs="Times New Roman"/>
          <w:sz w:val="24"/>
          <w:szCs w:val="24"/>
        </w:rPr>
      </w:pPr>
      <w:r w:rsidRPr="0051042B">
        <w:rPr>
          <w:rFonts w:ascii="Times New Roman" w:hAnsi="Times New Roman" w:cs="Times New Roman"/>
          <w:sz w:val="24"/>
          <w:szCs w:val="24"/>
        </w:rPr>
        <w:t xml:space="preserve">Figure </w:t>
      </w:r>
      <w:r w:rsidR="005513FD" w:rsidRPr="0051042B">
        <w:rPr>
          <w:rFonts w:ascii="Times New Roman" w:hAnsi="Times New Roman" w:cs="Times New Roman"/>
          <w:sz w:val="24"/>
          <w:szCs w:val="24"/>
        </w:rPr>
        <w:fldChar w:fldCharType="begin"/>
      </w:r>
      <w:r w:rsidRPr="0051042B">
        <w:rPr>
          <w:rFonts w:ascii="Times New Roman" w:hAnsi="Times New Roman" w:cs="Times New Roman"/>
          <w:sz w:val="24"/>
          <w:szCs w:val="24"/>
        </w:rPr>
        <w:instrText xml:space="preserve"> SEQ Figure \* ARABIC </w:instrText>
      </w:r>
      <w:r w:rsidR="005513FD" w:rsidRPr="0051042B">
        <w:rPr>
          <w:rFonts w:ascii="Times New Roman" w:hAnsi="Times New Roman" w:cs="Times New Roman"/>
          <w:sz w:val="24"/>
          <w:szCs w:val="24"/>
        </w:rPr>
        <w:fldChar w:fldCharType="separate"/>
      </w:r>
      <w:r w:rsidRPr="0051042B">
        <w:rPr>
          <w:rFonts w:ascii="Times New Roman" w:hAnsi="Times New Roman" w:cs="Times New Roman"/>
          <w:noProof/>
          <w:sz w:val="24"/>
          <w:szCs w:val="24"/>
        </w:rPr>
        <w:t>1</w:t>
      </w:r>
      <w:r w:rsidR="005513FD" w:rsidRPr="0051042B">
        <w:rPr>
          <w:rFonts w:ascii="Times New Roman" w:hAnsi="Times New Roman" w:cs="Times New Roman"/>
          <w:sz w:val="24"/>
          <w:szCs w:val="24"/>
        </w:rPr>
        <w:fldChar w:fldCharType="end"/>
      </w:r>
      <w:r w:rsidRPr="0051042B">
        <w:rPr>
          <w:rFonts w:ascii="Times New Roman" w:hAnsi="Times New Roman" w:cs="Times New Roman"/>
          <w:sz w:val="24"/>
          <w:szCs w:val="24"/>
        </w:rPr>
        <w:t>: https://101entrepreneurship.org/wp-content/uploads/2020/01/Difference-between-Intrapreneur-and-Entrepreneur.jpg</w:t>
      </w:r>
    </w:p>
    <w:p w:rsidR="00A012F8" w:rsidRPr="0051042B" w:rsidRDefault="00856870" w:rsidP="0051042B">
      <w:pPr>
        <w:pStyle w:val="Heading1"/>
      </w:pPr>
      <w:bookmarkStart w:id="12" w:name="_Toc143613020"/>
      <w:r w:rsidRPr="0051042B">
        <w:t xml:space="preserve">Perspective 3: </w:t>
      </w:r>
      <w:r w:rsidR="00A012F8" w:rsidRPr="0051042B">
        <w:t>Support Provider or Policy Maker</w:t>
      </w:r>
      <w:bookmarkEnd w:id="12"/>
    </w:p>
    <w:p w:rsidR="00F705C3" w:rsidRPr="00F705C3" w:rsidRDefault="00F705C3" w:rsidP="00F705C3">
      <w:pPr>
        <w:spacing w:line="480" w:lineRule="auto"/>
        <w:ind w:firstLine="720"/>
        <w:rPr>
          <w:rFonts w:ascii="Times New Roman" w:hAnsi="Times New Roman" w:cs="Times New Roman"/>
          <w:sz w:val="24"/>
          <w:szCs w:val="24"/>
        </w:rPr>
      </w:pPr>
      <w:r w:rsidRPr="00F705C3">
        <w:rPr>
          <w:rFonts w:ascii="Times New Roman" w:hAnsi="Times New Roman" w:cs="Times New Roman"/>
          <w:sz w:val="24"/>
          <w:szCs w:val="24"/>
        </w:rPr>
        <w:t xml:space="preserve">As assistance providers and policymakers, they should comprehend the entrepreneurial environment. An entrepreneurial ecosystem includes entrepreneurs, investors, incubators, accelerators, universities, and government organizations that interact to promote </w:t>
      </w:r>
      <w:r w:rsidRPr="00F705C3">
        <w:rPr>
          <w:rFonts w:ascii="Times New Roman" w:hAnsi="Times New Roman" w:cs="Times New Roman"/>
          <w:sz w:val="24"/>
          <w:szCs w:val="24"/>
        </w:rPr>
        <w:lastRenderedPageBreak/>
        <w:t>entrepreneurship. Successful support providers and policymakers use certain network elements to grow new ventures (Isenberg 2010).</w:t>
      </w:r>
    </w:p>
    <w:p w:rsidR="00F705C3" w:rsidRPr="00F705C3" w:rsidRDefault="00F705C3" w:rsidP="00F705C3">
      <w:pPr>
        <w:spacing w:line="480" w:lineRule="auto"/>
        <w:ind w:firstLine="720"/>
        <w:rPr>
          <w:rFonts w:ascii="Times New Roman" w:hAnsi="Times New Roman" w:cs="Times New Roman"/>
          <w:sz w:val="24"/>
          <w:szCs w:val="24"/>
        </w:rPr>
      </w:pPr>
      <w:r w:rsidRPr="00F705C3">
        <w:rPr>
          <w:rFonts w:ascii="Times New Roman" w:hAnsi="Times New Roman" w:cs="Times New Roman"/>
          <w:sz w:val="24"/>
          <w:szCs w:val="24"/>
        </w:rPr>
        <w:t>Policy's promotion of entrepreneurship and small business development is another crucial notion. Successful startups require capital, infrastructure, and regulatory frameworks from effective policy (Audretsch et al. 2017). However, policymakers must consider unexpected consequences like entry obstacles or market incentive distortions (Audretsch et al. 2017).</w:t>
      </w:r>
    </w:p>
    <w:p w:rsidR="00F705C3" w:rsidRPr="00F705C3" w:rsidRDefault="00F705C3" w:rsidP="00F705C3">
      <w:pPr>
        <w:spacing w:line="480" w:lineRule="auto"/>
        <w:ind w:firstLine="720"/>
        <w:rPr>
          <w:rFonts w:ascii="Times New Roman" w:hAnsi="Times New Roman" w:cs="Times New Roman"/>
          <w:sz w:val="24"/>
          <w:szCs w:val="24"/>
        </w:rPr>
      </w:pPr>
      <w:r w:rsidRPr="00F705C3">
        <w:rPr>
          <w:rFonts w:ascii="Times New Roman" w:hAnsi="Times New Roman" w:cs="Times New Roman"/>
          <w:sz w:val="24"/>
          <w:szCs w:val="24"/>
        </w:rPr>
        <w:t>Support providers and policymakers must comprehend these fundamental concepts and theories and evaluate their efforts. This requires rigorous evaluation methodologies to measure how policies or programs affect intended results (Link &amp; Scott 2018). Policymakers may use randomized controlled trials or quasi-experimental designs to assess how certain policies or programs affect new venture creation or economic innovation.</w:t>
      </w:r>
    </w:p>
    <w:p w:rsidR="00CC35E1" w:rsidRPr="0051042B" w:rsidRDefault="00F705C3" w:rsidP="00F705C3">
      <w:pPr>
        <w:spacing w:line="480" w:lineRule="auto"/>
        <w:ind w:firstLine="720"/>
        <w:rPr>
          <w:rFonts w:ascii="Times New Roman" w:hAnsi="Times New Roman" w:cs="Times New Roman"/>
          <w:sz w:val="24"/>
          <w:szCs w:val="24"/>
        </w:rPr>
      </w:pPr>
      <w:r w:rsidRPr="00F705C3">
        <w:rPr>
          <w:rFonts w:ascii="Times New Roman" w:hAnsi="Times New Roman" w:cs="Times New Roman"/>
          <w:sz w:val="24"/>
          <w:szCs w:val="24"/>
        </w:rPr>
        <w:t>To apply and evaluate these principles to support providing or policy making, empirical examples of effective policies or programs must be examined. The Small Business Administration (SBA) has supported small business development with money, training, and resources. Many great small enterprises have grown and thrived with their guidance, enabling entrepreneurship across America.</w:t>
      </w:r>
    </w:p>
    <w:p w:rsidR="00BD5FC9" w:rsidRPr="0051042B" w:rsidRDefault="00BD5FC9" w:rsidP="0051042B">
      <w:pPr>
        <w:pStyle w:val="Heading1"/>
      </w:pPr>
      <w:bookmarkStart w:id="13" w:name="_Toc143613021"/>
      <w:r w:rsidRPr="0051042B">
        <w:t>Examples of effective policies and programs that support entrepreneurship</w:t>
      </w:r>
      <w:bookmarkEnd w:id="13"/>
    </w:p>
    <w:p w:rsidR="009C747D" w:rsidRPr="0051042B" w:rsidRDefault="009C747D"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1. Small Business Administration (SBA) Loans: The Small Business Administration offers loans to help eligible small businesses that do not meet traditional bank loan criteria get started or expand existing operations; these loans can also help small business owners purchase equipment and inventory needed for growth and success. Furthermore, SBA also offers advice and counseling sessions designed to aid small business success.</w:t>
      </w:r>
    </w:p>
    <w:p w:rsidR="009C747D" w:rsidRPr="0051042B" w:rsidRDefault="009C747D"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lastRenderedPageBreak/>
        <w:t>2. Startup Accelerators: Startup accelerators are programs that provide funding, mentorship, and resources to early-stage startups. Generally lasting for several months before culminating in a demo day for investors to pitch ideas Y Combinator, Techstars, and 500 Startups are popular accelerator programs with successful alumni that participate.</w:t>
      </w:r>
    </w:p>
    <w:p w:rsidR="00A012F8" w:rsidRPr="0051042B" w:rsidRDefault="0083295D" w:rsidP="0051042B">
      <w:pPr>
        <w:pStyle w:val="Heading1"/>
      </w:pPr>
      <w:bookmarkStart w:id="14" w:name="_Toc143613022"/>
      <w:r w:rsidRPr="0051042B">
        <w:t>Recommendations</w:t>
      </w:r>
      <w:bookmarkEnd w:id="14"/>
    </w:p>
    <w:p w:rsidR="00632298" w:rsidRPr="00632298" w:rsidRDefault="00632298" w:rsidP="00632298">
      <w:pPr>
        <w:pStyle w:val="ListParagraph"/>
        <w:numPr>
          <w:ilvl w:val="0"/>
          <w:numId w:val="8"/>
        </w:numPr>
        <w:spacing w:line="480" w:lineRule="auto"/>
        <w:rPr>
          <w:rFonts w:ascii="Times New Roman" w:hAnsi="Times New Roman" w:cs="Times New Roman"/>
          <w:sz w:val="24"/>
          <w:szCs w:val="24"/>
        </w:rPr>
      </w:pPr>
      <w:r w:rsidRPr="00632298">
        <w:rPr>
          <w:rFonts w:ascii="Times New Roman" w:hAnsi="Times New Roman" w:cs="Times New Roman"/>
          <w:sz w:val="24"/>
          <w:szCs w:val="24"/>
        </w:rPr>
        <w:t>Establish Supportive Ecosystems: Foster a favorable entrepreneurship environment by uniting entrepreneurs, investors, incubators, universities, and government agencies to form robust networks that fuel new venture growth.</w:t>
      </w:r>
    </w:p>
    <w:p w:rsidR="00632298" w:rsidRPr="00632298" w:rsidRDefault="00632298" w:rsidP="00632298">
      <w:pPr>
        <w:pStyle w:val="ListParagraph"/>
        <w:numPr>
          <w:ilvl w:val="0"/>
          <w:numId w:val="8"/>
        </w:numPr>
        <w:spacing w:line="480" w:lineRule="auto"/>
        <w:rPr>
          <w:rFonts w:ascii="Times New Roman" w:hAnsi="Times New Roman" w:cs="Times New Roman"/>
          <w:sz w:val="24"/>
          <w:szCs w:val="24"/>
        </w:rPr>
      </w:pPr>
      <w:r w:rsidRPr="00632298">
        <w:rPr>
          <w:rFonts w:ascii="Times New Roman" w:hAnsi="Times New Roman" w:cs="Times New Roman"/>
          <w:sz w:val="24"/>
          <w:szCs w:val="24"/>
        </w:rPr>
        <w:t>Provide Funding and Resources: Offer financial, mentorship, and resource assistance to startups and small businesses without access to conventional funding, such as loans, tax credits, or grants.</w:t>
      </w:r>
    </w:p>
    <w:p w:rsidR="00632298" w:rsidRPr="00632298" w:rsidRDefault="00632298" w:rsidP="00632298">
      <w:pPr>
        <w:pStyle w:val="ListParagraph"/>
        <w:numPr>
          <w:ilvl w:val="0"/>
          <w:numId w:val="8"/>
        </w:numPr>
        <w:spacing w:line="480" w:lineRule="auto"/>
        <w:rPr>
          <w:rFonts w:ascii="Times New Roman" w:hAnsi="Times New Roman" w:cs="Times New Roman"/>
          <w:sz w:val="24"/>
          <w:szCs w:val="24"/>
        </w:rPr>
      </w:pPr>
      <w:r w:rsidRPr="00632298">
        <w:rPr>
          <w:rFonts w:ascii="Times New Roman" w:hAnsi="Times New Roman" w:cs="Times New Roman"/>
          <w:sz w:val="24"/>
          <w:szCs w:val="24"/>
        </w:rPr>
        <w:t>Drive R&amp;D through Incentives: Encourage research and innovation by providing incentives like tax credits, driving companies to develop groundbreaking products and technologies.</w:t>
      </w:r>
    </w:p>
    <w:p w:rsidR="00632298" w:rsidRPr="00632298" w:rsidRDefault="00632298" w:rsidP="00632298">
      <w:pPr>
        <w:pStyle w:val="ListParagraph"/>
        <w:numPr>
          <w:ilvl w:val="0"/>
          <w:numId w:val="8"/>
        </w:numPr>
        <w:spacing w:line="480" w:lineRule="auto"/>
        <w:rPr>
          <w:rFonts w:ascii="Times New Roman" w:hAnsi="Times New Roman" w:cs="Times New Roman"/>
          <w:sz w:val="24"/>
          <w:szCs w:val="24"/>
        </w:rPr>
      </w:pPr>
      <w:r w:rsidRPr="00632298">
        <w:rPr>
          <w:rFonts w:ascii="Times New Roman" w:hAnsi="Times New Roman" w:cs="Times New Roman"/>
          <w:sz w:val="24"/>
          <w:szCs w:val="24"/>
        </w:rPr>
        <w:t>Empower Entrepreneurial Skills: Implement education and training programs to equip individuals with the essential skills needed to initiate and expand businesses, covering areas like entrepreneurship and business administration.</w:t>
      </w:r>
    </w:p>
    <w:p w:rsidR="00A06D92" w:rsidRPr="00632298" w:rsidRDefault="00632298" w:rsidP="00632298">
      <w:pPr>
        <w:pStyle w:val="ListParagraph"/>
        <w:numPr>
          <w:ilvl w:val="0"/>
          <w:numId w:val="8"/>
        </w:numPr>
        <w:spacing w:line="480" w:lineRule="auto"/>
        <w:rPr>
          <w:rFonts w:ascii="Times New Roman" w:hAnsi="Times New Roman" w:cs="Times New Roman"/>
          <w:sz w:val="24"/>
          <w:szCs w:val="24"/>
        </w:rPr>
      </w:pPr>
      <w:r w:rsidRPr="00632298">
        <w:rPr>
          <w:rFonts w:ascii="Times New Roman" w:hAnsi="Times New Roman" w:cs="Times New Roman"/>
          <w:sz w:val="24"/>
          <w:szCs w:val="24"/>
        </w:rPr>
        <w:t>Stay Engaged with Community: Stay informed about entrepreneurial trends and advancements by participating in entrepreneur-hosted conferences and networking events, building valuable relationships and keeping up with the latest developments.</w:t>
      </w:r>
    </w:p>
    <w:p w:rsidR="00786566" w:rsidRDefault="0093738C" w:rsidP="0093738C">
      <w:pPr>
        <w:spacing w:line="480" w:lineRule="auto"/>
        <w:rPr>
          <w:rFonts w:ascii="Times New Roman" w:hAnsi="Times New Roman" w:cs="Times New Roman"/>
          <w:b/>
          <w:bCs/>
          <w:sz w:val="24"/>
          <w:szCs w:val="24"/>
        </w:rPr>
      </w:pPr>
      <w:r w:rsidRPr="0093738C">
        <w:rPr>
          <w:rFonts w:ascii="Times New Roman" w:hAnsi="Times New Roman" w:cs="Times New Roman"/>
          <w:b/>
          <w:bCs/>
          <w:sz w:val="24"/>
          <w:szCs w:val="24"/>
        </w:rPr>
        <w:t>Analysis and critical analysis of ‘for profit’ and ‘not for profit’ Small organisations with relevant examples</w:t>
      </w:r>
    </w:p>
    <w:p w:rsidR="0093738C" w:rsidRPr="0093738C" w:rsidRDefault="0093738C" w:rsidP="0093738C">
      <w:pPr>
        <w:spacing w:line="480" w:lineRule="auto"/>
        <w:rPr>
          <w:rFonts w:ascii="Times New Roman" w:hAnsi="Times New Roman" w:cs="Times New Roman"/>
          <w:b/>
          <w:bCs/>
          <w:sz w:val="24"/>
          <w:szCs w:val="24"/>
        </w:rPr>
      </w:pPr>
      <w:r w:rsidRPr="0093738C">
        <w:rPr>
          <w:rFonts w:ascii="Times New Roman" w:hAnsi="Times New Roman" w:cs="Times New Roman"/>
          <w:b/>
          <w:bCs/>
          <w:sz w:val="24"/>
          <w:szCs w:val="24"/>
        </w:rPr>
        <w:t>1. Goals and Motivations:</w:t>
      </w:r>
    </w:p>
    <w:p w:rsidR="0093738C" w:rsidRPr="0093738C" w:rsidRDefault="0093738C" w:rsidP="0093738C">
      <w:pPr>
        <w:spacing w:line="480" w:lineRule="auto"/>
        <w:rPr>
          <w:rFonts w:ascii="Times New Roman" w:hAnsi="Times New Roman" w:cs="Times New Roman"/>
          <w:sz w:val="24"/>
          <w:szCs w:val="24"/>
        </w:rPr>
      </w:pPr>
      <w:r w:rsidRPr="0093738C">
        <w:rPr>
          <w:rFonts w:ascii="Times New Roman" w:hAnsi="Times New Roman" w:cs="Times New Roman"/>
          <w:b/>
          <w:bCs/>
          <w:sz w:val="24"/>
          <w:szCs w:val="24"/>
        </w:rPr>
        <w:lastRenderedPageBreak/>
        <w:t>For-Profit Organizations:</w:t>
      </w:r>
      <w:r w:rsidRPr="0093738C">
        <w:rPr>
          <w:rFonts w:ascii="Times New Roman" w:hAnsi="Times New Roman" w:cs="Times New Roman"/>
          <w:sz w:val="24"/>
          <w:szCs w:val="24"/>
        </w:rPr>
        <w:t xml:space="preserve"> For-profit organizations prioritize profit maximization for their owners or shareholders. Their primary goal is to generate revenue and deliver financial returns to stakeholders. The motivation behind for-profit ventures often revolves around creating wealth, achieving financial success, and providing a return on investment. Examples of for-profit organizations include Apple Inc., Coca-Cola, and Nike.</w:t>
      </w:r>
    </w:p>
    <w:p w:rsidR="0093738C" w:rsidRPr="0093738C" w:rsidRDefault="0093738C" w:rsidP="0093738C">
      <w:pPr>
        <w:spacing w:line="480" w:lineRule="auto"/>
        <w:rPr>
          <w:rFonts w:ascii="Times New Roman" w:hAnsi="Times New Roman" w:cs="Times New Roman"/>
          <w:sz w:val="24"/>
          <w:szCs w:val="24"/>
        </w:rPr>
      </w:pPr>
      <w:r w:rsidRPr="0093738C">
        <w:rPr>
          <w:rFonts w:ascii="Times New Roman" w:hAnsi="Times New Roman" w:cs="Times New Roman"/>
          <w:b/>
          <w:bCs/>
          <w:sz w:val="24"/>
          <w:szCs w:val="24"/>
        </w:rPr>
        <w:t>Not-for-Profit Organizations:</w:t>
      </w:r>
      <w:r w:rsidRPr="0093738C">
        <w:rPr>
          <w:rFonts w:ascii="Times New Roman" w:hAnsi="Times New Roman" w:cs="Times New Roman"/>
          <w:sz w:val="24"/>
          <w:szCs w:val="24"/>
        </w:rPr>
        <w:t xml:space="preserve"> Not-for-profit organizations, also known as non-profit organizations, pursue social, environmental, or charitable goals. Their main objective is to address societal needs, promote a specific cause, or provide public benefits. Not-for-profit organizations typically reinvest any surplus funds back into their mission rather than distributing profits to individuals. Examples of not-for-profit organizations include the Red Cross, World Wildlife Fund (WWF), and Amnesty International.</w:t>
      </w:r>
    </w:p>
    <w:p w:rsidR="0093738C" w:rsidRPr="0093738C" w:rsidRDefault="0093738C" w:rsidP="0093738C">
      <w:pPr>
        <w:spacing w:line="480" w:lineRule="auto"/>
        <w:rPr>
          <w:rFonts w:ascii="Times New Roman" w:hAnsi="Times New Roman" w:cs="Times New Roman"/>
          <w:b/>
          <w:bCs/>
          <w:sz w:val="24"/>
          <w:szCs w:val="24"/>
        </w:rPr>
      </w:pPr>
      <w:r w:rsidRPr="0093738C">
        <w:rPr>
          <w:rFonts w:ascii="Times New Roman" w:hAnsi="Times New Roman" w:cs="Times New Roman"/>
          <w:b/>
          <w:bCs/>
          <w:sz w:val="24"/>
          <w:szCs w:val="24"/>
        </w:rPr>
        <w:t>2. Operational Structures</w:t>
      </w:r>
    </w:p>
    <w:p w:rsidR="0093738C" w:rsidRPr="0093738C" w:rsidRDefault="0093738C" w:rsidP="0093738C">
      <w:pPr>
        <w:spacing w:line="480" w:lineRule="auto"/>
        <w:rPr>
          <w:rFonts w:ascii="Times New Roman" w:hAnsi="Times New Roman" w:cs="Times New Roman"/>
          <w:sz w:val="24"/>
          <w:szCs w:val="24"/>
        </w:rPr>
      </w:pPr>
      <w:r w:rsidRPr="0093738C">
        <w:rPr>
          <w:rFonts w:ascii="Times New Roman" w:hAnsi="Times New Roman" w:cs="Times New Roman"/>
          <w:b/>
          <w:bCs/>
          <w:sz w:val="24"/>
          <w:szCs w:val="24"/>
        </w:rPr>
        <w:t>For-Profit Organizations:</w:t>
      </w:r>
      <w:r w:rsidRPr="0093738C">
        <w:rPr>
          <w:rFonts w:ascii="Times New Roman" w:hAnsi="Times New Roman" w:cs="Times New Roman"/>
          <w:sz w:val="24"/>
          <w:szCs w:val="24"/>
        </w:rPr>
        <w:t xml:space="preserve"> For-profit organizations operate under a commercial business model. They generate revenue through the sale of goods or services and aim to create value for customers in exchange for financial compensation. They may have shareholders or private owners who have ownership stakes and expect a return on their investment. For-profit organizations often focus on market competition, growth, and profitability.</w:t>
      </w:r>
    </w:p>
    <w:p w:rsidR="0093738C" w:rsidRPr="0093738C" w:rsidRDefault="0093738C" w:rsidP="0093738C">
      <w:pPr>
        <w:spacing w:line="480" w:lineRule="auto"/>
        <w:rPr>
          <w:rFonts w:ascii="Times New Roman" w:hAnsi="Times New Roman" w:cs="Times New Roman"/>
          <w:sz w:val="24"/>
          <w:szCs w:val="24"/>
        </w:rPr>
      </w:pPr>
      <w:r w:rsidRPr="0093738C">
        <w:rPr>
          <w:rFonts w:ascii="Times New Roman" w:hAnsi="Times New Roman" w:cs="Times New Roman"/>
          <w:b/>
          <w:bCs/>
          <w:sz w:val="24"/>
          <w:szCs w:val="24"/>
        </w:rPr>
        <w:t>Not-for-Profit Organizations:</w:t>
      </w:r>
      <w:r w:rsidRPr="0093738C">
        <w:rPr>
          <w:rFonts w:ascii="Times New Roman" w:hAnsi="Times New Roman" w:cs="Times New Roman"/>
          <w:sz w:val="24"/>
          <w:szCs w:val="24"/>
        </w:rPr>
        <w:t xml:space="preserve"> Not-for-profit organizations operate under a different structure. They rely on various funding sources such as donations, grants, and government support to sustain their operations. These organizations typically have a board of directors or trustees responsible for governance and decision-making. Not-for-profits may also have volunteers who contribute their time and skills to further the organization's mission.</w:t>
      </w:r>
    </w:p>
    <w:p w:rsidR="0093738C" w:rsidRPr="0093738C" w:rsidRDefault="0093738C" w:rsidP="0093738C">
      <w:pPr>
        <w:spacing w:line="480" w:lineRule="auto"/>
        <w:rPr>
          <w:rFonts w:ascii="Times New Roman" w:hAnsi="Times New Roman" w:cs="Times New Roman"/>
          <w:b/>
          <w:bCs/>
          <w:sz w:val="24"/>
          <w:szCs w:val="24"/>
        </w:rPr>
      </w:pPr>
      <w:r w:rsidRPr="0093738C">
        <w:rPr>
          <w:rFonts w:ascii="Times New Roman" w:hAnsi="Times New Roman" w:cs="Times New Roman"/>
          <w:b/>
          <w:bCs/>
          <w:sz w:val="24"/>
          <w:szCs w:val="24"/>
        </w:rPr>
        <w:t>Relevant Examples</w:t>
      </w:r>
    </w:p>
    <w:p w:rsidR="0093738C" w:rsidRPr="0093738C" w:rsidRDefault="0093738C" w:rsidP="0093738C">
      <w:pPr>
        <w:spacing w:line="480" w:lineRule="auto"/>
        <w:rPr>
          <w:rFonts w:ascii="Times New Roman" w:hAnsi="Times New Roman" w:cs="Times New Roman"/>
          <w:sz w:val="24"/>
          <w:szCs w:val="24"/>
        </w:rPr>
      </w:pPr>
      <w:r w:rsidRPr="0093738C">
        <w:rPr>
          <w:rFonts w:ascii="Times New Roman" w:hAnsi="Times New Roman" w:cs="Times New Roman"/>
          <w:b/>
          <w:bCs/>
          <w:sz w:val="24"/>
          <w:szCs w:val="24"/>
        </w:rPr>
        <w:lastRenderedPageBreak/>
        <w:t>For-Profit Organization Example:</w:t>
      </w:r>
      <w:r w:rsidRPr="0093738C">
        <w:rPr>
          <w:rFonts w:ascii="Times New Roman" w:hAnsi="Times New Roman" w:cs="Times New Roman"/>
          <w:sz w:val="24"/>
          <w:szCs w:val="24"/>
        </w:rPr>
        <w:t xml:space="preserve"> Apple Inc. is a prominent for-profit organization known for its innovative technology products and services. Their primary goal is to generate profits for shareholders by designing and selling consumer electronics, software, and online services.</w:t>
      </w:r>
    </w:p>
    <w:p w:rsidR="0093738C" w:rsidRPr="0093738C" w:rsidRDefault="0093738C" w:rsidP="0093738C">
      <w:pPr>
        <w:spacing w:line="480" w:lineRule="auto"/>
        <w:rPr>
          <w:rFonts w:ascii="Times New Roman" w:hAnsi="Times New Roman" w:cs="Times New Roman"/>
          <w:sz w:val="24"/>
          <w:szCs w:val="24"/>
        </w:rPr>
      </w:pPr>
      <w:r w:rsidRPr="0093738C">
        <w:rPr>
          <w:rFonts w:ascii="Times New Roman" w:hAnsi="Times New Roman" w:cs="Times New Roman"/>
          <w:b/>
          <w:bCs/>
          <w:sz w:val="24"/>
          <w:szCs w:val="24"/>
        </w:rPr>
        <w:t>Not-for-Profit Organization Example:</w:t>
      </w:r>
      <w:r w:rsidRPr="0093738C">
        <w:rPr>
          <w:rFonts w:ascii="Times New Roman" w:hAnsi="Times New Roman" w:cs="Times New Roman"/>
          <w:sz w:val="24"/>
          <w:szCs w:val="24"/>
        </w:rPr>
        <w:t xml:space="preserve"> The International Federation of Red Cross and Red Crescent Societies (IFRC) is a global humanitarian organization that operates on a not-for-profit basis. Their mission is to provide assistance and support to vulnerable individuals and communities during emergencies and disasters.</w:t>
      </w:r>
    </w:p>
    <w:p w:rsidR="0093738C" w:rsidRPr="0093738C" w:rsidRDefault="0093738C" w:rsidP="0093738C">
      <w:pPr>
        <w:spacing w:line="480" w:lineRule="auto"/>
        <w:rPr>
          <w:rFonts w:ascii="Times New Roman" w:hAnsi="Times New Roman" w:cs="Times New Roman"/>
          <w:b/>
          <w:bCs/>
          <w:sz w:val="24"/>
          <w:szCs w:val="24"/>
        </w:rPr>
      </w:pPr>
      <w:r w:rsidRPr="0093738C">
        <w:rPr>
          <w:rFonts w:ascii="Times New Roman" w:hAnsi="Times New Roman" w:cs="Times New Roman"/>
          <w:b/>
          <w:bCs/>
          <w:sz w:val="24"/>
          <w:szCs w:val="24"/>
        </w:rPr>
        <w:t>Critical Analysis</w:t>
      </w:r>
    </w:p>
    <w:p w:rsidR="0093738C" w:rsidRPr="0093738C" w:rsidRDefault="0093738C" w:rsidP="0093738C">
      <w:pPr>
        <w:spacing w:line="480" w:lineRule="auto"/>
        <w:rPr>
          <w:rFonts w:ascii="Times New Roman" w:hAnsi="Times New Roman" w:cs="Times New Roman"/>
          <w:b/>
          <w:bCs/>
          <w:sz w:val="24"/>
          <w:szCs w:val="24"/>
        </w:rPr>
      </w:pPr>
      <w:r w:rsidRPr="0093738C">
        <w:rPr>
          <w:rFonts w:ascii="Times New Roman" w:hAnsi="Times New Roman" w:cs="Times New Roman"/>
          <w:b/>
          <w:bCs/>
          <w:sz w:val="24"/>
          <w:szCs w:val="24"/>
        </w:rPr>
        <w:t>For-Profit Organizations</w:t>
      </w:r>
    </w:p>
    <w:p w:rsidR="0093738C" w:rsidRPr="0093738C" w:rsidRDefault="0093738C" w:rsidP="0093738C">
      <w:pPr>
        <w:spacing w:line="480" w:lineRule="auto"/>
        <w:rPr>
          <w:rFonts w:ascii="Times New Roman" w:hAnsi="Times New Roman" w:cs="Times New Roman"/>
          <w:sz w:val="24"/>
          <w:szCs w:val="24"/>
        </w:rPr>
      </w:pPr>
      <w:r w:rsidRPr="0093738C">
        <w:rPr>
          <w:rFonts w:ascii="Times New Roman" w:hAnsi="Times New Roman" w:cs="Times New Roman"/>
          <w:b/>
          <w:bCs/>
          <w:sz w:val="24"/>
          <w:szCs w:val="24"/>
        </w:rPr>
        <w:t>Strengths:</w:t>
      </w:r>
      <w:r w:rsidRPr="0093738C">
        <w:rPr>
          <w:rFonts w:ascii="Times New Roman" w:hAnsi="Times New Roman" w:cs="Times New Roman"/>
          <w:sz w:val="24"/>
          <w:szCs w:val="24"/>
        </w:rPr>
        <w:t xml:space="preserve"> For-profit organizations have access to capital through various means such as equity financing and loans. They can attract and motivate investors by offering financial returns. They often have a clear focus on profitability and market competition, driving innovation and efficiency.</w:t>
      </w:r>
    </w:p>
    <w:p w:rsidR="0093738C" w:rsidRPr="0093738C" w:rsidRDefault="0093738C" w:rsidP="0093738C">
      <w:pPr>
        <w:spacing w:line="480" w:lineRule="auto"/>
        <w:rPr>
          <w:rFonts w:ascii="Times New Roman" w:hAnsi="Times New Roman" w:cs="Times New Roman"/>
          <w:sz w:val="24"/>
          <w:szCs w:val="24"/>
        </w:rPr>
      </w:pPr>
      <w:r w:rsidRPr="0093738C">
        <w:rPr>
          <w:rFonts w:ascii="Times New Roman" w:hAnsi="Times New Roman" w:cs="Times New Roman"/>
          <w:b/>
          <w:bCs/>
          <w:sz w:val="24"/>
          <w:szCs w:val="24"/>
        </w:rPr>
        <w:t>Weaknesses:</w:t>
      </w:r>
      <w:r w:rsidRPr="0093738C">
        <w:rPr>
          <w:rFonts w:ascii="Times New Roman" w:hAnsi="Times New Roman" w:cs="Times New Roman"/>
          <w:sz w:val="24"/>
          <w:szCs w:val="24"/>
        </w:rPr>
        <w:t xml:space="preserve"> For-profit organizations may face criticism for prioritizing profits over social or environmental concerns. They can be susceptible to short-term decision-making driven solely by financial considerations. There is also a risk of conflicts of interest between shareholders and other stakeholders.</w:t>
      </w:r>
    </w:p>
    <w:p w:rsidR="0093738C" w:rsidRPr="0093738C" w:rsidRDefault="0093738C" w:rsidP="0093738C">
      <w:pPr>
        <w:spacing w:line="480" w:lineRule="auto"/>
        <w:rPr>
          <w:rFonts w:ascii="Times New Roman" w:hAnsi="Times New Roman" w:cs="Times New Roman"/>
          <w:b/>
          <w:bCs/>
          <w:sz w:val="24"/>
          <w:szCs w:val="24"/>
        </w:rPr>
      </w:pPr>
      <w:r w:rsidRPr="0093738C">
        <w:rPr>
          <w:rFonts w:ascii="Times New Roman" w:hAnsi="Times New Roman" w:cs="Times New Roman"/>
          <w:b/>
          <w:bCs/>
          <w:sz w:val="24"/>
          <w:szCs w:val="24"/>
        </w:rPr>
        <w:t>Not-for-Profit Organizations</w:t>
      </w:r>
    </w:p>
    <w:p w:rsidR="0093738C" w:rsidRPr="0093738C" w:rsidRDefault="0093738C" w:rsidP="0093738C">
      <w:pPr>
        <w:spacing w:line="480" w:lineRule="auto"/>
        <w:rPr>
          <w:rFonts w:ascii="Times New Roman" w:hAnsi="Times New Roman" w:cs="Times New Roman"/>
          <w:sz w:val="24"/>
          <w:szCs w:val="24"/>
        </w:rPr>
      </w:pPr>
      <w:r w:rsidRPr="0093738C">
        <w:rPr>
          <w:rFonts w:ascii="Times New Roman" w:hAnsi="Times New Roman" w:cs="Times New Roman"/>
          <w:b/>
          <w:bCs/>
          <w:sz w:val="24"/>
          <w:szCs w:val="24"/>
        </w:rPr>
        <w:t>Strengths:</w:t>
      </w:r>
      <w:r w:rsidRPr="0093738C">
        <w:rPr>
          <w:rFonts w:ascii="Times New Roman" w:hAnsi="Times New Roman" w:cs="Times New Roman"/>
          <w:sz w:val="24"/>
          <w:szCs w:val="24"/>
        </w:rPr>
        <w:t xml:space="preserve"> Not-for-profit organizations can generate public support and attract passionate individuals who are motivated by a shared cause. They have the flexibility to pursue long-term goals without the pressure of immediate financial returns. Not-for-profits can play a crucial role in addressing societal issues and promoting positive change.</w:t>
      </w:r>
    </w:p>
    <w:p w:rsidR="0093738C" w:rsidRPr="0093738C" w:rsidRDefault="0093738C" w:rsidP="0093738C">
      <w:pPr>
        <w:spacing w:line="480" w:lineRule="auto"/>
        <w:rPr>
          <w:rFonts w:ascii="Times New Roman" w:hAnsi="Times New Roman" w:cs="Times New Roman"/>
          <w:sz w:val="24"/>
          <w:szCs w:val="24"/>
        </w:rPr>
      </w:pPr>
      <w:r w:rsidRPr="0093738C">
        <w:rPr>
          <w:rFonts w:ascii="Times New Roman" w:hAnsi="Times New Roman" w:cs="Times New Roman"/>
          <w:b/>
          <w:bCs/>
          <w:sz w:val="24"/>
          <w:szCs w:val="24"/>
        </w:rPr>
        <w:lastRenderedPageBreak/>
        <w:t>Weaknesses:</w:t>
      </w:r>
      <w:r w:rsidRPr="0093738C">
        <w:rPr>
          <w:rFonts w:ascii="Times New Roman" w:hAnsi="Times New Roman" w:cs="Times New Roman"/>
          <w:sz w:val="24"/>
          <w:szCs w:val="24"/>
        </w:rPr>
        <w:t xml:space="preserve"> Not-for-profit organizations often face challenges in securing sustainable funding sources. They may rely heavily on limited resources and struggle with financial stability. There can be complexities in managing the diverse expectations of stakeholders and balancing organizational effectiveness with the pursuit of their mission.</w:t>
      </w:r>
    </w:p>
    <w:p w:rsidR="00A012F8" w:rsidRPr="0051042B" w:rsidRDefault="00A012F8" w:rsidP="0051042B">
      <w:pPr>
        <w:pStyle w:val="Heading1"/>
      </w:pPr>
      <w:bookmarkStart w:id="15" w:name="_Toc143613023"/>
      <w:r w:rsidRPr="0051042B">
        <w:t>Conclusion</w:t>
      </w:r>
      <w:bookmarkEnd w:id="15"/>
    </w:p>
    <w:p w:rsidR="00E8060E" w:rsidRPr="0051042B" w:rsidRDefault="00E8060E" w:rsidP="0051042B">
      <w:pPr>
        <w:spacing w:line="480" w:lineRule="auto"/>
        <w:ind w:firstLine="720"/>
        <w:rPr>
          <w:rFonts w:ascii="Times New Roman" w:hAnsi="Times New Roman" w:cs="Times New Roman"/>
          <w:sz w:val="24"/>
          <w:szCs w:val="24"/>
        </w:rPr>
      </w:pPr>
      <w:r w:rsidRPr="0051042B">
        <w:rPr>
          <w:rFonts w:ascii="Times New Roman" w:hAnsi="Times New Roman" w:cs="Times New Roman"/>
          <w:sz w:val="24"/>
          <w:szCs w:val="24"/>
        </w:rPr>
        <w:t>As an intrapreneur, it is crucial that they possess certain personal traits associated with success, including self-motivation, risk tolerance and creativity; strong interpersonal skills and the capacity to navigate complex organizational structures; opportunity recognition within an organizational setting and an awareness of potential challenges or barriers during intrapreneurial efforts are also paramount factors of success.From a support provider or policy maker's point of view, it is crucial that they comprehend all of the essential theories underlying entrepreneurship and small business development - the role of an entrepreneurial ecosystem, effective policies that drive new venture creation and rigorous evaluation methods which measure program impact - so as to be able to formulate policies which foster success of startups and new ventures. With this understanding in hand, support providers or policy makers can develop policies which enhance growth of emerging ventures.</w:t>
      </w:r>
    </w:p>
    <w:p w:rsidR="00E8060E" w:rsidRPr="0051042B" w:rsidRDefault="00E8060E" w:rsidP="0051042B">
      <w:pPr>
        <w:spacing w:line="480" w:lineRule="auto"/>
        <w:rPr>
          <w:rFonts w:ascii="Times New Roman" w:hAnsi="Times New Roman" w:cs="Times New Roman"/>
          <w:b/>
          <w:bCs/>
          <w:sz w:val="24"/>
          <w:szCs w:val="24"/>
        </w:rPr>
      </w:pPr>
      <w:r w:rsidRPr="0051042B">
        <w:rPr>
          <w:rFonts w:ascii="Times New Roman" w:hAnsi="Times New Roman" w:cs="Times New Roman"/>
          <w:sz w:val="24"/>
          <w:szCs w:val="24"/>
        </w:rPr>
        <w:br w:type="page"/>
      </w:r>
    </w:p>
    <w:p w:rsidR="00A012F8" w:rsidRPr="0051042B" w:rsidRDefault="00A012F8" w:rsidP="0051042B">
      <w:pPr>
        <w:pStyle w:val="Heading1"/>
      </w:pPr>
      <w:bookmarkStart w:id="16" w:name="_Toc143613024"/>
      <w:r w:rsidRPr="0051042B">
        <w:lastRenderedPageBreak/>
        <w:t>References</w:t>
      </w:r>
      <w:bookmarkEnd w:id="16"/>
    </w:p>
    <w:p w:rsidR="00A012F8" w:rsidRPr="0051042B" w:rsidRDefault="00A012F8"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Audretsch, D. B., Cunningham, J. A., &amp; Kuratko, D. F. (2017). Innovation policy and entrepreneurship: A complex co-evolution. Small Business Economics, 49(2), 311-320.</w:t>
      </w:r>
    </w:p>
    <w:p w:rsidR="00A012F8" w:rsidRPr="0051042B" w:rsidRDefault="00A012F8"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Isenberg, D. (2010). How to start an entrepreneurial revolution. Harvard Business Review, 88(6), 40-50.</w:t>
      </w:r>
    </w:p>
    <w:p w:rsidR="00856870" w:rsidRPr="0051042B" w:rsidRDefault="00A012F8"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Link, A. N., &amp; Scott, J. T. (2018). Economic development strategies and entrepreneurship. Small Business Economics, 51(2), 289-299.</w:t>
      </w:r>
    </w:p>
    <w:p w:rsidR="00856870" w:rsidRPr="0051042B" w:rsidRDefault="00856870"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Audretsch, D. B., Cunningham, J. A., &amp; Kuratko, D. F. (2017). Innovation policy and entrepreneurship: A complex co-evolution. Small Business Economics, 49(2), 311-320.</w:t>
      </w:r>
    </w:p>
    <w:p w:rsidR="00856870" w:rsidRPr="0051042B" w:rsidRDefault="00856870"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Isenberg, D. (2010). How to start an entrepreneurial revolution. Harvard Business Review, 88(6), 40-50.</w:t>
      </w:r>
    </w:p>
    <w:p w:rsidR="00856870" w:rsidRPr="0051042B" w:rsidRDefault="00856870"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Link, A. N., &amp; Scott, J. T. (2018). Economic development strategies and entrepreneurship. Small Business Economics, 51(2), 289-299.</w:t>
      </w:r>
    </w:p>
    <w:p w:rsidR="00856870" w:rsidRPr="0051042B" w:rsidRDefault="00856870"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Antoncic, B., &amp; Hisrich, R. D. (2003). Clarifying the intrapreneurship concept. Journal of Small Business and Enterprise Development, 10(1), 7-24.</w:t>
      </w:r>
    </w:p>
    <w:p w:rsidR="00856870" w:rsidRPr="0051042B" w:rsidRDefault="00856870"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Bosma, N., Stam, E., &amp;Wennekers, S. (2018). Intrapreneurship: An international study. Springer.</w:t>
      </w:r>
    </w:p>
    <w:p w:rsidR="00856870" w:rsidRPr="0051042B" w:rsidRDefault="00856870"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Burgelman, R. A. (1983). A model of the interaction of strategic behavior, corporate context, and the concept of strategy. Academy of Management Review, 8(1), 61-70.</w:t>
      </w:r>
    </w:p>
    <w:p w:rsidR="00F47FFE" w:rsidRPr="0051042B" w:rsidRDefault="00856870" w:rsidP="0051042B">
      <w:pPr>
        <w:spacing w:line="480" w:lineRule="auto"/>
        <w:rPr>
          <w:rFonts w:ascii="Times New Roman" w:hAnsi="Times New Roman" w:cs="Times New Roman"/>
          <w:b/>
          <w:bCs/>
          <w:sz w:val="24"/>
          <w:szCs w:val="24"/>
        </w:rPr>
      </w:pPr>
      <w:r w:rsidRPr="0051042B">
        <w:rPr>
          <w:rFonts w:ascii="Times New Roman" w:hAnsi="Times New Roman" w:cs="Times New Roman"/>
          <w:sz w:val="24"/>
          <w:szCs w:val="24"/>
        </w:rPr>
        <w:t>Gibb, A., &amp; Haskins, G. (2017). Entrepreneurship and innovation in Europe. Routledge</w:t>
      </w:r>
      <w:r w:rsidRPr="0051042B">
        <w:rPr>
          <w:rFonts w:ascii="Times New Roman" w:hAnsi="Times New Roman" w:cs="Times New Roman"/>
          <w:b/>
          <w:bCs/>
          <w:sz w:val="24"/>
          <w:szCs w:val="24"/>
        </w:rPr>
        <w:t>.</w:t>
      </w:r>
    </w:p>
    <w:p w:rsidR="00F47FFE" w:rsidRPr="0051042B" w:rsidRDefault="00F47FFE"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Ardichvili, A., Cardozo, R., &amp; Ray, S. (2003). A theory of entrepreneurial opportunity identification and development. Journal of Business Venturing, 18(1), 105-123.</w:t>
      </w:r>
    </w:p>
    <w:p w:rsidR="00F47FFE" w:rsidRPr="0051042B" w:rsidRDefault="00F47FFE"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lastRenderedPageBreak/>
        <w:t>Austin, J. E., Stevenson, H., &amp; Wei-Skillern, J. (2006). Social and commercial entrepreneurship: Same, different, or both? Entrepreneurship Theory and Practice, 30(1), 1-22.</w:t>
      </w:r>
    </w:p>
    <w:p w:rsidR="00F47FFE" w:rsidRPr="0051042B" w:rsidRDefault="00F47FFE"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Shane, S. (2008). The illusion of entrepreneurship: The costly myths that entrepreneurs, investors, and policy makers live by. Yale University Press.</w:t>
      </w:r>
    </w:p>
    <w:p w:rsidR="00F47FFE" w:rsidRPr="0051042B" w:rsidRDefault="00F47FFE" w:rsidP="0051042B">
      <w:pPr>
        <w:spacing w:line="480" w:lineRule="auto"/>
        <w:rPr>
          <w:rFonts w:ascii="Times New Roman" w:hAnsi="Times New Roman" w:cs="Times New Roman"/>
          <w:sz w:val="24"/>
          <w:szCs w:val="24"/>
        </w:rPr>
      </w:pPr>
      <w:r w:rsidRPr="0051042B">
        <w:rPr>
          <w:rFonts w:ascii="Times New Roman" w:hAnsi="Times New Roman" w:cs="Times New Roman"/>
          <w:sz w:val="24"/>
          <w:szCs w:val="24"/>
        </w:rPr>
        <w:t>Zhao, H., Seibert, S. E., &amp; Hills, G. E. (2018). The mediating role of self-efficacy in the relationship between entrepreneurial orientation and performance: Micro firms in an emerging economy. Journal of Business Venturing, 33(3), 280-294.</w:t>
      </w:r>
    </w:p>
    <w:p w:rsidR="001E604E" w:rsidRPr="0051042B" w:rsidRDefault="001E604E" w:rsidP="0051042B">
      <w:pPr>
        <w:pStyle w:val="NormalWeb"/>
        <w:spacing w:before="0" w:beforeAutospacing="0" w:after="0" w:afterAutospacing="0" w:line="480" w:lineRule="auto"/>
      </w:pPr>
      <w:r w:rsidRPr="0051042B">
        <w:rPr>
          <w:i/>
          <w:iCs/>
        </w:rPr>
        <w:t>1.3 The Entrepreneurial Mindset - Entrepreneurship | OpenStax</w:t>
      </w:r>
      <w:r w:rsidRPr="0051042B">
        <w:t>. (n.d.). https://openstax.org/books/entrepreneurship/pages/1-3-the-entrepreneurial-mindset</w:t>
      </w:r>
    </w:p>
    <w:p w:rsidR="001E604E" w:rsidRPr="0051042B" w:rsidRDefault="001E604E" w:rsidP="0051042B">
      <w:pPr>
        <w:pStyle w:val="NormalWeb"/>
        <w:spacing w:before="0" w:beforeAutospacing="0" w:after="0" w:afterAutospacing="0" w:line="480" w:lineRule="auto"/>
      </w:pPr>
      <w:r w:rsidRPr="0051042B">
        <w:rPr>
          <w:i/>
          <w:iCs/>
        </w:rPr>
        <w:t>10 Characteristics of Successful Entrepreneurs | HBS Online</w:t>
      </w:r>
      <w:r w:rsidRPr="0051042B">
        <w:t>. (2020, July 7). Business Insights Blog. https://online.hbs.edu/blog/post/characteristics-of-successful-entrepreneurs</w:t>
      </w:r>
    </w:p>
    <w:p w:rsidR="001E604E" w:rsidRPr="0051042B" w:rsidRDefault="001E604E" w:rsidP="0051042B">
      <w:pPr>
        <w:pStyle w:val="NormalWeb"/>
        <w:spacing w:before="0" w:beforeAutospacing="0" w:after="0" w:afterAutospacing="0" w:line="480" w:lineRule="auto"/>
      </w:pPr>
      <w:r w:rsidRPr="0051042B">
        <w:t xml:space="preserve">Agorize. (2023, June 14). </w:t>
      </w:r>
      <w:r w:rsidRPr="0051042B">
        <w:rPr>
          <w:i/>
          <w:iCs/>
        </w:rPr>
        <w:t>What is intrapreneurship and why is it important? - Agorize Blog</w:t>
      </w:r>
      <w:r w:rsidRPr="0051042B">
        <w:t>. https://get.agorize.com/en/resources/what-is-intrapreneurship-and-why-is-it-important/</w:t>
      </w:r>
    </w:p>
    <w:p w:rsidR="001E604E" w:rsidRPr="0051042B" w:rsidRDefault="001E604E" w:rsidP="0051042B">
      <w:pPr>
        <w:pStyle w:val="NormalWeb"/>
        <w:spacing w:before="0" w:beforeAutospacing="0" w:after="0" w:afterAutospacing="0" w:line="480" w:lineRule="auto"/>
      </w:pPr>
      <w:r w:rsidRPr="0051042B">
        <w:t xml:space="preserve">Bhidé, A. (2022b, April 19). </w:t>
      </w:r>
      <w:r w:rsidRPr="0051042B">
        <w:rPr>
          <w:i/>
          <w:iCs/>
        </w:rPr>
        <w:t>The questions every entrepreneur must answer</w:t>
      </w:r>
      <w:r w:rsidRPr="0051042B">
        <w:t>. Harvard Business Review. https://hbr.org/1996/11/the-questions-every-entrepreneur-must-answer</w:t>
      </w:r>
    </w:p>
    <w:p w:rsidR="001E604E" w:rsidRPr="0051042B" w:rsidRDefault="001E604E" w:rsidP="0051042B">
      <w:pPr>
        <w:pStyle w:val="NormalWeb"/>
        <w:spacing w:before="0" w:beforeAutospacing="0" w:after="0" w:afterAutospacing="0" w:line="480" w:lineRule="auto"/>
      </w:pPr>
      <w:r w:rsidRPr="0051042B">
        <w:t xml:space="preserve">Fuscaldo, D. (2023). Why SBA loans differ from conventional loans. </w:t>
      </w:r>
      <w:r w:rsidRPr="0051042B">
        <w:rPr>
          <w:i/>
          <w:iCs/>
        </w:rPr>
        <w:t>Business News Daily</w:t>
      </w:r>
      <w:r w:rsidRPr="0051042B">
        <w:t>. https://www.businessnewsdaily.com/11004-sba-loans-vs-conventional-loans.html</w:t>
      </w:r>
    </w:p>
    <w:p w:rsidR="001E604E" w:rsidRPr="0051042B" w:rsidRDefault="001E604E" w:rsidP="0051042B">
      <w:pPr>
        <w:pStyle w:val="NormalWeb"/>
        <w:spacing w:before="0" w:beforeAutospacing="0" w:after="0" w:afterAutospacing="0" w:line="480" w:lineRule="auto"/>
      </w:pPr>
      <w:r w:rsidRPr="0051042B">
        <w:rPr>
          <w:i/>
          <w:iCs/>
        </w:rPr>
        <w:t>Here are 7 ways governments can foster entrepreneurship</w:t>
      </w:r>
      <w:r w:rsidRPr="0051042B">
        <w:t>. (2023, February 14). World Economic Forum. https://www.weforum.org/agenda/2023/02/7-ways-governments-can-support-entrepreneurship/</w:t>
      </w:r>
    </w:p>
    <w:p w:rsidR="001E604E" w:rsidRPr="0051042B" w:rsidRDefault="001E604E" w:rsidP="0051042B">
      <w:pPr>
        <w:pStyle w:val="NormalWeb"/>
        <w:spacing w:before="0" w:beforeAutospacing="0" w:after="0" w:afterAutospacing="0" w:line="480" w:lineRule="auto"/>
      </w:pPr>
      <w:r w:rsidRPr="0051042B">
        <w:t xml:space="preserve">Loudenback, T. (n.d.). What Is an SBA Loan? </w:t>
      </w:r>
      <w:r w:rsidRPr="0051042B">
        <w:rPr>
          <w:i/>
          <w:iCs/>
        </w:rPr>
        <w:t>wsj.com</w:t>
      </w:r>
      <w:r w:rsidRPr="0051042B">
        <w:t>. https://www.wsj.com/buyside/personal-finance/what-is-an-sba-loan-01675722088</w:t>
      </w:r>
    </w:p>
    <w:p w:rsidR="001E604E" w:rsidRPr="0051042B" w:rsidRDefault="001E604E" w:rsidP="0051042B">
      <w:pPr>
        <w:pStyle w:val="NormalWeb"/>
        <w:spacing w:before="0" w:beforeAutospacing="0" w:after="0" w:afterAutospacing="0" w:line="480" w:lineRule="auto"/>
      </w:pPr>
      <w:r w:rsidRPr="0051042B">
        <w:lastRenderedPageBreak/>
        <w:t xml:space="preserve">Murphy, R., &amp; Kriss, R. (2023). SBA Loan overview: Types, pros and cons, how to apply. </w:t>
      </w:r>
      <w:r w:rsidRPr="0051042B">
        <w:rPr>
          <w:i/>
          <w:iCs/>
        </w:rPr>
        <w:t>NerdWallet</w:t>
      </w:r>
      <w:r w:rsidRPr="0051042B">
        <w:t>. https://www.nerdwallet.com/article/small-business/small-business-loans-sba-loans</w:t>
      </w:r>
    </w:p>
    <w:p w:rsidR="001E604E" w:rsidRPr="0051042B" w:rsidRDefault="001E604E" w:rsidP="0051042B">
      <w:pPr>
        <w:pStyle w:val="NormalWeb"/>
        <w:spacing w:before="0" w:beforeAutospacing="0" w:after="0" w:afterAutospacing="0" w:line="480" w:lineRule="auto"/>
      </w:pPr>
      <w:r w:rsidRPr="0051042B">
        <w:t xml:space="preserve">Prince, S. D., Chapman, S., &amp; Cassey, P. (2021). The definition of entrepreneurship: is it less complex than we think? </w:t>
      </w:r>
      <w:r w:rsidRPr="0051042B">
        <w:rPr>
          <w:i/>
          <w:iCs/>
        </w:rPr>
        <w:t>International Journal of Entrepreneurial Behaviour &amp; Research</w:t>
      </w:r>
      <w:r w:rsidRPr="0051042B">
        <w:t xml:space="preserve">, </w:t>
      </w:r>
      <w:r w:rsidRPr="0051042B">
        <w:rPr>
          <w:i/>
          <w:iCs/>
        </w:rPr>
        <w:t>27</w:t>
      </w:r>
      <w:r w:rsidRPr="0051042B">
        <w:t>(9), 26–47. https://doi.org/10.1108/ijebr-11-2019-0634</w:t>
      </w:r>
    </w:p>
    <w:p w:rsidR="001E604E" w:rsidRPr="0051042B" w:rsidRDefault="001E604E" w:rsidP="0051042B">
      <w:pPr>
        <w:pStyle w:val="NormalWeb"/>
        <w:spacing w:before="0" w:beforeAutospacing="0" w:after="0" w:afterAutospacing="0" w:line="480" w:lineRule="auto"/>
      </w:pPr>
      <w:r w:rsidRPr="0051042B">
        <w:t xml:space="preserve">Vedantu. (n.d.). Intrapreneurship. </w:t>
      </w:r>
      <w:r w:rsidRPr="0051042B">
        <w:rPr>
          <w:i/>
          <w:iCs/>
        </w:rPr>
        <w:t>VEDANTU</w:t>
      </w:r>
      <w:r w:rsidRPr="0051042B">
        <w:t>. https://www.vedantu.com/commerce/intrapreneurship</w:t>
      </w:r>
    </w:p>
    <w:p w:rsidR="001E604E" w:rsidRPr="0051042B" w:rsidRDefault="001E604E" w:rsidP="0051042B">
      <w:pPr>
        <w:spacing w:line="480" w:lineRule="auto"/>
        <w:rPr>
          <w:rFonts w:ascii="Times New Roman" w:hAnsi="Times New Roman" w:cs="Times New Roman"/>
          <w:sz w:val="24"/>
          <w:szCs w:val="24"/>
        </w:rPr>
      </w:pPr>
    </w:p>
    <w:sectPr w:rsidR="001E604E" w:rsidRPr="0051042B" w:rsidSect="005513FD">
      <w:head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7D8B" w:rsidRDefault="009F7D8B" w:rsidP="00A012F8">
      <w:pPr>
        <w:spacing w:after="0" w:line="240" w:lineRule="auto"/>
      </w:pPr>
      <w:r>
        <w:separator/>
      </w:r>
    </w:p>
  </w:endnote>
  <w:endnote w:type="continuationSeparator" w:id="1">
    <w:p w:rsidR="009F7D8B" w:rsidRDefault="009F7D8B" w:rsidP="00A012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Raavi">
    <w:panose1 w:val="020B0502040204020203"/>
    <w:charset w:val="00"/>
    <w:family w:val="swiss"/>
    <w:pitch w:val="variable"/>
    <w:sig w:usb0="0002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altName w:val="Arial"/>
    <w:charset w:val="00"/>
    <w:family w:val="swiss"/>
    <w:pitch w:val="variable"/>
    <w:sig w:usb0="00000000"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7D8B" w:rsidRDefault="009F7D8B" w:rsidP="00A012F8">
      <w:pPr>
        <w:spacing w:after="0" w:line="240" w:lineRule="auto"/>
      </w:pPr>
      <w:r>
        <w:separator/>
      </w:r>
    </w:p>
  </w:footnote>
  <w:footnote w:type="continuationSeparator" w:id="1">
    <w:p w:rsidR="009F7D8B" w:rsidRDefault="009F7D8B" w:rsidP="00A012F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584511"/>
      <w:docPartObj>
        <w:docPartGallery w:val="Page Numbers (Top of Page)"/>
        <w:docPartUnique/>
      </w:docPartObj>
    </w:sdtPr>
    <w:sdtEndPr>
      <w:rPr>
        <w:noProof/>
      </w:rPr>
    </w:sdtEndPr>
    <w:sdtContent>
      <w:p w:rsidR="00A012F8" w:rsidRDefault="005513FD">
        <w:pPr>
          <w:pStyle w:val="Header"/>
          <w:jc w:val="right"/>
        </w:pPr>
        <w:r>
          <w:fldChar w:fldCharType="begin"/>
        </w:r>
        <w:r w:rsidR="00A012F8">
          <w:instrText xml:space="preserve"> PAGE   \* MERGEFORMAT </w:instrText>
        </w:r>
        <w:r>
          <w:fldChar w:fldCharType="separate"/>
        </w:r>
        <w:r w:rsidR="007F799A">
          <w:rPr>
            <w:noProof/>
          </w:rPr>
          <w:t>1</w:t>
        </w:r>
        <w:r>
          <w:rPr>
            <w:noProof/>
          </w:rPr>
          <w:fldChar w:fldCharType="end"/>
        </w:r>
      </w:p>
    </w:sdtContent>
  </w:sdt>
  <w:p w:rsidR="00A012F8" w:rsidRDefault="00A012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8720F"/>
    <w:multiLevelType w:val="hybridMultilevel"/>
    <w:tmpl w:val="22486E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130B3971"/>
    <w:multiLevelType w:val="hybridMultilevel"/>
    <w:tmpl w:val="E11454A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13CA7107"/>
    <w:multiLevelType w:val="hybridMultilevel"/>
    <w:tmpl w:val="365A67F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22136398"/>
    <w:multiLevelType w:val="hybridMultilevel"/>
    <w:tmpl w:val="703E8AD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26F65579"/>
    <w:multiLevelType w:val="hybridMultilevel"/>
    <w:tmpl w:val="1C3A232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2B5D36E9"/>
    <w:multiLevelType w:val="hybridMultilevel"/>
    <w:tmpl w:val="4D2A943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3921543B"/>
    <w:multiLevelType w:val="hybridMultilevel"/>
    <w:tmpl w:val="5DB8AE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4E6131ED"/>
    <w:multiLevelType w:val="hybridMultilevel"/>
    <w:tmpl w:val="2058397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0"/>
  </w:num>
  <w:num w:numId="5">
    <w:abstractNumId w:val="7"/>
  </w:num>
  <w:num w:numId="6">
    <w:abstractNumId w:val="4"/>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E51DE3"/>
    <w:rsid w:val="0013562B"/>
    <w:rsid w:val="001B38C1"/>
    <w:rsid w:val="001C5DD8"/>
    <w:rsid w:val="001E604E"/>
    <w:rsid w:val="002115E4"/>
    <w:rsid w:val="00236A0D"/>
    <w:rsid w:val="00282B03"/>
    <w:rsid w:val="003A1AA7"/>
    <w:rsid w:val="003C59C0"/>
    <w:rsid w:val="003F60F9"/>
    <w:rsid w:val="00402AC2"/>
    <w:rsid w:val="00414BAF"/>
    <w:rsid w:val="004A3A18"/>
    <w:rsid w:val="004D67A9"/>
    <w:rsid w:val="0051042B"/>
    <w:rsid w:val="00525118"/>
    <w:rsid w:val="005513FD"/>
    <w:rsid w:val="005B196D"/>
    <w:rsid w:val="005C5FE8"/>
    <w:rsid w:val="005F70AD"/>
    <w:rsid w:val="00632298"/>
    <w:rsid w:val="0067312A"/>
    <w:rsid w:val="00786566"/>
    <w:rsid w:val="007F799A"/>
    <w:rsid w:val="00802D52"/>
    <w:rsid w:val="008274FC"/>
    <w:rsid w:val="0083295D"/>
    <w:rsid w:val="00856870"/>
    <w:rsid w:val="008770B9"/>
    <w:rsid w:val="0089451F"/>
    <w:rsid w:val="008F6B0B"/>
    <w:rsid w:val="0093738C"/>
    <w:rsid w:val="009C747D"/>
    <w:rsid w:val="009F7D8B"/>
    <w:rsid w:val="00A012F8"/>
    <w:rsid w:val="00A06D92"/>
    <w:rsid w:val="00A660DC"/>
    <w:rsid w:val="00AB4278"/>
    <w:rsid w:val="00AD1DE5"/>
    <w:rsid w:val="00AD3A26"/>
    <w:rsid w:val="00B40C9F"/>
    <w:rsid w:val="00B41288"/>
    <w:rsid w:val="00B42009"/>
    <w:rsid w:val="00B60B8B"/>
    <w:rsid w:val="00B813BC"/>
    <w:rsid w:val="00BD5FC9"/>
    <w:rsid w:val="00C81300"/>
    <w:rsid w:val="00CA5FFD"/>
    <w:rsid w:val="00CC35E1"/>
    <w:rsid w:val="00CE2D2B"/>
    <w:rsid w:val="00D27881"/>
    <w:rsid w:val="00D36C8C"/>
    <w:rsid w:val="00D814D4"/>
    <w:rsid w:val="00DC5D1E"/>
    <w:rsid w:val="00DF7354"/>
    <w:rsid w:val="00E12E20"/>
    <w:rsid w:val="00E51DE3"/>
    <w:rsid w:val="00E8060E"/>
    <w:rsid w:val="00EF170D"/>
    <w:rsid w:val="00F47FFE"/>
    <w:rsid w:val="00F648A7"/>
    <w:rsid w:val="00F705C3"/>
    <w:rsid w:val="00F9609D"/>
    <w:rsid w:val="00FD1F07"/>
    <w:rsid w:val="00FD52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pa-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2F8"/>
  </w:style>
  <w:style w:type="paragraph" w:styleId="Heading1">
    <w:name w:val="heading 1"/>
    <w:basedOn w:val="Normal"/>
    <w:next w:val="Normal"/>
    <w:link w:val="Heading1Char"/>
    <w:uiPriority w:val="9"/>
    <w:qFormat/>
    <w:rsid w:val="00B813BC"/>
    <w:pPr>
      <w:spacing w:line="480" w:lineRule="auto"/>
      <w:jc w:val="center"/>
      <w:outlineLvl w:val="0"/>
    </w:pPr>
    <w:rPr>
      <w:rFonts w:ascii="Times New Roman" w:hAnsi="Times New Roman" w:cs="Times New Roman"/>
      <w:b/>
      <w:bCs/>
      <w:sz w:val="24"/>
      <w:szCs w:val="24"/>
    </w:rPr>
  </w:style>
  <w:style w:type="paragraph" w:styleId="Heading2">
    <w:name w:val="heading 2"/>
    <w:basedOn w:val="Normal"/>
    <w:next w:val="Normal"/>
    <w:link w:val="Heading2Char"/>
    <w:uiPriority w:val="9"/>
    <w:unhideWhenUsed/>
    <w:qFormat/>
    <w:rsid w:val="002115E4"/>
    <w:pPr>
      <w:spacing w:line="480" w:lineRule="auto"/>
      <w:outlineLvl w:val="1"/>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3BC"/>
    <w:rPr>
      <w:rFonts w:ascii="Times New Roman" w:hAnsi="Times New Roman" w:cs="Times New Roman"/>
      <w:b/>
      <w:bCs/>
      <w:sz w:val="24"/>
      <w:szCs w:val="24"/>
    </w:rPr>
  </w:style>
  <w:style w:type="paragraph" w:styleId="TOCHeading">
    <w:name w:val="TOC Heading"/>
    <w:basedOn w:val="Heading1"/>
    <w:next w:val="Normal"/>
    <w:uiPriority w:val="39"/>
    <w:unhideWhenUsed/>
    <w:qFormat/>
    <w:rsid w:val="00856870"/>
    <w:pPr>
      <w:outlineLvl w:val="9"/>
    </w:pPr>
    <w:rPr>
      <w:kern w:val="0"/>
      <w:lang w:val="en-US" w:bidi="ar-SA"/>
    </w:rPr>
  </w:style>
  <w:style w:type="paragraph" w:styleId="Header">
    <w:name w:val="header"/>
    <w:basedOn w:val="Normal"/>
    <w:link w:val="HeaderChar"/>
    <w:uiPriority w:val="99"/>
    <w:unhideWhenUsed/>
    <w:rsid w:val="00A012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2F8"/>
  </w:style>
  <w:style w:type="paragraph" w:styleId="Footer">
    <w:name w:val="footer"/>
    <w:basedOn w:val="Normal"/>
    <w:link w:val="FooterChar"/>
    <w:uiPriority w:val="99"/>
    <w:unhideWhenUsed/>
    <w:rsid w:val="00A012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2F8"/>
  </w:style>
  <w:style w:type="paragraph" w:styleId="TOC1">
    <w:name w:val="toc 1"/>
    <w:basedOn w:val="Normal"/>
    <w:next w:val="Normal"/>
    <w:autoRedefine/>
    <w:uiPriority w:val="39"/>
    <w:unhideWhenUsed/>
    <w:rsid w:val="00A012F8"/>
    <w:pPr>
      <w:spacing w:after="100"/>
    </w:pPr>
  </w:style>
  <w:style w:type="character" w:styleId="Hyperlink">
    <w:name w:val="Hyperlink"/>
    <w:basedOn w:val="DefaultParagraphFont"/>
    <w:uiPriority w:val="99"/>
    <w:unhideWhenUsed/>
    <w:rsid w:val="00A012F8"/>
    <w:rPr>
      <w:color w:val="0563C1" w:themeColor="hyperlink"/>
      <w:u w:val="single"/>
    </w:rPr>
  </w:style>
  <w:style w:type="paragraph" w:styleId="NormalWeb">
    <w:name w:val="Normal (Web)"/>
    <w:basedOn w:val="Normal"/>
    <w:uiPriority w:val="99"/>
    <w:semiHidden/>
    <w:unhideWhenUsed/>
    <w:rsid w:val="001E604E"/>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character" w:customStyle="1" w:styleId="Heading2Char">
    <w:name w:val="Heading 2 Char"/>
    <w:basedOn w:val="DefaultParagraphFont"/>
    <w:link w:val="Heading2"/>
    <w:uiPriority w:val="9"/>
    <w:rsid w:val="002115E4"/>
    <w:rPr>
      <w:rFonts w:ascii="Times New Roman" w:hAnsi="Times New Roman" w:cs="Times New Roman"/>
      <w:b/>
      <w:bCs/>
      <w:sz w:val="24"/>
      <w:szCs w:val="24"/>
    </w:rPr>
  </w:style>
  <w:style w:type="paragraph" w:styleId="Caption">
    <w:name w:val="caption"/>
    <w:basedOn w:val="Normal"/>
    <w:next w:val="Normal"/>
    <w:uiPriority w:val="35"/>
    <w:unhideWhenUsed/>
    <w:qFormat/>
    <w:rsid w:val="00DF7354"/>
    <w:pPr>
      <w:spacing w:after="200" w:line="240" w:lineRule="auto"/>
    </w:pPr>
    <w:rPr>
      <w:i/>
      <w:iCs/>
      <w:color w:val="44546A" w:themeColor="text2"/>
      <w:sz w:val="18"/>
      <w:szCs w:val="18"/>
    </w:rPr>
  </w:style>
  <w:style w:type="paragraph" w:styleId="ListParagraph">
    <w:name w:val="List Paragraph"/>
    <w:basedOn w:val="Normal"/>
    <w:uiPriority w:val="34"/>
    <w:qFormat/>
    <w:rsid w:val="0051042B"/>
    <w:pPr>
      <w:ind w:left="720"/>
      <w:contextualSpacing/>
    </w:pPr>
  </w:style>
  <w:style w:type="paragraph" w:styleId="TOC2">
    <w:name w:val="toc 2"/>
    <w:basedOn w:val="Normal"/>
    <w:next w:val="Normal"/>
    <w:autoRedefine/>
    <w:uiPriority w:val="39"/>
    <w:unhideWhenUsed/>
    <w:rsid w:val="0093738C"/>
    <w:pPr>
      <w:spacing w:after="100"/>
      <w:ind w:left="220"/>
    </w:pPr>
  </w:style>
  <w:style w:type="paragraph" w:styleId="BalloonText">
    <w:name w:val="Balloon Text"/>
    <w:basedOn w:val="Normal"/>
    <w:link w:val="BalloonTextChar"/>
    <w:uiPriority w:val="99"/>
    <w:semiHidden/>
    <w:unhideWhenUsed/>
    <w:rsid w:val="007F79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99A"/>
    <w:rPr>
      <w:rFonts w:ascii="Tahoma" w:hAnsi="Tahoma" w:cs="Tahoma"/>
      <w:sz w:val="16"/>
      <w:szCs w:val="16"/>
    </w:rPr>
  </w:style>
  <w:style w:type="character" w:styleId="Emphasis">
    <w:name w:val="Emphasis"/>
    <w:basedOn w:val="DefaultParagraphFont"/>
    <w:uiPriority w:val="20"/>
    <w:qFormat/>
    <w:rsid w:val="007F799A"/>
    <w:rPr>
      <w:i/>
      <w:iCs/>
    </w:rPr>
  </w:style>
</w:styles>
</file>

<file path=word/webSettings.xml><?xml version="1.0" encoding="utf-8"?>
<w:webSettings xmlns:r="http://schemas.openxmlformats.org/officeDocument/2006/relationships" xmlns:w="http://schemas.openxmlformats.org/wordprocessingml/2006/main">
  <w:divs>
    <w:div w:id="70857834">
      <w:bodyDiv w:val="1"/>
      <w:marLeft w:val="0"/>
      <w:marRight w:val="0"/>
      <w:marTop w:val="0"/>
      <w:marBottom w:val="0"/>
      <w:divBdr>
        <w:top w:val="none" w:sz="0" w:space="0" w:color="auto"/>
        <w:left w:val="none" w:sz="0" w:space="0" w:color="auto"/>
        <w:bottom w:val="none" w:sz="0" w:space="0" w:color="auto"/>
        <w:right w:val="none" w:sz="0" w:space="0" w:color="auto"/>
      </w:divBdr>
    </w:div>
    <w:div w:id="1129084283">
      <w:bodyDiv w:val="1"/>
      <w:marLeft w:val="0"/>
      <w:marRight w:val="0"/>
      <w:marTop w:val="0"/>
      <w:marBottom w:val="0"/>
      <w:divBdr>
        <w:top w:val="none" w:sz="0" w:space="0" w:color="auto"/>
        <w:left w:val="none" w:sz="0" w:space="0" w:color="auto"/>
        <w:bottom w:val="none" w:sz="0" w:space="0" w:color="auto"/>
        <w:right w:val="none" w:sz="0" w:space="0" w:color="auto"/>
      </w:divBdr>
    </w:div>
    <w:div w:id="199925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B734C-73F7-4988-8815-7EF647381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3832</Words>
  <Characters>21846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Khushpreet Singh</dc:creator>
  <cp:keywords/>
  <dc:description/>
  <cp:lastModifiedBy>APPLE</cp:lastModifiedBy>
  <cp:revision>18</cp:revision>
  <dcterms:created xsi:type="dcterms:W3CDTF">2023-08-22T10:25:00Z</dcterms:created>
  <dcterms:modified xsi:type="dcterms:W3CDTF">2023-08-24T22:32:00Z</dcterms:modified>
</cp:coreProperties>
</file>