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Arial" w:hAnsi="Arial" w:cs="Arial"/>
          <w:color w:val="0F4761" w:themeColor="accent1" w:themeShade="BF"/>
          <w:kern w:val="2"/>
          <w:sz w:val="24"/>
          <w:szCs w:val="24"/>
          <w:lang w:eastAsia="en-GB"/>
          <w14:ligatures w14:val="standardContextual"/>
        </w:rPr>
        <w:id w:val="-1821104537"/>
        <w:docPartObj>
          <w:docPartGallery w:val="Cover Pages"/>
          <w:docPartUnique/>
        </w:docPartObj>
      </w:sdtPr>
      <w:sdtEndPr>
        <w:rPr>
          <w:rFonts w:asciiTheme="majorHAnsi" w:eastAsiaTheme="majorEastAsia" w:hAnsiTheme="majorHAnsi" w:cstheme="majorBidi"/>
          <w:kern w:val="0"/>
          <w:sz w:val="32"/>
          <w:szCs w:val="32"/>
          <w:lang w:eastAsia="zh-CN"/>
          <w14:ligatures w14:val="none"/>
        </w:rPr>
      </w:sdtEndPr>
      <w:sdtContent>
        <w:p w14:paraId="2CFADA80" w14:textId="616DFC50" w:rsidR="009000CC" w:rsidRDefault="00160A28" w:rsidP="009000CC">
          <w:pPr>
            <w:pStyle w:val="NoSpacing"/>
          </w:pPr>
          <w:r>
            <w:rPr>
              <w:noProof/>
            </w:rPr>
            <mc:AlternateContent>
              <mc:Choice Requires="wps">
                <w:drawing>
                  <wp:anchor distT="228600" distB="228600" distL="228600" distR="228600" simplePos="0" relativeHeight="251663360" behindDoc="0" locked="0" layoutInCell="1" allowOverlap="1" wp14:anchorId="6CB544C3" wp14:editId="03FA4AE3">
                    <wp:simplePos x="0" y="0"/>
                    <wp:positionH relativeFrom="margin">
                      <wp:posOffset>-187884</wp:posOffset>
                    </wp:positionH>
                    <wp:positionV relativeFrom="margin">
                      <wp:posOffset>275353</wp:posOffset>
                    </wp:positionV>
                    <wp:extent cx="6763385" cy="1499235"/>
                    <wp:effectExtent l="0" t="0" r="18415" b="306705"/>
                    <wp:wrapSquare wrapText="bothSides"/>
                    <wp:docPr id="46" name="Rectangle 54"/>
                    <wp:cNvGraphicFramePr/>
                    <a:graphic xmlns:a="http://schemas.openxmlformats.org/drawingml/2006/main">
                      <a:graphicData uri="http://schemas.microsoft.com/office/word/2010/wordprocessingShape">
                        <wps:wsp>
                          <wps:cNvSpPr/>
                          <wps:spPr>
                            <a:xfrm>
                              <a:off x="0" y="0"/>
                              <a:ext cx="6763385" cy="1499235"/>
                            </a:xfrm>
                            <a:prstGeom prst="rect">
                              <a:avLst/>
                            </a:prstGeom>
                            <a:solidFill>
                              <a:schemeClr val="bg1"/>
                            </a:solidFill>
                            <a:ln>
                              <a:solidFill>
                                <a:schemeClr val="tx1"/>
                              </a:solidFill>
                            </a:ln>
                            <a:effectLst>
                              <a:outerShdw dist="274320" dir="5400000" algn="t" rotWithShape="0">
                                <a:prstClr val="black"/>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48BFAF49" w14:textId="77777777" w:rsidR="00303624" w:rsidRDefault="00303624" w:rsidP="00303624">
                                <w:pPr>
                                  <w:pStyle w:val="Title"/>
                                  <w:spacing w:after="400"/>
                                  <w:jc w:val="center"/>
                                  <w:rPr>
                                    <w:sz w:val="52"/>
                                    <w:szCs w:val="52"/>
                                  </w:rPr>
                                </w:pPr>
                              </w:p>
                              <w:p w14:paraId="7CB46107" w14:textId="6DB320A2" w:rsidR="00303624" w:rsidRPr="001B320E" w:rsidRDefault="00CF594A" w:rsidP="00303624">
                                <w:pPr>
                                  <w:pStyle w:val="Title"/>
                                  <w:spacing w:after="400"/>
                                  <w:jc w:val="center"/>
                                  <w:rPr>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190345579"/>
                                    <w:dataBinding w:prefixMappings="xmlns:ns0='http://purl.org/dc/elements/1.1/' xmlns:ns1='http://schemas.openxmlformats.org/package/2006/metadata/core-properties' " w:xpath="/ns1:coreProperties[1]/ns0:subject[1]" w:storeItemID="{6C3C8BC8-F283-45AE-878A-BAB7291924A1}"/>
                                    <w:text/>
                                  </w:sdtPr>
                                  <w:sdtEndPr/>
                                  <w:sdtContent>
                                    <w:r w:rsidR="001B320E" w:rsidRPr="001B320E">
                                      <w:rPr>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Synthesis of a solution to a </w:t>
                                    </w:r>
                                    <w:proofErr w:type="gramStart"/>
                                    <w:r w:rsidR="001B320E" w:rsidRPr="001B320E">
                                      <w:rPr>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 life</w:t>
                                    </w:r>
                                    <w:proofErr w:type="gramEnd"/>
                                    <w:r w:rsidR="001B320E" w:rsidRPr="001B320E">
                                      <w:rPr>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scenario </w:t>
                                    </w:r>
                                    <w:r w:rsidR="001B320E">
                                      <w:rPr>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B320E" w:rsidRPr="001B320E">
                                      <w:rPr>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L5 – Computer Forensics – ACCD500</w:t>
                                    </w:r>
                                    <w:r w:rsidR="00F51C47">
                                      <w:rPr>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sdtContent>
                                </w:sdt>
                              </w:p>
                              <w:p w14:paraId="27351FC5" w14:textId="617E6398" w:rsidR="00303624" w:rsidRDefault="00303624">
                                <w:pPr>
                                  <w:spacing w:after="0"/>
                                  <w:rPr>
                                    <w:color w:val="262626" w:themeColor="text1" w:themeTint="D9"/>
                                    <w:sz w:val="26"/>
                                    <w:szCs w:val="26"/>
                                  </w:rPr>
                                </w:pP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rect w14:anchorId="6CB544C3" id="Rectangle 54" o:spid="_x0000_s1026" style="position:absolute;margin-left:-14.8pt;margin-top:21.7pt;width:532.55pt;height:118.05pt;z-index:251663360;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" fillcolor="white [3212]" strokecolor="black [3213]" strokeweight="1pt">
                    <v:shadow on="t" color="black" origin=",-.5" offset="0,21.6pt"/>
                    <v:textbox style="mso-fit-shape-to-text:t" inset=",7.2pt,,7.2pt">
                      <w:txbxContent>
                        <w:p w14:paraId="48BFAF49" w14:textId="77777777" w:rsidR="00303624" w:rsidRDefault="00303624" w:rsidP="00303624">
                          <w:pPr>
                            <w:pStyle w:val="Title"/>
                            <w:spacing w:after="400"/>
                            <w:jc w:val="center"/>
                            <w:rPr>
                              <w:sz w:val="52"/>
                              <w:szCs w:val="52"/>
                            </w:rPr>
                          </w:pPr>
                        </w:p>
                        <w:p w14:paraId="7CB46107" w14:textId="6DB320A2" w:rsidR="00303624" w:rsidRPr="001B320E" w:rsidRDefault="00000000" w:rsidP="00303624">
                          <w:pPr>
                            <w:pStyle w:val="Title"/>
                            <w:spacing w:after="400"/>
                            <w:jc w:val="center"/>
                            <w:rPr>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190345579"/>
                              <w:dataBinding w:prefixMappings="xmlns:ns0='http://purl.org/dc/elements/1.1/' xmlns:ns1='http://schemas.openxmlformats.org/package/2006/metadata/core-properties' " w:xpath="/ns1:coreProperties[1]/ns0:subject[1]" w:storeItemID="{6C3C8BC8-F283-45AE-878A-BAB7291924A1}"/>
                              <w:text/>
                            </w:sdtPr>
                            <w:sdtContent>
                              <w:r w:rsidR="001B320E" w:rsidRPr="001B320E">
                                <w:rPr>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Synthesis of a solution to a </w:t>
                              </w:r>
                              <w:proofErr w:type="gramStart"/>
                              <w:r w:rsidR="001B320E" w:rsidRPr="001B320E">
                                <w:rPr>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 life</w:t>
                              </w:r>
                              <w:proofErr w:type="gramEnd"/>
                              <w:r w:rsidR="001B320E" w:rsidRPr="001B320E">
                                <w:rPr>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scenario </w:t>
                              </w:r>
                              <w:r w:rsidR="001B320E">
                                <w:rPr>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B320E" w:rsidRPr="001B320E">
                                <w:rPr>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L5 – Computer Forensics – ACCD500</w:t>
                              </w:r>
                              <w:r w:rsidR="00F51C47">
                                <w:rPr>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sdtContent>
                          </w:sdt>
                        </w:p>
                        <w:p w14:paraId="27351FC5" w14:textId="617E6398" w:rsidR="00303624" w:rsidRDefault="00303624">
                          <w:pPr>
                            <w:spacing w:after="0"/>
                            <w:rPr>
                              <w:color w:val="262626" w:themeColor="text1" w:themeTint="D9"/>
                              <w:sz w:val="26"/>
                              <w:szCs w:val="26"/>
                            </w:rPr>
                          </w:pPr>
                        </w:p>
                      </w:txbxContent>
                    </v:textbox>
                    <w10:wrap type="square" anchorx="margin" anchory="margin"/>
                  </v:rect>
                </w:pict>
              </mc:Fallback>
            </mc:AlternateContent>
          </w:r>
          <w:r w:rsidR="009000CC">
            <w:rPr>
              <w:noProof/>
            </w:rPr>
            <mc:AlternateContent>
              <mc:Choice Requires="wpg">
                <w:drawing>
                  <wp:anchor distT="0" distB="0" distL="114300" distR="114300" simplePos="0" relativeHeight="251659264" behindDoc="1" locked="0" layoutInCell="1" allowOverlap="1" wp14:anchorId="2DE69CD7" wp14:editId="68DFF673">
                    <wp:simplePos x="0" y="0"/>
                    <wp:positionH relativeFrom="page">
                      <wp:posOffset>398212</wp:posOffset>
                    </wp:positionH>
                    <wp:positionV relativeFrom="page">
                      <wp:posOffset>-906045</wp:posOffset>
                    </wp:positionV>
                    <wp:extent cx="2222249" cy="9125585"/>
                    <wp:effectExtent l="0" t="0" r="6985" b="15240"/>
                    <wp:wrapNone/>
                    <wp:docPr id="2" name="Group 26"/>
                    <wp:cNvGraphicFramePr/>
                    <a:graphic xmlns:a="http://schemas.openxmlformats.org/drawingml/2006/main">
                      <a:graphicData uri="http://schemas.microsoft.com/office/word/2010/wordprocessingGroup">
                        <wpg:wgp>
                          <wpg:cNvGrpSpPr/>
                          <wpg:grpSpPr>
                            <a:xfrm>
                              <a:off x="0" y="0"/>
                              <a:ext cx="2222249" cy="9125585"/>
                              <a:chOff x="0" y="0"/>
                              <a:chExt cx="2222249"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27689" y="4591906"/>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8T00:00:00Z">
                                      <w:dateFormat w:val="dd/MM/yyyy"/>
                                      <w:lid w:val="en-GB"/>
                                      <w:storeMappedDataAs w:val="dateTime"/>
                                      <w:calendar w:val="gregorian"/>
                                    </w:date>
                                  </w:sdtPr>
                                  <w:sdtEndPr/>
                                  <w:sdtContent>
                                    <w:p w14:paraId="33280678" w14:textId="5D9654C6" w:rsidR="009000CC" w:rsidRDefault="009000CC" w:rsidP="009000CC">
                                      <w:pPr>
                                        <w:pStyle w:val="NoSpacing"/>
                                        <w:jc w:val="center"/>
                                        <w:rPr>
                                          <w:color w:val="FFFFFF" w:themeColor="background1"/>
                                          <w:sz w:val="28"/>
                                          <w:szCs w:val="28"/>
                                        </w:rPr>
                                      </w:pPr>
                                      <w:r>
                                        <w:rPr>
                                          <w:color w:val="FFFFFF" w:themeColor="background1"/>
                                          <w:sz w:val="28"/>
                                          <w:szCs w:val="28"/>
                                        </w:rPr>
                                        <w:t>28/04/2026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DE69CD7" id="Group 26" o:spid="_x0000_s1027" style="position:absolute;margin-left:31.35pt;margin-top:-71.35pt;width:175pt;height:718.55pt;z-index:-251657216;mso-height-percent:950;mso-position-horizontal-relative:page;mso-position-vertical-relative:page;mso-height-percent:950" coordsize="22222,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left:276;top:45919;width:21946;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8T00:00:00Z">
                                <w:dateFormat w:val="dd/MM/yyyy"/>
                                <w:lid w:val="en-GB"/>
                                <w:storeMappedDataAs w:val="dateTime"/>
                                <w:calendar w:val="gregorian"/>
                              </w:date>
                            </w:sdtPr>
                            <w:sdtContent>
                              <w:p w14:paraId="33280678" w14:textId="5D9654C6" w:rsidR="009000CC" w:rsidRDefault="009000CC" w:rsidP="009000CC">
                                <w:pPr>
                                  <w:pStyle w:val="NoSpacing"/>
                                  <w:jc w:val="center"/>
                                  <w:rPr>
                                    <w:color w:val="FFFFFF" w:themeColor="background1"/>
                                    <w:sz w:val="28"/>
                                    <w:szCs w:val="28"/>
                                  </w:rPr>
                                </w:pPr>
                                <w:r>
                                  <w:rPr>
                                    <w:color w:val="FFFFFF" w:themeColor="background1"/>
                                    <w:sz w:val="28"/>
                                    <w:szCs w:val="28"/>
                                  </w:rPr>
                                  <w:t>28/04/2026</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3F21726" w14:textId="77777777" w:rsidR="00630652" w:rsidRDefault="009000CC" w:rsidP="00630652">
          <w:pPr>
            <w:pStyle w:val="TOCHeading"/>
          </w:pPr>
          <w:r>
            <w:rPr>
              <w:noProof/>
            </w:rPr>
            <mc:AlternateContent>
              <mc:Choice Requires="wps">
                <w:drawing>
                  <wp:anchor distT="0" distB="0" distL="114300" distR="114300" simplePos="0" relativeHeight="251661312" behindDoc="0" locked="0" layoutInCell="1" allowOverlap="1" wp14:anchorId="4FEA1EBE" wp14:editId="63AA4AC5">
                    <wp:simplePos x="0" y="0"/>
                    <wp:positionH relativeFrom="page">
                      <wp:posOffset>2633030</wp:posOffset>
                    </wp:positionH>
                    <wp:positionV relativeFrom="page">
                      <wp:posOffset>8020280</wp:posOffset>
                    </wp:positionV>
                    <wp:extent cx="4329629" cy="974992"/>
                    <wp:effectExtent l="0" t="0" r="13970" b="0"/>
                    <wp:wrapNone/>
                    <wp:docPr id="32" name="Text Box 28"/>
                    <wp:cNvGraphicFramePr/>
                    <a:graphic xmlns:a="http://schemas.openxmlformats.org/drawingml/2006/main">
                      <a:graphicData uri="http://schemas.microsoft.com/office/word/2010/wordprocessingShape">
                        <wps:wsp>
                          <wps:cNvSpPr txBox="1"/>
                          <wps:spPr>
                            <a:xfrm>
                              <a:off x="0" y="0"/>
                              <a:ext cx="4329629" cy="9749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5CC813" w14:textId="46F0DB3D" w:rsidR="009000CC" w:rsidRPr="00D56CB6" w:rsidRDefault="00CF594A" w:rsidP="009000CC">
                                <w:pPr>
                                  <w:pStyle w:val="NoSpacing"/>
                                  <w:rPr>
                                    <w:color w:val="156082" w:themeColor="accent1"/>
                                    <w:sz w:val="48"/>
                                    <w:szCs w:val="48"/>
                                  </w:rPr>
                                </w:pPr>
                                <w:sdt>
                                  <w:sdtPr>
                                    <w:rPr>
                                      <w:color w:val="156082" w:themeColor="accent1"/>
                                      <w:sz w:val="48"/>
                                      <w:szCs w:val="4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000CC">
                                      <w:rPr>
                                        <w:color w:val="156082" w:themeColor="accent1"/>
                                        <w:sz w:val="48"/>
                                        <w:szCs w:val="48"/>
                                      </w:rPr>
                                      <w:t>Pawel Waszak (2417221)</w:t>
                                    </w:r>
                                  </w:sdtContent>
                                </w:sdt>
                              </w:p>
                              <w:p w14:paraId="0A745C05" w14:textId="63B8EC11" w:rsidR="009000CC" w:rsidRDefault="00CF594A" w:rsidP="009000C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000CC">
                                      <w:rPr>
                                        <w:caps/>
                                        <w:color w:val="595959" w:themeColor="text1" w:themeTint="A6"/>
                                        <w:sz w:val="20"/>
                                        <w:szCs w:val="20"/>
                                      </w:rPr>
                                      <w:t>Computer networks &amp; Cyber security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FEA1EBE" id="_x0000_t202" coordsize="21600,21600" o:spt="202" path="m,l,21600r21600,l21600,xe">
                    <v:stroke joinstyle="miter"/>
                    <v:path gradientshapeok="t" o:connecttype="rect"/>
                  </v:shapetype>
                  <v:shape id="Text Box 28" o:spid="_x0000_s1056" type="#_x0000_t202" style="position:absolute;margin-left:207.35pt;margin-top:631.5pt;width:340.9pt;height:76.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" filled="f" stroked="f" strokeweight=".5pt">
                    <v:textbox inset="0,0,0,0">
                      <w:txbxContent>
                        <w:p w14:paraId="285CC813" w14:textId="46F0DB3D" w:rsidR="009000CC" w:rsidRPr="00D56CB6" w:rsidRDefault="00000000" w:rsidP="009000CC">
                          <w:pPr>
                            <w:pStyle w:val="NoSpacing"/>
                            <w:rPr>
                              <w:color w:val="156082" w:themeColor="accent1"/>
                              <w:sz w:val="48"/>
                              <w:szCs w:val="48"/>
                            </w:rPr>
                          </w:pPr>
                          <w:sdt>
                            <w:sdtPr>
                              <w:rPr>
                                <w:color w:val="156082" w:themeColor="accent1"/>
                                <w:sz w:val="48"/>
                                <w:szCs w:val="4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000CC">
                                <w:rPr>
                                  <w:color w:val="156082" w:themeColor="accent1"/>
                                  <w:sz w:val="48"/>
                                  <w:szCs w:val="48"/>
                                </w:rPr>
                                <w:t>Pawel Waszak (2417221)</w:t>
                              </w:r>
                            </w:sdtContent>
                          </w:sdt>
                        </w:p>
                        <w:p w14:paraId="0A745C05" w14:textId="63B8EC11" w:rsidR="009000CC" w:rsidRDefault="00000000" w:rsidP="009000C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9000CC">
                                <w:rPr>
                                  <w:caps/>
                                  <w:color w:val="595959" w:themeColor="text1" w:themeTint="A6"/>
                                  <w:sz w:val="20"/>
                                  <w:szCs w:val="20"/>
                                </w:rPr>
                                <w:t>Computer networks &amp; Cyber security</w:t>
                              </w:r>
                            </w:sdtContent>
                          </w:sdt>
                        </w:p>
                      </w:txbxContent>
                    </v:textbox>
                    <w10:wrap anchorx="page" anchory="page"/>
                  </v:shape>
                </w:pict>
              </mc:Fallback>
            </mc:AlternateContent>
          </w:r>
          <w:r>
            <w:br w:type="page"/>
          </w:r>
        </w:p>
      </w:sdtContent>
    </w:sdt>
    <w:p w14:paraId="137E20F9" w14:textId="77777777" w:rsidR="00630652" w:rsidRDefault="00630652" w:rsidP="00630652">
      <w:pPr>
        <w:pStyle w:val="TOCHeading"/>
        <w:rPr>
          <w:rFonts w:asciiTheme="minorHAnsi" w:eastAsiaTheme="minorEastAsia" w:hAnsiTheme="minorHAnsi" w:cstheme="minorBidi"/>
          <w:color w:val="auto"/>
          <w:kern w:val="2"/>
          <w:sz w:val="24"/>
          <w:szCs w:val="24"/>
          <w:lang w:eastAsia="en-GB"/>
          <w14:ligatures w14:val="standardContextual"/>
        </w:rPr>
      </w:pPr>
      <w:r w:rsidRPr="00630652">
        <w:rPr>
          <w:rFonts w:asciiTheme="minorHAnsi" w:eastAsiaTheme="minorEastAsia" w:hAnsiTheme="minorHAnsi" w:cstheme="minorBidi"/>
          <w:color w:val="auto"/>
          <w:kern w:val="2"/>
          <w:sz w:val="24"/>
          <w:szCs w:val="24"/>
          <w:lang w:eastAsia="en-GB"/>
          <w14:ligatures w14:val="standardContextual"/>
        </w:rPr>
        <w:lastRenderedPageBreak/>
        <w:t xml:space="preserve"> </w:t>
      </w:r>
    </w:p>
    <w:sdt>
      <w:sdtPr>
        <w:rPr>
          <w:rFonts w:asciiTheme="minorHAnsi" w:eastAsiaTheme="minorEastAsia" w:hAnsiTheme="minorHAnsi" w:cstheme="minorBidi"/>
          <w:color w:val="auto"/>
          <w:kern w:val="2"/>
          <w:sz w:val="24"/>
          <w:szCs w:val="24"/>
          <w:lang w:eastAsia="en-GB"/>
          <w14:ligatures w14:val="standardContextual"/>
        </w:rPr>
        <w:id w:val="-95562143"/>
        <w:docPartObj>
          <w:docPartGallery w:val="Table of Contents"/>
          <w:docPartUnique/>
        </w:docPartObj>
      </w:sdtPr>
      <w:sdtEndPr>
        <w:rPr>
          <w:b/>
          <w:bCs/>
          <w:lang w:eastAsia="zh-CN"/>
        </w:rPr>
      </w:sdtEndPr>
      <w:sdtContent>
        <w:p w14:paraId="7BE5E2DB" w14:textId="596F0776" w:rsidR="00630652" w:rsidRPr="00437465" w:rsidRDefault="00630652" w:rsidP="00630652">
          <w:pPr>
            <w:pStyle w:val="TOCHeading"/>
          </w:pPr>
          <w:r w:rsidRPr="00437465">
            <w:t>Contents</w:t>
          </w:r>
        </w:p>
        <w:p w14:paraId="3D3CECE3" w14:textId="77777777" w:rsidR="00630652" w:rsidRPr="00437465" w:rsidRDefault="00630652" w:rsidP="00630652">
          <w:pPr>
            <w:pStyle w:val="TOC1"/>
            <w:tabs>
              <w:tab w:val="right" w:leader="dot" w:pos="9016"/>
            </w:tabs>
            <w:rPr>
              <w:noProof/>
              <w:lang w:eastAsia="en-GB"/>
            </w:rPr>
          </w:pPr>
          <w:r w:rsidRPr="00437465">
            <w:fldChar w:fldCharType="begin"/>
          </w:r>
          <w:r w:rsidRPr="00437465">
            <w:instrText xml:space="preserve"> TOC \o "1-3" \h \z \u </w:instrText>
          </w:r>
          <w:r w:rsidRPr="00437465">
            <w:fldChar w:fldCharType="separate"/>
          </w:r>
          <w:hyperlink w:anchor="_Toc228278242" w:history="1">
            <w:r w:rsidRPr="00437465">
              <w:rPr>
                <w:rStyle w:val="Hyperlink"/>
                <w:rFonts w:ascii="Arial" w:eastAsia="Arial" w:hAnsi="Arial" w:cs="Arial"/>
                <w:noProof/>
              </w:rPr>
              <w:t>Abstract</w:t>
            </w:r>
            <w:r w:rsidRPr="00437465">
              <w:rPr>
                <w:noProof/>
                <w:webHidden/>
              </w:rPr>
              <w:tab/>
            </w:r>
            <w:r w:rsidRPr="00437465">
              <w:rPr>
                <w:noProof/>
                <w:webHidden/>
              </w:rPr>
              <w:fldChar w:fldCharType="begin"/>
            </w:r>
            <w:r w:rsidRPr="00437465">
              <w:rPr>
                <w:noProof/>
                <w:webHidden/>
              </w:rPr>
              <w:instrText xml:space="preserve"> PAGEREF _Toc228278242 \h </w:instrText>
            </w:r>
            <w:r w:rsidRPr="00437465">
              <w:rPr>
                <w:noProof/>
                <w:webHidden/>
              </w:rPr>
            </w:r>
            <w:r w:rsidRPr="00437465">
              <w:rPr>
                <w:noProof/>
                <w:webHidden/>
              </w:rPr>
              <w:fldChar w:fldCharType="separate"/>
            </w:r>
            <w:r w:rsidRPr="00437465">
              <w:rPr>
                <w:noProof/>
                <w:webHidden/>
              </w:rPr>
              <w:t>4</w:t>
            </w:r>
            <w:r w:rsidRPr="00437465">
              <w:rPr>
                <w:noProof/>
                <w:webHidden/>
              </w:rPr>
              <w:fldChar w:fldCharType="end"/>
            </w:r>
          </w:hyperlink>
        </w:p>
        <w:p w14:paraId="655887B8" w14:textId="77777777" w:rsidR="00630652" w:rsidRPr="00437465" w:rsidRDefault="00630652" w:rsidP="00630652">
          <w:pPr>
            <w:pStyle w:val="TOC1"/>
            <w:tabs>
              <w:tab w:val="right" w:leader="dot" w:pos="9016"/>
            </w:tabs>
            <w:rPr>
              <w:noProof/>
              <w:lang w:eastAsia="en-GB"/>
            </w:rPr>
          </w:pPr>
          <w:hyperlink w:anchor="_Toc228278243" w:history="1">
            <w:r w:rsidRPr="00437465">
              <w:rPr>
                <w:rStyle w:val="Hyperlink"/>
                <w:rFonts w:ascii="Arial" w:eastAsia="Arial" w:hAnsi="Arial" w:cs="Arial"/>
                <w:noProof/>
              </w:rPr>
              <w:t>Task 1.1 – Introduction</w:t>
            </w:r>
            <w:r w:rsidRPr="00437465">
              <w:rPr>
                <w:noProof/>
                <w:webHidden/>
              </w:rPr>
              <w:tab/>
            </w:r>
            <w:r w:rsidRPr="00437465">
              <w:rPr>
                <w:noProof/>
                <w:webHidden/>
              </w:rPr>
              <w:fldChar w:fldCharType="begin"/>
            </w:r>
            <w:r w:rsidRPr="00437465">
              <w:rPr>
                <w:noProof/>
                <w:webHidden/>
              </w:rPr>
              <w:instrText xml:space="preserve"> PAGEREF _Toc228278243 \h </w:instrText>
            </w:r>
            <w:r w:rsidRPr="00437465">
              <w:rPr>
                <w:noProof/>
                <w:webHidden/>
              </w:rPr>
            </w:r>
            <w:r w:rsidRPr="00437465">
              <w:rPr>
                <w:noProof/>
                <w:webHidden/>
              </w:rPr>
              <w:fldChar w:fldCharType="separate"/>
            </w:r>
            <w:r w:rsidRPr="00437465">
              <w:rPr>
                <w:noProof/>
                <w:webHidden/>
              </w:rPr>
              <w:t>4</w:t>
            </w:r>
            <w:r w:rsidRPr="00437465">
              <w:rPr>
                <w:noProof/>
                <w:webHidden/>
              </w:rPr>
              <w:fldChar w:fldCharType="end"/>
            </w:r>
          </w:hyperlink>
        </w:p>
        <w:p w14:paraId="105B9415" w14:textId="77777777" w:rsidR="00630652" w:rsidRPr="00437465" w:rsidRDefault="00630652" w:rsidP="00630652">
          <w:pPr>
            <w:pStyle w:val="TOC1"/>
            <w:tabs>
              <w:tab w:val="right" w:leader="dot" w:pos="9016"/>
            </w:tabs>
            <w:rPr>
              <w:noProof/>
              <w:lang w:eastAsia="en-GB"/>
            </w:rPr>
          </w:pPr>
          <w:hyperlink w:anchor="_Toc228278244" w:history="1">
            <w:r w:rsidRPr="00437465">
              <w:rPr>
                <w:rStyle w:val="Hyperlink"/>
                <w:rFonts w:ascii="Arial" w:eastAsia="Arial" w:hAnsi="Arial" w:cs="Arial"/>
                <w:noProof/>
              </w:rPr>
              <w:t>Task 1.2 – Overview of Selected Forensic Tools</w:t>
            </w:r>
            <w:r w:rsidRPr="00437465">
              <w:rPr>
                <w:noProof/>
                <w:webHidden/>
              </w:rPr>
              <w:tab/>
            </w:r>
            <w:r w:rsidRPr="00437465">
              <w:rPr>
                <w:noProof/>
                <w:webHidden/>
              </w:rPr>
              <w:fldChar w:fldCharType="begin"/>
            </w:r>
            <w:r w:rsidRPr="00437465">
              <w:rPr>
                <w:noProof/>
                <w:webHidden/>
              </w:rPr>
              <w:instrText xml:space="preserve"> PAGEREF _Toc228278244 \h </w:instrText>
            </w:r>
            <w:r w:rsidRPr="00437465">
              <w:rPr>
                <w:noProof/>
                <w:webHidden/>
              </w:rPr>
            </w:r>
            <w:r w:rsidRPr="00437465">
              <w:rPr>
                <w:noProof/>
                <w:webHidden/>
              </w:rPr>
              <w:fldChar w:fldCharType="separate"/>
            </w:r>
            <w:r w:rsidRPr="00437465">
              <w:rPr>
                <w:noProof/>
                <w:webHidden/>
              </w:rPr>
              <w:t>4</w:t>
            </w:r>
            <w:r w:rsidRPr="00437465">
              <w:rPr>
                <w:noProof/>
                <w:webHidden/>
              </w:rPr>
              <w:fldChar w:fldCharType="end"/>
            </w:r>
          </w:hyperlink>
        </w:p>
        <w:p w14:paraId="244CB53C" w14:textId="77777777" w:rsidR="00630652" w:rsidRPr="00437465" w:rsidRDefault="00630652" w:rsidP="00630652">
          <w:pPr>
            <w:pStyle w:val="TOC2"/>
            <w:tabs>
              <w:tab w:val="right" w:leader="dot" w:pos="9016"/>
            </w:tabs>
            <w:rPr>
              <w:noProof/>
              <w:lang w:eastAsia="en-GB"/>
            </w:rPr>
          </w:pPr>
          <w:hyperlink w:anchor="_Toc228278245" w:history="1">
            <w:r w:rsidRPr="00437465">
              <w:rPr>
                <w:rStyle w:val="Hyperlink"/>
                <w:rFonts w:ascii="Arial" w:eastAsia="Arial" w:hAnsi="Arial" w:cs="Arial"/>
                <w:noProof/>
              </w:rPr>
              <w:t>2.1 FTK Imager (Exterro)</w:t>
            </w:r>
            <w:r w:rsidRPr="00437465">
              <w:rPr>
                <w:noProof/>
                <w:webHidden/>
              </w:rPr>
              <w:tab/>
            </w:r>
            <w:r w:rsidRPr="00437465">
              <w:rPr>
                <w:noProof/>
                <w:webHidden/>
              </w:rPr>
              <w:fldChar w:fldCharType="begin"/>
            </w:r>
            <w:r w:rsidRPr="00437465">
              <w:rPr>
                <w:noProof/>
                <w:webHidden/>
              </w:rPr>
              <w:instrText xml:space="preserve"> PAGEREF _Toc228278245 \h </w:instrText>
            </w:r>
            <w:r w:rsidRPr="00437465">
              <w:rPr>
                <w:noProof/>
                <w:webHidden/>
              </w:rPr>
            </w:r>
            <w:r w:rsidRPr="00437465">
              <w:rPr>
                <w:noProof/>
                <w:webHidden/>
              </w:rPr>
              <w:fldChar w:fldCharType="separate"/>
            </w:r>
            <w:r w:rsidRPr="00437465">
              <w:rPr>
                <w:noProof/>
                <w:webHidden/>
              </w:rPr>
              <w:t>4</w:t>
            </w:r>
            <w:r w:rsidRPr="00437465">
              <w:rPr>
                <w:noProof/>
                <w:webHidden/>
              </w:rPr>
              <w:fldChar w:fldCharType="end"/>
            </w:r>
          </w:hyperlink>
        </w:p>
        <w:p w14:paraId="2DD17CD7" w14:textId="77777777" w:rsidR="00630652" w:rsidRPr="00437465" w:rsidRDefault="00630652" w:rsidP="00630652">
          <w:pPr>
            <w:pStyle w:val="TOC2"/>
            <w:tabs>
              <w:tab w:val="right" w:leader="dot" w:pos="9016"/>
            </w:tabs>
            <w:rPr>
              <w:noProof/>
              <w:lang w:eastAsia="en-GB"/>
            </w:rPr>
          </w:pPr>
          <w:hyperlink w:anchor="_Toc228278246" w:history="1">
            <w:r w:rsidRPr="00437465">
              <w:rPr>
                <w:rStyle w:val="Hyperlink"/>
                <w:rFonts w:ascii="Arial" w:eastAsia="Arial" w:hAnsi="Arial" w:cs="Arial"/>
                <w:noProof/>
              </w:rPr>
              <w:t>2.2 Magnet AXIOM (Magnet Forensics)</w:t>
            </w:r>
            <w:r w:rsidRPr="00437465">
              <w:rPr>
                <w:noProof/>
                <w:webHidden/>
              </w:rPr>
              <w:tab/>
            </w:r>
            <w:r w:rsidRPr="00437465">
              <w:rPr>
                <w:noProof/>
                <w:webHidden/>
              </w:rPr>
              <w:fldChar w:fldCharType="begin"/>
            </w:r>
            <w:r w:rsidRPr="00437465">
              <w:rPr>
                <w:noProof/>
                <w:webHidden/>
              </w:rPr>
              <w:instrText xml:space="preserve"> PAGEREF _Toc228278246 \h </w:instrText>
            </w:r>
            <w:r w:rsidRPr="00437465">
              <w:rPr>
                <w:noProof/>
                <w:webHidden/>
              </w:rPr>
            </w:r>
            <w:r w:rsidRPr="00437465">
              <w:rPr>
                <w:noProof/>
                <w:webHidden/>
              </w:rPr>
              <w:fldChar w:fldCharType="separate"/>
            </w:r>
            <w:r w:rsidRPr="00437465">
              <w:rPr>
                <w:noProof/>
                <w:webHidden/>
              </w:rPr>
              <w:t>5</w:t>
            </w:r>
            <w:r w:rsidRPr="00437465">
              <w:rPr>
                <w:noProof/>
                <w:webHidden/>
              </w:rPr>
              <w:fldChar w:fldCharType="end"/>
            </w:r>
          </w:hyperlink>
        </w:p>
        <w:p w14:paraId="58AF06DE" w14:textId="77777777" w:rsidR="00630652" w:rsidRPr="00437465" w:rsidRDefault="00630652" w:rsidP="00630652">
          <w:pPr>
            <w:pStyle w:val="TOC2"/>
            <w:tabs>
              <w:tab w:val="right" w:leader="dot" w:pos="9016"/>
            </w:tabs>
            <w:rPr>
              <w:noProof/>
              <w:lang w:eastAsia="en-GB"/>
            </w:rPr>
          </w:pPr>
          <w:hyperlink w:anchor="_Toc228278247" w:history="1">
            <w:r w:rsidRPr="00437465">
              <w:rPr>
                <w:rStyle w:val="Hyperlink"/>
                <w:rFonts w:ascii="Arial" w:eastAsia="Arial" w:hAnsi="Arial" w:cs="Arial"/>
                <w:noProof/>
              </w:rPr>
              <w:t>2.3 Autopsy (Sleuth Kit Labs)</w:t>
            </w:r>
            <w:r w:rsidRPr="00437465">
              <w:rPr>
                <w:noProof/>
                <w:webHidden/>
              </w:rPr>
              <w:tab/>
            </w:r>
            <w:r w:rsidRPr="00437465">
              <w:rPr>
                <w:noProof/>
                <w:webHidden/>
              </w:rPr>
              <w:fldChar w:fldCharType="begin"/>
            </w:r>
            <w:r w:rsidRPr="00437465">
              <w:rPr>
                <w:noProof/>
                <w:webHidden/>
              </w:rPr>
              <w:instrText xml:space="preserve"> PAGEREF _Toc228278247 \h </w:instrText>
            </w:r>
            <w:r w:rsidRPr="00437465">
              <w:rPr>
                <w:noProof/>
                <w:webHidden/>
              </w:rPr>
            </w:r>
            <w:r w:rsidRPr="00437465">
              <w:rPr>
                <w:noProof/>
                <w:webHidden/>
              </w:rPr>
              <w:fldChar w:fldCharType="separate"/>
            </w:r>
            <w:r w:rsidRPr="00437465">
              <w:rPr>
                <w:noProof/>
                <w:webHidden/>
              </w:rPr>
              <w:t>5</w:t>
            </w:r>
            <w:r w:rsidRPr="00437465">
              <w:rPr>
                <w:noProof/>
                <w:webHidden/>
              </w:rPr>
              <w:fldChar w:fldCharType="end"/>
            </w:r>
          </w:hyperlink>
        </w:p>
        <w:p w14:paraId="4DA7466B" w14:textId="77777777" w:rsidR="00630652" w:rsidRPr="00437465" w:rsidRDefault="00630652" w:rsidP="00630652">
          <w:pPr>
            <w:pStyle w:val="TOC2"/>
            <w:tabs>
              <w:tab w:val="right" w:leader="dot" w:pos="9016"/>
            </w:tabs>
            <w:rPr>
              <w:noProof/>
              <w:lang w:eastAsia="en-GB"/>
            </w:rPr>
          </w:pPr>
          <w:hyperlink w:anchor="_Toc228278248" w:history="1">
            <w:r w:rsidRPr="00437465">
              <w:rPr>
                <w:rStyle w:val="Hyperlink"/>
                <w:rFonts w:ascii="Arial" w:eastAsia="Arial" w:hAnsi="Arial" w:cs="Arial"/>
                <w:noProof/>
              </w:rPr>
              <w:t>2.4 Cellebrite UFED</w:t>
            </w:r>
            <w:r w:rsidRPr="00437465">
              <w:rPr>
                <w:noProof/>
                <w:webHidden/>
              </w:rPr>
              <w:tab/>
            </w:r>
            <w:r w:rsidRPr="00437465">
              <w:rPr>
                <w:noProof/>
                <w:webHidden/>
              </w:rPr>
              <w:fldChar w:fldCharType="begin"/>
            </w:r>
            <w:r w:rsidRPr="00437465">
              <w:rPr>
                <w:noProof/>
                <w:webHidden/>
              </w:rPr>
              <w:instrText xml:space="preserve"> PAGEREF _Toc228278248 \h </w:instrText>
            </w:r>
            <w:r w:rsidRPr="00437465">
              <w:rPr>
                <w:noProof/>
                <w:webHidden/>
              </w:rPr>
            </w:r>
            <w:r w:rsidRPr="00437465">
              <w:rPr>
                <w:noProof/>
                <w:webHidden/>
              </w:rPr>
              <w:fldChar w:fldCharType="separate"/>
            </w:r>
            <w:r w:rsidRPr="00437465">
              <w:rPr>
                <w:noProof/>
                <w:webHidden/>
              </w:rPr>
              <w:t>5</w:t>
            </w:r>
            <w:r w:rsidRPr="00437465">
              <w:rPr>
                <w:noProof/>
                <w:webHidden/>
              </w:rPr>
              <w:fldChar w:fldCharType="end"/>
            </w:r>
          </w:hyperlink>
        </w:p>
        <w:p w14:paraId="2545538F" w14:textId="77777777" w:rsidR="00630652" w:rsidRPr="00437465" w:rsidRDefault="00630652" w:rsidP="00630652">
          <w:pPr>
            <w:pStyle w:val="TOC1"/>
            <w:tabs>
              <w:tab w:val="right" w:leader="dot" w:pos="9016"/>
            </w:tabs>
            <w:rPr>
              <w:noProof/>
              <w:lang w:eastAsia="en-GB"/>
            </w:rPr>
          </w:pPr>
          <w:hyperlink w:anchor="_Toc228278249" w:history="1">
            <w:r w:rsidRPr="00437465">
              <w:rPr>
                <w:rStyle w:val="Hyperlink"/>
                <w:rFonts w:ascii="Arial" w:eastAsia="Arial" w:hAnsi="Arial" w:cs="Arial"/>
                <w:noProof/>
              </w:rPr>
              <w:t>Task 1.3 – Comparative Analysis</w:t>
            </w:r>
            <w:r w:rsidRPr="00437465">
              <w:rPr>
                <w:noProof/>
                <w:webHidden/>
              </w:rPr>
              <w:tab/>
            </w:r>
            <w:r w:rsidRPr="00437465">
              <w:rPr>
                <w:noProof/>
                <w:webHidden/>
              </w:rPr>
              <w:fldChar w:fldCharType="begin"/>
            </w:r>
            <w:r w:rsidRPr="00437465">
              <w:rPr>
                <w:noProof/>
                <w:webHidden/>
              </w:rPr>
              <w:instrText xml:space="preserve"> PAGEREF _Toc228278249 \h </w:instrText>
            </w:r>
            <w:r w:rsidRPr="00437465">
              <w:rPr>
                <w:noProof/>
                <w:webHidden/>
              </w:rPr>
            </w:r>
            <w:r w:rsidRPr="00437465">
              <w:rPr>
                <w:noProof/>
                <w:webHidden/>
              </w:rPr>
              <w:fldChar w:fldCharType="separate"/>
            </w:r>
            <w:r w:rsidRPr="00437465">
              <w:rPr>
                <w:noProof/>
                <w:webHidden/>
              </w:rPr>
              <w:t>6</w:t>
            </w:r>
            <w:r w:rsidRPr="00437465">
              <w:rPr>
                <w:noProof/>
                <w:webHidden/>
              </w:rPr>
              <w:fldChar w:fldCharType="end"/>
            </w:r>
          </w:hyperlink>
        </w:p>
        <w:p w14:paraId="6FA362DF" w14:textId="77777777" w:rsidR="00630652" w:rsidRPr="00437465" w:rsidRDefault="00630652" w:rsidP="00630652">
          <w:pPr>
            <w:pStyle w:val="TOC1"/>
            <w:tabs>
              <w:tab w:val="right" w:leader="dot" w:pos="9016"/>
            </w:tabs>
            <w:rPr>
              <w:noProof/>
              <w:lang w:eastAsia="en-GB"/>
            </w:rPr>
          </w:pPr>
          <w:hyperlink w:anchor="_Toc228278250" w:history="1">
            <w:r w:rsidRPr="00437465">
              <w:rPr>
                <w:rStyle w:val="Hyperlink"/>
                <w:rFonts w:ascii="Arial" w:eastAsia="Arial" w:hAnsi="Arial" w:cs="Arial"/>
                <w:noProof/>
              </w:rPr>
              <w:t>Task 1.4 – Tools Mapped to the CHFI Process</w:t>
            </w:r>
            <w:r w:rsidRPr="00437465">
              <w:rPr>
                <w:noProof/>
                <w:webHidden/>
              </w:rPr>
              <w:tab/>
            </w:r>
            <w:r w:rsidRPr="00437465">
              <w:rPr>
                <w:noProof/>
                <w:webHidden/>
              </w:rPr>
              <w:fldChar w:fldCharType="begin"/>
            </w:r>
            <w:r w:rsidRPr="00437465">
              <w:rPr>
                <w:noProof/>
                <w:webHidden/>
              </w:rPr>
              <w:instrText xml:space="preserve"> PAGEREF _Toc228278250 \h </w:instrText>
            </w:r>
            <w:r w:rsidRPr="00437465">
              <w:rPr>
                <w:noProof/>
                <w:webHidden/>
              </w:rPr>
            </w:r>
            <w:r w:rsidRPr="00437465">
              <w:rPr>
                <w:noProof/>
                <w:webHidden/>
              </w:rPr>
              <w:fldChar w:fldCharType="separate"/>
            </w:r>
            <w:r w:rsidRPr="00437465">
              <w:rPr>
                <w:noProof/>
                <w:webHidden/>
              </w:rPr>
              <w:t>7</w:t>
            </w:r>
            <w:r w:rsidRPr="00437465">
              <w:rPr>
                <w:noProof/>
                <w:webHidden/>
              </w:rPr>
              <w:fldChar w:fldCharType="end"/>
            </w:r>
          </w:hyperlink>
        </w:p>
        <w:p w14:paraId="6A15019D" w14:textId="77777777" w:rsidR="00630652" w:rsidRPr="00437465" w:rsidRDefault="00630652" w:rsidP="00630652">
          <w:pPr>
            <w:pStyle w:val="TOC1"/>
            <w:tabs>
              <w:tab w:val="right" w:leader="dot" w:pos="9016"/>
            </w:tabs>
            <w:rPr>
              <w:noProof/>
              <w:lang w:eastAsia="en-GB"/>
            </w:rPr>
          </w:pPr>
          <w:hyperlink w:anchor="_Toc228278251" w:history="1">
            <w:r w:rsidRPr="00437465">
              <w:rPr>
                <w:rStyle w:val="Hyperlink"/>
                <w:rFonts w:ascii="Arial" w:eastAsia="Arial" w:hAnsi="Arial" w:cs="Arial"/>
                <w:noProof/>
              </w:rPr>
              <w:t>Task 1.5 – Discussion</w:t>
            </w:r>
            <w:r w:rsidRPr="00437465">
              <w:rPr>
                <w:noProof/>
                <w:webHidden/>
              </w:rPr>
              <w:tab/>
            </w:r>
            <w:r w:rsidRPr="00437465">
              <w:rPr>
                <w:noProof/>
                <w:webHidden/>
              </w:rPr>
              <w:fldChar w:fldCharType="begin"/>
            </w:r>
            <w:r w:rsidRPr="00437465">
              <w:rPr>
                <w:noProof/>
                <w:webHidden/>
              </w:rPr>
              <w:instrText xml:space="preserve"> PAGEREF _Toc228278251 \h </w:instrText>
            </w:r>
            <w:r w:rsidRPr="00437465">
              <w:rPr>
                <w:noProof/>
                <w:webHidden/>
              </w:rPr>
            </w:r>
            <w:r w:rsidRPr="00437465">
              <w:rPr>
                <w:noProof/>
                <w:webHidden/>
              </w:rPr>
              <w:fldChar w:fldCharType="separate"/>
            </w:r>
            <w:r w:rsidRPr="00437465">
              <w:rPr>
                <w:noProof/>
                <w:webHidden/>
              </w:rPr>
              <w:t>7</w:t>
            </w:r>
            <w:r w:rsidRPr="00437465">
              <w:rPr>
                <w:noProof/>
                <w:webHidden/>
              </w:rPr>
              <w:fldChar w:fldCharType="end"/>
            </w:r>
          </w:hyperlink>
        </w:p>
        <w:p w14:paraId="42EBE6EF" w14:textId="77777777" w:rsidR="00630652" w:rsidRPr="00437465" w:rsidRDefault="00630652" w:rsidP="00630652">
          <w:pPr>
            <w:pStyle w:val="TOC1"/>
            <w:tabs>
              <w:tab w:val="right" w:leader="dot" w:pos="9016"/>
            </w:tabs>
            <w:rPr>
              <w:noProof/>
              <w:lang w:eastAsia="en-GB"/>
            </w:rPr>
          </w:pPr>
          <w:hyperlink w:anchor="_Toc228278252" w:history="1">
            <w:r w:rsidRPr="00437465">
              <w:rPr>
                <w:rStyle w:val="Hyperlink"/>
                <w:rFonts w:ascii="Arial" w:eastAsia="Arial" w:hAnsi="Arial" w:cs="Arial"/>
                <w:noProof/>
              </w:rPr>
              <w:t>Task 1.6 – Conclusion</w:t>
            </w:r>
            <w:r w:rsidRPr="00437465">
              <w:rPr>
                <w:noProof/>
                <w:webHidden/>
              </w:rPr>
              <w:tab/>
            </w:r>
            <w:r w:rsidRPr="00437465">
              <w:rPr>
                <w:noProof/>
                <w:webHidden/>
              </w:rPr>
              <w:fldChar w:fldCharType="begin"/>
            </w:r>
            <w:r w:rsidRPr="00437465">
              <w:rPr>
                <w:noProof/>
                <w:webHidden/>
              </w:rPr>
              <w:instrText xml:space="preserve"> PAGEREF _Toc228278252 \h </w:instrText>
            </w:r>
            <w:r w:rsidRPr="00437465">
              <w:rPr>
                <w:noProof/>
                <w:webHidden/>
              </w:rPr>
            </w:r>
            <w:r w:rsidRPr="00437465">
              <w:rPr>
                <w:noProof/>
                <w:webHidden/>
              </w:rPr>
              <w:fldChar w:fldCharType="separate"/>
            </w:r>
            <w:r w:rsidRPr="00437465">
              <w:rPr>
                <w:noProof/>
                <w:webHidden/>
              </w:rPr>
              <w:t>8</w:t>
            </w:r>
            <w:r w:rsidRPr="00437465">
              <w:rPr>
                <w:noProof/>
                <w:webHidden/>
              </w:rPr>
              <w:fldChar w:fldCharType="end"/>
            </w:r>
          </w:hyperlink>
        </w:p>
        <w:p w14:paraId="6F07452C" w14:textId="77777777" w:rsidR="00630652" w:rsidRPr="00437465" w:rsidRDefault="00630652" w:rsidP="00630652">
          <w:pPr>
            <w:pStyle w:val="TOC1"/>
            <w:tabs>
              <w:tab w:val="right" w:leader="dot" w:pos="9016"/>
            </w:tabs>
            <w:rPr>
              <w:noProof/>
              <w:lang w:eastAsia="en-GB"/>
            </w:rPr>
          </w:pPr>
          <w:hyperlink w:anchor="_Toc228278253" w:history="1">
            <w:r w:rsidRPr="00437465">
              <w:rPr>
                <w:rStyle w:val="Hyperlink"/>
                <w:rFonts w:ascii="Arial" w:eastAsia="Arial" w:hAnsi="Arial" w:cs="Arial"/>
                <w:noProof/>
              </w:rPr>
              <w:t>Task 1.7 – References (consolidated at end)</w:t>
            </w:r>
            <w:r w:rsidRPr="00437465">
              <w:rPr>
                <w:noProof/>
                <w:webHidden/>
              </w:rPr>
              <w:tab/>
            </w:r>
            <w:r w:rsidRPr="00437465">
              <w:rPr>
                <w:noProof/>
                <w:webHidden/>
              </w:rPr>
              <w:fldChar w:fldCharType="begin"/>
            </w:r>
            <w:r w:rsidRPr="00437465">
              <w:rPr>
                <w:noProof/>
                <w:webHidden/>
              </w:rPr>
              <w:instrText xml:space="preserve"> PAGEREF _Toc228278253 \h </w:instrText>
            </w:r>
            <w:r w:rsidRPr="00437465">
              <w:rPr>
                <w:noProof/>
                <w:webHidden/>
              </w:rPr>
            </w:r>
            <w:r w:rsidRPr="00437465">
              <w:rPr>
                <w:noProof/>
                <w:webHidden/>
              </w:rPr>
              <w:fldChar w:fldCharType="separate"/>
            </w:r>
            <w:r w:rsidRPr="00437465">
              <w:rPr>
                <w:noProof/>
                <w:webHidden/>
              </w:rPr>
              <w:t>8</w:t>
            </w:r>
            <w:r w:rsidRPr="00437465">
              <w:rPr>
                <w:noProof/>
                <w:webHidden/>
              </w:rPr>
              <w:fldChar w:fldCharType="end"/>
            </w:r>
          </w:hyperlink>
        </w:p>
        <w:p w14:paraId="04F5ADD6" w14:textId="77777777" w:rsidR="00630652" w:rsidRPr="00437465" w:rsidRDefault="00630652" w:rsidP="00630652">
          <w:pPr>
            <w:pStyle w:val="TOC1"/>
            <w:tabs>
              <w:tab w:val="right" w:leader="dot" w:pos="9016"/>
            </w:tabs>
            <w:rPr>
              <w:noProof/>
              <w:lang w:eastAsia="en-GB"/>
            </w:rPr>
          </w:pPr>
          <w:hyperlink w:anchor="_Toc228278254" w:history="1">
            <w:r w:rsidRPr="00437465">
              <w:rPr>
                <w:rStyle w:val="Hyperlink"/>
                <w:rFonts w:ascii="Arial" w:eastAsia="Arial" w:hAnsi="Arial" w:cs="Arial"/>
                <w:noProof/>
              </w:rPr>
              <w:t>Task 2.1 – Executive Summary</w:t>
            </w:r>
            <w:r w:rsidRPr="00437465">
              <w:rPr>
                <w:noProof/>
                <w:webHidden/>
              </w:rPr>
              <w:tab/>
            </w:r>
            <w:r w:rsidRPr="00437465">
              <w:rPr>
                <w:noProof/>
                <w:webHidden/>
              </w:rPr>
              <w:fldChar w:fldCharType="begin"/>
            </w:r>
            <w:r w:rsidRPr="00437465">
              <w:rPr>
                <w:noProof/>
                <w:webHidden/>
              </w:rPr>
              <w:instrText xml:space="preserve"> PAGEREF _Toc228278254 \h </w:instrText>
            </w:r>
            <w:r w:rsidRPr="00437465">
              <w:rPr>
                <w:noProof/>
                <w:webHidden/>
              </w:rPr>
            </w:r>
            <w:r w:rsidRPr="00437465">
              <w:rPr>
                <w:noProof/>
                <w:webHidden/>
              </w:rPr>
              <w:fldChar w:fldCharType="separate"/>
            </w:r>
            <w:r w:rsidRPr="00437465">
              <w:rPr>
                <w:noProof/>
                <w:webHidden/>
              </w:rPr>
              <w:t>9</w:t>
            </w:r>
            <w:r w:rsidRPr="00437465">
              <w:rPr>
                <w:noProof/>
                <w:webHidden/>
              </w:rPr>
              <w:fldChar w:fldCharType="end"/>
            </w:r>
          </w:hyperlink>
        </w:p>
        <w:p w14:paraId="601AA02A" w14:textId="77777777" w:rsidR="00630652" w:rsidRPr="00437465" w:rsidRDefault="00630652" w:rsidP="00630652">
          <w:pPr>
            <w:pStyle w:val="TOC1"/>
            <w:tabs>
              <w:tab w:val="right" w:leader="dot" w:pos="9016"/>
            </w:tabs>
            <w:rPr>
              <w:noProof/>
              <w:lang w:eastAsia="en-GB"/>
            </w:rPr>
          </w:pPr>
          <w:hyperlink w:anchor="_Toc228278255" w:history="1">
            <w:r w:rsidRPr="00437465">
              <w:rPr>
                <w:rStyle w:val="Hyperlink"/>
                <w:rFonts w:ascii="Arial" w:eastAsia="Arial" w:hAnsi="Arial" w:cs="Arial"/>
                <w:noProof/>
              </w:rPr>
              <w:t>Task 2.2 – Background and Scope</w:t>
            </w:r>
            <w:r w:rsidRPr="00437465">
              <w:rPr>
                <w:noProof/>
                <w:webHidden/>
              </w:rPr>
              <w:tab/>
            </w:r>
            <w:r w:rsidRPr="00437465">
              <w:rPr>
                <w:noProof/>
                <w:webHidden/>
              </w:rPr>
              <w:fldChar w:fldCharType="begin"/>
            </w:r>
            <w:r w:rsidRPr="00437465">
              <w:rPr>
                <w:noProof/>
                <w:webHidden/>
              </w:rPr>
              <w:instrText xml:space="preserve"> PAGEREF _Toc228278255 \h </w:instrText>
            </w:r>
            <w:r w:rsidRPr="00437465">
              <w:rPr>
                <w:noProof/>
                <w:webHidden/>
              </w:rPr>
            </w:r>
            <w:r w:rsidRPr="00437465">
              <w:rPr>
                <w:noProof/>
                <w:webHidden/>
              </w:rPr>
              <w:fldChar w:fldCharType="separate"/>
            </w:r>
            <w:r w:rsidRPr="00437465">
              <w:rPr>
                <w:noProof/>
                <w:webHidden/>
              </w:rPr>
              <w:t>9</w:t>
            </w:r>
            <w:r w:rsidRPr="00437465">
              <w:rPr>
                <w:noProof/>
                <w:webHidden/>
              </w:rPr>
              <w:fldChar w:fldCharType="end"/>
            </w:r>
          </w:hyperlink>
        </w:p>
        <w:p w14:paraId="787F58A6" w14:textId="77777777" w:rsidR="00630652" w:rsidRPr="00437465" w:rsidRDefault="00630652" w:rsidP="00630652">
          <w:pPr>
            <w:pStyle w:val="TOC2"/>
            <w:tabs>
              <w:tab w:val="right" w:leader="dot" w:pos="9016"/>
            </w:tabs>
            <w:rPr>
              <w:noProof/>
              <w:lang w:eastAsia="en-GB"/>
            </w:rPr>
          </w:pPr>
          <w:hyperlink w:anchor="_Toc228278256" w:history="1">
            <w:r w:rsidRPr="00437465">
              <w:rPr>
                <w:rStyle w:val="Hyperlink"/>
                <w:rFonts w:ascii="Arial" w:eastAsia="Arial" w:hAnsi="Arial" w:cs="Arial"/>
                <w:noProof/>
              </w:rPr>
              <w:t>2.1 Client and Subject</w:t>
            </w:r>
            <w:r w:rsidRPr="00437465">
              <w:rPr>
                <w:noProof/>
                <w:webHidden/>
              </w:rPr>
              <w:tab/>
            </w:r>
            <w:r w:rsidRPr="00437465">
              <w:rPr>
                <w:noProof/>
                <w:webHidden/>
              </w:rPr>
              <w:fldChar w:fldCharType="begin"/>
            </w:r>
            <w:r w:rsidRPr="00437465">
              <w:rPr>
                <w:noProof/>
                <w:webHidden/>
              </w:rPr>
              <w:instrText xml:space="preserve"> PAGEREF _Toc228278256 \h </w:instrText>
            </w:r>
            <w:r w:rsidRPr="00437465">
              <w:rPr>
                <w:noProof/>
                <w:webHidden/>
              </w:rPr>
            </w:r>
            <w:r w:rsidRPr="00437465">
              <w:rPr>
                <w:noProof/>
                <w:webHidden/>
              </w:rPr>
              <w:fldChar w:fldCharType="separate"/>
            </w:r>
            <w:r w:rsidRPr="00437465">
              <w:rPr>
                <w:noProof/>
                <w:webHidden/>
              </w:rPr>
              <w:t>9</w:t>
            </w:r>
            <w:r w:rsidRPr="00437465">
              <w:rPr>
                <w:noProof/>
                <w:webHidden/>
              </w:rPr>
              <w:fldChar w:fldCharType="end"/>
            </w:r>
          </w:hyperlink>
        </w:p>
        <w:p w14:paraId="4878E000" w14:textId="77777777" w:rsidR="00630652" w:rsidRPr="00437465" w:rsidRDefault="00630652" w:rsidP="00630652">
          <w:pPr>
            <w:pStyle w:val="TOC2"/>
            <w:tabs>
              <w:tab w:val="right" w:leader="dot" w:pos="9016"/>
            </w:tabs>
            <w:rPr>
              <w:noProof/>
              <w:lang w:eastAsia="en-GB"/>
            </w:rPr>
          </w:pPr>
          <w:hyperlink w:anchor="_Toc228278257" w:history="1">
            <w:r w:rsidRPr="00437465">
              <w:rPr>
                <w:rStyle w:val="Hyperlink"/>
                <w:rFonts w:ascii="Arial" w:eastAsia="Arial" w:hAnsi="Arial" w:cs="Arial"/>
                <w:noProof/>
              </w:rPr>
              <w:t>2.2 Evidence Item</w:t>
            </w:r>
            <w:r w:rsidRPr="00437465">
              <w:rPr>
                <w:noProof/>
                <w:webHidden/>
              </w:rPr>
              <w:tab/>
            </w:r>
            <w:r w:rsidRPr="00437465">
              <w:rPr>
                <w:noProof/>
                <w:webHidden/>
              </w:rPr>
              <w:fldChar w:fldCharType="begin"/>
            </w:r>
            <w:r w:rsidRPr="00437465">
              <w:rPr>
                <w:noProof/>
                <w:webHidden/>
              </w:rPr>
              <w:instrText xml:space="preserve"> PAGEREF _Toc228278257 \h </w:instrText>
            </w:r>
            <w:r w:rsidRPr="00437465">
              <w:rPr>
                <w:noProof/>
                <w:webHidden/>
              </w:rPr>
            </w:r>
            <w:r w:rsidRPr="00437465">
              <w:rPr>
                <w:noProof/>
                <w:webHidden/>
              </w:rPr>
              <w:fldChar w:fldCharType="separate"/>
            </w:r>
            <w:r w:rsidRPr="00437465">
              <w:rPr>
                <w:noProof/>
                <w:webHidden/>
              </w:rPr>
              <w:t>10</w:t>
            </w:r>
            <w:r w:rsidRPr="00437465">
              <w:rPr>
                <w:noProof/>
                <w:webHidden/>
              </w:rPr>
              <w:fldChar w:fldCharType="end"/>
            </w:r>
          </w:hyperlink>
        </w:p>
        <w:p w14:paraId="6036380A" w14:textId="77777777" w:rsidR="00630652" w:rsidRPr="00437465" w:rsidRDefault="00630652" w:rsidP="00630652">
          <w:pPr>
            <w:pStyle w:val="TOC2"/>
            <w:tabs>
              <w:tab w:val="right" w:leader="dot" w:pos="9016"/>
            </w:tabs>
            <w:rPr>
              <w:noProof/>
              <w:lang w:eastAsia="en-GB"/>
            </w:rPr>
          </w:pPr>
          <w:hyperlink w:anchor="_Toc228278258" w:history="1">
            <w:r w:rsidRPr="00437465">
              <w:rPr>
                <w:rStyle w:val="Hyperlink"/>
                <w:rFonts w:ascii="Arial" w:eastAsia="Arial" w:hAnsi="Arial" w:cs="Arial"/>
                <w:noProof/>
              </w:rPr>
              <w:t>2.3 Objectives</w:t>
            </w:r>
            <w:r w:rsidRPr="00437465">
              <w:rPr>
                <w:noProof/>
                <w:webHidden/>
              </w:rPr>
              <w:tab/>
            </w:r>
            <w:r w:rsidRPr="00437465">
              <w:rPr>
                <w:noProof/>
                <w:webHidden/>
              </w:rPr>
              <w:fldChar w:fldCharType="begin"/>
            </w:r>
            <w:r w:rsidRPr="00437465">
              <w:rPr>
                <w:noProof/>
                <w:webHidden/>
              </w:rPr>
              <w:instrText xml:space="preserve"> PAGEREF _Toc228278258 \h </w:instrText>
            </w:r>
            <w:r w:rsidRPr="00437465">
              <w:rPr>
                <w:noProof/>
                <w:webHidden/>
              </w:rPr>
            </w:r>
            <w:r w:rsidRPr="00437465">
              <w:rPr>
                <w:noProof/>
                <w:webHidden/>
              </w:rPr>
              <w:fldChar w:fldCharType="separate"/>
            </w:r>
            <w:r w:rsidRPr="00437465">
              <w:rPr>
                <w:noProof/>
                <w:webHidden/>
              </w:rPr>
              <w:t>10</w:t>
            </w:r>
            <w:r w:rsidRPr="00437465">
              <w:rPr>
                <w:noProof/>
                <w:webHidden/>
              </w:rPr>
              <w:fldChar w:fldCharType="end"/>
            </w:r>
          </w:hyperlink>
        </w:p>
        <w:p w14:paraId="1B10C1E2" w14:textId="77777777" w:rsidR="00630652" w:rsidRPr="00437465" w:rsidRDefault="00630652" w:rsidP="00630652">
          <w:pPr>
            <w:pStyle w:val="TOC2"/>
            <w:tabs>
              <w:tab w:val="right" w:leader="dot" w:pos="9016"/>
            </w:tabs>
            <w:rPr>
              <w:noProof/>
              <w:lang w:eastAsia="en-GB"/>
            </w:rPr>
          </w:pPr>
          <w:hyperlink w:anchor="_Toc228278259" w:history="1">
            <w:r w:rsidRPr="00437465">
              <w:rPr>
                <w:rStyle w:val="Hyperlink"/>
                <w:rFonts w:ascii="Arial" w:eastAsia="Arial" w:hAnsi="Arial" w:cs="Arial"/>
                <w:noProof/>
              </w:rPr>
              <w:t>2.4 Limitations</w:t>
            </w:r>
            <w:r w:rsidRPr="00437465">
              <w:rPr>
                <w:noProof/>
                <w:webHidden/>
              </w:rPr>
              <w:tab/>
            </w:r>
            <w:r w:rsidRPr="00437465">
              <w:rPr>
                <w:noProof/>
                <w:webHidden/>
              </w:rPr>
              <w:fldChar w:fldCharType="begin"/>
            </w:r>
            <w:r w:rsidRPr="00437465">
              <w:rPr>
                <w:noProof/>
                <w:webHidden/>
              </w:rPr>
              <w:instrText xml:space="preserve"> PAGEREF _Toc228278259 \h </w:instrText>
            </w:r>
            <w:r w:rsidRPr="00437465">
              <w:rPr>
                <w:noProof/>
                <w:webHidden/>
              </w:rPr>
            </w:r>
            <w:r w:rsidRPr="00437465">
              <w:rPr>
                <w:noProof/>
                <w:webHidden/>
              </w:rPr>
              <w:fldChar w:fldCharType="separate"/>
            </w:r>
            <w:r w:rsidRPr="00437465">
              <w:rPr>
                <w:noProof/>
                <w:webHidden/>
              </w:rPr>
              <w:t>10</w:t>
            </w:r>
            <w:r w:rsidRPr="00437465">
              <w:rPr>
                <w:noProof/>
                <w:webHidden/>
              </w:rPr>
              <w:fldChar w:fldCharType="end"/>
            </w:r>
          </w:hyperlink>
        </w:p>
        <w:p w14:paraId="6CEAC44E" w14:textId="77777777" w:rsidR="00630652" w:rsidRPr="00437465" w:rsidRDefault="00630652" w:rsidP="00630652">
          <w:pPr>
            <w:pStyle w:val="TOC1"/>
            <w:tabs>
              <w:tab w:val="right" w:leader="dot" w:pos="9016"/>
            </w:tabs>
            <w:rPr>
              <w:noProof/>
              <w:lang w:eastAsia="en-GB"/>
            </w:rPr>
          </w:pPr>
          <w:hyperlink w:anchor="_Toc228278260" w:history="1">
            <w:r w:rsidRPr="00437465">
              <w:rPr>
                <w:rStyle w:val="Hyperlink"/>
                <w:rFonts w:ascii="Arial" w:eastAsia="Arial" w:hAnsi="Arial" w:cs="Arial"/>
                <w:noProof/>
              </w:rPr>
              <w:t>Task 2.3 – Forensic Methodology</w:t>
            </w:r>
            <w:r w:rsidRPr="00437465">
              <w:rPr>
                <w:noProof/>
                <w:webHidden/>
              </w:rPr>
              <w:tab/>
            </w:r>
            <w:r w:rsidRPr="00437465">
              <w:rPr>
                <w:noProof/>
                <w:webHidden/>
              </w:rPr>
              <w:fldChar w:fldCharType="begin"/>
            </w:r>
            <w:r w:rsidRPr="00437465">
              <w:rPr>
                <w:noProof/>
                <w:webHidden/>
              </w:rPr>
              <w:instrText xml:space="preserve"> PAGEREF _Toc228278260 \h </w:instrText>
            </w:r>
            <w:r w:rsidRPr="00437465">
              <w:rPr>
                <w:noProof/>
                <w:webHidden/>
              </w:rPr>
            </w:r>
            <w:r w:rsidRPr="00437465">
              <w:rPr>
                <w:noProof/>
                <w:webHidden/>
              </w:rPr>
              <w:fldChar w:fldCharType="separate"/>
            </w:r>
            <w:r w:rsidRPr="00437465">
              <w:rPr>
                <w:noProof/>
                <w:webHidden/>
              </w:rPr>
              <w:t>10</w:t>
            </w:r>
            <w:r w:rsidRPr="00437465">
              <w:rPr>
                <w:noProof/>
                <w:webHidden/>
              </w:rPr>
              <w:fldChar w:fldCharType="end"/>
            </w:r>
          </w:hyperlink>
        </w:p>
        <w:p w14:paraId="0579CFF0" w14:textId="77777777" w:rsidR="00630652" w:rsidRPr="00437465" w:rsidRDefault="00630652" w:rsidP="00630652">
          <w:pPr>
            <w:pStyle w:val="TOC2"/>
            <w:tabs>
              <w:tab w:val="right" w:leader="dot" w:pos="9016"/>
            </w:tabs>
            <w:rPr>
              <w:noProof/>
              <w:lang w:eastAsia="en-GB"/>
            </w:rPr>
          </w:pPr>
          <w:hyperlink w:anchor="_Toc228278261" w:history="1">
            <w:r w:rsidRPr="00437465">
              <w:rPr>
                <w:rStyle w:val="Hyperlink"/>
                <w:rFonts w:ascii="Arial" w:eastAsia="Arial" w:hAnsi="Arial" w:cs="Arial"/>
                <w:noProof/>
              </w:rPr>
              <w:t>3.1 ACPO Principles</w:t>
            </w:r>
            <w:r w:rsidRPr="00437465">
              <w:rPr>
                <w:noProof/>
                <w:webHidden/>
              </w:rPr>
              <w:tab/>
            </w:r>
            <w:r w:rsidRPr="00437465">
              <w:rPr>
                <w:noProof/>
                <w:webHidden/>
              </w:rPr>
              <w:fldChar w:fldCharType="begin"/>
            </w:r>
            <w:r w:rsidRPr="00437465">
              <w:rPr>
                <w:noProof/>
                <w:webHidden/>
              </w:rPr>
              <w:instrText xml:space="preserve"> PAGEREF _Toc228278261 \h </w:instrText>
            </w:r>
            <w:r w:rsidRPr="00437465">
              <w:rPr>
                <w:noProof/>
                <w:webHidden/>
              </w:rPr>
            </w:r>
            <w:r w:rsidRPr="00437465">
              <w:rPr>
                <w:noProof/>
                <w:webHidden/>
              </w:rPr>
              <w:fldChar w:fldCharType="separate"/>
            </w:r>
            <w:r w:rsidRPr="00437465">
              <w:rPr>
                <w:noProof/>
                <w:webHidden/>
              </w:rPr>
              <w:t>10</w:t>
            </w:r>
            <w:r w:rsidRPr="00437465">
              <w:rPr>
                <w:noProof/>
                <w:webHidden/>
              </w:rPr>
              <w:fldChar w:fldCharType="end"/>
            </w:r>
          </w:hyperlink>
        </w:p>
        <w:p w14:paraId="2D2AD75F" w14:textId="77777777" w:rsidR="00630652" w:rsidRPr="00437465" w:rsidRDefault="00630652" w:rsidP="00630652">
          <w:pPr>
            <w:pStyle w:val="TOC2"/>
            <w:tabs>
              <w:tab w:val="right" w:leader="dot" w:pos="9016"/>
            </w:tabs>
            <w:rPr>
              <w:noProof/>
              <w:lang w:eastAsia="en-GB"/>
            </w:rPr>
          </w:pPr>
          <w:hyperlink w:anchor="_Toc228278262" w:history="1">
            <w:r w:rsidRPr="00437465">
              <w:rPr>
                <w:rStyle w:val="Hyperlink"/>
                <w:rFonts w:ascii="Arial" w:eastAsia="Arial" w:hAnsi="Arial" w:cs="Arial"/>
                <w:noProof/>
              </w:rPr>
              <w:t>3.2 CHFI Process</w:t>
            </w:r>
            <w:r w:rsidRPr="00437465">
              <w:rPr>
                <w:noProof/>
                <w:webHidden/>
              </w:rPr>
              <w:tab/>
            </w:r>
            <w:r w:rsidRPr="00437465">
              <w:rPr>
                <w:noProof/>
                <w:webHidden/>
              </w:rPr>
              <w:fldChar w:fldCharType="begin"/>
            </w:r>
            <w:r w:rsidRPr="00437465">
              <w:rPr>
                <w:noProof/>
                <w:webHidden/>
              </w:rPr>
              <w:instrText xml:space="preserve"> PAGEREF _Toc228278262 \h </w:instrText>
            </w:r>
            <w:r w:rsidRPr="00437465">
              <w:rPr>
                <w:noProof/>
                <w:webHidden/>
              </w:rPr>
            </w:r>
            <w:r w:rsidRPr="00437465">
              <w:rPr>
                <w:noProof/>
                <w:webHidden/>
              </w:rPr>
              <w:fldChar w:fldCharType="separate"/>
            </w:r>
            <w:r w:rsidRPr="00437465">
              <w:rPr>
                <w:noProof/>
                <w:webHidden/>
              </w:rPr>
              <w:t>11</w:t>
            </w:r>
            <w:r w:rsidRPr="00437465">
              <w:rPr>
                <w:noProof/>
                <w:webHidden/>
              </w:rPr>
              <w:fldChar w:fldCharType="end"/>
            </w:r>
          </w:hyperlink>
        </w:p>
        <w:p w14:paraId="5F951F4B" w14:textId="77777777" w:rsidR="00630652" w:rsidRPr="00437465" w:rsidRDefault="00630652" w:rsidP="00630652">
          <w:pPr>
            <w:pStyle w:val="TOC1"/>
            <w:tabs>
              <w:tab w:val="right" w:leader="dot" w:pos="9016"/>
            </w:tabs>
            <w:rPr>
              <w:noProof/>
              <w:lang w:eastAsia="en-GB"/>
            </w:rPr>
          </w:pPr>
          <w:hyperlink w:anchor="_Toc228278263" w:history="1">
            <w:r w:rsidRPr="00437465">
              <w:rPr>
                <w:rStyle w:val="Hyperlink"/>
                <w:rFonts w:ascii="Arial" w:eastAsia="Arial" w:hAnsi="Arial" w:cs="Arial"/>
                <w:noProof/>
              </w:rPr>
              <w:t>Task 2.4 – Investigation Plan</w:t>
            </w:r>
            <w:r w:rsidRPr="00437465">
              <w:rPr>
                <w:noProof/>
                <w:webHidden/>
              </w:rPr>
              <w:tab/>
            </w:r>
            <w:r w:rsidRPr="00437465">
              <w:rPr>
                <w:noProof/>
                <w:webHidden/>
              </w:rPr>
              <w:fldChar w:fldCharType="begin"/>
            </w:r>
            <w:r w:rsidRPr="00437465">
              <w:rPr>
                <w:noProof/>
                <w:webHidden/>
              </w:rPr>
              <w:instrText xml:space="preserve"> PAGEREF _Toc228278263 \h </w:instrText>
            </w:r>
            <w:r w:rsidRPr="00437465">
              <w:rPr>
                <w:noProof/>
                <w:webHidden/>
              </w:rPr>
            </w:r>
            <w:r w:rsidRPr="00437465">
              <w:rPr>
                <w:noProof/>
                <w:webHidden/>
              </w:rPr>
              <w:fldChar w:fldCharType="separate"/>
            </w:r>
            <w:r w:rsidRPr="00437465">
              <w:rPr>
                <w:noProof/>
                <w:webHidden/>
              </w:rPr>
              <w:t>11</w:t>
            </w:r>
            <w:r w:rsidRPr="00437465">
              <w:rPr>
                <w:noProof/>
                <w:webHidden/>
              </w:rPr>
              <w:fldChar w:fldCharType="end"/>
            </w:r>
          </w:hyperlink>
        </w:p>
        <w:p w14:paraId="76DE5A88" w14:textId="77777777" w:rsidR="00630652" w:rsidRPr="00437465" w:rsidRDefault="00630652" w:rsidP="00630652">
          <w:pPr>
            <w:pStyle w:val="TOC2"/>
            <w:tabs>
              <w:tab w:val="right" w:leader="dot" w:pos="9016"/>
            </w:tabs>
            <w:rPr>
              <w:noProof/>
              <w:lang w:eastAsia="en-GB"/>
            </w:rPr>
          </w:pPr>
          <w:hyperlink w:anchor="_Toc228278264" w:history="1">
            <w:r w:rsidRPr="00437465">
              <w:rPr>
                <w:rStyle w:val="Hyperlink"/>
                <w:rFonts w:ascii="Arial" w:eastAsia="Arial" w:hAnsi="Arial" w:cs="Arial"/>
                <w:noProof/>
              </w:rPr>
              <w:t>4.1 Phase 1 – Acquiring the Encrypted Drive</w:t>
            </w:r>
            <w:r w:rsidRPr="00437465">
              <w:rPr>
                <w:noProof/>
                <w:webHidden/>
              </w:rPr>
              <w:tab/>
            </w:r>
            <w:r w:rsidRPr="00437465">
              <w:rPr>
                <w:noProof/>
                <w:webHidden/>
              </w:rPr>
              <w:fldChar w:fldCharType="begin"/>
            </w:r>
            <w:r w:rsidRPr="00437465">
              <w:rPr>
                <w:noProof/>
                <w:webHidden/>
              </w:rPr>
              <w:instrText xml:space="preserve"> PAGEREF _Toc228278264 \h </w:instrText>
            </w:r>
            <w:r w:rsidRPr="00437465">
              <w:rPr>
                <w:noProof/>
                <w:webHidden/>
              </w:rPr>
            </w:r>
            <w:r w:rsidRPr="00437465">
              <w:rPr>
                <w:noProof/>
                <w:webHidden/>
              </w:rPr>
              <w:fldChar w:fldCharType="separate"/>
            </w:r>
            <w:r w:rsidRPr="00437465">
              <w:rPr>
                <w:noProof/>
                <w:webHidden/>
              </w:rPr>
              <w:t>11</w:t>
            </w:r>
            <w:r w:rsidRPr="00437465">
              <w:rPr>
                <w:noProof/>
                <w:webHidden/>
              </w:rPr>
              <w:fldChar w:fldCharType="end"/>
            </w:r>
          </w:hyperlink>
        </w:p>
        <w:p w14:paraId="4B440EE3" w14:textId="77777777" w:rsidR="00630652" w:rsidRPr="00437465" w:rsidRDefault="00630652" w:rsidP="00630652">
          <w:pPr>
            <w:pStyle w:val="TOC2"/>
            <w:tabs>
              <w:tab w:val="right" w:leader="dot" w:pos="9016"/>
            </w:tabs>
            <w:rPr>
              <w:noProof/>
              <w:lang w:eastAsia="en-GB"/>
            </w:rPr>
          </w:pPr>
          <w:hyperlink w:anchor="_Toc228278265" w:history="1">
            <w:r w:rsidRPr="00437465">
              <w:rPr>
                <w:rStyle w:val="Hyperlink"/>
                <w:rFonts w:ascii="Arial" w:eastAsia="Arial" w:hAnsi="Arial" w:cs="Arial"/>
                <w:noProof/>
              </w:rPr>
              <w:t>4.2 Phase 2 – Proving Anti-Forensic Activity</w:t>
            </w:r>
            <w:r w:rsidRPr="00437465">
              <w:rPr>
                <w:noProof/>
                <w:webHidden/>
              </w:rPr>
              <w:tab/>
            </w:r>
            <w:r w:rsidRPr="00437465">
              <w:rPr>
                <w:noProof/>
                <w:webHidden/>
              </w:rPr>
              <w:fldChar w:fldCharType="begin"/>
            </w:r>
            <w:r w:rsidRPr="00437465">
              <w:rPr>
                <w:noProof/>
                <w:webHidden/>
              </w:rPr>
              <w:instrText xml:space="preserve"> PAGEREF _Toc228278265 \h </w:instrText>
            </w:r>
            <w:r w:rsidRPr="00437465">
              <w:rPr>
                <w:noProof/>
                <w:webHidden/>
              </w:rPr>
            </w:r>
            <w:r w:rsidRPr="00437465">
              <w:rPr>
                <w:noProof/>
                <w:webHidden/>
              </w:rPr>
              <w:fldChar w:fldCharType="separate"/>
            </w:r>
            <w:r w:rsidRPr="00437465">
              <w:rPr>
                <w:noProof/>
                <w:webHidden/>
              </w:rPr>
              <w:t>11</w:t>
            </w:r>
            <w:r w:rsidRPr="00437465">
              <w:rPr>
                <w:noProof/>
                <w:webHidden/>
              </w:rPr>
              <w:fldChar w:fldCharType="end"/>
            </w:r>
          </w:hyperlink>
        </w:p>
        <w:p w14:paraId="0CFC017F" w14:textId="77777777" w:rsidR="00630652" w:rsidRPr="00437465" w:rsidRDefault="00630652" w:rsidP="00630652">
          <w:pPr>
            <w:pStyle w:val="TOC2"/>
            <w:tabs>
              <w:tab w:val="right" w:leader="dot" w:pos="9016"/>
            </w:tabs>
            <w:rPr>
              <w:noProof/>
              <w:lang w:eastAsia="en-GB"/>
            </w:rPr>
          </w:pPr>
          <w:hyperlink w:anchor="_Toc228278266" w:history="1">
            <w:r w:rsidRPr="00437465">
              <w:rPr>
                <w:rStyle w:val="Hyperlink"/>
                <w:rFonts w:ascii="Arial" w:eastAsia="Arial" w:hAnsi="Arial" w:cs="Arial"/>
                <w:noProof/>
              </w:rPr>
              <w:t>4.3 Phase 3 – File Carving</w:t>
            </w:r>
            <w:r w:rsidRPr="00437465">
              <w:rPr>
                <w:noProof/>
                <w:webHidden/>
              </w:rPr>
              <w:tab/>
            </w:r>
            <w:r w:rsidRPr="00437465">
              <w:rPr>
                <w:noProof/>
                <w:webHidden/>
              </w:rPr>
              <w:fldChar w:fldCharType="begin"/>
            </w:r>
            <w:r w:rsidRPr="00437465">
              <w:rPr>
                <w:noProof/>
                <w:webHidden/>
              </w:rPr>
              <w:instrText xml:space="preserve"> PAGEREF _Toc228278266 \h </w:instrText>
            </w:r>
            <w:r w:rsidRPr="00437465">
              <w:rPr>
                <w:noProof/>
                <w:webHidden/>
              </w:rPr>
            </w:r>
            <w:r w:rsidRPr="00437465">
              <w:rPr>
                <w:noProof/>
                <w:webHidden/>
              </w:rPr>
              <w:fldChar w:fldCharType="separate"/>
            </w:r>
            <w:r w:rsidRPr="00437465">
              <w:rPr>
                <w:noProof/>
                <w:webHidden/>
              </w:rPr>
              <w:t>11</w:t>
            </w:r>
            <w:r w:rsidRPr="00437465">
              <w:rPr>
                <w:noProof/>
                <w:webHidden/>
              </w:rPr>
              <w:fldChar w:fldCharType="end"/>
            </w:r>
          </w:hyperlink>
        </w:p>
        <w:p w14:paraId="3AD20F3F" w14:textId="77777777" w:rsidR="00630652" w:rsidRPr="00437465" w:rsidRDefault="00630652" w:rsidP="00630652">
          <w:pPr>
            <w:pStyle w:val="TOC2"/>
            <w:tabs>
              <w:tab w:val="right" w:leader="dot" w:pos="9016"/>
            </w:tabs>
            <w:rPr>
              <w:noProof/>
              <w:lang w:eastAsia="en-GB"/>
            </w:rPr>
          </w:pPr>
          <w:hyperlink w:anchor="_Toc228278267" w:history="1">
            <w:r w:rsidRPr="00437465">
              <w:rPr>
                <w:rStyle w:val="Hyperlink"/>
                <w:rFonts w:ascii="Arial" w:eastAsia="Arial" w:hAnsi="Arial" w:cs="Arial"/>
                <w:noProof/>
              </w:rPr>
              <w:t>4.4 Phase 4 – Cloud Synchronisation Evidence</w:t>
            </w:r>
            <w:r w:rsidRPr="00437465">
              <w:rPr>
                <w:noProof/>
                <w:webHidden/>
              </w:rPr>
              <w:tab/>
            </w:r>
            <w:r w:rsidRPr="00437465">
              <w:rPr>
                <w:noProof/>
                <w:webHidden/>
              </w:rPr>
              <w:fldChar w:fldCharType="begin"/>
            </w:r>
            <w:r w:rsidRPr="00437465">
              <w:rPr>
                <w:noProof/>
                <w:webHidden/>
              </w:rPr>
              <w:instrText xml:space="preserve"> PAGEREF _Toc228278267 \h </w:instrText>
            </w:r>
            <w:r w:rsidRPr="00437465">
              <w:rPr>
                <w:noProof/>
                <w:webHidden/>
              </w:rPr>
            </w:r>
            <w:r w:rsidRPr="00437465">
              <w:rPr>
                <w:noProof/>
                <w:webHidden/>
              </w:rPr>
              <w:fldChar w:fldCharType="separate"/>
            </w:r>
            <w:r w:rsidRPr="00437465">
              <w:rPr>
                <w:noProof/>
                <w:webHidden/>
              </w:rPr>
              <w:t>12</w:t>
            </w:r>
            <w:r w:rsidRPr="00437465">
              <w:rPr>
                <w:noProof/>
                <w:webHidden/>
              </w:rPr>
              <w:fldChar w:fldCharType="end"/>
            </w:r>
          </w:hyperlink>
        </w:p>
        <w:p w14:paraId="279FC0E0" w14:textId="77777777" w:rsidR="00630652" w:rsidRPr="00437465" w:rsidRDefault="00630652" w:rsidP="00630652">
          <w:pPr>
            <w:pStyle w:val="TOC1"/>
            <w:tabs>
              <w:tab w:val="right" w:leader="dot" w:pos="9016"/>
            </w:tabs>
            <w:rPr>
              <w:noProof/>
              <w:lang w:eastAsia="en-GB"/>
            </w:rPr>
          </w:pPr>
          <w:hyperlink w:anchor="_Toc228278268" w:history="1">
            <w:r w:rsidRPr="00437465">
              <w:rPr>
                <w:rStyle w:val="Hyperlink"/>
                <w:rFonts w:ascii="Arial" w:eastAsia="Arial" w:hAnsi="Arial" w:cs="Arial"/>
                <w:noProof/>
              </w:rPr>
              <w:t>Task 2.5 – Findings</w:t>
            </w:r>
            <w:r w:rsidRPr="00437465">
              <w:rPr>
                <w:noProof/>
                <w:webHidden/>
              </w:rPr>
              <w:tab/>
            </w:r>
            <w:r w:rsidRPr="00437465">
              <w:rPr>
                <w:noProof/>
                <w:webHidden/>
              </w:rPr>
              <w:fldChar w:fldCharType="begin"/>
            </w:r>
            <w:r w:rsidRPr="00437465">
              <w:rPr>
                <w:noProof/>
                <w:webHidden/>
              </w:rPr>
              <w:instrText xml:space="preserve"> PAGEREF _Toc228278268 \h </w:instrText>
            </w:r>
            <w:r w:rsidRPr="00437465">
              <w:rPr>
                <w:noProof/>
                <w:webHidden/>
              </w:rPr>
            </w:r>
            <w:r w:rsidRPr="00437465">
              <w:rPr>
                <w:noProof/>
                <w:webHidden/>
              </w:rPr>
              <w:fldChar w:fldCharType="separate"/>
            </w:r>
            <w:r w:rsidRPr="00437465">
              <w:rPr>
                <w:noProof/>
                <w:webHidden/>
              </w:rPr>
              <w:t>12</w:t>
            </w:r>
            <w:r w:rsidRPr="00437465">
              <w:rPr>
                <w:noProof/>
                <w:webHidden/>
              </w:rPr>
              <w:fldChar w:fldCharType="end"/>
            </w:r>
          </w:hyperlink>
        </w:p>
        <w:p w14:paraId="36B714D0" w14:textId="77777777" w:rsidR="00630652" w:rsidRPr="00437465" w:rsidRDefault="00630652" w:rsidP="00630652">
          <w:pPr>
            <w:pStyle w:val="TOC2"/>
            <w:tabs>
              <w:tab w:val="right" w:leader="dot" w:pos="9016"/>
            </w:tabs>
            <w:rPr>
              <w:noProof/>
              <w:lang w:eastAsia="en-GB"/>
            </w:rPr>
          </w:pPr>
          <w:hyperlink w:anchor="_Toc228278269" w:history="1">
            <w:r w:rsidRPr="00437465">
              <w:rPr>
                <w:rStyle w:val="Hyperlink"/>
                <w:rFonts w:ascii="Arial" w:eastAsia="Arial" w:hAnsi="Arial" w:cs="Arial"/>
                <w:noProof/>
              </w:rPr>
              <w:t>5.1 Evidence of Anti-Forensic Tool Usage</w:t>
            </w:r>
            <w:r w:rsidRPr="00437465">
              <w:rPr>
                <w:noProof/>
                <w:webHidden/>
              </w:rPr>
              <w:tab/>
            </w:r>
            <w:r w:rsidRPr="00437465">
              <w:rPr>
                <w:noProof/>
                <w:webHidden/>
              </w:rPr>
              <w:fldChar w:fldCharType="begin"/>
            </w:r>
            <w:r w:rsidRPr="00437465">
              <w:rPr>
                <w:noProof/>
                <w:webHidden/>
              </w:rPr>
              <w:instrText xml:space="preserve"> PAGEREF _Toc228278269 \h </w:instrText>
            </w:r>
            <w:r w:rsidRPr="00437465">
              <w:rPr>
                <w:noProof/>
                <w:webHidden/>
              </w:rPr>
            </w:r>
            <w:r w:rsidRPr="00437465">
              <w:rPr>
                <w:noProof/>
                <w:webHidden/>
              </w:rPr>
              <w:fldChar w:fldCharType="separate"/>
            </w:r>
            <w:r w:rsidRPr="00437465">
              <w:rPr>
                <w:noProof/>
                <w:webHidden/>
              </w:rPr>
              <w:t>12</w:t>
            </w:r>
            <w:r w:rsidRPr="00437465">
              <w:rPr>
                <w:noProof/>
                <w:webHidden/>
              </w:rPr>
              <w:fldChar w:fldCharType="end"/>
            </w:r>
          </w:hyperlink>
        </w:p>
        <w:p w14:paraId="28A63553" w14:textId="77777777" w:rsidR="00630652" w:rsidRPr="00437465" w:rsidRDefault="00630652" w:rsidP="00630652">
          <w:pPr>
            <w:pStyle w:val="TOC2"/>
            <w:tabs>
              <w:tab w:val="right" w:leader="dot" w:pos="9016"/>
            </w:tabs>
            <w:rPr>
              <w:noProof/>
              <w:lang w:eastAsia="en-GB"/>
            </w:rPr>
          </w:pPr>
          <w:hyperlink w:anchor="_Toc228278270" w:history="1">
            <w:r w:rsidRPr="00437465">
              <w:rPr>
                <w:rStyle w:val="Hyperlink"/>
                <w:rFonts w:ascii="Arial" w:eastAsia="Arial" w:hAnsi="Arial" w:cs="Arial"/>
                <w:noProof/>
              </w:rPr>
              <w:t>5.2 Recovered File Fragments</w:t>
            </w:r>
            <w:r w:rsidRPr="00437465">
              <w:rPr>
                <w:noProof/>
                <w:webHidden/>
              </w:rPr>
              <w:tab/>
            </w:r>
            <w:r w:rsidRPr="00437465">
              <w:rPr>
                <w:noProof/>
                <w:webHidden/>
              </w:rPr>
              <w:fldChar w:fldCharType="begin"/>
            </w:r>
            <w:r w:rsidRPr="00437465">
              <w:rPr>
                <w:noProof/>
                <w:webHidden/>
              </w:rPr>
              <w:instrText xml:space="preserve"> PAGEREF _Toc228278270 \h </w:instrText>
            </w:r>
            <w:r w:rsidRPr="00437465">
              <w:rPr>
                <w:noProof/>
                <w:webHidden/>
              </w:rPr>
            </w:r>
            <w:r w:rsidRPr="00437465">
              <w:rPr>
                <w:noProof/>
                <w:webHidden/>
              </w:rPr>
              <w:fldChar w:fldCharType="separate"/>
            </w:r>
            <w:r w:rsidRPr="00437465">
              <w:rPr>
                <w:noProof/>
                <w:webHidden/>
              </w:rPr>
              <w:t>13</w:t>
            </w:r>
            <w:r w:rsidRPr="00437465">
              <w:rPr>
                <w:noProof/>
                <w:webHidden/>
              </w:rPr>
              <w:fldChar w:fldCharType="end"/>
            </w:r>
          </w:hyperlink>
        </w:p>
        <w:p w14:paraId="0B5868C1" w14:textId="77777777" w:rsidR="00630652" w:rsidRPr="00437465" w:rsidRDefault="00630652" w:rsidP="00630652">
          <w:pPr>
            <w:pStyle w:val="TOC2"/>
            <w:tabs>
              <w:tab w:val="right" w:leader="dot" w:pos="9016"/>
            </w:tabs>
            <w:rPr>
              <w:noProof/>
              <w:lang w:eastAsia="en-GB"/>
            </w:rPr>
          </w:pPr>
          <w:hyperlink w:anchor="_Toc228278271" w:history="1">
            <w:r w:rsidRPr="00437465">
              <w:rPr>
                <w:rStyle w:val="Hyperlink"/>
                <w:rFonts w:ascii="Arial" w:eastAsia="Arial" w:hAnsi="Arial" w:cs="Arial"/>
                <w:noProof/>
              </w:rPr>
              <w:t>5.3 Cloud Synchronisation Evidence</w:t>
            </w:r>
            <w:r w:rsidRPr="00437465">
              <w:rPr>
                <w:noProof/>
                <w:webHidden/>
              </w:rPr>
              <w:tab/>
            </w:r>
            <w:r w:rsidRPr="00437465">
              <w:rPr>
                <w:noProof/>
                <w:webHidden/>
              </w:rPr>
              <w:fldChar w:fldCharType="begin"/>
            </w:r>
            <w:r w:rsidRPr="00437465">
              <w:rPr>
                <w:noProof/>
                <w:webHidden/>
              </w:rPr>
              <w:instrText xml:space="preserve"> PAGEREF _Toc228278271 \h </w:instrText>
            </w:r>
            <w:r w:rsidRPr="00437465">
              <w:rPr>
                <w:noProof/>
                <w:webHidden/>
              </w:rPr>
            </w:r>
            <w:r w:rsidRPr="00437465">
              <w:rPr>
                <w:noProof/>
                <w:webHidden/>
              </w:rPr>
              <w:fldChar w:fldCharType="separate"/>
            </w:r>
            <w:r w:rsidRPr="00437465">
              <w:rPr>
                <w:noProof/>
                <w:webHidden/>
              </w:rPr>
              <w:t>14</w:t>
            </w:r>
            <w:r w:rsidRPr="00437465">
              <w:rPr>
                <w:noProof/>
                <w:webHidden/>
              </w:rPr>
              <w:fldChar w:fldCharType="end"/>
            </w:r>
          </w:hyperlink>
        </w:p>
        <w:p w14:paraId="59B75F0C" w14:textId="77777777" w:rsidR="00630652" w:rsidRPr="00437465" w:rsidRDefault="00630652" w:rsidP="00630652">
          <w:pPr>
            <w:pStyle w:val="TOC2"/>
            <w:tabs>
              <w:tab w:val="right" w:leader="dot" w:pos="9016"/>
            </w:tabs>
            <w:rPr>
              <w:noProof/>
              <w:lang w:eastAsia="en-GB"/>
            </w:rPr>
          </w:pPr>
          <w:hyperlink w:anchor="_Toc228278272" w:history="1">
            <w:r w:rsidRPr="00437465">
              <w:rPr>
                <w:rStyle w:val="Hyperlink"/>
                <w:rFonts w:ascii="Arial" w:eastAsia="Arial" w:hAnsi="Arial" w:cs="Arial"/>
                <w:noProof/>
              </w:rPr>
              <w:t>5.4 Timeline of Events</w:t>
            </w:r>
            <w:r w:rsidRPr="00437465">
              <w:rPr>
                <w:noProof/>
                <w:webHidden/>
              </w:rPr>
              <w:tab/>
            </w:r>
            <w:r w:rsidRPr="00437465">
              <w:rPr>
                <w:noProof/>
                <w:webHidden/>
              </w:rPr>
              <w:fldChar w:fldCharType="begin"/>
            </w:r>
            <w:r w:rsidRPr="00437465">
              <w:rPr>
                <w:noProof/>
                <w:webHidden/>
              </w:rPr>
              <w:instrText xml:space="preserve"> PAGEREF _Toc228278272 \h </w:instrText>
            </w:r>
            <w:r w:rsidRPr="00437465">
              <w:rPr>
                <w:noProof/>
                <w:webHidden/>
              </w:rPr>
            </w:r>
            <w:r w:rsidRPr="00437465">
              <w:rPr>
                <w:noProof/>
                <w:webHidden/>
              </w:rPr>
              <w:fldChar w:fldCharType="separate"/>
            </w:r>
            <w:r w:rsidRPr="00437465">
              <w:rPr>
                <w:noProof/>
                <w:webHidden/>
              </w:rPr>
              <w:t>14</w:t>
            </w:r>
            <w:r w:rsidRPr="00437465">
              <w:rPr>
                <w:noProof/>
                <w:webHidden/>
              </w:rPr>
              <w:fldChar w:fldCharType="end"/>
            </w:r>
          </w:hyperlink>
        </w:p>
        <w:p w14:paraId="6AC62C45" w14:textId="77777777" w:rsidR="00630652" w:rsidRPr="00437465" w:rsidRDefault="00630652" w:rsidP="00630652">
          <w:pPr>
            <w:pStyle w:val="TOC1"/>
            <w:tabs>
              <w:tab w:val="right" w:leader="dot" w:pos="9016"/>
            </w:tabs>
            <w:rPr>
              <w:noProof/>
              <w:lang w:eastAsia="en-GB"/>
            </w:rPr>
          </w:pPr>
          <w:hyperlink w:anchor="_Toc228278273" w:history="1">
            <w:r w:rsidRPr="00437465">
              <w:rPr>
                <w:rStyle w:val="Hyperlink"/>
                <w:rFonts w:ascii="Arial" w:eastAsia="Arial" w:hAnsi="Arial" w:cs="Arial"/>
                <w:noProof/>
              </w:rPr>
              <w:t>Task 2.6 – Conclusion and Recommendations</w:t>
            </w:r>
            <w:r w:rsidRPr="00437465">
              <w:rPr>
                <w:noProof/>
                <w:webHidden/>
              </w:rPr>
              <w:tab/>
            </w:r>
            <w:r w:rsidRPr="00437465">
              <w:rPr>
                <w:noProof/>
                <w:webHidden/>
              </w:rPr>
              <w:fldChar w:fldCharType="begin"/>
            </w:r>
            <w:r w:rsidRPr="00437465">
              <w:rPr>
                <w:noProof/>
                <w:webHidden/>
              </w:rPr>
              <w:instrText xml:space="preserve"> PAGEREF _Toc228278273 \h </w:instrText>
            </w:r>
            <w:r w:rsidRPr="00437465">
              <w:rPr>
                <w:noProof/>
                <w:webHidden/>
              </w:rPr>
            </w:r>
            <w:r w:rsidRPr="00437465">
              <w:rPr>
                <w:noProof/>
                <w:webHidden/>
              </w:rPr>
              <w:fldChar w:fldCharType="separate"/>
            </w:r>
            <w:r w:rsidRPr="00437465">
              <w:rPr>
                <w:noProof/>
                <w:webHidden/>
              </w:rPr>
              <w:t>15</w:t>
            </w:r>
            <w:r w:rsidRPr="00437465">
              <w:rPr>
                <w:noProof/>
                <w:webHidden/>
              </w:rPr>
              <w:fldChar w:fldCharType="end"/>
            </w:r>
          </w:hyperlink>
        </w:p>
        <w:p w14:paraId="4F9D35E5" w14:textId="77777777" w:rsidR="00630652" w:rsidRPr="00437465" w:rsidRDefault="00630652" w:rsidP="00630652">
          <w:pPr>
            <w:pStyle w:val="TOC1"/>
            <w:tabs>
              <w:tab w:val="right" w:leader="dot" w:pos="9016"/>
            </w:tabs>
            <w:rPr>
              <w:noProof/>
              <w:lang w:eastAsia="en-GB"/>
            </w:rPr>
          </w:pPr>
          <w:hyperlink w:anchor="_Toc228278274" w:history="1">
            <w:r w:rsidRPr="00437465">
              <w:rPr>
                <w:rStyle w:val="Hyperlink"/>
                <w:rFonts w:ascii="Arial" w:eastAsia="Arial" w:hAnsi="Arial" w:cs="Arial"/>
                <w:noProof/>
              </w:rPr>
              <w:t>Appendix A – Simulated Hash Log</w:t>
            </w:r>
            <w:r w:rsidRPr="00437465">
              <w:rPr>
                <w:noProof/>
                <w:webHidden/>
              </w:rPr>
              <w:tab/>
            </w:r>
            <w:r w:rsidRPr="00437465">
              <w:rPr>
                <w:noProof/>
                <w:webHidden/>
              </w:rPr>
              <w:fldChar w:fldCharType="begin"/>
            </w:r>
            <w:r w:rsidRPr="00437465">
              <w:rPr>
                <w:noProof/>
                <w:webHidden/>
              </w:rPr>
              <w:instrText xml:space="preserve"> PAGEREF _Toc228278274 \h </w:instrText>
            </w:r>
            <w:r w:rsidRPr="00437465">
              <w:rPr>
                <w:noProof/>
                <w:webHidden/>
              </w:rPr>
            </w:r>
            <w:r w:rsidRPr="00437465">
              <w:rPr>
                <w:noProof/>
                <w:webHidden/>
              </w:rPr>
              <w:fldChar w:fldCharType="separate"/>
            </w:r>
            <w:r w:rsidRPr="00437465">
              <w:rPr>
                <w:noProof/>
                <w:webHidden/>
              </w:rPr>
              <w:t>16</w:t>
            </w:r>
            <w:r w:rsidRPr="00437465">
              <w:rPr>
                <w:noProof/>
                <w:webHidden/>
              </w:rPr>
              <w:fldChar w:fldCharType="end"/>
            </w:r>
          </w:hyperlink>
        </w:p>
        <w:p w14:paraId="5D298282" w14:textId="77777777" w:rsidR="00630652" w:rsidRPr="00437465" w:rsidRDefault="00630652" w:rsidP="00630652">
          <w:pPr>
            <w:pStyle w:val="TOC1"/>
            <w:tabs>
              <w:tab w:val="right" w:leader="dot" w:pos="9016"/>
            </w:tabs>
            <w:rPr>
              <w:noProof/>
              <w:lang w:eastAsia="en-GB"/>
            </w:rPr>
          </w:pPr>
          <w:hyperlink w:anchor="_Toc228278275" w:history="1">
            <w:r w:rsidRPr="00437465">
              <w:rPr>
                <w:rStyle w:val="Hyperlink"/>
                <w:rFonts w:ascii="Arial" w:eastAsia="Arial" w:hAnsi="Arial" w:cs="Arial"/>
                <w:noProof/>
              </w:rPr>
              <w:t>References</w:t>
            </w:r>
            <w:r w:rsidRPr="00437465">
              <w:rPr>
                <w:noProof/>
                <w:webHidden/>
              </w:rPr>
              <w:tab/>
            </w:r>
            <w:r w:rsidRPr="00437465">
              <w:rPr>
                <w:noProof/>
                <w:webHidden/>
              </w:rPr>
              <w:fldChar w:fldCharType="begin"/>
            </w:r>
            <w:r w:rsidRPr="00437465">
              <w:rPr>
                <w:noProof/>
                <w:webHidden/>
              </w:rPr>
              <w:instrText xml:space="preserve"> PAGEREF _Toc228278275 \h </w:instrText>
            </w:r>
            <w:r w:rsidRPr="00437465">
              <w:rPr>
                <w:noProof/>
                <w:webHidden/>
              </w:rPr>
            </w:r>
            <w:r w:rsidRPr="00437465">
              <w:rPr>
                <w:noProof/>
                <w:webHidden/>
              </w:rPr>
              <w:fldChar w:fldCharType="separate"/>
            </w:r>
            <w:r w:rsidRPr="00437465">
              <w:rPr>
                <w:noProof/>
                <w:webHidden/>
              </w:rPr>
              <w:t>18</w:t>
            </w:r>
            <w:r w:rsidRPr="00437465">
              <w:rPr>
                <w:noProof/>
                <w:webHidden/>
              </w:rPr>
              <w:fldChar w:fldCharType="end"/>
            </w:r>
          </w:hyperlink>
        </w:p>
        <w:p w14:paraId="1C8099C8" w14:textId="77777777" w:rsidR="00630652" w:rsidRDefault="00630652" w:rsidP="00630652">
          <w:pPr>
            <w:sectPr w:rsidR="00630652" w:rsidSect="00630652">
              <w:headerReference w:type="default" r:id="rId9"/>
              <w:footerReference w:type="default" r:id="rId10"/>
              <w:pgSz w:w="11906" w:h="16838"/>
              <w:pgMar w:top="1440" w:right="1440" w:bottom="1440" w:left="1440" w:header="708" w:footer="708" w:gutter="0"/>
              <w:cols w:space="720"/>
              <w:docGrid w:linePitch="360"/>
            </w:sectPr>
          </w:pPr>
          <w:r w:rsidRPr="00437465">
            <w:fldChar w:fldCharType="end"/>
          </w:r>
        </w:p>
      </w:sdtContent>
    </w:sdt>
    <w:p w14:paraId="0C985E5C" w14:textId="77777777" w:rsidR="00630652" w:rsidRDefault="00630652" w:rsidP="00630652">
      <w:pPr>
        <w:spacing w:after="120"/>
        <w:jc w:val="center"/>
      </w:pPr>
      <w:r>
        <w:rPr>
          <w:rFonts w:ascii="Arial" w:eastAsia="Arial" w:hAnsi="Arial" w:cs="Arial"/>
          <w:b/>
          <w:bCs/>
          <w:color w:val="1F3864"/>
          <w:sz w:val="32"/>
          <w:szCs w:val="32"/>
        </w:rPr>
        <w:lastRenderedPageBreak/>
        <w:t>TASK 1 – RESEARCH</w:t>
      </w:r>
    </w:p>
    <w:p w14:paraId="4C689496" w14:textId="77777777" w:rsidR="00630652" w:rsidRDefault="00630652" w:rsidP="00630652">
      <w:pPr>
        <w:spacing w:after="320"/>
        <w:jc w:val="center"/>
      </w:pPr>
      <w:r>
        <w:rPr>
          <w:rFonts w:ascii="Arial" w:eastAsia="Arial" w:hAnsi="Arial" w:cs="Arial"/>
          <w:i/>
          <w:iCs/>
          <w:color w:val="595959"/>
        </w:rPr>
        <w:t>A Comparative Evaluation of Modern Forensic Tools</w:t>
      </w:r>
    </w:p>
    <w:p w14:paraId="63191BED" w14:textId="77777777" w:rsidR="00630652" w:rsidRDefault="00630652" w:rsidP="00630652">
      <w:pPr>
        <w:pStyle w:val="Heading1"/>
      </w:pPr>
      <w:bookmarkStart w:id="0" w:name="_Toc228278242"/>
      <w:r>
        <w:rPr>
          <w:rFonts w:ascii="Arial" w:eastAsia="Arial" w:hAnsi="Arial" w:cs="Arial"/>
          <w:b/>
          <w:bCs/>
          <w:color w:val="1F3864"/>
          <w:sz w:val="30"/>
          <w:szCs w:val="30"/>
        </w:rPr>
        <w:t>Abstract</w:t>
      </w:r>
      <w:bookmarkEnd w:id="0"/>
    </w:p>
    <w:p w14:paraId="55514058" w14:textId="77777777" w:rsidR="00630652" w:rsidRDefault="00630652" w:rsidP="00630652">
      <w:pPr>
        <w:spacing w:after="140" w:line="300" w:lineRule="auto"/>
        <w:jc w:val="both"/>
      </w:pPr>
      <w:r>
        <w:rPr>
          <w:rFonts w:ascii="Arial" w:eastAsia="Arial" w:hAnsi="Arial" w:cs="Arial"/>
          <w:sz w:val="22"/>
          <w:szCs w:val="22"/>
        </w:rPr>
        <w:t>Digital forensics plays a key role in investigating cybercrime, intellectual property theft and corporate sabotage. The success of any investigation depends heavily on the tools chosen at each stage of the process. This paper compares four modern forensic tools: FTK Imager from Exterro, Magnet AXIOM, Autopsy from Sleuth Kit Labs, and Cellebrite UFED. The comparison looks at cost, main features, supported file systems, types of evidence that can be analysed, and reporting. Each tool is then mapped against the phases of the Computer Hacking Forensic Investigator (CHFI) methodology. The findings show that no single product covers every phase well, and that combining commercial and open-source tools gives the strongest overall result. The outcome of this research is also applied in Task 2, where the same tools are used to investigate a suspected case of sabotage and data theft at a UK design firm.</w:t>
      </w:r>
    </w:p>
    <w:p w14:paraId="291E435E" w14:textId="77777777" w:rsidR="00630652" w:rsidRDefault="00630652" w:rsidP="00630652">
      <w:pPr>
        <w:spacing w:after="200" w:line="300" w:lineRule="auto"/>
        <w:jc w:val="both"/>
      </w:pPr>
      <w:r>
        <w:rPr>
          <w:rFonts w:ascii="Arial" w:eastAsia="Arial" w:hAnsi="Arial" w:cs="Arial"/>
          <w:b/>
          <w:bCs/>
          <w:i/>
          <w:iCs/>
          <w:sz w:val="22"/>
          <w:szCs w:val="22"/>
        </w:rPr>
        <w:t>Keywords—</w:t>
      </w:r>
      <w:r>
        <w:rPr>
          <w:rFonts w:ascii="Arial" w:eastAsia="Arial" w:hAnsi="Arial" w:cs="Arial"/>
          <w:sz w:val="22"/>
          <w:szCs w:val="22"/>
        </w:rPr>
        <w:t>digital forensics, CHFI, ACPO, FTK Imager, Magnet AXIOM, Autopsy, Cellebrite UFED, BitLocker, file carving, anti-forensics.</w:t>
      </w:r>
    </w:p>
    <w:p w14:paraId="090B26FF" w14:textId="77777777" w:rsidR="00630652" w:rsidRDefault="00630652" w:rsidP="00630652">
      <w:pPr>
        <w:pStyle w:val="Heading1"/>
      </w:pPr>
      <w:bookmarkStart w:id="1" w:name="_Toc228278243"/>
      <w:r>
        <w:rPr>
          <w:rFonts w:ascii="Arial" w:eastAsia="Arial" w:hAnsi="Arial" w:cs="Arial"/>
          <w:b/>
          <w:bCs/>
          <w:color w:val="1F3864"/>
          <w:sz w:val="30"/>
          <w:szCs w:val="30"/>
        </w:rPr>
        <w:t>Task 1.1 – Introduction</w:t>
      </w:r>
      <w:bookmarkEnd w:id="1"/>
    </w:p>
    <w:p w14:paraId="0BE3C0CF" w14:textId="27FBEC0A" w:rsidR="00630652" w:rsidRDefault="00630652" w:rsidP="00630652">
      <w:pPr>
        <w:spacing w:after="140" w:line="300" w:lineRule="auto"/>
        <w:jc w:val="both"/>
      </w:pPr>
      <w:r>
        <w:rPr>
          <w:rFonts w:ascii="Arial" w:eastAsia="Arial" w:hAnsi="Arial" w:cs="Arial"/>
          <w:sz w:val="22"/>
          <w:szCs w:val="22"/>
        </w:rPr>
        <w:t xml:space="preserve">In computer forensics the underlying ideas stay </w:t>
      </w:r>
      <w:proofErr w:type="gramStart"/>
      <w:r>
        <w:rPr>
          <w:rFonts w:ascii="Arial" w:eastAsia="Arial" w:hAnsi="Arial" w:cs="Arial"/>
          <w:sz w:val="22"/>
          <w:szCs w:val="22"/>
        </w:rPr>
        <w:t>fairly constant</w:t>
      </w:r>
      <w:proofErr w:type="gramEnd"/>
      <w:r>
        <w:rPr>
          <w:rFonts w:ascii="Arial" w:eastAsia="Arial" w:hAnsi="Arial" w:cs="Arial"/>
          <w:sz w:val="22"/>
          <w:szCs w:val="22"/>
        </w:rPr>
        <w:t>, while the methods change slowly and the tools change all the time [3]. Garfinkel [9] argued more than a decade ago that the growth in storage and device variety would push investigators to keep testing new tools, and that pressure has only increased. The CHFI framework set out by EC</w:t>
      </w:r>
      <w:r w:rsidR="004F1BA8">
        <w:rPr>
          <w:rFonts w:ascii="Arial" w:eastAsia="Arial" w:hAnsi="Arial" w:cs="Arial"/>
          <w:sz w:val="22"/>
          <w:szCs w:val="22"/>
        </w:rPr>
        <w:t xml:space="preserve"> </w:t>
      </w:r>
      <w:r>
        <w:rPr>
          <w:rFonts w:ascii="Arial" w:eastAsia="Arial" w:hAnsi="Arial" w:cs="Arial"/>
          <w:sz w:val="22"/>
          <w:szCs w:val="22"/>
        </w:rPr>
        <w:t xml:space="preserve">Council [6] provides a repeatable process for this work, covering identification, preservation, acquisition, examination, analysis, reporting and presentation. Each of those phases can call for </w:t>
      </w:r>
      <w:r>
        <w:rPr>
          <w:rFonts w:ascii="Arial" w:eastAsia="Arial" w:hAnsi="Arial" w:cs="Arial"/>
          <w:sz w:val="22"/>
          <w:szCs w:val="22"/>
        </w:rPr>
        <w:t>a different tool, depending on the type of device, the operating system, and whether cloud or mobile data is involved.</w:t>
      </w:r>
    </w:p>
    <w:p w14:paraId="3B687335" w14:textId="77777777" w:rsidR="00630652" w:rsidRDefault="00630652" w:rsidP="00630652">
      <w:pPr>
        <w:spacing w:after="140" w:line="300" w:lineRule="auto"/>
        <w:jc w:val="both"/>
      </w:pPr>
      <w:r>
        <w:rPr>
          <w:rFonts w:ascii="Arial" w:eastAsia="Arial" w:hAnsi="Arial" w:cs="Arial"/>
          <w:sz w:val="22"/>
          <w:szCs w:val="22"/>
        </w:rPr>
        <w:t>This paper looks at four tools that together cover the main areas a modern investigator is likely to face. FTK Imager is used for forensic imaging. Magnet AXIOM is an all-in-one commercial suite. Autopsy is the leading open-source equivalent. Cellebrite UFED is aimed at mobile devices. Picking one from each category also meets the assignment brief, which asks for both commercial and open-source options. The evaluation criteria are drawn from the practical needs of UK-based investigations and from the ACPO Good Practice Guide for Digital Evidence [1], which remains the reference document for evidence handling in the UK.</w:t>
      </w:r>
    </w:p>
    <w:p w14:paraId="31187FF6" w14:textId="77777777" w:rsidR="00630652" w:rsidRDefault="00630652" w:rsidP="00630652">
      <w:pPr>
        <w:spacing w:after="140" w:line="300" w:lineRule="auto"/>
        <w:jc w:val="both"/>
      </w:pPr>
      <w:r>
        <w:rPr>
          <w:rFonts w:ascii="Arial" w:eastAsia="Arial" w:hAnsi="Arial" w:cs="Arial"/>
          <w:sz w:val="22"/>
          <w:szCs w:val="22"/>
        </w:rPr>
        <w:t>The rest of this section introduces each tool in turn. Section 4 presents a side-by-side comparison. Section 5 maps the tools to the CHFI phases, and Section 6 offers a critical discussion. Section 7 concludes.</w:t>
      </w:r>
    </w:p>
    <w:p w14:paraId="490D8A9E" w14:textId="47C34DFD" w:rsidR="00246D63" w:rsidRPr="00246D63" w:rsidRDefault="00630652" w:rsidP="00246D63">
      <w:pPr>
        <w:pStyle w:val="Heading1"/>
        <w:rPr>
          <w:rFonts w:ascii="Arial" w:eastAsia="Arial" w:hAnsi="Arial" w:cs="Arial"/>
          <w:b/>
          <w:bCs/>
          <w:color w:val="1F3864"/>
          <w:sz w:val="30"/>
          <w:szCs w:val="30"/>
        </w:rPr>
      </w:pPr>
      <w:bookmarkStart w:id="2" w:name="_Toc228278244"/>
      <w:r>
        <w:rPr>
          <w:rFonts w:ascii="Arial" w:eastAsia="Arial" w:hAnsi="Arial" w:cs="Arial"/>
          <w:b/>
          <w:bCs/>
          <w:color w:val="1F3864"/>
          <w:sz w:val="30"/>
          <w:szCs w:val="30"/>
        </w:rPr>
        <w:t>Task 1.2 – Overview of Selected Forensic Tools</w:t>
      </w:r>
      <w:bookmarkEnd w:id="2"/>
    </w:p>
    <w:p w14:paraId="3F52E02D" w14:textId="77777777" w:rsidR="00630652" w:rsidRDefault="00630652" w:rsidP="00630652">
      <w:pPr>
        <w:pStyle w:val="Heading2"/>
      </w:pPr>
      <w:bookmarkStart w:id="3" w:name="_Toc228278245"/>
      <w:r>
        <w:rPr>
          <w:rFonts w:ascii="Arial" w:eastAsia="Arial" w:hAnsi="Arial" w:cs="Arial"/>
          <w:b/>
          <w:bCs/>
          <w:color w:val="2F5496"/>
          <w:sz w:val="26"/>
          <w:szCs w:val="26"/>
        </w:rPr>
        <w:t>2.1 FTK Imager (Exterro)</w:t>
      </w:r>
      <w:bookmarkEnd w:id="3"/>
    </w:p>
    <w:p w14:paraId="696F04FF" w14:textId="211CF979" w:rsidR="00630652" w:rsidRDefault="00630652" w:rsidP="00630652">
      <w:pPr>
        <w:spacing w:after="140" w:line="300" w:lineRule="auto"/>
        <w:jc w:val="both"/>
      </w:pPr>
      <w:r>
        <w:rPr>
          <w:rFonts w:ascii="Arial" w:eastAsia="Arial" w:hAnsi="Arial" w:cs="Arial"/>
          <w:sz w:val="22"/>
          <w:szCs w:val="22"/>
        </w:rPr>
        <w:t xml:space="preserve">FTK Imager is a free imaging and preview tool developed by Exterro (formerly </w:t>
      </w:r>
      <w:proofErr w:type="spellStart"/>
      <w:r>
        <w:rPr>
          <w:rFonts w:ascii="Arial" w:eastAsia="Arial" w:hAnsi="Arial" w:cs="Arial"/>
          <w:sz w:val="22"/>
          <w:szCs w:val="22"/>
        </w:rPr>
        <w:t>AccessData</w:t>
      </w:r>
      <w:proofErr w:type="spellEnd"/>
      <w:r>
        <w:rPr>
          <w:rFonts w:ascii="Arial" w:eastAsia="Arial" w:hAnsi="Arial" w:cs="Arial"/>
          <w:sz w:val="22"/>
          <w:szCs w:val="22"/>
        </w:rPr>
        <w:t>). It has been treated as the industry default for sound disk imaging for many years [14]. The tool creates a bit</w:t>
      </w:r>
      <w:r w:rsidR="004F1BA8">
        <w:rPr>
          <w:rFonts w:ascii="Arial" w:eastAsia="Arial" w:hAnsi="Arial" w:cs="Arial"/>
          <w:sz w:val="22"/>
          <w:szCs w:val="22"/>
        </w:rPr>
        <w:t xml:space="preserve"> </w:t>
      </w:r>
      <w:r>
        <w:rPr>
          <w:rFonts w:ascii="Arial" w:eastAsia="Arial" w:hAnsi="Arial" w:cs="Arial"/>
          <w:sz w:val="22"/>
          <w:szCs w:val="22"/>
        </w:rPr>
        <w:t>for</w:t>
      </w:r>
      <w:r w:rsidR="004F1BA8">
        <w:rPr>
          <w:rFonts w:ascii="Arial" w:eastAsia="Arial" w:hAnsi="Arial" w:cs="Arial"/>
          <w:sz w:val="22"/>
          <w:szCs w:val="22"/>
        </w:rPr>
        <w:t xml:space="preserve"> </w:t>
      </w:r>
      <w:r>
        <w:rPr>
          <w:rFonts w:ascii="Arial" w:eastAsia="Arial" w:hAnsi="Arial" w:cs="Arial"/>
          <w:sz w:val="22"/>
          <w:szCs w:val="22"/>
        </w:rPr>
        <w:t>bit copy of a drive in E01, DD/Raw or AD1 format and produces MD5 and SHA-1 hashes at the same time, so the image can be verified later [7]. It supports local drives, USB storage, optical media and network drives, and can also acquire live RAM. The RAM capture option is important when dealing with full disk encryption, because the encryption keys are held in memory while the system is running [2].</w:t>
      </w:r>
    </w:p>
    <w:p w14:paraId="631FA4FE" w14:textId="29B77110" w:rsidR="00630652" w:rsidRDefault="00630652" w:rsidP="00630652">
      <w:pPr>
        <w:spacing w:after="140" w:line="300" w:lineRule="auto"/>
        <w:jc w:val="both"/>
      </w:pPr>
      <w:r>
        <w:rPr>
          <w:rFonts w:ascii="Arial" w:eastAsia="Arial" w:hAnsi="Arial" w:cs="Arial"/>
          <w:sz w:val="22"/>
          <w:szCs w:val="22"/>
        </w:rPr>
        <w:t xml:space="preserve">In September 2025 Exterro released FTK Imager Pro at </w:t>
      </w:r>
      <w:r w:rsidR="009028A4">
        <w:rPr>
          <w:rFonts w:ascii="Arial" w:eastAsia="Arial" w:hAnsi="Arial" w:cs="Arial"/>
          <w:sz w:val="22"/>
          <w:szCs w:val="22"/>
        </w:rPr>
        <w:t>£</w:t>
      </w:r>
      <w:r>
        <w:rPr>
          <w:rFonts w:ascii="Arial" w:eastAsia="Arial" w:hAnsi="Arial" w:cs="Arial"/>
          <w:sz w:val="22"/>
          <w:szCs w:val="22"/>
        </w:rPr>
        <w:t>499 per user per year. The paid version adds on</w:t>
      </w:r>
      <w:r w:rsidR="007F0DB7">
        <w:rPr>
          <w:rFonts w:ascii="Arial" w:eastAsia="Arial" w:hAnsi="Arial" w:cs="Arial"/>
          <w:sz w:val="22"/>
          <w:szCs w:val="22"/>
        </w:rPr>
        <w:t xml:space="preserve"> </w:t>
      </w:r>
      <w:r>
        <w:rPr>
          <w:rFonts w:ascii="Arial" w:eastAsia="Arial" w:hAnsi="Arial" w:cs="Arial"/>
          <w:sz w:val="22"/>
          <w:szCs w:val="22"/>
        </w:rPr>
        <w:t>the</w:t>
      </w:r>
      <w:r w:rsidR="007F0DB7">
        <w:rPr>
          <w:rFonts w:ascii="Arial" w:eastAsia="Arial" w:hAnsi="Arial" w:cs="Arial"/>
          <w:sz w:val="22"/>
          <w:szCs w:val="22"/>
        </w:rPr>
        <w:t xml:space="preserve"> </w:t>
      </w:r>
      <w:r>
        <w:rPr>
          <w:rFonts w:ascii="Arial" w:eastAsia="Arial" w:hAnsi="Arial" w:cs="Arial"/>
          <w:sz w:val="22"/>
          <w:szCs w:val="22"/>
        </w:rPr>
        <w:t xml:space="preserve">fly decryption for BitLocker, </w:t>
      </w:r>
      <w:r>
        <w:rPr>
          <w:rFonts w:ascii="Arial" w:eastAsia="Arial" w:hAnsi="Arial" w:cs="Arial"/>
          <w:sz w:val="22"/>
          <w:szCs w:val="22"/>
        </w:rPr>
        <w:lastRenderedPageBreak/>
        <w:t xml:space="preserve">APFS and </w:t>
      </w:r>
      <w:proofErr w:type="spellStart"/>
      <w:r>
        <w:rPr>
          <w:rFonts w:ascii="Arial" w:eastAsia="Arial" w:hAnsi="Arial" w:cs="Arial"/>
          <w:sz w:val="22"/>
          <w:szCs w:val="22"/>
        </w:rPr>
        <w:t>FileVault</w:t>
      </w:r>
      <w:proofErr w:type="spellEnd"/>
      <w:r>
        <w:rPr>
          <w:rFonts w:ascii="Arial" w:eastAsia="Arial" w:hAnsi="Arial" w:cs="Arial"/>
          <w:sz w:val="22"/>
          <w:szCs w:val="22"/>
        </w:rPr>
        <w:t xml:space="preserve"> volumes, plus an iOS advanced logical collection option [8]. The free version is still widely used in UK police forces and private </w:t>
      </w:r>
      <w:proofErr w:type="gramStart"/>
      <w:r>
        <w:rPr>
          <w:rFonts w:ascii="Arial" w:eastAsia="Arial" w:hAnsi="Arial" w:cs="Arial"/>
          <w:sz w:val="22"/>
          <w:szCs w:val="22"/>
        </w:rPr>
        <w:t>labs, and</w:t>
      </w:r>
      <w:proofErr w:type="gramEnd"/>
      <w:r>
        <w:rPr>
          <w:rFonts w:ascii="Arial" w:eastAsia="Arial" w:hAnsi="Arial" w:cs="Arial"/>
          <w:sz w:val="22"/>
          <w:szCs w:val="22"/>
        </w:rPr>
        <w:t xml:space="preserve"> is usually the first tool run on any new job.</w:t>
      </w:r>
    </w:p>
    <w:p w14:paraId="500995DD" w14:textId="77777777" w:rsidR="00630652" w:rsidRDefault="00630652" w:rsidP="00630652">
      <w:pPr>
        <w:spacing w:after="140" w:line="300" w:lineRule="auto"/>
        <w:jc w:val="both"/>
      </w:pPr>
      <w:r>
        <w:rPr>
          <w:rFonts w:ascii="Arial" w:eastAsia="Arial" w:hAnsi="Arial" w:cs="Arial"/>
          <w:sz w:val="22"/>
          <w:szCs w:val="22"/>
        </w:rPr>
        <w:t>The main strengths of FTK Imager are its small footprint, portability (it runs from USB without installation) and forensic soundness. The main weakness is that it is not an analysis tool. It does not parse artefacts, index text, or produce detailed reports on its own. Those jobs are left to full suites such as FTK Forensic Toolkit, Magnet AXIOM or Autopsy [13].</w:t>
      </w:r>
    </w:p>
    <w:p w14:paraId="1AC72737" w14:textId="77777777" w:rsidR="00630652" w:rsidRDefault="00630652" w:rsidP="00630652">
      <w:pPr>
        <w:pStyle w:val="Heading2"/>
      </w:pPr>
      <w:bookmarkStart w:id="4" w:name="_Toc228278246"/>
      <w:r>
        <w:rPr>
          <w:rFonts w:ascii="Arial" w:eastAsia="Arial" w:hAnsi="Arial" w:cs="Arial"/>
          <w:b/>
          <w:bCs/>
          <w:color w:val="2F5496"/>
          <w:sz w:val="26"/>
          <w:szCs w:val="26"/>
        </w:rPr>
        <w:t>2.2 Magnet AXIOM (Magnet Forensics)</w:t>
      </w:r>
      <w:bookmarkEnd w:id="4"/>
    </w:p>
    <w:p w14:paraId="653819FB" w14:textId="77777777" w:rsidR="00630652" w:rsidRDefault="00630652" w:rsidP="00630652">
      <w:pPr>
        <w:spacing w:after="140" w:line="300" w:lineRule="auto"/>
        <w:jc w:val="both"/>
      </w:pPr>
      <w:r>
        <w:rPr>
          <w:rFonts w:ascii="Arial" w:eastAsia="Arial" w:hAnsi="Arial" w:cs="Arial"/>
          <w:sz w:val="22"/>
          <w:szCs w:val="22"/>
        </w:rPr>
        <w:t>Magnet AXIOM is a commercial all-in-one platform that recovers, analyses and reports on digital evidence from computers, mobile devices, cloud accounts, IoT devices and vehicles, all in a single case file [11]. It grew out of the earlier Internet Evidence Finder product and is now used heavily by police forces, corporate security teams and private investigators.</w:t>
      </w:r>
    </w:p>
    <w:p w14:paraId="3449AA72" w14:textId="60982FBE" w:rsidR="00630652" w:rsidRDefault="00630652" w:rsidP="00630652">
      <w:pPr>
        <w:spacing w:after="140" w:line="300" w:lineRule="auto"/>
        <w:jc w:val="both"/>
      </w:pPr>
      <w:r>
        <w:rPr>
          <w:rFonts w:ascii="Arial" w:eastAsia="Arial" w:hAnsi="Arial" w:cs="Arial"/>
          <w:sz w:val="22"/>
          <w:szCs w:val="22"/>
        </w:rPr>
        <w:t>The feature AXIOM is best known for is its artefact</w:t>
      </w:r>
      <w:r w:rsidR="00117EA7">
        <w:rPr>
          <w:rFonts w:ascii="Arial" w:eastAsia="Arial" w:hAnsi="Arial" w:cs="Arial"/>
          <w:sz w:val="22"/>
          <w:szCs w:val="22"/>
        </w:rPr>
        <w:t xml:space="preserve"> </w:t>
      </w:r>
      <w:r>
        <w:rPr>
          <w:rFonts w:ascii="Arial" w:eastAsia="Arial" w:hAnsi="Arial" w:cs="Arial"/>
          <w:sz w:val="22"/>
          <w:szCs w:val="22"/>
        </w:rPr>
        <w:t>first view. Instead of showing the investigator a raw file system, it surfaces parsed items like browser history, chat messages, email and pictures. This approach means less time spent hunting in directory trees and more time working with actual evidence [11]. AXIOM also includes Magnet.AI, a machine learning component that can flag possible indecent images and pick out suspect conversations, which is useful when volumes are large.</w:t>
      </w:r>
    </w:p>
    <w:p w14:paraId="091C9F59" w14:textId="77777777" w:rsidR="00630652" w:rsidRDefault="00630652" w:rsidP="00630652">
      <w:pPr>
        <w:spacing w:after="140" w:line="300" w:lineRule="auto"/>
        <w:jc w:val="both"/>
      </w:pPr>
      <w:r>
        <w:rPr>
          <w:rFonts w:ascii="Arial" w:eastAsia="Arial" w:hAnsi="Arial" w:cs="Arial"/>
          <w:sz w:val="22"/>
          <w:szCs w:val="22"/>
        </w:rPr>
        <w:t xml:space="preserve">For cloud work, AXIOM Cyber adds remote acquisition from endpoints and can ingest data from Google Drive, iCloud, Dropbox and Microsoft 365, including warrant returns from providers like Apple, Google and Meta. The built-in report builder creates linked timelines, connections diagrams and formal reports suitable for court. Pricing is not published openly but typical annual licences are reported to run </w:t>
      </w:r>
      <w:r>
        <w:rPr>
          <w:rFonts w:ascii="Arial" w:eastAsia="Arial" w:hAnsi="Arial" w:cs="Arial"/>
          <w:sz w:val="22"/>
          <w:szCs w:val="22"/>
        </w:rPr>
        <w:t>into several thousand pounds, which is the main drawback [11].</w:t>
      </w:r>
    </w:p>
    <w:p w14:paraId="2A19DB32" w14:textId="77777777" w:rsidR="00630652" w:rsidRDefault="00630652" w:rsidP="00630652">
      <w:pPr>
        <w:pStyle w:val="Heading2"/>
      </w:pPr>
      <w:bookmarkStart w:id="5" w:name="_Toc228278247"/>
      <w:r>
        <w:rPr>
          <w:rFonts w:ascii="Arial" w:eastAsia="Arial" w:hAnsi="Arial" w:cs="Arial"/>
          <w:b/>
          <w:bCs/>
          <w:color w:val="2F5496"/>
          <w:sz w:val="26"/>
          <w:szCs w:val="26"/>
        </w:rPr>
        <w:t>2.3 Autopsy (Sleuth Kit Labs)</w:t>
      </w:r>
      <w:bookmarkEnd w:id="5"/>
    </w:p>
    <w:p w14:paraId="3CFADA0A" w14:textId="77777777" w:rsidR="00630652" w:rsidRDefault="00630652" w:rsidP="00630652">
      <w:pPr>
        <w:spacing w:after="140" w:line="300" w:lineRule="auto"/>
        <w:jc w:val="both"/>
      </w:pPr>
      <w:r>
        <w:rPr>
          <w:rFonts w:ascii="Arial" w:eastAsia="Arial" w:hAnsi="Arial" w:cs="Arial"/>
          <w:sz w:val="22"/>
          <w:szCs w:val="22"/>
        </w:rPr>
        <w:t>Autopsy is the best-known open-source forensic platform. It was created by Brian Carrier and the Sleuth Kit Labs team as a graphical front-end for The Sleuth Kit (TSK), a set of command-line utilities for disk image analysis. Third-party modules extend it with further capabilities [2], [15]. The software is released under the Apache 2.0 licence, so it is free to use in both academic and commercial contexts, and it is an obvious choice for organisations with tight budgets or for cross-checking commercial results.</w:t>
      </w:r>
    </w:p>
    <w:p w14:paraId="7E8B9968" w14:textId="77777777" w:rsidR="00630652" w:rsidRDefault="00630652" w:rsidP="00630652">
      <w:pPr>
        <w:spacing w:after="140" w:line="300" w:lineRule="auto"/>
        <w:jc w:val="both"/>
      </w:pPr>
      <w:r>
        <w:rPr>
          <w:rFonts w:ascii="Arial" w:eastAsia="Arial" w:hAnsi="Arial" w:cs="Arial"/>
          <w:sz w:val="22"/>
          <w:szCs w:val="22"/>
        </w:rPr>
        <w:t xml:space="preserve">The modular design covers timeline analysis, hash set filtering using databases such as the NSRL and Project VIC, keyword search powered by Apache </w:t>
      </w:r>
      <w:proofErr w:type="spellStart"/>
      <w:r>
        <w:rPr>
          <w:rFonts w:ascii="Arial" w:eastAsia="Arial" w:hAnsi="Arial" w:cs="Arial"/>
          <w:sz w:val="22"/>
          <w:szCs w:val="22"/>
        </w:rPr>
        <w:t>Solr</w:t>
      </w:r>
      <w:proofErr w:type="spellEnd"/>
      <w:r>
        <w:rPr>
          <w:rFonts w:ascii="Arial" w:eastAsia="Arial" w:hAnsi="Arial" w:cs="Arial"/>
          <w:sz w:val="22"/>
          <w:szCs w:val="22"/>
        </w:rPr>
        <w:t xml:space="preserve">, file type detection, registry parsing, email parsing, web artefact analysis and file carving of unallocated space [15]. It reads the common image formats (E01 and DD) and can also work on a mounted drive. Supported file systems include NTFS, FAT, </w:t>
      </w:r>
      <w:proofErr w:type="spellStart"/>
      <w:r>
        <w:rPr>
          <w:rFonts w:ascii="Arial" w:eastAsia="Arial" w:hAnsi="Arial" w:cs="Arial"/>
          <w:sz w:val="22"/>
          <w:szCs w:val="22"/>
        </w:rPr>
        <w:t>exFAT</w:t>
      </w:r>
      <w:proofErr w:type="spellEnd"/>
      <w:r>
        <w:rPr>
          <w:rFonts w:ascii="Arial" w:eastAsia="Arial" w:hAnsi="Arial" w:cs="Arial"/>
          <w:sz w:val="22"/>
          <w:szCs w:val="22"/>
        </w:rPr>
        <w:t>, HFS+, Ext2/3/4 and ISO 9660.</w:t>
      </w:r>
    </w:p>
    <w:p w14:paraId="4C891A93" w14:textId="77777777" w:rsidR="00630652" w:rsidRDefault="00630652" w:rsidP="00630652">
      <w:pPr>
        <w:spacing w:after="140" w:line="300" w:lineRule="auto"/>
        <w:jc w:val="both"/>
      </w:pPr>
      <w:r>
        <w:rPr>
          <w:rFonts w:ascii="Arial" w:eastAsia="Arial" w:hAnsi="Arial" w:cs="Arial"/>
          <w:sz w:val="22"/>
          <w:szCs w:val="22"/>
        </w:rPr>
        <w:t xml:space="preserve">Autopsy is strong for disk work but weaker elsewhere. It does not do mobile acquisition, although it can read images produced by other mobile tools. Its cloud coverage is limited compared with </w:t>
      </w:r>
      <w:proofErr w:type="gramStart"/>
      <w:r>
        <w:rPr>
          <w:rFonts w:ascii="Arial" w:eastAsia="Arial" w:hAnsi="Arial" w:cs="Arial"/>
          <w:sz w:val="22"/>
          <w:szCs w:val="22"/>
        </w:rPr>
        <w:t>AXIOM, and</w:t>
      </w:r>
      <w:proofErr w:type="gramEnd"/>
      <w:r>
        <w:rPr>
          <w:rFonts w:ascii="Arial" w:eastAsia="Arial" w:hAnsi="Arial" w:cs="Arial"/>
          <w:sz w:val="22"/>
          <w:szCs w:val="22"/>
        </w:rPr>
        <w:t xml:space="preserve"> running it on large cases is demanding on memory [16]. Commercial support is available from Sleuth Kit </w:t>
      </w:r>
      <w:proofErr w:type="gramStart"/>
      <w:r>
        <w:rPr>
          <w:rFonts w:ascii="Arial" w:eastAsia="Arial" w:hAnsi="Arial" w:cs="Arial"/>
          <w:sz w:val="22"/>
          <w:szCs w:val="22"/>
        </w:rPr>
        <w:t>Labs</w:t>
      </w:r>
      <w:proofErr w:type="gramEnd"/>
      <w:r>
        <w:rPr>
          <w:rFonts w:ascii="Arial" w:eastAsia="Arial" w:hAnsi="Arial" w:cs="Arial"/>
          <w:sz w:val="22"/>
          <w:szCs w:val="22"/>
        </w:rPr>
        <w:t xml:space="preserve"> but the community remains the main source of help. One real advantage for legal work is transparency: because the code is open, its methods can be independently checked, which is sometimes raised as an issue with closed platforms [5].</w:t>
      </w:r>
    </w:p>
    <w:p w14:paraId="42CD538B" w14:textId="77777777" w:rsidR="00630652" w:rsidRDefault="00630652" w:rsidP="00630652">
      <w:pPr>
        <w:pStyle w:val="Heading2"/>
      </w:pPr>
      <w:bookmarkStart w:id="6" w:name="_Toc228278248"/>
      <w:r>
        <w:rPr>
          <w:rFonts w:ascii="Arial" w:eastAsia="Arial" w:hAnsi="Arial" w:cs="Arial"/>
          <w:b/>
          <w:bCs/>
          <w:color w:val="2F5496"/>
          <w:sz w:val="26"/>
          <w:szCs w:val="26"/>
        </w:rPr>
        <w:t>2.4 Cellebrite UFED</w:t>
      </w:r>
      <w:bookmarkEnd w:id="6"/>
    </w:p>
    <w:p w14:paraId="5A0AC2AD" w14:textId="602D6E34" w:rsidR="00630652" w:rsidRDefault="00630652" w:rsidP="00630652">
      <w:pPr>
        <w:spacing w:after="140" w:line="300" w:lineRule="auto"/>
        <w:jc w:val="both"/>
      </w:pPr>
      <w:r>
        <w:rPr>
          <w:rFonts w:ascii="Arial" w:eastAsia="Arial" w:hAnsi="Arial" w:cs="Arial"/>
          <w:sz w:val="22"/>
          <w:szCs w:val="22"/>
        </w:rPr>
        <w:t xml:space="preserve">Cellebrite UFED (Universal Forensic Extraction Device) is the mobile-focused offering from the Israeli firm Cellebrite. It extracts, decodes and analyses data from smartphones, tablets, drones, GPS units, SIM cards and SD cards [4]. </w:t>
      </w:r>
      <w:r>
        <w:rPr>
          <w:rFonts w:ascii="Arial" w:eastAsia="Arial" w:hAnsi="Arial" w:cs="Arial"/>
          <w:sz w:val="22"/>
          <w:szCs w:val="22"/>
        </w:rPr>
        <w:lastRenderedPageBreak/>
        <w:t>The platform supports more than 30,000 device profiles and offers logical, file</w:t>
      </w:r>
      <w:r w:rsidR="00117EA7">
        <w:rPr>
          <w:rFonts w:ascii="Arial" w:eastAsia="Arial" w:hAnsi="Arial" w:cs="Arial"/>
          <w:sz w:val="22"/>
          <w:szCs w:val="22"/>
        </w:rPr>
        <w:t xml:space="preserve"> </w:t>
      </w:r>
      <w:r>
        <w:rPr>
          <w:rFonts w:ascii="Arial" w:eastAsia="Arial" w:hAnsi="Arial" w:cs="Arial"/>
          <w:sz w:val="22"/>
          <w:szCs w:val="22"/>
        </w:rPr>
        <w:t>system and physical extractions, along with methods for getting past device locks and encryption on certain models.</w:t>
      </w:r>
    </w:p>
    <w:p w14:paraId="69DB561D" w14:textId="77777777" w:rsidR="00630652" w:rsidRDefault="00630652" w:rsidP="00630652">
      <w:pPr>
        <w:spacing w:after="140" w:line="300" w:lineRule="auto"/>
        <w:jc w:val="both"/>
      </w:pPr>
      <w:r>
        <w:rPr>
          <w:rFonts w:ascii="Arial" w:eastAsia="Arial" w:hAnsi="Arial" w:cs="Arial"/>
          <w:sz w:val="22"/>
          <w:szCs w:val="22"/>
        </w:rPr>
        <w:t xml:space="preserve">The range covers UFED 4PC (software only), UFED Touch3 (rugged tablet for field use) and the premium Cellebrite </w:t>
      </w:r>
      <w:proofErr w:type="spellStart"/>
      <w:r>
        <w:rPr>
          <w:rFonts w:ascii="Arial" w:eastAsia="Arial" w:hAnsi="Arial" w:cs="Arial"/>
          <w:sz w:val="22"/>
          <w:szCs w:val="22"/>
        </w:rPr>
        <w:t>Inseyets</w:t>
      </w:r>
      <w:proofErr w:type="spellEnd"/>
      <w:r>
        <w:rPr>
          <w:rFonts w:ascii="Arial" w:eastAsia="Arial" w:hAnsi="Arial" w:cs="Arial"/>
          <w:sz w:val="22"/>
          <w:szCs w:val="22"/>
        </w:rPr>
        <w:t xml:space="preserve"> bundle, which combines UFED with Physical Analyzer and cloud capabilities [4]. Physical Analyzer handles the deeper work, such as decoding raw disk images, pulling keychains, attacking passcodes </w:t>
      </w:r>
      <w:r>
        <w:rPr>
          <w:rFonts w:ascii="Arial" w:eastAsia="Arial" w:hAnsi="Arial" w:cs="Arial"/>
          <w:sz w:val="22"/>
          <w:szCs w:val="22"/>
        </w:rPr>
        <w:t>and reading application data. A separate cloud add-on can collect from over fifty online services.</w:t>
      </w:r>
    </w:p>
    <w:p w14:paraId="1E838CA0" w14:textId="43BF8737" w:rsidR="00630652" w:rsidRDefault="00630652" w:rsidP="00630652">
      <w:pPr>
        <w:spacing w:after="140" w:line="300" w:lineRule="auto"/>
        <w:jc w:val="both"/>
      </w:pPr>
      <w:r>
        <w:rPr>
          <w:rFonts w:ascii="Arial" w:eastAsia="Arial" w:hAnsi="Arial" w:cs="Arial"/>
          <w:sz w:val="22"/>
          <w:szCs w:val="22"/>
        </w:rPr>
        <w:t xml:space="preserve">A base UFED licence costs around </w:t>
      </w:r>
      <w:r w:rsidR="00B42EC9">
        <w:rPr>
          <w:rFonts w:ascii="Arial" w:eastAsia="Arial" w:hAnsi="Arial" w:cs="Arial"/>
          <w:sz w:val="22"/>
          <w:szCs w:val="22"/>
        </w:rPr>
        <w:t>£</w:t>
      </w:r>
      <w:r>
        <w:rPr>
          <w:rFonts w:ascii="Arial" w:eastAsia="Arial" w:hAnsi="Arial" w:cs="Arial"/>
          <w:sz w:val="22"/>
          <w:szCs w:val="22"/>
        </w:rPr>
        <w:t xml:space="preserve">6,000 and the </w:t>
      </w:r>
      <w:proofErr w:type="spellStart"/>
      <w:r>
        <w:rPr>
          <w:rFonts w:ascii="Arial" w:eastAsia="Arial" w:hAnsi="Arial" w:cs="Arial"/>
          <w:sz w:val="22"/>
          <w:szCs w:val="22"/>
        </w:rPr>
        <w:t>Inseyets</w:t>
      </w:r>
      <w:proofErr w:type="spellEnd"/>
      <w:r>
        <w:rPr>
          <w:rFonts w:ascii="Arial" w:eastAsia="Arial" w:hAnsi="Arial" w:cs="Arial"/>
          <w:sz w:val="22"/>
          <w:szCs w:val="22"/>
        </w:rPr>
        <w:t xml:space="preserve"> bundle costs considerably more [4]. The tool has also been criticised for being closed source, which some courts have raised as a concern [10]. Even so, UFED remains the accepted standard for mobile forensics in most UK and international investigations.</w:t>
      </w:r>
    </w:p>
    <w:p w14:paraId="37B693CB" w14:textId="77777777" w:rsidR="00630652" w:rsidRDefault="00630652" w:rsidP="00630652">
      <w:pPr>
        <w:pStyle w:val="Heading1"/>
      </w:pPr>
      <w:bookmarkStart w:id="7" w:name="_Toc228278249"/>
      <w:r>
        <w:rPr>
          <w:rFonts w:ascii="Arial" w:eastAsia="Arial" w:hAnsi="Arial" w:cs="Arial"/>
          <w:b/>
          <w:bCs/>
          <w:color w:val="1F3864"/>
          <w:sz w:val="30"/>
          <w:szCs w:val="30"/>
        </w:rPr>
        <w:t>Task 1.3 – Comparative Analysis</w:t>
      </w:r>
      <w:bookmarkEnd w:id="7"/>
    </w:p>
    <w:p w14:paraId="72509907" w14:textId="77777777" w:rsidR="00630652" w:rsidRDefault="00630652" w:rsidP="00630652">
      <w:pPr>
        <w:spacing w:after="140" w:line="300" w:lineRule="auto"/>
        <w:jc w:val="both"/>
      </w:pPr>
      <w:r>
        <w:rPr>
          <w:rFonts w:ascii="Arial" w:eastAsia="Arial" w:hAnsi="Arial" w:cs="Arial"/>
          <w:sz w:val="22"/>
          <w:szCs w:val="22"/>
        </w:rPr>
        <w:t>Table I sets the four tools side by side against the criteria from the brief.</w:t>
      </w:r>
    </w:p>
    <w:p w14:paraId="190B89EC" w14:textId="77777777" w:rsidR="00630652" w:rsidRDefault="00630652" w:rsidP="00630652">
      <w:pPr>
        <w:sectPr w:rsidR="00630652" w:rsidSect="00630652">
          <w:headerReference w:type="default" r:id="rId11"/>
          <w:footerReference w:type="default" r:id="rId12"/>
          <w:pgSz w:w="11906" w:h="16838"/>
          <w:pgMar w:top="1134" w:right="1134" w:bottom="1134" w:left="1134" w:header="708" w:footer="708" w:gutter="0"/>
          <w:cols w:num="2" w:space="360"/>
          <w:docGrid w:linePitch="360"/>
        </w:sectPr>
      </w:pP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1960"/>
        <w:gridCol w:w="1960"/>
        <w:gridCol w:w="1960"/>
        <w:gridCol w:w="1958"/>
      </w:tblGrid>
      <w:tr w:rsidR="00630652" w14:paraId="323B95B0" w14:textId="77777777" w:rsidTr="00114C61">
        <w:trPr>
          <w:tblHeader/>
        </w:trPr>
        <w:tc>
          <w:tcPr>
            <w:tcW w:w="180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6AB6D742" w14:textId="77777777" w:rsidR="00630652" w:rsidRDefault="00630652" w:rsidP="00114C61">
            <w:r>
              <w:rPr>
                <w:rFonts w:ascii="Arial" w:eastAsia="Arial" w:hAnsi="Arial" w:cs="Arial"/>
                <w:b/>
                <w:bCs/>
                <w:sz w:val="18"/>
                <w:szCs w:val="18"/>
              </w:rPr>
              <w:t>Criterion</w:t>
            </w:r>
          </w:p>
        </w:tc>
        <w:tc>
          <w:tcPr>
            <w:tcW w:w="196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036CE57C" w14:textId="77777777" w:rsidR="00630652" w:rsidRDefault="00630652" w:rsidP="00114C61">
            <w:r>
              <w:rPr>
                <w:rFonts w:ascii="Arial" w:eastAsia="Arial" w:hAnsi="Arial" w:cs="Arial"/>
                <w:b/>
                <w:bCs/>
                <w:sz w:val="18"/>
                <w:szCs w:val="18"/>
              </w:rPr>
              <w:t>FTK Imager</w:t>
            </w:r>
          </w:p>
        </w:tc>
        <w:tc>
          <w:tcPr>
            <w:tcW w:w="196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03AC65BF" w14:textId="77777777" w:rsidR="00630652" w:rsidRDefault="00630652" w:rsidP="00114C61">
            <w:r>
              <w:rPr>
                <w:rFonts w:ascii="Arial" w:eastAsia="Arial" w:hAnsi="Arial" w:cs="Arial"/>
                <w:b/>
                <w:bCs/>
                <w:sz w:val="18"/>
                <w:szCs w:val="18"/>
              </w:rPr>
              <w:t>Magnet AXIOM</w:t>
            </w:r>
          </w:p>
        </w:tc>
        <w:tc>
          <w:tcPr>
            <w:tcW w:w="196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07C7FD7F" w14:textId="77777777" w:rsidR="00630652" w:rsidRDefault="00630652" w:rsidP="00114C61">
            <w:r>
              <w:rPr>
                <w:rFonts w:ascii="Arial" w:eastAsia="Arial" w:hAnsi="Arial" w:cs="Arial"/>
                <w:b/>
                <w:bCs/>
                <w:sz w:val="18"/>
                <w:szCs w:val="18"/>
              </w:rPr>
              <w:t>Autopsy</w:t>
            </w:r>
          </w:p>
        </w:tc>
        <w:tc>
          <w:tcPr>
            <w:tcW w:w="1958"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1E54B1F4" w14:textId="77777777" w:rsidR="00630652" w:rsidRDefault="00630652" w:rsidP="00114C61">
            <w:r>
              <w:rPr>
                <w:rFonts w:ascii="Arial" w:eastAsia="Arial" w:hAnsi="Arial" w:cs="Arial"/>
                <w:b/>
                <w:bCs/>
                <w:sz w:val="18"/>
                <w:szCs w:val="18"/>
              </w:rPr>
              <w:t>Cellebrite UFED</w:t>
            </w:r>
          </w:p>
        </w:tc>
      </w:tr>
      <w:tr w:rsidR="00630652" w14:paraId="1A145D9A" w14:textId="77777777" w:rsidTr="00114C61">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2EA55AF" w14:textId="77777777" w:rsidR="00630652" w:rsidRDefault="00630652" w:rsidP="00114C61">
            <w:r>
              <w:rPr>
                <w:rFonts w:ascii="Arial" w:eastAsia="Arial" w:hAnsi="Arial" w:cs="Arial"/>
                <w:b/>
                <w:bCs/>
                <w:sz w:val="18"/>
                <w:szCs w:val="18"/>
              </w:rPr>
              <w:t>Category</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2E5DEC2" w14:textId="77777777" w:rsidR="00630652" w:rsidRDefault="00630652" w:rsidP="00114C61">
            <w:r>
              <w:rPr>
                <w:rFonts w:ascii="Arial" w:eastAsia="Arial" w:hAnsi="Arial" w:cs="Arial"/>
                <w:sz w:val="18"/>
                <w:szCs w:val="18"/>
              </w:rPr>
              <w:t>Imaging tool</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79F9D8F" w14:textId="77777777" w:rsidR="00630652" w:rsidRDefault="00630652" w:rsidP="00114C61">
            <w:r>
              <w:rPr>
                <w:rFonts w:ascii="Arial" w:eastAsia="Arial" w:hAnsi="Arial" w:cs="Arial"/>
                <w:sz w:val="18"/>
                <w:szCs w:val="18"/>
              </w:rPr>
              <w:t>Commercial suite</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16C2BB3" w14:textId="77777777" w:rsidR="00630652" w:rsidRDefault="00630652" w:rsidP="00114C61">
            <w:r>
              <w:rPr>
                <w:rFonts w:ascii="Arial" w:eastAsia="Arial" w:hAnsi="Arial" w:cs="Arial"/>
                <w:sz w:val="18"/>
                <w:szCs w:val="18"/>
              </w:rPr>
              <w:t>Open-source suite</w:t>
            </w:r>
          </w:p>
        </w:tc>
        <w:tc>
          <w:tcPr>
            <w:tcW w:w="195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1DD54713" w14:textId="77777777" w:rsidR="00630652" w:rsidRDefault="00630652" w:rsidP="00114C61">
            <w:r>
              <w:rPr>
                <w:rFonts w:ascii="Arial" w:eastAsia="Arial" w:hAnsi="Arial" w:cs="Arial"/>
                <w:sz w:val="18"/>
                <w:szCs w:val="18"/>
              </w:rPr>
              <w:t>Mobile forensics</w:t>
            </w:r>
          </w:p>
        </w:tc>
      </w:tr>
      <w:tr w:rsidR="00630652" w14:paraId="57EDAD9D" w14:textId="77777777" w:rsidTr="00114C61">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1A578B2E" w14:textId="77777777" w:rsidR="00630652" w:rsidRDefault="00630652" w:rsidP="00114C61">
            <w:r>
              <w:rPr>
                <w:rFonts w:ascii="Arial" w:eastAsia="Arial" w:hAnsi="Arial" w:cs="Arial"/>
                <w:b/>
                <w:bCs/>
                <w:sz w:val="18"/>
                <w:szCs w:val="18"/>
              </w:rPr>
              <w:t>Developer</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B8319F6" w14:textId="77777777" w:rsidR="00630652" w:rsidRDefault="00630652" w:rsidP="00114C61">
            <w:r>
              <w:rPr>
                <w:rFonts w:ascii="Arial" w:eastAsia="Arial" w:hAnsi="Arial" w:cs="Arial"/>
                <w:sz w:val="18"/>
                <w:szCs w:val="18"/>
              </w:rPr>
              <w:t>Exterro</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F87B953" w14:textId="77777777" w:rsidR="00630652" w:rsidRDefault="00630652" w:rsidP="00114C61">
            <w:r>
              <w:rPr>
                <w:rFonts w:ascii="Arial" w:eastAsia="Arial" w:hAnsi="Arial" w:cs="Arial"/>
                <w:sz w:val="18"/>
                <w:szCs w:val="18"/>
              </w:rPr>
              <w:t>Magnet Forensics</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4DD7F83" w14:textId="77777777" w:rsidR="00630652" w:rsidRDefault="00630652" w:rsidP="00114C61">
            <w:r>
              <w:rPr>
                <w:rFonts w:ascii="Arial" w:eastAsia="Arial" w:hAnsi="Arial" w:cs="Arial"/>
                <w:sz w:val="18"/>
                <w:szCs w:val="18"/>
              </w:rPr>
              <w:t>Sleuth Kit Labs</w:t>
            </w:r>
          </w:p>
        </w:tc>
        <w:tc>
          <w:tcPr>
            <w:tcW w:w="195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071C70A" w14:textId="77777777" w:rsidR="00630652" w:rsidRDefault="00630652" w:rsidP="00114C61">
            <w:r>
              <w:rPr>
                <w:rFonts w:ascii="Arial" w:eastAsia="Arial" w:hAnsi="Arial" w:cs="Arial"/>
                <w:sz w:val="18"/>
                <w:szCs w:val="18"/>
              </w:rPr>
              <w:t>Cellebrite</w:t>
            </w:r>
          </w:p>
        </w:tc>
      </w:tr>
      <w:tr w:rsidR="00630652" w14:paraId="151A8794" w14:textId="77777777" w:rsidTr="00114C61">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42A37ED" w14:textId="77777777" w:rsidR="00630652" w:rsidRDefault="00630652" w:rsidP="00114C61">
            <w:r>
              <w:rPr>
                <w:rFonts w:ascii="Arial" w:eastAsia="Arial" w:hAnsi="Arial" w:cs="Arial"/>
                <w:b/>
                <w:bCs/>
                <w:sz w:val="18"/>
                <w:szCs w:val="18"/>
              </w:rPr>
              <w:t>Cost</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2B05B68" w14:textId="0BF874D5" w:rsidR="00630652" w:rsidRDefault="00630652" w:rsidP="00114C61">
            <w:r>
              <w:rPr>
                <w:rFonts w:ascii="Arial" w:eastAsia="Arial" w:hAnsi="Arial" w:cs="Arial"/>
                <w:sz w:val="18"/>
                <w:szCs w:val="18"/>
              </w:rPr>
              <w:t xml:space="preserve">Free (Pro: </w:t>
            </w:r>
            <w:r w:rsidR="00711F5B">
              <w:rPr>
                <w:rFonts w:ascii="Arial" w:eastAsia="Arial" w:hAnsi="Arial" w:cs="Arial"/>
                <w:sz w:val="18"/>
                <w:szCs w:val="18"/>
              </w:rPr>
              <w:t>£</w:t>
            </w:r>
            <w:r>
              <w:rPr>
                <w:rFonts w:ascii="Arial" w:eastAsia="Arial" w:hAnsi="Arial" w:cs="Arial"/>
                <w:sz w:val="18"/>
                <w:szCs w:val="18"/>
              </w:rPr>
              <w:t>499/yr)</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2AF9C97" w14:textId="77777777" w:rsidR="00630652" w:rsidRDefault="00630652" w:rsidP="00114C61">
            <w:r>
              <w:rPr>
                <w:rFonts w:ascii="Arial" w:eastAsia="Arial" w:hAnsi="Arial" w:cs="Arial"/>
                <w:sz w:val="18"/>
                <w:szCs w:val="18"/>
              </w:rPr>
              <w:t>Subscription (approx. £3k–10k p.a.)</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61737C7" w14:textId="77777777" w:rsidR="00630652" w:rsidRDefault="00630652" w:rsidP="00114C61">
            <w:r>
              <w:rPr>
                <w:rFonts w:ascii="Arial" w:eastAsia="Arial" w:hAnsi="Arial" w:cs="Arial"/>
                <w:sz w:val="18"/>
                <w:szCs w:val="18"/>
              </w:rPr>
              <w:t>Free (Apache 2.0)</w:t>
            </w:r>
          </w:p>
        </w:tc>
        <w:tc>
          <w:tcPr>
            <w:tcW w:w="195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3C3AEEC" w14:textId="7C14E021" w:rsidR="00630652" w:rsidRDefault="00630652" w:rsidP="00114C61">
            <w:r>
              <w:rPr>
                <w:rFonts w:ascii="Arial" w:eastAsia="Arial" w:hAnsi="Arial" w:cs="Arial"/>
                <w:sz w:val="18"/>
                <w:szCs w:val="18"/>
              </w:rPr>
              <w:t xml:space="preserve">From approx. </w:t>
            </w:r>
            <w:r w:rsidR="00711F5B">
              <w:rPr>
                <w:rFonts w:ascii="Arial" w:eastAsia="Arial" w:hAnsi="Arial" w:cs="Arial"/>
                <w:sz w:val="18"/>
                <w:szCs w:val="18"/>
              </w:rPr>
              <w:t>£</w:t>
            </w:r>
            <w:r>
              <w:rPr>
                <w:rFonts w:ascii="Arial" w:eastAsia="Arial" w:hAnsi="Arial" w:cs="Arial"/>
                <w:sz w:val="18"/>
                <w:szCs w:val="18"/>
              </w:rPr>
              <w:t>6,000</w:t>
            </w:r>
          </w:p>
        </w:tc>
      </w:tr>
      <w:tr w:rsidR="00630652" w14:paraId="1AEEA133" w14:textId="77777777" w:rsidTr="00114C61">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5CFE533" w14:textId="77777777" w:rsidR="00630652" w:rsidRDefault="00630652" w:rsidP="00114C61">
            <w:r>
              <w:rPr>
                <w:rFonts w:ascii="Arial" w:eastAsia="Arial" w:hAnsi="Arial" w:cs="Arial"/>
                <w:b/>
                <w:bCs/>
                <w:sz w:val="18"/>
                <w:szCs w:val="18"/>
              </w:rPr>
              <w:t>File systems</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0398A45B" w14:textId="77777777" w:rsidR="00630652" w:rsidRDefault="00630652" w:rsidP="00114C61">
            <w:r>
              <w:rPr>
                <w:rFonts w:ascii="Arial" w:eastAsia="Arial" w:hAnsi="Arial" w:cs="Arial"/>
                <w:sz w:val="18"/>
                <w:szCs w:val="18"/>
              </w:rPr>
              <w:t xml:space="preserve">NTFS, FAT, </w:t>
            </w:r>
            <w:proofErr w:type="spellStart"/>
            <w:r>
              <w:rPr>
                <w:rFonts w:ascii="Arial" w:eastAsia="Arial" w:hAnsi="Arial" w:cs="Arial"/>
                <w:sz w:val="18"/>
                <w:szCs w:val="18"/>
              </w:rPr>
              <w:t>exFAT</w:t>
            </w:r>
            <w:proofErr w:type="spellEnd"/>
            <w:r>
              <w:rPr>
                <w:rFonts w:ascii="Arial" w:eastAsia="Arial" w:hAnsi="Arial" w:cs="Arial"/>
                <w:sz w:val="18"/>
                <w:szCs w:val="18"/>
              </w:rPr>
              <w:t>, EXT, HFS+</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11E5EDD6" w14:textId="77777777" w:rsidR="00630652" w:rsidRDefault="00630652" w:rsidP="00114C61">
            <w:r>
              <w:rPr>
                <w:rFonts w:ascii="Arial" w:eastAsia="Arial" w:hAnsi="Arial" w:cs="Arial"/>
                <w:sz w:val="18"/>
                <w:szCs w:val="18"/>
              </w:rPr>
              <w:t xml:space="preserve">NTFS, FAT, </w:t>
            </w:r>
            <w:proofErr w:type="spellStart"/>
            <w:r>
              <w:rPr>
                <w:rFonts w:ascii="Arial" w:eastAsia="Arial" w:hAnsi="Arial" w:cs="Arial"/>
                <w:sz w:val="18"/>
                <w:szCs w:val="18"/>
              </w:rPr>
              <w:t>exFAT</w:t>
            </w:r>
            <w:proofErr w:type="spellEnd"/>
            <w:r>
              <w:rPr>
                <w:rFonts w:ascii="Arial" w:eastAsia="Arial" w:hAnsi="Arial" w:cs="Arial"/>
                <w:sz w:val="18"/>
                <w:szCs w:val="18"/>
              </w:rPr>
              <w:t>, HFS+, APFS, EXT</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CE1D5C0" w14:textId="77777777" w:rsidR="00630652" w:rsidRDefault="00630652" w:rsidP="00114C61">
            <w:r>
              <w:rPr>
                <w:rFonts w:ascii="Arial" w:eastAsia="Arial" w:hAnsi="Arial" w:cs="Arial"/>
                <w:sz w:val="18"/>
                <w:szCs w:val="18"/>
              </w:rPr>
              <w:t xml:space="preserve">NTFS, FAT, </w:t>
            </w:r>
            <w:proofErr w:type="spellStart"/>
            <w:r>
              <w:rPr>
                <w:rFonts w:ascii="Arial" w:eastAsia="Arial" w:hAnsi="Arial" w:cs="Arial"/>
                <w:sz w:val="18"/>
                <w:szCs w:val="18"/>
              </w:rPr>
              <w:t>exFAT</w:t>
            </w:r>
            <w:proofErr w:type="spellEnd"/>
            <w:r>
              <w:rPr>
                <w:rFonts w:ascii="Arial" w:eastAsia="Arial" w:hAnsi="Arial" w:cs="Arial"/>
                <w:sz w:val="18"/>
                <w:szCs w:val="18"/>
              </w:rPr>
              <w:t>, HFS+, EXT2/3/4, ISO 9660</w:t>
            </w:r>
          </w:p>
        </w:tc>
        <w:tc>
          <w:tcPr>
            <w:tcW w:w="195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ED20AA1" w14:textId="77777777" w:rsidR="00630652" w:rsidRDefault="00630652" w:rsidP="00114C61">
            <w:r>
              <w:rPr>
                <w:rFonts w:ascii="Arial" w:eastAsia="Arial" w:hAnsi="Arial" w:cs="Arial"/>
                <w:sz w:val="18"/>
                <w:szCs w:val="18"/>
              </w:rPr>
              <w:t>iOS (APFS), Android (EXT4, F2FS)</w:t>
            </w:r>
          </w:p>
        </w:tc>
      </w:tr>
      <w:tr w:rsidR="00630652" w14:paraId="0253C062" w14:textId="77777777" w:rsidTr="00114C61">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4FAAEBC8" w14:textId="77777777" w:rsidR="00630652" w:rsidRDefault="00630652" w:rsidP="00114C61">
            <w:r>
              <w:rPr>
                <w:rFonts w:ascii="Arial" w:eastAsia="Arial" w:hAnsi="Arial" w:cs="Arial"/>
                <w:b/>
                <w:bCs/>
                <w:sz w:val="18"/>
                <w:szCs w:val="18"/>
              </w:rPr>
              <w:t>Image formats</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B2431B8" w14:textId="77777777" w:rsidR="00630652" w:rsidRDefault="00630652" w:rsidP="00114C61">
            <w:r>
              <w:rPr>
                <w:rFonts w:ascii="Arial" w:eastAsia="Arial" w:hAnsi="Arial" w:cs="Arial"/>
                <w:sz w:val="18"/>
                <w:szCs w:val="18"/>
              </w:rPr>
              <w:t>E01, DD/Raw, AD1, SMART</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694466B" w14:textId="77777777" w:rsidR="00630652" w:rsidRDefault="00630652" w:rsidP="00114C61">
            <w:r>
              <w:rPr>
                <w:rFonts w:ascii="Arial" w:eastAsia="Arial" w:hAnsi="Arial" w:cs="Arial"/>
                <w:sz w:val="18"/>
                <w:szCs w:val="18"/>
              </w:rPr>
              <w:t>E01, DD, AFF4-L, L01, AD1</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15E6A55" w14:textId="77777777" w:rsidR="00630652" w:rsidRDefault="00630652" w:rsidP="00114C61">
            <w:r>
              <w:rPr>
                <w:rFonts w:ascii="Arial" w:eastAsia="Arial" w:hAnsi="Arial" w:cs="Arial"/>
                <w:sz w:val="18"/>
                <w:szCs w:val="18"/>
              </w:rPr>
              <w:t>E01, DD/Raw, live disk</w:t>
            </w:r>
          </w:p>
        </w:tc>
        <w:tc>
          <w:tcPr>
            <w:tcW w:w="195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E223B8E" w14:textId="77777777" w:rsidR="00630652" w:rsidRDefault="00630652" w:rsidP="00114C61">
            <w:r>
              <w:rPr>
                <w:rFonts w:ascii="Arial" w:eastAsia="Arial" w:hAnsi="Arial" w:cs="Arial"/>
                <w:sz w:val="18"/>
                <w:szCs w:val="18"/>
              </w:rPr>
              <w:t>UFDR, physical and logical dumps</w:t>
            </w:r>
          </w:p>
        </w:tc>
      </w:tr>
      <w:tr w:rsidR="00630652" w14:paraId="20C366C5" w14:textId="77777777" w:rsidTr="00114C61">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2082493" w14:textId="77777777" w:rsidR="00630652" w:rsidRDefault="00630652" w:rsidP="00114C61">
            <w:r>
              <w:rPr>
                <w:rFonts w:ascii="Arial" w:eastAsia="Arial" w:hAnsi="Arial" w:cs="Arial"/>
                <w:b/>
                <w:bCs/>
                <w:sz w:val="18"/>
                <w:szCs w:val="18"/>
              </w:rPr>
              <w:t>Disk imaging</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D70055A" w14:textId="77777777" w:rsidR="00630652" w:rsidRDefault="00630652" w:rsidP="00114C61">
            <w:r>
              <w:rPr>
                <w:rFonts w:ascii="Arial" w:eastAsia="Arial" w:hAnsi="Arial" w:cs="Arial"/>
                <w:sz w:val="18"/>
                <w:szCs w:val="18"/>
              </w:rPr>
              <w:t>Excellent</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D8A3864" w14:textId="77777777" w:rsidR="00630652" w:rsidRDefault="00630652" w:rsidP="00114C61">
            <w:r>
              <w:rPr>
                <w:rFonts w:ascii="Arial" w:eastAsia="Arial" w:hAnsi="Arial" w:cs="Arial"/>
                <w:sz w:val="18"/>
                <w:szCs w:val="18"/>
              </w:rPr>
              <w:t>Via Magnet Acquire</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AA24758" w14:textId="77777777" w:rsidR="00630652" w:rsidRDefault="00630652" w:rsidP="00114C61">
            <w:r>
              <w:rPr>
                <w:rFonts w:ascii="Arial" w:eastAsia="Arial" w:hAnsi="Arial" w:cs="Arial"/>
                <w:sz w:val="18"/>
                <w:szCs w:val="18"/>
              </w:rPr>
              <w:t>Via TSK</w:t>
            </w:r>
          </w:p>
        </w:tc>
        <w:tc>
          <w:tcPr>
            <w:tcW w:w="195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E97CDE9" w14:textId="77777777" w:rsidR="00630652" w:rsidRDefault="00630652" w:rsidP="00114C61">
            <w:r>
              <w:rPr>
                <w:rFonts w:ascii="Arial" w:eastAsia="Arial" w:hAnsi="Arial" w:cs="Arial"/>
                <w:sz w:val="18"/>
                <w:szCs w:val="18"/>
              </w:rPr>
              <w:t>Limited (mobile focus)</w:t>
            </w:r>
          </w:p>
        </w:tc>
      </w:tr>
      <w:tr w:rsidR="00630652" w14:paraId="7B2EC093" w14:textId="77777777" w:rsidTr="00114C61">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034A689D" w14:textId="77777777" w:rsidR="00630652" w:rsidRDefault="00630652" w:rsidP="00114C61">
            <w:r>
              <w:rPr>
                <w:rFonts w:ascii="Arial" w:eastAsia="Arial" w:hAnsi="Arial" w:cs="Arial"/>
                <w:b/>
                <w:bCs/>
                <w:sz w:val="18"/>
                <w:szCs w:val="18"/>
              </w:rPr>
              <w:t>File carving</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89C08BB" w14:textId="77777777" w:rsidR="00630652" w:rsidRDefault="00630652" w:rsidP="00114C61">
            <w:r>
              <w:rPr>
                <w:rFonts w:ascii="Arial" w:eastAsia="Arial" w:hAnsi="Arial" w:cs="Arial"/>
                <w:sz w:val="18"/>
                <w:szCs w:val="18"/>
              </w:rPr>
              <w:t>Preview only</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507C287" w14:textId="77777777" w:rsidR="00630652" w:rsidRDefault="00630652" w:rsidP="00114C61">
            <w:r>
              <w:rPr>
                <w:rFonts w:ascii="Arial" w:eastAsia="Arial" w:hAnsi="Arial" w:cs="Arial"/>
                <w:sz w:val="18"/>
                <w:szCs w:val="18"/>
              </w:rPr>
              <w:t>Advanced (AI assisted)</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45BEA8A8" w14:textId="77777777" w:rsidR="00630652" w:rsidRDefault="00630652" w:rsidP="00114C61">
            <w:r>
              <w:rPr>
                <w:rFonts w:ascii="Arial" w:eastAsia="Arial" w:hAnsi="Arial" w:cs="Arial"/>
                <w:sz w:val="18"/>
                <w:szCs w:val="18"/>
              </w:rPr>
              <w:t>Strong (TSK engine)</w:t>
            </w:r>
          </w:p>
        </w:tc>
        <w:tc>
          <w:tcPr>
            <w:tcW w:w="195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E59195C" w14:textId="77777777" w:rsidR="00630652" w:rsidRDefault="00630652" w:rsidP="00114C61">
            <w:r>
              <w:rPr>
                <w:rFonts w:ascii="Arial" w:eastAsia="Arial" w:hAnsi="Arial" w:cs="Arial"/>
                <w:sz w:val="18"/>
                <w:szCs w:val="18"/>
              </w:rPr>
              <w:t>Mobile recovery</w:t>
            </w:r>
          </w:p>
        </w:tc>
      </w:tr>
      <w:tr w:rsidR="00630652" w14:paraId="2C889F4E" w14:textId="77777777" w:rsidTr="00114C61">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4B9EC5A8" w14:textId="77777777" w:rsidR="00630652" w:rsidRDefault="00630652" w:rsidP="00114C61">
            <w:r>
              <w:rPr>
                <w:rFonts w:ascii="Arial" w:eastAsia="Arial" w:hAnsi="Arial" w:cs="Arial"/>
                <w:b/>
                <w:bCs/>
                <w:sz w:val="18"/>
                <w:szCs w:val="18"/>
              </w:rPr>
              <w:t>Cloud artefacts</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5119A6B" w14:textId="77777777" w:rsidR="00630652" w:rsidRDefault="00630652" w:rsidP="00114C61">
            <w:r>
              <w:rPr>
                <w:rFonts w:ascii="Arial" w:eastAsia="Arial" w:hAnsi="Arial" w:cs="Arial"/>
                <w:sz w:val="18"/>
                <w:szCs w:val="18"/>
              </w:rPr>
              <w:t>Not supported</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F5DD34A" w14:textId="77777777" w:rsidR="00630652" w:rsidRDefault="00630652" w:rsidP="00114C61">
            <w:r>
              <w:rPr>
                <w:rFonts w:ascii="Arial" w:eastAsia="Arial" w:hAnsi="Arial" w:cs="Arial"/>
                <w:sz w:val="18"/>
                <w:szCs w:val="18"/>
              </w:rPr>
              <w:t>Extensive (Google, Apple, MS, Dropbox)</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D7F7E3F" w14:textId="77777777" w:rsidR="00630652" w:rsidRDefault="00630652" w:rsidP="00114C61">
            <w:r>
              <w:rPr>
                <w:rFonts w:ascii="Arial" w:eastAsia="Arial" w:hAnsi="Arial" w:cs="Arial"/>
                <w:sz w:val="18"/>
                <w:szCs w:val="18"/>
              </w:rPr>
              <w:t>Limited</w:t>
            </w:r>
          </w:p>
        </w:tc>
        <w:tc>
          <w:tcPr>
            <w:tcW w:w="195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F1B11D9" w14:textId="77777777" w:rsidR="00630652" w:rsidRDefault="00630652" w:rsidP="00114C61">
            <w:r>
              <w:rPr>
                <w:rFonts w:ascii="Arial" w:eastAsia="Arial" w:hAnsi="Arial" w:cs="Arial"/>
                <w:sz w:val="18"/>
                <w:szCs w:val="18"/>
              </w:rPr>
              <w:t>Cloud add-on (50+ sources)</w:t>
            </w:r>
          </w:p>
        </w:tc>
      </w:tr>
      <w:tr w:rsidR="00630652" w14:paraId="0E3FF462" w14:textId="77777777" w:rsidTr="00114C61">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10543547" w14:textId="77777777" w:rsidR="00630652" w:rsidRDefault="00630652" w:rsidP="00114C61">
            <w:r>
              <w:rPr>
                <w:rFonts w:ascii="Arial" w:eastAsia="Arial" w:hAnsi="Arial" w:cs="Arial"/>
                <w:b/>
                <w:bCs/>
                <w:sz w:val="18"/>
                <w:szCs w:val="18"/>
              </w:rPr>
              <w:t>Mobile forensics</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098C9247" w14:textId="77777777" w:rsidR="00630652" w:rsidRDefault="00630652" w:rsidP="00114C61">
            <w:r>
              <w:rPr>
                <w:rFonts w:ascii="Arial" w:eastAsia="Arial" w:hAnsi="Arial" w:cs="Arial"/>
                <w:sz w:val="18"/>
                <w:szCs w:val="18"/>
              </w:rPr>
              <w:t>Not supported</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0D46B15" w14:textId="77777777" w:rsidR="00630652" w:rsidRDefault="00630652" w:rsidP="00114C61">
            <w:r>
              <w:rPr>
                <w:rFonts w:ascii="Arial" w:eastAsia="Arial" w:hAnsi="Arial" w:cs="Arial"/>
                <w:sz w:val="18"/>
                <w:szCs w:val="18"/>
              </w:rPr>
              <w:t xml:space="preserve">Via </w:t>
            </w:r>
            <w:proofErr w:type="spellStart"/>
            <w:r>
              <w:rPr>
                <w:rFonts w:ascii="Arial" w:eastAsia="Arial" w:hAnsi="Arial" w:cs="Arial"/>
                <w:sz w:val="18"/>
                <w:szCs w:val="18"/>
              </w:rPr>
              <w:t>GrayKey</w:t>
            </w:r>
            <w:proofErr w:type="spellEnd"/>
            <w:r>
              <w:rPr>
                <w:rFonts w:ascii="Arial" w:eastAsia="Arial" w:hAnsi="Arial" w:cs="Arial"/>
                <w:sz w:val="18"/>
                <w:szCs w:val="18"/>
              </w:rPr>
              <w:t xml:space="preserve"> integration</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01CF4CD" w14:textId="77777777" w:rsidR="00630652" w:rsidRDefault="00630652" w:rsidP="00114C61">
            <w:r>
              <w:rPr>
                <w:rFonts w:ascii="Arial" w:eastAsia="Arial" w:hAnsi="Arial" w:cs="Arial"/>
                <w:sz w:val="18"/>
                <w:szCs w:val="18"/>
              </w:rPr>
              <w:t>Import only</w:t>
            </w:r>
          </w:p>
        </w:tc>
        <w:tc>
          <w:tcPr>
            <w:tcW w:w="195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11E80CCE" w14:textId="77777777" w:rsidR="00630652" w:rsidRDefault="00630652" w:rsidP="00114C61">
            <w:r>
              <w:rPr>
                <w:rFonts w:ascii="Arial" w:eastAsia="Arial" w:hAnsi="Arial" w:cs="Arial"/>
                <w:sz w:val="18"/>
                <w:szCs w:val="18"/>
              </w:rPr>
              <w:t>Industry standard</w:t>
            </w:r>
          </w:p>
        </w:tc>
      </w:tr>
      <w:tr w:rsidR="00630652" w14:paraId="71198475" w14:textId="77777777" w:rsidTr="00114C61">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468F1A42" w14:textId="77777777" w:rsidR="00630652" w:rsidRDefault="00630652" w:rsidP="00114C61">
            <w:r>
              <w:rPr>
                <w:rFonts w:ascii="Arial" w:eastAsia="Arial" w:hAnsi="Arial" w:cs="Arial"/>
                <w:b/>
                <w:bCs/>
                <w:sz w:val="18"/>
                <w:szCs w:val="18"/>
              </w:rPr>
              <w:t>Anti-forensics detection</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AEF3AD4" w14:textId="77777777" w:rsidR="00630652" w:rsidRDefault="00630652" w:rsidP="00114C61">
            <w:r>
              <w:rPr>
                <w:rFonts w:ascii="Arial" w:eastAsia="Arial" w:hAnsi="Arial" w:cs="Arial"/>
                <w:sz w:val="18"/>
                <w:szCs w:val="18"/>
              </w:rPr>
              <w:t>None</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46B0C396" w14:textId="77777777" w:rsidR="00630652" w:rsidRDefault="00630652" w:rsidP="00114C61">
            <w:r>
              <w:rPr>
                <w:rFonts w:ascii="Arial" w:eastAsia="Arial" w:hAnsi="Arial" w:cs="Arial"/>
                <w:sz w:val="18"/>
                <w:szCs w:val="18"/>
              </w:rPr>
              <w:t>Wiper and encryption detection</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064C32FA" w14:textId="77777777" w:rsidR="00630652" w:rsidRDefault="00630652" w:rsidP="00114C61">
            <w:r>
              <w:rPr>
                <w:rFonts w:ascii="Arial" w:eastAsia="Arial" w:hAnsi="Arial" w:cs="Arial"/>
                <w:sz w:val="18"/>
                <w:szCs w:val="18"/>
              </w:rPr>
              <w:t>Hash / keyword search</w:t>
            </w:r>
          </w:p>
        </w:tc>
        <w:tc>
          <w:tcPr>
            <w:tcW w:w="195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44C605C" w14:textId="77777777" w:rsidR="00630652" w:rsidRDefault="00630652" w:rsidP="00114C61">
            <w:r>
              <w:rPr>
                <w:rFonts w:ascii="Arial" w:eastAsia="Arial" w:hAnsi="Arial" w:cs="Arial"/>
                <w:sz w:val="18"/>
                <w:szCs w:val="18"/>
              </w:rPr>
              <w:t>Limited</w:t>
            </w:r>
          </w:p>
        </w:tc>
      </w:tr>
      <w:tr w:rsidR="00630652" w14:paraId="49A06234" w14:textId="77777777" w:rsidTr="00114C61">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AFB70F0" w14:textId="77777777" w:rsidR="00630652" w:rsidRDefault="00630652" w:rsidP="00114C61">
            <w:r>
              <w:rPr>
                <w:rFonts w:ascii="Arial" w:eastAsia="Arial" w:hAnsi="Arial" w:cs="Arial"/>
                <w:b/>
                <w:bCs/>
                <w:sz w:val="18"/>
                <w:szCs w:val="18"/>
              </w:rPr>
              <w:t>Encryption support</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1B28B1E2" w14:textId="77777777" w:rsidR="00630652" w:rsidRDefault="00630652" w:rsidP="00114C61">
            <w:r>
              <w:rPr>
                <w:rFonts w:ascii="Arial" w:eastAsia="Arial" w:hAnsi="Arial" w:cs="Arial"/>
                <w:sz w:val="18"/>
                <w:szCs w:val="18"/>
              </w:rPr>
              <w:t>Detection only (Pro: BitLocker)</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033CE6F9" w14:textId="77777777" w:rsidR="00630652" w:rsidRDefault="00630652" w:rsidP="00114C61">
            <w:r>
              <w:rPr>
                <w:rFonts w:ascii="Arial" w:eastAsia="Arial" w:hAnsi="Arial" w:cs="Arial"/>
                <w:sz w:val="18"/>
                <w:szCs w:val="18"/>
              </w:rPr>
              <w:t xml:space="preserve">BitLocker, </w:t>
            </w:r>
            <w:proofErr w:type="spellStart"/>
            <w:r>
              <w:rPr>
                <w:rFonts w:ascii="Arial" w:eastAsia="Arial" w:hAnsi="Arial" w:cs="Arial"/>
                <w:sz w:val="18"/>
                <w:szCs w:val="18"/>
              </w:rPr>
              <w:t>FileVault</w:t>
            </w:r>
            <w:proofErr w:type="spellEnd"/>
            <w:r>
              <w:rPr>
                <w:rFonts w:ascii="Arial" w:eastAsia="Arial" w:hAnsi="Arial" w:cs="Arial"/>
                <w:sz w:val="18"/>
                <w:szCs w:val="18"/>
              </w:rPr>
              <w:t>, LUKS</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27596F4" w14:textId="77777777" w:rsidR="00630652" w:rsidRDefault="00630652" w:rsidP="00114C61">
            <w:r>
              <w:rPr>
                <w:rFonts w:ascii="Arial" w:eastAsia="Arial" w:hAnsi="Arial" w:cs="Arial"/>
                <w:sz w:val="18"/>
                <w:szCs w:val="18"/>
              </w:rPr>
              <w:t>BitLocker module (v4.22+)</w:t>
            </w:r>
          </w:p>
        </w:tc>
        <w:tc>
          <w:tcPr>
            <w:tcW w:w="195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042CE6D6" w14:textId="77777777" w:rsidR="00630652" w:rsidRDefault="00630652" w:rsidP="00114C61">
            <w:r>
              <w:rPr>
                <w:rFonts w:ascii="Arial" w:eastAsia="Arial" w:hAnsi="Arial" w:cs="Arial"/>
                <w:sz w:val="18"/>
                <w:szCs w:val="18"/>
              </w:rPr>
              <w:t>Device lock bypass, FDE</w:t>
            </w:r>
          </w:p>
        </w:tc>
      </w:tr>
      <w:tr w:rsidR="00630652" w14:paraId="2466C79C" w14:textId="77777777" w:rsidTr="00114C61">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8E44327" w14:textId="77777777" w:rsidR="00630652" w:rsidRDefault="00630652" w:rsidP="00114C61">
            <w:r>
              <w:rPr>
                <w:rFonts w:ascii="Arial" w:eastAsia="Arial" w:hAnsi="Arial" w:cs="Arial"/>
                <w:b/>
                <w:bCs/>
                <w:sz w:val="18"/>
                <w:szCs w:val="18"/>
              </w:rPr>
              <w:t>Reporting</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7F0F5F9" w14:textId="77777777" w:rsidR="00630652" w:rsidRDefault="00630652" w:rsidP="00114C61">
            <w:r>
              <w:rPr>
                <w:rFonts w:ascii="Arial" w:eastAsia="Arial" w:hAnsi="Arial" w:cs="Arial"/>
                <w:sz w:val="18"/>
                <w:szCs w:val="18"/>
              </w:rPr>
              <w:t>Basic hash reports</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219443F" w14:textId="77777777" w:rsidR="00630652" w:rsidRDefault="00630652" w:rsidP="00114C61">
            <w:r>
              <w:rPr>
                <w:rFonts w:ascii="Arial" w:eastAsia="Arial" w:hAnsi="Arial" w:cs="Arial"/>
                <w:sz w:val="18"/>
                <w:szCs w:val="18"/>
              </w:rPr>
              <w:t>Customisable, court ready</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E5C0938" w14:textId="77777777" w:rsidR="00630652" w:rsidRDefault="00630652" w:rsidP="00114C61">
            <w:r>
              <w:rPr>
                <w:rFonts w:ascii="Arial" w:eastAsia="Arial" w:hAnsi="Arial" w:cs="Arial"/>
                <w:sz w:val="18"/>
                <w:szCs w:val="18"/>
              </w:rPr>
              <w:t>HTML / CSV, customisable</w:t>
            </w:r>
          </w:p>
        </w:tc>
        <w:tc>
          <w:tcPr>
            <w:tcW w:w="195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1BDA6524" w14:textId="77777777" w:rsidR="00630652" w:rsidRDefault="00630652" w:rsidP="00114C61">
            <w:r>
              <w:rPr>
                <w:rFonts w:ascii="Arial" w:eastAsia="Arial" w:hAnsi="Arial" w:cs="Arial"/>
                <w:sz w:val="18"/>
                <w:szCs w:val="18"/>
              </w:rPr>
              <w:t>UFDR, XML, PDF, HTML</w:t>
            </w:r>
          </w:p>
        </w:tc>
      </w:tr>
      <w:tr w:rsidR="00630652" w14:paraId="1C4A9319" w14:textId="77777777" w:rsidTr="00114C61">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160461A0" w14:textId="77777777" w:rsidR="00630652" w:rsidRDefault="00630652" w:rsidP="00114C61">
            <w:r>
              <w:rPr>
                <w:rFonts w:ascii="Arial" w:eastAsia="Arial" w:hAnsi="Arial" w:cs="Arial"/>
                <w:b/>
                <w:bCs/>
                <w:sz w:val="18"/>
                <w:szCs w:val="18"/>
              </w:rPr>
              <w:lastRenderedPageBreak/>
              <w:t>Platform</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4121E236" w14:textId="77777777" w:rsidR="00630652" w:rsidRDefault="00630652" w:rsidP="00114C61">
            <w:r>
              <w:rPr>
                <w:rFonts w:ascii="Arial" w:eastAsia="Arial" w:hAnsi="Arial" w:cs="Arial"/>
                <w:sz w:val="18"/>
                <w:szCs w:val="18"/>
              </w:rPr>
              <w:t>Windows</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4BEFF61A" w14:textId="77777777" w:rsidR="00630652" w:rsidRDefault="00630652" w:rsidP="00114C61">
            <w:r>
              <w:rPr>
                <w:rFonts w:ascii="Arial" w:eastAsia="Arial" w:hAnsi="Arial" w:cs="Arial"/>
                <w:sz w:val="18"/>
                <w:szCs w:val="18"/>
              </w:rPr>
              <w:t>Windows</w:t>
            </w:r>
          </w:p>
        </w:tc>
        <w:tc>
          <w:tcPr>
            <w:tcW w:w="196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4FC11E08" w14:textId="77777777" w:rsidR="00630652" w:rsidRDefault="00630652" w:rsidP="00114C61">
            <w:r>
              <w:rPr>
                <w:rFonts w:ascii="Arial" w:eastAsia="Arial" w:hAnsi="Arial" w:cs="Arial"/>
                <w:sz w:val="18"/>
                <w:szCs w:val="18"/>
              </w:rPr>
              <w:t>Windows, Linux, macOS</w:t>
            </w:r>
          </w:p>
        </w:tc>
        <w:tc>
          <w:tcPr>
            <w:tcW w:w="195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EAA09E6" w14:textId="77777777" w:rsidR="00630652" w:rsidRDefault="00630652" w:rsidP="00114C61">
            <w:r>
              <w:rPr>
                <w:rFonts w:ascii="Arial" w:eastAsia="Arial" w:hAnsi="Arial" w:cs="Arial"/>
                <w:sz w:val="18"/>
                <w:szCs w:val="18"/>
              </w:rPr>
              <w:t>Windows, dedicated hardware</w:t>
            </w:r>
          </w:p>
        </w:tc>
      </w:tr>
    </w:tbl>
    <w:p w14:paraId="73F9F80D" w14:textId="77777777" w:rsidR="00630652" w:rsidRDefault="00630652" w:rsidP="00630652">
      <w:pPr>
        <w:spacing w:before="80" w:after="200"/>
        <w:jc w:val="center"/>
      </w:pPr>
      <w:r>
        <w:rPr>
          <w:rFonts w:ascii="Arial" w:eastAsia="Arial" w:hAnsi="Arial" w:cs="Arial"/>
          <w:i/>
          <w:iCs/>
          <w:color w:val="595959"/>
          <w:sz w:val="20"/>
          <w:szCs w:val="20"/>
        </w:rPr>
        <w:t>Table I. Comparison of four modern forensic tools against the main criteria from the brief.</w:t>
      </w:r>
    </w:p>
    <w:p w14:paraId="57ADFFFC" w14:textId="77777777" w:rsidR="00630652" w:rsidRDefault="00630652" w:rsidP="00630652">
      <w:pPr>
        <w:sectPr w:rsidR="00630652" w:rsidSect="00630652">
          <w:type w:val="continuous"/>
          <w:pgSz w:w="11906" w:h="16838"/>
          <w:pgMar w:top="1134" w:right="1134" w:bottom="1134" w:left="1134" w:header="708" w:footer="708" w:gutter="0"/>
          <w:cols w:space="720"/>
          <w:docGrid w:linePitch="360"/>
        </w:sectPr>
      </w:pPr>
    </w:p>
    <w:p w14:paraId="49424ABA" w14:textId="77777777" w:rsidR="00630652" w:rsidRDefault="00630652" w:rsidP="00630652">
      <w:pPr>
        <w:pStyle w:val="Heading1"/>
      </w:pPr>
      <w:bookmarkStart w:id="8" w:name="_Toc228278250"/>
      <w:r>
        <w:rPr>
          <w:rFonts w:ascii="Arial" w:eastAsia="Arial" w:hAnsi="Arial" w:cs="Arial"/>
          <w:b/>
          <w:bCs/>
          <w:color w:val="1F3864"/>
          <w:sz w:val="30"/>
          <w:szCs w:val="30"/>
        </w:rPr>
        <w:t>Task 1.4 – Tools Mapped to the CHFI Process</w:t>
      </w:r>
      <w:bookmarkEnd w:id="8"/>
    </w:p>
    <w:p w14:paraId="0F3995CB" w14:textId="77777777" w:rsidR="00630652" w:rsidRDefault="00630652" w:rsidP="00630652">
      <w:pPr>
        <w:spacing w:after="140" w:line="300" w:lineRule="auto"/>
        <w:jc w:val="both"/>
      </w:pPr>
      <w:r>
        <w:rPr>
          <w:rFonts w:ascii="Arial" w:eastAsia="Arial" w:hAnsi="Arial" w:cs="Arial"/>
          <w:sz w:val="22"/>
          <w:szCs w:val="22"/>
        </w:rPr>
        <w:t xml:space="preserve">The CHFI methodology [6] breaks an investigation into defined phases. Table II shows </w:t>
      </w:r>
      <w:r>
        <w:rPr>
          <w:rFonts w:ascii="Arial" w:eastAsia="Arial" w:hAnsi="Arial" w:cs="Arial"/>
          <w:sz w:val="22"/>
          <w:szCs w:val="22"/>
        </w:rPr>
        <w:t>how each of the four tools maps onto those phases using a five-star scale. This was built by reviewing vendor documentation [4], [7], [11], [15] and cross-checking against academic and practitioner sources [2], [13].</w:t>
      </w:r>
    </w:p>
    <w:p w14:paraId="2F344684" w14:textId="77777777" w:rsidR="00630652" w:rsidRDefault="00630652" w:rsidP="00630652">
      <w:pPr>
        <w:sectPr w:rsidR="00630652" w:rsidSect="00630652">
          <w:type w:val="continuous"/>
          <w:pgSz w:w="11906" w:h="16838"/>
          <w:pgMar w:top="1134" w:right="1134" w:bottom="1134" w:left="1134" w:header="708" w:footer="708" w:gutter="0"/>
          <w:cols w:num="2" w:space="360"/>
          <w:docGrid w:linePitch="360"/>
        </w:sectPr>
      </w:pP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38"/>
        <w:gridCol w:w="1800"/>
        <w:gridCol w:w="1800"/>
        <w:gridCol w:w="1800"/>
        <w:gridCol w:w="1800"/>
      </w:tblGrid>
      <w:tr w:rsidR="00630652" w14:paraId="6887AAC9" w14:textId="77777777" w:rsidTr="00114C61">
        <w:trPr>
          <w:tblHeader/>
        </w:trPr>
        <w:tc>
          <w:tcPr>
            <w:tcW w:w="2438"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03821185" w14:textId="77777777" w:rsidR="00630652" w:rsidRDefault="00630652" w:rsidP="00114C61">
            <w:r>
              <w:rPr>
                <w:rFonts w:ascii="Arial" w:eastAsia="Arial" w:hAnsi="Arial" w:cs="Arial"/>
                <w:b/>
                <w:bCs/>
                <w:sz w:val="18"/>
                <w:szCs w:val="18"/>
              </w:rPr>
              <w:t>CHFI Phase</w:t>
            </w:r>
          </w:p>
        </w:tc>
        <w:tc>
          <w:tcPr>
            <w:tcW w:w="180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2FE6CD72" w14:textId="77777777" w:rsidR="00630652" w:rsidRDefault="00630652" w:rsidP="00114C61">
            <w:r>
              <w:rPr>
                <w:rFonts w:ascii="Arial" w:eastAsia="Arial" w:hAnsi="Arial" w:cs="Arial"/>
                <w:b/>
                <w:bCs/>
                <w:sz w:val="18"/>
                <w:szCs w:val="18"/>
              </w:rPr>
              <w:t>FTK Imager</w:t>
            </w:r>
          </w:p>
        </w:tc>
        <w:tc>
          <w:tcPr>
            <w:tcW w:w="180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446455BF" w14:textId="77777777" w:rsidR="00630652" w:rsidRDefault="00630652" w:rsidP="00114C61">
            <w:r>
              <w:rPr>
                <w:rFonts w:ascii="Arial" w:eastAsia="Arial" w:hAnsi="Arial" w:cs="Arial"/>
                <w:b/>
                <w:bCs/>
                <w:sz w:val="18"/>
                <w:szCs w:val="18"/>
              </w:rPr>
              <w:t>AXIOM</w:t>
            </w:r>
          </w:p>
        </w:tc>
        <w:tc>
          <w:tcPr>
            <w:tcW w:w="180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583A573A" w14:textId="77777777" w:rsidR="00630652" w:rsidRDefault="00630652" w:rsidP="00114C61">
            <w:r>
              <w:rPr>
                <w:rFonts w:ascii="Arial" w:eastAsia="Arial" w:hAnsi="Arial" w:cs="Arial"/>
                <w:b/>
                <w:bCs/>
                <w:sz w:val="18"/>
                <w:szCs w:val="18"/>
              </w:rPr>
              <w:t>Autopsy</w:t>
            </w:r>
          </w:p>
        </w:tc>
        <w:tc>
          <w:tcPr>
            <w:tcW w:w="180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513139EA" w14:textId="77777777" w:rsidR="00630652" w:rsidRDefault="00630652" w:rsidP="00114C61">
            <w:r>
              <w:rPr>
                <w:rFonts w:ascii="Arial" w:eastAsia="Arial" w:hAnsi="Arial" w:cs="Arial"/>
                <w:b/>
                <w:bCs/>
                <w:sz w:val="18"/>
                <w:szCs w:val="18"/>
              </w:rPr>
              <w:t>UFED</w:t>
            </w:r>
          </w:p>
        </w:tc>
      </w:tr>
      <w:tr w:rsidR="00630652" w14:paraId="19115EC6" w14:textId="77777777" w:rsidTr="00114C61">
        <w:tc>
          <w:tcPr>
            <w:tcW w:w="243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7AFC6A0" w14:textId="77777777" w:rsidR="00630652" w:rsidRDefault="00630652" w:rsidP="00114C61">
            <w:r>
              <w:rPr>
                <w:rFonts w:ascii="Arial" w:eastAsia="Arial" w:hAnsi="Arial" w:cs="Arial"/>
                <w:b/>
                <w:bCs/>
                <w:sz w:val="18"/>
                <w:szCs w:val="18"/>
              </w:rPr>
              <w:t>Acquisition / imaging</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D63A749" w14:textId="77777777" w:rsidR="00630652" w:rsidRDefault="00630652" w:rsidP="00114C61">
            <w:pPr>
              <w:jc w:val="center"/>
            </w:pPr>
            <w:r>
              <w:rPr>
                <w:rFonts w:ascii="Segoe UI Symbol" w:eastAsia="Arial" w:hAnsi="Segoe UI Symbol" w:cs="Segoe UI Symbol"/>
                <w:sz w:val="18"/>
                <w:szCs w:val="18"/>
              </w:rPr>
              <w: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315A072" w14:textId="77777777" w:rsidR="00630652" w:rsidRDefault="00630652" w:rsidP="00114C61">
            <w:pPr>
              <w:jc w:val="center"/>
            </w:pPr>
            <w:r>
              <w:rPr>
                <w:rFonts w:ascii="Segoe UI Symbol" w:eastAsia="Arial" w:hAnsi="Segoe UI Symbol" w:cs="Segoe UI Symbol"/>
                <w:sz w:val="18"/>
                <w:szCs w:val="18"/>
              </w:rPr>
              <w: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0FB8F1E2" w14:textId="77777777" w:rsidR="00630652" w:rsidRDefault="00630652" w:rsidP="00114C61">
            <w:pPr>
              <w:jc w:val="center"/>
            </w:pPr>
            <w:r>
              <w:rPr>
                <w:rFonts w:ascii="Segoe UI Symbol" w:eastAsia="Arial" w:hAnsi="Segoe UI Symbol" w:cs="Segoe UI Symbol"/>
                <w:sz w:val="18"/>
                <w:szCs w:val="18"/>
              </w:rPr>
              <w: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452434FB" w14:textId="77777777" w:rsidR="00630652" w:rsidRDefault="00630652" w:rsidP="00114C61">
            <w:pPr>
              <w:jc w:val="center"/>
            </w:pPr>
            <w:r>
              <w:rPr>
                <w:rFonts w:ascii="Segoe UI Symbol" w:eastAsia="Arial" w:hAnsi="Segoe UI Symbol" w:cs="Segoe UI Symbol"/>
                <w:sz w:val="18"/>
                <w:szCs w:val="18"/>
              </w:rPr>
              <w:t>★★★★</w:t>
            </w:r>
            <w:r>
              <w:rPr>
                <w:rFonts w:ascii="Arial" w:eastAsia="Arial" w:hAnsi="Arial" w:cs="Arial"/>
                <w:sz w:val="18"/>
                <w:szCs w:val="18"/>
              </w:rPr>
              <w:t xml:space="preserve"> (mobile)</w:t>
            </w:r>
          </w:p>
        </w:tc>
      </w:tr>
      <w:tr w:rsidR="00630652" w14:paraId="54A5538E" w14:textId="77777777" w:rsidTr="00114C61">
        <w:tc>
          <w:tcPr>
            <w:tcW w:w="243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4A6D8063" w14:textId="77777777" w:rsidR="00630652" w:rsidRDefault="00630652" w:rsidP="00114C61">
            <w:r>
              <w:rPr>
                <w:rFonts w:ascii="Arial" w:eastAsia="Arial" w:hAnsi="Arial" w:cs="Arial"/>
                <w:b/>
                <w:bCs/>
                <w:sz w:val="18"/>
                <w:szCs w:val="18"/>
              </w:rPr>
              <w:t>Examination and analysis</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5E3211E" w14:textId="77777777" w:rsidR="00630652" w:rsidRDefault="00630652" w:rsidP="00114C61">
            <w:pPr>
              <w:jc w:val="center"/>
            </w:pPr>
            <w:r>
              <w:rPr>
                <w:rFonts w:ascii="Segoe UI Symbol" w:eastAsia="Arial" w:hAnsi="Segoe UI Symbol" w:cs="Segoe UI Symbol"/>
                <w:sz w:val="18"/>
                <w:szCs w:val="18"/>
              </w:rPr>
              <w: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57A5CDB" w14:textId="77777777" w:rsidR="00630652" w:rsidRDefault="00630652" w:rsidP="00114C61">
            <w:pPr>
              <w:jc w:val="center"/>
            </w:pPr>
            <w:r>
              <w:rPr>
                <w:rFonts w:ascii="Segoe UI Symbol" w:eastAsia="Arial" w:hAnsi="Segoe UI Symbol" w:cs="Segoe UI Symbol"/>
                <w:sz w:val="18"/>
                <w:szCs w:val="18"/>
              </w:rPr>
              <w: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249190C" w14:textId="77777777" w:rsidR="00630652" w:rsidRDefault="00630652" w:rsidP="00114C61">
            <w:pPr>
              <w:jc w:val="center"/>
            </w:pPr>
            <w:r>
              <w:rPr>
                <w:rFonts w:ascii="Segoe UI Symbol" w:eastAsia="Arial" w:hAnsi="Segoe UI Symbol" w:cs="Segoe UI Symbol"/>
                <w:sz w:val="18"/>
                <w:szCs w:val="18"/>
              </w:rPr>
              <w: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952B2E1" w14:textId="77777777" w:rsidR="00630652" w:rsidRDefault="00630652" w:rsidP="00114C61">
            <w:pPr>
              <w:jc w:val="center"/>
            </w:pPr>
            <w:r>
              <w:rPr>
                <w:rFonts w:ascii="Segoe UI Symbol" w:eastAsia="Arial" w:hAnsi="Segoe UI Symbol" w:cs="Segoe UI Symbol"/>
                <w:sz w:val="18"/>
                <w:szCs w:val="18"/>
              </w:rPr>
              <w:t>★★★★</w:t>
            </w:r>
            <w:r>
              <w:rPr>
                <w:rFonts w:ascii="Arial" w:eastAsia="Arial" w:hAnsi="Arial" w:cs="Arial"/>
                <w:sz w:val="18"/>
                <w:szCs w:val="18"/>
              </w:rPr>
              <w:t xml:space="preserve"> (mobile)</w:t>
            </w:r>
          </w:p>
        </w:tc>
      </w:tr>
      <w:tr w:rsidR="00630652" w14:paraId="6E324B1F" w14:textId="77777777" w:rsidTr="00114C61">
        <w:tc>
          <w:tcPr>
            <w:tcW w:w="243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583450D" w14:textId="77777777" w:rsidR="00630652" w:rsidRDefault="00630652" w:rsidP="00114C61">
            <w:r>
              <w:rPr>
                <w:rFonts w:ascii="Arial" w:eastAsia="Arial" w:hAnsi="Arial" w:cs="Arial"/>
                <w:b/>
                <w:bCs/>
                <w:sz w:val="18"/>
                <w:szCs w:val="18"/>
              </w:rPr>
              <w:t>File carving / recovery</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7FCF516" w14:textId="77777777" w:rsidR="00630652" w:rsidRDefault="00630652" w:rsidP="00114C61">
            <w:pPr>
              <w:jc w:val="center"/>
            </w:pPr>
            <w:r>
              <w:rPr>
                <w:rFonts w:ascii="Segoe UI Symbol" w:eastAsia="Arial" w:hAnsi="Segoe UI Symbol" w:cs="Segoe UI Symbol"/>
                <w:sz w:val="18"/>
                <w:szCs w:val="18"/>
              </w:rPr>
              <w: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E534660" w14:textId="77777777" w:rsidR="00630652" w:rsidRDefault="00630652" w:rsidP="00114C61">
            <w:pPr>
              <w:jc w:val="center"/>
            </w:pPr>
            <w:r>
              <w:rPr>
                <w:rFonts w:ascii="Segoe UI Symbol" w:eastAsia="Arial" w:hAnsi="Segoe UI Symbol" w:cs="Segoe UI Symbol"/>
                <w:sz w:val="18"/>
                <w:szCs w:val="18"/>
              </w:rPr>
              <w: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1BBFB49B" w14:textId="77777777" w:rsidR="00630652" w:rsidRDefault="00630652" w:rsidP="00114C61">
            <w:pPr>
              <w:jc w:val="center"/>
            </w:pPr>
            <w:r>
              <w:rPr>
                <w:rFonts w:ascii="Segoe UI Symbol" w:eastAsia="Arial" w:hAnsi="Segoe UI Symbol" w:cs="Segoe UI Symbol"/>
                <w:sz w:val="18"/>
                <w:szCs w:val="18"/>
              </w:rPr>
              <w: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4806F15" w14:textId="77777777" w:rsidR="00630652" w:rsidRDefault="00630652" w:rsidP="00114C61">
            <w:pPr>
              <w:jc w:val="center"/>
            </w:pPr>
            <w:r>
              <w:rPr>
                <w:rFonts w:ascii="Segoe UI Symbol" w:eastAsia="Arial" w:hAnsi="Segoe UI Symbol" w:cs="Segoe UI Symbol"/>
                <w:sz w:val="18"/>
                <w:szCs w:val="18"/>
              </w:rPr>
              <w:t>★★★</w:t>
            </w:r>
            <w:r>
              <w:rPr>
                <w:rFonts w:ascii="Arial" w:eastAsia="Arial" w:hAnsi="Arial" w:cs="Arial"/>
                <w:sz w:val="18"/>
                <w:szCs w:val="18"/>
              </w:rPr>
              <w:t xml:space="preserve"> (mobile)</w:t>
            </w:r>
          </w:p>
        </w:tc>
      </w:tr>
      <w:tr w:rsidR="00630652" w14:paraId="2C2506D4" w14:textId="77777777" w:rsidTr="00114C61">
        <w:tc>
          <w:tcPr>
            <w:tcW w:w="243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1A78E3F1" w14:textId="77777777" w:rsidR="00630652" w:rsidRDefault="00630652" w:rsidP="00114C61">
            <w:r>
              <w:rPr>
                <w:rFonts w:ascii="Arial" w:eastAsia="Arial" w:hAnsi="Arial" w:cs="Arial"/>
                <w:b/>
                <w:bCs/>
                <w:sz w:val="18"/>
                <w:szCs w:val="18"/>
              </w:rPr>
              <w:t>Cloud forensics</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ACD5BCF" w14:textId="77777777" w:rsidR="00630652" w:rsidRDefault="00630652" w:rsidP="00114C61">
            <w:pPr>
              <w:jc w:val="center"/>
            </w:pPr>
            <w:r>
              <w:rPr>
                <w:rFonts w:ascii="Arial" w:eastAsia="Arial" w:hAnsi="Arial" w:cs="Arial"/>
                <w:sz w:val="18"/>
                <w:szCs w:val="18"/>
              </w:rPr>
              <w: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347E413" w14:textId="77777777" w:rsidR="00630652" w:rsidRDefault="00630652" w:rsidP="00114C61">
            <w:pPr>
              <w:jc w:val="center"/>
            </w:pPr>
            <w:r>
              <w:rPr>
                <w:rFonts w:ascii="Segoe UI Symbol" w:eastAsia="Arial" w:hAnsi="Segoe UI Symbol" w:cs="Segoe UI Symbol"/>
                <w:sz w:val="18"/>
                <w:szCs w:val="18"/>
              </w:rPr>
              <w: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18057882" w14:textId="77777777" w:rsidR="00630652" w:rsidRDefault="00630652" w:rsidP="00114C61">
            <w:pPr>
              <w:jc w:val="center"/>
            </w:pPr>
            <w:r>
              <w:rPr>
                <w:rFonts w:ascii="Segoe UI Symbol" w:eastAsia="Arial" w:hAnsi="Segoe UI Symbol" w:cs="Segoe UI Symbol"/>
                <w:sz w:val="18"/>
                <w:szCs w:val="18"/>
              </w:rPr>
              <w: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4ECD145" w14:textId="77777777" w:rsidR="00630652" w:rsidRDefault="00630652" w:rsidP="00114C61">
            <w:pPr>
              <w:jc w:val="center"/>
            </w:pPr>
            <w:r>
              <w:rPr>
                <w:rFonts w:ascii="Segoe UI Symbol" w:eastAsia="Arial" w:hAnsi="Segoe UI Symbol" w:cs="Segoe UI Symbol"/>
                <w:sz w:val="18"/>
                <w:szCs w:val="18"/>
              </w:rPr>
              <w:t>★★★★</w:t>
            </w:r>
          </w:p>
        </w:tc>
      </w:tr>
      <w:tr w:rsidR="00630652" w14:paraId="78504453" w14:textId="77777777" w:rsidTr="00114C61">
        <w:tc>
          <w:tcPr>
            <w:tcW w:w="243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383C6CA" w14:textId="77777777" w:rsidR="00630652" w:rsidRDefault="00630652" w:rsidP="00114C61">
            <w:r>
              <w:rPr>
                <w:rFonts w:ascii="Arial" w:eastAsia="Arial" w:hAnsi="Arial" w:cs="Arial"/>
                <w:b/>
                <w:bCs/>
                <w:sz w:val="18"/>
                <w:szCs w:val="18"/>
              </w:rPr>
              <w:t>Mobile forensics</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116DE9B6" w14:textId="77777777" w:rsidR="00630652" w:rsidRDefault="00630652" w:rsidP="00114C61">
            <w:pPr>
              <w:jc w:val="center"/>
            </w:pPr>
            <w:r>
              <w:rPr>
                <w:rFonts w:ascii="Arial" w:eastAsia="Arial" w:hAnsi="Arial" w:cs="Arial"/>
                <w:sz w:val="18"/>
                <w:szCs w:val="18"/>
              </w:rPr>
              <w: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40AB92AE" w14:textId="77777777" w:rsidR="00630652" w:rsidRDefault="00630652" w:rsidP="00114C61">
            <w:pPr>
              <w:jc w:val="center"/>
            </w:pPr>
            <w:r>
              <w:rPr>
                <w:rFonts w:ascii="Segoe UI Symbol" w:eastAsia="Arial" w:hAnsi="Segoe UI Symbol" w:cs="Segoe UI Symbol"/>
                <w:sz w:val="18"/>
                <w:szCs w:val="18"/>
              </w:rPr>
              <w: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1126F375" w14:textId="77777777" w:rsidR="00630652" w:rsidRDefault="00630652" w:rsidP="00114C61">
            <w:pPr>
              <w:jc w:val="center"/>
            </w:pPr>
            <w:r>
              <w:rPr>
                <w:rFonts w:ascii="Segoe UI Symbol" w:eastAsia="Arial" w:hAnsi="Segoe UI Symbol" w:cs="Segoe UI Symbol"/>
                <w:sz w:val="18"/>
                <w:szCs w:val="18"/>
              </w:rPr>
              <w:t>★</w:t>
            </w:r>
            <w:r>
              <w:rPr>
                <w:rFonts w:ascii="Arial" w:eastAsia="Arial" w:hAnsi="Arial" w:cs="Arial"/>
                <w:sz w:val="18"/>
                <w:szCs w:val="18"/>
              </w:rPr>
              <w:t xml:space="preserve"> (import)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1E56859B" w14:textId="77777777" w:rsidR="00630652" w:rsidRDefault="00630652" w:rsidP="00114C61">
            <w:pPr>
              <w:jc w:val="center"/>
            </w:pPr>
            <w:r>
              <w:rPr>
                <w:rFonts w:ascii="Segoe UI Symbol" w:eastAsia="Arial" w:hAnsi="Segoe UI Symbol" w:cs="Segoe UI Symbol"/>
                <w:sz w:val="18"/>
                <w:szCs w:val="18"/>
              </w:rPr>
              <w:t>★★★★★</w:t>
            </w:r>
          </w:p>
        </w:tc>
      </w:tr>
      <w:tr w:rsidR="00630652" w14:paraId="7D1910CD" w14:textId="77777777" w:rsidTr="00114C61">
        <w:tc>
          <w:tcPr>
            <w:tcW w:w="243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A5A2D1F" w14:textId="77777777" w:rsidR="00630652" w:rsidRDefault="00630652" w:rsidP="00114C61">
            <w:r>
              <w:rPr>
                <w:rFonts w:ascii="Arial" w:eastAsia="Arial" w:hAnsi="Arial" w:cs="Arial"/>
                <w:b/>
                <w:bCs/>
                <w:sz w:val="18"/>
                <w:szCs w:val="18"/>
              </w:rPr>
              <w:t>Anti-forensic detection</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081D99A" w14:textId="77777777" w:rsidR="00630652" w:rsidRDefault="00630652" w:rsidP="00114C61">
            <w:pPr>
              <w:jc w:val="center"/>
            </w:pPr>
            <w:r>
              <w:rPr>
                <w:rFonts w:ascii="Arial" w:eastAsia="Arial" w:hAnsi="Arial" w:cs="Arial"/>
                <w:sz w:val="18"/>
                <w:szCs w:val="18"/>
              </w:rPr>
              <w: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0085AC89" w14:textId="77777777" w:rsidR="00630652" w:rsidRDefault="00630652" w:rsidP="00114C61">
            <w:pPr>
              <w:jc w:val="center"/>
            </w:pPr>
            <w:r>
              <w:rPr>
                <w:rFonts w:ascii="Segoe UI Symbol" w:eastAsia="Arial" w:hAnsi="Segoe UI Symbol" w:cs="Segoe UI Symbol"/>
                <w:sz w:val="18"/>
                <w:szCs w:val="18"/>
              </w:rPr>
              <w: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338B11A" w14:textId="77777777" w:rsidR="00630652" w:rsidRDefault="00630652" w:rsidP="00114C61">
            <w:pPr>
              <w:jc w:val="center"/>
            </w:pPr>
            <w:r>
              <w:rPr>
                <w:rFonts w:ascii="Segoe UI Symbol" w:eastAsia="Arial" w:hAnsi="Segoe UI Symbol" w:cs="Segoe UI Symbol"/>
                <w:sz w:val="18"/>
                <w:szCs w:val="18"/>
              </w:rPr>
              <w: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0EF082A" w14:textId="77777777" w:rsidR="00630652" w:rsidRDefault="00630652" w:rsidP="00114C61">
            <w:pPr>
              <w:jc w:val="center"/>
            </w:pPr>
            <w:r>
              <w:rPr>
                <w:rFonts w:ascii="Segoe UI Symbol" w:eastAsia="Arial" w:hAnsi="Segoe UI Symbol" w:cs="Segoe UI Symbol"/>
                <w:sz w:val="18"/>
                <w:szCs w:val="18"/>
              </w:rPr>
              <w:t>★★</w:t>
            </w:r>
          </w:p>
        </w:tc>
      </w:tr>
      <w:tr w:rsidR="00630652" w14:paraId="75E17764" w14:textId="77777777" w:rsidTr="00114C61">
        <w:tc>
          <w:tcPr>
            <w:tcW w:w="2438"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45A69364" w14:textId="77777777" w:rsidR="00630652" w:rsidRDefault="00630652" w:rsidP="00114C61">
            <w:r>
              <w:rPr>
                <w:rFonts w:ascii="Arial" w:eastAsia="Arial" w:hAnsi="Arial" w:cs="Arial"/>
                <w:b/>
                <w:bCs/>
                <w:sz w:val="18"/>
                <w:szCs w:val="18"/>
              </w:rPr>
              <w:t>Reporting</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271342E" w14:textId="77777777" w:rsidR="00630652" w:rsidRDefault="00630652" w:rsidP="00114C61">
            <w:pPr>
              <w:jc w:val="center"/>
            </w:pPr>
            <w:r>
              <w:rPr>
                <w:rFonts w:ascii="Segoe UI Symbol" w:eastAsia="Arial" w:hAnsi="Segoe UI Symbol" w:cs="Segoe UI Symbol"/>
                <w:sz w:val="18"/>
                <w:szCs w:val="18"/>
              </w:rPr>
              <w: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BEB7BCF" w14:textId="77777777" w:rsidR="00630652" w:rsidRDefault="00630652" w:rsidP="00114C61">
            <w:pPr>
              <w:jc w:val="center"/>
            </w:pPr>
            <w:r>
              <w:rPr>
                <w:rFonts w:ascii="Segoe UI Symbol" w:eastAsia="Arial" w:hAnsi="Segoe UI Symbol" w:cs="Segoe UI Symbol"/>
                <w:sz w:val="18"/>
                <w:szCs w:val="18"/>
              </w:rPr>
              <w: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43F9AFC2" w14:textId="77777777" w:rsidR="00630652" w:rsidRDefault="00630652" w:rsidP="00114C61">
            <w:pPr>
              <w:jc w:val="center"/>
            </w:pPr>
            <w:r>
              <w:rPr>
                <w:rFonts w:ascii="Segoe UI Symbol" w:eastAsia="Arial" w:hAnsi="Segoe UI Symbol" w:cs="Segoe UI Symbol"/>
                <w:sz w:val="18"/>
                <w:szCs w:val="18"/>
              </w:rPr>
              <w: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CD86D2E" w14:textId="77777777" w:rsidR="00630652" w:rsidRDefault="00630652" w:rsidP="00114C61">
            <w:pPr>
              <w:jc w:val="center"/>
            </w:pPr>
            <w:r>
              <w:rPr>
                <w:rFonts w:ascii="Segoe UI Symbol" w:eastAsia="Arial" w:hAnsi="Segoe UI Symbol" w:cs="Segoe UI Symbol"/>
                <w:sz w:val="18"/>
                <w:szCs w:val="18"/>
              </w:rPr>
              <w:t>★★★★</w:t>
            </w:r>
          </w:p>
        </w:tc>
      </w:tr>
    </w:tbl>
    <w:p w14:paraId="65AE36EE" w14:textId="77777777" w:rsidR="00630652" w:rsidRDefault="00630652" w:rsidP="00630652">
      <w:pPr>
        <w:spacing w:before="80" w:after="200"/>
        <w:jc w:val="center"/>
      </w:pPr>
      <w:r>
        <w:rPr>
          <w:rFonts w:ascii="Arial" w:eastAsia="Arial" w:hAnsi="Arial" w:cs="Arial"/>
          <w:i/>
          <w:iCs/>
          <w:color w:val="595959"/>
          <w:sz w:val="20"/>
          <w:szCs w:val="20"/>
        </w:rPr>
        <w:t xml:space="preserve">Table II. Suitability of each tool across CHFI investigation phases. Rating: </w:t>
      </w:r>
      <w:r>
        <w:rPr>
          <w:rFonts w:ascii="Segoe UI Symbol" w:eastAsia="Arial" w:hAnsi="Segoe UI Symbol" w:cs="Segoe UI Symbol"/>
          <w:i/>
          <w:iCs/>
          <w:color w:val="595959"/>
          <w:sz w:val="20"/>
          <w:szCs w:val="20"/>
        </w:rPr>
        <w:t>★</w:t>
      </w:r>
      <w:r>
        <w:rPr>
          <w:rFonts w:ascii="Arial" w:eastAsia="Arial" w:hAnsi="Arial" w:cs="Arial"/>
          <w:i/>
          <w:iCs/>
          <w:color w:val="595959"/>
          <w:sz w:val="20"/>
          <w:szCs w:val="20"/>
        </w:rPr>
        <w:t xml:space="preserve"> limited, </w:t>
      </w:r>
      <w:r>
        <w:rPr>
          <w:rFonts w:ascii="Segoe UI Symbol" w:eastAsia="Arial" w:hAnsi="Segoe UI Symbol" w:cs="Segoe UI Symbol"/>
          <w:i/>
          <w:iCs/>
          <w:color w:val="595959"/>
          <w:sz w:val="20"/>
          <w:szCs w:val="20"/>
        </w:rPr>
        <w:t>★★★★★</w:t>
      </w:r>
      <w:r>
        <w:rPr>
          <w:rFonts w:ascii="Arial" w:eastAsia="Arial" w:hAnsi="Arial" w:cs="Arial"/>
          <w:i/>
          <w:iCs/>
          <w:color w:val="595959"/>
          <w:sz w:val="20"/>
          <w:szCs w:val="20"/>
        </w:rPr>
        <w:t xml:space="preserve"> excellent, – not applicable.</w:t>
      </w:r>
    </w:p>
    <w:p w14:paraId="677E2F2F" w14:textId="77777777" w:rsidR="00630652" w:rsidRDefault="00630652" w:rsidP="00630652">
      <w:pPr>
        <w:sectPr w:rsidR="00630652" w:rsidSect="00630652">
          <w:type w:val="continuous"/>
          <w:pgSz w:w="11906" w:h="16838"/>
          <w:pgMar w:top="1134" w:right="1134" w:bottom="1134" w:left="1134" w:header="708" w:footer="708" w:gutter="0"/>
          <w:cols w:space="720"/>
          <w:docGrid w:linePitch="360"/>
        </w:sectPr>
      </w:pPr>
    </w:p>
    <w:p w14:paraId="6EE51F66" w14:textId="77777777" w:rsidR="00630652" w:rsidRDefault="00630652" w:rsidP="00630652">
      <w:pPr>
        <w:pStyle w:val="Heading1"/>
      </w:pPr>
      <w:bookmarkStart w:id="9" w:name="_Toc228278251"/>
      <w:r>
        <w:rPr>
          <w:rFonts w:ascii="Arial" w:eastAsia="Arial" w:hAnsi="Arial" w:cs="Arial"/>
          <w:b/>
          <w:bCs/>
          <w:color w:val="1F3864"/>
          <w:sz w:val="30"/>
          <w:szCs w:val="30"/>
        </w:rPr>
        <w:t>Task 1.5 – Discussion</w:t>
      </w:r>
      <w:bookmarkEnd w:id="9"/>
    </w:p>
    <w:p w14:paraId="66F27986" w14:textId="77777777" w:rsidR="00630652" w:rsidRDefault="00630652" w:rsidP="00630652">
      <w:pPr>
        <w:spacing w:after="140" w:line="300" w:lineRule="auto"/>
        <w:jc w:val="both"/>
      </w:pPr>
      <w:r>
        <w:rPr>
          <w:rFonts w:ascii="Arial" w:eastAsia="Arial" w:hAnsi="Arial" w:cs="Arial"/>
          <w:sz w:val="22"/>
          <w:szCs w:val="22"/>
        </w:rPr>
        <w:t>Tables I and II make the same point: no one tool covers every phase well. This matches the widely held view that digital forensics is a multi-tool discipline [3], [9]. Each product looked at here has a clear area of strength and clear gaps, and practitioners need to build a toolkit rather than rely on any single vendor.</w:t>
      </w:r>
    </w:p>
    <w:p w14:paraId="7F2CF20D" w14:textId="77777777" w:rsidR="00630652" w:rsidRDefault="00630652" w:rsidP="00630652">
      <w:pPr>
        <w:spacing w:after="140" w:line="300" w:lineRule="auto"/>
        <w:jc w:val="both"/>
      </w:pPr>
      <w:r>
        <w:rPr>
          <w:rFonts w:ascii="Arial" w:eastAsia="Arial" w:hAnsi="Arial" w:cs="Arial"/>
          <w:sz w:val="22"/>
          <w:szCs w:val="22"/>
        </w:rPr>
        <w:t xml:space="preserve">FTK Imager is still the standard for sound imaging because it is free, small, and accepted in court [14]. Its lack of analysis features is not really a weakness when it is used as intended: as the first tool out of the bag at a scene. The addition of FTK Imager Pro in 2025 closes an important gap by letting the same tool handle BitLocker, APFS and </w:t>
      </w:r>
      <w:proofErr w:type="spellStart"/>
      <w:r>
        <w:rPr>
          <w:rFonts w:ascii="Arial" w:eastAsia="Arial" w:hAnsi="Arial" w:cs="Arial"/>
          <w:sz w:val="22"/>
          <w:szCs w:val="22"/>
        </w:rPr>
        <w:t>FileVault</w:t>
      </w:r>
      <w:proofErr w:type="spellEnd"/>
      <w:r>
        <w:rPr>
          <w:rFonts w:ascii="Arial" w:eastAsia="Arial" w:hAnsi="Arial" w:cs="Arial"/>
          <w:sz w:val="22"/>
          <w:szCs w:val="22"/>
        </w:rPr>
        <w:t xml:space="preserve"> volumes without </w:t>
      </w:r>
      <w:r>
        <w:rPr>
          <w:rFonts w:ascii="Arial" w:eastAsia="Arial" w:hAnsi="Arial" w:cs="Arial"/>
          <w:sz w:val="22"/>
          <w:szCs w:val="22"/>
        </w:rPr>
        <w:t>a third-party workaround [8]. This is directly relevant to the Task 2 case, where the target workstation uses BitLocker.</w:t>
      </w:r>
    </w:p>
    <w:p w14:paraId="7A4EDDE5" w14:textId="1341AB55" w:rsidR="00630652" w:rsidRDefault="00630652" w:rsidP="00630652">
      <w:pPr>
        <w:spacing w:after="140" w:line="300" w:lineRule="auto"/>
        <w:jc w:val="both"/>
      </w:pPr>
      <w:r>
        <w:rPr>
          <w:rFonts w:ascii="Arial" w:eastAsia="Arial" w:hAnsi="Arial" w:cs="Arial"/>
          <w:sz w:val="22"/>
          <w:szCs w:val="22"/>
        </w:rPr>
        <w:t xml:space="preserve">Magnet AXIOM is the strongest </w:t>
      </w:r>
      <w:r w:rsidR="00AA2153">
        <w:rPr>
          <w:rFonts w:ascii="Arial" w:eastAsia="Arial" w:hAnsi="Arial" w:cs="Arial"/>
          <w:sz w:val="22"/>
          <w:szCs w:val="22"/>
        </w:rPr>
        <w:t>all-rounder</w:t>
      </w:r>
      <w:r>
        <w:rPr>
          <w:rFonts w:ascii="Arial" w:eastAsia="Arial" w:hAnsi="Arial" w:cs="Arial"/>
          <w:sz w:val="22"/>
          <w:szCs w:val="22"/>
        </w:rPr>
        <w:t>. Being able to pull evidence from computers, phones and cloud accounts into one case file saves a lot of manual correlation, which is where mistakes happen [11]. The artefact</w:t>
      </w:r>
      <w:r w:rsidR="00AA2153">
        <w:rPr>
          <w:rFonts w:ascii="Arial" w:eastAsia="Arial" w:hAnsi="Arial" w:cs="Arial"/>
          <w:sz w:val="22"/>
          <w:szCs w:val="22"/>
        </w:rPr>
        <w:t xml:space="preserve"> </w:t>
      </w:r>
      <w:r>
        <w:rPr>
          <w:rFonts w:ascii="Arial" w:eastAsia="Arial" w:hAnsi="Arial" w:cs="Arial"/>
          <w:sz w:val="22"/>
          <w:szCs w:val="22"/>
        </w:rPr>
        <w:t>first interface also makes it easier to report to non-technical audiences such as legal counsel, which is a practical point worth noting. The main drawback is cost: licences are priced at a level that rules AXIOM out for many small firms and independent examiners.</w:t>
      </w:r>
    </w:p>
    <w:p w14:paraId="3EA3A017" w14:textId="477D7512" w:rsidR="00630652" w:rsidRDefault="00630652" w:rsidP="00630652">
      <w:pPr>
        <w:spacing w:after="140" w:line="300" w:lineRule="auto"/>
        <w:jc w:val="both"/>
      </w:pPr>
      <w:r>
        <w:rPr>
          <w:rFonts w:ascii="Arial" w:eastAsia="Arial" w:hAnsi="Arial" w:cs="Arial"/>
          <w:sz w:val="22"/>
          <w:szCs w:val="22"/>
        </w:rPr>
        <w:t xml:space="preserve">Autopsy performs surprisingly well next to its paid rivals for </w:t>
      </w:r>
      <w:proofErr w:type="gramStart"/>
      <w:r>
        <w:rPr>
          <w:rFonts w:ascii="Arial" w:eastAsia="Arial" w:hAnsi="Arial" w:cs="Arial"/>
          <w:sz w:val="22"/>
          <w:szCs w:val="22"/>
        </w:rPr>
        <w:t>disk</w:t>
      </w:r>
      <w:r w:rsidR="00425CE8">
        <w:rPr>
          <w:rFonts w:ascii="Arial" w:eastAsia="Arial" w:hAnsi="Arial" w:cs="Arial"/>
          <w:sz w:val="22"/>
          <w:szCs w:val="22"/>
        </w:rPr>
        <w:t xml:space="preserve"> </w:t>
      </w:r>
      <w:r>
        <w:rPr>
          <w:rFonts w:ascii="Arial" w:eastAsia="Arial" w:hAnsi="Arial" w:cs="Arial"/>
          <w:sz w:val="22"/>
          <w:szCs w:val="22"/>
        </w:rPr>
        <w:t>based</w:t>
      </w:r>
      <w:proofErr w:type="gramEnd"/>
      <w:r>
        <w:rPr>
          <w:rFonts w:ascii="Arial" w:eastAsia="Arial" w:hAnsi="Arial" w:cs="Arial"/>
          <w:sz w:val="22"/>
          <w:szCs w:val="22"/>
        </w:rPr>
        <w:t xml:space="preserve"> work, and being able to read its source code is a real benefit when </w:t>
      </w:r>
      <w:r>
        <w:rPr>
          <w:rFonts w:ascii="Arial" w:eastAsia="Arial" w:hAnsi="Arial" w:cs="Arial"/>
          <w:sz w:val="22"/>
          <w:szCs w:val="22"/>
        </w:rPr>
        <w:lastRenderedPageBreak/>
        <w:t>findings are challenged in court [2]. The addition of a BitLocker module in version 4.22 means it can now handle more modern Windows targets directly [15]. Its weak spots are mobile acquisition (it can only read images other tools produce) and cloud coverage. For the Task 2 case, Autopsy is still a sensible second tool to cross-check AXIOM’s carving results.</w:t>
      </w:r>
    </w:p>
    <w:p w14:paraId="26415C9C" w14:textId="77777777" w:rsidR="00630652" w:rsidRDefault="00630652" w:rsidP="00630652">
      <w:pPr>
        <w:spacing w:after="140" w:line="300" w:lineRule="auto"/>
        <w:jc w:val="both"/>
      </w:pPr>
      <w:r>
        <w:rPr>
          <w:rFonts w:ascii="Arial" w:eastAsia="Arial" w:hAnsi="Arial" w:cs="Arial"/>
          <w:sz w:val="22"/>
          <w:szCs w:val="22"/>
        </w:rPr>
        <w:t>Cellebrite UFED is in a different category. No mobile case of any scale is realistic without something like it, and its device support is still ahead of the open-source alternatives [4]. However, the closed-source nature and price tag are genuine concerns, especially in the UK where disclosure rules can bring tool reliability under scrutiny [10]. For the CMMC case there is no mobile evidence to examine, so UFED is not directly relevant, but any similar investigation that did involve a phone would need it or a comparable product.</w:t>
      </w:r>
    </w:p>
    <w:p w14:paraId="348AA6BD" w14:textId="77777777" w:rsidR="00630652" w:rsidRDefault="00630652" w:rsidP="00630652">
      <w:pPr>
        <w:pStyle w:val="Heading1"/>
      </w:pPr>
      <w:bookmarkStart w:id="10" w:name="_Toc228278252"/>
      <w:r>
        <w:rPr>
          <w:rFonts w:ascii="Arial" w:eastAsia="Arial" w:hAnsi="Arial" w:cs="Arial"/>
          <w:b/>
          <w:bCs/>
          <w:color w:val="1F3864"/>
          <w:sz w:val="30"/>
          <w:szCs w:val="30"/>
        </w:rPr>
        <w:t>Task 1.6 – Conclusion</w:t>
      </w:r>
      <w:bookmarkEnd w:id="10"/>
    </w:p>
    <w:p w14:paraId="462B60E0" w14:textId="6B97E744" w:rsidR="00630652" w:rsidRDefault="00630652" w:rsidP="00630652">
      <w:pPr>
        <w:spacing w:after="140" w:line="300" w:lineRule="auto"/>
        <w:jc w:val="both"/>
      </w:pPr>
      <w:r>
        <w:rPr>
          <w:rFonts w:ascii="Arial" w:eastAsia="Arial" w:hAnsi="Arial" w:cs="Arial"/>
          <w:sz w:val="22"/>
          <w:szCs w:val="22"/>
        </w:rPr>
        <w:t xml:space="preserve">This research has looked at four tools covering imaging, commercial analysis, </w:t>
      </w:r>
      <w:proofErr w:type="gramStart"/>
      <w:r>
        <w:rPr>
          <w:rFonts w:ascii="Arial" w:eastAsia="Arial" w:hAnsi="Arial" w:cs="Arial"/>
          <w:sz w:val="22"/>
          <w:szCs w:val="22"/>
        </w:rPr>
        <w:t>open</w:t>
      </w:r>
      <w:r w:rsidR="00AA2153">
        <w:rPr>
          <w:rFonts w:ascii="Arial" w:eastAsia="Arial" w:hAnsi="Arial" w:cs="Arial"/>
          <w:sz w:val="22"/>
          <w:szCs w:val="22"/>
        </w:rPr>
        <w:t xml:space="preserve"> </w:t>
      </w:r>
      <w:r>
        <w:rPr>
          <w:rFonts w:ascii="Arial" w:eastAsia="Arial" w:hAnsi="Arial" w:cs="Arial"/>
          <w:sz w:val="22"/>
          <w:szCs w:val="22"/>
        </w:rPr>
        <w:t>source</w:t>
      </w:r>
      <w:proofErr w:type="gramEnd"/>
      <w:r>
        <w:rPr>
          <w:rFonts w:ascii="Arial" w:eastAsia="Arial" w:hAnsi="Arial" w:cs="Arial"/>
          <w:sz w:val="22"/>
          <w:szCs w:val="22"/>
        </w:rPr>
        <w:t xml:space="preserve"> analysis and mobile extraction. FTK Imager is the right choice for acquisition [7], AXIOM for end-to-end analysis and reporting [11], Autopsy as a low-cost, transparent second opinion [15], and UFED where mobile devices are involved [4]. The most useful conclusion for a working investigator is that the question “which tool is best” is the wrong one. The better question is which combination fits a given case.</w:t>
      </w:r>
    </w:p>
    <w:p w14:paraId="09303E68" w14:textId="77777777" w:rsidR="00630652" w:rsidRDefault="00630652" w:rsidP="00630652">
      <w:pPr>
        <w:spacing w:after="140" w:line="300" w:lineRule="auto"/>
        <w:jc w:val="both"/>
      </w:pPr>
      <w:r>
        <w:rPr>
          <w:rFonts w:ascii="Arial" w:eastAsia="Arial" w:hAnsi="Arial" w:cs="Arial"/>
          <w:sz w:val="22"/>
          <w:szCs w:val="22"/>
        </w:rPr>
        <w:t>The next part of this report applies this conclusion in practice. Task 2 uses FTK Imager to acquire the evidence, AXIOM as the main analysis platform, and Autopsy as a secondary check on the carved files. UFED is not needed because the case involves a workstation rather than a mobile device. This selection follows directly from the mapping in Table II.</w:t>
      </w:r>
    </w:p>
    <w:p w14:paraId="1AD6C4C5" w14:textId="77777777" w:rsidR="00630652" w:rsidRDefault="00630652" w:rsidP="00630652">
      <w:pPr>
        <w:pStyle w:val="Heading1"/>
      </w:pPr>
      <w:bookmarkStart w:id="11" w:name="_Toc228278253"/>
      <w:r>
        <w:rPr>
          <w:rFonts w:ascii="Arial" w:eastAsia="Arial" w:hAnsi="Arial" w:cs="Arial"/>
          <w:b/>
          <w:bCs/>
          <w:color w:val="1F3864"/>
          <w:sz w:val="30"/>
          <w:szCs w:val="30"/>
        </w:rPr>
        <w:t>Task 1.7 – References (consolidated at end)</w:t>
      </w:r>
      <w:bookmarkEnd w:id="11"/>
    </w:p>
    <w:p w14:paraId="3C477AC1" w14:textId="77777777" w:rsidR="00630652" w:rsidRDefault="00630652" w:rsidP="00630652">
      <w:pPr>
        <w:spacing w:after="140" w:line="300" w:lineRule="auto"/>
        <w:jc w:val="both"/>
      </w:pPr>
      <w:r>
        <w:rPr>
          <w:rFonts w:ascii="Arial" w:eastAsia="Arial" w:hAnsi="Arial" w:cs="Arial"/>
          <w:sz w:val="22"/>
          <w:szCs w:val="22"/>
        </w:rPr>
        <w:t>A unified IEEE reference list for both tasks is provided at the end of this document.</w:t>
      </w:r>
    </w:p>
    <w:p w14:paraId="1D3D1901" w14:textId="77777777" w:rsidR="00630652" w:rsidRDefault="00630652" w:rsidP="00630652">
      <w:pPr>
        <w:sectPr w:rsidR="00630652" w:rsidSect="00630652">
          <w:type w:val="continuous"/>
          <w:pgSz w:w="11906" w:h="16838"/>
          <w:pgMar w:top="1134" w:right="1134" w:bottom="1134" w:left="1134" w:header="708" w:footer="708" w:gutter="0"/>
          <w:cols w:num="2" w:space="360"/>
          <w:docGrid w:linePitch="360"/>
        </w:sectPr>
      </w:pPr>
    </w:p>
    <w:p w14:paraId="7F66D2CF" w14:textId="77777777" w:rsidR="00246D63" w:rsidRDefault="00246D63" w:rsidP="00630652">
      <w:pPr>
        <w:spacing w:before="400" w:after="120"/>
        <w:jc w:val="center"/>
        <w:rPr>
          <w:rFonts w:ascii="Arial" w:eastAsia="Arial" w:hAnsi="Arial" w:cs="Arial"/>
          <w:b/>
          <w:bCs/>
          <w:color w:val="1F3864"/>
          <w:sz w:val="32"/>
          <w:szCs w:val="32"/>
        </w:rPr>
      </w:pPr>
    </w:p>
    <w:p w14:paraId="4BF4FB80" w14:textId="2A93B3D6" w:rsidR="00630652" w:rsidRDefault="00630652" w:rsidP="00630652">
      <w:pPr>
        <w:spacing w:before="400" w:after="120"/>
        <w:jc w:val="center"/>
      </w:pPr>
      <w:r>
        <w:rPr>
          <w:rFonts w:ascii="Arial" w:eastAsia="Arial" w:hAnsi="Arial" w:cs="Arial"/>
          <w:b/>
          <w:bCs/>
          <w:color w:val="1F3864"/>
          <w:sz w:val="32"/>
          <w:szCs w:val="32"/>
        </w:rPr>
        <w:t>TASK 2 – CASE STUDY</w:t>
      </w:r>
    </w:p>
    <w:p w14:paraId="106149ED" w14:textId="77777777" w:rsidR="00630652" w:rsidRDefault="00630652" w:rsidP="00630652">
      <w:pPr>
        <w:spacing w:after="240"/>
        <w:jc w:val="center"/>
      </w:pPr>
      <w:r>
        <w:rPr>
          <w:rFonts w:ascii="Arial" w:eastAsia="Arial" w:hAnsi="Arial" w:cs="Arial"/>
          <w:i/>
          <w:iCs/>
          <w:color w:val="595959"/>
        </w:rPr>
        <w:t xml:space="preserve">Forensic Investigation Report: Corporate Sabotage at </w:t>
      </w:r>
      <w:proofErr w:type="spellStart"/>
      <w:r>
        <w:rPr>
          <w:rFonts w:ascii="Arial" w:eastAsia="Arial" w:hAnsi="Arial" w:cs="Arial"/>
          <w:i/>
          <w:iCs/>
          <w:color w:val="595959"/>
        </w:rPr>
        <w:t>Cyfusion</w:t>
      </w:r>
      <w:proofErr w:type="spellEnd"/>
      <w:r>
        <w:rPr>
          <w:rFonts w:ascii="Arial" w:eastAsia="Arial" w:hAnsi="Arial" w:cs="Arial"/>
          <w:i/>
          <w:iCs/>
          <w:color w:val="595959"/>
        </w:rPr>
        <w:t xml:space="preserve"> Mobile Manufacturing Company (CMMC)</w:t>
      </w:r>
    </w:p>
    <w:p w14:paraId="7F5DB633" w14:textId="77777777" w:rsidR="00630652" w:rsidRDefault="00630652" w:rsidP="00630652">
      <w:pPr>
        <w:spacing w:after="120"/>
        <w:jc w:val="center"/>
      </w:pPr>
      <w:r>
        <w:rPr>
          <w:rFonts w:ascii="Arial" w:eastAsia="Arial" w:hAnsi="Arial" w:cs="Arial"/>
          <w:color w:val="000000"/>
          <w:sz w:val="22"/>
          <w:szCs w:val="22"/>
        </w:rPr>
        <w:t>Prepared by: Pawel Waszak, CHFI, CEH</w:t>
      </w:r>
    </w:p>
    <w:p w14:paraId="4923D011" w14:textId="77777777" w:rsidR="00630652" w:rsidRDefault="00630652" w:rsidP="00630652">
      <w:pPr>
        <w:spacing w:after="120"/>
        <w:jc w:val="center"/>
      </w:pPr>
      <w:r>
        <w:rPr>
          <w:rFonts w:ascii="Arial" w:eastAsia="Arial" w:hAnsi="Arial" w:cs="Arial"/>
          <w:color w:val="000000"/>
          <w:sz w:val="22"/>
          <w:szCs w:val="22"/>
        </w:rPr>
        <w:t>Pawel Waszak Forensics Ltd</w:t>
      </w:r>
    </w:p>
    <w:p w14:paraId="7DF1FAA8" w14:textId="77777777" w:rsidR="00630652" w:rsidRDefault="00630652" w:rsidP="00630652">
      <w:pPr>
        <w:spacing w:after="120"/>
        <w:jc w:val="center"/>
      </w:pPr>
      <w:r>
        <w:rPr>
          <w:rFonts w:ascii="Arial" w:eastAsia="Arial" w:hAnsi="Arial" w:cs="Arial"/>
          <w:color w:val="000000"/>
          <w:sz w:val="22"/>
          <w:szCs w:val="22"/>
        </w:rPr>
        <w:t>Date: 1</w:t>
      </w:r>
      <w:r>
        <w:rPr>
          <w:color w:val="000000"/>
        </w:rPr>
        <w:t>st</w:t>
      </w:r>
      <w:r>
        <w:rPr>
          <w:rFonts w:ascii="Arial" w:eastAsia="Arial" w:hAnsi="Arial" w:cs="Arial"/>
          <w:color w:val="000000"/>
          <w:sz w:val="22"/>
          <w:szCs w:val="22"/>
        </w:rPr>
        <w:t xml:space="preserve"> March 2026</w:t>
      </w:r>
    </w:p>
    <w:p w14:paraId="472A011B" w14:textId="77777777" w:rsidR="00630652" w:rsidRDefault="00630652" w:rsidP="00630652">
      <w:pPr>
        <w:spacing w:after="280"/>
        <w:jc w:val="center"/>
      </w:pPr>
      <w:r>
        <w:rPr>
          <w:rFonts w:ascii="Arial" w:eastAsia="Arial" w:hAnsi="Arial" w:cs="Arial"/>
          <w:b/>
          <w:bCs/>
          <w:color w:val="C00000"/>
          <w:sz w:val="22"/>
          <w:szCs w:val="22"/>
        </w:rPr>
        <w:t>Classification: CONFIDENTIAL – For CMMC Legal Counsel Only</w:t>
      </w:r>
    </w:p>
    <w:p w14:paraId="31794F3D" w14:textId="77777777" w:rsidR="00630652" w:rsidRDefault="00630652" w:rsidP="00630652">
      <w:pPr>
        <w:pStyle w:val="Heading1"/>
      </w:pPr>
      <w:bookmarkStart w:id="12" w:name="_Toc228278254"/>
      <w:r>
        <w:rPr>
          <w:rFonts w:ascii="Arial" w:eastAsia="Arial" w:hAnsi="Arial" w:cs="Arial"/>
          <w:b/>
          <w:bCs/>
          <w:color w:val="1F3864"/>
          <w:sz w:val="30"/>
          <w:szCs w:val="30"/>
        </w:rPr>
        <w:t>Task 2.1 – Executive Summary</w:t>
      </w:r>
      <w:bookmarkEnd w:id="12"/>
    </w:p>
    <w:p w14:paraId="15E19641" w14:textId="77777777" w:rsidR="00630652" w:rsidRDefault="00630652" w:rsidP="00630652">
      <w:pPr>
        <w:spacing w:after="140" w:line="300" w:lineRule="auto"/>
        <w:jc w:val="both"/>
      </w:pPr>
      <w:r>
        <w:rPr>
          <w:rFonts w:ascii="Arial" w:eastAsia="Arial" w:hAnsi="Arial" w:cs="Arial"/>
          <w:sz w:val="22"/>
          <w:szCs w:val="22"/>
        </w:rPr>
        <w:t xml:space="preserve">Pawel Waszak Forensics Ltd was instructed by Ms Ker Walters, CEO of </w:t>
      </w:r>
      <w:proofErr w:type="spellStart"/>
      <w:r>
        <w:rPr>
          <w:rFonts w:ascii="Arial" w:eastAsia="Arial" w:hAnsi="Arial" w:cs="Arial"/>
          <w:sz w:val="22"/>
          <w:szCs w:val="22"/>
        </w:rPr>
        <w:t>Cyfusion</w:t>
      </w:r>
      <w:proofErr w:type="spellEnd"/>
      <w:r>
        <w:rPr>
          <w:rFonts w:ascii="Arial" w:eastAsia="Arial" w:hAnsi="Arial" w:cs="Arial"/>
          <w:sz w:val="22"/>
          <w:szCs w:val="22"/>
        </w:rPr>
        <w:t xml:space="preserve"> Mobile Manufacturing Company (CMMC), to investigate a suspected case of sabotage and intellectual property theft carried out by a former senior designer, Mr Rich Daley. Mr Daley had been the lead on the Samsung Galaxy Z Flip 6 graphical user interface, which was built in Autodesk Maya. Shortly after he handed in his notice, CMMC’s engineering team reported that the working files for that project were no longer on his company workstation.</w:t>
      </w:r>
    </w:p>
    <w:p w14:paraId="0A4DECD8" w14:textId="77777777" w:rsidR="00630652" w:rsidRDefault="00630652" w:rsidP="00630652">
      <w:pPr>
        <w:spacing w:after="140" w:line="300" w:lineRule="auto"/>
        <w:jc w:val="both"/>
      </w:pPr>
      <w:r>
        <w:rPr>
          <w:rFonts w:ascii="Arial" w:eastAsia="Arial" w:hAnsi="Arial" w:cs="Arial"/>
          <w:sz w:val="22"/>
          <w:szCs w:val="22"/>
        </w:rPr>
        <w:t>I carried out a forensic examination of Mr Daley’s Windows 11 workstation, which is protected by BitLocker full-disk encryption. The examination produced evidence that, on the balance of probabilities, supports each of CMMC’s concerns. In summary:</w:t>
      </w:r>
    </w:p>
    <w:p w14:paraId="6A83DAE8"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t>The file-wiping application Eraser (version 6.2.0.2993) had been installed and used on the machine two days before Mr Daley’s resignation.</w:t>
      </w:r>
    </w:p>
    <w:p w14:paraId="5F71D836"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t>Autodesk Maya project files (.ma</w:t>
      </w:r>
      <w:proofErr w:type="gramStart"/>
      <w:r>
        <w:rPr>
          <w:rFonts w:ascii="Arial" w:eastAsia="Arial" w:hAnsi="Arial" w:cs="Arial"/>
          <w:sz w:val="22"/>
          <w:szCs w:val="22"/>
        </w:rPr>
        <w:t>, .mb</w:t>
      </w:r>
      <w:proofErr w:type="gramEnd"/>
      <w:r>
        <w:rPr>
          <w:rFonts w:ascii="Arial" w:eastAsia="Arial" w:hAnsi="Arial" w:cs="Arial"/>
          <w:sz w:val="22"/>
          <w:szCs w:val="22"/>
        </w:rPr>
        <w:t>, .</w:t>
      </w:r>
      <w:proofErr w:type="spellStart"/>
      <w:r>
        <w:rPr>
          <w:rFonts w:ascii="Arial" w:eastAsia="Arial" w:hAnsi="Arial" w:cs="Arial"/>
          <w:sz w:val="22"/>
          <w:szCs w:val="22"/>
        </w:rPr>
        <w:t>obj</w:t>
      </w:r>
      <w:proofErr w:type="spellEnd"/>
      <w:r>
        <w:rPr>
          <w:rFonts w:ascii="Arial" w:eastAsia="Arial" w:hAnsi="Arial" w:cs="Arial"/>
          <w:sz w:val="22"/>
          <w:szCs w:val="22"/>
        </w:rPr>
        <w:t xml:space="preserve"> </w:t>
      </w:r>
      <w:proofErr w:type="gramStart"/>
      <w:r>
        <w:rPr>
          <w:rFonts w:ascii="Arial" w:eastAsia="Arial" w:hAnsi="Arial" w:cs="Arial"/>
          <w:sz w:val="22"/>
          <w:szCs w:val="22"/>
        </w:rPr>
        <w:t>and .</w:t>
      </w:r>
      <w:proofErr w:type="spellStart"/>
      <w:r>
        <w:rPr>
          <w:rFonts w:ascii="Arial" w:eastAsia="Arial" w:hAnsi="Arial" w:cs="Arial"/>
          <w:sz w:val="22"/>
          <w:szCs w:val="22"/>
        </w:rPr>
        <w:t>fbx</w:t>
      </w:r>
      <w:proofErr w:type="spellEnd"/>
      <w:proofErr w:type="gramEnd"/>
      <w:r>
        <w:rPr>
          <w:rFonts w:ascii="Arial" w:eastAsia="Arial" w:hAnsi="Arial" w:cs="Arial"/>
          <w:sz w:val="22"/>
          <w:szCs w:val="22"/>
        </w:rPr>
        <w:t>) relating to the Samsung Z Flip 6 project were deliberately overwritten, rather than simply deleted.</w:t>
      </w:r>
    </w:p>
    <w:p w14:paraId="2D8078F8"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t>File carving recovered partial Maya files and rendered previews from unallocated space, confirming the type and content of the destroyed material.</w:t>
      </w:r>
    </w:p>
    <w:p w14:paraId="34AD8468"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t>Browser artefacts showed repeated access to a personal Google Drive account (</w:t>
      </w:r>
      <w:proofErr w:type="spellStart"/>
      <w:r>
        <w:rPr>
          <w:rFonts w:ascii="Arial" w:eastAsia="Arial" w:hAnsi="Arial" w:cs="Arial"/>
          <w:sz w:val="22"/>
          <w:szCs w:val="22"/>
        </w:rPr>
        <w:t>richdaley</w:t>
      </w:r>
      <w:proofErr w:type="spellEnd"/>
      <w:r>
        <w:rPr>
          <w:rFonts w:ascii="Arial" w:eastAsia="Arial" w:hAnsi="Arial" w:cs="Arial"/>
          <w:sz w:val="22"/>
          <w:szCs w:val="22"/>
        </w:rPr>
        <w:t>***@gmail.com) with upload activity immediately before the wiping took place.</w:t>
      </w:r>
    </w:p>
    <w:p w14:paraId="7FBD5A1A"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t>The sequence of events – cloud upload, then wipe, then resignation – points to planned rather than accidental behaviour.</w:t>
      </w:r>
    </w:p>
    <w:p w14:paraId="1E368CDC" w14:textId="77777777" w:rsidR="00630652" w:rsidRDefault="00630652" w:rsidP="00630652">
      <w:pPr>
        <w:spacing w:after="140" w:line="300" w:lineRule="auto"/>
        <w:jc w:val="both"/>
      </w:pPr>
      <w:r>
        <w:rPr>
          <w:rFonts w:ascii="Arial" w:eastAsia="Arial" w:hAnsi="Arial" w:cs="Arial"/>
          <w:sz w:val="22"/>
          <w:szCs w:val="22"/>
        </w:rPr>
        <w:t>All procedures followed the four ACPO principles [1] and the CHFI process [6], and the chain of custody is documented in Appendix A. This report should be read alongside the research in Task 1, which sets out the reasoning for the tool choices.</w:t>
      </w:r>
    </w:p>
    <w:p w14:paraId="2DC69FAD" w14:textId="77777777" w:rsidR="00630652" w:rsidRDefault="00630652" w:rsidP="00630652">
      <w:pPr>
        <w:pStyle w:val="Heading1"/>
      </w:pPr>
      <w:bookmarkStart w:id="13" w:name="_Toc228278255"/>
      <w:r>
        <w:rPr>
          <w:rFonts w:ascii="Arial" w:eastAsia="Arial" w:hAnsi="Arial" w:cs="Arial"/>
          <w:b/>
          <w:bCs/>
          <w:color w:val="1F3864"/>
          <w:sz w:val="30"/>
          <w:szCs w:val="30"/>
        </w:rPr>
        <w:lastRenderedPageBreak/>
        <w:t>Task 2.2 – Background and Scope</w:t>
      </w:r>
      <w:bookmarkEnd w:id="13"/>
    </w:p>
    <w:p w14:paraId="37E87BD3" w14:textId="77777777" w:rsidR="00630652" w:rsidRDefault="00630652" w:rsidP="00630652">
      <w:pPr>
        <w:pStyle w:val="Heading2"/>
      </w:pPr>
      <w:bookmarkStart w:id="14" w:name="_Toc228278256"/>
      <w:r>
        <w:rPr>
          <w:rFonts w:ascii="Arial" w:eastAsia="Arial" w:hAnsi="Arial" w:cs="Arial"/>
          <w:b/>
          <w:bCs/>
          <w:color w:val="2F5496"/>
          <w:sz w:val="26"/>
          <w:szCs w:val="26"/>
        </w:rPr>
        <w:t>2.1 Client and Subject</w:t>
      </w:r>
      <w:bookmarkEnd w:id="14"/>
    </w:p>
    <w:p w14:paraId="6CE32E88" w14:textId="77777777" w:rsidR="00630652" w:rsidRDefault="00630652" w:rsidP="00630652">
      <w:pPr>
        <w:spacing w:after="140" w:line="300" w:lineRule="auto"/>
        <w:jc w:val="both"/>
      </w:pPr>
      <w:r>
        <w:rPr>
          <w:rFonts w:ascii="Arial" w:eastAsia="Arial" w:hAnsi="Arial" w:cs="Arial"/>
          <w:sz w:val="22"/>
          <w:szCs w:val="22"/>
        </w:rPr>
        <w:t>CMMC is a London-based design firm that develops graphical user interfaces for major smartphone manufacturers. The firm has grown quickly and had recently invested heavily in research for the Samsung Galaxy Z Flip 6 project. Mr Rich Daley was a senior designer on that project and, according to management, had sole access to the working files. He resigned on 1 March 2026. CMMC suspects that, before doing so, he contacted a competitor (360tech) and offered the designs for sale.</w:t>
      </w:r>
    </w:p>
    <w:p w14:paraId="627D1249" w14:textId="77777777" w:rsidR="00630652" w:rsidRDefault="00630652" w:rsidP="00630652">
      <w:pPr>
        <w:pStyle w:val="Heading2"/>
      </w:pPr>
      <w:bookmarkStart w:id="15" w:name="_Toc228278257"/>
      <w:r>
        <w:rPr>
          <w:rFonts w:ascii="Arial" w:eastAsia="Arial" w:hAnsi="Arial" w:cs="Arial"/>
          <w:b/>
          <w:bCs/>
          <w:color w:val="2F5496"/>
          <w:sz w:val="26"/>
          <w:szCs w:val="26"/>
        </w:rPr>
        <w:t>2.2 Evidence Item</w:t>
      </w:r>
      <w:bookmarkEnd w:id="15"/>
    </w:p>
    <w:p w14:paraId="73337686" w14:textId="77777777" w:rsidR="00630652" w:rsidRDefault="00630652" w:rsidP="00630652">
      <w:pPr>
        <w:spacing w:after="140" w:line="300" w:lineRule="auto"/>
        <w:jc w:val="both"/>
      </w:pPr>
      <w:r>
        <w:rPr>
          <w:rFonts w:ascii="Arial" w:eastAsia="Arial" w:hAnsi="Arial" w:cs="Arial"/>
          <w:sz w:val="22"/>
          <w:szCs w:val="22"/>
        </w:rPr>
        <w:t>The only item made available for examination was Mr Daley’s company-issued workstation (reference RDaley_WS01). The machine runs Windows 11 Enterprise with BitLocker enabled on the system volume [12]. CMMC has confirmed that no off-machine backups were kept because of the confidential nature of the work.</w:t>
      </w:r>
    </w:p>
    <w:p w14:paraId="1856E420" w14:textId="77777777" w:rsidR="00630652" w:rsidRDefault="00630652" w:rsidP="00630652">
      <w:pPr>
        <w:pStyle w:val="Heading2"/>
      </w:pPr>
      <w:bookmarkStart w:id="16" w:name="_Toc228278258"/>
      <w:r>
        <w:rPr>
          <w:rFonts w:ascii="Arial" w:eastAsia="Arial" w:hAnsi="Arial" w:cs="Arial"/>
          <w:b/>
          <w:bCs/>
          <w:color w:val="2F5496"/>
          <w:sz w:val="26"/>
          <w:szCs w:val="26"/>
        </w:rPr>
        <w:t>2.3 Objectives</w:t>
      </w:r>
      <w:bookmarkEnd w:id="16"/>
    </w:p>
    <w:p w14:paraId="587A5366" w14:textId="77777777" w:rsidR="00630652" w:rsidRDefault="00630652" w:rsidP="00630652">
      <w:pPr>
        <w:spacing w:after="140" w:line="300" w:lineRule="auto"/>
        <w:jc w:val="both"/>
      </w:pPr>
      <w:r>
        <w:rPr>
          <w:rFonts w:ascii="Arial" w:eastAsia="Arial" w:hAnsi="Arial" w:cs="Arial"/>
          <w:sz w:val="22"/>
          <w:szCs w:val="22"/>
        </w:rPr>
        <w:t>Based on the instructions from CMMC, my objectives were to:</w:t>
      </w:r>
    </w:p>
    <w:p w14:paraId="67DE5D99" w14:textId="77777777" w:rsidR="00630652" w:rsidRDefault="00630652" w:rsidP="00630652">
      <w:pPr>
        <w:pStyle w:val="ListParagraph"/>
        <w:numPr>
          <w:ilvl w:val="0"/>
          <w:numId w:val="46"/>
        </w:numPr>
        <w:spacing w:after="80" w:line="240" w:lineRule="auto"/>
        <w:contextualSpacing w:val="0"/>
      </w:pPr>
      <w:r>
        <w:rPr>
          <w:rFonts w:ascii="Arial" w:eastAsia="Arial" w:hAnsi="Arial" w:cs="Arial"/>
          <w:sz w:val="22"/>
          <w:szCs w:val="22"/>
        </w:rPr>
        <w:t>acquire a forensically sound image of the BitLocker-protected workstation;</w:t>
      </w:r>
    </w:p>
    <w:p w14:paraId="58B9A5D9" w14:textId="77777777" w:rsidR="00630652" w:rsidRDefault="00630652" w:rsidP="00630652">
      <w:pPr>
        <w:pStyle w:val="ListParagraph"/>
        <w:numPr>
          <w:ilvl w:val="0"/>
          <w:numId w:val="46"/>
        </w:numPr>
        <w:spacing w:after="80" w:line="240" w:lineRule="auto"/>
        <w:contextualSpacing w:val="0"/>
      </w:pPr>
      <w:r>
        <w:rPr>
          <w:rFonts w:ascii="Arial" w:eastAsia="Arial" w:hAnsi="Arial" w:cs="Arial"/>
          <w:sz w:val="22"/>
          <w:szCs w:val="22"/>
        </w:rPr>
        <w:t>establish whether a wiping tool had been used to destroy company files;</w:t>
      </w:r>
    </w:p>
    <w:p w14:paraId="651C6BEB" w14:textId="77777777" w:rsidR="00630652" w:rsidRDefault="00630652" w:rsidP="00630652">
      <w:pPr>
        <w:pStyle w:val="ListParagraph"/>
        <w:numPr>
          <w:ilvl w:val="0"/>
          <w:numId w:val="46"/>
        </w:numPr>
        <w:spacing w:after="80" w:line="240" w:lineRule="auto"/>
        <w:contextualSpacing w:val="0"/>
      </w:pPr>
      <w:r>
        <w:rPr>
          <w:rFonts w:ascii="Arial" w:eastAsia="Arial" w:hAnsi="Arial" w:cs="Arial"/>
          <w:sz w:val="22"/>
          <w:szCs w:val="22"/>
        </w:rPr>
        <w:t>attempt to recover any remnants of the deleted project files;</w:t>
      </w:r>
    </w:p>
    <w:p w14:paraId="0E64FA67" w14:textId="77777777" w:rsidR="00630652" w:rsidRDefault="00630652" w:rsidP="00630652">
      <w:pPr>
        <w:pStyle w:val="ListParagraph"/>
        <w:numPr>
          <w:ilvl w:val="0"/>
          <w:numId w:val="46"/>
        </w:numPr>
        <w:spacing w:after="80" w:line="240" w:lineRule="auto"/>
        <w:contextualSpacing w:val="0"/>
      </w:pPr>
      <w:r>
        <w:rPr>
          <w:rFonts w:ascii="Arial" w:eastAsia="Arial" w:hAnsi="Arial" w:cs="Arial"/>
          <w:sz w:val="22"/>
          <w:szCs w:val="22"/>
        </w:rPr>
        <w:t>determine whether proprietary files had been uploaded to external cloud storage;</w:t>
      </w:r>
    </w:p>
    <w:p w14:paraId="52E707B3" w14:textId="77777777" w:rsidR="00630652" w:rsidRDefault="00630652" w:rsidP="00630652">
      <w:pPr>
        <w:pStyle w:val="ListParagraph"/>
        <w:numPr>
          <w:ilvl w:val="0"/>
          <w:numId w:val="46"/>
        </w:numPr>
        <w:spacing w:after="80" w:line="240" w:lineRule="auto"/>
        <w:contextualSpacing w:val="0"/>
      </w:pPr>
      <w:r>
        <w:rPr>
          <w:rFonts w:ascii="Arial" w:eastAsia="Arial" w:hAnsi="Arial" w:cs="Arial"/>
          <w:sz w:val="22"/>
          <w:szCs w:val="22"/>
        </w:rPr>
        <w:t>produce a written report suitable for use by CMMC’s legal counsel.</w:t>
      </w:r>
    </w:p>
    <w:p w14:paraId="041F4668" w14:textId="77777777" w:rsidR="00630652" w:rsidRDefault="00630652" w:rsidP="00630652">
      <w:pPr>
        <w:pStyle w:val="Heading2"/>
      </w:pPr>
      <w:bookmarkStart w:id="17" w:name="_Toc228278259"/>
      <w:r>
        <w:rPr>
          <w:rFonts w:ascii="Arial" w:eastAsia="Arial" w:hAnsi="Arial" w:cs="Arial"/>
          <w:b/>
          <w:bCs/>
          <w:color w:val="2F5496"/>
          <w:sz w:val="26"/>
          <w:szCs w:val="26"/>
        </w:rPr>
        <w:t>2.4 Limitations</w:t>
      </w:r>
      <w:bookmarkEnd w:id="17"/>
    </w:p>
    <w:p w14:paraId="3EDCB83B" w14:textId="77777777" w:rsidR="00630652" w:rsidRDefault="00630652" w:rsidP="00630652">
      <w:pPr>
        <w:spacing w:after="140" w:line="300" w:lineRule="auto"/>
        <w:jc w:val="both"/>
      </w:pPr>
      <w:r>
        <w:rPr>
          <w:rFonts w:ascii="Arial" w:eastAsia="Arial" w:hAnsi="Arial" w:cs="Arial"/>
          <w:sz w:val="22"/>
          <w:szCs w:val="22"/>
        </w:rPr>
        <w:t>The examination is limited to the workstation. I did not have access to Mr Daley’s personal devices, his personal Google account, or any part of 360tech’s infrastructure. Any statements about Google Drive activity rely on local browser artefacts only. Network and email server logs were outside the scope of this engagement.</w:t>
      </w:r>
    </w:p>
    <w:p w14:paraId="34948EF8" w14:textId="77777777" w:rsidR="00630652" w:rsidRDefault="00630652" w:rsidP="00630652">
      <w:pPr>
        <w:pStyle w:val="Heading1"/>
      </w:pPr>
      <w:bookmarkStart w:id="18" w:name="_Toc228278260"/>
      <w:r>
        <w:rPr>
          <w:rFonts w:ascii="Arial" w:eastAsia="Arial" w:hAnsi="Arial" w:cs="Arial"/>
          <w:b/>
          <w:bCs/>
          <w:color w:val="1F3864"/>
          <w:sz w:val="30"/>
          <w:szCs w:val="30"/>
        </w:rPr>
        <w:t>Task 2.3 – Forensic Methodology</w:t>
      </w:r>
      <w:bookmarkEnd w:id="18"/>
    </w:p>
    <w:p w14:paraId="423D8A46" w14:textId="77777777" w:rsidR="00630652" w:rsidRDefault="00630652" w:rsidP="00630652">
      <w:pPr>
        <w:pStyle w:val="Heading2"/>
      </w:pPr>
      <w:bookmarkStart w:id="19" w:name="_Toc228278261"/>
      <w:r>
        <w:rPr>
          <w:rFonts w:ascii="Arial" w:eastAsia="Arial" w:hAnsi="Arial" w:cs="Arial"/>
          <w:b/>
          <w:bCs/>
          <w:color w:val="2F5496"/>
          <w:sz w:val="26"/>
          <w:szCs w:val="26"/>
        </w:rPr>
        <w:t>3.1 ACPO Principles</w:t>
      </w:r>
      <w:bookmarkEnd w:id="19"/>
    </w:p>
    <w:p w14:paraId="4DEE7286" w14:textId="77777777" w:rsidR="00630652" w:rsidRDefault="00630652" w:rsidP="00630652">
      <w:pPr>
        <w:spacing w:after="140" w:line="300" w:lineRule="auto"/>
        <w:jc w:val="both"/>
      </w:pPr>
      <w:r>
        <w:rPr>
          <w:rFonts w:ascii="Arial" w:eastAsia="Arial" w:hAnsi="Arial" w:cs="Arial"/>
          <w:sz w:val="22"/>
          <w:szCs w:val="22"/>
        </w:rPr>
        <w:t>The ACPO Good Practice Guide for Digital Evidence [1] remains the reference document for UK digital investigations. Its four principles were applied as follows:</w:t>
      </w:r>
    </w:p>
    <w:p w14:paraId="4FAC6960"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t>Principle 1 – No action taken should change data that may later be relied on in court. Imaging was carried out through a Tableau T35689iu hardware write-blocker, and MD5 and SHA-256 hashes were generated at the point of acquisition and checked again after imaging.</w:t>
      </w:r>
    </w:p>
    <w:p w14:paraId="24537AE4"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t>Principle 2 – Where original data must be accessed, the person must be competent to do so. I hold CHFI and CEH certifications and have prepared this report in that capacity.</w:t>
      </w:r>
    </w:p>
    <w:p w14:paraId="319E4FB3"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lastRenderedPageBreak/>
        <w:t>Principle 3 – An audit trail of all processes should be created and preserved. A chain-of-custody log was maintained for the drive, its image and all working copies, and the hash record is reproduced in Appendix A.</w:t>
      </w:r>
    </w:p>
    <w:p w14:paraId="21645BD3"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t>Principle 4 – The person in charge of the investigation has overall responsibility for compliance. In this case that responsibility is mine.</w:t>
      </w:r>
    </w:p>
    <w:p w14:paraId="2223604E" w14:textId="77777777" w:rsidR="00630652" w:rsidRDefault="00630652" w:rsidP="00630652">
      <w:pPr>
        <w:pStyle w:val="Heading2"/>
      </w:pPr>
      <w:bookmarkStart w:id="20" w:name="_Toc228278262"/>
      <w:r>
        <w:rPr>
          <w:rFonts w:ascii="Arial" w:eastAsia="Arial" w:hAnsi="Arial" w:cs="Arial"/>
          <w:b/>
          <w:bCs/>
          <w:color w:val="2F5496"/>
          <w:sz w:val="26"/>
          <w:szCs w:val="26"/>
        </w:rPr>
        <w:t>3.2 CHFI Process</w:t>
      </w:r>
      <w:bookmarkEnd w:id="20"/>
    </w:p>
    <w:p w14:paraId="42326215" w14:textId="77777777" w:rsidR="00630652" w:rsidRDefault="00630652" w:rsidP="00630652">
      <w:pPr>
        <w:spacing w:after="140" w:line="300" w:lineRule="auto"/>
        <w:jc w:val="both"/>
      </w:pPr>
      <w:r>
        <w:rPr>
          <w:rFonts w:ascii="Arial" w:eastAsia="Arial" w:hAnsi="Arial" w:cs="Arial"/>
          <w:sz w:val="22"/>
          <w:szCs w:val="22"/>
        </w:rPr>
        <w:t>The investigation followed the CHFI phases [6]: identification and first response, acquisition and preservation, examination and analysis, and reporting and presentation. The tool choices made at each phase follow the recommendations from Task 1.</w:t>
      </w:r>
    </w:p>
    <w:p w14:paraId="21E99FFD" w14:textId="77777777" w:rsidR="00630652" w:rsidRDefault="00630652" w:rsidP="00630652">
      <w:pPr>
        <w:pStyle w:val="Heading1"/>
      </w:pPr>
      <w:bookmarkStart w:id="21" w:name="_Toc228278263"/>
      <w:r>
        <w:rPr>
          <w:rFonts w:ascii="Arial" w:eastAsia="Arial" w:hAnsi="Arial" w:cs="Arial"/>
          <w:b/>
          <w:bCs/>
          <w:color w:val="1F3864"/>
          <w:sz w:val="30"/>
          <w:szCs w:val="30"/>
        </w:rPr>
        <w:t>Task 2.4 – Investigation Plan</w:t>
      </w:r>
      <w:bookmarkEnd w:id="21"/>
    </w:p>
    <w:p w14:paraId="1AAB7704" w14:textId="77777777" w:rsidR="00630652" w:rsidRDefault="00630652" w:rsidP="00630652">
      <w:pPr>
        <w:pStyle w:val="Heading2"/>
        <w:rPr>
          <w:rFonts w:ascii="Arial" w:eastAsia="Arial" w:hAnsi="Arial" w:cs="Arial"/>
          <w:b/>
          <w:bCs/>
          <w:color w:val="2F5496"/>
          <w:sz w:val="26"/>
          <w:szCs w:val="26"/>
        </w:rPr>
      </w:pPr>
      <w:bookmarkStart w:id="22" w:name="_Toc228278264"/>
      <w:r>
        <w:rPr>
          <w:rFonts w:ascii="Arial" w:eastAsia="Arial" w:hAnsi="Arial" w:cs="Arial"/>
          <w:b/>
          <w:bCs/>
          <w:color w:val="2F5496"/>
          <w:sz w:val="26"/>
          <w:szCs w:val="26"/>
        </w:rPr>
        <w:t xml:space="preserve">4.1 Phase 1. </w:t>
      </w:r>
    </w:p>
    <w:p w14:paraId="3F01A095" w14:textId="77777777" w:rsidR="00630652" w:rsidRDefault="00630652" w:rsidP="00630652">
      <w:pPr>
        <w:pStyle w:val="Heading2"/>
      </w:pPr>
      <w:r>
        <w:rPr>
          <w:rFonts w:ascii="Arial" w:eastAsia="Arial" w:hAnsi="Arial" w:cs="Arial"/>
          <w:b/>
          <w:bCs/>
          <w:color w:val="2F5496"/>
          <w:sz w:val="26"/>
          <w:szCs w:val="26"/>
        </w:rPr>
        <w:t>Acquiring the Encrypted Drive</w:t>
      </w:r>
      <w:bookmarkEnd w:id="22"/>
    </w:p>
    <w:p w14:paraId="3C7A3C96" w14:textId="77777777" w:rsidR="00630652" w:rsidRDefault="00630652" w:rsidP="00630652">
      <w:pPr>
        <w:spacing w:after="140" w:line="300" w:lineRule="auto"/>
        <w:jc w:val="both"/>
      </w:pPr>
      <w:r>
        <w:rPr>
          <w:rFonts w:ascii="Arial" w:eastAsia="Arial" w:hAnsi="Arial" w:cs="Arial"/>
          <w:sz w:val="22"/>
          <w:szCs w:val="22"/>
        </w:rPr>
        <w:t>The main technical challenge was BitLocker. Without the recovery key, a standard image of the drive would be encrypted and unreadable [12]. Because CMMC owned the device, I requested the 48-digit recovery key from their IT department, which is stored in the company’s Active Directory. The key was provided on the day of acquisition and logged as part of the chain of custody.</w:t>
      </w:r>
    </w:p>
    <w:p w14:paraId="387312C5" w14:textId="77777777" w:rsidR="00630652" w:rsidRDefault="00630652" w:rsidP="00630652">
      <w:pPr>
        <w:spacing w:after="140" w:line="300" w:lineRule="auto"/>
        <w:jc w:val="both"/>
      </w:pPr>
      <w:r>
        <w:rPr>
          <w:rFonts w:ascii="Arial" w:eastAsia="Arial" w:hAnsi="Arial" w:cs="Arial"/>
          <w:sz w:val="22"/>
          <w:szCs w:val="22"/>
        </w:rPr>
        <w:t>The drive was connected to my forensic workstation through a Tableau T35689iu write-blocker. FTK Imager [7] was then used to create a full bit-for-bit image of the physical disk in E01 format, with MD5 and SHA-256 hashes generated during imaging. Once the base image was taken, the recovery key was applied through FTK Imager Pro’s BitLocker decryption function [8], which produced a decrypted working copy for analysis without altering the original image. FTK Imager was chosen for this phase because it is the accepted standard for sound imaging [14], integrates BitLocker handling and produces a verifiable hash trail [7].</w:t>
      </w:r>
    </w:p>
    <w:p w14:paraId="31A3E5F6" w14:textId="77777777" w:rsidR="00630652" w:rsidRDefault="00630652" w:rsidP="00630652">
      <w:pPr>
        <w:pStyle w:val="Heading2"/>
        <w:rPr>
          <w:rFonts w:ascii="Arial" w:eastAsia="Arial" w:hAnsi="Arial" w:cs="Arial"/>
          <w:b/>
          <w:bCs/>
          <w:color w:val="2F5496"/>
          <w:sz w:val="26"/>
          <w:szCs w:val="26"/>
        </w:rPr>
      </w:pPr>
      <w:bookmarkStart w:id="23" w:name="_Toc228278265"/>
      <w:r>
        <w:rPr>
          <w:rFonts w:ascii="Arial" w:eastAsia="Arial" w:hAnsi="Arial" w:cs="Arial"/>
          <w:b/>
          <w:bCs/>
          <w:color w:val="2F5496"/>
          <w:sz w:val="26"/>
          <w:szCs w:val="26"/>
        </w:rPr>
        <w:t xml:space="preserve">4.2 Phase 2. </w:t>
      </w:r>
    </w:p>
    <w:p w14:paraId="77B9D266" w14:textId="10B997F9" w:rsidR="00630652" w:rsidRDefault="00630652" w:rsidP="00630652">
      <w:pPr>
        <w:pStyle w:val="Heading2"/>
      </w:pPr>
      <w:r>
        <w:rPr>
          <w:rFonts w:ascii="Arial" w:eastAsia="Arial" w:hAnsi="Arial" w:cs="Arial"/>
          <w:b/>
          <w:bCs/>
          <w:color w:val="2F5496"/>
          <w:sz w:val="26"/>
          <w:szCs w:val="26"/>
        </w:rPr>
        <w:t>Proving Anti</w:t>
      </w:r>
      <w:r w:rsidR="002F085D">
        <w:rPr>
          <w:rFonts w:ascii="Arial" w:eastAsia="Arial" w:hAnsi="Arial" w:cs="Arial"/>
          <w:b/>
          <w:bCs/>
          <w:color w:val="2F5496"/>
          <w:sz w:val="26"/>
          <w:szCs w:val="26"/>
        </w:rPr>
        <w:t xml:space="preserve"> </w:t>
      </w:r>
      <w:r>
        <w:rPr>
          <w:rFonts w:ascii="Arial" w:eastAsia="Arial" w:hAnsi="Arial" w:cs="Arial"/>
          <w:b/>
          <w:bCs/>
          <w:color w:val="2F5496"/>
          <w:sz w:val="26"/>
          <w:szCs w:val="26"/>
        </w:rPr>
        <w:t>Forensic Activity</w:t>
      </w:r>
      <w:bookmarkEnd w:id="23"/>
    </w:p>
    <w:p w14:paraId="2EC99090" w14:textId="77777777" w:rsidR="00630652" w:rsidRDefault="00630652" w:rsidP="00630652">
      <w:pPr>
        <w:spacing w:after="140" w:line="300" w:lineRule="auto"/>
        <w:jc w:val="both"/>
      </w:pPr>
      <w:r>
        <w:rPr>
          <w:rFonts w:ascii="Arial" w:eastAsia="Arial" w:hAnsi="Arial" w:cs="Arial"/>
          <w:sz w:val="22"/>
          <w:szCs w:val="22"/>
        </w:rPr>
        <w:t>Proving the use of a wiping tool needs more than just the absence of files. The approach was to find direct evidence that Eraser had been installed and run, and to correlate that with specific file deletions. Magnet AXIOM [11] was used as the main analysis platform because of its artefact coverage across the registry, Prefetch, Event Logs and NTFS metadata, all of which are relevant here.</w:t>
      </w:r>
    </w:p>
    <w:p w14:paraId="05BBA162" w14:textId="77777777" w:rsidR="00630652" w:rsidRDefault="00630652" w:rsidP="00630652">
      <w:pPr>
        <w:spacing w:after="140" w:line="300" w:lineRule="auto"/>
        <w:jc w:val="both"/>
      </w:pPr>
      <w:r>
        <w:rPr>
          <w:rFonts w:ascii="Arial" w:eastAsia="Arial" w:hAnsi="Arial" w:cs="Arial"/>
          <w:sz w:val="22"/>
          <w:szCs w:val="22"/>
        </w:rPr>
        <w:t xml:space="preserve">The specific artefacts sought </w:t>
      </w:r>
      <w:proofErr w:type="gramStart"/>
      <w:r>
        <w:rPr>
          <w:rFonts w:ascii="Arial" w:eastAsia="Arial" w:hAnsi="Arial" w:cs="Arial"/>
          <w:sz w:val="22"/>
          <w:szCs w:val="22"/>
        </w:rPr>
        <w:t>were:</w:t>
      </w:r>
      <w:proofErr w:type="gramEnd"/>
      <w:r>
        <w:rPr>
          <w:rFonts w:ascii="Arial" w:eastAsia="Arial" w:hAnsi="Arial" w:cs="Arial"/>
          <w:sz w:val="22"/>
          <w:szCs w:val="22"/>
        </w:rPr>
        <w:t xml:space="preserve"> an entry for Eraser in the installed programs registry key (HKLM\SOFTWARE\Microsoft\Windows\CurrentVersion\Uninstall); a matching Prefetch file (ERASER.EXE-*.pf); a </w:t>
      </w:r>
      <w:proofErr w:type="spellStart"/>
      <w:r>
        <w:rPr>
          <w:rFonts w:ascii="Arial" w:eastAsia="Arial" w:hAnsi="Arial" w:cs="Arial"/>
          <w:sz w:val="22"/>
          <w:szCs w:val="22"/>
        </w:rPr>
        <w:t>UserAssist</w:t>
      </w:r>
      <w:proofErr w:type="spellEnd"/>
      <w:r>
        <w:rPr>
          <w:rFonts w:ascii="Arial" w:eastAsia="Arial" w:hAnsi="Arial" w:cs="Arial"/>
          <w:sz w:val="22"/>
          <w:szCs w:val="22"/>
        </w:rPr>
        <w:t xml:space="preserve"> entry showing how often the program had been run; and $</w:t>
      </w:r>
      <w:proofErr w:type="spellStart"/>
      <w:r>
        <w:rPr>
          <w:rFonts w:ascii="Arial" w:eastAsia="Arial" w:hAnsi="Arial" w:cs="Arial"/>
          <w:sz w:val="22"/>
          <w:szCs w:val="22"/>
        </w:rPr>
        <w:t>UsnJrnl</w:t>
      </w:r>
      <w:proofErr w:type="spellEnd"/>
      <w:r>
        <w:rPr>
          <w:rFonts w:ascii="Arial" w:eastAsia="Arial" w:hAnsi="Arial" w:cs="Arial"/>
          <w:sz w:val="22"/>
          <w:szCs w:val="22"/>
        </w:rPr>
        <w:t xml:space="preserve"> entries showing the rename-and-delete pattern that Eraser produces.</w:t>
      </w:r>
    </w:p>
    <w:p w14:paraId="0A2AE181" w14:textId="77777777" w:rsidR="00630652" w:rsidRDefault="00630652" w:rsidP="00630652">
      <w:pPr>
        <w:pStyle w:val="Heading2"/>
        <w:rPr>
          <w:rFonts w:ascii="Arial" w:eastAsia="Arial" w:hAnsi="Arial" w:cs="Arial"/>
          <w:b/>
          <w:bCs/>
          <w:color w:val="2F5496"/>
          <w:sz w:val="26"/>
          <w:szCs w:val="26"/>
        </w:rPr>
      </w:pPr>
      <w:bookmarkStart w:id="24" w:name="_Toc228278266"/>
      <w:r>
        <w:rPr>
          <w:rFonts w:ascii="Arial" w:eastAsia="Arial" w:hAnsi="Arial" w:cs="Arial"/>
          <w:b/>
          <w:bCs/>
          <w:color w:val="2F5496"/>
          <w:sz w:val="26"/>
          <w:szCs w:val="26"/>
        </w:rPr>
        <w:lastRenderedPageBreak/>
        <w:t xml:space="preserve">4.3 Phase 3. </w:t>
      </w:r>
    </w:p>
    <w:p w14:paraId="2A19CE7B" w14:textId="77777777" w:rsidR="00630652" w:rsidRDefault="00630652" w:rsidP="00630652">
      <w:pPr>
        <w:pStyle w:val="Heading2"/>
      </w:pPr>
      <w:r>
        <w:rPr>
          <w:rFonts w:ascii="Arial" w:eastAsia="Arial" w:hAnsi="Arial" w:cs="Arial"/>
          <w:b/>
          <w:bCs/>
          <w:color w:val="2F5496"/>
          <w:sz w:val="26"/>
          <w:szCs w:val="26"/>
        </w:rPr>
        <w:t>File Carving</w:t>
      </w:r>
      <w:bookmarkEnd w:id="24"/>
    </w:p>
    <w:p w14:paraId="3B131C80" w14:textId="480D7734" w:rsidR="00630652" w:rsidRDefault="00630652" w:rsidP="00630652">
      <w:pPr>
        <w:spacing w:after="140" w:line="300" w:lineRule="auto"/>
        <w:jc w:val="both"/>
      </w:pPr>
      <w:r>
        <w:rPr>
          <w:rFonts w:ascii="Arial" w:eastAsia="Arial" w:hAnsi="Arial" w:cs="Arial"/>
          <w:sz w:val="22"/>
          <w:szCs w:val="22"/>
        </w:rPr>
        <w:t>Even when files have been wiped, fragments can remain in unallocated space, particularly where the drive was not fully overwritten. Both AXIOM [11] and Autopsy [15] were used for carving. Using two tools for the same job gives a cross</w:t>
      </w:r>
      <w:r w:rsidR="0014633A">
        <w:rPr>
          <w:rFonts w:ascii="Arial" w:eastAsia="Arial" w:hAnsi="Arial" w:cs="Arial"/>
          <w:sz w:val="22"/>
          <w:szCs w:val="22"/>
        </w:rPr>
        <w:t xml:space="preserve"> </w:t>
      </w:r>
      <w:r>
        <w:rPr>
          <w:rFonts w:ascii="Arial" w:eastAsia="Arial" w:hAnsi="Arial" w:cs="Arial"/>
          <w:sz w:val="22"/>
          <w:szCs w:val="22"/>
        </w:rPr>
        <w:t xml:space="preserve">check, which is useful when the reliability of any single product is questioned. Custom signatures for Autodesk Maya files (.ma ASCII </w:t>
      </w:r>
      <w:proofErr w:type="gramStart"/>
      <w:r>
        <w:rPr>
          <w:rFonts w:ascii="Arial" w:eastAsia="Arial" w:hAnsi="Arial" w:cs="Arial"/>
          <w:sz w:val="22"/>
          <w:szCs w:val="22"/>
        </w:rPr>
        <w:t>and .mb</w:t>
      </w:r>
      <w:proofErr w:type="gramEnd"/>
      <w:r>
        <w:rPr>
          <w:rFonts w:ascii="Arial" w:eastAsia="Arial" w:hAnsi="Arial" w:cs="Arial"/>
          <w:sz w:val="22"/>
          <w:szCs w:val="22"/>
        </w:rPr>
        <w:t xml:space="preserve"> binary headers) were added to the carving configuration in both tools, and keyword searches for “Samsung”, “ZFlip6”, “CMMC” and “360tech” were run across unallocated space.</w:t>
      </w:r>
    </w:p>
    <w:p w14:paraId="67392FD7" w14:textId="77777777" w:rsidR="00630652" w:rsidRDefault="00630652" w:rsidP="00630652">
      <w:pPr>
        <w:pStyle w:val="Heading2"/>
        <w:rPr>
          <w:rFonts w:ascii="Arial" w:eastAsia="Arial" w:hAnsi="Arial" w:cs="Arial"/>
          <w:b/>
          <w:bCs/>
          <w:color w:val="2F5496"/>
          <w:sz w:val="26"/>
          <w:szCs w:val="26"/>
        </w:rPr>
      </w:pPr>
      <w:bookmarkStart w:id="25" w:name="_Toc228278267"/>
      <w:r>
        <w:rPr>
          <w:rFonts w:ascii="Arial" w:eastAsia="Arial" w:hAnsi="Arial" w:cs="Arial"/>
          <w:b/>
          <w:bCs/>
          <w:color w:val="2F5496"/>
          <w:sz w:val="26"/>
          <w:szCs w:val="26"/>
        </w:rPr>
        <w:t xml:space="preserve">4.4 Phase 4. </w:t>
      </w:r>
    </w:p>
    <w:p w14:paraId="17ED470A" w14:textId="77777777" w:rsidR="00630652" w:rsidRPr="00F83DCC" w:rsidRDefault="00630652" w:rsidP="00630652">
      <w:pPr>
        <w:pStyle w:val="Heading2"/>
        <w:rPr>
          <w:rFonts w:ascii="Arial" w:eastAsia="Arial" w:hAnsi="Arial" w:cs="Arial"/>
          <w:b/>
          <w:bCs/>
          <w:color w:val="2F5496"/>
          <w:sz w:val="26"/>
          <w:szCs w:val="26"/>
        </w:rPr>
      </w:pPr>
      <w:r>
        <w:rPr>
          <w:rFonts w:ascii="Arial" w:eastAsia="Arial" w:hAnsi="Arial" w:cs="Arial"/>
          <w:b/>
          <w:bCs/>
          <w:color w:val="2F5496"/>
          <w:sz w:val="26"/>
          <w:szCs w:val="26"/>
        </w:rPr>
        <w:t>Cloud Synchronisation Evidence</w:t>
      </w:r>
      <w:bookmarkEnd w:id="25"/>
    </w:p>
    <w:p w14:paraId="04CB0EBF" w14:textId="77777777" w:rsidR="00630652" w:rsidRDefault="00630652" w:rsidP="00630652">
      <w:pPr>
        <w:spacing w:after="140" w:line="300" w:lineRule="auto"/>
        <w:jc w:val="both"/>
      </w:pPr>
      <w:r>
        <w:rPr>
          <w:rFonts w:ascii="Arial" w:eastAsia="Arial" w:hAnsi="Arial" w:cs="Arial"/>
          <w:sz w:val="22"/>
          <w:szCs w:val="22"/>
        </w:rPr>
        <w:t>Because the user accessed Google Drive through the browser rather than a desktop client, the evidence was expected to live in browser artefacts rather than in a sync folder. AXIOM’s browser module parses history, cache, cookies and downloads from Chrome and Edge, and surfaces Google Drive activity as a distinct artefact category [11]. The plan was to look at the timeline of drive.google.com visits, to identify upload events, and to correlate them with the Eraser activity found in Phase 2.</w:t>
      </w:r>
    </w:p>
    <w:p w14:paraId="7D016D21" w14:textId="77777777" w:rsidR="00630652" w:rsidRDefault="00630652" w:rsidP="00630652">
      <w:pPr>
        <w:pStyle w:val="Heading1"/>
      </w:pPr>
      <w:bookmarkStart w:id="26" w:name="_Toc228278268"/>
      <w:r>
        <w:rPr>
          <w:rFonts w:ascii="Arial" w:eastAsia="Arial" w:hAnsi="Arial" w:cs="Arial"/>
          <w:b/>
          <w:bCs/>
          <w:color w:val="1F3864"/>
          <w:sz w:val="30"/>
          <w:szCs w:val="30"/>
        </w:rPr>
        <w:t>Task 2.5 – Findings</w:t>
      </w:r>
      <w:bookmarkEnd w:id="26"/>
    </w:p>
    <w:p w14:paraId="3AC49096" w14:textId="77777777" w:rsidR="00630652" w:rsidRDefault="00630652" w:rsidP="00630652">
      <w:pPr>
        <w:pStyle w:val="Heading2"/>
      </w:pPr>
      <w:bookmarkStart w:id="27" w:name="_Toc228278269"/>
      <w:r>
        <w:rPr>
          <w:rFonts w:ascii="Arial" w:eastAsia="Arial" w:hAnsi="Arial" w:cs="Arial"/>
          <w:b/>
          <w:bCs/>
          <w:color w:val="2F5496"/>
          <w:sz w:val="26"/>
          <w:szCs w:val="26"/>
        </w:rPr>
        <w:t>5.1 Evidence of Anti-Forensic Tool Usage</w:t>
      </w:r>
      <w:bookmarkEnd w:id="27"/>
    </w:p>
    <w:p w14:paraId="21EB9F3D" w14:textId="77777777" w:rsidR="00630652" w:rsidRDefault="00630652" w:rsidP="00630652">
      <w:pPr>
        <w:spacing w:after="140" w:line="300" w:lineRule="auto"/>
        <w:jc w:val="both"/>
      </w:pPr>
      <w:r>
        <w:rPr>
          <w:rFonts w:ascii="Arial" w:eastAsia="Arial" w:hAnsi="Arial" w:cs="Arial"/>
          <w:sz w:val="22"/>
          <w:szCs w:val="22"/>
        </w:rPr>
        <w:t>Magnet AXIOM confirmed that the Eraser application (The Eraser Project, version 6.2.0.2993) had been installed on the workstation on 28 January 2026 and had been run seven times. The supporting artefacts were consistent:</w:t>
      </w:r>
    </w:p>
    <w:p w14:paraId="6748AB58"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t>Uninstall registry entry: HKLM</w:t>
      </w:r>
      <w:proofErr w:type="gramStart"/>
      <w:r>
        <w:rPr>
          <w:rFonts w:ascii="Arial" w:eastAsia="Arial" w:hAnsi="Arial" w:cs="Arial"/>
          <w:sz w:val="22"/>
          <w:szCs w:val="22"/>
        </w:rPr>
        <w:t>\SOFTWARE\Microsoft\Windows\CurrentVersion\Uninstall\{</w:t>
      </w:r>
      <w:proofErr w:type="gramEnd"/>
      <w:r>
        <w:rPr>
          <w:rFonts w:ascii="Arial" w:eastAsia="Arial" w:hAnsi="Arial" w:cs="Arial"/>
          <w:sz w:val="22"/>
          <w:szCs w:val="22"/>
        </w:rPr>
        <w:t>BC4B558A-5B9B-41A0-A606-3F85E2DBC5D4}.</w:t>
      </w:r>
    </w:p>
    <w:p w14:paraId="69E2340B"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t>Prefetch: ERASER.EXE-1A3B5C7D.pf, last run 11 February 2026 at 17:42:18 UTC.</w:t>
      </w:r>
    </w:p>
    <w:p w14:paraId="25F38B79" w14:textId="77777777" w:rsidR="00630652" w:rsidRDefault="00630652" w:rsidP="00630652">
      <w:pPr>
        <w:pStyle w:val="ListParagraph"/>
        <w:numPr>
          <w:ilvl w:val="0"/>
          <w:numId w:val="45"/>
        </w:numPr>
        <w:spacing w:after="80" w:line="240" w:lineRule="auto"/>
        <w:contextualSpacing w:val="0"/>
      </w:pPr>
      <w:proofErr w:type="spellStart"/>
      <w:r>
        <w:rPr>
          <w:rFonts w:ascii="Arial" w:eastAsia="Arial" w:hAnsi="Arial" w:cs="Arial"/>
          <w:sz w:val="22"/>
          <w:szCs w:val="22"/>
        </w:rPr>
        <w:t>UserAssist</w:t>
      </w:r>
      <w:proofErr w:type="spellEnd"/>
      <w:r>
        <w:rPr>
          <w:rFonts w:ascii="Arial" w:eastAsia="Arial" w:hAnsi="Arial" w:cs="Arial"/>
          <w:sz w:val="22"/>
          <w:szCs w:val="22"/>
        </w:rPr>
        <w:t xml:space="preserve"> key showing run count of 7 and a focus time of 1,842 seconds.</w:t>
      </w:r>
    </w:p>
    <w:p w14:paraId="0B3A7601" w14:textId="2317E905" w:rsidR="00630652" w:rsidRDefault="00630652" w:rsidP="00630652">
      <w:pPr>
        <w:spacing w:after="140" w:line="300" w:lineRule="auto"/>
        <w:jc w:val="both"/>
      </w:pPr>
      <w:r>
        <w:rPr>
          <w:rFonts w:ascii="Arial" w:eastAsia="Arial" w:hAnsi="Arial" w:cs="Arial"/>
          <w:sz w:val="22"/>
          <w:szCs w:val="22"/>
        </w:rPr>
        <w:t xml:space="preserve">The tool is flagged as </w:t>
      </w:r>
      <w:proofErr w:type="spellStart"/>
      <w:r>
        <w:rPr>
          <w:rFonts w:ascii="Arial" w:eastAsia="Arial" w:hAnsi="Arial" w:cs="Arial"/>
          <w:sz w:val="22"/>
          <w:szCs w:val="22"/>
        </w:rPr>
        <w:t>anti</w:t>
      </w:r>
      <w:r w:rsidR="00354F34">
        <w:rPr>
          <w:rFonts w:ascii="Arial" w:eastAsia="Arial" w:hAnsi="Arial" w:cs="Arial"/>
          <w:sz w:val="22"/>
          <w:szCs w:val="22"/>
        </w:rPr>
        <w:t xml:space="preserve"> </w:t>
      </w:r>
      <w:r>
        <w:rPr>
          <w:rFonts w:ascii="Arial" w:eastAsia="Arial" w:hAnsi="Arial" w:cs="Arial"/>
          <w:sz w:val="22"/>
          <w:szCs w:val="22"/>
        </w:rPr>
        <w:t>forensic</w:t>
      </w:r>
      <w:proofErr w:type="spellEnd"/>
      <w:r>
        <w:rPr>
          <w:rFonts w:ascii="Arial" w:eastAsia="Arial" w:hAnsi="Arial" w:cs="Arial"/>
          <w:sz w:val="22"/>
          <w:szCs w:val="22"/>
        </w:rPr>
        <w:t xml:space="preserve"> in AXIOM’s installed </w:t>
      </w:r>
      <w:proofErr w:type="gramStart"/>
      <w:r>
        <w:rPr>
          <w:rFonts w:ascii="Arial" w:eastAsia="Arial" w:hAnsi="Arial" w:cs="Arial"/>
          <w:sz w:val="22"/>
          <w:szCs w:val="22"/>
        </w:rPr>
        <w:t>programs</w:t>
      </w:r>
      <w:proofErr w:type="gramEnd"/>
      <w:r>
        <w:rPr>
          <w:rFonts w:ascii="Arial" w:eastAsia="Arial" w:hAnsi="Arial" w:cs="Arial"/>
          <w:sz w:val="22"/>
          <w:szCs w:val="22"/>
        </w:rPr>
        <w:t xml:space="preserve"> view, which makes its presence on a design workstation difficult to explain by legitimate need. Figure 1 shows the AXIOM output with the Eraser entry selected.</w:t>
      </w:r>
    </w:p>
    <w:p w14:paraId="5CCDBE0E" w14:textId="77777777" w:rsidR="00630652" w:rsidRDefault="00630652" w:rsidP="00630652">
      <w:pPr>
        <w:spacing w:before="200" w:after="80"/>
        <w:jc w:val="center"/>
      </w:pPr>
      <w:r>
        <w:rPr>
          <w:noProof/>
        </w:rPr>
        <w:lastRenderedPageBreak/>
        <w:drawing>
          <wp:inline distT="0" distB="0" distL="0" distR="0" wp14:anchorId="379A71C1" wp14:editId="510C4C02">
            <wp:extent cx="5143500" cy="33623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143500" cy="3362325"/>
                    </a:xfrm>
                    <a:prstGeom prst="rect">
                      <a:avLst/>
                    </a:prstGeom>
                  </pic:spPr>
                </pic:pic>
              </a:graphicData>
            </a:graphic>
          </wp:inline>
        </w:drawing>
      </w:r>
    </w:p>
    <w:p w14:paraId="5C011A0B" w14:textId="77777777" w:rsidR="00630652" w:rsidRDefault="00630652" w:rsidP="00630652">
      <w:pPr>
        <w:spacing w:before="80" w:after="200"/>
        <w:jc w:val="center"/>
      </w:pPr>
      <w:r>
        <w:rPr>
          <w:rFonts w:ascii="Arial" w:eastAsia="Arial" w:hAnsi="Arial" w:cs="Arial"/>
          <w:i/>
          <w:iCs/>
          <w:color w:val="595959"/>
          <w:sz w:val="20"/>
          <w:szCs w:val="20"/>
        </w:rPr>
        <w:t xml:space="preserve">Figure 1. Magnet AXIOM Examine – Installed Programs view for workstation RDaley_WS01.E01 showing Eraser 6.2.0.2993 flagged as an anti-forensic application. The lower panel shows the supporting registry, Prefetch and </w:t>
      </w:r>
      <w:proofErr w:type="spellStart"/>
      <w:r>
        <w:rPr>
          <w:rFonts w:ascii="Arial" w:eastAsia="Arial" w:hAnsi="Arial" w:cs="Arial"/>
          <w:i/>
          <w:iCs/>
          <w:color w:val="595959"/>
          <w:sz w:val="20"/>
          <w:szCs w:val="20"/>
        </w:rPr>
        <w:t>UserAssist</w:t>
      </w:r>
      <w:proofErr w:type="spellEnd"/>
      <w:r>
        <w:rPr>
          <w:rFonts w:ascii="Arial" w:eastAsia="Arial" w:hAnsi="Arial" w:cs="Arial"/>
          <w:i/>
          <w:iCs/>
          <w:color w:val="595959"/>
          <w:sz w:val="20"/>
          <w:szCs w:val="20"/>
        </w:rPr>
        <w:t xml:space="preserve"> artefacts.</w:t>
      </w:r>
    </w:p>
    <w:p w14:paraId="3150F49C" w14:textId="77777777" w:rsidR="00630652" w:rsidRDefault="00630652" w:rsidP="00630652">
      <w:pPr>
        <w:spacing w:after="140" w:line="300" w:lineRule="auto"/>
        <w:jc w:val="both"/>
      </w:pPr>
      <w:r>
        <w:rPr>
          <w:rFonts w:ascii="Arial" w:eastAsia="Arial" w:hAnsi="Arial" w:cs="Arial"/>
          <w:sz w:val="22"/>
          <w:szCs w:val="22"/>
        </w:rPr>
        <w:t>Analysis of the NTFS change journal ($</w:t>
      </w:r>
      <w:proofErr w:type="spellStart"/>
      <w:r>
        <w:rPr>
          <w:rFonts w:ascii="Arial" w:eastAsia="Arial" w:hAnsi="Arial" w:cs="Arial"/>
          <w:sz w:val="22"/>
          <w:szCs w:val="22"/>
        </w:rPr>
        <w:t>UsnJrnl</w:t>
      </w:r>
      <w:proofErr w:type="spellEnd"/>
      <w:r>
        <w:rPr>
          <w:rFonts w:ascii="Arial" w:eastAsia="Arial" w:hAnsi="Arial" w:cs="Arial"/>
          <w:sz w:val="22"/>
          <w:szCs w:val="22"/>
        </w:rPr>
        <w:t>) showed the expected rename-and-delete pattern produced by Eraser, applied to files under C:\Users\RDaley\Documents\CMMC_Projects\Samsung_ZFlip6\. This is consistent with the wiping of Maya project files rather than normal deletion.</w:t>
      </w:r>
    </w:p>
    <w:p w14:paraId="09C4CBA2" w14:textId="77777777" w:rsidR="00630652" w:rsidRDefault="00630652" w:rsidP="00630652">
      <w:pPr>
        <w:pStyle w:val="Heading2"/>
      </w:pPr>
      <w:bookmarkStart w:id="28" w:name="_Toc228278270"/>
      <w:r>
        <w:rPr>
          <w:rFonts w:ascii="Arial" w:eastAsia="Arial" w:hAnsi="Arial" w:cs="Arial"/>
          <w:b/>
          <w:bCs/>
          <w:color w:val="2F5496"/>
          <w:sz w:val="26"/>
          <w:szCs w:val="26"/>
        </w:rPr>
        <w:t>5.2 Recovered File Fragments</w:t>
      </w:r>
      <w:bookmarkEnd w:id="28"/>
    </w:p>
    <w:p w14:paraId="5DC4B9DA" w14:textId="77777777" w:rsidR="00630652" w:rsidRDefault="00630652" w:rsidP="00630652">
      <w:pPr>
        <w:spacing w:after="140" w:line="300" w:lineRule="auto"/>
        <w:jc w:val="both"/>
      </w:pPr>
      <w:r>
        <w:rPr>
          <w:rFonts w:ascii="Arial" w:eastAsia="Arial" w:hAnsi="Arial" w:cs="Arial"/>
          <w:sz w:val="22"/>
          <w:szCs w:val="22"/>
        </w:rPr>
        <w:t>Despite the wiping, file carving in Autopsy recovered 35 artefacts from unallocated space, of which several were complete enough to read. The most significant recoveries were:</w:t>
      </w:r>
    </w:p>
    <w:p w14:paraId="5F1ABC48"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t>f0012944.ma – 2.4 MB Maya ASCII scene, recovered intact, with header confirming the project name CMMC_ZFlip6_GUI_v3.2.</w:t>
      </w:r>
    </w:p>
    <w:p w14:paraId="1FB5F910"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t>f0018736.ma – 1.8 MB Maya ASCII scene, recovered intact, same project reference.</w:t>
      </w:r>
    </w:p>
    <w:p w14:paraId="2320ABAA"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t xml:space="preserve">f0031208.mb – 5.1 MB Maya binary file, recovered intact and </w:t>
      </w:r>
      <w:proofErr w:type="spellStart"/>
      <w:r>
        <w:rPr>
          <w:rFonts w:ascii="Arial" w:eastAsia="Arial" w:hAnsi="Arial" w:cs="Arial"/>
          <w:sz w:val="22"/>
          <w:szCs w:val="22"/>
        </w:rPr>
        <w:t>renderable</w:t>
      </w:r>
      <w:proofErr w:type="spellEnd"/>
      <w:r>
        <w:rPr>
          <w:rFonts w:ascii="Arial" w:eastAsia="Arial" w:hAnsi="Arial" w:cs="Arial"/>
          <w:sz w:val="22"/>
          <w:szCs w:val="22"/>
        </w:rPr>
        <w:t>.</w:t>
      </w:r>
    </w:p>
    <w:p w14:paraId="37664BDC"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t>f0042880.jpg and f0044160.png – rendered previews of the mobile phone interface.</w:t>
      </w:r>
    </w:p>
    <w:p w14:paraId="6A790C1D"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t>f0051200.obj and f0058624.fbx – 3D mesh and animation scene files for the phone body.</w:t>
      </w:r>
    </w:p>
    <w:p w14:paraId="40D2A288" w14:textId="77777777" w:rsidR="00630652" w:rsidRDefault="00630652" w:rsidP="00630652">
      <w:pPr>
        <w:spacing w:after="140" w:line="300" w:lineRule="auto"/>
        <w:jc w:val="both"/>
      </w:pPr>
      <w:r>
        <w:rPr>
          <w:rFonts w:ascii="Arial" w:eastAsia="Arial" w:hAnsi="Arial" w:cs="Arial"/>
          <w:sz w:val="22"/>
          <w:szCs w:val="22"/>
        </w:rPr>
        <w:t>The original path recorded in the Maya ASCII header of f0012944.ma is C:\Users\RDaley\Documents\CMMC_Projects\Samsung_ZFlip6\, which matches the directory targeted by Eraser. Figure 2 shows the Autopsy carved-files view.</w:t>
      </w:r>
    </w:p>
    <w:p w14:paraId="6BB207C1" w14:textId="77777777" w:rsidR="00630652" w:rsidRDefault="00630652" w:rsidP="00630652">
      <w:pPr>
        <w:spacing w:before="200" w:after="80"/>
        <w:jc w:val="center"/>
      </w:pPr>
      <w:r>
        <w:rPr>
          <w:noProof/>
        </w:rPr>
        <w:lastRenderedPageBreak/>
        <w:drawing>
          <wp:inline distT="0" distB="0" distL="0" distR="0" wp14:anchorId="277CE123" wp14:editId="7CD5BA0D">
            <wp:extent cx="5143500" cy="3362325"/>
            <wp:effectExtent l="0" t="0" r="0" b="0"/>
            <wp:docPr id="1325627719" name="Picture 13256277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143500" cy="3362325"/>
                    </a:xfrm>
                    <a:prstGeom prst="rect">
                      <a:avLst/>
                    </a:prstGeom>
                  </pic:spPr>
                </pic:pic>
              </a:graphicData>
            </a:graphic>
          </wp:inline>
        </w:drawing>
      </w:r>
    </w:p>
    <w:p w14:paraId="27E07AD7" w14:textId="77777777" w:rsidR="00630652" w:rsidRDefault="00630652" w:rsidP="00630652">
      <w:pPr>
        <w:spacing w:before="80" w:after="200"/>
        <w:jc w:val="center"/>
      </w:pPr>
      <w:r>
        <w:rPr>
          <w:rFonts w:ascii="Arial" w:eastAsia="Arial" w:hAnsi="Arial" w:cs="Arial"/>
          <w:i/>
          <w:iCs/>
          <w:color w:val="595959"/>
          <w:sz w:val="20"/>
          <w:szCs w:val="20"/>
        </w:rPr>
        <w:t>Figure 2. Autopsy 4.22.0 – Carved Files view for the same evidence image. The highlighted file f0012944.ma was recovered intact from unallocated sectors; the metadata confirms it is a Maya 2025 scene from the CMMC_ZFlip6_GUI_v3.2 project.</w:t>
      </w:r>
    </w:p>
    <w:p w14:paraId="69D54A2B" w14:textId="77777777" w:rsidR="00630652" w:rsidRDefault="00630652" w:rsidP="00630652">
      <w:pPr>
        <w:spacing w:after="140" w:line="300" w:lineRule="auto"/>
        <w:jc w:val="both"/>
      </w:pPr>
      <w:r>
        <w:rPr>
          <w:rFonts w:ascii="Arial" w:eastAsia="Arial" w:hAnsi="Arial" w:cs="Arial"/>
          <w:sz w:val="22"/>
          <w:szCs w:val="22"/>
        </w:rPr>
        <w:t>In my view the recovered files are sufficient to demonstrate the existence, ownership and content of the material that was wiped. The fact that the Autopsy carving result was produced independently of AXIOM strengthens this conclusion, in line with the dual-tool approach set out in Task 1.</w:t>
      </w:r>
    </w:p>
    <w:p w14:paraId="368B3913" w14:textId="77777777" w:rsidR="00630652" w:rsidRDefault="00630652" w:rsidP="00630652">
      <w:pPr>
        <w:pStyle w:val="Heading2"/>
      </w:pPr>
      <w:bookmarkStart w:id="29" w:name="_Toc228278271"/>
      <w:r>
        <w:rPr>
          <w:rFonts w:ascii="Arial" w:eastAsia="Arial" w:hAnsi="Arial" w:cs="Arial"/>
          <w:b/>
          <w:bCs/>
          <w:color w:val="2F5496"/>
          <w:sz w:val="26"/>
          <w:szCs w:val="26"/>
        </w:rPr>
        <w:t>5.3 Cloud Synchronisation Evidence</w:t>
      </w:r>
      <w:bookmarkEnd w:id="29"/>
    </w:p>
    <w:p w14:paraId="1619657F" w14:textId="77777777" w:rsidR="00630652" w:rsidRDefault="00630652" w:rsidP="00630652">
      <w:pPr>
        <w:spacing w:after="140" w:line="300" w:lineRule="auto"/>
        <w:jc w:val="both"/>
      </w:pPr>
      <w:r>
        <w:rPr>
          <w:rFonts w:ascii="Arial" w:eastAsia="Arial" w:hAnsi="Arial" w:cs="Arial"/>
          <w:sz w:val="22"/>
          <w:szCs w:val="22"/>
        </w:rPr>
        <w:t>Browser artefact analysis in AXIOM revealed 34 sessions involving drive.google.com between 28 January and 11 February 2026, signed in with a personal Google account (</w:t>
      </w:r>
      <w:proofErr w:type="spellStart"/>
      <w:r>
        <w:rPr>
          <w:rFonts w:ascii="Arial" w:eastAsia="Arial" w:hAnsi="Arial" w:cs="Arial"/>
          <w:sz w:val="22"/>
          <w:szCs w:val="22"/>
        </w:rPr>
        <w:t>richdaley</w:t>
      </w:r>
      <w:proofErr w:type="spellEnd"/>
      <w:r>
        <w:rPr>
          <w:rFonts w:ascii="Arial" w:eastAsia="Arial" w:hAnsi="Arial" w:cs="Arial"/>
          <w:sz w:val="22"/>
          <w:szCs w:val="22"/>
        </w:rPr>
        <w:t>***@gmail.com) rather than any CMMC corporate account. Six confirmed upload events were identified, with cached page titles referencing CMMC_ZFlip6_Final.ma, GUI_Renders_v3.zip and Design_Specs_Confidential.pdf. Figure 3 shows the browser history with upload and exfiltration events classified by AXIOM.</w:t>
      </w:r>
    </w:p>
    <w:p w14:paraId="67577993" w14:textId="77777777" w:rsidR="00630652" w:rsidRDefault="00630652" w:rsidP="00630652">
      <w:pPr>
        <w:spacing w:before="200" w:after="80"/>
        <w:jc w:val="center"/>
      </w:pPr>
      <w:r>
        <w:rPr>
          <w:noProof/>
        </w:rPr>
        <w:lastRenderedPageBreak/>
        <w:drawing>
          <wp:inline distT="0" distB="0" distL="0" distR="0" wp14:anchorId="2E4F89B9" wp14:editId="3C634191">
            <wp:extent cx="5143500" cy="3362325"/>
            <wp:effectExtent l="0" t="0" r="0" b="0"/>
            <wp:docPr id="1940165427" name="Picture 19401654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143500" cy="3362325"/>
                    </a:xfrm>
                    <a:prstGeom prst="rect">
                      <a:avLst/>
                    </a:prstGeom>
                  </pic:spPr>
                </pic:pic>
              </a:graphicData>
            </a:graphic>
          </wp:inline>
        </w:drawing>
      </w:r>
    </w:p>
    <w:p w14:paraId="21DFDE56" w14:textId="77777777" w:rsidR="00630652" w:rsidRDefault="00630652" w:rsidP="00630652">
      <w:pPr>
        <w:spacing w:before="80" w:after="200"/>
        <w:jc w:val="center"/>
      </w:pPr>
      <w:r>
        <w:rPr>
          <w:rFonts w:ascii="Arial" w:eastAsia="Arial" w:hAnsi="Arial" w:cs="Arial"/>
          <w:i/>
          <w:iCs/>
          <w:color w:val="595959"/>
          <w:sz w:val="20"/>
          <w:szCs w:val="20"/>
        </w:rPr>
        <w:t>Figure 3. Magnet AXIOM – Chrome Browser History filtered on drive.google.com and accounts.google.com, showing typed navigation, file upload redirects and extended session durations. The correlation panel at the foot shows six confirmed uploads preceding the Eraser execution on 11 February 2026.</w:t>
      </w:r>
    </w:p>
    <w:p w14:paraId="24614C3B" w14:textId="77777777" w:rsidR="00630652" w:rsidRDefault="00630652" w:rsidP="00630652">
      <w:pPr>
        <w:spacing w:after="140" w:line="300" w:lineRule="auto"/>
        <w:jc w:val="both"/>
      </w:pPr>
      <w:r>
        <w:rPr>
          <w:rFonts w:ascii="Arial" w:eastAsia="Arial" w:hAnsi="Arial" w:cs="Arial"/>
          <w:sz w:val="22"/>
          <w:szCs w:val="22"/>
        </w:rPr>
        <w:t>The important point for legal purposes is the timeline. The final upload session ended at 17:42:03 UTC on 11 February 2026. The Eraser process ran at 17:42:18 UTC on the same date, fifteen seconds later. That tight sequence is very difficult to reconcile with an innocent explanation.</w:t>
      </w:r>
    </w:p>
    <w:p w14:paraId="43B635BF" w14:textId="77777777" w:rsidR="00630652" w:rsidRDefault="00630652" w:rsidP="00630652">
      <w:pPr>
        <w:pStyle w:val="Heading2"/>
      </w:pPr>
      <w:bookmarkStart w:id="30" w:name="_Toc228278272"/>
      <w:r>
        <w:rPr>
          <w:rFonts w:ascii="Arial" w:eastAsia="Arial" w:hAnsi="Arial" w:cs="Arial"/>
          <w:b/>
          <w:bCs/>
          <w:color w:val="2F5496"/>
          <w:sz w:val="26"/>
          <w:szCs w:val="26"/>
        </w:rPr>
        <w:t>5.4 Timeline of Events</w:t>
      </w:r>
      <w:bookmarkEnd w:id="30"/>
    </w:p>
    <w:p w14:paraId="4038B0B6" w14:textId="77777777" w:rsidR="00630652" w:rsidRDefault="00630652" w:rsidP="00630652">
      <w:pPr>
        <w:spacing w:after="140" w:line="300" w:lineRule="auto"/>
        <w:jc w:val="both"/>
      </w:pPr>
      <w:r>
        <w:rPr>
          <w:rFonts w:ascii="Arial" w:eastAsia="Arial" w:hAnsi="Arial" w:cs="Arial"/>
          <w:sz w:val="22"/>
          <w:szCs w:val="22"/>
        </w:rPr>
        <w:t>Bringing the findings together produces the following timeline:</w:t>
      </w:r>
    </w:p>
    <w:p w14:paraId="59E0052A"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t>28 January 2026 – Eraser installed (install date from registry).</w:t>
      </w:r>
    </w:p>
    <w:p w14:paraId="02330E4E"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t>30 January – 7 February 2026 – preparatory browsing of personal Google Drive; four separate sessions of 22–65 minutes each.</w:t>
      </w:r>
    </w:p>
    <w:p w14:paraId="7BB864FA"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t>10 February 2026, 17:55–18:04 UTC – first large upload batch: GUI_Renders_v3.zip and Design_Specs_Confidential.pdf.</w:t>
      </w:r>
    </w:p>
    <w:p w14:paraId="6C06D630"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t>11 February 2026, 15:22–17:42 UTC – second large upload batch, ending with CMMC_ZFlip6_Final.ma.</w:t>
      </w:r>
    </w:p>
    <w:p w14:paraId="5D53DAA9"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t>11 February 2026, 17:42:18 UTC – Eraser run (last entry in Prefetch).</w:t>
      </w:r>
    </w:p>
    <w:p w14:paraId="74F85C89" w14:textId="77777777" w:rsidR="00630652" w:rsidRDefault="00630652" w:rsidP="00630652">
      <w:pPr>
        <w:pStyle w:val="ListParagraph"/>
        <w:numPr>
          <w:ilvl w:val="0"/>
          <w:numId w:val="45"/>
        </w:numPr>
        <w:spacing w:after="80" w:line="240" w:lineRule="auto"/>
        <w:contextualSpacing w:val="0"/>
      </w:pPr>
      <w:r>
        <w:rPr>
          <w:rFonts w:ascii="Arial" w:eastAsia="Arial" w:hAnsi="Arial" w:cs="Arial"/>
          <w:sz w:val="22"/>
          <w:szCs w:val="22"/>
        </w:rPr>
        <w:t>1 March 2026 – Mr Daley submits his resignation.</w:t>
      </w:r>
    </w:p>
    <w:p w14:paraId="7702D71F" w14:textId="77777777" w:rsidR="00630652" w:rsidRDefault="00630652" w:rsidP="00630652">
      <w:pPr>
        <w:pStyle w:val="Heading1"/>
      </w:pPr>
      <w:bookmarkStart w:id="31" w:name="_Toc228278273"/>
      <w:r>
        <w:rPr>
          <w:rFonts w:ascii="Arial" w:eastAsia="Arial" w:hAnsi="Arial" w:cs="Arial"/>
          <w:b/>
          <w:bCs/>
          <w:color w:val="1F3864"/>
          <w:sz w:val="30"/>
          <w:szCs w:val="30"/>
        </w:rPr>
        <w:t>Task 2.6 – Conclusion and Recommendations</w:t>
      </w:r>
      <w:bookmarkEnd w:id="31"/>
    </w:p>
    <w:p w14:paraId="4303BB12" w14:textId="77777777" w:rsidR="00630652" w:rsidRDefault="00630652" w:rsidP="00630652">
      <w:pPr>
        <w:spacing w:after="140" w:line="300" w:lineRule="auto"/>
        <w:jc w:val="both"/>
      </w:pPr>
      <w:r>
        <w:rPr>
          <w:rFonts w:ascii="Arial" w:eastAsia="Arial" w:hAnsi="Arial" w:cs="Arial"/>
          <w:sz w:val="22"/>
          <w:szCs w:val="22"/>
        </w:rPr>
        <w:t>The evidence recovered from Mr Daley’s workstation supports the following conclusions:</w:t>
      </w:r>
    </w:p>
    <w:p w14:paraId="012C704B" w14:textId="77777777" w:rsidR="00630652" w:rsidRDefault="00630652" w:rsidP="00630652">
      <w:pPr>
        <w:pStyle w:val="ListParagraph"/>
        <w:numPr>
          <w:ilvl w:val="0"/>
          <w:numId w:val="47"/>
        </w:numPr>
        <w:spacing w:after="80" w:line="240" w:lineRule="auto"/>
        <w:contextualSpacing w:val="0"/>
      </w:pPr>
      <w:r>
        <w:rPr>
          <w:rFonts w:ascii="Arial" w:eastAsia="Arial" w:hAnsi="Arial" w:cs="Arial"/>
          <w:sz w:val="22"/>
          <w:szCs w:val="22"/>
        </w:rPr>
        <w:t>Mr Daley installed and used Eraser to destroy Autodesk Maya project files belonging to CMMC. The registry, Prefetch and $</w:t>
      </w:r>
      <w:proofErr w:type="spellStart"/>
      <w:r>
        <w:rPr>
          <w:rFonts w:ascii="Arial" w:eastAsia="Arial" w:hAnsi="Arial" w:cs="Arial"/>
          <w:sz w:val="22"/>
          <w:szCs w:val="22"/>
        </w:rPr>
        <w:t>UsnJrnl</w:t>
      </w:r>
      <w:proofErr w:type="spellEnd"/>
      <w:r>
        <w:rPr>
          <w:rFonts w:ascii="Arial" w:eastAsia="Arial" w:hAnsi="Arial" w:cs="Arial"/>
          <w:sz w:val="22"/>
          <w:szCs w:val="22"/>
        </w:rPr>
        <w:t xml:space="preserve"> artefacts all point to deliberate use of a wiping tool rather than accidental deletion.</w:t>
      </w:r>
    </w:p>
    <w:p w14:paraId="20DC9D0D" w14:textId="77777777" w:rsidR="00630652" w:rsidRDefault="00630652" w:rsidP="00630652">
      <w:pPr>
        <w:pStyle w:val="ListParagraph"/>
        <w:numPr>
          <w:ilvl w:val="0"/>
          <w:numId w:val="47"/>
        </w:numPr>
        <w:spacing w:after="80" w:line="240" w:lineRule="auto"/>
        <w:contextualSpacing w:val="0"/>
      </w:pPr>
      <w:r>
        <w:rPr>
          <w:rFonts w:ascii="Arial" w:eastAsia="Arial" w:hAnsi="Arial" w:cs="Arial"/>
          <w:sz w:val="22"/>
          <w:szCs w:val="22"/>
        </w:rPr>
        <w:lastRenderedPageBreak/>
        <w:t>Before the wipe, proprietary CMMC files were uploaded to a personal Google Drive account. The uploads and the wipe were separated by only fifteen seconds, which is not consistent with innocent behaviour.</w:t>
      </w:r>
    </w:p>
    <w:p w14:paraId="4A81D137" w14:textId="77777777" w:rsidR="00630652" w:rsidRDefault="00630652" w:rsidP="00630652">
      <w:pPr>
        <w:pStyle w:val="ListParagraph"/>
        <w:numPr>
          <w:ilvl w:val="0"/>
          <w:numId w:val="47"/>
        </w:numPr>
        <w:spacing w:after="80" w:line="240" w:lineRule="auto"/>
        <w:contextualSpacing w:val="0"/>
      </w:pPr>
      <w:r>
        <w:rPr>
          <w:rFonts w:ascii="Arial" w:eastAsia="Arial" w:hAnsi="Arial" w:cs="Arial"/>
          <w:sz w:val="22"/>
          <w:szCs w:val="22"/>
        </w:rPr>
        <w:t>Enough material was recovered through carving to confirm what was destroyed. The recovered Maya files still contain the project name CMMC_ZFlip6_GUI_v3.2.</w:t>
      </w:r>
    </w:p>
    <w:p w14:paraId="714419FC" w14:textId="77777777" w:rsidR="00630652" w:rsidRDefault="00630652" w:rsidP="00630652">
      <w:pPr>
        <w:pStyle w:val="ListParagraph"/>
        <w:numPr>
          <w:ilvl w:val="0"/>
          <w:numId w:val="47"/>
        </w:numPr>
        <w:spacing w:after="80" w:line="240" w:lineRule="auto"/>
        <w:contextualSpacing w:val="0"/>
      </w:pPr>
      <w:r>
        <w:rPr>
          <w:rFonts w:ascii="Arial" w:eastAsia="Arial" w:hAnsi="Arial" w:cs="Arial"/>
          <w:sz w:val="22"/>
          <w:szCs w:val="22"/>
        </w:rPr>
        <w:t>The sequence of cloud upload, then wipe, then resignation fits a planned exfiltration rather than a mistake.</w:t>
      </w:r>
    </w:p>
    <w:p w14:paraId="5CA5C963" w14:textId="77777777" w:rsidR="00630652" w:rsidRPr="00FD6782" w:rsidRDefault="00630652" w:rsidP="00630652">
      <w:pPr>
        <w:pStyle w:val="ListParagraph"/>
        <w:numPr>
          <w:ilvl w:val="0"/>
          <w:numId w:val="47"/>
        </w:numPr>
        <w:spacing w:after="80" w:line="240" w:lineRule="auto"/>
        <w:contextualSpacing w:val="0"/>
      </w:pPr>
      <w:r>
        <w:rPr>
          <w:rFonts w:ascii="Arial" w:eastAsia="Arial" w:hAnsi="Arial" w:cs="Arial"/>
          <w:sz w:val="22"/>
          <w:szCs w:val="22"/>
        </w:rPr>
        <w:t>All procedures followed ACPO Principles and the CHFI process, and the evidence is supported by a full chain of custody and hash log (Appendix A).</w:t>
      </w:r>
    </w:p>
    <w:p w14:paraId="5C95F96D" w14:textId="77777777" w:rsidR="00FD6782" w:rsidRDefault="00FD6782" w:rsidP="00FD6782">
      <w:pPr>
        <w:pStyle w:val="ListParagraph"/>
        <w:spacing w:after="80" w:line="240" w:lineRule="auto"/>
        <w:ind w:left="520"/>
        <w:contextualSpacing w:val="0"/>
      </w:pPr>
    </w:p>
    <w:p w14:paraId="5F2BCA15" w14:textId="77777777" w:rsidR="00630652" w:rsidRDefault="00630652" w:rsidP="00630652">
      <w:pPr>
        <w:spacing w:after="140" w:line="300" w:lineRule="auto"/>
        <w:jc w:val="both"/>
      </w:pPr>
      <w:proofErr w:type="gramStart"/>
      <w:r>
        <w:rPr>
          <w:rFonts w:ascii="Arial" w:eastAsia="Arial" w:hAnsi="Arial" w:cs="Arial"/>
          <w:sz w:val="22"/>
          <w:szCs w:val="22"/>
        </w:rPr>
        <w:t>On the basis of</w:t>
      </w:r>
      <w:proofErr w:type="gramEnd"/>
      <w:r>
        <w:rPr>
          <w:rFonts w:ascii="Arial" w:eastAsia="Arial" w:hAnsi="Arial" w:cs="Arial"/>
          <w:sz w:val="22"/>
          <w:szCs w:val="22"/>
        </w:rPr>
        <w:t xml:space="preserve"> these </w:t>
      </w:r>
      <w:proofErr w:type="gramStart"/>
      <w:r>
        <w:rPr>
          <w:rFonts w:ascii="Arial" w:eastAsia="Arial" w:hAnsi="Arial" w:cs="Arial"/>
          <w:sz w:val="22"/>
          <w:szCs w:val="22"/>
        </w:rPr>
        <w:t>findings</w:t>
      </w:r>
      <w:proofErr w:type="gramEnd"/>
      <w:r>
        <w:rPr>
          <w:rFonts w:ascii="Arial" w:eastAsia="Arial" w:hAnsi="Arial" w:cs="Arial"/>
          <w:sz w:val="22"/>
          <w:szCs w:val="22"/>
        </w:rPr>
        <w:t xml:space="preserve"> I recommend that CMMC’s legal counsel consider the following actions. First, a civil claim against Mr Daley for breach of his employment contract and for misappropriation of confidential information. Second, a written notice to 360tech placing them on notice that they may be in receipt of stolen intellectual property. Third, a referral to the police for consideration under the Computer Misuse Act 1990 and the Fraud Act 2006. Fourth, a request (through the courts if needed) for disclosure of the contents of Mr Daley’s personal Google Drive account. Finally, an internal review of CMMC’s backup, access-logging and exit-procedures policy so that a single designer cannot again be left as the only person with access to work of this value.</w:t>
      </w:r>
    </w:p>
    <w:p w14:paraId="2DF46FC8" w14:textId="77777777" w:rsidR="00630652" w:rsidRDefault="00630652" w:rsidP="00630652">
      <w:r>
        <w:br w:type="page"/>
      </w:r>
    </w:p>
    <w:p w14:paraId="15711191" w14:textId="77777777" w:rsidR="00630652" w:rsidRDefault="00630652" w:rsidP="00630652">
      <w:pPr>
        <w:pStyle w:val="Heading1"/>
        <w:rPr>
          <w:rFonts w:ascii="Arial" w:eastAsia="Arial" w:hAnsi="Arial" w:cs="Arial"/>
          <w:b/>
          <w:bCs/>
          <w:color w:val="1F3864"/>
          <w:sz w:val="30"/>
          <w:szCs w:val="30"/>
        </w:rPr>
      </w:pPr>
      <w:bookmarkStart w:id="32" w:name="_Toc228278274"/>
      <w:r>
        <w:rPr>
          <w:rFonts w:ascii="Arial" w:eastAsia="Arial" w:hAnsi="Arial" w:cs="Arial"/>
          <w:b/>
          <w:bCs/>
          <w:color w:val="1F3864"/>
          <w:sz w:val="30"/>
          <w:szCs w:val="30"/>
        </w:rPr>
        <w:lastRenderedPageBreak/>
        <w:t xml:space="preserve">Appendix A </w:t>
      </w:r>
    </w:p>
    <w:p w14:paraId="2DBBAD36" w14:textId="77777777" w:rsidR="00630652" w:rsidRPr="00663E11" w:rsidRDefault="00630652" w:rsidP="00630652">
      <w:pPr>
        <w:pStyle w:val="Heading1"/>
        <w:rPr>
          <w:rFonts w:ascii="Arial" w:eastAsia="Arial" w:hAnsi="Arial" w:cs="Arial"/>
          <w:b/>
          <w:bCs/>
          <w:color w:val="1F3864"/>
          <w:sz w:val="30"/>
          <w:szCs w:val="30"/>
        </w:rPr>
      </w:pPr>
      <w:r>
        <w:rPr>
          <w:rFonts w:ascii="Arial" w:eastAsia="Arial" w:hAnsi="Arial" w:cs="Arial"/>
          <w:b/>
          <w:bCs/>
          <w:color w:val="1F3864"/>
          <w:sz w:val="30"/>
          <w:szCs w:val="30"/>
        </w:rPr>
        <w:t>Simulated Hash Log</w:t>
      </w:r>
      <w:bookmarkEnd w:id="32"/>
    </w:p>
    <w:p w14:paraId="13F0B9AD" w14:textId="77777777" w:rsidR="00630652" w:rsidRDefault="00630652" w:rsidP="00630652">
      <w:pPr>
        <w:spacing w:after="140" w:line="300" w:lineRule="auto"/>
        <w:jc w:val="both"/>
      </w:pPr>
      <w:r>
        <w:rPr>
          <w:rFonts w:ascii="Arial" w:eastAsia="Arial" w:hAnsi="Arial" w:cs="Arial"/>
          <w:sz w:val="22"/>
          <w:szCs w:val="22"/>
        </w:rPr>
        <w:t>The table below records hash values generated at each stage of the investigation. Acquisition and verification hashes for each item match, which demonstrates that no data was altered during imaging (ACPO Principle 1 [1]). All hashes are MD5 and truncated SHA-256 for display; full SHA-256 values are held in the original chain-of-custody record.</w:t>
      </w:r>
    </w:p>
    <w:tbl>
      <w:tblPr>
        <w:tblW w:w="8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10"/>
        <w:gridCol w:w="859"/>
        <w:gridCol w:w="2769"/>
        <w:gridCol w:w="2778"/>
      </w:tblGrid>
      <w:tr w:rsidR="00630652" w14:paraId="1F00C448" w14:textId="77777777" w:rsidTr="00114C61">
        <w:trPr>
          <w:tblHeader/>
        </w:trPr>
        <w:tc>
          <w:tcPr>
            <w:tcW w:w="300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150FD926" w14:textId="77777777" w:rsidR="00630652" w:rsidRDefault="00630652" w:rsidP="00114C61">
            <w:r>
              <w:rPr>
                <w:rFonts w:ascii="Arial" w:eastAsia="Arial" w:hAnsi="Arial" w:cs="Arial"/>
                <w:b/>
                <w:bCs/>
                <w:sz w:val="18"/>
                <w:szCs w:val="18"/>
              </w:rPr>
              <w:t>Evidence item / action</w:t>
            </w:r>
          </w:p>
        </w:tc>
        <w:tc>
          <w:tcPr>
            <w:tcW w:w="180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1C0A3C3B" w14:textId="77777777" w:rsidR="00630652" w:rsidRDefault="00630652" w:rsidP="00114C61">
            <w:r>
              <w:rPr>
                <w:rFonts w:ascii="Arial" w:eastAsia="Arial" w:hAnsi="Arial" w:cs="Arial"/>
                <w:b/>
                <w:bCs/>
                <w:sz w:val="18"/>
                <w:szCs w:val="18"/>
              </w:rPr>
              <w:t>Date / Time (UTC)</w:t>
            </w:r>
          </w:p>
        </w:tc>
        <w:tc>
          <w:tcPr>
            <w:tcW w:w="200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4FB56A77" w14:textId="77777777" w:rsidR="00630652" w:rsidRDefault="00630652" w:rsidP="00114C61">
            <w:r>
              <w:rPr>
                <w:rFonts w:ascii="Arial" w:eastAsia="Arial" w:hAnsi="Arial" w:cs="Arial"/>
                <w:b/>
                <w:bCs/>
                <w:sz w:val="18"/>
                <w:szCs w:val="18"/>
              </w:rPr>
              <w:t>MD5</w:t>
            </w:r>
          </w:p>
        </w:tc>
        <w:tc>
          <w:tcPr>
            <w:tcW w:w="200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7DC2388F" w14:textId="77777777" w:rsidR="00630652" w:rsidRDefault="00630652" w:rsidP="00114C61">
            <w:r>
              <w:rPr>
                <w:rFonts w:ascii="Arial" w:eastAsia="Arial" w:hAnsi="Arial" w:cs="Arial"/>
                <w:b/>
                <w:bCs/>
                <w:sz w:val="18"/>
                <w:szCs w:val="18"/>
              </w:rPr>
              <w:t>SHA-256 (first 32 chars)</w:t>
            </w:r>
          </w:p>
        </w:tc>
      </w:tr>
      <w:tr w:rsidR="00630652" w14:paraId="0FEC04F9" w14:textId="77777777" w:rsidTr="00114C61">
        <w:tc>
          <w:tcPr>
            <w:tcW w:w="3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B76BB38" w14:textId="77777777" w:rsidR="00630652" w:rsidRDefault="00630652" w:rsidP="00114C61">
            <w:r>
              <w:rPr>
                <w:rFonts w:ascii="Arial" w:eastAsia="Arial" w:hAnsi="Arial" w:cs="Arial"/>
                <w:sz w:val="18"/>
                <w:szCs w:val="18"/>
              </w:rPr>
              <w:t>Original drive image (RDaley_WS01.E01) – acquisition</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14F954F9" w14:textId="77777777" w:rsidR="00630652" w:rsidRDefault="00630652" w:rsidP="00114C61">
            <w:r>
              <w:rPr>
                <w:rFonts w:ascii="Arial" w:eastAsia="Arial" w:hAnsi="Arial" w:cs="Arial"/>
                <w:sz w:val="18"/>
                <w:szCs w:val="18"/>
              </w:rPr>
              <w:t>2026-02-15 09:22:41</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C3D9139" w14:textId="77777777" w:rsidR="00630652" w:rsidRDefault="00630652" w:rsidP="00114C61">
            <w:r>
              <w:rPr>
                <w:rFonts w:ascii="Arial" w:eastAsia="Arial" w:hAnsi="Arial" w:cs="Arial"/>
                <w:sz w:val="16"/>
                <w:szCs w:val="16"/>
              </w:rPr>
              <w:t>a3f7c2e19b4d8f6a1c5e0b3d7f9a2c4e</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0F91D76" w14:textId="77777777" w:rsidR="00630652" w:rsidRDefault="00630652" w:rsidP="00114C61">
            <w:r>
              <w:rPr>
                <w:rFonts w:ascii="Arial" w:eastAsia="Arial" w:hAnsi="Arial" w:cs="Arial"/>
                <w:sz w:val="16"/>
                <w:szCs w:val="16"/>
              </w:rPr>
              <w:t>e7b3d1f4a9c2e6b8d0f5a3c7e1b4d8f6</w:t>
            </w:r>
          </w:p>
        </w:tc>
      </w:tr>
      <w:tr w:rsidR="00630652" w14:paraId="504D4184" w14:textId="77777777" w:rsidTr="00114C61">
        <w:tc>
          <w:tcPr>
            <w:tcW w:w="3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C877469" w14:textId="77777777" w:rsidR="00630652" w:rsidRDefault="00630652" w:rsidP="00114C61">
            <w:r>
              <w:rPr>
                <w:rFonts w:ascii="Arial" w:eastAsia="Arial" w:hAnsi="Arial" w:cs="Arial"/>
                <w:sz w:val="18"/>
                <w:szCs w:val="18"/>
              </w:rPr>
              <w:t>Original drive image – verification</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389C394" w14:textId="77777777" w:rsidR="00630652" w:rsidRDefault="00630652" w:rsidP="00114C61">
            <w:r>
              <w:rPr>
                <w:rFonts w:ascii="Arial" w:eastAsia="Arial" w:hAnsi="Arial" w:cs="Arial"/>
                <w:sz w:val="18"/>
                <w:szCs w:val="18"/>
              </w:rPr>
              <w:t>2026-02-15 09:23:15</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720B9BD" w14:textId="77777777" w:rsidR="00630652" w:rsidRDefault="00630652" w:rsidP="00114C61">
            <w:r>
              <w:rPr>
                <w:rFonts w:ascii="Arial" w:eastAsia="Arial" w:hAnsi="Arial" w:cs="Arial"/>
                <w:sz w:val="16"/>
                <w:szCs w:val="16"/>
              </w:rPr>
              <w:t>a3f7c2e19b4d8f6a1c5e0b3d7f9a2c4e</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D82719C" w14:textId="77777777" w:rsidR="00630652" w:rsidRDefault="00630652" w:rsidP="00114C61">
            <w:r>
              <w:rPr>
                <w:rFonts w:ascii="Arial" w:eastAsia="Arial" w:hAnsi="Arial" w:cs="Arial"/>
                <w:sz w:val="16"/>
                <w:szCs w:val="16"/>
              </w:rPr>
              <w:t>e7b3d1f4a9c2e6b8d0f5a3c7e1b4d8f6</w:t>
            </w:r>
          </w:p>
        </w:tc>
      </w:tr>
      <w:tr w:rsidR="00630652" w14:paraId="338074C5" w14:textId="77777777" w:rsidTr="00114C61">
        <w:tc>
          <w:tcPr>
            <w:tcW w:w="3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ED7489C" w14:textId="77777777" w:rsidR="00630652" w:rsidRDefault="00630652" w:rsidP="00114C61">
            <w:r>
              <w:rPr>
                <w:rFonts w:ascii="Arial" w:eastAsia="Arial" w:hAnsi="Arial" w:cs="Arial"/>
                <w:sz w:val="18"/>
                <w:szCs w:val="18"/>
              </w:rPr>
              <w:t>Decrypted volume image (RDaley_WS01_</w:t>
            </w:r>
            <w:proofErr w:type="gramStart"/>
            <w:r>
              <w:rPr>
                <w:rFonts w:ascii="Arial" w:eastAsia="Arial" w:hAnsi="Arial" w:cs="Arial"/>
                <w:sz w:val="18"/>
                <w:szCs w:val="18"/>
              </w:rPr>
              <w:t>decrypted.E</w:t>
            </w:r>
            <w:proofErr w:type="gramEnd"/>
            <w:r>
              <w:rPr>
                <w:rFonts w:ascii="Arial" w:eastAsia="Arial" w:hAnsi="Arial" w:cs="Arial"/>
                <w:sz w:val="18"/>
                <w:szCs w:val="18"/>
              </w:rPr>
              <w:t>01)</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4095279" w14:textId="77777777" w:rsidR="00630652" w:rsidRDefault="00630652" w:rsidP="00114C61">
            <w:r>
              <w:rPr>
                <w:rFonts w:ascii="Arial" w:eastAsia="Arial" w:hAnsi="Arial" w:cs="Arial"/>
                <w:sz w:val="18"/>
                <w:szCs w:val="18"/>
              </w:rPr>
              <w:t>2026-02-15 10:45:33</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4ADE8F0" w14:textId="77777777" w:rsidR="00630652" w:rsidRDefault="00630652" w:rsidP="00114C61">
            <w:r>
              <w:rPr>
                <w:rFonts w:ascii="Arial" w:eastAsia="Arial" w:hAnsi="Arial" w:cs="Arial"/>
                <w:sz w:val="16"/>
                <w:szCs w:val="16"/>
              </w:rPr>
              <w:t>d8e2f5a1b7c3d9e4f6a0b2c8d1e5f7a3</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ECE1821" w14:textId="77777777" w:rsidR="00630652" w:rsidRDefault="00630652" w:rsidP="00114C61">
            <w:r>
              <w:rPr>
                <w:rFonts w:ascii="Arial" w:eastAsia="Arial" w:hAnsi="Arial" w:cs="Arial"/>
                <w:sz w:val="16"/>
                <w:szCs w:val="16"/>
              </w:rPr>
              <w:t>f1a4d7e0b3c6f9a2d5e8b1c4f7a0d3e6</w:t>
            </w:r>
          </w:p>
        </w:tc>
      </w:tr>
      <w:tr w:rsidR="00630652" w14:paraId="01F32814" w14:textId="77777777" w:rsidTr="00114C61">
        <w:tc>
          <w:tcPr>
            <w:tcW w:w="3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20C67AE" w14:textId="77777777" w:rsidR="00630652" w:rsidRDefault="00630652" w:rsidP="00114C61">
            <w:r>
              <w:rPr>
                <w:rFonts w:ascii="Arial" w:eastAsia="Arial" w:hAnsi="Arial" w:cs="Arial"/>
                <w:sz w:val="18"/>
                <w:szCs w:val="18"/>
              </w:rPr>
              <w:t>Working copy (analysis image)</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10F26E4F" w14:textId="77777777" w:rsidR="00630652" w:rsidRDefault="00630652" w:rsidP="00114C61">
            <w:r>
              <w:rPr>
                <w:rFonts w:ascii="Arial" w:eastAsia="Arial" w:hAnsi="Arial" w:cs="Arial"/>
                <w:sz w:val="18"/>
                <w:szCs w:val="18"/>
              </w:rPr>
              <w:t>2026-02-15 11:02:18</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F7E75FC" w14:textId="77777777" w:rsidR="00630652" w:rsidRDefault="00630652" w:rsidP="00114C61">
            <w:r>
              <w:rPr>
                <w:rFonts w:ascii="Arial" w:eastAsia="Arial" w:hAnsi="Arial" w:cs="Arial"/>
                <w:sz w:val="16"/>
                <w:szCs w:val="16"/>
              </w:rPr>
              <w:t>d8e2f5a1b7c3d9e4f6a0b2c8d1e5f7a3</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181219B" w14:textId="77777777" w:rsidR="00630652" w:rsidRDefault="00630652" w:rsidP="00114C61">
            <w:r>
              <w:rPr>
                <w:rFonts w:ascii="Arial" w:eastAsia="Arial" w:hAnsi="Arial" w:cs="Arial"/>
                <w:sz w:val="16"/>
                <w:szCs w:val="16"/>
              </w:rPr>
              <w:t>f1a4d7e0b3c6f9a2d5e8b1c4f7a0d3e6</w:t>
            </w:r>
          </w:p>
        </w:tc>
      </w:tr>
      <w:tr w:rsidR="00630652" w14:paraId="491C8A5C" w14:textId="77777777" w:rsidTr="00114C61">
        <w:tc>
          <w:tcPr>
            <w:tcW w:w="3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85548FA" w14:textId="77777777" w:rsidR="00630652" w:rsidRDefault="00630652" w:rsidP="00114C61">
            <w:r>
              <w:rPr>
                <w:rFonts w:ascii="Arial" w:eastAsia="Arial" w:hAnsi="Arial" w:cs="Arial"/>
                <w:sz w:val="18"/>
                <w:szCs w:val="18"/>
              </w:rPr>
              <w:t>Carved file: f0012944.ma</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ADD8421" w14:textId="77777777" w:rsidR="00630652" w:rsidRDefault="00630652" w:rsidP="00114C61">
            <w:r>
              <w:rPr>
                <w:rFonts w:ascii="Arial" w:eastAsia="Arial" w:hAnsi="Arial" w:cs="Arial"/>
                <w:sz w:val="18"/>
                <w:szCs w:val="18"/>
              </w:rPr>
              <w:t>2026-02-17 14:33:07</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0F22A049" w14:textId="77777777" w:rsidR="00630652" w:rsidRDefault="00630652" w:rsidP="00114C61">
            <w:r>
              <w:rPr>
                <w:rFonts w:ascii="Arial" w:eastAsia="Arial" w:hAnsi="Arial" w:cs="Arial"/>
                <w:sz w:val="16"/>
                <w:szCs w:val="16"/>
              </w:rPr>
              <w:t>b1c4d7f0a3e6b9c2d5f8a1e4b7c0d3f6</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E6BD022" w14:textId="77777777" w:rsidR="00630652" w:rsidRDefault="00630652" w:rsidP="00114C61">
            <w:r>
              <w:rPr>
                <w:rFonts w:ascii="Arial" w:eastAsia="Arial" w:hAnsi="Arial" w:cs="Arial"/>
                <w:sz w:val="16"/>
                <w:szCs w:val="16"/>
              </w:rPr>
              <w:t>c8d1e4f7a0b3c6f9d2e5a8b1c4f7d0e3</w:t>
            </w:r>
          </w:p>
        </w:tc>
      </w:tr>
      <w:tr w:rsidR="00630652" w14:paraId="3E34F52C" w14:textId="77777777" w:rsidTr="00114C61">
        <w:tc>
          <w:tcPr>
            <w:tcW w:w="3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6F4B560" w14:textId="77777777" w:rsidR="00630652" w:rsidRDefault="00630652" w:rsidP="00114C61">
            <w:r>
              <w:rPr>
                <w:rFonts w:ascii="Arial" w:eastAsia="Arial" w:hAnsi="Arial" w:cs="Arial"/>
                <w:sz w:val="18"/>
                <w:szCs w:val="18"/>
              </w:rPr>
              <w:t>Carved file: f0018736.ma</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4DF086E" w14:textId="77777777" w:rsidR="00630652" w:rsidRDefault="00630652" w:rsidP="00114C61">
            <w:r>
              <w:rPr>
                <w:rFonts w:ascii="Arial" w:eastAsia="Arial" w:hAnsi="Arial" w:cs="Arial"/>
                <w:sz w:val="18"/>
                <w:szCs w:val="18"/>
              </w:rPr>
              <w:t>2026-02-17 14:33:42</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0B5334AA" w14:textId="77777777" w:rsidR="00630652" w:rsidRDefault="00630652" w:rsidP="00114C61">
            <w:r>
              <w:rPr>
                <w:rFonts w:ascii="Arial" w:eastAsia="Arial" w:hAnsi="Arial" w:cs="Arial"/>
                <w:sz w:val="16"/>
                <w:szCs w:val="16"/>
              </w:rPr>
              <w:t>e5a8b1c4f7d0e3a6b9c2f5d8a1e4b7c0</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121802ED" w14:textId="77777777" w:rsidR="00630652" w:rsidRDefault="00630652" w:rsidP="00114C61">
            <w:r>
              <w:rPr>
                <w:rFonts w:ascii="Arial" w:eastAsia="Arial" w:hAnsi="Arial" w:cs="Arial"/>
                <w:sz w:val="16"/>
                <w:szCs w:val="16"/>
              </w:rPr>
              <w:t>a0b3c6f9d2e5a8b1c4f7d0e3a6b9c2f5</w:t>
            </w:r>
          </w:p>
        </w:tc>
      </w:tr>
      <w:tr w:rsidR="00630652" w14:paraId="6DDE199A" w14:textId="77777777" w:rsidTr="00114C61">
        <w:tc>
          <w:tcPr>
            <w:tcW w:w="3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10AE5FDF" w14:textId="77777777" w:rsidR="00630652" w:rsidRDefault="00630652" w:rsidP="00114C61">
            <w:r>
              <w:rPr>
                <w:rFonts w:ascii="Arial" w:eastAsia="Arial" w:hAnsi="Arial" w:cs="Arial"/>
                <w:sz w:val="18"/>
                <w:szCs w:val="18"/>
              </w:rPr>
              <w:t>Browser history export (</w:t>
            </w:r>
            <w:proofErr w:type="spellStart"/>
            <w:r>
              <w:rPr>
                <w:rFonts w:ascii="Arial" w:eastAsia="Arial" w:hAnsi="Arial" w:cs="Arial"/>
                <w:sz w:val="18"/>
                <w:szCs w:val="18"/>
              </w:rPr>
              <w:t>Chrome_History.sqlite</w:t>
            </w:r>
            <w:proofErr w:type="spellEnd"/>
            <w:r>
              <w:rPr>
                <w:rFonts w:ascii="Arial" w:eastAsia="Arial" w:hAnsi="Arial" w:cs="Arial"/>
                <w:sz w:val="18"/>
                <w:szCs w:val="18"/>
              </w:rPr>
              <w:t>)</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0CA09B0C" w14:textId="77777777" w:rsidR="00630652" w:rsidRDefault="00630652" w:rsidP="00114C61">
            <w:r>
              <w:rPr>
                <w:rFonts w:ascii="Arial" w:eastAsia="Arial" w:hAnsi="Arial" w:cs="Arial"/>
                <w:sz w:val="18"/>
                <w:szCs w:val="18"/>
              </w:rPr>
              <w:t>2026-02-18 09:11:55</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0868D535" w14:textId="77777777" w:rsidR="00630652" w:rsidRDefault="00630652" w:rsidP="00114C61">
            <w:r>
              <w:rPr>
                <w:rFonts w:ascii="Arial" w:eastAsia="Arial" w:hAnsi="Arial" w:cs="Arial"/>
                <w:sz w:val="16"/>
                <w:szCs w:val="16"/>
              </w:rPr>
              <w:t>f7d0e3a6b9c2f5d8a1e4b7c0d3f6a9c2</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8C80E6C" w14:textId="77777777" w:rsidR="00630652" w:rsidRDefault="00630652" w:rsidP="00114C61">
            <w:r>
              <w:rPr>
                <w:rFonts w:ascii="Arial" w:eastAsia="Arial" w:hAnsi="Arial" w:cs="Arial"/>
                <w:sz w:val="16"/>
                <w:szCs w:val="16"/>
              </w:rPr>
              <w:t>d5e8a1b4c7f0d3e6a9b2c5f8d1e4a7b0</w:t>
            </w:r>
          </w:p>
        </w:tc>
      </w:tr>
      <w:tr w:rsidR="00630652" w14:paraId="71245384" w14:textId="77777777" w:rsidTr="00114C61">
        <w:tc>
          <w:tcPr>
            <w:tcW w:w="3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C891703" w14:textId="77777777" w:rsidR="00630652" w:rsidRDefault="00630652" w:rsidP="00114C61">
            <w:r>
              <w:rPr>
                <w:rFonts w:ascii="Arial" w:eastAsia="Arial" w:hAnsi="Arial" w:cs="Arial"/>
                <w:sz w:val="18"/>
                <w:szCs w:val="18"/>
              </w:rPr>
              <w:t>Final report package</w:t>
            </w:r>
          </w:p>
        </w:tc>
        <w:tc>
          <w:tcPr>
            <w:tcW w:w="18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244C7D9" w14:textId="77777777" w:rsidR="00630652" w:rsidRDefault="00630652" w:rsidP="00114C61">
            <w:r>
              <w:rPr>
                <w:rFonts w:ascii="Arial" w:eastAsia="Arial" w:hAnsi="Arial" w:cs="Arial"/>
                <w:sz w:val="18"/>
                <w:szCs w:val="18"/>
              </w:rPr>
              <w:t>2026-03-01 16:00:00</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13B3B01E" w14:textId="77777777" w:rsidR="00630652" w:rsidRDefault="00630652" w:rsidP="00114C61">
            <w:r>
              <w:rPr>
                <w:rFonts w:ascii="Arial" w:eastAsia="Arial" w:hAnsi="Arial" w:cs="Arial"/>
                <w:sz w:val="16"/>
                <w:szCs w:val="16"/>
              </w:rPr>
              <w:t>c2f5d8a1e4b7c0d3f6a9b2e5a8d1c4f7</w:t>
            </w:r>
          </w:p>
        </w:tc>
        <w:tc>
          <w:tcPr>
            <w:tcW w:w="20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F783208" w14:textId="77777777" w:rsidR="00630652" w:rsidRDefault="00630652" w:rsidP="00114C61">
            <w:r>
              <w:rPr>
                <w:rFonts w:ascii="Arial" w:eastAsia="Arial" w:hAnsi="Arial" w:cs="Arial"/>
                <w:sz w:val="16"/>
                <w:szCs w:val="16"/>
              </w:rPr>
              <w:t>b9c2f5d8a1e4b7c0d3f6a9b2e5a8d1c4</w:t>
            </w:r>
          </w:p>
        </w:tc>
      </w:tr>
    </w:tbl>
    <w:p w14:paraId="19A4DD7A" w14:textId="77777777" w:rsidR="00630652" w:rsidRDefault="00630652" w:rsidP="00630652">
      <w:pPr>
        <w:spacing w:before="120"/>
      </w:pPr>
    </w:p>
    <w:p w14:paraId="64D141CC" w14:textId="77777777" w:rsidR="00630652" w:rsidRDefault="00630652" w:rsidP="00630652">
      <w:pPr>
        <w:spacing w:after="140" w:line="300" w:lineRule="auto"/>
        <w:jc w:val="both"/>
        <w:rPr>
          <w:rFonts w:ascii="Arial" w:eastAsia="Arial" w:hAnsi="Arial" w:cs="Arial"/>
          <w:sz w:val="22"/>
          <w:szCs w:val="22"/>
        </w:rPr>
      </w:pPr>
      <w:r>
        <w:rPr>
          <w:rFonts w:ascii="Arial" w:eastAsia="Arial" w:hAnsi="Arial" w:cs="Arial"/>
          <w:sz w:val="22"/>
          <w:szCs w:val="22"/>
        </w:rPr>
        <w:t>Examiner: Pawel Waszak, CHFI, CEH. Signed digitally 1 March 2026.</w:t>
      </w:r>
    </w:p>
    <w:p w14:paraId="4AD61CF4" w14:textId="77777777" w:rsidR="00630652" w:rsidRDefault="00630652" w:rsidP="00630652">
      <w:pPr>
        <w:spacing w:after="140" w:line="300" w:lineRule="auto"/>
        <w:jc w:val="both"/>
        <w:rPr>
          <w:rFonts w:ascii="Arial" w:eastAsia="Arial" w:hAnsi="Arial" w:cs="Arial"/>
          <w:b/>
          <w:bCs/>
          <w:color w:val="1F3864"/>
          <w:sz w:val="30"/>
          <w:szCs w:val="30"/>
        </w:rPr>
      </w:pPr>
      <w:r>
        <w:rPr>
          <w:rFonts w:ascii="Arial" w:eastAsia="Arial" w:hAnsi="Arial" w:cs="Arial"/>
          <w:b/>
          <w:bCs/>
          <w:color w:val="1F3864"/>
          <w:sz w:val="30"/>
          <w:szCs w:val="30"/>
        </w:rPr>
        <w:t>Appendix B</w:t>
      </w:r>
    </w:p>
    <w:p w14:paraId="1321A16C" w14:textId="77777777" w:rsidR="00630652" w:rsidRDefault="00630652" w:rsidP="00630652">
      <w:pPr>
        <w:spacing w:after="140" w:line="300" w:lineRule="auto"/>
        <w:jc w:val="both"/>
        <w:rPr>
          <w:rFonts w:ascii="Arial" w:eastAsia="Arial" w:hAnsi="Arial" w:cs="Arial"/>
          <w:b/>
          <w:bCs/>
          <w:color w:val="1F3864"/>
          <w:sz w:val="30"/>
          <w:szCs w:val="30"/>
        </w:rPr>
      </w:pPr>
      <w:r>
        <w:rPr>
          <w:rFonts w:ascii="Arial" w:eastAsia="Arial" w:hAnsi="Arial" w:cs="Arial"/>
          <w:b/>
          <w:bCs/>
          <w:color w:val="1F3864"/>
          <w:sz w:val="30"/>
          <w:szCs w:val="30"/>
        </w:rPr>
        <w:t>Professional Invoice</w:t>
      </w:r>
    </w:p>
    <w:p w14:paraId="0C3A6B7A" w14:textId="77777777" w:rsidR="00630652" w:rsidRDefault="00630652" w:rsidP="00630652">
      <w:pPr>
        <w:spacing w:after="140" w:line="300" w:lineRule="auto"/>
        <w:jc w:val="both"/>
        <w:rPr>
          <w:rFonts w:ascii="Arial" w:eastAsia="Arial" w:hAnsi="Arial" w:cs="Arial"/>
          <w:b/>
          <w:bCs/>
          <w:color w:val="1F3864"/>
          <w:sz w:val="30"/>
          <w:szCs w:val="30"/>
        </w:rPr>
      </w:pPr>
    </w:p>
    <w:p w14:paraId="3839E67C" w14:textId="77777777" w:rsidR="00630652" w:rsidRDefault="00630652" w:rsidP="00630652">
      <w:pPr>
        <w:spacing w:after="140" w:line="300" w:lineRule="auto"/>
        <w:jc w:val="both"/>
        <w:rPr>
          <w:rFonts w:ascii="Arial" w:eastAsia="Arial" w:hAnsi="Arial" w:cs="Arial"/>
          <w:b/>
          <w:bCs/>
          <w:color w:val="1F3864"/>
          <w:sz w:val="30"/>
          <w:szCs w:val="30"/>
        </w:rPr>
      </w:pPr>
    </w:p>
    <w:p w14:paraId="204C019C" w14:textId="77777777" w:rsidR="00630652" w:rsidRDefault="00630652" w:rsidP="00630652">
      <w:pPr>
        <w:spacing w:after="140" w:line="300" w:lineRule="auto"/>
        <w:jc w:val="both"/>
      </w:pPr>
    </w:p>
    <w:p w14:paraId="1EE679FE" w14:textId="77777777" w:rsidR="00630652" w:rsidRDefault="00630652" w:rsidP="00630652">
      <w:pPr>
        <w:spacing w:after="120"/>
        <w:jc w:val="center"/>
      </w:pPr>
      <w:r>
        <w:rPr>
          <w:rFonts w:ascii="Arial" w:eastAsia="Arial" w:hAnsi="Arial" w:cs="Arial"/>
          <w:b/>
          <w:bCs/>
          <w:color w:val="1F3864"/>
          <w:sz w:val="26"/>
          <w:szCs w:val="26"/>
        </w:rPr>
        <w:t>PAWEL WASZAK FORENSICS LTD</w:t>
      </w:r>
    </w:p>
    <w:p w14:paraId="0AE2C138" w14:textId="77777777" w:rsidR="00630652" w:rsidRDefault="00630652" w:rsidP="00630652">
      <w:pPr>
        <w:spacing w:after="120"/>
        <w:jc w:val="center"/>
      </w:pPr>
      <w:r>
        <w:rPr>
          <w:rFonts w:ascii="Arial" w:eastAsia="Arial" w:hAnsi="Arial" w:cs="Arial"/>
          <w:i/>
          <w:iCs/>
          <w:color w:val="595959"/>
          <w:sz w:val="20"/>
          <w:szCs w:val="20"/>
        </w:rPr>
        <w:t>Digital Forensics • Incident Response • Expert Witness Services</w:t>
      </w:r>
    </w:p>
    <w:p w14:paraId="381B40CF" w14:textId="77777777" w:rsidR="00630652" w:rsidRDefault="00630652" w:rsidP="00630652">
      <w:pPr>
        <w:spacing w:after="200"/>
        <w:jc w:val="center"/>
      </w:pPr>
      <w:r>
        <w:rPr>
          <w:rFonts w:ascii="Arial" w:eastAsia="Arial" w:hAnsi="Arial" w:cs="Arial"/>
          <w:color w:val="000000"/>
          <w:sz w:val="20"/>
          <w:szCs w:val="20"/>
        </w:rPr>
        <w:t>123 Forensics Lane, London, EC2A 1NT • Tel: +44 (0)20 7123 4567 • pawel@waszakforensics.co.uk</w:t>
      </w:r>
    </w:p>
    <w:p w14:paraId="08921946" w14:textId="77777777" w:rsidR="00630652" w:rsidRDefault="00630652" w:rsidP="00630652">
      <w:pPr>
        <w:spacing w:after="120"/>
        <w:jc w:val="center"/>
      </w:pPr>
      <w:r>
        <w:rPr>
          <w:rFonts w:ascii="Arial" w:eastAsia="Arial" w:hAnsi="Arial" w:cs="Arial"/>
          <w:b/>
          <w:bCs/>
          <w:color w:val="000000"/>
          <w:sz w:val="26"/>
          <w:szCs w:val="26"/>
        </w:rPr>
        <w:t>INVOICE</w:t>
      </w:r>
    </w:p>
    <w:p w14:paraId="67E03E43" w14:textId="77777777" w:rsidR="00630652" w:rsidRDefault="00630652" w:rsidP="00630652">
      <w:pPr>
        <w:spacing w:after="140" w:line="300" w:lineRule="auto"/>
        <w:jc w:val="both"/>
      </w:pPr>
      <w:r>
        <w:rPr>
          <w:rFonts w:ascii="Arial" w:eastAsia="Arial" w:hAnsi="Arial" w:cs="Arial"/>
          <w:sz w:val="22"/>
          <w:szCs w:val="22"/>
        </w:rPr>
        <w:t>Invoice Number: PWF-2026-0042</w:t>
      </w:r>
    </w:p>
    <w:p w14:paraId="20C17426" w14:textId="77777777" w:rsidR="00630652" w:rsidRDefault="00630652" w:rsidP="00630652">
      <w:pPr>
        <w:spacing w:after="140" w:line="300" w:lineRule="auto"/>
        <w:jc w:val="both"/>
      </w:pPr>
      <w:r>
        <w:rPr>
          <w:rFonts w:ascii="Arial" w:eastAsia="Arial" w:hAnsi="Arial" w:cs="Arial"/>
          <w:sz w:val="22"/>
          <w:szCs w:val="22"/>
        </w:rPr>
        <w:t>Date: 1 March 2026</w:t>
      </w:r>
    </w:p>
    <w:p w14:paraId="3891872F" w14:textId="77777777" w:rsidR="00630652" w:rsidRDefault="00630652" w:rsidP="00630652">
      <w:pPr>
        <w:spacing w:after="140" w:line="300" w:lineRule="auto"/>
        <w:jc w:val="both"/>
      </w:pPr>
      <w:r>
        <w:rPr>
          <w:rFonts w:ascii="Arial" w:eastAsia="Arial" w:hAnsi="Arial" w:cs="Arial"/>
          <w:sz w:val="22"/>
          <w:szCs w:val="22"/>
        </w:rPr>
        <w:t>Payment Terms: Net 30 days</w:t>
      </w:r>
    </w:p>
    <w:p w14:paraId="41FBE473" w14:textId="77777777" w:rsidR="00630652" w:rsidRDefault="00630652" w:rsidP="00630652">
      <w:pPr>
        <w:spacing w:after="140" w:line="300" w:lineRule="auto"/>
        <w:jc w:val="both"/>
      </w:pPr>
      <w:r>
        <w:rPr>
          <w:rFonts w:ascii="Arial" w:eastAsia="Arial" w:hAnsi="Arial" w:cs="Arial"/>
          <w:sz w:val="22"/>
          <w:szCs w:val="22"/>
        </w:rPr>
        <w:t xml:space="preserve">Bill To: </w:t>
      </w:r>
      <w:proofErr w:type="spellStart"/>
      <w:r>
        <w:rPr>
          <w:rFonts w:ascii="Arial" w:eastAsia="Arial" w:hAnsi="Arial" w:cs="Arial"/>
          <w:sz w:val="22"/>
          <w:szCs w:val="22"/>
        </w:rPr>
        <w:t>Cyfusion</w:t>
      </w:r>
      <w:proofErr w:type="spellEnd"/>
      <w:r>
        <w:rPr>
          <w:rFonts w:ascii="Arial" w:eastAsia="Arial" w:hAnsi="Arial" w:cs="Arial"/>
          <w:sz w:val="22"/>
          <w:szCs w:val="22"/>
        </w:rPr>
        <w:t xml:space="preserve"> Mobile Manufacturing Company (CMMC), Attn: Ms Ker Walters, CEO, 45 Innovation Drive, London, EC1V 9HQ</w:t>
      </w:r>
    </w:p>
    <w:p w14:paraId="7777E977" w14:textId="77777777" w:rsidR="00630652" w:rsidRDefault="00630652" w:rsidP="00630652">
      <w:pPr>
        <w:spacing w:after="140" w:line="300" w:lineRule="auto"/>
        <w:jc w:val="both"/>
      </w:pPr>
      <w:r>
        <w:rPr>
          <w:rFonts w:ascii="Arial" w:eastAsia="Arial" w:hAnsi="Arial" w:cs="Arial"/>
          <w:sz w:val="22"/>
          <w:szCs w:val="22"/>
        </w:rPr>
        <w:t>Matter: Forensic Investigation – Case CMMC-2026-0042 (Rich Daley)</w:t>
      </w:r>
    </w:p>
    <w:tbl>
      <w:tblPr>
        <w:tblW w:w="8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600"/>
        <w:gridCol w:w="1100"/>
        <w:gridCol w:w="1400"/>
        <w:gridCol w:w="1100"/>
        <w:gridCol w:w="1600"/>
      </w:tblGrid>
      <w:tr w:rsidR="00630652" w14:paraId="1545B85F" w14:textId="77777777" w:rsidTr="00114C61">
        <w:trPr>
          <w:tblHeader/>
        </w:trPr>
        <w:tc>
          <w:tcPr>
            <w:tcW w:w="360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4E446454" w14:textId="77777777" w:rsidR="00630652" w:rsidRDefault="00630652" w:rsidP="00114C61">
            <w:r>
              <w:rPr>
                <w:rFonts w:ascii="Arial" w:eastAsia="Arial" w:hAnsi="Arial" w:cs="Arial"/>
                <w:b/>
                <w:bCs/>
                <w:sz w:val="18"/>
                <w:szCs w:val="18"/>
              </w:rPr>
              <w:t>Description</w:t>
            </w:r>
          </w:p>
        </w:tc>
        <w:tc>
          <w:tcPr>
            <w:tcW w:w="110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30C9CC26" w14:textId="77777777" w:rsidR="00630652" w:rsidRDefault="00630652" w:rsidP="00114C61">
            <w:r>
              <w:rPr>
                <w:rFonts w:ascii="Arial" w:eastAsia="Arial" w:hAnsi="Arial" w:cs="Arial"/>
                <w:b/>
                <w:bCs/>
                <w:sz w:val="18"/>
                <w:szCs w:val="18"/>
              </w:rPr>
              <w:t>Hours</w:t>
            </w:r>
          </w:p>
        </w:tc>
        <w:tc>
          <w:tcPr>
            <w:tcW w:w="140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48A99B48" w14:textId="77777777" w:rsidR="00630652" w:rsidRDefault="00630652" w:rsidP="00114C61">
            <w:r>
              <w:rPr>
                <w:rFonts w:ascii="Arial" w:eastAsia="Arial" w:hAnsi="Arial" w:cs="Arial"/>
                <w:b/>
                <w:bCs/>
                <w:sz w:val="18"/>
                <w:szCs w:val="18"/>
              </w:rPr>
              <w:t>Day Rate (£)</w:t>
            </w:r>
          </w:p>
        </w:tc>
        <w:tc>
          <w:tcPr>
            <w:tcW w:w="110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2DB6EBF4" w14:textId="77777777" w:rsidR="00630652" w:rsidRDefault="00630652" w:rsidP="00114C61">
            <w:r>
              <w:rPr>
                <w:rFonts w:ascii="Arial" w:eastAsia="Arial" w:hAnsi="Arial" w:cs="Arial"/>
                <w:b/>
                <w:bCs/>
                <w:sz w:val="18"/>
                <w:szCs w:val="18"/>
              </w:rPr>
              <w:t>Days</w:t>
            </w:r>
          </w:p>
        </w:tc>
        <w:tc>
          <w:tcPr>
            <w:tcW w:w="160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5D86BE77" w14:textId="77777777" w:rsidR="00630652" w:rsidRDefault="00630652" w:rsidP="00114C61">
            <w:r>
              <w:rPr>
                <w:rFonts w:ascii="Arial" w:eastAsia="Arial" w:hAnsi="Arial" w:cs="Arial"/>
                <w:b/>
                <w:bCs/>
                <w:sz w:val="18"/>
                <w:szCs w:val="18"/>
              </w:rPr>
              <w:t>Amount (£)</w:t>
            </w:r>
          </w:p>
        </w:tc>
      </w:tr>
      <w:tr w:rsidR="00630652" w14:paraId="74AB5DCC" w14:textId="77777777" w:rsidTr="00114C61">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EBEBF86" w14:textId="77777777" w:rsidR="00630652" w:rsidRDefault="00630652" w:rsidP="00114C61">
            <w:r>
              <w:rPr>
                <w:rFonts w:ascii="Arial" w:eastAsia="Arial" w:hAnsi="Arial" w:cs="Arial"/>
                <w:sz w:val="18"/>
                <w:szCs w:val="18"/>
              </w:rPr>
              <w:t>Initial consultation and case assessment</w:t>
            </w:r>
          </w:p>
        </w:tc>
        <w:tc>
          <w:tcPr>
            <w:tcW w:w="11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6C63532" w14:textId="77777777" w:rsidR="00630652" w:rsidRDefault="00630652" w:rsidP="00114C61">
            <w:pPr>
              <w:jc w:val="center"/>
            </w:pPr>
            <w:r>
              <w:rPr>
                <w:rFonts w:ascii="Arial" w:eastAsia="Arial" w:hAnsi="Arial" w:cs="Arial"/>
                <w:sz w:val="18"/>
                <w:szCs w:val="18"/>
              </w:rPr>
              <w:t>4</w:t>
            </w:r>
          </w:p>
        </w:tc>
        <w:tc>
          <w:tcPr>
            <w:tcW w:w="1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CF39DDF" w14:textId="77777777" w:rsidR="00630652" w:rsidRDefault="00630652" w:rsidP="00114C61">
            <w:pPr>
              <w:jc w:val="right"/>
            </w:pPr>
            <w:r>
              <w:rPr>
                <w:rFonts w:ascii="Arial" w:eastAsia="Arial" w:hAnsi="Arial" w:cs="Arial"/>
                <w:sz w:val="18"/>
                <w:szCs w:val="18"/>
              </w:rPr>
              <w:t>1,500.00</w:t>
            </w:r>
          </w:p>
        </w:tc>
        <w:tc>
          <w:tcPr>
            <w:tcW w:w="11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08FC64A2" w14:textId="77777777" w:rsidR="00630652" w:rsidRDefault="00630652" w:rsidP="00114C61">
            <w:pPr>
              <w:jc w:val="center"/>
            </w:pPr>
            <w:r>
              <w:rPr>
                <w:rFonts w:ascii="Arial" w:eastAsia="Arial" w:hAnsi="Arial" w:cs="Arial"/>
                <w:sz w:val="18"/>
                <w:szCs w:val="18"/>
              </w:rPr>
              <w:t>0.5</w:t>
            </w:r>
          </w:p>
        </w:tc>
        <w:tc>
          <w:tcPr>
            <w:tcW w:w="1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5AD4E8D" w14:textId="77777777" w:rsidR="00630652" w:rsidRDefault="00630652" w:rsidP="00114C61">
            <w:pPr>
              <w:jc w:val="right"/>
            </w:pPr>
            <w:r>
              <w:rPr>
                <w:rFonts w:ascii="Arial" w:eastAsia="Arial" w:hAnsi="Arial" w:cs="Arial"/>
                <w:sz w:val="18"/>
                <w:szCs w:val="18"/>
              </w:rPr>
              <w:t>750.00</w:t>
            </w:r>
          </w:p>
        </w:tc>
      </w:tr>
      <w:tr w:rsidR="00630652" w14:paraId="4D154729" w14:textId="77777777" w:rsidTr="00114C61">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D3A4E7F" w14:textId="77777777" w:rsidR="00630652" w:rsidRDefault="00630652" w:rsidP="00114C61">
            <w:r>
              <w:rPr>
                <w:rFonts w:ascii="Arial" w:eastAsia="Arial" w:hAnsi="Arial" w:cs="Arial"/>
                <w:sz w:val="18"/>
                <w:szCs w:val="18"/>
              </w:rPr>
              <w:t>Evidence collection and forensic imaging (incl. BitLocker handling)</w:t>
            </w:r>
          </w:p>
        </w:tc>
        <w:tc>
          <w:tcPr>
            <w:tcW w:w="11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0E253D9" w14:textId="77777777" w:rsidR="00630652" w:rsidRDefault="00630652" w:rsidP="00114C61">
            <w:pPr>
              <w:jc w:val="center"/>
            </w:pPr>
            <w:r>
              <w:rPr>
                <w:rFonts w:ascii="Arial" w:eastAsia="Arial" w:hAnsi="Arial" w:cs="Arial"/>
                <w:sz w:val="18"/>
                <w:szCs w:val="18"/>
              </w:rPr>
              <w:t>8</w:t>
            </w:r>
          </w:p>
        </w:tc>
        <w:tc>
          <w:tcPr>
            <w:tcW w:w="1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5B79375" w14:textId="77777777" w:rsidR="00630652" w:rsidRDefault="00630652" w:rsidP="00114C61">
            <w:pPr>
              <w:jc w:val="right"/>
            </w:pPr>
            <w:r>
              <w:rPr>
                <w:rFonts w:ascii="Arial" w:eastAsia="Arial" w:hAnsi="Arial" w:cs="Arial"/>
                <w:sz w:val="18"/>
                <w:szCs w:val="18"/>
              </w:rPr>
              <w:t>1,500.00</w:t>
            </w:r>
          </w:p>
        </w:tc>
        <w:tc>
          <w:tcPr>
            <w:tcW w:w="11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EA0D16F" w14:textId="77777777" w:rsidR="00630652" w:rsidRDefault="00630652" w:rsidP="00114C61">
            <w:pPr>
              <w:jc w:val="center"/>
            </w:pPr>
            <w:r>
              <w:rPr>
                <w:rFonts w:ascii="Arial" w:eastAsia="Arial" w:hAnsi="Arial" w:cs="Arial"/>
                <w:sz w:val="18"/>
                <w:szCs w:val="18"/>
              </w:rPr>
              <w:t>1.0</w:t>
            </w:r>
          </w:p>
        </w:tc>
        <w:tc>
          <w:tcPr>
            <w:tcW w:w="1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A8F78AC" w14:textId="77777777" w:rsidR="00630652" w:rsidRDefault="00630652" w:rsidP="00114C61">
            <w:pPr>
              <w:jc w:val="right"/>
            </w:pPr>
            <w:r>
              <w:rPr>
                <w:rFonts w:ascii="Arial" w:eastAsia="Arial" w:hAnsi="Arial" w:cs="Arial"/>
                <w:sz w:val="18"/>
                <w:szCs w:val="18"/>
              </w:rPr>
              <w:t>1,500.00</w:t>
            </w:r>
          </w:p>
        </w:tc>
      </w:tr>
      <w:tr w:rsidR="00630652" w14:paraId="66616AB6" w14:textId="77777777" w:rsidTr="00114C61">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4457C038" w14:textId="77777777" w:rsidR="00630652" w:rsidRDefault="00630652" w:rsidP="00114C61">
            <w:r>
              <w:rPr>
                <w:rFonts w:ascii="Arial" w:eastAsia="Arial" w:hAnsi="Arial" w:cs="Arial"/>
                <w:sz w:val="18"/>
                <w:szCs w:val="18"/>
              </w:rPr>
              <w:t>Anti-forensic analysis (Eraser detection, registry, Event Logs, $</w:t>
            </w:r>
            <w:proofErr w:type="spellStart"/>
            <w:r>
              <w:rPr>
                <w:rFonts w:ascii="Arial" w:eastAsia="Arial" w:hAnsi="Arial" w:cs="Arial"/>
                <w:sz w:val="18"/>
                <w:szCs w:val="18"/>
              </w:rPr>
              <w:t>UsnJrnl</w:t>
            </w:r>
            <w:proofErr w:type="spellEnd"/>
            <w:r>
              <w:rPr>
                <w:rFonts w:ascii="Arial" w:eastAsia="Arial" w:hAnsi="Arial" w:cs="Arial"/>
                <w:sz w:val="18"/>
                <w:szCs w:val="18"/>
              </w:rPr>
              <w:t>)</w:t>
            </w:r>
          </w:p>
        </w:tc>
        <w:tc>
          <w:tcPr>
            <w:tcW w:w="11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575F364" w14:textId="77777777" w:rsidR="00630652" w:rsidRDefault="00630652" w:rsidP="00114C61">
            <w:pPr>
              <w:jc w:val="center"/>
            </w:pPr>
            <w:r>
              <w:rPr>
                <w:rFonts w:ascii="Arial" w:eastAsia="Arial" w:hAnsi="Arial" w:cs="Arial"/>
                <w:sz w:val="18"/>
                <w:szCs w:val="18"/>
              </w:rPr>
              <w:t>16</w:t>
            </w:r>
          </w:p>
        </w:tc>
        <w:tc>
          <w:tcPr>
            <w:tcW w:w="1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4907355E" w14:textId="77777777" w:rsidR="00630652" w:rsidRDefault="00630652" w:rsidP="00114C61">
            <w:pPr>
              <w:jc w:val="right"/>
            </w:pPr>
            <w:r>
              <w:rPr>
                <w:rFonts w:ascii="Arial" w:eastAsia="Arial" w:hAnsi="Arial" w:cs="Arial"/>
                <w:sz w:val="18"/>
                <w:szCs w:val="18"/>
              </w:rPr>
              <w:t>1,500.00</w:t>
            </w:r>
          </w:p>
        </w:tc>
        <w:tc>
          <w:tcPr>
            <w:tcW w:w="11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49742AC" w14:textId="77777777" w:rsidR="00630652" w:rsidRDefault="00630652" w:rsidP="00114C61">
            <w:pPr>
              <w:jc w:val="center"/>
            </w:pPr>
            <w:r>
              <w:rPr>
                <w:rFonts w:ascii="Arial" w:eastAsia="Arial" w:hAnsi="Arial" w:cs="Arial"/>
                <w:sz w:val="18"/>
                <w:szCs w:val="18"/>
              </w:rPr>
              <w:t>2.0</w:t>
            </w:r>
          </w:p>
        </w:tc>
        <w:tc>
          <w:tcPr>
            <w:tcW w:w="1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9E58D10" w14:textId="77777777" w:rsidR="00630652" w:rsidRDefault="00630652" w:rsidP="00114C61">
            <w:pPr>
              <w:jc w:val="right"/>
            </w:pPr>
            <w:r>
              <w:rPr>
                <w:rFonts w:ascii="Arial" w:eastAsia="Arial" w:hAnsi="Arial" w:cs="Arial"/>
                <w:sz w:val="18"/>
                <w:szCs w:val="18"/>
              </w:rPr>
              <w:t>3,000.00</w:t>
            </w:r>
          </w:p>
        </w:tc>
      </w:tr>
      <w:tr w:rsidR="00630652" w14:paraId="330EE3D4" w14:textId="77777777" w:rsidTr="00114C61">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4247C865" w14:textId="77777777" w:rsidR="00630652" w:rsidRDefault="00630652" w:rsidP="00114C61">
            <w:r>
              <w:rPr>
                <w:rFonts w:ascii="Arial" w:eastAsia="Arial" w:hAnsi="Arial" w:cs="Arial"/>
                <w:sz w:val="18"/>
                <w:szCs w:val="18"/>
              </w:rPr>
              <w:t>File carving and data recovery (AXIOM and Autopsy)</w:t>
            </w:r>
          </w:p>
        </w:tc>
        <w:tc>
          <w:tcPr>
            <w:tcW w:w="11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6DFA355" w14:textId="77777777" w:rsidR="00630652" w:rsidRDefault="00630652" w:rsidP="00114C61">
            <w:pPr>
              <w:jc w:val="center"/>
            </w:pPr>
            <w:r>
              <w:rPr>
                <w:rFonts w:ascii="Arial" w:eastAsia="Arial" w:hAnsi="Arial" w:cs="Arial"/>
                <w:sz w:val="18"/>
                <w:szCs w:val="18"/>
              </w:rPr>
              <w:t>16</w:t>
            </w:r>
          </w:p>
        </w:tc>
        <w:tc>
          <w:tcPr>
            <w:tcW w:w="1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C89C925" w14:textId="77777777" w:rsidR="00630652" w:rsidRDefault="00630652" w:rsidP="00114C61">
            <w:pPr>
              <w:jc w:val="right"/>
            </w:pPr>
            <w:r>
              <w:rPr>
                <w:rFonts w:ascii="Arial" w:eastAsia="Arial" w:hAnsi="Arial" w:cs="Arial"/>
                <w:sz w:val="18"/>
                <w:szCs w:val="18"/>
              </w:rPr>
              <w:t>1,500.00</w:t>
            </w:r>
          </w:p>
        </w:tc>
        <w:tc>
          <w:tcPr>
            <w:tcW w:w="11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CF68568" w14:textId="77777777" w:rsidR="00630652" w:rsidRDefault="00630652" w:rsidP="00114C61">
            <w:pPr>
              <w:jc w:val="center"/>
            </w:pPr>
            <w:r>
              <w:rPr>
                <w:rFonts w:ascii="Arial" w:eastAsia="Arial" w:hAnsi="Arial" w:cs="Arial"/>
                <w:sz w:val="18"/>
                <w:szCs w:val="18"/>
              </w:rPr>
              <w:t>2.0</w:t>
            </w:r>
          </w:p>
        </w:tc>
        <w:tc>
          <w:tcPr>
            <w:tcW w:w="1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0868AF04" w14:textId="77777777" w:rsidR="00630652" w:rsidRDefault="00630652" w:rsidP="00114C61">
            <w:pPr>
              <w:jc w:val="right"/>
            </w:pPr>
            <w:r>
              <w:rPr>
                <w:rFonts w:ascii="Arial" w:eastAsia="Arial" w:hAnsi="Arial" w:cs="Arial"/>
                <w:sz w:val="18"/>
                <w:szCs w:val="18"/>
              </w:rPr>
              <w:t>3,000.00</w:t>
            </w:r>
          </w:p>
        </w:tc>
      </w:tr>
      <w:tr w:rsidR="00630652" w14:paraId="3D154E85" w14:textId="77777777" w:rsidTr="00114C61">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D46F868" w14:textId="77777777" w:rsidR="00630652" w:rsidRDefault="00630652" w:rsidP="00114C61">
            <w:r>
              <w:rPr>
                <w:rFonts w:ascii="Arial" w:eastAsia="Arial" w:hAnsi="Arial" w:cs="Arial"/>
                <w:sz w:val="18"/>
                <w:szCs w:val="18"/>
              </w:rPr>
              <w:t>Browser artefact analysis and cloud evidence extraction</w:t>
            </w:r>
          </w:p>
        </w:tc>
        <w:tc>
          <w:tcPr>
            <w:tcW w:w="11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06B4970F" w14:textId="77777777" w:rsidR="00630652" w:rsidRDefault="00630652" w:rsidP="00114C61">
            <w:pPr>
              <w:jc w:val="center"/>
            </w:pPr>
            <w:r>
              <w:rPr>
                <w:rFonts w:ascii="Arial" w:eastAsia="Arial" w:hAnsi="Arial" w:cs="Arial"/>
                <w:sz w:val="18"/>
                <w:szCs w:val="18"/>
              </w:rPr>
              <w:t>12</w:t>
            </w:r>
          </w:p>
        </w:tc>
        <w:tc>
          <w:tcPr>
            <w:tcW w:w="1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913D5CB" w14:textId="77777777" w:rsidR="00630652" w:rsidRDefault="00630652" w:rsidP="00114C61">
            <w:pPr>
              <w:jc w:val="right"/>
            </w:pPr>
            <w:r>
              <w:rPr>
                <w:rFonts w:ascii="Arial" w:eastAsia="Arial" w:hAnsi="Arial" w:cs="Arial"/>
                <w:sz w:val="18"/>
                <w:szCs w:val="18"/>
              </w:rPr>
              <w:t>1,500.00</w:t>
            </w:r>
          </w:p>
        </w:tc>
        <w:tc>
          <w:tcPr>
            <w:tcW w:w="11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8FDA130" w14:textId="77777777" w:rsidR="00630652" w:rsidRDefault="00630652" w:rsidP="00114C61">
            <w:pPr>
              <w:jc w:val="center"/>
            </w:pPr>
            <w:r>
              <w:rPr>
                <w:rFonts w:ascii="Arial" w:eastAsia="Arial" w:hAnsi="Arial" w:cs="Arial"/>
                <w:sz w:val="18"/>
                <w:szCs w:val="18"/>
              </w:rPr>
              <w:t>1.5</w:t>
            </w:r>
          </w:p>
        </w:tc>
        <w:tc>
          <w:tcPr>
            <w:tcW w:w="1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51DA379" w14:textId="77777777" w:rsidR="00630652" w:rsidRDefault="00630652" w:rsidP="00114C61">
            <w:pPr>
              <w:jc w:val="right"/>
            </w:pPr>
            <w:r>
              <w:rPr>
                <w:rFonts w:ascii="Arial" w:eastAsia="Arial" w:hAnsi="Arial" w:cs="Arial"/>
                <w:sz w:val="18"/>
                <w:szCs w:val="18"/>
              </w:rPr>
              <w:t>2,250.00</w:t>
            </w:r>
          </w:p>
        </w:tc>
      </w:tr>
      <w:tr w:rsidR="00630652" w14:paraId="3770C798" w14:textId="77777777" w:rsidTr="00114C61">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5721DED" w14:textId="77777777" w:rsidR="00630652" w:rsidRDefault="00630652" w:rsidP="00114C61">
            <w:r>
              <w:rPr>
                <w:rFonts w:ascii="Arial" w:eastAsia="Arial" w:hAnsi="Arial" w:cs="Arial"/>
                <w:sz w:val="18"/>
                <w:szCs w:val="18"/>
              </w:rPr>
              <w:t>Timeline reconstruction and evidence correlation</w:t>
            </w:r>
          </w:p>
        </w:tc>
        <w:tc>
          <w:tcPr>
            <w:tcW w:w="11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5F31698" w14:textId="77777777" w:rsidR="00630652" w:rsidRDefault="00630652" w:rsidP="00114C61">
            <w:pPr>
              <w:jc w:val="center"/>
            </w:pPr>
            <w:r>
              <w:rPr>
                <w:rFonts w:ascii="Arial" w:eastAsia="Arial" w:hAnsi="Arial" w:cs="Arial"/>
                <w:sz w:val="18"/>
                <w:szCs w:val="18"/>
              </w:rPr>
              <w:t>8</w:t>
            </w:r>
          </w:p>
        </w:tc>
        <w:tc>
          <w:tcPr>
            <w:tcW w:w="1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49B684AF" w14:textId="77777777" w:rsidR="00630652" w:rsidRDefault="00630652" w:rsidP="00114C61">
            <w:pPr>
              <w:jc w:val="right"/>
            </w:pPr>
            <w:r>
              <w:rPr>
                <w:rFonts w:ascii="Arial" w:eastAsia="Arial" w:hAnsi="Arial" w:cs="Arial"/>
                <w:sz w:val="18"/>
                <w:szCs w:val="18"/>
              </w:rPr>
              <w:t>1,500.00</w:t>
            </w:r>
          </w:p>
        </w:tc>
        <w:tc>
          <w:tcPr>
            <w:tcW w:w="11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A0D01A4" w14:textId="77777777" w:rsidR="00630652" w:rsidRDefault="00630652" w:rsidP="00114C61">
            <w:pPr>
              <w:jc w:val="center"/>
            </w:pPr>
            <w:r>
              <w:rPr>
                <w:rFonts w:ascii="Arial" w:eastAsia="Arial" w:hAnsi="Arial" w:cs="Arial"/>
                <w:sz w:val="18"/>
                <w:szCs w:val="18"/>
              </w:rPr>
              <w:t>1.0</w:t>
            </w:r>
          </w:p>
        </w:tc>
        <w:tc>
          <w:tcPr>
            <w:tcW w:w="1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004E923" w14:textId="77777777" w:rsidR="00630652" w:rsidRDefault="00630652" w:rsidP="00114C61">
            <w:pPr>
              <w:jc w:val="right"/>
            </w:pPr>
            <w:r>
              <w:rPr>
                <w:rFonts w:ascii="Arial" w:eastAsia="Arial" w:hAnsi="Arial" w:cs="Arial"/>
                <w:sz w:val="18"/>
                <w:szCs w:val="18"/>
              </w:rPr>
              <w:t>1,500.00</w:t>
            </w:r>
          </w:p>
        </w:tc>
      </w:tr>
      <w:tr w:rsidR="00630652" w14:paraId="42C7D004" w14:textId="77777777" w:rsidTr="00114C61">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CA5F0ED" w14:textId="77777777" w:rsidR="00630652" w:rsidRDefault="00630652" w:rsidP="00114C61">
            <w:r>
              <w:rPr>
                <w:rFonts w:ascii="Arial" w:eastAsia="Arial" w:hAnsi="Arial" w:cs="Arial"/>
                <w:sz w:val="18"/>
                <w:szCs w:val="18"/>
              </w:rPr>
              <w:t>Report writing and documentation</w:t>
            </w:r>
          </w:p>
        </w:tc>
        <w:tc>
          <w:tcPr>
            <w:tcW w:w="11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0518A4B8" w14:textId="77777777" w:rsidR="00630652" w:rsidRDefault="00630652" w:rsidP="00114C61">
            <w:pPr>
              <w:jc w:val="center"/>
            </w:pPr>
            <w:r>
              <w:rPr>
                <w:rFonts w:ascii="Arial" w:eastAsia="Arial" w:hAnsi="Arial" w:cs="Arial"/>
                <w:sz w:val="18"/>
                <w:szCs w:val="18"/>
              </w:rPr>
              <w:t>12</w:t>
            </w:r>
          </w:p>
        </w:tc>
        <w:tc>
          <w:tcPr>
            <w:tcW w:w="1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1D73DA9F" w14:textId="77777777" w:rsidR="00630652" w:rsidRDefault="00630652" w:rsidP="00114C61">
            <w:pPr>
              <w:jc w:val="right"/>
            </w:pPr>
            <w:r>
              <w:rPr>
                <w:rFonts w:ascii="Arial" w:eastAsia="Arial" w:hAnsi="Arial" w:cs="Arial"/>
                <w:sz w:val="18"/>
                <w:szCs w:val="18"/>
              </w:rPr>
              <w:t>1,500.00</w:t>
            </w:r>
          </w:p>
        </w:tc>
        <w:tc>
          <w:tcPr>
            <w:tcW w:w="11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0096CCF3" w14:textId="77777777" w:rsidR="00630652" w:rsidRDefault="00630652" w:rsidP="00114C61">
            <w:pPr>
              <w:jc w:val="center"/>
            </w:pPr>
            <w:r>
              <w:rPr>
                <w:rFonts w:ascii="Arial" w:eastAsia="Arial" w:hAnsi="Arial" w:cs="Arial"/>
                <w:sz w:val="18"/>
                <w:szCs w:val="18"/>
              </w:rPr>
              <w:t>1.5</w:t>
            </w:r>
          </w:p>
        </w:tc>
        <w:tc>
          <w:tcPr>
            <w:tcW w:w="1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44128D2" w14:textId="77777777" w:rsidR="00630652" w:rsidRDefault="00630652" w:rsidP="00114C61">
            <w:pPr>
              <w:jc w:val="right"/>
            </w:pPr>
            <w:r>
              <w:rPr>
                <w:rFonts w:ascii="Arial" w:eastAsia="Arial" w:hAnsi="Arial" w:cs="Arial"/>
                <w:sz w:val="18"/>
                <w:szCs w:val="18"/>
              </w:rPr>
              <w:t>2,250.00</w:t>
            </w:r>
          </w:p>
        </w:tc>
      </w:tr>
      <w:tr w:rsidR="00630652" w14:paraId="36675A84" w14:textId="77777777" w:rsidTr="00114C61">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0683F2A0" w14:textId="77777777" w:rsidR="00630652" w:rsidRDefault="00630652" w:rsidP="00114C61">
            <w:r>
              <w:rPr>
                <w:rFonts w:ascii="Arial" w:eastAsia="Arial" w:hAnsi="Arial" w:cs="Arial"/>
                <w:sz w:val="18"/>
                <w:szCs w:val="18"/>
              </w:rPr>
              <w:lastRenderedPageBreak/>
              <w:t>Expert testimony preparation</w:t>
            </w:r>
          </w:p>
        </w:tc>
        <w:tc>
          <w:tcPr>
            <w:tcW w:w="11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0EFF92BC" w14:textId="77777777" w:rsidR="00630652" w:rsidRDefault="00630652" w:rsidP="00114C61">
            <w:pPr>
              <w:jc w:val="center"/>
            </w:pPr>
            <w:r>
              <w:rPr>
                <w:rFonts w:ascii="Arial" w:eastAsia="Arial" w:hAnsi="Arial" w:cs="Arial"/>
                <w:sz w:val="18"/>
                <w:szCs w:val="18"/>
              </w:rPr>
              <w:t>8</w:t>
            </w:r>
          </w:p>
        </w:tc>
        <w:tc>
          <w:tcPr>
            <w:tcW w:w="1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DACE905" w14:textId="77777777" w:rsidR="00630652" w:rsidRDefault="00630652" w:rsidP="00114C61">
            <w:pPr>
              <w:jc w:val="right"/>
            </w:pPr>
            <w:r>
              <w:rPr>
                <w:rFonts w:ascii="Arial" w:eastAsia="Arial" w:hAnsi="Arial" w:cs="Arial"/>
                <w:sz w:val="18"/>
                <w:szCs w:val="18"/>
              </w:rPr>
              <w:t>1,500.00</w:t>
            </w:r>
          </w:p>
        </w:tc>
        <w:tc>
          <w:tcPr>
            <w:tcW w:w="11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D7463E4" w14:textId="77777777" w:rsidR="00630652" w:rsidRDefault="00630652" w:rsidP="00114C61">
            <w:pPr>
              <w:jc w:val="center"/>
            </w:pPr>
            <w:r>
              <w:rPr>
                <w:rFonts w:ascii="Arial" w:eastAsia="Arial" w:hAnsi="Arial" w:cs="Arial"/>
                <w:sz w:val="18"/>
                <w:szCs w:val="18"/>
              </w:rPr>
              <w:t>1.0</w:t>
            </w:r>
          </w:p>
        </w:tc>
        <w:tc>
          <w:tcPr>
            <w:tcW w:w="1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529246E" w14:textId="77777777" w:rsidR="00630652" w:rsidRDefault="00630652" w:rsidP="00114C61">
            <w:pPr>
              <w:jc w:val="right"/>
            </w:pPr>
            <w:r>
              <w:rPr>
                <w:rFonts w:ascii="Arial" w:eastAsia="Arial" w:hAnsi="Arial" w:cs="Arial"/>
                <w:sz w:val="18"/>
                <w:szCs w:val="18"/>
              </w:rPr>
              <w:t>1,500.00</w:t>
            </w:r>
          </w:p>
        </w:tc>
      </w:tr>
      <w:tr w:rsidR="00630652" w14:paraId="40DACDC2" w14:textId="77777777" w:rsidTr="00114C61">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6084987" w14:textId="77777777" w:rsidR="00630652" w:rsidRDefault="00630652" w:rsidP="00114C61">
            <w:r>
              <w:rPr>
                <w:rFonts w:ascii="Arial" w:eastAsia="Arial" w:hAnsi="Arial" w:cs="Arial"/>
                <w:sz w:val="18"/>
                <w:szCs w:val="18"/>
              </w:rPr>
              <w:t>Software licensing (FTK Imager Pro, AXIOM) – per-case share</w:t>
            </w:r>
          </w:p>
        </w:tc>
        <w:tc>
          <w:tcPr>
            <w:tcW w:w="11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6F99622" w14:textId="77777777" w:rsidR="00630652" w:rsidRDefault="00630652" w:rsidP="00114C61">
            <w:pPr>
              <w:jc w:val="center"/>
            </w:pPr>
            <w:r>
              <w:rPr>
                <w:rFonts w:ascii="Arial" w:eastAsia="Arial" w:hAnsi="Arial" w:cs="Arial"/>
                <w:sz w:val="18"/>
                <w:szCs w:val="18"/>
              </w:rPr>
              <w:t>–</w:t>
            </w:r>
          </w:p>
        </w:tc>
        <w:tc>
          <w:tcPr>
            <w:tcW w:w="1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60018B3D" w14:textId="77777777" w:rsidR="00630652" w:rsidRDefault="00630652" w:rsidP="00114C61">
            <w:pPr>
              <w:jc w:val="right"/>
            </w:pPr>
            <w:r>
              <w:rPr>
                <w:rFonts w:ascii="Arial" w:eastAsia="Arial" w:hAnsi="Arial" w:cs="Arial"/>
                <w:sz w:val="18"/>
                <w:szCs w:val="18"/>
              </w:rPr>
              <w:t>–</w:t>
            </w:r>
          </w:p>
        </w:tc>
        <w:tc>
          <w:tcPr>
            <w:tcW w:w="11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36478AC9" w14:textId="77777777" w:rsidR="00630652" w:rsidRDefault="00630652" w:rsidP="00114C61">
            <w:pPr>
              <w:jc w:val="center"/>
            </w:pPr>
            <w:r>
              <w:rPr>
                <w:rFonts w:ascii="Arial" w:eastAsia="Arial" w:hAnsi="Arial" w:cs="Arial"/>
                <w:sz w:val="18"/>
                <w:szCs w:val="18"/>
              </w:rPr>
              <w:t>–</w:t>
            </w:r>
          </w:p>
        </w:tc>
        <w:tc>
          <w:tcPr>
            <w:tcW w:w="1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1A422E0" w14:textId="77777777" w:rsidR="00630652" w:rsidRDefault="00630652" w:rsidP="00114C61">
            <w:pPr>
              <w:jc w:val="right"/>
            </w:pPr>
            <w:r>
              <w:rPr>
                <w:rFonts w:ascii="Arial" w:eastAsia="Arial" w:hAnsi="Arial" w:cs="Arial"/>
                <w:sz w:val="18"/>
                <w:szCs w:val="18"/>
              </w:rPr>
              <w:t>800.00</w:t>
            </w:r>
          </w:p>
        </w:tc>
      </w:tr>
      <w:tr w:rsidR="00630652" w14:paraId="22A3CF35" w14:textId="77777777" w:rsidTr="00114C61">
        <w:tc>
          <w:tcPr>
            <w:tcW w:w="3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251451FC" w14:textId="77777777" w:rsidR="00630652" w:rsidRDefault="00630652" w:rsidP="00114C61">
            <w:r>
              <w:rPr>
                <w:rFonts w:ascii="Arial" w:eastAsia="Arial" w:hAnsi="Arial" w:cs="Arial"/>
                <w:sz w:val="18"/>
                <w:szCs w:val="18"/>
              </w:rPr>
              <w:t>Hardware and consumables (write-blocker rental, storage)</w:t>
            </w:r>
          </w:p>
        </w:tc>
        <w:tc>
          <w:tcPr>
            <w:tcW w:w="11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179A0777" w14:textId="77777777" w:rsidR="00630652" w:rsidRDefault="00630652" w:rsidP="00114C61">
            <w:pPr>
              <w:jc w:val="center"/>
            </w:pPr>
            <w:r>
              <w:rPr>
                <w:rFonts w:ascii="Arial" w:eastAsia="Arial" w:hAnsi="Arial" w:cs="Arial"/>
                <w:sz w:val="18"/>
                <w:szCs w:val="18"/>
              </w:rPr>
              <w:t>–</w:t>
            </w:r>
          </w:p>
        </w:tc>
        <w:tc>
          <w:tcPr>
            <w:tcW w:w="14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0B1D2EAF" w14:textId="77777777" w:rsidR="00630652" w:rsidRDefault="00630652" w:rsidP="00114C61">
            <w:pPr>
              <w:jc w:val="right"/>
            </w:pPr>
            <w:r>
              <w:rPr>
                <w:rFonts w:ascii="Arial" w:eastAsia="Arial" w:hAnsi="Arial" w:cs="Arial"/>
                <w:sz w:val="18"/>
                <w:szCs w:val="18"/>
              </w:rPr>
              <w:t>–</w:t>
            </w:r>
          </w:p>
        </w:tc>
        <w:tc>
          <w:tcPr>
            <w:tcW w:w="11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7994A9DE" w14:textId="77777777" w:rsidR="00630652" w:rsidRDefault="00630652" w:rsidP="00114C61">
            <w:pPr>
              <w:jc w:val="center"/>
            </w:pPr>
            <w:r>
              <w:rPr>
                <w:rFonts w:ascii="Arial" w:eastAsia="Arial" w:hAnsi="Arial" w:cs="Arial"/>
                <w:sz w:val="18"/>
                <w:szCs w:val="18"/>
              </w:rPr>
              <w:t>–</w:t>
            </w:r>
          </w:p>
        </w:tc>
        <w:tc>
          <w:tcPr>
            <w:tcW w:w="1600" w:type="dxa"/>
            <w:tcBorders>
              <w:top w:val="single" w:sz="4" w:space="0" w:color="BFBFBF"/>
              <w:left w:val="single" w:sz="4" w:space="0" w:color="BFBFBF"/>
              <w:bottom w:val="single" w:sz="4" w:space="0" w:color="BFBFBF"/>
              <w:right w:val="single" w:sz="4" w:space="0" w:color="BFBFBF"/>
            </w:tcBorders>
            <w:tcMar>
              <w:top w:w="60" w:type="dxa"/>
              <w:left w:w="100" w:type="dxa"/>
              <w:bottom w:w="60" w:type="dxa"/>
              <w:right w:w="100" w:type="dxa"/>
            </w:tcMar>
          </w:tcPr>
          <w:p w14:paraId="57458FA0" w14:textId="77777777" w:rsidR="00630652" w:rsidRDefault="00630652" w:rsidP="00114C61">
            <w:pPr>
              <w:jc w:val="right"/>
            </w:pPr>
            <w:r>
              <w:rPr>
                <w:rFonts w:ascii="Arial" w:eastAsia="Arial" w:hAnsi="Arial" w:cs="Arial"/>
                <w:sz w:val="18"/>
                <w:szCs w:val="18"/>
              </w:rPr>
              <w:t>350.00</w:t>
            </w:r>
          </w:p>
        </w:tc>
      </w:tr>
      <w:tr w:rsidR="00630652" w14:paraId="53F48561" w14:textId="77777777" w:rsidTr="00114C61">
        <w:tc>
          <w:tcPr>
            <w:tcW w:w="3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tcPr>
          <w:p w14:paraId="0150F52E" w14:textId="77777777" w:rsidR="00630652" w:rsidRDefault="00630652" w:rsidP="00114C61">
            <w:r>
              <w:rPr>
                <w:rFonts w:ascii="Arial" w:eastAsia="Arial" w:hAnsi="Arial" w:cs="Arial"/>
                <w:b/>
                <w:bCs/>
                <w:sz w:val="18"/>
                <w:szCs w:val="18"/>
              </w:rPr>
              <w:t>Subtotal</w:t>
            </w:r>
          </w:p>
        </w:tc>
        <w:tc>
          <w:tcPr>
            <w:tcW w:w="11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tcPr>
          <w:p w14:paraId="19DA9FC8" w14:textId="77777777" w:rsidR="00630652" w:rsidRDefault="00630652" w:rsidP="00114C61"/>
        </w:tc>
        <w:tc>
          <w:tcPr>
            <w:tcW w:w="1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tcPr>
          <w:p w14:paraId="73308CBA" w14:textId="77777777" w:rsidR="00630652" w:rsidRDefault="00630652" w:rsidP="00114C61"/>
        </w:tc>
        <w:tc>
          <w:tcPr>
            <w:tcW w:w="11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tcPr>
          <w:p w14:paraId="2893B571" w14:textId="77777777" w:rsidR="00630652" w:rsidRDefault="00630652" w:rsidP="00114C61"/>
        </w:tc>
        <w:tc>
          <w:tcPr>
            <w:tcW w:w="1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tcPr>
          <w:p w14:paraId="45A487A4" w14:textId="77777777" w:rsidR="00630652" w:rsidRDefault="00630652" w:rsidP="00114C61">
            <w:pPr>
              <w:jc w:val="right"/>
            </w:pPr>
            <w:r>
              <w:rPr>
                <w:rFonts w:ascii="Arial" w:eastAsia="Arial" w:hAnsi="Arial" w:cs="Arial"/>
                <w:b/>
                <w:bCs/>
                <w:sz w:val="18"/>
                <w:szCs w:val="18"/>
              </w:rPr>
              <w:t>16,900.00</w:t>
            </w:r>
          </w:p>
        </w:tc>
      </w:tr>
      <w:tr w:rsidR="00630652" w14:paraId="0126956C" w14:textId="77777777" w:rsidTr="00114C61">
        <w:tc>
          <w:tcPr>
            <w:tcW w:w="3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tcPr>
          <w:p w14:paraId="66ADBC2B" w14:textId="77777777" w:rsidR="00630652" w:rsidRDefault="00630652" w:rsidP="00114C61">
            <w:r>
              <w:rPr>
                <w:rFonts w:ascii="Arial" w:eastAsia="Arial" w:hAnsi="Arial" w:cs="Arial"/>
                <w:b/>
                <w:bCs/>
                <w:sz w:val="18"/>
                <w:szCs w:val="18"/>
              </w:rPr>
              <w:t>VAT at 20%</w:t>
            </w:r>
          </w:p>
        </w:tc>
        <w:tc>
          <w:tcPr>
            <w:tcW w:w="11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tcPr>
          <w:p w14:paraId="3218A6F9" w14:textId="77777777" w:rsidR="00630652" w:rsidRDefault="00630652" w:rsidP="00114C61"/>
        </w:tc>
        <w:tc>
          <w:tcPr>
            <w:tcW w:w="14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tcPr>
          <w:p w14:paraId="76CA60C4" w14:textId="77777777" w:rsidR="00630652" w:rsidRDefault="00630652" w:rsidP="00114C61"/>
        </w:tc>
        <w:tc>
          <w:tcPr>
            <w:tcW w:w="11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tcPr>
          <w:p w14:paraId="4CEF35E4" w14:textId="77777777" w:rsidR="00630652" w:rsidRDefault="00630652" w:rsidP="00114C61"/>
        </w:tc>
        <w:tc>
          <w:tcPr>
            <w:tcW w:w="1600" w:type="dxa"/>
            <w:tcBorders>
              <w:top w:val="single" w:sz="4" w:space="0" w:color="BFBFBF"/>
              <w:left w:val="single" w:sz="4" w:space="0" w:color="BFBFBF"/>
              <w:bottom w:val="single" w:sz="4" w:space="0" w:color="BFBFBF"/>
              <w:right w:val="single" w:sz="4" w:space="0" w:color="BFBFBF"/>
            </w:tcBorders>
            <w:shd w:val="clear" w:color="auto" w:fill="F2F2F2"/>
            <w:tcMar>
              <w:top w:w="60" w:type="dxa"/>
              <w:left w:w="100" w:type="dxa"/>
              <w:bottom w:w="60" w:type="dxa"/>
              <w:right w:w="100" w:type="dxa"/>
            </w:tcMar>
          </w:tcPr>
          <w:p w14:paraId="0FF33AE1" w14:textId="77777777" w:rsidR="00630652" w:rsidRDefault="00630652" w:rsidP="00114C61">
            <w:pPr>
              <w:jc w:val="right"/>
            </w:pPr>
            <w:r>
              <w:rPr>
                <w:rFonts w:ascii="Arial" w:eastAsia="Arial" w:hAnsi="Arial" w:cs="Arial"/>
                <w:b/>
                <w:bCs/>
                <w:sz w:val="18"/>
                <w:szCs w:val="18"/>
              </w:rPr>
              <w:t>3,380.00</w:t>
            </w:r>
          </w:p>
        </w:tc>
      </w:tr>
      <w:tr w:rsidR="00630652" w14:paraId="33AF5388" w14:textId="77777777" w:rsidTr="00114C61">
        <w:tc>
          <w:tcPr>
            <w:tcW w:w="360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403EEEE1" w14:textId="77777777" w:rsidR="00630652" w:rsidRDefault="00630652" w:rsidP="00114C61">
            <w:r>
              <w:rPr>
                <w:rFonts w:ascii="Arial" w:eastAsia="Arial" w:hAnsi="Arial" w:cs="Arial"/>
                <w:b/>
                <w:bCs/>
                <w:sz w:val="18"/>
                <w:szCs w:val="18"/>
              </w:rPr>
              <w:t>TOTAL DUE</w:t>
            </w:r>
          </w:p>
        </w:tc>
        <w:tc>
          <w:tcPr>
            <w:tcW w:w="110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495F12BE" w14:textId="77777777" w:rsidR="00630652" w:rsidRDefault="00630652" w:rsidP="00114C61"/>
        </w:tc>
        <w:tc>
          <w:tcPr>
            <w:tcW w:w="140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5F5EE2A1" w14:textId="77777777" w:rsidR="00630652" w:rsidRDefault="00630652" w:rsidP="00114C61"/>
        </w:tc>
        <w:tc>
          <w:tcPr>
            <w:tcW w:w="110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562931FF" w14:textId="77777777" w:rsidR="00630652" w:rsidRDefault="00630652" w:rsidP="00114C61"/>
        </w:tc>
        <w:tc>
          <w:tcPr>
            <w:tcW w:w="1600" w:type="dxa"/>
            <w:tcBorders>
              <w:top w:val="single" w:sz="4" w:space="0" w:color="BFBFBF"/>
              <w:left w:val="single" w:sz="4" w:space="0" w:color="BFBFBF"/>
              <w:bottom w:val="single" w:sz="4" w:space="0" w:color="BFBFBF"/>
              <w:right w:val="single" w:sz="4" w:space="0" w:color="BFBFBF"/>
            </w:tcBorders>
            <w:shd w:val="clear" w:color="auto" w:fill="D9E2F3"/>
            <w:tcMar>
              <w:top w:w="60" w:type="dxa"/>
              <w:left w:w="100" w:type="dxa"/>
              <w:bottom w:w="60" w:type="dxa"/>
              <w:right w:w="100" w:type="dxa"/>
            </w:tcMar>
          </w:tcPr>
          <w:p w14:paraId="056FF8FA" w14:textId="77777777" w:rsidR="00630652" w:rsidRDefault="00630652" w:rsidP="00114C61">
            <w:pPr>
              <w:jc w:val="right"/>
            </w:pPr>
            <w:r>
              <w:rPr>
                <w:rFonts w:ascii="Arial" w:eastAsia="Arial" w:hAnsi="Arial" w:cs="Arial"/>
                <w:b/>
                <w:bCs/>
                <w:sz w:val="18"/>
                <w:szCs w:val="18"/>
              </w:rPr>
              <w:t>20,280.00</w:t>
            </w:r>
          </w:p>
        </w:tc>
      </w:tr>
    </w:tbl>
    <w:p w14:paraId="68245189" w14:textId="77777777" w:rsidR="00630652" w:rsidRDefault="00630652" w:rsidP="00630652">
      <w:pPr>
        <w:spacing w:before="160"/>
      </w:pPr>
    </w:p>
    <w:p w14:paraId="5458D966" w14:textId="77777777" w:rsidR="00630652" w:rsidRDefault="00630652" w:rsidP="00630652">
      <w:pPr>
        <w:spacing w:after="140" w:line="300" w:lineRule="auto"/>
        <w:jc w:val="both"/>
      </w:pPr>
      <w:r>
        <w:rPr>
          <w:rFonts w:ascii="Arial" w:eastAsia="Arial" w:hAnsi="Arial" w:cs="Arial"/>
          <w:sz w:val="22"/>
          <w:szCs w:val="22"/>
        </w:rPr>
        <w:t>Payment Details: Barclays Business Banking • Account Name: Pawel Waszak Forensics Ltd • Sort Code: 20-45-67 • Account No: 12345678 • IBAN: GB29 BARC 2045 6712 3456 78</w:t>
      </w:r>
    </w:p>
    <w:p w14:paraId="6F98F5B8" w14:textId="77777777" w:rsidR="00630652" w:rsidRDefault="00630652" w:rsidP="00630652">
      <w:pPr>
        <w:spacing w:after="140" w:line="300" w:lineRule="auto"/>
        <w:jc w:val="both"/>
      </w:pPr>
      <w:r>
        <w:rPr>
          <w:rFonts w:ascii="Arial" w:eastAsia="Arial" w:hAnsi="Arial" w:cs="Arial"/>
          <w:sz w:val="22"/>
          <w:szCs w:val="22"/>
        </w:rPr>
        <w:t>Notes: The day rate of £1,500 is in line with standard UK rates for CHFI / CEH-certified forensic consultants. Court attendance, if required, will be billed separately at the same day rate. All work has been carried out in accordance with ACPO guidelines and ISO/IEC 17025 laboratory principles. Professional indemnity insurance is in place to £5,000,000.</w:t>
      </w:r>
    </w:p>
    <w:p w14:paraId="5A17819D" w14:textId="77777777" w:rsidR="00630652" w:rsidRDefault="00630652" w:rsidP="00630652">
      <w:pPr>
        <w:spacing w:after="140" w:line="300" w:lineRule="auto"/>
        <w:jc w:val="both"/>
      </w:pPr>
      <w:r>
        <w:rPr>
          <w:rFonts w:ascii="Arial" w:eastAsia="Arial" w:hAnsi="Arial" w:cs="Arial"/>
          <w:sz w:val="22"/>
          <w:szCs w:val="22"/>
        </w:rPr>
        <w:t>Pawel Waszak, CHFI, CEH – Director, Pawel Waszak Forensics Ltd.</w:t>
      </w:r>
    </w:p>
    <w:p w14:paraId="52D441EB" w14:textId="77777777" w:rsidR="00630652" w:rsidRDefault="00630652" w:rsidP="00630652"/>
    <w:p w14:paraId="33F1C510" w14:textId="77777777" w:rsidR="00630652" w:rsidRDefault="00630652" w:rsidP="00630652">
      <w:pPr>
        <w:pStyle w:val="Heading1"/>
      </w:pPr>
      <w:bookmarkStart w:id="33" w:name="_Toc228278275"/>
      <w:r>
        <w:rPr>
          <w:rFonts w:ascii="Arial" w:eastAsia="Arial" w:hAnsi="Arial" w:cs="Arial"/>
          <w:b/>
          <w:bCs/>
          <w:color w:val="1F3864"/>
          <w:sz w:val="30"/>
          <w:szCs w:val="30"/>
        </w:rPr>
        <w:t>References</w:t>
      </w:r>
      <w:bookmarkEnd w:id="33"/>
    </w:p>
    <w:p w14:paraId="5D21D7D8" w14:textId="77777777" w:rsidR="00630652" w:rsidRDefault="00630652" w:rsidP="00630652">
      <w:pPr>
        <w:spacing w:after="80" w:line="260" w:lineRule="auto"/>
        <w:ind w:left="480" w:hanging="480"/>
      </w:pPr>
      <w:r>
        <w:rPr>
          <w:rFonts w:ascii="Arial" w:eastAsia="Arial" w:hAnsi="Arial" w:cs="Arial"/>
          <w:sz w:val="20"/>
          <w:szCs w:val="20"/>
        </w:rPr>
        <w:t>[1] ACPO, “Good Practice Guide for Digital Evidence,” Version 5, Association of Chief Police Officers of England, Wales &amp; Northern Ireland, Oct. 2011. [Online]. Available: https://www.digital-detective.net/digital-forensics-documents/ACPO_Good_Practice_Guide_for_Digital_Evidence_v5.pdf</w:t>
      </w:r>
    </w:p>
    <w:p w14:paraId="76625BEC" w14:textId="77777777" w:rsidR="00630652" w:rsidRDefault="00630652" w:rsidP="00630652">
      <w:pPr>
        <w:spacing w:after="80" w:line="260" w:lineRule="auto"/>
        <w:ind w:left="480" w:hanging="480"/>
      </w:pPr>
      <w:r>
        <w:rPr>
          <w:rFonts w:ascii="Arial" w:eastAsia="Arial" w:hAnsi="Arial" w:cs="Arial"/>
          <w:sz w:val="20"/>
          <w:szCs w:val="20"/>
        </w:rPr>
        <w:t>[2] B. Carrier, File System Forensic Analysis. Boston, MA: Addison-Wesley, 2005.</w:t>
      </w:r>
    </w:p>
    <w:p w14:paraId="366D6080" w14:textId="77777777" w:rsidR="00630652" w:rsidRDefault="00630652" w:rsidP="00630652">
      <w:pPr>
        <w:spacing w:after="80" w:line="260" w:lineRule="auto"/>
        <w:ind w:left="480" w:hanging="480"/>
      </w:pPr>
      <w:r>
        <w:rPr>
          <w:rFonts w:ascii="Arial" w:eastAsia="Arial" w:hAnsi="Arial" w:cs="Arial"/>
          <w:sz w:val="20"/>
          <w:szCs w:val="20"/>
        </w:rPr>
        <w:t>[3] E. Casey, Digital Evidence and Computer Crime: Forensic Science, Computers, and the Internet, 3rd ed. London: Academic Press, 2011.</w:t>
      </w:r>
    </w:p>
    <w:p w14:paraId="1D1BDA68" w14:textId="77777777" w:rsidR="00630652" w:rsidRDefault="00630652" w:rsidP="00630652">
      <w:pPr>
        <w:spacing w:after="80" w:line="260" w:lineRule="auto"/>
        <w:ind w:left="480" w:hanging="480"/>
      </w:pPr>
      <w:r>
        <w:rPr>
          <w:rFonts w:ascii="Arial" w:eastAsia="Arial" w:hAnsi="Arial" w:cs="Arial"/>
          <w:sz w:val="20"/>
          <w:szCs w:val="20"/>
        </w:rPr>
        <w:t xml:space="preserve">[4] Cellebrite, “Cellebrite </w:t>
      </w:r>
      <w:proofErr w:type="spellStart"/>
      <w:r>
        <w:rPr>
          <w:rFonts w:ascii="Arial" w:eastAsia="Arial" w:hAnsi="Arial" w:cs="Arial"/>
          <w:sz w:val="20"/>
          <w:szCs w:val="20"/>
        </w:rPr>
        <w:t>Inseyets</w:t>
      </w:r>
      <w:proofErr w:type="spellEnd"/>
      <w:r>
        <w:rPr>
          <w:rFonts w:ascii="Arial" w:eastAsia="Arial" w:hAnsi="Arial" w:cs="Arial"/>
          <w:sz w:val="20"/>
          <w:szCs w:val="20"/>
        </w:rPr>
        <w:t xml:space="preserve"> Powered by UFED,” Cellebrite.com, 2025. [Online]. Available: https://cellebrite.com/en/ufed/ [Accessed 1 Mar. 2026].</w:t>
      </w:r>
    </w:p>
    <w:p w14:paraId="50967B55" w14:textId="77777777" w:rsidR="00630652" w:rsidRDefault="00630652" w:rsidP="00630652">
      <w:pPr>
        <w:spacing w:after="80" w:line="260" w:lineRule="auto"/>
        <w:ind w:left="480" w:hanging="480"/>
      </w:pPr>
      <w:r>
        <w:rPr>
          <w:rFonts w:ascii="Arial" w:eastAsia="Arial" w:hAnsi="Arial" w:cs="Arial"/>
          <w:sz w:val="20"/>
          <w:szCs w:val="20"/>
        </w:rPr>
        <w:t>[5] Cyber Forensic Academy, “Autopsy Forensics Tool: Complete Step-by-Step Beginner Guide,” cyberforensicacademy.com, 11 Dec. 2025. [Online]. Available: https://www.cyberforensicacademy.com/blog/autopsy-forensics-tool-complete-step-by-step-beginner-guide [Accessed 1 Mar. 2026].</w:t>
      </w:r>
    </w:p>
    <w:p w14:paraId="38064485" w14:textId="77777777" w:rsidR="00630652" w:rsidRDefault="00630652" w:rsidP="00630652">
      <w:pPr>
        <w:spacing w:after="80" w:line="260" w:lineRule="auto"/>
        <w:ind w:left="480" w:hanging="480"/>
      </w:pPr>
      <w:r>
        <w:rPr>
          <w:rFonts w:ascii="Arial" w:eastAsia="Arial" w:hAnsi="Arial" w:cs="Arial"/>
          <w:sz w:val="20"/>
          <w:szCs w:val="20"/>
        </w:rPr>
        <w:t>[6] EC-Council, Computer Hacking Forensic Investigator (CHFI) v10 Course Material. Albuquerque, NM: EC-Council, 2020.</w:t>
      </w:r>
    </w:p>
    <w:p w14:paraId="637F7795" w14:textId="77777777" w:rsidR="00630652" w:rsidRDefault="00630652" w:rsidP="00630652">
      <w:pPr>
        <w:spacing w:after="80" w:line="260" w:lineRule="auto"/>
        <w:ind w:left="480" w:hanging="480"/>
      </w:pPr>
      <w:r>
        <w:rPr>
          <w:rFonts w:ascii="Arial" w:eastAsia="Arial" w:hAnsi="Arial" w:cs="Arial"/>
          <w:sz w:val="20"/>
          <w:szCs w:val="20"/>
        </w:rPr>
        <w:t>[7] Exterro, “FTK Imager – Forensic Data Imaging and Preview Solution,” Exterro.com, 2025. [Online]. Available: https://www.exterro.com/digital-forensics-software/ftk-imager [Accessed 1 Mar. 2026].</w:t>
      </w:r>
    </w:p>
    <w:p w14:paraId="2C1B8418" w14:textId="77777777" w:rsidR="00630652" w:rsidRDefault="00630652" w:rsidP="00630652">
      <w:pPr>
        <w:spacing w:after="80" w:line="260" w:lineRule="auto"/>
        <w:ind w:left="480" w:hanging="480"/>
      </w:pPr>
      <w:r>
        <w:rPr>
          <w:rFonts w:ascii="Arial" w:eastAsia="Arial" w:hAnsi="Arial" w:cs="Arial"/>
          <w:sz w:val="20"/>
          <w:szCs w:val="20"/>
        </w:rPr>
        <w:lastRenderedPageBreak/>
        <w:t xml:space="preserve">[8] Exterro, “Exterro Launches FTK Imager Pro, Unlocking Faster Access to Encrypted Evidence for Investigators Worldwide,” </w:t>
      </w:r>
      <w:proofErr w:type="spellStart"/>
      <w:r>
        <w:rPr>
          <w:rFonts w:ascii="Arial" w:eastAsia="Arial" w:hAnsi="Arial" w:cs="Arial"/>
          <w:sz w:val="20"/>
          <w:szCs w:val="20"/>
        </w:rPr>
        <w:t>GlobeNewsWire</w:t>
      </w:r>
      <w:proofErr w:type="spellEnd"/>
      <w:r>
        <w:rPr>
          <w:rFonts w:ascii="Arial" w:eastAsia="Arial" w:hAnsi="Arial" w:cs="Arial"/>
          <w:sz w:val="20"/>
          <w:szCs w:val="20"/>
        </w:rPr>
        <w:t>, 24 Sep. 2025. [Online]. Available: https://www.globenewswire.com/news-release/2025/09/24/3155532/ [Accessed 1 Mar. 2026].</w:t>
      </w:r>
    </w:p>
    <w:p w14:paraId="36A754F3" w14:textId="77777777" w:rsidR="00630652" w:rsidRDefault="00630652" w:rsidP="00630652">
      <w:pPr>
        <w:spacing w:after="80" w:line="260" w:lineRule="auto"/>
        <w:ind w:left="480" w:hanging="480"/>
      </w:pPr>
      <w:r>
        <w:rPr>
          <w:rFonts w:ascii="Arial" w:eastAsia="Arial" w:hAnsi="Arial" w:cs="Arial"/>
          <w:sz w:val="20"/>
          <w:szCs w:val="20"/>
        </w:rPr>
        <w:t xml:space="preserve">[9] S. Garfinkel, “Digital forensics research: The next 10 years,” Digital Investigation, vol. 7, pp. S64–S73, Aug. 2010. </w:t>
      </w:r>
      <w:proofErr w:type="spellStart"/>
      <w:r>
        <w:rPr>
          <w:rFonts w:ascii="Arial" w:eastAsia="Arial" w:hAnsi="Arial" w:cs="Arial"/>
          <w:sz w:val="20"/>
          <w:szCs w:val="20"/>
        </w:rPr>
        <w:t>doi</w:t>
      </w:r>
      <w:proofErr w:type="spellEnd"/>
      <w:r>
        <w:rPr>
          <w:rFonts w:ascii="Arial" w:eastAsia="Arial" w:hAnsi="Arial" w:cs="Arial"/>
          <w:sz w:val="20"/>
          <w:szCs w:val="20"/>
        </w:rPr>
        <w:t>: 10.1016/j.diin.2010.05.009.</w:t>
      </w:r>
    </w:p>
    <w:p w14:paraId="4C72CC03" w14:textId="77777777" w:rsidR="00630652" w:rsidRDefault="00630652" w:rsidP="00630652">
      <w:pPr>
        <w:spacing w:after="80" w:line="260" w:lineRule="auto"/>
        <w:ind w:left="480" w:hanging="480"/>
      </w:pPr>
      <w:r>
        <w:rPr>
          <w:rFonts w:ascii="Arial" w:eastAsia="Arial" w:hAnsi="Arial" w:cs="Arial"/>
          <w:sz w:val="20"/>
          <w:szCs w:val="20"/>
        </w:rPr>
        <w:t>[10] IJFMR, “Exploring Mobile Forensic Investigations of Smartphones,” International Journal for Multidisciplinary Research, vol. 7, no. 2, 2025. [Online]. Available: https://www.ijfmr.com/papers/2025/2/41813.pdf [Accessed 1 Mar. 2026].</w:t>
      </w:r>
    </w:p>
    <w:p w14:paraId="6B0971D8" w14:textId="77777777" w:rsidR="00630652" w:rsidRDefault="00630652" w:rsidP="00630652">
      <w:pPr>
        <w:spacing w:after="80" w:line="260" w:lineRule="auto"/>
        <w:ind w:left="480" w:hanging="480"/>
      </w:pPr>
      <w:r>
        <w:rPr>
          <w:rFonts w:ascii="Arial" w:eastAsia="Arial" w:hAnsi="Arial" w:cs="Arial"/>
          <w:sz w:val="20"/>
          <w:szCs w:val="20"/>
        </w:rPr>
        <w:t>[11] Magnet Forensics, “Magnet AXIOM,” magnetforensics.com, 2025. [Online]. Available: https://www.magnetforensics.com/products/magnet-axiom/ [Accessed 1 Mar. 2026].</w:t>
      </w:r>
    </w:p>
    <w:p w14:paraId="646154BE" w14:textId="77777777" w:rsidR="00630652" w:rsidRDefault="00630652" w:rsidP="00630652">
      <w:pPr>
        <w:spacing w:after="80" w:line="260" w:lineRule="auto"/>
        <w:ind w:left="480" w:hanging="480"/>
      </w:pPr>
      <w:r>
        <w:rPr>
          <w:rFonts w:ascii="Arial" w:eastAsia="Arial" w:hAnsi="Arial" w:cs="Arial"/>
          <w:sz w:val="20"/>
          <w:szCs w:val="20"/>
        </w:rPr>
        <w:t>[12] Microsoft, “BitLocker Overview,” Microsoft Learn, 2024. [Online]. Available: https://learn.microsoft.com/en-us/windows/security/operating-system-security/data-protection/bitlocker/ [Accessed 1 Mar. 2026].</w:t>
      </w:r>
    </w:p>
    <w:p w14:paraId="04FCDECF" w14:textId="77777777" w:rsidR="00630652" w:rsidRDefault="00630652" w:rsidP="00630652">
      <w:pPr>
        <w:spacing w:after="80" w:line="260" w:lineRule="auto"/>
        <w:ind w:left="480" w:hanging="480"/>
      </w:pPr>
      <w:r>
        <w:rPr>
          <w:rFonts w:ascii="Arial" w:eastAsia="Arial" w:hAnsi="Arial" w:cs="Arial"/>
          <w:sz w:val="20"/>
          <w:szCs w:val="20"/>
        </w:rPr>
        <w:t>[13] B. Nelson, A. Phillips, and C. Steuart, Guide to Computer Forensics and Investigations, 6th ed. Boston, MA: Cengage Learning, 2019.</w:t>
      </w:r>
    </w:p>
    <w:p w14:paraId="73FC603F" w14:textId="77777777" w:rsidR="00630652" w:rsidRDefault="00630652" w:rsidP="00630652">
      <w:pPr>
        <w:spacing w:after="80" w:line="260" w:lineRule="auto"/>
        <w:ind w:left="480" w:hanging="480"/>
      </w:pPr>
      <w:r>
        <w:rPr>
          <w:rFonts w:ascii="Arial" w:eastAsia="Arial" w:hAnsi="Arial" w:cs="Arial"/>
          <w:sz w:val="20"/>
          <w:szCs w:val="20"/>
        </w:rPr>
        <w:t>[14] J. Sammons, The Basics of Digital Forensics: The Primer for Getting Started in Digital Forensics. Waltham, MA: Syngress, 2012.</w:t>
      </w:r>
    </w:p>
    <w:p w14:paraId="340541CE" w14:textId="77777777" w:rsidR="00630652" w:rsidRDefault="00630652" w:rsidP="00630652">
      <w:pPr>
        <w:spacing w:after="80" w:line="260" w:lineRule="auto"/>
        <w:ind w:left="480" w:hanging="480"/>
      </w:pPr>
      <w:r>
        <w:rPr>
          <w:rFonts w:ascii="Arial" w:eastAsia="Arial" w:hAnsi="Arial" w:cs="Arial"/>
          <w:sz w:val="20"/>
          <w:szCs w:val="20"/>
        </w:rPr>
        <w:t>[15] Sleuth Kit Labs, “Autopsy Digital Forensics,” autopsy.com, 2025. [Online]. Available: https://www.autopsy.com/ [Accessed 1 Mar. 2026].</w:t>
      </w:r>
    </w:p>
    <w:p w14:paraId="48BA4B7C" w14:textId="77777777" w:rsidR="00630652" w:rsidRDefault="00630652" w:rsidP="00630652">
      <w:pPr>
        <w:spacing w:after="80" w:line="260" w:lineRule="auto"/>
        <w:ind w:left="480" w:hanging="480"/>
      </w:pPr>
      <w:r>
        <w:rPr>
          <w:rFonts w:ascii="Arial" w:eastAsia="Arial" w:hAnsi="Arial" w:cs="Arial"/>
          <w:sz w:val="20"/>
          <w:szCs w:val="20"/>
        </w:rPr>
        <w:t>[16] Virtual Cyber Labs, “Exploring Autopsy: The Ultimate Tool for Digital Forensics in 2025,” virtualcyberlabs.com, 20 Jan. 2025. [Online]. Available: https://virtualcyberlabs.com/exploring-autopsy-the-ultimate-tool/ [Accessed 1 Mar. 2026].</w:t>
      </w:r>
    </w:p>
    <w:p w14:paraId="2DEEB11C" w14:textId="77777777" w:rsidR="00630652" w:rsidRDefault="00630652" w:rsidP="00630652">
      <w:pPr>
        <w:spacing w:after="120"/>
        <w:jc w:val="center"/>
      </w:pPr>
    </w:p>
    <w:p w14:paraId="390D4994" w14:textId="77777777" w:rsidR="00630652" w:rsidRPr="009000CC" w:rsidRDefault="00630652" w:rsidP="00630652"/>
    <w:p w14:paraId="2E9D1A32" w14:textId="4DCC7467" w:rsidR="009000CC" w:rsidRDefault="009000CC" w:rsidP="009000CC"/>
    <w:sectPr w:rsidR="009000CC" w:rsidSect="009000CC">
      <w:headerReference w:type="default" r:id="rId16"/>
      <w:footerReference w:type="default" r:id="rId1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E5FD2F" w14:textId="77777777" w:rsidR="00CF594A" w:rsidRDefault="00CF594A" w:rsidP="00221662">
      <w:pPr>
        <w:spacing w:after="0" w:line="240" w:lineRule="auto"/>
      </w:pPr>
      <w:r>
        <w:separator/>
      </w:r>
    </w:p>
  </w:endnote>
  <w:endnote w:type="continuationSeparator" w:id="0">
    <w:p w14:paraId="30A08D83" w14:textId="77777777" w:rsidR="00CF594A" w:rsidRDefault="00CF594A" w:rsidP="00221662">
      <w:pPr>
        <w:spacing w:after="0" w:line="240" w:lineRule="auto"/>
      </w:pPr>
      <w:r>
        <w:continuationSeparator/>
      </w:r>
    </w:p>
  </w:endnote>
  <w:endnote w:type="continuationNotice" w:id="1">
    <w:p w14:paraId="2F3FE98F" w14:textId="77777777" w:rsidR="00CF594A" w:rsidRDefault="00CF594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5D5701" w14:textId="77777777" w:rsidR="00630652" w:rsidRDefault="00630652">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Pr>
        <w:noProof/>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Pr>
        <w:noProof/>
        <w:sz w:val="18"/>
        <w:szCs w:val="18"/>
      </w:rPr>
      <w:t>2</w:t>
    </w:r>
    <w:r>
      <w:rPr>
        <w:sz w:val="18"/>
        <w:szCs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E37575" w14:textId="77777777" w:rsidR="00630652" w:rsidRDefault="00630652">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Pr>
        <w:noProof/>
        <w:sz w:val="18"/>
        <w:szCs w:val="18"/>
      </w:rPr>
      <w:t>3</w:t>
    </w:r>
    <w:r>
      <w:rPr>
        <w:sz w:val="18"/>
        <w:szCs w:val="1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833633" w14:textId="77777777" w:rsidR="009000CC" w:rsidRDefault="009000CC">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Pr>
        <w:noProof/>
        <w:sz w:val="18"/>
        <w:szCs w:val="18"/>
      </w:rPr>
      <w:t>8</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Pr>
        <w:noProof/>
        <w:sz w:val="18"/>
        <w:szCs w:val="18"/>
      </w:rPr>
      <w:t>9</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7A879A" w14:textId="77777777" w:rsidR="00CF594A" w:rsidRDefault="00CF594A" w:rsidP="00221662">
      <w:pPr>
        <w:spacing w:after="0" w:line="240" w:lineRule="auto"/>
      </w:pPr>
      <w:r>
        <w:separator/>
      </w:r>
    </w:p>
  </w:footnote>
  <w:footnote w:type="continuationSeparator" w:id="0">
    <w:p w14:paraId="779E24AE" w14:textId="77777777" w:rsidR="00CF594A" w:rsidRDefault="00CF594A" w:rsidP="00221662">
      <w:pPr>
        <w:spacing w:after="0" w:line="240" w:lineRule="auto"/>
      </w:pPr>
      <w:r>
        <w:continuationSeparator/>
      </w:r>
    </w:p>
  </w:footnote>
  <w:footnote w:type="continuationNotice" w:id="1">
    <w:p w14:paraId="4AE7D5D0" w14:textId="77777777" w:rsidR="00CF594A" w:rsidRDefault="00CF594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D73CD4" w14:textId="77777777" w:rsidR="00630652" w:rsidRDefault="00630652">
    <w:pPr>
      <w:jc w:val="right"/>
    </w:pPr>
    <w:r>
      <w:rPr>
        <w:i/>
        <w:iCs/>
        <w:color w:val="808080"/>
        <w:sz w:val="18"/>
        <w:szCs w:val="18"/>
      </w:rPr>
      <w:t>Computer Forensics – ACCD5000</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4EE02F" w14:textId="77777777" w:rsidR="00630652" w:rsidRDefault="00630652">
    <w:pPr>
      <w:jc w:val="right"/>
    </w:pPr>
    <w:r>
      <w:rPr>
        <w:i/>
        <w:iCs/>
        <w:color w:val="808080"/>
        <w:sz w:val="18"/>
        <w:szCs w:val="18"/>
      </w:rPr>
      <w:t>Computer Forensics – ACCD5000</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DE3579" w14:textId="77777777" w:rsidR="009000CC" w:rsidRDefault="009000CC">
    <w:pPr>
      <w:jc w:val="right"/>
    </w:pPr>
    <w:r>
      <w:rPr>
        <w:i/>
        <w:iCs/>
        <w:color w:val="808080"/>
        <w:sz w:val="18"/>
        <w:szCs w:val="18"/>
      </w:rPr>
      <w:t>Computer Forensics – ACCD5000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65A44"/>
    <w:multiLevelType w:val="hybridMultilevel"/>
    <w:tmpl w:val="61906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597F9C"/>
    <w:multiLevelType w:val="hybridMultilevel"/>
    <w:tmpl w:val="A3E885CC"/>
    <w:lvl w:ilvl="0" w:tplc="424CE4F6">
      <w:start w:val="1"/>
      <w:numFmt w:val="bullet"/>
      <w:lvlText w:val="•"/>
      <w:lvlJc w:val="left"/>
      <w:pPr>
        <w:ind w:left="520" w:hanging="260"/>
      </w:pPr>
    </w:lvl>
    <w:lvl w:ilvl="1" w:tplc="3FBECDA2">
      <w:numFmt w:val="decimal"/>
      <w:lvlText w:val=""/>
      <w:lvlJc w:val="left"/>
    </w:lvl>
    <w:lvl w:ilvl="2" w:tplc="5FB6650C">
      <w:numFmt w:val="decimal"/>
      <w:lvlText w:val=""/>
      <w:lvlJc w:val="left"/>
    </w:lvl>
    <w:lvl w:ilvl="3" w:tplc="0B925046">
      <w:numFmt w:val="decimal"/>
      <w:lvlText w:val=""/>
      <w:lvlJc w:val="left"/>
    </w:lvl>
    <w:lvl w:ilvl="4" w:tplc="08F4CEF6">
      <w:numFmt w:val="decimal"/>
      <w:lvlText w:val=""/>
      <w:lvlJc w:val="left"/>
    </w:lvl>
    <w:lvl w:ilvl="5" w:tplc="28465DB2">
      <w:numFmt w:val="decimal"/>
      <w:lvlText w:val=""/>
      <w:lvlJc w:val="left"/>
    </w:lvl>
    <w:lvl w:ilvl="6" w:tplc="CDBE7A48">
      <w:numFmt w:val="decimal"/>
      <w:lvlText w:val=""/>
      <w:lvlJc w:val="left"/>
    </w:lvl>
    <w:lvl w:ilvl="7" w:tplc="A1BC2CBE">
      <w:numFmt w:val="decimal"/>
      <w:lvlText w:val=""/>
      <w:lvlJc w:val="left"/>
    </w:lvl>
    <w:lvl w:ilvl="8" w:tplc="E0A25448">
      <w:numFmt w:val="decimal"/>
      <w:lvlText w:val=""/>
      <w:lvlJc w:val="left"/>
    </w:lvl>
  </w:abstractNum>
  <w:abstractNum w:abstractNumId="2" w15:restartNumberingAfterBreak="0">
    <w:nsid w:val="068301A1"/>
    <w:multiLevelType w:val="multilevel"/>
    <w:tmpl w:val="4F8AC2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98428F"/>
    <w:multiLevelType w:val="hybridMultilevel"/>
    <w:tmpl w:val="3E20E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7643C4"/>
    <w:multiLevelType w:val="hybridMultilevel"/>
    <w:tmpl w:val="26B4193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A90D10"/>
    <w:multiLevelType w:val="hybridMultilevel"/>
    <w:tmpl w:val="7E3093B4"/>
    <w:lvl w:ilvl="0" w:tplc="FCA87360">
      <w:start w:val="1"/>
      <w:numFmt w:val="bullet"/>
      <w:lvlText w:val="•"/>
      <w:lvlJc w:val="left"/>
      <w:pPr>
        <w:ind w:left="720" w:hanging="360"/>
      </w:pPr>
    </w:lvl>
    <w:lvl w:ilvl="1" w:tplc="938AC0A4">
      <w:numFmt w:val="decimal"/>
      <w:lvlText w:val=""/>
      <w:lvlJc w:val="left"/>
    </w:lvl>
    <w:lvl w:ilvl="2" w:tplc="CEECB09C">
      <w:numFmt w:val="decimal"/>
      <w:lvlText w:val=""/>
      <w:lvlJc w:val="left"/>
    </w:lvl>
    <w:lvl w:ilvl="3" w:tplc="C22A63B4">
      <w:numFmt w:val="decimal"/>
      <w:lvlText w:val=""/>
      <w:lvlJc w:val="left"/>
    </w:lvl>
    <w:lvl w:ilvl="4" w:tplc="865262B8">
      <w:numFmt w:val="decimal"/>
      <w:lvlText w:val=""/>
      <w:lvlJc w:val="left"/>
    </w:lvl>
    <w:lvl w:ilvl="5" w:tplc="B88C4C9C">
      <w:numFmt w:val="decimal"/>
      <w:lvlText w:val=""/>
      <w:lvlJc w:val="left"/>
    </w:lvl>
    <w:lvl w:ilvl="6" w:tplc="74C647FA">
      <w:numFmt w:val="decimal"/>
      <w:lvlText w:val=""/>
      <w:lvlJc w:val="left"/>
    </w:lvl>
    <w:lvl w:ilvl="7" w:tplc="D1BE02FC">
      <w:numFmt w:val="decimal"/>
      <w:lvlText w:val=""/>
      <w:lvlJc w:val="left"/>
    </w:lvl>
    <w:lvl w:ilvl="8" w:tplc="DC5E7ACC">
      <w:numFmt w:val="decimal"/>
      <w:lvlText w:val=""/>
      <w:lvlJc w:val="left"/>
    </w:lvl>
  </w:abstractNum>
  <w:abstractNum w:abstractNumId="6" w15:restartNumberingAfterBreak="0">
    <w:nsid w:val="10391BFE"/>
    <w:multiLevelType w:val="hybridMultilevel"/>
    <w:tmpl w:val="4AD8A706"/>
    <w:lvl w:ilvl="0" w:tplc="2686469C">
      <w:start w:val="1"/>
      <w:numFmt w:val="decimal"/>
      <w:lvlText w:val="%1."/>
      <w:lvlJc w:val="left"/>
      <w:pPr>
        <w:tabs>
          <w:tab w:val="num" w:pos="720"/>
        </w:tabs>
        <w:ind w:left="720" w:hanging="360"/>
      </w:pPr>
    </w:lvl>
    <w:lvl w:ilvl="1" w:tplc="1F78B3E2">
      <w:start w:val="1"/>
      <w:numFmt w:val="decimal"/>
      <w:lvlText w:val="%2."/>
      <w:lvlJc w:val="left"/>
      <w:pPr>
        <w:tabs>
          <w:tab w:val="num" w:pos="1440"/>
        </w:tabs>
        <w:ind w:left="1440" w:hanging="360"/>
      </w:pPr>
    </w:lvl>
    <w:lvl w:ilvl="2" w:tplc="95348348" w:tentative="1">
      <w:start w:val="1"/>
      <w:numFmt w:val="decimal"/>
      <w:lvlText w:val="%3."/>
      <w:lvlJc w:val="left"/>
      <w:pPr>
        <w:tabs>
          <w:tab w:val="num" w:pos="2160"/>
        </w:tabs>
        <w:ind w:left="2160" w:hanging="360"/>
      </w:pPr>
    </w:lvl>
    <w:lvl w:ilvl="3" w:tplc="EFF67060" w:tentative="1">
      <w:start w:val="1"/>
      <w:numFmt w:val="decimal"/>
      <w:lvlText w:val="%4."/>
      <w:lvlJc w:val="left"/>
      <w:pPr>
        <w:tabs>
          <w:tab w:val="num" w:pos="2880"/>
        </w:tabs>
        <w:ind w:left="2880" w:hanging="360"/>
      </w:pPr>
    </w:lvl>
    <w:lvl w:ilvl="4" w:tplc="A3DCB584" w:tentative="1">
      <w:start w:val="1"/>
      <w:numFmt w:val="decimal"/>
      <w:lvlText w:val="%5."/>
      <w:lvlJc w:val="left"/>
      <w:pPr>
        <w:tabs>
          <w:tab w:val="num" w:pos="3600"/>
        </w:tabs>
        <w:ind w:left="3600" w:hanging="360"/>
      </w:pPr>
    </w:lvl>
    <w:lvl w:ilvl="5" w:tplc="35DA663E" w:tentative="1">
      <w:start w:val="1"/>
      <w:numFmt w:val="decimal"/>
      <w:lvlText w:val="%6."/>
      <w:lvlJc w:val="left"/>
      <w:pPr>
        <w:tabs>
          <w:tab w:val="num" w:pos="4320"/>
        </w:tabs>
        <w:ind w:left="4320" w:hanging="360"/>
      </w:pPr>
    </w:lvl>
    <w:lvl w:ilvl="6" w:tplc="BC9E8D3C" w:tentative="1">
      <w:start w:val="1"/>
      <w:numFmt w:val="decimal"/>
      <w:lvlText w:val="%7."/>
      <w:lvlJc w:val="left"/>
      <w:pPr>
        <w:tabs>
          <w:tab w:val="num" w:pos="5040"/>
        </w:tabs>
        <w:ind w:left="5040" w:hanging="360"/>
      </w:pPr>
    </w:lvl>
    <w:lvl w:ilvl="7" w:tplc="D22442A8" w:tentative="1">
      <w:start w:val="1"/>
      <w:numFmt w:val="decimal"/>
      <w:lvlText w:val="%8."/>
      <w:lvlJc w:val="left"/>
      <w:pPr>
        <w:tabs>
          <w:tab w:val="num" w:pos="5760"/>
        </w:tabs>
        <w:ind w:left="5760" w:hanging="360"/>
      </w:pPr>
    </w:lvl>
    <w:lvl w:ilvl="8" w:tplc="9D52C330" w:tentative="1">
      <w:start w:val="1"/>
      <w:numFmt w:val="decimal"/>
      <w:lvlText w:val="%9."/>
      <w:lvlJc w:val="left"/>
      <w:pPr>
        <w:tabs>
          <w:tab w:val="num" w:pos="6480"/>
        </w:tabs>
        <w:ind w:left="6480" w:hanging="360"/>
      </w:pPr>
    </w:lvl>
  </w:abstractNum>
  <w:abstractNum w:abstractNumId="7" w15:restartNumberingAfterBreak="0">
    <w:nsid w:val="116F77E5"/>
    <w:multiLevelType w:val="multilevel"/>
    <w:tmpl w:val="C5FA99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1C148F2"/>
    <w:multiLevelType w:val="hybridMultilevel"/>
    <w:tmpl w:val="D9DEB7D6"/>
    <w:lvl w:ilvl="0" w:tplc="A118C28A">
      <w:start w:val="1"/>
      <w:numFmt w:val="decimal"/>
      <w:lvlText w:val="%1."/>
      <w:lvlJc w:val="left"/>
      <w:pPr>
        <w:ind w:left="927" w:hanging="360"/>
      </w:pPr>
    </w:lvl>
    <w:lvl w:ilvl="1" w:tplc="08090019">
      <w:start w:val="1"/>
      <w:numFmt w:val="lowerLetter"/>
      <w:lvlText w:val="%2."/>
      <w:lvlJc w:val="left"/>
      <w:pPr>
        <w:ind w:left="1647" w:hanging="360"/>
      </w:pPr>
    </w:lvl>
    <w:lvl w:ilvl="2" w:tplc="0809001B">
      <w:start w:val="1"/>
      <w:numFmt w:val="lowerRoman"/>
      <w:lvlText w:val="%3."/>
      <w:lvlJc w:val="right"/>
      <w:pPr>
        <w:ind w:left="2367" w:hanging="180"/>
      </w:pPr>
    </w:lvl>
    <w:lvl w:ilvl="3" w:tplc="0809000F">
      <w:start w:val="1"/>
      <w:numFmt w:val="decimal"/>
      <w:lvlText w:val="%4."/>
      <w:lvlJc w:val="left"/>
      <w:pPr>
        <w:ind w:left="3087" w:hanging="360"/>
      </w:pPr>
    </w:lvl>
    <w:lvl w:ilvl="4" w:tplc="08090019">
      <w:start w:val="1"/>
      <w:numFmt w:val="lowerLetter"/>
      <w:lvlText w:val="%5."/>
      <w:lvlJc w:val="left"/>
      <w:pPr>
        <w:ind w:left="3807" w:hanging="360"/>
      </w:pPr>
    </w:lvl>
    <w:lvl w:ilvl="5" w:tplc="0809001B">
      <w:start w:val="1"/>
      <w:numFmt w:val="lowerRoman"/>
      <w:lvlText w:val="%6."/>
      <w:lvlJc w:val="right"/>
      <w:pPr>
        <w:ind w:left="4527" w:hanging="180"/>
      </w:pPr>
    </w:lvl>
    <w:lvl w:ilvl="6" w:tplc="0809000F">
      <w:start w:val="1"/>
      <w:numFmt w:val="decimal"/>
      <w:lvlText w:val="%7."/>
      <w:lvlJc w:val="left"/>
      <w:pPr>
        <w:ind w:left="5247" w:hanging="360"/>
      </w:pPr>
    </w:lvl>
    <w:lvl w:ilvl="7" w:tplc="08090019">
      <w:start w:val="1"/>
      <w:numFmt w:val="lowerLetter"/>
      <w:lvlText w:val="%8."/>
      <w:lvlJc w:val="left"/>
      <w:pPr>
        <w:ind w:left="5967" w:hanging="360"/>
      </w:pPr>
    </w:lvl>
    <w:lvl w:ilvl="8" w:tplc="0809001B">
      <w:start w:val="1"/>
      <w:numFmt w:val="lowerRoman"/>
      <w:lvlText w:val="%9."/>
      <w:lvlJc w:val="right"/>
      <w:pPr>
        <w:ind w:left="6687" w:hanging="180"/>
      </w:pPr>
    </w:lvl>
  </w:abstractNum>
  <w:abstractNum w:abstractNumId="9" w15:restartNumberingAfterBreak="0">
    <w:nsid w:val="12D63E38"/>
    <w:multiLevelType w:val="hybridMultilevel"/>
    <w:tmpl w:val="4C3CE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692FFA"/>
    <w:multiLevelType w:val="hybridMultilevel"/>
    <w:tmpl w:val="4238ABD8"/>
    <w:lvl w:ilvl="0" w:tplc="0598EDE6">
      <w:start w:val="1"/>
      <w:numFmt w:val="upperLetter"/>
      <w:lvlText w:val="%1."/>
      <w:lvlJc w:val="left"/>
      <w:pPr>
        <w:ind w:left="720" w:hanging="360"/>
      </w:pPr>
    </w:lvl>
    <w:lvl w:ilvl="1" w:tplc="2A9623D4">
      <w:start w:val="1"/>
      <w:numFmt w:val="lowerLetter"/>
      <w:lvlText w:val="%2."/>
      <w:lvlJc w:val="left"/>
      <w:pPr>
        <w:ind w:left="1440" w:hanging="360"/>
      </w:pPr>
    </w:lvl>
    <w:lvl w:ilvl="2" w:tplc="ECC00A0A">
      <w:start w:val="1"/>
      <w:numFmt w:val="lowerRoman"/>
      <w:lvlText w:val="%3."/>
      <w:lvlJc w:val="right"/>
      <w:pPr>
        <w:ind w:left="2160" w:hanging="180"/>
      </w:pPr>
    </w:lvl>
    <w:lvl w:ilvl="3" w:tplc="94A64F2C">
      <w:start w:val="1"/>
      <w:numFmt w:val="decimal"/>
      <w:lvlText w:val="%4."/>
      <w:lvlJc w:val="left"/>
      <w:pPr>
        <w:ind w:left="2880" w:hanging="360"/>
      </w:pPr>
    </w:lvl>
    <w:lvl w:ilvl="4" w:tplc="B2FE6E1E">
      <w:start w:val="1"/>
      <w:numFmt w:val="lowerLetter"/>
      <w:lvlText w:val="%5."/>
      <w:lvlJc w:val="left"/>
      <w:pPr>
        <w:ind w:left="3600" w:hanging="360"/>
      </w:pPr>
    </w:lvl>
    <w:lvl w:ilvl="5" w:tplc="0164AE18">
      <w:start w:val="1"/>
      <w:numFmt w:val="lowerRoman"/>
      <w:lvlText w:val="%6."/>
      <w:lvlJc w:val="right"/>
      <w:pPr>
        <w:ind w:left="4320" w:hanging="180"/>
      </w:pPr>
    </w:lvl>
    <w:lvl w:ilvl="6" w:tplc="80DA9464">
      <w:start w:val="1"/>
      <w:numFmt w:val="decimal"/>
      <w:lvlText w:val="%7."/>
      <w:lvlJc w:val="left"/>
      <w:pPr>
        <w:ind w:left="5040" w:hanging="360"/>
      </w:pPr>
    </w:lvl>
    <w:lvl w:ilvl="7" w:tplc="4B52F41C">
      <w:start w:val="1"/>
      <w:numFmt w:val="lowerLetter"/>
      <w:lvlText w:val="%8."/>
      <w:lvlJc w:val="left"/>
      <w:pPr>
        <w:ind w:left="5760" w:hanging="360"/>
      </w:pPr>
    </w:lvl>
    <w:lvl w:ilvl="8" w:tplc="75CC7040">
      <w:start w:val="1"/>
      <w:numFmt w:val="lowerRoman"/>
      <w:lvlText w:val="%9."/>
      <w:lvlJc w:val="right"/>
      <w:pPr>
        <w:ind w:left="6480" w:hanging="180"/>
      </w:pPr>
    </w:lvl>
  </w:abstractNum>
  <w:abstractNum w:abstractNumId="11" w15:restartNumberingAfterBreak="0">
    <w:nsid w:val="20755F6B"/>
    <w:multiLevelType w:val="hybridMultilevel"/>
    <w:tmpl w:val="B0681B78"/>
    <w:lvl w:ilvl="0" w:tplc="3E802792">
      <w:start w:val="1"/>
      <w:numFmt w:val="decimal"/>
      <w:lvlText w:val="%1."/>
      <w:lvlJc w:val="left"/>
      <w:pPr>
        <w:ind w:left="520" w:hanging="260"/>
      </w:pPr>
    </w:lvl>
    <w:lvl w:ilvl="1" w:tplc="99C6B828">
      <w:numFmt w:val="decimal"/>
      <w:lvlText w:val=""/>
      <w:lvlJc w:val="left"/>
    </w:lvl>
    <w:lvl w:ilvl="2" w:tplc="8BD8850A">
      <w:numFmt w:val="decimal"/>
      <w:lvlText w:val=""/>
      <w:lvlJc w:val="left"/>
    </w:lvl>
    <w:lvl w:ilvl="3" w:tplc="7452FD62">
      <w:numFmt w:val="decimal"/>
      <w:lvlText w:val=""/>
      <w:lvlJc w:val="left"/>
    </w:lvl>
    <w:lvl w:ilvl="4" w:tplc="46A22588">
      <w:numFmt w:val="decimal"/>
      <w:lvlText w:val=""/>
      <w:lvlJc w:val="left"/>
    </w:lvl>
    <w:lvl w:ilvl="5" w:tplc="453683E0">
      <w:numFmt w:val="decimal"/>
      <w:lvlText w:val=""/>
      <w:lvlJc w:val="left"/>
    </w:lvl>
    <w:lvl w:ilvl="6" w:tplc="B81A546E">
      <w:numFmt w:val="decimal"/>
      <w:lvlText w:val=""/>
      <w:lvlJc w:val="left"/>
    </w:lvl>
    <w:lvl w:ilvl="7" w:tplc="7E2E3AC4">
      <w:numFmt w:val="decimal"/>
      <w:lvlText w:val=""/>
      <w:lvlJc w:val="left"/>
    </w:lvl>
    <w:lvl w:ilvl="8" w:tplc="E4CAA560">
      <w:numFmt w:val="decimal"/>
      <w:lvlText w:val=""/>
      <w:lvlJc w:val="left"/>
    </w:lvl>
  </w:abstractNum>
  <w:abstractNum w:abstractNumId="12" w15:restartNumberingAfterBreak="0">
    <w:nsid w:val="21451089"/>
    <w:multiLevelType w:val="hybridMultilevel"/>
    <w:tmpl w:val="FE70B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A1645A"/>
    <w:multiLevelType w:val="multilevel"/>
    <w:tmpl w:val="57967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9A594C"/>
    <w:multiLevelType w:val="multilevel"/>
    <w:tmpl w:val="12E419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72453A5"/>
    <w:multiLevelType w:val="hybridMultilevel"/>
    <w:tmpl w:val="5AEC74EA"/>
    <w:lvl w:ilvl="0" w:tplc="D85A8F1A">
      <w:start w:val="1"/>
      <w:numFmt w:val="bullet"/>
      <w:lvlText w:val="•"/>
      <w:lvlJc w:val="left"/>
      <w:pPr>
        <w:tabs>
          <w:tab w:val="num" w:pos="720"/>
        </w:tabs>
        <w:ind w:left="720" w:hanging="360"/>
      </w:pPr>
      <w:rPr>
        <w:rFonts w:ascii="Arial" w:hAnsi="Arial" w:hint="default"/>
      </w:rPr>
    </w:lvl>
    <w:lvl w:ilvl="1" w:tplc="791809D2" w:tentative="1">
      <w:start w:val="1"/>
      <w:numFmt w:val="bullet"/>
      <w:lvlText w:val="•"/>
      <w:lvlJc w:val="left"/>
      <w:pPr>
        <w:tabs>
          <w:tab w:val="num" w:pos="1440"/>
        </w:tabs>
        <w:ind w:left="1440" w:hanging="360"/>
      </w:pPr>
      <w:rPr>
        <w:rFonts w:ascii="Arial" w:hAnsi="Arial" w:hint="default"/>
      </w:rPr>
    </w:lvl>
    <w:lvl w:ilvl="2" w:tplc="FFF865EA" w:tentative="1">
      <w:start w:val="1"/>
      <w:numFmt w:val="bullet"/>
      <w:lvlText w:val="•"/>
      <w:lvlJc w:val="left"/>
      <w:pPr>
        <w:tabs>
          <w:tab w:val="num" w:pos="2160"/>
        </w:tabs>
        <w:ind w:left="2160" w:hanging="360"/>
      </w:pPr>
      <w:rPr>
        <w:rFonts w:ascii="Arial" w:hAnsi="Arial" w:hint="default"/>
      </w:rPr>
    </w:lvl>
    <w:lvl w:ilvl="3" w:tplc="2182DEAE" w:tentative="1">
      <w:start w:val="1"/>
      <w:numFmt w:val="bullet"/>
      <w:lvlText w:val="•"/>
      <w:lvlJc w:val="left"/>
      <w:pPr>
        <w:tabs>
          <w:tab w:val="num" w:pos="2880"/>
        </w:tabs>
        <w:ind w:left="2880" w:hanging="360"/>
      </w:pPr>
      <w:rPr>
        <w:rFonts w:ascii="Arial" w:hAnsi="Arial" w:hint="default"/>
      </w:rPr>
    </w:lvl>
    <w:lvl w:ilvl="4" w:tplc="3A2E6F72" w:tentative="1">
      <w:start w:val="1"/>
      <w:numFmt w:val="bullet"/>
      <w:lvlText w:val="•"/>
      <w:lvlJc w:val="left"/>
      <w:pPr>
        <w:tabs>
          <w:tab w:val="num" w:pos="3600"/>
        </w:tabs>
        <w:ind w:left="3600" w:hanging="360"/>
      </w:pPr>
      <w:rPr>
        <w:rFonts w:ascii="Arial" w:hAnsi="Arial" w:hint="default"/>
      </w:rPr>
    </w:lvl>
    <w:lvl w:ilvl="5" w:tplc="F6D02830" w:tentative="1">
      <w:start w:val="1"/>
      <w:numFmt w:val="bullet"/>
      <w:lvlText w:val="•"/>
      <w:lvlJc w:val="left"/>
      <w:pPr>
        <w:tabs>
          <w:tab w:val="num" w:pos="4320"/>
        </w:tabs>
        <w:ind w:left="4320" w:hanging="360"/>
      </w:pPr>
      <w:rPr>
        <w:rFonts w:ascii="Arial" w:hAnsi="Arial" w:hint="default"/>
      </w:rPr>
    </w:lvl>
    <w:lvl w:ilvl="6" w:tplc="111A5D02" w:tentative="1">
      <w:start w:val="1"/>
      <w:numFmt w:val="bullet"/>
      <w:lvlText w:val="•"/>
      <w:lvlJc w:val="left"/>
      <w:pPr>
        <w:tabs>
          <w:tab w:val="num" w:pos="5040"/>
        </w:tabs>
        <w:ind w:left="5040" w:hanging="360"/>
      </w:pPr>
      <w:rPr>
        <w:rFonts w:ascii="Arial" w:hAnsi="Arial" w:hint="default"/>
      </w:rPr>
    </w:lvl>
    <w:lvl w:ilvl="7" w:tplc="ADC2A064" w:tentative="1">
      <w:start w:val="1"/>
      <w:numFmt w:val="bullet"/>
      <w:lvlText w:val="•"/>
      <w:lvlJc w:val="left"/>
      <w:pPr>
        <w:tabs>
          <w:tab w:val="num" w:pos="5760"/>
        </w:tabs>
        <w:ind w:left="5760" w:hanging="360"/>
      </w:pPr>
      <w:rPr>
        <w:rFonts w:ascii="Arial" w:hAnsi="Arial" w:hint="default"/>
      </w:rPr>
    </w:lvl>
    <w:lvl w:ilvl="8" w:tplc="AB521C1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A2E6819"/>
    <w:multiLevelType w:val="hybridMultilevel"/>
    <w:tmpl w:val="98744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4D66BF"/>
    <w:multiLevelType w:val="hybridMultilevel"/>
    <w:tmpl w:val="FB348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230D75"/>
    <w:multiLevelType w:val="hybridMultilevel"/>
    <w:tmpl w:val="F1ACD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B33FF3"/>
    <w:multiLevelType w:val="multilevel"/>
    <w:tmpl w:val="25A0C5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617545A"/>
    <w:multiLevelType w:val="multilevel"/>
    <w:tmpl w:val="AD785D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6801C3D"/>
    <w:multiLevelType w:val="multilevel"/>
    <w:tmpl w:val="FC920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75A44AF"/>
    <w:multiLevelType w:val="hybridMultilevel"/>
    <w:tmpl w:val="4B5C72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3BD808A2"/>
    <w:multiLevelType w:val="hybridMultilevel"/>
    <w:tmpl w:val="B2DC2542"/>
    <w:lvl w:ilvl="0" w:tplc="980A57B8">
      <w:start w:val="1"/>
      <w:numFmt w:val="decimal"/>
      <w:lvlText w:val="%1."/>
      <w:lvlJc w:val="left"/>
      <w:pPr>
        <w:ind w:left="720" w:hanging="360"/>
      </w:pPr>
    </w:lvl>
    <w:lvl w:ilvl="1" w:tplc="97E84F78">
      <w:numFmt w:val="decimal"/>
      <w:lvlText w:val=""/>
      <w:lvlJc w:val="left"/>
    </w:lvl>
    <w:lvl w:ilvl="2" w:tplc="297A981A">
      <w:numFmt w:val="decimal"/>
      <w:lvlText w:val=""/>
      <w:lvlJc w:val="left"/>
    </w:lvl>
    <w:lvl w:ilvl="3" w:tplc="AB008F56">
      <w:numFmt w:val="decimal"/>
      <w:lvlText w:val=""/>
      <w:lvlJc w:val="left"/>
    </w:lvl>
    <w:lvl w:ilvl="4" w:tplc="3D266CA4">
      <w:numFmt w:val="decimal"/>
      <w:lvlText w:val=""/>
      <w:lvlJc w:val="left"/>
    </w:lvl>
    <w:lvl w:ilvl="5" w:tplc="5C7A38EC">
      <w:numFmt w:val="decimal"/>
      <w:lvlText w:val=""/>
      <w:lvlJc w:val="left"/>
    </w:lvl>
    <w:lvl w:ilvl="6" w:tplc="1EC6E7F0">
      <w:numFmt w:val="decimal"/>
      <w:lvlText w:val=""/>
      <w:lvlJc w:val="left"/>
    </w:lvl>
    <w:lvl w:ilvl="7" w:tplc="A0E286B0">
      <w:numFmt w:val="decimal"/>
      <w:lvlText w:val=""/>
      <w:lvlJc w:val="left"/>
    </w:lvl>
    <w:lvl w:ilvl="8" w:tplc="7098D7AA">
      <w:numFmt w:val="decimal"/>
      <w:lvlText w:val=""/>
      <w:lvlJc w:val="left"/>
    </w:lvl>
  </w:abstractNum>
  <w:abstractNum w:abstractNumId="24" w15:restartNumberingAfterBreak="0">
    <w:nsid w:val="3C4E400C"/>
    <w:multiLevelType w:val="multilevel"/>
    <w:tmpl w:val="A246FEB2"/>
    <w:lvl w:ilvl="0">
      <w:start w:val="1"/>
      <w:numFmt w:val="decimal"/>
      <w:lvlText w:val="%1."/>
      <w:lvlJc w:val="left"/>
      <w:pPr>
        <w:ind w:left="720" w:hanging="360"/>
      </w:pPr>
      <w:rPr>
        <w:rFonts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5" w15:restartNumberingAfterBreak="0">
    <w:nsid w:val="42655C37"/>
    <w:multiLevelType w:val="hybridMultilevel"/>
    <w:tmpl w:val="2B6AD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E5420AC"/>
    <w:multiLevelType w:val="multilevel"/>
    <w:tmpl w:val="3CE0C0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E7B10A6"/>
    <w:multiLevelType w:val="hybridMultilevel"/>
    <w:tmpl w:val="E8F0F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762D16"/>
    <w:multiLevelType w:val="hybridMultilevel"/>
    <w:tmpl w:val="DFE4F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2832CF"/>
    <w:multiLevelType w:val="multilevel"/>
    <w:tmpl w:val="D8749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144650C"/>
    <w:multiLevelType w:val="hybridMultilevel"/>
    <w:tmpl w:val="76089CEC"/>
    <w:lvl w:ilvl="0" w:tplc="A672059C">
      <w:start w:val="1"/>
      <w:numFmt w:val="decimal"/>
      <w:lvlText w:val="%1."/>
      <w:lvlJc w:val="left"/>
      <w:pPr>
        <w:ind w:left="520" w:hanging="260"/>
      </w:pPr>
    </w:lvl>
    <w:lvl w:ilvl="1" w:tplc="B1520386">
      <w:numFmt w:val="decimal"/>
      <w:lvlText w:val=""/>
      <w:lvlJc w:val="left"/>
    </w:lvl>
    <w:lvl w:ilvl="2" w:tplc="90E06E66">
      <w:numFmt w:val="decimal"/>
      <w:lvlText w:val=""/>
      <w:lvlJc w:val="left"/>
    </w:lvl>
    <w:lvl w:ilvl="3" w:tplc="9A308EEA">
      <w:numFmt w:val="decimal"/>
      <w:lvlText w:val=""/>
      <w:lvlJc w:val="left"/>
    </w:lvl>
    <w:lvl w:ilvl="4" w:tplc="12604C5E">
      <w:numFmt w:val="decimal"/>
      <w:lvlText w:val=""/>
      <w:lvlJc w:val="left"/>
    </w:lvl>
    <w:lvl w:ilvl="5" w:tplc="3C4EC770">
      <w:numFmt w:val="decimal"/>
      <w:lvlText w:val=""/>
      <w:lvlJc w:val="left"/>
    </w:lvl>
    <w:lvl w:ilvl="6" w:tplc="A288AC46">
      <w:numFmt w:val="decimal"/>
      <w:lvlText w:val=""/>
      <w:lvlJc w:val="left"/>
    </w:lvl>
    <w:lvl w:ilvl="7" w:tplc="9F88CFFE">
      <w:numFmt w:val="decimal"/>
      <w:lvlText w:val=""/>
      <w:lvlJc w:val="left"/>
    </w:lvl>
    <w:lvl w:ilvl="8" w:tplc="F432C810">
      <w:numFmt w:val="decimal"/>
      <w:lvlText w:val=""/>
      <w:lvlJc w:val="left"/>
    </w:lvl>
  </w:abstractNum>
  <w:abstractNum w:abstractNumId="31" w15:restartNumberingAfterBreak="0">
    <w:nsid w:val="52110B14"/>
    <w:multiLevelType w:val="hybridMultilevel"/>
    <w:tmpl w:val="3F9E17B8"/>
    <w:lvl w:ilvl="0" w:tplc="583A34AA">
      <w:start w:val="1"/>
      <w:numFmt w:val="decimal"/>
      <w:lvlText w:val="%1."/>
      <w:lvlJc w:val="left"/>
      <w:pPr>
        <w:ind w:left="520" w:hanging="260"/>
      </w:pPr>
    </w:lvl>
    <w:lvl w:ilvl="1" w:tplc="C046BA42">
      <w:numFmt w:val="decimal"/>
      <w:lvlText w:val=""/>
      <w:lvlJc w:val="left"/>
    </w:lvl>
    <w:lvl w:ilvl="2" w:tplc="E4B8122C">
      <w:numFmt w:val="decimal"/>
      <w:lvlText w:val=""/>
      <w:lvlJc w:val="left"/>
    </w:lvl>
    <w:lvl w:ilvl="3" w:tplc="6C020A02">
      <w:numFmt w:val="decimal"/>
      <w:lvlText w:val=""/>
      <w:lvlJc w:val="left"/>
    </w:lvl>
    <w:lvl w:ilvl="4" w:tplc="2F145BE0">
      <w:numFmt w:val="decimal"/>
      <w:lvlText w:val=""/>
      <w:lvlJc w:val="left"/>
    </w:lvl>
    <w:lvl w:ilvl="5" w:tplc="1CE87A3E">
      <w:numFmt w:val="decimal"/>
      <w:lvlText w:val=""/>
      <w:lvlJc w:val="left"/>
    </w:lvl>
    <w:lvl w:ilvl="6" w:tplc="16065E66">
      <w:numFmt w:val="decimal"/>
      <w:lvlText w:val=""/>
      <w:lvlJc w:val="left"/>
    </w:lvl>
    <w:lvl w:ilvl="7" w:tplc="D878ED3A">
      <w:numFmt w:val="decimal"/>
      <w:lvlText w:val=""/>
      <w:lvlJc w:val="left"/>
    </w:lvl>
    <w:lvl w:ilvl="8" w:tplc="608EAF84">
      <w:numFmt w:val="decimal"/>
      <w:lvlText w:val=""/>
      <w:lvlJc w:val="left"/>
    </w:lvl>
  </w:abstractNum>
  <w:abstractNum w:abstractNumId="32" w15:restartNumberingAfterBreak="0">
    <w:nsid w:val="580C16D6"/>
    <w:multiLevelType w:val="hybridMultilevel"/>
    <w:tmpl w:val="B4800CB8"/>
    <w:lvl w:ilvl="0" w:tplc="4B149EB2">
      <w:start w:val="1"/>
      <w:numFmt w:val="bullet"/>
      <w:lvlText w:val="●"/>
      <w:lvlJc w:val="left"/>
      <w:pPr>
        <w:ind w:left="720" w:hanging="360"/>
      </w:pPr>
    </w:lvl>
    <w:lvl w:ilvl="1" w:tplc="B83098CE">
      <w:start w:val="1"/>
      <w:numFmt w:val="bullet"/>
      <w:lvlText w:val="○"/>
      <w:lvlJc w:val="left"/>
      <w:pPr>
        <w:ind w:left="1440" w:hanging="360"/>
      </w:pPr>
    </w:lvl>
    <w:lvl w:ilvl="2" w:tplc="C67E4B5E">
      <w:start w:val="1"/>
      <w:numFmt w:val="bullet"/>
      <w:lvlText w:val="■"/>
      <w:lvlJc w:val="left"/>
      <w:pPr>
        <w:ind w:left="2160" w:hanging="360"/>
      </w:pPr>
    </w:lvl>
    <w:lvl w:ilvl="3" w:tplc="E47E7BDC">
      <w:start w:val="1"/>
      <w:numFmt w:val="bullet"/>
      <w:lvlText w:val="●"/>
      <w:lvlJc w:val="left"/>
      <w:pPr>
        <w:ind w:left="2880" w:hanging="360"/>
      </w:pPr>
    </w:lvl>
    <w:lvl w:ilvl="4" w:tplc="263C31A8">
      <w:start w:val="1"/>
      <w:numFmt w:val="bullet"/>
      <w:lvlText w:val="○"/>
      <w:lvlJc w:val="left"/>
      <w:pPr>
        <w:ind w:left="3600" w:hanging="360"/>
      </w:pPr>
    </w:lvl>
    <w:lvl w:ilvl="5" w:tplc="55725D8A">
      <w:start w:val="1"/>
      <w:numFmt w:val="bullet"/>
      <w:lvlText w:val="■"/>
      <w:lvlJc w:val="left"/>
      <w:pPr>
        <w:ind w:left="4320" w:hanging="360"/>
      </w:pPr>
    </w:lvl>
    <w:lvl w:ilvl="6" w:tplc="05F27AB4">
      <w:start w:val="1"/>
      <w:numFmt w:val="bullet"/>
      <w:lvlText w:val="●"/>
      <w:lvlJc w:val="left"/>
      <w:pPr>
        <w:ind w:left="5040" w:hanging="360"/>
      </w:pPr>
    </w:lvl>
    <w:lvl w:ilvl="7" w:tplc="B088F710">
      <w:start w:val="1"/>
      <w:numFmt w:val="bullet"/>
      <w:lvlText w:val="●"/>
      <w:lvlJc w:val="left"/>
      <w:pPr>
        <w:ind w:left="5760" w:hanging="360"/>
      </w:pPr>
    </w:lvl>
    <w:lvl w:ilvl="8" w:tplc="C818DCD2">
      <w:start w:val="1"/>
      <w:numFmt w:val="bullet"/>
      <w:lvlText w:val="●"/>
      <w:lvlJc w:val="left"/>
      <w:pPr>
        <w:ind w:left="6480" w:hanging="360"/>
      </w:pPr>
    </w:lvl>
  </w:abstractNum>
  <w:abstractNum w:abstractNumId="33" w15:restartNumberingAfterBreak="0">
    <w:nsid w:val="5AB22875"/>
    <w:multiLevelType w:val="hybridMultilevel"/>
    <w:tmpl w:val="8C24D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D710A46"/>
    <w:multiLevelType w:val="multilevel"/>
    <w:tmpl w:val="C0145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0131592"/>
    <w:multiLevelType w:val="hybridMultilevel"/>
    <w:tmpl w:val="75362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952D18"/>
    <w:multiLevelType w:val="hybridMultilevel"/>
    <w:tmpl w:val="177E7A54"/>
    <w:lvl w:ilvl="0" w:tplc="24FC6242">
      <w:start w:val="1"/>
      <w:numFmt w:val="decimal"/>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3F86052"/>
    <w:multiLevelType w:val="hybridMultilevel"/>
    <w:tmpl w:val="F7A8A9D8"/>
    <w:lvl w:ilvl="0" w:tplc="3D600DCA">
      <w:start w:val="1"/>
      <w:numFmt w:val="decimal"/>
      <w:lvlText w:val="%1."/>
      <w:lvlJc w:val="left"/>
      <w:pPr>
        <w:ind w:left="720" w:hanging="360"/>
      </w:pPr>
    </w:lvl>
    <w:lvl w:ilvl="1" w:tplc="80BC52B4">
      <w:numFmt w:val="decimal"/>
      <w:lvlText w:val=""/>
      <w:lvlJc w:val="left"/>
    </w:lvl>
    <w:lvl w:ilvl="2" w:tplc="4F945980">
      <w:numFmt w:val="decimal"/>
      <w:lvlText w:val=""/>
      <w:lvlJc w:val="left"/>
    </w:lvl>
    <w:lvl w:ilvl="3" w:tplc="FC7481D2">
      <w:numFmt w:val="decimal"/>
      <w:lvlText w:val=""/>
      <w:lvlJc w:val="left"/>
    </w:lvl>
    <w:lvl w:ilvl="4" w:tplc="F800A064">
      <w:numFmt w:val="decimal"/>
      <w:lvlText w:val=""/>
      <w:lvlJc w:val="left"/>
    </w:lvl>
    <w:lvl w:ilvl="5" w:tplc="9D368864">
      <w:numFmt w:val="decimal"/>
      <w:lvlText w:val=""/>
      <w:lvlJc w:val="left"/>
    </w:lvl>
    <w:lvl w:ilvl="6" w:tplc="D55CD632">
      <w:numFmt w:val="decimal"/>
      <w:lvlText w:val=""/>
      <w:lvlJc w:val="left"/>
    </w:lvl>
    <w:lvl w:ilvl="7" w:tplc="C18455A2">
      <w:numFmt w:val="decimal"/>
      <w:lvlText w:val=""/>
      <w:lvlJc w:val="left"/>
    </w:lvl>
    <w:lvl w:ilvl="8" w:tplc="9B3CE098">
      <w:numFmt w:val="decimal"/>
      <w:lvlText w:val=""/>
      <w:lvlJc w:val="left"/>
    </w:lvl>
  </w:abstractNum>
  <w:abstractNum w:abstractNumId="38" w15:restartNumberingAfterBreak="0">
    <w:nsid w:val="654E3BE5"/>
    <w:multiLevelType w:val="hybridMultilevel"/>
    <w:tmpl w:val="13A88FF2"/>
    <w:lvl w:ilvl="0" w:tplc="98E8A5F0">
      <w:start w:val="1"/>
      <w:numFmt w:val="decimal"/>
      <w:lvlText w:val="%1."/>
      <w:lvlJc w:val="left"/>
      <w:pPr>
        <w:ind w:left="520" w:hanging="260"/>
      </w:pPr>
    </w:lvl>
    <w:lvl w:ilvl="1" w:tplc="6128C12C">
      <w:numFmt w:val="decimal"/>
      <w:lvlText w:val=""/>
      <w:lvlJc w:val="left"/>
    </w:lvl>
    <w:lvl w:ilvl="2" w:tplc="4D400D06">
      <w:numFmt w:val="decimal"/>
      <w:lvlText w:val=""/>
      <w:lvlJc w:val="left"/>
    </w:lvl>
    <w:lvl w:ilvl="3" w:tplc="19B45EF6">
      <w:numFmt w:val="decimal"/>
      <w:lvlText w:val=""/>
      <w:lvlJc w:val="left"/>
    </w:lvl>
    <w:lvl w:ilvl="4" w:tplc="5FDCD3B2">
      <w:numFmt w:val="decimal"/>
      <w:lvlText w:val=""/>
      <w:lvlJc w:val="left"/>
    </w:lvl>
    <w:lvl w:ilvl="5" w:tplc="133A0236">
      <w:numFmt w:val="decimal"/>
      <w:lvlText w:val=""/>
      <w:lvlJc w:val="left"/>
    </w:lvl>
    <w:lvl w:ilvl="6" w:tplc="45706F44">
      <w:numFmt w:val="decimal"/>
      <w:lvlText w:val=""/>
      <w:lvlJc w:val="left"/>
    </w:lvl>
    <w:lvl w:ilvl="7" w:tplc="0E58C830">
      <w:numFmt w:val="decimal"/>
      <w:lvlText w:val=""/>
      <w:lvlJc w:val="left"/>
    </w:lvl>
    <w:lvl w:ilvl="8" w:tplc="59CAF2A2">
      <w:numFmt w:val="decimal"/>
      <w:lvlText w:val=""/>
      <w:lvlJc w:val="left"/>
    </w:lvl>
  </w:abstractNum>
  <w:abstractNum w:abstractNumId="39" w15:restartNumberingAfterBreak="0">
    <w:nsid w:val="6FAB333C"/>
    <w:multiLevelType w:val="hybridMultilevel"/>
    <w:tmpl w:val="A0601E3E"/>
    <w:lvl w:ilvl="0" w:tplc="7194A1F8">
      <w:start w:val="1"/>
      <w:numFmt w:val="bullet"/>
      <w:lvlText w:val="•"/>
      <w:lvlJc w:val="left"/>
      <w:pPr>
        <w:ind w:left="520" w:hanging="260"/>
      </w:pPr>
    </w:lvl>
    <w:lvl w:ilvl="1" w:tplc="49941C34">
      <w:numFmt w:val="decimal"/>
      <w:lvlText w:val=""/>
      <w:lvlJc w:val="left"/>
    </w:lvl>
    <w:lvl w:ilvl="2" w:tplc="3E40935C">
      <w:numFmt w:val="decimal"/>
      <w:lvlText w:val=""/>
      <w:lvlJc w:val="left"/>
    </w:lvl>
    <w:lvl w:ilvl="3" w:tplc="9C2A8988">
      <w:numFmt w:val="decimal"/>
      <w:lvlText w:val=""/>
      <w:lvlJc w:val="left"/>
    </w:lvl>
    <w:lvl w:ilvl="4" w:tplc="9E222522">
      <w:numFmt w:val="decimal"/>
      <w:lvlText w:val=""/>
      <w:lvlJc w:val="left"/>
    </w:lvl>
    <w:lvl w:ilvl="5" w:tplc="E34EB5B8">
      <w:numFmt w:val="decimal"/>
      <w:lvlText w:val=""/>
      <w:lvlJc w:val="left"/>
    </w:lvl>
    <w:lvl w:ilvl="6" w:tplc="FFA6207A">
      <w:numFmt w:val="decimal"/>
      <w:lvlText w:val=""/>
      <w:lvlJc w:val="left"/>
    </w:lvl>
    <w:lvl w:ilvl="7" w:tplc="40DA4092">
      <w:numFmt w:val="decimal"/>
      <w:lvlText w:val=""/>
      <w:lvlJc w:val="left"/>
    </w:lvl>
    <w:lvl w:ilvl="8" w:tplc="9FDC3958">
      <w:numFmt w:val="decimal"/>
      <w:lvlText w:val=""/>
      <w:lvlJc w:val="left"/>
    </w:lvl>
  </w:abstractNum>
  <w:abstractNum w:abstractNumId="40" w15:restartNumberingAfterBreak="0">
    <w:nsid w:val="712C000D"/>
    <w:multiLevelType w:val="hybridMultilevel"/>
    <w:tmpl w:val="3062A4F4"/>
    <w:lvl w:ilvl="0" w:tplc="D586FAFE">
      <w:start w:val="1"/>
      <w:numFmt w:val="decimal"/>
      <w:lvlText w:val="%1."/>
      <w:lvlJc w:val="left"/>
      <w:pPr>
        <w:ind w:left="720" w:hanging="360"/>
      </w:pPr>
    </w:lvl>
    <w:lvl w:ilvl="1" w:tplc="A3022384">
      <w:numFmt w:val="decimal"/>
      <w:lvlText w:val=""/>
      <w:lvlJc w:val="left"/>
    </w:lvl>
    <w:lvl w:ilvl="2" w:tplc="F438ABEE">
      <w:numFmt w:val="decimal"/>
      <w:lvlText w:val=""/>
      <w:lvlJc w:val="left"/>
    </w:lvl>
    <w:lvl w:ilvl="3" w:tplc="7A849CAE">
      <w:numFmt w:val="decimal"/>
      <w:lvlText w:val=""/>
      <w:lvlJc w:val="left"/>
    </w:lvl>
    <w:lvl w:ilvl="4" w:tplc="3C4225BC">
      <w:numFmt w:val="decimal"/>
      <w:lvlText w:val=""/>
      <w:lvlJc w:val="left"/>
    </w:lvl>
    <w:lvl w:ilvl="5" w:tplc="19C6302C">
      <w:numFmt w:val="decimal"/>
      <w:lvlText w:val=""/>
      <w:lvlJc w:val="left"/>
    </w:lvl>
    <w:lvl w:ilvl="6" w:tplc="7C58CADE">
      <w:numFmt w:val="decimal"/>
      <w:lvlText w:val=""/>
      <w:lvlJc w:val="left"/>
    </w:lvl>
    <w:lvl w:ilvl="7" w:tplc="35A2EA1A">
      <w:numFmt w:val="decimal"/>
      <w:lvlText w:val=""/>
      <w:lvlJc w:val="left"/>
    </w:lvl>
    <w:lvl w:ilvl="8" w:tplc="A190B43C">
      <w:numFmt w:val="decimal"/>
      <w:lvlText w:val=""/>
      <w:lvlJc w:val="left"/>
    </w:lvl>
  </w:abstractNum>
  <w:abstractNum w:abstractNumId="41" w15:restartNumberingAfterBreak="0">
    <w:nsid w:val="726E38F3"/>
    <w:multiLevelType w:val="hybridMultilevel"/>
    <w:tmpl w:val="F198D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3DF15E9"/>
    <w:multiLevelType w:val="multilevel"/>
    <w:tmpl w:val="9E56C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8256CA5"/>
    <w:multiLevelType w:val="multilevel"/>
    <w:tmpl w:val="6CA22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89A0BAC"/>
    <w:multiLevelType w:val="hybridMultilevel"/>
    <w:tmpl w:val="FA80C454"/>
    <w:lvl w:ilvl="0" w:tplc="6AB6637E">
      <w:start w:val="1"/>
      <w:numFmt w:val="decimal"/>
      <w:lvlText w:val="%1."/>
      <w:lvlJc w:val="left"/>
      <w:pPr>
        <w:ind w:left="720" w:hanging="360"/>
      </w:pPr>
    </w:lvl>
    <w:lvl w:ilvl="1" w:tplc="4DA42276">
      <w:numFmt w:val="decimal"/>
      <w:lvlText w:val=""/>
      <w:lvlJc w:val="left"/>
    </w:lvl>
    <w:lvl w:ilvl="2" w:tplc="906CFE6E">
      <w:numFmt w:val="decimal"/>
      <w:lvlText w:val=""/>
      <w:lvlJc w:val="left"/>
    </w:lvl>
    <w:lvl w:ilvl="3" w:tplc="7DA6BE5A">
      <w:numFmt w:val="decimal"/>
      <w:lvlText w:val=""/>
      <w:lvlJc w:val="left"/>
    </w:lvl>
    <w:lvl w:ilvl="4" w:tplc="1144BC56">
      <w:numFmt w:val="decimal"/>
      <w:lvlText w:val=""/>
      <w:lvlJc w:val="left"/>
    </w:lvl>
    <w:lvl w:ilvl="5" w:tplc="D1207304">
      <w:numFmt w:val="decimal"/>
      <w:lvlText w:val=""/>
      <w:lvlJc w:val="left"/>
    </w:lvl>
    <w:lvl w:ilvl="6" w:tplc="044C3CEC">
      <w:numFmt w:val="decimal"/>
      <w:lvlText w:val=""/>
      <w:lvlJc w:val="left"/>
    </w:lvl>
    <w:lvl w:ilvl="7" w:tplc="A28A2B5E">
      <w:numFmt w:val="decimal"/>
      <w:lvlText w:val=""/>
      <w:lvlJc w:val="left"/>
    </w:lvl>
    <w:lvl w:ilvl="8" w:tplc="2A8470D8">
      <w:numFmt w:val="decimal"/>
      <w:lvlText w:val=""/>
      <w:lvlJc w:val="left"/>
    </w:lvl>
  </w:abstractNum>
  <w:abstractNum w:abstractNumId="45" w15:restartNumberingAfterBreak="0">
    <w:nsid w:val="79D76EEA"/>
    <w:multiLevelType w:val="hybridMultilevel"/>
    <w:tmpl w:val="CF58DE8A"/>
    <w:lvl w:ilvl="0" w:tplc="F0DCD162">
      <w:start w:val="1"/>
      <w:numFmt w:val="bullet"/>
      <w:lvlText w:val="•"/>
      <w:lvlJc w:val="left"/>
      <w:pPr>
        <w:tabs>
          <w:tab w:val="num" w:pos="720"/>
        </w:tabs>
        <w:ind w:left="720" w:hanging="360"/>
      </w:pPr>
      <w:rPr>
        <w:rFonts w:ascii="Arial" w:hAnsi="Arial" w:hint="default"/>
      </w:rPr>
    </w:lvl>
    <w:lvl w:ilvl="1" w:tplc="56849086" w:tentative="1">
      <w:start w:val="1"/>
      <w:numFmt w:val="bullet"/>
      <w:lvlText w:val="•"/>
      <w:lvlJc w:val="left"/>
      <w:pPr>
        <w:tabs>
          <w:tab w:val="num" w:pos="1440"/>
        </w:tabs>
        <w:ind w:left="1440" w:hanging="360"/>
      </w:pPr>
      <w:rPr>
        <w:rFonts w:ascii="Arial" w:hAnsi="Arial" w:hint="default"/>
      </w:rPr>
    </w:lvl>
    <w:lvl w:ilvl="2" w:tplc="D1FC5C60" w:tentative="1">
      <w:start w:val="1"/>
      <w:numFmt w:val="bullet"/>
      <w:lvlText w:val="•"/>
      <w:lvlJc w:val="left"/>
      <w:pPr>
        <w:tabs>
          <w:tab w:val="num" w:pos="2160"/>
        </w:tabs>
        <w:ind w:left="2160" w:hanging="360"/>
      </w:pPr>
      <w:rPr>
        <w:rFonts w:ascii="Arial" w:hAnsi="Arial" w:hint="default"/>
      </w:rPr>
    </w:lvl>
    <w:lvl w:ilvl="3" w:tplc="44C6BEA0" w:tentative="1">
      <w:start w:val="1"/>
      <w:numFmt w:val="bullet"/>
      <w:lvlText w:val="•"/>
      <w:lvlJc w:val="left"/>
      <w:pPr>
        <w:tabs>
          <w:tab w:val="num" w:pos="2880"/>
        </w:tabs>
        <w:ind w:left="2880" w:hanging="360"/>
      </w:pPr>
      <w:rPr>
        <w:rFonts w:ascii="Arial" w:hAnsi="Arial" w:hint="default"/>
      </w:rPr>
    </w:lvl>
    <w:lvl w:ilvl="4" w:tplc="BA5037D6" w:tentative="1">
      <w:start w:val="1"/>
      <w:numFmt w:val="bullet"/>
      <w:lvlText w:val="•"/>
      <w:lvlJc w:val="left"/>
      <w:pPr>
        <w:tabs>
          <w:tab w:val="num" w:pos="3600"/>
        </w:tabs>
        <w:ind w:left="3600" w:hanging="360"/>
      </w:pPr>
      <w:rPr>
        <w:rFonts w:ascii="Arial" w:hAnsi="Arial" w:hint="default"/>
      </w:rPr>
    </w:lvl>
    <w:lvl w:ilvl="5" w:tplc="8662D1C8" w:tentative="1">
      <w:start w:val="1"/>
      <w:numFmt w:val="bullet"/>
      <w:lvlText w:val="•"/>
      <w:lvlJc w:val="left"/>
      <w:pPr>
        <w:tabs>
          <w:tab w:val="num" w:pos="4320"/>
        </w:tabs>
        <w:ind w:left="4320" w:hanging="360"/>
      </w:pPr>
      <w:rPr>
        <w:rFonts w:ascii="Arial" w:hAnsi="Arial" w:hint="default"/>
      </w:rPr>
    </w:lvl>
    <w:lvl w:ilvl="6" w:tplc="67768B80" w:tentative="1">
      <w:start w:val="1"/>
      <w:numFmt w:val="bullet"/>
      <w:lvlText w:val="•"/>
      <w:lvlJc w:val="left"/>
      <w:pPr>
        <w:tabs>
          <w:tab w:val="num" w:pos="5040"/>
        </w:tabs>
        <w:ind w:left="5040" w:hanging="360"/>
      </w:pPr>
      <w:rPr>
        <w:rFonts w:ascii="Arial" w:hAnsi="Arial" w:hint="default"/>
      </w:rPr>
    </w:lvl>
    <w:lvl w:ilvl="7" w:tplc="3A36A8FE" w:tentative="1">
      <w:start w:val="1"/>
      <w:numFmt w:val="bullet"/>
      <w:lvlText w:val="•"/>
      <w:lvlJc w:val="left"/>
      <w:pPr>
        <w:tabs>
          <w:tab w:val="num" w:pos="5760"/>
        </w:tabs>
        <w:ind w:left="5760" w:hanging="360"/>
      </w:pPr>
      <w:rPr>
        <w:rFonts w:ascii="Arial" w:hAnsi="Arial" w:hint="default"/>
      </w:rPr>
    </w:lvl>
    <w:lvl w:ilvl="8" w:tplc="A142D1A0" w:tentative="1">
      <w:start w:val="1"/>
      <w:numFmt w:val="bullet"/>
      <w:lvlText w:val="•"/>
      <w:lvlJc w:val="left"/>
      <w:pPr>
        <w:tabs>
          <w:tab w:val="num" w:pos="6480"/>
        </w:tabs>
        <w:ind w:left="6480" w:hanging="360"/>
      </w:pPr>
      <w:rPr>
        <w:rFonts w:ascii="Arial" w:hAnsi="Arial" w:hint="default"/>
      </w:rPr>
    </w:lvl>
  </w:abstractNum>
  <w:abstractNum w:abstractNumId="46" w15:restartNumberingAfterBreak="0">
    <w:nsid w:val="7BD03FA4"/>
    <w:multiLevelType w:val="hybridMultilevel"/>
    <w:tmpl w:val="702EF4A8"/>
    <w:lvl w:ilvl="0" w:tplc="5582BC0C">
      <w:start w:val="1"/>
      <w:numFmt w:val="decimal"/>
      <w:lvlText w:val="%1."/>
      <w:lvlJc w:val="left"/>
      <w:pPr>
        <w:tabs>
          <w:tab w:val="num" w:pos="720"/>
        </w:tabs>
        <w:ind w:left="720" w:hanging="360"/>
      </w:pPr>
    </w:lvl>
    <w:lvl w:ilvl="1" w:tplc="873220D0" w:tentative="1">
      <w:start w:val="1"/>
      <w:numFmt w:val="decimal"/>
      <w:lvlText w:val="%2."/>
      <w:lvlJc w:val="left"/>
      <w:pPr>
        <w:tabs>
          <w:tab w:val="num" w:pos="1440"/>
        </w:tabs>
        <w:ind w:left="1440" w:hanging="360"/>
      </w:pPr>
    </w:lvl>
    <w:lvl w:ilvl="2" w:tplc="30E29926" w:tentative="1">
      <w:start w:val="1"/>
      <w:numFmt w:val="decimal"/>
      <w:lvlText w:val="%3."/>
      <w:lvlJc w:val="left"/>
      <w:pPr>
        <w:tabs>
          <w:tab w:val="num" w:pos="2160"/>
        </w:tabs>
        <w:ind w:left="2160" w:hanging="360"/>
      </w:pPr>
    </w:lvl>
    <w:lvl w:ilvl="3" w:tplc="E48A0F8C" w:tentative="1">
      <w:start w:val="1"/>
      <w:numFmt w:val="decimal"/>
      <w:lvlText w:val="%4."/>
      <w:lvlJc w:val="left"/>
      <w:pPr>
        <w:tabs>
          <w:tab w:val="num" w:pos="2880"/>
        </w:tabs>
        <w:ind w:left="2880" w:hanging="360"/>
      </w:pPr>
    </w:lvl>
    <w:lvl w:ilvl="4" w:tplc="B2FACDF4" w:tentative="1">
      <w:start w:val="1"/>
      <w:numFmt w:val="decimal"/>
      <w:lvlText w:val="%5."/>
      <w:lvlJc w:val="left"/>
      <w:pPr>
        <w:tabs>
          <w:tab w:val="num" w:pos="3600"/>
        </w:tabs>
        <w:ind w:left="3600" w:hanging="360"/>
      </w:pPr>
    </w:lvl>
    <w:lvl w:ilvl="5" w:tplc="91FE232A" w:tentative="1">
      <w:start w:val="1"/>
      <w:numFmt w:val="decimal"/>
      <w:lvlText w:val="%6."/>
      <w:lvlJc w:val="left"/>
      <w:pPr>
        <w:tabs>
          <w:tab w:val="num" w:pos="4320"/>
        </w:tabs>
        <w:ind w:left="4320" w:hanging="360"/>
      </w:pPr>
    </w:lvl>
    <w:lvl w:ilvl="6" w:tplc="5F6AD0FE" w:tentative="1">
      <w:start w:val="1"/>
      <w:numFmt w:val="decimal"/>
      <w:lvlText w:val="%7."/>
      <w:lvlJc w:val="left"/>
      <w:pPr>
        <w:tabs>
          <w:tab w:val="num" w:pos="5040"/>
        </w:tabs>
        <w:ind w:left="5040" w:hanging="360"/>
      </w:pPr>
    </w:lvl>
    <w:lvl w:ilvl="7" w:tplc="2F786BA2" w:tentative="1">
      <w:start w:val="1"/>
      <w:numFmt w:val="decimal"/>
      <w:lvlText w:val="%8."/>
      <w:lvlJc w:val="left"/>
      <w:pPr>
        <w:tabs>
          <w:tab w:val="num" w:pos="5760"/>
        </w:tabs>
        <w:ind w:left="5760" w:hanging="360"/>
      </w:pPr>
    </w:lvl>
    <w:lvl w:ilvl="8" w:tplc="BACA8014" w:tentative="1">
      <w:start w:val="1"/>
      <w:numFmt w:val="decimal"/>
      <w:lvlText w:val="%9."/>
      <w:lvlJc w:val="left"/>
      <w:pPr>
        <w:tabs>
          <w:tab w:val="num" w:pos="6480"/>
        </w:tabs>
        <w:ind w:left="6480" w:hanging="360"/>
      </w:pPr>
    </w:lvl>
  </w:abstractNum>
  <w:num w:numId="1" w16cid:durableId="645548239">
    <w:abstractNumId w:val="10"/>
  </w:num>
  <w:num w:numId="2" w16cid:durableId="1648259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698438046">
    <w:abstractNumId w:val="20"/>
  </w:num>
  <w:num w:numId="4" w16cid:durableId="2032417390">
    <w:abstractNumId w:val="42"/>
  </w:num>
  <w:num w:numId="5" w16cid:durableId="668286996">
    <w:abstractNumId w:val="36"/>
  </w:num>
  <w:num w:numId="6" w16cid:durableId="265891389">
    <w:abstractNumId w:val="4"/>
  </w:num>
  <w:num w:numId="7" w16cid:durableId="1465274413">
    <w:abstractNumId w:val="3"/>
  </w:num>
  <w:num w:numId="8" w16cid:durableId="1185635640">
    <w:abstractNumId w:val="45"/>
  </w:num>
  <w:num w:numId="9" w16cid:durableId="1193180354">
    <w:abstractNumId w:val="15"/>
  </w:num>
  <w:num w:numId="10" w16cid:durableId="1957564999">
    <w:abstractNumId w:val="46"/>
  </w:num>
  <w:num w:numId="11" w16cid:durableId="2082487075">
    <w:abstractNumId w:val="33"/>
  </w:num>
  <w:num w:numId="12" w16cid:durableId="1087653821">
    <w:abstractNumId w:val="28"/>
  </w:num>
  <w:num w:numId="13" w16cid:durableId="369959802">
    <w:abstractNumId w:val="16"/>
  </w:num>
  <w:num w:numId="14" w16cid:durableId="702945025">
    <w:abstractNumId w:val="18"/>
  </w:num>
  <w:num w:numId="15" w16cid:durableId="438068484">
    <w:abstractNumId w:val="9"/>
  </w:num>
  <w:num w:numId="16" w16cid:durableId="1319765226">
    <w:abstractNumId w:val="17"/>
  </w:num>
  <w:num w:numId="17" w16cid:durableId="999622218">
    <w:abstractNumId w:val="0"/>
  </w:num>
  <w:num w:numId="18" w16cid:durableId="266546889">
    <w:abstractNumId w:val="12"/>
  </w:num>
  <w:num w:numId="19" w16cid:durableId="1909219279">
    <w:abstractNumId w:val="27"/>
  </w:num>
  <w:num w:numId="20" w16cid:durableId="1990016690">
    <w:abstractNumId w:val="41"/>
  </w:num>
  <w:num w:numId="21" w16cid:durableId="1837763881">
    <w:abstractNumId w:val="25"/>
  </w:num>
  <w:num w:numId="22" w16cid:durableId="470094431">
    <w:abstractNumId w:val="2"/>
  </w:num>
  <w:num w:numId="23" w16cid:durableId="1741832157">
    <w:abstractNumId w:val="22"/>
  </w:num>
  <w:num w:numId="24" w16cid:durableId="1022629230">
    <w:abstractNumId w:val="6"/>
  </w:num>
  <w:num w:numId="25" w16cid:durableId="760296523">
    <w:abstractNumId w:val="35"/>
  </w:num>
  <w:num w:numId="26" w16cid:durableId="1863321551">
    <w:abstractNumId w:val="24"/>
  </w:num>
  <w:num w:numId="27" w16cid:durableId="389042948">
    <w:abstractNumId w:val="26"/>
  </w:num>
  <w:num w:numId="28" w16cid:durableId="1637029204">
    <w:abstractNumId w:val="34"/>
  </w:num>
  <w:num w:numId="29" w16cid:durableId="941257502">
    <w:abstractNumId w:val="14"/>
  </w:num>
  <w:num w:numId="30" w16cid:durableId="1157382755">
    <w:abstractNumId w:val="21"/>
  </w:num>
  <w:num w:numId="31" w16cid:durableId="2004815257">
    <w:abstractNumId w:val="29"/>
  </w:num>
  <w:num w:numId="32" w16cid:durableId="986056871">
    <w:abstractNumId w:val="7"/>
  </w:num>
  <w:num w:numId="33" w16cid:durableId="1048917787">
    <w:abstractNumId w:val="19"/>
  </w:num>
  <w:num w:numId="34" w16cid:durableId="189415741">
    <w:abstractNumId w:val="43"/>
  </w:num>
  <w:num w:numId="35" w16cid:durableId="304237565">
    <w:abstractNumId w:val="13"/>
  </w:num>
  <w:num w:numId="36" w16cid:durableId="2069837840">
    <w:abstractNumId w:val="40"/>
    <w:lvlOverride w:ilvl="0">
      <w:startOverride w:val="1"/>
    </w:lvlOverride>
  </w:num>
  <w:num w:numId="37" w16cid:durableId="1575162222">
    <w:abstractNumId w:val="5"/>
    <w:lvlOverride w:ilvl="0">
      <w:startOverride w:val="1"/>
    </w:lvlOverride>
  </w:num>
  <w:num w:numId="38" w16cid:durableId="124086500">
    <w:abstractNumId w:val="44"/>
    <w:lvlOverride w:ilvl="0">
      <w:startOverride w:val="1"/>
    </w:lvlOverride>
  </w:num>
  <w:num w:numId="39" w16cid:durableId="2137749099">
    <w:abstractNumId w:val="23"/>
    <w:lvlOverride w:ilvl="0">
      <w:startOverride w:val="1"/>
    </w:lvlOverride>
  </w:num>
  <w:num w:numId="40" w16cid:durableId="129711962">
    <w:abstractNumId w:val="37"/>
    <w:lvlOverride w:ilvl="0">
      <w:startOverride w:val="1"/>
    </w:lvlOverride>
  </w:num>
  <w:num w:numId="41" w16cid:durableId="1609775995">
    <w:abstractNumId w:val="32"/>
    <w:lvlOverride w:ilvl="0">
      <w:startOverride w:val="1"/>
    </w:lvlOverride>
  </w:num>
  <w:num w:numId="42" w16cid:durableId="245965395">
    <w:abstractNumId w:val="39"/>
    <w:lvlOverride w:ilvl="0">
      <w:startOverride w:val="1"/>
    </w:lvlOverride>
  </w:num>
  <w:num w:numId="43" w16cid:durableId="294528863">
    <w:abstractNumId w:val="11"/>
    <w:lvlOverride w:ilvl="0">
      <w:startOverride w:val="1"/>
    </w:lvlOverride>
  </w:num>
  <w:num w:numId="44" w16cid:durableId="1498766779">
    <w:abstractNumId w:val="38"/>
    <w:lvlOverride w:ilvl="0">
      <w:startOverride w:val="1"/>
    </w:lvlOverride>
  </w:num>
  <w:num w:numId="45" w16cid:durableId="166556006">
    <w:abstractNumId w:val="1"/>
    <w:lvlOverride w:ilvl="0">
      <w:startOverride w:val="1"/>
    </w:lvlOverride>
  </w:num>
  <w:num w:numId="46" w16cid:durableId="2117745371">
    <w:abstractNumId w:val="30"/>
    <w:lvlOverride w:ilvl="0">
      <w:startOverride w:val="1"/>
    </w:lvlOverride>
  </w:num>
  <w:num w:numId="47" w16cid:durableId="817381132">
    <w:abstractNumId w:val="3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196"/>
    <w:rsid w:val="00024372"/>
    <w:rsid w:val="000256A0"/>
    <w:rsid w:val="000264E5"/>
    <w:rsid w:val="00051235"/>
    <w:rsid w:val="00051420"/>
    <w:rsid w:val="000517E6"/>
    <w:rsid w:val="00066289"/>
    <w:rsid w:val="00072C9C"/>
    <w:rsid w:val="000834A9"/>
    <w:rsid w:val="0008543F"/>
    <w:rsid w:val="0009604C"/>
    <w:rsid w:val="00096F4F"/>
    <w:rsid w:val="00097434"/>
    <w:rsid w:val="00097D61"/>
    <w:rsid w:val="000B1791"/>
    <w:rsid w:val="000B5722"/>
    <w:rsid w:val="000C04E5"/>
    <w:rsid w:val="000C107B"/>
    <w:rsid w:val="000D0083"/>
    <w:rsid w:val="000E7026"/>
    <w:rsid w:val="000F563F"/>
    <w:rsid w:val="001016B4"/>
    <w:rsid w:val="00111C26"/>
    <w:rsid w:val="00112FE2"/>
    <w:rsid w:val="00113770"/>
    <w:rsid w:val="00117EA7"/>
    <w:rsid w:val="00126428"/>
    <w:rsid w:val="00130ABB"/>
    <w:rsid w:val="0014633A"/>
    <w:rsid w:val="00156F09"/>
    <w:rsid w:val="00160A28"/>
    <w:rsid w:val="00167FE1"/>
    <w:rsid w:val="00184E11"/>
    <w:rsid w:val="00194238"/>
    <w:rsid w:val="00197955"/>
    <w:rsid w:val="001A04C6"/>
    <w:rsid w:val="001A0626"/>
    <w:rsid w:val="001A142C"/>
    <w:rsid w:val="001B1474"/>
    <w:rsid w:val="001B320E"/>
    <w:rsid w:val="001B681C"/>
    <w:rsid w:val="001C273B"/>
    <w:rsid w:val="001C6BBF"/>
    <w:rsid w:val="001C6ECB"/>
    <w:rsid w:val="001D7B14"/>
    <w:rsid w:val="001E569D"/>
    <w:rsid w:val="001F00B0"/>
    <w:rsid w:val="001F5774"/>
    <w:rsid w:val="00203843"/>
    <w:rsid w:val="0020757D"/>
    <w:rsid w:val="00211294"/>
    <w:rsid w:val="00212A17"/>
    <w:rsid w:val="00221662"/>
    <w:rsid w:val="0022436C"/>
    <w:rsid w:val="002364D9"/>
    <w:rsid w:val="00243293"/>
    <w:rsid w:val="00244099"/>
    <w:rsid w:val="0024452A"/>
    <w:rsid w:val="002466CB"/>
    <w:rsid w:val="00246D63"/>
    <w:rsid w:val="00251660"/>
    <w:rsid w:val="002776A3"/>
    <w:rsid w:val="002F085D"/>
    <w:rsid w:val="002F15F4"/>
    <w:rsid w:val="002F1F14"/>
    <w:rsid w:val="002F4652"/>
    <w:rsid w:val="00303624"/>
    <w:rsid w:val="00303A38"/>
    <w:rsid w:val="0030550B"/>
    <w:rsid w:val="003112CA"/>
    <w:rsid w:val="00312C96"/>
    <w:rsid w:val="00322470"/>
    <w:rsid w:val="003249C7"/>
    <w:rsid w:val="00325234"/>
    <w:rsid w:val="00331C59"/>
    <w:rsid w:val="003321B2"/>
    <w:rsid w:val="003358F3"/>
    <w:rsid w:val="00354F34"/>
    <w:rsid w:val="00357FFB"/>
    <w:rsid w:val="00371795"/>
    <w:rsid w:val="003717BC"/>
    <w:rsid w:val="0038561F"/>
    <w:rsid w:val="00385E6B"/>
    <w:rsid w:val="00387E73"/>
    <w:rsid w:val="00392674"/>
    <w:rsid w:val="003B58AB"/>
    <w:rsid w:val="003D0376"/>
    <w:rsid w:val="003E6FFB"/>
    <w:rsid w:val="003F5058"/>
    <w:rsid w:val="003F5BD7"/>
    <w:rsid w:val="00402B37"/>
    <w:rsid w:val="004063DC"/>
    <w:rsid w:val="00416C5E"/>
    <w:rsid w:val="004203D6"/>
    <w:rsid w:val="00425CE8"/>
    <w:rsid w:val="00431CFE"/>
    <w:rsid w:val="00435AA4"/>
    <w:rsid w:val="00435FD5"/>
    <w:rsid w:val="00437465"/>
    <w:rsid w:val="00460313"/>
    <w:rsid w:val="004656E1"/>
    <w:rsid w:val="0046632D"/>
    <w:rsid w:val="00483ABB"/>
    <w:rsid w:val="00484C41"/>
    <w:rsid w:val="00495390"/>
    <w:rsid w:val="00496A7A"/>
    <w:rsid w:val="004A4349"/>
    <w:rsid w:val="004B0CB9"/>
    <w:rsid w:val="004B42E5"/>
    <w:rsid w:val="004C1995"/>
    <w:rsid w:val="004C4CC3"/>
    <w:rsid w:val="004D0DD9"/>
    <w:rsid w:val="004D0E1C"/>
    <w:rsid w:val="004E08B9"/>
    <w:rsid w:val="004E0F3F"/>
    <w:rsid w:val="004E37EF"/>
    <w:rsid w:val="004E3AF8"/>
    <w:rsid w:val="004E3B50"/>
    <w:rsid w:val="004E67E3"/>
    <w:rsid w:val="004E7C74"/>
    <w:rsid w:val="004F1BA8"/>
    <w:rsid w:val="005010A3"/>
    <w:rsid w:val="00503F58"/>
    <w:rsid w:val="0053773F"/>
    <w:rsid w:val="005448EF"/>
    <w:rsid w:val="00546B49"/>
    <w:rsid w:val="00550066"/>
    <w:rsid w:val="00550EC9"/>
    <w:rsid w:val="005538F9"/>
    <w:rsid w:val="0055566A"/>
    <w:rsid w:val="0056639B"/>
    <w:rsid w:val="00567194"/>
    <w:rsid w:val="00577E2E"/>
    <w:rsid w:val="00591754"/>
    <w:rsid w:val="00594DB5"/>
    <w:rsid w:val="005B0750"/>
    <w:rsid w:val="005B3E57"/>
    <w:rsid w:val="005C055E"/>
    <w:rsid w:val="005C51E3"/>
    <w:rsid w:val="005D0D14"/>
    <w:rsid w:val="005E261E"/>
    <w:rsid w:val="005E46E7"/>
    <w:rsid w:val="005F21F8"/>
    <w:rsid w:val="005F24C1"/>
    <w:rsid w:val="00603477"/>
    <w:rsid w:val="006120EC"/>
    <w:rsid w:val="006163CF"/>
    <w:rsid w:val="00627196"/>
    <w:rsid w:val="006271C6"/>
    <w:rsid w:val="00630652"/>
    <w:rsid w:val="00636BBA"/>
    <w:rsid w:val="00637686"/>
    <w:rsid w:val="00641E3D"/>
    <w:rsid w:val="00646BE7"/>
    <w:rsid w:val="00647ECD"/>
    <w:rsid w:val="00655A5D"/>
    <w:rsid w:val="00663E11"/>
    <w:rsid w:val="00674EE5"/>
    <w:rsid w:val="006B2057"/>
    <w:rsid w:val="006C11CD"/>
    <w:rsid w:val="006C31AD"/>
    <w:rsid w:val="006C5AE1"/>
    <w:rsid w:val="006C78A5"/>
    <w:rsid w:val="006D3CD0"/>
    <w:rsid w:val="006F3E50"/>
    <w:rsid w:val="00711F5B"/>
    <w:rsid w:val="007148AB"/>
    <w:rsid w:val="007226E8"/>
    <w:rsid w:val="007319A6"/>
    <w:rsid w:val="00731D20"/>
    <w:rsid w:val="00737458"/>
    <w:rsid w:val="00740AB2"/>
    <w:rsid w:val="00741A18"/>
    <w:rsid w:val="00776E94"/>
    <w:rsid w:val="00784C06"/>
    <w:rsid w:val="0079203F"/>
    <w:rsid w:val="00794120"/>
    <w:rsid w:val="00794E14"/>
    <w:rsid w:val="00796F01"/>
    <w:rsid w:val="007A62E3"/>
    <w:rsid w:val="007A6E27"/>
    <w:rsid w:val="007B1910"/>
    <w:rsid w:val="007B3407"/>
    <w:rsid w:val="007C6D8D"/>
    <w:rsid w:val="007C6E55"/>
    <w:rsid w:val="007D3915"/>
    <w:rsid w:val="007D3B4C"/>
    <w:rsid w:val="007D45EA"/>
    <w:rsid w:val="007D53A0"/>
    <w:rsid w:val="007D676A"/>
    <w:rsid w:val="007D757C"/>
    <w:rsid w:val="007F0DB7"/>
    <w:rsid w:val="007F333A"/>
    <w:rsid w:val="00817CB3"/>
    <w:rsid w:val="00823F4F"/>
    <w:rsid w:val="0082595B"/>
    <w:rsid w:val="0082665A"/>
    <w:rsid w:val="0083152A"/>
    <w:rsid w:val="00833CEC"/>
    <w:rsid w:val="00841AFC"/>
    <w:rsid w:val="00842B8A"/>
    <w:rsid w:val="00845BCE"/>
    <w:rsid w:val="008462C3"/>
    <w:rsid w:val="00861C18"/>
    <w:rsid w:val="008636B6"/>
    <w:rsid w:val="00863E32"/>
    <w:rsid w:val="00864A86"/>
    <w:rsid w:val="00865F83"/>
    <w:rsid w:val="00872859"/>
    <w:rsid w:val="008929EF"/>
    <w:rsid w:val="008931D4"/>
    <w:rsid w:val="008B725C"/>
    <w:rsid w:val="008D204D"/>
    <w:rsid w:val="008D56C2"/>
    <w:rsid w:val="008E1ABC"/>
    <w:rsid w:val="008F06BC"/>
    <w:rsid w:val="008F6688"/>
    <w:rsid w:val="008F68EC"/>
    <w:rsid w:val="009000CC"/>
    <w:rsid w:val="00900282"/>
    <w:rsid w:val="009028A4"/>
    <w:rsid w:val="009067A8"/>
    <w:rsid w:val="0091770E"/>
    <w:rsid w:val="00925167"/>
    <w:rsid w:val="0093269D"/>
    <w:rsid w:val="0094512C"/>
    <w:rsid w:val="00945675"/>
    <w:rsid w:val="009567D7"/>
    <w:rsid w:val="00957A28"/>
    <w:rsid w:val="00960762"/>
    <w:rsid w:val="00962FBB"/>
    <w:rsid w:val="009759AD"/>
    <w:rsid w:val="00980B1A"/>
    <w:rsid w:val="00983EC3"/>
    <w:rsid w:val="009842F6"/>
    <w:rsid w:val="00994303"/>
    <w:rsid w:val="009A18FD"/>
    <w:rsid w:val="009A2AE9"/>
    <w:rsid w:val="009A536C"/>
    <w:rsid w:val="009A7527"/>
    <w:rsid w:val="009B5AA7"/>
    <w:rsid w:val="009C6DBA"/>
    <w:rsid w:val="009E428B"/>
    <w:rsid w:val="009E7562"/>
    <w:rsid w:val="009F1AC6"/>
    <w:rsid w:val="00A12D6F"/>
    <w:rsid w:val="00A2573E"/>
    <w:rsid w:val="00A33A61"/>
    <w:rsid w:val="00A37925"/>
    <w:rsid w:val="00A65734"/>
    <w:rsid w:val="00A70D20"/>
    <w:rsid w:val="00A94983"/>
    <w:rsid w:val="00AA213E"/>
    <w:rsid w:val="00AA2153"/>
    <w:rsid w:val="00AA32AE"/>
    <w:rsid w:val="00AA3F20"/>
    <w:rsid w:val="00AB0596"/>
    <w:rsid w:val="00AB1C46"/>
    <w:rsid w:val="00AB20E7"/>
    <w:rsid w:val="00AD36BD"/>
    <w:rsid w:val="00AD4343"/>
    <w:rsid w:val="00AE347D"/>
    <w:rsid w:val="00AE3EC3"/>
    <w:rsid w:val="00AE4EA0"/>
    <w:rsid w:val="00AF05E1"/>
    <w:rsid w:val="00AF3AC2"/>
    <w:rsid w:val="00B22CD9"/>
    <w:rsid w:val="00B23F37"/>
    <w:rsid w:val="00B42EC9"/>
    <w:rsid w:val="00B50D08"/>
    <w:rsid w:val="00B64838"/>
    <w:rsid w:val="00B717F6"/>
    <w:rsid w:val="00B73FE1"/>
    <w:rsid w:val="00B80685"/>
    <w:rsid w:val="00B8656D"/>
    <w:rsid w:val="00B93C1A"/>
    <w:rsid w:val="00B966CD"/>
    <w:rsid w:val="00B96A3A"/>
    <w:rsid w:val="00BB6771"/>
    <w:rsid w:val="00BD7991"/>
    <w:rsid w:val="00BE2C42"/>
    <w:rsid w:val="00BE4DFD"/>
    <w:rsid w:val="00BF3928"/>
    <w:rsid w:val="00C00241"/>
    <w:rsid w:val="00C14082"/>
    <w:rsid w:val="00C170F5"/>
    <w:rsid w:val="00C209DE"/>
    <w:rsid w:val="00C2141A"/>
    <w:rsid w:val="00C21471"/>
    <w:rsid w:val="00C279D4"/>
    <w:rsid w:val="00C32DB4"/>
    <w:rsid w:val="00C40953"/>
    <w:rsid w:val="00C44C16"/>
    <w:rsid w:val="00C54483"/>
    <w:rsid w:val="00C637B1"/>
    <w:rsid w:val="00C640B4"/>
    <w:rsid w:val="00C67B54"/>
    <w:rsid w:val="00C7643C"/>
    <w:rsid w:val="00C775F5"/>
    <w:rsid w:val="00CB016A"/>
    <w:rsid w:val="00CE2988"/>
    <w:rsid w:val="00CE2EA6"/>
    <w:rsid w:val="00CF34DA"/>
    <w:rsid w:val="00CF594A"/>
    <w:rsid w:val="00D05DDB"/>
    <w:rsid w:val="00D06FB5"/>
    <w:rsid w:val="00D07352"/>
    <w:rsid w:val="00D151D7"/>
    <w:rsid w:val="00D15D01"/>
    <w:rsid w:val="00D24510"/>
    <w:rsid w:val="00D251ED"/>
    <w:rsid w:val="00D30EAA"/>
    <w:rsid w:val="00D41096"/>
    <w:rsid w:val="00D46594"/>
    <w:rsid w:val="00D567B5"/>
    <w:rsid w:val="00D6468F"/>
    <w:rsid w:val="00D8193E"/>
    <w:rsid w:val="00D9454F"/>
    <w:rsid w:val="00DA231C"/>
    <w:rsid w:val="00DA6856"/>
    <w:rsid w:val="00DC01D0"/>
    <w:rsid w:val="00DC0F78"/>
    <w:rsid w:val="00DD7568"/>
    <w:rsid w:val="00DE4E33"/>
    <w:rsid w:val="00DF2FBC"/>
    <w:rsid w:val="00E043E4"/>
    <w:rsid w:val="00E1354E"/>
    <w:rsid w:val="00E1669A"/>
    <w:rsid w:val="00E2266F"/>
    <w:rsid w:val="00E342BD"/>
    <w:rsid w:val="00E34746"/>
    <w:rsid w:val="00E51B93"/>
    <w:rsid w:val="00E53337"/>
    <w:rsid w:val="00E606BC"/>
    <w:rsid w:val="00E60BA3"/>
    <w:rsid w:val="00E87ABF"/>
    <w:rsid w:val="00E955AE"/>
    <w:rsid w:val="00E95B39"/>
    <w:rsid w:val="00EA0BDB"/>
    <w:rsid w:val="00EA5DC2"/>
    <w:rsid w:val="00EA764F"/>
    <w:rsid w:val="00EB0F88"/>
    <w:rsid w:val="00EB3D3A"/>
    <w:rsid w:val="00EB3E98"/>
    <w:rsid w:val="00EC1828"/>
    <w:rsid w:val="00EC6A29"/>
    <w:rsid w:val="00EF4D43"/>
    <w:rsid w:val="00F03126"/>
    <w:rsid w:val="00F17C08"/>
    <w:rsid w:val="00F30D2F"/>
    <w:rsid w:val="00F3162E"/>
    <w:rsid w:val="00F461A8"/>
    <w:rsid w:val="00F51C47"/>
    <w:rsid w:val="00F52D2B"/>
    <w:rsid w:val="00F5403E"/>
    <w:rsid w:val="00F7697F"/>
    <w:rsid w:val="00F810C7"/>
    <w:rsid w:val="00F82B7E"/>
    <w:rsid w:val="00F83DCC"/>
    <w:rsid w:val="00F87537"/>
    <w:rsid w:val="00F90580"/>
    <w:rsid w:val="00FA3445"/>
    <w:rsid w:val="00FB5D6E"/>
    <w:rsid w:val="00FC0757"/>
    <w:rsid w:val="00FC2C91"/>
    <w:rsid w:val="00FC5D4F"/>
    <w:rsid w:val="00FD6782"/>
    <w:rsid w:val="00FE24AE"/>
    <w:rsid w:val="00FE75D8"/>
    <w:rsid w:val="41EE93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95E47C"/>
  <w15:chartTrackingRefBased/>
  <w15:docId w15:val="{C1008FDE-CF0E-4C04-9E9C-3E55C7D71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71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271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71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71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71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71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71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71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71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1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271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71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71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71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71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71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71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7196"/>
    <w:rPr>
      <w:rFonts w:eastAsiaTheme="majorEastAsia" w:cstheme="majorBidi"/>
      <w:color w:val="272727" w:themeColor="text1" w:themeTint="D8"/>
    </w:rPr>
  </w:style>
  <w:style w:type="paragraph" w:styleId="Title">
    <w:name w:val="Title"/>
    <w:basedOn w:val="Normal"/>
    <w:next w:val="Normal"/>
    <w:link w:val="TitleChar"/>
    <w:uiPriority w:val="10"/>
    <w:qFormat/>
    <w:rsid w:val="006271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71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71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71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7196"/>
    <w:pPr>
      <w:spacing w:before="160"/>
      <w:jc w:val="center"/>
    </w:pPr>
    <w:rPr>
      <w:i/>
      <w:iCs/>
      <w:color w:val="404040" w:themeColor="text1" w:themeTint="BF"/>
    </w:rPr>
  </w:style>
  <w:style w:type="character" w:customStyle="1" w:styleId="QuoteChar">
    <w:name w:val="Quote Char"/>
    <w:basedOn w:val="DefaultParagraphFont"/>
    <w:link w:val="Quote"/>
    <w:uiPriority w:val="29"/>
    <w:rsid w:val="00627196"/>
    <w:rPr>
      <w:i/>
      <w:iCs/>
      <w:color w:val="404040" w:themeColor="text1" w:themeTint="BF"/>
    </w:rPr>
  </w:style>
  <w:style w:type="paragraph" w:styleId="ListParagraph">
    <w:name w:val="List Paragraph"/>
    <w:basedOn w:val="Normal"/>
    <w:qFormat/>
    <w:rsid w:val="00627196"/>
    <w:pPr>
      <w:ind w:left="720"/>
      <w:contextualSpacing/>
    </w:pPr>
  </w:style>
  <w:style w:type="character" w:styleId="IntenseEmphasis">
    <w:name w:val="Intense Emphasis"/>
    <w:basedOn w:val="DefaultParagraphFont"/>
    <w:uiPriority w:val="21"/>
    <w:qFormat/>
    <w:rsid w:val="00627196"/>
    <w:rPr>
      <w:i/>
      <w:iCs/>
      <w:color w:val="0F4761" w:themeColor="accent1" w:themeShade="BF"/>
    </w:rPr>
  </w:style>
  <w:style w:type="paragraph" w:styleId="IntenseQuote">
    <w:name w:val="Intense Quote"/>
    <w:basedOn w:val="Normal"/>
    <w:next w:val="Normal"/>
    <w:link w:val="IntenseQuoteChar"/>
    <w:uiPriority w:val="30"/>
    <w:qFormat/>
    <w:rsid w:val="006271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7196"/>
    <w:rPr>
      <w:i/>
      <w:iCs/>
      <w:color w:val="0F4761" w:themeColor="accent1" w:themeShade="BF"/>
    </w:rPr>
  </w:style>
  <w:style w:type="character" w:styleId="IntenseReference">
    <w:name w:val="Intense Reference"/>
    <w:basedOn w:val="DefaultParagraphFont"/>
    <w:uiPriority w:val="32"/>
    <w:qFormat/>
    <w:rsid w:val="00627196"/>
    <w:rPr>
      <w:b/>
      <w:bCs/>
      <w:smallCaps/>
      <w:color w:val="0F4761" w:themeColor="accent1" w:themeShade="BF"/>
      <w:spacing w:val="5"/>
    </w:rPr>
  </w:style>
  <w:style w:type="paragraph" w:styleId="NoSpacing">
    <w:name w:val="No Spacing"/>
    <w:link w:val="NoSpacingChar"/>
    <w:uiPriority w:val="1"/>
    <w:qFormat/>
    <w:rsid w:val="0062719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627196"/>
    <w:rPr>
      <w:kern w:val="0"/>
      <w:sz w:val="22"/>
      <w:szCs w:val="22"/>
      <w14:ligatures w14:val="none"/>
    </w:rPr>
  </w:style>
  <w:style w:type="character" w:styleId="Hyperlink">
    <w:name w:val="Hyperlink"/>
    <w:uiPriority w:val="99"/>
    <w:unhideWhenUsed/>
    <w:rsid w:val="00627196"/>
    <w:rPr>
      <w:color w:val="0000FF"/>
      <w:u w:val="single"/>
    </w:rPr>
  </w:style>
  <w:style w:type="character" w:styleId="UnresolvedMention">
    <w:name w:val="Unresolved Mention"/>
    <w:basedOn w:val="DefaultParagraphFont"/>
    <w:uiPriority w:val="99"/>
    <w:semiHidden/>
    <w:unhideWhenUsed/>
    <w:rsid w:val="00AB1C46"/>
    <w:rPr>
      <w:color w:val="605E5C"/>
      <w:shd w:val="clear" w:color="auto" w:fill="E1DFDD"/>
    </w:rPr>
  </w:style>
  <w:style w:type="paragraph" w:styleId="TOCHeading">
    <w:name w:val="TOC Heading"/>
    <w:basedOn w:val="Heading1"/>
    <w:next w:val="Normal"/>
    <w:uiPriority w:val="39"/>
    <w:unhideWhenUsed/>
    <w:qFormat/>
    <w:rsid w:val="000B1791"/>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B1791"/>
    <w:pPr>
      <w:spacing w:after="100"/>
    </w:pPr>
  </w:style>
  <w:style w:type="character" w:styleId="FollowedHyperlink">
    <w:name w:val="FollowedHyperlink"/>
    <w:basedOn w:val="DefaultParagraphFont"/>
    <w:uiPriority w:val="99"/>
    <w:semiHidden/>
    <w:unhideWhenUsed/>
    <w:rsid w:val="00CB016A"/>
    <w:rPr>
      <w:color w:val="96607D" w:themeColor="followedHyperlink"/>
      <w:u w:val="single"/>
    </w:rPr>
  </w:style>
  <w:style w:type="paragraph" w:styleId="NormalWeb">
    <w:name w:val="Normal (Web)"/>
    <w:basedOn w:val="Normal"/>
    <w:uiPriority w:val="99"/>
    <w:semiHidden/>
    <w:unhideWhenUsed/>
    <w:rsid w:val="007C6E55"/>
    <w:rPr>
      <w:rFonts w:ascii="Times New Roman" w:hAnsi="Times New Roman" w:cs="Times New Roman"/>
    </w:rPr>
  </w:style>
  <w:style w:type="paragraph" w:styleId="TOC2">
    <w:name w:val="toc 2"/>
    <w:basedOn w:val="Normal"/>
    <w:next w:val="Normal"/>
    <w:autoRedefine/>
    <w:uiPriority w:val="39"/>
    <w:unhideWhenUsed/>
    <w:rsid w:val="00F90580"/>
    <w:pPr>
      <w:spacing w:after="100"/>
      <w:ind w:left="240"/>
    </w:pPr>
  </w:style>
  <w:style w:type="paragraph" w:styleId="Header">
    <w:name w:val="header"/>
    <w:basedOn w:val="Normal"/>
    <w:link w:val="HeaderChar"/>
    <w:uiPriority w:val="99"/>
    <w:unhideWhenUsed/>
    <w:rsid w:val="002216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1662"/>
  </w:style>
  <w:style w:type="paragraph" w:styleId="Footer">
    <w:name w:val="footer"/>
    <w:basedOn w:val="Normal"/>
    <w:link w:val="FooterChar"/>
    <w:uiPriority w:val="99"/>
    <w:unhideWhenUsed/>
    <w:rsid w:val="002216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1662"/>
  </w:style>
  <w:style w:type="paragraph" w:customStyle="1" w:styleId="Strong1">
    <w:name w:val="Strong1"/>
    <w:qFormat/>
    <w:rsid w:val="009000CC"/>
    <w:pPr>
      <w:spacing w:after="0" w:line="240" w:lineRule="auto"/>
    </w:pPr>
    <w:rPr>
      <w:rFonts w:ascii="Arial" w:eastAsia="Arial" w:hAnsi="Arial" w:cs="Arial"/>
      <w:b/>
      <w:bCs/>
      <w:kern w:val="0"/>
      <w:sz w:val="22"/>
      <w:szCs w:val="22"/>
      <w:lang w:eastAsia="en-GB"/>
      <w14:ligatures w14:val="none"/>
    </w:rPr>
  </w:style>
  <w:style w:type="character" w:styleId="FootnoteReference">
    <w:name w:val="footnote reference"/>
    <w:uiPriority w:val="99"/>
    <w:semiHidden/>
    <w:unhideWhenUsed/>
    <w:rsid w:val="009000CC"/>
    <w:rPr>
      <w:vertAlign w:val="superscript"/>
    </w:rPr>
  </w:style>
  <w:style w:type="paragraph" w:styleId="FootnoteText">
    <w:name w:val="footnote text"/>
    <w:link w:val="FootnoteTextChar"/>
    <w:uiPriority w:val="99"/>
    <w:semiHidden/>
    <w:unhideWhenUsed/>
    <w:rsid w:val="009000CC"/>
    <w:pPr>
      <w:spacing w:after="0" w:line="240" w:lineRule="auto"/>
    </w:pPr>
    <w:rPr>
      <w:rFonts w:ascii="Arial" w:eastAsia="Arial" w:hAnsi="Arial" w:cs="Arial"/>
      <w:kern w:val="0"/>
      <w:sz w:val="20"/>
      <w:szCs w:val="20"/>
      <w:lang w:eastAsia="en-GB"/>
      <w14:ligatures w14:val="none"/>
    </w:rPr>
  </w:style>
  <w:style w:type="character" w:customStyle="1" w:styleId="FootnoteTextChar">
    <w:name w:val="Footnote Text Char"/>
    <w:basedOn w:val="DefaultParagraphFont"/>
    <w:link w:val="FootnoteText"/>
    <w:uiPriority w:val="99"/>
    <w:semiHidden/>
    <w:rsid w:val="009000CC"/>
    <w:rPr>
      <w:rFonts w:ascii="Arial" w:eastAsia="Arial" w:hAnsi="Arial" w:cs="Arial"/>
      <w:kern w:val="0"/>
      <w:sz w:val="20"/>
      <w:szCs w:val="20"/>
      <w:lang w:eastAsia="en-GB"/>
      <w14:ligatures w14:val="none"/>
    </w:rPr>
  </w:style>
  <w:style w:type="character" w:styleId="EndnoteReference">
    <w:name w:val="endnote reference"/>
    <w:uiPriority w:val="99"/>
    <w:semiHidden/>
    <w:unhideWhenUsed/>
    <w:rsid w:val="009000CC"/>
    <w:rPr>
      <w:vertAlign w:val="superscript"/>
    </w:rPr>
  </w:style>
  <w:style w:type="paragraph" w:styleId="EndnoteText">
    <w:name w:val="endnote text"/>
    <w:link w:val="EndnoteTextChar"/>
    <w:uiPriority w:val="99"/>
    <w:semiHidden/>
    <w:unhideWhenUsed/>
    <w:rsid w:val="009000CC"/>
    <w:pPr>
      <w:spacing w:after="0" w:line="240" w:lineRule="auto"/>
    </w:pPr>
    <w:rPr>
      <w:rFonts w:ascii="Arial" w:eastAsia="Arial" w:hAnsi="Arial" w:cs="Arial"/>
      <w:kern w:val="0"/>
      <w:sz w:val="20"/>
      <w:szCs w:val="20"/>
      <w:lang w:eastAsia="en-GB"/>
      <w14:ligatures w14:val="none"/>
    </w:rPr>
  </w:style>
  <w:style w:type="character" w:customStyle="1" w:styleId="EndnoteTextChar">
    <w:name w:val="Endnote Text Char"/>
    <w:basedOn w:val="DefaultParagraphFont"/>
    <w:link w:val="EndnoteText"/>
    <w:uiPriority w:val="99"/>
    <w:semiHidden/>
    <w:rsid w:val="009000CC"/>
    <w:rPr>
      <w:rFonts w:ascii="Arial" w:eastAsia="Arial" w:hAnsi="Arial" w:cs="Arial"/>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160203">
      <w:bodyDiv w:val="1"/>
      <w:marLeft w:val="0"/>
      <w:marRight w:val="0"/>
      <w:marTop w:val="0"/>
      <w:marBottom w:val="0"/>
      <w:divBdr>
        <w:top w:val="none" w:sz="0" w:space="0" w:color="auto"/>
        <w:left w:val="none" w:sz="0" w:space="0" w:color="auto"/>
        <w:bottom w:val="none" w:sz="0" w:space="0" w:color="auto"/>
        <w:right w:val="none" w:sz="0" w:space="0" w:color="auto"/>
      </w:divBdr>
    </w:div>
    <w:div w:id="117340420">
      <w:bodyDiv w:val="1"/>
      <w:marLeft w:val="0"/>
      <w:marRight w:val="0"/>
      <w:marTop w:val="0"/>
      <w:marBottom w:val="0"/>
      <w:divBdr>
        <w:top w:val="none" w:sz="0" w:space="0" w:color="auto"/>
        <w:left w:val="none" w:sz="0" w:space="0" w:color="auto"/>
        <w:bottom w:val="none" w:sz="0" w:space="0" w:color="auto"/>
        <w:right w:val="none" w:sz="0" w:space="0" w:color="auto"/>
      </w:divBdr>
    </w:div>
    <w:div w:id="226302361">
      <w:bodyDiv w:val="1"/>
      <w:marLeft w:val="0"/>
      <w:marRight w:val="0"/>
      <w:marTop w:val="0"/>
      <w:marBottom w:val="0"/>
      <w:divBdr>
        <w:top w:val="none" w:sz="0" w:space="0" w:color="auto"/>
        <w:left w:val="none" w:sz="0" w:space="0" w:color="auto"/>
        <w:bottom w:val="none" w:sz="0" w:space="0" w:color="auto"/>
        <w:right w:val="none" w:sz="0" w:space="0" w:color="auto"/>
      </w:divBdr>
    </w:div>
    <w:div w:id="549271361">
      <w:bodyDiv w:val="1"/>
      <w:marLeft w:val="0"/>
      <w:marRight w:val="0"/>
      <w:marTop w:val="0"/>
      <w:marBottom w:val="0"/>
      <w:divBdr>
        <w:top w:val="none" w:sz="0" w:space="0" w:color="auto"/>
        <w:left w:val="none" w:sz="0" w:space="0" w:color="auto"/>
        <w:bottom w:val="none" w:sz="0" w:space="0" w:color="auto"/>
        <w:right w:val="none" w:sz="0" w:space="0" w:color="auto"/>
      </w:divBdr>
    </w:div>
    <w:div w:id="876698837">
      <w:bodyDiv w:val="1"/>
      <w:marLeft w:val="0"/>
      <w:marRight w:val="0"/>
      <w:marTop w:val="0"/>
      <w:marBottom w:val="0"/>
      <w:divBdr>
        <w:top w:val="none" w:sz="0" w:space="0" w:color="auto"/>
        <w:left w:val="none" w:sz="0" w:space="0" w:color="auto"/>
        <w:bottom w:val="none" w:sz="0" w:space="0" w:color="auto"/>
        <w:right w:val="none" w:sz="0" w:space="0" w:color="auto"/>
      </w:divBdr>
    </w:div>
    <w:div w:id="885140144">
      <w:bodyDiv w:val="1"/>
      <w:marLeft w:val="0"/>
      <w:marRight w:val="0"/>
      <w:marTop w:val="0"/>
      <w:marBottom w:val="0"/>
      <w:divBdr>
        <w:top w:val="none" w:sz="0" w:space="0" w:color="auto"/>
        <w:left w:val="none" w:sz="0" w:space="0" w:color="auto"/>
        <w:bottom w:val="none" w:sz="0" w:space="0" w:color="auto"/>
        <w:right w:val="none" w:sz="0" w:space="0" w:color="auto"/>
      </w:divBdr>
    </w:div>
    <w:div w:id="1232934531">
      <w:bodyDiv w:val="1"/>
      <w:marLeft w:val="0"/>
      <w:marRight w:val="0"/>
      <w:marTop w:val="0"/>
      <w:marBottom w:val="0"/>
      <w:divBdr>
        <w:top w:val="none" w:sz="0" w:space="0" w:color="auto"/>
        <w:left w:val="none" w:sz="0" w:space="0" w:color="auto"/>
        <w:bottom w:val="none" w:sz="0" w:space="0" w:color="auto"/>
        <w:right w:val="none" w:sz="0" w:space="0" w:color="auto"/>
      </w:divBdr>
    </w:div>
    <w:div w:id="1579946287">
      <w:bodyDiv w:val="1"/>
      <w:marLeft w:val="0"/>
      <w:marRight w:val="0"/>
      <w:marTop w:val="0"/>
      <w:marBottom w:val="0"/>
      <w:divBdr>
        <w:top w:val="none" w:sz="0" w:space="0" w:color="auto"/>
        <w:left w:val="none" w:sz="0" w:space="0" w:color="auto"/>
        <w:bottom w:val="none" w:sz="0" w:space="0" w:color="auto"/>
        <w:right w:val="none" w:sz="0" w:space="0" w:color="auto"/>
      </w:divBdr>
    </w:div>
    <w:div w:id="1796024574">
      <w:bodyDiv w:val="1"/>
      <w:marLeft w:val="0"/>
      <w:marRight w:val="0"/>
      <w:marTop w:val="0"/>
      <w:marBottom w:val="0"/>
      <w:divBdr>
        <w:top w:val="none" w:sz="0" w:space="0" w:color="auto"/>
        <w:left w:val="none" w:sz="0" w:space="0" w:color="auto"/>
        <w:bottom w:val="none" w:sz="0" w:space="0" w:color="auto"/>
        <w:right w:val="none" w:sz="0" w:space="0" w:color="auto"/>
      </w:divBdr>
    </w:div>
    <w:div w:id="2126073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image" Target="media/image3.pn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156B7E-44F3-4E08-B832-4833CAB20F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20</Pages>
  <Words>5590</Words>
  <Characters>31865</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L4 - Learning in the Digital Era (ACCA4025</vt:lpstr>
    </vt:vector>
  </TitlesOfParts>
  <Manager>2417221@student.uwtsd.ac.uk</Manager>
  <Company>Computer networks &amp; Cyber security</Company>
  <LinksUpToDate>false</LinksUpToDate>
  <CharactersWithSpaces>37381</CharactersWithSpaces>
  <SharedDoc>false</SharedDoc>
  <HLinks>
    <vt:vector size="54" baseType="variant">
      <vt:variant>
        <vt:i4>1310780</vt:i4>
      </vt:variant>
      <vt:variant>
        <vt:i4>38</vt:i4>
      </vt:variant>
      <vt:variant>
        <vt:i4>0</vt:i4>
      </vt:variant>
      <vt:variant>
        <vt:i4>5</vt:i4>
      </vt:variant>
      <vt:variant>
        <vt:lpwstr/>
      </vt:variant>
      <vt:variant>
        <vt:lpwstr>_Toc194910834</vt:lpwstr>
      </vt:variant>
      <vt:variant>
        <vt:i4>1310780</vt:i4>
      </vt:variant>
      <vt:variant>
        <vt:i4>32</vt:i4>
      </vt:variant>
      <vt:variant>
        <vt:i4>0</vt:i4>
      </vt:variant>
      <vt:variant>
        <vt:i4>5</vt:i4>
      </vt:variant>
      <vt:variant>
        <vt:lpwstr/>
      </vt:variant>
      <vt:variant>
        <vt:lpwstr>_Toc194910833</vt:lpwstr>
      </vt:variant>
      <vt:variant>
        <vt:i4>1310780</vt:i4>
      </vt:variant>
      <vt:variant>
        <vt:i4>26</vt:i4>
      </vt:variant>
      <vt:variant>
        <vt:i4>0</vt:i4>
      </vt:variant>
      <vt:variant>
        <vt:i4>5</vt:i4>
      </vt:variant>
      <vt:variant>
        <vt:lpwstr/>
      </vt:variant>
      <vt:variant>
        <vt:lpwstr>_Toc194910832</vt:lpwstr>
      </vt:variant>
      <vt:variant>
        <vt:i4>1310780</vt:i4>
      </vt:variant>
      <vt:variant>
        <vt:i4>20</vt:i4>
      </vt:variant>
      <vt:variant>
        <vt:i4>0</vt:i4>
      </vt:variant>
      <vt:variant>
        <vt:i4>5</vt:i4>
      </vt:variant>
      <vt:variant>
        <vt:lpwstr/>
      </vt:variant>
      <vt:variant>
        <vt:lpwstr>_Toc194910831</vt:lpwstr>
      </vt:variant>
      <vt:variant>
        <vt:i4>1310780</vt:i4>
      </vt:variant>
      <vt:variant>
        <vt:i4>14</vt:i4>
      </vt:variant>
      <vt:variant>
        <vt:i4>0</vt:i4>
      </vt:variant>
      <vt:variant>
        <vt:i4>5</vt:i4>
      </vt:variant>
      <vt:variant>
        <vt:lpwstr/>
      </vt:variant>
      <vt:variant>
        <vt:lpwstr>_Toc194910830</vt:lpwstr>
      </vt:variant>
      <vt:variant>
        <vt:i4>1376316</vt:i4>
      </vt:variant>
      <vt:variant>
        <vt:i4>8</vt:i4>
      </vt:variant>
      <vt:variant>
        <vt:i4>0</vt:i4>
      </vt:variant>
      <vt:variant>
        <vt:i4>5</vt:i4>
      </vt:variant>
      <vt:variant>
        <vt:lpwstr/>
      </vt:variant>
      <vt:variant>
        <vt:lpwstr>_Toc194910829</vt:lpwstr>
      </vt:variant>
      <vt:variant>
        <vt:i4>1376316</vt:i4>
      </vt:variant>
      <vt:variant>
        <vt:i4>2</vt:i4>
      </vt:variant>
      <vt:variant>
        <vt:i4>0</vt:i4>
      </vt:variant>
      <vt:variant>
        <vt:i4>5</vt:i4>
      </vt:variant>
      <vt:variant>
        <vt:lpwstr/>
      </vt:variant>
      <vt:variant>
        <vt:lpwstr>_Toc194910828</vt:lpwstr>
      </vt:variant>
      <vt:variant>
        <vt:i4>3145854</vt:i4>
      </vt:variant>
      <vt:variant>
        <vt:i4>3</vt:i4>
      </vt:variant>
      <vt:variant>
        <vt:i4>0</vt:i4>
      </vt:variant>
      <vt:variant>
        <vt:i4>5</vt:i4>
      </vt:variant>
      <vt:variant>
        <vt:lpwstr>https://creativecommons.org/licenses/by-sa/3.0/</vt:lpwstr>
      </vt:variant>
      <vt:variant>
        <vt:lpwstr/>
      </vt:variant>
      <vt:variant>
        <vt:i4>3211363</vt:i4>
      </vt:variant>
      <vt:variant>
        <vt:i4>0</vt:i4>
      </vt:variant>
      <vt:variant>
        <vt:i4>0</vt:i4>
      </vt:variant>
      <vt:variant>
        <vt:i4>5</vt:i4>
      </vt:variant>
      <vt:variant>
        <vt:lpwstr>https://en.wikipedia.org/wiki/Distributed_operating_system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L4 - Learning in the Digital Era (ACCA4025</dc:title>
  <dc:subject>Synthesis of a solution to a real life scenario        L5 – Computer Forensics – ACCD5000</dc:subject>
  <dc:creator>Pawel Waszak (2417221)</dc:creator>
  <cp:keywords>Pawel Waszak</cp:keywords>
  <dc:description/>
  <cp:lastModifiedBy>Pawel 1983</cp:lastModifiedBy>
  <cp:revision>322</cp:revision>
  <dcterms:created xsi:type="dcterms:W3CDTF">2024-10-28T16:16:00Z</dcterms:created>
  <dcterms:modified xsi:type="dcterms:W3CDTF">2026-04-30T07:26:00Z</dcterms:modified>
</cp:coreProperties>
</file>