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C0C0C" w14:textId="77777777" w:rsidR="003C4480" w:rsidRPr="001E1A92" w:rsidRDefault="003C4480" w:rsidP="003C4480">
      <w:pPr>
        <w:spacing w:after="0" w:line="240" w:lineRule="auto"/>
        <w:jc w:val="center"/>
        <w:rPr>
          <w:rFonts w:ascii="Arial" w:hAnsi="Arial" w:cs="Arial"/>
          <w:color w:val="000000" w:themeColor="text1"/>
          <w:sz w:val="24"/>
          <w:szCs w:val="24"/>
          <w:shd w:val="clear" w:color="auto" w:fill="FFFFFF"/>
        </w:rPr>
      </w:pPr>
    </w:p>
    <w:p w14:paraId="2F83E32E" w14:textId="77777777" w:rsidR="00724626" w:rsidRPr="001E1A92" w:rsidRDefault="00724626" w:rsidP="003C4480">
      <w:pPr>
        <w:spacing w:after="0" w:line="240" w:lineRule="auto"/>
        <w:jc w:val="center"/>
        <w:rPr>
          <w:rFonts w:ascii="Arial" w:hAnsi="Arial" w:cs="Arial"/>
          <w:color w:val="000000" w:themeColor="text1"/>
          <w:sz w:val="24"/>
          <w:szCs w:val="24"/>
          <w:shd w:val="clear" w:color="auto" w:fill="FFFFFF"/>
        </w:rPr>
      </w:pPr>
    </w:p>
    <w:p w14:paraId="6A3E8D0A" w14:textId="77777777" w:rsidR="00724626" w:rsidRPr="001E1A92" w:rsidRDefault="00724626" w:rsidP="003C4480">
      <w:pPr>
        <w:spacing w:after="0" w:line="240" w:lineRule="auto"/>
        <w:jc w:val="center"/>
        <w:rPr>
          <w:rFonts w:ascii="Arial" w:hAnsi="Arial" w:cs="Arial"/>
          <w:color w:val="000000" w:themeColor="text1"/>
          <w:sz w:val="24"/>
          <w:szCs w:val="24"/>
          <w:shd w:val="clear" w:color="auto" w:fill="FFFFFF"/>
        </w:rPr>
      </w:pPr>
    </w:p>
    <w:p w14:paraId="5E75E9F8" w14:textId="77777777" w:rsidR="00724626" w:rsidRPr="001E1A92" w:rsidRDefault="00724626" w:rsidP="003C4480">
      <w:pPr>
        <w:spacing w:after="0" w:line="240" w:lineRule="auto"/>
        <w:jc w:val="center"/>
        <w:rPr>
          <w:rFonts w:ascii="Arial" w:hAnsi="Arial" w:cs="Arial"/>
          <w:color w:val="000000" w:themeColor="text1"/>
          <w:sz w:val="24"/>
          <w:szCs w:val="24"/>
          <w:shd w:val="clear" w:color="auto" w:fill="FFFFFF"/>
        </w:rPr>
      </w:pPr>
    </w:p>
    <w:p w14:paraId="7B37FE86" w14:textId="77777777" w:rsidR="00724626" w:rsidRPr="001E1A92" w:rsidRDefault="00724626" w:rsidP="003C4480">
      <w:pPr>
        <w:spacing w:after="0" w:line="240" w:lineRule="auto"/>
        <w:jc w:val="center"/>
        <w:rPr>
          <w:rFonts w:ascii="Arial" w:hAnsi="Arial" w:cs="Arial"/>
          <w:color w:val="000000" w:themeColor="text1"/>
          <w:sz w:val="24"/>
          <w:szCs w:val="24"/>
          <w:shd w:val="clear" w:color="auto" w:fill="FFFFFF"/>
        </w:rPr>
      </w:pPr>
    </w:p>
    <w:p w14:paraId="73998506" w14:textId="77777777" w:rsidR="00724626" w:rsidRPr="001E1A92" w:rsidRDefault="00724626" w:rsidP="003C4480">
      <w:pPr>
        <w:spacing w:after="0" w:line="240" w:lineRule="auto"/>
        <w:jc w:val="center"/>
        <w:rPr>
          <w:rFonts w:ascii="Arial" w:hAnsi="Arial" w:cs="Arial"/>
          <w:color w:val="000000" w:themeColor="text1"/>
          <w:sz w:val="24"/>
          <w:szCs w:val="24"/>
          <w:shd w:val="clear" w:color="auto" w:fill="FFFFFF"/>
        </w:rPr>
      </w:pPr>
    </w:p>
    <w:p w14:paraId="4E9EB31E" w14:textId="6A2A1F72" w:rsidR="003223A6" w:rsidRPr="001E1A92" w:rsidRDefault="00000000" w:rsidP="003223A6">
      <w:pPr>
        <w:spacing w:after="0" w:line="480" w:lineRule="auto"/>
        <w:jc w:val="center"/>
        <w:rPr>
          <w:rFonts w:ascii="Arial" w:hAnsi="Arial" w:cs="Arial"/>
          <w:sz w:val="24"/>
          <w:szCs w:val="24"/>
        </w:rPr>
      </w:pPr>
      <w:r w:rsidRPr="001E1A92">
        <w:rPr>
          <w:rFonts w:ascii="Arial" w:hAnsi="Arial" w:cs="Arial"/>
          <w:sz w:val="24"/>
          <w:szCs w:val="24"/>
        </w:rPr>
        <w:t>FUTURE OF HOSPITALITY</w:t>
      </w:r>
    </w:p>
    <w:p w14:paraId="7728AE96" w14:textId="7A289473" w:rsidR="003C4480" w:rsidRPr="001E1A92" w:rsidRDefault="003C4480" w:rsidP="003223A6">
      <w:pPr>
        <w:spacing w:after="0" w:line="240" w:lineRule="auto"/>
        <w:jc w:val="center"/>
        <w:rPr>
          <w:rFonts w:ascii="Arial" w:eastAsia="Times New Roman" w:hAnsi="Arial" w:cs="Arial"/>
          <w:color w:val="000000" w:themeColor="text1"/>
          <w:sz w:val="24"/>
          <w:szCs w:val="24"/>
        </w:rPr>
      </w:pPr>
    </w:p>
    <w:p w14:paraId="6EBEB99C" w14:textId="77777777" w:rsidR="003C4480" w:rsidRPr="001E1A92" w:rsidRDefault="003C4480" w:rsidP="003C4480">
      <w:pPr>
        <w:shd w:val="clear" w:color="auto" w:fill="FFFFFF"/>
        <w:spacing w:after="0" w:line="240" w:lineRule="auto"/>
        <w:rPr>
          <w:rFonts w:ascii="Arial" w:eastAsia="Times New Roman" w:hAnsi="Arial" w:cs="Arial"/>
          <w:color w:val="000000" w:themeColor="text1"/>
          <w:sz w:val="24"/>
          <w:szCs w:val="24"/>
        </w:rPr>
      </w:pPr>
    </w:p>
    <w:p w14:paraId="25E37F19" w14:textId="77777777" w:rsidR="003C4480" w:rsidRPr="001E1A92" w:rsidRDefault="003C4480" w:rsidP="003C4480">
      <w:pPr>
        <w:shd w:val="clear" w:color="auto" w:fill="FFFFFF"/>
        <w:spacing w:after="0" w:line="240" w:lineRule="auto"/>
        <w:jc w:val="center"/>
        <w:rPr>
          <w:rFonts w:ascii="Arial" w:eastAsia="Times New Roman" w:hAnsi="Arial" w:cs="Arial"/>
          <w:color w:val="000000" w:themeColor="text1"/>
          <w:sz w:val="24"/>
          <w:szCs w:val="24"/>
        </w:rPr>
      </w:pPr>
    </w:p>
    <w:p w14:paraId="238FAB70" w14:textId="77777777" w:rsidR="003C4480" w:rsidRPr="001E1A92" w:rsidRDefault="003C4480" w:rsidP="003C4480">
      <w:pPr>
        <w:shd w:val="clear" w:color="auto" w:fill="FFFFFF"/>
        <w:spacing w:after="0" w:line="240" w:lineRule="auto"/>
        <w:jc w:val="center"/>
        <w:rPr>
          <w:rFonts w:ascii="Arial" w:eastAsia="Times New Roman" w:hAnsi="Arial" w:cs="Arial"/>
          <w:color w:val="000000" w:themeColor="text1"/>
          <w:sz w:val="24"/>
          <w:szCs w:val="24"/>
        </w:rPr>
      </w:pPr>
    </w:p>
    <w:p w14:paraId="59B0BADB" w14:textId="77777777" w:rsidR="003C4480" w:rsidRPr="001E1A92" w:rsidRDefault="003C4480" w:rsidP="003C4480">
      <w:pPr>
        <w:shd w:val="clear" w:color="auto" w:fill="FFFFFF"/>
        <w:spacing w:after="0" w:line="240" w:lineRule="auto"/>
        <w:jc w:val="center"/>
        <w:rPr>
          <w:rFonts w:ascii="Arial" w:eastAsia="Times New Roman" w:hAnsi="Arial" w:cs="Arial"/>
          <w:color w:val="000000" w:themeColor="text1"/>
          <w:sz w:val="24"/>
          <w:szCs w:val="24"/>
        </w:rPr>
      </w:pPr>
    </w:p>
    <w:p w14:paraId="6BFD5539" w14:textId="77777777" w:rsidR="003C4480" w:rsidRPr="001E1A92" w:rsidRDefault="003C4480" w:rsidP="003C4480">
      <w:pPr>
        <w:shd w:val="clear" w:color="auto" w:fill="FFFFFF"/>
        <w:spacing w:after="0" w:line="240" w:lineRule="auto"/>
        <w:jc w:val="center"/>
        <w:rPr>
          <w:rFonts w:ascii="Arial" w:eastAsia="Times New Roman" w:hAnsi="Arial" w:cs="Arial"/>
          <w:color w:val="000000" w:themeColor="text1"/>
          <w:sz w:val="24"/>
          <w:szCs w:val="24"/>
        </w:rPr>
      </w:pPr>
    </w:p>
    <w:p w14:paraId="70BB5A99" w14:textId="77777777" w:rsidR="003C4480" w:rsidRPr="001E1A92" w:rsidRDefault="003C4480" w:rsidP="003C4480">
      <w:pPr>
        <w:shd w:val="clear" w:color="auto" w:fill="FFFFFF"/>
        <w:spacing w:after="0" w:line="240" w:lineRule="auto"/>
        <w:jc w:val="center"/>
        <w:rPr>
          <w:rFonts w:ascii="Arial" w:eastAsia="Times New Roman" w:hAnsi="Arial" w:cs="Arial"/>
          <w:color w:val="000000" w:themeColor="text1"/>
          <w:sz w:val="24"/>
          <w:szCs w:val="24"/>
        </w:rPr>
      </w:pPr>
    </w:p>
    <w:p w14:paraId="5E8F9930" w14:textId="77777777" w:rsidR="003C4480" w:rsidRPr="001E1A92" w:rsidRDefault="003C4480" w:rsidP="003C4480">
      <w:pPr>
        <w:shd w:val="clear" w:color="auto" w:fill="FFFFFF"/>
        <w:spacing w:after="0" w:line="240" w:lineRule="auto"/>
        <w:jc w:val="center"/>
        <w:rPr>
          <w:rFonts w:ascii="Arial" w:eastAsia="Times New Roman" w:hAnsi="Arial" w:cs="Arial"/>
          <w:color w:val="000000" w:themeColor="text1"/>
          <w:sz w:val="24"/>
          <w:szCs w:val="24"/>
        </w:rPr>
      </w:pPr>
    </w:p>
    <w:p w14:paraId="28C255B1" w14:textId="3087A5FA" w:rsidR="003C4480" w:rsidRDefault="00F75046" w:rsidP="00F75046">
      <w:pPr>
        <w:shd w:val="clear" w:color="auto" w:fill="FFFFFF"/>
        <w:spacing w:after="0" w:line="240" w:lineRule="auto"/>
        <w:jc w:val="center"/>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Student Name: Imran Ali</w:t>
      </w:r>
    </w:p>
    <w:p w14:paraId="4C659BAC" w14:textId="1D45CAAF" w:rsidR="00F75046" w:rsidRDefault="00F75046" w:rsidP="00F75046">
      <w:pPr>
        <w:shd w:val="clear" w:color="auto" w:fill="FFFFFF"/>
        <w:spacing w:after="0" w:line="240" w:lineRule="auto"/>
        <w:jc w:val="center"/>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Student ID: 2121357</w:t>
      </w:r>
    </w:p>
    <w:p w14:paraId="7AD7EEA7" w14:textId="3B013FC7" w:rsidR="00F75046" w:rsidRDefault="00F75046" w:rsidP="00F75046">
      <w:pPr>
        <w:shd w:val="clear" w:color="auto" w:fill="FFFFFF"/>
        <w:spacing w:after="0" w:line="240" w:lineRule="auto"/>
        <w:jc w:val="center"/>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BMIH5006</w:t>
      </w:r>
    </w:p>
    <w:p w14:paraId="1030362C" w14:textId="16171233" w:rsidR="00F75046" w:rsidRPr="001E1A92" w:rsidRDefault="00F75046" w:rsidP="00F75046">
      <w:pPr>
        <w:shd w:val="clear" w:color="auto" w:fill="FFFFFF"/>
        <w:spacing w:after="0" w:line="240" w:lineRule="auto"/>
        <w:jc w:val="center"/>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Kathryn Roberts</w:t>
      </w:r>
    </w:p>
    <w:p w14:paraId="425E2830" w14:textId="77777777" w:rsidR="003C4480" w:rsidRPr="001E1A92" w:rsidRDefault="00000000" w:rsidP="003C4480">
      <w:pPr>
        <w:shd w:val="clear" w:color="auto" w:fill="FFFFFF"/>
        <w:spacing w:after="420" w:line="240" w:lineRule="auto"/>
        <w:rPr>
          <w:rFonts w:ascii="Arial" w:eastAsia="Times New Roman" w:hAnsi="Arial" w:cs="Arial"/>
          <w:color w:val="000000" w:themeColor="text1"/>
          <w:sz w:val="24"/>
          <w:szCs w:val="24"/>
        </w:rPr>
      </w:pPr>
      <w:r w:rsidRPr="001E1A92">
        <w:rPr>
          <w:rFonts w:ascii="Arial" w:eastAsia="Times New Roman" w:hAnsi="Arial" w:cs="Arial"/>
          <w:color w:val="000000" w:themeColor="text1"/>
          <w:sz w:val="24"/>
          <w:szCs w:val="24"/>
        </w:rPr>
        <w:t xml:space="preserve"> </w:t>
      </w:r>
    </w:p>
    <w:p w14:paraId="34949F81" w14:textId="77777777" w:rsidR="002E7F59" w:rsidRPr="001E1A92" w:rsidRDefault="002E7F59" w:rsidP="002E7F59">
      <w:pPr>
        <w:spacing w:after="0" w:line="480" w:lineRule="auto"/>
        <w:jc w:val="center"/>
        <w:rPr>
          <w:rFonts w:ascii="Arial" w:hAnsi="Arial" w:cs="Arial"/>
          <w:b/>
          <w:bCs/>
          <w:sz w:val="24"/>
          <w:szCs w:val="24"/>
        </w:rPr>
      </w:pPr>
    </w:p>
    <w:p w14:paraId="5ECC030E" w14:textId="77777777" w:rsidR="002E7F59" w:rsidRPr="001E1A92" w:rsidRDefault="002E7F59" w:rsidP="002E7F59">
      <w:pPr>
        <w:spacing w:after="0" w:line="480" w:lineRule="auto"/>
        <w:jc w:val="center"/>
        <w:rPr>
          <w:rFonts w:ascii="Arial" w:hAnsi="Arial" w:cs="Arial"/>
          <w:b/>
          <w:bCs/>
          <w:sz w:val="24"/>
          <w:szCs w:val="24"/>
        </w:rPr>
      </w:pPr>
    </w:p>
    <w:p w14:paraId="719EF2E1" w14:textId="77777777" w:rsidR="002E7F59" w:rsidRPr="001E1A92" w:rsidRDefault="002E7F59" w:rsidP="002E7F59">
      <w:pPr>
        <w:spacing w:after="0" w:line="480" w:lineRule="auto"/>
        <w:jc w:val="center"/>
        <w:rPr>
          <w:rFonts w:ascii="Arial" w:hAnsi="Arial" w:cs="Arial"/>
          <w:b/>
          <w:bCs/>
          <w:sz w:val="24"/>
          <w:szCs w:val="24"/>
        </w:rPr>
      </w:pPr>
    </w:p>
    <w:p w14:paraId="038AB1C0" w14:textId="77777777" w:rsidR="002E7F59" w:rsidRPr="001E1A92" w:rsidRDefault="002E7F59" w:rsidP="002E7F59">
      <w:pPr>
        <w:spacing w:after="0" w:line="480" w:lineRule="auto"/>
        <w:jc w:val="center"/>
        <w:rPr>
          <w:rFonts w:ascii="Arial" w:hAnsi="Arial" w:cs="Arial"/>
          <w:b/>
          <w:bCs/>
          <w:sz w:val="24"/>
          <w:szCs w:val="24"/>
        </w:rPr>
      </w:pPr>
    </w:p>
    <w:p w14:paraId="5EF8D65C" w14:textId="77777777" w:rsidR="002E7F59" w:rsidRPr="001E1A92" w:rsidRDefault="002E7F59" w:rsidP="002E7F59">
      <w:pPr>
        <w:spacing w:after="0" w:line="480" w:lineRule="auto"/>
        <w:jc w:val="center"/>
        <w:rPr>
          <w:rFonts w:ascii="Arial" w:hAnsi="Arial" w:cs="Arial"/>
          <w:b/>
          <w:bCs/>
          <w:sz w:val="24"/>
          <w:szCs w:val="24"/>
        </w:rPr>
      </w:pPr>
    </w:p>
    <w:p w14:paraId="59C713D6" w14:textId="77777777" w:rsidR="002E7F59" w:rsidRPr="001E1A92" w:rsidRDefault="002E7F59" w:rsidP="002E7F59">
      <w:pPr>
        <w:spacing w:after="0" w:line="480" w:lineRule="auto"/>
        <w:jc w:val="center"/>
        <w:rPr>
          <w:rFonts w:ascii="Arial" w:hAnsi="Arial" w:cs="Arial"/>
          <w:b/>
          <w:bCs/>
          <w:sz w:val="24"/>
          <w:szCs w:val="24"/>
        </w:rPr>
      </w:pPr>
    </w:p>
    <w:p w14:paraId="4CA50205" w14:textId="77777777" w:rsidR="002E7F59" w:rsidRPr="001E1A92" w:rsidRDefault="002E7F59" w:rsidP="002E7F59">
      <w:pPr>
        <w:spacing w:after="0" w:line="480" w:lineRule="auto"/>
        <w:jc w:val="center"/>
        <w:rPr>
          <w:rFonts w:ascii="Arial" w:hAnsi="Arial" w:cs="Arial"/>
          <w:b/>
          <w:bCs/>
          <w:sz w:val="24"/>
          <w:szCs w:val="24"/>
        </w:rPr>
      </w:pPr>
    </w:p>
    <w:p w14:paraId="719BA849" w14:textId="77777777" w:rsidR="002E7F59" w:rsidRPr="001E1A92" w:rsidRDefault="002E7F59" w:rsidP="002E7F59">
      <w:pPr>
        <w:spacing w:after="0" w:line="480" w:lineRule="auto"/>
        <w:jc w:val="center"/>
        <w:rPr>
          <w:rFonts w:ascii="Arial" w:hAnsi="Arial" w:cs="Arial"/>
          <w:b/>
          <w:bCs/>
          <w:sz w:val="24"/>
          <w:szCs w:val="24"/>
        </w:rPr>
      </w:pPr>
    </w:p>
    <w:p w14:paraId="778899A4" w14:textId="77777777" w:rsidR="002E7F59" w:rsidRPr="001E1A92" w:rsidRDefault="002E7F59" w:rsidP="002E7F59">
      <w:pPr>
        <w:spacing w:after="0" w:line="480" w:lineRule="auto"/>
        <w:jc w:val="center"/>
        <w:rPr>
          <w:rFonts w:ascii="Arial" w:hAnsi="Arial" w:cs="Arial"/>
          <w:b/>
          <w:bCs/>
          <w:sz w:val="24"/>
          <w:szCs w:val="24"/>
        </w:rPr>
      </w:pPr>
    </w:p>
    <w:p w14:paraId="629C77A6" w14:textId="77777777" w:rsidR="002E7F59" w:rsidRPr="001E1A92" w:rsidRDefault="002E7F59" w:rsidP="002E7F59">
      <w:pPr>
        <w:spacing w:after="0" w:line="480" w:lineRule="auto"/>
        <w:jc w:val="center"/>
        <w:rPr>
          <w:rFonts w:ascii="Arial" w:hAnsi="Arial" w:cs="Arial"/>
          <w:b/>
          <w:bCs/>
          <w:sz w:val="24"/>
          <w:szCs w:val="24"/>
        </w:rPr>
      </w:pPr>
    </w:p>
    <w:p w14:paraId="4BB57700" w14:textId="77777777" w:rsidR="002E7F59" w:rsidRPr="001E1A92" w:rsidRDefault="002E7F59" w:rsidP="002E7F59">
      <w:pPr>
        <w:spacing w:after="0" w:line="480" w:lineRule="auto"/>
        <w:jc w:val="center"/>
        <w:rPr>
          <w:rFonts w:ascii="Arial" w:hAnsi="Arial" w:cs="Arial"/>
          <w:b/>
          <w:bCs/>
          <w:sz w:val="24"/>
          <w:szCs w:val="24"/>
        </w:rPr>
      </w:pPr>
    </w:p>
    <w:p w14:paraId="0AD9287B" w14:textId="77777777" w:rsidR="002E7F59" w:rsidRPr="001E1A92" w:rsidRDefault="002E7F59" w:rsidP="002E7F59">
      <w:pPr>
        <w:spacing w:after="0" w:line="480" w:lineRule="auto"/>
        <w:jc w:val="center"/>
        <w:rPr>
          <w:rFonts w:ascii="Arial" w:hAnsi="Arial" w:cs="Arial"/>
          <w:b/>
          <w:bCs/>
          <w:sz w:val="24"/>
          <w:szCs w:val="24"/>
        </w:rPr>
      </w:pPr>
    </w:p>
    <w:p w14:paraId="3BD06135" w14:textId="256262AA" w:rsidR="002E7F59" w:rsidRPr="001E1A92" w:rsidRDefault="00000000" w:rsidP="003223A6">
      <w:pPr>
        <w:spacing w:after="0" w:line="480" w:lineRule="auto"/>
        <w:jc w:val="center"/>
        <w:rPr>
          <w:rFonts w:ascii="Arial" w:hAnsi="Arial" w:cs="Arial"/>
          <w:sz w:val="24"/>
          <w:szCs w:val="24"/>
        </w:rPr>
      </w:pPr>
      <w:r w:rsidRPr="001E1A92">
        <w:rPr>
          <w:rFonts w:ascii="Arial" w:hAnsi="Arial" w:cs="Arial"/>
          <w:sz w:val="24"/>
          <w:szCs w:val="24"/>
        </w:rPr>
        <w:lastRenderedPageBreak/>
        <w:t>Future of Hospitality</w:t>
      </w:r>
    </w:p>
    <w:p w14:paraId="5D2696B1" w14:textId="79F80B24" w:rsidR="00B64A39" w:rsidRPr="001E1A92" w:rsidRDefault="00000000" w:rsidP="002E7F59">
      <w:pPr>
        <w:spacing w:after="0" w:line="480" w:lineRule="auto"/>
        <w:jc w:val="center"/>
        <w:rPr>
          <w:rFonts w:ascii="Arial" w:hAnsi="Arial" w:cs="Arial"/>
          <w:b/>
          <w:bCs/>
          <w:sz w:val="24"/>
          <w:szCs w:val="24"/>
        </w:rPr>
      </w:pPr>
      <w:r w:rsidRPr="001E1A92">
        <w:rPr>
          <w:rFonts w:ascii="Arial" w:hAnsi="Arial" w:cs="Arial"/>
          <w:b/>
          <w:bCs/>
          <w:sz w:val="24"/>
          <w:szCs w:val="24"/>
        </w:rPr>
        <w:t>Is this relevant today?</w:t>
      </w:r>
    </w:p>
    <w:p w14:paraId="1E2C1DC3" w14:textId="5337D6A5" w:rsidR="007751B4" w:rsidRPr="001E1A92" w:rsidRDefault="00000000" w:rsidP="002E7F59">
      <w:pPr>
        <w:spacing w:after="0" w:line="480" w:lineRule="auto"/>
        <w:ind w:firstLine="720"/>
        <w:rPr>
          <w:rFonts w:ascii="Arial" w:hAnsi="Arial" w:cs="Arial"/>
          <w:sz w:val="24"/>
          <w:szCs w:val="24"/>
        </w:rPr>
      </w:pPr>
      <w:r w:rsidRPr="001E1A92">
        <w:rPr>
          <w:rFonts w:ascii="Arial" w:hAnsi="Arial" w:cs="Arial"/>
          <w:sz w:val="24"/>
          <w:szCs w:val="24"/>
        </w:rPr>
        <w:t>In 1970</w:t>
      </w:r>
      <w:r w:rsidR="0009050F" w:rsidRPr="001E1A92">
        <w:rPr>
          <w:rFonts w:ascii="Arial" w:hAnsi="Arial" w:cs="Arial"/>
          <w:sz w:val="24"/>
          <w:szCs w:val="24"/>
        </w:rPr>
        <w:t>, Milton Friedman outlined that “the social responsibility of a business is to increase profits</w:t>
      </w:r>
      <w:r w:rsidR="00AE7332" w:rsidRPr="001E1A92">
        <w:rPr>
          <w:rFonts w:ascii="Arial" w:hAnsi="Arial" w:cs="Arial"/>
          <w:sz w:val="24"/>
          <w:szCs w:val="24"/>
        </w:rPr>
        <w:t>''. He implied that the primary social responsibility of an organisation is to maximise the wealth of shareholders</w:t>
      </w:r>
      <w:r w:rsidR="00465614" w:rsidRPr="001E1A92">
        <w:rPr>
          <w:rFonts w:ascii="Arial" w:hAnsi="Arial" w:cs="Arial"/>
          <w:color w:val="222222"/>
          <w:sz w:val="24"/>
          <w:szCs w:val="24"/>
          <w:shd w:val="clear" w:color="auto" w:fill="FFFFFF"/>
        </w:rPr>
        <w:t xml:space="preserve"> (Ahluwalia 2022, p. 26)</w:t>
      </w:r>
      <w:r w:rsidR="00AE7332" w:rsidRPr="001E1A92">
        <w:rPr>
          <w:rFonts w:ascii="Arial" w:hAnsi="Arial" w:cs="Arial"/>
          <w:sz w:val="24"/>
          <w:szCs w:val="24"/>
        </w:rPr>
        <w:t xml:space="preserve">. By statement, Friedman also suggested </w:t>
      </w:r>
      <w:r w:rsidR="00621E67" w:rsidRPr="001E1A92">
        <w:rPr>
          <w:rFonts w:ascii="Arial" w:hAnsi="Arial" w:cs="Arial"/>
          <w:sz w:val="24"/>
          <w:szCs w:val="24"/>
        </w:rPr>
        <w:t xml:space="preserve">that businesses only have responsibility towards the shareholders and not the other stakeholders of the business such as the </w:t>
      </w:r>
      <w:r w:rsidR="00153292" w:rsidRPr="001E1A92">
        <w:rPr>
          <w:rFonts w:ascii="Arial" w:hAnsi="Arial" w:cs="Arial"/>
          <w:sz w:val="24"/>
          <w:szCs w:val="24"/>
        </w:rPr>
        <w:t>customers</w:t>
      </w:r>
      <w:r w:rsidR="00621E67" w:rsidRPr="001E1A92">
        <w:rPr>
          <w:rFonts w:ascii="Arial" w:hAnsi="Arial" w:cs="Arial"/>
          <w:sz w:val="24"/>
          <w:szCs w:val="24"/>
        </w:rPr>
        <w:t xml:space="preserve">, public, government, or employees. </w:t>
      </w:r>
    </w:p>
    <w:p w14:paraId="7CB4C488" w14:textId="2238D3AC" w:rsidR="008104A0" w:rsidRPr="001E1A92" w:rsidRDefault="00000000" w:rsidP="002E7F59">
      <w:pPr>
        <w:spacing w:after="0" w:line="480" w:lineRule="auto"/>
        <w:ind w:firstLine="720"/>
        <w:rPr>
          <w:rFonts w:ascii="Arial" w:hAnsi="Arial" w:cs="Arial"/>
          <w:sz w:val="24"/>
          <w:szCs w:val="24"/>
        </w:rPr>
      </w:pPr>
      <w:r w:rsidRPr="001E1A92">
        <w:rPr>
          <w:rFonts w:ascii="Arial" w:hAnsi="Arial" w:cs="Arial"/>
          <w:sz w:val="24"/>
          <w:szCs w:val="24"/>
        </w:rPr>
        <w:t>The debate on whether the sole social responsibility of a business is profit-making has been ongoing over the years. There have been proponents who insist that the company is only responsible to its owners. However, others have argued that business has a responsibility towards other stakeholders, who are equally crucial for the company's success</w:t>
      </w:r>
      <w:r w:rsidR="007620EF" w:rsidRPr="001E1A92">
        <w:rPr>
          <w:rFonts w:ascii="Arial" w:hAnsi="Arial" w:cs="Arial"/>
          <w:color w:val="222222"/>
          <w:sz w:val="24"/>
          <w:szCs w:val="24"/>
          <w:shd w:val="clear" w:color="auto" w:fill="FFFFFF"/>
        </w:rPr>
        <w:t xml:space="preserve"> (Cantele &amp; Cassia 2020, p. 102510)</w:t>
      </w:r>
      <w:r w:rsidRPr="001E1A92">
        <w:rPr>
          <w:rFonts w:ascii="Arial" w:hAnsi="Arial" w:cs="Arial"/>
          <w:sz w:val="24"/>
          <w:szCs w:val="24"/>
        </w:rPr>
        <w:t>.</w:t>
      </w:r>
      <w:r w:rsidR="00153292" w:rsidRPr="001E1A92">
        <w:rPr>
          <w:rFonts w:ascii="Arial" w:hAnsi="Arial" w:cs="Arial"/>
          <w:sz w:val="24"/>
          <w:szCs w:val="24"/>
        </w:rPr>
        <w:t xml:space="preserve"> The attitudes regarding social responsibility have evolved over the years. </w:t>
      </w:r>
      <w:r w:rsidR="00B64A39" w:rsidRPr="001E1A92">
        <w:rPr>
          <w:rFonts w:ascii="Arial" w:hAnsi="Arial" w:cs="Arial"/>
          <w:sz w:val="24"/>
          <w:szCs w:val="24"/>
        </w:rPr>
        <w:t xml:space="preserve">These statements by Friedman are mostly irrelevant today. </w:t>
      </w:r>
      <w:r w:rsidR="00153292" w:rsidRPr="001E1A92">
        <w:rPr>
          <w:rFonts w:ascii="Arial" w:hAnsi="Arial" w:cs="Arial"/>
          <w:sz w:val="24"/>
          <w:szCs w:val="24"/>
        </w:rPr>
        <w:t xml:space="preserve">Most businesses are now considering other aspects of the company, such as environmental, governance, and social factors. </w:t>
      </w:r>
    </w:p>
    <w:p w14:paraId="57CED65A" w14:textId="482AFDD2" w:rsidR="000B662A" w:rsidRPr="001E1A92" w:rsidRDefault="00000000" w:rsidP="002E7F59">
      <w:pPr>
        <w:spacing w:after="0" w:line="480" w:lineRule="auto"/>
        <w:ind w:firstLine="720"/>
        <w:rPr>
          <w:rFonts w:ascii="Arial" w:hAnsi="Arial" w:cs="Arial"/>
          <w:sz w:val="24"/>
          <w:szCs w:val="24"/>
        </w:rPr>
      </w:pPr>
      <w:r w:rsidRPr="001E1A92">
        <w:rPr>
          <w:rFonts w:ascii="Arial" w:hAnsi="Arial" w:cs="Arial"/>
          <w:sz w:val="24"/>
          <w:szCs w:val="24"/>
        </w:rPr>
        <w:t xml:space="preserve"> Additionally, Friedman’s </w:t>
      </w:r>
      <w:r w:rsidR="006C6AAE" w:rsidRPr="001E1A92">
        <w:rPr>
          <w:rFonts w:ascii="Arial" w:hAnsi="Arial" w:cs="Arial"/>
          <w:sz w:val="24"/>
          <w:szCs w:val="24"/>
        </w:rPr>
        <w:t xml:space="preserve">sentiments </w:t>
      </w:r>
      <w:r w:rsidRPr="001E1A92">
        <w:rPr>
          <w:rFonts w:ascii="Arial" w:hAnsi="Arial" w:cs="Arial"/>
          <w:sz w:val="24"/>
          <w:szCs w:val="24"/>
        </w:rPr>
        <w:t xml:space="preserve">are no longer relevant due to regulatory changes, which increasingly require businesses to adhere to various </w:t>
      </w:r>
      <w:r w:rsidR="008A253D" w:rsidRPr="001E1A92">
        <w:rPr>
          <w:rFonts w:ascii="Arial" w:hAnsi="Arial" w:cs="Arial"/>
          <w:sz w:val="24"/>
          <w:szCs w:val="24"/>
        </w:rPr>
        <w:t>environmental and social factors</w:t>
      </w:r>
      <w:r w:rsidR="00470698" w:rsidRPr="001E1A92">
        <w:rPr>
          <w:rFonts w:ascii="Arial" w:hAnsi="Arial" w:cs="Arial"/>
          <w:sz w:val="24"/>
          <w:szCs w:val="24"/>
        </w:rPr>
        <w:t xml:space="preserve">. </w:t>
      </w:r>
      <w:r w:rsidR="006C6AAE" w:rsidRPr="001E1A92">
        <w:rPr>
          <w:rFonts w:ascii="Arial" w:hAnsi="Arial" w:cs="Arial"/>
          <w:sz w:val="24"/>
          <w:szCs w:val="24"/>
        </w:rPr>
        <w:t>Many countries have set some laws and regulations on environmental and governance issues that companies must adhere to. Besides, businesses have shifted social responsibility to incorporate social towards other stakeholders to improve their reputation</w:t>
      </w:r>
      <w:r w:rsidR="00B64A39" w:rsidRPr="001E1A92">
        <w:rPr>
          <w:rFonts w:ascii="Arial" w:hAnsi="Arial" w:cs="Arial"/>
          <w:sz w:val="24"/>
          <w:szCs w:val="24"/>
        </w:rPr>
        <w:t xml:space="preserve"> and brand loyalty. Most consumers have shifted towards businesses that are socially responsible to other stakeholders such as employees and the public</w:t>
      </w:r>
      <w:r w:rsidR="007C283A" w:rsidRPr="001E1A92">
        <w:rPr>
          <w:rFonts w:ascii="Arial" w:hAnsi="Arial" w:cs="Arial"/>
          <w:color w:val="222222"/>
          <w:sz w:val="24"/>
          <w:szCs w:val="24"/>
          <w:shd w:val="clear" w:color="auto" w:fill="FFFFFF"/>
        </w:rPr>
        <w:t xml:space="preserve"> </w:t>
      </w:r>
      <w:r w:rsidR="007C283A" w:rsidRPr="001E1A92">
        <w:rPr>
          <w:rFonts w:ascii="Arial" w:hAnsi="Arial" w:cs="Arial"/>
          <w:color w:val="222222"/>
          <w:sz w:val="24"/>
          <w:szCs w:val="24"/>
          <w:shd w:val="clear" w:color="auto" w:fill="FFFFFF"/>
        </w:rPr>
        <w:lastRenderedPageBreak/>
        <w:t>(Jones et al. 2014, p.14)</w:t>
      </w:r>
      <w:r w:rsidR="00B64A39" w:rsidRPr="001E1A92">
        <w:rPr>
          <w:rFonts w:ascii="Arial" w:hAnsi="Arial" w:cs="Arial"/>
          <w:sz w:val="24"/>
          <w:szCs w:val="24"/>
        </w:rPr>
        <w:t xml:space="preserve">. As most competitors have adopted sustainability measures, companies which fail to consider these factors may negatively impact their reputation and fail to compete with others effectively. </w:t>
      </w:r>
      <w:r w:rsidR="00DE56BA" w:rsidRPr="001E1A92">
        <w:rPr>
          <w:rFonts w:ascii="Arial" w:hAnsi="Arial" w:cs="Arial"/>
          <w:sz w:val="24"/>
          <w:szCs w:val="24"/>
        </w:rPr>
        <w:t>Besides</w:t>
      </w:r>
      <w:r w:rsidR="00B64A39" w:rsidRPr="001E1A92">
        <w:rPr>
          <w:rFonts w:ascii="Arial" w:hAnsi="Arial" w:cs="Arial"/>
          <w:sz w:val="24"/>
          <w:szCs w:val="24"/>
        </w:rPr>
        <w:t xml:space="preserve">, </w:t>
      </w:r>
      <w:r w:rsidR="00DE56BA" w:rsidRPr="001E1A92">
        <w:rPr>
          <w:rFonts w:ascii="Arial" w:hAnsi="Arial" w:cs="Arial"/>
          <w:sz w:val="24"/>
          <w:szCs w:val="24"/>
        </w:rPr>
        <w:t>w</w:t>
      </w:r>
      <w:r w:rsidR="00B64A39" w:rsidRPr="001E1A92">
        <w:rPr>
          <w:rFonts w:ascii="Arial" w:hAnsi="Arial" w:cs="Arial"/>
          <w:sz w:val="24"/>
          <w:szCs w:val="24"/>
        </w:rPr>
        <w:t xml:space="preserve">hen potential </w:t>
      </w:r>
      <w:r w:rsidR="00DE56BA" w:rsidRPr="001E1A92">
        <w:rPr>
          <w:rFonts w:ascii="Arial" w:hAnsi="Arial" w:cs="Arial"/>
          <w:sz w:val="24"/>
          <w:szCs w:val="24"/>
        </w:rPr>
        <w:t>investors</w:t>
      </w:r>
      <w:r w:rsidR="00B64A39" w:rsidRPr="001E1A92">
        <w:rPr>
          <w:rFonts w:ascii="Arial" w:hAnsi="Arial" w:cs="Arial"/>
          <w:sz w:val="24"/>
          <w:szCs w:val="24"/>
        </w:rPr>
        <w:t xml:space="preserve"> a</w:t>
      </w:r>
      <w:r w:rsidR="00343114" w:rsidRPr="001E1A92">
        <w:rPr>
          <w:rFonts w:ascii="Arial" w:hAnsi="Arial" w:cs="Arial"/>
          <w:sz w:val="24"/>
          <w:szCs w:val="24"/>
        </w:rPr>
        <w:t>nalys</w:t>
      </w:r>
      <w:r w:rsidR="00B64A39" w:rsidRPr="001E1A92">
        <w:rPr>
          <w:rFonts w:ascii="Arial" w:hAnsi="Arial" w:cs="Arial"/>
          <w:sz w:val="24"/>
          <w:szCs w:val="24"/>
        </w:rPr>
        <w:t>e a company and whether to invest, they consider their sustainability strategies. Thus, Milton's statement is increasingly becoming irrelevant.</w:t>
      </w:r>
    </w:p>
    <w:p w14:paraId="37DA679B" w14:textId="01E20B0E" w:rsidR="00AF3BDC" w:rsidRPr="001E1A92" w:rsidRDefault="00000000" w:rsidP="002E7F59">
      <w:pPr>
        <w:spacing w:after="0" w:line="480" w:lineRule="auto"/>
        <w:jc w:val="center"/>
        <w:rPr>
          <w:rFonts w:ascii="Arial" w:hAnsi="Arial" w:cs="Arial"/>
          <w:sz w:val="24"/>
          <w:szCs w:val="24"/>
        </w:rPr>
      </w:pPr>
      <w:r w:rsidRPr="001E1A92">
        <w:rPr>
          <w:rFonts w:ascii="Arial" w:hAnsi="Arial" w:cs="Arial"/>
          <w:b/>
          <w:bCs/>
          <w:sz w:val="24"/>
          <w:szCs w:val="24"/>
        </w:rPr>
        <w:t>Does finance come first?</w:t>
      </w:r>
    </w:p>
    <w:p w14:paraId="5C65EBDF" w14:textId="7CE1C58D" w:rsidR="008104A0" w:rsidRPr="001E1A92" w:rsidRDefault="00000000" w:rsidP="008104A0">
      <w:pPr>
        <w:spacing w:after="0" w:line="480" w:lineRule="auto"/>
        <w:ind w:firstLine="720"/>
        <w:rPr>
          <w:rFonts w:ascii="Arial" w:hAnsi="Arial" w:cs="Arial"/>
          <w:sz w:val="24"/>
          <w:szCs w:val="24"/>
        </w:rPr>
      </w:pPr>
      <w:r w:rsidRPr="001E1A92">
        <w:rPr>
          <w:rFonts w:ascii="Arial" w:hAnsi="Arial" w:cs="Arial"/>
          <w:sz w:val="24"/>
          <w:szCs w:val="24"/>
        </w:rPr>
        <w:t>While finance is an integral part of an organisation, as it entails meeting the shareholders' objective of wealth maximisation, it is not the only priority of the organisation.</w:t>
      </w:r>
      <w:r w:rsidR="00376091" w:rsidRPr="001E1A92">
        <w:rPr>
          <w:rFonts w:ascii="Arial" w:hAnsi="Arial" w:cs="Arial"/>
          <w:sz w:val="24"/>
          <w:szCs w:val="24"/>
        </w:rPr>
        <w:t xml:space="preserve"> It does not come first since finance means that only the interests of the shareholders come first</w:t>
      </w:r>
      <w:r w:rsidR="007C283A" w:rsidRPr="001E1A92">
        <w:rPr>
          <w:rFonts w:ascii="Arial" w:hAnsi="Arial" w:cs="Arial"/>
          <w:color w:val="222222"/>
          <w:sz w:val="24"/>
          <w:szCs w:val="24"/>
          <w:shd w:val="clear" w:color="auto" w:fill="FFFFFF"/>
        </w:rPr>
        <w:t xml:space="preserve"> (</w:t>
      </w:r>
      <w:proofErr w:type="spellStart"/>
      <w:r w:rsidR="007C283A" w:rsidRPr="001E1A92">
        <w:rPr>
          <w:rFonts w:ascii="Arial" w:hAnsi="Arial" w:cs="Arial"/>
          <w:color w:val="222222"/>
          <w:sz w:val="24"/>
          <w:szCs w:val="24"/>
          <w:shd w:val="clear" w:color="auto" w:fill="FFFFFF"/>
        </w:rPr>
        <w:t>Alshebami</w:t>
      </w:r>
      <w:proofErr w:type="spellEnd"/>
      <w:r w:rsidR="007C283A" w:rsidRPr="001E1A92">
        <w:rPr>
          <w:rFonts w:ascii="Arial" w:hAnsi="Arial" w:cs="Arial"/>
          <w:color w:val="222222"/>
          <w:sz w:val="24"/>
          <w:szCs w:val="24"/>
          <w:shd w:val="clear" w:color="auto" w:fill="FFFFFF"/>
        </w:rPr>
        <w:t xml:space="preserve"> &amp; Murad 2022, p. 954841)</w:t>
      </w:r>
      <w:r w:rsidR="00376091" w:rsidRPr="001E1A92">
        <w:rPr>
          <w:rFonts w:ascii="Arial" w:hAnsi="Arial" w:cs="Arial"/>
          <w:sz w:val="24"/>
          <w:szCs w:val="24"/>
        </w:rPr>
        <w:t xml:space="preserve">. Instead, the interests of the other stakeholders are taken into consideration; they are </w:t>
      </w:r>
      <w:r w:rsidR="005D53AE" w:rsidRPr="001E1A92">
        <w:rPr>
          <w:rFonts w:ascii="Arial" w:hAnsi="Arial" w:cs="Arial"/>
          <w:sz w:val="24"/>
          <w:szCs w:val="24"/>
        </w:rPr>
        <w:t>considered</w:t>
      </w:r>
      <w:r w:rsidR="00376091" w:rsidRPr="001E1A92">
        <w:rPr>
          <w:rFonts w:ascii="Arial" w:hAnsi="Arial" w:cs="Arial"/>
          <w:sz w:val="24"/>
          <w:szCs w:val="24"/>
        </w:rPr>
        <w:t xml:space="preserve"> equally important to the shareholders' interests. The interests of the </w:t>
      </w:r>
      <w:r w:rsidR="005D53AE" w:rsidRPr="001E1A92">
        <w:rPr>
          <w:rFonts w:ascii="Arial" w:hAnsi="Arial" w:cs="Arial"/>
          <w:sz w:val="24"/>
          <w:szCs w:val="24"/>
        </w:rPr>
        <w:t>customers</w:t>
      </w:r>
      <w:r w:rsidR="00376091" w:rsidRPr="001E1A92">
        <w:rPr>
          <w:rFonts w:ascii="Arial" w:hAnsi="Arial" w:cs="Arial"/>
          <w:sz w:val="24"/>
          <w:szCs w:val="24"/>
        </w:rPr>
        <w:t xml:space="preserve">, suppliers, government, and the </w:t>
      </w:r>
      <w:proofErr w:type="gramStart"/>
      <w:r w:rsidR="00376091" w:rsidRPr="001E1A92">
        <w:rPr>
          <w:rFonts w:ascii="Arial" w:hAnsi="Arial" w:cs="Arial"/>
          <w:sz w:val="24"/>
          <w:szCs w:val="24"/>
        </w:rPr>
        <w:t>general public</w:t>
      </w:r>
      <w:proofErr w:type="gramEnd"/>
      <w:r w:rsidR="00376091" w:rsidRPr="001E1A92">
        <w:rPr>
          <w:rFonts w:ascii="Arial" w:hAnsi="Arial" w:cs="Arial"/>
          <w:sz w:val="24"/>
          <w:szCs w:val="24"/>
        </w:rPr>
        <w:t xml:space="preserve"> are </w:t>
      </w:r>
      <w:r w:rsidR="005D53AE" w:rsidRPr="001E1A92">
        <w:rPr>
          <w:rFonts w:ascii="Arial" w:hAnsi="Arial" w:cs="Arial"/>
          <w:sz w:val="24"/>
          <w:szCs w:val="24"/>
        </w:rPr>
        <w:t>considered</w:t>
      </w:r>
      <w:r w:rsidR="00376091" w:rsidRPr="001E1A92">
        <w:rPr>
          <w:rFonts w:ascii="Arial" w:hAnsi="Arial" w:cs="Arial"/>
          <w:sz w:val="24"/>
          <w:szCs w:val="24"/>
        </w:rPr>
        <w:t xml:space="preserve">, implying that finance will cease coming first. </w:t>
      </w:r>
      <w:r w:rsidRPr="001E1A92">
        <w:rPr>
          <w:rFonts w:ascii="Arial" w:hAnsi="Arial" w:cs="Arial"/>
          <w:sz w:val="24"/>
          <w:szCs w:val="24"/>
        </w:rPr>
        <w:t>Elkington’s triple bottom line (TBL) is an approach which considers many factors to determine a company’s performance</w:t>
      </w:r>
      <w:r w:rsidR="001E1A92" w:rsidRPr="001E1A92">
        <w:rPr>
          <w:rFonts w:ascii="Arial" w:hAnsi="Arial" w:cs="Arial"/>
          <w:color w:val="222222"/>
          <w:sz w:val="24"/>
          <w:szCs w:val="24"/>
          <w:shd w:val="clear" w:color="auto" w:fill="FFFFFF"/>
        </w:rPr>
        <w:t xml:space="preserve"> (Khan et al. 2023, p. 2023)</w:t>
      </w:r>
      <w:r w:rsidRPr="001E1A92">
        <w:rPr>
          <w:rFonts w:ascii="Arial" w:hAnsi="Arial" w:cs="Arial"/>
          <w:sz w:val="24"/>
          <w:szCs w:val="24"/>
        </w:rPr>
        <w:t>. Aside from financial perform</w:t>
      </w:r>
      <w:r w:rsidR="00267C77" w:rsidRPr="001E1A92">
        <w:rPr>
          <w:rFonts w:ascii="Arial" w:hAnsi="Arial" w:cs="Arial"/>
          <w:sz w:val="24"/>
          <w:szCs w:val="24"/>
        </w:rPr>
        <w:t>an</w:t>
      </w:r>
      <w:r w:rsidRPr="001E1A92">
        <w:rPr>
          <w:rFonts w:ascii="Arial" w:hAnsi="Arial" w:cs="Arial"/>
          <w:sz w:val="24"/>
          <w:szCs w:val="24"/>
        </w:rPr>
        <w:t xml:space="preserve">ce, it considers the social </w:t>
      </w:r>
      <w:r w:rsidR="00267C77" w:rsidRPr="001E1A92">
        <w:rPr>
          <w:rFonts w:ascii="Arial" w:hAnsi="Arial" w:cs="Arial"/>
          <w:sz w:val="24"/>
          <w:szCs w:val="24"/>
        </w:rPr>
        <w:t>responsibility</w:t>
      </w:r>
      <w:r w:rsidRPr="001E1A92">
        <w:rPr>
          <w:rFonts w:ascii="Arial" w:hAnsi="Arial" w:cs="Arial"/>
          <w:sz w:val="24"/>
          <w:szCs w:val="24"/>
        </w:rPr>
        <w:t xml:space="preserve"> of an organisation towards its employees and the impact that the organisation has on the environment. The triple bottom line </w:t>
      </w:r>
      <w:r w:rsidR="00267C77" w:rsidRPr="001E1A92">
        <w:rPr>
          <w:rFonts w:ascii="Arial" w:hAnsi="Arial" w:cs="Arial"/>
          <w:sz w:val="24"/>
          <w:szCs w:val="24"/>
        </w:rPr>
        <w:t>holds that organisations should balance their profits with social responsibility</w:t>
      </w:r>
      <w:r w:rsidR="00EC7621" w:rsidRPr="001E1A92">
        <w:rPr>
          <w:rFonts w:ascii="Arial" w:hAnsi="Arial" w:cs="Arial"/>
          <w:color w:val="222222"/>
          <w:sz w:val="24"/>
          <w:szCs w:val="24"/>
          <w:shd w:val="clear" w:color="auto" w:fill="FFFFFF"/>
        </w:rPr>
        <w:t xml:space="preserve"> (Loviscek 2020</w:t>
      </w:r>
      <w:r w:rsidR="001905B0" w:rsidRPr="001E1A92">
        <w:rPr>
          <w:rFonts w:ascii="Arial" w:hAnsi="Arial" w:cs="Arial"/>
          <w:color w:val="222222"/>
          <w:sz w:val="24"/>
          <w:szCs w:val="24"/>
          <w:shd w:val="clear" w:color="auto" w:fill="FFFFFF"/>
        </w:rPr>
        <w:t xml:space="preserve"> p.e200017</w:t>
      </w:r>
      <w:r w:rsidR="00EC7621" w:rsidRPr="001E1A92">
        <w:rPr>
          <w:rFonts w:ascii="Arial" w:hAnsi="Arial" w:cs="Arial"/>
          <w:color w:val="222222"/>
          <w:sz w:val="24"/>
          <w:szCs w:val="24"/>
          <w:shd w:val="clear" w:color="auto" w:fill="FFFFFF"/>
        </w:rPr>
        <w:t>)</w:t>
      </w:r>
      <w:r w:rsidR="00267C77" w:rsidRPr="001E1A92">
        <w:rPr>
          <w:rFonts w:ascii="Arial" w:hAnsi="Arial" w:cs="Arial"/>
          <w:sz w:val="24"/>
          <w:szCs w:val="24"/>
        </w:rPr>
        <w:t>.</w:t>
      </w:r>
      <w:r w:rsidR="00F74AF7" w:rsidRPr="001E1A92">
        <w:rPr>
          <w:rFonts w:ascii="Arial" w:hAnsi="Arial" w:cs="Arial"/>
          <w:sz w:val="24"/>
          <w:szCs w:val="24"/>
        </w:rPr>
        <w:t xml:space="preserve"> </w:t>
      </w:r>
      <w:r w:rsidR="00267C77" w:rsidRPr="001E1A92">
        <w:rPr>
          <w:rFonts w:ascii="Arial" w:hAnsi="Arial" w:cs="Arial"/>
          <w:sz w:val="24"/>
          <w:szCs w:val="24"/>
        </w:rPr>
        <w:t xml:space="preserve">This theory entails three factors: people, profit, and the planet, referred to as the triple bottom line. </w:t>
      </w:r>
    </w:p>
    <w:p w14:paraId="32DF6311" w14:textId="6B482F19" w:rsidR="00D84B7E" w:rsidRPr="001E1A92" w:rsidRDefault="00000000" w:rsidP="008104A0">
      <w:pPr>
        <w:spacing w:after="0" w:line="480" w:lineRule="auto"/>
        <w:ind w:firstLine="720"/>
        <w:rPr>
          <w:rFonts w:ascii="Arial" w:hAnsi="Arial" w:cs="Arial"/>
          <w:sz w:val="24"/>
          <w:szCs w:val="24"/>
        </w:rPr>
      </w:pPr>
      <w:r w:rsidRPr="001E1A92">
        <w:rPr>
          <w:rFonts w:ascii="Arial" w:hAnsi="Arial" w:cs="Arial"/>
          <w:sz w:val="24"/>
          <w:szCs w:val="24"/>
        </w:rPr>
        <w:t xml:space="preserve">Profit in the context of the Triple Bottom line entails the company's finances, measured ethically and in a way that is fair to its lenders and employees. This aspect involves the profit to the stakeholders of an organisation. It entails investing financially in </w:t>
      </w:r>
      <w:r w:rsidRPr="001E1A92">
        <w:rPr>
          <w:rFonts w:ascii="Arial" w:hAnsi="Arial" w:cs="Arial"/>
          <w:sz w:val="24"/>
          <w:szCs w:val="24"/>
        </w:rPr>
        <w:lastRenderedPageBreak/>
        <w:t xml:space="preserve">the stakeholders, such as employees and communities. People, another part of the Triple Bottom Line, involves the organisation being responsible towards all the individuals who </w:t>
      </w:r>
      <w:r w:rsidR="00376091" w:rsidRPr="001E1A92">
        <w:rPr>
          <w:rFonts w:ascii="Arial" w:hAnsi="Arial" w:cs="Arial"/>
          <w:sz w:val="24"/>
          <w:szCs w:val="24"/>
        </w:rPr>
        <w:t>impact</w:t>
      </w:r>
      <w:r w:rsidRPr="001E1A92">
        <w:rPr>
          <w:rFonts w:ascii="Arial" w:hAnsi="Arial" w:cs="Arial"/>
          <w:sz w:val="24"/>
          <w:szCs w:val="24"/>
        </w:rPr>
        <w:t xml:space="preserve"> the company in any way; it may include e</w:t>
      </w:r>
      <w:r w:rsidR="00376091" w:rsidRPr="001E1A92">
        <w:rPr>
          <w:rFonts w:ascii="Arial" w:hAnsi="Arial" w:cs="Arial"/>
          <w:sz w:val="24"/>
          <w:szCs w:val="24"/>
        </w:rPr>
        <w:t>m</w:t>
      </w:r>
      <w:r w:rsidRPr="001E1A92">
        <w:rPr>
          <w:rFonts w:ascii="Arial" w:hAnsi="Arial" w:cs="Arial"/>
          <w:sz w:val="24"/>
          <w:szCs w:val="24"/>
        </w:rPr>
        <w:t xml:space="preserve">ployees, suppliers, and the clients of the organisation. This theory shifts the focus from shareholders to other </w:t>
      </w:r>
      <w:r w:rsidR="00376091" w:rsidRPr="001E1A92">
        <w:rPr>
          <w:rFonts w:ascii="Arial" w:hAnsi="Arial" w:cs="Arial"/>
          <w:sz w:val="24"/>
          <w:szCs w:val="24"/>
        </w:rPr>
        <w:t>individuals</w:t>
      </w:r>
      <w:r w:rsidRPr="001E1A92">
        <w:rPr>
          <w:rFonts w:ascii="Arial" w:hAnsi="Arial" w:cs="Arial"/>
          <w:sz w:val="24"/>
          <w:szCs w:val="24"/>
        </w:rPr>
        <w:t xml:space="preserve"> involved in the organisation</w:t>
      </w:r>
      <w:r w:rsidR="000B7799" w:rsidRPr="001E1A92">
        <w:rPr>
          <w:rFonts w:ascii="Arial" w:hAnsi="Arial" w:cs="Arial"/>
          <w:sz w:val="24"/>
          <w:szCs w:val="24"/>
        </w:rPr>
        <w:t xml:space="preserve"> in different ways. Planet </w:t>
      </w:r>
      <w:r w:rsidR="00376091" w:rsidRPr="001E1A92">
        <w:rPr>
          <w:rFonts w:ascii="Arial" w:hAnsi="Arial" w:cs="Arial"/>
          <w:sz w:val="24"/>
          <w:szCs w:val="24"/>
        </w:rPr>
        <w:t>entails</w:t>
      </w:r>
      <w:r w:rsidR="000B7799" w:rsidRPr="001E1A92">
        <w:rPr>
          <w:rFonts w:ascii="Arial" w:hAnsi="Arial" w:cs="Arial"/>
          <w:sz w:val="24"/>
          <w:szCs w:val="24"/>
        </w:rPr>
        <w:t xml:space="preserve"> how an organisation </w:t>
      </w:r>
      <w:r w:rsidR="00376091" w:rsidRPr="001E1A92">
        <w:rPr>
          <w:rFonts w:ascii="Arial" w:hAnsi="Arial" w:cs="Arial"/>
          <w:sz w:val="24"/>
          <w:szCs w:val="24"/>
        </w:rPr>
        <w:t>impacts the organisation</w:t>
      </w:r>
      <w:r w:rsidR="00EC7621" w:rsidRPr="001E1A92">
        <w:rPr>
          <w:rFonts w:ascii="Arial" w:hAnsi="Arial" w:cs="Arial"/>
          <w:color w:val="222222"/>
          <w:sz w:val="24"/>
          <w:szCs w:val="24"/>
          <w:shd w:val="clear" w:color="auto" w:fill="FFFFFF"/>
        </w:rPr>
        <w:t xml:space="preserve"> (Loviscek 2020, p.e200017)</w:t>
      </w:r>
      <w:r w:rsidR="00376091" w:rsidRPr="001E1A92">
        <w:rPr>
          <w:rFonts w:ascii="Arial" w:hAnsi="Arial" w:cs="Arial"/>
          <w:sz w:val="24"/>
          <w:szCs w:val="24"/>
        </w:rPr>
        <w:t xml:space="preserve">. </w:t>
      </w:r>
      <w:r w:rsidR="005D53AE" w:rsidRPr="001E1A92">
        <w:rPr>
          <w:rFonts w:ascii="Arial" w:hAnsi="Arial" w:cs="Arial"/>
          <w:sz w:val="24"/>
          <w:szCs w:val="24"/>
        </w:rPr>
        <w:t xml:space="preserve">Many companies in the hospitality industry, including Hilton Hotel, have ceased prioritising </w:t>
      </w:r>
      <w:r w:rsidR="00420E70" w:rsidRPr="001E1A92">
        <w:rPr>
          <w:rFonts w:ascii="Arial" w:hAnsi="Arial" w:cs="Arial"/>
          <w:sz w:val="24"/>
          <w:szCs w:val="24"/>
        </w:rPr>
        <w:t>finances</w:t>
      </w:r>
      <w:r w:rsidR="005D53AE" w:rsidRPr="001E1A92">
        <w:rPr>
          <w:rFonts w:ascii="Arial" w:hAnsi="Arial" w:cs="Arial"/>
          <w:sz w:val="24"/>
          <w:szCs w:val="24"/>
        </w:rPr>
        <w:t xml:space="preserve"> only and ensuring that all the three </w:t>
      </w:r>
      <w:r w:rsidR="00420E70" w:rsidRPr="001E1A92">
        <w:rPr>
          <w:rFonts w:ascii="Arial" w:hAnsi="Arial" w:cs="Arial"/>
          <w:sz w:val="24"/>
          <w:szCs w:val="24"/>
        </w:rPr>
        <w:t>Ps</w:t>
      </w:r>
      <w:r w:rsidR="005D53AE" w:rsidRPr="001E1A92">
        <w:rPr>
          <w:rFonts w:ascii="Arial" w:hAnsi="Arial" w:cs="Arial"/>
          <w:sz w:val="24"/>
          <w:szCs w:val="24"/>
        </w:rPr>
        <w:t xml:space="preserve"> of the bottom line have been considered. </w:t>
      </w:r>
    </w:p>
    <w:p w14:paraId="044ECF17" w14:textId="77A3E15F" w:rsidR="00AF3BDC" w:rsidRPr="001E1A92" w:rsidRDefault="00000000" w:rsidP="008104A0">
      <w:pPr>
        <w:spacing w:after="0" w:line="480" w:lineRule="auto"/>
        <w:rPr>
          <w:rFonts w:ascii="Arial" w:hAnsi="Arial" w:cs="Arial"/>
          <w:b/>
          <w:bCs/>
          <w:sz w:val="24"/>
          <w:szCs w:val="24"/>
        </w:rPr>
      </w:pPr>
      <w:r w:rsidRPr="001E1A92">
        <w:rPr>
          <w:rFonts w:ascii="Arial" w:hAnsi="Arial" w:cs="Arial"/>
          <w:b/>
          <w:bCs/>
          <w:sz w:val="24"/>
          <w:szCs w:val="24"/>
        </w:rPr>
        <w:t>Are businesses responsible for being environmentally sound, or is it consumer-driven?</w:t>
      </w:r>
    </w:p>
    <w:p w14:paraId="3E6CA474" w14:textId="7CE5EB8B" w:rsidR="00420E70" w:rsidRPr="001E1A92" w:rsidRDefault="00000000" w:rsidP="008104A0">
      <w:pPr>
        <w:spacing w:after="0" w:line="480" w:lineRule="auto"/>
        <w:ind w:firstLine="720"/>
        <w:rPr>
          <w:rFonts w:ascii="Arial" w:hAnsi="Arial" w:cs="Arial"/>
          <w:sz w:val="24"/>
          <w:szCs w:val="24"/>
        </w:rPr>
      </w:pPr>
      <w:r w:rsidRPr="001E1A92">
        <w:rPr>
          <w:rFonts w:ascii="Arial" w:hAnsi="Arial" w:cs="Arial"/>
          <w:sz w:val="24"/>
          <w:szCs w:val="24"/>
        </w:rPr>
        <w:t xml:space="preserve"> While businesses have a</w:t>
      </w:r>
      <w:r w:rsidR="00F74AF7" w:rsidRPr="001E1A92">
        <w:rPr>
          <w:rFonts w:ascii="Arial" w:hAnsi="Arial" w:cs="Arial"/>
          <w:sz w:val="24"/>
          <w:szCs w:val="24"/>
        </w:rPr>
        <w:t xml:space="preserve"> significant responsibility to ensure that the environment is conserved, </w:t>
      </w:r>
      <w:r w:rsidR="006F5DFA" w:rsidRPr="001E1A92">
        <w:rPr>
          <w:rFonts w:ascii="Arial" w:hAnsi="Arial" w:cs="Arial"/>
          <w:sz w:val="24"/>
          <w:szCs w:val="24"/>
        </w:rPr>
        <w:t>the consumer also has a role to play regarding the environment. However, the duties of the consumer and businesses differ. Businesses should comply with the necessary environmental regulations that governments and other organisations have set to ensure that the impact on the environment is reduced</w:t>
      </w:r>
      <w:r w:rsidR="00465614" w:rsidRPr="001E1A92">
        <w:rPr>
          <w:rFonts w:ascii="Arial" w:hAnsi="Arial" w:cs="Arial"/>
          <w:color w:val="222222"/>
          <w:sz w:val="24"/>
          <w:szCs w:val="24"/>
          <w:shd w:val="clear" w:color="auto" w:fill="FFFFFF"/>
        </w:rPr>
        <w:t xml:space="preserve"> (</w:t>
      </w:r>
      <w:proofErr w:type="spellStart"/>
      <w:r w:rsidR="00465614" w:rsidRPr="001E1A92">
        <w:rPr>
          <w:rFonts w:ascii="Arial" w:hAnsi="Arial" w:cs="Arial"/>
          <w:color w:val="222222"/>
          <w:sz w:val="24"/>
          <w:szCs w:val="24"/>
          <w:shd w:val="clear" w:color="auto" w:fill="FFFFFF"/>
        </w:rPr>
        <w:t>Trišić</w:t>
      </w:r>
      <w:proofErr w:type="spellEnd"/>
      <w:r w:rsidR="00465614" w:rsidRPr="001E1A92">
        <w:rPr>
          <w:rFonts w:ascii="Arial" w:hAnsi="Arial" w:cs="Arial"/>
          <w:color w:val="222222"/>
          <w:sz w:val="24"/>
          <w:szCs w:val="24"/>
          <w:shd w:val="clear" w:color="auto" w:fill="FFFFFF"/>
        </w:rPr>
        <w:t xml:space="preserve"> et al. 2021, p. 5563)</w:t>
      </w:r>
      <w:r w:rsidR="006F5DFA" w:rsidRPr="001E1A92">
        <w:rPr>
          <w:rFonts w:ascii="Arial" w:hAnsi="Arial" w:cs="Arial"/>
          <w:sz w:val="24"/>
          <w:szCs w:val="24"/>
        </w:rPr>
        <w:t>. Besides, companies should ensure they drive sustainability without being co</w:t>
      </w:r>
      <w:r w:rsidR="00125C51" w:rsidRPr="001E1A92">
        <w:rPr>
          <w:rFonts w:ascii="Arial" w:hAnsi="Arial" w:cs="Arial"/>
          <w:sz w:val="24"/>
          <w:szCs w:val="24"/>
        </w:rPr>
        <w:t>er</w:t>
      </w:r>
      <w:r w:rsidR="006F5DFA" w:rsidRPr="001E1A92">
        <w:rPr>
          <w:rFonts w:ascii="Arial" w:hAnsi="Arial" w:cs="Arial"/>
          <w:sz w:val="24"/>
          <w:szCs w:val="24"/>
        </w:rPr>
        <w:t xml:space="preserve">ced; they should have sustainability policies to ensure that the environment is not negatively impacted by their operations. </w:t>
      </w:r>
      <w:r w:rsidR="00125C51" w:rsidRPr="001E1A92">
        <w:rPr>
          <w:rFonts w:ascii="Arial" w:hAnsi="Arial" w:cs="Arial"/>
          <w:sz w:val="24"/>
          <w:szCs w:val="24"/>
        </w:rPr>
        <w:t>Organisations</w:t>
      </w:r>
      <w:r w:rsidR="006F5DFA" w:rsidRPr="001E1A92">
        <w:rPr>
          <w:rFonts w:ascii="Arial" w:hAnsi="Arial" w:cs="Arial"/>
          <w:sz w:val="24"/>
          <w:szCs w:val="24"/>
        </w:rPr>
        <w:t xml:space="preserve"> in the hospitality industry should particularly adopt these policies since their impact on the environment is significant</w:t>
      </w:r>
      <w:r w:rsidR="008F0DBB" w:rsidRPr="001E1A92">
        <w:rPr>
          <w:rFonts w:ascii="Arial" w:hAnsi="Arial" w:cs="Arial"/>
          <w:color w:val="222222"/>
          <w:sz w:val="24"/>
          <w:szCs w:val="24"/>
          <w:shd w:val="clear" w:color="auto" w:fill="FFFFFF"/>
        </w:rPr>
        <w:t xml:space="preserve"> (Edgell 2019). </w:t>
      </w:r>
      <w:r w:rsidR="00125C51" w:rsidRPr="001E1A92">
        <w:rPr>
          <w:rFonts w:ascii="Arial" w:hAnsi="Arial" w:cs="Arial"/>
          <w:sz w:val="24"/>
          <w:szCs w:val="24"/>
        </w:rPr>
        <w:t xml:space="preserve"> In this industry, it is essential to maintain the environment, as degradation impacts the industry most. The industry relies on water and other factors of nature; thus, it should maintain the environment to prevent decline. </w:t>
      </w:r>
    </w:p>
    <w:p w14:paraId="1200A910" w14:textId="42F49AEA" w:rsidR="007A2D5E" w:rsidRPr="001E1A92" w:rsidRDefault="00000000" w:rsidP="008104A0">
      <w:pPr>
        <w:spacing w:after="0" w:line="480" w:lineRule="auto"/>
        <w:ind w:firstLine="720"/>
        <w:rPr>
          <w:rFonts w:ascii="Arial" w:hAnsi="Arial" w:cs="Arial"/>
          <w:sz w:val="24"/>
          <w:szCs w:val="24"/>
        </w:rPr>
      </w:pPr>
      <w:r w:rsidRPr="001E1A92">
        <w:rPr>
          <w:rFonts w:ascii="Arial" w:hAnsi="Arial" w:cs="Arial"/>
          <w:sz w:val="24"/>
          <w:szCs w:val="24"/>
        </w:rPr>
        <w:lastRenderedPageBreak/>
        <w:t xml:space="preserve">Nonetheless, the consumers also have various roles regarding environmental conservation by businesses. They should advocate for environmentally friendly practices by companies, which will push firms to adopt more sustainable practices. Additionally, they may influence companies through their choices. When they purchase products only from environmentally friendly companies, other </w:t>
      </w:r>
      <w:r w:rsidR="0009779D" w:rsidRPr="001E1A92">
        <w:rPr>
          <w:rFonts w:ascii="Arial" w:hAnsi="Arial" w:cs="Arial"/>
          <w:sz w:val="24"/>
          <w:szCs w:val="24"/>
        </w:rPr>
        <w:t>businesses</w:t>
      </w:r>
      <w:r w:rsidRPr="001E1A92">
        <w:rPr>
          <w:rFonts w:ascii="Arial" w:hAnsi="Arial" w:cs="Arial"/>
          <w:sz w:val="24"/>
          <w:szCs w:val="24"/>
        </w:rPr>
        <w:t xml:space="preserve"> are likely to shift from practices which harm the community.  </w:t>
      </w:r>
      <w:r w:rsidR="0009779D" w:rsidRPr="001E1A92">
        <w:rPr>
          <w:rFonts w:ascii="Arial" w:hAnsi="Arial" w:cs="Arial"/>
          <w:sz w:val="24"/>
          <w:szCs w:val="24"/>
        </w:rPr>
        <w:t xml:space="preserve"> Consumers may also vote and support policies that support environmental conservation by businesses. In situations where they are asked for opinions by busines</w:t>
      </w:r>
      <w:r w:rsidR="00EC7621" w:rsidRPr="001E1A92">
        <w:rPr>
          <w:rFonts w:ascii="Arial" w:hAnsi="Arial" w:cs="Arial"/>
          <w:sz w:val="24"/>
          <w:szCs w:val="24"/>
        </w:rPr>
        <w:t>s</w:t>
      </w:r>
      <w:r w:rsidR="0009779D" w:rsidRPr="001E1A92">
        <w:rPr>
          <w:rFonts w:ascii="Arial" w:hAnsi="Arial" w:cs="Arial"/>
          <w:sz w:val="24"/>
          <w:szCs w:val="24"/>
        </w:rPr>
        <w:t xml:space="preserve">es, </w:t>
      </w:r>
      <w:r w:rsidR="0036774A" w:rsidRPr="001E1A92">
        <w:rPr>
          <w:rFonts w:ascii="Arial" w:hAnsi="Arial" w:cs="Arial"/>
          <w:sz w:val="24"/>
          <w:szCs w:val="24"/>
        </w:rPr>
        <w:t>consumers</w:t>
      </w:r>
      <w:r w:rsidR="0009779D" w:rsidRPr="001E1A92">
        <w:rPr>
          <w:rFonts w:ascii="Arial" w:hAnsi="Arial" w:cs="Arial"/>
          <w:sz w:val="24"/>
          <w:szCs w:val="24"/>
        </w:rPr>
        <w:t xml:space="preserve"> should choose produc</w:t>
      </w:r>
      <w:r w:rsidR="0036774A" w:rsidRPr="001E1A92">
        <w:rPr>
          <w:rFonts w:ascii="Arial" w:hAnsi="Arial" w:cs="Arial"/>
          <w:sz w:val="24"/>
          <w:szCs w:val="24"/>
        </w:rPr>
        <w:t>t</w:t>
      </w:r>
      <w:r w:rsidR="0009779D" w:rsidRPr="001E1A92">
        <w:rPr>
          <w:rFonts w:ascii="Arial" w:hAnsi="Arial" w:cs="Arial"/>
          <w:sz w:val="24"/>
          <w:szCs w:val="24"/>
        </w:rPr>
        <w:t>s that are sustainable and have minimal impact on the environme</w:t>
      </w:r>
      <w:r w:rsidR="0036774A" w:rsidRPr="001E1A92">
        <w:rPr>
          <w:rFonts w:ascii="Arial" w:hAnsi="Arial" w:cs="Arial"/>
          <w:sz w:val="24"/>
          <w:szCs w:val="24"/>
        </w:rPr>
        <w:t>nt</w:t>
      </w:r>
      <w:r w:rsidR="00EC7621" w:rsidRPr="001E1A92">
        <w:rPr>
          <w:rFonts w:ascii="Arial" w:hAnsi="Arial" w:cs="Arial"/>
          <w:color w:val="222222"/>
          <w:sz w:val="24"/>
          <w:szCs w:val="24"/>
          <w:shd w:val="clear" w:color="auto" w:fill="FFFFFF"/>
        </w:rPr>
        <w:t xml:space="preserve"> (Inkson &amp; Minnaert 2022)</w:t>
      </w:r>
      <w:r w:rsidR="0036774A" w:rsidRPr="001E1A92">
        <w:rPr>
          <w:rFonts w:ascii="Arial" w:hAnsi="Arial" w:cs="Arial"/>
          <w:sz w:val="24"/>
          <w:szCs w:val="24"/>
        </w:rPr>
        <w:t xml:space="preserve">. Consumers are often impacted by environmental degradation. When the </w:t>
      </w:r>
      <w:r w:rsidR="00A96723" w:rsidRPr="001E1A92">
        <w:rPr>
          <w:rFonts w:ascii="Arial" w:hAnsi="Arial" w:cs="Arial"/>
          <w:sz w:val="24"/>
          <w:szCs w:val="24"/>
        </w:rPr>
        <w:t>environment</w:t>
      </w:r>
      <w:r w:rsidR="0036774A" w:rsidRPr="001E1A92">
        <w:rPr>
          <w:rFonts w:ascii="Arial" w:hAnsi="Arial" w:cs="Arial"/>
          <w:sz w:val="24"/>
          <w:szCs w:val="24"/>
        </w:rPr>
        <w:t xml:space="preserve"> is degraded, their source of livelihood may be affected. Butler's life cycle model </w:t>
      </w:r>
      <w:r w:rsidR="00A96723" w:rsidRPr="001E1A92">
        <w:rPr>
          <w:rFonts w:ascii="Arial" w:hAnsi="Arial" w:cs="Arial"/>
          <w:sz w:val="24"/>
          <w:szCs w:val="24"/>
        </w:rPr>
        <w:t>highlights</w:t>
      </w:r>
      <w:r w:rsidR="0036774A" w:rsidRPr="001E1A92">
        <w:rPr>
          <w:rFonts w:ascii="Arial" w:hAnsi="Arial" w:cs="Arial"/>
          <w:sz w:val="24"/>
          <w:szCs w:val="24"/>
        </w:rPr>
        <w:t xml:space="preserve"> the stages that a tourism location </w:t>
      </w:r>
      <w:r w:rsidR="00A96723" w:rsidRPr="001E1A92">
        <w:rPr>
          <w:rFonts w:ascii="Arial" w:hAnsi="Arial" w:cs="Arial"/>
          <w:sz w:val="24"/>
          <w:szCs w:val="24"/>
        </w:rPr>
        <w:t>goes through. When the destination is preserved through environmental conservation, it is likely to operate for a long, benefiting the local community. However, when it is not conserved, it will likely decline and lead to a loss of income for the local community. Thus, there is a need for collaboration between businesses and consumers to ensure that the environment is conserved and maintained for long.</w:t>
      </w:r>
    </w:p>
    <w:p w14:paraId="5F79BD3F" w14:textId="5477C656" w:rsidR="00AF3BDC" w:rsidRPr="001E1A92" w:rsidRDefault="00000000" w:rsidP="002E7F59">
      <w:pPr>
        <w:spacing w:after="0" w:line="480" w:lineRule="auto"/>
        <w:jc w:val="center"/>
        <w:rPr>
          <w:rFonts w:ascii="Arial" w:hAnsi="Arial" w:cs="Arial"/>
          <w:sz w:val="24"/>
          <w:szCs w:val="24"/>
        </w:rPr>
      </w:pPr>
      <w:r w:rsidRPr="001E1A92">
        <w:rPr>
          <w:rFonts w:ascii="Arial" w:hAnsi="Arial" w:cs="Arial"/>
          <w:b/>
          <w:bCs/>
          <w:sz w:val="24"/>
          <w:szCs w:val="24"/>
        </w:rPr>
        <w:t>Can the hotel industry ever be truly green?</w:t>
      </w:r>
    </w:p>
    <w:p w14:paraId="39A4EE5B" w14:textId="74BB3081" w:rsidR="00895E11" w:rsidRPr="001E1A92" w:rsidRDefault="00000000" w:rsidP="002E7F59">
      <w:pPr>
        <w:spacing w:after="0" w:line="480" w:lineRule="auto"/>
        <w:ind w:firstLine="720"/>
        <w:rPr>
          <w:rFonts w:ascii="Arial" w:hAnsi="Arial" w:cs="Arial"/>
          <w:sz w:val="24"/>
          <w:szCs w:val="24"/>
        </w:rPr>
      </w:pPr>
      <w:r w:rsidRPr="001E1A92">
        <w:rPr>
          <w:rFonts w:ascii="Arial" w:hAnsi="Arial" w:cs="Arial"/>
          <w:sz w:val="24"/>
          <w:szCs w:val="24"/>
        </w:rPr>
        <w:t>While most companies in the hotel industry have committed to going green in their operations, the hotel industry can never tru</w:t>
      </w:r>
      <w:r w:rsidR="00251BCB" w:rsidRPr="001E1A92">
        <w:rPr>
          <w:rFonts w:ascii="Arial" w:hAnsi="Arial" w:cs="Arial"/>
          <w:sz w:val="24"/>
          <w:szCs w:val="24"/>
        </w:rPr>
        <w:t>ly be green due to various challenges and barriers.</w:t>
      </w:r>
      <w:r w:rsidRPr="001E1A92">
        <w:rPr>
          <w:rFonts w:ascii="Arial" w:hAnsi="Arial" w:cs="Arial"/>
          <w:sz w:val="24"/>
          <w:szCs w:val="24"/>
        </w:rPr>
        <w:t xml:space="preserve"> </w:t>
      </w:r>
      <w:r w:rsidR="00BD438D" w:rsidRPr="001E1A92">
        <w:rPr>
          <w:rFonts w:ascii="Arial" w:hAnsi="Arial" w:cs="Arial"/>
          <w:sz w:val="24"/>
          <w:szCs w:val="24"/>
        </w:rPr>
        <w:t xml:space="preserve">One of the main barriers to sustainability in the hotel industry is greenwashing, which implies a lack of transparency by </w:t>
      </w:r>
      <w:r w:rsidR="00853290" w:rsidRPr="001E1A92">
        <w:rPr>
          <w:rFonts w:ascii="Arial" w:hAnsi="Arial" w:cs="Arial"/>
          <w:sz w:val="24"/>
          <w:szCs w:val="24"/>
        </w:rPr>
        <w:t>hospitality</w:t>
      </w:r>
      <w:r w:rsidR="00BD438D" w:rsidRPr="001E1A92">
        <w:rPr>
          <w:rFonts w:ascii="Arial" w:hAnsi="Arial" w:cs="Arial"/>
          <w:sz w:val="24"/>
          <w:szCs w:val="24"/>
        </w:rPr>
        <w:t xml:space="preserve"> companies. Most companies in </w:t>
      </w:r>
      <w:r w:rsidR="00F940FB" w:rsidRPr="001E1A92">
        <w:rPr>
          <w:rFonts w:ascii="Arial" w:hAnsi="Arial" w:cs="Arial"/>
          <w:sz w:val="24"/>
          <w:szCs w:val="24"/>
        </w:rPr>
        <w:t>t</w:t>
      </w:r>
      <w:r w:rsidR="00BD438D" w:rsidRPr="001E1A92">
        <w:rPr>
          <w:rFonts w:ascii="Arial" w:hAnsi="Arial" w:cs="Arial"/>
          <w:sz w:val="24"/>
          <w:szCs w:val="24"/>
        </w:rPr>
        <w:t xml:space="preserve">he industry may give the impression of being sustainable, which may not </w:t>
      </w:r>
      <w:r w:rsidR="00BD438D" w:rsidRPr="001E1A92">
        <w:rPr>
          <w:rFonts w:ascii="Arial" w:hAnsi="Arial" w:cs="Arial"/>
          <w:sz w:val="24"/>
          <w:szCs w:val="24"/>
        </w:rPr>
        <w:lastRenderedPageBreak/>
        <w:t xml:space="preserve">be entirely accurate. Studies indicate that some companies in the </w:t>
      </w:r>
      <w:r w:rsidR="00034D1F" w:rsidRPr="001E1A92">
        <w:rPr>
          <w:rFonts w:ascii="Arial" w:hAnsi="Arial" w:cs="Arial"/>
          <w:sz w:val="24"/>
          <w:szCs w:val="24"/>
        </w:rPr>
        <w:t xml:space="preserve">sector </w:t>
      </w:r>
      <w:r w:rsidR="00BD438D" w:rsidRPr="001E1A92">
        <w:rPr>
          <w:rFonts w:ascii="Arial" w:hAnsi="Arial" w:cs="Arial"/>
          <w:sz w:val="24"/>
          <w:szCs w:val="24"/>
        </w:rPr>
        <w:t>adopt green labels to e</w:t>
      </w:r>
      <w:r w:rsidR="00853290" w:rsidRPr="001E1A92">
        <w:rPr>
          <w:rFonts w:ascii="Arial" w:hAnsi="Arial" w:cs="Arial"/>
          <w:sz w:val="24"/>
          <w:szCs w:val="24"/>
        </w:rPr>
        <w:t>nt</w:t>
      </w:r>
      <w:r w:rsidR="00BD438D" w:rsidRPr="001E1A92">
        <w:rPr>
          <w:rFonts w:ascii="Arial" w:hAnsi="Arial" w:cs="Arial"/>
          <w:sz w:val="24"/>
          <w:szCs w:val="24"/>
        </w:rPr>
        <w:t xml:space="preserve">ice consumers and </w:t>
      </w:r>
      <w:r w:rsidR="00F940FB" w:rsidRPr="001E1A92">
        <w:rPr>
          <w:rFonts w:ascii="Arial" w:hAnsi="Arial" w:cs="Arial"/>
          <w:sz w:val="24"/>
          <w:szCs w:val="24"/>
        </w:rPr>
        <w:t>maintain a reputation for being sustainable</w:t>
      </w:r>
      <w:r w:rsidR="00EC7621" w:rsidRPr="001E1A92">
        <w:rPr>
          <w:rFonts w:ascii="Arial" w:hAnsi="Arial" w:cs="Arial"/>
          <w:color w:val="222222"/>
          <w:sz w:val="24"/>
          <w:szCs w:val="24"/>
          <w:shd w:val="clear" w:color="auto" w:fill="FFFFFF"/>
        </w:rPr>
        <w:t xml:space="preserve"> (Legrand et al. 2022)</w:t>
      </w:r>
      <w:r w:rsidR="00F940FB" w:rsidRPr="001E1A92">
        <w:rPr>
          <w:rFonts w:ascii="Arial" w:hAnsi="Arial" w:cs="Arial"/>
          <w:sz w:val="24"/>
          <w:szCs w:val="24"/>
        </w:rPr>
        <w:t xml:space="preserve">. They may </w:t>
      </w:r>
      <w:r w:rsidR="00853290" w:rsidRPr="001E1A92">
        <w:rPr>
          <w:rFonts w:ascii="Arial" w:hAnsi="Arial" w:cs="Arial"/>
          <w:sz w:val="24"/>
          <w:szCs w:val="24"/>
        </w:rPr>
        <w:t>engage</w:t>
      </w:r>
      <w:r w:rsidR="00F940FB" w:rsidRPr="001E1A92">
        <w:rPr>
          <w:rFonts w:ascii="Arial" w:hAnsi="Arial" w:cs="Arial"/>
          <w:sz w:val="24"/>
          <w:szCs w:val="24"/>
        </w:rPr>
        <w:t xml:space="preserve"> in practices which seem sustainable to cover up for other non-sustainable practices.</w:t>
      </w:r>
      <w:r w:rsidR="00E60277" w:rsidRPr="001E1A92">
        <w:rPr>
          <w:rFonts w:ascii="Arial" w:hAnsi="Arial" w:cs="Arial"/>
          <w:sz w:val="24"/>
          <w:szCs w:val="24"/>
        </w:rPr>
        <w:t xml:space="preserve"> For </w:t>
      </w:r>
      <w:r w:rsidR="00853290" w:rsidRPr="001E1A92">
        <w:rPr>
          <w:rFonts w:ascii="Arial" w:hAnsi="Arial" w:cs="Arial"/>
          <w:sz w:val="24"/>
          <w:szCs w:val="24"/>
        </w:rPr>
        <w:t>instance</w:t>
      </w:r>
      <w:r w:rsidR="00E60277" w:rsidRPr="001E1A92">
        <w:rPr>
          <w:rFonts w:ascii="Arial" w:hAnsi="Arial" w:cs="Arial"/>
          <w:sz w:val="24"/>
          <w:szCs w:val="24"/>
        </w:rPr>
        <w:t xml:space="preserve">, a hotel may offer organic toiletry products in small bottles for its </w:t>
      </w:r>
      <w:r w:rsidR="001924A4" w:rsidRPr="001E1A92">
        <w:rPr>
          <w:rFonts w:ascii="Arial" w:hAnsi="Arial" w:cs="Arial"/>
          <w:sz w:val="24"/>
          <w:szCs w:val="24"/>
        </w:rPr>
        <w:t>clients</w:t>
      </w:r>
      <w:r w:rsidR="00E60277" w:rsidRPr="001E1A92">
        <w:rPr>
          <w:rFonts w:ascii="Arial" w:hAnsi="Arial" w:cs="Arial"/>
          <w:sz w:val="24"/>
          <w:szCs w:val="24"/>
        </w:rPr>
        <w:t xml:space="preserve">. However, single-use plastic bottles </w:t>
      </w:r>
      <w:r w:rsidR="00853290" w:rsidRPr="001E1A92">
        <w:rPr>
          <w:rFonts w:ascii="Arial" w:hAnsi="Arial" w:cs="Arial"/>
          <w:sz w:val="24"/>
          <w:szCs w:val="24"/>
        </w:rPr>
        <w:t>contribute</w:t>
      </w:r>
      <w:r w:rsidR="00E60277" w:rsidRPr="001E1A92">
        <w:rPr>
          <w:rFonts w:ascii="Arial" w:hAnsi="Arial" w:cs="Arial"/>
          <w:sz w:val="24"/>
          <w:szCs w:val="24"/>
        </w:rPr>
        <w:t xml:space="preserve"> to environmental pollution</w:t>
      </w:r>
      <w:r w:rsidR="001E1A92" w:rsidRPr="001E1A92">
        <w:rPr>
          <w:rFonts w:ascii="Arial" w:hAnsi="Arial" w:cs="Arial"/>
          <w:color w:val="222222"/>
          <w:sz w:val="24"/>
          <w:szCs w:val="24"/>
          <w:shd w:val="clear" w:color="auto" w:fill="FFFFFF"/>
        </w:rPr>
        <w:t xml:space="preserve"> (</w:t>
      </w:r>
      <w:proofErr w:type="spellStart"/>
      <w:r w:rsidR="001E1A92" w:rsidRPr="001E1A92">
        <w:rPr>
          <w:rFonts w:ascii="Arial" w:hAnsi="Arial" w:cs="Arial"/>
          <w:color w:val="222222"/>
          <w:sz w:val="24"/>
          <w:szCs w:val="24"/>
          <w:shd w:val="clear" w:color="auto" w:fill="FFFFFF"/>
        </w:rPr>
        <w:t>Melissen</w:t>
      </w:r>
      <w:proofErr w:type="spellEnd"/>
      <w:r w:rsidR="001E1A92" w:rsidRPr="001E1A92">
        <w:rPr>
          <w:rFonts w:ascii="Arial" w:hAnsi="Arial" w:cs="Arial"/>
          <w:color w:val="222222"/>
          <w:sz w:val="24"/>
          <w:szCs w:val="24"/>
          <w:shd w:val="clear" w:color="auto" w:fill="FFFFFF"/>
        </w:rPr>
        <w:t xml:space="preserve"> 2016, p. 230)</w:t>
      </w:r>
      <w:r w:rsidR="00E60277" w:rsidRPr="001E1A92">
        <w:rPr>
          <w:rFonts w:ascii="Arial" w:hAnsi="Arial" w:cs="Arial"/>
          <w:sz w:val="24"/>
          <w:szCs w:val="24"/>
        </w:rPr>
        <w:t>. Other hotels may invest in tree-planting initiatives while ignoring the energy consum</w:t>
      </w:r>
      <w:r w:rsidR="00853290" w:rsidRPr="001E1A92">
        <w:rPr>
          <w:rFonts w:ascii="Arial" w:hAnsi="Arial" w:cs="Arial"/>
          <w:sz w:val="24"/>
          <w:szCs w:val="24"/>
        </w:rPr>
        <w:t>p</w:t>
      </w:r>
      <w:r w:rsidR="00E60277" w:rsidRPr="001E1A92">
        <w:rPr>
          <w:rFonts w:ascii="Arial" w:hAnsi="Arial" w:cs="Arial"/>
          <w:sz w:val="24"/>
          <w:szCs w:val="24"/>
        </w:rPr>
        <w:t>tion or the amount of carbon they produce.</w:t>
      </w:r>
    </w:p>
    <w:p w14:paraId="685E720B" w14:textId="15097932" w:rsidR="002429F0" w:rsidRPr="001E1A92" w:rsidRDefault="00000000" w:rsidP="008104A0">
      <w:pPr>
        <w:spacing w:after="0" w:line="480" w:lineRule="auto"/>
        <w:ind w:firstLine="720"/>
        <w:rPr>
          <w:rFonts w:ascii="Arial" w:hAnsi="Arial" w:cs="Arial"/>
          <w:sz w:val="24"/>
          <w:szCs w:val="24"/>
        </w:rPr>
      </w:pPr>
      <w:r w:rsidRPr="001E1A92">
        <w:rPr>
          <w:rFonts w:ascii="Arial" w:hAnsi="Arial" w:cs="Arial"/>
          <w:sz w:val="24"/>
          <w:szCs w:val="24"/>
        </w:rPr>
        <w:t>Another reason the hotel industry can never truly be sustainable is the costs associated with going green. There are several costs involved in adopting sustainability measures, including certification costs and installation of the necessary equipment. For small hotel</w:t>
      </w:r>
      <w:r w:rsidR="001924A4" w:rsidRPr="001E1A92">
        <w:rPr>
          <w:rFonts w:ascii="Arial" w:hAnsi="Arial" w:cs="Arial"/>
          <w:sz w:val="24"/>
          <w:szCs w:val="24"/>
        </w:rPr>
        <w:t xml:space="preserve">s, these costs may be high, and they </w:t>
      </w:r>
      <w:r w:rsidR="00FA0D26" w:rsidRPr="001E1A92">
        <w:rPr>
          <w:rFonts w:ascii="Arial" w:hAnsi="Arial" w:cs="Arial"/>
          <w:sz w:val="24"/>
          <w:szCs w:val="24"/>
        </w:rPr>
        <w:t xml:space="preserve">may opt not to adopt all the </w:t>
      </w:r>
      <w:r w:rsidR="002E262B" w:rsidRPr="001E1A92">
        <w:rPr>
          <w:rFonts w:ascii="Arial" w:hAnsi="Arial" w:cs="Arial"/>
          <w:sz w:val="24"/>
          <w:szCs w:val="24"/>
        </w:rPr>
        <w:t>requirements and may choose to be partially sustainable</w:t>
      </w:r>
      <w:r w:rsidR="00EC7621" w:rsidRPr="001E1A92">
        <w:rPr>
          <w:rFonts w:ascii="Arial" w:hAnsi="Arial" w:cs="Arial"/>
          <w:color w:val="222222"/>
          <w:sz w:val="24"/>
          <w:szCs w:val="24"/>
          <w:shd w:val="clear" w:color="auto" w:fill="FFFFFF"/>
        </w:rPr>
        <w:t xml:space="preserve"> (Cantele &amp; Cassia 2020, p. 102510)</w:t>
      </w:r>
      <w:r w:rsidR="002E262B" w:rsidRPr="001E1A92">
        <w:rPr>
          <w:rFonts w:ascii="Arial" w:hAnsi="Arial" w:cs="Arial"/>
          <w:sz w:val="24"/>
          <w:szCs w:val="24"/>
        </w:rPr>
        <w:t>.</w:t>
      </w:r>
      <w:r w:rsidR="001C0337" w:rsidRPr="001E1A92">
        <w:rPr>
          <w:rFonts w:ascii="Arial" w:hAnsi="Arial" w:cs="Arial"/>
          <w:sz w:val="24"/>
          <w:szCs w:val="24"/>
        </w:rPr>
        <w:t xml:space="preserve"> Due to the limited financial resources, these hotels may also not afford to hire sustainability experts to guide them on the necessary initiatives</w:t>
      </w:r>
      <w:r w:rsidR="007D6E1A" w:rsidRPr="001E1A92">
        <w:rPr>
          <w:rFonts w:ascii="Arial" w:hAnsi="Arial" w:cs="Arial"/>
          <w:sz w:val="24"/>
          <w:szCs w:val="24"/>
        </w:rPr>
        <w:t xml:space="preserve"> that will ensure that they achieve sustainability.</w:t>
      </w:r>
      <w:r w:rsidRPr="001E1A92">
        <w:rPr>
          <w:rFonts w:ascii="Arial" w:hAnsi="Arial" w:cs="Arial"/>
          <w:sz w:val="24"/>
          <w:szCs w:val="24"/>
        </w:rPr>
        <w:t xml:space="preserve"> Besides, sustainability measures are often long-term and will need maintenance costs, which may prove difficult for organisations to meet. </w:t>
      </w:r>
    </w:p>
    <w:p w14:paraId="7532BE8A" w14:textId="36A45580" w:rsidR="002429F0" w:rsidRPr="001E1A92" w:rsidRDefault="00000000" w:rsidP="008104A0">
      <w:pPr>
        <w:spacing w:after="0" w:line="480" w:lineRule="auto"/>
        <w:ind w:firstLine="720"/>
        <w:rPr>
          <w:rFonts w:ascii="Arial" w:hAnsi="Arial" w:cs="Arial"/>
          <w:sz w:val="24"/>
          <w:szCs w:val="24"/>
        </w:rPr>
      </w:pPr>
      <w:r w:rsidRPr="001E1A92">
        <w:rPr>
          <w:rFonts w:ascii="Arial" w:hAnsi="Arial" w:cs="Arial"/>
          <w:sz w:val="24"/>
          <w:szCs w:val="24"/>
        </w:rPr>
        <w:t>Another challenge to achieving full sustainability in the hotel industry is the lack of awareness among various stakeholders, such as customers,</w:t>
      </w:r>
      <w:r w:rsidR="000B662A" w:rsidRPr="001E1A92">
        <w:rPr>
          <w:rFonts w:ascii="Arial" w:hAnsi="Arial" w:cs="Arial"/>
          <w:sz w:val="24"/>
          <w:szCs w:val="24"/>
        </w:rPr>
        <w:t xml:space="preserve"> </w:t>
      </w:r>
      <w:r w:rsidR="00674F81" w:rsidRPr="001E1A92">
        <w:rPr>
          <w:rFonts w:ascii="Arial" w:hAnsi="Arial" w:cs="Arial"/>
          <w:sz w:val="24"/>
          <w:szCs w:val="24"/>
        </w:rPr>
        <w:t>shareholders</w:t>
      </w:r>
      <w:r w:rsidR="000B662A" w:rsidRPr="001E1A92">
        <w:rPr>
          <w:rFonts w:ascii="Arial" w:hAnsi="Arial" w:cs="Arial"/>
          <w:sz w:val="24"/>
          <w:szCs w:val="24"/>
        </w:rPr>
        <w:t xml:space="preserve">, </w:t>
      </w:r>
      <w:r w:rsidRPr="001E1A92">
        <w:rPr>
          <w:rFonts w:ascii="Arial" w:hAnsi="Arial" w:cs="Arial"/>
          <w:sz w:val="24"/>
          <w:szCs w:val="24"/>
        </w:rPr>
        <w:t>suppliers, and staff. The consumers may not be willing to pay additional amounts for sustainable services and products</w:t>
      </w:r>
      <w:r w:rsidR="007C283A" w:rsidRPr="001E1A92">
        <w:rPr>
          <w:rFonts w:ascii="Arial" w:hAnsi="Arial" w:cs="Arial"/>
          <w:color w:val="222222"/>
          <w:sz w:val="24"/>
          <w:szCs w:val="24"/>
          <w:shd w:val="clear" w:color="auto" w:fill="FFFFFF"/>
        </w:rPr>
        <w:t xml:space="preserve"> (Kim et al. 2019, p. 599)</w:t>
      </w:r>
      <w:r w:rsidRPr="001E1A92">
        <w:rPr>
          <w:rFonts w:ascii="Arial" w:hAnsi="Arial" w:cs="Arial"/>
          <w:sz w:val="24"/>
          <w:szCs w:val="24"/>
        </w:rPr>
        <w:t>.</w:t>
      </w:r>
      <w:r w:rsidR="00674F81" w:rsidRPr="001E1A92">
        <w:rPr>
          <w:rFonts w:ascii="Arial" w:hAnsi="Arial" w:cs="Arial"/>
          <w:sz w:val="24"/>
          <w:szCs w:val="24"/>
        </w:rPr>
        <w:t xml:space="preserve"> They may care about the environment but lack awareness of the costs of sustainability. The shareholders may also lack an understanding of the benefits o</w:t>
      </w:r>
      <w:r w:rsidR="000B662A" w:rsidRPr="001E1A92">
        <w:rPr>
          <w:rFonts w:ascii="Arial" w:hAnsi="Arial" w:cs="Arial"/>
          <w:sz w:val="24"/>
          <w:szCs w:val="24"/>
        </w:rPr>
        <w:t xml:space="preserve">f sustainability. </w:t>
      </w:r>
    </w:p>
    <w:p w14:paraId="675F7A29" w14:textId="360EC1A2" w:rsidR="00AF3BDC" w:rsidRPr="001E1A92" w:rsidRDefault="00000000" w:rsidP="002E7F59">
      <w:pPr>
        <w:spacing w:after="0" w:line="480" w:lineRule="auto"/>
        <w:jc w:val="center"/>
        <w:rPr>
          <w:rFonts w:ascii="Arial" w:hAnsi="Arial" w:cs="Arial"/>
          <w:sz w:val="24"/>
          <w:szCs w:val="24"/>
        </w:rPr>
      </w:pPr>
      <w:r w:rsidRPr="001E1A92">
        <w:rPr>
          <w:rFonts w:ascii="Arial" w:hAnsi="Arial" w:cs="Arial"/>
          <w:b/>
          <w:bCs/>
          <w:sz w:val="24"/>
          <w:szCs w:val="24"/>
        </w:rPr>
        <w:t>Is financial resiliency key to sustainability</w:t>
      </w:r>
      <w:r w:rsidRPr="001E1A92">
        <w:rPr>
          <w:rFonts w:ascii="Arial" w:hAnsi="Arial" w:cs="Arial"/>
          <w:sz w:val="24"/>
          <w:szCs w:val="24"/>
        </w:rPr>
        <w:t>?</w:t>
      </w:r>
    </w:p>
    <w:p w14:paraId="0BBABDF0" w14:textId="1AAE4F9D" w:rsidR="000B662A" w:rsidRPr="001E1A92" w:rsidRDefault="00000000" w:rsidP="008104A0">
      <w:pPr>
        <w:spacing w:after="0" w:line="480" w:lineRule="auto"/>
        <w:ind w:firstLine="720"/>
        <w:rPr>
          <w:rFonts w:ascii="Arial" w:hAnsi="Arial" w:cs="Arial"/>
          <w:sz w:val="24"/>
          <w:szCs w:val="24"/>
        </w:rPr>
      </w:pPr>
      <w:r w:rsidRPr="001E1A92">
        <w:rPr>
          <w:rFonts w:ascii="Arial" w:hAnsi="Arial" w:cs="Arial"/>
          <w:sz w:val="24"/>
          <w:szCs w:val="24"/>
        </w:rPr>
        <w:lastRenderedPageBreak/>
        <w:t xml:space="preserve">Financial resilience refers to a firm’s ability to </w:t>
      </w:r>
      <w:r w:rsidR="00FA63EA" w:rsidRPr="001E1A92">
        <w:rPr>
          <w:rFonts w:ascii="Arial" w:hAnsi="Arial" w:cs="Arial"/>
          <w:sz w:val="24"/>
          <w:szCs w:val="24"/>
        </w:rPr>
        <w:t>cope with shocks or changes in the market changes that impact the revenue of the organisation. Economic resilience plays a significant role in the sustainability of an organisation. It supports sustainability strategies in various ways. When an organisation is financially resilient, it can meet the costs related to sustainability. As aforementioned, one of the reasons why most hotels have not embraced sustainability is because of the</w:t>
      </w:r>
      <w:r w:rsidR="00194CC0" w:rsidRPr="001E1A92">
        <w:rPr>
          <w:rFonts w:ascii="Arial" w:hAnsi="Arial" w:cs="Arial"/>
          <w:sz w:val="24"/>
          <w:szCs w:val="24"/>
        </w:rPr>
        <w:t xml:space="preserve"> costs associated. Thus, a financially resilient company can allocate adequate resources to </w:t>
      </w:r>
      <w:r w:rsidR="005723FE" w:rsidRPr="001E1A92">
        <w:rPr>
          <w:rFonts w:ascii="Arial" w:hAnsi="Arial" w:cs="Arial"/>
          <w:sz w:val="24"/>
          <w:szCs w:val="24"/>
        </w:rPr>
        <w:t>various</w:t>
      </w:r>
      <w:r w:rsidR="00194CC0" w:rsidRPr="001E1A92">
        <w:rPr>
          <w:rFonts w:ascii="Arial" w:hAnsi="Arial" w:cs="Arial"/>
          <w:sz w:val="24"/>
          <w:szCs w:val="24"/>
        </w:rPr>
        <w:t xml:space="preserve"> sustainability initiatives with ease</w:t>
      </w:r>
      <w:r w:rsidR="008F0DBB" w:rsidRPr="001E1A92">
        <w:rPr>
          <w:rFonts w:ascii="Arial" w:hAnsi="Arial" w:cs="Arial"/>
          <w:color w:val="222222"/>
          <w:sz w:val="24"/>
          <w:szCs w:val="24"/>
          <w:shd w:val="clear" w:color="auto" w:fill="FFFFFF"/>
        </w:rPr>
        <w:t xml:space="preserve"> (Carmeli et al. 2020, p. 160)</w:t>
      </w:r>
      <w:r w:rsidR="00194CC0" w:rsidRPr="001E1A92">
        <w:rPr>
          <w:rFonts w:ascii="Arial" w:hAnsi="Arial" w:cs="Arial"/>
          <w:sz w:val="24"/>
          <w:szCs w:val="24"/>
        </w:rPr>
        <w:t>.</w:t>
      </w:r>
      <w:r w:rsidR="005723FE" w:rsidRPr="001E1A92">
        <w:rPr>
          <w:rFonts w:ascii="Arial" w:hAnsi="Arial" w:cs="Arial"/>
          <w:sz w:val="24"/>
          <w:szCs w:val="24"/>
        </w:rPr>
        <w:t xml:space="preserve"> Besides, a financially resilient organisation </w:t>
      </w:r>
      <w:proofErr w:type="gramStart"/>
      <w:r w:rsidR="005723FE" w:rsidRPr="001E1A92">
        <w:rPr>
          <w:rFonts w:ascii="Arial" w:hAnsi="Arial" w:cs="Arial"/>
          <w:sz w:val="24"/>
          <w:szCs w:val="24"/>
        </w:rPr>
        <w:t>is able to</w:t>
      </w:r>
      <w:proofErr w:type="gramEnd"/>
      <w:r w:rsidR="005723FE" w:rsidRPr="001E1A92">
        <w:rPr>
          <w:rFonts w:ascii="Arial" w:hAnsi="Arial" w:cs="Arial"/>
          <w:sz w:val="24"/>
          <w:szCs w:val="24"/>
        </w:rPr>
        <w:t xml:space="preserve"> maintain sustainable practices in the long term. Sustainability measures often need long-term commitment, implying that they require sufficient funds. Hence, financial resilience is essential for remaining committed to sustainability</w:t>
      </w:r>
      <w:r w:rsidR="00EC7621" w:rsidRPr="001E1A92">
        <w:rPr>
          <w:rFonts w:ascii="Arial" w:hAnsi="Arial" w:cs="Arial"/>
          <w:color w:val="222222"/>
          <w:sz w:val="24"/>
          <w:szCs w:val="24"/>
          <w:shd w:val="clear" w:color="auto" w:fill="FFFFFF"/>
        </w:rPr>
        <w:t xml:space="preserve"> (</w:t>
      </w:r>
      <w:r w:rsidR="008F0DBB" w:rsidRPr="001E1A92">
        <w:rPr>
          <w:rFonts w:ascii="Arial" w:hAnsi="Arial" w:cs="Arial"/>
          <w:color w:val="222222"/>
          <w:sz w:val="24"/>
          <w:szCs w:val="24"/>
          <w:shd w:val="clear" w:color="auto" w:fill="FFFFFF"/>
        </w:rPr>
        <w:t xml:space="preserve">Hussain et al. 2020, p. 20). </w:t>
      </w:r>
      <w:r w:rsidR="005723FE" w:rsidRPr="001E1A92">
        <w:rPr>
          <w:rFonts w:ascii="Arial" w:hAnsi="Arial" w:cs="Arial"/>
          <w:sz w:val="24"/>
          <w:szCs w:val="24"/>
        </w:rPr>
        <w:t>Additionally, a financially resilient organisation can invest in the right equipment to drive sustainability and educate its staff on sustainability practices. Lack of awareness and training among staff is another critical barrier to sustainability in the hotel industry. Training often costs time and financial resources. A financially resilient company is likely to afford the training of its employees</w:t>
      </w:r>
      <w:r w:rsidR="00F82D32" w:rsidRPr="001E1A92">
        <w:rPr>
          <w:rFonts w:ascii="Arial" w:hAnsi="Arial" w:cs="Arial"/>
          <w:sz w:val="24"/>
          <w:szCs w:val="24"/>
        </w:rPr>
        <w:t>, unlike one which does not have financial strength.</w:t>
      </w:r>
    </w:p>
    <w:p w14:paraId="71D4076C" w14:textId="5BB515C7" w:rsidR="00AF3BDC" w:rsidRPr="001E1A92" w:rsidRDefault="00000000" w:rsidP="008104A0">
      <w:pPr>
        <w:spacing w:after="0" w:line="480" w:lineRule="auto"/>
        <w:ind w:firstLine="720"/>
        <w:rPr>
          <w:rFonts w:ascii="Arial" w:hAnsi="Arial" w:cs="Arial"/>
          <w:sz w:val="24"/>
          <w:szCs w:val="24"/>
        </w:rPr>
      </w:pPr>
      <w:r w:rsidRPr="001E1A92">
        <w:rPr>
          <w:rFonts w:ascii="Arial" w:hAnsi="Arial" w:cs="Arial"/>
          <w:sz w:val="24"/>
          <w:szCs w:val="24"/>
        </w:rPr>
        <w:t xml:space="preserve">While financial resilience is </w:t>
      </w:r>
      <w:r w:rsidR="00CB5F82" w:rsidRPr="001E1A92">
        <w:rPr>
          <w:rFonts w:ascii="Arial" w:hAnsi="Arial" w:cs="Arial"/>
          <w:sz w:val="24"/>
          <w:szCs w:val="24"/>
        </w:rPr>
        <w:t>essential</w:t>
      </w:r>
      <w:r w:rsidRPr="001E1A92">
        <w:rPr>
          <w:rFonts w:ascii="Arial" w:hAnsi="Arial" w:cs="Arial"/>
          <w:sz w:val="24"/>
          <w:szCs w:val="24"/>
        </w:rPr>
        <w:t xml:space="preserve">, there are other factors which may contribute to sustainability. Nonetheless, while working towards financial strength, organisations should ensure that there is a balance in the social, environmental, and economic aspects. </w:t>
      </w:r>
      <w:r w:rsidR="00451829" w:rsidRPr="001E1A92">
        <w:rPr>
          <w:rFonts w:ascii="Arial" w:hAnsi="Arial" w:cs="Arial"/>
          <w:sz w:val="24"/>
          <w:szCs w:val="24"/>
        </w:rPr>
        <w:t>Organisations should not gain financial stability at the expense of the environment</w:t>
      </w:r>
      <w:r w:rsidR="001E1A92" w:rsidRPr="001E1A92">
        <w:rPr>
          <w:rFonts w:ascii="Arial" w:hAnsi="Arial" w:cs="Arial"/>
          <w:color w:val="222222"/>
          <w:sz w:val="24"/>
          <w:szCs w:val="24"/>
          <w:shd w:val="clear" w:color="auto" w:fill="FFFFFF"/>
        </w:rPr>
        <w:t xml:space="preserve"> (</w:t>
      </w:r>
      <w:proofErr w:type="spellStart"/>
      <w:r w:rsidR="001E1A92" w:rsidRPr="001E1A92">
        <w:rPr>
          <w:rFonts w:ascii="Arial" w:hAnsi="Arial" w:cs="Arial"/>
          <w:color w:val="222222"/>
          <w:sz w:val="24"/>
          <w:szCs w:val="24"/>
          <w:shd w:val="clear" w:color="auto" w:fill="FFFFFF"/>
        </w:rPr>
        <w:t>Fukey</w:t>
      </w:r>
      <w:proofErr w:type="spellEnd"/>
      <w:r w:rsidR="001E1A92" w:rsidRPr="001E1A92">
        <w:rPr>
          <w:rFonts w:ascii="Arial" w:hAnsi="Arial" w:cs="Arial"/>
          <w:color w:val="222222"/>
          <w:sz w:val="24"/>
          <w:szCs w:val="24"/>
          <w:shd w:val="clear" w:color="auto" w:fill="FFFFFF"/>
        </w:rPr>
        <w:t xml:space="preserve"> &amp; Issac 2014)</w:t>
      </w:r>
      <w:r w:rsidR="00451829" w:rsidRPr="001E1A92">
        <w:rPr>
          <w:rFonts w:ascii="Arial" w:hAnsi="Arial" w:cs="Arial"/>
          <w:sz w:val="24"/>
          <w:szCs w:val="24"/>
        </w:rPr>
        <w:t xml:space="preserve">. Sustainability policies should be part of financial </w:t>
      </w:r>
      <w:r w:rsidR="00451829" w:rsidRPr="001E1A92">
        <w:rPr>
          <w:rFonts w:ascii="Arial" w:hAnsi="Arial" w:cs="Arial"/>
          <w:sz w:val="24"/>
          <w:szCs w:val="24"/>
        </w:rPr>
        <w:lastRenderedPageBreak/>
        <w:t>resilience</w:t>
      </w:r>
      <w:r w:rsidRPr="001E1A92">
        <w:rPr>
          <w:rFonts w:ascii="Arial" w:hAnsi="Arial" w:cs="Arial"/>
          <w:sz w:val="24"/>
          <w:szCs w:val="24"/>
        </w:rPr>
        <w:t>.</w:t>
      </w:r>
      <w:r w:rsidR="00AD7CA1" w:rsidRPr="001E1A92">
        <w:rPr>
          <w:rFonts w:ascii="Arial" w:hAnsi="Arial" w:cs="Arial"/>
          <w:sz w:val="24"/>
          <w:szCs w:val="24"/>
        </w:rPr>
        <w:t xml:space="preserve"> For instance, a</w:t>
      </w:r>
      <w:r w:rsidR="00421B0F" w:rsidRPr="001E1A92">
        <w:rPr>
          <w:rFonts w:ascii="Arial" w:hAnsi="Arial" w:cs="Arial"/>
          <w:sz w:val="24"/>
          <w:szCs w:val="24"/>
        </w:rPr>
        <w:t xml:space="preserve">n organisation can be termed financially resilient if the source of its </w:t>
      </w:r>
      <w:proofErr w:type="gramStart"/>
      <w:r w:rsidR="00421B0F" w:rsidRPr="001E1A92">
        <w:rPr>
          <w:rFonts w:ascii="Arial" w:hAnsi="Arial" w:cs="Arial"/>
          <w:sz w:val="24"/>
          <w:szCs w:val="24"/>
        </w:rPr>
        <w:t>finances</w:t>
      </w:r>
      <w:proofErr w:type="gramEnd"/>
      <w:r w:rsidR="00421B0F" w:rsidRPr="001E1A92">
        <w:rPr>
          <w:rFonts w:ascii="Arial" w:hAnsi="Arial" w:cs="Arial"/>
          <w:sz w:val="24"/>
          <w:szCs w:val="24"/>
        </w:rPr>
        <w:t xml:space="preserve"> entails harming the environment.</w:t>
      </w:r>
    </w:p>
    <w:p w14:paraId="693290A3" w14:textId="4D4746BA" w:rsidR="008104A0" w:rsidRPr="001E1A92" w:rsidRDefault="00000000" w:rsidP="008104A0">
      <w:pPr>
        <w:spacing w:after="0" w:line="480" w:lineRule="auto"/>
        <w:jc w:val="center"/>
        <w:rPr>
          <w:rFonts w:ascii="Arial" w:hAnsi="Arial" w:cs="Arial"/>
          <w:b/>
          <w:bCs/>
          <w:sz w:val="24"/>
          <w:szCs w:val="24"/>
        </w:rPr>
      </w:pPr>
      <w:r w:rsidRPr="001E1A92">
        <w:rPr>
          <w:rFonts w:ascii="Arial" w:hAnsi="Arial" w:cs="Arial"/>
          <w:b/>
          <w:bCs/>
          <w:sz w:val="24"/>
          <w:szCs w:val="24"/>
        </w:rPr>
        <w:t>Future Recommendation</w:t>
      </w:r>
      <w:r w:rsidR="00451829" w:rsidRPr="001E1A92">
        <w:rPr>
          <w:rFonts w:ascii="Arial" w:hAnsi="Arial" w:cs="Arial"/>
          <w:b/>
          <w:bCs/>
          <w:sz w:val="24"/>
          <w:szCs w:val="24"/>
        </w:rPr>
        <w:t>s</w:t>
      </w:r>
    </w:p>
    <w:p w14:paraId="62E73650" w14:textId="176053A2" w:rsidR="007A2D5E" w:rsidRPr="001E1A92" w:rsidRDefault="00000000" w:rsidP="008104A0">
      <w:pPr>
        <w:spacing w:after="0" w:line="480" w:lineRule="auto"/>
        <w:ind w:firstLine="720"/>
        <w:rPr>
          <w:rFonts w:ascii="Arial" w:hAnsi="Arial" w:cs="Arial"/>
          <w:b/>
          <w:bCs/>
          <w:sz w:val="24"/>
          <w:szCs w:val="24"/>
        </w:rPr>
      </w:pPr>
      <w:r w:rsidRPr="001E1A92">
        <w:rPr>
          <w:rFonts w:ascii="Arial" w:hAnsi="Arial" w:cs="Arial"/>
          <w:sz w:val="24"/>
          <w:szCs w:val="24"/>
        </w:rPr>
        <w:t xml:space="preserve"> </w:t>
      </w:r>
      <w:r w:rsidR="00421B0F" w:rsidRPr="001E1A92">
        <w:rPr>
          <w:rFonts w:ascii="Arial" w:hAnsi="Arial" w:cs="Arial"/>
          <w:sz w:val="24"/>
          <w:szCs w:val="24"/>
        </w:rPr>
        <w:t xml:space="preserve">Businesses and consumers must take </w:t>
      </w:r>
      <w:proofErr w:type="gramStart"/>
      <w:r w:rsidR="00421B0F" w:rsidRPr="001E1A92">
        <w:rPr>
          <w:rFonts w:ascii="Arial" w:hAnsi="Arial" w:cs="Arial"/>
          <w:sz w:val="24"/>
          <w:szCs w:val="24"/>
        </w:rPr>
        <w:t>a number of</w:t>
      </w:r>
      <w:proofErr w:type="gramEnd"/>
      <w:r w:rsidR="00421B0F" w:rsidRPr="001E1A92">
        <w:rPr>
          <w:rFonts w:ascii="Arial" w:hAnsi="Arial" w:cs="Arial"/>
          <w:sz w:val="24"/>
          <w:szCs w:val="24"/>
        </w:rPr>
        <w:t xml:space="preserve"> actions in order for the hotel sector to become sustainable</w:t>
      </w:r>
      <w:r w:rsidRPr="001E1A92">
        <w:rPr>
          <w:rFonts w:ascii="Arial" w:hAnsi="Arial" w:cs="Arial"/>
          <w:sz w:val="24"/>
          <w:szCs w:val="24"/>
        </w:rPr>
        <w:t>.</w:t>
      </w:r>
      <w:r w:rsidR="00827F2D" w:rsidRPr="001E1A92">
        <w:rPr>
          <w:rFonts w:ascii="Arial" w:hAnsi="Arial" w:cs="Arial"/>
          <w:sz w:val="24"/>
          <w:szCs w:val="24"/>
        </w:rPr>
        <w:t xml:space="preserve"> </w:t>
      </w:r>
      <w:r w:rsidR="00421B0F" w:rsidRPr="001E1A92">
        <w:rPr>
          <w:rFonts w:ascii="Arial" w:hAnsi="Arial" w:cs="Arial"/>
          <w:sz w:val="24"/>
          <w:szCs w:val="24"/>
        </w:rPr>
        <w:t xml:space="preserve">For the hotel industry to become entirely green, the efforts of all stakeholders </w:t>
      </w:r>
      <w:r w:rsidR="008419EE" w:rsidRPr="001E1A92">
        <w:rPr>
          <w:rFonts w:ascii="Arial" w:hAnsi="Arial" w:cs="Arial"/>
          <w:sz w:val="24"/>
          <w:szCs w:val="24"/>
        </w:rPr>
        <w:t>are</w:t>
      </w:r>
      <w:r w:rsidR="00421B0F" w:rsidRPr="001E1A92">
        <w:rPr>
          <w:rFonts w:ascii="Arial" w:hAnsi="Arial" w:cs="Arial"/>
          <w:sz w:val="24"/>
          <w:szCs w:val="24"/>
        </w:rPr>
        <w:t xml:space="preserve"> needed</w:t>
      </w:r>
      <w:r w:rsidR="00827F2D" w:rsidRPr="001E1A92">
        <w:rPr>
          <w:rFonts w:ascii="Arial" w:hAnsi="Arial" w:cs="Arial"/>
          <w:sz w:val="24"/>
          <w:szCs w:val="24"/>
        </w:rPr>
        <w:t xml:space="preserve">. </w:t>
      </w:r>
      <w:r w:rsidR="008419EE" w:rsidRPr="001E1A92">
        <w:rPr>
          <w:rFonts w:ascii="Arial" w:hAnsi="Arial" w:cs="Arial"/>
          <w:sz w:val="24"/>
          <w:szCs w:val="24"/>
        </w:rPr>
        <w:t xml:space="preserve">Employee education on a variety of sustainable practices, including waste management and energy-saving techniques, is therefore crucial. Additionally, hotels must include their patrons in their sustainability initiatives; </w:t>
      </w:r>
      <w:r w:rsidR="002D4718" w:rsidRPr="001E1A92">
        <w:rPr>
          <w:rFonts w:ascii="Arial" w:hAnsi="Arial" w:cs="Arial"/>
          <w:sz w:val="24"/>
          <w:szCs w:val="24"/>
        </w:rPr>
        <w:t>guests</w:t>
      </w:r>
      <w:r w:rsidR="008419EE" w:rsidRPr="001E1A92">
        <w:rPr>
          <w:rFonts w:ascii="Arial" w:hAnsi="Arial" w:cs="Arial"/>
          <w:sz w:val="24"/>
          <w:szCs w:val="24"/>
        </w:rPr>
        <w:t xml:space="preserve"> ought to be involved in the plans and modifications the establishment must do to improve sustainability</w:t>
      </w:r>
      <w:r w:rsidR="00465614" w:rsidRPr="001E1A92">
        <w:rPr>
          <w:rFonts w:ascii="Arial" w:hAnsi="Arial" w:cs="Arial"/>
          <w:color w:val="222222"/>
          <w:sz w:val="24"/>
          <w:szCs w:val="24"/>
          <w:shd w:val="clear" w:color="auto" w:fill="FFFFFF"/>
        </w:rPr>
        <w:t xml:space="preserve"> (</w:t>
      </w:r>
      <w:proofErr w:type="spellStart"/>
      <w:r w:rsidR="00465614" w:rsidRPr="001E1A92">
        <w:rPr>
          <w:rFonts w:ascii="Arial" w:hAnsi="Arial" w:cs="Arial"/>
          <w:color w:val="222222"/>
          <w:sz w:val="24"/>
          <w:szCs w:val="24"/>
          <w:shd w:val="clear" w:color="auto" w:fill="FFFFFF"/>
        </w:rPr>
        <w:t>Piligrimienė</w:t>
      </w:r>
      <w:proofErr w:type="spellEnd"/>
      <w:r w:rsidR="00465614" w:rsidRPr="001E1A92">
        <w:rPr>
          <w:rFonts w:ascii="Arial" w:hAnsi="Arial" w:cs="Arial"/>
          <w:color w:val="222222"/>
          <w:sz w:val="24"/>
          <w:szCs w:val="24"/>
          <w:shd w:val="clear" w:color="auto" w:fill="FFFFFF"/>
        </w:rPr>
        <w:t xml:space="preserve"> et al. 2020, p. 1349)</w:t>
      </w:r>
      <w:r w:rsidR="00827F2D" w:rsidRPr="001E1A92">
        <w:rPr>
          <w:rFonts w:ascii="Arial" w:hAnsi="Arial" w:cs="Arial"/>
          <w:sz w:val="24"/>
          <w:szCs w:val="24"/>
        </w:rPr>
        <w:t xml:space="preserve">. </w:t>
      </w:r>
      <w:r w:rsidR="002D4718" w:rsidRPr="001E1A92">
        <w:rPr>
          <w:rFonts w:ascii="Arial" w:hAnsi="Arial" w:cs="Arial"/>
          <w:sz w:val="24"/>
          <w:szCs w:val="24"/>
        </w:rPr>
        <w:t>They need to be informed on the significance of sustainable practises for the environment and society at large and encouraged to support efforts aimed at promoting sustainability</w:t>
      </w:r>
      <w:r w:rsidR="00AA518D" w:rsidRPr="001E1A92">
        <w:rPr>
          <w:rFonts w:ascii="Arial" w:hAnsi="Arial" w:cs="Arial"/>
          <w:sz w:val="24"/>
          <w:szCs w:val="24"/>
        </w:rPr>
        <w:t xml:space="preserve">. </w:t>
      </w:r>
    </w:p>
    <w:p w14:paraId="2EF9929E" w14:textId="5DDCD7BA" w:rsidR="00A11751" w:rsidRPr="001E1A92" w:rsidRDefault="00000000" w:rsidP="008104A0">
      <w:pPr>
        <w:spacing w:after="0" w:line="480" w:lineRule="auto"/>
        <w:ind w:firstLine="720"/>
        <w:rPr>
          <w:rFonts w:ascii="Arial" w:hAnsi="Arial" w:cs="Arial"/>
          <w:sz w:val="24"/>
          <w:szCs w:val="24"/>
        </w:rPr>
      </w:pPr>
      <w:r w:rsidRPr="001E1A92">
        <w:rPr>
          <w:rFonts w:ascii="Arial" w:hAnsi="Arial" w:cs="Arial"/>
          <w:sz w:val="24"/>
          <w:szCs w:val="24"/>
        </w:rPr>
        <w:t>Hotels may also enhance sust</w:t>
      </w:r>
      <w:r w:rsidR="005C2DF9" w:rsidRPr="001E1A92">
        <w:rPr>
          <w:rFonts w:ascii="Arial" w:hAnsi="Arial" w:cs="Arial"/>
          <w:sz w:val="24"/>
          <w:szCs w:val="24"/>
        </w:rPr>
        <w:t xml:space="preserve">ainability by prioritising sustainability measures in the hotel, such as reduction in food waste and efficient use of energy. Food waste is the primary waste in the hotel industry, which can be reduced by donating extra food instead of disposing. The hotels can also </w:t>
      </w:r>
      <w:proofErr w:type="gramStart"/>
      <w:r w:rsidR="005C2DF9" w:rsidRPr="001E1A92">
        <w:rPr>
          <w:rFonts w:ascii="Arial" w:hAnsi="Arial" w:cs="Arial"/>
          <w:sz w:val="24"/>
          <w:szCs w:val="24"/>
        </w:rPr>
        <w:t>make an effort</w:t>
      </w:r>
      <w:proofErr w:type="gramEnd"/>
      <w:r w:rsidR="005C2DF9" w:rsidRPr="001E1A92">
        <w:rPr>
          <w:rFonts w:ascii="Arial" w:hAnsi="Arial" w:cs="Arial"/>
          <w:sz w:val="24"/>
          <w:szCs w:val="24"/>
        </w:rPr>
        <w:t xml:space="preserve"> to reduce their carbon emissions. About 21% of all the carbon emissions on the planet are contributed by the hotel industry</w:t>
      </w:r>
      <w:r w:rsidR="00465614" w:rsidRPr="001E1A92">
        <w:rPr>
          <w:rFonts w:ascii="Arial" w:hAnsi="Arial" w:cs="Arial"/>
          <w:color w:val="222222"/>
          <w:sz w:val="24"/>
          <w:szCs w:val="24"/>
          <w:shd w:val="clear" w:color="auto" w:fill="FFFFFF"/>
        </w:rPr>
        <w:t xml:space="preserve"> (Coelho et al. 2020, p. 100037)</w:t>
      </w:r>
      <w:r w:rsidR="005C2DF9" w:rsidRPr="001E1A92">
        <w:rPr>
          <w:rFonts w:ascii="Arial" w:hAnsi="Arial" w:cs="Arial"/>
          <w:sz w:val="24"/>
          <w:szCs w:val="24"/>
        </w:rPr>
        <w:t>. Thus, organisations should develop policies to help them commit to being green.</w:t>
      </w:r>
      <w:r w:rsidR="000A1A43" w:rsidRPr="001E1A92">
        <w:rPr>
          <w:rFonts w:ascii="Arial" w:hAnsi="Arial" w:cs="Arial"/>
          <w:sz w:val="24"/>
          <w:szCs w:val="24"/>
        </w:rPr>
        <w:t xml:space="preserve"> They should avoid greenwashing but engage in true sustainability objectives and obtain genuine green certifications</w:t>
      </w:r>
      <w:r w:rsidR="00BE36E9" w:rsidRPr="001E1A92">
        <w:rPr>
          <w:rFonts w:ascii="Arial" w:hAnsi="Arial" w:cs="Arial"/>
          <w:sz w:val="24"/>
          <w:szCs w:val="24"/>
        </w:rPr>
        <w:t>. They should prevent misleading regarding their sustainability initiatives.</w:t>
      </w:r>
    </w:p>
    <w:p w14:paraId="241970E9" w14:textId="2895F30C" w:rsidR="00A11751" w:rsidRPr="001E1A92" w:rsidRDefault="00000000" w:rsidP="002E7F59">
      <w:pPr>
        <w:spacing w:after="0" w:line="480" w:lineRule="auto"/>
        <w:ind w:firstLine="720"/>
        <w:rPr>
          <w:rFonts w:ascii="Arial" w:hAnsi="Arial" w:cs="Arial"/>
          <w:sz w:val="24"/>
          <w:szCs w:val="24"/>
        </w:rPr>
      </w:pPr>
      <w:r w:rsidRPr="001E1A92">
        <w:rPr>
          <w:rFonts w:ascii="Arial" w:hAnsi="Arial" w:cs="Arial"/>
          <w:sz w:val="24"/>
          <w:szCs w:val="24"/>
        </w:rPr>
        <w:t>Companies in the hotel industry should al</w:t>
      </w:r>
      <w:r w:rsidR="00EC7621" w:rsidRPr="001E1A92">
        <w:rPr>
          <w:rFonts w:ascii="Arial" w:hAnsi="Arial" w:cs="Arial"/>
          <w:sz w:val="24"/>
          <w:szCs w:val="24"/>
        </w:rPr>
        <w:t>so</w:t>
      </w:r>
      <w:r w:rsidRPr="001E1A92">
        <w:rPr>
          <w:rFonts w:ascii="Arial" w:hAnsi="Arial" w:cs="Arial"/>
          <w:sz w:val="24"/>
          <w:szCs w:val="24"/>
        </w:rPr>
        <w:t xml:space="preserve"> take care of new tourist locations that they explore. Doxey's Irridex model highlights the reactions that host go through in </w:t>
      </w:r>
      <w:r w:rsidRPr="001E1A92">
        <w:rPr>
          <w:rFonts w:ascii="Arial" w:hAnsi="Arial" w:cs="Arial"/>
          <w:sz w:val="24"/>
          <w:szCs w:val="24"/>
        </w:rPr>
        <w:lastRenderedPageBreak/>
        <w:t>the event of tourism in their location. While they may be receptive when tourists arrive at the destinations, with time, they may become antagonistic due to the damaging nature of tourism activities</w:t>
      </w:r>
      <w:r w:rsidR="001E1A92" w:rsidRPr="001E1A92">
        <w:rPr>
          <w:rFonts w:ascii="Arial" w:hAnsi="Arial" w:cs="Arial"/>
          <w:color w:val="222222"/>
          <w:sz w:val="24"/>
          <w:szCs w:val="24"/>
          <w:shd w:val="clear" w:color="auto" w:fill="FFFFFF"/>
        </w:rPr>
        <w:t xml:space="preserve"> (Cheung &amp; Li 2019, p. 1201)</w:t>
      </w:r>
      <w:r w:rsidRPr="001E1A92">
        <w:rPr>
          <w:rFonts w:ascii="Arial" w:hAnsi="Arial" w:cs="Arial"/>
          <w:sz w:val="24"/>
          <w:szCs w:val="24"/>
        </w:rPr>
        <w:t>. Thus, hotels should ensure that when they explore a new destination, they should engage in sustainable tourism and reduce their impact on the</w:t>
      </w:r>
      <w:r w:rsidR="000A1A43" w:rsidRPr="001E1A92">
        <w:rPr>
          <w:rFonts w:ascii="Arial" w:hAnsi="Arial" w:cs="Arial"/>
          <w:sz w:val="24"/>
          <w:szCs w:val="24"/>
        </w:rPr>
        <w:t xml:space="preserve"> </w:t>
      </w:r>
      <w:r w:rsidRPr="001E1A92">
        <w:rPr>
          <w:rFonts w:ascii="Arial" w:hAnsi="Arial" w:cs="Arial"/>
          <w:sz w:val="24"/>
          <w:szCs w:val="24"/>
        </w:rPr>
        <w:t>environment and culture to avoid conflicts</w:t>
      </w:r>
      <w:r w:rsidR="00EC7621" w:rsidRPr="001E1A92">
        <w:rPr>
          <w:rFonts w:ascii="Arial" w:hAnsi="Arial" w:cs="Arial"/>
          <w:color w:val="222222"/>
          <w:sz w:val="24"/>
          <w:szCs w:val="24"/>
          <w:shd w:val="clear" w:color="auto" w:fill="FFFFFF"/>
        </w:rPr>
        <w:t xml:space="preserve"> (</w:t>
      </w:r>
      <w:proofErr w:type="gramStart"/>
      <w:r w:rsidR="00EC7621" w:rsidRPr="001E1A92">
        <w:rPr>
          <w:rFonts w:ascii="Arial" w:hAnsi="Arial" w:cs="Arial"/>
          <w:color w:val="222222"/>
          <w:sz w:val="24"/>
          <w:szCs w:val="24"/>
          <w:shd w:val="clear" w:color="auto" w:fill="FFFFFF"/>
        </w:rPr>
        <w:t>Cooper  2022</w:t>
      </w:r>
      <w:proofErr w:type="gramEnd"/>
      <w:r w:rsidR="00EC7621" w:rsidRPr="001E1A92">
        <w:rPr>
          <w:rFonts w:ascii="Arial" w:hAnsi="Arial" w:cs="Arial"/>
          <w:color w:val="222222"/>
          <w:sz w:val="24"/>
          <w:szCs w:val="24"/>
          <w:shd w:val="clear" w:color="auto" w:fill="FFFFFF"/>
        </w:rPr>
        <w:t>, p. 30)</w:t>
      </w:r>
      <w:r w:rsidRPr="001E1A92">
        <w:rPr>
          <w:rFonts w:ascii="Arial" w:hAnsi="Arial" w:cs="Arial"/>
          <w:sz w:val="24"/>
          <w:szCs w:val="24"/>
        </w:rPr>
        <w:t xml:space="preserve">. They should seek to improve the lives of the people through improving infrastructure, healthcare, and </w:t>
      </w:r>
      <w:r w:rsidR="000A1A43" w:rsidRPr="001E1A92">
        <w:rPr>
          <w:rFonts w:ascii="Arial" w:hAnsi="Arial" w:cs="Arial"/>
          <w:sz w:val="24"/>
          <w:szCs w:val="24"/>
        </w:rPr>
        <w:t>education without destroying cultural norms and values. Moreover, the local community should be engaged and informed about the need for sustainability. These actions will reduce antagonism by the local people and the stagnation of these destinations.</w:t>
      </w:r>
    </w:p>
    <w:p w14:paraId="6F4D72CC" w14:textId="0F4C4770" w:rsidR="00AA518D" w:rsidRPr="001E1A92" w:rsidRDefault="00000000" w:rsidP="008104A0">
      <w:pPr>
        <w:spacing w:after="0" w:line="480" w:lineRule="auto"/>
        <w:ind w:firstLine="720"/>
        <w:rPr>
          <w:rFonts w:ascii="Arial" w:hAnsi="Arial" w:cs="Arial"/>
          <w:sz w:val="24"/>
          <w:szCs w:val="24"/>
        </w:rPr>
      </w:pPr>
      <w:r w:rsidRPr="001E1A92">
        <w:rPr>
          <w:rFonts w:ascii="Arial" w:hAnsi="Arial" w:cs="Arial"/>
          <w:sz w:val="24"/>
          <w:szCs w:val="24"/>
        </w:rPr>
        <w:t xml:space="preserve"> Hotels should also seek to create sustainability reports to help them measure their sustainability efforts and communicate these measures to the various stakeholders</w:t>
      </w:r>
      <w:r w:rsidR="00465614" w:rsidRPr="001E1A92">
        <w:rPr>
          <w:rFonts w:ascii="Arial" w:hAnsi="Arial" w:cs="Arial"/>
          <w:color w:val="222222"/>
          <w:sz w:val="24"/>
          <w:szCs w:val="24"/>
          <w:shd w:val="clear" w:color="auto" w:fill="FFFFFF"/>
        </w:rPr>
        <w:t xml:space="preserve"> (Freeman &amp; Liedtka 2023, p. 240)</w:t>
      </w:r>
      <w:r w:rsidRPr="001E1A92">
        <w:rPr>
          <w:rFonts w:ascii="Arial" w:hAnsi="Arial" w:cs="Arial"/>
          <w:sz w:val="24"/>
          <w:szCs w:val="24"/>
        </w:rPr>
        <w:t>. They should adopt the Triple bottom-line reporting, which focuses on the three main areas of sustainability. Through this reporting, organisations can measure its impact on their employees, customers and the environment and not only focus on the financial performance.</w:t>
      </w:r>
    </w:p>
    <w:p w14:paraId="309109C4" w14:textId="77777777" w:rsidR="002E7F59" w:rsidRPr="001E1A92" w:rsidRDefault="002E7F59" w:rsidP="002E7F59">
      <w:pPr>
        <w:spacing w:line="480" w:lineRule="auto"/>
        <w:rPr>
          <w:rFonts w:ascii="Arial" w:hAnsi="Arial" w:cs="Arial"/>
          <w:sz w:val="24"/>
          <w:szCs w:val="24"/>
        </w:rPr>
      </w:pPr>
    </w:p>
    <w:p w14:paraId="03477001" w14:textId="77777777" w:rsidR="001905B0" w:rsidRPr="001E1A92" w:rsidRDefault="001905B0" w:rsidP="001905B0">
      <w:pPr>
        <w:spacing w:line="480" w:lineRule="auto"/>
        <w:rPr>
          <w:rFonts w:ascii="Arial" w:hAnsi="Arial" w:cs="Arial"/>
          <w:b/>
          <w:bCs/>
          <w:sz w:val="24"/>
          <w:szCs w:val="24"/>
        </w:rPr>
      </w:pPr>
    </w:p>
    <w:p w14:paraId="367BDE4D" w14:textId="77777777" w:rsidR="001905B0" w:rsidRPr="001E1A92" w:rsidRDefault="001905B0" w:rsidP="001905B0">
      <w:pPr>
        <w:spacing w:line="480" w:lineRule="auto"/>
        <w:rPr>
          <w:rFonts w:ascii="Arial" w:hAnsi="Arial" w:cs="Arial"/>
          <w:b/>
          <w:bCs/>
          <w:sz w:val="24"/>
          <w:szCs w:val="24"/>
        </w:rPr>
      </w:pPr>
    </w:p>
    <w:p w14:paraId="1073C1FF" w14:textId="77777777" w:rsidR="007620EF" w:rsidRPr="001E1A92" w:rsidRDefault="007620EF" w:rsidP="003223A6">
      <w:pPr>
        <w:spacing w:after="0" w:line="480" w:lineRule="auto"/>
        <w:jc w:val="center"/>
        <w:rPr>
          <w:rFonts w:ascii="Arial" w:hAnsi="Arial" w:cs="Arial"/>
          <w:b/>
          <w:bCs/>
          <w:sz w:val="24"/>
          <w:szCs w:val="24"/>
        </w:rPr>
      </w:pPr>
    </w:p>
    <w:p w14:paraId="6A91D65E" w14:textId="77777777" w:rsidR="007620EF" w:rsidRPr="001E1A92" w:rsidRDefault="007620EF" w:rsidP="003223A6">
      <w:pPr>
        <w:spacing w:after="0" w:line="480" w:lineRule="auto"/>
        <w:jc w:val="center"/>
        <w:rPr>
          <w:rFonts w:ascii="Arial" w:hAnsi="Arial" w:cs="Arial"/>
          <w:b/>
          <w:bCs/>
          <w:sz w:val="24"/>
          <w:szCs w:val="24"/>
        </w:rPr>
      </w:pPr>
    </w:p>
    <w:p w14:paraId="7A723557" w14:textId="77777777" w:rsidR="007620EF" w:rsidRPr="001E1A92" w:rsidRDefault="007620EF" w:rsidP="003223A6">
      <w:pPr>
        <w:spacing w:after="0" w:line="480" w:lineRule="auto"/>
        <w:jc w:val="center"/>
        <w:rPr>
          <w:rFonts w:ascii="Arial" w:hAnsi="Arial" w:cs="Arial"/>
          <w:b/>
          <w:bCs/>
          <w:sz w:val="24"/>
          <w:szCs w:val="24"/>
        </w:rPr>
      </w:pPr>
    </w:p>
    <w:p w14:paraId="4DAA5CA4" w14:textId="77777777" w:rsidR="007620EF" w:rsidRPr="001E1A92" w:rsidRDefault="007620EF" w:rsidP="003223A6">
      <w:pPr>
        <w:spacing w:after="0" w:line="480" w:lineRule="auto"/>
        <w:jc w:val="center"/>
        <w:rPr>
          <w:rFonts w:ascii="Arial" w:hAnsi="Arial" w:cs="Arial"/>
          <w:b/>
          <w:bCs/>
          <w:sz w:val="24"/>
          <w:szCs w:val="24"/>
        </w:rPr>
      </w:pPr>
    </w:p>
    <w:p w14:paraId="5C7EA711" w14:textId="77777777" w:rsidR="001E1A92" w:rsidRPr="001E1A92" w:rsidRDefault="001E1A92" w:rsidP="001E1A92">
      <w:pPr>
        <w:spacing w:after="0" w:line="480" w:lineRule="auto"/>
        <w:rPr>
          <w:rFonts w:ascii="Arial" w:hAnsi="Arial" w:cs="Arial"/>
          <w:b/>
          <w:bCs/>
          <w:sz w:val="24"/>
          <w:szCs w:val="24"/>
        </w:rPr>
      </w:pPr>
    </w:p>
    <w:p w14:paraId="488E9474" w14:textId="0DC8695C" w:rsidR="003223A6" w:rsidRPr="001E1A92" w:rsidRDefault="00000000" w:rsidP="001E1A92">
      <w:pPr>
        <w:spacing w:after="0" w:line="480" w:lineRule="auto"/>
        <w:jc w:val="center"/>
        <w:rPr>
          <w:rFonts w:ascii="Arial" w:hAnsi="Arial" w:cs="Arial"/>
          <w:b/>
          <w:bCs/>
          <w:sz w:val="24"/>
          <w:szCs w:val="24"/>
        </w:rPr>
      </w:pPr>
      <w:r w:rsidRPr="001E1A92">
        <w:rPr>
          <w:rFonts w:ascii="Arial" w:hAnsi="Arial" w:cs="Arial"/>
          <w:b/>
          <w:bCs/>
          <w:sz w:val="24"/>
          <w:szCs w:val="24"/>
        </w:rPr>
        <w:t>Reference List</w:t>
      </w:r>
    </w:p>
    <w:p w14:paraId="2738C8A5"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r w:rsidRPr="001E1A92">
        <w:rPr>
          <w:rFonts w:ascii="Arial" w:hAnsi="Arial" w:cs="Arial"/>
          <w:color w:val="222222"/>
          <w:sz w:val="24"/>
          <w:szCs w:val="24"/>
          <w:shd w:val="clear" w:color="auto" w:fill="FFFFFF"/>
        </w:rPr>
        <w:t xml:space="preserve">Ahluwalia, S., 2022. A critique of corporate social responsibility </w:t>
      </w:r>
      <w:proofErr w:type="gramStart"/>
      <w:r w:rsidRPr="001E1A92">
        <w:rPr>
          <w:rFonts w:ascii="Arial" w:hAnsi="Arial" w:cs="Arial"/>
          <w:color w:val="222222"/>
          <w:sz w:val="24"/>
          <w:szCs w:val="24"/>
          <w:shd w:val="clear" w:color="auto" w:fill="FFFFFF"/>
        </w:rPr>
        <w:t>in light of</w:t>
      </w:r>
      <w:proofErr w:type="gramEnd"/>
      <w:r w:rsidRPr="001E1A92">
        <w:rPr>
          <w:rFonts w:ascii="Arial" w:hAnsi="Arial" w:cs="Arial"/>
          <w:color w:val="222222"/>
          <w:sz w:val="24"/>
          <w:szCs w:val="24"/>
          <w:shd w:val="clear" w:color="auto" w:fill="FFFFFF"/>
        </w:rPr>
        <w:t xml:space="preserve"> classical economics. </w:t>
      </w:r>
      <w:r w:rsidRPr="001E1A92">
        <w:rPr>
          <w:rFonts w:ascii="Arial" w:hAnsi="Arial" w:cs="Arial"/>
          <w:i/>
          <w:iCs/>
          <w:color w:val="222222"/>
          <w:sz w:val="24"/>
          <w:szCs w:val="24"/>
          <w:shd w:val="clear" w:color="auto" w:fill="FFFFFF"/>
        </w:rPr>
        <w:t>AMS Review</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12</w:t>
      </w:r>
      <w:r w:rsidRPr="001E1A92">
        <w:rPr>
          <w:rFonts w:ascii="Arial" w:hAnsi="Arial" w:cs="Arial"/>
          <w:color w:val="222222"/>
          <w:sz w:val="24"/>
          <w:szCs w:val="24"/>
          <w:shd w:val="clear" w:color="auto" w:fill="FFFFFF"/>
        </w:rPr>
        <w:t>(1-2), pp.25-29.</w:t>
      </w:r>
    </w:p>
    <w:p w14:paraId="487625FA"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proofErr w:type="spellStart"/>
      <w:r w:rsidRPr="001E1A92">
        <w:rPr>
          <w:rFonts w:ascii="Arial" w:hAnsi="Arial" w:cs="Arial"/>
          <w:color w:val="222222"/>
          <w:sz w:val="24"/>
          <w:szCs w:val="24"/>
          <w:shd w:val="clear" w:color="auto" w:fill="FFFFFF"/>
        </w:rPr>
        <w:t>Alshebami</w:t>
      </w:r>
      <w:proofErr w:type="spellEnd"/>
      <w:r w:rsidRPr="001E1A92">
        <w:rPr>
          <w:rFonts w:ascii="Arial" w:hAnsi="Arial" w:cs="Arial"/>
          <w:color w:val="222222"/>
          <w:sz w:val="24"/>
          <w:szCs w:val="24"/>
          <w:shd w:val="clear" w:color="auto" w:fill="FFFFFF"/>
        </w:rPr>
        <w:t>, A.S. and Murad, M., 2022. The moderation effect of entrepreneurial resilience on the relationship between financial literacy and sustainable performance. </w:t>
      </w:r>
      <w:r w:rsidRPr="001E1A92">
        <w:rPr>
          <w:rFonts w:ascii="Arial" w:hAnsi="Arial" w:cs="Arial"/>
          <w:i/>
          <w:iCs/>
          <w:color w:val="222222"/>
          <w:sz w:val="24"/>
          <w:szCs w:val="24"/>
          <w:shd w:val="clear" w:color="auto" w:fill="FFFFFF"/>
        </w:rPr>
        <w:t>Frontiers in Psychology</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13</w:t>
      </w:r>
      <w:r w:rsidRPr="001E1A92">
        <w:rPr>
          <w:rFonts w:ascii="Arial" w:hAnsi="Arial" w:cs="Arial"/>
          <w:color w:val="222222"/>
          <w:sz w:val="24"/>
          <w:szCs w:val="24"/>
          <w:shd w:val="clear" w:color="auto" w:fill="FFFFFF"/>
        </w:rPr>
        <w:t>, p.954841.</w:t>
      </w:r>
    </w:p>
    <w:p w14:paraId="779BBEF5" w14:textId="77777777" w:rsidR="001E1A92" w:rsidRPr="001E1A92" w:rsidRDefault="001E1A92" w:rsidP="001E1A92">
      <w:pPr>
        <w:spacing w:after="0" w:line="480" w:lineRule="auto"/>
        <w:ind w:left="720" w:hanging="720"/>
        <w:rPr>
          <w:rFonts w:ascii="Arial" w:hAnsi="Arial" w:cs="Arial"/>
          <w:b/>
          <w:bCs/>
          <w:sz w:val="24"/>
          <w:szCs w:val="24"/>
        </w:rPr>
      </w:pPr>
      <w:r w:rsidRPr="001E1A92">
        <w:rPr>
          <w:rFonts w:ascii="Arial" w:hAnsi="Arial" w:cs="Arial"/>
          <w:color w:val="222222"/>
          <w:sz w:val="24"/>
          <w:szCs w:val="24"/>
          <w:shd w:val="clear" w:color="auto" w:fill="FFFFFF"/>
        </w:rPr>
        <w:t>Cantele, S. and Cassia, F., 2020. Sustainability implementation in restaurants: A comprehensive model of drivers, barriers, and competitiveness-mediated effects on firm performance. </w:t>
      </w:r>
      <w:r w:rsidRPr="001E1A92">
        <w:rPr>
          <w:rFonts w:ascii="Arial" w:hAnsi="Arial" w:cs="Arial"/>
          <w:i/>
          <w:iCs/>
          <w:color w:val="222222"/>
          <w:sz w:val="24"/>
          <w:szCs w:val="24"/>
          <w:shd w:val="clear" w:color="auto" w:fill="FFFFFF"/>
        </w:rPr>
        <w:t>International Journal of Hospitality Management</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87</w:t>
      </w:r>
      <w:r w:rsidRPr="001E1A92">
        <w:rPr>
          <w:rFonts w:ascii="Arial" w:hAnsi="Arial" w:cs="Arial"/>
          <w:color w:val="222222"/>
          <w:sz w:val="24"/>
          <w:szCs w:val="24"/>
          <w:shd w:val="clear" w:color="auto" w:fill="FFFFFF"/>
        </w:rPr>
        <w:t>, p.102510.</w:t>
      </w:r>
    </w:p>
    <w:p w14:paraId="2CF9C6B9"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r w:rsidRPr="001E1A92">
        <w:rPr>
          <w:rFonts w:ascii="Arial" w:hAnsi="Arial" w:cs="Arial"/>
          <w:color w:val="222222"/>
          <w:sz w:val="24"/>
          <w:szCs w:val="24"/>
          <w:shd w:val="clear" w:color="auto" w:fill="FFFFFF"/>
        </w:rPr>
        <w:t xml:space="preserve">Carmeli, A., Dothan, A. and </w:t>
      </w:r>
      <w:proofErr w:type="spellStart"/>
      <w:r w:rsidRPr="001E1A92">
        <w:rPr>
          <w:rFonts w:ascii="Arial" w:hAnsi="Arial" w:cs="Arial"/>
          <w:color w:val="222222"/>
          <w:sz w:val="24"/>
          <w:szCs w:val="24"/>
          <w:shd w:val="clear" w:color="auto" w:fill="FFFFFF"/>
        </w:rPr>
        <w:t>Boojihawon</w:t>
      </w:r>
      <w:proofErr w:type="spellEnd"/>
      <w:r w:rsidRPr="001E1A92">
        <w:rPr>
          <w:rFonts w:ascii="Arial" w:hAnsi="Arial" w:cs="Arial"/>
          <w:color w:val="222222"/>
          <w:sz w:val="24"/>
          <w:szCs w:val="24"/>
          <w:shd w:val="clear" w:color="auto" w:fill="FFFFFF"/>
        </w:rPr>
        <w:t>, D.K., 2020. Resilience of sustainability</w:t>
      </w:r>
      <w:r w:rsidRPr="001E1A92">
        <w:rPr>
          <w:rFonts w:ascii="Cambria Math" w:hAnsi="Cambria Math" w:cs="Cambria Math"/>
          <w:color w:val="222222"/>
          <w:sz w:val="24"/>
          <w:szCs w:val="24"/>
          <w:shd w:val="clear" w:color="auto" w:fill="FFFFFF"/>
        </w:rPr>
        <w:t>‐</w:t>
      </w:r>
      <w:r w:rsidRPr="001E1A92">
        <w:rPr>
          <w:rFonts w:ascii="Arial" w:hAnsi="Arial" w:cs="Arial"/>
          <w:color w:val="222222"/>
          <w:sz w:val="24"/>
          <w:szCs w:val="24"/>
          <w:shd w:val="clear" w:color="auto" w:fill="FFFFFF"/>
        </w:rPr>
        <w:t xml:space="preserve">oriented and </w:t>
      </w:r>
      <w:proofErr w:type="gramStart"/>
      <w:r w:rsidRPr="001E1A92">
        <w:rPr>
          <w:rFonts w:ascii="Arial" w:hAnsi="Arial" w:cs="Arial"/>
          <w:color w:val="222222"/>
          <w:sz w:val="24"/>
          <w:szCs w:val="24"/>
          <w:shd w:val="clear" w:color="auto" w:fill="FFFFFF"/>
        </w:rPr>
        <w:t>financially</w:t>
      </w:r>
      <w:r w:rsidRPr="001E1A92">
        <w:rPr>
          <w:rFonts w:ascii="Cambria Math" w:hAnsi="Cambria Math" w:cs="Cambria Math"/>
          <w:color w:val="222222"/>
          <w:sz w:val="24"/>
          <w:szCs w:val="24"/>
          <w:shd w:val="clear" w:color="auto" w:fill="FFFFFF"/>
        </w:rPr>
        <w:t>‐</w:t>
      </w:r>
      <w:r w:rsidRPr="001E1A92">
        <w:rPr>
          <w:rFonts w:ascii="Arial" w:hAnsi="Arial" w:cs="Arial"/>
          <w:color w:val="222222"/>
          <w:sz w:val="24"/>
          <w:szCs w:val="24"/>
          <w:shd w:val="clear" w:color="auto" w:fill="FFFFFF"/>
        </w:rPr>
        <w:t>driven</w:t>
      </w:r>
      <w:proofErr w:type="gramEnd"/>
      <w:r w:rsidRPr="001E1A92">
        <w:rPr>
          <w:rFonts w:ascii="Arial" w:hAnsi="Arial" w:cs="Arial"/>
          <w:color w:val="222222"/>
          <w:sz w:val="24"/>
          <w:szCs w:val="24"/>
          <w:shd w:val="clear" w:color="auto" w:fill="FFFFFF"/>
        </w:rPr>
        <w:t xml:space="preserve"> organizations. </w:t>
      </w:r>
      <w:r w:rsidRPr="001E1A92">
        <w:rPr>
          <w:rFonts w:ascii="Arial" w:hAnsi="Arial" w:cs="Arial"/>
          <w:i/>
          <w:iCs/>
          <w:color w:val="222222"/>
          <w:sz w:val="24"/>
          <w:szCs w:val="24"/>
          <w:shd w:val="clear" w:color="auto" w:fill="FFFFFF"/>
        </w:rPr>
        <w:t>Business Strategy and the Environment</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29</w:t>
      </w:r>
      <w:r w:rsidRPr="001E1A92">
        <w:rPr>
          <w:rFonts w:ascii="Arial" w:hAnsi="Arial" w:cs="Arial"/>
          <w:color w:val="222222"/>
          <w:sz w:val="24"/>
          <w:szCs w:val="24"/>
          <w:shd w:val="clear" w:color="auto" w:fill="FFFFFF"/>
        </w:rPr>
        <w:t>(1), pp.154-169.</w:t>
      </w:r>
    </w:p>
    <w:p w14:paraId="05497BA8"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r w:rsidRPr="001E1A92">
        <w:rPr>
          <w:rFonts w:ascii="Arial" w:hAnsi="Arial" w:cs="Arial"/>
          <w:color w:val="222222"/>
          <w:sz w:val="24"/>
          <w:szCs w:val="24"/>
          <w:shd w:val="clear" w:color="auto" w:fill="FFFFFF"/>
        </w:rPr>
        <w:t xml:space="preserve">Cheung, K.S. and Li, L.H., 2019. Understanding visitor–resident relations in </w:t>
      </w:r>
      <w:proofErr w:type="spellStart"/>
      <w:r w:rsidRPr="001E1A92">
        <w:rPr>
          <w:rFonts w:ascii="Arial" w:hAnsi="Arial" w:cs="Arial"/>
          <w:color w:val="222222"/>
          <w:sz w:val="24"/>
          <w:szCs w:val="24"/>
          <w:shd w:val="clear" w:color="auto" w:fill="FFFFFF"/>
        </w:rPr>
        <w:t>overtourism</w:t>
      </w:r>
      <w:proofErr w:type="spellEnd"/>
      <w:r w:rsidRPr="001E1A92">
        <w:rPr>
          <w:rFonts w:ascii="Arial" w:hAnsi="Arial" w:cs="Arial"/>
          <w:color w:val="222222"/>
          <w:sz w:val="24"/>
          <w:szCs w:val="24"/>
          <w:shd w:val="clear" w:color="auto" w:fill="FFFFFF"/>
        </w:rPr>
        <w:t>: Developing resilience for sustainable tourism. </w:t>
      </w:r>
      <w:r w:rsidRPr="001E1A92">
        <w:rPr>
          <w:rFonts w:ascii="Arial" w:hAnsi="Arial" w:cs="Arial"/>
          <w:i/>
          <w:iCs/>
          <w:color w:val="222222"/>
          <w:sz w:val="24"/>
          <w:szCs w:val="24"/>
          <w:shd w:val="clear" w:color="auto" w:fill="FFFFFF"/>
        </w:rPr>
        <w:t>Journal of Sustainable Tourism</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27</w:t>
      </w:r>
      <w:r w:rsidRPr="001E1A92">
        <w:rPr>
          <w:rFonts w:ascii="Arial" w:hAnsi="Arial" w:cs="Arial"/>
          <w:color w:val="222222"/>
          <w:sz w:val="24"/>
          <w:szCs w:val="24"/>
          <w:shd w:val="clear" w:color="auto" w:fill="FFFFFF"/>
        </w:rPr>
        <w:t>(8), pp.1197-1216.</w:t>
      </w:r>
    </w:p>
    <w:p w14:paraId="6F198457"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r w:rsidRPr="001E1A92">
        <w:rPr>
          <w:rFonts w:ascii="Arial" w:hAnsi="Arial" w:cs="Arial"/>
          <w:color w:val="222222"/>
          <w:sz w:val="24"/>
          <w:szCs w:val="24"/>
          <w:shd w:val="clear" w:color="auto" w:fill="FFFFFF"/>
        </w:rPr>
        <w:t>Coelho, P.M., Corona, B., ten Klooster, R. and Worrell, E., 2020. Sustainability of reusable packaging–Current situation and trends. </w:t>
      </w:r>
      <w:r w:rsidRPr="001E1A92">
        <w:rPr>
          <w:rFonts w:ascii="Arial" w:hAnsi="Arial" w:cs="Arial"/>
          <w:i/>
          <w:iCs/>
          <w:color w:val="222222"/>
          <w:sz w:val="24"/>
          <w:szCs w:val="24"/>
          <w:shd w:val="clear" w:color="auto" w:fill="FFFFFF"/>
        </w:rPr>
        <w:t>Resources, Conservation &amp; Recycling: X</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6</w:t>
      </w:r>
      <w:r w:rsidRPr="001E1A92">
        <w:rPr>
          <w:rFonts w:ascii="Arial" w:hAnsi="Arial" w:cs="Arial"/>
          <w:color w:val="222222"/>
          <w:sz w:val="24"/>
          <w:szCs w:val="24"/>
          <w:shd w:val="clear" w:color="auto" w:fill="FFFFFF"/>
        </w:rPr>
        <w:t>, p.100037.</w:t>
      </w:r>
    </w:p>
    <w:p w14:paraId="40F6F32B"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r w:rsidRPr="001E1A92">
        <w:rPr>
          <w:rFonts w:ascii="Arial" w:hAnsi="Arial" w:cs="Arial"/>
          <w:color w:val="222222"/>
          <w:sz w:val="24"/>
          <w:szCs w:val="24"/>
          <w:shd w:val="clear" w:color="auto" w:fill="FFFFFF"/>
        </w:rPr>
        <w:t>Cooper, C., 2022. Essentials of tourism. </w:t>
      </w:r>
      <w:r w:rsidRPr="001E1A92">
        <w:rPr>
          <w:rFonts w:ascii="Arial" w:hAnsi="Arial" w:cs="Arial"/>
          <w:i/>
          <w:iCs/>
          <w:color w:val="222222"/>
          <w:sz w:val="24"/>
          <w:szCs w:val="24"/>
          <w:shd w:val="clear" w:color="auto" w:fill="FFFFFF"/>
        </w:rPr>
        <w:t>Essentials of Tourism</w:t>
      </w:r>
      <w:r w:rsidRPr="001E1A92">
        <w:rPr>
          <w:rFonts w:ascii="Arial" w:hAnsi="Arial" w:cs="Arial"/>
          <w:color w:val="222222"/>
          <w:sz w:val="24"/>
          <w:szCs w:val="24"/>
          <w:shd w:val="clear" w:color="auto" w:fill="FFFFFF"/>
        </w:rPr>
        <w:t>, pp.1-100.</w:t>
      </w:r>
    </w:p>
    <w:p w14:paraId="5CDB924F" w14:textId="77777777" w:rsidR="001E1A92" w:rsidRPr="001E1A92" w:rsidRDefault="001E1A92" w:rsidP="001E1A92">
      <w:pPr>
        <w:spacing w:after="0" w:line="480" w:lineRule="auto"/>
        <w:ind w:left="720" w:hanging="720"/>
        <w:rPr>
          <w:rFonts w:ascii="Arial" w:hAnsi="Arial" w:cs="Arial"/>
          <w:b/>
          <w:bCs/>
          <w:sz w:val="24"/>
          <w:szCs w:val="24"/>
        </w:rPr>
      </w:pPr>
      <w:r w:rsidRPr="001E1A92">
        <w:rPr>
          <w:rFonts w:ascii="Arial" w:hAnsi="Arial" w:cs="Arial"/>
          <w:color w:val="222222"/>
          <w:sz w:val="24"/>
          <w:szCs w:val="24"/>
          <w:shd w:val="clear" w:color="auto" w:fill="FFFFFF"/>
        </w:rPr>
        <w:t>Edgell Sr, D.L., 2019. </w:t>
      </w:r>
      <w:r w:rsidRPr="001E1A92">
        <w:rPr>
          <w:rFonts w:ascii="Arial" w:hAnsi="Arial" w:cs="Arial"/>
          <w:i/>
          <w:iCs/>
          <w:color w:val="222222"/>
          <w:sz w:val="24"/>
          <w:szCs w:val="24"/>
          <w:shd w:val="clear" w:color="auto" w:fill="FFFFFF"/>
        </w:rPr>
        <w:t>Managing sustainable tourism: A legacy for the future</w:t>
      </w:r>
      <w:r w:rsidRPr="001E1A92">
        <w:rPr>
          <w:rFonts w:ascii="Arial" w:hAnsi="Arial" w:cs="Arial"/>
          <w:color w:val="222222"/>
          <w:sz w:val="24"/>
          <w:szCs w:val="24"/>
          <w:shd w:val="clear" w:color="auto" w:fill="FFFFFF"/>
        </w:rPr>
        <w:t>. Routledge.</w:t>
      </w:r>
    </w:p>
    <w:p w14:paraId="6E88CACC"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r w:rsidRPr="001E1A92">
        <w:rPr>
          <w:rFonts w:ascii="Arial" w:hAnsi="Arial" w:cs="Arial"/>
          <w:color w:val="222222"/>
          <w:sz w:val="24"/>
          <w:szCs w:val="24"/>
          <w:shd w:val="clear" w:color="auto" w:fill="FFFFFF"/>
        </w:rPr>
        <w:lastRenderedPageBreak/>
        <w:t>Freeman, R.E. and Liedtka, J.M., 2023. Corporate social responsibility: A critical approach. In </w:t>
      </w:r>
      <w:r w:rsidRPr="001E1A92">
        <w:rPr>
          <w:rFonts w:ascii="Arial" w:hAnsi="Arial" w:cs="Arial"/>
          <w:i/>
          <w:iCs/>
          <w:color w:val="222222"/>
          <w:sz w:val="24"/>
          <w:szCs w:val="24"/>
          <w:shd w:val="clear" w:color="auto" w:fill="FFFFFF"/>
        </w:rPr>
        <w:t>R. Edward Freeman’s Selected Works on Stakeholder Theory and Business Ethics</w:t>
      </w:r>
      <w:r w:rsidRPr="001E1A92">
        <w:rPr>
          <w:rFonts w:ascii="Arial" w:hAnsi="Arial" w:cs="Arial"/>
          <w:color w:val="222222"/>
          <w:sz w:val="24"/>
          <w:szCs w:val="24"/>
          <w:shd w:val="clear" w:color="auto" w:fill="FFFFFF"/>
        </w:rPr>
        <w:t> (pp. 239-249). Cham: Springer International Publishing.</w:t>
      </w:r>
    </w:p>
    <w:p w14:paraId="10D8D5BF"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proofErr w:type="spellStart"/>
      <w:r w:rsidRPr="001E1A92">
        <w:rPr>
          <w:rFonts w:ascii="Arial" w:hAnsi="Arial" w:cs="Arial"/>
          <w:color w:val="222222"/>
          <w:sz w:val="24"/>
          <w:szCs w:val="24"/>
          <w:shd w:val="clear" w:color="auto" w:fill="FFFFFF"/>
        </w:rPr>
        <w:t>Fukey</w:t>
      </w:r>
      <w:proofErr w:type="spellEnd"/>
      <w:r w:rsidRPr="001E1A92">
        <w:rPr>
          <w:rFonts w:ascii="Arial" w:hAnsi="Arial" w:cs="Arial"/>
          <w:color w:val="222222"/>
          <w:sz w:val="24"/>
          <w:szCs w:val="24"/>
          <w:shd w:val="clear" w:color="auto" w:fill="FFFFFF"/>
        </w:rPr>
        <w:t>, L.N. and Issac, S.S., 2014. Connect among green, sustainability and hotel industry: a prospective simulation study. </w:t>
      </w:r>
      <w:r w:rsidRPr="001E1A92">
        <w:rPr>
          <w:rFonts w:ascii="Arial" w:hAnsi="Arial" w:cs="Arial"/>
          <w:i/>
          <w:iCs/>
          <w:color w:val="222222"/>
          <w:sz w:val="24"/>
          <w:szCs w:val="24"/>
          <w:shd w:val="clear" w:color="auto" w:fill="FFFFFF"/>
        </w:rPr>
        <w:t>Energy conservation</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6</w:t>
      </w:r>
      <w:r w:rsidRPr="001E1A92">
        <w:rPr>
          <w:rFonts w:ascii="Arial" w:hAnsi="Arial" w:cs="Arial"/>
          <w:color w:val="222222"/>
          <w:sz w:val="24"/>
          <w:szCs w:val="24"/>
          <w:shd w:val="clear" w:color="auto" w:fill="FFFFFF"/>
        </w:rPr>
        <w:t>(8).</w:t>
      </w:r>
    </w:p>
    <w:p w14:paraId="698CA792"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r w:rsidRPr="001E1A92">
        <w:rPr>
          <w:rFonts w:ascii="Arial" w:hAnsi="Arial" w:cs="Arial"/>
          <w:color w:val="222222"/>
          <w:sz w:val="24"/>
          <w:szCs w:val="24"/>
          <w:shd w:val="clear" w:color="auto" w:fill="FFFFFF"/>
        </w:rPr>
        <w:t>Hussain, A.B., Islam, M., Ahmed, K.J., Haq, S.M.A. and Islam, M.N., 2020. Financial inclusion, financial resilience, and climate change resilience. </w:t>
      </w:r>
      <w:r w:rsidRPr="001E1A92">
        <w:rPr>
          <w:rFonts w:ascii="Arial" w:hAnsi="Arial" w:cs="Arial"/>
          <w:i/>
          <w:iCs/>
          <w:color w:val="222222"/>
          <w:sz w:val="24"/>
          <w:szCs w:val="24"/>
          <w:shd w:val="clear" w:color="auto" w:fill="FFFFFF"/>
        </w:rPr>
        <w:t>Handbook of Climate Change Management: Research, Leadership, Transformation</w:t>
      </w:r>
      <w:r w:rsidRPr="001E1A92">
        <w:rPr>
          <w:rFonts w:ascii="Arial" w:hAnsi="Arial" w:cs="Arial"/>
          <w:color w:val="222222"/>
          <w:sz w:val="24"/>
          <w:szCs w:val="24"/>
          <w:shd w:val="clear" w:color="auto" w:fill="FFFFFF"/>
        </w:rPr>
        <w:t>, pp.1-23.</w:t>
      </w:r>
    </w:p>
    <w:p w14:paraId="54058C2A" w14:textId="77777777" w:rsidR="001E1A92" w:rsidRPr="001E1A92" w:rsidRDefault="001E1A92" w:rsidP="001E1A92">
      <w:pPr>
        <w:spacing w:line="480" w:lineRule="auto"/>
        <w:ind w:left="720" w:hanging="720"/>
        <w:rPr>
          <w:rFonts w:ascii="Arial" w:hAnsi="Arial" w:cs="Arial"/>
          <w:color w:val="222222"/>
          <w:sz w:val="24"/>
          <w:szCs w:val="24"/>
          <w:shd w:val="clear" w:color="auto" w:fill="FFFFFF"/>
        </w:rPr>
      </w:pPr>
      <w:proofErr w:type="spellStart"/>
      <w:r w:rsidRPr="001E1A92">
        <w:rPr>
          <w:rFonts w:ascii="Arial" w:hAnsi="Arial" w:cs="Arial"/>
          <w:color w:val="222222"/>
          <w:sz w:val="24"/>
          <w:szCs w:val="24"/>
          <w:shd w:val="clear" w:color="auto" w:fill="FFFFFF"/>
        </w:rPr>
        <w:t>Inkson</w:t>
      </w:r>
      <w:proofErr w:type="spellEnd"/>
      <w:r w:rsidRPr="001E1A92">
        <w:rPr>
          <w:rFonts w:ascii="Arial" w:hAnsi="Arial" w:cs="Arial"/>
          <w:color w:val="222222"/>
          <w:sz w:val="24"/>
          <w:szCs w:val="24"/>
          <w:shd w:val="clear" w:color="auto" w:fill="FFFFFF"/>
        </w:rPr>
        <w:t>, C. and Minnaert, L., 2022. </w:t>
      </w:r>
      <w:r w:rsidRPr="001E1A92">
        <w:rPr>
          <w:rFonts w:ascii="Arial" w:hAnsi="Arial" w:cs="Arial"/>
          <w:i/>
          <w:iCs/>
          <w:color w:val="222222"/>
          <w:sz w:val="24"/>
          <w:szCs w:val="24"/>
          <w:shd w:val="clear" w:color="auto" w:fill="FFFFFF"/>
        </w:rPr>
        <w:t>Tourism management: an introduction</w:t>
      </w:r>
      <w:r w:rsidRPr="001E1A92">
        <w:rPr>
          <w:rFonts w:ascii="Arial" w:hAnsi="Arial" w:cs="Arial"/>
          <w:color w:val="222222"/>
          <w:sz w:val="24"/>
          <w:szCs w:val="24"/>
          <w:shd w:val="clear" w:color="auto" w:fill="FFFFFF"/>
        </w:rPr>
        <w:t>. Sage.</w:t>
      </w:r>
    </w:p>
    <w:p w14:paraId="73DF1852"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r w:rsidRPr="001E1A92">
        <w:rPr>
          <w:rFonts w:ascii="Arial" w:hAnsi="Arial" w:cs="Arial"/>
          <w:color w:val="222222"/>
          <w:sz w:val="24"/>
          <w:szCs w:val="24"/>
          <w:shd w:val="clear" w:color="auto" w:fill="FFFFFF"/>
        </w:rPr>
        <w:t>Jones, P., Hillier, D. and Comfort, D., 2014. Sustainability in the global hotel industry. </w:t>
      </w:r>
      <w:r w:rsidRPr="001E1A92">
        <w:rPr>
          <w:rFonts w:ascii="Arial" w:hAnsi="Arial" w:cs="Arial"/>
          <w:i/>
          <w:iCs/>
          <w:color w:val="222222"/>
          <w:sz w:val="24"/>
          <w:szCs w:val="24"/>
          <w:shd w:val="clear" w:color="auto" w:fill="FFFFFF"/>
        </w:rPr>
        <w:t>International Journal of Contemporary Hospitality Management</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26</w:t>
      </w:r>
      <w:r w:rsidRPr="001E1A92">
        <w:rPr>
          <w:rFonts w:ascii="Arial" w:hAnsi="Arial" w:cs="Arial"/>
          <w:color w:val="222222"/>
          <w:sz w:val="24"/>
          <w:szCs w:val="24"/>
          <w:shd w:val="clear" w:color="auto" w:fill="FFFFFF"/>
        </w:rPr>
        <w:t>(1), pp.5-17.</w:t>
      </w:r>
    </w:p>
    <w:p w14:paraId="50B505AA"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r w:rsidRPr="001E1A92">
        <w:rPr>
          <w:rFonts w:ascii="Arial" w:hAnsi="Arial" w:cs="Arial"/>
          <w:color w:val="222222"/>
          <w:sz w:val="24"/>
          <w:szCs w:val="24"/>
          <w:shd w:val="clear" w:color="auto" w:fill="FFFFFF"/>
        </w:rPr>
        <w:t>Khan, S.A.R., Yu, Z. and Farooq, K., 2023. Green capabilities, green purchasing, and triple bottom line performance: Leading toward environmental sustainability. </w:t>
      </w:r>
      <w:r w:rsidRPr="001E1A92">
        <w:rPr>
          <w:rFonts w:ascii="Arial" w:hAnsi="Arial" w:cs="Arial"/>
          <w:i/>
          <w:iCs/>
          <w:color w:val="222222"/>
          <w:sz w:val="24"/>
          <w:szCs w:val="24"/>
          <w:shd w:val="clear" w:color="auto" w:fill="FFFFFF"/>
        </w:rPr>
        <w:t>Business Strategy and the Environment</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32</w:t>
      </w:r>
      <w:r w:rsidRPr="001E1A92">
        <w:rPr>
          <w:rFonts w:ascii="Arial" w:hAnsi="Arial" w:cs="Arial"/>
          <w:color w:val="222222"/>
          <w:sz w:val="24"/>
          <w:szCs w:val="24"/>
          <w:shd w:val="clear" w:color="auto" w:fill="FFFFFF"/>
        </w:rPr>
        <w:t>(4), pp.2022-2034.</w:t>
      </w:r>
    </w:p>
    <w:p w14:paraId="4BA7189C"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r w:rsidRPr="001E1A92">
        <w:rPr>
          <w:rFonts w:ascii="Arial" w:hAnsi="Arial" w:cs="Arial"/>
          <w:color w:val="222222"/>
          <w:sz w:val="24"/>
          <w:szCs w:val="24"/>
          <w:shd w:val="clear" w:color="auto" w:fill="FFFFFF"/>
        </w:rPr>
        <w:t>Kim, Y.H., Barber, N. and Kim, D.K., 2019. Sustainability research in the hotel industry: Past, present, and future. </w:t>
      </w:r>
      <w:r w:rsidRPr="001E1A92">
        <w:rPr>
          <w:rFonts w:ascii="Arial" w:hAnsi="Arial" w:cs="Arial"/>
          <w:i/>
          <w:iCs/>
          <w:color w:val="222222"/>
          <w:sz w:val="24"/>
          <w:szCs w:val="24"/>
          <w:shd w:val="clear" w:color="auto" w:fill="FFFFFF"/>
        </w:rPr>
        <w:t>Journal of Hospitality Marketing &amp; Management</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28</w:t>
      </w:r>
      <w:r w:rsidRPr="001E1A92">
        <w:rPr>
          <w:rFonts w:ascii="Arial" w:hAnsi="Arial" w:cs="Arial"/>
          <w:color w:val="222222"/>
          <w:sz w:val="24"/>
          <w:szCs w:val="24"/>
          <w:shd w:val="clear" w:color="auto" w:fill="FFFFFF"/>
        </w:rPr>
        <w:t>(5), pp.576-620.</w:t>
      </w:r>
    </w:p>
    <w:p w14:paraId="6467E7F2"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r w:rsidRPr="001E1A92">
        <w:rPr>
          <w:rFonts w:ascii="Arial" w:hAnsi="Arial" w:cs="Arial"/>
          <w:color w:val="222222"/>
          <w:sz w:val="24"/>
          <w:szCs w:val="24"/>
          <w:shd w:val="clear" w:color="auto" w:fill="FFFFFF"/>
        </w:rPr>
        <w:t>Legrand, W., Chen, J.S. and Laeis, G.C., 2022. </w:t>
      </w:r>
      <w:r w:rsidRPr="001E1A92">
        <w:rPr>
          <w:rFonts w:ascii="Arial" w:hAnsi="Arial" w:cs="Arial"/>
          <w:i/>
          <w:iCs/>
          <w:color w:val="222222"/>
          <w:sz w:val="24"/>
          <w:szCs w:val="24"/>
          <w:shd w:val="clear" w:color="auto" w:fill="FFFFFF"/>
        </w:rPr>
        <w:t>Sustainability in the hospitality industry: Principles of sustainable operations</w:t>
      </w:r>
      <w:r w:rsidRPr="001E1A92">
        <w:rPr>
          <w:rFonts w:ascii="Arial" w:hAnsi="Arial" w:cs="Arial"/>
          <w:color w:val="222222"/>
          <w:sz w:val="24"/>
          <w:szCs w:val="24"/>
          <w:shd w:val="clear" w:color="auto" w:fill="FFFFFF"/>
        </w:rPr>
        <w:t>. Taylor &amp; Francis.</w:t>
      </w:r>
    </w:p>
    <w:p w14:paraId="013A0F80"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proofErr w:type="spellStart"/>
      <w:r w:rsidRPr="001E1A92">
        <w:rPr>
          <w:rFonts w:ascii="Arial" w:hAnsi="Arial" w:cs="Arial"/>
          <w:color w:val="222222"/>
          <w:sz w:val="24"/>
          <w:szCs w:val="24"/>
          <w:shd w:val="clear" w:color="auto" w:fill="FFFFFF"/>
        </w:rPr>
        <w:t>Loviscek</w:t>
      </w:r>
      <w:proofErr w:type="spellEnd"/>
      <w:r w:rsidRPr="001E1A92">
        <w:rPr>
          <w:rFonts w:ascii="Arial" w:hAnsi="Arial" w:cs="Arial"/>
          <w:color w:val="222222"/>
          <w:sz w:val="24"/>
          <w:szCs w:val="24"/>
          <w:shd w:val="clear" w:color="auto" w:fill="FFFFFF"/>
        </w:rPr>
        <w:t>, V., 2020. Triple bottom line toward a holistic framework for sustainability: A systematic review. </w:t>
      </w:r>
      <w:proofErr w:type="spellStart"/>
      <w:r w:rsidRPr="001E1A92">
        <w:rPr>
          <w:rFonts w:ascii="Arial" w:hAnsi="Arial" w:cs="Arial"/>
          <w:i/>
          <w:iCs/>
          <w:color w:val="222222"/>
          <w:sz w:val="24"/>
          <w:szCs w:val="24"/>
          <w:shd w:val="clear" w:color="auto" w:fill="FFFFFF"/>
        </w:rPr>
        <w:t>Revista</w:t>
      </w:r>
      <w:proofErr w:type="spellEnd"/>
      <w:r w:rsidRPr="001E1A92">
        <w:rPr>
          <w:rFonts w:ascii="Arial" w:hAnsi="Arial" w:cs="Arial"/>
          <w:i/>
          <w:iCs/>
          <w:color w:val="222222"/>
          <w:sz w:val="24"/>
          <w:szCs w:val="24"/>
          <w:shd w:val="clear" w:color="auto" w:fill="FFFFFF"/>
        </w:rPr>
        <w:t xml:space="preserve"> de </w:t>
      </w:r>
      <w:proofErr w:type="spellStart"/>
      <w:r w:rsidRPr="001E1A92">
        <w:rPr>
          <w:rFonts w:ascii="Arial" w:hAnsi="Arial" w:cs="Arial"/>
          <w:i/>
          <w:iCs/>
          <w:color w:val="222222"/>
          <w:sz w:val="24"/>
          <w:szCs w:val="24"/>
          <w:shd w:val="clear" w:color="auto" w:fill="FFFFFF"/>
        </w:rPr>
        <w:t>Administração</w:t>
      </w:r>
      <w:proofErr w:type="spellEnd"/>
      <w:r w:rsidRPr="001E1A92">
        <w:rPr>
          <w:rFonts w:ascii="Arial" w:hAnsi="Arial" w:cs="Arial"/>
          <w:i/>
          <w:iCs/>
          <w:color w:val="222222"/>
          <w:sz w:val="24"/>
          <w:szCs w:val="24"/>
          <w:shd w:val="clear" w:color="auto" w:fill="FFFFFF"/>
        </w:rPr>
        <w:t xml:space="preserve"> </w:t>
      </w:r>
      <w:proofErr w:type="spellStart"/>
      <w:r w:rsidRPr="001E1A92">
        <w:rPr>
          <w:rFonts w:ascii="Arial" w:hAnsi="Arial" w:cs="Arial"/>
          <w:i/>
          <w:iCs/>
          <w:color w:val="222222"/>
          <w:sz w:val="24"/>
          <w:szCs w:val="24"/>
          <w:shd w:val="clear" w:color="auto" w:fill="FFFFFF"/>
        </w:rPr>
        <w:t>Contemporânea</w:t>
      </w:r>
      <w:proofErr w:type="spellEnd"/>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25</w:t>
      </w:r>
      <w:r w:rsidRPr="001E1A92">
        <w:rPr>
          <w:rFonts w:ascii="Arial" w:hAnsi="Arial" w:cs="Arial"/>
          <w:color w:val="222222"/>
          <w:sz w:val="24"/>
          <w:szCs w:val="24"/>
          <w:shd w:val="clear" w:color="auto" w:fill="FFFFFF"/>
        </w:rPr>
        <w:t>, p.e200017.</w:t>
      </w:r>
    </w:p>
    <w:p w14:paraId="2B715A26"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proofErr w:type="spellStart"/>
      <w:r w:rsidRPr="001E1A92">
        <w:rPr>
          <w:rFonts w:ascii="Arial" w:hAnsi="Arial" w:cs="Arial"/>
          <w:color w:val="222222"/>
          <w:sz w:val="24"/>
          <w:szCs w:val="24"/>
          <w:shd w:val="clear" w:color="auto" w:fill="FFFFFF"/>
        </w:rPr>
        <w:lastRenderedPageBreak/>
        <w:t>Melissen</w:t>
      </w:r>
      <w:proofErr w:type="spellEnd"/>
      <w:r w:rsidRPr="001E1A92">
        <w:rPr>
          <w:rFonts w:ascii="Arial" w:hAnsi="Arial" w:cs="Arial"/>
          <w:color w:val="222222"/>
          <w:sz w:val="24"/>
          <w:szCs w:val="24"/>
          <w:shd w:val="clear" w:color="auto" w:fill="FFFFFF"/>
        </w:rPr>
        <w:t xml:space="preserve">, F., Cavagnaro, E., Damen, M. and </w:t>
      </w:r>
      <w:proofErr w:type="spellStart"/>
      <w:r w:rsidRPr="001E1A92">
        <w:rPr>
          <w:rFonts w:ascii="Arial" w:hAnsi="Arial" w:cs="Arial"/>
          <w:color w:val="222222"/>
          <w:sz w:val="24"/>
          <w:szCs w:val="24"/>
          <w:shd w:val="clear" w:color="auto" w:fill="FFFFFF"/>
        </w:rPr>
        <w:t>Düweke</w:t>
      </w:r>
      <w:proofErr w:type="spellEnd"/>
      <w:r w:rsidRPr="001E1A92">
        <w:rPr>
          <w:rFonts w:ascii="Arial" w:hAnsi="Arial" w:cs="Arial"/>
          <w:color w:val="222222"/>
          <w:sz w:val="24"/>
          <w:szCs w:val="24"/>
          <w:shd w:val="clear" w:color="auto" w:fill="FFFFFF"/>
        </w:rPr>
        <w:t xml:space="preserve">, A., 2016. Is the hotel industry prepared to face the challenge of sustainable </w:t>
      </w:r>
      <w:proofErr w:type="gramStart"/>
      <w:r w:rsidRPr="001E1A92">
        <w:rPr>
          <w:rFonts w:ascii="Arial" w:hAnsi="Arial" w:cs="Arial"/>
          <w:color w:val="222222"/>
          <w:sz w:val="24"/>
          <w:szCs w:val="24"/>
          <w:shd w:val="clear" w:color="auto" w:fill="FFFFFF"/>
        </w:rPr>
        <w:t>development?.</w:t>
      </w:r>
      <w:proofErr w:type="gramEnd"/>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Journal of Vacation Marketing</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22</w:t>
      </w:r>
      <w:r w:rsidRPr="001E1A92">
        <w:rPr>
          <w:rFonts w:ascii="Arial" w:hAnsi="Arial" w:cs="Arial"/>
          <w:color w:val="222222"/>
          <w:sz w:val="24"/>
          <w:szCs w:val="24"/>
          <w:shd w:val="clear" w:color="auto" w:fill="FFFFFF"/>
        </w:rPr>
        <w:t>(3), pp.227-238.</w:t>
      </w:r>
    </w:p>
    <w:p w14:paraId="369C2392"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proofErr w:type="spellStart"/>
      <w:r w:rsidRPr="001E1A92">
        <w:rPr>
          <w:rFonts w:ascii="Arial" w:hAnsi="Arial" w:cs="Arial"/>
          <w:color w:val="222222"/>
          <w:sz w:val="24"/>
          <w:szCs w:val="24"/>
          <w:shd w:val="clear" w:color="auto" w:fill="FFFFFF"/>
        </w:rPr>
        <w:t>Piligrimienė</w:t>
      </w:r>
      <w:proofErr w:type="spellEnd"/>
      <w:r w:rsidRPr="001E1A92">
        <w:rPr>
          <w:rFonts w:ascii="Arial" w:hAnsi="Arial" w:cs="Arial"/>
          <w:color w:val="222222"/>
          <w:sz w:val="24"/>
          <w:szCs w:val="24"/>
          <w:shd w:val="clear" w:color="auto" w:fill="FFFFFF"/>
        </w:rPr>
        <w:t xml:space="preserve">, Ž., </w:t>
      </w:r>
      <w:proofErr w:type="spellStart"/>
      <w:r w:rsidRPr="001E1A92">
        <w:rPr>
          <w:rFonts w:ascii="Arial" w:hAnsi="Arial" w:cs="Arial"/>
          <w:color w:val="222222"/>
          <w:sz w:val="24"/>
          <w:szCs w:val="24"/>
          <w:shd w:val="clear" w:color="auto" w:fill="FFFFFF"/>
        </w:rPr>
        <w:t>Žukauskaitė</w:t>
      </w:r>
      <w:proofErr w:type="spellEnd"/>
      <w:r w:rsidRPr="001E1A92">
        <w:rPr>
          <w:rFonts w:ascii="Arial" w:hAnsi="Arial" w:cs="Arial"/>
          <w:color w:val="222222"/>
          <w:sz w:val="24"/>
          <w:szCs w:val="24"/>
          <w:shd w:val="clear" w:color="auto" w:fill="FFFFFF"/>
        </w:rPr>
        <w:t xml:space="preserve">, A., </w:t>
      </w:r>
      <w:proofErr w:type="spellStart"/>
      <w:r w:rsidRPr="001E1A92">
        <w:rPr>
          <w:rFonts w:ascii="Arial" w:hAnsi="Arial" w:cs="Arial"/>
          <w:color w:val="222222"/>
          <w:sz w:val="24"/>
          <w:szCs w:val="24"/>
          <w:shd w:val="clear" w:color="auto" w:fill="FFFFFF"/>
        </w:rPr>
        <w:t>Korzilius</w:t>
      </w:r>
      <w:proofErr w:type="spellEnd"/>
      <w:r w:rsidRPr="001E1A92">
        <w:rPr>
          <w:rFonts w:ascii="Arial" w:hAnsi="Arial" w:cs="Arial"/>
          <w:color w:val="222222"/>
          <w:sz w:val="24"/>
          <w:szCs w:val="24"/>
          <w:shd w:val="clear" w:color="auto" w:fill="FFFFFF"/>
        </w:rPr>
        <w:t xml:space="preserve">, H., </w:t>
      </w:r>
      <w:proofErr w:type="spellStart"/>
      <w:r w:rsidRPr="001E1A92">
        <w:rPr>
          <w:rFonts w:ascii="Arial" w:hAnsi="Arial" w:cs="Arial"/>
          <w:color w:val="222222"/>
          <w:sz w:val="24"/>
          <w:szCs w:val="24"/>
          <w:shd w:val="clear" w:color="auto" w:fill="FFFFFF"/>
        </w:rPr>
        <w:t>Banytė</w:t>
      </w:r>
      <w:proofErr w:type="spellEnd"/>
      <w:r w:rsidRPr="001E1A92">
        <w:rPr>
          <w:rFonts w:ascii="Arial" w:hAnsi="Arial" w:cs="Arial"/>
          <w:color w:val="222222"/>
          <w:sz w:val="24"/>
          <w:szCs w:val="24"/>
          <w:shd w:val="clear" w:color="auto" w:fill="FFFFFF"/>
        </w:rPr>
        <w:t xml:space="preserve">, J. and </w:t>
      </w:r>
      <w:proofErr w:type="spellStart"/>
      <w:r w:rsidRPr="001E1A92">
        <w:rPr>
          <w:rFonts w:ascii="Arial" w:hAnsi="Arial" w:cs="Arial"/>
          <w:color w:val="222222"/>
          <w:sz w:val="24"/>
          <w:szCs w:val="24"/>
          <w:shd w:val="clear" w:color="auto" w:fill="FFFFFF"/>
        </w:rPr>
        <w:t>Dovalienė</w:t>
      </w:r>
      <w:proofErr w:type="spellEnd"/>
      <w:r w:rsidRPr="001E1A92">
        <w:rPr>
          <w:rFonts w:ascii="Arial" w:hAnsi="Arial" w:cs="Arial"/>
          <w:color w:val="222222"/>
          <w:sz w:val="24"/>
          <w:szCs w:val="24"/>
          <w:shd w:val="clear" w:color="auto" w:fill="FFFFFF"/>
        </w:rPr>
        <w:t>, A., 2020. Internal and external determinants of consumer engagement in sustainable consumption. </w:t>
      </w:r>
      <w:r w:rsidRPr="001E1A92">
        <w:rPr>
          <w:rFonts w:ascii="Arial" w:hAnsi="Arial" w:cs="Arial"/>
          <w:i/>
          <w:iCs/>
          <w:color w:val="222222"/>
          <w:sz w:val="24"/>
          <w:szCs w:val="24"/>
          <w:shd w:val="clear" w:color="auto" w:fill="FFFFFF"/>
        </w:rPr>
        <w:t>Sustainability</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12</w:t>
      </w:r>
      <w:r w:rsidRPr="001E1A92">
        <w:rPr>
          <w:rFonts w:ascii="Arial" w:hAnsi="Arial" w:cs="Arial"/>
          <w:color w:val="222222"/>
          <w:sz w:val="24"/>
          <w:szCs w:val="24"/>
          <w:shd w:val="clear" w:color="auto" w:fill="FFFFFF"/>
        </w:rPr>
        <w:t>(4), p.1349.</w:t>
      </w:r>
    </w:p>
    <w:p w14:paraId="1F0D6D1F" w14:textId="77777777" w:rsidR="001E1A92" w:rsidRPr="001E1A92" w:rsidRDefault="001E1A92" w:rsidP="001E1A92">
      <w:pPr>
        <w:spacing w:after="0" w:line="480" w:lineRule="auto"/>
        <w:ind w:left="720" w:hanging="720"/>
        <w:rPr>
          <w:rFonts w:ascii="Arial" w:hAnsi="Arial" w:cs="Arial"/>
          <w:color w:val="222222"/>
          <w:sz w:val="24"/>
          <w:szCs w:val="24"/>
          <w:shd w:val="clear" w:color="auto" w:fill="FFFFFF"/>
        </w:rPr>
      </w:pPr>
      <w:proofErr w:type="spellStart"/>
      <w:r w:rsidRPr="001E1A92">
        <w:rPr>
          <w:rFonts w:ascii="Arial" w:hAnsi="Arial" w:cs="Arial"/>
          <w:color w:val="222222"/>
          <w:sz w:val="24"/>
          <w:szCs w:val="24"/>
          <w:shd w:val="clear" w:color="auto" w:fill="FFFFFF"/>
        </w:rPr>
        <w:t>Trišić</w:t>
      </w:r>
      <w:proofErr w:type="spellEnd"/>
      <w:r w:rsidRPr="001E1A92">
        <w:rPr>
          <w:rFonts w:ascii="Arial" w:hAnsi="Arial" w:cs="Arial"/>
          <w:color w:val="222222"/>
          <w:sz w:val="24"/>
          <w:szCs w:val="24"/>
          <w:shd w:val="clear" w:color="auto" w:fill="FFFFFF"/>
        </w:rPr>
        <w:t xml:space="preserve">, I., </w:t>
      </w:r>
      <w:proofErr w:type="spellStart"/>
      <w:r w:rsidRPr="001E1A92">
        <w:rPr>
          <w:rFonts w:ascii="Arial" w:hAnsi="Arial" w:cs="Arial"/>
          <w:color w:val="222222"/>
          <w:sz w:val="24"/>
          <w:szCs w:val="24"/>
          <w:shd w:val="clear" w:color="auto" w:fill="FFFFFF"/>
        </w:rPr>
        <w:t>Štetić</w:t>
      </w:r>
      <w:proofErr w:type="spellEnd"/>
      <w:r w:rsidRPr="001E1A92">
        <w:rPr>
          <w:rFonts w:ascii="Arial" w:hAnsi="Arial" w:cs="Arial"/>
          <w:color w:val="222222"/>
          <w:sz w:val="24"/>
          <w:szCs w:val="24"/>
          <w:shd w:val="clear" w:color="auto" w:fill="FFFFFF"/>
        </w:rPr>
        <w:t>, S., Privitera, D., Petrović, M.D., Maksin, M., Vujović, S., Jovanović, Z. and Kalinić, M., 2021. Perspectives on Sustainable Tourism Development in the Hotel Industry—A Case Study from Southern Europe. </w:t>
      </w:r>
      <w:r w:rsidRPr="001E1A92">
        <w:rPr>
          <w:rFonts w:ascii="Arial" w:hAnsi="Arial" w:cs="Arial"/>
          <w:i/>
          <w:iCs/>
          <w:color w:val="222222"/>
          <w:sz w:val="24"/>
          <w:szCs w:val="24"/>
          <w:shd w:val="clear" w:color="auto" w:fill="FFFFFF"/>
        </w:rPr>
        <w:t>Sustainability</w:t>
      </w:r>
      <w:r w:rsidRPr="001E1A92">
        <w:rPr>
          <w:rFonts w:ascii="Arial" w:hAnsi="Arial" w:cs="Arial"/>
          <w:color w:val="222222"/>
          <w:sz w:val="24"/>
          <w:szCs w:val="24"/>
          <w:shd w:val="clear" w:color="auto" w:fill="FFFFFF"/>
        </w:rPr>
        <w:t>, </w:t>
      </w:r>
      <w:r w:rsidRPr="001E1A92">
        <w:rPr>
          <w:rFonts w:ascii="Arial" w:hAnsi="Arial" w:cs="Arial"/>
          <w:i/>
          <w:iCs/>
          <w:color w:val="222222"/>
          <w:sz w:val="24"/>
          <w:szCs w:val="24"/>
          <w:shd w:val="clear" w:color="auto" w:fill="FFFFFF"/>
        </w:rPr>
        <w:t>13</w:t>
      </w:r>
      <w:r w:rsidRPr="001E1A92">
        <w:rPr>
          <w:rFonts w:ascii="Arial" w:hAnsi="Arial" w:cs="Arial"/>
          <w:color w:val="222222"/>
          <w:sz w:val="24"/>
          <w:szCs w:val="24"/>
          <w:shd w:val="clear" w:color="auto" w:fill="FFFFFF"/>
        </w:rPr>
        <w:t>(10), p.5563.</w:t>
      </w:r>
    </w:p>
    <w:sectPr w:rsidR="001E1A92" w:rsidRPr="001E1A92">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3EECB" w14:textId="77777777" w:rsidR="00C614C8" w:rsidRDefault="00C614C8">
      <w:pPr>
        <w:spacing w:after="0" w:line="240" w:lineRule="auto"/>
      </w:pPr>
      <w:r>
        <w:separator/>
      </w:r>
    </w:p>
  </w:endnote>
  <w:endnote w:type="continuationSeparator" w:id="0">
    <w:p w14:paraId="1719EB72" w14:textId="77777777" w:rsidR="00C614C8" w:rsidRDefault="00C61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1F193" w14:textId="77777777" w:rsidR="00C614C8" w:rsidRDefault="00C614C8">
      <w:pPr>
        <w:spacing w:after="0" w:line="240" w:lineRule="auto"/>
      </w:pPr>
      <w:r>
        <w:separator/>
      </w:r>
    </w:p>
  </w:footnote>
  <w:footnote w:type="continuationSeparator" w:id="0">
    <w:p w14:paraId="1D5D7A17" w14:textId="77777777" w:rsidR="00C614C8" w:rsidRDefault="00C614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465587192"/>
      <w:docPartObj>
        <w:docPartGallery w:val="Page Numbers (Top of Page)"/>
        <w:docPartUnique/>
      </w:docPartObj>
    </w:sdtPr>
    <w:sdtEndPr>
      <w:rPr>
        <w:noProof/>
      </w:rPr>
    </w:sdtEndPr>
    <w:sdtContent>
      <w:p w14:paraId="5CFB5C7F" w14:textId="3E3A914D" w:rsidR="002E7F59" w:rsidRPr="001905B0" w:rsidRDefault="00000000">
        <w:pPr>
          <w:pStyle w:val="Header"/>
          <w:jc w:val="right"/>
          <w:rPr>
            <w:rFonts w:ascii="Arial" w:hAnsi="Arial" w:cs="Arial"/>
            <w:sz w:val="24"/>
            <w:szCs w:val="24"/>
          </w:rPr>
        </w:pPr>
        <w:r w:rsidRPr="001905B0">
          <w:rPr>
            <w:rFonts w:ascii="Arial" w:hAnsi="Arial" w:cs="Arial"/>
            <w:sz w:val="24"/>
            <w:szCs w:val="24"/>
          </w:rPr>
          <w:t xml:space="preserve">Sustainability in the Hotel Industry </w:t>
        </w:r>
        <w:r w:rsidRPr="001905B0">
          <w:rPr>
            <w:rFonts w:ascii="Arial" w:hAnsi="Arial" w:cs="Arial"/>
            <w:sz w:val="24"/>
            <w:szCs w:val="24"/>
          </w:rPr>
          <w:fldChar w:fldCharType="begin"/>
        </w:r>
        <w:r w:rsidRPr="001905B0">
          <w:rPr>
            <w:rFonts w:ascii="Arial" w:hAnsi="Arial" w:cs="Arial"/>
            <w:sz w:val="24"/>
            <w:szCs w:val="24"/>
          </w:rPr>
          <w:instrText xml:space="preserve"> PAGE   \* MERGEFORMAT </w:instrText>
        </w:r>
        <w:r w:rsidRPr="001905B0">
          <w:rPr>
            <w:rFonts w:ascii="Arial" w:hAnsi="Arial" w:cs="Arial"/>
            <w:sz w:val="24"/>
            <w:szCs w:val="24"/>
          </w:rPr>
          <w:fldChar w:fldCharType="separate"/>
        </w:r>
        <w:r w:rsidRPr="001905B0">
          <w:rPr>
            <w:rFonts w:ascii="Arial" w:hAnsi="Arial" w:cs="Arial"/>
            <w:noProof/>
            <w:sz w:val="24"/>
            <w:szCs w:val="24"/>
          </w:rPr>
          <w:t>2</w:t>
        </w:r>
        <w:r w:rsidRPr="001905B0">
          <w:rPr>
            <w:rFonts w:ascii="Arial" w:hAnsi="Arial" w:cs="Arial"/>
            <w:noProof/>
            <w:sz w:val="24"/>
            <w:szCs w:val="24"/>
          </w:rPr>
          <w:fldChar w:fldCharType="end"/>
        </w:r>
      </w:p>
    </w:sdtContent>
  </w:sdt>
  <w:p w14:paraId="6247ECCB" w14:textId="77777777" w:rsidR="002E7F59" w:rsidRDefault="002E7F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767B5"/>
    <w:multiLevelType w:val="hybridMultilevel"/>
    <w:tmpl w:val="CB6C8F1C"/>
    <w:lvl w:ilvl="0" w:tplc="40402C24">
      <w:start w:val="1"/>
      <w:numFmt w:val="decimal"/>
      <w:lvlText w:val="%1."/>
      <w:lvlJc w:val="left"/>
      <w:pPr>
        <w:ind w:left="720" w:hanging="360"/>
      </w:pPr>
    </w:lvl>
    <w:lvl w:ilvl="1" w:tplc="C756A800" w:tentative="1">
      <w:start w:val="1"/>
      <w:numFmt w:val="lowerLetter"/>
      <w:lvlText w:val="%2."/>
      <w:lvlJc w:val="left"/>
      <w:pPr>
        <w:ind w:left="1440" w:hanging="360"/>
      </w:pPr>
    </w:lvl>
    <w:lvl w:ilvl="2" w:tplc="98AEB774" w:tentative="1">
      <w:start w:val="1"/>
      <w:numFmt w:val="lowerRoman"/>
      <w:lvlText w:val="%3."/>
      <w:lvlJc w:val="right"/>
      <w:pPr>
        <w:ind w:left="2160" w:hanging="180"/>
      </w:pPr>
    </w:lvl>
    <w:lvl w:ilvl="3" w:tplc="661CA462" w:tentative="1">
      <w:start w:val="1"/>
      <w:numFmt w:val="decimal"/>
      <w:lvlText w:val="%4."/>
      <w:lvlJc w:val="left"/>
      <w:pPr>
        <w:ind w:left="2880" w:hanging="360"/>
      </w:pPr>
    </w:lvl>
    <w:lvl w:ilvl="4" w:tplc="F200ACAA" w:tentative="1">
      <w:start w:val="1"/>
      <w:numFmt w:val="lowerLetter"/>
      <w:lvlText w:val="%5."/>
      <w:lvlJc w:val="left"/>
      <w:pPr>
        <w:ind w:left="3600" w:hanging="360"/>
      </w:pPr>
    </w:lvl>
    <w:lvl w:ilvl="5" w:tplc="74BAA27A" w:tentative="1">
      <w:start w:val="1"/>
      <w:numFmt w:val="lowerRoman"/>
      <w:lvlText w:val="%6."/>
      <w:lvlJc w:val="right"/>
      <w:pPr>
        <w:ind w:left="4320" w:hanging="180"/>
      </w:pPr>
    </w:lvl>
    <w:lvl w:ilvl="6" w:tplc="9D3813AE" w:tentative="1">
      <w:start w:val="1"/>
      <w:numFmt w:val="decimal"/>
      <w:lvlText w:val="%7."/>
      <w:lvlJc w:val="left"/>
      <w:pPr>
        <w:ind w:left="5040" w:hanging="360"/>
      </w:pPr>
    </w:lvl>
    <w:lvl w:ilvl="7" w:tplc="67CC86E6" w:tentative="1">
      <w:start w:val="1"/>
      <w:numFmt w:val="lowerLetter"/>
      <w:lvlText w:val="%8."/>
      <w:lvlJc w:val="left"/>
      <w:pPr>
        <w:ind w:left="5760" w:hanging="360"/>
      </w:pPr>
    </w:lvl>
    <w:lvl w:ilvl="8" w:tplc="B8981190" w:tentative="1">
      <w:start w:val="1"/>
      <w:numFmt w:val="lowerRoman"/>
      <w:lvlText w:val="%9."/>
      <w:lvlJc w:val="right"/>
      <w:pPr>
        <w:ind w:left="6480" w:hanging="180"/>
      </w:pPr>
    </w:lvl>
  </w:abstractNum>
  <w:num w:numId="1" w16cid:durableId="1864780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yNDe1MDMyNDI1NrZU0lEKTi0uzszPAykwrAUAqPvhHCwAAAA="/>
  </w:docVars>
  <w:rsids>
    <w:rsidRoot w:val="00C7634D"/>
    <w:rsid w:val="00034D1F"/>
    <w:rsid w:val="000627F4"/>
    <w:rsid w:val="0009050F"/>
    <w:rsid w:val="0009779D"/>
    <w:rsid w:val="000A1A43"/>
    <w:rsid w:val="000B662A"/>
    <w:rsid w:val="000B7799"/>
    <w:rsid w:val="000E375C"/>
    <w:rsid w:val="00125C51"/>
    <w:rsid w:val="00153292"/>
    <w:rsid w:val="001905B0"/>
    <w:rsid w:val="001924A4"/>
    <w:rsid w:val="00194CC0"/>
    <w:rsid w:val="001C0337"/>
    <w:rsid w:val="001E1A92"/>
    <w:rsid w:val="00207015"/>
    <w:rsid w:val="002429F0"/>
    <w:rsid w:val="00251BCB"/>
    <w:rsid w:val="00267C77"/>
    <w:rsid w:val="002C44FD"/>
    <w:rsid w:val="002D4718"/>
    <w:rsid w:val="002E262B"/>
    <w:rsid w:val="002E7F59"/>
    <w:rsid w:val="003223A6"/>
    <w:rsid w:val="00334DB0"/>
    <w:rsid w:val="00343114"/>
    <w:rsid w:val="003574C7"/>
    <w:rsid w:val="0036774A"/>
    <w:rsid w:val="00376091"/>
    <w:rsid w:val="003C4480"/>
    <w:rsid w:val="00420E70"/>
    <w:rsid w:val="00421B0F"/>
    <w:rsid w:val="004437AB"/>
    <w:rsid w:val="00451829"/>
    <w:rsid w:val="00465614"/>
    <w:rsid w:val="00470698"/>
    <w:rsid w:val="004A617E"/>
    <w:rsid w:val="005723FE"/>
    <w:rsid w:val="005C2DF9"/>
    <w:rsid w:val="005D53AE"/>
    <w:rsid w:val="00621E67"/>
    <w:rsid w:val="00674F81"/>
    <w:rsid w:val="006C6AAE"/>
    <w:rsid w:val="006F43FB"/>
    <w:rsid w:val="006F5DFA"/>
    <w:rsid w:val="006F75ED"/>
    <w:rsid w:val="00724626"/>
    <w:rsid w:val="007620EF"/>
    <w:rsid w:val="007751B4"/>
    <w:rsid w:val="007A2D5E"/>
    <w:rsid w:val="007C283A"/>
    <w:rsid w:val="007D6E1A"/>
    <w:rsid w:val="008104A0"/>
    <w:rsid w:val="00827F2D"/>
    <w:rsid w:val="008419EE"/>
    <w:rsid w:val="00853290"/>
    <w:rsid w:val="00895E11"/>
    <w:rsid w:val="008A253D"/>
    <w:rsid w:val="008E0D66"/>
    <w:rsid w:val="008F0DBB"/>
    <w:rsid w:val="008F5E05"/>
    <w:rsid w:val="00910988"/>
    <w:rsid w:val="00A07B04"/>
    <w:rsid w:val="00A11751"/>
    <w:rsid w:val="00A6548C"/>
    <w:rsid w:val="00A96723"/>
    <w:rsid w:val="00AA518D"/>
    <w:rsid w:val="00AD7CA1"/>
    <w:rsid w:val="00AE7332"/>
    <w:rsid w:val="00AF3BDC"/>
    <w:rsid w:val="00B64A39"/>
    <w:rsid w:val="00BD438D"/>
    <w:rsid w:val="00BE36E9"/>
    <w:rsid w:val="00C463D5"/>
    <w:rsid w:val="00C614C8"/>
    <w:rsid w:val="00C7634D"/>
    <w:rsid w:val="00CA3E9F"/>
    <w:rsid w:val="00CB5F82"/>
    <w:rsid w:val="00D648D6"/>
    <w:rsid w:val="00D84B7E"/>
    <w:rsid w:val="00D877CD"/>
    <w:rsid w:val="00DE56BA"/>
    <w:rsid w:val="00E60277"/>
    <w:rsid w:val="00EB201B"/>
    <w:rsid w:val="00EC7621"/>
    <w:rsid w:val="00F13860"/>
    <w:rsid w:val="00F74AF7"/>
    <w:rsid w:val="00F75046"/>
    <w:rsid w:val="00F82D32"/>
    <w:rsid w:val="00F940FB"/>
    <w:rsid w:val="00FA0D26"/>
    <w:rsid w:val="00FA63EA"/>
    <w:rsid w:val="00FC15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C38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3A6"/>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662A"/>
    <w:pPr>
      <w:ind w:left="720"/>
      <w:contextualSpacing/>
    </w:pPr>
  </w:style>
  <w:style w:type="paragraph" w:styleId="Header">
    <w:name w:val="header"/>
    <w:basedOn w:val="Normal"/>
    <w:link w:val="HeaderChar"/>
    <w:uiPriority w:val="99"/>
    <w:unhideWhenUsed/>
    <w:rsid w:val="002E7F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7F59"/>
    <w:rPr>
      <w:lang w:val="en-GB"/>
    </w:rPr>
  </w:style>
  <w:style w:type="paragraph" w:styleId="Footer">
    <w:name w:val="footer"/>
    <w:basedOn w:val="Normal"/>
    <w:link w:val="FooterChar"/>
    <w:uiPriority w:val="99"/>
    <w:unhideWhenUsed/>
    <w:rsid w:val="002E7F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7F5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2634</Words>
  <Characters>15014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2023-11-03T21:39:00Z</dcterms:created>
  <dcterms:modified xsi:type="dcterms:W3CDTF">2023-11-03T21:39:00Z</dcterms:modified>
</cp:coreProperties>
</file>