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E29BC8" w14:textId="77777777" w:rsidR="009E435F" w:rsidRPr="00FD380C" w:rsidRDefault="00EE3135" w:rsidP="00FB6B3C">
      <w:pPr>
        <w:spacing w:line="48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FD380C">
        <w:rPr>
          <w:rFonts w:ascii="Arial" w:hAnsi="Arial" w:cs="Arial"/>
          <w:b/>
          <w:bCs/>
          <w:sz w:val="36"/>
          <w:szCs w:val="36"/>
          <w:u w:val="single"/>
        </w:rPr>
        <w:t xml:space="preserve">Dissertation </w:t>
      </w:r>
      <w:r w:rsidR="00F0625E" w:rsidRPr="00FD380C">
        <w:rPr>
          <w:rFonts w:ascii="Arial" w:hAnsi="Arial" w:cs="Arial"/>
          <w:b/>
          <w:bCs/>
          <w:sz w:val="36"/>
          <w:szCs w:val="36"/>
          <w:u w:val="single"/>
        </w:rPr>
        <w:t>P</w:t>
      </w:r>
      <w:r w:rsidRPr="00FD380C">
        <w:rPr>
          <w:rFonts w:ascii="Arial" w:hAnsi="Arial" w:cs="Arial"/>
          <w:b/>
          <w:bCs/>
          <w:sz w:val="36"/>
          <w:szCs w:val="36"/>
          <w:u w:val="single"/>
        </w:rPr>
        <w:t xml:space="preserve">roposal </w:t>
      </w:r>
    </w:p>
    <w:p w14:paraId="447F16B5" w14:textId="77777777" w:rsidR="00FB6B3C" w:rsidRPr="00FD380C" w:rsidRDefault="00FB6B3C" w:rsidP="00FB6B3C">
      <w:pPr>
        <w:spacing w:line="48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A96E96E" w14:textId="77777777" w:rsidR="00C603AC" w:rsidRPr="00FD380C" w:rsidRDefault="00C603AC" w:rsidP="003978EF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D380C">
        <w:rPr>
          <w:rFonts w:ascii="Arial" w:hAnsi="Arial" w:cs="Arial"/>
          <w:b/>
          <w:bCs/>
          <w:sz w:val="28"/>
          <w:szCs w:val="28"/>
          <w:u w:val="single"/>
        </w:rPr>
        <w:t xml:space="preserve">Public perceptions of the death penalty, with specific relation </w:t>
      </w:r>
      <w:r w:rsidR="003978EF" w:rsidRPr="00FD380C">
        <w:rPr>
          <w:rFonts w:ascii="Arial" w:hAnsi="Arial" w:cs="Arial"/>
          <w:b/>
          <w:bCs/>
          <w:sz w:val="28"/>
          <w:szCs w:val="28"/>
          <w:u w:val="single"/>
        </w:rPr>
        <w:t>to child murder charges. A comparison between the UK and Europe.</w:t>
      </w:r>
    </w:p>
    <w:p w14:paraId="6A860C55" w14:textId="77777777" w:rsidR="00C909A8" w:rsidRPr="00FD380C" w:rsidRDefault="00C909A8" w:rsidP="00801427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393FDE2" w14:textId="547C10BC" w:rsidR="00801427" w:rsidRDefault="00801427" w:rsidP="00801427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FD380C">
        <w:rPr>
          <w:rFonts w:ascii="Arial" w:hAnsi="Arial" w:cs="Arial"/>
          <w:b/>
          <w:bCs/>
          <w:sz w:val="28"/>
          <w:szCs w:val="28"/>
          <w:u w:val="single"/>
        </w:rPr>
        <w:t>Introduction</w:t>
      </w:r>
    </w:p>
    <w:p w14:paraId="369AEFD6" w14:textId="4B7C9EDF" w:rsidR="001654E0" w:rsidRDefault="00450FC3" w:rsidP="00450FC3">
      <w:pPr>
        <w:spacing w:line="480" w:lineRule="auto"/>
        <w:ind w:firstLine="720"/>
        <w:rPr>
          <w:rFonts w:ascii="Arial" w:eastAsia="Times New Roman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Throughout the multitude of research on crime and punishment</w:t>
      </w:r>
      <w:r w:rsidR="00B86FA1">
        <w:rPr>
          <w:rFonts w:ascii="Arial" w:hAnsi="Arial" w:cs="Arial"/>
          <w:sz w:val="24"/>
          <w:szCs w:val="24"/>
        </w:rPr>
        <w:t>, there has been very little in terms of public perceptions of the death penalty.</w:t>
      </w:r>
      <w:r w:rsidR="008D2026">
        <w:rPr>
          <w:rFonts w:ascii="Arial" w:hAnsi="Arial" w:cs="Arial"/>
          <w:sz w:val="24"/>
          <w:szCs w:val="24"/>
        </w:rPr>
        <w:t xml:space="preserve"> Although research surrounding areas of crime has been sought out</w:t>
      </w:r>
      <w:r w:rsidR="00E673B7">
        <w:rPr>
          <w:rFonts w:ascii="Arial" w:hAnsi="Arial" w:cs="Arial"/>
          <w:sz w:val="24"/>
          <w:szCs w:val="24"/>
        </w:rPr>
        <w:t>,</w:t>
      </w:r>
      <w:r w:rsidR="008D2026">
        <w:rPr>
          <w:rFonts w:ascii="Arial" w:hAnsi="Arial" w:cs="Arial"/>
          <w:sz w:val="24"/>
          <w:szCs w:val="24"/>
        </w:rPr>
        <w:t xml:space="preserve"> in order to assist the criminal Justi</w:t>
      </w:r>
      <w:r w:rsidR="00291982">
        <w:rPr>
          <w:rFonts w:ascii="Arial" w:hAnsi="Arial" w:cs="Arial"/>
          <w:sz w:val="24"/>
          <w:szCs w:val="24"/>
        </w:rPr>
        <w:t xml:space="preserve">ce </w:t>
      </w:r>
      <w:r w:rsidR="008D2026">
        <w:rPr>
          <w:rFonts w:ascii="Arial" w:hAnsi="Arial" w:cs="Arial"/>
          <w:sz w:val="24"/>
          <w:szCs w:val="24"/>
        </w:rPr>
        <w:t xml:space="preserve">system, the perceptions </w:t>
      </w:r>
      <w:r w:rsidR="000E5445">
        <w:rPr>
          <w:rFonts w:ascii="Arial" w:hAnsi="Arial" w:cs="Arial"/>
          <w:sz w:val="24"/>
          <w:szCs w:val="24"/>
        </w:rPr>
        <w:t xml:space="preserve">region is relatively scarce. </w:t>
      </w:r>
      <w:r w:rsidR="00172558">
        <w:rPr>
          <w:rFonts w:ascii="Arial" w:hAnsi="Arial" w:cs="Arial"/>
          <w:sz w:val="24"/>
          <w:szCs w:val="24"/>
        </w:rPr>
        <w:t>A theory proposed by Canton (2020)</w:t>
      </w:r>
      <w:r w:rsidR="00714CF4">
        <w:rPr>
          <w:rFonts w:ascii="Arial" w:hAnsi="Arial" w:cs="Arial"/>
          <w:sz w:val="24"/>
          <w:szCs w:val="24"/>
        </w:rPr>
        <w:t xml:space="preserve">, was the retributivist theory. This focused upon </w:t>
      </w:r>
      <w:r w:rsidR="008F077D">
        <w:rPr>
          <w:rFonts w:ascii="Arial" w:hAnsi="Arial" w:cs="Arial"/>
          <w:sz w:val="24"/>
          <w:szCs w:val="24"/>
        </w:rPr>
        <w:t>those criminals who ‘deserved’ the punishment</w:t>
      </w:r>
      <w:r w:rsidR="00897FD4">
        <w:rPr>
          <w:rFonts w:ascii="Arial" w:hAnsi="Arial" w:cs="Arial"/>
          <w:sz w:val="24"/>
          <w:szCs w:val="24"/>
        </w:rPr>
        <w:t xml:space="preserve">, in order to ensure the crime was in proportion to the punishment, </w:t>
      </w:r>
      <w:r w:rsidR="00C649D0">
        <w:rPr>
          <w:rFonts w:ascii="Arial" w:hAnsi="Arial" w:cs="Arial"/>
          <w:sz w:val="24"/>
          <w:szCs w:val="24"/>
        </w:rPr>
        <w:t xml:space="preserve">so </w:t>
      </w:r>
      <w:r w:rsidR="00897FD4">
        <w:rPr>
          <w:rFonts w:ascii="Arial" w:hAnsi="Arial" w:cs="Arial"/>
          <w:sz w:val="24"/>
          <w:szCs w:val="24"/>
        </w:rPr>
        <w:t>not lacking or too excessive.</w:t>
      </w:r>
      <w:r w:rsidR="008F077D">
        <w:rPr>
          <w:rFonts w:ascii="Arial" w:hAnsi="Arial" w:cs="Arial"/>
          <w:sz w:val="24"/>
          <w:szCs w:val="24"/>
        </w:rPr>
        <w:t xml:space="preserve"> </w:t>
      </w:r>
      <w:r w:rsidR="00C649D0">
        <w:rPr>
          <w:rFonts w:ascii="Arial" w:hAnsi="Arial" w:cs="Arial"/>
          <w:sz w:val="24"/>
          <w:szCs w:val="24"/>
        </w:rPr>
        <w:t xml:space="preserve">This is a good baseline study, as this topic is </w:t>
      </w:r>
      <w:r w:rsidR="00B51972">
        <w:rPr>
          <w:rFonts w:ascii="Arial" w:hAnsi="Arial" w:cs="Arial"/>
          <w:sz w:val="24"/>
          <w:szCs w:val="24"/>
        </w:rPr>
        <w:t xml:space="preserve">somewhat controversial, with opinions often being very strongly pro or against </w:t>
      </w:r>
      <w:r w:rsidR="00CF2FBE">
        <w:rPr>
          <w:rFonts w:ascii="Arial" w:hAnsi="Arial" w:cs="Arial"/>
          <w:sz w:val="24"/>
          <w:szCs w:val="24"/>
        </w:rPr>
        <w:t xml:space="preserve">‘capitalist’ punishments. </w:t>
      </w:r>
      <w:r w:rsidR="00BD5C1B">
        <w:rPr>
          <w:rFonts w:ascii="Arial" w:hAnsi="Arial" w:cs="Arial"/>
          <w:sz w:val="24"/>
          <w:szCs w:val="24"/>
        </w:rPr>
        <w:t>The theory from Canton (2020) also touches upon the well known saying of ‘an eye for an eye’</w:t>
      </w:r>
      <w:r w:rsidR="00704359">
        <w:rPr>
          <w:rFonts w:ascii="Arial" w:hAnsi="Arial" w:cs="Arial"/>
          <w:sz w:val="24"/>
          <w:szCs w:val="24"/>
        </w:rPr>
        <w:t xml:space="preserve">, in which </w:t>
      </w:r>
      <w:r w:rsidR="00CA2B1A">
        <w:rPr>
          <w:rFonts w:ascii="Arial" w:hAnsi="Arial" w:cs="Arial"/>
          <w:sz w:val="24"/>
          <w:szCs w:val="24"/>
        </w:rPr>
        <w:t xml:space="preserve">the more serious the crime equals a more serious punishment. However, in modern society this may be seen as too </w:t>
      </w:r>
      <w:r w:rsidR="00B305B9">
        <w:rPr>
          <w:rFonts w:ascii="Arial" w:hAnsi="Arial" w:cs="Arial"/>
          <w:sz w:val="24"/>
          <w:szCs w:val="24"/>
        </w:rPr>
        <w:t>‘juvenile’, as we are s</w:t>
      </w:r>
      <w:r w:rsidR="00FC508E">
        <w:rPr>
          <w:rFonts w:ascii="Arial" w:hAnsi="Arial" w:cs="Arial"/>
          <w:sz w:val="24"/>
          <w:szCs w:val="24"/>
        </w:rPr>
        <w:t xml:space="preserve">een as a higher and more evolved species today. </w:t>
      </w:r>
      <w:r w:rsidR="00602753">
        <w:rPr>
          <w:rFonts w:ascii="Arial" w:hAnsi="Arial" w:cs="Arial"/>
          <w:sz w:val="24"/>
          <w:szCs w:val="24"/>
        </w:rPr>
        <w:t xml:space="preserve">In terms of child murder charges, these are </w:t>
      </w:r>
      <w:r w:rsidR="00D069F6">
        <w:rPr>
          <w:rFonts w:ascii="Arial" w:hAnsi="Arial" w:cs="Arial"/>
          <w:sz w:val="24"/>
          <w:szCs w:val="24"/>
        </w:rPr>
        <w:t>very much so incorporated into al</w:t>
      </w:r>
      <w:r w:rsidR="00E8047D">
        <w:rPr>
          <w:rFonts w:ascii="Arial" w:hAnsi="Arial" w:cs="Arial"/>
          <w:sz w:val="24"/>
          <w:szCs w:val="24"/>
        </w:rPr>
        <w:t>l</w:t>
      </w:r>
      <w:r w:rsidR="00D069F6">
        <w:rPr>
          <w:rFonts w:ascii="Arial" w:hAnsi="Arial" w:cs="Arial"/>
          <w:sz w:val="24"/>
          <w:szCs w:val="24"/>
        </w:rPr>
        <w:t xml:space="preserve"> media outlets when they occur. The media plays on the shock factor </w:t>
      </w:r>
      <w:r w:rsidR="002E1805">
        <w:rPr>
          <w:rFonts w:ascii="Arial" w:hAnsi="Arial" w:cs="Arial"/>
          <w:sz w:val="24"/>
          <w:szCs w:val="24"/>
        </w:rPr>
        <w:t xml:space="preserve">and emotional element of the </w:t>
      </w:r>
      <w:r w:rsidR="00D069F6">
        <w:rPr>
          <w:rFonts w:ascii="Arial" w:hAnsi="Arial" w:cs="Arial"/>
          <w:sz w:val="24"/>
          <w:szCs w:val="24"/>
        </w:rPr>
        <w:t>event, and this builds in the public eye</w:t>
      </w:r>
      <w:r w:rsidR="00AA68C9">
        <w:rPr>
          <w:rFonts w:ascii="Arial" w:hAnsi="Arial" w:cs="Arial"/>
          <w:sz w:val="24"/>
          <w:szCs w:val="24"/>
        </w:rPr>
        <w:t>.</w:t>
      </w:r>
      <w:r w:rsidR="002E1805">
        <w:rPr>
          <w:rFonts w:ascii="Arial" w:hAnsi="Arial" w:cs="Arial"/>
          <w:sz w:val="24"/>
          <w:szCs w:val="24"/>
        </w:rPr>
        <w:t xml:space="preserve"> </w:t>
      </w:r>
      <w:r w:rsidR="001237D1">
        <w:rPr>
          <w:rFonts w:ascii="Arial" w:hAnsi="Arial" w:cs="Arial"/>
          <w:sz w:val="24"/>
          <w:szCs w:val="24"/>
        </w:rPr>
        <w:t>When considering the case of Madeline McCann, there was a wave of media coverage, to this day, surrounding her case (</w:t>
      </w:r>
      <w:r w:rsidR="007160DD" w:rsidRPr="00197F19">
        <w:rPr>
          <w:rFonts w:ascii="Arial" w:eastAsia="Times New Roman" w:hAnsi="Arial" w:cs="Arial"/>
          <w:sz w:val="24"/>
          <w:szCs w:val="24"/>
        </w:rPr>
        <w:t>Synnott,</w:t>
      </w:r>
      <w:r w:rsidR="001237D1">
        <w:rPr>
          <w:rFonts w:ascii="Arial" w:eastAsia="Times New Roman" w:hAnsi="Arial" w:cs="Arial"/>
          <w:sz w:val="24"/>
          <w:szCs w:val="24"/>
        </w:rPr>
        <w:t xml:space="preserve"> </w:t>
      </w:r>
      <w:r w:rsidR="007160DD" w:rsidRPr="00197F19">
        <w:rPr>
          <w:rFonts w:ascii="Arial" w:eastAsia="Times New Roman" w:hAnsi="Arial" w:cs="Arial"/>
          <w:sz w:val="24"/>
          <w:szCs w:val="24"/>
        </w:rPr>
        <w:t>Coulias</w:t>
      </w:r>
      <w:r w:rsidR="001237D1">
        <w:rPr>
          <w:rFonts w:ascii="Arial" w:eastAsia="Times New Roman" w:hAnsi="Arial" w:cs="Arial"/>
          <w:sz w:val="24"/>
          <w:szCs w:val="24"/>
        </w:rPr>
        <w:t xml:space="preserve"> </w:t>
      </w:r>
      <w:r w:rsidR="007160DD" w:rsidRPr="00197F19">
        <w:rPr>
          <w:rFonts w:ascii="Arial" w:eastAsia="Times New Roman" w:hAnsi="Arial" w:cs="Arial"/>
          <w:sz w:val="24"/>
          <w:szCs w:val="24"/>
        </w:rPr>
        <w:t>and Ioannou,</w:t>
      </w:r>
      <w:r w:rsidR="007160DD">
        <w:rPr>
          <w:rFonts w:ascii="Arial" w:eastAsia="Times New Roman" w:hAnsi="Arial" w:cs="Arial"/>
          <w:sz w:val="24"/>
          <w:szCs w:val="24"/>
        </w:rPr>
        <w:t xml:space="preserve"> </w:t>
      </w:r>
      <w:r w:rsidR="007160DD" w:rsidRPr="00197F19">
        <w:rPr>
          <w:rFonts w:ascii="Arial" w:eastAsia="Times New Roman" w:hAnsi="Arial" w:cs="Arial"/>
          <w:sz w:val="24"/>
          <w:szCs w:val="24"/>
        </w:rPr>
        <w:t>2017</w:t>
      </w:r>
      <w:r w:rsidR="007160DD">
        <w:rPr>
          <w:rFonts w:ascii="Arial" w:eastAsia="Times New Roman" w:hAnsi="Arial" w:cs="Arial"/>
          <w:sz w:val="24"/>
          <w:szCs w:val="24"/>
        </w:rPr>
        <w:t>)</w:t>
      </w:r>
      <w:r w:rsidR="001237D1">
        <w:rPr>
          <w:rFonts w:ascii="Arial" w:eastAsia="Times New Roman" w:hAnsi="Arial" w:cs="Arial"/>
          <w:sz w:val="24"/>
          <w:szCs w:val="24"/>
        </w:rPr>
        <w:t xml:space="preserve">. The </w:t>
      </w:r>
      <w:r w:rsidR="00056885">
        <w:rPr>
          <w:rFonts w:ascii="Arial" w:eastAsia="Times New Roman" w:hAnsi="Arial" w:cs="Arial"/>
          <w:sz w:val="24"/>
          <w:szCs w:val="24"/>
        </w:rPr>
        <w:t xml:space="preserve">perceptions of the public soon began to shift when individuals started supporting the theory that the parents were to blame. </w:t>
      </w:r>
      <w:r w:rsidR="00056885">
        <w:rPr>
          <w:rFonts w:ascii="Arial" w:eastAsia="Times New Roman" w:hAnsi="Arial" w:cs="Arial"/>
          <w:sz w:val="24"/>
          <w:szCs w:val="24"/>
        </w:rPr>
        <w:lastRenderedPageBreak/>
        <w:t xml:space="preserve">This </w:t>
      </w:r>
      <w:r w:rsidR="00005B54">
        <w:rPr>
          <w:rFonts w:ascii="Arial" w:eastAsia="Times New Roman" w:hAnsi="Arial" w:cs="Arial"/>
          <w:sz w:val="24"/>
          <w:szCs w:val="24"/>
        </w:rPr>
        <w:t xml:space="preserve">example alone shows how </w:t>
      </w:r>
      <w:r w:rsidR="007E1AB4">
        <w:rPr>
          <w:rFonts w:ascii="Arial" w:eastAsia="Times New Roman" w:hAnsi="Arial" w:cs="Arial"/>
          <w:sz w:val="24"/>
          <w:szCs w:val="24"/>
        </w:rPr>
        <w:t>the media in itself helped to spread these opinions and they are now known and often supported, around the globe. The same can be said for the death penalty. As</w:t>
      </w:r>
      <w:r w:rsidR="00A061B8">
        <w:rPr>
          <w:rFonts w:ascii="Arial" w:eastAsia="Times New Roman" w:hAnsi="Arial" w:cs="Arial"/>
          <w:sz w:val="24"/>
          <w:szCs w:val="24"/>
        </w:rPr>
        <w:t xml:space="preserve"> this was once legal her</w:t>
      </w:r>
      <w:r w:rsidR="00D361C3">
        <w:rPr>
          <w:rFonts w:ascii="Arial" w:eastAsia="Times New Roman" w:hAnsi="Arial" w:cs="Arial"/>
          <w:sz w:val="24"/>
          <w:szCs w:val="24"/>
        </w:rPr>
        <w:t>e</w:t>
      </w:r>
      <w:r w:rsidR="00A061B8">
        <w:rPr>
          <w:rFonts w:ascii="Arial" w:eastAsia="Times New Roman" w:hAnsi="Arial" w:cs="Arial"/>
          <w:sz w:val="24"/>
          <w:szCs w:val="24"/>
        </w:rPr>
        <w:t xml:space="preserve"> in the UK, but as of 1965 </w:t>
      </w:r>
      <w:r w:rsidR="00D75AF1">
        <w:rPr>
          <w:rFonts w:ascii="Arial" w:eastAsia="Times New Roman" w:hAnsi="Arial" w:cs="Arial"/>
          <w:sz w:val="24"/>
          <w:szCs w:val="24"/>
        </w:rPr>
        <w:t>the use of capital punishment was rejected</w:t>
      </w:r>
      <w:r w:rsidR="00F95E40">
        <w:rPr>
          <w:rFonts w:ascii="Arial" w:eastAsia="Times New Roman" w:hAnsi="Arial" w:cs="Arial"/>
          <w:sz w:val="24"/>
          <w:szCs w:val="24"/>
        </w:rPr>
        <w:t xml:space="preserve"> and abolished</w:t>
      </w:r>
      <w:r w:rsidR="00D75AF1">
        <w:rPr>
          <w:rFonts w:ascii="Arial" w:eastAsia="Times New Roman" w:hAnsi="Arial" w:cs="Arial"/>
          <w:sz w:val="24"/>
          <w:szCs w:val="24"/>
        </w:rPr>
        <w:t xml:space="preserve">. This was largely due to the </w:t>
      </w:r>
      <w:r w:rsidR="00512A1A">
        <w:rPr>
          <w:rFonts w:ascii="Arial" w:eastAsia="Times New Roman" w:hAnsi="Arial" w:cs="Arial"/>
          <w:sz w:val="24"/>
          <w:szCs w:val="24"/>
        </w:rPr>
        <w:t>C</w:t>
      </w:r>
      <w:r w:rsidR="00D75AF1">
        <w:rPr>
          <w:rFonts w:ascii="Arial" w:eastAsia="Times New Roman" w:hAnsi="Arial" w:cs="Arial"/>
          <w:sz w:val="24"/>
          <w:szCs w:val="24"/>
        </w:rPr>
        <w:t xml:space="preserve">riminal </w:t>
      </w:r>
      <w:r w:rsidR="00512A1A">
        <w:rPr>
          <w:rFonts w:ascii="Arial" w:eastAsia="Times New Roman" w:hAnsi="Arial" w:cs="Arial"/>
          <w:sz w:val="24"/>
          <w:szCs w:val="24"/>
        </w:rPr>
        <w:t>J</w:t>
      </w:r>
      <w:r w:rsidR="00D75AF1">
        <w:rPr>
          <w:rFonts w:ascii="Arial" w:eastAsia="Times New Roman" w:hAnsi="Arial" w:cs="Arial"/>
          <w:sz w:val="24"/>
          <w:szCs w:val="24"/>
        </w:rPr>
        <w:t xml:space="preserve">ustice </w:t>
      </w:r>
      <w:r w:rsidR="00512A1A">
        <w:rPr>
          <w:rFonts w:ascii="Arial" w:eastAsia="Times New Roman" w:hAnsi="Arial" w:cs="Arial"/>
          <w:sz w:val="24"/>
          <w:szCs w:val="24"/>
        </w:rPr>
        <w:t>S</w:t>
      </w:r>
      <w:r w:rsidR="00D75AF1">
        <w:rPr>
          <w:rFonts w:ascii="Arial" w:eastAsia="Times New Roman" w:hAnsi="Arial" w:cs="Arial"/>
          <w:sz w:val="24"/>
          <w:szCs w:val="24"/>
        </w:rPr>
        <w:t xml:space="preserve">ystem </w:t>
      </w:r>
      <w:r w:rsidR="00204919">
        <w:rPr>
          <w:rFonts w:ascii="Arial" w:eastAsia="Times New Roman" w:hAnsi="Arial" w:cs="Arial"/>
          <w:sz w:val="24"/>
          <w:szCs w:val="24"/>
        </w:rPr>
        <w:t xml:space="preserve">striving to be fair and </w:t>
      </w:r>
      <w:r w:rsidR="00EA6FD1">
        <w:rPr>
          <w:rFonts w:ascii="Arial" w:eastAsia="Times New Roman" w:hAnsi="Arial" w:cs="Arial"/>
          <w:sz w:val="24"/>
          <w:szCs w:val="24"/>
        </w:rPr>
        <w:t xml:space="preserve">as it is </w:t>
      </w:r>
      <w:r w:rsidR="006911BC">
        <w:rPr>
          <w:rFonts w:ascii="Arial" w:eastAsia="Times New Roman" w:hAnsi="Arial" w:cs="Arial"/>
          <w:sz w:val="24"/>
          <w:szCs w:val="24"/>
        </w:rPr>
        <w:t>recognised as being fallible</w:t>
      </w:r>
      <w:r w:rsidR="00B43086">
        <w:rPr>
          <w:rFonts w:ascii="Arial" w:eastAsia="Times New Roman" w:hAnsi="Arial" w:cs="Arial"/>
          <w:sz w:val="24"/>
          <w:szCs w:val="24"/>
        </w:rPr>
        <w:t xml:space="preserve"> (wrongful convictions)</w:t>
      </w:r>
      <w:r w:rsidR="006911BC">
        <w:rPr>
          <w:rFonts w:ascii="Arial" w:eastAsia="Times New Roman" w:hAnsi="Arial" w:cs="Arial"/>
          <w:sz w:val="24"/>
          <w:szCs w:val="24"/>
        </w:rPr>
        <w:t xml:space="preserve">, the death penalty did not seem appropriate any longer (Norris and </w:t>
      </w:r>
      <w:r w:rsidR="00383B24">
        <w:rPr>
          <w:rFonts w:ascii="Arial" w:eastAsia="Times New Roman" w:hAnsi="Arial" w:cs="Arial"/>
          <w:sz w:val="24"/>
          <w:szCs w:val="24"/>
        </w:rPr>
        <w:t>Mullinix, 2020)</w:t>
      </w:r>
      <w:r w:rsidR="002F74C5">
        <w:rPr>
          <w:rFonts w:ascii="Arial" w:eastAsia="Times New Roman" w:hAnsi="Arial" w:cs="Arial"/>
          <w:sz w:val="24"/>
          <w:szCs w:val="24"/>
        </w:rPr>
        <w:t>.</w:t>
      </w:r>
      <w:r w:rsidR="00F95E40">
        <w:rPr>
          <w:rFonts w:ascii="Arial" w:eastAsia="Times New Roman" w:hAnsi="Arial" w:cs="Arial"/>
          <w:sz w:val="24"/>
          <w:szCs w:val="24"/>
        </w:rPr>
        <w:t xml:space="preserve"> </w:t>
      </w:r>
      <w:r w:rsidR="00480D9E">
        <w:rPr>
          <w:rFonts w:ascii="Arial" w:eastAsia="Times New Roman" w:hAnsi="Arial" w:cs="Arial"/>
          <w:sz w:val="24"/>
          <w:szCs w:val="24"/>
        </w:rPr>
        <w:t>Th</w:t>
      </w:r>
      <w:r w:rsidR="00C352AC">
        <w:rPr>
          <w:rFonts w:ascii="Arial" w:eastAsia="Times New Roman" w:hAnsi="Arial" w:cs="Arial"/>
          <w:sz w:val="24"/>
          <w:szCs w:val="24"/>
        </w:rPr>
        <w:t xml:space="preserve">e hope amongst many is that modern society is above ‘getting even’ in any which way an individual chooses, but rather a </w:t>
      </w:r>
      <w:r w:rsidR="000E07BF">
        <w:rPr>
          <w:rFonts w:ascii="Arial" w:eastAsia="Times New Roman" w:hAnsi="Arial" w:cs="Arial"/>
          <w:sz w:val="24"/>
          <w:szCs w:val="24"/>
        </w:rPr>
        <w:t>structured and fair trial, as even courts and evidence can be wrong on occasion.</w:t>
      </w:r>
    </w:p>
    <w:p w14:paraId="4D191132" w14:textId="77777777" w:rsidR="002F74C5" w:rsidRPr="00450FC3" w:rsidRDefault="002F74C5" w:rsidP="00450FC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F7F9B3F" w14:textId="55B5768A" w:rsidR="005671D8" w:rsidRDefault="00505642" w:rsidP="009E435F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FD380C">
        <w:rPr>
          <w:rFonts w:ascii="Arial" w:hAnsi="Arial" w:cs="Arial"/>
          <w:b/>
          <w:bCs/>
          <w:sz w:val="28"/>
          <w:szCs w:val="28"/>
          <w:u w:val="single"/>
        </w:rPr>
        <w:t>Literature review</w:t>
      </w:r>
    </w:p>
    <w:p w14:paraId="2D9181FF" w14:textId="704290BC" w:rsidR="002F74C5" w:rsidRDefault="006616AA" w:rsidP="006616A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C376B6">
        <w:rPr>
          <w:rFonts w:ascii="Arial" w:hAnsi="Arial" w:cs="Arial"/>
          <w:sz w:val="24"/>
          <w:szCs w:val="24"/>
        </w:rPr>
        <w:t xml:space="preserve">purpose of this dissertation is to </w:t>
      </w:r>
      <w:r w:rsidR="00490395">
        <w:rPr>
          <w:rFonts w:ascii="Arial" w:hAnsi="Arial" w:cs="Arial"/>
          <w:sz w:val="24"/>
          <w:szCs w:val="24"/>
        </w:rPr>
        <w:t>explore public perceptions of the death penalty, with relation to child murder charges. So how this would affect public opinion</w:t>
      </w:r>
      <w:r w:rsidR="00A94BF9">
        <w:rPr>
          <w:rFonts w:ascii="Arial" w:hAnsi="Arial" w:cs="Arial"/>
          <w:sz w:val="24"/>
          <w:szCs w:val="24"/>
        </w:rPr>
        <w:t>s on the event</w:t>
      </w:r>
      <w:r w:rsidR="009E20AB">
        <w:rPr>
          <w:rFonts w:ascii="Arial" w:hAnsi="Arial" w:cs="Arial"/>
          <w:sz w:val="24"/>
          <w:szCs w:val="24"/>
        </w:rPr>
        <w:t>?</w:t>
      </w:r>
      <w:r w:rsidR="00A94BF9">
        <w:rPr>
          <w:rFonts w:ascii="Arial" w:hAnsi="Arial" w:cs="Arial"/>
          <w:sz w:val="24"/>
          <w:szCs w:val="24"/>
        </w:rPr>
        <w:t xml:space="preserve"> It is common knowledge that each country around the globe handles crime and punishment differently. </w:t>
      </w:r>
      <w:r w:rsidR="00A5734D">
        <w:rPr>
          <w:rFonts w:ascii="Arial" w:hAnsi="Arial" w:cs="Arial"/>
          <w:sz w:val="24"/>
          <w:szCs w:val="24"/>
        </w:rPr>
        <w:t>Throughout history, this information can be found through polls (as per the opinions of a given region)</w:t>
      </w:r>
      <w:r w:rsidR="00D509BE">
        <w:rPr>
          <w:rFonts w:ascii="Arial" w:hAnsi="Arial" w:cs="Arial"/>
          <w:sz w:val="24"/>
          <w:szCs w:val="24"/>
        </w:rPr>
        <w:t xml:space="preserve">, however this does not always reflect the </w:t>
      </w:r>
      <w:r w:rsidR="00CA3010">
        <w:rPr>
          <w:rFonts w:ascii="Arial" w:hAnsi="Arial" w:cs="Arial"/>
          <w:sz w:val="24"/>
          <w:szCs w:val="24"/>
        </w:rPr>
        <w:t xml:space="preserve">opinion of the practice of the death penalty, but rather ones individual morals </w:t>
      </w:r>
      <w:r w:rsidR="009F4F74">
        <w:rPr>
          <w:rFonts w:ascii="Arial" w:hAnsi="Arial" w:cs="Arial"/>
          <w:sz w:val="24"/>
          <w:szCs w:val="24"/>
        </w:rPr>
        <w:t>(</w:t>
      </w:r>
      <w:r w:rsidR="00FA5560">
        <w:rPr>
          <w:rFonts w:ascii="Arial" w:hAnsi="Arial" w:cs="Arial"/>
          <w:sz w:val="24"/>
          <w:szCs w:val="24"/>
        </w:rPr>
        <w:t>Wood and Viki, 2013)</w:t>
      </w:r>
      <w:r w:rsidR="002D5C6A">
        <w:rPr>
          <w:rFonts w:ascii="Arial" w:hAnsi="Arial" w:cs="Arial"/>
          <w:sz w:val="24"/>
          <w:szCs w:val="24"/>
        </w:rPr>
        <w:t xml:space="preserve">. Since the death penalty has been abolished, </w:t>
      </w:r>
      <w:r w:rsidR="007775A3">
        <w:rPr>
          <w:rFonts w:ascii="Arial" w:hAnsi="Arial" w:cs="Arial"/>
          <w:sz w:val="24"/>
          <w:szCs w:val="24"/>
        </w:rPr>
        <w:t>the Supreme Court is reluctant to use such polls</w:t>
      </w:r>
      <w:r w:rsidR="00234817">
        <w:rPr>
          <w:rFonts w:ascii="Arial" w:hAnsi="Arial" w:cs="Arial"/>
          <w:sz w:val="24"/>
          <w:szCs w:val="24"/>
        </w:rPr>
        <w:t>,</w:t>
      </w:r>
      <w:r w:rsidR="007775A3">
        <w:rPr>
          <w:rFonts w:ascii="Arial" w:hAnsi="Arial" w:cs="Arial"/>
          <w:sz w:val="24"/>
          <w:szCs w:val="24"/>
        </w:rPr>
        <w:t xml:space="preserve"> to determine </w:t>
      </w:r>
      <w:r w:rsidR="005D2532">
        <w:rPr>
          <w:rFonts w:ascii="Arial" w:hAnsi="Arial" w:cs="Arial"/>
          <w:sz w:val="24"/>
          <w:szCs w:val="24"/>
        </w:rPr>
        <w:t>whether this method of punishment meets the standards of society today</w:t>
      </w:r>
      <w:r w:rsidR="00234817">
        <w:rPr>
          <w:rFonts w:ascii="Arial" w:hAnsi="Arial" w:cs="Arial"/>
          <w:sz w:val="24"/>
          <w:szCs w:val="24"/>
        </w:rPr>
        <w:t>. The worry is that the wording of questions may be too</w:t>
      </w:r>
      <w:r w:rsidR="00DE317F">
        <w:rPr>
          <w:rFonts w:ascii="Arial" w:hAnsi="Arial" w:cs="Arial"/>
          <w:sz w:val="24"/>
          <w:szCs w:val="24"/>
        </w:rPr>
        <w:t xml:space="preserve"> presumptions</w:t>
      </w:r>
      <w:r w:rsidR="0041138F">
        <w:rPr>
          <w:rFonts w:ascii="Arial" w:hAnsi="Arial" w:cs="Arial"/>
          <w:sz w:val="24"/>
          <w:szCs w:val="24"/>
        </w:rPr>
        <w:t xml:space="preserve">. </w:t>
      </w:r>
      <w:r w:rsidR="00825108">
        <w:rPr>
          <w:rFonts w:ascii="Arial" w:hAnsi="Arial" w:cs="Arial"/>
          <w:sz w:val="24"/>
          <w:szCs w:val="24"/>
        </w:rPr>
        <w:t>Furthermore, as</w:t>
      </w:r>
      <w:r w:rsidR="009600A4">
        <w:rPr>
          <w:rFonts w:ascii="Arial" w:hAnsi="Arial" w:cs="Arial"/>
          <w:sz w:val="24"/>
          <w:szCs w:val="24"/>
        </w:rPr>
        <w:t xml:space="preserve"> reports of </w:t>
      </w:r>
      <w:r w:rsidR="00DA05A7">
        <w:rPr>
          <w:rFonts w:ascii="Arial" w:hAnsi="Arial" w:cs="Arial"/>
          <w:sz w:val="24"/>
          <w:szCs w:val="24"/>
        </w:rPr>
        <w:t>sexual assault-murders of young children became known, the call for the sex offenders register came into power more so. This could almost be</w:t>
      </w:r>
      <w:r w:rsidR="00554513">
        <w:rPr>
          <w:rFonts w:ascii="Arial" w:hAnsi="Arial" w:cs="Arial"/>
          <w:sz w:val="24"/>
          <w:szCs w:val="24"/>
        </w:rPr>
        <w:t xml:space="preserve"> seen as</w:t>
      </w:r>
      <w:r w:rsidR="00DA05A7">
        <w:rPr>
          <w:rFonts w:ascii="Arial" w:hAnsi="Arial" w:cs="Arial"/>
          <w:sz w:val="24"/>
          <w:szCs w:val="24"/>
        </w:rPr>
        <w:t xml:space="preserve"> a replacement to the death penalty, a more sophisticated punishment?</w:t>
      </w:r>
      <w:r w:rsidR="00825108">
        <w:rPr>
          <w:rFonts w:ascii="Arial" w:hAnsi="Arial" w:cs="Arial"/>
          <w:sz w:val="24"/>
          <w:szCs w:val="24"/>
        </w:rPr>
        <w:t xml:space="preserve"> (Crocker, 2000)</w:t>
      </w:r>
      <w:r w:rsidR="00554513">
        <w:rPr>
          <w:rFonts w:ascii="Arial" w:hAnsi="Arial" w:cs="Arial"/>
          <w:sz w:val="24"/>
          <w:szCs w:val="24"/>
        </w:rPr>
        <w:t>.</w:t>
      </w:r>
    </w:p>
    <w:p w14:paraId="3B5D4BF8" w14:textId="7CDB56D4" w:rsidR="00554513" w:rsidRDefault="00554513" w:rsidP="006616A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</w:t>
      </w:r>
      <w:r w:rsidR="007A5D20">
        <w:rPr>
          <w:rFonts w:ascii="Arial" w:hAnsi="Arial" w:cs="Arial"/>
          <w:sz w:val="24"/>
          <w:szCs w:val="24"/>
        </w:rPr>
        <w:t xml:space="preserve"> continuation of the death penalty ultimately comes from the public calls and opinions. The most heinous crimes are suppose</w:t>
      </w:r>
      <w:r w:rsidR="003D5DD9">
        <w:rPr>
          <w:rFonts w:ascii="Arial" w:hAnsi="Arial" w:cs="Arial"/>
          <w:sz w:val="24"/>
          <w:szCs w:val="24"/>
        </w:rPr>
        <w:t xml:space="preserve">d </w:t>
      </w:r>
      <w:r w:rsidR="007A5D20">
        <w:rPr>
          <w:rFonts w:ascii="Arial" w:hAnsi="Arial" w:cs="Arial"/>
          <w:sz w:val="24"/>
          <w:szCs w:val="24"/>
        </w:rPr>
        <w:t xml:space="preserve">to be reserved for the death penalty, and so </w:t>
      </w:r>
      <w:r w:rsidR="00EC79B0">
        <w:rPr>
          <w:rFonts w:ascii="Arial" w:hAnsi="Arial" w:cs="Arial"/>
          <w:sz w:val="24"/>
          <w:szCs w:val="24"/>
        </w:rPr>
        <w:t>those parents who have lost a child to a murderer, will have strong opinions on whether they should be allowed to serve a sentence</w:t>
      </w:r>
      <w:r w:rsidR="003D5DD9">
        <w:rPr>
          <w:rFonts w:ascii="Arial" w:hAnsi="Arial" w:cs="Arial"/>
          <w:sz w:val="24"/>
          <w:szCs w:val="24"/>
        </w:rPr>
        <w:t>.</w:t>
      </w:r>
      <w:r w:rsidR="00EC79B0">
        <w:rPr>
          <w:rFonts w:ascii="Arial" w:hAnsi="Arial" w:cs="Arial"/>
          <w:sz w:val="24"/>
          <w:szCs w:val="24"/>
        </w:rPr>
        <w:t xml:space="preserve"> </w:t>
      </w:r>
      <w:r w:rsidR="003D5DD9">
        <w:rPr>
          <w:rFonts w:ascii="Arial" w:hAnsi="Arial" w:cs="Arial"/>
          <w:sz w:val="24"/>
          <w:szCs w:val="24"/>
        </w:rPr>
        <w:t>T</w:t>
      </w:r>
      <w:r w:rsidR="00EC79B0">
        <w:rPr>
          <w:rFonts w:ascii="Arial" w:hAnsi="Arial" w:cs="Arial"/>
          <w:sz w:val="24"/>
          <w:szCs w:val="24"/>
        </w:rPr>
        <w:t xml:space="preserve">he innocence of a child </w:t>
      </w:r>
      <w:r w:rsidR="003D5DD9">
        <w:rPr>
          <w:rFonts w:ascii="Arial" w:hAnsi="Arial" w:cs="Arial"/>
          <w:sz w:val="24"/>
          <w:szCs w:val="24"/>
        </w:rPr>
        <w:t>often begs</w:t>
      </w:r>
      <w:r w:rsidR="00EC79B0">
        <w:rPr>
          <w:rFonts w:ascii="Arial" w:hAnsi="Arial" w:cs="Arial"/>
          <w:sz w:val="24"/>
          <w:szCs w:val="24"/>
        </w:rPr>
        <w:t xml:space="preserve"> the question</w:t>
      </w:r>
      <w:r w:rsidR="004C526E">
        <w:rPr>
          <w:rFonts w:ascii="Arial" w:hAnsi="Arial" w:cs="Arial"/>
          <w:sz w:val="24"/>
          <w:szCs w:val="24"/>
        </w:rPr>
        <w:t xml:space="preserve"> </w:t>
      </w:r>
      <w:r w:rsidR="00807617">
        <w:rPr>
          <w:rFonts w:ascii="Arial" w:hAnsi="Arial" w:cs="Arial"/>
          <w:sz w:val="24"/>
          <w:szCs w:val="24"/>
        </w:rPr>
        <w:t xml:space="preserve">should their be any </w:t>
      </w:r>
      <w:r w:rsidR="00EC79B0">
        <w:rPr>
          <w:rFonts w:ascii="Arial" w:hAnsi="Arial" w:cs="Arial"/>
          <w:sz w:val="24"/>
          <w:szCs w:val="24"/>
        </w:rPr>
        <w:t xml:space="preserve">human rights </w:t>
      </w:r>
      <w:r w:rsidR="002967E7">
        <w:rPr>
          <w:rFonts w:ascii="Arial" w:hAnsi="Arial" w:cs="Arial"/>
          <w:sz w:val="24"/>
          <w:szCs w:val="24"/>
        </w:rPr>
        <w:t xml:space="preserve">for </w:t>
      </w:r>
      <w:r w:rsidR="00807617">
        <w:rPr>
          <w:rFonts w:ascii="Arial" w:hAnsi="Arial" w:cs="Arial"/>
          <w:sz w:val="24"/>
          <w:szCs w:val="24"/>
        </w:rPr>
        <w:t>an</w:t>
      </w:r>
      <w:r w:rsidR="00EC79B0">
        <w:rPr>
          <w:rFonts w:ascii="Arial" w:hAnsi="Arial" w:cs="Arial"/>
          <w:sz w:val="24"/>
          <w:szCs w:val="24"/>
        </w:rPr>
        <w:t xml:space="preserve"> individual who could commit such a crime</w:t>
      </w:r>
      <w:r w:rsidR="00807617">
        <w:rPr>
          <w:rFonts w:ascii="Arial" w:hAnsi="Arial" w:cs="Arial"/>
          <w:sz w:val="24"/>
          <w:szCs w:val="24"/>
        </w:rPr>
        <w:t>?</w:t>
      </w:r>
      <w:r w:rsidR="004845D1">
        <w:rPr>
          <w:rFonts w:ascii="Arial" w:hAnsi="Arial" w:cs="Arial"/>
          <w:sz w:val="24"/>
          <w:szCs w:val="24"/>
        </w:rPr>
        <w:t xml:space="preserve"> (Messing and Heeran, 2009)</w:t>
      </w:r>
      <w:r w:rsidR="002967E7">
        <w:rPr>
          <w:rFonts w:ascii="Arial" w:hAnsi="Arial" w:cs="Arial"/>
          <w:sz w:val="24"/>
          <w:szCs w:val="24"/>
        </w:rPr>
        <w:t>.</w:t>
      </w:r>
      <w:r w:rsidR="002E7DB3">
        <w:rPr>
          <w:rFonts w:ascii="Arial" w:hAnsi="Arial" w:cs="Arial"/>
          <w:sz w:val="24"/>
          <w:szCs w:val="24"/>
        </w:rPr>
        <w:t xml:space="preserve"> </w:t>
      </w:r>
      <w:r w:rsidR="003A60DB">
        <w:rPr>
          <w:rFonts w:ascii="Arial" w:hAnsi="Arial" w:cs="Arial"/>
          <w:sz w:val="24"/>
          <w:szCs w:val="24"/>
        </w:rPr>
        <w:t xml:space="preserve">There has been research carried out to consider if child murderers could possibly be exempt from the death penalty (and sentenced to </w:t>
      </w:r>
      <w:r w:rsidR="00CB12B7">
        <w:rPr>
          <w:rFonts w:ascii="Arial" w:hAnsi="Arial" w:cs="Arial"/>
          <w:sz w:val="24"/>
          <w:szCs w:val="24"/>
        </w:rPr>
        <w:t>life</w:t>
      </w:r>
      <w:r w:rsidR="003A60DB">
        <w:rPr>
          <w:rFonts w:ascii="Arial" w:hAnsi="Arial" w:cs="Arial"/>
          <w:sz w:val="24"/>
          <w:szCs w:val="24"/>
        </w:rPr>
        <w:t xml:space="preserve"> imprisonment instead)</w:t>
      </w:r>
      <w:r w:rsidR="00CB12B7">
        <w:rPr>
          <w:rFonts w:ascii="Arial" w:hAnsi="Arial" w:cs="Arial"/>
          <w:sz w:val="24"/>
          <w:szCs w:val="24"/>
        </w:rPr>
        <w:t>,</w:t>
      </w:r>
      <w:r w:rsidR="003A60DB">
        <w:rPr>
          <w:rFonts w:ascii="Arial" w:hAnsi="Arial" w:cs="Arial"/>
          <w:sz w:val="24"/>
          <w:szCs w:val="24"/>
        </w:rPr>
        <w:t xml:space="preserve"> should mitigating evidence com</w:t>
      </w:r>
      <w:r w:rsidR="00CB12B7">
        <w:rPr>
          <w:rFonts w:ascii="Arial" w:hAnsi="Arial" w:cs="Arial"/>
          <w:sz w:val="24"/>
          <w:szCs w:val="24"/>
        </w:rPr>
        <w:t>e</w:t>
      </w:r>
      <w:r w:rsidR="003A60DB">
        <w:rPr>
          <w:rFonts w:ascii="Arial" w:hAnsi="Arial" w:cs="Arial"/>
          <w:sz w:val="24"/>
          <w:szCs w:val="24"/>
        </w:rPr>
        <w:t xml:space="preserve"> to light of the defendants own suffering of abuse through childhood</w:t>
      </w:r>
      <w:r w:rsidR="00CB12B7">
        <w:rPr>
          <w:rFonts w:ascii="Arial" w:hAnsi="Arial" w:cs="Arial"/>
          <w:sz w:val="24"/>
          <w:szCs w:val="24"/>
        </w:rPr>
        <w:t xml:space="preserve"> (Crocker, 1998). This is important to consider as the jury that stands </w:t>
      </w:r>
      <w:r w:rsidR="009B3CD2">
        <w:rPr>
          <w:rFonts w:ascii="Arial" w:hAnsi="Arial" w:cs="Arial"/>
          <w:sz w:val="24"/>
          <w:szCs w:val="24"/>
        </w:rPr>
        <w:t xml:space="preserve">to judge a case such as this, would need to debate whether as an adult the individual must be responsible for their actions regardless of upbringing. On the other hand, they may </w:t>
      </w:r>
      <w:r w:rsidR="00EF4FCD">
        <w:rPr>
          <w:rFonts w:ascii="Arial" w:hAnsi="Arial" w:cs="Arial"/>
          <w:sz w:val="24"/>
          <w:szCs w:val="24"/>
        </w:rPr>
        <w:t xml:space="preserve">relate to the child side of the defendant, whereby they have suffered their own psychological and physical abuse perhaps, and this may </w:t>
      </w:r>
      <w:r w:rsidR="0087021F">
        <w:rPr>
          <w:rFonts w:ascii="Arial" w:hAnsi="Arial" w:cs="Arial"/>
          <w:sz w:val="24"/>
          <w:szCs w:val="24"/>
        </w:rPr>
        <w:t xml:space="preserve">be a resounding factor into their behaviour today. </w:t>
      </w:r>
    </w:p>
    <w:p w14:paraId="059F04DF" w14:textId="09F22FAC" w:rsidR="00B93196" w:rsidRDefault="00907F68" w:rsidP="006616A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with this possible le</w:t>
      </w:r>
      <w:r w:rsidR="0035646F">
        <w:rPr>
          <w:rFonts w:ascii="Arial" w:hAnsi="Arial" w:cs="Arial"/>
          <w:sz w:val="24"/>
          <w:szCs w:val="24"/>
        </w:rPr>
        <w:t xml:space="preserve">niency in mind, it is important to remind ourselves that by 2009 two-thirds of the nearing 200 countries in the world, had abolished the death penalty </w:t>
      </w:r>
      <w:r w:rsidR="00330436">
        <w:rPr>
          <w:rFonts w:ascii="Arial" w:hAnsi="Arial" w:cs="Arial"/>
          <w:sz w:val="24"/>
          <w:szCs w:val="24"/>
        </w:rPr>
        <w:t>(Hood and Hoyle, 2009)</w:t>
      </w:r>
      <w:r w:rsidR="001654E7">
        <w:rPr>
          <w:rFonts w:ascii="Arial" w:hAnsi="Arial" w:cs="Arial"/>
          <w:sz w:val="24"/>
          <w:szCs w:val="24"/>
        </w:rPr>
        <w:t xml:space="preserve">. </w:t>
      </w:r>
      <w:r w:rsidR="00600B04">
        <w:rPr>
          <w:rFonts w:ascii="Arial" w:hAnsi="Arial" w:cs="Arial"/>
          <w:sz w:val="24"/>
          <w:szCs w:val="24"/>
        </w:rPr>
        <w:t xml:space="preserve">While </w:t>
      </w:r>
      <w:r w:rsidR="00377103">
        <w:rPr>
          <w:rFonts w:ascii="Arial" w:hAnsi="Arial" w:cs="Arial"/>
          <w:sz w:val="24"/>
          <w:szCs w:val="24"/>
        </w:rPr>
        <w:t xml:space="preserve">the UK and </w:t>
      </w:r>
      <w:r w:rsidR="00600B04">
        <w:rPr>
          <w:rFonts w:ascii="Arial" w:hAnsi="Arial" w:cs="Arial"/>
          <w:sz w:val="24"/>
          <w:szCs w:val="24"/>
        </w:rPr>
        <w:t>much of Europe have abolished the death penalty following human rights amendments, the USA is still notoriously a big supporter of capital punishment.</w:t>
      </w:r>
      <w:r w:rsidR="00022EAB">
        <w:rPr>
          <w:rFonts w:ascii="Arial" w:hAnsi="Arial" w:cs="Arial"/>
          <w:sz w:val="24"/>
          <w:szCs w:val="24"/>
        </w:rPr>
        <w:t xml:space="preserve"> This may be in direct relation to the amount of riots and hooting American regions experience, as to them </w:t>
      </w:r>
      <w:r w:rsidR="002A732E">
        <w:rPr>
          <w:rFonts w:ascii="Arial" w:hAnsi="Arial" w:cs="Arial"/>
          <w:sz w:val="24"/>
          <w:szCs w:val="24"/>
        </w:rPr>
        <w:t>believing in a stricter punishment is necessary. Although, it is suggested that a close relationship with a ‘loving’ god, as opposed to punitive, directly relates to whether an individual will be for or against the death penalty (Unnever</w:t>
      </w:r>
      <w:r w:rsidR="00407879">
        <w:rPr>
          <w:rFonts w:ascii="Arial" w:hAnsi="Arial" w:cs="Arial"/>
          <w:sz w:val="24"/>
          <w:szCs w:val="24"/>
        </w:rPr>
        <w:t>, Cullen and Bartkowski</w:t>
      </w:r>
      <w:r w:rsidR="002A732E">
        <w:rPr>
          <w:rFonts w:ascii="Arial" w:hAnsi="Arial" w:cs="Arial"/>
          <w:sz w:val="24"/>
          <w:szCs w:val="24"/>
        </w:rPr>
        <w:t xml:space="preserve"> </w:t>
      </w:r>
      <w:r w:rsidR="002A732E">
        <w:rPr>
          <w:rFonts w:ascii="Arial" w:hAnsi="Arial" w:cs="Arial"/>
          <w:sz w:val="24"/>
          <w:szCs w:val="24"/>
        </w:rPr>
        <w:lastRenderedPageBreak/>
        <w:t>2006</w:t>
      </w:r>
      <w:r w:rsidR="00407879">
        <w:rPr>
          <w:rFonts w:ascii="Arial" w:hAnsi="Arial" w:cs="Arial"/>
          <w:sz w:val="24"/>
          <w:szCs w:val="24"/>
        </w:rPr>
        <w:t xml:space="preserve">). The idea here is that the </w:t>
      </w:r>
      <w:r w:rsidR="008C4D6E">
        <w:rPr>
          <w:rFonts w:ascii="Arial" w:hAnsi="Arial" w:cs="Arial"/>
          <w:sz w:val="24"/>
          <w:szCs w:val="24"/>
        </w:rPr>
        <w:t xml:space="preserve">more of a </w:t>
      </w:r>
      <w:r w:rsidR="00407879">
        <w:rPr>
          <w:rFonts w:ascii="Arial" w:hAnsi="Arial" w:cs="Arial"/>
          <w:sz w:val="24"/>
          <w:szCs w:val="24"/>
        </w:rPr>
        <w:t xml:space="preserve">loving relationship with a god will </w:t>
      </w:r>
      <w:r w:rsidR="008C4D6E">
        <w:rPr>
          <w:rFonts w:ascii="Arial" w:hAnsi="Arial" w:cs="Arial"/>
          <w:sz w:val="24"/>
          <w:szCs w:val="24"/>
        </w:rPr>
        <w:t>result in a</w:t>
      </w:r>
      <w:r w:rsidR="00407879">
        <w:rPr>
          <w:rFonts w:ascii="Arial" w:hAnsi="Arial" w:cs="Arial"/>
          <w:sz w:val="24"/>
          <w:szCs w:val="24"/>
        </w:rPr>
        <w:t xml:space="preserve"> pro life</w:t>
      </w:r>
      <w:r w:rsidR="008C4D6E">
        <w:rPr>
          <w:rFonts w:ascii="Arial" w:hAnsi="Arial" w:cs="Arial"/>
          <w:sz w:val="24"/>
          <w:szCs w:val="24"/>
        </w:rPr>
        <w:t xml:space="preserve"> stance</w:t>
      </w:r>
      <w:r w:rsidR="00407879">
        <w:rPr>
          <w:rFonts w:ascii="Arial" w:hAnsi="Arial" w:cs="Arial"/>
          <w:sz w:val="24"/>
          <w:szCs w:val="24"/>
        </w:rPr>
        <w:t xml:space="preserve">, and therefore against the death penalty. </w:t>
      </w:r>
    </w:p>
    <w:p w14:paraId="2864AF53" w14:textId="339CB33E" w:rsidR="00B22B87" w:rsidRDefault="00C00716" w:rsidP="00B10B81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Moreover, this research shows gaps in the literature as to how </w:t>
      </w:r>
      <w:r w:rsidR="00A02851">
        <w:rPr>
          <w:rFonts w:ascii="Arial" w:hAnsi="Arial" w:cs="Arial"/>
          <w:sz w:val="24"/>
          <w:szCs w:val="24"/>
        </w:rPr>
        <w:t xml:space="preserve">European opinions </w:t>
      </w:r>
      <w:r w:rsidR="00C97B9E">
        <w:rPr>
          <w:rFonts w:ascii="Arial" w:hAnsi="Arial" w:cs="Arial"/>
          <w:sz w:val="24"/>
          <w:szCs w:val="24"/>
        </w:rPr>
        <w:t xml:space="preserve">differ in modern times to the UK criminal justice system, when child murder charges are </w:t>
      </w:r>
      <w:r w:rsidR="000F32D6">
        <w:rPr>
          <w:rFonts w:ascii="Arial" w:hAnsi="Arial" w:cs="Arial"/>
          <w:sz w:val="24"/>
          <w:szCs w:val="24"/>
        </w:rPr>
        <w:t>dealt with.</w:t>
      </w:r>
    </w:p>
    <w:p w14:paraId="1D95339B" w14:textId="77777777" w:rsidR="00B10B81" w:rsidRPr="00B10B81" w:rsidRDefault="00B10B81" w:rsidP="00B10B81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4C6C12B" w14:textId="14BBA225" w:rsidR="00B22B87" w:rsidRDefault="00505642" w:rsidP="009E435F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FD380C">
        <w:rPr>
          <w:rFonts w:ascii="Arial" w:hAnsi="Arial" w:cs="Arial"/>
          <w:b/>
          <w:bCs/>
          <w:sz w:val="28"/>
          <w:szCs w:val="28"/>
          <w:u w:val="single"/>
        </w:rPr>
        <w:t>Research Methodology</w:t>
      </w:r>
    </w:p>
    <w:p w14:paraId="7D481AB6" w14:textId="239512E4" w:rsidR="0069735C" w:rsidRDefault="0069735C" w:rsidP="0069735C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purpose </w:t>
      </w:r>
      <w:r w:rsidR="006876CD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>this research</w:t>
      </w:r>
      <w:r w:rsidR="00626AAE">
        <w:rPr>
          <w:rFonts w:ascii="Arial" w:hAnsi="Arial" w:cs="Arial"/>
          <w:sz w:val="24"/>
          <w:szCs w:val="24"/>
        </w:rPr>
        <w:t>, it has been decided that a within su</w:t>
      </w:r>
      <w:r w:rsidR="00B313BE">
        <w:rPr>
          <w:rFonts w:ascii="Arial" w:hAnsi="Arial" w:cs="Arial"/>
          <w:sz w:val="24"/>
          <w:szCs w:val="24"/>
        </w:rPr>
        <w:t>bjects, experimental design will be carried out. This meaning all subjects participating will take part in the same task</w:t>
      </w:r>
      <w:r w:rsidR="009A0340">
        <w:rPr>
          <w:rFonts w:ascii="Arial" w:hAnsi="Arial" w:cs="Arial"/>
          <w:sz w:val="24"/>
          <w:szCs w:val="24"/>
        </w:rPr>
        <w:t xml:space="preserve"> as each other</w:t>
      </w:r>
      <w:r w:rsidR="00B313BE">
        <w:rPr>
          <w:rFonts w:ascii="Arial" w:hAnsi="Arial" w:cs="Arial"/>
          <w:sz w:val="24"/>
          <w:szCs w:val="24"/>
        </w:rPr>
        <w:t xml:space="preserve">. </w:t>
      </w:r>
      <w:r w:rsidR="00DA4FE9">
        <w:rPr>
          <w:rFonts w:ascii="Arial" w:hAnsi="Arial" w:cs="Arial"/>
          <w:sz w:val="24"/>
          <w:szCs w:val="24"/>
        </w:rPr>
        <w:t xml:space="preserve">In order to gain a broad view and response from the public, </w:t>
      </w:r>
      <w:r w:rsidR="00E957E8">
        <w:rPr>
          <w:rFonts w:ascii="Arial" w:hAnsi="Arial" w:cs="Arial"/>
          <w:sz w:val="24"/>
          <w:szCs w:val="24"/>
        </w:rPr>
        <w:t xml:space="preserve">a validated </w:t>
      </w:r>
      <w:r w:rsidR="00DA4FE9">
        <w:rPr>
          <w:rFonts w:ascii="Arial" w:hAnsi="Arial" w:cs="Arial"/>
          <w:sz w:val="24"/>
          <w:szCs w:val="24"/>
        </w:rPr>
        <w:t>questionnaire</w:t>
      </w:r>
      <w:r w:rsidR="00E957E8">
        <w:rPr>
          <w:rFonts w:ascii="Arial" w:hAnsi="Arial" w:cs="Arial"/>
          <w:sz w:val="24"/>
          <w:szCs w:val="24"/>
        </w:rPr>
        <w:t xml:space="preserve"> </w:t>
      </w:r>
      <w:r w:rsidR="00DA4FE9">
        <w:rPr>
          <w:rFonts w:ascii="Arial" w:hAnsi="Arial" w:cs="Arial"/>
          <w:sz w:val="24"/>
          <w:szCs w:val="24"/>
        </w:rPr>
        <w:t>will be</w:t>
      </w:r>
      <w:r w:rsidR="00E957E8">
        <w:rPr>
          <w:rFonts w:ascii="Arial" w:hAnsi="Arial" w:cs="Arial"/>
          <w:sz w:val="24"/>
          <w:szCs w:val="24"/>
        </w:rPr>
        <w:t xml:space="preserve"> used and given out to </w:t>
      </w:r>
      <w:r w:rsidR="0073453B">
        <w:rPr>
          <w:rFonts w:ascii="Arial" w:hAnsi="Arial" w:cs="Arial"/>
          <w:sz w:val="24"/>
          <w:szCs w:val="24"/>
        </w:rPr>
        <w:t>6</w:t>
      </w:r>
      <w:r w:rsidR="00B921F0">
        <w:rPr>
          <w:rFonts w:ascii="Arial" w:hAnsi="Arial" w:cs="Arial"/>
          <w:sz w:val="24"/>
          <w:szCs w:val="24"/>
        </w:rPr>
        <w:t>0</w:t>
      </w:r>
      <w:r w:rsidR="00E957E8">
        <w:rPr>
          <w:rFonts w:ascii="Arial" w:hAnsi="Arial" w:cs="Arial"/>
          <w:sz w:val="24"/>
          <w:szCs w:val="24"/>
        </w:rPr>
        <w:t xml:space="preserve"> members of the public, aged between 21 and 60. </w:t>
      </w:r>
      <w:r w:rsidR="00BA56E9">
        <w:rPr>
          <w:rFonts w:ascii="Arial" w:hAnsi="Arial" w:cs="Arial"/>
          <w:sz w:val="24"/>
          <w:szCs w:val="24"/>
        </w:rPr>
        <w:t xml:space="preserve">The questionnaire will hold a mixture of </w:t>
      </w:r>
      <w:r w:rsidR="008C7E77">
        <w:rPr>
          <w:rFonts w:ascii="Arial" w:hAnsi="Arial" w:cs="Arial"/>
          <w:sz w:val="24"/>
          <w:szCs w:val="24"/>
        </w:rPr>
        <w:t xml:space="preserve">quantitative and qualitative </w:t>
      </w:r>
      <w:r w:rsidR="00FB1CBA">
        <w:rPr>
          <w:rFonts w:ascii="Arial" w:hAnsi="Arial" w:cs="Arial"/>
          <w:sz w:val="24"/>
          <w:szCs w:val="24"/>
        </w:rPr>
        <w:t>questions (triangulation method</w:t>
      </w:r>
      <w:r w:rsidR="006E2AC9">
        <w:rPr>
          <w:rFonts w:ascii="Arial" w:hAnsi="Arial" w:cs="Arial"/>
          <w:sz w:val="24"/>
          <w:szCs w:val="24"/>
        </w:rPr>
        <w:t>; Bramb</w:t>
      </w:r>
      <w:r w:rsidR="00634D66">
        <w:rPr>
          <w:rFonts w:ascii="Arial" w:hAnsi="Arial" w:cs="Arial"/>
          <w:sz w:val="24"/>
          <w:szCs w:val="24"/>
        </w:rPr>
        <w:t>l</w:t>
      </w:r>
      <w:r w:rsidR="006E2AC9">
        <w:rPr>
          <w:rFonts w:ascii="Arial" w:hAnsi="Arial" w:cs="Arial"/>
          <w:sz w:val="24"/>
          <w:szCs w:val="24"/>
        </w:rPr>
        <w:t>e e</w:t>
      </w:r>
      <w:r w:rsidR="00634D66">
        <w:rPr>
          <w:rFonts w:ascii="Arial" w:hAnsi="Arial" w:cs="Arial"/>
          <w:sz w:val="24"/>
          <w:szCs w:val="24"/>
        </w:rPr>
        <w:t>t</w:t>
      </w:r>
      <w:r w:rsidR="006E2AC9">
        <w:rPr>
          <w:rFonts w:ascii="Arial" w:hAnsi="Arial" w:cs="Arial"/>
          <w:sz w:val="24"/>
          <w:szCs w:val="24"/>
        </w:rPr>
        <w:t xml:space="preserve"> al, 2008), in order to successfully gain a</w:t>
      </w:r>
      <w:r w:rsidR="00634D66">
        <w:rPr>
          <w:rFonts w:ascii="Arial" w:hAnsi="Arial" w:cs="Arial"/>
          <w:sz w:val="24"/>
          <w:szCs w:val="24"/>
        </w:rPr>
        <w:t>n in depth insight into the subject</w:t>
      </w:r>
      <w:r w:rsidR="00E750A7">
        <w:rPr>
          <w:rFonts w:ascii="Arial" w:hAnsi="Arial" w:cs="Arial"/>
          <w:sz w:val="24"/>
          <w:szCs w:val="24"/>
        </w:rPr>
        <w:t xml:space="preserve"> at hand</w:t>
      </w:r>
      <w:r w:rsidR="00634D66">
        <w:rPr>
          <w:rFonts w:ascii="Arial" w:hAnsi="Arial" w:cs="Arial"/>
          <w:sz w:val="24"/>
          <w:szCs w:val="24"/>
        </w:rPr>
        <w:t>.</w:t>
      </w:r>
      <w:r w:rsidR="001F3988">
        <w:rPr>
          <w:rFonts w:ascii="Arial" w:hAnsi="Arial" w:cs="Arial"/>
          <w:sz w:val="24"/>
          <w:szCs w:val="24"/>
        </w:rPr>
        <w:t xml:space="preserve"> Although quantitative </w:t>
      </w:r>
      <w:r w:rsidR="00F755E4">
        <w:rPr>
          <w:rFonts w:ascii="Arial" w:hAnsi="Arial" w:cs="Arial"/>
          <w:sz w:val="24"/>
          <w:szCs w:val="24"/>
        </w:rPr>
        <w:t xml:space="preserve">questions </w:t>
      </w:r>
      <w:r w:rsidR="001F3988">
        <w:rPr>
          <w:rFonts w:ascii="Arial" w:hAnsi="Arial" w:cs="Arial"/>
          <w:sz w:val="24"/>
          <w:szCs w:val="24"/>
        </w:rPr>
        <w:t>will be the</w:t>
      </w:r>
      <w:r w:rsidR="0012511B">
        <w:rPr>
          <w:rFonts w:ascii="Arial" w:hAnsi="Arial" w:cs="Arial"/>
          <w:sz w:val="24"/>
          <w:szCs w:val="24"/>
        </w:rPr>
        <w:t xml:space="preserve"> most </w:t>
      </w:r>
      <w:r w:rsidR="00E67504">
        <w:rPr>
          <w:rFonts w:ascii="Arial" w:hAnsi="Arial" w:cs="Arial"/>
          <w:sz w:val="24"/>
          <w:szCs w:val="24"/>
        </w:rPr>
        <w:t xml:space="preserve">prominent </w:t>
      </w:r>
      <w:r w:rsidR="008A43EA">
        <w:rPr>
          <w:rFonts w:ascii="Arial" w:hAnsi="Arial" w:cs="Arial"/>
          <w:sz w:val="24"/>
          <w:szCs w:val="24"/>
        </w:rPr>
        <w:t>throughout the questionnaire, it felt</w:t>
      </w:r>
      <w:r w:rsidR="00BA09E7">
        <w:rPr>
          <w:rFonts w:ascii="Arial" w:hAnsi="Arial" w:cs="Arial"/>
          <w:sz w:val="24"/>
          <w:szCs w:val="24"/>
        </w:rPr>
        <w:t xml:space="preserve"> only</w:t>
      </w:r>
      <w:r w:rsidR="008A43EA">
        <w:rPr>
          <w:rFonts w:ascii="Arial" w:hAnsi="Arial" w:cs="Arial"/>
          <w:sz w:val="24"/>
          <w:szCs w:val="24"/>
        </w:rPr>
        <w:t xml:space="preserve"> appropriate to include areas where the individual could express </w:t>
      </w:r>
      <w:r w:rsidR="00F755E4">
        <w:rPr>
          <w:rFonts w:ascii="Arial" w:hAnsi="Arial" w:cs="Arial"/>
          <w:sz w:val="24"/>
          <w:szCs w:val="24"/>
        </w:rPr>
        <w:t xml:space="preserve">themselves somewhat, </w:t>
      </w:r>
      <w:r w:rsidR="008A43EA">
        <w:rPr>
          <w:rFonts w:ascii="Arial" w:hAnsi="Arial" w:cs="Arial"/>
          <w:sz w:val="24"/>
          <w:szCs w:val="24"/>
        </w:rPr>
        <w:t>in their own words, and to see if their were any common</w:t>
      </w:r>
      <w:r w:rsidR="00F755E4">
        <w:rPr>
          <w:rFonts w:ascii="Arial" w:hAnsi="Arial" w:cs="Arial"/>
          <w:sz w:val="24"/>
          <w:szCs w:val="24"/>
        </w:rPr>
        <w:t>alities</w:t>
      </w:r>
      <w:r w:rsidR="00822DC4">
        <w:rPr>
          <w:rFonts w:ascii="Arial" w:hAnsi="Arial" w:cs="Arial"/>
          <w:sz w:val="24"/>
          <w:szCs w:val="24"/>
        </w:rPr>
        <w:t xml:space="preserve">. </w:t>
      </w:r>
    </w:p>
    <w:p w14:paraId="2F1208C6" w14:textId="023D6D16" w:rsidR="00802215" w:rsidRDefault="00802215" w:rsidP="0069735C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intended to give considerations to </w:t>
      </w:r>
      <w:r w:rsidR="000735FA">
        <w:rPr>
          <w:rFonts w:ascii="Arial" w:hAnsi="Arial" w:cs="Arial"/>
          <w:sz w:val="24"/>
          <w:szCs w:val="24"/>
        </w:rPr>
        <w:t>Europe</w:t>
      </w:r>
      <w:r w:rsidR="006E34E4">
        <w:rPr>
          <w:rFonts w:ascii="Arial" w:hAnsi="Arial" w:cs="Arial"/>
          <w:sz w:val="24"/>
          <w:szCs w:val="24"/>
        </w:rPr>
        <w:t>an sentencing</w:t>
      </w:r>
      <w:r w:rsidR="000735FA">
        <w:rPr>
          <w:rFonts w:ascii="Arial" w:hAnsi="Arial" w:cs="Arial"/>
          <w:sz w:val="24"/>
          <w:szCs w:val="24"/>
        </w:rPr>
        <w:t xml:space="preserve"> and compare this to the UK, </w:t>
      </w:r>
      <w:r w:rsidR="00D441A9">
        <w:rPr>
          <w:rFonts w:ascii="Arial" w:hAnsi="Arial" w:cs="Arial"/>
          <w:sz w:val="24"/>
          <w:szCs w:val="24"/>
        </w:rPr>
        <w:t xml:space="preserve">to see </w:t>
      </w:r>
      <w:r w:rsidR="00FC0AC5">
        <w:rPr>
          <w:rFonts w:ascii="Arial" w:hAnsi="Arial" w:cs="Arial"/>
          <w:sz w:val="24"/>
          <w:szCs w:val="24"/>
        </w:rPr>
        <w:t>if th</w:t>
      </w:r>
      <w:r w:rsidR="00D441A9">
        <w:rPr>
          <w:rFonts w:ascii="Arial" w:hAnsi="Arial" w:cs="Arial"/>
          <w:sz w:val="24"/>
          <w:szCs w:val="24"/>
        </w:rPr>
        <w:t xml:space="preserve">e differing methods </w:t>
      </w:r>
      <w:r w:rsidR="00FC0AC5">
        <w:rPr>
          <w:rFonts w:ascii="Arial" w:hAnsi="Arial" w:cs="Arial"/>
          <w:sz w:val="24"/>
          <w:szCs w:val="24"/>
        </w:rPr>
        <w:t xml:space="preserve">affect </w:t>
      </w:r>
      <w:r w:rsidR="00766B16">
        <w:rPr>
          <w:rFonts w:ascii="Arial" w:hAnsi="Arial" w:cs="Arial"/>
          <w:sz w:val="24"/>
          <w:szCs w:val="24"/>
        </w:rPr>
        <w:t xml:space="preserve">public </w:t>
      </w:r>
      <w:r w:rsidR="00FC0AC5">
        <w:rPr>
          <w:rFonts w:ascii="Arial" w:hAnsi="Arial" w:cs="Arial"/>
          <w:sz w:val="24"/>
          <w:szCs w:val="24"/>
        </w:rPr>
        <w:t>opinions on the death penalty. There will</w:t>
      </w:r>
      <w:r w:rsidR="00766B16">
        <w:rPr>
          <w:rFonts w:ascii="Arial" w:hAnsi="Arial" w:cs="Arial"/>
          <w:sz w:val="24"/>
          <w:szCs w:val="24"/>
        </w:rPr>
        <w:t xml:space="preserve"> also</w:t>
      </w:r>
      <w:r w:rsidR="00FC0AC5">
        <w:rPr>
          <w:rFonts w:ascii="Arial" w:hAnsi="Arial" w:cs="Arial"/>
          <w:sz w:val="24"/>
          <w:szCs w:val="24"/>
        </w:rPr>
        <w:t xml:space="preserve"> be comparisons made </w:t>
      </w:r>
      <w:r w:rsidR="00420762">
        <w:rPr>
          <w:rFonts w:ascii="Arial" w:hAnsi="Arial" w:cs="Arial"/>
          <w:sz w:val="24"/>
          <w:szCs w:val="24"/>
        </w:rPr>
        <w:t xml:space="preserve">around the subject of religious beliefs and </w:t>
      </w:r>
      <w:r w:rsidR="00866372">
        <w:rPr>
          <w:rFonts w:ascii="Arial" w:hAnsi="Arial" w:cs="Arial"/>
          <w:sz w:val="24"/>
          <w:szCs w:val="24"/>
        </w:rPr>
        <w:t xml:space="preserve">o course </w:t>
      </w:r>
      <w:r w:rsidR="00420762">
        <w:rPr>
          <w:rFonts w:ascii="Arial" w:hAnsi="Arial" w:cs="Arial"/>
          <w:sz w:val="24"/>
          <w:szCs w:val="24"/>
        </w:rPr>
        <w:t>if it is more acceptable for the death penalty to be enforced</w:t>
      </w:r>
      <w:r w:rsidR="007A2599">
        <w:rPr>
          <w:rFonts w:ascii="Arial" w:hAnsi="Arial" w:cs="Arial"/>
          <w:sz w:val="24"/>
          <w:szCs w:val="24"/>
        </w:rPr>
        <w:t>,</w:t>
      </w:r>
      <w:r w:rsidR="00420762">
        <w:rPr>
          <w:rFonts w:ascii="Arial" w:hAnsi="Arial" w:cs="Arial"/>
          <w:sz w:val="24"/>
          <w:szCs w:val="24"/>
        </w:rPr>
        <w:t xml:space="preserve"> if the charge is for child murder, as opposed to adult murder</w:t>
      </w:r>
      <w:r w:rsidR="0019789F">
        <w:rPr>
          <w:rFonts w:ascii="Arial" w:hAnsi="Arial" w:cs="Arial"/>
          <w:sz w:val="24"/>
          <w:szCs w:val="24"/>
        </w:rPr>
        <w:t xml:space="preserve"> (Unnever, Cullen and Bartkowski 2006). </w:t>
      </w:r>
      <w:r w:rsidR="00283847">
        <w:rPr>
          <w:rFonts w:ascii="Arial" w:hAnsi="Arial" w:cs="Arial"/>
          <w:sz w:val="24"/>
          <w:szCs w:val="24"/>
        </w:rPr>
        <w:t xml:space="preserve">The notion is to obtain the relevant </w:t>
      </w:r>
      <w:r w:rsidR="00563694">
        <w:rPr>
          <w:rFonts w:ascii="Arial" w:hAnsi="Arial" w:cs="Arial"/>
          <w:sz w:val="24"/>
          <w:szCs w:val="24"/>
        </w:rPr>
        <w:t xml:space="preserve">insight into modern opinions of capitalist punishments, specifically when a child is involved. </w:t>
      </w:r>
      <w:r w:rsidR="003F2617">
        <w:rPr>
          <w:rFonts w:ascii="Arial" w:hAnsi="Arial" w:cs="Arial"/>
          <w:sz w:val="24"/>
          <w:szCs w:val="24"/>
        </w:rPr>
        <w:t>The reasoning for this is that In todays society, the media coverage</w:t>
      </w:r>
      <w:r w:rsidR="00A547A5">
        <w:rPr>
          <w:rFonts w:ascii="Arial" w:hAnsi="Arial" w:cs="Arial"/>
          <w:sz w:val="24"/>
          <w:szCs w:val="24"/>
        </w:rPr>
        <w:t xml:space="preserve"> being so</w:t>
      </w:r>
      <w:r w:rsidR="003F2617">
        <w:rPr>
          <w:rFonts w:ascii="Arial" w:hAnsi="Arial" w:cs="Arial"/>
          <w:sz w:val="24"/>
          <w:szCs w:val="24"/>
        </w:rPr>
        <w:t xml:space="preserve"> accessible makes </w:t>
      </w:r>
      <w:r w:rsidR="00A7680F">
        <w:rPr>
          <w:rFonts w:ascii="Arial" w:hAnsi="Arial" w:cs="Arial"/>
          <w:sz w:val="24"/>
          <w:szCs w:val="24"/>
        </w:rPr>
        <w:t xml:space="preserve">the public far more </w:t>
      </w:r>
      <w:r w:rsidR="00A7680F">
        <w:rPr>
          <w:rFonts w:ascii="Arial" w:hAnsi="Arial" w:cs="Arial"/>
          <w:sz w:val="24"/>
          <w:szCs w:val="24"/>
        </w:rPr>
        <w:lastRenderedPageBreak/>
        <w:t>aware of the crimes going on whether it be nearby or across the worl</w:t>
      </w:r>
      <w:r w:rsidR="00A547A5">
        <w:rPr>
          <w:rFonts w:ascii="Arial" w:hAnsi="Arial" w:cs="Arial"/>
          <w:sz w:val="24"/>
          <w:szCs w:val="24"/>
        </w:rPr>
        <w:t>d. T</w:t>
      </w:r>
      <w:r w:rsidR="00A7680F">
        <w:rPr>
          <w:rFonts w:ascii="Arial" w:hAnsi="Arial" w:cs="Arial"/>
          <w:sz w:val="24"/>
          <w:szCs w:val="24"/>
        </w:rPr>
        <w:t xml:space="preserve">hese realisations often </w:t>
      </w:r>
      <w:r w:rsidR="00824F1C">
        <w:rPr>
          <w:rFonts w:ascii="Arial" w:hAnsi="Arial" w:cs="Arial"/>
          <w:sz w:val="24"/>
          <w:szCs w:val="24"/>
        </w:rPr>
        <w:t>in-still</w:t>
      </w:r>
      <w:r w:rsidR="00A547A5">
        <w:rPr>
          <w:rFonts w:ascii="Arial" w:hAnsi="Arial" w:cs="Arial"/>
          <w:sz w:val="24"/>
          <w:szCs w:val="24"/>
        </w:rPr>
        <w:t xml:space="preserve"> more fear, and therefore </w:t>
      </w:r>
      <w:r w:rsidR="005C56F0">
        <w:rPr>
          <w:rFonts w:ascii="Arial" w:hAnsi="Arial" w:cs="Arial"/>
          <w:sz w:val="24"/>
          <w:szCs w:val="24"/>
        </w:rPr>
        <w:t xml:space="preserve">could </w:t>
      </w:r>
      <w:r w:rsidR="00A7680F">
        <w:rPr>
          <w:rFonts w:ascii="Arial" w:hAnsi="Arial" w:cs="Arial"/>
          <w:sz w:val="24"/>
          <w:szCs w:val="24"/>
        </w:rPr>
        <w:t>shift someone’s opinion and moral compass significantly</w:t>
      </w:r>
      <w:r w:rsidR="00352C23">
        <w:rPr>
          <w:rFonts w:ascii="Arial" w:hAnsi="Arial" w:cs="Arial"/>
          <w:sz w:val="24"/>
          <w:szCs w:val="24"/>
        </w:rPr>
        <w:t xml:space="preserve"> (</w:t>
      </w:r>
      <w:r w:rsidR="006902D6">
        <w:rPr>
          <w:rFonts w:ascii="Arial" w:hAnsi="Arial" w:cs="Arial"/>
          <w:sz w:val="24"/>
          <w:szCs w:val="24"/>
        </w:rPr>
        <w:t>Danson and Sootihill, 1996).</w:t>
      </w:r>
      <w:r w:rsidR="00320FA5">
        <w:rPr>
          <w:rFonts w:ascii="Arial" w:hAnsi="Arial" w:cs="Arial"/>
          <w:sz w:val="24"/>
          <w:szCs w:val="24"/>
        </w:rPr>
        <w:t xml:space="preserve"> The research </w:t>
      </w:r>
      <w:r w:rsidR="008C7E72">
        <w:rPr>
          <w:rFonts w:ascii="Arial" w:hAnsi="Arial" w:cs="Arial"/>
          <w:sz w:val="24"/>
          <w:szCs w:val="24"/>
        </w:rPr>
        <w:t>will</w:t>
      </w:r>
      <w:r w:rsidR="00320FA5">
        <w:rPr>
          <w:rFonts w:ascii="Arial" w:hAnsi="Arial" w:cs="Arial"/>
          <w:sz w:val="24"/>
          <w:szCs w:val="24"/>
        </w:rPr>
        <w:t xml:space="preserve"> also delve into how reoffending rates</w:t>
      </w:r>
      <w:r w:rsidR="00A8742E">
        <w:rPr>
          <w:rFonts w:ascii="Arial" w:hAnsi="Arial" w:cs="Arial"/>
          <w:sz w:val="24"/>
          <w:szCs w:val="24"/>
        </w:rPr>
        <w:t xml:space="preserve"> with child murderers (and amongst general crimes)</w:t>
      </w:r>
      <w:r w:rsidR="00320FA5">
        <w:rPr>
          <w:rFonts w:ascii="Arial" w:hAnsi="Arial" w:cs="Arial"/>
          <w:sz w:val="24"/>
          <w:szCs w:val="24"/>
        </w:rPr>
        <w:t xml:space="preserve"> may affect someone’s opinion</w:t>
      </w:r>
      <w:r w:rsidR="008C7E72">
        <w:rPr>
          <w:rFonts w:ascii="Arial" w:hAnsi="Arial" w:cs="Arial"/>
          <w:sz w:val="24"/>
          <w:szCs w:val="24"/>
        </w:rPr>
        <w:t xml:space="preserve"> on the death penalty</w:t>
      </w:r>
      <w:r w:rsidR="00A8742E">
        <w:rPr>
          <w:rFonts w:ascii="Arial" w:hAnsi="Arial" w:cs="Arial"/>
          <w:sz w:val="24"/>
          <w:szCs w:val="24"/>
        </w:rPr>
        <w:t>.</w:t>
      </w:r>
    </w:p>
    <w:p w14:paraId="59476A76" w14:textId="1602AB22" w:rsidR="00563694" w:rsidRDefault="00563694" w:rsidP="0069735C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thought best to hand out questionnaires, given the current climate surrounding COVID-19</w:t>
      </w:r>
      <w:r w:rsidR="00570D9F">
        <w:rPr>
          <w:rFonts w:ascii="Arial" w:hAnsi="Arial" w:cs="Arial"/>
          <w:sz w:val="24"/>
          <w:szCs w:val="24"/>
        </w:rPr>
        <w:t>. This being</w:t>
      </w:r>
      <w:r>
        <w:rPr>
          <w:rFonts w:ascii="Arial" w:hAnsi="Arial" w:cs="Arial"/>
          <w:sz w:val="24"/>
          <w:szCs w:val="24"/>
        </w:rPr>
        <w:t xml:space="preserve"> as </w:t>
      </w:r>
      <w:r w:rsidR="00570D9F">
        <w:rPr>
          <w:rFonts w:ascii="Arial" w:hAnsi="Arial" w:cs="Arial"/>
          <w:sz w:val="24"/>
          <w:szCs w:val="24"/>
        </w:rPr>
        <w:t>it</w:t>
      </w:r>
      <w:r w:rsidR="00557054">
        <w:rPr>
          <w:rFonts w:ascii="Arial" w:hAnsi="Arial" w:cs="Arial"/>
          <w:sz w:val="24"/>
          <w:szCs w:val="24"/>
        </w:rPr>
        <w:t xml:space="preserve"> presents</w:t>
      </w:r>
      <w:r w:rsidR="00570D9F">
        <w:rPr>
          <w:rFonts w:ascii="Arial" w:hAnsi="Arial" w:cs="Arial"/>
          <w:sz w:val="24"/>
          <w:szCs w:val="24"/>
        </w:rPr>
        <w:t xml:space="preserve"> minimal contact </w:t>
      </w:r>
      <w:r w:rsidR="00557054">
        <w:rPr>
          <w:rFonts w:ascii="Arial" w:hAnsi="Arial" w:cs="Arial"/>
          <w:sz w:val="24"/>
          <w:szCs w:val="24"/>
        </w:rPr>
        <w:t>with</w:t>
      </w:r>
      <w:r w:rsidR="00570D9F">
        <w:rPr>
          <w:rFonts w:ascii="Arial" w:hAnsi="Arial" w:cs="Arial"/>
          <w:sz w:val="24"/>
          <w:szCs w:val="24"/>
        </w:rPr>
        <w:t xml:space="preserve">in </w:t>
      </w:r>
      <w:r w:rsidR="00F7344F">
        <w:rPr>
          <w:rFonts w:ascii="Arial" w:hAnsi="Arial" w:cs="Arial"/>
          <w:sz w:val="24"/>
          <w:szCs w:val="24"/>
        </w:rPr>
        <w:t xml:space="preserve">the </w:t>
      </w:r>
      <w:r w:rsidR="00570D9F">
        <w:rPr>
          <w:rFonts w:ascii="Arial" w:hAnsi="Arial" w:cs="Arial"/>
          <w:sz w:val="24"/>
          <w:szCs w:val="24"/>
        </w:rPr>
        <w:t>exchange</w:t>
      </w:r>
      <w:r w:rsidR="00557054">
        <w:rPr>
          <w:rFonts w:ascii="Arial" w:hAnsi="Arial" w:cs="Arial"/>
          <w:sz w:val="24"/>
          <w:szCs w:val="24"/>
        </w:rPr>
        <w:t>, and also within each others presence (as an interview would mean more time spent sat with the individual). Leading on from this, questionnaires are the most</w:t>
      </w:r>
      <w:r w:rsidR="009C41CC">
        <w:rPr>
          <w:rFonts w:ascii="Arial" w:hAnsi="Arial" w:cs="Arial"/>
          <w:sz w:val="24"/>
          <w:szCs w:val="24"/>
        </w:rPr>
        <w:t xml:space="preserve"> time efficient</w:t>
      </w:r>
      <w:r w:rsidR="006E34E4">
        <w:rPr>
          <w:rFonts w:ascii="Arial" w:hAnsi="Arial" w:cs="Arial"/>
          <w:sz w:val="24"/>
          <w:szCs w:val="24"/>
        </w:rPr>
        <w:t xml:space="preserve"> </w:t>
      </w:r>
      <w:r w:rsidR="00D90614">
        <w:rPr>
          <w:rFonts w:ascii="Arial" w:hAnsi="Arial" w:cs="Arial"/>
          <w:sz w:val="24"/>
          <w:szCs w:val="24"/>
        </w:rPr>
        <w:t>to retrieve maximum results</w:t>
      </w:r>
      <w:r w:rsidR="00D623B6">
        <w:rPr>
          <w:rFonts w:ascii="Arial" w:hAnsi="Arial" w:cs="Arial"/>
          <w:sz w:val="24"/>
          <w:szCs w:val="24"/>
        </w:rPr>
        <w:t>, with less pressure on finding those to take time out of their day to sit for an interview</w:t>
      </w:r>
      <w:r w:rsidR="000A13BA">
        <w:rPr>
          <w:rFonts w:ascii="Arial" w:hAnsi="Arial" w:cs="Arial"/>
          <w:sz w:val="24"/>
          <w:szCs w:val="24"/>
        </w:rPr>
        <w:t xml:space="preserve">. </w:t>
      </w:r>
      <w:r w:rsidR="00DF4736">
        <w:rPr>
          <w:rFonts w:ascii="Arial" w:hAnsi="Arial" w:cs="Arial"/>
          <w:sz w:val="24"/>
          <w:szCs w:val="24"/>
        </w:rPr>
        <w:t xml:space="preserve">Whilst considering these points, alongside the quantitative and qualitative elements to the questionnaire, this means of collecting data allows for easy and practical </w:t>
      </w:r>
      <w:r w:rsidR="001F6B3E">
        <w:rPr>
          <w:rFonts w:ascii="Arial" w:hAnsi="Arial" w:cs="Arial"/>
          <w:sz w:val="24"/>
          <w:szCs w:val="24"/>
        </w:rPr>
        <w:t>visualisation and analysis.</w:t>
      </w:r>
    </w:p>
    <w:p w14:paraId="7F6C044D" w14:textId="77777777" w:rsidR="00D66548" w:rsidRPr="0069735C" w:rsidRDefault="00D66548" w:rsidP="0069735C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6C36769" w14:textId="1FBEF895" w:rsidR="00505642" w:rsidRDefault="00A75C8E" w:rsidP="009E435F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FD380C">
        <w:rPr>
          <w:rFonts w:ascii="Arial" w:hAnsi="Arial" w:cs="Arial"/>
          <w:b/>
          <w:bCs/>
          <w:sz w:val="28"/>
          <w:szCs w:val="28"/>
          <w:u w:val="single"/>
        </w:rPr>
        <w:t>Reliability and validity</w:t>
      </w:r>
    </w:p>
    <w:p w14:paraId="260299A3" w14:textId="55F14E54" w:rsidR="00C63E64" w:rsidRDefault="00D66548" w:rsidP="00AC0AB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this </w:t>
      </w:r>
      <w:r w:rsidR="000423E3">
        <w:rPr>
          <w:rFonts w:ascii="Arial" w:hAnsi="Arial" w:cs="Arial"/>
          <w:sz w:val="24"/>
          <w:szCs w:val="24"/>
        </w:rPr>
        <w:t xml:space="preserve">questionnaire, there will be both quantitative and qualitative questions posed. This </w:t>
      </w:r>
      <w:r w:rsidR="003F61E2">
        <w:rPr>
          <w:rFonts w:ascii="Arial" w:hAnsi="Arial" w:cs="Arial"/>
          <w:sz w:val="24"/>
          <w:szCs w:val="24"/>
        </w:rPr>
        <w:t>is to ensure a</w:t>
      </w:r>
      <w:r w:rsidR="00D51BC1">
        <w:rPr>
          <w:rFonts w:ascii="Arial" w:hAnsi="Arial" w:cs="Arial"/>
          <w:sz w:val="24"/>
          <w:szCs w:val="24"/>
        </w:rPr>
        <w:t xml:space="preserve"> good consensus of</w:t>
      </w:r>
      <w:r w:rsidR="003F61E2">
        <w:rPr>
          <w:rFonts w:ascii="Arial" w:hAnsi="Arial" w:cs="Arial"/>
          <w:sz w:val="24"/>
          <w:szCs w:val="24"/>
        </w:rPr>
        <w:t xml:space="preserve"> balanced</w:t>
      </w:r>
      <w:r w:rsidR="003506FD">
        <w:rPr>
          <w:rFonts w:ascii="Arial" w:hAnsi="Arial" w:cs="Arial"/>
          <w:sz w:val="24"/>
          <w:szCs w:val="24"/>
        </w:rPr>
        <w:t xml:space="preserve">, </w:t>
      </w:r>
      <w:r w:rsidR="003F61E2">
        <w:rPr>
          <w:rFonts w:ascii="Arial" w:hAnsi="Arial" w:cs="Arial"/>
          <w:sz w:val="24"/>
          <w:szCs w:val="24"/>
        </w:rPr>
        <w:t>in depth view</w:t>
      </w:r>
      <w:r w:rsidR="003506FD">
        <w:rPr>
          <w:rFonts w:ascii="Arial" w:hAnsi="Arial" w:cs="Arial"/>
          <w:sz w:val="24"/>
          <w:szCs w:val="24"/>
        </w:rPr>
        <w:t>s</w:t>
      </w:r>
      <w:r w:rsidR="003F61E2">
        <w:rPr>
          <w:rFonts w:ascii="Arial" w:hAnsi="Arial" w:cs="Arial"/>
          <w:sz w:val="24"/>
          <w:szCs w:val="24"/>
        </w:rPr>
        <w:t xml:space="preserve"> </w:t>
      </w:r>
      <w:r w:rsidR="00E33890">
        <w:rPr>
          <w:rFonts w:ascii="Arial" w:hAnsi="Arial" w:cs="Arial"/>
          <w:sz w:val="24"/>
          <w:szCs w:val="24"/>
        </w:rPr>
        <w:t>from</w:t>
      </w:r>
      <w:r w:rsidR="003F61E2">
        <w:rPr>
          <w:rFonts w:ascii="Arial" w:hAnsi="Arial" w:cs="Arial"/>
          <w:sz w:val="24"/>
          <w:szCs w:val="24"/>
        </w:rPr>
        <w:t xml:space="preserve"> the public</w:t>
      </w:r>
      <w:r w:rsidR="00E33890">
        <w:rPr>
          <w:rFonts w:ascii="Arial" w:hAnsi="Arial" w:cs="Arial"/>
          <w:sz w:val="24"/>
          <w:szCs w:val="24"/>
        </w:rPr>
        <w:t>,</w:t>
      </w:r>
      <w:r w:rsidR="003F61E2">
        <w:rPr>
          <w:rFonts w:ascii="Arial" w:hAnsi="Arial" w:cs="Arial"/>
          <w:sz w:val="24"/>
          <w:szCs w:val="24"/>
        </w:rPr>
        <w:t xml:space="preserve"> on this controversial topic</w:t>
      </w:r>
      <w:r w:rsidR="00DB5B37">
        <w:rPr>
          <w:rFonts w:ascii="Arial" w:hAnsi="Arial" w:cs="Arial"/>
          <w:sz w:val="24"/>
          <w:szCs w:val="24"/>
        </w:rPr>
        <w:t xml:space="preserve"> (Bowling, 2002)</w:t>
      </w:r>
      <w:r w:rsidR="003F61E2">
        <w:rPr>
          <w:rFonts w:ascii="Arial" w:hAnsi="Arial" w:cs="Arial"/>
          <w:sz w:val="24"/>
          <w:szCs w:val="24"/>
        </w:rPr>
        <w:t>.</w:t>
      </w:r>
      <w:r w:rsidR="00D409BB">
        <w:rPr>
          <w:rFonts w:ascii="Arial" w:hAnsi="Arial" w:cs="Arial"/>
          <w:sz w:val="24"/>
          <w:szCs w:val="24"/>
        </w:rPr>
        <w:t xml:space="preserve"> It will be carefully seen to that there are no leading questions, only open</w:t>
      </w:r>
      <w:r w:rsidR="00A4511D">
        <w:rPr>
          <w:rFonts w:ascii="Arial" w:hAnsi="Arial" w:cs="Arial"/>
          <w:sz w:val="24"/>
          <w:szCs w:val="24"/>
        </w:rPr>
        <w:t>, within the questionnaire</w:t>
      </w:r>
      <w:r w:rsidR="0060296E">
        <w:rPr>
          <w:rFonts w:ascii="Arial" w:hAnsi="Arial" w:cs="Arial"/>
          <w:sz w:val="24"/>
          <w:szCs w:val="24"/>
        </w:rPr>
        <w:t xml:space="preserve"> (for the qualitative questions)</w:t>
      </w:r>
      <w:r w:rsidR="002E66F7">
        <w:rPr>
          <w:rFonts w:ascii="Arial" w:hAnsi="Arial" w:cs="Arial"/>
          <w:sz w:val="24"/>
          <w:szCs w:val="24"/>
        </w:rPr>
        <w:t xml:space="preserve">. Upon analysis, </w:t>
      </w:r>
      <w:r w:rsidR="00B34369">
        <w:rPr>
          <w:rFonts w:ascii="Arial" w:hAnsi="Arial" w:cs="Arial"/>
          <w:sz w:val="24"/>
          <w:szCs w:val="24"/>
        </w:rPr>
        <w:t xml:space="preserve">the results will be dealt with in an unbiased and objective manner too. </w:t>
      </w:r>
      <w:r w:rsidR="00234726">
        <w:rPr>
          <w:rFonts w:ascii="Arial" w:hAnsi="Arial" w:cs="Arial"/>
          <w:sz w:val="24"/>
          <w:szCs w:val="24"/>
        </w:rPr>
        <w:t xml:space="preserve">It will be </w:t>
      </w:r>
      <w:r w:rsidR="00FF3762">
        <w:rPr>
          <w:rFonts w:ascii="Arial" w:hAnsi="Arial" w:cs="Arial"/>
          <w:sz w:val="24"/>
          <w:szCs w:val="24"/>
        </w:rPr>
        <w:t xml:space="preserve">noted that associated bias may occur, if the subsequent participant is </w:t>
      </w:r>
      <w:r w:rsidR="00C07853">
        <w:rPr>
          <w:rFonts w:ascii="Arial" w:hAnsi="Arial" w:cs="Arial"/>
          <w:sz w:val="24"/>
          <w:szCs w:val="24"/>
        </w:rPr>
        <w:t>not typical for the subject group.</w:t>
      </w:r>
      <w:r w:rsidR="00E158E0">
        <w:rPr>
          <w:rFonts w:ascii="Arial" w:hAnsi="Arial" w:cs="Arial"/>
          <w:sz w:val="24"/>
          <w:szCs w:val="24"/>
        </w:rPr>
        <w:t xml:space="preserve"> This will be </w:t>
      </w:r>
      <w:r w:rsidR="006B570B">
        <w:rPr>
          <w:rFonts w:ascii="Arial" w:hAnsi="Arial" w:cs="Arial"/>
          <w:sz w:val="24"/>
          <w:szCs w:val="24"/>
        </w:rPr>
        <w:t>kept in mind throughout, but unfortunately will be a factor within most questionnaire based studies.</w:t>
      </w:r>
    </w:p>
    <w:p w14:paraId="7C5339D4" w14:textId="5D710B53" w:rsidR="00C01A50" w:rsidRDefault="006B570B" w:rsidP="00D66548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The </w:t>
      </w:r>
      <w:r w:rsidR="00D76C26">
        <w:rPr>
          <w:rFonts w:ascii="Arial" w:hAnsi="Arial" w:cs="Arial"/>
          <w:sz w:val="24"/>
          <w:szCs w:val="24"/>
        </w:rPr>
        <w:t>main reasoning, as stated previously, for this particular way of collecting dat</w:t>
      </w:r>
      <w:r w:rsidR="002973EC">
        <w:rPr>
          <w:rFonts w:ascii="Arial" w:hAnsi="Arial" w:cs="Arial"/>
          <w:sz w:val="24"/>
          <w:szCs w:val="24"/>
        </w:rPr>
        <w:t>a</w:t>
      </w:r>
      <w:r w:rsidR="00D76C26">
        <w:rPr>
          <w:rFonts w:ascii="Arial" w:hAnsi="Arial" w:cs="Arial"/>
          <w:sz w:val="24"/>
          <w:szCs w:val="24"/>
        </w:rPr>
        <w:t xml:space="preserve">, is </w:t>
      </w:r>
      <w:r w:rsidR="006B3D48">
        <w:rPr>
          <w:rFonts w:ascii="Arial" w:hAnsi="Arial" w:cs="Arial"/>
          <w:sz w:val="24"/>
          <w:szCs w:val="24"/>
        </w:rPr>
        <w:t xml:space="preserve">based on practicality for the current way of the world. </w:t>
      </w:r>
      <w:r w:rsidR="00DD26D8">
        <w:rPr>
          <w:rFonts w:ascii="Arial" w:hAnsi="Arial" w:cs="Arial"/>
          <w:sz w:val="24"/>
          <w:szCs w:val="24"/>
        </w:rPr>
        <w:t>W</w:t>
      </w:r>
      <w:r w:rsidR="00E74880">
        <w:rPr>
          <w:rFonts w:ascii="Arial" w:hAnsi="Arial" w:cs="Arial"/>
          <w:sz w:val="24"/>
          <w:szCs w:val="24"/>
        </w:rPr>
        <w:t>ith the pandemic highlighting the importance of upholding personal safety and the safety of others, que</w:t>
      </w:r>
      <w:r w:rsidR="00B134B8">
        <w:rPr>
          <w:rFonts w:ascii="Arial" w:hAnsi="Arial" w:cs="Arial"/>
          <w:sz w:val="24"/>
          <w:szCs w:val="24"/>
        </w:rPr>
        <w:t xml:space="preserve">stionnaires seemed to be the </w:t>
      </w:r>
      <w:r w:rsidR="002E4733">
        <w:rPr>
          <w:rFonts w:ascii="Arial" w:hAnsi="Arial" w:cs="Arial"/>
          <w:sz w:val="24"/>
          <w:szCs w:val="24"/>
        </w:rPr>
        <w:t xml:space="preserve">pertinent method. </w:t>
      </w:r>
      <w:r w:rsidR="006B3D48">
        <w:rPr>
          <w:rFonts w:ascii="Arial" w:hAnsi="Arial" w:cs="Arial"/>
          <w:sz w:val="24"/>
          <w:szCs w:val="24"/>
        </w:rPr>
        <w:t xml:space="preserve">Although </w:t>
      </w:r>
      <w:r w:rsidR="00D75FD9">
        <w:rPr>
          <w:rFonts w:ascii="Arial" w:hAnsi="Arial" w:cs="Arial"/>
          <w:sz w:val="24"/>
          <w:szCs w:val="24"/>
        </w:rPr>
        <w:t xml:space="preserve">questionnaires can be very much mood based, from that particular moment, this is an extenuating factor than can only be noted and tread carefully with. </w:t>
      </w:r>
      <w:r w:rsidR="00421AD1">
        <w:rPr>
          <w:rFonts w:ascii="Arial" w:hAnsi="Arial" w:cs="Arial"/>
          <w:sz w:val="24"/>
          <w:szCs w:val="24"/>
        </w:rPr>
        <w:t xml:space="preserve">Another issue with questionnaires </w:t>
      </w:r>
      <w:r w:rsidR="001B6395">
        <w:rPr>
          <w:rFonts w:ascii="Arial" w:hAnsi="Arial" w:cs="Arial"/>
          <w:sz w:val="24"/>
          <w:szCs w:val="24"/>
        </w:rPr>
        <w:t>can be</w:t>
      </w:r>
      <w:r w:rsidR="00421AD1">
        <w:rPr>
          <w:rFonts w:ascii="Arial" w:hAnsi="Arial" w:cs="Arial"/>
          <w:sz w:val="24"/>
          <w:szCs w:val="24"/>
        </w:rPr>
        <w:t xml:space="preserve"> </w:t>
      </w:r>
      <w:r w:rsidR="00083242">
        <w:rPr>
          <w:rFonts w:ascii="Arial" w:hAnsi="Arial" w:cs="Arial"/>
          <w:sz w:val="24"/>
          <w:szCs w:val="24"/>
        </w:rPr>
        <w:t xml:space="preserve">a lack of </w:t>
      </w:r>
      <w:r w:rsidR="00421AD1">
        <w:rPr>
          <w:rFonts w:ascii="Arial" w:hAnsi="Arial" w:cs="Arial"/>
          <w:sz w:val="24"/>
          <w:szCs w:val="24"/>
        </w:rPr>
        <w:t>response</w:t>
      </w:r>
      <w:r w:rsidR="00AA463F">
        <w:rPr>
          <w:rFonts w:ascii="Arial" w:hAnsi="Arial" w:cs="Arial"/>
          <w:sz w:val="24"/>
          <w:szCs w:val="24"/>
        </w:rPr>
        <w:t xml:space="preserve"> (</w:t>
      </w:r>
      <w:r w:rsidR="00620226">
        <w:rPr>
          <w:rFonts w:ascii="Arial" w:hAnsi="Arial" w:cs="Arial"/>
          <w:sz w:val="24"/>
          <w:szCs w:val="24"/>
        </w:rPr>
        <w:t>Jones</w:t>
      </w:r>
      <w:r w:rsidR="00E82FEB">
        <w:rPr>
          <w:rFonts w:ascii="Arial" w:hAnsi="Arial" w:cs="Arial"/>
          <w:sz w:val="24"/>
          <w:szCs w:val="24"/>
        </w:rPr>
        <w:t xml:space="preserve"> et al, 2008)</w:t>
      </w:r>
      <w:r w:rsidR="00421AD1">
        <w:rPr>
          <w:rFonts w:ascii="Arial" w:hAnsi="Arial" w:cs="Arial"/>
          <w:sz w:val="24"/>
          <w:szCs w:val="24"/>
        </w:rPr>
        <w:t xml:space="preserve">, </w:t>
      </w:r>
      <w:r w:rsidR="006955C1">
        <w:rPr>
          <w:rFonts w:ascii="Arial" w:hAnsi="Arial" w:cs="Arial"/>
          <w:sz w:val="24"/>
          <w:szCs w:val="24"/>
        </w:rPr>
        <w:t xml:space="preserve">however </w:t>
      </w:r>
      <w:r w:rsidR="00DD558C">
        <w:rPr>
          <w:rFonts w:ascii="Arial" w:hAnsi="Arial" w:cs="Arial"/>
          <w:sz w:val="24"/>
          <w:szCs w:val="24"/>
        </w:rPr>
        <w:t>th</w:t>
      </w:r>
      <w:r w:rsidR="006955C1">
        <w:rPr>
          <w:rFonts w:ascii="Arial" w:hAnsi="Arial" w:cs="Arial"/>
          <w:sz w:val="24"/>
          <w:szCs w:val="24"/>
        </w:rPr>
        <w:t xml:space="preserve">is </w:t>
      </w:r>
      <w:r w:rsidR="00375B5E">
        <w:rPr>
          <w:rFonts w:ascii="Arial" w:hAnsi="Arial" w:cs="Arial"/>
          <w:sz w:val="24"/>
          <w:szCs w:val="24"/>
        </w:rPr>
        <w:t xml:space="preserve">will be carefully monitored and if they seem to </w:t>
      </w:r>
      <w:r w:rsidR="00FA3B41">
        <w:rPr>
          <w:rFonts w:ascii="Arial" w:hAnsi="Arial" w:cs="Arial"/>
          <w:sz w:val="24"/>
          <w:szCs w:val="24"/>
        </w:rPr>
        <w:t xml:space="preserve">be trailing behind, questionnaires may </w:t>
      </w:r>
      <w:r w:rsidR="00AC2DA5">
        <w:rPr>
          <w:rFonts w:ascii="Arial" w:hAnsi="Arial" w:cs="Arial"/>
          <w:sz w:val="24"/>
          <w:szCs w:val="24"/>
        </w:rPr>
        <w:t xml:space="preserve">need to </w:t>
      </w:r>
      <w:r w:rsidR="00FA3B41">
        <w:rPr>
          <w:rFonts w:ascii="Arial" w:hAnsi="Arial" w:cs="Arial"/>
          <w:sz w:val="24"/>
          <w:szCs w:val="24"/>
        </w:rPr>
        <w:t>be emailed out as a</w:t>
      </w:r>
      <w:r w:rsidR="00AA463F">
        <w:rPr>
          <w:rFonts w:ascii="Arial" w:hAnsi="Arial" w:cs="Arial"/>
          <w:sz w:val="24"/>
          <w:szCs w:val="24"/>
        </w:rPr>
        <w:t>n alternative</w:t>
      </w:r>
      <w:r w:rsidR="006955C1">
        <w:rPr>
          <w:rFonts w:ascii="Arial" w:hAnsi="Arial" w:cs="Arial"/>
          <w:sz w:val="24"/>
          <w:szCs w:val="24"/>
        </w:rPr>
        <w:t xml:space="preserve"> to cover all bases</w:t>
      </w:r>
      <w:r w:rsidR="000C3200">
        <w:rPr>
          <w:rFonts w:ascii="Arial" w:hAnsi="Arial" w:cs="Arial"/>
          <w:sz w:val="24"/>
          <w:szCs w:val="24"/>
        </w:rPr>
        <w:t>.</w:t>
      </w:r>
    </w:p>
    <w:p w14:paraId="362975CA" w14:textId="3C8C04C6" w:rsidR="00866256" w:rsidRDefault="00866256" w:rsidP="00D66548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expected results for the questionnaire will be in favour of a strict</w:t>
      </w:r>
      <w:r w:rsidR="000C3200">
        <w:rPr>
          <w:rFonts w:ascii="Arial" w:hAnsi="Arial" w:cs="Arial"/>
          <w:sz w:val="24"/>
          <w:szCs w:val="24"/>
        </w:rPr>
        <w:t>er</w:t>
      </w:r>
      <w:r>
        <w:rPr>
          <w:rFonts w:ascii="Arial" w:hAnsi="Arial" w:cs="Arial"/>
          <w:sz w:val="24"/>
          <w:szCs w:val="24"/>
        </w:rPr>
        <w:t xml:space="preserve"> punishment for those committing heinous crimes, but a division of opinion as to </w:t>
      </w:r>
      <w:r w:rsidR="00374795">
        <w:rPr>
          <w:rFonts w:ascii="Arial" w:hAnsi="Arial" w:cs="Arial"/>
          <w:sz w:val="24"/>
          <w:szCs w:val="24"/>
        </w:rPr>
        <w:t>whether the death penalty should be brought back. It is believed the overall opinion will be the criminal justice system is ‘too soft’ on criminals, as reoffending rates can play a factor into opinions too.</w:t>
      </w:r>
    </w:p>
    <w:p w14:paraId="120D6E9B" w14:textId="77777777" w:rsidR="009012CC" w:rsidRPr="00C01A50" w:rsidRDefault="009012CC" w:rsidP="00D66548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162D8FA" w14:textId="020E7C09" w:rsidR="00A75C8E" w:rsidRDefault="00A75C8E" w:rsidP="009E435F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FD380C">
        <w:rPr>
          <w:rFonts w:ascii="Arial" w:hAnsi="Arial" w:cs="Arial"/>
          <w:b/>
          <w:bCs/>
          <w:sz w:val="28"/>
          <w:szCs w:val="28"/>
          <w:u w:val="single"/>
        </w:rPr>
        <w:t>Evaluation</w:t>
      </w:r>
    </w:p>
    <w:p w14:paraId="00B91AFF" w14:textId="3B2FD370" w:rsidR="00DB056B" w:rsidRDefault="00D4551D" w:rsidP="00F00C7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time is of the essence </w:t>
      </w:r>
      <w:r w:rsidR="009012CC">
        <w:rPr>
          <w:rFonts w:ascii="Arial" w:hAnsi="Arial" w:cs="Arial"/>
          <w:sz w:val="24"/>
          <w:szCs w:val="24"/>
        </w:rPr>
        <w:t xml:space="preserve">given the current climate of society, with lockdowns and restrictions being enforced and then relaxed, it is vital to be vigilant and have a strict time frame to abide by and work to. </w:t>
      </w:r>
      <w:r w:rsidR="003370AF">
        <w:rPr>
          <w:rFonts w:ascii="Arial" w:hAnsi="Arial" w:cs="Arial"/>
          <w:sz w:val="24"/>
          <w:szCs w:val="24"/>
        </w:rPr>
        <w:t xml:space="preserve">As there is a slight gap in research between </w:t>
      </w:r>
      <w:r w:rsidR="00597ADA">
        <w:rPr>
          <w:rFonts w:ascii="Arial" w:hAnsi="Arial" w:cs="Arial"/>
          <w:sz w:val="24"/>
          <w:szCs w:val="24"/>
        </w:rPr>
        <w:t xml:space="preserve">linking </w:t>
      </w:r>
      <w:r w:rsidR="003370AF">
        <w:rPr>
          <w:rFonts w:ascii="Arial" w:hAnsi="Arial" w:cs="Arial"/>
          <w:sz w:val="24"/>
          <w:szCs w:val="24"/>
        </w:rPr>
        <w:t>‘public perceptions of the death penalty’ and ‘</w:t>
      </w:r>
      <w:r w:rsidR="00597ADA">
        <w:rPr>
          <w:rFonts w:ascii="Arial" w:hAnsi="Arial" w:cs="Arial"/>
          <w:sz w:val="24"/>
          <w:szCs w:val="24"/>
        </w:rPr>
        <w:t>perceptions of child murderers’ this is w</w:t>
      </w:r>
      <w:r w:rsidR="001B68B4">
        <w:rPr>
          <w:rFonts w:ascii="Arial" w:hAnsi="Arial" w:cs="Arial"/>
          <w:sz w:val="24"/>
          <w:szCs w:val="24"/>
        </w:rPr>
        <w:t xml:space="preserve">hy this dissertation is of upmost importance and interest. </w:t>
      </w:r>
      <w:r w:rsidR="001A6B30">
        <w:rPr>
          <w:rFonts w:ascii="Arial" w:hAnsi="Arial" w:cs="Arial"/>
          <w:sz w:val="24"/>
          <w:szCs w:val="24"/>
        </w:rPr>
        <w:t xml:space="preserve">The advantage to this type of research is it is a very well known and opinionated topic, hopefully enticing a more potent response. However, as previously </w:t>
      </w:r>
      <w:r w:rsidR="00F12A96">
        <w:rPr>
          <w:rFonts w:ascii="Arial" w:hAnsi="Arial" w:cs="Arial"/>
          <w:sz w:val="24"/>
          <w:szCs w:val="24"/>
        </w:rPr>
        <w:t xml:space="preserve">stated, with COVID-19 being an everyday obstacle </w:t>
      </w:r>
      <w:r w:rsidR="00AB76BA">
        <w:rPr>
          <w:rFonts w:ascii="Arial" w:hAnsi="Arial" w:cs="Arial"/>
          <w:sz w:val="24"/>
          <w:szCs w:val="24"/>
        </w:rPr>
        <w:t xml:space="preserve">it may be difficult to reach certain groups/ age categories as readily as prior. The younger generations are likely to be back to work </w:t>
      </w:r>
      <w:r w:rsidR="00AB76BA">
        <w:rPr>
          <w:rFonts w:ascii="Arial" w:hAnsi="Arial" w:cs="Arial"/>
          <w:sz w:val="24"/>
          <w:szCs w:val="24"/>
        </w:rPr>
        <w:lastRenderedPageBreak/>
        <w:t xml:space="preserve">and/or happier to be venturing out, whereas the </w:t>
      </w:r>
      <w:r w:rsidR="001E528A">
        <w:rPr>
          <w:rFonts w:ascii="Arial" w:hAnsi="Arial" w:cs="Arial"/>
          <w:sz w:val="24"/>
          <w:szCs w:val="24"/>
        </w:rPr>
        <w:t>ol</w:t>
      </w:r>
      <w:r w:rsidR="00AB76BA">
        <w:rPr>
          <w:rFonts w:ascii="Arial" w:hAnsi="Arial" w:cs="Arial"/>
          <w:sz w:val="24"/>
          <w:szCs w:val="24"/>
        </w:rPr>
        <w:t xml:space="preserve">der generations may be working from home more so, or </w:t>
      </w:r>
      <w:r w:rsidR="00AE741F">
        <w:rPr>
          <w:rFonts w:ascii="Arial" w:hAnsi="Arial" w:cs="Arial"/>
          <w:sz w:val="24"/>
          <w:szCs w:val="24"/>
        </w:rPr>
        <w:t>merely not going out as much as they may have pre-COVID.</w:t>
      </w:r>
      <w:r w:rsidR="005B4EB3">
        <w:rPr>
          <w:rFonts w:ascii="Arial" w:hAnsi="Arial" w:cs="Arial"/>
          <w:sz w:val="24"/>
          <w:szCs w:val="24"/>
        </w:rPr>
        <w:t xml:space="preserve"> </w:t>
      </w:r>
      <w:r w:rsidR="00F5168C">
        <w:rPr>
          <w:rFonts w:ascii="Arial" w:hAnsi="Arial" w:cs="Arial"/>
          <w:sz w:val="24"/>
          <w:szCs w:val="24"/>
        </w:rPr>
        <w:t xml:space="preserve">This will be </w:t>
      </w:r>
      <w:r w:rsidR="008B3DBE">
        <w:rPr>
          <w:rFonts w:ascii="Arial" w:hAnsi="Arial" w:cs="Arial"/>
          <w:sz w:val="24"/>
          <w:szCs w:val="24"/>
        </w:rPr>
        <w:t>compensated for by work colleagues (who occupy the older age bracket) and famil</w:t>
      </w:r>
      <w:r w:rsidR="00E4576E">
        <w:rPr>
          <w:rFonts w:ascii="Arial" w:hAnsi="Arial" w:cs="Arial"/>
          <w:sz w:val="24"/>
          <w:szCs w:val="24"/>
        </w:rPr>
        <w:t>y</w:t>
      </w:r>
      <w:r w:rsidR="008B3DBE">
        <w:rPr>
          <w:rFonts w:ascii="Arial" w:hAnsi="Arial" w:cs="Arial"/>
          <w:sz w:val="24"/>
          <w:szCs w:val="24"/>
        </w:rPr>
        <w:t xml:space="preserve"> members also participating, to </w:t>
      </w:r>
      <w:r w:rsidR="00E4576E">
        <w:rPr>
          <w:rFonts w:ascii="Arial" w:hAnsi="Arial" w:cs="Arial"/>
          <w:sz w:val="24"/>
          <w:szCs w:val="24"/>
        </w:rPr>
        <w:t>get that broad diversity in age range while still being able to hit he target of 60 participants.</w:t>
      </w:r>
    </w:p>
    <w:p w14:paraId="2DE322A9" w14:textId="35FADCC5" w:rsidR="004F704E" w:rsidRDefault="004F704E" w:rsidP="00F00C7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Weaknesses are unfortunately apart of every study and research. </w:t>
      </w:r>
      <w:r w:rsidR="00ED669F">
        <w:rPr>
          <w:rFonts w:ascii="Arial" w:hAnsi="Arial" w:cs="Arial"/>
          <w:sz w:val="24"/>
          <w:szCs w:val="24"/>
        </w:rPr>
        <w:t>With this data analysis, it is very possible that the differing of opinions</w:t>
      </w:r>
      <w:r w:rsidR="00664AA8">
        <w:rPr>
          <w:rFonts w:ascii="Arial" w:hAnsi="Arial" w:cs="Arial"/>
          <w:sz w:val="24"/>
          <w:szCs w:val="24"/>
        </w:rPr>
        <w:t xml:space="preserve"> within various generations, may be too scarce to compare. It is also </w:t>
      </w:r>
      <w:r w:rsidR="003D7AA2">
        <w:rPr>
          <w:rFonts w:ascii="Arial" w:hAnsi="Arial" w:cs="Arial"/>
          <w:sz w:val="24"/>
          <w:szCs w:val="24"/>
        </w:rPr>
        <w:t xml:space="preserve">possible that the number of participants isn’t sufficient enough to correlate a pattern or </w:t>
      </w:r>
      <w:r w:rsidR="00CE650C">
        <w:rPr>
          <w:rFonts w:ascii="Arial" w:hAnsi="Arial" w:cs="Arial"/>
          <w:sz w:val="24"/>
          <w:szCs w:val="24"/>
        </w:rPr>
        <w:t xml:space="preserve">be large enough to </w:t>
      </w:r>
      <w:r w:rsidR="005356F8">
        <w:rPr>
          <w:rFonts w:ascii="Arial" w:hAnsi="Arial" w:cs="Arial"/>
          <w:sz w:val="24"/>
          <w:szCs w:val="24"/>
        </w:rPr>
        <w:t xml:space="preserve">to support a reliable result. Furthermore, as some of the public which will participate </w:t>
      </w:r>
      <w:r w:rsidR="00AC30B2">
        <w:rPr>
          <w:rFonts w:ascii="Arial" w:hAnsi="Arial" w:cs="Arial"/>
          <w:sz w:val="24"/>
          <w:szCs w:val="24"/>
        </w:rPr>
        <w:t xml:space="preserve">will </w:t>
      </w:r>
      <w:r w:rsidR="005356F8">
        <w:rPr>
          <w:rFonts w:ascii="Arial" w:hAnsi="Arial" w:cs="Arial"/>
          <w:sz w:val="24"/>
          <w:szCs w:val="24"/>
        </w:rPr>
        <w:t>be</w:t>
      </w:r>
      <w:r w:rsidR="007A0DC3">
        <w:rPr>
          <w:rFonts w:ascii="Arial" w:hAnsi="Arial" w:cs="Arial"/>
          <w:sz w:val="24"/>
          <w:szCs w:val="24"/>
        </w:rPr>
        <w:t xml:space="preserve"> known to the researcher, this could potentially impact on how they respond (even though full anonymity will be </w:t>
      </w:r>
      <w:r w:rsidR="00F25F35">
        <w:rPr>
          <w:rFonts w:ascii="Arial" w:hAnsi="Arial" w:cs="Arial"/>
          <w:sz w:val="24"/>
          <w:szCs w:val="24"/>
        </w:rPr>
        <w:t>upheld</w:t>
      </w:r>
      <w:r w:rsidR="007A0DC3">
        <w:rPr>
          <w:rFonts w:ascii="Arial" w:hAnsi="Arial" w:cs="Arial"/>
          <w:sz w:val="24"/>
          <w:szCs w:val="24"/>
        </w:rPr>
        <w:t xml:space="preserve"> throughout)</w:t>
      </w:r>
      <w:r w:rsidR="00452BA9">
        <w:rPr>
          <w:rFonts w:ascii="Arial" w:hAnsi="Arial" w:cs="Arial"/>
          <w:sz w:val="24"/>
          <w:szCs w:val="24"/>
        </w:rPr>
        <w:t>.</w:t>
      </w:r>
    </w:p>
    <w:p w14:paraId="7A8C43E9" w14:textId="47ECB02D" w:rsidR="00452BA9" w:rsidRDefault="00452BA9" w:rsidP="00F00C7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 every topic and research area will pose its risks</w:t>
      </w:r>
      <w:r w:rsidR="008D425B">
        <w:rPr>
          <w:rFonts w:ascii="Arial" w:hAnsi="Arial" w:cs="Arial"/>
          <w:sz w:val="24"/>
          <w:szCs w:val="24"/>
        </w:rPr>
        <w:t xml:space="preserve"> and weaknesses in some form, this data collection has the opportunity to really add to this gap in research. This analysis could aid a better understanding of the publics perception of the sentencing </w:t>
      </w:r>
      <w:r w:rsidR="006B49AC">
        <w:rPr>
          <w:rFonts w:ascii="Arial" w:hAnsi="Arial" w:cs="Arial"/>
          <w:sz w:val="24"/>
          <w:szCs w:val="24"/>
        </w:rPr>
        <w:t>norms</w:t>
      </w:r>
      <w:r w:rsidR="002771B0">
        <w:rPr>
          <w:rFonts w:ascii="Arial" w:hAnsi="Arial" w:cs="Arial"/>
          <w:sz w:val="24"/>
          <w:szCs w:val="24"/>
        </w:rPr>
        <w:t xml:space="preserve">, </w:t>
      </w:r>
      <w:r w:rsidR="006B49AC">
        <w:rPr>
          <w:rFonts w:ascii="Arial" w:hAnsi="Arial" w:cs="Arial"/>
          <w:sz w:val="24"/>
          <w:szCs w:val="24"/>
        </w:rPr>
        <w:t>both in the UK and in Europe, whilst also offering their opinion on how they feel the criminal justice system should enforce criminal punishments.</w:t>
      </w:r>
      <w:r w:rsidR="00DE0299">
        <w:rPr>
          <w:rFonts w:ascii="Arial" w:hAnsi="Arial" w:cs="Arial"/>
          <w:sz w:val="24"/>
          <w:szCs w:val="24"/>
        </w:rPr>
        <w:t xml:space="preserve"> The reasoning for the human rights act, the Criminal justice System and beyond, is </w:t>
      </w:r>
      <w:r w:rsidR="000773AF">
        <w:rPr>
          <w:rFonts w:ascii="Arial" w:hAnsi="Arial" w:cs="Arial"/>
          <w:sz w:val="24"/>
          <w:szCs w:val="24"/>
        </w:rPr>
        <w:t xml:space="preserve">based upon the opinions of the </w:t>
      </w:r>
      <w:r w:rsidR="00A306D4">
        <w:rPr>
          <w:rFonts w:ascii="Arial" w:hAnsi="Arial" w:cs="Arial"/>
          <w:sz w:val="24"/>
          <w:szCs w:val="24"/>
        </w:rPr>
        <w:t xml:space="preserve">public and those ‘in charge’ as a collective. The further </w:t>
      </w:r>
      <w:r w:rsidR="002C34B8">
        <w:rPr>
          <w:rFonts w:ascii="Arial" w:hAnsi="Arial" w:cs="Arial"/>
          <w:sz w:val="24"/>
          <w:szCs w:val="24"/>
        </w:rPr>
        <w:t>the</w:t>
      </w:r>
      <w:r w:rsidR="00A306D4">
        <w:rPr>
          <w:rFonts w:ascii="Arial" w:hAnsi="Arial" w:cs="Arial"/>
          <w:sz w:val="24"/>
          <w:szCs w:val="24"/>
        </w:rPr>
        <w:t xml:space="preserve"> agreement</w:t>
      </w:r>
      <w:r w:rsidR="002C34B8">
        <w:rPr>
          <w:rFonts w:ascii="Arial" w:hAnsi="Arial" w:cs="Arial"/>
          <w:sz w:val="24"/>
          <w:szCs w:val="24"/>
        </w:rPr>
        <w:t>s</w:t>
      </w:r>
      <w:r w:rsidR="00A306D4">
        <w:rPr>
          <w:rFonts w:ascii="Arial" w:hAnsi="Arial" w:cs="Arial"/>
          <w:sz w:val="24"/>
          <w:szCs w:val="24"/>
        </w:rPr>
        <w:t xml:space="preserve"> the public </w:t>
      </w:r>
      <w:r w:rsidR="002C34B8">
        <w:rPr>
          <w:rFonts w:ascii="Arial" w:hAnsi="Arial" w:cs="Arial"/>
          <w:sz w:val="24"/>
          <w:szCs w:val="24"/>
        </w:rPr>
        <w:t>have</w:t>
      </w:r>
      <w:r w:rsidR="00A306D4">
        <w:rPr>
          <w:rFonts w:ascii="Arial" w:hAnsi="Arial" w:cs="Arial"/>
          <w:sz w:val="24"/>
          <w:szCs w:val="24"/>
        </w:rPr>
        <w:t xml:space="preserve"> with the laws, punishment for crimes and the general running of the country, the smoother ‘operations’ will run</w:t>
      </w:r>
      <w:r w:rsidR="00420330">
        <w:rPr>
          <w:rFonts w:ascii="Arial" w:hAnsi="Arial" w:cs="Arial"/>
          <w:sz w:val="24"/>
          <w:szCs w:val="24"/>
        </w:rPr>
        <w:t xml:space="preserve"> (Wood and Viki, 2013). </w:t>
      </w:r>
      <w:r w:rsidR="00F61238">
        <w:rPr>
          <w:rFonts w:ascii="Arial" w:hAnsi="Arial" w:cs="Arial"/>
          <w:sz w:val="24"/>
          <w:szCs w:val="24"/>
        </w:rPr>
        <w:t>The general impact from this study could be highly beneficial moving forward, for the court systems and any potential new forms of punishment</w:t>
      </w:r>
      <w:r w:rsidR="002C34B8">
        <w:rPr>
          <w:rFonts w:ascii="Arial" w:hAnsi="Arial" w:cs="Arial"/>
          <w:sz w:val="24"/>
          <w:szCs w:val="24"/>
        </w:rPr>
        <w:t xml:space="preserve"> w</w:t>
      </w:r>
      <w:r w:rsidR="005478A9">
        <w:rPr>
          <w:rFonts w:ascii="Arial" w:hAnsi="Arial" w:cs="Arial"/>
          <w:sz w:val="24"/>
          <w:szCs w:val="24"/>
        </w:rPr>
        <w:t>hich appease the public more so</w:t>
      </w:r>
      <w:r w:rsidR="001F2D33">
        <w:rPr>
          <w:rFonts w:ascii="Arial" w:hAnsi="Arial" w:cs="Arial"/>
          <w:sz w:val="24"/>
          <w:szCs w:val="24"/>
        </w:rPr>
        <w:t xml:space="preserve"> (Canton, 2020).</w:t>
      </w:r>
    </w:p>
    <w:p w14:paraId="75134898" w14:textId="77777777" w:rsidR="009012CC" w:rsidRPr="00DB056B" w:rsidRDefault="009012CC" w:rsidP="00F00C7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82A9A48" w14:textId="77777777" w:rsidR="00B038A5" w:rsidRPr="00FD380C" w:rsidRDefault="00B038A5" w:rsidP="009E435F">
      <w:pPr>
        <w:spacing w:line="48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FD380C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</w:t>
      </w:r>
    </w:p>
    <w:p w14:paraId="356D7D1F" w14:textId="5E604DB8" w:rsidR="00B038A5" w:rsidRDefault="00BD6273" w:rsidP="008E7B19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D6273">
        <w:rPr>
          <w:rFonts w:ascii="Arial" w:hAnsi="Arial" w:cs="Arial"/>
          <w:sz w:val="24"/>
          <w:szCs w:val="24"/>
        </w:rPr>
        <w:t>Canton, R., 2020. Theories of Punishment. The Routledge Handbook of the Philosophy and Science of Punishment.</w:t>
      </w:r>
    </w:p>
    <w:p w14:paraId="2F92641C" w14:textId="677220A0" w:rsidR="00E15C12" w:rsidRDefault="00E15C12" w:rsidP="008E7B19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E15C12">
        <w:rPr>
          <w:rFonts w:ascii="Arial" w:hAnsi="Arial" w:cs="Arial"/>
          <w:sz w:val="24"/>
          <w:szCs w:val="24"/>
        </w:rPr>
        <w:t>Crocker, P.L., 1998. Childhood abuse and adult murder: Implications for the death penalty. NCL Rev., 77, p.1143.</w:t>
      </w:r>
    </w:p>
    <w:p w14:paraId="033F89A4" w14:textId="4F4749A9" w:rsidR="00376629" w:rsidRDefault="00376629" w:rsidP="008E7B19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376629">
        <w:rPr>
          <w:rFonts w:ascii="Arial" w:hAnsi="Arial" w:cs="Arial"/>
          <w:sz w:val="24"/>
          <w:szCs w:val="24"/>
        </w:rPr>
        <w:t>Crocker, P.L., 2000. Crossing the Line: Rape-Murder and the Death Penalty. Ohio NUL Rev., 26, p.689.</w:t>
      </w:r>
    </w:p>
    <w:p w14:paraId="7CE1B1DB" w14:textId="1A352F5F" w:rsidR="00021511" w:rsidRPr="00CF37B0" w:rsidRDefault="00021511" w:rsidP="00CF37B0">
      <w:pPr>
        <w:spacing w:line="480" w:lineRule="auto"/>
        <w:ind w:left="720" w:hanging="720"/>
        <w:divId w:val="1087190514"/>
        <w:rPr>
          <w:rFonts w:ascii="Arial" w:eastAsia="Times New Roman" w:hAnsi="Arial" w:cs="Arial"/>
          <w:sz w:val="24"/>
          <w:szCs w:val="24"/>
        </w:rPr>
      </w:pPr>
      <w:r w:rsidRPr="00021511">
        <w:rPr>
          <w:rFonts w:ascii="Arial" w:eastAsia="Times New Roman" w:hAnsi="Arial" w:cs="Arial"/>
          <w:sz w:val="24"/>
          <w:szCs w:val="24"/>
        </w:rPr>
        <w:t>Danson, L. and Soothill, K., 1996. Child murder and the media: A study of the reporting of child murder in The Times 1887–1990. </w:t>
      </w:r>
      <w:r w:rsidRPr="00021511">
        <w:rPr>
          <w:rFonts w:ascii="Arial" w:eastAsia="Times New Roman" w:hAnsi="Arial" w:cs="Arial"/>
          <w:i/>
          <w:iCs/>
          <w:sz w:val="24"/>
          <w:szCs w:val="24"/>
        </w:rPr>
        <w:t>Journal of Forensic Psychiatry</w:t>
      </w:r>
      <w:r w:rsidRPr="00021511">
        <w:rPr>
          <w:rFonts w:ascii="Arial" w:eastAsia="Times New Roman" w:hAnsi="Arial" w:cs="Arial"/>
          <w:sz w:val="24"/>
          <w:szCs w:val="24"/>
        </w:rPr>
        <w:t>, </w:t>
      </w:r>
      <w:r w:rsidRPr="00021511">
        <w:rPr>
          <w:rFonts w:ascii="Arial" w:eastAsia="Times New Roman" w:hAnsi="Arial" w:cs="Arial"/>
          <w:i/>
          <w:iCs/>
          <w:sz w:val="24"/>
          <w:szCs w:val="24"/>
        </w:rPr>
        <w:t>7</w:t>
      </w:r>
      <w:r w:rsidRPr="00021511">
        <w:rPr>
          <w:rFonts w:ascii="Arial" w:eastAsia="Times New Roman" w:hAnsi="Arial" w:cs="Arial"/>
          <w:sz w:val="24"/>
          <w:szCs w:val="24"/>
        </w:rPr>
        <w:t>(3), pp.495-503.</w:t>
      </w:r>
    </w:p>
    <w:p w14:paraId="55F6A3F1" w14:textId="6DEEDA57" w:rsidR="00A630EF" w:rsidRDefault="00AE7503" w:rsidP="008E7B19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Hood, R., and Hoyle, C., 2009. Abolishing the death penalty worldwide: th</w:t>
      </w:r>
      <w:r w:rsidR="001654E7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impact of a “new dynamic”. Crime and Justice, 38(1), pp.1-63.</w:t>
      </w:r>
    </w:p>
    <w:p w14:paraId="7F3B3CEE" w14:textId="1581C7F5" w:rsidR="00E9179D" w:rsidRDefault="00E9179D" w:rsidP="008E7B19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Jones, S., Murphy</w:t>
      </w:r>
      <w:r w:rsidR="00673DD1">
        <w:rPr>
          <w:rFonts w:ascii="Arial" w:hAnsi="Arial" w:cs="Arial"/>
          <w:sz w:val="24"/>
          <w:szCs w:val="24"/>
        </w:rPr>
        <w:t xml:space="preserve">, F., Edwards, M. And James, J., 2008. Doing things differently: advantages </w:t>
      </w:r>
      <w:r w:rsidR="00E74F67">
        <w:rPr>
          <w:rFonts w:ascii="Arial" w:hAnsi="Arial" w:cs="Arial"/>
          <w:sz w:val="24"/>
          <w:szCs w:val="24"/>
        </w:rPr>
        <w:t xml:space="preserve">and disadvantages of web questionnaires. </w:t>
      </w:r>
      <w:r w:rsidR="00E74F67" w:rsidRPr="00A21545">
        <w:rPr>
          <w:rFonts w:ascii="Arial" w:hAnsi="Arial" w:cs="Arial"/>
          <w:i/>
          <w:iCs/>
          <w:sz w:val="24"/>
          <w:szCs w:val="24"/>
        </w:rPr>
        <w:t>Nurse researcher, 15</w:t>
      </w:r>
      <w:r w:rsidR="00E74F67">
        <w:rPr>
          <w:rFonts w:ascii="Arial" w:hAnsi="Arial" w:cs="Arial"/>
          <w:sz w:val="24"/>
          <w:szCs w:val="24"/>
        </w:rPr>
        <w:t>(4).</w:t>
      </w:r>
    </w:p>
    <w:p w14:paraId="00A1FF2B" w14:textId="2F7DAAF7" w:rsidR="005F16C2" w:rsidRPr="00FD380C" w:rsidRDefault="005F16C2" w:rsidP="008E7B19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5F16C2">
        <w:rPr>
          <w:rFonts w:ascii="Arial" w:hAnsi="Arial" w:cs="Arial"/>
          <w:sz w:val="24"/>
          <w:szCs w:val="24"/>
        </w:rPr>
        <w:t>Messing, J.T. and Heeren, J.W., 2009. Gendered justice: Domestic homicide and the death penalty. Feminist criminology, 4(2), pp.170-188.</w:t>
      </w:r>
    </w:p>
    <w:p w14:paraId="4465D43F" w14:textId="5BE0C1B1" w:rsidR="00EA3F29" w:rsidRDefault="00EA3F29" w:rsidP="00FD380C">
      <w:pPr>
        <w:spacing w:line="480" w:lineRule="auto"/>
        <w:ind w:left="720" w:hanging="720"/>
        <w:divId w:val="1201748564"/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</w:pPr>
      <w:r w:rsidRPr="00EA3F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Norris, R.J. and Mullinix, K.J., 2020. Framing innocence: An experimental test of the effects of wrongful convictions on public opinion. </w:t>
      </w:r>
      <w:r w:rsidRPr="00EA3F29">
        <w:rPr>
          <w:rFonts w:ascii="Arial" w:eastAsia="Times New Roman" w:hAnsi="Arial" w:cs="Arial"/>
          <w:i/>
          <w:iCs/>
          <w:color w:val="222222"/>
          <w:sz w:val="24"/>
          <w:szCs w:val="24"/>
        </w:rPr>
        <w:t>Journal of Experimental Criminology</w:t>
      </w:r>
      <w:r w:rsidRPr="00EA3F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, </w:t>
      </w:r>
      <w:r w:rsidRPr="00EA3F29">
        <w:rPr>
          <w:rFonts w:ascii="Arial" w:eastAsia="Times New Roman" w:hAnsi="Arial" w:cs="Arial"/>
          <w:i/>
          <w:iCs/>
          <w:color w:val="222222"/>
          <w:sz w:val="24"/>
          <w:szCs w:val="24"/>
        </w:rPr>
        <w:t>16</w:t>
      </w:r>
      <w:r w:rsidRPr="00EA3F29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(2), pp.311-334.</w:t>
      </w:r>
    </w:p>
    <w:p w14:paraId="58739544" w14:textId="1EDE46A7" w:rsidR="002D222A" w:rsidRDefault="00197F19" w:rsidP="00197F19">
      <w:pPr>
        <w:spacing w:line="480" w:lineRule="auto"/>
        <w:ind w:left="720" w:hanging="720"/>
        <w:divId w:val="1201748564"/>
        <w:rPr>
          <w:rFonts w:ascii="Arial" w:eastAsia="Times New Roman" w:hAnsi="Arial" w:cs="Arial"/>
          <w:sz w:val="24"/>
          <w:szCs w:val="24"/>
        </w:rPr>
      </w:pPr>
      <w:r w:rsidRPr="00197F19">
        <w:rPr>
          <w:rFonts w:ascii="Arial" w:eastAsia="Times New Roman" w:hAnsi="Arial" w:cs="Arial"/>
          <w:sz w:val="24"/>
          <w:szCs w:val="24"/>
        </w:rPr>
        <w:t xml:space="preserve">Synnott, J., Coulias, A. and Ioannou, M., 2017. Online trolling: the case of Madeleine McCann. Computers in Human </w:t>
      </w:r>
      <w:r w:rsidR="003A6054" w:rsidRPr="00197F19">
        <w:rPr>
          <w:rFonts w:ascii="Arial" w:eastAsia="Times New Roman" w:hAnsi="Arial" w:cs="Arial"/>
          <w:sz w:val="24"/>
          <w:szCs w:val="24"/>
        </w:rPr>
        <w:t>Behaviour</w:t>
      </w:r>
      <w:r w:rsidRPr="00197F19">
        <w:rPr>
          <w:rFonts w:ascii="Arial" w:eastAsia="Times New Roman" w:hAnsi="Arial" w:cs="Arial"/>
          <w:sz w:val="24"/>
          <w:szCs w:val="24"/>
        </w:rPr>
        <w:t>, 71, pp.70-78.</w:t>
      </w:r>
    </w:p>
    <w:p w14:paraId="50492838" w14:textId="2728D6EC" w:rsidR="00764D4F" w:rsidRDefault="00764D4F" w:rsidP="00197F19">
      <w:pPr>
        <w:spacing w:line="480" w:lineRule="auto"/>
        <w:ind w:left="720" w:hanging="720"/>
        <w:divId w:val="1201748564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Unnever, J.D., Cullen, F.T. And Bartkowski, J.P., 2006. Images of god and public support for capital punishment: Does a close relationship with a loving God matter?. </w:t>
      </w:r>
      <w:r w:rsidR="00AE08DF" w:rsidRPr="00AE08DF">
        <w:rPr>
          <w:rFonts w:ascii="Arial" w:eastAsia="Times New Roman" w:hAnsi="Arial" w:cs="Arial"/>
          <w:i/>
          <w:iCs/>
          <w:sz w:val="24"/>
          <w:szCs w:val="24"/>
        </w:rPr>
        <w:t>Criminology, 44</w:t>
      </w:r>
      <w:r w:rsidR="00AE08DF">
        <w:rPr>
          <w:rFonts w:ascii="Arial" w:eastAsia="Times New Roman" w:hAnsi="Arial" w:cs="Arial"/>
          <w:sz w:val="24"/>
          <w:szCs w:val="24"/>
        </w:rPr>
        <w:t>(4), pp.835-866.</w:t>
      </w:r>
    </w:p>
    <w:p w14:paraId="48D3CBCC" w14:textId="77777777" w:rsidR="003A6054" w:rsidRPr="003A6054" w:rsidRDefault="003A6054" w:rsidP="008A1657">
      <w:pPr>
        <w:spacing w:line="480" w:lineRule="auto"/>
        <w:ind w:left="720" w:hanging="720"/>
        <w:divId w:val="1668054567"/>
        <w:rPr>
          <w:rFonts w:ascii="Times New Roman" w:eastAsia="Times New Roman" w:hAnsi="Times New Roman" w:cs="Times New Roman"/>
          <w:sz w:val="24"/>
          <w:szCs w:val="24"/>
        </w:rPr>
      </w:pPr>
      <w:r w:rsidRPr="003A605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lastRenderedPageBreak/>
        <w:t>Wood, J. and Viki, G.T., 2013. Public perceptions of crime and punishment. In </w:t>
      </w:r>
      <w:r w:rsidRPr="003A6054">
        <w:rPr>
          <w:rFonts w:ascii="Arial" w:eastAsia="Times New Roman" w:hAnsi="Arial" w:cs="Arial"/>
          <w:i/>
          <w:iCs/>
          <w:color w:val="222222"/>
          <w:sz w:val="24"/>
          <w:szCs w:val="24"/>
        </w:rPr>
        <w:t>Forensic psychology</w:t>
      </w:r>
      <w:r w:rsidRPr="003A6054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</w:rPr>
        <w:t> (pp. 34-54). Willan.</w:t>
      </w:r>
    </w:p>
    <w:p w14:paraId="610FB22A" w14:textId="77777777" w:rsidR="003A6054" w:rsidRPr="00EA3F29" w:rsidRDefault="003A6054" w:rsidP="00197F19">
      <w:pPr>
        <w:spacing w:line="480" w:lineRule="auto"/>
        <w:ind w:left="720" w:hanging="720"/>
        <w:divId w:val="1201748564"/>
        <w:rPr>
          <w:rFonts w:ascii="Arial" w:eastAsia="Times New Roman" w:hAnsi="Arial" w:cs="Arial"/>
          <w:sz w:val="24"/>
          <w:szCs w:val="24"/>
        </w:rPr>
      </w:pPr>
    </w:p>
    <w:p w14:paraId="118C4164" w14:textId="77777777" w:rsidR="008E7B19" w:rsidRPr="00FD380C" w:rsidRDefault="008E7B19" w:rsidP="008E7B19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</w:p>
    <w:sectPr w:rsidR="008E7B19" w:rsidRPr="00FD38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135"/>
    <w:rsid w:val="00005B54"/>
    <w:rsid w:val="00021511"/>
    <w:rsid w:val="00022EAB"/>
    <w:rsid w:val="00037179"/>
    <w:rsid w:val="000423E3"/>
    <w:rsid w:val="00056885"/>
    <w:rsid w:val="00066503"/>
    <w:rsid w:val="000735FA"/>
    <w:rsid w:val="000773AF"/>
    <w:rsid w:val="00083242"/>
    <w:rsid w:val="000A13BA"/>
    <w:rsid w:val="000C3200"/>
    <w:rsid w:val="000E07BF"/>
    <w:rsid w:val="000E5445"/>
    <w:rsid w:val="000F32D6"/>
    <w:rsid w:val="001237D1"/>
    <w:rsid w:val="0012511B"/>
    <w:rsid w:val="001654E0"/>
    <w:rsid w:val="001654E7"/>
    <w:rsid w:val="00172558"/>
    <w:rsid w:val="0019789F"/>
    <w:rsid w:val="00197F19"/>
    <w:rsid w:val="001A6B30"/>
    <w:rsid w:val="001B6129"/>
    <w:rsid w:val="001B6395"/>
    <w:rsid w:val="001B68B4"/>
    <w:rsid w:val="001E1916"/>
    <w:rsid w:val="001E528A"/>
    <w:rsid w:val="001F2D33"/>
    <w:rsid w:val="001F3988"/>
    <w:rsid w:val="001F6B3E"/>
    <w:rsid w:val="00203C73"/>
    <w:rsid w:val="00204919"/>
    <w:rsid w:val="00234726"/>
    <w:rsid w:val="00234817"/>
    <w:rsid w:val="0026391A"/>
    <w:rsid w:val="002771B0"/>
    <w:rsid w:val="00283847"/>
    <w:rsid w:val="00291982"/>
    <w:rsid w:val="002967E7"/>
    <w:rsid w:val="002973EC"/>
    <w:rsid w:val="002A732E"/>
    <w:rsid w:val="002C34B8"/>
    <w:rsid w:val="002D222A"/>
    <w:rsid w:val="002D5C6A"/>
    <w:rsid w:val="002E1805"/>
    <w:rsid w:val="002E4733"/>
    <w:rsid w:val="002E66F7"/>
    <w:rsid w:val="002E7DB3"/>
    <w:rsid w:val="002F74C5"/>
    <w:rsid w:val="00320FA5"/>
    <w:rsid w:val="00330436"/>
    <w:rsid w:val="003370AF"/>
    <w:rsid w:val="003506FD"/>
    <w:rsid w:val="00352C23"/>
    <w:rsid w:val="0035646F"/>
    <w:rsid w:val="00373937"/>
    <w:rsid w:val="00374795"/>
    <w:rsid w:val="00375B5E"/>
    <w:rsid w:val="00376629"/>
    <w:rsid w:val="00377103"/>
    <w:rsid w:val="00383B24"/>
    <w:rsid w:val="003978EF"/>
    <w:rsid w:val="003A6054"/>
    <w:rsid w:val="003A60DB"/>
    <w:rsid w:val="003B4876"/>
    <w:rsid w:val="003D5DD9"/>
    <w:rsid w:val="003D7AA2"/>
    <w:rsid w:val="003F2617"/>
    <w:rsid w:val="003F61E2"/>
    <w:rsid w:val="00407879"/>
    <w:rsid w:val="0041138F"/>
    <w:rsid w:val="00420330"/>
    <w:rsid w:val="00420762"/>
    <w:rsid w:val="00421AD1"/>
    <w:rsid w:val="00450FC3"/>
    <w:rsid w:val="00452BA9"/>
    <w:rsid w:val="00471127"/>
    <w:rsid w:val="00480D9E"/>
    <w:rsid w:val="004845D1"/>
    <w:rsid w:val="00490395"/>
    <w:rsid w:val="004C526E"/>
    <w:rsid w:val="004F704E"/>
    <w:rsid w:val="00505642"/>
    <w:rsid w:val="00512A1A"/>
    <w:rsid w:val="00523727"/>
    <w:rsid w:val="005356F8"/>
    <w:rsid w:val="005478A9"/>
    <w:rsid w:val="005530E2"/>
    <w:rsid w:val="00554513"/>
    <w:rsid w:val="00557054"/>
    <w:rsid w:val="00563694"/>
    <w:rsid w:val="005671D8"/>
    <w:rsid w:val="00570D9F"/>
    <w:rsid w:val="00597ADA"/>
    <w:rsid w:val="005A444F"/>
    <w:rsid w:val="005B4EB3"/>
    <w:rsid w:val="005C56F0"/>
    <w:rsid w:val="005D2532"/>
    <w:rsid w:val="005F16C2"/>
    <w:rsid w:val="00600B04"/>
    <w:rsid w:val="00602753"/>
    <w:rsid w:val="0060296E"/>
    <w:rsid w:val="00620226"/>
    <w:rsid w:val="00626AAE"/>
    <w:rsid w:val="00634618"/>
    <w:rsid w:val="00634D66"/>
    <w:rsid w:val="006616AA"/>
    <w:rsid w:val="00664AA8"/>
    <w:rsid w:val="00673DD1"/>
    <w:rsid w:val="006876CD"/>
    <w:rsid w:val="006902D6"/>
    <w:rsid w:val="006911BC"/>
    <w:rsid w:val="006955C1"/>
    <w:rsid w:val="0069735C"/>
    <w:rsid w:val="006B3D48"/>
    <w:rsid w:val="006B49AC"/>
    <w:rsid w:val="006B570B"/>
    <w:rsid w:val="006E2AC9"/>
    <w:rsid w:val="006E34E4"/>
    <w:rsid w:val="00704359"/>
    <w:rsid w:val="00714CF4"/>
    <w:rsid w:val="007160DD"/>
    <w:rsid w:val="0073453B"/>
    <w:rsid w:val="007574EF"/>
    <w:rsid w:val="00764D4F"/>
    <w:rsid w:val="00766B16"/>
    <w:rsid w:val="00772F4F"/>
    <w:rsid w:val="007775A3"/>
    <w:rsid w:val="007A0DC3"/>
    <w:rsid w:val="007A2599"/>
    <w:rsid w:val="007A5D20"/>
    <w:rsid w:val="007E1AB4"/>
    <w:rsid w:val="007F73E4"/>
    <w:rsid w:val="00801427"/>
    <w:rsid w:val="00802215"/>
    <w:rsid w:val="00806731"/>
    <w:rsid w:val="00807617"/>
    <w:rsid w:val="00822DC4"/>
    <w:rsid w:val="00824F1C"/>
    <w:rsid w:val="00825108"/>
    <w:rsid w:val="00866256"/>
    <w:rsid w:val="00866372"/>
    <w:rsid w:val="0087021F"/>
    <w:rsid w:val="0087232C"/>
    <w:rsid w:val="00897FD4"/>
    <w:rsid w:val="008A1657"/>
    <w:rsid w:val="008A43EA"/>
    <w:rsid w:val="008B3DBE"/>
    <w:rsid w:val="008C3B2C"/>
    <w:rsid w:val="008C4D6E"/>
    <w:rsid w:val="008C7E72"/>
    <w:rsid w:val="008C7E77"/>
    <w:rsid w:val="008D2026"/>
    <w:rsid w:val="008D425B"/>
    <w:rsid w:val="008E7B19"/>
    <w:rsid w:val="008F077D"/>
    <w:rsid w:val="009012CC"/>
    <w:rsid w:val="00907F68"/>
    <w:rsid w:val="00946AAE"/>
    <w:rsid w:val="009600A4"/>
    <w:rsid w:val="009A0340"/>
    <w:rsid w:val="009B3CD2"/>
    <w:rsid w:val="009C41CC"/>
    <w:rsid w:val="009E20AB"/>
    <w:rsid w:val="009E435F"/>
    <w:rsid w:val="009F4F74"/>
    <w:rsid w:val="00A02851"/>
    <w:rsid w:val="00A061B8"/>
    <w:rsid w:val="00A13DB3"/>
    <w:rsid w:val="00A21545"/>
    <w:rsid w:val="00A306D4"/>
    <w:rsid w:val="00A4511D"/>
    <w:rsid w:val="00A547A5"/>
    <w:rsid w:val="00A5734D"/>
    <w:rsid w:val="00A630EF"/>
    <w:rsid w:val="00A75C8E"/>
    <w:rsid w:val="00A7680F"/>
    <w:rsid w:val="00A8742E"/>
    <w:rsid w:val="00A94BF9"/>
    <w:rsid w:val="00AA463F"/>
    <w:rsid w:val="00AA68C9"/>
    <w:rsid w:val="00AB76BA"/>
    <w:rsid w:val="00AC0ABA"/>
    <w:rsid w:val="00AC2DA5"/>
    <w:rsid w:val="00AC30B2"/>
    <w:rsid w:val="00AE08DF"/>
    <w:rsid w:val="00AE741F"/>
    <w:rsid w:val="00AE7503"/>
    <w:rsid w:val="00B038A5"/>
    <w:rsid w:val="00B10B81"/>
    <w:rsid w:val="00B134B8"/>
    <w:rsid w:val="00B22B87"/>
    <w:rsid w:val="00B305B9"/>
    <w:rsid w:val="00B313BE"/>
    <w:rsid w:val="00B34369"/>
    <w:rsid w:val="00B43086"/>
    <w:rsid w:val="00B51972"/>
    <w:rsid w:val="00B86FA1"/>
    <w:rsid w:val="00B921F0"/>
    <w:rsid w:val="00B93196"/>
    <w:rsid w:val="00BA09E7"/>
    <w:rsid w:val="00BA56E9"/>
    <w:rsid w:val="00BD5C1B"/>
    <w:rsid w:val="00BD6273"/>
    <w:rsid w:val="00C00716"/>
    <w:rsid w:val="00C01A50"/>
    <w:rsid w:val="00C07853"/>
    <w:rsid w:val="00C352AC"/>
    <w:rsid w:val="00C376B6"/>
    <w:rsid w:val="00C52A90"/>
    <w:rsid w:val="00C603AC"/>
    <w:rsid w:val="00C63E64"/>
    <w:rsid w:val="00C649D0"/>
    <w:rsid w:val="00C85A10"/>
    <w:rsid w:val="00C909A8"/>
    <w:rsid w:val="00C97B9E"/>
    <w:rsid w:val="00CA2B1A"/>
    <w:rsid w:val="00CA3010"/>
    <w:rsid w:val="00CA3487"/>
    <w:rsid w:val="00CB12B7"/>
    <w:rsid w:val="00CE650C"/>
    <w:rsid w:val="00CF2FBE"/>
    <w:rsid w:val="00CF37B0"/>
    <w:rsid w:val="00CF77C4"/>
    <w:rsid w:val="00D069F6"/>
    <w:rsid w:val="00D07287"/>
    <w:rsid w:val="00D361C3"/>
    <w:rsid w:val="00D409BB"/>
    <w:rsid w:val="00D441A9"/>
    <w:rsid w:val="00D4551D"/>
    <w:rsid w:val="00D509BE"/>
    <w:rsid w:val="00D51BC1"/>
    <w:rsid w:val="00D623B6"/>
    <w:rsid w:val="00D66548"/>
    <w:rsid w:val="00D72FF0"/>
    <w:rsid w:val="00D75AF1"/>
    <w:rsid w:val="00D75FD9"/>
    <w:rsid w:val="00D76C26"/>
    <w:rsid w:val="00D90614"/>
    <w:rsid w:val="00D944CC"/>
    <w:rsid w:val="00DA05A7"/>
    <w:rsid w:val="00DA4FE9"/>
    <w:rsid w:val="00DB056B"/>
    <w:rsid w:val="00DB5B37"/>
    <w:rsid w:val="00DD26D8"/>
    <w:rsid w:val="00DD558C"/>
    <w:rsid w:val="00DE0299"/>
    <w:rsid w:val="00DE317F"/>
    <w:rsid w:val="00DF03BD"/>
    <w:rsid w:val="00DF4736"/>
    <w:rsid w:val="00E158E0"/>
    <w:rsid w:val="00E15C12"/>
    <w:rsid w:val="00E33890"/>
    <w:rsid w:val="00E4576E"/>
    <w:rsid w:val="00E673B7"/>
    <w:rsid w:val="00E67504"/>
    <w:rsid w:val="00E74880"/>
    <w:rsid w:val="00E74F67"/>
    <w:rsid w:val="00E750A7"/>
    <w:rsid w:val="00E8047D"/>
    <w:rsid w:val="00E82FEB"/>
    <w:rsid w:val="00E9179D"/>
    <w:rsid w:val="00E957E8"/>
    <w:rsid w:val="00EA3F29"/>
    <w:rsid w:val="00EA6FD1"/>
    <w:rsid w:val="00EB3EC5"/>
    <w:rsid w:val="00EC79B0"/>
    <w:rsid w:val="00ED669F"/>
    <w:rsid w:val="00EE3135"/>
    <w:rsid w:val="00EF4FCD"/>
    <w:rsid w:val="00F00C73"/>
    <w:rsid w:val="00F0625E"/>
    <w:rsid w:val="00F12A96"/>
    <w:rsid w:val="00F25F35"/>
    <w:rsid w:val="00F5168C"/>
    <w:rsid w:val="00F557CB"/>
    <w:rsid w:val="00F61238"/>
    <w:rsid w:val="00F7344F"/>
    <w:rsid w:val="00F755E4"/>
    <w:rsid w:val="00F91ADF"/>
    <w:rsid w:val="00F95E40"/>
    <w:rsid w:val="00FA3B41"/>
    <w:rsid w:val="00FA5560"/>
    <w:rsid w:val="00FB1CBA"/>
    <w:rsid w:val="00FB6B3C"/>
    <w:rsid w:val="00FC0AC5"/>
    <w:rsid w:val="00FC508E"/>
    <w:rsid w:val="00FD380C"/>
    <w:rsid w:val="00FF1D6E"/>
    <w:rsid w:val="00FF3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30D75B"/>
  <w15:chartTrackingRefBased/>
  <w15:docId w15:val="{6B3FED4E-5DB2-6144-A7E1-3A68992BB0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EA3F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41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2318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519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19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08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158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4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4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014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12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74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82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5218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8054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402</TotalTime>
  <Pages>9</Pages>
  <Words>2115</Words>
  <Characters>12061</Characters>
  <Application>Microsoft Office Word</Application>
  <DocSecurity>0</DocSecurity>
  <Lines>100</Lines>
  <Paragraphs>28</Paragraphs>
  <ScaleCrop>false</ScaleCrop>
  <Company/>
  <LinksUpToDate>false</LinksUpToDate>
  <CharactersWithSpaces>14148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johnson</dc:creator>
  <cp:keywords/>
  <dc:description/>
  <cp:lastModifiedBy>sophie johnson</cp:lastModifiedBy>
  <cp:revision>269</cp:revision>
  <dcterms:created xsi:type="dcterms:W3CDTF">2021-06-22T13:54:00Z</dcterms:created>
  <dcterms:modified xsi:type="dcterms:W3CDTF">2021-06-29T20:23:00Z</dcterms:modified>
</cp:coreProperties>
</file>