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8F0DCC" w14:textId="77777777" w:rsidR="00BD314E" w:rsidRDefault="00BD314E" w:rsidP="00973AF6">
      <w:pPr>
        <w:jc w:val="center"/>
        <w:rPr>
          <w:rFonts w:asciiTheme="majorHAnsi" w:eastAsiaTheme="majorEastAsia" w:hAnsi="Trebuchet MS" w:cstheme="majorBidi"/>
          <w:i/>
          <w:color w:val="000000" w:themeColor="text1"/>
          <w:kern w:val="24"/>
          <w:sz w:val="64"/>
          <w:szCs w:val="64"/>
          <w:u w:val="single"/>
        </w:rPr>
      </w:pPr>
    </w:p>
    <w:p w14:paraId="6D1126AB" w14:textId="77777777" w:rsidR="00BD314E" w:rsidRDefault="00BD314E" w:rsidP="00973AF6">
      <w:pPr>
        <w:jc w:val="center"/>
        <w:rPr>
          <w:rFonts w:asciiTheme="majorHAnsi" w:eastAsiaTheme="majorEastAsia" w:hAnsi="Trebuchet MS" w:cstheme="majorBidi"/>
          <w:i/>
          <w:color w:val="000000" w:themeColor="text1"/>
          <w:kern w:val="24"/>
          <w:sz w:val="64"/>
          <w:szCs w:val="64"/>
          <w:u w:val="single"/>
        </w:rPr>
      </w:pPr>
    </w:p>
    <w:p w14:paraId="0B371CE6" w14:textId="065726B0" w:rsidR="00973AF6" w:rsidRDefault="00973AF6" w:rsidP="00973AF6">
      <w:pPr>
        <w:jc w:val="center"/>
        <w:rPr>
          <w:rFonts w:asciiTheme="majorHAnsi" w:eastAsiaTheme="majorEastAsia" w:hAnsi="Trebuchet MS" w:cstheme="majorBidi"/>
          <w:i/>
          <w:color w:val="000000" w:themeColor="text1"/>
          <w:kern w:val="24"/>
          <w:sz w:val="64"/>
          <w:szCs w:val="64"/>
          <w:u w:val="single"/>
        </w:rPr>
      </w:pPr>
      <w:r w:rsidRPr="00246123">
        <w:rPr>
          <w:rFonts w:asciiTheme="majorHAnsi" w:eastAsiaTheme="majorEastAsia" w:hAnsi="Trebuchet MS" w:cstheme="majorBidi"/>
          <w:i/>
          <w:color w:val="000000" w:themeColor="text1"/>
          <w:kern w:val="24"/>
          <w:sz w:val="64"/>
          <w:szCs w:val="64"/>
          <w:u w:val="single"/>
        </w:rPr>
        <w:t>Ne</w:t>
      </w:r>
      <w:r w:rsidR="00E84C03">
        <w:rPr>
          <w:rFonts w:asciiTheme="majorHAnsi" w:eastAsiaTheme="majorEastAsia" w:hAnsi="Trebuchet MS" w:cstheme="majorBidi"/>
          <w:i/>
          <w:color w:val="000000" w:themeColor="text1"/>
          <w:kern w:val="24"/>
          <w:sz w:val="64"/>
          <w:szCs w:val="64"/>
          <w:u w:val="single"/>
        </w:rPr>
        <w:t xml:space="preserve">wport and the Second World War: </w:t>
      </w:r>
      <w:r w:rsidRPr="00246123">
        <w:rPr>
          <w:rFonts w:asciiTheme="majorHAnsi" w:eastAsiaTheme="majorEastAsia" w:hAnsi="Trebuchet MS" w:cstheme="majorBidi"/>
          <w:i/>
          <w:color w:val="000000" w:themeColor="text1"/>
          <w:kern w:val="24"/>
          <w:sz w:val="64"/>
          <w:szCs w:val="64"/>
          <w:u w:val="single"/>
        </w:rPr>
        <w:t>How the conflict affected the people of the town and its environs during 1939-1945</w:t>
      </w:r>
    </w:p>
    <w:p w14:paraId="5C5C5707" w14:textId="77777777" w:rsidR="00973AF6" w:rsidRDefault="00973AF6" w:rsidP="00973AF6">
      <w:pPr>
        <w:jc w:val="center"/>
        <w:rPr>
          <w:i/>
          <w:u w:val="single"/>
        </w:rPr>
      </w:pPr>
    </w:p>
    <w:p w14:paraId="5D839F94" w14:textId="77777777" w:rsidR="00973AF6" w:rsidRDefault="00973AF6" w:rsidP="00973AF6">
      <w:pPr>
        <w:jc w:val="center"/>
        <w:rPr>
          <w:i/>
          <w:u w:val="single"/>
        </w:rPr>
      </w:pPr>
    </w:p>
    <w:p w14:paraId="1D8DCA28" w14:textId="77777777" w:rsidR="00973AF6" w:rsidRDefault="00973AF6" w:rsidP="00973AF6">
      <w:pPr>
        <w:jc w:val="center"/>
        <w:rPr>
          <w:i/>
          <w:u w:val="single"/>
        </w:rPr>
      </w:pPr>
    </w:p>
    <w:p w14:paraId="63912EC1" w14:textId="77777777" w:rsidR="00973AF6" w:rsidRDefault="00973AF6" w:rsidP="00973AF6">
      <w:pPr>
        <w:jc w:val="center"/>
        <w:rPr>
          <w:i/>
          <w:u w:val="single"/>
        </w:rPr>
      </w:pPr>
    </w:p>
    <w:p w14:paraId="53BB943A" w14:textId="77777777" w:rsidR="00973AF6" w:rsidRDefault="00973AF6" w:rsidP="00973AF6">
      <w:pPr>
        <w:jc w:val="center"/>
      </w:pPr>
      <w:r>
        <w:t>Adam Donoghue</w:t>
      </w:r>
    </w:p>
    <w:p w14:paraId="5E326769" w14:textId="77777777" w:rsidR="00973AF6" w:rsidRDefault="00973AF6" w:rsidP="00973AF6">
      <w:pPr>
        <w:jc w:val="center"/>
      </w:pPr>
      <w:r>
        <w:t>1500629</w:t>
      </w:r>
    </w:p>
    <w:p w14:paraId="4EB60807" w14:textId="77777777" w:rsidR="00973AF6" w:rsidRDefault="00973AF6" w:rsidP="00973AF6">
      <w:pPr>
        <w:jc w:val="center"/>
      </w:pPr>
      <w:r>
        <w:t>Dissertation submitted in partial fulfilment of a BA (Hons) Modern Historical Studies</w:t>
      </w:r>
    </w:p>
    <w:p w14:paraId="385EC910" w14:textId="77777777" w:rsidR="00973AF6" w:rsidRDefault="00973AF6" w:rsidP="00973AF6">
      <w:pPr>
        <w:jc w:val="center"/>
      </w:pPr>
      <w:r>
        <w:t>University of Trinity Saint David</w:t>
      </w:r>
    </w:p>
    <w:p w14:paraId="27544075" w14:textId="77777777" w:rsidR="00973AF6" w:rsidRDefault="00973AF6" w:rsidP="00973AF6">
      <w:pPr>
        <w:jc w:val="center"/>
      </w:pPr>
      <w:r>
        <w:t>May 2018</w:t>
      </w:r>
    </w:p>
    <w:p w14:paraId="66399394" w14:textId="4D051C76" w:rsidR="00973AF6" w:rsidRDefault="00973AF6" w:rsidP="00973AF6">
      <w:pPr>
        <w:jc w:val="center"/>
      </w:pPr>
      <w:r>
        <w:t>Word Count:</w:t>
      </w:r>
      <w:r w:rsidR="006D6BD1">
        <w:t xml:space="preserve"> </w:t>
      </w:r>
      <w:r w:rsidR="00673180">
        <w:t>987</w:t>
      </w:r>
      <w:r w:rsidR="00474218">
        <w:t>6</w:t>
      </w:r>
    </w:p>
    <w:p w14:paraId="49DF951E" w14:textId="1C6130BA" w:rsidR="00973AF6" w:rsidRDefault="00973AF6" w:rsidP="00973AF6">
      <w:pPr>
        <w:jc w:val="center"/>
        <w:rPr>
          <w:noProof/>
          <w:lang w:val="en-US"/>
        </w:rPr>
      </w:pPr>
    </w:p>
    <w:p w14:paraId="57970E0F" w14:textId="77777777" w:rsidR="00BD314E" w:rsidRDefault="00BD314E" w:rsidP="00973AF6">
      <w:pPr>
        <w:jc w:val="center"/>
        <w:rPr>
          <w:noProof/>
          <w:lang w:val="en-US"/>
        </w:rPr>
      </w:pPr>
    </w:p>
    <w:p w14:paraId="7E37B8A3" w14:textId="77777777" w:rsidR="00BD314E" w:rsidRDefault="00BD314E" w:rsidP="00973AF6">
      <w:pPr>
        <w:jc w:val="center"/>
        <w:rPr>
          <w:noProof/>
          <w:lang w:val="en-US"/>
        </w:rPr>
      </w:pPr>
    </w:p>
    <w:p w14:paraId="3AB34AD0" w14:textId="77777777" w:rsidR="00BD314E" w:rsidRDefault="00BD314E" w:rsidP="00973AF6">
      <w:pPr>
        <w:jc w:val="center"/>
        <w:rPr>
          <w:noProof/>
          <w:lang w:val="en-US"/>
        </w:rPr>
      </w:pPr>
    </w:p>
    <w:p w14:paraId="0B49E24F" w14:textId="77777777" w:rsidR="00BD314E" w:rsidRDefault="00BD314E" w:rsidP="00973AF6">
      <w:pPr>
        <w:jc w:val="center"/>
        <w:rPr>
          <w:noProof/>
          <w:lang w:val="en-US"/>
        </w:rPr>
      </w:pPr>
    </w:p>
    <w:p w14:paraId="2C7BB4E3" w14:textId="77777777" w:rsidR="00BD314E" w:rsidRDefault="00BD314E" w:rsidP="00973AF6">
      <w:pPr>
        <w:jc w:val="center"/>
        <w:rPr>
          <w:noProof/>
          <w:lang w:val="en-US"/>
        </w:rPr>
      </w:pPr>
    </w:p>
    <w:p w14:paraId="20D7272F" w14:textId="77777777" w:rsidR="00BD314E" w:rsidRDefault="00BD314E" w:rsidP="00973AF6">
      <w:pPr>
        <w:jc w:val="center"/>
        <w:rPr>
          <w:noProof/>
          <w:lang w:val="en-US"/>
        </w:rPr>
      </w:pPr>
    </w:p>
    <w:p w14:paraId="7906EAD2" w14:textId="77777777" w:rsidR="00BD314E" w:rsidRDefault="00BD314E" w:rsidP="00973AF6">
      <w:pPr>
        <w:jc w:val="center"/>
        <w:rPr>
          <w:noProof/>
          <w:lang w:val="en-US"/>
        </w:rPr>
      </w:pPr>
    </w:p>
    <w:p w14:paraId="4B1380B8" w14:textId="62ED84D9" w:rsidR="00973AF6" w:rsidRDefault="00973AF6" w:rsidP="004C07E6">
      <w:pPr>
        <w:jc w:val="center"/>
        <w:rPr>
          <w:u w:val="single"/>
        </w:rPr>
      </w:pPr>
    </w:p>
    <w:p w14:paraId="0441F0D3" w14:textId="77777777" w:rsidR="0012719D" w:rsidRDefault="0012719D" w:rsidP="0012719D">
      <w:pPr>
        <w:pStyle w:val="NormalWeb"/>
        <w:spacing w:before="0" w:beforeAutospacing="0" w:after="0" w:afterAutospacing="0"/>
        <w:ind w:left="-180" w:right="-334"/>
        <w:rPr>
          <w:rFonts w:ascii="Trebuchet MS" w:hAnsi="Trebuchet MS" w:cs="Tahoma"/>
          <w:sz w:val="24"/>
          <w:szCs w:val="24"/>
        </w:rPr>
      </w:pPr>
      <w:r>
        <w:rPr>
          <w:noProof/>
          <w:lang w:val="en-US" w:eastAsia="en-US"/>
        </w:rPr>
        <w:lastRenderedPageBreak/>
        <w:drawing>
          <wp:inline distT="0" distB="0" distL="0" distR="0" wp14:anchorId="306614E3" wp14:editId="573C145E">
            <wp:extent cx="2876550" cy="1047750"/>
            <wp:effectExtent l="19050" t="19050" r="19050" b="1905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6056CFA" w14:textId="77777777" w:rsidR="00BD314E" w:rsidRDefault="00BD314E" w:rsidP="0012719D">
      <w:pPr>
        <w:pStyle w:val="NormalWeb"/>
        <w:spacing w:before="0" w:beforeAutospacing="0" w:after="0" w:afterAutospacing="0"/>
        <w:ind w:left="-180" w:right="-334"/>
        <w:rPr>
          <w:rFonts w:ascii="Trebuchet MS" w:hAnsi="Trebuchet MS" w:cs="Tahoma"/>
          <w:sz w:val="24"/>
          <w:szCs w:val="24"/>
        </w:rPr>
      </w:pPr>
    </w:p>
    <w:p w14:paraId="70C0923C" w14:textId="1CB95345" w:rsidR="0012719D" w:rsidRPr="00703A47" w:rsidRDefault="0012719D" w:rsidP="00703A47">
      <w:pPr>
        <w:tabs>
          <w:tab w:val="right" w:pos="9026"/>
        </w:tabs>
        <w:rPr>
          <w:color w:val="4472C4" w:themeColor="accent1"/>
          <w:sz w:val="32"/>
          <w:szCs w:val="32"/>
          <w:lang w:val="cy-GB"/>
        </w:rPr>
      </w:pPr>
      <w:r w:rsidRPr="00703A47">
        <w:rPr>
          <w:color w:val="4472C4" w:themeColor="accent1"/>
          <w:sz w:val="32"/>
          <w:szCs w:val="32"/>
          <w:lang w:val="cy-GB"/>
        </w:rPr>
        <w:t>Undergraduate Dissertation coversheet &amp; feedback form</w:t>
      </w:r>
      <w:r w:rsidR="00703A47">
        <w:rPr>
          <w:color w:val="4472C4" w:themeColor="accent1"/>
          <w:sz w:val="32"/>
          <w:szCs w:val="32"/>
          <w:lang w:val="cy-GB"/>
        </w:rPr>
        <w:tab/>
      </w:r>
    </w:p>
    <w:p w14:paraId="26B701DB" w14:textId="77777777" w:rsidR="0012719D" w:rsidRPr="002E67CE" w:rsidRDefault="0012719D" w:rsidP="0012719D">
      <w:pPr>
        <w:rPr>
          <w:lang w:val="cy-GB"/>
        </w:rPr>
      </w:pPr>
    </w:p>
    <w:p w14:paraId="55CF045A" w14:textId="77777777" w:rsidR="0012719D" w:rsidRDefault="0012719D" w:rsidP="00703A47">
      <w:pPr>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12719D" w:rsidRPr="002F467C" w14:paraId="0DD51CDE" w14:textId="77777777" w:rsidTr="001B3A9E">
        <w:trPr>
          <w:gridAfter w:val="1"/>
          <w:wAfter w:w="101" w:type="dxa"/>
          <w:trHeight w:val="614"/>
        </w:trPr>
        <w:tc>
          <w:tcPr>
            <w:tcW w:w="8755" w:type="dxa"/>
            <w:gridSpan w:val="6"/>
          </w:tcPr>
          <w:p w14:paraId="01E6C9B7" w14:textId="77777777" w:rsidR="0012719D" w:rsidRPr="002F467C" w:rsidRDefault="0012719D" w:rsidP="001B3A9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12719D" w:rsidRPr="002F467C" w14:paraId="30EC2E4D" w14:textId="77777777" w:rsidTr="001B3A9E">
        <w:trPr>
          <w:gridAfter w:val="1"/>
          <w:wAfter w:w="101" w:type="dxa"/>
          <w:trHeight w:val="718"/>
        </w:trPr>
        <w:tc>
          <w:tcPr>
            <w:tcW w:w="8755" w:type="dxa"/>
            <w:gridSpan w:val="6"/>
          </w:tcPr>
          <w:p w14:paraId="43C12AA5" w14:textId="77777777" w:rsidR="0012719D" w:rsidRPr="002F467C" w:rsidRDefault="0012719D" w:rsidP="001B3A9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Adam Robert Thomas Donoghue</w:t>
            </w:r>
          </w:p>
          <w:p w14:paraId="648DDD0C" w14:textId="77777777" w:rsidR="0012719D" w:rsidRDefault="0012719D" w:rsidP="001B3A9E">
            <w:pPr>
              <w:pStyle w:val="NormalWeb"/>
              <w:spacing w:before="0" w:beforeAutospacing="0" w:after="0" w:afterAutospacing="0"/>
              <w:ind w:right="34"/>
              <w:rPr>
                <w:rFonts w:ascii="Calibri" w:hAnsi="Calibri" w:cs="Tahoma"/>
                <w:i/>
                <w:sz w:val="24"/>
                <w:szCs w:val="24"/>
              </w:rPr>
            </w:pPr>
          </w:p>
          <w:p w14:paraId="3165FEC9" w14:textId="77777777" w:rsidR="0012719D" w:rsidRPr="002F467C" w:rsidRDefault="0012719D" w:rsidP="001B3A9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hyperlink r:id="rId8" w:history="1">
              <w:r w:rsidRPr="00E500DA">
                <w:rPr>
                  <w:rStyle w:val="Hyperlink"/>
                  <w:rFonts w:ascii="Calibri" w:hAnsi="Calibri" w:cs="Tahoma"/>
                  <w:i/>
                  <w:sz w:val="24"/>
                  <w:szCs w:val="24"/>
                </w:rPr>
                <w:t>1500629@student.uwtsd.ac.uk</w:t>
              </w:r>
            </w:hyperlink>
          </w:p>
        </w:tc>
      </w:tr>
      <w:tr w:rsidR="0012719D" w:rsidRPr="002F467C" w14:paraId="1D5A0999" w14:textId="77777777" w:rsidTr="001B3A9E">
        <w:trPr>
          <w:gridAfter w:val="1"/>
          <w:wAfter w:w="101" w:type="dxa"/>
          <w:trHeight w:val="849"/>
        </w:trPr>
        <w:tc>
          <w:tcPr>
            <w:tcW w:w="4788" w:type="dxa"/>
          </w:tcPr>
          <w:p w14:paraId="6FB90C2C" w14:textId="77777777" w:rsidR="0012719D" w:rsidRDefault="0012719D" w:rsidP="001B3A9E">
            <w:pPr>
              <w:pStyle w:val="NormalWeb"/>
              <w:spacing w:before="0" w:beforeAutospacing="0" w:after="0" w:afterAutospacing="0"/>
              <w:ind w:right="34"/>
              <w:rPr>
                <w:rFonts w:ascii="Calibri" w:hAnsi="Calibri" w:cs="Tahoma"/>
                <w:i/>
                <w:sz w:val="24"/>
                <w:szCs w:val="24"/>
              </w:rPr>
            </w:pPr>
          </w:p>
          <w:p w14:paraId="2914E9C6" w14:textId="77777777" w:rsidR="0012719D" w:rsidRPr="002F467C" w:rsidRDefault="0012719D" w:rsidP="001B3A9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AHSK6002</w:t>
            </w:r>
          </w:p>
        </w:tc>
        <w:tc>
          <w:tcPr>
            <w:tcW w:w="2266" w:type="dxa"/>
            <w:gridSpan w:val="4"/>
          </w:tcPr>
          <w:p w14:paraId="22591916" w14:textId="77777777" w:rsidR="0012719D" w:rsidRPr="002F467C" w:rsidRDefault="0012719D" w:rsidP="001B3A9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r>
              <w:rPr>
                <w:rFonts w:ascii="Calibri" w:hAnsi="Calibri" w:cs="Tahoma"/>
                <w:i/>
                <w:sz w:val="24"/>
                <w:szCs w:val="24"/>
              </w:rPr>
              <w:t>1500629</w:t>
            </w:r>
          </w:p>
        </w:tc>
        <w:tc>
          <w:tcPr>
            <w:tcW w:w="1701" w:type="dxa"/>
          </w:tcPr>
          <w:p w14:paraId="4F2437C2" w14:textId="77777777" w:rsidR="0012719D" w:rsidRPr="002F467C" w:rsidRDefault="0012719D" w:rsidP="001B3A9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3B7BF45B" w14:textId="0087E0E2" w:rsidR="0012719D" w:rsidRPr="002F467C" w:rsidRDefault="00BD314E" w:rsidP="001B3A9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Yes</w:t>
            </w:r>
          </w:p>
        </w:tc>
      </w:tr>
      <w:tr w:rsidR="0012719D" w:rsidRPr="002F467C" w14:paraId="7DF18B76" w14:textId="77777777" w:rsidTr="001B3A9E">
        <w:trPr>
          <w:gridAfter w:val="1"/>
          <w:wAfter w:w="101" w:type="dxa"/>
          <w:trHeight w:val="820"/>
        </w:trPr>
        <w:tc>
          <w:tcPr>
            <w:tcW w:w="8755" w:type="dxa"/>
            <w:gridSpan w:val="6"/>
          </w:tcPr>
          <w:p w14:paraId="222EF173" w14:textId="77777777" w:rsidR="0012719D" w:rsidRPr="002F467C" w:rsidRDefault="0012719D" w:rsidP="001B3A9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r w:rsidRPr="00E56162">
              <w:rPr>
                <w:rFonts w:asciiTheme="majorHAnsi" w:eastAsiaTheme="majorEastAsia" w:hAnsi="Trebuchet MS" w:cstheme="majorBidi"/>
                <w:color w:val="000000" w:themeColor="text1"/>
                <w:kern w:val="24"/>
                <w:sz w:val="64"/>
                <w:szCs w:val="64"/>
              </w:rPr>
              <w:t xml:space="preserve"> </w:t>
            </w:r>
            <w:r w:rsidRPr="00E56162">
              <w:rPr>
                <w:rFonts w:ascii="Calibri" w:hAnsi="Calibri" w:cs="Tahoma"/>
                <w:i/>
                <w:sz w:val="24"/>
                <w:szCs w:val="24"/>
              </w:rPr>
              <w:t>Newport and the Second World War: How the conflict affected the people of the town and its environs during 1939-1945”</w:t>
            </w:r>
          </w:p>
        </w:tc>
      </w:tr>
      <w:tr w:rsidR="0012719D" w:rsidRPr="002F467C" w14:paraId="0810E9E8" w14:textId="77777777" w:rsidTr="001B3A9E">
        <w:trPr>
          <w:gridAfter w:val="1"/>
          <w:wAfter w:w="101" w:type="dxa"/>
          <w:trHeight w:val="539"/>
        </w:trPr>
        <w:tc>
          <w:tcPr>
            <w:tcW w:w="5495" w:type="dxa"/>
            <w:gridSpan w:val="3"/>
            <w:tcBorders>
              <w:bottom w:val="single" w:sz="4" w:space="0" w:color="000000"/>
            </w:tcBorders>
          </w:tcPr>
          <w:p w14:paraId="36802108" w14:textId="66DB852B" w:rsidR="0012719D" w:rsidRPr="002F467C" w:rsidRDefault="0012719D" w:rsidP="001B3A9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047B0A">
              <w:rPr>
                <w:rFonts w:ascii="Calibri" w:hAnsi="Calibri" w:cs="Tahoma"/>
                <w:i/>
                <w:sz w:val="24"/>
                <w:szCs w:val="24"/>
              </w:rPr>
              <w:t xml:space="preserve">Dr </w:t>
            </w:r>
            <w:r>
              <w:rPr>
                <w:rFonts w:ascii="Calibri" w:hAnsi="Calibri" w:cs="Tahoma"/>
                <w:i/>
                <w:sz w:val="24"/>
                <w:szCs w:val="24"/>
              </w:rPr>
              <w:t>Lester Mason</w:t>
            </w:r>
          </w:p>
        </w:tc>
        <w:tc>
          <w:tcPr>
            <w:tcW w:w="3260" w:type="dxa"/>
            <w:gridSpan w:val="3"/>
            <w:tcBorders>
              <w:bottom w:val="single" w:sz="4" w:space="0" w:color="000000"/>
            </w:tcBorders>
          </w:tcPr>
          <w:p w14:paraId="6C8010C9" w14:textId="3A76C544" w:rsidR="0012719D" w:rsidRPr="002F467C" w:rsidRDefault="0012719D" w:rsidP="001B3A9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AD1DBB">
              <w:rPr>
                <w:rFonts w:ascii="Calibri" w:hAnsi="Calibri" w:cs="Tahoma"/>
                <w:i/>
                <w:sz w:val="24"/>
                <w:szCs w:val="24"/>
              </w:rPr>
              <w:t xml:space="preserve"> 9876</w:t>
            </w:r>
          </w:p>
        </w:tc>
      </w:tr>
      <w:tr w:rsidR="0012719D" w:rsidRPr="002F467C" w14:paraId="27373152" w14:textId="77777777" w:rsidTr="001B3A9E">
        <w:trPr>
          <w:gridAfter w:val="1"/>
          <w:wAfter w:w="101" w:type="dxa"/>
          <w:trHeight w:val="978"/>
        </w:trPr>
        <w:tc>
          <w:tcPr>
            <w:tcW w:w="8755" w:type="dxa"/>
            <w:gridSpan w:val="6"/>
            <w:shd w:val="clear" w:color="auto" w:fill="D9D9D9"/>
          </w:tcPr>
          <w:p w14:paraId="0BEA1891" w14:textId="77777777" w:rsidR="0012719D" w:rsidRPr="002F467C" w:rsidRDefault="0012719D" w:rsidP="001B3A9E">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2EBD1764" w14:textId="77777777" w:rsidR="0012719D" w:rsidRPr="002F467C" w:rsidRDefault="0012719D" w:rsidP="001B3A9E">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p>
        </w:tc>
      </w:tr>
      <w:tr w:rsidR="0012719D" w:rsidRPr="002F467C" w14:paraId="12E0F87D" w14:textId="77777777" w:rsidTr="001B3A9E">
        <w:trPr>
          <w:gridAfter w:val="1"/>
          <w:wAfter w:w="101" w:type="dxa"/>
          <w:trHeight w:val="3972"/>
        </w:trPr>
        <w:tc>
          <w:tcPr>
            <w:tcW w:w="8755" w:type="dxa"/>
            <w:gridSpan w:val="6"/>
          </w:tcPr>
          <w:p w14:paraId="0B6BD00A" w14:textId="77777777" w:rsidR="0012719D" w:rsidRPr="002F467C" w:rsidRDefault="0012719D" w:rsidP="001B3A9E">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7113779F" w14:textId="6EEA0DD9" w:rsidR="00BD314E" w:rsidRDefault="00BD314E" w:rsidP="001B3A9E">
            <w:pPr>
              <w:pStyle w:val="NormalWeb"/>
              <w:rPr>
                <w:rFonts w:ascii="Calibri" w:hAnsi="Calibri" w:cs="Tahoma"/>
                <w:i/>
                <w:sz w:val="24"/>
                <w:szCs w:val="24"/>
              </w:rPr>
            </w:pPr>
            <w:r>
              <w:rPr>
                <w:rFonts w:ascii="Calibri" w:hAnsi="Calibri" w:cs="Tahoma"/>
                <w:i/>
                <w:sz w:val="24"/>
                <w:szCs w:val="24"/>
              </w:rPr>
              <w:t>Comm</w:t>
            </w:r>
            <w:r w:rsidR="0012719D" w:rsidRPr="002F467C">
              <w:rPr>
                <w:rFonts w:ascii="Calibri" w:hAnsi="Calibri" w:cs="Tahoma"/>
                <w:i/>
                <w:sz w:val="24"/>
                <w:szCs w:val="24"/>
              </w:rPr>
              <w:t>ents:</w:t>
            </w:r>
          </w:p>
          <w:p w14:paraId="15EF2D3F" w14:textId="77777777" w:rsidR="00BD314E" w:rsidRPr="00BD314E" w:rsidRDefault="00BD314E" w:rsidP="00BD314E">
            <w:pPr>
              <w:rPr>
                <w:lang w:eastAsia="zh-CN"/>
              </w:rPr>
            </w:pPr>
          </w:p>
          <w:p w14:paraId="24223425" w14:textId="74D66E1C" w:rsidR="0012719D" w:rsidRPr="00BD314E" w:rsidRDefault="0012719D" w:rsidP="00BD314E">
            <w:pPr>
              <w:rPr>
                <w:lang w:eastAsia="zh-CN"/>
              </w:rPr>
            </w:pPr>
          </w:p>
        </w:tc>
      </w:tr>
      <w:tr w:rsidR="0012719D" w:rsidRPr="002F467C" w14:paraId="5846D4DA" w14:textId="77777777" w:rsidTr="001B3A9E">
        <w:trPr>
          <w:gridAfter w:val="1"/>
          <w:wAfter w:w="101" w:type="dxa"/>
          <w:trHeight w:val="492"/>
        </w:trPr>
        <w:tc>
          <w:tcPr>
            <w:tcW w:w="6768" w:type="dxa"/>
            <w:gridSpan w:val="4"/>
          </w:tcPr>
          <w:p w14:paraId="5BA99246" w14:textId="77777777" w:rsidR="0012719D" w:rsidRPr="00B12C4F" w:rsidRDefault="0012719D" w:rsidP="001B3A9E">
            <w:pPr>
              <w:pStyle w:val="NormalWeb"/>
              <w:ind w:left="142" w:right="34"/>
              <w:rPr>
                <w:rFonts w:ascii="Calibri" w:hAnsi="Calibri" w:cs="Tahoma"/>
                <w:sz w:val="24"/>
                <w:szCs w:val="24"/>
              </w:rPr>
            </w:pPr>
            <w:r w:rsidRPr="00B12C4F">
              <w:rPr>
                <w:rFonts w:ascii="Calibri" w:hAnsi="Calibri" w:cs="Tahoma"/>
                <w:sz w:val="24"/>
                <w:szCs w:val="24"/>
              </w:rPr>
              <w:t>First Marker’s Mark:</w:t>
            </w:r>
          </w:p>
          <w:p w14:paraId="135D707B" w14:textId="77777777" w:rsidR="0012719D" w:rsidRPr="002F467C" w:rsidRDefault="0012719D" w:rsidP="001B3A9E">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02B0EB7D" w14:textId="77777777" w:rsidR="0012719D" w:rsidRPr="002F467C" w:rsidRDefault="0012719D" w:rsidP="001B3A9E">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12719D" w:rsidRPr="002F467C" w14:paraId="5F57A520" w14:textId="77777777" w:rsidTr="001B3A9E">
        <w:tc>
          <w:tcPr>
            <w:tcW w:w="8856" w:type="dxa"/>
            <w:gridSpan w:val="7"/>
          </w:tcPr>
          <w:p w14:paraId="3060A31D"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065E59F1"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6CAD3430"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BB7F3C6"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6B0FC0C7"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566387EE"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43629632" w14:textId="77777777" w:rsidR="0012719D" w:rsidRDefault="0012719D" w:rsidP="001B3A9E">
            <w:pPr>
              <w:pStyle w:val="NormalWeb"/>
              <w:spacing w:before="0" w:beforeAutospacing="0" w:after="0" w:afterAutospacing="0"/>
              <w:ind w:right="-334"/>
              <w:rPr>
                <w:rFonts w:ascii="Calibri" w:hAnsi="Calibri" w:cs="Tahoma"/>
                <w:bCs/>
                <w:sz w:val="24"/>
                <w:szCs w:val="24"/>
              </w:rPr>
            </w:pPr>
          </w:p>
          <w:p w14:paraId="3828C2BF"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0EC3F746"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0EF202C3"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7560AD81"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18ED36AF"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tc>
      </w:tr>
      <w:tr w:rsidR="0012719D" w:rsidRPr="002F467C" w14:paraId="5283D3B9" w14:textId="77777777" w:rsidTr="001B3A9E">
        <w:trPr>
          <w:trHeight w:val="720"/>
        </w:trPr>
        <w:tc>
          <w:tcPr>
            <w:tcW w:w="5211" w:type="dxa"/>
            <w:gridSpan w:val="2"/>
          </w:tcPr>
          <w:p w14:paraId="40669664" w14:textId="77777777" w:rsidR="0012719D" w:rsidRDefault="0012719D" w:rsidP="001B3A9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3AA44508"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4AF9216B"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12719D" w:rsidRPr="002F467C" w14:paraId="4A39913F" w14:textId="77777777" w:rsidTr="001B3A9E">
        <w:trPr>
          <w:trHeight w:val="720"/>
        </w:trPr>
        <w:tc>
          <w:tcPr>
            <w:tcW w:w="8856" w:type="dxa"/>
            <w:gridSpan w:val="7"/>
          </w:tcPr>
          <w:p w14:paraId="265E2F7C" w14:textId="77777777" w:rsidR="0012719D" w:rsidRPr="00C87244" w:rsidRDefault="0012719D" w:rsidP="001B3A9E">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06506245" w14:textId="77777777" w:rsidR="0012719D" w:rsidRPr="00C87244" w:rsidRDefault="0012719D" w:rsidP="001B3A9E">
            <w:pPr>
              <w:pStyle w:val="NormalWeb"/>
              <w:spacing w:before="0" w:beforeAutospacing="0" w:after="0" w:afterAutospacing="0"/>
              <w:ind w:left="142" w:right="34"/>
              <w:rPr>
                <w:rFonts w:ascii="Calibri" w:hAnsi="Calibri" w:cs="Tahoma"/>
                <w:b/>
                <w:i/>
                <w:sz w:val="24"/>
                <w:szCs w:val="24"/>
              </w:rPr>
            </w:pPr>
          </w:p>
          <w:p w14:paraId="54D6A9B6"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tc>
      </w:tr>
    </w:tbl>
    <w:p w14:paraId="1D85E778" w14:textId="77777777" w:rsidR="0012719D" w:rsidRDefault="0012719D" w:rsidP="0012719D">
      <w:pPr>
        <w:pStyle w:val="NormalWeb"/>
        <w:spacing w:before="0" w:beforeAutospacing="0" w:after="0" w:afterAutospacing="0"/>
        <w:ind w:right="-334"/>
        <w:rPr>
          <w:rFonts w:ascii="Trebuchet MS" w:hAnsi="Trebuchet MS" w:cs="Tahoma"/>
          <w:bCs/>
          <w:sz w:val="24"/>
          <w:szCs w:val="24"/>
        </w:rPr>
      </w:pPr>
    </w:p>
    <w:p w14:paraId="350DA84F" w14:textId="77777777" w:rsidR="0012719D" w:rsidRDefault="0012719D" w:rsidP="0012719D">
      <w:pPr>
        <w:pStyle w:val="NormalWeb"/>
        <w:spacing w:before="0" w:beforeAutospacing="0" w:after="0" w:afterAutospacing="0"/>
        <w:ind w:right="-334"/>
        <w:rPr>
          <w:rFonts w:ascii="Trebuchet MS" w:hAnsi="Trebuchet MS" w:cs="Tahoma"/>
          <w:bCs/>
          <w:sz w:val="24"/>
          <w:szCs w:val="24"/>
        </w:rPr>
      </w:pPr>
    </w:p>
    <w:p w14:paraId="67FE9DA3" w14:textId="77777777" w:rsidR="0012719D" w:rsidRDefault="0012719D" w:rsidP="0012719D">
      <w:pPr>
        <w:pStyle w:val="NormalWeb"/>
        <w:spacing w:before="0" w:beforeAutospacing="0" w:after="0" w:afterAutospacing="0"/>
        <w:ind w:right="-334"/>
        <w:rPr>
          <w:rFonts w:ascii="Trebuchet MS" w:hAnsi="Trebuchet MS" w:cs="Tahoma"/>
          <w:bCs/>
          <w:sz w:val="24"/>
          <w:szCs w:val="24"/>
        </w:rPr>
      </w:pPr>
    </w:p>
    <w:p w14:paraId="2DF2663C" w14:textId="77777777" w:rsidR="0012719D" w:rsidRDefault="0012719D" w:rsidP="0012719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12719D" w:rsidRPr="002F467C" w14:paraId="492B9D87" w14:textId="77777777" w:rsidTr="001B3A9E">
        <w:tc>
          <w:tcPr>
            <w:tcW w:w="8856" w:type="dxa"/>
          </w:tcPr>
          <w:p w14:paraId="4748D47A"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500C2D80"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7E3A77E4"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C6B8977"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p w14:paraId="417A48FD" w14:textId="77777777" w:rsidR="0012719D" w:rsidRDefault="0012719D" w:rsidP="001B3A9E">
            <w:pPr>
              <w:pStyle w:val="NormalWeb"/>
              <w:spacing w:before="0" w:beforeAutospacing="0" w:after="0" w:afterAutospacing="0"/>
              <w:ind w:right="-334"/>
              <w:rPr>
                <w:rFonts w:ascii="Calibri" w:hAnsi="Calibri" w:cs="Tahoma"/>
                <w:bCs/>
                <w:sz w:val="24"/>
                <w:szCs w:val="24"/>
              </w:rPr>
            </w:pPr>
          </w:p>
          <w:p w14:paraId="0B4EF27F" w14:textId="77777777" w:rsidR="0012719D" w:rsidRDefault="0012719D" w:rsidP="001B3A9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6EB9AAC8" w14:textId="77777777" w:rsidR="0012719D" w:rsidRDefault="0012719D" w:rsidP="001B3A9E">
            <w:pPr>
              <w:pStyle w:val="NormalWeb"/>
              <w:spacing w:before="0" w:beforeAutospacing="0" w:after="0" w:afterAutospacing="0"/>
              <w:ind w:right="-334"/>
              <w:rPr>
                <w:rFonts w:ascii="Calibri" w:hAnsi="Calibri" w:cs="Tahoma"/>
                <w:bCs/>
                <w:sz w:val="24"/>
                <w:szCs w:val="24"/>
              </w:rPr>
            </w:pPr>
          </w:p>
          <w:p w14:paraId="63D9A0C8"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EFA08AD" w14:textId="77777777" w:rsidR="0012719D" w:rsidRPr="002F467C" w:rsidRDefault="0012719D" w:rsidP="001B3A9E">
            <w:pPr>
              <w:pStyle w:val="NormalWeb"/>
              <w:spacing w:before="0" w:beforeAutospacing="0" w:after="0" w:afterAutospacing="0"/>
              <w:ind w:right="-334"/>
              <w:rPr>
                <w:rFonts w:ascii="Calibri" w:hAnsi="Calibri" w:cs="Tahoma"/>
                <w:bCs/>
                <w:sz w:val="24"/>
                <w:szCs w:val="24"/>
              </w:rPr>
            </w:pPr>
          </w:p>
        </w:tc>
      </w:tr>
      <w:tr w:rsidR="0012719D" w:rsidRPr="002F467C" w14:paraId="296BEC1A" w14:textId="77777777" w:rsidTr="001B3A9E">
        <w:trPr>
          <w:trHeight w:val="720"/>
        </w:trPr>
        <w:tc>
          <w:tcPr>
            <w:tcW w:w="8856" w:type="dxa"/>
          </w:tcPr>
          <w:p w14:paraId="2947253A" w14:textId="77777777" w:rsidR="0012719D" w:rsidRPr="002F467C" w:rsidRDefault="0012719D" w:rsidP="001B3A9E">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2C4D669B" w14:textId="77777777" w:rsidR="0012719D" w:rsidRPr="00D67BF8" w:rsidRDefault="0012719D" w:rsidP="0012719D">
      <w:pPr>
        <w:pStyle w:val="NormalWeb"/>
        <w:spacing w:before="0" w:beforeAutospacing="0" w:after="0" w:afterAutospacing="0"/>
        <w:ind w:right="-334"/>
        <w:rPr>
          <w:rFonts w:ascii="Trebuchet MS" w:hAnsi="Trebuchet MS" w:cs="Tahoma"/>
          <w:bCs/>
          <w:sz w:val="24"/>
          <w:szCs w:val="24"/>
        </w:rPr>
      </w:pPr>
    </w:p>
    <w:p w14:paraId="4D0E63E7" w14:textId="77777777" w:rsidR="00973AF6" w:rsidRDefault="00973AF6" w:rsidP="004C07E6">
      <w:pPr>
        <w:jc w:val="center"/>
        <w:rPr>
          <w:u w:val="single"/>
        </w:rPr>
      </w:pPr>
    </w:p>
    <w:p w14:paraId="783494F8" w14:textId="77777777" w:rsidR="0012719D" w:rsidRDefault="0012719D" w:rsidP="004C07E6">
      <w:pPr>
        <w:jc w:val="center"/>
        <w:rPr>
          <w:u w:val="single"/>
        </w:rPr>
      </w:pPr>
    </w:p>
    <w:p w14:paraId="0CE8CDA2" w14:textId="77777777" w:rsidR="0012719D" w:rsidRDefault="0012719D" w:rsidP="004C07E6">
      <w:pPr>
        <w:jc w:val="center"/>
        <w:rPr>
          <w:u w:val="single"/>
        </w:rPr>
      </w:pPr>
    </w:p>
    <w:p w14:paraId="6ACBC36B" w14:textId="77777777" w:rsidR="0012719D" w:rsidRDefault="0012719D" w:rsidP="004C07E6">
      <w:pPr>
        <w:jc w:val="center"/>
        <w:rPr>
          <w:u w:val="single"/>
        </w:rPr>
      </w:pPr>
    </w:p>
    <w:p w14:paraId="055E9EB2" w14:textId="77777777" w:rsidR="0012719D" w:rsidRDefault="0012719D" w:rsidP="004C07E6">
      <w:pPr>
        <w:jc w:val="center"/>
        <w:rPr>
          <w:u w:val="single"/>
        </w:rPr>
      </w:pPr>
    </w:p>
    <w:p w14:paraId="462B3242" w14:textId="77777777" w:rsidR="0012719D" w:rsidRDefault="0012719D" w:rsidP="004C07E6">
      <w:pPr>
        <w:jc w:val="center"/>
        <w:rPr>
          <w:u w:val="single"/>
        </w:rPr>
      </w:pPr>
    </w:p>
    <w:p w14:paraId="77CB0176" w14:textId="77777777" w:rsidR="00BD314E" w:rsidRDefault="00BD314E" w:rsidP="008F1F8C">
      <w:pPr>
        <w:pStyle w:val="Heading1"/>
      </w:pPr>
      <w:bookmarkStart w:id="0" w:name="_Toc513280220"/>
    </w:p>
    <w:p w14:paraId="4203F106" w14:textId="77777777" w:rsidR="00BD314E" w:rsidRDefault="00BD314E" w:rsidP="008F1F8C">
      <w:pPr>
        <w:pStyle w:val="Heading1"/>
      </w:pPr>
    </w:p>
    <w:p w14:paraId="2C423A70" w14:textId="77777777" w:rsidR="00BD314E" w:rsidRDefault="00BD314E" w:rsidP="008F1F8C">
      <w:pPr>
        <w:pStyle w:val="Heading1"/>
      </w:pPr>
    </w:p>
    <w:p w14:paraId="20C5AB53" w14:textId="5CEF04EF" w:rsidR="004C07E6" w:rsidRDefault="004C07E6" w:rsidP="008F1F8C">
      <w:pPr>
        <w:pStyle w:val="Heading1"/>
      </w:pPr>
      <w:r>
        <w:lastRenderedPageBreak/>
        <w:t>Acknowledgements</w:t>
      </w:r>
      <w:bookmarkEnd w:id="0"/>
    </w:p>
    <w:p w14:paraId="589D2601" w14:textId="77777777" w:rsidR="001863A7" w:rsidRPr="001863A7" w:rsidRDefault="001863A7" w:rsidP="001863A7"/>
    <w:p w14:paraId="344BF650" w14:textId="77777777" w:rsidR="004C07E6" w:rsidRDefault="004C07E6" w:rsidP="001E6C6C">
      <w:pPr>
        <w:spacing w:line="480" w:lineRule="auto"/>
        <w:jc w:val="both"/>
      </w:pPr>
      <w:r>
        <w:t xml:space="preserve">With thanks to the University of the Trinity of Saint David, in particular to the AHA department in particular the historians, for allowing me and helping me research this particular topic in my local area. Furthermore, for helping me expand my modern historical knowledge as a whole, not just increasing my learning in World War Two.  A specific thanks to my dissertation supervisor and lecturer Dr Lester Mason, for helping me in developing the thought process into finding my specific question and helping with what to specifically base the chapters around the knowledge I had gained. He also helped me with the sources and he was there when I wanted to know something throughout the year. </w:t>
      </w:r>
    </w:p>
    <w:p w14:paraId="61352637" w14:textId="38E2DFB7" w:rsidR="004C07E6" w:rsidRDefault="004C07E6" w:rsidP="001E6C6C">
      <w:pPr>
        <w:spacing w:line="480" w:lineRule="auto"/>
        <w:jc w:val="both"/>
      </w:pPr>
      <w:r>
        <w:t>A very big thank</w:t>
      </w:r>
      <w:r w:rsidR="007406FA">
        <w:t xml:space="preserve"> you</w:t>
      </w:r>
      <w:r>
        <w:t xml:space="preserve"> to Kerry Evans, from the Gwent Archives who I was in constant contact with regarding sources that were available at the Gwent Archives. I am very grateful for his help in developing my dissertation.</w:t>
      </w:r>
    </w:p>
    <w:p w14:paraId="4F07ECF0" w14:textId="77777777" w:rsidR="004C07E6" w:rsidRDefault="004C07E6" w:rsidP="001E6C6C">
      <w:pPr>
        <w:spacing w:line="480" w:lineRule="auto"/>
        <w:jc w:val="both"/>
      </w:pPr>
      <w:r>
        <w:t>With thanks to Don Venn, Brenda Laurie, Ron Paul and Mr Harris and their families for letting me into their homes to interview them about their lives during the Second World War. Including letting me look at some notes and photographs of them at the time.</w:t>
      </w:r>
    </w:p>
    <w:p w14:paraId="7E198EAC" w14:textId="440DE4D2" w:rsidR="004C07E6" w:rsidRPr="00244B7E" w:rsidRDefault="004C07E6" w:rsidP="001E6C6C">
      <w:pPr>
        <w:spacing w:line="480" w:lineRule="auto"/>
        <w:jc w:val="both"/>
      </w:pPr>
      <w:r>
        <w:t xml:space="preserve">A special thanks to my family for their help throughout my dissertation. My </w:t>
      </w:r>
      <w:r w:rsidR="00E84C03">
        <w:t>Nan</w:t>
      </w:r>
      <w:r>
        <w:t xml:space="preserve"> Veronica for helping me through certain parts of my dissertation and reading certain parts of the earlier drafts and for talking about her experiences throughout the war. My aunt </w:t>
      </w:r>
      <w:proofErr w:type="gramStart"/>
      <w:r>
        <w:t>deserve</w:t>
      </w:r>
      <w:proofErr w:type="gramEnd"/>
      <w:r>
        <w:t xml:space="preserve"> a thank you to for helping to get a couple of the people that I interviewed together at her local historical society. Furthermore, my grandmother Valerie also deserves a thank you for talking about her experiences through the war.  A massive thank you to my parent</w:t>
      </w:r>
      <w:r w:rsidR="00E84C03">
        <w:t>s for helping me</w:t>
      </w:r>
      <w:r>
        <w:t xml:space="preserve"> and getting me the most prepared and in the best way to do the work that needed to be done.  </w:t>
      </w:r>
    </w:p>
    <w:p w14:paraId="1A2C074D" w14:textId="77777777" w:rsidR="0012719D" w:rsidRDefault="0012719D" w:rsidP="004C07E6">
      <w:pPr>
        <w:jc w:val="center"/>
        <w:rPr>
          <w:u w:val="single"/>
        </w:rPr>
      </w:pPr>
    </w:p>
    <w:p w14:paraId="2870125A" w14:textId="77777777" w:rsidR="0012719D" w:rsidRDefault="0012719D" w:rsidP="001E6C6C">
      <w:pPr>
        <w:rPr>
          <w:u w:val="single"/>
        </w:rPr>
      </w:pPr>
    </w:p>
    <w:p w14:paraId="1BEFA8EC" w14:textId="77777777" w:rsidR="001E6C6C" w:rsidRDefault="001E6C6C" w:rsidP="001E6C6C">
      <w:pPr>
        <w:rPr>
          <w:u w:val="single"/>
        </w:rPr>
      </w:pPr>
    </w:p>
    <w:p w14:paraId="543029D8" w14:textId="77777777" w:rsidR="001E6C6C" w:rsidRDefault="001E6C6C" w:rsidP="001E6C6C">
      <w:pPr>
        <w:rPr>
          <w:u w:val="single"/>
        </w:rPr>
      </w:pPr>
    </w:p>
    <w:p w14:paraId="4653D4AB" w14:textId="1FC7E4C2" w:rsidR="004C07E6" w:rsidRDefault="004C07E6" w:rsidP="008F1F8C">
      <w:pPr>
        <w:pStyle w:val="Heading1"/>
      </w:pPr>
      <w:bookmarkStart w:id="1" w:name="_Toc513280221"/>
      <w:r>
        <w:lastRenderedPageBreak/>
        <w:t>Abstract</w:t>
      </w:r>
      <w:bookmarkEnd w:id="1"/>
    </w:p>
    <w:p w14:paraId="529FABA2" w14:textId="77777777" w:rsidR="001863A7" w:rsidRPr="001863A7" w:rsidRDefault="001863A7" w:rsidP="001863A7"/>
    <w:p w14:paraId="5E34F32F" w14:textId="48EAF92D" w:rsidR="004C07E6" w:rsidRDefault="004C07E6" w:rsidP="001E6C6C">
      <w:pPr>
        <w:spacing w:line="480" w:lineRule="auto"/>
        <w:jc w:val="both"/>
      </w:pPr>
      <w:r>
        <w:t xml:space="preserve">The purpose of this research is to let more people know from Newport and the surrounding areas, what happened during the Second World War. As it seems a very limited area that not many people know much about especially in the </w:t>
      </w:r>
      <w:r w:rsidR="00CF3895">
        <w:t xml:space="preserve">surrounding areas. This </w:t>
      </w:r>
      <w:r>
        <w:t>research looks to present information</w:t>
      </w:r>
      <w:r w:rsidR="00CF3895">
        <w:t xml:space="preserve"> in a</w:t>
      </w:r>
      <w:r>
        <w:t xml:space="preserve"> more accessible</w:t>
      </w:r>
      <w:r w:rsidR="00CF3895">
        <w:t xml:space="preserve"> way</w:t>
      </w:r>
      <w:r>
        <w:t xml:space="preserve"> than other pieces of work regarding what happened in Newport during the Second World and what happened to the people at that time.  It puts together knowledge from the Secon</w:t>
      </w:r>
      <w:r w:rsidR="00CF3895">
        <w:t>d World War, generally British k</w:t>
      </w:r>
      <w:r w:rsidR="00220218">
        <w:t>nowledge and it develops into</w:t>
      </w:r>
      <w:r w:rsidR="00CF3895">
        <w:t xml:space="preserve"> an awareness of events in</w:t>
      </w:r>
      <w:r>
        <w:t xml:space="preserve"> Newport and the su</w:t>
      </w:r>
      <w:r w:rsidR="00220218">
        <w:t>rrounding areas. Combining themes such as</w:t>
      </w:r>
      <w:r>
        <w:t xml:space="preserve"> bombings, evacuees, women and the Italians, it combined certain people’s memories with factual knowledge from books. I used a variety of ways to find both my primary and secondary inform</w:t>
      </w:r>
      <w:r w:rsidR="00220218">
        <w:t>ation. F</w:t>
      </w:r>
      <w:r>
        <w:t xml:space="preserve">or example, I used my family connections to get some interviews from people who were alive at the time, I used Gwent Archives in Ebbw Vale, Newport Library, websites, newspaper articles and books. </w:t>
      </w:r>
    </w:p>
    <w:p w14:paraId="306232F5" w14:textId="58D5D5F9" w:rsidR="004C07E6" w:rsidRDefault="004C07E6" w:rsidP="001E6C6C">
      <w:pPr>
        <w:spacing w:line="480" w:lineRule="auto"/>
        <w:jc w:val="both"/>
      </w:pPr>
      <w:r>
        <w:t xml:space="preserve">Statistics and accounts are presented regarding the </w:t>
      </w:r>
      <w:proofErr w:type="gramStart"/>
      <w:r>
        <w:t>amount</w:t>
      </w:r>
      <w:proofErr w:type="gramEnd"/>
      <w:r>
        <w:t xml:space="preserve"> of bombings that hit Newport during the Second World War. This research seeks to answer the question of how the people of Newport were affected during the Second World War in a variety of different ways.</w:t>
      </w:r>
      <w:r w:rsidR="00220218">
        <w:t xml:space="preserve"> I hope to make it available to Gwent archives to help complete the picture of local events during World War II, for the people of the Newport area.</w:t>
      </w:r>
    </w:p>
    <w:p w14:paraId="0E2A4B34" w14:textId="7C709DC0" w:rsidR="0003693F" w:rsidRDefault="0003693F" w:rsidP="004C07E6"/>
    <w:p w14:paraId="7630FB7E" w14:textId="77777777" w:rsidR="00703A47" w:rsidRDefault="009F3886">
      <w:pPr>
        <w:rPr>
          <w:u w:val="single"/>
        </w:rPr>
      </w:pPr>
      <w:r>
        <w:rPr>
          <w:u w:val="single"/>
        </w:rPr>
        <w:br w:type="page"/>
      </w:r>
    </w:p>
    <w:sdt>
      <w:sdtPr>
        <w:rPr>
          <w:u w:val="none"/>
        </w:rPr>
        <w:id w:val="-2084895266"/>
        <w:docPartObj>
          <w:docPartGallery w:val="Table of Contents"/>
          <w:docPartUnique/>
        </w:docPartObj>
      </w:sdtPr>
      <w:sdtEndPr>
        <w:rPr>
          <w:b/>
          <w:bCs/>
          <w:noProof/>
        </w:rPr>
      </w:sdtEndPr>
      <w:sdtContent>
        <w:p w14:paraId="502D1938" w14:textId="2EB71CF2" w:rsidR="00703A47" w:rsidRPr="008F1F8C" w:rsidRDefault="00703A47" w:rsidP="008F1F8C">
          <w:pPr>
            <w:pStyle w:val="Heading1"/>
          </w:pPr>
          <w:r w:rsidRPr="008F1F8C">
            <w:t>Contents</w:t>
          </w:r>
        </w:p>
        <w:p w14:paraId="702BEC95" w14:textId="45714BA7" w:rsidR="008F1F8C" w:rsidRDefault="00703A47" w:rsidP="008A48E8">
          <w:pPr>
            <w:pStyle w:val="TOC1"/>
            <w:rPr>
              <w:rFonts w:eastAsiaTheme="minorEastAsia"/>
              <w:noProof/>
              <w:lang w:eastAsia="en-GB"/>
            </w:rPr>
          </w:pPr>
          <w:r>
            <w:fldChar w:fldCharType="begin"/>
          </w:r>
          <w:r>
            <w:instrText xml:space="preserve"> TOC \o "1-3" \h \z \u </w:instrText>
          </w:r>
          <w:r>
            <w:fldChar w:fldCharType="separate"/>
          </w:r>
          <w:hyperlink w:anchor="_Toc513280220" w:history="1">
            <w:r w:rsidR="008F1F8C" w:rsidRPr="00336F92">
              <w:rPr>
                <w:rStyle w:val="Hyperlink"/>
                <w:noProof/>
              </w:rPr>
              <w:t>Acknowledgements</w:t>
            </w:r>
            <w:r w:rsidR="008F1F8C">
              <w:rPr>
                <w:noProof/>
                <w:webHidden/>
              </w:rPr>
              <w:tab/>
            </w:r>
            <w:r w:rsidR="008F1F8C">
              <w:rPr>
                <w:noProof/>
                <w:webHidden/>
              </w:rPr>
              <w:fldChar w:fldCharType="begin"/>
            </w:r>
            <w:r w:rsidR="008F1F8C">
              <w:rPr>
                <w:noProof/>
                <w:webHidden/>
              </w:rPr>
              <w:instrText xml:space="preserve"> PAGEREF _Toc513280220 \h </w:instrText>
            </w:r>
            <w:r w:rsidR="008F1F8C">
              <w:rPr>
                <w:noProof/>
                <w:webHidden/>
              </w:rPr>
            </w:r>
            <w:r w:rsidR="008F1F8C">
              <w:rPr>
                <w:noProof/>
                <w:webHidden/>
              </w:rPr>
              <w:fldChar w:fldCharType="separate"/>
            </w:r>
            <w:r w:rsidR="00690713">
              <w:rPr>
                <w:noProof/>
                <w:webHidden/>
              </w:rPr>
              <w:t>4</w:t>
            </w:r>
            <w:r w:rsidR="008F1F8C">
              <w:rPr>
                <w:noProof/>
                <w:webHidden/>
              </w:rPr>
              <w:fldChar w:fldCharType="end"/>
            </w:r>
          </w:hyperlink>
        </w:p>
        <w:p w14:paraId="602013ED" w14:textId="7441326F" w:rsidR="008F1F8C" w:rsidRDefault="007F06CF" w:rsidP="008A48E8">
          <w:pPr>
            <w:pStyle w:val="TOC1"/>
            <w:rPr>
              <w:rFonts w:eastAsiaTheme="minorEastAsia"/>
              <w:noProof/>
              <w:lang w:eastAsia="en-GB"/>
            </w:rPr>
          </w:pPr>
          <w:hyperlink w:anchor="_Toc513280221" w:history="1">
            <w:r w:rsidR="008F1F8C" w:rsidRPr="00336F92">
              <w:rPr>
                <w:rStyle w:val="Hyperlink"/>
                <w:noProof/>
              </w:rPr>
              <w:t>Abstract</w:t>
            </w:r>
            <w:r w:rsidR="008F1F8C">
              <w:rPr>
                <w:noProof/>
                <w:webHidden/>
              </w:rPr>
              <w:tab/>
            </w:r>
            <w:r w:rsidR="008F1F8C">
              <w:rPr>
                <w:noProof/>
                <w:webHidden/>
              </w:rPr>
              <w:fldChar w:fldCharType="begin"/>
            </w:r>
            <w:r w:rsidR="008F1F8C">
              <w:rPr>
                <w:noProof/>
                <w:webHidden/>
              </w:rPr>
              <w:instrText xml:space="preserve"> PAGEREF _Toc513280221 \h </w:instrText>
            </w:r>
            <w:r w:rsidR="008F1F8C">
              <w:rPr>
                <w:noProof/>
                <w:webHidden/>
              </w:rPr>
            </w:r>
            <w:r w:rsidR="008F1F8C">
              <w:rPr>
                <w:noProof/>
                <w:webHidden/>
              </w:rPr>
              <w:fldChar w:fldCharType="separate"/>
            </w:r>
            <w:r w:rsidR="00690713">
              <w:rPr>
                <w:noProof/>
                <w:webHidden/>
              </w:rPr>
              <w:t>5</w:t>
            </w:r>
            <w:r w:rsidR="008F1F8C">
              <w:rPr>
                <w:noProof/>
                <w:webHidden/>
              </w:rPr>
              <w:fldChar w:fldCharType="end"/>
            </w:r>
          </w:hyperlink>
        </w:p>
        <w:p w14:paraId="49A9586B" w14:textId="048DA91E" w:rsidR="008F1F8C" w:rsidRDefault="007F06CF" w:rsidP="008A48E8">
          <w:pPr>
            <w:pStyle w:val="TOC1"/>
            <w:rPr>
              <w:rFonts w:eastAsiaTheme="minorEastAsia"/>
              <w:noProof/>
              <w:lang w:eastAsia="en-GB"/>
            </w:rPr>
          </w:pPr>
          <w:hyperlink w:anchor="_Toc513280222" w:history="1">
            <w:r w:rsidR="008F1F8C" w:rsidRPr="00336F92">
              <w:rPr>
                <w:rStyle w:val="Hyperlink"/>
                <w:noProof/>
              </w:rPr>
              <w:t>Introduction</w:t>
            </w:r>
            <w:r w:rsidR="008F1F8C">
              <w:rPr>
                <w:noProof/>
                <w:webHidden/>
              </w:rPr>
              <w:tab/>
            </w:r>
            <w:r w:rsidR="008F1F8C">
              <w:rPr>
                <w:noProof/>
                <w:webHidden/>
              </w:rPr>
              <w:fldChar w:fldCharType="begin"/>
            </w:r>
            <w:r w:rsidR="008F1F8C">
              <w:rPr>
                <w:noProof/>
                <w:webHidden/>
              </w:rPr>
              <w:instrText xml:space="preserve"> PAGEREF _Toc513280222 \h </w:instrText>
            </w:r>
            <w:r w:rsidR="008F1F8C">
              <w:rPr>
                <w:noProof/>
                <w:webHidden/>
              </w:rPr>
            </w:r>
            <w:r w:rsidR="008F1F8C">
              <w:rPr>
                <w:noProof/>
                <w:webHidden/>
              </w:rPr>
              <w:fldChar w:fldCharType="separate"/>
            </w:r>
            <w:r w:rsidR="00690713">
              <w:rPr>
                <w:noProof/>
                <w:webHidden/>
              </w:rPr>
              <w:t>7</w:t>
            </w:r>
            <w:r w:rsidR="008F1F8C">
              <w:rPr>
                <w:noProof/>
                <w:webHidden/>
              </w:rPr>
              <w:fldChar w:fldCharType="end"/>
            </w:r>
          </w:hyperlink>
        </w:p>
        <w:p w14:paraId="00B1DB3D" w14:textId="63FC1B15" w:rsidR="008F1F8C" w:rsidRDefault="007F06CF" w:rsidP="008A48E8">
          <w:pPr>
            <w:pStyle w:val="TOC1"/>
            <w:rPr>
              <w:rFonts w:eastAsiaTheme="minorEastAsia"/>
              <w:noProof/>
              <w:lang w:eastAsia="en-GB"/>
            </w:rPr>
          </w:pPr>
          <w:hyperlink w:anchor="_Toc513280223" w:history="1">
            <w:r w:rsidR="008F1F8C" w:rsidRPr="00336F92">
              <w:rPr>
                <w:rStyle w:val="Hyperlink"/>
                <w:noProof/>
              </w:rPr>
              <w:t>Chapter 1: Bombing</w:t>
            </w:r>
            <w:r w:rsidR="008F1F8C">
              <w:rPr>
                <w:noProof/>
                <w:webHidden/>
              </w:rPr>
              <w:tab/>
            </w:r>
            <w:r w:rsidR="008F1F8C">
              <w:rPr>
                <w:noProof/>
                <w:webHidden/>
              </w:rPr>
              <w:fldChar w:fldCharType="begin"/>
            </w:r>
            <w:r w:rsidR="008F1F8C">
              <w:rPr>
                <w:noProof/>
                <w:webHidden/>
              </w:rPr>
              <w:instrText xml:space="preserve"> PAGEREF _Toc513280223 \h </w:instrText>
            </w:r>
            <w:r w:rsidR="008F1F8C">
              <w:rPr>
                <w:noProof/>
                <w:webHidden/>
              </w:rPr>
            </w:r>
            <w:r w:rsidR="008F1F8C">
              <w:rPr>
                <w:noProof/>
                <w:webHidden/>
              </w:rPr>
              <w:fldChar w:fldCharType="separate"/>
            </w:r>
            <w:r w:rsidR="00690713">
              <w:rPr>
                <w:noProof/>
                <w:webHidden/>
              </w:rPr>
              <w:t>10</w:t>
            </w:r>
            <w:r w:rsidR="008F1F8C">
              <w:rPr>
                <w:noProof/>
                <w:webHidden/>
              </w:rPr>
              <w:fldChar w:fldCharType="end"/>
            </w:r>
          </w:hyperlink>
        </w:p>
        <w:p w14:paraId="423468E2" w14:textId="5B969F46" w:rsidR="008F1F8C" w:rsidRDefault="007F06CF">
          <w:pPr>
            <w:pStyle w:val="TOC2"/>
            <w:tabs>
              <w:tab w:val="right" w:leader="dot" w:pos="9016"/>
            </w:tabs>
            <w:rPr>
              <w:rFonts w:cstheme="minorBidi"/>
              <w:noProof/>
              <w:lang w:val="en-GB" w:eastAsia="en-GB"/>
            </w:rPr>
          </w:pPr>
          <w:hyperlink w:anchor="_Toc513280224" w:history="1">
            <w:r w:rsidR="008F1F8C" w:rsidRPr="00336F92">
              <w:rPr>
                <w:rStyle w:val="Hyperlink"/>
                <w:noProof/>
              </w:rPr>
              <w:t>What effect did the bombs have on the people of Newport and the environs during the Second World War?</w:t>
            </w:r>
            <w:r w:rsidR="008F1F8C">
              <w:rPr>
                <w:noProof/>
                <w:webHidden/>
              </w:rPr>
              <w:tab/>
            </w:r>
            <w:r w:rsidR="008F1F8C">
              <w:rPr>
                <w:noProof/>
                <w:webHidden/>
              </w:rPr>
              <w:fldChar w:fldCharType="begin"/>
            </w:r>
            <w:r w:rsidR="008F1F8C">
              <w:rPr>
                <w:noProof/>
                <w:webHidden/>
              </w:rPr>
              <w:instrText xml:space="preserve"> PAGEREF _Toc513280224 \h </w:instrText>
            </w:r>
            <w:r w:rsidR="008F1F8C">
              <w:rPr>
                <w:noProof/>
                <w:webHidden/>
              </w:rPr>
            </w:r>
            <w:r w:rsidR="008F1F8C">
              <w:rPr>
                <w:noProof/>
                <w:webHidden/>
              </w:rPr>
              <w:fldChar w:fldCharType="separate"/>
            </w:r>
            <w:r w:rsidR="00690713">
              <w:rPr>
                <w:noProof/>
                <w:webHidden/>
              </w:rPr>
              <w:t>10</w:t>
            </w:r>
            <w:r w:rsidR="008F1F8C">
              <w:rPr>
                <w:noProof/>
                <w:webHidden/>
              </w:rPr>
              <w:fldChar w:fldCharType="end"/>
            </w:r>
          </w:hyperlink>
        </w:p>
        <w:p w14:paraId="6FA88901" w14:textId="332447E0" w:rsidR="008F1F8C" w:rsidRDefault="007F06CF" w:rsidP="008A48E8">
          <w:pPr>
            <w:pStyle w:val="TOC1"/>
            <w:rPr>
              <w:rFonts w:eastAsiaTheme="minorEastAsia"/>
              <w:noProof/>
              <w:lang w:eastAsia="en-GB"/>
            </w:rPr>
          </w:pPr>
          <w:hyperlink w:anchor="_Toc513280225" w:history="1">
            <w:r w:rsidR="008F1F8C" w:rsidRPr="00336F92">
              <w:rPr>
                <w:rStyle w:val="Hyperlink"/>
                <w:noProof/>
              </w:rPr>
              <w:t>Chapter 2</w:t>
            </w:r>
            <w:r w:rsidR="008A48E8">
              <w:rPr>
                <w:rStyle w:val="Hyperlink"/>
                <w:noProof/>
              </w:rPr>
              <w:t>:</w:t>
            </w:r>
            <w:r w:rsidR="008F1F8C" w:rsidRPr="00336F92">
              <w:rPr>
                <w:rStyle w:val="Hyperlink"/>
                <w:noProof/>
              </w:rPr>
              <w:t xml:space="preserve"> Evacuees</w:t>
            </w:r>
            <w:r w:rsidR="008F1F8C">
              <w:rPr>
                <w:noProof/>
                <w:webHidden/>
              </w:rPr>
              <w:tab/>
            </w:r>
            <w:r w:rsidR="008F1F8C">
              <w:rPr>
                <w:noProof/>
                <w:webHidden/>
              </w:rPr>
              <w:fldChar w:fldCharType="begin"/>
            </w:r>
            <w:r w:rsidR="008F1F8C">
              <w:rPr>
                <w:noProof/>
                <w:webHidden/>
              </w:rPr>
              <w:instrText xml:space="preserve"> PAGEREF _Toc513280225 \h </w:instrText>
            </w:r>
            <w:r w:rsidR="008F1F8C">
              <w:rPr>
                <w:noProof/>
                <w:webHidden/>
              </w:rPr>
            </w:r>
            <w:r w:rsidR="008F1F8C">
              <w:rPr>
                <w:noProof/>
                <w:webHidden/>
              </w:rPr>
              <w:fldChar w:fldCharType="separate"/>
            </w:r>
            <w:r w:rsidR="00690713">
              <w:rPr>
                <w:noProof/>
                <w:webHidden/>
              </w:rPr>
              <w:t>17</w:t>
            </w:r>
            <w:r w:rsidR="008F1F8C">
              <w:rPr>
                <w:noProof/>
                <w:webHidden/>
              </w:rPr>
              <w:fldChar w:fldCharType="end"/>
            </w:r>
          </w:hyperlink>
        </w:p>
        <w:p w14:paraId="2F9CEE0A" w14:textId="681A150F" w:rsidR="008F1F8C" w:rsidRDefault="007F06CF">
          <w:pPr>
            <w:pStyle w:val="TOC2"/>
            <w:tabs>
              <w:tab w:val="right" w:leader="dot" w:pos="9016"/>
            </w:tabs>
            <w:rPr>
              <w:rFonts w:cstheme="minorBidi"/>
              <w:noProof/>
              <w:lang w:val="en-GB" w:eastAsia="en-GB"/>
            </w:rPr>
          </w:pPr>
          <w:hyperlink w:anchor="_Toc513280226" w:history="1">
            <w:r w:rsidR="008F1F8C" w:rsidRPr="00336F92">
              <w:rPr>
                <w:rStyle w:val="Hyperlink"/>
                <w:noProof/>
              </w:rPr>
              <w:t>How much of a part did the evacuees play both coming in and out of Newport and the surrounding areas during the Second World War?</w:t>
            </w:r>
            <w:r w:rsidR="008F1F8C">
              <w:rPr>
                <w:noProof/>
                <w:webHidden/>
              </w:rPr>
              <w:tab/>
            </w:r>
            <w:r w:rsidR="008F1F8C">
              <w:rPr>
                <w:noProof/>
                <w:webHidden/>
              </w:rPr>
              <w:fldChar w:fldCharType="begin"/>
            </w:r>
            <w:r w:rsidR="008F1F8C">
              <w:rPr>
                <w:noProof/>
                <w:webHidden/>
              </w:rPr>
              <w:instrText xml:space="preserve"> PAGEREF _Toc513280226 \h </w:instrText>
            </w:r>
            <w:r w:rsidR="008F1F8C">
              <w:rPr>
                <w:noProof/>
                <w:webHidden/>
              </w:rPr>
            </w:r>
            <w:r w:rsidR="008F1F8C">
              <w:rPr>
                <w:noProof/>
                <w:webHidden/>
              </w:rPr>
              <w:fldChar w:fldCharType="separate"/>
            </w:r>
            <w:r w:rsidR="00690713">
              <w:rPr>
                <w:noProof/>
                <w:webHidden/>
              </w:rPr>
              <w:t>17</w:t>
            </w:r>
            <w:r w:rsidR="008F1F8C">
              <w:rPr>
                <w:noProof/>
                <w:webHidden/>
              </w:rPr>
              <w:fldChar w:fldCharType="end"/>
            </w:r>
          </w:hyperlink>
        </w:p>
        <w:p w14:paraId="3264C715" w14:textId="5B734205" w:rsidR="008F1F8C" w:rsidRDefault="007F06CF" w:rsidP="008A48E8">
          <w:pPr>
            <w:pStyle w:val="TOC1"/>
            <w:rPr>
              <w:rFonts w:eastAsiaTheme="minorEastAsia"/>
              <w:noProof/>
              <w:lang w:eastAsia="en-GB"/>
            </w:rPr>
          </w:pPr>
          <w:hyperlink w:anchor="_Toc513280227" w:history="1">
            <w:r w:rsidR="008A48E8">
              <w:rPr>
                <w:rStyle w:val="Hyperlink"/>
                <w:noProof/>
              </w:rPr>
              <w:t>Chapter 3:</w:t>
            </w:r>
            <w:r w:rsidR="008F1F8C" w:rsidRPr="00336F92">
              <w:rPr>
                <w:rStyle w:val="Hyperlink"/>
                <w:noProof/>
              </w:rPr>
              <w:t xml:space="preserve"> Role of Women</w:t>
            </w:r>
            <w:r w:rsidR="008F1F8C">
              <w:rPr>
                <w:noProof/>
                <w:webHidden/>
              </w:rPr>
              <w:tab/>
            </w:r>
            <w:r w:rsidR="008F1F8C">
              <w:rPr>
                <w:noProof/>
                <w:webHidden/>
              </w:rPr>
              <w:fldChar w:fldCharType="begin"/>
            </w:r>
            <w:r w:rsidR="008F1F8C">
              <w:rPr>
                <w:noProof/>
                <w:webHidden/>
              </w:rPr>
              <w:instrText xml:space="preserve"> PAGEREF _Toc513280227 \h </w:instrText>
            </w:r>
            <w:r w:rsidR="008F1F8C">
              <w:rPr>
                <w:noProof/>
                <w:webHidden/>
              </w:rPr>
            </w:r>
            <w:r w:rsidR="008F1F8C">
              <w:rPr>
                <w:noProof/>
                <w:webHidden/>
              </w:rPr>
              <w:fldChar w:fldCharType="separate"/>
            </w:r>
            <w:r w:rsidR="00690713">
              <w:rPr>
                <w:noProof/>
                <w:webHidden/>
              </w:rPr>
              <w:t>24</w:t>
            </w:r>
            <w:r w:rsidR="008F1F8C">
              <w:rPr>
                <w:noProof/>
                <w:webHidden/>
              </w:rPr>
              <w:fldChar w:fldCharType="end"/>
            </w:r>
          </w:hyperlink>
        </w:p>
        <w:p w14:paraId="5F36351D" w14:textId="56D519F7" w:rsidR="008F1F8C" w:rsidRDefault="007F06CF">
          <w:pPr>
            <w:pStyle w:val="TOC2"/>
            <w:tabs>
              <w:tab w:val="right" w:leader="dot" w:pos="9016"/>
            </w:tabs>
            <w:rPr>
              <w:rFonts w:cstheme="minorBidi"/>
              <w:noProof/>
              <w:lang w:val="en-GB" w:eastAsia="en-GB"/>
            </w:rPr>
          </w:pPr>
          <w:hyperlink w:anchor="_Toc513280228" w:history="1">
            <w:r w:rsidR="008F1F8C" w:rsidRPr="00336F92">
              <w:rPr>
                <w:rStyle w:val="Hyperlink"/>
                <w:noProof/>
              </w:rPr>
              <w:t>What roles did the women of Newport and the surrounding areas play in the war effort?</w:t>
            </w:r>
            <w:r w:rsidR="008F1F8C">
              <w:rPr>
                <w:noProof/>
                <w:webHidden/>
              </w:rPr>
              <w:tab/>
            </w:r>
            <w:r w:rsidR="008F1F8C">
              <w:rPr>
                <w:noProof/>
                <w:webHidden/>
              </w:rPr>
              <w:fldChar w:fldCharType="begin"/>
            </w:r>
            <w:r w:rsidR="008F1F8C">
              <w:rPr>
                <w:noProof/>
                <w:webHidden/>
              </w:rPr>
              <w:instrText xml:space="preserve"> PAGEREF _Toc513280228 \h </w:instrText>
            </w:r>
            <w:r w:rsidR="008F1F8C">
              <w:rPr>
                <w:noProof/>
                <w:webHidden/>
              </w:rPr>
            </w:r>
            <w:r w:rsidR="008F1F8C">
              <w:rPr>
                <w:noProof/>
                <w:webHidden/>
              </w:rPr>
              <w:fldChar w:fldCharType="separate"/>
            </w:r>
            <w:r w:rsidR="00690713">
              <w:rPr>
                <w:noProof/>
                <w:webHidden/>
              </w:rPr>
              <w:t>24</w:t>
            </w:r>
            <w:r w:rsidR="008F1F8C">
              <w:rPr>
                <w:noProof/>
                <w:webHidden/>
              </w:rPr>
              <w:fldChar w:fldCharType="end"/>
            </w:r>
          </w:hyperlink>
        </w:p>
        <w:p w14:paraId="3DA07420" w14:textId="16C214D6" w:rsidR="008F1F8C" w:rsidRDefault="008A48E8" w:rsidP="008A48E8">
          <w:pPr>
            <w:pStyle w:val="TOC1"/>
            <w:rPr>
              <w:rFonts w:eastAsiaTheme="minorEastAsia"/>
              <w:noProof/>
              <w:lang w:eastAsia="en-GB"/>
            </w:rPr>
          </w:pPr>
          <w:r w:rsidRPr="008A48E8">
            <w:rPr>
              <w:noProof/>
            </w:rPr>
            <w:t>Chapter 4</w:t>
          </w:r>
          <w:r>
            <w:rPr>
              <w:noProof/>
            </w:rPr>
            <w:t xml:space="preserve">: </w:t>
          </w:r>
          <w:hyperlink w:anchor="_Toc513280229" w:history="1">
            <w:r w:rsidR="008F1F8C" w:rsidRPr="00336F92">
              <w:rPr>
                <w:rStyle w:val="Hyperlink"/>
                <w:noProof/>
              </w:rPr>
              <w:t>Italians</w:t>
            </w:r>
            <w:r w:rsidR="008F1F8C">
              <w:rPr>
                <w:noProof/>
                <w:webHidden/>
              </w:rPr>
              <w:tab/>
            </w:r>
            <w:r w:rsidR="008F1F8C">
              <w:rPr>
                <w:noProof/>
                <w:webHidden/>
              </w:rPr>
              <w:fldChar w:fldCharType="begin"/>
            </w:r>
            <w:r w:rsidR="008F1F8C">
              <w:rPr>
                <w:noProof/>
                <w:webHidden/>
              </w:rPr>
              <w:instrText xml:space="preserve"> PAGEREF _Toc513280229 \h </w:instrText>
            </w:r>
            <w:r w:rsidR="008F1F8C">
              <w:rPr>
                <w:noProof/>
                <w:webHidden/>
              </w:rPr>
            </w:r>
            <w:r w:rsidR="008F1F8C">
              <w:rPr>
                <w:noProof/>
                <w:webHidden/>
              </w:rPr>
              <w:fldChar w:fldCharType="separate"/>
            </w:r>
            <w:r w:rsidR="00690713">
              <w:rPr>
                <w:noProof/>
                <w:webHidden/>
              </w:rPr>
              <w:t>30</w:t>
            </w:r>
            <w:r w:rsidR="008F1F8C">
              <w:rPr>
                <w:noProof/>
                <w:webHidden/>
              </w:rPr>
              <w:fldChar w:fldCharType="end"/>
            </w:r>
          </w:hyperlink>
        </w:p>
        <w:p w14:paraId="4F93BA41" w14:textId="7DD53B6F" w:rsidR="008F1F8C" w:rsidRDefault="007F06CF">
          <w:pPr>
            <w:pStyle w:val="TOC2"/>
            <w:tabs>
              <w:tab w:val="right" w:leader="dot" w:pos="9016"/>
            </w:tabs>
            <w:rPr>
              <w:rFonts w:cstheme="minorBidi"/>
              <w:noProof/>
              <w:lang w:val="en-GB" w:eastAsia="en-GB"/>
            </w:rPr>
          </w:pPr>
          <w:hyperlink w:anchor="_Toc513280230" w:history="1">
            <w:r w:rsidR="008F1F8C" w:rsidRPr="00336F92">
              <w:rPr>
                <w:rStyle w:val="Hyperlink"/>
                <w:noProof/>
              </w:rPr>
              <w:t>How were the Newport Italians impacted during the Second World War?</w:t>
            </w:r>
            <w:r w:rsidR="008F1F8C">
              <w:rPr>
                <w:noProof/>
                <w:webHidden/>
              </w:rPr>
              <w:tab/>
            </w:r>
            <w:r w:rsidR="008F1F8C">
              <w:rPr>
                <w:noProof/>
                <w:webHidden/>
              </w:rPr>
              <w:fldChar w:fldCharType="begin"/>
            </w:r>
            <w:r w:rsidR="008F1F8C">
              <w:rPr>
                <w:noProof/>
                <w:webHidden/>
              </w:rPr>
              <w:instrText xml:space="preserve"> PAGEREF _Toc513280230 \h </w:instrText>
            </w:r>
            <w:r w:rsidR="008F1F8C">
              <w:rPr>
                <w:noProof/>
                <w:webHidden/>
              </w:rPr>
            </w:r>
            <w:r w:rsidR="008F1F8C">
              <w:rPr>
                <w:noProof/>
                <w:webHidden/>
              </w:rPr>
              <w:fldChar w:fldCharType="separate"/>
            </w:r>
            <w:r w:rsidR="00690713">
              <w:rPr>
                <w:noProof/>
                <w:webHidden/>
              </w:rPr>
              <w:t>30</w:t>
            </w:r>
            <w:r w:rsidR="008F1F8C">
              <w:rPr>
                <w:noProof/>
                <w:webHidden/>
              </w:rPr>
              <w:fldChar w:fldCharType="end"/>
            </w:r>
          </w:hyperlink>
        </w:p>
        <w:p w14:paraId="715D2627" w14:textId="30B71D9C" w:rsidR="008F1F8C" w:rsidRDefault="007F06CF" w:rsidP="008A48E8">
          <w:pPr>
            <w:pStyle w:val="TOC1"/>
            <w:rPr>
              <w:rFonts w:eastAsiaTheme="minorEastAsia"/>
              <w:noProof/>
              <w:lang w:eastAsia="en-GB"/>
            </w:rPr>
          </w:pPr>
          <w:hyperlink w:anchor="_Toc513280231" w:history="1">
            <w:r w:rsidR="008F1F8C" w:rsidRPr="00336F92">
              <w:rPr>
                <w:rStyle w:val="Hyperlink"/>
                <w:noProof/>
              </w:rPr>
              <w:t>Conclusion</w:t>
            </w:r>
            <w:r w:rsidR="008F1F8C">
              <w:rPr>
                <w:noProof/>
                <w:webHidden/>
              </w:rPr>
              <w:tab/>
            </w:r>
            <w:r w:rsidR="008F1F8C">
              <w:rPr>
                <w:noProof/>
                <w:webHidden/>
              </w:rPr>
              <w:fldChar w:fldCharType="begin"/>
            </w:r>
            <w:r w:rsidR="008F1F8C">
              <w:rPr>
                <w:noProof/>
                <w:webHidden/>
              </w:rPr>
              <w:instrText xml:space="preserve"> PAGEREF _Toc513280231 \h </w:instrText>
            </w:r>
            <w:r w:rsidR="008F1F8C">
              <w:rPr>
                <w:noProof/>
                <w:webHidden/>
              </w:rPr>
            </w:r>
            <w:r w:rsidR="008F1F8C">
              <w:rPr>
                <w:noProof/>
                <w:webHidden/>
              </w:rPr>
              <w:fldChar w:fldCharType="separate"/>
            </w:r>
            <w:r w:rsidR="00690713">
              <w:rPr>
                <w:noProof/>
                <w:webHidden/>
              </w:rPr>
              <w:t>36</w:t>
            </w:r>
            <w:r w:rsidR="008F1F8C">
              <w:rPr>
                <w:noProof/>
                <w:webHidden/>
              </w:rPr>
              <w:fldChar w:fldCharType="end"/>
            </w:r>
          </w:hyperlink>
        </w:p>
        <w:p w14:paraId="1D8D9E81" w14:textId="013F8F37" w:rsidR="008F1F8C" w:rsidRDefault="007F06CF" w:rsidP="008A48E8">
          <w:pPr>
            <w:pStyle w:val="TOC1"/>
            <w:rPr>
              <w:rFonts w:eastAsiaTheme="minorEastAsia"/>
              <w:noProof/>
              <w:lang w:eastAsia="en-GB"/>
            </w:rPr>
          </w:pPr>
          <w:hyperlink w:anchor="_Toc513280232" w:history="1">
            <w:r w:rsidR="008F1F8C" w:rsidRPr="00336F92">
              <w:rPr>
                <w:rStyle w:val="Hyperlink"/>
                <w:noProof/>
              </w:rPr>
              <w:t>Appendix 1</w:t>
            </w:r>
            <w:r w:rsidR="008F1F8C">
              <w:rPr>
                <w:noProof/>
                <w:webHidden/>
              </w:rPr>
              <w:tab/>
            </w:r>
            <w:r w:rsidR="008F1F8C">
              <w:rPr>
                <w:noProof/>
                <w:webHidden/>
              </w:rPr>
              <w:fldChar w:fldCharType="begin"/>
            </w:r>
            <w:r w:rsidR="008F1F8C">
              <w:rPr>
                <w:noProof/>
                <w:webHidden/>
              </w:rPr>
              <w:instrText xml:space="preserve"> PAGEREF _Toc513280232 \h </w:instrText>
            </w:r>
            <w:r w:rsidR="008F1F8C">
              <w:rPr>
                <w:noProof/>
                <w:webHidden/>
              </w:rPr>
            </w:r>
            <w:r w:rsidR="008F1F8C">
              <w:rPr>
                <w:noProof/>
                <w:webHidden/>
              </w:rPr>
              <w:fldChar w:fldCharType="separate"/>
            </w:r>
            <w:r w:rsidR="00690713">
              <w:rPr>
                <w:noProof/>
                <w:webHidden/>
              </w:rPr>
              <w:t>38</w:t>
            </w:r>
            <w:r w:rsidR="008F1F8C">
              <w:rPr>
                <w:noProof/>
                <w:webHidden/>
              </w:rPr>
              <w:fldChar w:fldCharType="end"/>
            </w:r>
          </w:hyperlink>
        </w:p>
        <w:p w14:paraId="5D0689E9" w14:textId="7810C33D" w:rsidR="008F1F8C" w:rsidRDefault="007F06CF" w:rsidP="008A48E8">
          <w:pPr>
            <w:pStyle w:val="TOC1"/>
            <w:rPr>
              <w:rFonts w:eastAsiaTheme="minorEastAsia"/>
              <w:noProof/>
              <w:lang w:eastAsia="en-GB"/>
            </w:rPr>
          </w:pPr>
          <w:hyperlink w:anchor="_Toc513280233" w:history="1">
            <w:r w:rsidR="008F1F8C" w:rsidRPr="00336F92">
              <w:rPr>
                <w:rStyle w:val="Hyperlink"/>
                <w:noProof/>
              </w:rPr>
              <w:t>Appendix 2</w:t>
            </w:r>
            <w:r w:rsidR="008F1F8C">
              <w:rPr>
                <w:noProof/>
                <w:webHidden/>
              </w:rPr>
              <w:tab/>
            </w:r>
            <w:r w:rsidR="008F1F8C">
              <w:rPr>
                <w:noProof/>
                <w:webHidden/>
              </w:rPr>
              <w:fldChar w:fldCharType="begin"/>
            </w:r>
            <w:r w:rsidR="008F1F8C">
              <w:rPr>
                <w:noProof/>
                <w:webHidden/>
              </w:rPr>
              <w:instrText xml:space="preserve"> PAGEREF _Toc513280233 \h </w:instrText>
            </w:r>
            <w:r w:rsidR="008F1F8C">
              <w:rPr>
                <w:noProof/>
                <w:webHidden/>
              </w:rPr>
            </w:r>
            <w:r w:rsidR="008F1F8C">
              <w:rPr>
                <w:noProof/>
                <w:webHidden/>
              </w:rPr>
              <w:fldChar w:fldCharType="separate"/>
            </w:r>
            <w:r w:rsidR="00690713">
              <w:rPr>
                <w:noProof/>
                <w:webHidden/>
              </w:rPr>
              <w:t>40</w:t>
            </w:r>
            <w:r w:rsidR="008F1F8C">
              <w:rPr>
                <w:noProof/>
                <w:webHidden/>
              </w:rPr>
              <w:fldChar w:fldCharType="end"/>
            </w:r>
          </w:hyperlink>
        </w:p>
        <w:p w14:paraId="5EE5A1AF" w14:textId="799733A7" w:rsidR="008F1F8C" w:rsidRDefault="007F06CF" w:rsidP="008A48E8">
          <w:pPr>
            <w:pStyle w:val="TOC1"/>
            <w:rPr>
              <w:rFonts w:eastAsiaTheme="minorEastAsia"/>
              <w:noProof/>
              <w:lang w:eastAsia="en-GB"/>
            </w:rPr>
          </w:pPr>
          <w:hyperlink w:anchor="_Toc513280234" w:history="1">
            <w:r w:rsidR="008F1F8C" w:rsidRPr="00336F92">
              <w:rPr>
                <w:rStyle w:val="Hyperlink"/>
                <w:noProof/>
              </w:rPr>
              <w:t>Dissertation- Bibliography</w:t>
            </w:r>
            <w:r w:rsidR="008F1F8C">
              <w:rPr>
                <w:noProof/>
                <w:webHidden/>
              </w:rPr>
              <w:tab/>
            </w:r>
            <w:r w:rsidR="008F1F8C">
              <w:rPr>
                <w:noProof/>
                <w:webHidden/>
              </w:rPr>
              <w:fldChar w:fldCharType="begin"/>
            </w:r>
            <w:r w:rsidR="008F1F8C">
              <w:rPr>
                <w:noProof/>
                <w:webHidden/>
              </w:rPr>
              <w:instrText xml:space="preserve"> PAGEREF _Toc513280234 \h </w:instrText>
            </w:r>
            <w:r w:rsidR="008F1F8C">
              <w:rPr>
                <w:noProof/>
                <w:webHidden/>
              </w:rPr>
            </w:r>
            <w:r w:rsidR="008F1F8C">
              <w:rPr>
                <w:noProof/>
                <w:webHidden/>
              </w:rPr>
              <w:fldChar w:fldCharType="separate"/>
            </w:r>
            <w:r w:rsidR="00690713">
              <w:rPr>
                <w:noProof/>
                <w:webHidden/>
              </w:rPr>
              <w:t>45</w:t>
            </w:r>
            <w:r w:rsidR="008F1F8C">
              <w:rPr>
                <w:noProof/>
                <w:webHidden/>
              </w:rPr>
              <w:fldChar w:fldCharType="end"/>
            </w:r>
          </w:hyperlink>
        </w:p>
        <w:p w14:paraId="6D2D4A57" w14:textId="7B2FB47C" w:rsidR="00703A47" w:rsidRDefault="00703A47">
          <w:r>
            <w:rPr>
              <w:b/>
              <w:bCs/>
              <w:noProof/>
            </w:rPr>
            <w:fldChar w:fldCharType="end"/>
          </w:r>
        </w:p>
      </w:sdtContent>
    </w:sdt>
    <w:p w14:paraId="38682274" w14:textId="0C2B5A39" w:rsidR="009F3886" w:rsidRDefault="009F3886">
      <w:pPr>
        <w:rPr>
          <w:u w:val="single"/>
        </w:rPr>
      </w:pPr>
    </w:p>
    <w:p w14:paraId="589AE04E" w14:textId="77777777" w:rsidR="0012719D" w:rsidRDefault="0012719D" w:rsidP="004C07E6">
      <w:pPr>
        <w:jc w:val="center"/>
        <w:rPr>
          <w:u w:val="single"/>
        </w:rPr>
      </w:pPr>
    </w:p>
    <w:p w14:paraId="7A1D37BE" w14:textId="77777777" w:rsidR="0012719D" w:rsidRDefault="0012719D" w:rsidP="004C07E6">
      <w:pPr>
        <w:jc w:val="center"/>
        <w:rPr>
          <w:u w:val="single"/>
        </w:rPr>
      </w:pPr>
    </w:p>
    <w:p w14:paraId="1A042523" w14:textId="77777777" w:rsidR="0012719D" w:rsidRDefault="0012719D" w:rsidP="004C07E6">
      <w:pPr>
        <w:jc w:val="center"/>
        <w:rPr>
          <w:u w:val="single"/>
        </w:rPr>
      </w:pPr>
    </w:p>
    <w:p w14:paraId="336D3115" w14:textId="77777777" w:rsidR="0012719D" w:rsidRDefault="0012719D" w:rsidP="004C07E6">
      <w:pPr>
        <w:jc w:val="center"/>
        <w:rPr>
          <w:u w:val="single"/>
        </w:rPr>
      </w:pPr>
    </w:p>
    <w:p w14:paraId="67F0D0A5" w14:textId="3AA7519F" w:rsidR="001863A7" w:rsidRDefault="001863A7">
      <w:pPr>
        <w:rPr>
          <w:u w:val="single"/>
        </w:rPr>
      </w:pPr>
    </w:p>
    <w:p w14:paraId="691FFC58" w14:textId="77777777" w:rsidR="001863A7" w:rsidRDefault="001863A7">
      <w:pPr>
        <w:rPr>
          <w:rFonts w:asciiTheme="majorHAnsi" w:eastAsiaTheme="majorEastAsia" w:hAnsiTheme="majorHAnsi" w:cstheme="majorBidi"/>
          <w:color w:val="2F5496" w:themeColor="accent1" w:themeShade="BF"/>
          <w:sz w:val="32"/>
          <w:szCs w:val="32"/>
        </w:rPr>
      </w:pPr>
      <w:r>
        <w:br w:type="page"/>
      </w:r>
    </w:p>
    <w:p w14:paraId="54C3EF5D" w14:textId="56C22194" w:rsidR="008F1F8C" w:rsidRPr="008F1F8C" w:rsidRDefault="004C07E6" w:rsidP="008F1F8C">
      <w:pPr>
        <w:pStyle w:val="Heading1"/>
      </w:pPr>
      <w:bookmarkStart w:id="2" w:name="_Toc513280222"/>
      <w:r w:rsidRPr="001C2753">
        <w:lastRenderedPageBreak/>
        <w:t>Introduction</w:t>
      </w:r>
      <w:bookmarkEnd w:id="2"/>
    </w:p>
    <w:p w14:paraId="62CAE9C0" w14:textId="305555A9" w:rsidR="004C07E6" w:rsidRDefault="004C07E6" w:rsidP="001E6C6C">
      <w:pPr>
        <w:spacing w:line="480" w:lineRule="auto"/>
        <w:jc w:val="both"/>
      </w:pPr>
      <w:r>
        <w:t>The main focus of this dissertation is, to let the people of Newport and the surrounding areas know more about what exactly happened to their area during the Second World War, one of the most difficult times for Britain and for Newport as a whole.  I will be focusing on incidents that occurred at the time that may not be known by many local people and what impact the war had on Newport, South Wales, and the surrounding areas.</w:t>
      </w:r>
    </w:p>
    <w:p w14:paraId="1D764A23" w14:textId="21947904" w:rsidR="004C07E6" w:rsidRDefault="004C07E6" w:rsidP="001E6C6C">
      <w:pPr>
        <w:spacing w:line="480" w:lineRule="auto"/>
        <w:jc w:val="both"/>
      </w:pPr>
      <w:r>
        <w:t xml:space="preserve">The intention of this dissertation is to make people remember and to recover information that has been lost throughout the years. Some of the research has found to have been passed through the generations and only a few people in Newport or family members of people that were still alive would still remember. The data is combined with the information from authors scattered over </w:t>
      </w:r>
      <w:r w:rsidR="00822ADA">
        <w:t>a period of time</w:t>
      </w:r>
      <w:r>
        <w:t>, and the people that I have talked to regarding their time in the Second World War. I am hoping to present an extensive and informative study about Newport and the Second World War, which should provide accurate and factual information. My hope is to enlighten the people of Newport and the surrounding areas about what happened at such a time for Britain and the world.</w:t>
      </w:r>
    </w:p>
    <w:p w14:paraId="5E06DCF5" w14:textId="3122CCE7" w:rsidR="004C07E6" w:rsidRDefault="004C07E6" w:rsidP="001E6C6C">
      <w:pPr>
        <w:spacing w:line="480" w:lineRule="auto"/>
        <w:jc w:val="both"/>
      </w:pPr>
      <w:r>
        <w:t>There are a number of reasons as to why I chose this research topic, partly due to my own curiosity and also from a historical perspective. One of the reasons as to why I chose this research topic, is that I wanted to learn more about what happened in my local area in one of the most interesting periods of history. To discover what interesting events happened in my local area only decades beforehand, in what I d</w:t>
      </w:r>
      <w:r w:rsidR="009C1BBC">
        <w:t>eem to be one of the most devastating</w:t>
      </w:r>
      <w:r>
        <w:t xml:space="preserve"> periods of time in modern history, especially for the British. From a historical perspective, the world wars have been a very large part of my interests and research. Therefore, I wanted to combine my local area and one of the most interesting periods of time and create an accurate piece of research.</w:t>
      </w:r>
    </w:p>
    <w:p w14:paraId="48577E57" w14:textId="77777777" w:rsidR="004C07E6" w:rsidRDefault="004C07E6" w:rsidP="001E6C6C">
      <w:pPr>
        <w:spacing w:line="480" w:lineRule="auto"/>
        <w:jc w:val="both"/>
      </w:pPr>
      <w:r>
        <w:t xml:space="preserve">This research looks at the events of World War Two in Newport and its environs. Furthermore, this research investigates the way different people affected the area that they lived in or moved into for the duration of the war.  In general, this topic, the Second World War has been written about </w:t>
      </w:r>
      <w:r>
        <w:lastRenderedPageBreak/>
        <w:t xml:space="preserve">extensively. However, the area I am researching, Newport and the surrounding areas during the Second World War, has only been written about in a limited way.  I aim to be answering questions about events in Newport during the Second World War which may have been asked about many other towns and cities but not been asked about Newport. For example, questions such as ‘how </w:t>
      </w:r>
      <w:proofErr w:type="gramStart"/>
      <w:r>
        <w:t>were the Italians</w:t>
      </w:r>
      <w:proofErr w:type="gramEnd"/>
      <w:r>
        <w:t xml:space="preserve"> affected in Newport and the surrounding areas?’ </w:t>
      </w:r>
    </w:p>
    <w:p w14:paraId="5F96B98D" w14:textId="654F980B" w:rsidR="004C07E6" w:rsidRDefault="004C07E6" w:rsidP="001E6C6C">
      <w:pPr>
        <w:spacing w:line="480" w:lineRule="auto"/>
        <w:jc w:val="both"/>
      </w:pPr>
      <w:r>
        <w:t>The methodology used to source the information I have collected is both primary and secondary. This includes both primary and secondary sources from Gwent Archives. The archivist made available the artefacts and newspaper reports, pictures etc. from the time. Primary sources include interviewing people who were alive at the time of the war, however they were still children then. I also interviewed an evacuee from Newport which was very insightful. All interviews were conducted in Newport, South Wales, as every person I interviewed was kind enough to let me interview them in their home. The secondary sources came from many archives including the Gwent Archives and Newport Library where sources were very limited however there were some volumes that were not accessible to the general public. Some secondary sources were more generic to Britain and Wales, the most useful were the book sources and online sources such as Island Farm</w:t>
      </w:r>
      <w:r>
        <w:rPr>
          <w:rStyle w:val="FootnoteReference"/>
        </w:rPr>
        <w:footnoteReference w:id="1"/>
      </w:r>
      <w:r>
        <w:t xml:space="preserve">. </w:t>
      </w:r>
      <w:proofErr w:type="gramStart"/>
      <w:r>
        <w:t>Therefore</w:t>
      </w:r>
      <w:proofErr w:type="gramEnd"/>
      <w:r>
        <w:t xml:space="preserve"> both primary and secondary sources have been used to research more about events in Newport</w:t>
      </w:r>
      <w:r w:rsidR="001E6C6C">
        <w:t xml:space="preserve"> from</w:t>
      </w:r>
      <w:r>
        <w:t xml:space="preserve"> 1939 to 1945. </w:t>
      </w:r>
    </w:p>
    <w:p w14:paraId="34595048" w14:textId="77777777" w:rsidR="004C07E6" w:rsidRDefault="004C07E6" w:rsidP="001E6C6C">
      <w:pPr>
        <w:spacing w:line="480" w:lineRule="auto"/>
        <w:jc w:val="both"/>
      </w:pPr>
      <w:r>
        <w:t xml:space="preserve">Newport was a relatively small town at the time of the Second World War. It is now a reasonably small city in South Wales. During the Second World War, there was very little research into what exactly happened to Newport and their neighbouring towns. </w:t>
      </w:r>
      <w:proofErr w:type="gramStart"/>
      <w:r>
        <w:t>Therefore</w:t>
      </w:r>
      <w:proofErr w:type="gramEnd"/>
      <w:r>
        <w:t xml:space="preserve"> in this piece of research I have attempted to answer the following questions. Whether or not it was extensively targeted by the Germans or were many people evacuated to Newport or from Newport? Were there any heroes or miraculous acts by people from Newport during the war? </w:t>
      </w:r>
    </w:p>
    <w:p w14:paraId="6169AFDF" w14:textId="77777777" w:rsidR="004C07E6" w:rsidRPr="001C2753" w:rsidRDefault="004C07E6" w:rsidP="001E6C6C">
      <w:pPr>
        <w:spacing w:line="480" w:lineRule="auto"/>
        <w:jc w:val="both"/>
      </w:pPr>
      <w:r>
        <w:lastRenderedPageBreak/>
        <w:t xml:space="preserve">It is a reasonably </w:t>
      </w:r>
      <w:proofErr w:type="gramStart"/>
      <w:r>
        <w:t>well known</w:t>
      </w:r>
      <w:proofErr w:type="gramEnd"/>
      <w:r>
        <w:t xml:space="preserve"> area of Wales today, however it is not talked about in many books. Furthermore, it is valuable that the people of this generation and even those born since World War Two get an understanding of what happened in their local area during the Second World War.</w:t>
      </w:r>
    </w:p>
    <w:p w14:paraId="3BDACC4E" w14:textId="53DC9A09" w:rsidR="004C07E6" w:rsidRDefault="004C07E6" w:rsidP="004C07E6"/>
    <w:p w14:paraId="369F297C" w14:textId="77777777" w:rsidR="0012719D" w:rsidRDefault="0012719D" w:rsidP="004C07E6">
      <w:pPr>
        <w:jc w:val="center"/>
        <w:rPr>
          <w:u w:val="single"/>
        </w:rPr>
      </w:pPr>
    </w:p>
    <w:p w14:paraId="19415320" w14:textId="77777777" w:rsidR="0012719D" w:rsidRDefault="0012719D" w:rsidP="004C07E6">
      <w:pPr>
        <w:jc w:val="center"/>
        <w:rPr>
          <w:u w:val="single"/>
        </w:rPr>
      </w:pPr>
    </w:p>
    <w:p w14:paraId="7EFA1705" w14:textId="77777777" w:rsidR="001863A7" w:rsidRDefault="001863A7">
      <w:pPr>
        <w:rPr>
          <w:rFonts w:asciiTheme="majorHAnsi" w:eastAsiaTheme="majorEastAsia" w:hAnsiTheme="majorHAnsi" w:cstheme="majorBidi"/>
          <w:color w:val="2F5496" w:themeColor="accent1" w:themeShade="BF"/>
          <w:sz w:val="32"/>
          <w:szCs w:val="32"/>
        </w:rPr>
      </w:pPr>
      <w:r>
        <w:br w:type="page"/>
      </w:r>
    </w:p>
    <w:p w14:paraId="510E32F8" w14:textId="582E7303" w:rsidR="004C07E6" w:rsidRPr="004C07E6" w:rsidRDefault="004C07E6" w:rsidP="008F1F8C">
      <w:pPr>
        <w:pStyle w:val="Heading1"/>
      </w:pPr>
      <w:bookmarkStart w:id="3" w:name="_Toc513280223"/>
      <w:r w:rsidRPr="004C07E6">
        <w:lastRenderedPageBreak/>
        <w:t>Chapter 1</w:t>
      </w:r>
      <w:bookmarkEnd w:id="3"/>
    </w:p>
    <w:p w14:paraId="114B23DA" w14:textId="598F3A2E" w:rsidR="004C07E6" w:rsidRDefault="004C07E6" w:rsidP="008F1F8C">
      <w:pPr>
        <w:pStyle w:val="Heading2"/>
      </w:pPr>
      <w:bookmarkStart w:id="4" w:name="_Toc513280224"/>
      <w:r>
        <w:t>What effect did the bombs have on the people of Newport and the environs during the Second World War?</w:t>
      </w:r>
      <w:bookmarkEnd w:id="4"/>
    </w:p>
    <w:p w14:paraId="66B7D472" w14:textId="77777777" w:rsidR="00703A47" w:rsidRPr="00703A47" w:rsidRDefault="00703A47" w:rsidP="00703A47"/>
    <w:p w14:paraId="0AAB0EC8" w14:textId="77777777" w:rsidR="004C07E6" w:rsidRDefault="004C07E6" w:rsidP="00354E31">
      <w:pPr>
        <w:spacing w:line="480" w:lineRule="auto"/>
        <w:jc w:val="both"/>
      </w:pPr>
      <w:r>
        <w:t>I have completed lots of research on Newport and the Second World War and especially around the topic of the bombing that happened too. The amount that has researched into this is remarkably slim. Some websites I have looked into which have articles based on South Wales bombing during World War Two do not even mention the bombings and deaths that occurred in Newport between 1939 and 1945 due to bombs. It seems really shocking to me to not mention Newport despite mentioning places like Abercynon, Cowbridge, and many other reasonably similar areas, yet it does not mention Newport at all on its website about the bombs that fell in South Wales</w:t>
      </w:r>
      <w:r>
        <w:rPr>
          <w:rStyle w:val="FootnoteReference"/>
        </w:rPr>
        <w:footnoteReference w:id="2"/>
      </w:r>
      <w:r>
        <w:t>.</w:t>
      </w:r>
    </w:p>
    <w:p w14:paraId="5F62C50D" w14:textId="1F1B8C6B" w:rsidR="004C07E6" w:rsidRDefault="00354E31" w:rsidP="00354E31">
      <w:pPr>
        <w:spacing w:line="480" w:lineRule="auto"/>
        <w:jc w:val="both"/>
      </w:pPr>
      <w:r>
        <w:t>This r</w:t>
      </w:r>
      <w:r w:rsidR="004C07E6">
        <w:t xml:space="preserve">esearch that I have conducted on what impact the bombing had on the people of Newport and my other chapters throughout my dissertation will aim to rekindle the memories of people of Newport and remind the current generation of people in Newport as to what happened in Newport during one of the worst times for Britain as a whole.  My research has included talking to people who were alive at the time and listening to their memories, these are average everyday </w:t>
      </w:r>
      <w:r w:rsidR="00680E12">
        <w:t>working-class</w:t>
      </w:r>
      <w:r w:rsidR="004C07E6">
        <w:t xml:space="preserve"> people, therefore</w:t>
      </w:r>
      <w:r w:rsidR="009C1BBC">
        <w:t>,</w:t>
      </w:r>
      <w:r w:rsidR="004C07E6">
        <w:t xml:space="preserve"> my research is looking at history from below. This topic has not been exclusively researched as a whole, therefore I aim to show a different perspective than the few that have researched different elements during the Second World War.</w:t>
      </w:r>
    </w:p>
    <w:p w14:paraId="71CA354D" w14:textId="1AD5FA98" w:rsidR="004C07E6" w:rsidRDefault="004C07E6" w:rsidP="00354E31">
      <w:pPr>
        <w:spacing w:line="480" w:lineRule="auto"/>
        <w:jc w:val="both"/>
      </w:pPr>
      <w:r>
        <w:t xml:space="preserve">The bombings were significantly worse throughout the rest of Britain, the Bristol Channel and the surrounding areas, Bristol, Cardiff and Swansea were significantly hit more than Newport, </w:t>
      </w:r>
      <w:r w:rsidR="009C1BBC">
        <w:t>and they</w:t>
      </w:r>
      <w:r>
        <w:t xml:space="preserve"> all had blitz bombings on their cities. See later tables displaying the differences. Personally, it would have been considerably worse maybe ten times worse living in a big city like London or Cardiff compared to living in a significantly smaller place like Newport. It has been extensively researched as to what </w:t>
      </w:r>
      <w:r>
        <w:lastRenderedPageBreak/>
        <w:t>exactly happened in the big cities like Bristol and Cardiff, but very little has been researched about Newport and the smaller surrounding areas, therefore I want to compare the differences between the bigger cities and smaller places like Newport.</w:t>
      </w:r>
    </w:p>
    <w:p w14:paraId="756BCE2B" w14:textId="5165E489" w:rsidR="004C07E6" w:rsidRDefault="004C07E6" w:rsidP="00354E31">
      <w:pPr>
        <w:spacing w:line="480" w:lineRule="auto"/>
        <w:jc w:val="both"/>
      </w:pPr>
      <w:r>
        <w:t xml:space="preserve">The Second World War started on the 1st of September 1939, there was not a bomb dropped on Newport until the 26th of June 1940. This was due to the phoney war that happened during the six months of the war. Even </w:t>
      </w:r>
      <w:r w:rsidR="009C1BBC">
        <w:t>so, there was still a feeling that</w:t>
      </w:r>
      <w:r>
        <w:t xml:space="preserve"> we have prepared with a lot of equipment, machinery and men and nothing has happened. Especially in a reasonably small place like Newport, there was a small fear before the first bomb hit, but it was almost that some people of Newport had a sense that they were safe, that there was no chance of the Germans dropping a bomb on Newport.</w:t>
      </w:r>
    </w:p>
    <w:p w14:paraId="43D149EC" w14:textId="451D76A1" w:rsidR="004C07E6" w:rsidRDefault="004C07E6" w:rsidP="00354E31">
      <w:pPr>
        <w:spacing w:line="480" w:lineRule="auto"/>
        <w:jc w:val="both"/>
      </w:pPr>
      <w:r>
        <w:t>World War Two caused some tragic events around the world. One of the military strategies employed by both sides in World War Two was strategic bombing. It involves targeting civilian populations and industrial and political infrastructures. The strategic bombing caused some horrific events in the South Wales town called Newport, where many people suffered deaths or getting seriously injured via the bombs and it seriously affected the lives of the people in Newport. Most people think that Newport was not hit by any bombs, as it is very much considered a topic that no one has really researched into. When you talk about the bombings on Newport you have to consider what areas specifically that the Germans were aiming for first. The majority of bombs that were dropped on Newport were aiming for Bristol and for the commercial areas of Newport, for example, the munitions factories and the docks were their targets</w:t>
      </w:r>
      <w:r>
        <w:rPr>
          <w:rStyle w:val="FootnoteReference"/>
        </w:rPr>
        <w:footnoteReference w:id="3"/>
      </w:r>
      <w:r>
        <w:t>.  It seemed that the Luftwaffe did not drop bombs directly on to the targets that they wanted. However, there was still a reasonable amount of destruction in Newport due to the bombs. They</w:t>
      </w:r>
      <w:r w:rsidR="009C1BBC">
        <w:t xml:space="preserve"> dropped a few bombs on Newport</w:t>
      </w:r>
      <w:r>
        <w:t xml:space="preserve"> that did not hit or kill anyone. They did not drop a bomb near the docks, which was one of their targets. However, they did drop bombs reasonably close to the commercial areas or the critical areas needed to help the war effort. For example, near munitions factories, destroying what used to be the Germans own factory with one of their bombs., </w:t>
      </w:r>
      <w:r w:rsidR="009C1BBC">
        <w:lastRenderedPageBreak/>
        <w:t>S</w:t>
      </w:r>
      <w:r>
        <w:t xml:space="preserve">ome of </w:t>
      </w:r>
      <w:r w:rsidR="009C1BBC">
        <w:t>the research I have undertaken,</w:t>
      </w:r>
      <w:r>
        <w:t xml:space="preserve"> says that predominantly the bombs were heading and aiming towards Bristol but more so</w:t>
      </w:r>
      <w:r w:rsidR="009C1BBC">
        <w:t xml:space="preserve"> on</w:t>
      </w:r>
      <w:r>
        <w:t xml:space="preserve"> the areas that were focused on helping the British War effort</w:t>
      </w:r>
      <w:r>
        <w:rPr>
          <w:rStyle w:val="FootnoteReference"/>
        </w:rPr>
        <w:footnoteReference w:id="4"/>
      </w:r>
      <w:r>
        <w:t>. It is largely some people that I have spoken to regarding the Second World War in Newport that think this. Largely, it is thought the Germans were aiming for Newport’s munitions factories and docks. Ultimately, there were a recorded 23 different instances of bombs being dropped in the Newport area.</w:t>
      </w:r>
    </w:p>
    <w:p w14:paraId="4F0DB7C7" w14:textId="5340EC2B" w:rsidR="004C07E6" w:rsidRDefault="004C07E6" w:rsidP="00354E31">
      <w:pPr>
        <w:spacing w:line="480" w:lineRule="auto"/>
        <w:jc w:val="both"/>
      </w:pPr>
      <w:r>
        <w:t xml:space="preserve">The biggest form of bombing in Newport was a land mine landing between Eveswell Street and Archibald Street, which resulted in the biggest casualties the Newport streets had seen during the Second World War. One family was seriously affected by these bombings. The Gimlett Family, who on that night lost seven of their nine family members. The only survivors being the middle children of the family who were only teenagers at the time. Eddie and Louise </w:t>
      </w:r>
      <w:r w:rsidR="00680E12">
        <w:t>survived,</w:t>
      </w:r>
      <w:r>
        <w:t xml:space="preserve"> they were sixteen and 19 respectively. They lost Edwin their dad who was 57, they lost their mother Doris who was 49, grandfather George who was 86, their aunt Gladys who was 48, their sister Olwyn who was 16, younger brother Hadyn who was 12, and their little sister Eira who was 5</w:t>
      </w:r>
      <w:r>
        <w:rPr>
          <w:rStyle w:val="FootnoteReference"/>
        </w:rPr>
        <w:footnoteReference w:id="5"/>
      </w:r>
      <w:r>
        <w:t>. The Gimlett was the most tragically hit family in Newport during the Second World War. Overall, the Eveswell and Archibald Street bombings resulted in 37 deaths in Newport on that night on the 1st July 1941</w:t>
      </w:r>
      <w:r>
        <w:rPr>
          <w:rStyle w:val="FootnoteReference"/>
        </w:rPr>
        <w:footnoteReference w:id="6"/>
      </w:r>
      <w:r>
        <w:t>. This also resulted in massive damage to all of the surrounding houses flattening them all. This was a big event in Newport in the Second World War and it could be argued to have been one of the biggest and tragic events in Newport’s history. The next day’s edition of the South Wales Argus, the Eveswell bombing was reported as a bombing on a “South Wales Coastal town” to help the British war effort and not let the Germans know specifically where their bombs hit in Britain</w:t>
      </w:r>
      <w:r>
        <w:rPr>
          <w:rStyle w:val="FootnoteReference"/>
        </w:rPr>
        <w:footnoteReference w:id="7"/>
      </w:r>
      <w:r>
        <w:t>.</w:t>
      </w:r>
    </w:p>
    <w:p w14:paraId="5C502D5A" w14:textId="77777777" w:rsidR="004C07E6" w:rsidRDefault="004C07E6" w:rsidP="00354E31">
      <w:pPr>
        <w:spacing w:line="480" w:lineRule="auto"/>
        <w:jc w:val="both"/>
      </w:pPr>
      <w:r>
        <w:t xml:space="preserve">There were many barrage balloons surrounding Newport on the lookout for the Low flying German bombing aircraft. On the 13th September 1940, sadly one of the German planes hit a barrage balloon </w:t>
      </w:r>
      <w:r>
        <w:lastRenderedPageBreak/>
        <w:t>towards Stow Hill.  The pilot tried to parachute away, landing only a short distance away from the aircraft’s eventual destination. The pilot Harry Wappler was attacked by the Newport when he landed and had to be separated away by the British Police</w:t>
      </w:r>
      <w:r>
        <w:rPr>
          <w:rStyle w:val="FootnoteReference"/>
        </w:rPr>
        <w:footnoteReference w:id="8"/>
      </w:r>
      <w:r>
        <w:t xml:space="preserve">.  However, inside the aircraft were three or two cabin members, who all died when the plane crashed straight into a house where the Phillips family were living at the time. As I have been researching I have heard and read a few different versions of the events that happened on that fateful night for Newport and the Phillips Family. The most consistent part of this story is that the plane hit the Phillips house flat and straight through to the dining room, where the youngest member of the Phillips Family was sleeping, Myrtle who instantly would have died on impact. The other most consistent part is that Martin Phillips, the brother of Myrtle sacrificed himself trying to save his sister as he helplessly fell into the fire, as his bedroom was </w:t>
      </w:r>
      <w:proofErr w:type="gramStart"/>
      <w:r>
        <w:t>upstairs</w:t>
      </w:r>
      <w:proofErr w:type="gramEnd"/>
      <w:r>
        <w:t xml:space="preserve"> and the stairs were filling with fire. This was a tragic accident that was caused by an invention that was supposed to stop the German bombers. It did however result in terrible consequences. However, it could have been so much worse for Newport as a whole. But the Phillips Family would not feel this way, in this case, they were the unfortunate victims of being in the wrong place at the wrong time. These were arguably two of the biggest bombs and biggest devastations to happen to Newport especially in the Second World War. This shows how an area like Newport can be affected and it might have been targeted to some extent by enemy bombs.</w:t>
      </w:r>
    </w:p>
    <w:p w14:paraId="0AE8AA4B" w14:textId="77777777" w:rsidR="004C07E6" w:rsidRDefault="004C07E6" w:rsidP="00354E31">
      <w:pPr>
        <w:spacing w:line="480" w:lineRule="auto"/>
        <w:jc w:val="both"/>
      </w:pPr>
      <w:r>
        <w:t xml:space="preserve">Another tragic bomb that hit Newport, landed on the Alexandra Dock hotel on the 9th of October 1940, where there were three people killed including the landlord at the time. I don’t know too much just yet of who specifically died in this direct hit on the Alexandra Dock hotel. However, we do know the police officers that were involved in trying to save as many people as possible, as many were stuck in the darts room supposedly, everyone was under rubble. The policemen were recognized for their efforts not only on this night but throughout the war. Detective Constable Charles Cook received a </w:t>
      </w:r>
      <w:r>
        <w:lastRenderedPageBreak/>
        <w:t>George medal for his brilliant efforts, PC Edmund Wetter and Mr. Joseph Draper also received the OBE civil division medal</w:t>
      </w:r>
      <w:r>
        <w:rPr>
          <w:rStyle w:val="FootnoteReference"/>
        </w:rPr>
        <w:footnoteReference w:id="9"/>
      </w:r>
      <w:r>
        <w:t>.</w:t>
      </w:r>
    </w:p>
    <w:p w14:paraId="1AD9B57F" w14:textId="77777777" w:rsidR="004C07E6" w:rsidRDefault="004C07E6" w:rsidP="00354E31">
      <w:pPr>
        <w:spacing w:line="480" w:lineRule="auto"/>
        <w:jc w:val="both"/>
      </w:pPr>
      <w:r>
        <w:t>The bombing affected the adults much more than the children as the children at the time did not have a clue about the severity of the danger they were facing, as I have talked to people who were both children and young adults at the time of the War, the children referred to the War time as more fun than scary. They enjoyed the collecting shrapnel after bombs had gone off, it was more of a game for them, rather than a serious threat of danger</w:t>
      </w:r>
      <w:r>
        <w:rPr>
          <w:rStyle w:val="FootnoteReference"/>
        </w:rPr>
        <w:footnoteReference w:id="10"/>
      </w:r>
      <w:r>
        <w:t>.</w:t>
      </w:r>
    </w:p>
    <w:p w14:paraId="2D149018" w14:textId="12208597" w:rsidR="004C07E6" w:rsidRDefault="004C07E6" w:rsidP="00354E31">
      <w:pPr>
        <w:spacing w:line="480" w:lineRule="auto"/>
        <w:jc w:val="both"/>
      </w:pPr>
      <w:r>
        <w:t>There was also a huge effect on Newport due to the amount of protection and machinery that was brought in to try and stop the threat of the German bombers. For example, everyone had either an Anderson or Morrison shelter in their garden, it was largely Anderson from what I can gather from research and talking to the people still alive today that lived through the war</w:t>
      </w:r>
      <w:r>
        <w:rPr>
          <w:rStyle w:val="FootnoteReference"/>
        </w:rPr>
        <w:footnoteReference w:id="11"/>
      </w:r>
      <w:r>
        <w:t xml:space="preserve">. This is probably due to the Anderson shelters being made </w:t>
      </w:r>
      <w:r w:rsidR="00680E12">
        <w:t>locally?</w:t>
      </w:r>
      <w:r>
        <w:t xml:space="preserve">  There </w:t>
      </w:r>
      <w:r w:rsidR="00680E12">
        <w:t>was</w:t>
      </w:r>
      <w:r>
        <w:t xml:space="preserve"> a large amount of both Anti-Aircraft guns and barrage balloons in Newport on the lookout for and protecting against the German bombers. The people had to get used to seeing barrage balloons and anti-aircraft where they did not expect them. The machines, shelters, balloons in people’s minds would have been the first realization that there was a possibility of serious danger, even when you are living in a reasonably small area that you would not think the Germans would even know, let alone bomb. It was almost a year until a bomb was dropped on Newport, therefore had this sense of danger decreased a little bit since it had been so long since anything had happened?  </w:t>
      </w:r>
    </w:p>
    <w:p w14:paraId="08E8C316" w14:textId="2B7EDD31" w:rsidR="004C07E6" w:rsidRDefault="004C07E6" w:rsidP="00354E31">
      <w:pPr>
        <w:spacing w:line="480" w:lineRule="auto"/>
        <w:jc w:val="both"/>
      </w:pPr>
      <w:r w:rsidRPr="00680E12">
        <w:t>I don’t think so</w:t>
      </w:r>
      <w:r>
        <w:t xml:space="preserve">, Newport seemed very well prepared for a German bombing despite not being a big town or city, they would not have thought they were on the German radar, however as we have learned 23 bombing incidents occurred during the War in Newport. Newport dealt with it to the best of their ability and with the number of resources they had, it was an extraordinary effort from </w:t>
      </w:r>
      <w:r>
        <w:lastRenderedPageBreak/>
        <w:t xml:space="preserve">everyone who tried to help and stop the bombs coming into Newport. From the police to the wardens to the soldiers themselves, even the American </w:t>
      </w:r>
      <w:r w:rsidR="005B0380">
        <w:t>G.</w:t>
      </w:r>
      <w:r w:rsidR="00680E12">
        <w:t>I</w:t>
      </w:r>
      <w:r w:rsidR="005B0380">
        <w:t>.</w:t>
      </w:r>
      <w:r w:rsidR="00680E12">
        <w:t>’s</w:t>
      </w:r>
      <w:r>
        <w:t xml:space="preserve"> and everyone in Newport played a pivotal and crucial role in defending and coping with the difficult scenarios that were facing each and every person and family.</w:t>
      </w:r>
    </w:p>
    <w:p w14:paraId="6490D8B7" w14:textId="4C7A0F11" w:rsidR="004C07E6" w:rsidRDefault="004C07E6" w:rsidP="00354E31">
      <w:pPr>
        <w:spacing w:line="480" w:lineRule="auto"/>
        <w:jc w:val="both"/>
      </w:pPr>
      <w:r>
        <w:t>Speaking of people’s roles in Newport during the Second World War. Mr. Riley who was the manager of an oil depot that was hit by the first bomb that hit Newport in World War Two</w:t>
      </w:r>
      <w:r>
        <w:rPr>
          <w:rStyle w:val="FootnoteReference"/>
        </w:rPr>
        <w:footnoteReference w:id="12"/>
      </w:r>
      <w:r>
        <w:t>. He was therefore one of the heroes that were from or in Newport in the Second World War. On the Twenty-Sixth of June 1940, he selflessly climbed a top of the adjoining tank and cut off the connection between the two stopping the fire from spreading to drastic proportions</w:t>
      </w:r>
      <w:r>
        <w:rPr>
          <w:rStyle w:val="FootnoteReference"/>
        </w:rPr>
        <w:footnoteReference w:id="13"/>
      </w:r>
      <w:r>
        <w:t xml:space="preserve">. He was badly burned however </w:t>
      </w:r>
      <w:proofErr w:type="gramStart"/>
      <w:r>
        <w:t>him</w:t>
      </w:r>
      <w:proofErr w:type="gramEnd"/>
      <w:r>
        <w:t xml:space="preserve"> and fire fighters kept the flames so as to not let the flames expand and burn the building and maybe endanger anyone else in the surrounding areas</w:t>
      </w:r>
      <w:r>
        <w:rPr>
          <w:rStyle w:val="FootnoteReference"/>
        </w:rPr>
        <w:footnoteReference w:id="14"/>
      </w:r>
      <w:r>
        <w:t xml:space="preserve">. </w:t>
      </w:r>
    </w:p>
    <w:p w14:paraId="23D6C763" w14:textId="4B920952" w:rsidR="004C07E6" w:rsidRDefault="004C07E6" w:rsidP="00354E31">
      <w:pPr>
        <w:spacing w:line="480" w:lineRule="auto"/>
        <w:jc w:val="both"/>
      </w:pPr>
      <w:r>
        <w:t xml:space="preserve">The precautions and the bombing really changed the </w:t>
      </w:r>
      <w:r w:rsidR="002A3B29">
        <w:t>mind sets</w:t>
      </w:r>
      <w:r>
        <w:t xml:space="preserve"> for the Newport people and </w:t>
      </w:r>
      <w:r w:rsidR="002A3B29">
        <w:t xml:space="preserve">the way </w:t>
      </w:r>
      <w:r>
        <w:t>they lived their lives, as they suddenly had a large number of soldiers around, machinery and had to hide in either their houses or in shelters when the sirens blared loudly. It was a real change from the lives that the people of Newport were living before the Second World War. It could be argued that this could also be said for every single place in Britain and around the world that was affected by the brutality of the war. Another drastic alteration to the Newport community would have been the American G.I</w:t>
      </w:r>
      <w:r w:rsidR="002A3B29">
        <w:t>.</w:t>
      </w:r>
      <w:r>
        <w:t xml:space="preserve">’s who entered Britain and specifically </w:t>
      </w:r>
      <w:r w:rsidR="002A3B29">
        <w:t>Newport that</w:t>
      </w:r>
      <w:r>
        <w:t xml:space="preserve"> was a dramatic change for the Newport people. The police and people in charge of the people’s safety for example soldiers and warders worked very quickly in difficult situations, the police and wardens and even soldiers were quick to respond when the loud sirens went off indicating a threat of German bombing on the Newport area.</w:t>
      </w:r>
    </w:p>
    <w:p w14:paraId="01ABF1D1" w14:textId="77777777" w:rsidR="004C07E6" w:rsidRDefault="004C07E6" w:rsidP="00354E31">
      <w:pPr>
        <w:spacing w:line="480" w:lineRule="auto"/>
        <w:jc w:val="both"/>
      </w:pPr>
      <w:r>
        <w:lastRenderedPageBreak/>
        <w:t>Overall, the bombing really affected the ordinary people of Newport during World War Two because of the amount of air raid practices that took place, the number of bombings that happened and even the freak accidents that took place in Newport via German bombers in World War Two.</w:t>
      </w:r>
    </w:p>
    <w:p w14:paraId="3C689207" w14:textId="1A87DFA1" w:rsidR="004C07E6" w:rsidRDefault="004C07E6" w:rsidP="00354E31">
      <w:pPr>
        <w:spacing w:line="480" w:lineRule="auto"/>
        <w:jc w:val="both"/>
      </w:pPr>
      <w:r>
        <w:t>In conclusion, the bombs really affected the people of Newport, as there were 480 air raid precaution drills in the first year of the war. The bombing had a devas</w:t>
      </w:r>
      <w:r w:rsidR="00580DBC">
        <w:t>ta</w:t>
      </w:r>
      <w:r>
        <w:t xml:space="preserve">ting impact on a Newport, as it was not a big city, nobody would expect it to have been targeted at all. Despite not having a full blitz like London and Cardiff had. The people of Newport still faced bombs, still had to hide in their Anderson shelters. Bombing changed many families and individual people’s </w:t>
      </w:r>
      <w:r w:rsidR="00580DBC">
        <w:t>mind sets</w:t>
      </w:r>
      <w:r>
        <w:t xml:space="preserve"> for the rest of their lives. By the end of the war, the bombs had killed 51 people and injured 66, resulting in a lot of anxiety for local people. Even though this is a very small amount compared to the big cities and on the battlefields itself, it was very significant to the Newport people. The nature of the sporadic and random attacks which they never knew was going to happen, this only increased the panic and anxiety within the people of Newport.</w:t>
      </w:r>
    </w:p>
    <w:p w14:paraId="21764757" w14:textId="519B87A2" w:rsidR="004C07E6" w:rsidRDefault="004C07E6" w:rsidP="004C07E6"/>
    <w:p w14:paraId="0646F491" w14:textId="77777777" w:rsidR="0012719D" w:rsidRDefault="0012719D" w:rsidP="00F94D77">
      <w:pPr>
        <w:jc w:val="center"/>
        <w:rPr>
          <w:u w:val="single"/>
        </w:rPr>
      </w:pPr>
    </w:p>
    <w:p w14:paraId="3F5E48ED" w14:textId="77777777" w:rsidR="00354E31" w:rsidRDefault="00354E31" w:rsidP="00F94D77">
      <w:pPr>
        <w:jc w:val="center"/>
        <w:rPr>
          <w:u w:val="single"/>
        </w:rPr>
      </w:pPr>
    </w:p>
    <w:p w14:paraId="1F208809" w14:textId="77777777" w:rsidR="00354E31" w:rsidRDefault="00354E31" w:rsidP="00F94D77">
      <w:pPr>
        <w:jc w:val="center"/>
        <w:rPr>
          <w:u w:val="single"/>
        </w:rPr>
      </w:pPr>
    </w:p>
    <w:p w14:paraId="3E0F963D" w14:textId="77777777" w:rsidR="00354E31" w:rsidRDefault="00354E31" w:rsidP="00F94D77">
      <w:pPr>
        <w:jc w:val="center"/>
        <w:rPr>
          <w:u w:val="single"/>
        </w:rPr>
      </w:pPr>
    </w:p>
    <w:p w14:paraId="77037B3F" w14:textId="77777777" w:rsidR="00354E31" w:rsidRDefault="00354E31" w:rsidP="00F94D77">
      <w:pPr>
        <w:jc w:val="center"/>
        <w:rPr>
          <w:u w:val="single"/>
        </w:rPr>
      </w:pPr>
    </w:p>
    <w:p w14:paraId="5B9C1EF7" w14:textId="77777777" w:rsidR="00354E31" w:rsidRDefault="00354E31" w:rsidP="00F94D77">
      <w:pPr>
        <w:jc w:val="center"/>
        <w:rPr>
          <w:u w:val="single"/>
        </w:rPr>
      </w:pPr>
    </w:p>
    <w:p w14:paraId="0F5CC5F8" w14:textId="77777777" w:rsidR="00354E31" w:rsidRDefault="00354E31" w:rsidP="00F94D77">
      <w:pPr>
        <w:jc w:val="center"/>
        <w:rPr>
          <w:u w:val="single"/>
        </w:rPr>
      </w:pPr>
    </w:p>
    <w:p w14:paraId="75238592" w14:textId="77777777" w:rsidR="00354E31" w:rsidRDefault="00354E31" w:rsidP="00F94D77">
      <w:pPr>
        <w:jc w:val="center"/>
        <w:rPr>
          <w:u w:val="single"/>
        </w:rPr>
      </w:pPr>
    </w:p>
    <w:p w14:paraId="6EC82101" w14:textId="77777777" w:rsidR="00354E31" w:rsidRDefault="00354E31" w:rsidP="00F94D77">
      <w:pPr>
        <w:jc w:val="center"/>
        <w:rPr>
          <w:u w:val="single"/>
        </w:rPr>
      </w:pPr>
    </w:p>
    <w:p w14:paraId="0EA72405" w14:textId="77777777" w:rsidR="00354E31" w:rsidRDefault="00354E31" w:rsidP="00F94D77">
      <w:pPr>
        <w:jc w:val="center"/>
        <w:rPr>
          <w:u w:val="single"/>
        </w:rPr>
      </w:pPr>
    </w:p>
    <w:p w14:paraId="3D1D82A6" w14:textId="77777777" w:rsidR="00354E31" w:rsidRDefault="00354E31" w:rsidP="00F94D77">
      <w:pPr>
        <w:jc w:val="center"/>
        <w:rPr>
          <w:u w:val="single"/>
        </w:rPr>
      </w:pPr>
    </w:p>
    <w:p w14:paraId="0262F91D" w14:textId="77777777" w:rsidR="003D7B7F" w:rsidRDefault="003D7B7F" w:rsidP="00F94D77">
      <w:pPr>
        <w:jc w:val="center"/>
        <w:rPr>
          <w:u w:val="single"/>
        </w:rPr>
      </w:pPr>
    </w:p>
    <w:p w14:paraId="29FB7A6B" w14:textId="77777777" w:rsidR="003D7B7F" w:rsidRDefault="003D7B7F" w:rsidP="00F94D77">
      <w:pPr>
        <w:jc w:val="center"/>
        <w:rPr>
          <w:u w:val="single"/>
        </w:rPr>
      </w:pPr>
    </w:p>
    <w:p w14:paraId="2F942D25" w14:textId="77777777" w:rsidR="003D7B7F" w:rsidRDefault="003D7B7F" w:rsidP="00F94D77">
      <w:pPr>
        <w:jc w:val="center"/>
        <w:rPr>
          <w:u w:val="single"/>
        </w:rPr>
      </w:pPr>
    </w:p>
    <w:p w14:paraId="620103CB" w14:textId="1C11196F" w:rsidR="00F94D77" w:rsidRDefault="00F94D77" w:rsidP="008F1F8C">
      <w:pPr>
        <w:pStyle w:val="Heading1"/>
      </w:pPr>
      <w:bookmarkStart w:id="8" w:name="_Toc513280225"/>
      <w:r>
        <w:lastRenderedPageBreak/>
        <w:t>Chapter 2</w:t>
      </w:r>
      <w:bookmarkEnd w:id="8"/>
    </w:p>
    <w:p w14:paraId="4C81678A" w14:textId="1B6DE543" w:rsidR="00F94D77" w:rsidRDefault="00F94D77" w:rsidP="008F1F8C">
      <w:pPr>
        <w:pStyle w:val="Heading2"/>
      </w:pPr>
      <w:bookmarkStart w:id="9" w:name="_Toc513280226"/>
      <w:r w:rsidRPr="003A1DBE">
        <w:t>How much of a part did the evacuees play both coming in and out of Newport</w:t>
      </w:r>
      <w:r>
        <w:t xml:space="preserve"> and the surrounding areas</w:t>
      </w:r>
      <w:r w:rsidRPr="003A1DBE">
        <w:t xml:space="preserve"> during the Second World War?</w:t>
      </w:r>
      <w:bookmarkEnd w:id="9"/>
    </w:p>
    <w:p w14:paraId="3403CB78" w14:textId="77777777" w:rsidR="00F94D77" w:rsidRDefault="00F94D77" w:rsidP="00F94D77">
      <w:pPr>
        <w:jc w:val="center"/>
      </w:pPr>
    </w:p>
    <w:p w14:paraId="7BEA3695" w14:textId="538D02DB" w:rsidR="004C07E6" w:rsidRDefault="004C07E6" w:rsidP="00354E31">
      <w:pPr>
        <w:spacing w:line="480" w:lineRule="auto"/>
        <w:jc w:val="both"/>
      </w:pPr>
      <w:r>
        <w:t>On the morning of September 1</w:t>
      </w:r>
      <w:r w:rsidRPr="005D06A7">
        <w:rPr>
          <w:vertAlign w:val="superscript"/>
        </w:rPr>
        <w:t>st</w:t>
      </w:r>
      <w:proofErr w:type="gramStart"/>
      <w:r w:rsidR="00680E12">
        <w:rPr>
          <w:vertAlign w:val="superscript"/>
        </w:rPr>
        <w:t xml:space="preserve"> </w:t>
      </w:r>
      <w:r>
        <w:t>1939</w:t>
      </w:r>
      <w:proofErr w:type="gramEnd"/>
      <w:r>
        <w:t xml:space="preserve"> Operation Pied Piper began</w:t>
      </w:r>
      <w:r>
        <w:rPr>
          <w:rStyle w:val="FootnoteReference"/>
        </w:rPr>
        <w:footnoteReference w:id="15"/>
      </w:r>
      <w:r>
        <w:t>. Millions of vulnerable civilians would be evacuated from the country’s centres of industry and shipping for their own safety. Incredibly within the first three days, September 1</w:t>
      </w:r>
      <w:r w:rsidRPr="005D06A7">
        <w:rPr>
          <w:vertAlign w:val="superscript"/>
        </w:rPr>
        <w:t>st</w:t>
      </w:r>
      <w:r>
        <w:t xml:space="preserve"> to 3</w:t>
      </w:r>
      <w:r w:rsidRPr="005D06A7">
        <w:rPr>
          <w:vertAlign w:val="superscript"/>
        </w:rPr>
        <w:t>rd</w:t>
      </w:r>
      <w:r>
        <w:t>,</w:t>
      </w:r>
      <w:r w:rsidR="003958CE">
        <w:t xml:space="preserve"> </w:t>
      </w:r>
      <w:r>
        <w:t>over 1.5 million civilians had been moved out of the cities</w:t>
      </w:r>
      <w:r>
        <w:rPr>
          <w:rStyle w:val="FootnoteReference"/>
        </w:rPr>
        <w:footnoteReference w:id="16"/>
      </w:r>
      <w:r>
        <w:t xml:space="preserve">. This moving of vulnerable individuals had been planned meticulously and children, mothers, pregnant women, teachers, carers and disabled people had been and continued to be evacuated in great numbers. Newport was a place where many people were evacuated due to the unlikely fact that not many bombs or any bombs were thought to be aimed at Newport during the Second World War. Many </w:t>
      </w:r>
      <w:proofErr w:type="gramStart"/>
      <w:r>
        <w:t>thought</w:t>
      </w:r>
      <w:proofErr w:type="gramEnd"/>
      <w:r>
        <w:t xml:space="preserve"> that there were not enough important buildings in Newport for the Germans to think it wou</w:t>
      </w:r>
      <w:r w:rsidR="00C7276F">
        <w:t>ld have any impact on the war; t</w:t>
      </w:r>
      <w:r>
        <w:t>hey would mostly be bombing the larger cities. That is why so many people travelled to places in the countryside and smaller places like Newport.</w:t>
      </w:r>
    </w:p>
    <w:p w14:paraId="633CE657" w14:textId="632804DD" w:rsidR="004C07E6" w:rsidRDefault="004C07E6" w:rsidP="00354E31">
      <w:pPr>
        <w:spacing w:line="480" w:lineRule="auto"/>
        <w:jc w:val="both"/>
      </w:pPr>
      <w:r>
        <w:t>During 1940, 7,000 evacuees arrived in Newport by train to be distributed around the town and the county</w:t>
      </w:r>
      <w:r>
        <w:rPr>
          <w:rStyle w:val="FootnoteReference"/>
        </w:rPr>
        <w:footnoteReference w:id="17"/>
      </w:r>
      <w:r>
        <w:t>. Many evacuees were sent around the county, they were sent to Cwmbran, Caerleon, Magor, Caldicot, Rogerstone, Risca. Many of these children came from Birmingham or London and even Jersey</w:t>
      </w:r>
      <w:r>
        <w:rPr>
          <w:rStyle w:val="FootnoteReference"/>
        </w:rPr>
        <w:footnoteReference w:id="18"/>
      </w:r>
      <w:r>
        <w:t>.  As this, 1,800 children arrived in Newport in 1944 to escape the threat of the V1 pilotless planes, often referred to as doodlebugs or buzz bombs and the V2 planes</w:t>
      </w:r>
      <w:r>
        <w:rPr>
          <w:rStyle w:val="FootnoteReference"/>
        </w:rPr>
        <w:footnoteReference w:id="19"/>
      </w:r>
      <w:r>
        <w:t xml:space="preserve">. As previously discussed, it could be argued that Newport and the surrounding small areas were in between on a scale of the </w:t>
      </w:r>
      <w:proofErr w:type="gramStart"/>
      <w:r>
        <w:lastRenderedPageBreak/>
        <w:t>amount</w:t>
      </w:r>
      <w:proofErr w:type="gramEnd"/>
      <w:r>
        <w:t xml:space="preserve"> of bombs dropped or targeted to a place. The big cities Cardiff, Swansea, London were major targets for the German bombers and then smaller towns like Pontnewydd or Caldicot would not have been targeted, just unfortunately hit occasionally throughout the war</w:t>
      </w:r>
      <w:r>
        <w:rPr>
          <w:rStyle w:val="FootnoteReference"/>
        </w:rPr>
        <w:footnoteReference w:id="20"/>
      </w:r>
      <w:r w:rsidR="00C7276F">
        <w:t xml:space="preserve">. Whereas, Newport was hit </w:t>
      </w:r>
      <w:r>
        <w:t xml:space="preserve">less, when compared to the big cities; it is said to have been targeted marginally by German bombers, however not to the extent of London or Cardiff. </w:t>
      </w:r>
    </w:p>
    <w:p w14:paraId="325D8D52" w14:textId="114F751E" w:rsidR="004C07E6" w:rsidRDefault="004C07E6" w:rsidP="00354E31">
      <w:pPr>
        <w:spacing w:line="480" w:lineRule="auto"/>
        <w:jc w:val="both"/>
      </w:pPr>
      <w:r>
        <w:t xml:space="preserve"> As well as evacuees arriving in Newport, some Newport parents decided to send their children away from the dangers of the war across the Atlantic Ocean to America and Canada with tragic consequences</w:t>
      </w:r>
      <w:r>
        <w:rPr>
          <w:rStyle w:val="FootnoteReference"/>
        </w:rPr>
        <w:footnoteReference w:id="21"/>
      </w:r>
      <w:r>
        <w:t>. The story of the Newport evacuees who lost their lives when they were sailing across the Atlantic Ocean to safety in Canada was a wartime tragedy</w:t>
      </w:r>
      <w:r>
        <w:rPr>
          <w:rStyle w:val="FootnoteReference"/>
        </w:rPr>
        <w:footnoteReference w:id="22"/>
      </w:r>
      <w:r>
        <w:t>. The ship City of Benares was torpedoed by the Germans in September 1940</w:t>
      </w:r>
      <w:r>
        <w:rPr>
          <w:rStyle w:val="FootnoteReference"/>
        </w:rPr>
        <w:footnoteReference w:id="23"/>
      </w:r>
      <w:r>
        <w:t>. The ship sank resulting in the death of 77 children including seven from Newport</w:t>
      </w:r>
      <w:r>
        <w:rPr>
          <w:rStyle w:val="FootnoteReference"/>
        </w:rPr>
        <w:footnoteReference w:id="24"/>
      </w:r>
      <w:r>
        <w:t>. The tragic children who died were: Aileen Moss who was 12 years old, Marion Moss 10 years old, Rita Moss 8 years old, John Pemberton 10 years old, Roger Poole 11 years old, Anita Reese 14 years old, William Reese 12 years old</w:t>
      </w:r>
      <w:r>
        <w:rPr>
          <w:rStyle w:val="FootnoteReference"/>
        </w:rPr>
        <w:footnoteReference w:id="25"/>
      </w:r>
      <w:r>
        <w:t>.Other Newport parents decided to evacuate their children from Newport, but nearer to home. For the Moss family, it was truly a horrific time with the three sister Aileen, Marion and Rita all dying when the City of Benares was torpedoed down</w:t>
      </w:r>
      <w:r>
        <w:rPr>
          <w:rStyle w:val="FootnoteReference"/>
        </w:rPr>
        <w:footnoteReference w:id="26"/>
      </w:r>
      <w:r>
        <w:t>. As mentioned in the chapter about bombing, the families who suffered the most in Newport itself were the Gimlett family who lost seven of their nine family members on the night of the Eveswell bombings</w:t>
      </w:r>
      <w:r>
        <w:rPr>
          <w:rStyle w:val="FootnoteReference"/>
        </w:rPr>
        <w:footnoteReference w:id="27"/>
      </w:r>
      <w:r>
        <w:t>. This was also a complete tragedy for another Newport family during the Second World War.</w:t>
      </w:r>
    </w:p>
    <w:p w14:paraId="4A0343FA" w14:textId="709832D3" w:rsidR="004C07E6" w:rsidRDefault="004C07E6" w:rsidP="00354E31">
      <w:pPr>
        <w:spacing w:line="480" w:lineRule="auto"/>
        <w:jc w:val="both"/>
      </w:pPr>
      <w:r>
        <w:lastRenderedPageBreak/>
        <w:t xml:space="preserve"> Brenda Laurie can remember being evacuated to L</w:t>
      </w:r>
      <w:r w:rsidRPr="00E020DA">
        <w:t>lanhilleth</w:t>
      </w:r>
      <w:r>
        <w:t xml:space="preserve"> with her sister</w:t>
      </w:r>
      <w:r>
        <w:rPr>
          <w:rStyle w:val="FootnoteReference"/>
        </w:rPr>
        <w:footnoteReference w:id="28"/>
      </w:r>
      <w:r>
        <w:t>. She said that both of her parents worked long, tiring shifts in the munitions factories, when the bombing raids started in Newport, her mother became frightened for her children and sent them to</w:t>
      </w:r>
      <w:r w:rsidRPr="00E020DA">
        <w:t xml:space="preserve"> </w:t>
      </w:r>
      <w:r>
        <w:t>L</w:t>
      </w:r>
      <w:r w:rsidRPr="00E020DA">
        <w:t>lanhilleth</w:t>
      </w:r>
      <w:r>
        <w:t>. She stayed with a Mrs Parfitt for seven months in late 1940-1941</w:t>
      </w:r>
      <w:r>
        <w:rPr>
          <w:rStyle w:val="FootnoteReference"/>
        </w:rPr>
        <w:footnoteReference w:id="29"/>
      </w:r>
      <w:r>
        <w:t>.  As children mostly, evacuees did make a big difference to the people they stayed with. For the children though, it would have been not very memorable. Brenda said that she remembered her being very nice but there were no real specific memories that she could remember during her short time with her</w:t>
      </w:r>
      <w:r>
        <w:rPr>
          <w:rStyle w:val="FootnoteReference"/>
        </w:rPr>
        <w:footnoteReference w:id="30"/>
      </w:r>
      <w:r>
        <w:t>. Her sister went to a different family and a different school but they all met up at the weekends when her mother came to visit</w:t>
      </w:r>
      <w:r>
        <w:rPr>
          <w:rStyle w:val="FootnoteReference"/>
        </w:rPr>
        <w:footnoteReference w:id="31"/>
      </w:r>
      <w:r>
        <w:t>. One weekend Brenda was ill, so her mother took her back home, otherwise she would have been there longer, as by the time she was taken home the bombing raids had lessened. Her sister stayed a few more weeks after Brenda was picked up</w:t>
      </w:r>
      <w:r>
        <w:rPr>
          <w:rStyle w:val="FootnoteReference"/>
        </w:rPr>
        <w:footnoteReference w:id="32"/>
      </w:r>
      <w:r>
        <w:t xml:space="preserve">.  Talking to an evacuee personally was very interesting, despite her not being evacuated to Newport she spent most of the war in Newport however. It was intriguing to listen to her stories about the war and what families in Newport were told to do when there was a threat of bombs for example. Brenda being a teenager for half the war would have remembered more so than many other people that I have spoken to regarding the Second World War in Newport. </w:t>
      </w:r>
    </w:p>
    <w:p w14:paraId="7A53A8B5" w14:textId="50301D8A" w:rsidR="004C07E6" w:rsidRDefault="004C07E6" w:rsidP="00354E31">
      <w:pPr>
        <w:spacing w:line="480" w:lineRule="auto"/>
        <w:jc w:val="both"/>
      </w:pPr>
      <w:r>
        <w:t>Mr Don Venn who was in Newport during the Second World War also talked to me regarding what he remembered about the evacuees that came into Newport during the Second World War</w:t>
      </w:r>
      <w:r>
        <w:rPr>
          <w:rStyle w:val="FootnoteReference"/>
        </w:rPr>
        <w:footnoteReference w:id="33"/>
      </w:r>
      <w:r>
        <w:t>. He talked about the Kinder Transport organisation which brought Jewish children from occupied countries into the United Kingdom</w:t>
      </w:r>
      <w:r>
        <w:rPr>
          <w:rStyle w:val="FootnoteReference"/>
        </w:rPr>
        <w:footnoteReference w:id="34"/>
      </w:r>
      <w:r>
        <w:t xml:space="preserve">. He said that what he remembered was a Jewish German boy living next door </w:t>
      </w:r>
      <w:r>
        <w:lastRenderedPageBreak/>
        <w:t>to him during the war, he was called Werner Berger or Ernie as people were calling him</w:t>
      </w:r>
      <w:r>
        <w:rPr>
          <w:rStyle w:val="FootnoteReference"/>
        </w:rPr>
        <w:footnoteReference w:id="35"/>
      </w:r>
      <w:r>
        <w:t>. They went to his school</w:t>
      </w:r>
      <w:r w:rsidR="00625313">
        <w:t xml:space="preserve"> Durham Road Junior School and later Brynglas Secondary School</w:t>
      </w:r>
      <w:r>
        <w:t xml:space="preserve"> and both Ernie and his brother stayed in their street until the war ended.  After the war they both </w:t>
      </w:r>
      <w:r w:rsidR="00C7276F">
        <w:t>emigrated</w:t>
      </w:r>
      <w:r>
        <w:t xml:space="preserve"> to Australia</w:t>
      </w:r>
      <w:r>
        <w:rPr>
          <w:rStyle w:val="FootnoteReference"/>
        </w:rPr>
        <w:footnoteReference w:id="36"/>
      </w:r>
      <w:r>
        <w:t>. He also remembered a mother with a young baby staying in their street who had come from London</w:t>
      </w:r>
      <w:r>
        <w:rPr>
          <w:rStyle w:val="FootnoteReference"/>
        </w:rPr>
        <w:footnoteReference w:id="37"/>
      </w:r>
      <w:r>
        <w:t>. This was very interesting to hear about, as there was very little mention of the Kinder Transport Organisation in my research. Much of the information is regarding British Evacuees and not the German Jews or even the Jews from the countries that Germany had occupied before the war began. Don Venn seemed to have quite a wide evacuee community near to his house. He claimed that despite only being young and not really knowing what was happening in the war</w:t>
      </w:r>
      <w:r>
        <w:rPr>
          <w:rStyle w:val="FootnoteReference"/>
        </w:rPr>
        <w:footnoteReference w:id="38"/>
      </w:r>
      <w:r>
        <w:t>, the evacuees were still very helpful in the war effort and did what they were told to do to help the families of Newport in these tough times. As the people of Newport often lived in a very small specific area, it seems like many people remember quite a lot from the time of the Second World War. Mr Don Venn has clearly remembered the people that were based in his area despite him only being six to twelve years old during the war</w:t>
      </w:r>
      <w:r>
        <w:rPr>
          <w:rStyle w:val="FootnoteReference"/>
        </w:rPr>
        <w:footnoteReference w:id="39"/>
      </w:r>
      <w:r>
        <w:t xml:space="preserve">. </w:t>
      </w:r>
      <w:r>
        <w:tab/>
      </w:r>
    </w:p>
    <w:p w14:paraId="767C0E41" w14:textId="542F5350" w:rsidR="004C07E6" w:rsidRDefault="004C07E6" w:rsidP="00354E31">
      <w:pPr>
        <w:spacing w:line="480" w:lineRule="auto"/>
        <w:jc w:val="both"/>
      </w:pPr>
      <w:r>
        <w:t>There are a few stories regarding evacuees that came to Newport and the surrounding areas online.  There is a specific story of an evacuee who moved from London to Caerleon.</w:t>
      </w:r>
      <w:r>
        <w:rPr>
          <w:rStyle w:val="FootnoteReference"/>
        </w:rPr>
        <w:footnoteReference w:id="40"/>
      </w:r>
      <w:r>
        <w:t xml:space="preserve"> In this case, it seems that the parents planning to evacuate their child took them to the local school to meet the parents who were going to foster them.</w:t>
      </w:r>
      <w:r>
        <w:rPr>
          <w:rStyle w:val="FootnoteReference"/>
        </w:rPr>
        <w:footnoteReference w:id="41"/>
      </w:r>
      <w:r>
        <w:t>. This was the story of Mavis Robinson</w:t>
      </w:r>
      <w:r>
        <w:rPr>
          <w:rStyle w:val="FootnoteReference"/>
        </w:rPr>
        <w:footnoteReference w:id="42"/>
      </w:r>
      <w:r>
        <w:t>.  She enjoyed her time in Caerleon with the family she was set up with, she was incredibly grateful to the family for having her stay</w:t>
      </w:r>
      <w:r>
        <w:rPr>
          <w:rStyle w:val="FootnoteReference"/>
        </w:rPr>
        <w:footnoteReference w:id="43"/>
      </w:r>
      <w:r>
        <w:t xml:space="preserve">. She also realised they were incredibly happy to have her there, learning to look after a child at </w:t>
      </w:r>
      <w:r>
        <w:lastRenderedPageBreak/>
        <w:t>such a difficult time was a new experience for them</w:t>
      </w:r>
      <w:r>
        <w:rPr>
          <w:rStyle w:val="FootnoteReference"/>
        </w:rPr>
        <w:footnoteReference w:id="44"/>
      </w:r>
      <w:r>
        <w:t>. Mavis was only between seven and thirteen when Britain entered the Second World War</w:t>
      </w:r>
      <w:r>
        <w:rPr>
          <w:rStyle w:val="FootnoteReference"/>
        </w:rPr>
        <w:footnoteReference w:id="45"/>
      </w:r>
      <w:r>
        <w:t>. However, unlike many people I have talked to or researched about, she claimed that she was aware of what danger faced the people of any town during the war. This is a contrast to others like Mr Harris</w:t>
      </w:r>
      <w:r>
        <w:rPr>
          <w:rStyle w:val="FootnoteReference"/>
        </w:rPr>
        <w:footnoteReference w:id="46"/>
      </w:r>
      <w:r>
        <w:t xml:space="preserve"> and Ron Paul</w:t>
      </w:r>
      <w:r>
        <w:rPr>
          <w:rStyle w:val="FootnoteReference"/>
        </w:rPr>
        <w:footnoteReference w:id="47"/>
      </w:r>
      <w:r>
        <w:t xml:space="preserve"> who claimed it was just a fun time and that they did not know the extent as to what could happen</w:t>
      </w:r>
      <w:r>
        <w:rPr>
          <w:rStyle w:val="FootnoteReference"/>
        </w:rPr>
        <w:footnoteReference w:id="48"/>
      </w:r>
      <w:r>
        <w:t>. It seems the evacuees were very helpful in general and specifically from those I have researched and talked to, there was a feeling of “we all do our bit to help the household” or even the country in general.</w:t>
      </w:r>
    </w:p>
    <w:p w14:paraId="5F42ECD0" w14:textId="3D1575E0" w:rsidR="004C07E6" w:rsidRDefault="004C07E6" w:rsidP="00354E31">
      <w:pPr>
        <w:spacing w:line="480" w:lineRule="auto"/>
        <w:jc w:val="both"/>
      </w:pPr>
      <w:r>
        <w:t>Another interesting story is from a Young man who lived in Pontnewydd, who had evacuees live with him and his parents</w:t>
      </w:r>
      <w:r>
        <w:rPr>
          <w:rStyle w:val="FootnoteReference"/>
        </w:rPr>
        <w:footnoteReference w:id="49"/>
      </w:r>
      <w:r>
        <w:t>. He also had a very exciting time during the war, as he was a part of the Ambulance Brigade and his father was a member of the home guard.  His family took in two evacuees,</w:t>
      </w:r>
      <w:r w:rsidR="001863A7">
        <w:t xml:space="preserve"> </w:t>
      </w:r>
      <w:r>
        <w:t xml:space="preserve">from the Birmingham area both </w:t>
      </w:r>
      <w:r w:rsidR="001863A7">
        <w:t>girls called</w:t>
      </w:r>
      <w:r>
        <w:t xml:space="preserve"> Diane and June</w:t>
      </w:r>
      <w:r>
        <w:rPr>
          <w:rStyle w:val="FootnoteReference"/>
        </w:rPr>
        <w:footnoteReference w:id="50"/>
      </w:r>
      <w:r>
        <w:t>. This article shows that the evacuees that did come into Newport and the surrounding areas did make an impact on the people they were staying with. D.W Evans remembers quite specifically certain parts about the evacuees that came to stay with his family during the war</w:t>
      </w:r>
      <w:r>
        <w:rPr>
          <w:rStyle w:val="FootnoteReference"/>
        </w:rPr>
        <w:footnoteReference w:id="51"/>
      </w:r>
      <w:r>
        <w:t>. June was remembered quite well by Evans as despite only being in his house for a few months. He remembers instances such as June singing “wish me luck as you wave me goodbye” in the shower. This shows how the experiences have had an impact on the thoughts of Evans about the war times and who the people were that influenced his war experience as a schoolchild</w:t>
      </w:r>
      <w:r>
        <w:rPr>
          <w:rStyle w:val="FootnoteReference"/>
        </w:rPr>
        <w:footnoteReference w:id="52"/>
      </w:r>
      <w:r>
        <w:t xml:space="preserve">.  Evans remembers Diane more, as she was there for a longer period of time </w:t>
      </w:r>
      <w:r w:rsidR="001863A7">
        <w:t>and continued</w:t>
      </w:r>
      <w:r>
        <w:t xml:space="preserve"> to visit their family house regularly many years after she left in 1940/41. She even took her husband to meet the </w:t>
      </w:r>
      <w:r>
        <w:lastRenderedPageBreak/>
        <w:t>Evans family many years later</w:t>
      </w:r>
      <w:r>
        <w:rPr>
          <w:rStyle w:val="FootnoteReference"/>
        </w:rPr>
        <w:footnoteReference w:id="53"/>
      </w:r>
      <w:r>
        <w:t>. Diane left quite an impact on the Evans family not only when she was there but even after she left</w:t>
      </w:r>
      <w:r>
        <w:rPr>
          <w:rStyle w:val="FootnoteReference"/>
        </w:rPr>
        <w:footnoteReference w:id="54"/>
      </w:r>
      <w:r>
        <w:t xml:space="preserve">. </w:t>
      </w:r>
    </w:p>
    <w:p w14:paraId="2583D5B6" w14:textId="77777777" w:rsidR="004C07E6" w:rsidRDefault="004C07E6" w:rsidP="00354E31">
      <w:pPr>
        <w:spacing w:line="480" w:lineRule="auto"/>
        <w:jc w:val="both"/>
      </w:pPr>
      <w:r>
        <w:t xml:space="preserve">Many of these evacuees’ cases resulted in being largely positive stories of a child moving into another adult’s home. Many evacuees have some positive stories about moving, it was largely fun for children during the war as they did not particularly understand what could happen to them when the bombs were going off. Homesickness was a major factor when evacuating kids however largely the stories that I have both read and listened to there was no such problem, they were having fun rather than worrying, they knew they would be back to their family soon enough. Furthermore, I have not found any bad reports from either the evacuees or the families they were placed with during my research. From my research there were only been good experiences or mediocre experiences of children that were homesick and went back home either because they were </w:t>
      </w:r>
      <w:proofErr w:type="gramStart"/>
      <w:r>
        <w:t>homesick</w:t>
      </w:r>
      <w:proofErr w:type="gramEnd"/>
      <w:r>
        <w:t xml:space="preserve"> or their parents wanted them back in their own house.</w:t>
      </w:r>
    </w:p>
    <w:p w14:paraId="4DAA5B0B" w14:textId="1BA2BEF2" w:rsidR="004C07E6" w:rsidRDefault="004C07E6" w:rsidP="00354E31">
      <w:pPr>
        <w:spacing w:line="480" w:lineRule="auto"/>
        <w:jc w:val="both"/>
      </w:pPr>
      <w:r>
        <w:t xml:space="preserve">Overall, the evacuees changed the landscape of Newport and their environs during the Second World War, as it added more people into a reasonably small population. However, the gracious and loving people of Newport dealt with it very well, looked after the children to the best of their abilities despite increasing their household at a time when rationing had just been introduced. It had a big impact on many people including the children, as they had to get accustomed to a lifestyle of a smaller town as many people came from the bigger </w:t>
      </w:r>
      <w:r w:rsidR="001863A7">
        <w:t>cities</w:t>
      </w:r>
      <w:r>
        <w:t xml:space="preserve"> like London, Manchester and Birmingham. It was a change in the atmosphere for the children who had to change schools and friends, it was a very challenging situation for the children and the parents who left them behind. Furthermore, some evacuees also had an impact on the families for many decades to come following the end of the war. They were well remembered by the community surrounding them too, as Don Venn proved when he spoke to me </w:t>
      </w:r>
      <w:r>
        <w:lastRenderedPageBreak/>
        <w:t xml:space="preserve">regarding the Jewish German boy who lived next door to him called Werner Berger and his brother and even what happened to them after the war had finished.  </w:t>
      </w:r>
    </w:p>
    <w:p w14:paraId="26EFCEE0" w14:textId="77777777" w:rsidR="0012719D" w:rsidRDefault="0012719D" w:rsidP="00F94D77">
      <w:pPr>
        <w:jc w:val="center"/>
        <w:rPr>
          <w:u w:val="single"/>
        </w:rPr>
      </w:pPr>
    </w:p>
    <w:p w14:paraId="2B640CFC" w14:textId="77777777" w:rsidR="0012719D" w:rsidRDefault="0012719D" w:rsidP="00F94D77">
      <w:pPr>
        <w:jc w:val="center"/>
        <w:rPr>
          <w:u w:val="single"/>
        </w:rPr>
      </w:pPr>
    </w:p>
    <w:p w14:paraId="615026FB" w14:textId="77777777" w:rsidR="0012719D" w:rsidRDefault="0012719D" w:rsidP="00F94D77">
      <w:pPr>
        <w:jc w:val="center"/>
        <w:rPr>
          <w:u w:val="single"/>
        </w:rPr>
      </w:pPr>
    </w:p>
    <w:p w14:paraId="6B61624F" w14:textId="77777777" w:rsidR="0012719D" w:rsidRDefault="0012719D" w:rsidP="00F94D77">
      <w:pPr>
        <w:jc w:val="center"/>
        <w:rPr>
          <w:u w:val="single"/>
        </w:rPr>
      </w:pPr>
    </w:p>
    <w:p w14:paraId="75A6A137" w14:textId="77777777" w:rsidR="0012719D" w:rsidRDefault="0012719D" w:rsidP="00F94D77">
      <w:pPr>
        <w:jc w:val="center"/>
        <w:rPr>
          <w:u w:val="single"/>
        </w:rPr>
      </w:pPr>
    </w:p>
    <w:p w14:paraId="1E11094C" w14:textId="77777777" w:rsidR="00354E31" w:rsidRDefault="00354E31" w:rsidP="008F1F8C">
      <w:pPr>
        <w:pStyle w:val="Heading1"/>
      </w:pPr>
      <w:bookmarkStart w:id="12" w:name="_Toc513280227"/>
    </w:p>
    <w:p w14:paraId="0E9E6920" w14:textId="77777777" w:rsidR="00354E31" w:rsidRDefault="00354E31" w:rsidP="008F1F8C">
      <w:pPr>
        <w:pStyle w:val="Heading1"/>
      </w:pPr>
    </w:p>
    <w:p w14:paraId="6E33B329" w14:textId="77777777" w:rsidR="00354E31" w:rsidRDefault="00354E31" w:rsidP="008F1F8C">
      <w:pPr>
        <w:pStyle w:val="Heading1"/>
      </w:pPr>
    </w:p>
    <w:p w14:paraId="506D111F" w14:textId="77777777" w:rsidR="00354E31" w:rsidRDefault="00354E31" w:rsidP="008F1F8C">
      <w:pPr>
        <w:pStyle w:val="Heading1"/>
      </w:pPr>
    </w:p>
    <w:p w14:paraId="0336BB64" w14:textId="77777777" w:rsidR="00354E31" w:rsidRDefault="00354E31" w:rsidP="008F1F8C">
      <w:pPr>
        <w:pStyle w:val="Heading1"/>
      </w:pPr>
    </w:p>
    <w:p w14:paraId="65BF98BC" w14:textId="77777777" w:rsidR="00354E31" w:rsidRDefault="00354E31" w:rsidP="008F1F8C">
      <w:pPr>
        <w:pStyle w:val="Heading1"/>
      </w:pPr>
    </w:p>
    <w:p w14:paraId="025340FD" w14:textId="77777777" w:rsidR="00354E31" w:rsidRDefault="00354E31" w:rsidP="008F1F8C">
      <w:pPr>
        <w:pStyle w:val="Heading1"/>
      </w:pPr>
    </w:p>
    <w:p w14:paraId="4EF0E87A" w14:textId="77777777" w:rsidR="00354E31" w:rsidRDefault="00354E31" w:rsidP="008F1F8C">
      <w:pPr>
        <w:pStyle w:val="Heading1"/>
      </w:pPr>
    </w:p>
    <w:p w14:paraId="0B135D81" w14:textId="77777777" w:rsidR="00354E31" w:rsidRDefault="00354E31" w:rsidP="008F1F8C">
      <w:pPr>
        <w:pStyle w:val="Heading1"/>
      </w:pPr>
    </w:p>
    <w:p w14:paraId="00F6C56E" w14:textId="77777777" w:rsidR="00354E31" w:rsidRDefault="00354E31" w:rsidP="008F1F8C">
      <w:pPr>
        <w:pStyle w:val="Heading1"/>
      </w:pPr>
    </w:p>
    <w:p w14:paraId="1600BCD8" w14:textId="77777777" w:rsidR="00354E31" w:rsidRDefault="00354E31" w:rsidP="008F1F8C">
      <w:pPr>
        <w:pStyle w:val="Heading1"/>
      </w:pPr>
    </w:p>
    <w:p w14:paraId="35596092" w14:textId="77777777" w:rsidR="00354E31" w:rsidRDefault="00354E31" w:rsidP="008F1F8C">
      <w:pPr>
        <w:pStyle w:val="Heading1"/>
      </w:pPr>
    </w:p>
    <w:p w14:paraId="40DA8590" w14:textId="77777777" w:rsidR="00354E31" w:rsidRDefault="00354E31" w:rsidP="008F1F8C">
      <w:pPr>
        <w:pStyle w:val="Heading1"/>
      </w:pPr>
    </w:p>
    <w:p w14:paraId="1A42B035" w14:textId="77777777" w:rsidR="00354E31" w:rsidRDefault="00354E31" w:rsidP="008F1F8C">
      <w:pPr>
        <w:pStyle w:val="Heading1"/>
      </w:pPr>
    </w:p>
    <w:p w14:paraId="0B6E969B" w14:textId="77777777" w:rsidR="00354E31" w:rsidRDefault="00354E31" w:rsidP="008F1F8C">
      <w:pPr>
        <w:pStyle w:val="Heading1"/>
      </w:pPr>
    </w:p>
    <w:p w14:paraId="2C947860" w14:textId="77777777" w:rsidR="00354E31" w:rsidRDefault="00354E31" w:rsidP="008F1F8C">
      <w:pPr>
        <w:pStyle w:val="Heading1"/>
      </w:pPr>
    </w:p>
    <w:p w14:paraId="56DAB9F7" w14:textId="77777777" w:rsidR="00354E31" w:rsidRDefault="00354E31" w:rsidP="008F1F8C">
      <w:pPr>
        <w:pStyle w:val="Heading1"/>
      </w:pPr>
    </w:p>
    <w:p w14:paraId="201D1053" w14:textId="77777777" w:rsidR="00354E31" w:rsidRDefault="00354E31" w:rsidP="008F1F8C">
      <w:pPr>
        <w:pStyle w:val="Heading1"/>
      </w:pPr>
    </w:p>
    <w:p w14:paraId="16080098" w14:textId="77777777" w:rsidR="00354E31" w:rsidRDefault="00354E31" w:rsidP="008F1F8C">
      <w:pPr>
        <w:pStyle w:val="Heading1"/>
      </w:pPr>
    </w:p>
    <w:p w14:paraId="4C0B82C9" w14:textId="77777777" w:rsidR="00354E31" w:rsidRDefault="00354E31" w:rsidP="008F1F8C">
      <w:pPr>
        <w:pStyle w:val="Heading1"/>
      </w:pPr>
    </w:p>
    <w:p w14:paraId="70A5425E" w14:textId="77777777" w:rsidR="00354E31" w:rsidRDefault="00354E31" w:rsidP="008F1F8C">
      <w:pPr>
        <w:pStyle w:val="Heading1"/>
      </w:pPr>
    </w:p>
    <w:p w14:paraId="0EEFF8D4" w14:textId="77777777" w:rsidR="00354E31" w:rsidRDefault="00354E31" w:rsidP="008F1F8C">
      <w:pPr>
        <w:pStyle w:val="Heading1"/>
      </w:pPr>
    </w:p>
    <w:p w14:paraId="2729870D" w14:textId="77777777" w:rsidR="00354E31" w:rsidRDefault="00354E31" w:rsidP="008F1F8C">
      <w:pPr>
        <w:pStyle w:val="Heading1"/>
      </w:pPr>
    </w:p>
    <w:p w14:paraId="271EA1F2" w14:textId="061C7B7E" w:rsidR="00F94D77" w:rsidRDefault="00F94D77" w:rsidP="008F1F8C">
      <w:pPr>
        <w:pStyle w:val="Heading1"/>
      </w:pPr>
      <w:r>
        <w:lastRenderedPageBreak/>
        <w:t>Chapter 3</w:t>
      </w:r>
      <w:bookmarkEnd w:id="12"/>
      <w:r w:rsidRPr="00384A33">
        <w:t xml:space="preserve"> </w:t>
      </w:r>
    </w:p>
    <w:p w14:paraId="5D3795A8" w14:textId="77777777" w:rsidR="00F94D77" w:rsidRPr="00384A33" w:rsidRDefault="00F94D77" w:rsidP="008F1F8C">
      <w:pPr>
        <w:pStyle w:val="Heading2"/>
      </w:pPr>
      <w:bookmarkStart w:id="13" w:name="_Toc513280228"/>
      <w:bookmarkStart w:id="14" w:name="_Hlk512630553"/>
      <w:r>
        <w:t>What roles did the women of Newport and the surrounding areas play in the war effort?</w:t>
      </w:r>
      <w:bookmarkEnd w:id="13"/>
    </w:p>
    <w:bookmarkEnd w:id="14"/>
    <w:p w14:paraId="38753894" w14:textId="77777777" w:rsidR="00F94D77" w:rsidRDefault="00F94D77" w:rsidP="00F94D77">
      <w:pPr>
        <w:jc w:val="center"/>
      </w:pPr>
    </w:p>
    <w:p w14:paraId="04086AD9" w14:textId="15EAECE4" w:rsidR="00F94D77" w:rsidRDefault="00F94D77" w:rsidP="00354E31">
      <w:pPr>
        <w:spacing w:line="480" w:lineRule="auto"/>
        <w:jc w:val="both"/>
      </w:pPr>
      <w:r>
        <w:t>As it is well known, women played a very crucial role in the Second World War. It could be argued that it was the most pivotal role that ultimately won Britain the War. It was a similar situation in Newport as the women played a critical role throughout the war, going to work in place of the men who went to war and looking after their families at the same time. There were even some extraordinary wonderful feats from women during the war too, not just managing to work and keep their families close. There are many stories regarding women throughout the war in Newport and their environs. The</w:t>
      </w:r>
      <w:r w:rsidR="00AA1FF4">
        <w:t>re</w:t>
      </w:r>
      <w:r>
        <w:t xml:space="preserve"> were also some tragic work stories that came from Newport. Many women were the catalysts for making improvements in not only Newport regarding the war effort, but improvements to the whole allied side regarding work ethic and helping the war effort with equipment, munitions, clothes, guns etc.</w:t>
      </w:r>
    </w:p>
    <w:p w14:paraId="51F7BB95" w14:textId="77777777" w:rsidR="00F94D77" w:rsidRDefault="00F94D77" w:rsidP="00354E31">
      <w:pPr>
        <w:spacing w:line="480" w:lineRule="auto"/>
        <w:jc w:val="both"/>
      </w:pPr>
      <w:r>
        <w:t>It has been said that as much as women helped the war effort, there was the occasional incident where their help resulted in terrible circumstances, due to no fault of their own for the majority of stories. One Glascoed worker recalled one incident where a pin fell out of a women’s hair (into a machine?) which resulted in two men losing their legs</w:t>
      </w:r>
      <w:r>
        <w:rPr>
          <w:rStyle w:val="FootnoteReference"/>
        </w:rPr>
        <w:footnoteReference w:id="55"/>
      </w:r>
      <w:r>
        <w:t xml:space="preserve">. This shows a woman’s accident at work, the workers could say to their bosses that the woman are reckless, they should not work here, however ultimately, it was an accident that happens very often in society, especially back in the 1940’s. </w:t>
      </w:r>
    </w:p>
    <w:p w14:paraId="27E4182D" w14:textId="6C34E327" w:rsidR="00F94D77" w:rsidRDefault="00F94D77" w:rsidP="00354E31">
      <w:pPr>
        <w:spacing w:line="480" w:lineRule="auto"/>
        <w:jc w:val="both"/>
      </w:pPr>
      <w:r>
        <w:t>One woman from Newport managed to escape with her two friends from German imprisonment back to Britain to help with the war effort. It was an extraordinary story to read about</w:t>
      </w:r>
      <w:r>
        <w:rPr>
          <w:rStyle w:val="FootnoteReference"/>
        </w:rPr>
        <w:footnoteReference w:id="56"/>
      </w:r>
      <w:r>
        <w:t xml:space="preserve">. Gladys Jeffreys who lived in Somerset Road, Newport* Her and her two compatriots escaped from a concentration </w:t>
      </w:r>
      <w:r>
        <w:lastRenderedPageBreak/>
        <w:t>camp in Vittel having been in Berlin beforehand</w:t>
      </w:r>
      <w:r>
        <w:rPr>
          <w:rStyle w:val="FootnoteReference"/>
        </w:rPr>
        <w:footnoteReference w:id="57"/>
      </w:r>
      <w:r>
        <w:t>.They used haversacks to avoid the sentry guns that were at the camp</w:t>
      </w:r>
      <w:r>
        <w:rPr>
          <w:rStyle w:val="FootnoteReference"/>
        </w:rPr>
        <w:footnoteReference w:id="58"/>
      </w:r>
      <w:r>
        <w:t>. As Olga Marks feet were bleeding they had to stop in a hut with straw. They stayed for two nights and a day</w:t>
      </w:r>
      <w:r>
        <w:rPr>
          <w:rStyle w:val="FootnoteReference"/>
        </w:rPr>
        <w:footnoteReference w:id="59"/>
      </w:r>
      <w:r>
        <w:t>. A local farmer spotted them and helped them by giving them food and also tended to Mark’s feet and gave them a wheelbarrow to carry her the rest of the way. They then walked for days, avoiding German soldiers until they reached the Swiss border</w:t>
      </w:r>
      <w:r>
        <w:rPr>
          <w:rStyle w:val="FootnoteReference"/>
        </w:rPr>
        <w:footnoteReference w:id="60"/>
      </w:r>
      <w:r>
        <w:t>. They were then captured by the Swiss Police as they had no papers, however a few days later they were let out and sent back to Britain</w:t>
      </w:r>
      <w:r>
        <w:rPr>
          <w:rStyle w:val="FootnoteReference"/>
        </w:rPr>
        <w:footnoteReference w:id="61"/>
      </w:r>
      <w:r>
        <w:t>. This shows an</w:t>
      </w:r>
      <w:r w:rsidR="002B3A02">
        <w:t xml:space="preserve"> incredible story, unbelievable</w:t>
      </w:r>
      <w:r>
        <w:t xml:space="preserve"> persistence and will of the British people to persist and escape the evil of the </w:t>
      </w:r>
      <w:proofErr w:type="gramStart"/>
      <w:r>
        <w:t>Germans, and</w:t>
      </w:r>
      <w:proofErr w:type="gramEnd"/>
      <w:r>
        <w:t xml:space="preserve"> get back to their own version of reality. It shows what bravery British women had especially through the war effort. The majority of women took over the men’s jobs, worked extra hard for their families to survive on the rationing. There is no question that without the women of Britain’s extraordinary efforts Britain would have almost certainly lost the war. </w:t>
      </w:r>
    </w:p>
    <w:p w14:paraId="7480300A" w14:textId="5489C566" w:rsidR="00F94D77" w:rsidRDefault="00F94D77" w:rsidP="00354E31">
      <w:pPr>
        <w:spacing w:line="480" w:lineRule="auto"/>
        <w:jc w:val="both"/>
      </w:pPr>
      <w:r>
        <w:t>I have also interviewed a woman who was alive and lived in Newport throughout the majority of the war</w:t>
      </w:r>
      <w:r>
        <w:rPr>
          <w:rStyle w:val="FootnoteReference"/>
        </w:rPr>
        <w:footnoteReference w:id="62"/>
      </w:r>
      <w:r>
        <w:t xml:space="preserve">. I had an extensive chat with her regarding her whole war experience. She talked all about her school experience and what it felt like when there was a threat of bombing. What they were supposed to do, what her parents wanted them to do. Regarding warnings for possible bombs, she said she had to run a while from her school back to her house. Also, instead of going to a bomb shelter that was right next door to </w:t>
      </w:r>
      <w:r w:rsidR="002B3A02">
        <w:t>their</w:t>
      </w:r>
      <w:r>
        <w:t xml:space="preserve"> house, her parents told her and her two sisters to hide under the table. She was also evacuated for about six months.  However, I will talk more about that later on in the evacuation chapter. Despite this, she does talk about the fact that she lived right next to a school which was her nearest Anderson shelter to go to, however because she lived too close to the school, she did not attend that school, she had to go to </w:t>
      </w:r>
      <w:proofErr w:type="gramStart"/>
      <w:r>
        <w:t>a school miles</w:t>
      </w:r>
      <w:proofErr w:type="gramEnd"/>
      <w:r>
        <w:t xml:space="preserve"> away from where she lived and that school did not have an Anderson shelter itself. So, whenever there was a threat of a bomb, she had to </w:t>
      </w:r>
      <w:r>
        <w:lastRenderedPageBreak/>
        <w:t>run miles back to her house more often than not. Or go to her uncle’s house which was closer, but he was hardly ever in his house.</w:t>
      </w:r>
    </w:p>
    <w:p w14:paraId="74BFEA96" w14:textId="138B7F64" w:rsidR="00F94D77" w:rsidRDefault="00F94D77" w:rsidP="00354E31">
      <w:pPr>
        <w:spacing w:line="480" w:lineRule="auto"/>
        <w:jc w:val="both"/>
      </w:pPr>
      <w:r>
        <w:t xml:space="preserve">The women would have also had to deal with the majority of problems, mostly when it came to </w:t>
      </w:r>
      <w:proofErr w:type="gramStart"/>
      <w:r>
        <w:t>rationing</w:t>
      </w:r>
      <w:proofErr w:type="gramEnd"/>
      <w:r>
        <w:t xml:space="preserve">. They had to make sure their families were fed enough, often leaving themselves very hungry in the process to make sure they family was eating enough. There were many foods that are taken for granted today that were hardly ever seen in Britain during the Second World War. For </w:t>
      </w:r>
      <w:proofErr w:type="gramStart"/>
      <w:r>
        <w:t>example</w:t>
      </w:r>
      <w:proofErr w:type="gramEnd"/>
      <w:r>
        <w:t xml:space="preserve"> bananas were never seen in Britain until mid-1950’s. As Valerie Thomas confirmed that she did not see a banana until she was twelve years old</w:t>
      </w:r>
      <w:r>
        <w:rPr>
          <w:rStyle w:val="FootnoteReference"/>
        </w:rPr>
        <w:footnoteReference w:id="63"/>
      </w:r>
      <w:r>
        <w:t xml:space="preserve">. </w:t>
      </w:r>
    </w:p>
    <w:p w14:paraId="01977F8C" w14:textId="76314724" w:rsidR="00F94D77" w:rsidRDefault="00F94D77" w:rsidP="00354E31">
      <w:pPr>
        <w:spacing w:line="480" w:lineRule="auto"/>
        <w:jc w:val="both"/>
      </w:pPr>
      <w:r>
        <w:t>One of the most famous women from Newport around the time of the Second World War was Ruby Loftus</w:t>
      </w:r>
      <w:r>
        <w:rPr>
          <w:rStyle w:val="FootnoteReference"/>
        </w:rPr>
        <w:footnoteReference w:id="64"/>
      </w:r>
      <w:r>
        <w:t>. The Ministry of Munitions desperately wanted a picture to promote women working in factories, to make sure that</w:t>
      </w:r>
      <w:r>
        <w:rPr>
          <w:rStyle w:val="CommentReference"/>
        </w:rPr>
        <w:t xml:space="preserve"> </w:t>
      </w:r>
      <w:r w:rsidR="00625313">
        <w:t>women’s</w:t>
      </w:r>
      <w:r>
        <w:t>’ potential talents were not being overlooked and to publicise that all factory work was dirty</w:t>
      </w:r>
      <w:r>
        <w:rPr>
          <w:rStyle w:val="FootnoteReference"/>
        </w:rPr>
        <w:footnoteReference w:id="65"/>
      </w:r>
      <w:r>
        <w:t>. Loftus was a munitions worker, who was very clever and was able to learn skills a lot quicker than a normal worker; she was the first woman in engineering history to tackle the complex machining operation known as screwing of Bofors Breech Ring</w:t>
      </w:r>
      <w:r>
        <w:rPr>
          <w:rStyle w:val="FootnoteReference"/>
        </w:rPr>
        <w:footnoteReference w:id="66"/>
      </w:r>
      <w:r>
        <w:t>. This was considered as one of the most highly skilled jobs in the Royal Ordinance Factory, where she worked in Newport. This job would have normally only been attempted by a man with eight or nine years training. Ruby, only 21 at the time, mastered the complex machinery with just under two years training</w:t>
      </w:r>
      <w:r>
        <w:rPr>
          <w:rStyle w:val="FootnoteReference"/>
        </w:rPr>
        <w:footnoteReference w:id="67"/>
      </w:r>
      <w:r>
        <w:t xml:space="preserve">. </w:t>
      </w:r>
    </w:p>
    <w:p w14:paraId="2C04C57F" w14:textId="5B83203F" w:rsidR="00F94D77" w:rsidRDefault="00F94D77" w:rsidP="00354E31">
      <w:pPr>
        <w:spacing w:line="480" w:lineRule="auto"/>
        <w:jc w:val="both"/>
      </w:pPr>
      <w:r>
        <w:t xml:space="preserve">She is most famous for being the subject of a painting by Dame Laura Knight called “Ruby Loftus screwing a Breech ring”. The painting is recognised as being one of Knight’s best works of art. Originally, the War Artists Advisory Committee commissioned Dame Laura Knight to produce paintings as war records, and therefore one of her paintings was of Ruby Loftus, which is now in the Imperial </w:t>
      </w:r>
      <w:r>
        <w:lastRenderedPageBreak/>
        <w:t>War Museum</w:t>
      </w:r>
      <w:r>
        <w:rPr>
          <w:rStyle w:val="FootnoteReference"/>
        </w:rPr>
        <w:footnoteReference w:id="68"/>
      </w:r>
      <w:r>
        <w:t>. An exceptional point to make was that Knight had to be there working almost with Loftus or for Loftus to be able to paint her. A process which took three to four weeks</w:t>
      </w:r>
      <w:r>
        <w:rPr>
          <w:rStyle w:val="FootnoteReference"/>
        </w:rPr>
        <w:footnoteReference w:id="69"/>
      </w:r>
      <w:r>
        <w:t>.</w:t>
      </w:r>
    </w:p>
    <w:p w14:paraId="4E197659" w14:textId="77777777" w:rsidR="00F94D77" w:rsidRDefault="00F94D77" w:rsidP="00354E31">
      <w:pPr>
        <w:spacing w:line="480" w:lineRule="auto"/>
        <w:jc w:val="both"/>
      </w:pPr>
      <w:r>
        <w:t>After the painting was first shown on the 30</w:t>
      </w:r>
      <w:r w:rsidRPr="00C27B23">
        <w:rPr>
          <w:vertAlign w:val="superscript"/>
        </w:rPr>
        <w:t>th</w:t>
      </w:r>
      <w:r>
        <w:t xml:space="preserve"> of April 1943 at the Royal Academy Summer exhibition, it became very popular from there. It featured in eight different newspapers a day later, a poster version was also created by the War Artists Advisory committee</w:t>
      </w:r>
      <w:r>
        <w:rPr>
          <w:rStyle w:val="FootnoteReference"/>
        </w:rPr>
        <w:footnoteReference w:id="70"/>
      </w:r>
      <w:r>
        <w:t>.The Government made a cinema reel of Loftus and Knight to try to inspire women workers. It encouraged them to discover new skills and to show the same willingness as Loftus to train for factory work. Later in the year, Labour Minister Ernest Bevin visits the Royal Ordinance Factory and meets Ruby Loftus while there</w:t>
      </w:r>
      <w:r>
        <w:rPr>
          <w:rStyle w:val="FootnoteReference"/>
        </w:rPr>
        <w:footnoteReference w:id="71"/>
      </w:r>
      <w:r>
        <w:t xml:space="preserve">. </w:t>
      </w:r>
    </w:p>
    <w:p w14:paraId="41DE182D" w14:textId="07597135" w:rsidR="00F94D77" w:rsidRDefault="00F94D77" w:rsidP="00354E31">
      <w:pPr>
        <w:spacing w:line="480" w:lineRule="auto"/>
        <w:jc w:val="both"/>
      </w:pPr>
      <w:r>
        <w:t>Even the American Government took this cinema reel and changed it a little bit to the American culture to also inspire their workers and help the war effort even more</w:t>
      </w:r>
      <w:r>
        <w:rPr>
          <w:rStyle w:val="FootnoteReference"/>
        </w:rPr>
        <w:footnoteReference w:id="72"/>
      </w:r>
      <w:r>
        <w:t xml:space="preserve">. This shows how much of an effect that a cinema reel from a worker who was from and based in Newport could help so much to inspire the British </w:t>
      </w:r>
      <w:r w:rsidR="00625313">
        <w:t>work rate</w:t>
      </w:r>
      <w:r>
        <w:t xml:space="preserve"> as a whole. It also was used to inspire the American workforce too. That an ordinary woman from Newport contributed to the war effort in such a big way, really shows how crucial women were to the war effort.  Additionally, Ruby’s story shows how people’s wartime experiences on the home front could impact on their lives. Her image showed how women in the war years worked with endeavour, duty and commitment. </w:t>
      </w:r>
    </w:p>
    <w:p w14:paraId="00523E6F" w14:textId="77777777" w:rsidR="00F94D77" w:rsidRDefault="00F94D77" w:rsidP="00354E31">
      <w:pPr>
        <w:spacing w:line="480" w:lineRule="auto"/>
        <w:jc w:val="both"/>
      </w:pPr>
      <w:r>
        <w:t>There were also many stories about how resourceful the women in Newport and other towns in Britain were during the Second World War. For example, many commodities were rationed, including clothes. Some clothes were being rationed. That resulted in</w:t>
      </w:r>
      <w:r>
        <w:rPr>
          <w:rStyle w:val="CommentReference"/>
        </w:rPr>
        <w:t xml:space="preserve"> </w:t>
      </w:r>
      <w:r>
        <w:t>women’s stockings in short supply, therefore some women covered their legs in gravy browning or a mixture of salad and water</w:t>
      </w:r>
      <w:r>
        <w:rPr>
          <w:rStyle w:val="FootnoteReference"/>
        </w:rPr>
        <w:footnoteReference w:id="73"/>
      </w:r>
      <w:r>
        <w:t xml:space="preserve">. Many also found that Beetroot Juice was a good replacement for lipstick. Everything from food to clothes was in short supply </w:t>
      </w:r>
      <w:r>
        <w:lastRenderedPageBreak/>
        <w:t>due to the war and there was a need to share resources equally and to make them last as long as they could.</w:t>
      </w:r>
    </w:p>
    <w:p w14:paraId="6E31D1C2" w14:textId="3ED14EA1" w:rsidR="00F94D77" w:rsidRDefault="00F94D77" w:rsidP="00354E31">
      <w:pPr>
        <w:spacing w:line="480" w:lineRule="auto"/>
        <w:jc w:val="both"/>
      </w:pPr>
      <w:r>
        <w:t xml:space="preserve">The recognition was not all positive during the war for the women of Newport. It has been reported by many that there were a large </w:t>
      </w:r>
      <w:r w:rsidR="00625313">
        <w:t>number</w:t>
      </w:r>
      <w:r>
        <w:t xml:space="preserve"> of drunk women on the streets of Newport during the war. The Chief Constable of Newport reported that there were at least fifty incidents of women on licensed premises, very drunk</w:t>
      </w:r>
      <w:r>
        <w:rPr>
          <w:rStyle w:val="FootnoteReference"/>
        </w:rPr>
        <w:footnoteReference w:id="74"/>
      </w:r>
      <w:r>
        <w:t>.</w:t>
      </w:r>
      <w:r w:rsidRPr="00B20241">
        <w:t xml:space="preserve"> </w:t>
      </w:r>
      <w:r>
        <w:t>There were stories of women from Newport getting put into jail because they were in a prohibited area.</w:t>
      </w:r>
      <w:r w:rsidR="00625313">
        <w:t xml:space="preserve"> </w:t>
      </w:r>
      <w:r>
        <w:t>Licensed areas were often prohibited in many places including Newport at times during the war.</w:t>
      </w:r>
      <w:r w:rsidR="00625313">
        <w:t xml:space="preserve"> </w:t>
      </w:r>
      <w:r>
        <w:t xml:space="preserve">Three Newport women were put in jail for a month due to being seen in a prohibited area, as the chief constable claimed, they were in jail for being on licensed </w:t>
      </w:r>
      <w:proofErr w:type="gramStart"/>
      <w:r>
        <w:t>property,  possibly</w:t>
      </w:r>
      <w:proofErr w:type="gramEnd"/>
      <w:r>
        <w:t xml:space="preserve"> have been a result of all three women being drunk. This corresponds with the fact that the chief constable also claimed that there was more drunkenness per head of population than in any other town in England or Wales</w:t>
      </w:r>
      <w:r>
        <w:rPr>
          <w:rStyle w:val="FootnoteReference"/>
        </w:rPr>
        <w:footnoteReference w:id="75"/>
      </w:r>
      <w:r>
        <w:t xml:space="preserve">. </w:t>
      </w:r>
    </w:p>
    <w:p w14:paraId="0848EA7B" w14:textId="5D3E54F7" w:rsidR="00F94D77" w:rsidRPr="004B197B" w:rsidRDefault="00F94D77" w:rsidP="00354E31">
      <w:pPr>
        <w:spacing w:line="480" w:lineRule="auto"/>
        <w:jc w:val="both"/>
      </w:pPr>
      <w:r>
        <w:t>According to Calder, an actress, who found herself in North Wales staying at a luxury hotel in 1940, found it was harbouring some women, who only played backgammon, drank and did a little bit of knitting for the soldiers on the front line</w:t>
      </w:r>
      <w:r>
        <w:rPr>
          <w:rStyle w:val="FootnoteReference"/>
        </w:rPr>
        <w:footnoteReference w:id="76"/>
      </w:r>
      <w:r>
        <w:t>.  Calder writes about how times changed for the women, and how they were forced or directed back into work once the war started and he also lists the types of jobs that the different generations of women would be likely to have at the time</w:t>
      </w:r>
      <w:r w:rsidR="00E84646">
        <w:rPr>
          <w:rStyle w:val="FootnoteReference"/>
        </w:rPr>
        <w:footnoteReference w:id="77"/>
      </w:r>
      <w:r>
        <w:t xml:space="preserve">. For </w:t>
      </w:r>
      <w:r w:rsidR="00625313">
        <w:t>example,</w:t>
      </w:r>
      <w:r>
        <w:t xml:space="preserve"> the young girls would have moved jobs to either be in the land army or the munitions factories. If they were young married </w:t>
      </w:r>
      <w:r w:rsidR="00625313">
        <w:t>women,</w:t>
      </w:r>
      <w:r>
        <w:t xml:space="preserve"> they would change from being housewives to working in the factories</w:t>
      </w:r>
      <w:r w:rsidR="00E84646">
        <w:rPr>
          <w:rStyle w:val="FootnoteReference"/>
        </w:rPr>
        <w:footnoteReference w:id="78"/>
      </w:r>
      <w:r>
        <w:t xml:space="preserve">.  The older woman would have worked in the shops, cotton mills or offices. This is important to note because many women would have worked at the royal ordinance factory as Ruby Loftus and inspired </w:t>
      </w:r>
      <w:r>
        <w:lastRenderedPageBreak/>
        <w:t>many other women to work there too</w:t>
      </w:r>
      <w:r w:rsidR="00894444">
        <w:rPr>
          <w:rStyle w:val="FootnoteReference"/>
        </w:rPr>
        <w:footnoteReference w:id="79"/>
      </w:r>
      <w:r>
        <w:t>. Although Calder, points out the types of jobs the women would have had during war, the munition factories and others were the main target for the German bombers to hit in most towns and cities including Newport</w:t>
      </w:r>
      <w:r w:rsidR="008266D1">
        <w:rPr>
          <w:rStyle w:val="FootnoteReference"/>
        </w:rPr>
        <w:footnoteReference w:id="80"/>
      </w:r>
      <w:r>
        <w:t>.Calder often portrayed a wider grasp of women’s roles than just the South Wales Women</w:t>
      </w:r>
      <w:r w:rsidR="008266D1">
        <w:rPr>
          <w:rStyle w:val="FootnoteReference"/>
        </w:rPr>
        <w:footnoteReference w:id="81"/>
      </w:r>
      <w:r>
        <w:t xml:space="preserve">. </w:t>
      </w:r>
      <w:r w:rsidRPr="004B197B">
        <w:t>His entire</w:t>
      </w:r>
      <w:r>
        <w:t xml:space="preserve"> book is</w:t>
      </w:r>
      <w:r w:rsidRPr="004B197B">
        <w:t xml:space="preserve"> based around what exactly happened during the Second World War on all topics including rationing, the fighting, bombing.</w:t>
      </w:r>
    </w:p>
    <w:p w14:paraId="2955489C" w14:textId="3B4E7307" w:rsidR="003A7594" w:rsidRDefault="00AB109D" w:rsidP="00354E31">
      <w:pPr>
        <w:spacing w:line="480" w:lineRule="auto"/>
        <w:jc w:val="both"/>
        <w:rPr>
          <w:u w:val="single"/>
        </w:rPr>
      </w:pPr>
      <w:r>
        <w:t xml:space="preserve">Overall, the role of women was very crucial in the way Newport dealt with the effects of the Second World War. </w:t>
      </w:r>
      <w:r w:rsidR="00BD35AF">
        <w:t>There are many memorable stories from Newport of woman</w:t>
      </w:r>
      <w:r w:rsidR="008A1C95">
        <w:t xml:space="preserve"> behaving unbelievably throughout the wa</w:t>
      </w:r>
      <w:r w:rsidR="00DD4600">
        <w:t xml:space="preserve">r. Gladys Jeffreys and her two friends had to battle their way from a German camp to back to their respective homes and they overcome incredible obstacles for example Olga not being able to walk and therefore using a wheelbarrow from a local farmer to get to the Swiss border. </w:t>
      </w:r>
      <w:r w:rsidR="008A1C95">
        <w:t xml:space="preserve"> </w:t>
      </w:r>
      <w:r w:rsidR="00DD4600">
        <w:t>Ruby Loftus was another very memorable from Newport and the environs, she has had the most impact in the</w:t>
      </w:r>
      <w:r w:rsidR="00024133">
        <w:t xml:space="preserve"> Second World War, as her work was inspired into a painting and a cinema reel, that inspired more people to increase their work ethic from Britain and America even used a cinema reel to inspire their work ethic. </w:t>
      </w:r>
      <w:r w:rsidR="00072636">
        <w:t xml:space="preserve">Women were known to </w:t>
      </w:r>
      <w:r w:rsidR="00250715">
        <w:t xml:space="preserve">change very little into a lot, for example uses gravy browning on their legs to use as stockings were very expensive.  Women were known all over Britain, including Newport to think of their family before themselves leaving themselves </w:t>
      </w:r>
      <w:r>
        <w:t>often without food while feeding their families. Talking to Brenda Laurie</w:t>
      </w:r>
      <w:r>
        <w:rPr>
          <w:rStyle w:val="FootnoteReference"/>
        </w:rPr>
        <w:footnoteReference w:id="82"/>
      </w:r>
      <w:r>
        <w:t xml:space="preserve"> who says that her mother often put the family first before herself and was the main person to sort her and her sister out when not many people knew what was going on.</w:t>
      </w:r>
    </w:p>
    <w:p w14:paraId="79569505" w14:textId="77777777" w:rsidR="003A7594" w:rsidRDefault="003A7594" w:rsidP="00D61FA0">
      <w:pPr>
        <w:jc w:val="center"/>
        <w:rPr>
          <w:u w:val="single"/>
        </w:rPr>
      </w:pPr>
    </w:p>
    <w:p w14:paraId="5246B411" w14:textId="77777777" w:rsidR="003A7594" w:rsidRDefault="003A7594" w:rsidP="00D61FA0">
      <w:pPr>
        <w:jc w:val="center"/>
        <w:rPr>
          <w:u w:val="single"/>
        </w:rPr>
      </w:pPr>
    </w:p>
    <w:p w14:paraId="530B17C9" w14:textId="77777777" w:rsidR="003A7594" w:rsidRDefault="003A7594" w:rsidP="00D61FA0">
      <w:pPr>
        <w:jc w:val="center"/>
        <w:rPr>
          <w:u w:val="single"/>
        </w:rPr>
      </w:pPr>
    </w:p>
    <w:p w14:paraId="68D0DF01" w14:textId="77777777" w:rsidR="003A7594" w:rsidRDefault="003A7594" w:rsidP="00D61FA0">
      <w:pPr>
        <w:jc w:val="center"/>
        <w:rPr>
          <w:u w:val="single"/>
        </w:rPr>
      </w:pPr>
    </w:p>
    <w:p w14:paraId="3A02A321" w14:textId="29BDFBE2" w:rsidR="00D61FA0" w:rsidRPr="00214C1D" w:rsidRDefault="001863A7" w:rsidP="00214C1D">
      <w:pPr>
        <w:jc w:val="center"/>
        <w:rPr>
          <w:u w:val="single"/>
        </w:rPr>
      </w:pPr>
      <w:r>
        <w:rPr>
          <w:u w:val="single"/>
        </w:rPr>
        <w:br w:type="page"/>
      </w:r>
      <w:bookmarkStart w:id="18" w:name="_Toc513280229"/>
      <w:r w:rsidR="00D61FA0" w:rsidRPr="00942F9B">
        <w:lastRenderedPageBreak/>
        <w:t>Chapter</w:t>
      </w:r>
      <w:r w:rsidR="00703A47">
        <w:t xml:space="preserve"> 4</w:t>
      </w:r>
      <w:bookmarkEnd w:id="18"/>
    </w:p>
    <w:p w14:paraId="1238F9C4" w14:textId="4541DD03" w:rsidR="00D61FA0" w:rsidRDefault="00D61FA0" w:rsidP="008F1F8C">
      <w:pPr>
        <w:pStyle w:val="Heading2"/>
      </w:pPr>
      <w:bookmarkStart w:id="19" w:name="_Toc513280230"/>
      <w:r>
        <w:t>How were the Newport Italians impacted during the Second World War?</w:t>
      </w:r>
      <w:bookmarkEnd w:id="19"/>
    </w:p>
    <w:p w14:paraId="0AC88E84" w14:textId="77777777" w:rsidR="00703A47" w:rsidRPr="00703A47" w:rsidRDefault="00703A47" w:rsidP="00703A47"/>
    <w:p w14:paraId="2ED28056" w14:textId="6DBC1E9D" w:rsidR="00D61FA0" w:rsidRDefault="00D61FA0" w:rsidP="00214C1D">
      <w:pPr>
        <w:spacing w:line="480" w:lineRule="auto"/>
        <w:jc w:val="both"/>
      </w:pPr>
      <w:r>
        <w:t>On 10</w:t>
      </w:r>
      <w:r w:rsidRPr="00AA7975">
        <w:rPr>
          <w:vertAlign w:val="superscript"/>
        </w:rPr>
        <w:t>th</w:t>
      </w:r>
      <w:r>
        <w:t xml:space="preserve"> May 1940 Mussolini’s declaration of war on Britain had a traumatic impact on the Italian communities across the </w:t>
      </w:r>
      <w:r w:rsidR="00625313">
        <w:t>U. K</w:t>
      </w:r>
      <w:r>
        <w:rPr>
          <w:rStyle w:val="FootnoteReference"/>
        </w:rPr>
        <w:footnoteReference w:id="83"/>
      </w:r>
      <w:r>
        <w:t>. Right across the country</w:t>
      </w:r>
      <w:r w:rsidR="00371529">
        <w:t xml:space="preserve"> angry riots broke out in many B</w:t>
      </w:r>
      <w:r>
        <w:t>ritish towns and cities including Newport. Mobs ransacked Italian properties, mainly businesses, smashing windows and looking and burning shops. The terrified owners many with British citizenship and having lived in Britain for decades were forced to barricade themselves in back rooms. The Police charged the mobs with batons and restored order. On the following day the Prime Minister, Winston Churchill announced that all Italian males between the ages of seventeen and seventy who had not been resident in Britain for more than twenty years, plus all those on the MI5 suspect list would be subject to internment</w:t>
      </w:r>
      <w:r>
        <w:rPr>
          <w:rStyle w:val="FootnoteReference"/>
        </w:rPr>
        <w:footnoteReference w:id="84"/>
      </w:r>
      <w:r>
        <w:t xml:space="preserve">. This meant whole families became split up, the men were led and taken away to internment camps which were scattered across the country, one of the biggest places they went was the Isle of Man, but some would even be sent abroad to Canada and Australia. Families would not be reunited until after the war although sadly some families never saw their menfolk again. </w:t>
      </w:r>
    </w:p>
    <w:p w14:paraId="5C923C8E" w14:textId="62123875" w:rsidR="00D61FA0" w:rsidRDefault="00D61FA0" w:rsidP="00214C1D">
      <w:pPr>
        <w:spacing w:line="480" w:lineRule="auto"/>
        <w:jc w:val="both"/>
      </w:pPr>
      <w:r>
        <w:t>Italians were a large part of the community of South Wales and in particular Newport up until the Second World War when Italy entered into the war in June 1940 on the German side</w:t>
      </w:r>
      <w:r>
        <w:rPr>
          <w:rStyle w:val="FootnoteReference"/>
        </w:rPr>
        <w:footnoteReference w:id="85"/>
      </w:r>
      <w:r>
        <w:t xml:space="preserve">. Immediately the 183 Italians that lived in the Monmouthshire </w:t>
      </w:r>
      <w:r w:rsidR="002B3A02">
        <w:t>County</w:t>
      </w:r>
      <w:r>
        <w:t xml:space="preserve"> were interned until the end of the war</w:t>
      </w:r>
      <w:r w:rsidR="00154CCD">
        <w:rPr>
          <w:rStyle w:val="FootnoteReference"/>
        </w:rPr>
        <w:footnoteReference w:id="86"/>
      </w:r>
      <w:r>
        <w:t xml:space="preserve">. At this time, it was a very controversial time for Italians in Britain including South Wales and Newport. The Italians who lived in Britain during the Second World War played a very significant, yet sad part in the Second World War. The Italians who were effectively foreigners were treated like criminals in </w:t>
      </w:r>
      <w:r>
        <w:lastRenderedPageBreak/>
        <w:t xml:space="preserve">communities where they had lived and been a part of for many years, even decades. In some cases, the Italians were responsible for creating many jobs in Newport in their cafes and restaurants. There was often racial abuse against the Italians leading up to their internment. Their internment came in the middle of the night, torn away from their families who could barely speak any </w:t>
      </w:r>
      <w:r w:rsidR="00625313">
        <w:t>English,</w:t>
      </w:r>
      <w:r>
        <w:t xml:space="preserve"> so they did not get an explanation. Many Italian businesses were destroyed. Largely the Police payed little notice as people stole everything from the Italians houses and shops. The Arondora Star is an example of the interned Italians being forced out of the country and hundreds of people ending up losing their lives</w:t>
      </w:r>
      <w:r>
        <w:rPr>
          <w:rStyle w:val="FootnoteReference"/>
        </w:rPr>
        <w:footnoteReference w:id="87"/>
      </w:r>
      <w:r>
        <w:t xml:space="preserve">. </w:t>
      </w:r>
    </w:p>
    <w:p w14:paraId="712A0134" w14:textId="77777777" w:rsidR="00D61FA0" w:rsidRDefault="00D61FA0" w:rsidP="00214C1D">
      <w:pPr>
        <w:spacing w:line="480" w:lineRule="auto"/>
        <w:jc w:val="both"/>
      </w:pPr>
      <w:r>
        <w:t>This was very distressing because many of these Italians had lived and grown up in the communities; they effectively belonged in those communities. Despite their country opposing Britain in the war, the local Italians were not a threat to anyone and their treatment as criminals was unfounded. It was tragic for any person to be treated as the British people treated the Italians during the Second World War. There were many violent acts against the Italians throughout the war and many businesses lost. However, it could be argued that it was a positive that a large number of Italians were interned all over Britain. This is because it prevented agitated locals from acting violently towards the Italian people due to the fear of spying or being a British enemy.</w:t>
      </w:r>
    </w:p>
    <w:p w14:paraId="737D1E20" w14:textId="0CB309C6" w:rsidR="00D61FA0" w:rsidRDefault="00D61FA0" w:rsidP="00214C1D">
      <w:pPr>
        <w:spacing w:line="480" w:lineRule="auto"/>
        <w:jc w:val="both"/>
      </w:pPr>
      <w:r>
        <w:t xml:space="preserve">Mr Harris claimed to see the Italians picking out strawberries or berries of some kind while they were handcuffed to what was assumed to be police officers, while </w:t>
      </w:r>
      <w:r w:rsidR="002B3A02">
        <w:t>he</w:t>
      </w:r>
      <w:r>
        <w:t xml:space="preserve"> and his friends were walking through a small area of Newport</w:t>
      </w:r>
      <w:r w:rsidR="00976B7B">
        <w:rPr>
          <w:rStyle w:val="FootnoteReference"/>
        </w:rPr>
        <w:footnoteReference w:id="88"/>
      </w:r>
      <w:r>
        <w:t>. This seems to show that the Italians were just moved around into a safer area under supervision. There would be no need to try and get information from them as they had been living in Newport for a large amount of time and would possibly have little knowledge about what was really happening in Italy as illustrated by the incident at the Italian café</w:t>
      </w:r>
      <w:r>
        <w:rPr>
          <w:rStyle w:val="FootnoteReference"/>
        </w:rPr>
        <w:footnoteReference w:id="89"/>
      </w:r>
      <w:r>
        <w:t xml:space="preserve"> shortly after the Italians were interned. There were many internment camps near Newport; the Mount in Chepstow, </w:t>
      </w:r>
      <w:r>
        <w:lastRenderedPageBreak/>
        <w:t>one in Monmouth, several in Abergavenny and one in New Inn, Pontypool. The Italians were a big part of Newport life and their absence was noticed by the other people in the town.</w:t>
      </w:r>
    </w:p>
    <w:p w14:paraId="21F9A3BE" w14:textId="63BE9F77" w:rsidR="00D61FA0" w:rsidRDefault="00D61FA0" w:rsidP="00214C1D">
      <w:pPr>
        <w:spacing w:line="480" w:lineRule="auto"/>
        <w:jc w:val="both"/>
      </w:pPr>
      <w:r>
        <w:t>Shortly after the Italians joined the war</w:t>
      </w:r>
      <w:r>
        <w:rPr>
          <w:rStyle w:val="FootnoteReference"/>
        </w:rPr>
        <w:footnoteReference w:id="90"/>
      </w:r>
      <w:r>
        <w:t xml:space="preserve">, there was an incident at a café belonging to an Italian, a 1,000 strong crowd gathered at a café on Commercial Street. They were angry at the Italians and therefore intended to take it out on the Italian owners of this café.  The police were on hand to try and stop the situation escalating and getting out of hand. Ultimately, no one was hurt and only the window of the establishment was broken. Therefore, the police dealt with this angry situation against the Italians very well. </w:t>
      </w:r>
    </w:p>
    <w:p w14:paraId="010B7C14" w14:textId="5B1368EF" w:rsidR="00D61FA0" w:rsidRDefault="00D61FA0" w:rsidP="00214C1D">
      <w:pPr>
        <w:spacing w:line="480" w:lineRule="auto"/>
        <w:jc w:val="both"/>
      </w:pPr>
      <w:r>
        <w:t>On the 2</w:t>
      </w:r>
      <w:r w:rsidRPr="00FB1EC4">
        <w:rPr>
          <w:vertAlign w:val="superscript"/>
        </w:rPr>
        <w:t>nd</w:t>
      </w:r>
      <w:r>
        <w:t xml:space="preserve"> July 1940 the ex-cruise liner Ar</w:t>
      </w:r>
      <w:r w:rsidR="00625313">
        <w:t>o</w:t>
      </w:r>
      <w:r>
        <w:t xml:space="preserve">ndora Star was transformed and used by the British Government to deport enemy </w:t>
      </w:r>
      <w:r w:rsidRPr="008069FA">
        <w:t>aliens</w:t>
      </w:r>
      <w:r>
        <w:t xml:space="preserve"> to internment camps in Canada</w:t>
      </w:r>
      <w:r>
        <w:rPr>
          <w:rStyle w:val="FootnoteReference"/>
        </w:rPr>
        <w:footnoteReference w:id="91"/>
      </w:r>
      <w:r>
        <w:t xml:space="preserve">. </w:t>
      </w:r>
      <w:r w:rsidR="00625313">
        <w:t>Unfortunately,</w:t>
      </w:r>
      <w:r>
        <w:t xml:space="preserve"> it was torpedoed by the Germans off the Irish coast and sank with a great loss of life. </w:t>
      </w:r>
      <w:r w:rsidR="00353805">
        <w:t>On board was 712 Italians, 438 Germans and 374 British seamen and soldiers</w:t>
      </w:r>
      <w:r>
        <w:rPr>
          <w:rStyle w:val="FootnoteReference"/>
        </w:rPr>
        <w:footnoteReference w:id="92"/>
      </w:r>
      <w:r>
        <w:t>.</w:t>
      </w:r>
      <w:r w:rsidR="00353805">
        <w:t xml:space="preserve"> Over half of these men lost their lives.</w:t>
      </w:r>
      <w:r>
        <w:t xml:space="preserve"> </w:t>
      </w:r>
      <w:r w:rsidR="00625313">
        <w:t>Fifty-three</w:t>
      </w:r>
      <w:r>
        <w:t xml:space="preserve"> were Welsh Italians</w:t>
      </w:r>
      <w:r>
        <w:rPr>
          <w:rStyle w:val="FootnoteReference"/>
        </w:rPr>
        <w:footnoteReference w:id="93"/>
      </w:r>
      <w:r>
        <w:t>. Furthermore, at least eight</w:t>
      </w:r>
      <w:r>
        <w:rPr>
          <w:rStyle w:val="CommentReference"/>
        </w:rPr>
        <w:t xml:space="preserve"> </w:t>
      </w:r>
      <w:r>
        <w:t>of these Italians were from Monmouthshire</w:t>
      </w:r>
      <w:r>
        <w:rPr>
          <w:rStyle w:val="FootnoteReference"/>
        </w:rPr>
        <w:footnoteReference w:id="94"/>
      </w:r>
      <w:r>
        <w:t xml:space="preserve">. </w:t>
      </w:r>
      <w:r w:rsidR="00625313">
        <w:t>Additionally,</w:t>
      </w:r>
      <w:r>
        <w:t xml:space="preserve"> many of those who were being transported were hopeful that the journey represented a fresh start and a new life. This was a shocking moment for Welsh Italians and even the Germans </w:t>
      </w:r>
      <w:r w:rsidR="002B3A02">
        <w:t>on-board</w:t>
      </w:r>
      <w:r>
        <w:t xml:space="preserve"> the ship too and it catastrophically changed the Italian people for the rest of the war.</w:t>
      </w:r>
      <w:r w:rsidR="00625313">
        <w:t xml:space="preserve"> </w:t>
      </w:r>
      <w:r>
        <w:t xml:space="preserve">Whilst many of those were in the internment camps had lost their livelihoods and businesses, there was some relief that they had not been travelling on the Arondora Star. In </w:t>
      </w:r>
      <w:r w:rsidR="00DE226F">
        <w:t>addition,</w:t>
      </w:r>
      <w:r>
        <w:t xml:space="preserve"> they were in an area less likely to be bombed than those closer to larger cities.</w:t>
      </w:r>
    </w:p>
    <w:p w14:paraId="30A3CCC1" w14:textId="43636DE5" w:rsidR="00D61FA0" w:rsidRDefault="00DE226F" w:rsidP="00214C1D">
      <w:pPr>
        <w:spacing w:line="480" w:lineRule="auto"/>
        <w:jc w:val="both"/>
      </w:pPr>
      <w:r>
        <w:lastRenderedPageBreak/>
        <w:t>Finally,</w:t>
      </w:r>
      <w:r w:rsidR="00D61FA0">
        <w:t xml:space="preserve"> in 2010 a Memorial plague dedicated to all the Welsh Italians who lost their lives in the Second World War was placed in the Roman Catholic Metropolitan Cathedral of St David’s in Cardiff</w:t>
      </w:r>
      <w:r w:rsidR="00D61FA0">
        <w:rPr>
          <w:rStyle w:val="FootnoteReference"/>
        </w:rPr>
        <w:footnoteReference w:id="95"/>
      </w:r>
      <w:r w:rsidR="00D61FA0">
        <w:t>. There are similar plaques dedicated to those who lost their lives on the Ar</w:t>
      </w:r>
      <w:r>
        <w:t>o</w:t>
      </w:r>
      <w:r w:rsidR="00D61FA0">
        <w:t>ndora Star in other places in Britain, such as Liverpool and London. Despite the way the Italians were treated during the war, things returned to normal after the war had finished and this plaque was created in fond memory of many unfortunate Welsh Italians who lost their lives at sea.</w:t>
      </w:r>
    </w:p>
    <w:p w14:paraId="16F2D884" w14:textId="26DD675A" w:rsidR="00D61FA0" w:rsidRDefault="00D61FA0" w:rsidP="00214C1D">
      <w:pPr>
        <w:spacing w:line="480" w:lineRule="auto"/>
        <w:jc w:val="both"/>
      </w:pPr>
      <w:r>
        <w:t>One of those who lost his life was Giovanni Tambini who had previously managed Maria’s Café in Commercial Street, Newport with his wife Luisa. They had come to Newport in the 1920’s and built a thriving café business, after starting out selling ice-cream from a hand/hard- cart. During the war however, he was arrested, interned and deported on the ship Ar</w:t>
      </w:r>
      <w:r w:rsidR="00DE226F">
        <w:t>o</w:t>
      </w:r>
      <w:r>
        <w:t>ndora Star where he lost his life. His wife was left with four young children, a business to run and no idea of his fate.  Seventy-eight years on there is still discomfort and reluctance within the Italian community to remember events that occurred during the Second World War, but when the Ar</w:t>
      </w:r>
      <w:r w:rsidR="00DE226F">
        <w:t>o</w:t>
      </w:r>
      <w:r>
        <w:t xml:space="preserve">ndora Star Memorial Fund in Wales was set up some Italians were willing to share their memories and have them recorded in a booklet. One of those Italians was Giovanni’s daughter Maria Jones talking about the night her father Giovanni was arrested in Newport.  The windows of the café had been smashed, outside all that could be heard was hundreds of people shouting. Angelo and Maria hid in the curtains and looked out, the café was on a junction of four </w:t>
      </w:r>
      <w:r w:rsidR="00DE226F">
        <w:t>roads,</w:t>
      </w:r>
      <w:r>
        <w:t xml:space="preserve"> so it was a big area. Hundreds were shouting, ‘bring them out and we will kill them’. Most of the people she could hear were outside the café had been drinking and eating in there only a few hours beforehand. This must have been really intimidating for the family at the time, especially Maria who was only a child at the time and was hiding under her bed trying to drown the sounds of the riots and violence that occurred that night. This was especially disturbing as both children and adults had been part of the local community for so long. After the war the Italians </w:t>
      </w:r>
      <w:r>
        <w:lastRenderedPageBreak/>
        <w:t>returned to their families, shops and businesses and carried on with their lives. Giovanni Tambini did not return but his children grew up into loyal hard working British citizens. His son Luigi lived in Caldicot and was the manager of the local Leisure centre. His daughter Dorina’s husband Bob was the major of Newport in the 1990’s</w:t>
      </w:r>
      <w:r>
        <w:rPr>
          <w:rStyle w:val="FootnoteReference"/>
        </w:rPr>
        <w:footnoteReference w:id="96"/>
      </w:r>
      <w:r>
        <w:t>.</w:t>
      </w:r>
    </w:p>
    <w:p w14:paraId="7D68FB1B" w14:textId="083F4268" w:rsidR="00D61FA0" w:rsidRDefault="00D61FA0" w:rsidP="00214C1D">
      <w:pPr>
        <w:spacing w:line="480" w:lineRule="auto"/>
        <w:jc w:val="both"/>
      </w:pPr>
      <w:r>
        <w:t xml:space="preserve">What the World War did to Newport and many other places was extraordinary because it almost destroyed a very large, very exuberant Italian community and treated them with such low disrespect. </w:t>
      </w:r>
      <w:r w:rsidR="00DE226F">
        <w:t>However,</w:t>
      </w:r>
      <w:r>
        <w:t xml:space="preserve"> once the war was over the majority of Welsh Italians that lived in Newport and the surrounding areas carried on living there, even after getting interned and treated really badly for the five years that Italy were a part of the war.</w:t>
      </w:r>
    </w:p>
    <w:p w14:paraId="3F763761" w14:textId="6BF860F4" w:rsidR="00D61FA0" w:rsidRDefault="00D61FA0" w:rsidP="00214C1D">
      <w:pPr>
        <w:spacing w:line="480" w:lineRule="auto"/>
        <w:jc w:val="both"/>
      </w:pPr>
      <w:r>
        <w:t>I talked to Brenda Laurie about her time in Newport in World War Two, which she spent the majority of the war apart from around six months in 1940.  Brenda says that she always looked forward to the Italian Ice Cream man coming around but one day he just stopped turning up</w:t>
      </w:r>
      <w:r w:rsidR="00976B7B">
        <w:rPr>
          <w:rStyle w:val="FootnoteReference"/>
        </w:rPr>
        <w:footnoteReference w:id="97"/>
      </w:r>
      <w:r>
        <w:t>. Clearly the Ice cream man in Newport got interned and many of the local children missed the joy of an ice-cream for the duration of the war. At the time however, the children did not realise what was happening to the Italian people. Much later, many people would learn about what exactly happened to all the Italians who lived in Britain, not just in Newport throughout the war and what tragedies they went through</w:t>
      </w:r>
      <w:r>
        <w:rPr>
          <w:rStyle w:val="FootnoteReference"/>
        </w:rPr>
        <w:footnoteReference w:id="98"/>
      </w:r>
      <w:r>
        <w:t>.</w:t>
      </w:r>
    </w:p>
    <w:p w14:paraId="35374A26" w14:textId="0173F2AD" w:rsidR="00D61FA0" w:rsidRDefault="00D61FA0" w:rsidP="00214C1D">
      <w:pPr>
        <w:spacing w:line="480" w:lineRule="auto"/>
        <w:jc w:val="both"/>
      </w:pPr>
      <w:r>
        <w:t>Mr Harris who I also talked to who was very talkative and he remembered lots of information regarding World War Two, on all topics including some information about the Welsh Italians living in Newport</w:t>
      </w:r>
      <w:r w:rsidR="00976B7B">
        <w:rPr>
          <w:rStyle w:val="FootnoteReference"/>
        </w:rPr>
        <w:footnoteReference w:id="99"/>
      </w:r>
      <w:r>
        <w:t xml:space="preserve">. His parents told him there was an internment camp for the Germans and the Italians at </w:t>
      </w:r>
      <w:r>
        <w:lastRenderedPageBreak/>
        <w:t xml:space="preserve">Wentwood Forest, they did warn him not to go there.  It would have been a difficult place to go and see, it would be hard to see how badly the Italians were treated in internment camps, knowing that most of the Italians have done nothing criminal; it would be very testing to understand and comprehend for young children during the war. As Mr Harris was only a child, it was hard for him to comprehend the war and why the Italians were put into such an awful situation. He only remembered a couple of Italian cafes that were </w:t>
      </w:r>
      <w:r w:rsidR="00DE226F">
        <w:t>in the area</w:t>
      </w:r>
      <w:r>
        <w:t xml:space="preserve"> </w:t>
      </w:r>
      <w:r w:rsidR="00DE226F">
        <w:t>however</w:t>
      </w:r>
      <w:r>
        <w:t xml:space="preserve"> he did not know of any Italians personally that lived near him or went to his school.</w:t>
      </w:r>
    </w:p>
    <w:p w14:paraId="25245957" w14:textId="200088E7" w:rsidR="00D61FA0" w:rsidRDefault="00D61FA0" w:rsidP="00214C1D">
      <w:pPr>
        <w:spacing w:line="480" w:lineRule="auto"/>
        <w:jc w:val="both"/>
      </w:pPr>
      <w:r>
        <w:t>Overall, the Welsh Italians suffered terribly throughout the Second World War. There was a large Italian community in Newport at the time and some of them suffered tragic deaths.</w:t>
      </w:r>
      <w:r>
        <w:rPr>
          <w:rStyle w:val="CommentReference"/>
        </w:rPr>
        <w:t xml:space="preserve"> </w:t>
      </w:r>
      <w:r>
        <w:t xml:space="preserve">Those who did not die a horrible death lost their businesses, their houses, many of their precious </w:t>
      </w:r>
      <w:r w:rsidR="00DE226F">
        <w:t>items. Additionally</w:t>
      </w:r>
      <w:r>
        <w:t>, the local police did not protect the Italians who lived in the area. Looting from their businesses was largely unpunished.</w:t>
      </w:r>
      <w:r w:rsidR="00DE226F">
        <w:t xml:space="preserve"> </w:t>
      </w:r>
      <w:r>
        <w:t>As a result of this negligence, many cafes and businesses were not able to continue after the war as their properties were damaged and their stock taken.  The brutality of what the people did to the cafes and businesses was obscene as many Italians had lived in Newport for many decades and even held a British Citizenship. The loss of the Ar</w:t>
      </w:r>
      <w:r w:rsidR="00DE226F">
        <w:t>o</w:t>
      </w:r>
      <w:r>
        <w:t>ndora Star was a defining moment for the Welsh Italians during the war as many lives were lost, it was the worst day throughout the Second World War period for the Welsh Italians. Italians were such a big part of Newport th</w:t>
      </w:r>
      <w:r w:rsidR="00214C1D">
        <w:t xml:space="preserve">roughout the Second World </w:t>
      </w:r>
      <w:proofErr w:type="gramStart"/>
      <w:r w:rsidR="00214C1D">
        <w:t xml:space="preserve">War, </w:t>
      </w:r>
      <w:r w:rsidR="002B3A02">
        <w:t xml:space="preserve"> </w:t>
      </w:r>
      <w:r w:rsidR="00214C1D">
        <w:t>t</w:t>
      </w:r>
      <w:r>
        <w:t>hat</w:t>
      </w:r>
      <w:proofErr w:type="gramEnd"/>
      <w:r>
        <w:t xml:space="preserve"> I had to dedicate a chapter to them in my extensive research.</w:t>
      </w:r>
    </w:p>
    <w:p w14:paraId="56AF2013" w14:textId="3403E2B1" w:rsidR="004C07E6" w:rsidRDefault="004C07E6" w:rsidP="004C07E6"/>
    <w:p w14:paraId="141C6B4F" w14:textId="214D625C" w:rsidR="00F811B1" w:rsidRDefault="00F811B1" w:rsidP="004C07E6"/>
    <w:p w14:paraId="30C320CA" w14:textId="48CDB628" w:rsidR="00F811B1" w:rsidRDefault="00F811B1" w:rsidP="004C07E6"/>
    <w:p w14:paraId="16D1EF08" w14:textId="0ECBB8DC" w:rsidR="00F811B1" w:rsidRDefault="00F811B1" w:rsidP="004C07E6"/>
    <w:p w14:paraId="6C0F6DD9" w14:textId="77777777" w:rsidR="00976B7B" w:rsidRDefault="00976B7B" w:rsidP="00A65536">
      <w:pPr>
        <w:jc w:val="center"/>
        <w:rPr>
          <w:u w:val="single"/>
        </w:rPr>
      </w:pPr>
    </w:p>
    <w:p w14:paraId="48672DFC" w14:textId="77777777" w:rsidR="00976B7B" w:rsidRDefault="00976B7B" w:rsidP="00A65536">
      <w:pPr>
        <w:jc w:val="center"/>
        <w:rPr>
          <w:u w:val="single"/>
        </w:rPr>
      </w:pPr>
    </w:p>
    <w:p w14:paraId="195E1640" w14:textId="77777777" w:rsidR="00976B7B" w:rsidRDefault="00976B7B" w:rsidP="00A65536">
      <w:pPr>
        <w:jc w:val="center"/>
        <w:rPr>
          <w:u w:val="single"/>
        </w:rPr>
      </w:pPr>
    </w:p>
    <w:p w14:paraId="0D88ABAB" w14:textId="77777777" w:rsidR="00976B7B" w:rsidRDefault="00976B7B" w:rsidP="00A65536">
      <w:pPr>
        <w:jc w:val="center"/>
        <w:rPr>
          <w:u w:val="single"/>
        </w:rPr>
      </w:pPr>
    </w:p>
    <w:p w14:paraId="1175A6E8" w14:textId="77777777" w:rsidR="001863A7" w:rsidRDefault="001863A7">
      <w:pPr>
        <w:rPr>
          <w:u w:val="single"/>
        </w:rPr>
      </w:pPr>
      <w:r>
        <w:rPr>
          <w:u w:val="single"/>
        </w:rPr>
        <w:br w:type="page"/>
      </w:r>
    </w:p>
    <w:p w14:paraId="35198C17" w14:textId="64EF600C" w:rsidR="00A65536" w:rsidRDefault="00A65536" w:rsidP="008F1F8C">
      <w:pPr>
        <w:pStyle w:val="Heading1"/>
      </w:pPr>
      <w:bookmarkStart w:id="28" w:name="_Toc513280231"/>
      <w:r w:rsidRPr="00D74E56">
        <w:lastRenderedPageBreak/>
        <w:t>Conclusion</w:t>
      </w:r>
      <w:bookmarkEnd w:id="28"/>
    </w:p>
    <w:p w14:paraId="30202D24" w14:textId="77777777" w:rsidR="00A65536" w:rsidRDefault="00A65536" w:rsidP="00A65536"/>
    <w:p w14:paraId="5D708F4D" w14:textId="2C8B2C9C" w:rsidR="00A65536" w:rsidRDefault="00A65536" w:rsidP="00371529">
      <w:pPr>
        <w:spacing w:line="480" w:lineRule="auto"/>
        <w:jc w:val="both"/>
      </w:pPr>
      <w:r>
        <w:t>This study has led me to investigate many of the events which happened in Newport during World War Two. To that end I have tried to find the answers to several questions, to discover what happened to local people in the Second World War, and in particular what happened to certain groups. The main themes that have been discussed throughout this research include ‘h</w:t>
      </w:r>
      <w:r w:rsidRPr="00B92E53">
        <w:t>ow much of a part the evacuees play</w:t>
      </w:r>
      <w:r>
        <w:t>ed,</w:t>
      </w:r>
      <w:r w:rsidRPr="00B92E53">
        <w:t xml:space="preserve"> both coming in and out of Newport and the surrounding areas during the Second World War?</w:t>
      </w:r>
      <w:r>
        <w:t>’ ‘</w:t>
      </w:r>
      <w:r w:rsidRPr="00B92E53">
        <w:t>What roles did the women of Newport and the surrounding areas play in the war effort?</w:t>
      </w:r>
      <w:r>
        <w:t xml:space="preserve">’ </w:t>
      </w:r>
      <w:r w:rsidRPr="00B92E53">
        <w:t>What effect did the bombs have on the people of Newport and the environs during the Second World War?</w:t>
      </w:r>
      <w:r>
        <w:t xml:space="preserve"> How did Newport and its environs treat the Italians during the Second World War? I feel these questions have been answered in a very constructive and thorough manner. </w:t>
      </w:r>
    </w:p>
    <w:p w14:paraId="423652EA" w14:textId="723B27AC" w:rsidR="00A65536" w:rsidRDefault="00A65536" w:rsidP="00371529">
      <w:pPr>
        <w:spacing w:line="480" w:lineRule="auto"/>
        <w:jc w:val="both"/>
      </w:pPr>
      <w:r>
        <w:t>The impact the Second World War had on Newport was examined through these four themes, as described above. These all combine to show the way Newport had to deal with the circumstances of the war. The bombing had a big impact on Newport during the Second World War, with over twenty bombs exploding in Newport and injuring over 40 to 50 people. This impact is very rarely talked about in any book or by any general historians; it is only talked about within the local books or by the local historians.</w:t>
      </w:r>
      <w:r w:rsidR="00DE226F">
        <w:t xml:space="preserve"> </w:t>
      </w:r>
      <w:r>
        <w:t xml:space="preserve">It seems that even the local inhabitants have forgotten how the war and the bombing in particular impacted upon Newport. Evacuees had an impact on Newport during the Second World war because many new people came into Newport. Close to 10,000 people, both children and adults, as the Government thought there would not be much attention paid to Newport by the Germans, therefore it was a safe place to send them. They also had a big impact on the families who hosted them, as it was a new experience for them. The women of Newport also played a significant role, as did the entirety of the women in Britain during the world war. Some women had incredible journeys during the war, for example, Gladys Jeffreys who has been mentioned extensively in this research. They played a considerable part in Newport, dealing with their problems as quickly and as well as they did. When talking about the Second World War, studying the Italians is always interesting; to find out </w:t>
      </w:r>
      <w:r>
        <w:lastRenderedPageBreak/>
        <w:t>how the Welsh Italians or the British Italians were treated during the war, when their birth country was fighting against the country they had moved into and hoped to build a new life in. The internment camps for the Italians played a part in many peoples’ lives, especially those who came across these camps unexpectedly.</w:t>
      </w:r>
    </w:p>
    <w:p w14:paraId="3917C1F6" w14:textId="77777777" w:rsidR="00A65536" w:rsidRPr="009A0B32" w:rsidRDefault="00A65536" w:rsidP="00371529">
      <w:pPr>
        <w:spacing w:line="480" w:lineRule="auto"/>
        <w:jc w:val="both"/>
      </w:pPr>
      <w:r>
        <w:t>Overall, I feel like I have answered extensively the way the Second World War impacted upon the people of Newport and its environs by looking at the events through these four themes. In the future, further research could extend to investigating the way Newport dealt with other difficult periods of time or could even be expanded to other specific parts of South Wales.</w:t>
      </w:r>
    </w:p>
    <w:p w14:paraId="387F972E" w14:textId="11D78F96" w:rsidR="00F811B1" w:rsidRDefault="00F811B1" w:rsidP="00371529">
      <w:pPr>
        <w:spacing w:line="480" w:lineRule="auto"/>
        <w:jc w:val="both"/>
      </w:pPr>
    </w:p>
    <w:p w14:paraId="15AC3919" w14:textId="77777777" w:rsidR="00F811B1" w:rsidRPr="008503EF" w:rsidRDefault="00F811B1" w:rsidP="004C07E6"/>
    <w:p w14:paraId="43851D61" w14:textId="5F78C3DF" w:rsidR="004C07E6" w:rsidRDefault="004C07E6" w:rsidP="004C07E6">
      <w:pPr>
        <w:rPr>
          <w:u w:val="single"/>
        </w:rPr>
      </w:pPr>
    </w:p>
    <w:p w14:paraId="36FF231F" w14:textId="74F31F52" w:rsidR="00A65536" w:rsidRDefault="00A65536" w:rsidP="004C07E6">
      <w:pPr>
        <w:rPr>
          <w:u w:val="single"/>
        </w:rPr>
      </w:pPr>
    </w:p>
    <w:p w14:paraId="2E057C6F" w14:textId="23837AAE" w:rsidR="00A65536" w:rsidRDefault="00A65536" w:rsidP="004C07E6">
      <w:pPr>
        <w:rPr>
          <w:u w:val="single"/>
        </w:rPr>
      </w:pPr>
    </w:p>
    <w:p w14:paraId="2B154FED" w14:textId="5558CE56" w:rsidR="00A65536" w:rsidRDefault="00A65536" w:rsidP="004C07E6">
      <w:pPr>
        <w:rPr>
          <w:u w:val="single"/>
        </w:rPr>
      </w:pPr>
    </w:p>
    <w:p w14:paraId="4AF09DB8" w14:textId="77777777" w:rsidR="00976B7B" w:rsidRDefault="00976B7B" w:rsidP="004C07E6">
      <w:pPr>
        <w:rPr>
          <w:u w:val="single"/>
        </w:rPr>
      </w:pPr>
    </w:p>
    <w:p w14:paraId="22E0865A" w14:textId="77777777" w:rsidR="00C1763F" w:rsidRDefault="00C1763F" w:rsidP="008F1F8C">
      <w:pPr>
        <w:pStyle w:val="Heading1"/>
      </w:pPr>
      <w:bookmarkStart w:id="29" w:name="_Toc513280232"/>
    </w:p>
    <w:p w14:paraId="1A8EF973" w14:textId="77777777" w:rsidR="00C1763F" w:rsidRDefault="00C1763F" w:rsidP="008F1F8C">
      <w:pPr>
        <w:pStyle w:val="Heading1"/>
      </w:pPr>
    </w:p>
    <w:p w14:paraId="7A046094" w14:textId="77777777" w:rsidR="00C1763F" w:rsidRDefault="00C1763F" w:rsidP="008F1F8C">
      <w:pPr>
        <w:pStyle w:val="Heading1"/>
      </w:pPr>
    </w:p>
    <w:p w14:paraId="14FA09A0" w14:textId="77777777" w:rsidR="00C1763F" w:rsidRDefault="00C1763F" w:rsidP="008F1F8C">
      <w:pPr>
        <w:pStyle w:val="Heading1"/>
      </w:pPr>
    </w:p>
    <w:p w14:paraId="574FFC57" w14:textId="77777777" w:rsidR="00C1763F" w:rsidRDefault="00C1763F" w:rsidP="008F1F8C">
      <w:pPr>
        <w:pStyle w:val="Heading1"/>
      </w:pPr>
    </w:p>
    <w:p w14:paraId="32907ECE" w14:textId="77777777" w:rsidR="00C1763F" w:rsidRDefault="00C1763F" w:rsidP="008F1F8C">
      <w:pPr>
        <w:pStyle w:val="Heading1"/>
      </w:pPr>
    </w:p>
    <w:p w14:paraId="6C5D7F92" w14:textId="77777777" w:rsidR="00C1763F" w:rsidRDefault="00C1763F" w:rsidP="008F1F8C">
      <w:pPr>
        <w:pStyle w:val="Heading1"/>
      </w:pPr>
    </w:p>
    <w:p w14:paraId="59F402F7" w14:textId="77777777" w:rsidR="00C1763F" w:rsidRDefault="00C1763F" w:rsidP="008F1F8C">
      <w:pPr>
        <w:pStyle w:val="Heading1"/>
      </w:pPr>
    </w:p>
    <w:p w14:paraId="0122B28C" w14:textId="77777777" w:rsidR="00C1763F" w:rsidRDefault="00C1763F" w:rsidP="008F1F8C">
      <w:pPr>
        <w:pStyle w:val="Heading1"/>
      </w:pPr>
    </w:p>
    <w:p w14:paraId="2B285F28" w14:textId="77777777" w:rsidR="00C1763F" w:rsidRDefault="00C1763F" w:rsidP="008F1F8C">
      <w:pPr>
        <w:pStyle w:val="Heading1"/>
      </w:pPr>
    </w:p>
    <w:p w14:paraId="46D74125" w14:textId="77777777" w:rsidR="00C1763F" w:rsidRDefault="00C1763F" w:rsidP="008F1F8C">
      <w:pPr>
        <w:pStyle w:val="Heading1"/>
      </w:pPr>
    </w:p>
    <w:p w14:paraId="4AEB15F3" w14:textId="77777777" w:rsidR="00C1763F" w:rsidRDefault="00C1763F" w:rsidP="008F1F8C">
      <w:pPr>
        <w:pStyle w:val="Heading1"/>
      </w:pPr>
    </w:p>
    <w:p w14:paraId="12818F4A" w14:textId="77777777" w:rsidR="00C1763F" w:rsidRDefault="00C1763F" w:rsidP="008F1F8C">
      <w:pPr>
        <w:pStyle w:val="Heading1"/>
      </w:pPr>
    </w:p>
    <w:p w14:paraId="678D20D5" w14:textId="77777777" w:rsidR="00A65536" w:rsidRDefault="00A65536" w:rsidP="008F1F8C">
      <w:pPr>
        <w:pStyle w:val="Heading1"/>
      </w:pPr>
      <w:r w:rsidRPr="00765F05">
        <w:lastRenderedPageBreak/>
        <w:t>Appendix 1</w:t>
      </w:r>
      <w:bookmarkEnd w:id="29"/>
    </w:p>
    <w:p w14:paraId="2C318789" w14:textId="77777777" w:rsidR="00A65536" w:rsidRDefault="00A65536" w:rsidP="00A65536">
      <w:pPr>
        <w:jc w:val="center"/>
        <w:rPr>
          <w:u w:val="single"/>
        </w:rPr>
      </w:pPr>
    </w:p>
    <w:p w14:paraId="03296BCA" w14:textId="1C03E9BB" w:rsidR="00A65536" w:rsidRDefault="00A65536" w:rsidP="00690710">
      <w:pPr>
        <w:spacing w:line="276" w:lineRule="auto"/>
      </w:pPr>
      <w:r>
        <w:t>a.</w:t>
      </w:r>
      <w:r w:rsidR="00C1763F">
        <w:t xml:space="preserve"> </w:t>
      </w:r>
      <w:r>
        <w:t xml:space="preserve">1940 – Direct hit at 110 </w:t>
      </w:r>
      <w:proofErr w:type="spellStart"/>
      <w:r>
        <w:t>Maesglas</w:t>
      </w:r>
      <w:proofErr w:type="spellEnd"/>
      <w:r>
        <w:t xml:space="preserve"> Avenue, approximately 2km from the site, during an Incendiary raid. </w:t>
      </w:r>
    </w:p>
    <w:p w14:paraId="6718CFC4" w14:textId="77777777" w:rsidR="00A65536" w:rsidRDefault="00A65536" w:rsidP="00690710">
      <w:pPr>
        <w:spacing w:line="276" w:lineRule="auto"/>
      </w:pPr>
      <w:r>
        <w:t xml:space="preserve">b. 26th June 1940 – 6 high explosive bombs were dropped. St </w:t>
      </w:r>
      <w:proofErr w:type="spellStart"/>
      <w:r>
        <w:t>Julians</w:t>
      </w:r>
      <w:proofErr w:type="spellEnd"/>
      <w:r>
        <w:t xml:space="preserve"> Street and </w:t>
      </w:r>
      <w:proofErr w:type="spellStart"/>
      <w:r>
        <w:t>Dewstow</w:t>
      </w:r>
      <w:proofErr w:type="spellEnd"/>
      <w:r>
        <w:t xml:space="preserve"> Street were hit. In </w:t>
      </w:r>
      <w:proofErr w:type="gramStart"/>
      <w:r>
        <w:t>addition</w:t>
      </w:r>
      <w:proofErr w:type="gramEnd"/>
      <w:r>
        <w:t xml:space="preserve"> one HE bomb fell on the eastern dry docks and another unexploded HE bomb fell in mud on the west side of the River </w:t>
      </w:r>
      <w:proofErr w:type="spellStart"/>
      <w:r>
        <w:t>Usk</w:t>
      </w:r>
      <w:proofErr w:type="spellEnd"/>
      <w:r>
        <w:t xml:space="preserve">. </w:t>
      </w:r>
      <w:proofErr w:type="spellStart"/>
      <w:r>
        <w:t>Hyder</w:t>
      </w:r>
      <w:proofErr w:type="spellEnd"/>
      <w:r>
        <w:t xml:space="preserve"> Consulting (UK) Limited M4 Corridor Around Newport Report: 5750TA 11 BACTEC International Limited </w:t>
      </w:r>
    </w:p>
    <w:p w14:paraId="3DE77290" w14:textId="77777777" w:rsidR="00A65536" w:rsidRDefault="00A65536" w:rsidP="00690710">
      <w:pPr>
        <w:spacing w:line="276" w:lineRule="auto"/>
      </w:pPr>
      <w:r>
        <w:t>c. 12th June 1940 – German bomber seen over Newport, Anti-aircraft artillery in action, bombs landed at the end of Corporation Road.</w:t>
      </w:r>
    </w:p>
    <w:p w14:paraId="7322DF6B" w14:textId="77777777" w:rsidR="00A65536" w:rsidRDefault="00A65536" w:rsidP="00690710">
      <w:pPr>
        <w:spacing w:line="276" w:lineRule="auto"/>
      </w:pPr>
      <w:r>
        <w:t xml:space="preserve"> d. 12th July 1940 – 5 HE bombs were dropped at 16:35 hours. They all fell in the vicinity of Nash Road, 1 landed in the River </w:t>
      </w:r>
      <w:proofErr w:type="spellStart"/>
      <w:r>
        <w:t>Usk</w:t>
      </w:r>
      <w:proofErr w:type="spellEnd"/>
      <w:r>
        <w:t xml:space="preserve">. The probable target was the </w:t>
      </w:r>
      <w:proofErr w:type="spellStart"/>
      <w:r>
        <w:t>Lysaghts</w:t>
      </w:r>
      <w:proofErr w:type="spellEnd"/>
      <w:r>
        <w:t xml:space="preserve"> Works.</w:t>
      </w:r>
    </w:p>
    <w:p w14:paraId="1BE1F54C" w14:textId="77777777" w:rsidR="00A65536" w:rsidRDefault="00A65536" w:rsidP="00690710">
      <w:pPr>
        <w:spacing w:line="276" w:lineRule="auto"/>
      </w:pPr>
      <w:r>
        <w:t xml:space="preserve"> e. 13th July 1940 – 7 HE bombs were dropped over Newport. 3 landed on wasteland at </w:t>
      </w:r>
      <w:proofErr w:type="spellStart"/>
      <w:r>
        <w:t>Mendalgief</w:t>
      </w:r>
      <w:proofErr w:type="spellEnd"/>
      <w:r>
        <w:t xml:space="preserve"> Road near Belle Vue Railway Crossing. 4 landed in the area of Alexandra Docks.</w:t>
      </w:r>
    </w:p>
    <w:p w14:paraId="468C2DF7" w14:textId="77777777" w:rsidR="00A65536" w:rsidRDefault="00A65536" w:rsidP="00690710">
      <w:pPr>
        <w:spacing w:line="276" w:lineRule="auto"/>
      </w:pPr>
      <w:r>
        <w:t xml:space="preserve"> f. 14th August 1940 – 7 HE bombs landed in the River near the Eastern Dry Docks and British Aluminium Co’s Works. </w:t>
      </w:r>
    </w:p>
    <w:p w14:paraId="0ACC2FE8" w14:textId="77777777" w:rsidR="00A65536" w:rsidRDefault="00A65536" w:rsidP="00690710">
      <w:pPr>
        <w:spacing w:line="276" w:lineRule="auto"/>
      </w:pPr>
      <w:r>
        <w:t xml:space="preserve">g. 26th August 1940 – 4 HE bombs were dropped, 1 landed on </w:t>
      </w:r>
      <w:proofErr w:type="spellStart"/>
      <w:r>
        <w:t>Dewstow</w:t>
      </w:r>
      <w:proofErr w:type="spellEnd"/>
      <w:r>
        <w:t xml:space="preserve"> Street the remaining 3 near the Railway Bridge, Stephenson Road and Messrs. </w:t>
      </w:r>
      <w:proofErr w:type="spellStart"/>
      <w:r>
        <w:t>Lysaghts</w:t>
      </w:r>
      <w:proofErr w:type="spellEnd"/>
      <w:r>
        <w:t xml:space="preserve"> Works yard. </w:t>
      </w:r>
    </w:p>
    <w:p w14:paraId="56567C38" w14:textId="77777777" w:rsidR="00A65536" w:rsidRDefault="00A65536" w:rsidP="00690710">
      <w:pPr>
        <w:spacing w:line="276" w:lineRule="auto"/>
      </w:pPr>
      <w:r>
        <w:t xml:space="preserve">h. 29th August 1940 – 5 HE bombs dropped, 1 landed in a </w:t>
      </w:r>
      <w:proofErr w:type="gramStart"/>
      <w:r>
        <w:t>builders</w:t>
      </w:r>
      <w:proofErr w:type="gramEnd"/>
      <w:r>
        <w:t xml:space="preserve"> yard on </w:t>
      </w:r>
      <w:proofErr w:type="spellStart"/>
      <w:r>
        <w:t>Raufort</w:t>
      </w:r>
      <w:proofErr w:type="spellEnd"/>
      <w:r>
        <w:t xml:space="preserve"> Place, 3 landed on Badminton Road and the final bomb hit the playing fields of St. Julian’s High School.</w:t>
      </w:r>
    </w:p>
    <w:p w14:paraId="4EE85F3D" w14:textId="77777777" w:rsidR="00A65536" w:rsidRDefault="00A65536" w:rsidP="00690710">
      <w:pPr>
        <w:spacing w:line="276" w:lineRule="auto"/>
      </w:pPr>
      <w:r>
        <w:t xml:space="preserve"> </w:t>
      </w:r>
      <w:proofErr w:type="spellStart"/>
      <w:r>
        <w:t>i</w:t>
      </w:r>
      <w:proofErr w:type="spellEnd"/>
      <w:r>
        <w:t>. 13th September 1940 – German bomber crashes at Stow Park Avenue, approximately 1km from the site, caused by barrage balloons.</w:t>
      </w:r>
    </w:p>
    <w:p w14:paraId="439A7A68" w14:textId="77777777" w:rsidR="00A65536" w:rsidRDefault="00A65536" w:rsidP="00690710">
      <w:pPr>
        <w:spacing w:line="276" w:lineRule="auto"/>
      </w:pPr>
      <w:r>
        <w:t xml:space="preserve"> j. 14th September 1940 – At 00.23 hours, 5 HE bombs all landed around Alexandra Docks, near South Lock. </w:t>
      </w:r>
    </w:p>
    <w:p w14:paraId="1856BA0E" w14:textId="77777777" w:rsidR="00A65536" w:rsidRDefault="00A65536" w:rsidP="00690710">
      <w:pPr>
        <w:spacing w:line="276" w:lineRule="auto"/>
      </w:pPr>
      <w:r>
        <w:t>k. 20th September 1940 – A Heinkel bomber, brought down by barrage balloon cables, crashes on a house at the top of Stow Hill approximately 1km from the site.</w:t>
      </w:r>
    </w:p>
    <w:p w14:paraId="522C6F7F" w14:textId="77777777" w:rsidR="00A65536" w:rsidRDefault="00A65536" w:rsidP="00690710">
      <w:pPr>
        <w:spacing w:line="276" w:lineRule="auto"/>
      </w:pPr>
      <w:r>
        <w:t xml:space="preserve"> l. October 1940 – German bomber drops a stick of bombs over </w:t>
      </w:r>
      <w:proofErr w:type="spellStart"/>
      <w:r>
        <w:t>Pillgwenlly</w:t>
      </w:r>
      <w:proofErr w:type="spellEnd"/>
      <w:r>
        <w:t xml:space="preserve"> causing damage in a straight line across 6 streets. The Alexandra Dock Hotel was also hit.</w:t>
      </w:r>
    </w:p>
    <w:p w14:paraId="0DBE2EC3" w14:textId="77777777" w:rsidR="00A65536" w:rsidRDefault="00A65536" w:rsidP="00690710">
      <w:pPr>
        <w:spacing w:line="276" w:lineRule="auto"/>
      </w:pPr>
      <w:r>
        <w:t xml:space="preserve"> m. 9th October 1940 – Incendiary bombs dropped over Firbank and Hove Avenues and around Alexandra Docks. On the same night 4 HE bombs were dropped landing on Dock Street, George Street, Baldwin Street, and on the Alexandra Docks.</w:t>
      </w:r>
    </w:p>
    <w:p w14:paraId="5414973A" w14:textId="77777777" w:rsidR="00A65536" w:rsidRDefault="00A65536" w:rsidP="00690710">
      <w:pPr>
        <w:spacing w:line="276" w:lineRule="auto"/>
      </w:pPr>
      <w:r>
        <w:t xml:space="preserve"> n. 26th February 1941 – 6 HE bombs dropped landing on </w:t>
      </w:r>
      <w:proofErr w:type="spellStart"/>
      <w:r>
        <w:t>Ombersley</w:t>
      </w:r>
      <w:proofErr w:type="spellEnd"/>
      <w:r>
        <w:t xml:space="preserve"> Road, </w:t>
      </w:r>
      <w:proofErr w:type="spellStart"/>
      <w:r>
        <w:t>Bassaleg</w:t>
      </w:r>
      <w:proofErr w:type="spellEnd"/>
      <w:r>
        <w:t xml:space="preserve"> Road, Fields Park Road, Fields Park Avenue, and in a field between </w:t>
      </w:r>
      <w:proofErr w:type="spellStart"/>
      <w:r>
        <w:t>Stelvio</w:t>
      </w:r>
      <w:proofErr w:type="spellEnd"/>
      <w:r>
        <w:t xml:space="preserve"> Road and </w:t>
      </w:r>
      <w:proofErr w:type="spellStart"/>
      <w:r>
        <w:t>Cae</w:t>
      </w:r>
      <w:proofErr w:type="spellEnd"/>
      <w:r>
        <w:t xml:space="preserve"> </w:t>
      </w:r>
      <w:proofErr w:type="spellStart"/>
      <w:r>
        <w:t>Brynton</w:t>
      </w:r>
      <w:proofErr w:type="spellEnd"/>
      <w:r>
        <w:t xml:space="preserve"> Road.</w:t>
      </w:r>
    </w:p>
    <w:p w14:paraId="34FA623D" w14:textId="77777777" w:rsidR="00A65536" w:rsidRDefault="00A65536" w:rsidP="00690710">
      <w:pPr>
        <w:spacing w:line="276" w:lineRule="auto"/>
      </w:pPr>
      <w:r>
        <w:t xml:space="preserve"> o. 1st March 1941 – 5 HE bombs were dropped around Corporation Road.</w:t>
      </w:r>
    </w:p>
    <w:p w14:paraId="049793A8" w14:textId="77777777" w:rsidR="00A65536" w:rsidRDefault="00A65536" w:rsidP="00690710">
      <w:pPr>
        <w:spacing w:line="276" w:lineRule="auto"/>
      </w:pPr>
      <w:r>
        <w:lastRenderedPageBreak/>
        <w:t xml:space="preserve"> p. 31st May 1941 – Raid by solitary aircraft. Bombs land on Fields Park Road, Ridgeway Avenue, and </w:t>
      </w:r>
      <w:proofErr w:type="spellStart"/>
      <w:r>
        <w:t>Glasllwch</w:t>
      </w:r>
      <w:proofErr w:type="spellEnd"/>
      <w:r>
        <w:t xml:space="preserve"> Crescent all of which are within 3km of the site. 23 people killed, 24 injured and 560 houses suffered varying degrees of damage.</w:t>
      </w:r>
    </w:p>
    <w:p w14:paraId="4608512C" w14:textId="77777777" w:rsidR="00A65536" w:rsidRDefault="00A65536" w:rsidP="00690710">
      <w:pPr>
        <w:spacing w:line="276" w:lineRule="auto"/>
      </w:pPr>
      <w:r>
        <w:t xml:space="preserve"> q. 30th June 1941 – Suspected unexploded mine located in the mud near the docks.</w:t>
      </w:r>
    </w:p>
    <w:p w14:paraId="481EE737" w14:textId="77777777" w:rsidR="00A65536" w:rsidRDefault="00A65536" w:rsidP="00690710">
      <w:pPr>
        <w:spacing w:line="276" w:lineRule="auto"/>
      </w:pPr>
      <w:r>
        <w:t xml:space="preserve"> r. 1st July 1941 – Several parachute mines were dropped over Newport, one landed near Belle Vue Park near the bottom of Waterloo Road. Others landed on Eveswell Street, Beechwood Road, in a field off of Christchurch Road and in the river near the Transporter Bridge, which did not explode.</w:t>
      </w:r>
    </w:p>
    <w:p w14:paraId="649907D6" w14:textId="77777777" w:rsidR="00A65536" w:rsidRDefault="00A65536" w:rsidP="00690710">
      <w:pPr>
        <w:spacing w:line="276" w:lineRule="auto"/>
      </w:pPr>
      <w:r>
        <w:t xml:space="preserve"> s. 1st July 1941 – Parachute mines fall on Kensington Place, Beechwood Road, Archibald Street and Eveswell Street, killing 35 and injuring 46.</w:t>
      </w:r>
    </w:p>
    <w:p w14:paraId="5DCE9B4B" w14:textId="77777777" w:rsidR="00A65536" w:rsidRDefault="00A65536" w:rsidP="00690710">
      <w:pPr>
        <w:spacing w:line="276" w:lineRule="auto"/>
      </w:pPr>
      <w:r>
        <w:t xml:space="preserve"> t. 29th August 1941 – Bombs land on Beaufort Road, Beaufort Place and Badminton Road.</w:t>
      </w:r>
    </w:p>
    <w:p w14:paraId="5A28846E" w14:textId="77777777" w:rsidR="00A65536" w:rsidRDefault="00A65536" w:rsidP="00690710">
      <w:pPr>
        <w:spacing w:line="276" w:lineRule="auto"/>
      </w:pPr>
      <w:r>
        <w:t xml:space="preserve"> u. 18th May 1943 – 2 HE bombs landed on Nash Road and did not explode.</w:t>
      </w:r>
    </w:p>
    <w:p w14:paraId="5F6D5749" w14:textId="4ED5BCBA" w:rsidR="00A65536" w:rsidRDefault="00A65536" w:rsidP="00690710">
      <w:pPr>
        <w:spacing w:line="276" w:lineRule="auto"/>
      </w:pPr>
      <w:r>
        <w:t xml:space="preserve"> </w:t>
      </w:r>
      <w:r w:rsidR="00C1763F">
        <w:t xml:space="preserve">v. </w:t>
      </w:r>
      <w:proofErr w:type="spellStart"/>
      <w:r>
        <w:t>Hyder</w:t>
      </w:r>
      <w:proofErr w:type="spellEnd"/>
      <w:r>
        <w:t xml:space="preserve"> Consulting (UK) Limited M4 Corridor Around Newport Report: 5750TA 12 BACTEC International Limited A secondary source of bombing in Newport was also obtained</w:t>
      </w:r>
      <w:proofErr w:type="gramStart"/>
      <w:r>
        <w:t>1 .</w:t>
      </w:r>
      <w:proofErr w:type="gramEnd"/>
      <w:r>
        <w:t xml:space="preserve"> This was compiled by a local historian after research at local libraries. Note however this record only lists bombing incidents up to February 1941. Listed below are two incidents located close to the route, which are not recorded above; </w:t>
      </w:r>
    </w:p>
    <w:p w14:paraId="00BA77DF" w14:textId="0E9CA85F" w:rsidR="00A65536" w:rsidRDefault="00C1763F" w:rsidP="00690710">
      <w:pPr>
        <w:spacing w:line="276" w:lineRule="auto"/>
      </w:pPr>
      <w:r>
        <w:t>w.</w:t>
      </w:r>
      <w:r w:rsidR="00A65536">
        <w:t xml:space="preserve"> 13th July 1940 – At 00:15 hrs, six HE bombs within the grounds of Alexandra Dock.</w:t>
      </w:r>
    </w:p>
    <w:p w14:paraId="5697391A" w14:textId="0594B795" w:rsidR="00A65536" w:rsidRDefault="00C1763F" w:rsidP="00690710">
      <w:pPr>
        <w:spacing w:line="276" w:lineRule="auto"/>
      </w:pPr>
      <w:r>
        <w:t xml:space="preserve"> x. </w:t>
      </w:r>
      <w:r w:rsidR="00A65536">
        <w:t>16th September 1940 – At 21:45 hrs, 2 HE bombs fell at the North Dock Gates and the North Dock Hydraulic</w:t>
      </w:r>
      <w:r w:rsidR="00690710">
        <w:t xml:space="preserve"> Shed.</w:t>
      </w:r>
    </w:p>
    <w:p w14:paraId="35538ED2" w14:textId="459549CC" w:rsidR="003241A4" w:rsidRPr="00765F05" w:rsidRDefault="00612E84" w:rsidP="00690710">
      <w:pPr>
        <w:spacing w:line="276" w:lineRule="auto"/>
      </w:pPr>
      <w:bookmarkStart w:id="30" w:name="_Hlk513553640"/>
      <w:r>
        <w:t xml:space="preserve">BACTEC, Explosive </w:t>
      </w:r>
      <w:proofErr w:type="spellStart"/>
      <w:r>
        <w:t>Ordance</w:t>
      </w:r>
      <w:proofErr w:type="spellEnd"/>
      <w:r>
        <w:t xml:space="preserve"> Threat Assessment in respect for the M4 corridor around Newport for </w:t>
      </w:r>
      <w:proofErr w:type="spellStart"/>
      <w:r>
        <w:t>Hyder</w:t>
      </w:r>
      <w:proofErr w:type="spellEnd"/>
      <w:r>
        <w:t xml:space="preserve"> Consulting (UK) Limited, BACTEC, </w:t>
      </w:r>
      <w:hyperlink r:id="rId9" w:history="1">
        <w:r w:rsidR="00B95C54" w:rsidRPr="001251AA">
          <w:rPr>
            <w:rStyle w:val="Hyperlink"/>
          </w:rPr>
          <w:t>http://bailey.persona-pi.com/Public-Inquiries/M4-Newport/C%20-%20Core%20Documents/12.%20Geology%20and%20Soils/12.3.2%20-%20Bactec%20Explosive%20Ordnance%20Threat%20Assessment%20in%20respect%20of%20M4.pdf</w:t>
        </w:r>
      </w:hyperlink>
      <w:r w:rsidR="00B95C54">
        <w:t xml:space="preserve"> </w:t>
      </w:r>
      <w:r>
        <w:t xml:space="preserve"> accessed on [12.02.18]</w:t>
      </w:r>
    </w:p>
    <w:bookmarkEnd w:id="30"/>
    <w:p w14:paraId="24C4D0BB" w14:textId="2D8858B2" w:rsidR="00A65536" w:rsidRDefault="00A65536" w:rsidP="004C07E6">
      <w:pPr>
        <w:rPr>
          <w:u w:val="single"/>
        </w:rPr>
      </w:pPr>
    </w:p>
    <w:p w14:paraId="62BF786F" w14:textId="667C1702" w:rsidR="00A65536" w:rsidRDefault="00A65536" w:rsidP="004C07E6">
      <w:pPr>
        <w:rPr>
          <w:u w:val="single"/>
        </w:rPr>
      </w:pPr>
    </w:p>
    <w:p w14:paraId="418B9C04" w14:textId="23ED1BB3" w:rsidR="00A65536" w:rsidRDefault="00A65536" w:rsidP="004C07E6">
      <w:pPr>
        <w:rPr>
          <w:u w:val="single"/>
        </w:rPr>
      </w:pPr>
    </w:p>
    <w:p w14:paraId="5A4C5820" w14:textId="027683FC" w:rsidR="00A65536" w:rsidRDefault="00A65536" w:rsidP="004C07E6">
      <w:pPr>
        <w:rPr>
          <w:u w:val="single"/>
        </w:rPr>
      </w:pPr>
    </w:p>
    <w:p w14:paraId="17B21B23" w14:textId="26C7D739" w:rsidR="00A65536" w:rsidRDefault="00A65536" w:rsidP="004C07E6">
      <w:pPr>
        <w:rPr>
          <w:u w:val="single"/>
        </w:rPr>
      </w:pPr>
    </w:p>
    <w:p w14:paraId="5B987774" w14:textId="032B7D81" w:rsidR="00A65536" w:rsidRDefault="00A65536" w:rsidP="004C07E6">
      <w:pPr>
        <w:rPr>
          <w:u w:val="single"/>
        </w:rPr>
      </w:pPr>
    </w:p>
    <w:p w14:paraId="367A619B" w14:textId="0FFF4371" w:rsidR="00A65536" w:rsidRDefault="00A65536" w:rsidP="004C07E6">
      <w:pPr>
        <w:rPr>
          <w:u w:val="single"/>
        </w:rPr>
      </w:pPr>
    </w:p>
    <w:p w14:paraId="4ECAFF25" w14:textId="5CAB1804" w:rsidR="00A65536" w:rsidRDefault="00A65536" w:rsidP="004C07E6">
      <w:pPr>
        <w:rPr>
          <w:u w:val="single"/>
        </w:rPr>
      </w:pPr>
    </w:p>
    <w:p w14:paraId="2AC528AC" w14:textId="68B61271" w:rsidR="00A65536" w:rsidRDefault="00A65536" w:rsidP="004C07E6">
      <w:pPr>
        <w:rPr>
          <w:u w:val="single"/>
        </w:rPr>
      </w:pPr>
    </w:p>
    <w:p w14:paraId="2BEE6F97" w14:textId="753BB4F7" w:rsidR="00A65536" w:rsidRDefault="00A65536" w:rsidP="004C07E6">
      <w:pPr>
        <w:rPr>
          <w:u w:val="single"/>
        </w:rPr>
      </w:pPr>
    </w:p>
    <w:p w14:paraId="0E9A6204" w14:textId="53AEF7B6" w:rsidR="00A65536" w:rsidRDefault="00A65536" w:rsidP="004C07E6">
      <w:pPr>
        <w:rPr>
          <w:u w:val="single"/>
        </w:rPr>
      </w:pPr>
    </w:p>
    <w:p w14:paraId="7A61ED29" w14:textId="19D43B41" w:rsidR="00A65536" w:rsidRDefault="00A65536" w:rsidP="004C07E6">
      <w:pPr>
        <w:rPr>
          <w:u w:val="single"/>
        </w:rPr>
      </w:pPr>
    </w:p>
    <w:p w14:paraId="7DF1DBBD" w14:textId="4287EB87" w:rsidR="00A65536" w:rsidRDefault="00A65536" w:rsidP="004C07E6">
      <w:pPr>
        <w:rPr>
          <w:u w:val="single"/>
        </w:rPr>
      </w:pPr>
    </w:p>
    <w:p w14:paraId="73637C45" w14:textId="4AA3684A" w:rsidR="00A65536" w:rsidRDefault="00A65536" w:rsidP="004C07E6">
      <w:pPr>
        <w:rPr>
          <w:u w:val="single"/>
        </w:rPr>
      </w:pPr>
    </w:p>
    <w:p w14:paraId="3CFF0DF6" w14:textId="1FC76EEF" w:rsidR="00A65536" w:rsidRDefault="00A65536" w:rsidP="004C07E6">
      <w:pPr>
        <w:rPr>
          <w:u w:val="single"/>
        </w:rPr>
      </w:pPr>
    </w:p>
    <w:p w14:paraId="2644C940" w14:textId="77777777" w:rsidR="00A65536" w:rsidRDefault="00A65536" w:rsidP="008F1F8C">
      <w:pPr>
        <w:pStyle w:val="Heading1"/>
      </w:pPr>
      <w:bookmarkStart w:id="31" w:name="_Toc513280233"/>
      <w:r w:rsidRPr="00AA5A5E">
        <w:t>Appendix 2</w:t>
      </w:r>
      <w:bookmarkEnd w:id="31"/>
    </w:p>
    <w:p w14:paraId="37E95BDD" w14:textId="77777777" w:rsidR="00A65536" w:rsidRDefault="00A65536" w:rsidP="00A65536">
      <w:pPr>
        <w:jc w:val="center"/>
        <w:rPr>
          <w:u w:val="single"/>
        </w:rPr>
      </w:pPr>
      <w:r>
        <w:rPr>
          <w:u w:val="single"/>
        </w:rPr>
        <w:t>Figure 1</w:t>
      </w:r>
    </w:p>
    <w:p w14:paraId="0E760F4B" w14:textId="77777777" w:rsidR="00A65536" w:rsidRDefault="00A65536" w:rsidP="00690710">
      <w:pPr>
        <w:jc w:val="center"/>
        <w:rPr>
          <w:u w:val="single"/>
        </w:rPr>
      </w:pPr>
      <w:r>
        <w:rPr>
          <w:noProof/>
          <w:lang w:val="en-US"/>
        </w:rPr>
        <w:drawing>
          <wp:inline distT="0" distB="0" distL="0" distR="0" wp14:anchorId="2404842F" wp14:editId="72A7E831">
            <wp:extent cx="5029200" cy="3197158"/>
            <wp:effectExtent l="0" t="0" r="0" b="3810"/>
            <wp:docPr id="2" name="Picture 2" descr="https://i2-prod.walesonline.co.uk/incoming/article7228002.ece/ALTERNATES/s1227b/Air-Raids-Newport-The-Alexandra-Dock-Hotel-Newport-where-three-people-were-kil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2-prod.walesonline.co.uk/incoming/article7228002.ece/ALTERNATES/s1227b/Air-Raids-Newport-The-Alexandra-Dock-Hotel-Newport-where-three-people-were-killed.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44714" cy="3207021"/>
                    </a:xfrm>
                    <a:prstGeom prst="rect">
                      <a:avLst/>
                    </a:prstGeom>
                    <a:noFill/>
                    <a:ln>
                      <a:noFill/>
                    </a:ln>
                  </pic:spPr>
                </pic:pic>
              </a:graphicData>
            </a:graphic>
          </wp:inline>
        </w:drawing>
      </w:r>
    </w:p>
    <w:p w14:paraId="55F61783" w14:textId="312EA8A8" w:rsidR="00A65536" w:rsidRPr="00A65536" w:rsidRDefault="002B3A02" w:rsidP="00A65536">
      <w:r>
        <w:t xml:space="preserve">Source: </w:t>
      </w:r>
      <w:proofErr w:type="spellStart"/>
      <w:r>
        <w:t>Steffan</w:t>
      </w:r>
      <w:proofErr w:type="spellEnd"/>
      <w:r>
        <w:t xml:space="preserve"> Rhys, </w:t>
      </w:r>
      <w:r w:rsidR="00A65536">
        <w:t xml:space="preserve">World War Two Bombings, Wales Online, </w:t>
      </w:r>
      <w:hyperlink r:id="rId11" w:history="1">
        <w:r w:rsidR="00A65536" w:rsidRPr="00305BF8">
          <w:rPr>
            <w:rStyle w:val="Hyperlink"/>
          </w:rPr>
          <w:t>https://www.walesonline.co.uk/incoming/gallery/7228185</w:t>
        </w:r>
      </w:hyperlink>
      <w:r>
        <w:t xml:space="preserve"> Accessed on {</w:t>
      </w:r>
      <w:r w:rsidR="00A65536">
        <w:t>10.02.18}</w:t>
      </w:r>
    </w:p>
    <w:p w14:paraId="7EC49026" w14:textId="1E3588A0" w:rsidR="00A65536" w:rsidRPr="002143CA" w:rsidRDefault="00A65536" w:rsidP="00690710">
      <w:pPr>
        <w:jc w:val="center"/>
        <w:rPr>
          <w:u w:val="single"/>
        </w:rPr>
      </w:pPr>
      <w:r w:rsidRPr="002143CA">
        <w:rPr>
          <w:u w:val="single"/>
        </w:rPr>
        <w:t>Figure 2</w:t>
      </w:r>
    </w:p>
    <w:p w14:paraId="55DAFF89" w14:textId="77777777" w:rsidR="00A65536" w:rsidRDefault="00A65536" w:rsidP="00690710">
      <w:pPr>
        <w:jc w:val="center"/>
        <w:rPr>
          <w:u w:val="single"/>
        </w:rPr>
      </w:pPr>
      <w:r>
        <w:rPr>
          <w:noProof/>
          <w:lang w:val="en-US"/>
        </w:rPr>
        <w:lastRenderedPageBreak/>
        <w:drawing>
          <wp:inline distT="0" distB="0" distL="0" distR="0" wp14:anchorId="789E5B99" wp14:editId="665236FA">
            <wp:extent cx="4152900" cy="3170578"/>
            <wp:effectExtent l="0" t="0" r="0" b="0"/>
            <wp:docPr id="4" name="Picture 4" descr="https://i2-prod.walesonline.co.uk/incoming/article7227880.ece/ALTERNATES/s1227b/Air-raid-Newport-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2-prod.walesonline.co.uk/incoming/article7227880.ece/ALTERNATES/s1227b/Air-raid-Newport-0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63825" cy="3178919"/>
                    </a:xfrm>
                    <a:prstGeom prst="rect">
                      <a:avLst/>
                    </a:prstGeom>
                    <a:noFill/>
                    <a:ln>
                      <a:noFill/>
                    </a:ln>
                  </pic:spPr>
                </pic:pic>
              </a:graphicData>
            </a:graphic>
          </wp:inline>
        </w:drawing>
      </w:r>
    </w:p>
    <w:p w14:paraId="4D89FCD1" w14:textId="0903B170" w:rsidR="00A65536" w:rsidRPr="002143CA" w:rsidRDefault="00A65536" w:rsidP="00A65536">
      <w:r>
        <w:t>Source</w:t>
      </w:r>
      <w:bookmarkStart w:id="32" w:name="_Hlk512944377"/>
      <w:r>
        <w:t xml:space="preserve">: </w:t>
      </w:r>
      <w:bookmarkStart w:id="33" w:name="_Hlk513297700"/>
      <w:proofErr w:type="spellStart"/>
      <w:r w:rsidR="002B3A02">
        <w:t>Steffan</w:t>
      </w:r>
      <w:proofErr w:type="spellEnd"/>
      <w:r w:rsidR="002B3A02">
        <w:t xml:space="preserve"> Rhys, </w:t>
      </w:r>
      <w:r>
        <w:t xml:space="preserve">World War Two Bombings, Wales Online, </w:t>
      </w:r>
      <w:hyperlink r:id="rId13" w:history="1">
        <w:r w:rsidRPr="00305BF8">
          <w:rPr>
            <w:rStyle w:val="Hyperlink"/>
          </w:rPr>
          <w:t>https://www.walesonline.co.uk/incoming/gallery/7228185</w:t>
        </w:r>
      </w:hyperlink>
      <w:r w:rsidR="002B3A02">
        <w:t xml:space="preserve"> Accessed on {</w:t>
      </w:r>
      <w:r>
        <w:t>10.02.18}</w:t>
      </w:r>
      <w:bookmarkEnd w:id="32"/>
      <w:bookmarkEnd w:id="33"/>
    </w:p>
    <w:p w14:paraId="41B4B3CB" w14:textId="77777777" w:rsidR="00A65536" w:rsidRDefault="00A65536" w:rsidP="00A65536">
      <w:pPr>
        <w:rPr>
          <w:u w:val="single"/>
        </w:rPr>
      </w:pPr>
    </w:p>
    <w:p w14:paraId="4C6252BB" w14:textId="77777777" w:rsidR="00A65536" w:rsidRDefault="00A65536" w:rsidP="00A65536">
      <w:pPr>
        <w:jc w:val="center"/>
        <w:rPr>
          <w:u w:val="single"/>
        </w:rPr>
      </w:pPr>
    </w:p>
    <w:p w14:paraId="460557AE" w14:textId="68FE95DC" w:rsidR="00A65536" w:rsidRPr="002143CA" w:rsidRDefault="00690710" w:rsidP="00690710">
      <w:pPr>
        <w:jc w:val="center"/>
        <w:rPr>
          <w:u w:val="single"/>
        </w:rPr>
      </w:pPr>
      <w:r>
        <w:rPr>
          <w:u w:val="single"/>
        </w:rPr>
        <w:t>Figure 3</w:t>
      </w:r>
    </w:p>
    <w:p w14:paraId="56019B3B" w14:textId="77777777" w:rsidR="00A65536" w:rsidRDefault="00A65536" w:rsidP="00690710">
      <w:pPr>
        <w:jc w:val="center"/>
        <w:rPr>
          <w:u w:val="single"/>
        </w:rPr>
      </w:pPr>
      <w:r>
        <w:rPr>
          <w:noProof/>
          <w:lang w:val="en-US"/>
        </w:rPr>
        <w:drawing>
          <wp:inline distT="0" distB="0" distL="0" distR="0" wp14:anchorId="4E6C0275" wp14:editId="7C627A66">
            <wp:extent cx="3866692" cy="2974345"/>
            <wp:effectExtent l="0" t="0" r="635" b="0"/>
            <wp:docPr id="6" name="Picture 6" descr="https://i2-prod.walesonline.co.uk/incoming/article7227869.ece/ALTERNATES/s1227b/Air-raid-Newport-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i2-prod.walesonline.co.uk/incoming/article7227869.ece/ALTERNATES/s1227b/Air-raid-Newport-0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75285" cy="2980955"/>
                    </a:xfrm>
                    <a:prstGeom prst="rect">
                      <a:avLst/>
                    </a:prstGeom>
                    <a:noFill/>
                    <a:ln>
                      <a:noFill/>
                    </a:ln>
                  </pic:spPr>
                </pic:pic>
              </a:graphicData>
            </a:graphic>
          </wp:inline>
        </w:drawing>
      </w:r>
    </w:p>
    <w:p w14:paraId="3EC1CDD5" w14:textId="021F6E9F" w:rsidR="00690710" w:rsidRDefault="00A65536" w:rsidP="00690710">
      <w:pPr>
        <w:jc w:val="center"/>
      </w:pPr>
      <w:r>
        <w:t>Source</w:t>
      </w:r>
      <w:proofErr w:type="gramStart"/>
      <w:r>
        <w:t>:</w:t>
      </w:r>
      <w:r w:rsidRPr="0099447D">
        <w:t xml:space="preserve"> </w:t>
      </w:r>
      <w:r>
        <w:t>:</w:t>
      </w:r>
      <w:proofErr w:type="gramEnd"/>
      <w:r>
        <w:t xml:space="preserve"> </w:t>
      </w:r>
      <w:proofErr w:type="spellStart"/>
      <w:r>
        <w:t>Steffan</w:t>
      </w:r>
      <w:proofErr w:type="spellEnd"/>
      <w:r>
        <w:t xml:space="preserve"> Rhys,  World War Two Bombings, Wales Online, </w:t>
      </w:r>
      <w:hyperlink r:id="rId15" w:history="1">
        <w:r w:rsidRPr="00305BF8">
          <w:rPr>
            <w:rStyle w:val="Hyperlink"/>
          </w:rPr>
          <w:t>https://www.walesonline.co.uk/incoming/gallery/7228185</w:t>
        </w:r>
      </w:hyperlink>
      <w:r w:rsidR="002B3A02">
        <w:t xml:space="preserve"> Accessed on {</w:t>
      </w:r>
      <w:r>
        <w:t>10.02.18}</w:t>
      </w:r>
    </w:p>
    <w:p w14:paraId="2D841261" w14:textId="6D58F92B" w:rsidR="00690710" w:rsidRDefault="00A65536" w:rsidP="00690710">
      <w:pPr>
        <w:jc w:val="center"/>
        <w:rPr>
          <w:u w:val="single"/>
        </w:rPr>
      </w:pPr>
      <w:r w:rsidRPr="00BE0B50">
        <w:rPr>
          <w:u w:val="single"/>
        </w:rPr>
        <w:t>Figure 4</w:t>
      </w:r>
    </w:p>
    <w:p w14:paraId="0796DC18" w14:textId="38BC5E8D" w:rsidR="00A65536" w:rsidRPr="00690710" w:rsidRDefault="00A65536" w:rsidP="00690710">
      <w:pPr>
        <w:jc w:val="center"/>
      </w:pPr>
      <w:r>
        <w:rPr>
          <w:noProof/>
          <w:lang w:val="en-US"/>
        </w:rPr>
        <w:lastRenderedPageBreak/>
        <w:drawing>
          <wp:inline distT="0" distB="0" distL="0" distR="0" wp14:anchorId="4561B45E" wp14:editId="3FF78172">
            <wp:extent cx="3025274" cy="3781425"/>
            <wp:effectExtent l="0" t="0" r="3810" b="0"/>
            <wp:docPr id="8" name="Picture 8" descr="Image result for pic of newport gwent world war 2 anderson shel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pic of newport gwent world war 2 anderson shelter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33671" cy="3791921"/>
                    </a:xfrm>
                    <a:prstGeom prst="rect">
                      <a:avLst/>
                    </a:prstGeom>
                    <a:noFill/>
                    <a:ln>
                      <a:noFill/>
                    </a:ln>
                  </pic:spPr>
                </pic:pic>
              </a:graphicData>
            </a:graphic>
          </wp:inline>
        </w:drawing>
      </w:r>
    </w:p>
    <w:p w14:paraId="41863FC3" w14:textId="77777777" w:rsidR="00A65536" w:rsidRDefault="00A65536" w:rsidP="00A65536">
      <w:pPr>
        <w:rPr>
          <w:u w:val="single"/>
        </w:rPr>
      </w:pPr>
    </w:p>
    <w:p w14:paraId="5648FAC6" w14:textId="55621229" w:rsidR="00A65536" w:rsidRPr="0099447D" w:rsidRDefault="00A65536" w:rsidP="00A65536">
      <w:r>
        <w:t xml:space="preserve">Source: </w:t>
      </w:r>
      <w:bookmarkStart w:id="34" w:name="_Hlk513297808"/>
      <w:r>
        <w:t xml:space="preserve">Alex </w:t>
      </w:r>
      <w:proofErr w:type="spellStart"/>
      <w:proofErr w:type="gramStart"/>
      <w:r>
        <w:t>Q.Arbucke</w:t>
      </w:r>
      <w:proofErr w:type="spellEnd"/>
      <w:proofErr w:type="gramEnd"/>
      <w:r>
        <w:t xml:space="preserve">, 1939-1944: </w:t>
      </w:r>
      <w:r>
        <w:rPr>
          <w:color w:val="000000"/>
        </w:rPr>
        <w:t xml:space="preserve">Backyard bunkers of the Blitz, Mashable, </w:t>
      </w:r>
      <w:hyperlink r:id="rId17" w:anchor="Ppkw7DM.SZqa" w:history="1">
        <w:r w:rsidRPr="00305BF8">
          <w:rPr>
            <w:rStyle w:val="Hyperlink"/>
          </w:rPr>
          <w:t>https://mashable.com/2015/07/24/wwii-backyard-bunkers/#Ppkw7DM.SZqa</w:t>
        </w:r>
      </w:hyperlink>
      <w:r w:rsidR="002B3A02">
        <w:rPr>
          <w:color w:val="000000"/>
        </w:rPr>
        <w:t xml:space="preserve"> accessed on {</w:t>
      </w:r>
      <w:r>
        <w:rPr>
          <w:color w:val="000000"/>
        </w:rPr>
        <w:t>14.02.18}</w:t>
      </w:r>
      <w:bookmarkEnd w:id="34"/>
    </w:p>
    <w:p w14:paraId="48C95D17" w14:textId="77777777" w:rsidR="00A65536" w:rsidRPr="00BE0B50" w:rsidRDefault="00A65536" w:rsidP="00A65536">
      <w:pPr>
        <w:jc w:val="center"/>
        <w:rPr>
          <w:u w:val="single"/>
        </w:rPr>
      </w:pPr>
      <w:r w:rsidRPr="00BE0B50">
        <w:rPr>
          <w:u w:val="single"/>
        </w:rPr>
        <w:t>Figure 5</w:t>
      </w:r>
    </w:p>
    <w:p w14:paraId="7005090E" w14:textId="77777777" w:rsidR="00A65536" w:rsidRDefault="00A65536" w:rsidP="00690710">
      <w:pPr>
        <w:jc w:val="center"/>
      </w:pPr>
      <w:r>
        <w:rPr>
          <w:noProof/>
          <w:lang w:val="en-US"/>
        </w:rPr>
        <w:lastRenderedPageBreak/>
        <w:drawing>
          <wp:inline distT="0" distB="0" distL="0" distR="0" wp14:anchorId="589D3EC6" wp14:editId="237E1B5B">
            <wp:extent cx="4057650" cy="4067175"/>
            <wp:effectExtent l="0" t="0" r="0" b="9525"/>
            <wp:docPr id="1" name="Picture 1" descr="https://www.worldatlas.com/aatlas/infopage/bristol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worldatlas.com/aatlas/infopage/bristolc.gi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57650" cy="4067175"/>
                    </a:xfrm>
                    <a:prstGeom prst="rect">
                      <a:avLst/>
                    </a:prstGeom>
                    <a:noFill/>
                    <a:ln>
                      <a:noFill/>
                    </a:ln>
                  </pic:spPr>
                </pic:pic>
              </a:graphicData>
            </a:graphic>
          </wp:inline>
        </w:drawing>
      </w:r>
    </w:p>
    <w:p w14:paraId="56B62DE2" w14:textId="226625F3" w:rsidR="002916A5" w:rsidRPr="00690710" w:rsidRDefault="00A65536" w:rsidP="00A65536">
      <w:pPr>
        <w:rPr>
          <w:rFonts w:ascii="Arial" w:eastAsia="Times New Roman" w:hAnsi="Arial" w:cs="Arial"/>
          <w:b/>
          <w:bCs/>
          <w:color w:val="222222"/>
          <w:spacing w:val="4"/>
          <w:kern w:val="36"/>
          <w:sz w:val="60"/>
          <w:szCs w:val="60"/>
          <w:lang w:eastAsia="en-GB"/>
        </w:rPr>
      </w:pPr>
      <w:r>
        <w:t xml:space="preserve">Source: </w:t>
      </w:r>
      <w:bookmarkStart w:id="35" w:name="_Hlk513297782"/>
      <w:r>
        <w:t xml:space="preserve">World Atlas, </w:t>
      </w:r>
      <w:r w:rsidRPr="00A230DE">
        <w:rPr>
          <w:lang w:eastAsia="en-GB"/>
        </w:rPr>
        <w:t xml:space="preserve">Map </w:t>
      </w:r>
      <w:proofErr w:type="gramStart"/>
      <w:r w:rsidRPr="00A230DE">
        <w:rPr>
          <w:lang w:eastAsia="en-GB"/>
        </w:rPr>
        <w:t>Of</w:t>
      </w:r>
      <w:proofErr w:type="gramEnd"/>
      <w:r w:rsidRPr="00A230DE">
        <w:rPr>
          <w:lang w:eastAsia="en-GB"/>
        </w:rPr>
        <w:t xml:space="preserve"> Bristol Channel - Bristol Channel Map Location, World Channels</w:t>
      </w:r>
      <w:r>
        <w:rPr>
          <w:lang w:eastAsia="en-GB"/>
        </w:rPr>
        <w:t xml:space="preserve">, World Atlas, </w:t>
      </w:r>
      <w:hyperlink r:id="rId19" w:history="1">
        <w:r w:rsidRPr="00305BF8">
          <w:rPr>
            <w:rStyle w:val="Hyperlink"/>
            <w:lang w:eastAsia="en-GB"/>
          </w:rPr>
          <w:t>https://www.worldatlas.com/aatlas/infopage/bristolc.htm</w:t>
        </w:r>
      </w:hyperlink>
      <w:r w:rsidR="002B3A02">
        <w:rPr>
          <w:lang w:eastAsia="en-GB"/>
        </w:rPr>
        <w:t xml:space="preserve"> accessed on {</w:t>
      </w:r>
      <w:r>
        <w:rPr>
          <w:lang w:eastAsia="en-GB"/>
        </w:rPr>
        <w:t>10.03.18}</w:t>
      </w:r>
      <w:bookmarkEnd w:id="35"/>
    </w:p>
    <w:p w14:paraId="116D8109" w14:textId="63F3CD75" w:rsidR="002916A5" w:rsidRPr="002916A5" w:rsidRDefault="002916A5" w:rsidP="002916A5">
      <w:pPr>
        <w:jc w:val="center"/>
        <w:rPr>
          <w:u w:val="single"/>
        </w:rPr>
      </w:pPr>
      <w:r w:rsidRPr="002916A5">
        <w:rPr>
          <w:u w:val="single"/>
        </w:rPr>
        <w:t>Figure 6</w:t>
      </w:r>
    </w:p>
    <w:p w14:paraId="07D23AB1" w14:textId="7995CBC2" w:rsidR="002916A5" w:rsidRDefault="00D45DDC" w:rsidP="00690710">
      <w:pPr>
        <w:jc w:val="center"/>
      </w:pPr>
      <w:r>
        <w:rPr>
          <w:noProof/>
          <w:lang w:val="en-US"/>
        </w:rPr>
        <w:drawing>
          <wp:inline distT="0" distB="0" distL="0" distR="0" wp14:anchorId="127225BE" wp14:editId="7069D856">
            <wp:extent cx="2428875" cy="2910416"/>
            <wp:effectExtent l="0" t="0" r="0" b="4445"/>
            <wp:docPr id="7" name="Picture 7" descr="https://scontent.flhr3-2.fna.fbcdn.net/v/t1.15752-9/31925140_1848800698519474_3690797918668718080_n.jpg?_nc_cat=0&amp;oh=8cbecbc4c6714f38bfccb455e9c13845&amp;oe=5B96FF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flhr3-2.fna.fbcdn.net/v/t1.15752-9/31925140_1848800698519474_3690797918668718080_n.jpg?_nc_cat=0&amp;oh=8cbecbc4c6714f38bfccb455e9c13845&amp;oe=5B96FFE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49795" cy="2935484"/>
                    </a:xfrm>
                    <a:prstGeom prst="rect">
                      <a:avLst/>
                    </a:prstGeom>
                    <a:noFill/>
                    <a:ln>
                      <a:noFill/>
                    </a:ln>
                  </pic:spPr>
                </pic:pic>
              </a:graphicData>
            </a:graphic>
          </wp:inline>
        </w:drawing>
      </w:r>
    </w:p>
    <w:p w14:paraId="55703C49" w14:textId="3FA5BA2A" w:rsidR="00D45DDC" w:rsidRDefault="00D45DDC" w:rsidP="00A65536">
      <w:r>
        <w:t>Source:</w:t>
      </w:r>
      <w:r w:rsidRPr="00D45DDC">
        <w:t xml:space="preserve"> </w:t>
      </w:r>
      <w:proofErr w:type="spellStart"/>
      <w:proofErr w:type="gramStart"/>
      <w:r>
        <w:t>T.Underwood</w:t>
      </w:r>
      <w:proofErr w:type="spellEnd"/>
      <w:proofErr w:type="gramEnd"/>
      <w:r>
        <w:t xml:space="preserve">, </w:t>
      </w:r>
      <w:r w:rsidRPr="002D5E49">
        <w:rPr>
          <w:i/>
        </w:rPr>
        <w:t>Time to remember… time to forget: Newport at War</w:t>
      </w:r>
      <w:r>
        <w:t xml:space="preserve"> (Great Britain: Terry Underwood, 1995)</w:t>
      </w:r>
      <w:r w:rsidR="002916A5">
        <w:t xml:space="preserve"> </w:t>
      </w:r>
      <w:proofErr w:type="spellStart"/>
      <w:r w:rsidR="002916A5">
        <w:t>Pg</w:t>
      </w:r>
      <w:proofErr w:type="spellEnd"/>
      <w:r w:rsidR="002916A5">
        <w:t xml:space="preserve"> 8</w:t>
      </w:r>
      <w:r w:rsidR="00761470">
        <w:t xml:space="preserve"> </w:t>
      </w:r>
    </w:p>
    <w:p w14:paraId="4E96EB32" w14:textId="405630A2" w:rsidR="002916A5" w:rsidRPr="002916A5" w:rsidRDefault="002916A5" w:rsidP="002916A5">
      <w:pPr>
        <w:jc w:val="center"/>
        <w:rPr>
          <w:u w:val="single"/>
        </w:rPr>
      </w:pPr>
      <w:r w:rsidRPr="002916A5">
        <w:rPr>
          <w:u w:val="single"/>
        </w:rPr>
        <w:t>Figure 7</w:t>
      </w:r>
    </w:p>
    <w:p w14:paraId="3BE710E1" w14:textId="7DAFF87C" w:rsidR="00D45DDC" w:rsidRDefault="00D45DDC" w:rsidP="00690710">
      <w:pPr>
        <w:jc w:val="center"/>
      </w:pPr>
      <w:r w:rsidRPr="00D45DDC">
        <w:rPr>
          <w:noProof/>
          <w:lang w:val="en-US"/>
        </w:rPr>
        <w:lastRenderedPageBreak/>
        <w:drawing>
          <wp:inline distT="0" distB="0" distL="0" distR="0" wp14:anchorId="62DCAA07" wp14:editId="093A009C">
            <wp:extent cx="2514523" cy="3352791"/>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27120" cy="3369587"/>
                    </a:xfrm>
                    <a:prstGeom prst="rect">
                      <a:avLst/>
                    </a:prstGeom>
                  </pic:spPr>
                </pic:pic>
              </a:graphicData>
            </a:graphic>
          </wp:inline>
        </w:drawing>
      </w:r>
    </w:p>
    <w:p w14:paraId="3E33EC79" w14:textId="22859CEC" w:rsidR="00D45DDC" w:rsidRDefault="00D45DDC" w:rsidP="00D45DDC">
      <w:r>
        <w:t xml:space="preserve">Source: </w:t>
      </w:r>
      <w:proofErr w:type="spellStart"/>
      <w:proofErr w:type="gramStart"/>
      <w:r>
        <w:t>T.Underwood</w:t>
      </w:r>
      <w:proofErr w:type="spellEnd"/>
      <w:proofErr w:type="gramEnd"/>
      <w:r>
        <w:t xml:space="preserve">, </w:t>
      </w:r>
      <w:r w:rsidRPr="002D5E49">
        <w:rPr>
          <w:i/>
        </w:rPr>
        <w:t>Time to remember… time to forget: Newport at War</w:t>
      </w:r>
      <w:r>
        <w:t xml:space="preserve"> (Great Britain: Terry Underwood, 1995)</w:t>
      </w:r>
      <w:r w:rsidR="002916A5">
        <w:t xml:space="preserve"> </w:t>
      </w:r>
      <w:proofErr w:type="spellStart"/>
      <w:r w:rsidR="002916A5">
        <w:t>Pg</w:t>
      </w:r>
      <w:proofErr w:type="spellEnd"/>
      <w:r w:rsidR="002916A5">
        <w:t xml:space="preserve"> 8</w:t>
      </w:r>
    </w:p>
    <w:p w14:paraId="24BDF913" w14:textId="6A943B98" w:rsidR="00A65536" w:rsidRDefault="00A65536" w:rsidP="00A65536"/>
    <w:p w14:paraId="40F79520" w14:textId="7520BF58" w:rsidR="00A65536" w:rsidRDefault="00A65536" w:rsidP="004C07E6">
      <w:pPr>
        <w:rPr>
          <w:u w:val="single"/>
        </w:rPr>
      </w:pPr>
    </w:p>
    <w:p w14:paraId="04598131" w14:textId="72967693" w:rsidR="00A65536" w:rsidRDefault="00A65536" w:rsidP="004C07E6">
      <w:pPr>
        <w:rPr>
          <w:u w:val="single"/>
        </w:rPr>
      </w:pPr>
    </w:p>
    <w:p w14:paraId="114FD0A1" w14:textId="3E036144" w:rsidR="007406FA" w:rsidRDefault="007406FA" w:rsidP="004C07E6">
      <w:pPr>
        <w:rPr>
          <w:u w:val="single"/>
        </w:rPr>
      </w:pPr>
    </w:p>
    <w:p w14:paraId="22B7510F" w14:textId="6DAD80BE" w:rsidR="007406FA" w:rsidRDefault="007406FA" w:rsidP="004C07E6">
      <w:pPr>
        <w:rPr>
          <w:u w:val="single"/>
        </w:rPr>
      </w:pPr>
    </w:p>
    <w:p w14:paraId="3430E020" w14:textId="52130311" w:rsidR="007406FA" w:rsidRDefault="007406FA" w:rsidP="004C07E6">
      <w:pPr>
        <w:rPr>
          <w:u w:val="single"/>
        </w:rPr>
      </w:pPr>
    </w:p>
    <w:p w14:paraId="3E697C0B" w14:textId="6FC875CE" w:rsidR="007406FA" w:rsidRDefault="007406FA" w:rsidP="004C07E6">
      <w:pPr>
        <w:rPr>
          <w:u w:val="single"/>
        </w:rPr>
      </w:pPr>
    </w:p>
    <w:p w14:paraId="35AC9ACB" w14:textId="77777777" w:rsidR="00690710" w:rsidRDefault="00690710">
      <w:pPr>
        <w:rPr>
          <w:u w:val="single"/>
        </w:rPr>
      </w:pPr>
      <w:bookmarkStart w:id="36" w:name="_Toc513280234"/>
      <w:r>
        <w:br w:type="page"/>
      </w:r>
    </w:p>
    <w:p w14:paraId="6C5D1BCB" w14:textId="1AFB4C58" w:rsidR="007406FA" w:rsidRDefault="007406FA" w:rsidP="008F1F8C">
      <w:pPr>
        <w:pStyle w:val="Heading1"/>
      </w:pPr>
      <w:r w:rsidRPr="008D75F3">
        <w:lastRenderedPageBreak/>
        <w:t>Bibliography</w:t>
      </w:r>
      <w:bookmarkEnd w:id="36"/>
    </w:p>
    <w:p w14:paraId="4B002585" w14:textId="77777777" w:rsidR="007406FA" w:rsidRDefault="007406FA" w:rsidP="007406FA">
      <w:pPr>
        <w:jc w:val="center"/>
        <w:rPr>
          <w:u w:val="single"/>
        </w:rPr>
      </w:pPr>
      <w:r>
        <w:rPr>
          <w:u w:val="single"/>
        </w:rPr>
        <w:t>Interviews</w:t>
      </w:r>
    </w:p>
    <w:p w14:paraId="5FAC3302" w14:textId="23223E5F" w:rsidR="007406FA" w:rsidRDefault="007406FA" w:rsidP="007406FA">
      <w:r>
        <w:t>Veronica Donoghue- Schoolchild-</w:t>
      </w:r>
      <w:r w:rsidR="00005EDA">
        <w:t>5-11 from 1939-1945</w:t>
      </w:r>
      <w:r w:rsidR="00650F70">
        <w:t>- 5</w:t>
      </w:r>
      <w:r w:rsidR="00650F70" w:rsidRPr="00650F70">
        <w:rPr>
          <w:vertAlign w:val="superscript"/>
        </w:rPr>
        <w:t>th</w:t>
      </w:r>
      <w:r w:rsidR="00650F70">
        <w:t xml:space="preserve"> January 2018</w:t>
      </w:r>
    </w:p>
    <w:p w14:paraId="6C2DCFCE" w14:textId="06EF0E66" w:rsidR="007406FA" w:rsidRDefault="007406FA" w:rsidP="007406FA">
      <w:r>
        <w:t>Valerie Thomas- Schoolchild</w:t>
      </w:r>
      <w:r w:rsidR="00650F70">
        <w:t xml:space="preserve">- </w:t>
      </w:r>
      <w:r w:rsidR="008F1F8C">
        <w:t xml:space="preserve">6 – 12 from 1939-1945 </w:t>
      </w:r>
      <w:r w:rsidR="00650F70">
        <w:t>-13</w:t>
      </w:r>
      <w:r w:rsidR="00650F70" w:rsidRPr="00650F70">
        <w:rPr>
          <w:vertAlign w:val="superscript"/>
        </w:rPr>
        <w:t>th</w:t>
      </w:r>
      <w:r w:rsidR="00650F70">
        <w:t xml:space="preserve"> January 2018</w:t>
      </w:r>
    </w:p>
    <w:p w14:paraId="348A0A3F" w14:textId="4C725346" w:rsidR="007406FA" w:rsidRDefault="007406FA" w:rsidP="007406FA">
      <w:r>
        <w:t xml:space="preserve">Don Venn- </w:t>
      </w:r>
      <w:r w:rsidR="00D82C7E">
        <w:t>schoolchild-</w:t>
      </w:r>
      <w:r>
        <w:t xml:space="preserve">6-12 </w:t>
      </w:r>
      <w:r w:rsidR="00650F70">
        <w:t>from 1939-1945</w:t>
      </w:r>
      <w:r w:rsidR="00D82C7E">
        <w:t>-</w:t>
      </w:r>
      <w:r w:rsidR="00650F70">
        <w:t>3</w:t>
      </w:r>
      <w:r w:rsidR="00650F70" w:rsidRPr="00650F70">
        <w:rPr>
          <w:vertAlign w:val="superscript"/>
        </w:rPr>
        <w:t>rd</w:t>
      </w:r>
      <w:r w:rsidR="00650F70">
        <w:t xml:space="preserve"> February 2018</w:t>
      </w:r>
    </w:p>
    <w:p w14:paraId="2EB7E8D5" w14:textId="2B492351" w:rsidR="007406FA" w:rsidRDefault="007406FA" w:rsidP="007406FA">
      <w:r>
        <w:t>Brenda Laurie- -schoolchild- 9-15</w:t>
      </w:r>
      <w:r w:rsidR="00650F70">
        <w:t xml:space="preserve"> from 1939-1945-3</w:t>
      </w:r>
      <w:r w:rsidR="00650F70" w:rsidRPr="00650F70">
        <w:rPr>
          <w:vertAlign w:val="superscript"/>
        </w:rPr>
        <w:t>rd</w:t>
      </w:r>
      <w:r w:rsidR="00650F70">
        <w:t xml:space="preserve"> February 2018</w:t>
      </w:r>
    </w:p>
    <w:p w14:paraId="606BF3F7" w14:textId="697C3C82" w:rsidR="007406FA" w:rsidRDefault="007406FA" w:rsidP="007406FA">
      <w:r>
        <w:t xml:space="preserve">Ron Paul-  4-10 </w:t>
      </w:r>
      <w:r w:rsidR="00650F70">
        <w:t>from 1939-1945</w:t>
      </w:r>
      <w:r>
        <w:t>-schoolchild</w:t>
      </w:r>
      <w:r w:rsidR="00650F70">
        <w:t>- 3</w:t>
      </w:r>
      <w:r w:rsidR="00650F70" w:rsidRPr="00650F70">
        <w:rPr>
          <w:vertAlign w:val="superscript"/>
        </w:rPr>
        <w:t>rd</w:t>
      </w:r>
      <w:r w:rsidR="00650F70">
        <w:t xml:space="preserve"> February 2018</w:t>
      </w:r>
    </w:p>
    <w:p w14:paraId="287B3A9A" w14:textId="504B8BD3" w:rsidR="007406FA" w:rsidRDefault="002B3A02" w:rsidP="007406FA">
      <w:r>
        <w:t>Mr</w:t>
      </w:r>
      <w:r w:rsidR="007406FA">
        <w:t xml:space="preserve"> Harris- 8- 14 </w:t>
      </w:r>
      <w:r w:rsidR="0070367F">
        <w:t>from 1939- 1945</w:t>
      </w:r>
      <w:r w:rsidR="007406FA">
        <w:t>-schoolchild</w:t>
      </w:r>
      <w:r w:rsidR="00650F70">
        <w:t>- 3</w:t>
      </w:r>
      <w:r w:rsidR="00650F70" w:rsidRPr="00650F70">
        <w:rPr>
          <w:vertAlign w:val="superscript"/>
        </w:rPr>
        <w:t>rd</w:t>
      </w:r>
      <w:r w:rsidR="00650F70">
        <w:t xml:space="preserve"> February 2018</w:t>
      </w:r>
    </w:p>
    <w:p w14:paraId="1A83E0B1" w14:textId="77777777" w:rsidR="007406FA" w:rsidRPr="003903C9" w:rsidRDefault="007406FA" w:rsidP="007406FA"/>
    <w:p w14:paraId="504FA95C" w14:textId="63A9DE0A" w:rsidR="007406FA" w:rsidRPr="00453589" w:rsidRDefault="007406FA" w:rsidP="007406FA">
      <w:pPr>
        <w:jc w:val="center"/>
        <w:rPr>
          <w:u w:val="single"/>
        </w:rPr>
      </w:pPr>
      <w:r>
        <w:rPr>
          <w:u w:val="single"/>
        </w:rPr>
        <w:t>Secondary Sources</w:t>
      </w:r>
    </w:p>
    <w:p w14:paraId="1B211E11" w14:textId="1FF1663F" w:rsidR="007406FA" w:rsidRDefault="007406FA" w:rsidP="007406FA">
      <w:proofErr w:type="spellStart"/>
      <w:proofErr w:type="gramStart"/>
      <w:r>
        <w:t>A.Beevor</w:t>
      </w:r>
      <w:proofErr w:type="spellEnd"/>
      <w:proofErr w:type="gramEnd"/>
      <w:r>
        <w:t xml:space="preserve">, </w:t>
      </w:r>
      <w:r w:rsidRPr="00B3694E">
        <w:rPr>
          <w:i/>
        </w:rPr>
        <w:t>The Second World War</w:t>
      </w:r>
      <w:r>
        <w:rPr>
          <w:i/>
        </w:rPr>
        <w:t xml:space="preserve"> </w:t>
      </w:r>
      <w:r>
        <w:t>(London;</w:t>
      </w:r>
      <w:r w:rsidR="001B3A9E">
        <w:t xml:space="preserve"> </w:t>
      </w:r>
      <w:r>
        <w:t>W&amp; N, 2012)</w:t>
      </w:r>
    </w:p>
    <w:p w14:paraId="608B3E60" w14:textId="427A799D" w:rsidR="007406FA" w:rsidRDefault="007406FA" w:rsidP="007406FA">
      <w:proofErr w:type="spellStart"/>
      <w:proofErr w:type="gramStart"/>
      <w:r>
        <w:t>A.Calder</w:t>
      </w:r>
      <w:proofErr w:type="spellEnd"/>
      <w:proofErr w:type="gramEnd"/>
      <w:r>
        <w:t xml:space="preserve">, </w:t>
      </w:r>
      <w:r w:rsidR="002B3A02">
        <w:rPr>
          <w:i/>
        </w:rPr>
        <w:t>The People’s War</w:t>
      </w:r>
      <w:r w:rsidRPr="00ED6D76">
        <w:rPr>
          <w:i/>
        </w:rPr>
        <w:t>; Britain 1939-45</w:t>
      </w:r>
      <w:r>
        <w:rPr>
          <w:i/>
        </w:rPr>
        <w:t xml:space="preserve"> </w:t>
      </w:r>
      <w:r>
        <w:t>(London;: Granada Publishing Limited, 1969)</w:t>
      </w:r>
    </w:p>
    <w:p w14:paraId="6F984AA2" w14:textId="50015939" w:rsidR="00F4412F" w:rsidRPr="00F4412F" w:rsidRDefault="00F4412F" w:rsidP="007406FA">
      <w:pPr>
        <w:rPr>
          <w:bCs/>
        </w:rPr>
      </w:pPr>
      <w:proofErr w:type="spellStart"/>
      <w:proofErr w:type="gramStart"/>
      <w:r>
        <w:rPr>
          <w:bCs/>
        </w:rPr>
        <w:t>A.Hemmings</w:t>
      </w:r>
      <w:proofErr w:type="spellEnd"/>
      <w:proofErr w:type="gramEnd"/>
      <w:r>
        <w:rPr>
          <w:bCs/>
        </w:rPr>
        <w:t xml:space="preserve">, </w:t>
      </w:r>
      <w:r w:rsidRPr="00DA7B20">
        <w:rPr>
          <w:bCs/>
          <w:i/>
        </w:rPr>
        <w:t>Secret Newport</w:t>
      </w:r>
      <w:r>
        <w:rPr>
          <w:bCs/>
        </w:rPr>
        <w:t xml:space="preserve"> (Great Britain: Amberley Publishing, 2017)</w:t>
      </w:r>
    </w:p>
    <w:p w14:paraId="58E4DEA9" w14:textId="56B0D3F3" w:rsidR="007406FA" w:rsidRDefault="007406FA" w:rsidP="007406FA">
      <w:r>
        <w:t xml:space="preserve">A.J.P. Taylor, </w:t>
      </w:r>
      <w:r w:rsidRPr="00E215B9">
        <w:rPr>
          <w:i/>
        </w:rPr>
        <w:t>The Origins of the Second World War</w:t>
      </w:r>
      <w:r>
        <w:rPr>
          <w:i/>
        </w:rPr>
        <w:t xml:space="preserve"> </w:t>
      </w:r>
      <w:r>
        <w:t>(London; Penguin Books,1963)</w:t>
      </w:r>
    </w:p>
    <w:p w14:paraId="58C00650" w14:textId="0D1786D2" w:rsidR="00F4412F" w:rsidRDefault="00F4412F" w:rsidP="007406FA">
      <w:pPr>
        <w:rPr>
          <w:bCs/>
        </w:rPr>
      </w:pPr>
      <w:proofErr w:type="spellStart"/>
      <w:r w:rsidRPr="006F7DE9">
        <w:rPr>
          <w:bCs/>
        </w:rPr>
        <w:t>C.Miles</w:t>
      </w:r>
      <w:proofErr w:type="spellEnd"/>
      <w:r w:rsidRPr="006F7DE9">
        <w:rPr>
          <w:bCs/>
          <w:i/>
        </w:rPr>
        <w:t>, Mrs Miles’s Diary: The Wartime Journal of a Housewife on the Home Front</w:t>
      </w:r>
      <w:r>
        <w:rPr>
          <w:b/>
          <w:bCs/>
        </w:rPr>
        <w:t xml:space="preserve"> </w:t>
      </w:r>
      <w:r w:rsidRPr="006F7DE9">
        <w:rPr>
          <w:bCs/>
        </w:rPr>
        <w:t>(Great Britain: Simon &amp; Schuster UK Ltd, 2013)</w:t>
      </w:r>
    </w:p>
    <w:p w14:paraId="5A9BD651" w14:textId="1861DDEA" w:rsidR="00F4412F" w:rsidRDefault="00F4412F" w:rsidP="007406FA">
      <w:pPr>
        <w:rPr>
          <w:bCs/>
        </w:rPr>
      </w:pPr>
      <w:proofErr w:type="spellStart"/>
      <w:r>
        <w:rPr>
          <w:bCs/>
        </w:rPr>
        <w:t>C.Renwick</w:t>
      </w:r>
      <w:proofErr w:type="spellEnd"/>
      <w:r>
        <w:rPr>
          <w:bCs/>
        </w:rPr>
        <w:t>, Bread for all: The Origins of the Welfare state (Great Britain: Allen Lane, 2017)</w:t>
      </w:r>
    </w:p>
    <w:p w14:paraId="391E1C1C" w14:textId="77777777" w:rsidR="00F4412F" w:rsidRPr="0042787E" w:rsidRDefault="00F4412F" w:rsidP="00F4412F">
      <w:pPr>
        <w:rPr>
          <w:bCs/>
        </w:rPr>
      </w:pPr>
      <w:proofErr w:type="spellStart"/>
      <w:proofErr w:type="gramStart"/>
      <w:r w:rsidRPr="0042787E">
        <w:rPr>
          <w:bCs/>
        </w:rPr>
        <w:t>F.Swain</w:t>
      </w:r>
      <w:proofErr w:type="spellEnd"/>
      <w:proofErr w:type="gramEnd"/>
      <w:r w:rsidRPr="0042787E">
        <w:rPr>
          <w:bCs/>
        </w:rPr>
        <w:t>, Wales and the Second World War: women (Wales: Mid Glamorgan County Council Education Department, 1989)</w:t>
      </w:r>
    </w:p>
    <w:p w14:paraId="548F7169" w14:textId="77777777" w:rsidR="00F4412F" w:rsidRPr="0042787E" w:rsidRDefault="00F4412F" w:rsidP="00F4412F">
      <w:pPr>
        <w:rPr>
          <w:bCs/>
        </w:rPr>
      </w:pPr>
      <w:proofErr w:type="spellStart"/>
      <w:proofErr w:type="gramStart"/>
      <w:r w:rsidRPr="0042787E">
        <w:rPr>
          <w:bCs/>
        </w:rPr>
        <w:t>G.Holt</w:t>
      </w:r>
      <w:proofErr w:type="spellEnd"/>
      <w:proofErr w:type="gramEnd"/>
      <w:r w:rsidRPr="0042787E">
        <w:rPr>
          <w:bCs/>
        </w:rPr>
        <w:t xml:space="preserve"> and Sandra Elson, Wales and the World: The Second World War in Wales (Wales: Centre for Educational </w:t>
      </w:r>
      <w:proofErr w:type="spellStart"/>
      <w:r w:rsidRPr="0042787E">
        <w:rPr>
          <w:bCs/>
        </w:rPr>
        <w:t>Studies:University</w:t>
      </w:r>
      <w:proofErr w:type="spellEnd"/>
      <w:r w:rsidRPr="0042787E">
        <w:rPr>
          <w:bCs/>
        </w:rPr>
        <w:t xml:space="preserve"> of Wales, 2012)</w:t>
      </w:r>
    </w:p>
    <w:p w14:paraId="20BEC413" w14:textId="77777777" w:rsidR="00F4412F" w:rsidRPr="008D75F3" w:rsidRDefault="00F4412F" w:rsidP="00F4412F">
      <w:proofErr w:type="spellStart"/>
      <w:proofErr w:type="gramStart"/>
      <w:r>
        <w:t>G.Martel</w:t>
      </w:r>
      <w:proofErr w:type="gramEnd"/>
      <w:r w:rsidRPr="008D75F3">
        <w:rPr>
          <w:i/>
        </w:rPr>
        <w:t>,The</w:t>
      </w:r>
      <w:proofErr w:type="spellEnd"/>
      <w:r w:rsidRPr="008D75F3">
        <w:rPr>
          <w:i/>
        </w:rPr>
        <w:t xml:space="preserve"> Orig</w:t>
      </w:r>
      <w:r>
        <w:rPr>
          <w:i/>
        </w:rPr>
        <w:t>in</w:t>
      </w:r>
      <w:r w:rsidRPr="008D75F3">
        <w:rPr>
          <w:i/>
        </w:rPr>
        <w:t>s of the Second World War Reconsidered</w:t>
      </w:r>
      <w:r>
        <w:t xml:space="preserve"> (New York;  Routledge, 1999)</w:t>
      </w:r>
    </w:p>
    <w:p w14:paraId="2FD66C64" w14:textId="77777777" w:rsidR="00F4412F" w:rsidRDefault="00F4412F" w:rsidP="00F4412F">
      <w:pPr>
        <w:rPr>
          <w:b/>
          <w:bCs/>
        </w:rPr>
      </w:pPr>
      <w:proofErr w:type="spellStart"/>
      <w:r w:rsidRPr="00826EC7">
        <w:rPr>
          <w:bCs/>
        </w:rPr>
        <w:t>H.</w:t>
      </w:r>
      <w:proofErr w:type="gramStart"/>
      <w:r w:rsidRPr="00826EC7">
        <w:rPr>
          <w:bCs/>
        </w:rPr>
        <w:t>L.Smith</w:t>
      </w:r>
      <w:proofErr w:type="spellEnd"/>
      <w:proofErr w:type="gramEnd"/>
      <w:r>
        <w:rPr>
          <w:b/>
          <w:bCs/>
        </w:rPr>
        <w:t xml:space="preserve">, </w:t>
      </w:r>
      <w:r w:rsidRPr="00826EC7">
        <w:rPr>
          <w:bCs/>
          <w:i/>
        </w:rPr>
        <w:t xml:space="preserve">Britain in the Second World War: A social history: Documents in Contemporary History </w:t>
      </w:r>
      <w:r w:rsidRPr="00826EC7">
        <w:rPr>
          <w:bCs/>
        </w:rPr>
        <w:t>(Manchester: Manchester University Press, 1996)</w:t>
      </w:r>
    </w:p>
    <w:p w14:paraId="4176DBC0" w14:textId="77777777" w:rsidR="00F4412F" w:rsidRDefault="00F4412F" w:rsidP="00F4412F">
      <w:proofErr w:type="spellStart"/>
      <w:r>
        <w:t>J.</w:t>
      </w:r>
      <w:proofErr w:type="gramStart"/>
      <w:r>
        <w:t>M.Winter</w:t>
      </w:r>
      <w:proofErr w:type="spellEnd"/>
      <w:proofErr w:type="gramEnd"/>
      <w:r>
        <w:t xml:space="preserve">, </w:t>
      </w:r>
      <w:r w:rsidRPr="00ED6D76">
        <w:rPr>
          <w:i/>
        </w:rPr>
        <w:t>The Great War and The British People</w:t>
      </w:r>
      <w:r>
        <w:t xml:space="preserve"> ( Hampshire and London; Macmillan Education ltd, 1985)</w:t>
      </w:r>
    </w:p>
    <w:p w14:paraId="627B1128" w14:textId="77777777" w:rsidR="00F4412F" w:rsidRDefault="00F4412F" w:rsidP="00F4412F">
      <w:pPr>
        <w:rPr>
          <w:bCs/>
        </w:rPr>
      </w:pPr>
      <w:proofErr w:type="spellStart"/>
      <w:proofErr w:type="gramStart"/>
      <w:r>
        <w:rPr>
          <w:bCs/>
        </w:rPr>
        <w:t>J.O’Sullivan</w:t>
      </w:r>
      <w:proofErr w:type="spellEnd"/>
      <w:proofErr w:type="gramEnd"/>
      <w:r>
        <w:rPr>
          <w:bCs/>
        </w:rPr>
        <w:t>, A Century of Newport: Events, People and Places over the 20</w:t>
      </w:r>
      <w:r w:rsidRPr="00826EC7">
        <w:rPr>
          <w:bCs/>
          <w:vertAlign w:val="superscript"/>
        </w:rPr>
        <w:t>th</w:t>
      </w:r>
      <w:r>
        <w:rPr>
          <w:bCs/>
        </w:rPr>
        <w:t xml:space="preserve"> Century (United Kingdom: Sutton Publishing, 2000)</w:t>
      </w:r>
    </w:p>
    <w:p w14:paraId="7D8B1E30" w14:textId="0DD3CEAC" w:rsidR="00F4412F" w:rsidRDefault="00F4412F" w:rsidP="007406FA">
      <w:pPr>
        <w:rPr>
          <w:bCs/>
        </w:rPr>
      </w:pPr>
      <w:proofErr w:type="spellStart"/>
      <w:proofErr w:type="gramStart"/>
      <w:r w:rsidRPr="006F7DE9">
        <w:rPr>
          <w:bCs/>
        </w:rPr>
        <w:t>J.O’Sullivan</w:t>
      </w:r>
      <w:proofErr w:type="spellEnd"/>
      <w:proofErr w:type="gramEnd"/>
      <w:r>
        <w:rPr>
          <w:b/>
          <w:bCs/>
        </w:rPr>
        <w:t xml:space="preserve">, </w:t>
      </w:r>
      <w:r w:rsidRPr="006F7DE9">
        <w:rPr>
          <w:bCs/>
          <w:i/>
        </w:rPr>
        <w:t>When Wales Went To War 1939-45</w:t>
      </w:r>
      <w:r>
        <w:rPr>
          <w:b/>
          <w:bCs/>
        </w:rPr>
        <w:t xml:space="preserve"> </w:t>
      </w:r>
      <w:r w:rsidRPr="006F7DE9">
        <w:rPr>
          <w:bCs/>
        </w:rPr>
        <w:t>(Gloucestershire: Sutton Publishing, 2004)</w:t>
      </w:r>
    </w:p>
    <w:p w14:paraId="79A00AAC" w14:textId="77777777" w:rsidR="00F4412F" w:rsidRDefault="00F4412F" w:rsidP="00F4412F">
      <w:pPr>
        <w:rPr>
          <w:b/>
          <w:bCs/>
        </w:rPr>
      </w:pPr>
      <w:proofErr w:type="spellStart"/>
      <w:r w:rsidRPr="00826EC7">
        <w:rPr>
          <w:bCs/>
        </w:rPr>
        <w:t>M.Brown</w:t>
      </w:r>
      <w:proofErr w:type="spellEnd"/>
      <w:r w:rsidRPr="00826EC7">
        <w:rPr>
          <w:bCs/>
        </w:rPr>
        <w:t xml:space="preserve"> and C. Harris</w:t>
      </w:r>
      <w:r w:rsidRPr="00826EC7">
        <w:rPr>
          <w:bCs/>
          <w:i/>
        </w:rPr>
        <w:t>, The Wartime House: Home Life In Wartime Britain 1939-1945</w:t>
      </w:r>
      <w:r>
        <w:rPr>
          <w:b/>
          <w:bCs/>
        </w:rPr>
        <w:t xml:space="preserve"> </w:t>
      </w:r>
      <w:proofErr w:type="gramStart"/>
      <w:r>
        <w:rPr>
          <w:b/>
          <w:bCs/>
        </w:rPr>
        <w:t>(</w:t>
      </w:r>
      <w:r w:rsidRPr="00826EC7">
        <w:rPr>
          <w:bCs/>
        </w:rPr>
        <w:t xml:space="preserve"> Gloucestershire</w:t>
      </w:r>
      <w:proofErr w:type="gramEnd"/>
      <w:r w:rsidRPr="00826EC7">
        <w:rPr>
          <w:bCs/>
        </w:rPr>
        <w:t>: The History Press, 2011)</w:t>
      </w:r>
    </w:p>
    <w:p w14:paraId="67E3E054" w14:textId="77777777" w:rsidR="00F4412F" w:rsidRDefault="00F4412F" w:rsidP="00F4412F">
      <w:pPr>
        <w:rPr>
          <w:b/>
          <w:bCs/>
        </w:rPr>
      </w:pPr>
      <w:proofErr w:type="spellStart"/>
      <w:r w:rsidRPr="00826EC7">
        <w:rPr>
          <w:bCs/>
        </w:rPr>
        <w:t>M.Donnelly</w:t>
      </w:r>
      <w:proofErr w:type="spellEnd"/>
      <w:r w:rsidRPr="00826EC7">
        <w:rPr>
          <w:bCs/>
          <w:i/>
        </w:rPr>
        <w:t>, Britain in the Second World War</w:t>
      </w:r>
      <w:r>
        <w:rPr>
          <w:b/>
          <w:bCs/>
        </w:rPr>
        <w:t xml:space="preserve"> </w:t>
      </w:r>
      <w:r w:rsidRPr="00826EC7">
        <w:rPr>
          <w:bCs/>
        </w:rPr>
        <w:t>(New York: Routledge, 1999)</w:t>
      </w:r>
    </w:p>
    <w:p w14:paraId="6A5A41C3" w14:textId="77777777" w:rsidR="00F4412F" w:rsidRPr="0042787E" w:rsidRDefault="00F4412F" w:rsidP="00F4412F">
      <w:pPr>
        <w:rPr>
          <w:bCs/>
        </w:rPr>
      </w:pPr>
      <w:proofErr w:type="spellStart"/>
      <w:r w:rsidRPr="0042787E">
        <w:rPr>
          <w:bCs/>
        </w:rPr>
        <w:t>M.Williams</w:t>
      </w:r>
      <w:proofErr w:type="spellEnd"/>
      <w:r w:rsidRPr="0042787E">
        <w:rPr>
          <w:bCs/>
        </w:rPr>
        <w:t xml:space="preserve">, A Forgotten Army: The Female Munitions Workers of South </w:t>
      </w:r>
      <w:proofErr w:type="gramStart"/>
      <w:r w:rsidRPr="0042787E">
        <w:rPr>
          <w:bCs/>
        </w:rPr>
        <w:t>Wales ,</w:t>
      </w:r>
      <w:proofErr w:type="gramEnd"/>
      <w:r w:rsidRPr="0042787E">
        <w:rPr>
          <w:bCs/>
        </w:rPr>
        <w:t xml:space="preserve"> 1939-1945: Studies in Welsh History ( Great Britain: University of Wales Press, 2002)</w:t>
      </w:r>
    </w:p>
    <w:p w14:paraId="11AC5475" w14:textId="7E8C4159" w:rsidR="00F4412F" w:rsidRPr="00F4412F" w:rsidRDefault="00F4412F" w:rsidP="007406FA">
      <w:pPr>
        <w:rPr>
          <w:bCs/>
        </w:rPr>
      </w:pPr>
      <w:proofErr w:type="spellStart"/>
      <w:proofErr w:type="gramStart"/>
      <w:r w:rsidRPr="00453589">
        <w:rPr>
          <w:bCs/>
        </w:rPr>
        <w:lastRenderedPageBreak/>
        <w:t>N.Longmate</w:t>
      </w:r>
      <w:proofErr w:type="spellEnd"/>
      <w:proofErr w:type="gramEnd"/>
      <w:r>
        <w:rPr>
          <w:b/>
          <w:bCs/>
        </w:rPr>
        <w:t xml:space="preserve">, </w:t>
      </w:r>
      <w:r w:rsidRPr="00453589">
        <w:rPr>
          <w:bCs/>
          <w:i/>
        </w:rPr>
        <w:t>How We Lived Then: A History of Everyday Life During the Second World War</w:t>
      </w:r>
      <w:r>
        <w:rPr>
          <w:b/>
          <w:bCs/>
        </w:rPr>
        <w:t xml:space="preserve"> </w:t>
      </w:r>
      <w:r w:rsidRPr="00453589">
        <w:rPr>
          <w:bCs/>
        </w:rPr>
        <w:t>(London: Pimlico, 2002)</w:t>
      </w:r>
    </w:p>
    <w:p w14:paraId="5F3EE7EA" w14:textId="06A5C133" w:rsidR="007406FA" w:rsidRDefault="007406FA" w:rsidP="007406FA">
      <w:proofErr w:type="spellStart"/>
      <w:proofErr w:type="gramStart"/>
      <w:r>
        <w:t>P.Clarke</w:t>
      </w:r>
      <w:proofErr w:type="spellEnd"/>
      <w:proofErr w:type="gramEnd"/>
      <w:r>
        <w:t xml:space="preserve">, </w:t>
      </w:r>
      <w:r w:rsidRPr="00ED6D76">
        <w:rPr>
          <w:i/>
        </w:rPr>
        <w:t xml:space="preserve">Hope and </w:t>
      </w:r>
      <w:proofErr w:type="spellStart"/>
      <w:r w:rsidRPr="00ED6D76">
        <w:rPr>
          <w:i/>
        </w:rPr>
        <w:t>Glory:Britain</w:t>
      </w:r>
      <w:proofErr w:type="spellEnd"/>
      <w:r w:rsidRPr="00ED6D76">
        <w:rPr>
          <w:i/>
        </w:rPr>
        <w:t xml:space="preserve"> 1900-2000</w:t>
      </w:r>
      <w:r>
        <w:t xml:space="preserve"> (London;</w:t>
      </w:r>
      <w:r w:rsidR="001B3A9E">
        <w:t xml:space="preserve"> </w:t>
      </w:r>
      <w:r>
        <w:t>Penguin Books,1997)</w:t>
      </w:r>
    </w:p>
    <w:p w14:paraId="74841886" w14:textId="4264CE2C" w:rsidR="007406FA" w:rsidRDefault="007406FA" w:rsidP="007406FA">
      <w:proofErr w:type="spellStart"/>
      <w:proofErr w:type="gramStart"/>
      <w:r>
        <w:t>P.Finney</w:t>
      </w:r>
      <w:proofErr w:type="spellEnd"/>
      <w:proofErr w:type="gramEnd"/>
      <w:r>
        <w:t xml:space="preserve">, </w:t>
      </w:r>
      <w:r w:rsidRPr="00ED6D76">
        <w:rPr>
          <w:i/>
        </w:rPr>
        <w:t>The Origins of the Second World War; A reader</w:t>
      </w:r>
      <w:r>
        <w:rPr>
          <w:i/>
        </w:rPr>
        <w:t xml:space="preserve"> </w:t>
      </w:r>
      <w:r>
        <w:t>(London; Hodder Headline Group,1997)</w:t>
      </w:r>
    </w:p>
    <w:p w14:paraId="573B4466" w14:textId="77777777" w:rsidR="00F4412F" w:rsidRPr="0042787E" w:rsidRDefault="00F4412F" w:rsidP="00F4412F">
      <w:pPr>
        <w:rPr>
          <w:bCs/>
        </w:rPr>
      </w:pPr>
      <w:proofErr w:type="spellStart"/>
      <w:proofErr w:type="gramStart"/>
      <w:r w:rsidRPr="0042787E">
        <w:rPr>
          <w:bCs/>
        </w:rPr>
        <w:t>S.Bowler</w:t>
      </w:r>
      <w:proofErr w:type="spellEnd"/>
      <w:proofErr w:type="gramEnd"/>
      <w:r w:rsidRPr="0042787E">
        <w:rPr>
          <w:bCs/>
        </w:rPr>
        <w:t>, Swansea at War ( Great Britain: The History Press, 2006)</w:t>
      </w:r>
    </w:p>
    <w:p w14:paraId="304639AA" w14:textId="08478E26" w:rsidR="00F4412F" w:rsidRPr="003D3985" w:rsidRDefault="003D3985" w:rsidP="007406FA">
      <w:pPr>
        <w:rPr>
          <w:bCs/>
        </w:rPr>
      </w:pPr>
      <w:proofErr w:type="spellStart"/>
      <w:proofErr w:type="gramStart"/>
      <w:r w:rsidRPr="0042787E">
        <w:rPr>
          <w:bCs/>
        </w:rPr>
        <w:t>S.Broomfield</w:t>
      </w:r>
      <w:proofErr w:type="spellEnd"/>
      <w:proofErr w:type="gramEnd"/>
      <w:r w:rsidRPr="0042787E">
        <w:rPr>
          <w:bCs/>
        </w:rPr>
        <w:t>, Wales at War: The Experience of the Second World War in Wales ( United Kingdom: The History Press, 2009)</w:t>
      </w:r>
    </w:p>
    <w:p w14:paraId="0AADB5BC" w14:textId="77777777" w:rsidR="007406FA" w:rsidRPr="00130FFD" w:rsidRDefault="007406FA" w:rsidP="007406FA">
      <w:pPr>
        <w:rPr>
          <w:b/>
          <w:bCs/>
        </w:rPr>
      </w:pPr>
      <w:bookmarkStart w:id="37" w:name="_Hlk497383900"/>
      <w:proofErr w:type="spellStart"/>
      <w:proofErr w:type="gramStart"/>
      <w:r>
        <w:rPr>
          <w:bCs/>
        </w:rPr>
        <w:t>S</w:t>
      </w:r>
      <w:r>
        <w:rPr>
          <w:b/>
          <w:bCs/>
        </w:rPr>
        <w:t>.G</w:t>
      </w:r>
      <w:r w:rsidRPr="00130FFD">
        <w:rPr>
          <w:bCs/>
        </w:rPr>
        <w:t>arfield</w:t>
      </w:r>
      <w:proofErr w:type="spellEnd"/>
      <w:proofErr w:type="gramEnd"/>
      <w:r>
        <w:rPr>
          <w:bCs/>
        </w:rPr>
        <w:t xml:space="preserve">, </w:t>
      </w:r>
      <w:r w:rsidRPr="006F7DE9">
        <w:rPr>
          <w:bCs/>
          <w:i/>
        </w:rPr>
        <w:t>We Are At War</w:t>
      </w:r>
      <w:r>
        <w:rPr>
          <w:bCs/>
        </w:rPr>
        <w:t xml:space="preserve"> (London: Ebury Press, 2009)</w:t>
      </w:r>
    </w:p>
    <w:p w14:paraId="1D8C406F" w14:textId="1FC7DE6E" w:rsidR="007406FA" w:rsidRPr="0042787E" w:rsidRDefault="007406FA" w:rsidP="007406FA">
      <w:pPr>
        <w:rPr>
          <w:bCs/>
        </w:rPr>
      </w:pPr>
      <w:proofErr w:type="spellStart"/>
      <w:proofErr w:type="gramStart"/>
      <w:r w:rsidRPr="0042787E">
        <w:rPr>
          <w:bCs/>
        </w:rPr>
        <w:t>T.Butters</w:t>
      </w:r>
      <w:proofErr w:type="spellEnd"/>
      <w:proofErr w:type="gramEnd"/>
      <w:r w:rsidRPr="0042787E">
        <w:rPr>
          <w:bCs/>
        </w:rPr>
        <w:t>, Abergavenny’s war: Voices of the Second World War (United Kingdom: Amberley Publishing, 2017)</w:t>
      </w:r>
      <w:bookmarkStart w:id="38" w:name="_Hlk513540588"/>
    </w:p>
    <w:bookmarkEnd w:id="38"/>
    <w:p w14:paraId="6B8EAE19" w14:textId="7AFF83BC" w:rsidR="007406FA" w:rsidRDefault="007406FA" w:rsidP="0076092A"/>
    <w:p w14:paraId="5BB9D477" w14:textId="524BC71D" w:rsidR="007406FA" w:rsidRDefault="007406FA" w:rsidP="007406FA">
      <w:pPr>
        <w:jc w:val="center"/>
        <w:rPr>
          <w:u w:val="single"/>
        </w:rPr>
      </w:pPr>
      <w:r w:rsidRPr="008B492A">
        <w:rPr>
          <w:u w:val="single"/>
        </w:rPr>
        <w:t xml:space="preserve"> Archive Sources</w:t>
      </w:r>
    </w:p>
    <w:p w14:paraId="0318BBEA" w14:textId="25B80176" w:rsidR="007406FA" w:rsidRPr="00C92825" w:rsidRDefault="00A92D4E" w:rsidP="00A92D4E">
      <w:pPr>
        <w:rPr>
          <w:b/>
        </w:rPr>
      </w:pPr>
      <w:r w:rsidRPr="00C92825">
        <w:rPr>
          <w:b/>
        </w:rPr>
        <w:t>Gwent Archives, Ebbw Vale</w:t>
      </w:r>
    </w:p>
    <w:p w14:paraId="11CAA751" w14:textId="77777777" w:rsidR="00AC1DB8" w:rsidRDefault="00AC1DB8" w:rsidP="00AC1DB8">
      <w:r>
        <w:t>CEA45/02 Christchurch School Log book 1909-1944</w:t>
      </w:r>
    </w:p>
    <w:p w14:paraId="781D8A11" w14:textId="77777777" w:rsidR="00AC1DB8" w:rsidRDefault="00AC1DB8" w:rsidP="00AC1DB8">
      <w:r>
        <w:t xml:space="preserve">CEA145/05 Rogerstone, </w:t>
      </w:r>
      <w:proofErr w:type="spellStart"/>
      <w:r>
        <w:t>Tydu</w:t>
      </w:r>
      <w:proofErr w:type="spellEnd"/>
      <w:r>
        <w:t xml:space="preserve"> School Log book 1940-1969</w:t>
      </w:r>
    </w:p>
    <w:p w14:paraId="063AFC83" w14:textId="605FDEE1" w:rsidR="00AC1DB8" w:rsidRDefault="00AC1DB8" w:rsidP="00AC1DB8">
      <w:r>
        <w:t xml:space="preserve">CEA262/01- Clytha School Log book 1901-1940 </w:t>
      </w:r>
    </w:p>
    <w:p w14:paraId="1EA8D1BE" w14:textId="11DE6460" w:rsidR="00AC1DB8" w:rsidRDefault="00AC1DB8" w:rsidP="007406FA">
      <w:r>
        <w:t>CEA262/02- Clytha School Log book 1940-1967</w:t>
      </w:r>
    </w:p>
    <w:p w14:paraId="66EDBBF3" w14:textId="6CF59B9C" w:rsidR="007406FA" w:rsidRDefault="00A92D4E" w:rsidP="007406FA">
      <w:r>
        <w:t>D709/163-169-</w:t>
      </w:r>
      <w:r w:rsidR="007406FA">
        <w:t>Newport Constabulary, circulars correspondence + reports re Civil defence</w:t>
      </w:r>
    </w:p>
    <w:p w14:paraId="06A207BC" w14:textId="7468F79F" w:rsidR="00AC1DB8" w:rsidRDefault="00AC1DB8" w:rsidP="00AC1DB8">
      <w:r>
        <w:t xml:space="preserve">GEA253/04- </w:t>
      </w:r>
      <w:r w:rsidRPr="009F775A">
        <w:t>Alexandra Girls School log book 19</w:t>
      </w:r>
      <w:r>
        <w:t>20-1950</w:t>
      </w:r>
    </w:p>
    <w:p w14:paraId="7615E13F" w14:textId="77777777" w:rsidR="00AC1DB8" w:rsidRDefault="00AC1DB8" w:rsidP="00AC1DB8">
      <w:r>
        <w:t xml:space="preserve">GEA269/01 </w:t>
      </w:r>
      <w:proofErr w:type="spellStart"/>
      <w:r>
        <w:t>Maesglas</w:t>
      </w:r>
      <w:proofErr w:type="spellEnd"/>
      <w:r>
        <w:t xml:space="preserve"> School log book 1934-49</w:t>
      </w:r>
    </w:p>
    <w:p w14:paraId="406F2207" w14:textId="77777777" w:rsidR="00AC1DB8" w:rsidRDefault="00AC1DB8" w:rsidP="00AC1DB8">
      <w:r>
        <w:t xml:space="preserve">GEA280/02- St </w:t>
      </w:r>
      <w:proofErr w:type="spellStart"/>
      <w:r>
        <w:t>Woolos</w:t>
      </w:r>
      <w:proofErr w:type="spellEnd"/>
      <w:r>
        <w:t xml:space="preserve"> boys School log book 1895-1945</w:t>
      </w:r>
    </w:p>
    <w:p w14:paraId="02792F01" w14:textId="77777777" w:rsidR="00AC1DB8" w:rsidRDefault="00AC1DB8" w:rsidP="00AC1DB8">
      <w:r>
        <w:t xml:space="preserve">GEA280/08 St </w:t>
      </w:r>
      <w:proofErr w:type="spellStart"/>
      <w:r>
        <w:t>Woolos</w:t>
      </w:r>
      <w:proofErr w:type="spellEnd"/>
      <w:r>
        <w:t xml:space="preserve"> Infants log book 1910-1954</w:t>
      </w:r>
    </w:p>
    <w:p w14:paraId="5D289765" w14:textId="77777777" w:rsidR="00AC1DB8" w:rsidRPr="008B492A" w:rsidRDefault="00AC1DB8" w:rsidP="00AC1DB8">
      <w:r>
        <w:t>GEA281/01 Somerton Temporary Junior Mixed School Log Book 1925-1961</w:t>
      </w:r>
    </w:p>
    <w:p w14:paraId="4922ED3D" w14:textId="77777777" w:rsidR="00AC1DB8" w:rsidRDefault="00AC1DB8" w:rsidP="00AC1DB8">
      <w:r>
        <w:t>GEA282/03 Tredegar Wharf Log book- 1915/56</w:t>
      </w:r>
    </w:p>
    <w:p w14:paraId="0D8C0AF4" w14:textId="77777777" w:rsidR="00AC1DB8" w:rsidRDefault="00AC1DB8" w:rsidP="00AC1DB8">
      <w:r>
        <w:t>GEB76/02 Holy Cross Infant log book 1891-1951</w:t>
      </w:r>
    </w:p>
    <w:p w14:paraId="255FA8AF" w14:textId="7E6D130F" w:rsidR="00AC1DB8" w:rsidRDefault="00AC1DB8" w:rsidP="007406FA">
      <w:r>
        <w:t xml:space="preserve">GEB76/03 Holy cross </w:t>
      </w:r>
      <w:proofErr w:type="spellStart"/>
      <w:proofErr w:type="gramStart"/>
      <w:r>
        <w:t>Mixed,Junior</w:t>
      </w:r>
      <w:proofErr w:type="spellEnd"/>
      <w:proofErr w:type="gramEnd"/>
      <w:r>
        <w:t xml:space="preserve"> and Secondary Log book 1917-1951</w:t>
      </w:r>
    </w:p>
    <w:p w14:paraId="2691D9E2" w14:textId="667C0A37" w:rsidR="007406FA" w:rsidRDefault="00A92D4E" w:rsidP="007406FA">
      <w:r>
        <w:t>LIB.1197-</w:t>
      </w:r>
      <w:r w:rsidRPr="00A92D4E">
        <w:t>Bo</w:t>
      </w:r>
      <w:bookmarkStart w:id="39" w:name="_GoBack"/>
      <w:bookmarkEnd w:id="39"/>
      <w:r w:rsidRPr="00A92D4E">
        <w:t xml:space="preserve">b </w:t>
      </w:r>
      <w:proofErr w:type="spellStart"/>
      <w:r w:rsidRPr="00A92D4E">
        <w:t>Trett</w:t>
      </w:r>
      <w:proofErr w:type="spellEnd"/>
      <w:r>
        <w:t xml:space="preserve"> </w:t>
      </w:r>
      <w:r w:rsidR="007406FA" w:rsidRPr="00A92D4E">
        <w:rPr>
          <w:i/>
        </w:rPr>
        <w:t>Newport: A history &amp; celebration</w:t>
      </w:r>
      <w:r>
        <w:t>,</w:t>
      </w:r>
      <w:r w:rsidR="007406FA">
        <w:t xml:space="preserve"> the Francis Firth collection- 2004</w:t>
      </w:r>
    </w:p>
    <w:p w14:paraId="6BC55F7A" w14:textId="1FD247F4" w:rsidR="007406FA" w:rsidRPr="00C92825" w:rsidRDefault="00AC1DB8" w:rsidP="00C92825">
      <w:r>
        <w:t xml:space="preserve">The Gwent County History Volume 5, ed by Chris Williams and Andy </w:t>
      </w:r>
      <w:proofErr w:type="spellStart"/>
      <w:r>
        <w:t>Croll</w:t>
      </w:r>
      <w:proofErr w:type="spellEnd"/>
      <w:r>
        <w:t xml:space="preserve">, (Great Britain, University of Wales Press, 2013) </w:t>
      </w:r>
    </w:p>
    <w:p w14:paraId="3B5BB9FF" w14:textId="4A5A7932" w:rsidR="003C32EF" w:rsidRPr="00C92825" w:rsidRDefault="003C32EF" w:rsidP="007406FA">
      <w:pPr>
        <w:rPr>
          <w:b/>
        </w:rPr>
      </w:pPr>
      <w:r w:rsidRPr="00C92825">
        <w:rPr>
          <w:b/>
        </w:rPr>
        <w:t>Newport Library, Newport sources</w:t>
      </w:r>
    </w:p>
    <w:p w14:paraId="6B363762" w14:textId="69B12C84" w:rsidR="00FF4043" w:rsidRDefault="00FF4043" w:rsidP="007B2878">
      <w:r w:rsidRPr="002D5E49">
        <w:t>M.160 940.5 NEW Roll of Honour Second World War (1939-45)</w:t>
      </w:r>
    </w:p>
    <w:p w14:paraId="62A7E56C" w14:textId="5F44BDE7" w:rsidR="00AC1DB8" w:rsidRDefault="00AC1DB8" w:rsidP="007406FA">
      <w:r w:rsidRPr="002D5E49">
        <w:t>M160940-5</w:t>
      </w:r>
      <w:r>
        <w:t xml:space="preserve"> </w:t>
      </w:r>
      <w:r w:rsidRPr="002D5E49">
        <w:t xml:space="preserve">Western Mail and Echo-Bombers over Wales- </w:t>
      </w:r>
    </w:p>
    <w:p w14:paraId="4E196F11" w14:textId="733EB40A" w:rsidR="00AC1DB8" w:rsidRDefault="00FF4043" w:rsidP="007406FA">
      <w:r w:rsidRPr="00A5088E">
        <w:lastRenderedPageBreak/>
        <w:t>N313786 P9 M160 940.5 TRO 2440492</w:t>
      </w:r>
      <w:r>
        <w:t xml:space="preserve"> </w:t>
      </w:r>
      <w:r w:rsidRPr="00A5088E">
        <w:t xml:space="preserve">Local Collection- “Parachutes brought Death to Sleeping Newport” by Lyndon </w:t>
      </w:r>
      <w:proofErr w:type="spellStart"/>
      <w:r w:rsidRPr="00A5088E">
        <w:t>Traw</w:t>
      </w:r>
      <w:proofErr w:type="spellEnd"/>
      <w:r w:rsidRPr="00A5088E">
        <w:t xml:space="preserve"> (war-time Newport) from South Wales Argus 1.7.71 </w:t>
      </w:r>
    </w:p>
    <w:p w14:paraId="03B3E44E" w14:textId="77777777" w:rsidR="00FF4043" w:rsidRDefault="00FF4043" w:rsidP="00FF4043">
      <w:r w:rsidRPr="002D5E49">
        <w:t>PM160 940.5 FRE</w:t>
      </w:r>
      <w:r>
        <w:t>-</w:t>
      </w:r>
      <w:r w:rsidRPr="002D5E49">
        <w:t xml:space="preserve"> Local Collection- The History of the Newport Rest Hostel 1939-1946-3 copies- </w:t>
      </w:r>
    </w:p>
    <w:p w14:paraId="478DE39C" w14:textId="0BDE9491" w:rsidR="00FF4043" w:rsidRDefault="00FF4043" w:rsidP="007B2878">
      <w:r w:rsidRPr="00A5088E">
        <w:t>PM166 940.5 NEW Local Collection- The County borough of Newport Mon- War Emergency- Council of Social Services- The First Annual Report 1939-40 The Second Annual Report Nov.9</w:t>
      </w:r>
      <w:r w:rsidRPr="00A5088E">
        <w:rPr>
          <w:vertAlign w:val="superscript"/>
        </w:rPr>
        <w:t>th</w:t>
      </w:r>
      <w:r w:rsidRPr="00A5088E">
        <w:t>, 1940- Nov 8</w:t>
      </w:r>
      <w:r w:rsidRPr="00A5088E">
        <w:rPr>
          <w:vertAlign w:val="superscript"/>
        </w:rPr>
        <w:t>th</w:t>
      </w:r>
      <w:proofErr w:type="gramStart"/>
      <w:r w:rsidRPr="00A5088E">
        <w:t xml:space="preserve"> 1941</w:t>
      </w:r>
      <w:proofErr w:type="gramEnd"/>
      <w:r w:rsidRPr="00A5088E">
        <w:t>- The Fourth Annual Report Nov. 1942-Nov 1943. 3 i</w:t>
      </w:r>
      <w:r>
        <w:t>tems</w:t>
      </w:r>
    </w:p>
    <w:p w14:paraId="21C11696" w14:textId="77777777" w:rsidR="00FF4043" w:rsidRPr="002D5E49" w:rsidRDefault="00FF4043" w:rsidP="007B2878">
      <w:r w:rsidRPr="002D5E49">
        <w:t>P9 M160 940.5 BOM</w:t>
      </w:r>
      <w:r>
        <w:t>-</w:t>
      </w:r>
      <w:r w:rsidRPr="002D5E49">
        <w:t xml:space="preserve"> Bomb Incidents in the Borough of Newport </w:t>
      </w:r>
    </w:p>
    <w:p w14:paraId="4BCE7E56" w14:textId="77777777" w:rsidR="00FF4043" w:rsidRDefault="00FF4043" w:rsidP="007B2878">
      <w:r w:rsidRPr="002D5E49">
        <w:t xml:space="preserve">P9 M160 940.5 JON </w:t>
      </w:r>
      <w:proofErr w:type="gramStart"/>
      <w:r w:rsidRPr="002D5E49">
        <w:t>The</w:t>
      </w:r>
      <w:proofErr w:type="gramEnd"/>
      <w:r w:rsidRPr="002D5E49">
        <w:t xml:space="preserve"> Welsh Priest who defied the Gestapo- David James- March 2002 Catholic Life P22 + 23 (photocopy</w:t>
      </w:r>
      <w:r>
        <w:t>)</w:t>
      </w:r>
    </w:p>
    <w:p w14:paraId="74F62975" w14:textId="20E598EA" w:rsidR="00FF4043" w:rsidRDefault="00FF4043" w:rsidP="007B2878">
      <w:r w:rsidRPr="002D5E49">
        <w:t>P9 M160 940.5 LIN- Local Collection- Newport Borough Library- - Article about John Wallace “Tubby” Linton</w:t>
      </w:r>
    </w:p>
    <w:p w14:paraId="2E0A41EE" w14:textId="77777777" w:rsidR="00FF4043" w:rsidRPr="00A5088E" w:rsidRDefault="00FF4043" w:rsidP="007B2878">
      <w:r w:rsidRPr="00A5088E">
        <w:t>P9 M160 940.53 NEW</w:t>
      </w:r>
      <w:r>
        <w:t>-</w:t>
      </w:r>
      <w:r w:rsidRPr="00A5088E">
        <w:t xml:space="preserve">Newport Public Libraries- Air Raid Precautions- notice of closures &amp; Closing times- </w:t>
      </w:r>
    </w:p>
    <w:p w14:paraId="1C857F95" w14:textId="77777777" w:rsidR="00FF4043" w:rsidRPr="00A5088E" w:rsidRDefault="00FF4043" w:rsidP="007B2878">
      <w:r w:rsidRPr="00A5088E">
        <w:t>P9 M160 940.53 NEW Newport Public Libraries Air Raid Precautions- opening hours Poster- 30</w:t>
      </w:r>
      <w:r w:rsidRPr="00A5088E">
        <w:rPr>
          <w:vertAlign w:val="superscript"/>
        </w:rPr>
        <w:t>th</w:t>
      </w:r>
      <w:r w:rsidRPr="00A5088E">
        <w:t xml:space="preserve"> Oct 1939 </w:t>
      </w:r>
    </w:p>
    <w:p w14:paraId="2327FF68" w14:textId="4F81E01C" w:rsidR="00FF4043" w:rsidRDefault="00FF4043" w:rsidP="007B2878">
      <w:r w:rsidRPr="002D5E49">
        <w:t>P9 M160 940.5 ROD 2440483</w:t>
      </w:r>
      <w:r>
        <w:t xml:space="preserve">- </w:t>
      </w:r>
      <w:r w:rsidRPr="002D5E49">
        <w:t>Roderick Allan “When the Bombs fell” Extracted from the South Wales Argus, 9</w:t>
      </w:r>
      <w:r w:rsidRPr="002D5E49">
        <w:rPr>
          <w:vertAlign w:val="superscript"/>
        </w:rPr>
        <w:t>th</w:t>
      </w:r>
      <w:r w:rsidRPr="002D5E49">
        <w:t xml:space="preserve"> May 1986. </w:t>
      </w:r>
    </w:p>
    <w:p w14:paraId="03B6B139" w14:textId="2C14941F" w:rsidR="007406FA" w:rsidRDefault="001B3A9E" w:rsidP="007406FA">
      <w:r w:rsidRPr="001B3A9E">
        <w:t>True North Books</w:t>
      </w:r>
      <w:r w:rsidR="007406FA" w:rsidRPr="001B3A9E">
        <w:t>,</w:t>
      </w:r>
      <w:r w:rsidR="007406FA">
        <w:rPr>
          <w:b/>
        </w:rPr>
        <w:t xml:space="preserve"> </w:t>
      </w:r>
      <w:r w:rsidR="007406FA" w:rsidRPr="002D5E49">
        <w:rPr>
          <w:i/>
        </w:rPr>
        <w:t>Memories of Newport</w:t>
      </w:r>
      <w:r w:rsidR="007406FA">
        <w:t xml:space="preserve"> (Great Britain, True North Books Limited, 1999)</w:t>
      </w:r>
    </w:p>
    <w:p w14:paraId="3A91D2F6" w14:textId="77777777" w:rsidR="00FF4043" w:rsidRDefault="00FF4043" w:rsidP="00FF4043">
      <w:proofErr w:type="spellStart"/>
      <w:proofErr w:type="gramStart"/>
      <w:r>
        <w:t>T.Underwood</w:t>
      </w:r>
      <w:proofErr w:type="spellEnd"/>
      <w:proofErr w:type="gramEnd"/>
      <w:r>
        <w:t xml:space="preserve">, </w:t>
      </w:r>
      <w:r w:rsidRPr="002D5E49">
        <w:rPr>
          <w:i/>
        </w:rPr>
        <w:t>Time to remember… time to forget: Newport at War</w:t>
      </w:r>
      <w:r>
        <w:t xml:space="preserve"> (Great Britain: Terry Underwood, 1995)</w:t>
      </w:r>
    </w:p>
    <w:p w14:paraId="2C833444" w14:textId="77777777" w:rsidR="00FF4043" w:rsidRDefault="00FF4043" w:rsidP="007406FA"/>
    <w:p w14:paraId="12B97D8D" w14:textId="77777777" w:rsidR="007406FA" w:rsidRPr="00453589" w:rsidRDefault="007406FA" w:rsidP="007406FA">
      <w:pPr>
        <w:jc w:val="center"/>
        <w:rPr>
          <w:u w:val="single"/>
        </w:rPr>
      </w:pPr>
      <w:r w:rsidRPr="00453589">
        <w:rPr>
          <w:u w:val="single"/>
        </w:rPr>
        <w:t>Websites</w:t>
      </w:r>
    </w:p>
    <w:bookmarkEnd w:id="37"/>
    <w:p w14:paraId="6CC6DA3A" w14:textId="0340EB7F" w:rsidR="00593FCA" w:rsidRDefault="00593FCA" w:rsidP="007406FA">
      <w:pPr>
        <w:rPr>
          <w:color w:val="000000"/>
        </w:rPr>
      </w:pPr>
      <w:r>
        <w:t xml:space="preserve">Alex </w:t>
      </w:r>
      <w:proofErr w:type="spellStart"/>
      <w:proofErr w:type="gramStart"/>
      <w:r>
        <w:t>Q.Arbucke</w:t>
      </w:r>
      <w:proofErr w:type="spellEnd"/>
      <w:proofErr w:type="gramEnd"/>
      <w:r>
        <w:t xml:space="preserve">, 1939-1944: </w:t>
      </w:r>
      <w:r>
        <w:rPr>
          <w:color w:val="000000"/>
        </w:rPr>
        <w:t xml:space="preserve">Backyard bunkers of the Blitz, Mashable, </w:t>
      </w:r>
      <w:hyperlink r:id="rId22" w:anchor="Ppkw7DM.SZqa" w:history="1">
        <w:r w:rsidRPr="00305BF8">
          <w:rPr>
            <w:rStyle w:val="Hyperlink"/>
          </w:rPr>
          <w:t>https://mashable.com/2015/07/24/wwii-backyard-bunkers/#Ppkw7DM.SZqa</w:t>
        </w:r>
      </w:hyperlink>
      <w:r>
        <w:rPr>
          <w:color w:val="000000"/>
        </w:rPr>
        <w:t xml:space="preserve"> accessed on [14.02.18]</w:t>
      </w:r>
    </w:p>
    <w:p w14:paraId="6C970A20" w14:textId="4E6A45AE" w:rsidR="008E1C37" w:rsidRPr="008E1C37" w:rsidRDefault="008E1C37" w:rsidP="008E1C37">
      <w:pPr>
        <w:spacing w:line="276" w:lineRule="auto"/>
      </w:pPr>
      <w:r>
        <w:t xml:space="preserve">BACTEC, Explosive </w:t>
      </w:r>
      <w:proofErr w:type="spellStart"/>
      <w:r>
        <w:t>Ordance</w:t>
      </w:r>
      <w:proofErr w:type="spellEnd"/>
      <w:r>
        <w:t xml:space="preserve"> Threat Assessment in respect for the M4 corridor around Newport for </w:t>
      </w:r>
      <w:proofErr w:type="spellStart"/>
      <w:r>
        <w:t>Hyder</w:t>
      </w:r>
      <w:proofErr w:type="spellEnd"/>
      <w:r>
        <w:t xml:space="preserve"> Consulting (UK) Limited, BACTEC, </w:t>
      </w:r>
      <w:proofErr w:type="gramStart"/>
      <w:r w:rsidRPr="00612E84">
        <w:t>http://bailey.persona-pi.com/Public-Inquiries/M4-Newport/C%20-%20Core%20Documents/12.%20Geology%20and%20Soils/12.3.2%20-%20Bactec%20Explosive%20Ordnance%20Threat%20Assessment%20in%20respect%20of%20M4.pdf</w:t>
      </w:r>
      <w:r>
        <w:t xml:space="preserve">  accessed</w:t>
      </w:r>
      <w:proofErr w:type="gramEnd"/>
      <w:r>
        <w:t xml:space="preserve"> on [21.01.18]</w:t>
      </w:r>
    </w:p>
    <w:p w14:paraId="775B91BC" w14:textId="77777777" w:rsidR="00593FCA" w:rsidRDefault="00593FCA" w:rsidP="00593FCA">
      <w:r>
        <w:t xml:space="preserve">Eyewitnesstohistory.com, The Battle of Britain,1940, </w:t>
      </w:r>
      <w:proofErr w:type="spellStart"/>
      <w:r>
        <w:t>Eyewitnesstohistory</w:t>
      </w:r>
      <w:proofErr w:type="spellEnd"/>
      <w:r>
        <w:t xml:space="preserve">, </w:t>
      </w:r>
      <w:hyperlink r:id="rId23" w:history="1">
        <w:r w:rsidRPr="001251AA">
          <w:rPr>
            <w:rStyle w:val="Hyperlink"/>
          </w:rPr>
          <w:t>http://www.eyewitnesstohistory.com/airbattle.htm</w:t>
        </w:r>
      </w:hyperlink>
      <w:r>
        <w:t xml:space="preserve">  accessed on [05.01.18]</w:t>
      </w:r>
    </w:p>
    <w:p w14:paraId="645C7AB1" w14:textId="5DCB9E26" w:rsidR="00593FCA" w:rsidRDefault="00593FCA" w:rsidP="007406FA">
      <w:r>
        <w:t xml:space="preserve">Eyewitnesstohistory.com, The London Blitz,1940, </w:t>
      </w:r>
      <w:proofErr w:type="spellStart"/>
      <w:r>
        <w:t>Eyewitnesstohistory</w:t>
      </w:r>
      <w:proofErr w:type="spellEnd"/>
      <w:r>
        <w:t xml:space="preserve">, </w:t>
      </w:r>
      <w:hyperlink r:id="rId24" w:history="1">
        <w:r w:rsidRPr="001251AA">
          <w:rPr>
            <w:rStyle w:val="Hyperlink"/>
          </w:rPr>
          <w:t>http://www.eyewitnesstohistory.com/airbattle.htm</w:t>
        </w:r>
      </w:hyperlink>
      <w:r>
        <w:t xml:space="preserve"> accessed on [05.01.18]</w:t>
      </w:r>
    </w:p>
    <w:p w14:paraId="659184BF" w14:textId="1058E6F5" w:rsidR="007406FA" w:rsidRDefault="007406FA" w:rsidP="007406FA">
      <w:r>
        <w:t xml:space="preserve">Island Farm, Luftwaffe Attacks on South Wales and Surrounding Bridgend Area, Island Farm Available from </w:t>
      </w:r>
      <w:hyperlink r:id="rId25" w:history="1">
        <w:r w:rsidRPr="004B7ADB">
          <w:rPr>
            <w:rStyle w:val="Hyperlink"/>
          </w:rPr>
          <w:t>http://www.islandfarm.wales/Luftwaffe%20Attacks%20On%20South%20Wales.htm</w:t>
        </w:r>
      </w:hyperlink>
      <w:r>
        <w:t xml:space="preserve"> Accessed on </w:t>
      </w:r>
      <w:r w:rsidR="00815246">
        <w:t>[</w:t>
      </w:r>
      <w:r>
        <w:t>12</w:t>
      </w:r>
      <w:r w:rsidRPr="001D3011">
        <w:rPr>
          <w:vertAlign w:val="superscript"/>
        </w:rPr>
        <w:t>th</w:t>
      </w:r>
      <w:r>
        <w:t xml:space="preserve"> February 2018</w:t>
      </w:r>
      <w:r w:rsidR="00815246">
        <w:t>]</w:t>
      </w:r>
    </w:p>
    <w:p w14:paraId="3DA0EE71" w14:textId="64410B67" w:rsidR="00593FCA" w:rsidRDefault="00593FCA" w:rsidP="007406FA">
      <w:r>
        <w:lastRenderedPageBreak/>
        <w:t xml:space="preserve">John Simkin, Italians in Britain, Spartacus educational, </w:t>
      </w:r>
      <w:hyperlink r:id="rId26" w:history="1">
        <w:r w:rsidRPr="001251AA">
          <w:rPr>
            <w:rStyle w:val="Hyperlink"/>
          </w:rPr>
          <w:t>http://spartacus-educational.com/2WWitaliansBR.htm</w:t>
        </w:r>
      </w:hyperlink>
      <w:r>
        <w:t xml:space="preserve"> accessed on [08.02.18]</w:t>
      </w:r>
    </w:p>
    <w:p w14:paraId="1A9E8641" w14:textId="5AEF4D69" w:rsidR="007406FA" w:rsidRDefault="007406FA" w:rsidP="007406FA">
      <w:pPr>
        <w:rPr>
          <w:lang w:eastAsia="en-GB"/>
        </w:rPr>
      </w:pPr>
      <w:r>
        <w:t xml:space="preserve">Kathryn Williams, </w:t>
      </w:r>
      <w:proofErr w:type="spellStart"/>
      <w:r w:rsidRPr="00490407">
        <w:rPr>
          <w:lang w:eastAsia="en-GB"/>
        </w:rPr>
        <w:t>Arandora</w:t>
      </w:r>
      <w:proofErr w:type="spellEnd"/>
      <w:r w:rsidRPr="00490407">
        <w:rPr>
          <w:lang w:eastAsia="en-GB"/>
        </w:rPr>
        <w:t xml:space="preserve"> Star loved ones remembered at service</w:t>
      </w:r>
      <w:r>
        <w:rPr>
          <w:lang w:eastAsia="en-GB"/>
        </w:rPr>
        <w:t xml:space="preserve">, Wales Online, </w:t>
      </w:r>
      <w:hyperlink r:id="rId27" w:history="1">
        <w:r w:rsidRPr="00BA7DAD">
          <w:rPr>
            <w:rStyle w:val="Hyperlink"/>
            <w:lang w:eastAsia="en-GB"/>
          </w:rPr>
          <w:t>https://www.walesonline.co.uk/news/wales-news/arandora-star-loved-ones-remembered-1906224</w:t>
        </w:r>
      </w:hyperlink>
      <w:r w:rsidR="00386CD7">
        <w:rPr>
          <w:lang w:eastAsia="en-GB"/>
        </w:rPr>
        <w:t xml:space="preserve"> accessed on [</w:t>
      </w:r>
      <w:r>
        <w:rPr>
          <w:lang w:eastAsia="en-GB"/>
        </w:rPr>
        <w:t>12.02.18]</w:t>
      </w:r>
    </w:p>
    <w:p w14:paraId="2979A790" w14:textId="4860FCFB" w:rsidR="00593FCA" w:rsidRDefault="00593FCA" w:rsidP="007406FA">
      <w:r>
        <w:t xml:space="preserve">Michelle Lewis, The </w:t>
      </w:r>
      <w:proofErr w:type="gramStart"/>
      <w:r>
        <w:t>G.I’s</w:t>
      </w:r>
      <w:proofErr w:type="gramEnd"/>
      <w:r>
        <w:t xml:space="preserve"> in Newport during World War Two, Newport Past, </w:t>
      </w:r>
      <w:hyperlink r:id="rId28" w:history="1">
        <w:r w:rsidRPr="001251AA">
          <w:rPr>
            <w:rStyle w:val="Hyperlink"/>
          </w:rPr>
          <w:t>http://www.newportpast.com/ml/gis/</w:t>
        </w:r>
      </w:hyperlink>
      <w:r>
        <w:t xml:space="preserve"> accessed on [15.02.18]</w:t>
      </w:r>
    </w:p>
    <w:p w14:paraId="4BD60738" w14:textId="0C362D22" w:rsidR="00593FCA" w:rsidRDefault="00593FCA" w:rsidP="007406FA">
      <w:r w:rsidRPr="00386CD7">
        <w:t xml:space="preserve">Newport Past, Newport Past Photo Search Results, Newport Past, </w:t>
      </w:r>
      <w:hyperlink r:id="rId29" w:history="1">
        <w:r w:rsidRPr="00386CD7">
          <w:rPr>
            <w:rStyle w:val="Hyperlink"/>
          </w:rPr>
          <w:t>http://www.newportpast.com/gallery/photos/php/search.php?search=world+war</w:t>
        </w:r>
      </w:hyperlink>
      <w:r w:rsidRPr="00386CD7">
        <w:t xml:space="preserve"> accessed on [20.02.18] </w:t>
      </w:r>
    </w:p>
    <w:p w14:paraId="4BA69CB7" w14:textId="675AF222" w:rsidR="00815246" w:rsidRDefault="00593FCA" w:rsidP="007406FA">
      <w:proofErr w:type="gramStart"/>
      <w:r>
        <w:t>Roger Kershaw,</w:t>
      </w:r>
      <w:proofErr w:type="gramEnd"/>
      <w:r>
        <w:t xml:space="preserve"> </w:t>
      </w:r>
      <w:r w:rsidRPr="009378D5">
        <w:rPr>
          <w:sz w:val="20"/>
          <w:szCs w:val="20"/>
        </w:rPr>
        <w:t>Collar the lot! Britain’s policy of internment during the Second World War</w:t>
      </w:r>
      <w:r>
        <w:t xml:space="preserve">, National Archives, </w:t>
      </w:r>
      <w:hyperlink r:id="rId30" w:history="1">
        <w:r w:rsidRPr="001251AA">
          <w:rPr>
            <w:rStyle w:val="Hyperlink"/>
          </w:rPr>
          <w:t>http://blog.nationalarchives.gov.uk/blog/collar-lot-britains-policy-internment-second-world-war/</w:t>
        </w:r>
      </w:hyperlink>
      <w:r>
        <w:t xml:space="preserve"> accessed on [21.03.18)</w:t>
      </w:r>
    </w:p>
    <w:p w14:paraId="4034B4FD" w14:textId="7B0C2E5C" w:rsidR="00815246" w:rsidRDefault="00815246" w:rsidP="00815246">
      <w:r>
        <w:t xml:space="preserve">Spartacus Educational, Education during the Second World War, Spartacus Educational, </w:t>
      </w:r>
      <w:hyperlink r:id="rId31" w:history="1">
        <w:r w:rsidRPr="001251AA">
          <w:rPr>
            <w:rStyle w:val="Hyperlink"/>
          </w:rPr>
          <w:t>http://spartacus-educational.com/2WWeducationC.htm</w:t>
        </w:r>
      </w:hyperlink>
      <w:r>
        <w:rPr>
          <w:rStyle w:val="Hyperlink"/>
        </w:rPr>
        <w:t xml:space="preserve">  accessed on [12.02.18]</w:t>
      </w:r>
    </w:p>
    <w:p w14:paraId="4E313B62" w14:textId="2707E928" w:rsidR="00FC2A28" w:rsidRDefault="00FC2A28" w:rsidP="004C07E6">
      <w:proofErr w:type="spellStart"/>
      <w:r>
        <w:t>Ste</w:t>
      </w:r>
      <w:r w:rsidR="00386CD7">
        <w:t>ffan</w:t>
      </w:r>
      <w:proofErr w:type="spellEnd"/>
      <w:r w:rsidR="00386CD7">
        <w:t xml:space="preserve"> Rhys, </w:t>
      </w:r>
      <w:r>
        <w:t xml:space="preserve">World War Two Bombings, Wales Online, </w:t>
      </w:r>
      <w:hyperlink r:id="rId32" w:history="1">
        <w:r w:rsidRPr="00305BF8">
          <w:rPr>
            <w:rStyle w:val="Hyperlink"/>
          </w:rPr>
          <w:t>https://www.walesonline.co.uk/incoming/gallery/7228185</w:t>
        </w:r>
      </w:hyperlink>
      <w:r w:rsidR="00386CD7">
        <w:t xml:space="preserve"> Accessed on [10.02.18]</w:t>
      </w:r>
    </w:p>
    <w:p w14:paraId="75885F19" w14:textId="294CD4F7" w:rsidR="00B046FD" w:rsidRPr="00B046FD" w:rsidRDefault="00B046FD" w:rsidP="00B046FD">
      <w:pPr>
        <w:pStyle w:val="FootnoteText"/>
        <w:rPr>
          <w:bCs/>
          <w:sz w:val="22"/>
          <w:szCs w:val="22"/>
        </w:rPr>
      </w:pPr>
      <w:r w:rsidRPr="00386CD7">
        <w:rPr>
          <w:sz w:val="22"/>
          <w:szCs w:val="22"/>
        </w:rPr>
        <w:t>Tom Conti,</w:t>
      </w:r>
      <w:r w:rsidRPr="00386CD7">
        <w:rPr>
          <w:rFonts w:ascii="Helvetica" w:eastAsia="Times New Roman" w:hAnsi="Helvetica" w:cs="Helvetica"/>
          <w:b/>
          <w:bCs/>
          <w:color w:val="1E1E1E"/>
          <w:kern w:val="36"/>
          <w:sz w:val="22"/>
          <w:szCs w:val="22"/>
          <w:lang w:eastAsia="en-GB"/>
        </w:rPr>
        <w:t xml:space="preserve"> </w:t>
      </w:r>
      <w:r w:rsidRPr="00386CD7">
        <w:rPr>
          <w:bCs/>
          <w:sz w:val="22"/>
          <w:szCs w:val="22"/>
        </w:rPr>
        <w:t xml:space="preserve">Tom Conti: My dad, sent to a prison camp for being Italian, BBC News, </w:t>
      </w:r>
      <w:hyperlink r:id="rId33" w:history="1">
        <w:r w:rsidRPr="00386CD7">
          <w:rPr>
            <w:rStyle w:val="Hyperlink"/>
            <w:bCs/>
            <w:sz w:val="22"/>
            <w:szCs w:val="22"/>
          </w:rPr>
          <w:t>http://www.bbc.co.uk/news/magazine-22278664</w:t>
        </w:r>
      </w:hyperlink>
      <w:r w:rsidRPr="00386CD7">
        <w:rPr>
          <w:bCs/>
          <w:sz w:val="22"/>
          <w:szCs w:val="22"/>
        </w:rPr>
        <w:t xml:space="preserve"> accessed on [11.03.18]</w:t>
      </w:r>
    </w:p>
    <w:p w14:paraId="65BFEA9C" w14:textId="29C12BC2" w:rsidR="0066652F" w:rsidRPr="00A230DE" w:rsidRDefault="0066652F" w:rsidP="0066652F">
      <w:pPr>
        <w:rPr>
          <w:rFonts w:ascii="Arial" w:eastAsia="Times New Roman" w:hAnsi="Arial" w:cs="Arial"/>
          <w:b/>
          <w:bCs/>
          <w:color w:val="222222"/>
          <w:spacing w:val="4"/>
          <w:kern w:val="36"/>
          <w:sz w:val="60"/>
          <w:szCs w:val="60"/>
          <w:lang w:eastAsia="en-GB"/>
        </w:rPr>
      </w:pPr>
      <w:r>
        <w:t xml:space="preserve">World Atlas, </w:t>
      </w:r>
      <w:r w:rsidRPr="00A230DE">
        <w:rPr>
          <w:lang w:eastAsia="en-GB"/>
        </w:rPr>
        <w:t xml:space="preserve">Map </w:t>
      </w:r>
      <w:proofErr w:type="gramStart"/>
      <w:r w:rsidRPr="00A230DE">
        <w:rPr>
          <w:lang w:eastAsia="en-GB"/>
        </w:rPr>
        <w:t>Of</w:t>
      </w:r>
      <w:proofErr w:type="gramEnd"/>
      <w:r w:rsidRPr="00A230DE">
        <w:rPr>
          <w:lang w:eastAsia="en-GB"/>
        </w:rPr>
        <w:t xml:space="preserve"> Bristol Channel - Bristol Channel Map Location, World Channels</w:t>
      </w:r>
      <w:r>
        <w:rPr>
          <w:lang w:eastAsia="en-GB"/>
        </w:rPr>
        <w:t xml:space="preserve">, World Atlas, </w:t>
      </w:r>
      <w:hyperlink r:id="rId34" w:history="1">
        <w:r w:rsidRPr="00305BF8">
          <w:rPr>
            <w:rStyle w:val="Hyperlink"/>
            <w:lang w:eastAsia="en-GB"/>
          </w:rPr>
          <w:t>https://www.worldatlas.com/aatlas/infopage/bristolc.htm</w:t>
        </w:r>
      </w:hyperlink>
      <w:r w:rsidR="00386CD7">
        <w:rPr>
          <w:lang w:eastAsia="en-GB"/>
        </w:rPr>
        <w:t xml:space="preserve"> accessed on [10.03.18]</w:t>
      </w:r>
    </w:p>
    <w:p w14:paraId="26B39745" w14:textId="1547E43C" w:rsidR="0066652F" w:rsidRPr="001D6198" w:rsidRDefault="0066652F" w:rsidP="004C07E6"/>
    <w:sectPr w:rsidR="0066652F" w:rsidRPr="001D6198">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DFA6CA" w14:textId="77777777" w:rsidR="007F06CF" w:rsidRDefault="007F06CF" w:rsidP="004C07E6">
      <w:pPr>
        <w:spacing w:after="0" w:line="240" w:lineRule="auto"/>
      </w:pPr>
      <w:r>
        <w:separator/>
      </w:r>
    </w:p>
  </w:endnote>
  <w:endnote w:type="continuationSeparator" w:id="0">
    <w:p w14:paraId="4480F561" w14:textId="77777777" w:rsidR="007F06CF" w:rsidRDefault="007F06CF" w:rsidP="004C0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AFF" w:usb1="C000E47F" w:usb2="0000002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F36DAE" w14:textId="1E5049C5" w:rsidR="00F4412F" w:rsidRDefault="00F4412F">
    <w:pPr>
      <w:pStyle w:val="Footer"/>
      <w:jc w:val="right"/>
    </w:pPr>
    <w:r>
      <w:t xml:space="preserve">Page </w:t>
    </w:r>
    <w:sdt>
      <w:sdtPr>
        <w:id w:val="123258211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44</w:t>
        </w:r>
        <w:r>
          <w:rPr>
            <w:noProof/>
          </w:rPr>
          <w:fldChar w:fldCharType="end"/>
        </w:r>
      </w:sdtContent>
    </w:sdt>
  </w:p>
  <w:p w14:paraId="15D295DE" w14:textId="77777777" w:rsidR="00F4412F" w:rsidRDefault="00F44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ADD63D" w14:textId="77777777" w:rsidR="007F06CF" w:rsidRDefault="007F06CF" w:rsidP="004C07E6">
      <w:pPr>
        <w:spacing w:after="0" w:line="240" w:lineRule="auto"/>
      </w:pPr>
      <w:r>
        <w:separator/>
      </w:r>
    </w:p>
  </w:footnote>
  <w:footnote w:type="continuationSeparator" w:id="0">
    <w:p w14:paraId="0D2D9E31" w14:textId="77777777" w:rsidR="007F06CF" w:rsidRDefault="007F06CF" w:rsidP="004C07E6">
      <w:pPr>
        <w:spacing w:after="0" w:line="240" w:lineRule="auto"/>
      </w:pPr>
      <w:r>
        <w:continuationSeparator/>
      </w:r>
    </w:p>
  </w:footnote>
  <w:footnote w:id="1">
    <w:p w14:paraId="2E8CF66C" w14:textId="2A708931" w:rsidR="00F4412F" w:rsidRDefault="00F4412F" w:rsidP="004C07E6">
      <w:pPr>
        <w:pStyle w:val="FootnoteText"/>
      </w:pPr>
      <w:r>
        <w:rPr>
          <w:rStyle w:val="FootnoteReference"/>
        </w:rPr>
        <w:footnoteRef/>
      </w:r>
      <w:r>
        <w:t xml:space="preserve"> Island Farm, Luftwaffe Attacks on South Wales and Surrounding Bridgend Area, Island Farm Available from </w:t>
      </w:r>
      <w:hyperlink r:id="rId1" w:history="1">
        <w:r w:rsidRPr="004B7ADB">
          <w:rPr>
            <w:rStyle w:val="Hyperlink"/>
          </w:rPr>
          <w:t>http://www.islandfarm.wales/Luftwaffe%20Attacks%20On%20South%20Wales.htm</w:t>
        </w:r>
      </w:hyperlink>
      <w:r>
        <w:t xml:space="preserve"> {Accessed on 12</w:t>
      </w:r>
      <w:r w:rsidRPr="001D3011">
        <w:rPr>
          <w:vertAlign w:val="superscript"/>
        </w:rPr>
        <w:t>th</w:t>
      </w:r>
      <w:r>
        <w:t xml:space="preserve"> February 2018</w:t>
      </w:r>
    </w:p>
  </w:footnote>
  <w:footnote w:id="2">
    <w:p w14:paraId="12B6EBBE" w14:textId="77777777" w:rsidR="00F4412F" w:rsidRDefault="00F4412F" w:rsidP="004C07E6">
      <w:pPr>
        <w:pStyle w:val="FootnoteText"/>
      </w:pPr>
      <w:r>
        <w:rPr>
          <w:rStyle w:val="FootnoteReference"/>
        </w:rPr>
        <w:footnoteRef/>
      </w:r>
      <w:r>
        <w:t xml:space="preserve"> </w:t>
      </w:r>
      <w:bookmarkStart w:id="5" w:name="_Hlk513066497"/>
      <w:r>
        <w:t xml:space="preserve">Island Farm, Luftwaffe Attacks on South Wales and Surrounding Bridgend Area, Island Farm Available from </w:t>
      </w:r>
      <w:hyperlink r:id="rId2" w:history="1">
        <w:r w:rsidRPr="004B7ADB">
          <w:rPr>
            <w:rStyle w:val="Hyperlink"/>
          </w:rPr>
          <w:t>http://www.islandfarm.wales/Luftwaffe%20Attacks%20On%20South%20Wales.htm</w:t>
        </w:r>
      </w:hyperlink>
      <w:r>
        <w:t xml:space="preserve"> {Accessed on 12</w:t>
      </w:r>
      <w:r w:rsidRPr="001D3011">
        <w:rPr>
          <w:vertAlign w:val="superscript"/>
        </w:rPr>
        <w:t>th</w:t>
      </w:r>
      <w:r>
        <w:t xml:space="preserve"> February 2018</w:t>
      </w:r>
      <w:bookmarkEnd w:id="5"/>
    </w:p>
  </w:footnote>
  <w:footnote w:id="3">
    <w:p w14:paraId="0E7E904C" w14:textId="40332F75" w:rsidR="00F4412F" w:rsidRDefault="00F4412F" w:rsidP="004C07E6">
      <w:pPr>
        <w:pStyle w:val="FootnoteText"/>
      </w:pPr>
      <w:r>
        <w:rPr>
          <w:rStyle w:val="FootnoteReference"/>
        </w:rPr>
        <w:footnoteRef/>
      </w:r>
      <w:r>
        <w:t xml:space="preserve"> </w:t>
      </w:r>
      <w:proofErr w:type="spellStart"/>
      <w:proofErr w:type="gramStart"/>
      <w:r w:rsidRPr="006F7DE9">
        <w:rPr>
          <w:bCs/>
        </w:rPr>
        <w:t>J.O’Sullivan</w:t>
      </w:r>
      <w:proofErr w:type="spellEnd"/>
      <w:proofErr w:type="gramEnd"/>
      <w:r>
        <w:rPr>
          <w:b/>
          <w:bCs/>
        </w:rPr>
        <w:t xml:space="preserve">, </w:t>
      </w:r>
      <w:r w:rsidRPr="006F7DE9">
        <w:rPr>
          <w:bCs/>
          <w:i/>
        </w:rPr>
        <w:t>When Wales Went To War 1939-45</w:t>
      </w:r>
      <w:r>
        <w:rPr>
          <w:b/>
          <w:bCs/>
        </w:rPr>
        <w:t xml:space="preserve"> </w:t>
      </w:r>
      <w:r w:rsidRPr="006F7DE9">
        <w:rPr>
          <w:bCs/>
        </w:rPr>
        <w:t>(Gloucestershire: Sutton Publishing, 2004)</w:t>
      </w:r>
      <w:r>
        <w:rPr>
          <w:bCs/>
        </w:rPr>
        <w:t xml:space="preserve"> </w:t>
      </w:r>
      <w:proofErr w:type="spellStart"/>
      <w:r>
        <w:rPr>
          <w:bCs/>
        </w:rPr>
        <w:t>Pg</w:t>
      </w:r>
      <w:proofErr w:type="spellEnd"/>
      <w:r>
        <w:rPr>
          <w:bCs/>
        </w:rPr>
        <w:t xml:space="preserve"> 52</w:t>
      </w:r>
    </w:p>
  </w:footnote>
  <w:footnote w:id="4">
    <w:p w14:paraId="287276E6" w14:textId="6F741A94" w:rsidR="00F4412F" w:rsidRDefault="00F4412F" w:rsidP="004C07E6">
      <w:pPr>
        <w:pStyle w:val="FootnoteText"/>
      </w:pPr>
      <w:r>
        <w:rPr>
          <w:rStyle w:val="FootnoteReference"/>
        </w:rPr>
        <w:footnoteRef/>
      </w:r>
      <w:r>
        <w:t xml:space="preserve"> Interview with Mr Harris- 86- 8-14 1939-1945, </w:t>
      </w:r>
      <w:r w:rsidR="003241A4">
        <w:t>Schoolc</w:t>
      </w:r>
      <w:r>
        <w:t xml:space="preserve">hild, </w:t>
      </w:r>
      <w:r w:rsidR="003241A4">
        <w:t>3</w:t>
      </w:r>
      <w:r w:rsidR="003241A4" w:rsidRPr="003241A4">
        <w:rPr>
          <w:vertAlign w:val="superscript"/>
        </w:rPr>
        <w:t>rd</w:t>
      </w:r>
      <w:r w:rsidR="003241A4">
        <w:t xml:space="preserve"> February 2018</w:t>
      </w:r>
      <w:r>
        <w:t>.</w:t>
      </w:r>
    </w:p>
  </w:footnote>
  <w:footnote w:id="5">
    <w:p w14:paraId="4A480D60" w14:textId="430DF2E7" w:rsidR="00F4412F" w:rsidRDefault="00F4412F" w:rsidP="004C07E6">
      <w:pPr>
        <w:pStyle w:val="FootnoteText"/>
      </w:pPr>
      <w:r>
        <w:rPr>
          <w:rStyle w:val="FootnoteReference"/>
        </w:rPr>
        <w:footnoteRef/>
      </w:r>
      <w:r>
        <w:t xml:space="preserve"> </w:t>
      </w:r>
      <w:bookmarkStart w:id="6" w:name="_Hlk509770622"/>
      <w:proofErr w:type="spellStart"/>
      <w:proofErr w:type="gramStart"/>
      <w:r>
        <w:t>T.Underwood</w:t>
      </w:r>
      <w:proofErr w:type="spellEnd"/>
      <w:proofErr w:type="gramEnd"/>
      <w:r>
        <w:t xml:space="preserve">, </w:t>
      </w:r>
      <w:r w:rsidRPr="002D5E49">
        <w:rPr>
          <w:i/>
        </w:rPr>
        <w:t>Time to remember… time to forget: Newport at War</w:t>
      </w:r>
      <w:r>
        <w:t xml:space="preserve"> (Great Britain: Terry Underwood, 1995) </w:t>
      </w:r>
      <w:proofErr w:type="spellStart"/>
      <w:r>
        <w:t>Pg</w:t>
      </w:r>
      <w:proofErr w:type="spellEnd"/>
      <w:r>
        <w:t xml:space="preserve"> 27</w:t>
      </w:r>
    </w:p>
    <w:bookmarkEnd w:id="6"/>
  </w:footnote>
  <w:footnote w:id="6">
    <w:p w14:paraId="49360214" w14:textId="77777777" w:rsidR="00F4412F" w:rsidRDefault="00F4412F" w:rsidP="004C07E6">
      <w:pPr>
        <w:pStyle w:val="FootnoteText"/>
      </w:pPr>
      <w:r>
        <w:rPr>
          <w:rStyle w:val="FootnoteReference"/>
        </w:rPr>
        <w:footnoteRef/>
      </w:r>
      <w:r>
        <w:t xml:space="preserve"> Ibid </w:t>
      </w:r>
      <w:proofErr w:type="spellStart"/>
      <w:r>
        <w:t>Pg</w:t>
      </w:r>
      <w:proofErr w:type="spellEnd"/>
      <w:r>
        <w:t xml:space="preserve"> 28</w:t>
      </w:r>
    </w:p>
  </w:footnote>
  <w:footnote w:id="7">
    <w:p w14:paraId="37FA89D0" w14:textId="77777777" w:rsidR="00F4412F" w:rsidRDefault="00F4412F" w:rsidP="004C07E6">
      <w:pPr>
        <w:pStyle w:val="FootnoteText"/>
      </w:pPr>
      <w:r>
        <w:rPr>
          <w:rStyle w:val="FootnoteReference"/>
        </w:rPr>
        <w:footnoteRef/>
      </w:r>
      <w:r>
        <w:t xml:space="preserve"> Ibid </w:t>
      </w:r>
      <w:proofErr w:type="spellStart"/>
      <w:proofErr w:type="gramStart"/>
      <w:r>
        <w:t>Pg</w:t>
      </w:r>
      <w:proofErr w:type="spellEnd"/>
      <w:r>
        <w:t xml:space="preserve">  30</w:t>
      </w:r>
      <w:proofErr w:type="gramEnd"/>
    </w:p>
  </w:footnote>
  <w:footnote w:id="8">
    <w:p w14:paraId="2185D485" w14:textId="30F2B533" w:rsidR="00F4412F" w:rsidRDefault="00F4412F" w:rsidP="004C07E6">
      <w:r>
        <w:rPr>
          <w:rStyle w:val="FootnoteReference"/>
        </w:rPr>
        <w:footnoteRef/>
      </w:r>
      <w:r>
        <w:t xml:space="preserve"> Interview- Mr Harris- 8- 14 during the war years-schoolchild</w:t>
      </w:r>
      <w:r w:rsidR="003241A4">
        <w:t>, 3</w:t>
      </w:r>
      <w:r w:rsidR="003241A4" w:rsidRPr="003241A4">
        <w:rPr>
          <w:vertAlign w:val="superscript"/>
        </w:rPr>
        <w:t>rd</w:t>
      </w:r>
      <w:r w:rsidR="003241A4">
        <w:t xml:space="preserve"> February 2018</w:t>
      </w:r>
    </w:p>
  </w:footnote>
  <w:footnote w:id="9">
    <w:p w14:paraId="2636B1A2" w14:textId="105CE24E" w:rsidR="00F4412F" w:rsidRDefault="00F4412F" w:rsidP="004C07E6">
      <w:pPr>
        <w:pStyle w:val="FootnoteText"/>
      </w:pPr>
      <w:r>
        <w:rPr>
          <w:rStyle w:val="FootnoteReference"/>
        </w:rPr>
        <w:footnoteRef/>
      </w:r>
      <w:r>
        <w:t xml:space="preserve"> </w:t>
      </w:r>
      <w:bookmarkStart w:id="7" w:name="_Hlk513074284"/>
      <w:r w:rsidRPr="00F011E8">
        <w:t>True North Books</w:t>
      </w:r>
      <w:r>
        <w:rPr>
          <w:b/>
        </w:rPr>
        <w:t xml:space="preserve">, </w:t>
      </w:r>
      <w:r w:rsidRPr="002D5E49">
        <w:rPr>
          <w:i/>
        </w:rPr>
        <w:t>Memories of Newport</w:t>
      </w:r>
      <w:r>
        <w:t xml:space="preserve"> (Great Britain, True North Books Limited, 1999) </w:t>
      </w:r>
      <w:bookmarkEnd w:id="7"/>
      <w:r>
        <w:t>Pg17</w:t>
      </w:r>
    </w:p>
  </w:footnote>
  <w:footnote w:id="10">
    <w:p w14:paraId="1B4959FD" w14:textId="5A4EF491" w:rsidR="00F4412F" w:rsidRDefault="00F4412F" w:rsidP="004C07E6">
      <w:pPr>
        <w:pStyle w:val="FootnoteText"/>
      </w:pPr>
      <w:r>
        <w:rPr>
          <w:rStyle w:val="FootnoteReference"/>
        </w:rPr>
        <w:footnoteRef/>
      </w:r>
      <w:r>
        <w:t xml:space="preserve"> Interview- Don Venn- 84-6-12 during the war- schoolchild- 3</w:t>
      </w:r>
      <w:r w:rsidRPr="00976B7B">
        <w:rPr>
          <w:vertAlign w:val="superscript"/>
        </w:rPr>
        <w:t>rd</w:t>
      </w:r>
      <w:r>
        <w:t xml:space="preserve"> February 2018</w:t>
      </w:r>
    </w:p>
  </w:footnote>
  <w:footnote w:id="11">
    <w:p w14:paraId="680DF2FC" w14:textId="1B74EDE7" w:rsidR="00F4412F" w:rsidRDefault="00F4412F" w:rsidP="004C07E6">
      <w:pPr>
        <w:pStyle w:val="FootnoteText"/>
      </w:pPr>
      <w:r>
        <w:rPr>
          <w:rStyle w:val="FootnoteReference"/>
        </w:rPr>
        <w:footnoteRef/>
      </w:r>
      <w:r>
        <w:t xml:space="preserve"> Interview- Ron Paul- 82- 4-10 during the war-schoolchild- 3</w:t>
      </w:r>
      <w:r w:rsidRPr="00976B7B">
        <w:rPr>
          <w:vertAlign w:val="superscript"/>
        </w:rPr>
        <w:t>rd</w:t>
      </w:r>
      <w:r>
        <w:t xml:space="preserve"> February 2018</w:t>
      </w:r>
    </w:p>
  </w:footnote>
  <w:footnote w:id="12">
    <w:p w14:paraId="7A2F9099" w14:textId="6549DAD3" w:rsidR="00F4412F" w:rsidRDefault="00F4412F" w:rsidP="004C07E6">
      <w:pPr>
        <w:pStyle w:val="FootnoteText"/>
      </w:pPr>
      <w:r>
        <w:rPr>
          <w:rStyle w:val="FootnoteReference"/>
        </w:rPr>
        <w:footnoteRef/>
      </w:r>
      <w:r>
        <w:t xml:space="preserve"> </w:t>
      </w:r>
      <w:proofErr w:type="spellStart"/>
      <w:proofErr w:type="gramStart"/>
      <w:r>
        <w:t>T.Underwood</w:t>
      </w:r>
      <w:proofErr w:type="spellEnd"/>
      <w:proofErr w:type="gramEnd"/>
      <w:r>
        <w:t xml:space="preserve">, </w:t>
      </w:r>
      <w:r w:rsidRPr="002D5E49">
        <w:rPr>
          <w:i/>
        </w:rPr>
        <w:t>Time to remember… time to forget: Newport at War</w:t>
      </w:r>
      <w:r>
        <w:t xml:space="preserve"> (Great Britain: Terry Underwood, 1995) </w:t>
      </w:r>
      <w:proofErr w:type="spellStart"/>
      <w:r>
        <w:t>Pg</w:t>
      </w:r>
      <w:proofErr w:type="spellEnd"/>
      <w:r>
        <w:t xml:space="preserve"> 31</w:t>
      </w:r>
    </w:p>
  </w:footnote>
  <w:footnote w:id="13">
    <w:p w14:paraId="0DCB42BC" w14:textId="3518842F" w:rsidR="00F4412F" w:rsidRDefault="00F4412F" w:rsidP="004C07E6">
      <w:pPr>
        <w:pStyle w:val="FootnoteText"/>
      </w:pPr>
      <w:r>
        <w:rPr>
          <w:rStyle w:val="FootnoteReference"/>
        </w:rPr>
        <w:footnoteRef/>
      </w:r>
      <w:r>
        <w:t xml:space="preserve"> Ibid </w:t>
      </w:r>
      <w:proofErr w:type="spellStart"/>
      <w:r>
        <w:t>Pg</w:t>
      </w:r>
      <w:proofErr w:type="spellEnd"/>
      <w:r>
        <w:t xml:space="preserve"> 31</w:t>
      </w:r>
    </w:p>
  </w:footnote>
  <w:footnote w:id="14">
    <w:p w14:paraId="49CBD13B" w14:textId="303B9EDD" w:rsidR="00F4412F" w:rsidRDefault="00F4412F" w:rsidP="004C07E6">
      <w:pPr>
        <w:pStyle w:val="FootnoteText"/>
      </w:pPr>
      <w:r>
        <w:rPr>
          <w:rStyle w:val="FootnoteReference"/>
        </w:rPr>
        <w:footnoteRef/>
      </w:r>
      <w:r>
        <w:t xml:space="preserve"> </w:t>
      </w:r>
      <w:proofErr w:type="gramStart"/>
      <w:r>
        <w:t xml:space="preserve">Ibid  </w:t>
      </w:r>
      <w:proofErr w:type="spellStart"/>
      <w:r>
        <w:t>Pg</w:t>
      </w:r>
      <w:proofErr w:type="spellEnd"/>
      <w:proofErr w:type="gramEnd"/>
      <w:r>
        <w:t xml:space="preserve"> 32</w:t>
      </w:r>
    </w:p>
  </w:footnote>
  <w:footnote w:id="15">
    <w:p w14:paraId="19A07902" w14:textId="77EB2A00" w:rsidR="00F4412F" w:rsidRPr="00C7276F" w:rsidRDefault="00F4412F" w:rsidP="004C07E6">
      <w:pPr>
        <w:rPr>
          <w:sz w:val="20"/>
          <w:szCs w:val="20"/>
        </w:rPr>
      </w:pPr>
      <w:r>
        <w:rPr>
          <w:rStyle w:val="FootnoteReference"/>
        </w:rPr>
        <w:footnoteRef/>
      </w:r>
      <w:r w:rsidRPr="00C7276F">
        <w:rPr>
          <w:sz w:val="20"/>
          <w:szCs w:val="20"/>
        </w:rPr>
        <w:t xml:space="preserve">David </w:t>
      </w:r>
      <w:proofErr w:type="spellStart"/>
      <w:r w:rsidRPr="00C7276F">
        <w:rPr>
          <w:sz w:val="20"/>
          <w:szCs w:val="20"/>
        </w:rPr>
        <w:t>Prest</w:t>
      </w:r>
      <w:proofErr w:type="spellEnd"/>
      <w:r w:rsidRPr="00C7276F">
        <w:rPr>
          <w:sz w:val="20"/>
          <w:szCs w:val="20"/>
        </w:rPr>
        <w:t xml:space="preserve">, Evacuees in World War Two - the True Story, BBC, </w:t>
      </w:r>
      <w:hyperlink r:id="rId3" w:history="1">
        <w:r w:rsidRPr="00C7276F">
          <w:rPr>
            <w:rStyle w:val="Hyperlink"/>
            <w:sz w:val="20"/>
            <w:szCs w:val="20"/>
          </w:rPr>
          <w:t>http://www.bbc.co.uk/history/british/britain_wwtwo/evacuees_01.shtml</w:t>
        </w:r>
      </w:hyperlink>
      <w:r w:rsidRPr="00C7276F">
        <w:rPr>
          <w:sz w:val="20"/>
          <w:szCs w:val="20"/>
        </w:rPr>
        <w:t xml:space="preserve"> accessed on [25.01.18]</w:t>
      </w:r>
    </w:p>
  </w:footnote>
  <w:footnote w:id="16">
    <w:p w14:paraId="3C4F052A" w14:textId="5A1B220B" w:rsidR="00F4412F" w:rsidRPr="00C7276F" w:rsidRDefault="00F4412F" w:rsidP="004C07E6">
      <w:pPr>
        <w:rPr>
          <w:sz w:val="20"/>
          <w:szCs w:val="20"/>
        </w:rPr>
      </w:pPr>
      <w:r w:rsidRPr="00C7276F">
        <w:rPr>
          <w:rStyle w:val="FootnoteReference"/>
          <w:sz w:val="20"/>
          <w:szCs w:val="20"/>
        </w:rPr>
        <w:footnoteRef/>
      </w:r>
      <w:r w:rsidRPr="00C7276F">
        <w:rPr>
          <w:sz w:val="20"/>
          <w:szCs w:val="20"/>
        </w:rPr>
        <w:t xml:space="preserve"> </w:t>
      </w:r>
      <w:bookmarkStart w:id="10" w:name="_Hlk511666373"/>
      <w:proofErr w:type="spellStart"/>
      <w:proofErr w:type="gramStart"/>
      <w:r w:rsidRPr="00C7276F">
        <w:rPr>
          <w:sz w:val="20"/>
          <w:szCs w:val="20"/>
        </w:rPr>
        <w:t>A.Calder</w:t>
      </w:r>
      <w:proofErr w:type="spellEnd"/>
      <w:proofErr w:type="gramEnd"/>
      <w:r w:rsidRPr="00C7276F">
        <w:rPr>
          <w:sz w:val="20"/>
          <w:szCs w:val="20"/>
        </w:rPr>
        <w:t xml:space="preserve">, </w:t>
      </w:r>
      <w:r w:rsidRPr="00C7276F">
        <w:rPr>
          <w:i/>
          <w:sz w:val="20"/>
          <w:szCs w:val="20"/>
        </w:rPr>
        <w:t xml:space="preserve">The People’s War ; Britain 1939-45 </w:t>
      </w:r>
      <w:r w:rsidRPr="00C7276F">
        <w:rPr>
          <w:sz w:val="20"/>
          <w:szCs w:val="20"/>
        </w:rPr>
        <w:t>(London;: Granada Publishing Limited, 1969)</w:t>
      </w:r>
      <w:bookmarkEnd w:id="10"/>
      <w:r w:rsidRPr="00C7276F">
        <w:rPr>
          <w:sz w:val="20"/>
          <w:szCs w:val="20"/>
        </w:rPr>
        <w:t xml:space="preserve"> </w:t>
      </w:r>
      <w:proofErr w:type="spellStart"/>
      <w:r w:rsidRPr="00C7276F">
        <w:rPr>
          <w:sz w:val="20"/>
          <w:szCs w:val="20"/>
        </w:rPr>
        <w:t>Pg</w:t>
      </w:r>
      <w:proofErr w:type="spellEnd"/>
      <w:r w:rsidRPr="00C7276F">
        <w:rPr>
          <w:sz w:val="20"/>
          <w:szCs w:val="20"/>
        </w:rPr>
        <w:t xml:space="preserve"> 314</w:t>
      </w:r>
    </w:p>
  </w:footnote>
  <w:footnote w:id="17">
    <w:p w14:paraId="3E85E204" w14:textId="52C5CEB8" w:rsidR="00F4412F" w:rsidRPr="00C7276F" w:rsidRDefault="00F4412F" w:rsidP="004C07E6">
      <w:pPr>
        <w:rPr>
          <w:sz w:val="20"/>
          <w:szCs w:val="20"/>
        </w:rPr>
      </w:pPr>
      <w:r w:rsidRPr="00C7276F">
        <w:rPr>
          <w:rStyle w:val="FootnoteReference"/>
          <w:sz w:val="20"/>
          <w:szCs w:val="20"/>
        </w:rPr>
        <w:footnoteRef/>
      </w:r>
      <w:r w:rsidRPr="00C7276F">
        <w:rPr>
          <w:sz w:val="20"/>
          <w:szCs w:val="20"/>
        </w:rPr>
        <w:t xml:space="preserve"> The Gwent County History Volume 5, ed by Chris Williams and Andy </w:t>
      </w:r>
      <w:proofErr w:type="spellStart"/>
      <w:r w:rsidRPr="00C7276F">
        <w:rPr>
          <w:sz w:val="20"/>
          <w:szCs w:val="20"/>
        </w:rPr>
        <w:t>Croll</w:t>
      </w:r>
      <w:proofErr w:type="spellEnd"/>
      <w:r w:rsidRPr="00C7276F">
        <w:rPr>
          <w:sz w:val="20"/>
          <w:szCs w:val="20"/>
        </w:rPr>
        <w:t xml:space="preserve">, (Great Britain, University of Wales Press, 2013) </w:t>
      </w:r>
      <w:proofErr w:type="spellStart"/>
      <w:r w:rsidRPr="00C7276F">
        <w:rPr>
          <w:sz w:val="20"/>
          <w:szCs w:val="20"/>
        </w:rPr>
        <w:t>Pg</w:t>
      </w:r>
      <w:proofErr w:type="spellEnd"/>
      <w:r w:rsidRPr="00C7276F">
        <w:rPr>
          <w:sz w:val="20"/>
          <w:szCs w:val="20"/>
        </w:rPr>
        <w:t xml:space="preserve"> 32</w:t>
      </w:r>
    </w:p>
  </w:footnote>
  <w:footnote w:id="18">
    <w:p w14:paraId="313C916A" w14:textId="25855A07" w:rsidR="00F4412F" w:rsidRPr="00C7276F" w:rsidRDefault="00F4412F" w:rsidP="004C07E6">
      <w:pPr>
        <w:pStyle w:val="FootnoteText"/>
      </w:pPr>
      <w:r w:rsidRPr="00C7276F">
        <w:rPr>
          <w:rStyle w:val="FootnoteReference"/>
        </w:rPr>
        <w:footnoteRef/>
      </w:r>
      <w:r w:rsidRPr="00C7276F">
        <w:t xml:space="preserve"> </w:t>
      </w:r>
      <w:proofErr w:type="spellStart"/>
      <w:proofErr w:type="gramStart"/>
      <w:r w:rsidRPr="00C7276F">
        <w:t>A.Calder</w:t>
      </w:r>
      <w:proofErr w:type="spellEnd"/>
      <w:proofErr w:type="gramEnd"/>
      <w:r w:rsidRPr="00C7276F">
        <w:t xml:space="preserve">, </w:t>
      </w:r>
      <w:r w:rsidRPr="00C7276F">
        <w:rPr>
          <w:i/>
        </w:rPr>
        <w:t xml:space="preserve">The People’s War ; Britain 1939-45 </w:t>
      </w:r>
      <w:r w:rsidRPr="00C7276F">
        <w:t xml:space="preserve">(London;: Granada Publishing Limited, 1969) </w:t>
      </w:r>
      <w:proofErr w:type="spellStart"/>
      <w:r w:rsidRPr="00C7276F">
        <w:t>Pg</w:t>
      </w:r>
      <w:proofErr w:type="spellEnd"/>
      <w:r w:rsidRPr="00C7276F">
        <w:t xml:space="preserve"> 40-41</w:t>
      </w:r>
    </w:p>
  </w:footnote>
  <w:footnote w:id="19">
    <w:p w14:paraId="7BA360CD" w14:textId="77777777" w:rsidR="00F4412F" w:rsidRPr="00C7276F" w:rsidRDefault="00F4412F" w:rsidP="004C07E6">
      <w:pPr>
        <w:pStyle w:val="FootnoteText"/>
      </w:pPr>
      <w:r w:rsidRPr="00C7276F">
        <w:rPr>
          <w:rStyle w:val="FootnoteReference"/>
        </w:rPr>
        <w:footnoteRef/>
      </w:r>
      <w:r w:rsidRPr="00C7276F">
        <w:t xml:space="preserve"> Newport Past, Newport Gwent South Wales Chronology of the Twentieth Century, Newport Past, </w:t>
      </w:r>
      <w:hyperlink r:id="rId4" w:history="1">
        <w:r w:rsidRPr="00C7276F">
          <w:rPr>
            <w:rStyle w:val="Hyperlink"/>
          </w:rPr>
          <w:t>http://www.newportpast.com/hd/chronology.htm</w:t>
        </w:r>
      </w:hyperlink>
      <w:r w:rsidRPr="00C7276F">
        <w:t xml:space="preserve"> Accessed on {14.01.2018}</w:t>
      </w:r>
    </w:p>
  </w:footnote>
  <w:footnote w:id="20">
    <w:p w14:paraId="45C59BBF" w14:textId="0CE5B4E2" w:rsidR="00F4412F" w:rsidRPr="00C7276F" w:rsidRDefault="00F4412F" w:rsidP="004C07E6">
      <w:pPr>
        <w:rPr>
          <w:sz w:val="20"/>
          <w:szCs w:val="20"/>
        </w:rPr>
      </w:pPr>
      <w:r w:rsidRPr="00C7276F">
        <w:rPr>
          <w:rStyle w:val="FootnoteReference"/>
          <w:sz w:val="20"/>
          <w:szCs w:val="20"/>
        </w:rPr>
        <w:footnoteRef/>
      </w:r>
      <w:r w:rsidRPr="00C7276F">
        <w:rPr>
          <w:sz w:val="20"/>
          <w:szCs w:val="20"/>
        </w:rPr>
        <w:t xml:space="preserve"> Interview- Don Venn- 84-6-12 during the war- schoolchild- 3</w:t>
      </w:r>
      <w:r w:rsidRPr="00C7276F">
        <w:rPr>
          <w:sz w:val="20"/>
          <w:szCs w:val="20"/>
          <w:vertAlign w:val="superscript"/>
        </w:rPr>
        <w:t>rd</w:t>
      </w:r>
      <w:r w:rsidRPr="00C7276F">
        <w:rPr>
          <w:sz w:val="20"/>
          <w:szCs w:val="20"/>
        </w:rPr>
        <w:t xml:space="preserve"> February 2018</w:t>
      </w:r>
    </w:p>
  </w:footnote>
  <w:footnote w:id="21">
    <w:p w14:paraId="48F4D138" w14:textId="1B6BE392" w:rsidR="00F4412F" w:rsidRPr="00C7276F" w:rsidRDefault="00F4412F" w:rsidP="004C07E6">
      <w:pPr>
        <w:rPr>
          <w:sz w:val="20"/>
          <w:szCs w:val="20"/>
        </w:rPr>
      </w:pPr>
      <w:r w:rsidRPr="00C7276F">
        <w:rPr>
          <w:rStyle w:val="FootnoteReference"/>
          <w:sz w:val="20"/>
          <w:szCs w:val="20"/>
        </w:rPr>
        <w:footnoteRef/>
      </w:r>
      <w:r w:rsidRPr="00C7276F">
        <w:rPr>
          <w:sz w:val="20"/>
          <w:szCs w:val="20"/>
        </w:rPr>
        <w:t xml:space="preserve"> </w:t>
      </w:r>
      <w:proofErr w:type="spellStart"/>
      <w:proofErr w:type="gramStart"/>
      <w:r w:rsidRPr="00C7276F">
        <w:rPr>
          <w:sz w:val="20"/>
          <w:szCs w:val="20"/>
        </w:rPr>
        <w:t>T.Underwood</w:t>
      </w:r>
      <w:proofErr w:type="spellEnd"/>
      <w:proofErr w:type="gramEnd"/>
      <w:r w:rsidRPr="00C7276F">
        <w:rPr>
          <w:sz w:val="20"/>
          <w:szCs w:val="20"/>
        </w:rPr>
        <w:t xml:space="preserve">, </w:t>
      </w:r>
      <w:r w:rsidRPr="00C7276F">
        <w:rPr>
          <w:i/>
          <w:sz w:val="20"/>
          <w:szCs w:val="20"/>
        </w:rPr>
        <w:t>Time to remember… time to forget: Newport at War</w:t>
      </w:r>
      <w:r w:rsidRPr="00C7276F">
        <w:rPr>
          <w:sz w:val="20"/>
          <w:szCs w:val="20"/>
        </w:rPr>
        <w:t xml:space="preserve"> (Great Britain: Terry Underwood, 1995) </w:t>
      </w:r>
      <w:proofErr w:type="spellStart"/>
      <w:r w:rsidRPr="00C7276F">
        <w:rPr>
          <w:sz w:val="20"/>
          <w:szCs w:val="20"/>
        </w:rPr>
        <w:t>Pg</w:t>
      </w:r>
      <w:proofErr w:type="spellEnd"/>
      <w:r w:rsidRPr="00C7276F">
        <w:rPr>
          <w:sz w:val="20"/>
          <w:szCs w:val="20"/>
        </w:rPr>
        <w:t xml:space="preserve"> 35</w:t>
      </w:r>
    </w:p>
  </w:footnote>
  <w:footnote w:id="22">
    <w:p w14:paraId="730B1B38" w14:textId="77777777" w:rsidR="00F4412F" w:rsidRPr="00C7276F" w:rsidRDefault="00F4412F" w:rsidP="004C07E6">
      <w:pPr>
        <w:pStyle w:val="FootnoteText"/>
      </w:pPr>
      <w:r w:rsidRPr="00C7276F">
        <w:rPr>
          <w:rStyle w:val="FootnoteReference"/>
        </w:rPr>
        <w:footnoteRef/>
      </w:r>
      <w:r w:rsidRPr="00C7276F">
        <w:t xml:space="preserve"> </w:t>
      </w:r>
      <w:proofErr w:type="gramStart"/>
      <w:r w:rsidRPr="00C7276F">
        <w:t xml:space="preserve">Ibid  </w:t>
      </w:r>
      <w:proofErr w:type="spellStart"/>
      <w:r w:rsidRPr="00C7276F">
        <w:t>Pg</w:t>
      </w:r>
      <w:proofErr w:type="spellEnd"/>
      <w:proofErr w:type="gramEnd"/>
      <w:r w:rsidRPr="00C7276F">
        <w:t xml:space="preserve"> 35</w:t>
      </w:r>
    </w:p>
  </w:footnote>
  <w:footnote w:id="23">
    <w:p w14:paraId="0C20374C" w14:textId="77777777" w:rsidR="00F4412F" w:rsidRPr="00C7276F" w:rsidRDefault="00F4412F" w:rsidP="004C07E6">
      <w:pPr>
        <w:pStyle w:val="FootnoteText"/>
      </w:pPr>
      <w:r w:rsidRPr="00C7276F">
        <w:rPr>
          <w:rStyle w:val="FootnoteReference"/>
        </w:rPr>
        <w:footnoteRef/>
      </w:r>
      <w:r w:rsidRPr="00C7276F">
        <w:t xml:space="preserve"> </w:t>
      </w:r>
      <w:proofErr w:type="gramStart"/>
      <w:r w:rsidRPr="00C7276F">
        <w:t>Ibid  Pg</w:t>
      </w:r>
      <w:proofErr w:type="gramEnd"/>
      <w:r w:rsidRPr="00C7276F">
        <w:t>35</w:t>
      </w:r>
    </w:p>
  </w:footnote>
  <w:footnote w:id="24">
    <w:p w14:paraId="4AF60D24" w14:textId="77777777" w:rsidR="00F4412F" w:rsidRPr="00C7276F" w:rsidRDefault="00F4412F" w:rsidP="004C07E6">
      <w:pPr>
        <w:pStyle w:val="FootnoteText"/>
      </w:pPr>
      <w:r w:rsidRPr="00C7276F">
        <w:rPr>
          <w:rStyle w:val="FootnoteReference"/>
        </w:rPr>
        <w:footnoteRef/>
      </w:r>
      <w:r w:rsidRPr="00C7276F">
        <w:t xml:space="preserve"> Ibid </w:t>
      </w:r>
      <w:proofErr w:type="spellStart"/>
      <w:r w:rsidRPr="00C7276F">
        <w:t>Pg</w:t>
      </w:r>
      <w:proofErr w:type="spellEnd"/>
      <w:r w:rsidRPr="00C7276F">
        <w:t xml:space="preserve"> 35</w:t>
      </w:r>
    </w:p>
  </w:footnote>
  <w:footnote w:id="25">
    <w:p w14:paraId="5C62F033" w14:textId="77777777" w:rsidR="00F4412F" w:rsidRPr="00C7276F" w:rsidRDefault="00F4412F" w:rsidP="004C07E6">
      <w:pPr>
        <w:pStyle w:val="FootnoteText"/>
      </w:pPr>
      <w:r w:rsidRPr="00C7276F">
        <w:rPr>
          <w:rStyle w:val="FootnoteReference"/>
        </w:rPr>
        <w:footnoteRef/>
      </w:r>
      <w:r w:rsidRPr="00C7276F">
        <w:t xml:space="preserve"> Ibid </w:t>
      </w:r>
      <w:proofErr w:type="spellStart"/>
      <w:r w:rsidRPr="00C7276F">
        <w:t>Pg</w:t>
      </w:r>
      <w:proofErr w:type="spellEnd"/>
      <w:r w:rsidRPr="00C7276F">
        <w:t xml:space="preserve"> 36</w:t>
      </w:r>
    </w:p>
  </w:footnote>
  <w:footnote w:id="26">
    <w:p w14:paraId="5AA5B15D" w14:textId="77777777" w:rsidR="00F4412F" w:rsidRPr="00C7276F" w:rsidRDefault="00F4412F" w:rsidP="004C07E6">
      <w:pPr>
        <w:pStyle w:val="FootnoteText"/>
      </w:pPr>
      <w:r w:rsidRPr="00C7276F">
        <w:rPr>
          <w:rStyle w:val="FootnoteReference"/>
        </w:rPr>
        <w:footnoteRef/>
      </w:r>
      <w:r w:rsidRPr="00C7276F">
        <w:t xml:space="preserve"> Ibid </w:t>
      </w:r>
      <w:proofErr w:type="spellStart"/>
      <w:r w:rsidRPr="00C7276F">
        <w:t>Pg</w:t>
      </w:r>
      <w:proofErr w:type="spellEnd"/>
      <w:r w:rsidRPr="00C7276F">
        <w:t xml:space="preserve"> 36</w:t>
      </w:r>
    </w:p>
  </w:footnote>
  <w:footnote w:id="27">
    <w:p w14:paraId="219218A6" w14:textId="77777777" w:rsidR="00F4412F" w:rsidRPr="00C7276F" w:rsidRDefault="00F4412F" w:rsidP="004C07E6">
      <w:pPr>
        <w:pStyle w:val="FootnoteText"/>
      </w:pPr>
      <w:r w:rsidRPr="00C7276F">
        <w:rPr>
          <w:rStyle w:val="FootnoteReference"/>
        </w:rPr>
        <w:footnoteRef/>
      </w:r>
      <w:r w:rsidRPr="00C7276F">
        <w:t xml:space="preserve"> Ibid </w:t>
      </w:r>
      <w:proofErr w:type="spellStart"/>
      <w:r w:rsidRPr="00C7276F">
        <w:t>Pg</w:t>
      </w:r>
      <w:proofErr w:type="spellEnd"/>
      <w:r w:rsidRPr="00C7276F">
        <w:t xml:space="preserve"> 36</w:t>
      </w:r>
    </w:p>
  </w:footnote>
  <w:footnote w:id="28">
    <w:p w14:paraId="7CC8664D" w14:textId="0AA60DC9" w:rsidR="00F4412F" w:rsidRPr="00C7276F" w:rsidRDefault="00F4412F" w:rsidP="004C07E6">
      <w:pPr>
        <w:rPr>
          <w:sz w:val="20"/>
          <w:szCs w:val="20"/>
        </w:rPr>
      </w:pPr>
      <w:r w:rsidRPr="00C7276F">
        <w:rPr>
          <w:rStyle w:val="FootnoteReference"/>
          <w:sz w:val="20"/>
          <w:szCs w:val="20"/>
        </w:rPr>
        <w:footnoteRef/>
      </w:r>
      <w:r w:rsidRPr="00C7276F">
        <w:rPr>
          <w:sz w:val="20"/>
          <w:szCs w:val="20"/>
        </w:rPr>
        <w:t xml:space="preserve"> Interview- Brenda </w:t>
      </w:r>
      <w:proofErr w:type="spellStart"/>
      <w:proofErr w:type="gramStart"/>
      <w:r w:rsidRPr="00C7276F">
        <w:rPr>
          <w:sz w:val="20"/>
          <w:szCs w:val="20"/>
        </w:rPr>
        <w:t>Laurie</w:t>
      </w:r>
      <w:r w:rsidR="003241A4">
        <w:rPr>
          <w:sz w:val="20"/>
          <w:szCs w:val="20"/>
        </w:rPr>
        <w:t>,</w:t>
      </w:r>
      <w:r w:rsidRPr="00C7276F">
        <w:rPr>
          <w:sz w:val="20"/>
          <w:szCs w:val="20"/>
        </w:rPr>
        <w:t>schoolchild</w:t>
      </w:r>
      <w:proofErr w:type="spellEnd"/>
      <w:proofErr w:type="gramEnd"/>
      <w:r w:rsidRPr="00C7276F">
        <w:rPr>
          <w:sz w:val="20"/>
          <w:szCs w:val="20"/>
        </w:rPr>
        <w:t>- 9-15- 3</w:t>
      </w:r>
      <w:r w:rsidRPr="00C7276F">
        <w:rPr>
          <w:sz w:val="20"/>
          <w:szCs w:val="20"/>
          <w:vertAlign w:val="superscript"/>
        </w:rPr>
        <w:t>rd</w:t>
      </w:r>
      <w:r w:rsidRPr="00C7276F">
        <w:rPr>
          <w:sz w:val="20"/>
          <w:szCs w:val="20"/>
        </w:rPr>
        <w:t xml:space="preserve"> February 2018</w:t>
      </w:r>
    </w:p>
  </w:footnote>
  <w:footnote w:id="29">
    <w:p w14:paraId="2F099B8C" w14:textId="77777777" w:rsidR="00F4412F" w:rsidRPr="00C7276F" w:rsidRDefault="00F4412F" w:rsidP="004C07E6">
      <w:pPr>
        <w:pStyle w:val="FootnoteText"/>
      </w:pPr>
      <w:r w:rsidRPr="00C7276F">
        <w:rPr>
          <w:rStyle w:val="FootnoteReference"/>
        </w:rPr>
        <w:footnoteRef/>
      </w:r>
      <w:r w:rsidRPr="00C7276F">
        <w:t xml:space="preserve"> Ibid</w:t>
      </w:r>
    </w:p>
  </w:footnote>
  <w:footnote w:id="30">
    <w:p w14:paraId="1EA12234" w14:textId="77777777" w:rsidR="00F4412F" w:rsidRPr="00C7276F" w:rsidRDefault="00F4412F" w:rsidP="004C07E6">
      <w:pPr>
        <w:pStyle w:val="FootnoteText"/>
      </w:pPr>
      <w:r w:rsidRPr="00C7276F">
        <w:rPr>
          <w:rStyle w:val="FootnoteReference"/>
        </w:rPr>
        <w:footnoteRef/>
      </w:r>
      <w:r w:rsidRPr="00C7276F">
        <w:t xml:space="preserve"> Ibid</w:t>
      </w:r>
    </w:p>
  </w:footnote>
  <w:footnote w:id="31">
    <w:p w14:paraId="26A9DE4A" w14:textId="77777777" w:rsidR="00F4412F" w:rsidRPr="00C7276F" w:rsidRDefault="00F4412F" w:rsidP="004C07E6">
      <w:pPr>
        <w:pStyle w:val="FootnoteText"/>
      </w:pPr>
      <w:r w:rsidRPr="00C7276F">
        <w:rPr>
          <w:rStyle w:val="FootnoteReference"/>
        </w:rPr>
        <w:footnoteRef/>
      </w:r>
      <w:r w:rsidRPr="00C7276F">
        <w:t xml:space="preserve"> Ibid</w:t>
      </w:r>
    </w:p>
  </w:footnote>
  <w:footnote w:id="32">
    <w:p w14:paraId="5DC1759A" w14:textId="77777777" w:rsidR="00F4412F" w:rsidRPr="00C7276F" w:rsidRDefault="00F4412F" w:rsidP="004C07E6">
      <w:pPr>
        <w:pStyle w:val="FootnoteText"/>
      </w:pPr>
      <w:r w:rsidRPr="00C7276F">
        <w:rPr>
          <w:rStyle w:val="FootnoteReference"/>
        </w:rPr>
        <w:footnoteRef/>
      </w:r>
      <w:r w:rsidRPr="00C7276F">
        <w:t xml:space="preserve"> Ibid</w:t>
      </w:r>
    </w:p>
  </w:footnote>
  <w:footnote w:id="33">
    <w:p w14:paraId="61C9820A" w14:textId="0ACD213D" w:rsidR="00F4412F" w:rsidRPr="00C7276F" w:rsidRDefault="00F4412F" w:rsidP="004C07E6">
      <w:pPr>
        <w:rPr>
          <w:sz w:val="20"/>
          <w:szCs w:val="20"/>
        </w:rPr>
      </w:pPr>
      <w:r w:rsidRPr="00C7276F">
        <w:rPr>
          <w:rStyle w:val="FootnoteReference"/>
          <w:sz w:val="20"/>
          <w:szCs w:val="20"/>
        </w:rPr>
        <w:footnoteRef/>
      </w:r>
      <w:r w:rsidRPr="00C7276F">
        <w:rPr>
          <w:sz w:val="20"/>
          <w:szCs w:val="20"/>
        </w:rPr>
        <w:t xml:space="preserve"> Interview- Don Venn- 84-6-12 during the war- schoolchild- 3</w:t>
      </w:r>
      <w:r w:rsidRPr="00C7276F">
        <w:rPr>
          <w:sz w:val="20"/>
          <w:szCs w:val="20"/>
          <w:vertAlign w:val="superscript"/>
        </w:rPr>
        <w:t>rd</w:t>
      </w:r>
      <w:r w:rsidRPr="00C7276F">
        <w:rPr>
          <w:sz w:val="20"/>
          <w:szCs w:val="20"/>
        </w:rPr>
        <w:t xml:space="preserve"> February 2018</w:t>
      </w:r>
    </w:p>
  </w:footnote>
  <w:footnote w:id="34">
    <w:p w14:paraId="0A8EA575" w14:textId="77777777" w:rsidR="00F4412F" w:rsidRPr="00C7276F" w:rsidRDefault="00F4412F" w:rsidP="004C07E6">
      <w:pPr>
        <w:pStyle w:val="FootnoteText"/>
      </w:pPr>
      <w:r w:rsidRPr="00C7276F">
        <w:rPr>
          <w:rStyle w:val="FootnoteReference"/>
        </w:rPr>
        <w:footnoteRef/>
      </w:r>
      <w:r w:rsidRPr="00C7276F">
        <w:t xml:space="preserve"> Ibid</w:t>
      </w:r>
    </w:p>
  </w:footnote>
  <w:footnote w:id="35">
    <w:p w14:paraId="1D6E3B98" w14:textId="77777777" w:rsidR="00F4412F" w:rsidRDefault="00F4412F" w:rsidP="004C07E6">
      <w:pPr>
        <w:pStyle w:val="FootnoteText"/>
      </w:pPr>
      <w:r>
        <w:rPr>
          <w:rStyle w:val="FootnoteReference"/>
        </w:rPr>
        <w:footnoteRef/>
      </w:r>
      <w:r>
        <w:t xml:space="preserve"> Ibid</w:t>
      </w:r>
    </w:p>
  </w:footnote>
  <w:footnote w:id="36">
    <w:p w14:paraId="28F0F1A3" w14:textId="77777777" w:rsidR="00F4412F" w:rsidRDefault="00F4412F" w:rsidP="004C07E6">
      <w:pPr>
        <w:pStyle w:val="FootnoteText"/>
      </w:pPr>
      <w:r>
        <w:rPr>
          <w:rStyle w:val="FootnoteReference"/>
        </w:rPr>
        <w:footnoteRef/>
      </w:r>
      <w:r>
        <w:t xml:space="preserve"> Ibid</w:t>
      </w:r>
    </w:p>
  </w:footnote>
  <w:footnote w:id="37">
    <w:p w14:paraId="3E72D5A1" w14:textId="77777777" w:rsidR="00F4412F" w:rsidRDefault="00F4412F" w:rsidP="004C07E6">
      <w:pPr>
        <w:pStyle w:val="FootnoteText"/>
      </w:pPr>
      <w:r>
        <w:rPr>
          <w:rStyle w:val="FootnoteReference"/>
        </w:rPr>
        <w:footnoteRef/>
      </w:r>
      <w:r>
        <w:t xml:space="preserve"> Ibid</w:t>
      </w:r>
    </w:p>
  </w:footnote>
  <w:footnote w:id="38">
    <w:p w14:paraId="567A4C0A" w14:textId="77777777" w:rsidR="00F4412F" w:rsidRDefault="00F4412F" w:rsidP="004C07E6">
      <w:pPr>
        <w:pStyle w:val="FootnoteText"/>
      </w:pPr>
      <w:r>
        <w:rPr>
          <w:rStyle w:val="FootnoteReference"/>
        </w:rPr>
        <w:footnoteRef/>
      </w:r>
      <w:r>
        <w:t xml:space="preserve"> Ibid</w:t>
      </w:r>
    </w:p>
  </w:footnote>
  <w:footnote w:id="39">
    <w:p w14:paraId="2CC41192" w14:textId="77777777" w:rsidR="00F4412F" w:rsidRDefault="00F4412F" w:rsidP="004C07E6">
      <w:pPr>
        <w:pStyle w:val="FootnoteText"/>
      </w:pPr>
      <w:r>
        <w:rPr>
          <w:rStyle w:val="FootnoteReference"/>
        </w:rPr>
        <w:footnoteRef/>
      </w:r>
      <w:r>
        <w:t xml:space="preserve"> Ibid</w:t>
      </w:r>
    </w:p>
  </w:footnote>
  <w:footnote w:id="40">
    <w:p w14:paraId="78E2E421" w14:textId="77777777" w:rsidR="00F4412F" w:rsidRDefault="00F4412F" w:rsidP="004C07E6">
      <w:pPr>
        <w:pStyle w:val="FootnoteText"/>
      </w:pPr>
      <w:r>
        <w:rPr>
          <w:rStyle w:val="FootnoteReference"/>
        </w:rPr>
        <w:footnoteRef/>
      </w:r>
      <w:r>
        <w:t xml:space="preserve"> </w:t>
      </w:r>
      <w:bookmarkStart w:id="11" w:name="_Hlk511667907"/>
      <w:r>
        <w:t>Mavis Robinson, An Evacuees Story Mavis Robinson Tells How She Was Evacuated to Caerleon at the Start of World War Two, Caerleon.net Accessed on {10.01.18}</w:t>
      </w:r>
      <w:bookmarkEnd w:id="11"/>
    </w:p>
  </w:footnote>
  <w:footnote w:id="41">
    <w:p w14:paraId="3356BAE1" w14:textId="77777777" w:rsidR="00F4412F" w:rsidRDefault="00F4412F" w:rsidP="004C07E6">
      <w:pPr>
        <w:pStyle w:val="FootnoteText"/>
      </w:pPr>
      <w:r>
        <w:rPr>
          <w:rStyle w:val="FootnoteReference"/>
        </w:rPr>
        <w:footnoteRef/>
      </w:r>
      <w:r>
        <w:t xml:space="preserve">Ibid </w:t>
      </w:r>
    </w:p>
  </w:footnote>
  <w:footnote w:id="42">
    <w:p w14:paraId="214C0B01" w14:textId="77777777" w:rsidR="00F4412F" w:rsidRDefault="00F4412F" w:rsidP="004C07E6">
      <w:pPr>
        <w:pStyle w:val="FootnoteText"/>
      </w:pPr>
      <w:r>
        <w:rPr>
          <w:rStyle w:val="FootnoteReference"/>
        </w:rPr>
        <w:footnoteRef/>
      </w:r>
      <w:r>
        <w:t>Ibid</w:t>
      </w:r>
    </w:p>
  </w:footnote>
  <w:footnote w:id="43">
    <w:p w14:paraId="7D4EE0DA" w14:textId="77777777" w:rsidR="00F4412F" w:rsidRDefault="00F4412F" w:rsidP="004C07E6">
      <w:pPr>
        <w:pStyle w:val="FootnoteText"/>
      </w:pPr>
      <w:r>
        <w:rPr>
          <w:rStyle w:val="FootnoteReference"/>
        </w:rPr>
        <w:footnoteRef/>
      </w:r>
      <w:r>
        <w:t xml:space="preserve"> Ibid</w:t>
      </w:r>
    </w:p>
  </w:footnote>
  <w:footnote w:id="44">
    <w:p w14:paraId="561513F0" w14:textId="77777777" w:rsidR="00F4412F" w:rsidRPr="002B3A02" w:rsidRDefault="00F4412F" w:rsidP="004C07E6">
      <w:pPr>
        <w:pStyle w:val="FootnoteText"/>
      </w:pPr>
      <w:r w:rsidRPr="002B3A02">
        <w:rPr>
          <w:rStyle w:val="FootnoteReference"/>
        </w:rPr>
        <w:footnoteRef/>
      </w:r>
      <w:r w:rsidRPr="002B3A02">
        <w:t xml:space="preserve"> Ibid</w:t>
      </w:r>
    </w:p>
  </w:footnote>
  <w:footnote w:id="45">
    <w:p w14:paraId="01AACB10" w14:textId="77777777" w:rsidR="00F4412F" w:rsidRPr="002B3A02" w:rsidRDefault="00F4412F" w:rsidP="004C07E6">
      <w:pPr>
        <w:pStyle w:val="FootnoteText"/>
      </w:pPr>
      <w:r w:rsidRPr="002B3A02">
        <w:rPr>
          <w:rStyle w:val="FootnoteReference"/>
        </w:rPr>
        <w:footnoteRef/>
      </w:r>
      <w:r w:rsidRPr="002B3A02">
        <w:t xml:space="preserve"> Ibid</w:t>
      </w:r>
    </w:p>
  </w:footnote>
  <w:footnote w:id="46">
    <w:p w14:paraId="103CD55F" w14:textId="38CD8439" w:rsidR="00F4412F" w:rsidRPr="002B3A02" w:rsidRDefault="00F4412F" w:rsidP="004C07E6">
      <w:pPr>
        <w:rPr>
          <w:sz w:val="20"/>
          <w:szCs w:val="20"/>
        </w:rPr>
      </w:pPr>
      <w:r w:rsidRPr="002B3A02">
        <w:rPr>
          <w:rStyle w:val="FootnoteReference"/>
          <w:sz w:val="20"/>
          <w:szCs w:val="20"/>
        </w:rPr>
        <w:footnoteRef/>
      </w:r>
      <w:r w:rsidRPr="002B3A02">
        <w:rPr>
          <w:sz w:val="20"/>
          <w:szCs w:val="20"/>
        </w:rPr>
        <w:t xml:space="preserve"> Interview- Mr Harris- 8- 14 during the war years-schoolchild- 3</w:t>
      </w:r>
      <w:r w:rsidRPr="002B3A02">
        <w:rPr>
          <w:sz w:val="20"/>
          <w:szCs w:val="20"/>
          <w:vertAlign w:val="superscript"/>
        </w:rPr>
        <w:t>rd</w:t>
      </w:r>
      <w:r w:rsidRPr="002B3A02">
        <w:rPr>
          <w:sz w:val="20"/>
          <w:szCs w:val="20"/>
        </w:rPr>
        <w:t xml:space="preserve"> February 2018</w:t>
      </w:r>
    </w:p>
  </w:footnote>
  <w:footnote w:id="47">
    <w:p w14:paraId="08D2459B" w14:textId="69DB5633" w:rsidR="00F4412F" w:rsidRPr="002B3A02" w:rsidRDefault="00F4412F" w:rsidP="004C07E6">
      <w:pPr>
        <w:rPr>
          <w:sz w:val="20"/>
          <w:szCs w:val="20"/>
        </w:rPr>
      </w:pPr>
      <w:r w:rsidRPr="002B3A02">
        <w:rPr>
          <w:rStyle w:val="FootnoteReference"/>
          <w:sz w:val="20"/>
          <w:szCs w:val="20"/>
        </w:rPr>
        <w:footnoteRef/>
      </w:r>
      <w:r w:rsidRPr="002B3A02">
        <w:rPr>
          <w:sz w:val="20"/>
          <w:szCs w:val="20"/>
        </w:rPr>
        <w:t xml:space="preserve"> Interview- Ron Paul- 82- 4-10 during the war-schoolchild- 3</w:t>
      </w:r>
      <w:r w:rsidRPr="002B3A02">
        <w:rPr>
          <w:sz w:val="20"/>
          <w:szCs w:val="20"/>
          <w:vertAlign w:val="superscript"/>
        </w:rPr>
        <w:t>rd</w:t>
      </w:r>
      <w:r w:rsidRPr="002B3A02">
        <w:rPr>
          <w:sz w:val="20"/>
          <w:szCs w:val="20"/>
        </w:rPr>
        <w:t xml:space="preserve"> February 2018</w:t>
      </w:r>
    </w:p>
  </w:footnote>
  <w:footnote w:id="48">
    <w:p w14:paraId="05C4F63F" w14:textId="77777777" w:rsidR="00F4412F" w:rsidRPr="002B3A02" w:rsidRDefault="00F4412F" w:rsidP="004C07E6">
      <w:pPr>
        <w:pStyle w:val="FootnoteText"/>
      </w:pPr>
      <w:r w:rsidRPr="002B3A02">
        <w:rPr>
          <w:rStyle w:val="FootnoteReference"/>
        </w:rPr>
        <w:footnoteRef/>
      </w:r>
      <w:r w:rsidRPr="002B3A02">
        <w:t xml:space="preserve"> Mavis Robinson, An Evacuees Story Mavis Robinson Tells How She Was Evacuated to Caerleon at the Start of World War Two, Caerleon.net Accessed on {10.01.18}</w:t>
      </w:r>
    </w:p>
  </w:footnote>
  <w:footnote w:id="49">
    <w:p w14:paraId="7027856F" w14:textId="77777777" w:rsidR="00F4412F" w:rsidRPr="002B3A02" w:rsidRDefault="00F4412F" w:rsidP="004C07E6">
      <w:pPr>
        <w:pStyle w:val="FootnoteText"/>
      </w:pPr>
      <w:r w:rsidRPr="002B3A02">
        <w:rPr>
          <w:rStyle w:val="FootnoteReference"/>
        </w:rPr>
        <w:footnoteRef/>
      </w:r>
      <w:r w:rsidRPr="002B3A02">
        <w:t xml:space="preserve"> E.W James, WWII Memories as a Young Lad, SL First Magazine, </w:t>
      </w:r>
      <w:hyperlink r:id="rId5" w:history="1">
        <w:r w:rsidRPr="002B3A02">
          <w:rPr>
            <w:rStyle w:val="Hyperlink"/>
          </w:rPr>
          <w:t>http://slfirst.co.uk/deaf-lifestyle/the-snug/wwii-memories-as-a-young-lad/</w:t>
        </w:r>
      </w:hyperlink>
      <w:r w:rsidRPr="002B3A02">
        <w:t xml:space="preserve"> Accessed on {10.12.2018}</w:t>
      </w:r>
    </w:p>
  </w:footnote>
  <w:footnote w:id="50">
    <w:p w14:paraId="3736D628" w14:textId="77777777" w:rsidR="00F4412F" w:rsidRPr="002B3A02" w:rsidRDefault="00F4412F" w:rsidP="004C07E6">
      <w:pPr>
        <w:pStyle w:val="FootnoteText"/>
      </w:pPr>
      <w:r w:rsidRPr="002B3A02">
        <w:rPr>
          <w:rStyle w:val="FootnoteReference"/>
        </w:rPr>
        <w:footnoteRef/>
      </w:r>
      <w:r w:rsidRPr="002B3A02">
        <w:t xml:space="preserve">Ibid  </w:t>
      </w:r>
    </w:p>
  </w:footnote>
  <w:footnote w:id="51">
    <w:p w14:paraId="4DC2867C" w14:textId="77777777" w:rsidR="00F4412F" w:rsidRPr="002B3A02" w:rsidRDefault="00F4412F" w:rsidP="004C07E6">
      <w:pPr>
        <w:pStyle w:val="FootnoteText"/>
      </w:pPr>
      <w:r w:rsidRPr="002B3A02">
        <w:rPr>
          <w:rStyle w:val="FootnoteReference"/>
        </w:rPr>
        <w:footnoteRef/>
      </w:r>
      <w:r w:rsidRPr="002B3A02">
        <w:t xml:space="preserve"> Ibid</w:t>
      </w:r>
    </w:p>
  </w:footnote>
  <w:footnote w:id="52">
    <w:p w14:paraId="3AAE279A" w14:textId="77777777" w:rsidR="00F4412F" w:rsidRPr="002B3A02" w:rsidRDefault="00F4412F" w:rsidP="004C07E6">
      <w:pPr>
        <w:pStyle w:val="FootnoteText"/>
      </w:pPr>
      <w:r w:rsidRPr="002B3A02">
        <w:rPr>
          <w:rStyle w:val="FootnoteReference"/>
        </w:rPr>
        <w:footnoteRef/>
      </w:r>
      <w:r w:rsidRPr="002B3A02">
        <w:t xml:space="preserve"> Ibid</w:t>
      </w:r>
    </w:p>
  </w:footnote>
  <w:footnote w:id="53">
    <w:p w14:paraId="46320FA5" w14:textId="77777777" w:rsidR="00F4412F" w:rsidRDefault="00F4412F" w:rsidP="004C07E6">
      <w:pPr>
        <w:pStyle w:val="FootnoteText"/>
      </w:pPr>
      <w:r>
        <w:rPr>
          <w:rStyle w:val="FootnoteReference"/>
        </w:rPr>
        <w:footnoteRef/>
      </w:r>
      <w:r>
        <w:t xml:space="preserve"> Ibid</w:t>
      </w:r>
    </w:p>
  </w:footnote>
  <w:footnote w:id="54">
    <w:p w14:paraId="098EF879" w14:textId="77777777" w:rsidR="00F4412F" w:rsidRDefault="00F4412F" w:rsidP="004C07E6">
      <w:pPr>
        <w:pStyle w:val="FootnoteText"/>
      </w:pPr>
      <w:r>
        <w:rPr>
          <w:rStyle w:val="FootnoteReference"/>
        </w:rPr>
        <w:footnoteRef/>
      </w:r>
      <w:r>
        <w:t xml:space="preserve"> Ibid</w:t>
      </w:r>
    </w:p>
  </w:footnote>
  <w:footnote w:id="55">
    <w:p w14:paraId="79BB0CBA" w14:textId="528A0F9D" w:rsidR="00F4412F" w:rsidRPr="002B3A02" w:rsidRDefault="00F4412F" w:rsidP="00F94D77">
      <w:pPr>
        <w:rPr>
          <w:sz w:val="20"/>
          <w:szCs w:val="20"/>
        </w:rPr>
      </w:pPr>
      <w:r>
        <w:rPr>
          <w:rStyle w:val="FootnoteReference"/>
        </w:rPr>
        <w:footnoteRef/>
      </w:r>
      <w:r>
        <w:t xml:space="preserve"> </w:t>
      </w:r>
      <w:bookmarkStart w:id="15" w:name="_Hlk511210521"/>
      <w:r w:rsidRPr="002B3A02">
        <w:rPr>
          <w:sz w:val="20"/>
          <w:szCs w:val="20"/>
        </w:rPr>
        <w:t xml:space="preserve">The Gwent County History Volume 5, ed by Chris Williams and Andy </w:t>
      </w:r>
      <w:proofErr w:type="spellStart"/>
      <w:r w:rsidRPr="002B3A02">
        <w:rPr>
          <w:sz w:val="20"/>
          <w:szCs w:val="20"/>
        </w:rPr>
        <w:t>Croll</w:t>
      </w:r>
      <w:proofErr w:type="spellEnd"/>
      <w:r w:rsidRPr="002B3A02">
        <w:rPr>
          <w:sz w:val="20"/>
          <w:szCs w:val="20"/>
        </w:rPr>
        <w:t xml:space="preserve">, (Great Britain, University of Wales Press, 2013) </w:t>
      </w:r>
      <w:bookmarkEnd w:id="15"/>
      <w:proofErr w:type="spellStart"/>
      <w:r w:rsidRPr="002B3A02">
        <w:rPr>
          <w:sz w:val="20"/>
          <w:szCs w:val="20"/>
        </w:rPr>
        <w:t>Pg</w:t>
      </w:r>
      <w:proofErr w:type="spellEnd"/>
      <w:r w:rsidRPr="002B3A02">
        <w:rPr>
          <w:sz w:val="20"/>
          <w:szCs w:val="20"/>
        </w:rPr>
        <w:t xml:space="preserve"> 35</w:t>
      </w:r>
    </w:p>
  </w:footnote>
  <w:footnote w:id="56">
    <w:p w14:paraId="17E435EE" w14:textId="1EBE9D88" w:rsidR="00F4412F" w:rsidRPr="002B3A02" w:rsidRDefault="00F4412F" w:rsidP="00F94D77">
      <w:pPr>
        <w:rPr>
          <w:sz w:val="20"/>
          <w:szCs w:val="20"/>
        </w:rPr>
      </w:pPr>
      <w:r w:rsidRPr="002B3A02">
        <w:rPr>
          <w:rStyle w:val="FootnoteReference"/>
          <w:sz w:val="20"/>
          <w:szCs w:val="20"/>
        </w:rPr>
        <w:footnoteRef/>
      </w:r>
      <w:r w:rsidRPr="002B3A02">
        <w:rPr>
          <w:sz w:val="20"/>
          <w:szCs w:val="20"/>
        </w:rPr>
        <w:t xml:space="preserve"> </w:t>
      </w:r>
      <w:proofErr w:type="spellStart"/>
      <w:proofErr w:type="gramStart"/>
      <w:r w:rsidRPr="002B3A02">
        <w:rPr>
          <w:sz w:val="20"/>
          <w:szCs w:val="20"/>
        </w:rPr>
        <w:t>T.Underwood</w:t>
      </w:r>
      <w:proofErr w:type="spellEnd"/>
      <w:proofErr w:type="gramEnd"/>
      <w:r w:rsidRPr="002B3A02">
        <w:rPr>
          <w:sz w:val="20"/>
          <w:szCs w:val="20"/>
        </w:rPr>
        <w:t xml:space="preserve">, </w:t>
      </w:r>
      <w:r w:rsidRPr="002B3A02">
        <w:rPr>
          <w:i/>
          <w:sz w:val="20"/>
          <w:szCs w:val="20"/>
        </w:rPr>
        <w:t>Time to remember… time to forget: Newport at War</w:t>
      </w:r>
      <w:r w:rsidRPr="002B3A02">
        <w:rPr>
          <w:sz w:val="20"/>
          <w:szCs w:val="20"/>
        </w:rPr>
        <w:t xml:space="preserve"> (Great Britain: Terry Underwood, 1995) </w:t>
      </w:r>
      <w:proofErr w:type="spellStart"/>
      <w:r w:rsidRPr="002B3A02">
        <w:rPr>
          <w:sz w:val="20"/>
          <w:szCs w:val="20"/>
        </w:rPr>
        <w:t>Pg</w:t>
      </w:r>
      <w:proofErr w:type="spellEnd"/>
      <w:r w:rsidRPr="002B3A02">
        <w:rPr>
          <w:sz w:val="20"/>
          <w:szCs w:val="20"/>
        </w:rPr>
        <w:t xml:space="preserve"> 29</w:t>
      </w:r>
    </w:p>
  </w:footnote>
  <w:footnote w:id="57">
    <w:p w14:paraId="28F5B6C4" w14:textId="79FBCCCE" w:rsidR="00F4412F" w:rsidRDefault="00F4412F" w:rsidP="00F94D77">
      <w:pPr>
        <w:pStyle w:val="FootnoteText"/>
      </w:pPr>
      <w:r>
        <w:rPr>
          <w:rStyle w:val="FootnoteReference"/>
        </w:rPr>
        <w:footnoteRef/>
      </w:r>
      <w:r>
        <w:t xml:space="preserve"> Ibid </w:t>
      </w:r>
      <w:proofErr w:type="spellStart"/>
      <w:r>
        <w:t>Pg</w:t>
      </w:r>
      <w:proofErr w:type="spellEnd"/>
      <w:r>
        <w:t xml:space="preserve"> 29 </w:t>
      </w:r>
    </w:p>
  </w:footnote>
  <w:footnote w:id="58">
    <w:p w14:paraId="757145BB" w14:textId="5FBF4B93" w:rsidR="00F4412F" w:rsidRDefault="00F4412F" w:rsidP="00F94D77">
      <w:pPr>
        <w:pStyle w:val="FootnoteText"/>
      </w:pPr>
      <w:r>
        <w:rPr>
          <w:rStyle w:val="FootnoteReference"/>
        </w:rPr>
        <w:footnoteRef/>
      </w:r>
      <w:r>
        <w:t xml:space="preserve"> Ibid </w:t>
      </w:r>
      <w:proofErr w:type="spellStart"/>
      <w:r>
        <w:t>Pg</w:t>
      </w:r>
      <w:proofErr w:type="spellEnd"/>
      <w:r>
        <w:t xml:space="preserve"> 29</w:t>
      </w:r>
    </w:p>
  </w:footnote>
  <w:footnote w:id="59">
    <w:p w14:paraId="158D108C" w14:textId="50C659A0" w:rsidR="00F4412F" w:rsidRDefault="00F4412F" w:rsidP="00F94D77">
      <w:pPr>
        <w:pStyle w:val="FootnoteText"/>
      </w:pPr>
      <w:r>
        <w:rPr>
          <w:rStyle w:val="FootnoteReference"/>
        </w:rPr>
        <w:footnoteRef/>
      </w:r>
      <w:r>
        <w:t xml:space="preserve"> Ibid </w:t>
      </w:r>
      <w:proofErr w:type="spellStart"/>
      <w:r>
        <w:t>Pg</w:t>
      </w:r>
      <w:proofErr w:type="spellEnd"/>
      <w:r>
        <w:t xml:space="preserve"> 29</w:t>
      </w:r>
    </w:p>
  </w:footnote>
  <w:footnote w:id="60">
    <w:p w14:paraId="5FC076D7" w14:textId="16BBA6FE" w:rsidR="00F4412F" w:rsidRDefault="00F4412F" w:rsidP="00F94D77">
      <w:pPr>
        <w:pStyle w:val="FootnoteText"/>
      </w:pPr>
      <w:r>
        <w:rPr>
          <w:rStyle w:val="FootnoteReference"/>
        </w:rPr>
        <w:footnoteRef/>
      </w:r>
      <w:r>
        <w:t xml:space="preserve"> Ibid </w:t>
      </w:r>
      <w:proofErr w:type="spellStart"/>
      <w:r>
        <w:t>Pg</w:t>
      </w:r>
      <w:proofErr w:type="spellEnd"/>
      <w:r>
        <w:t xml:space="preserve"> 30</w:t>
      </w:r>
    </w:p>
  </w:footnote>
  <w:footnote w:id="61">
    <w:p w14:paraId="759C07D8" w14:textId="1997C0C3" w:rsidR="00F4412F" w:rsidRPr="002B3A02" w:rsidRDefault="00F4412F" w:rsidP="00F94D77">
      <w:pPr>
        <w:pStyle w:val="FootnoteText"/>
      </w:pPr>
      <w:r w:rsidRPr="002B3A02">
        <w:rPr>
          <w:rStyle w:val="FootnoteReference"/>
        </w:rPr>
        <w:footnoteRef/>
      </w:r>
      <w:r w:rsidRPr="002B3A02">
        <w:t xml:space="preserve"> Ibid </w:t>
      </w:r>
      <w:proofErr w:type="spellStart"/>
      <w:r w:rsidRPr="002B3A02">
        <w:t>Pg</w:t>
      </w:r>
      <w:proofErr w:type="spellEnd"/>
      <w:r w:rsidRPr="002B3A02">
        <w:t xml:space="preserve"> 30</w:t>
      </w:r>
    </w:p>
  </w:footnote>
  <w:footnote w:id="62">
    <w:p w14:paraId="7DE5DF54" w14:textId="087AF376" w:rsidR="00F4412F" w:rsidRDefault="00F4412F" w:rsidP="00F94D77">
      <w:r w:rsidRPr="002B3A02">
        <w:rPr>
          <w:rStyle w:val="FootnoteReference"/>
          <w:sz w:val="20"/>
          <w:szCs w:val="20"/>
        </w:rPr>
        <w:footnoteRef/>
      </w:r>
      <w:r w:rsidRPr="002B3A02">
        <w:rPr>
          <w:sz w:val="20"/>
          <w:szCs w:val="20"/>
        </w:rPr>
        <w:t xml:space="preserve"> Inte</w:t>
      </w:r>
      <w:r>
        <w:rPr>
          <w:sz w:val="20"/>
          <w:szCs w:val="20"/>
        </w:rPr>
        <w:t xml:space="preserve">rview- Brenda Laurie- </w:t>
      </w:r>
      <w:r w:rsidRPr="002B3A02">
        <w:rPr>
          <w:sz w:val="20"/>
          <w:szCs w:val="20"/>
        </w:rPr>
        <w:t>schoolchild- 9-15</w:t>
      </w:r>
      <w:r w:rsidR="003241A4">
        <w:rPr>
          <w:sz w:val="20"/>
          <w:szCs w:val="20"/>
        </w:rPr>
        <w:t xml:space="preserve"> during 1939-1945</w:t>
      </w:r>
      <w:r w:rsidRPr="002B3A02">
        <w:rPr>
          <w:sz w:val="20"/>
          <w:szCs w:val="20"/>
        </w:rPr>
        <w:t>- 3</w:t>
      </w:r>
      <w:r w:rsidRPr="002B3A02">
        <w:rPr>
          <w:sz w:val="20"/>
          <w:szCs w:val="20"/>
          <w:vertAlign w:val="superscript"/>
        </w:rPr>
        <w:t>rd</w:t>
      </w:r>
      <w:r w:rsidRPr="002B3A02">
        <w:rPr>
          <w:sz w:val="20"/>
          <w:szCs w:val="20"/>
        </w:rPr>
        <w:t xml:space="preserve"> February 2018</w:t>
      </w:r>
    </w:p>
  </w:footnote>
  <w:footnote w:id="63">
    <w:p w14:paraId="76B58F13" w14:textId="4CB94A57" w:rsidR="00F4412F" w:rsidRPr="002B3A02" w:rsidRDefault="00F4412F" w:rsidP="00F94D77">
      <w:pPr>
        <w:rPr>
          <w:sz w:val="20"/>
          <w:szCs w:val="20"/>
        </w:rPr>
      </w:pPr>
      <w:r w:rsidRPr="002B3A02">
        <w:rPr>
          <w:rStyle w:val="FootnoteReference"/>
          <w:sz w:val="20"/>
          <w:szCs w:val="20"/>
        </w:rPr>
        <w:footnoteRef/>
      </w:r>
      <w:r w:rsidRPr="002B3A02">
        <w:rPr>
          <w:sz w:val="20"/>
          <w:szCs w:val="20"/>
        </w:rPr>
        <w:t xml:space="preserve"> Interview-Valerie Thomas- Schoolchild-</w:t>
      </w:r>
      <w:r w:rsidR="003241A4">
        <w:rPr>
          <w:sz w:val="20"/>
          <w:szCs w:val="20"/>
        </w:rPr>
        <w:t>6-12 from 1939-1945</w:t>
      </w:r>
      <w:r w:rsidRPr="002B3A02">
        <w:rPr>
          <w:sz w:val="20"/>
          <w:szCs w:val="20"/>
        </w:rPr>
        <w:t>.- 17</w:t>
      </w:r>
      <w:r w:rsidRPr="002B3A02">
        <w:rPr>
          <w:sz w:val="20"/>
          <w:szCs w:val="20"/>
          <w:vertAlign w:val="superscript"/>
        </w:rPr>
        <w:t>th</w:t>
      </w:r>
      <w:r w:rsidRPr="002B3A02">
        <w:rPr>
          <w:sz w:val="20"/>
          <w:szCs w:val="20"/>
        </w:rPr>
        <w:t xml:space="preserve"> January 2018</w:t>
      </w:r>
    </w:p>
  </w:footnote>
  <w:footnote w:id="64">
    <w:p w14:paraId="2E3ECBF5" w14:textId="77777777" w:rsidR="00F4412F" w:rsidRPr="002B3A02" w:rsidRDefault="00F4412F" w:rsidP="00F94D77">
      <w:pPr>
        <w:pStyle w:val="FootnoteText"/>
      </w:pPr>
      <w:r w:rsidRPr="002B3A02">
        <w:rPr>
          <w:rStyle w:val="FootnoteReference"/>
        </w:rPr>
        <w:footnoteRef/>
      </w:r>
      <w:r w:rsidRPr="002B3A02">
        <w:t xml:space="preserve"> The Gwent County History Volume 5, ed by Chris Williams and Andy </w:t>
      </w:r>
      <w:proofErr w:type="spellStart"/>
      <w:r w:rsidRPr="002B3A02">
        <w:t>Croll</w:t>
      </w:r>
      <w:proofErr w:type="spellEnd"/>
      <w:r w:rsidRPr="002B3A02">
        <w:t xml:space="preserve">, (Great Britain, University of Wales Press, 2013) </w:t>
      </w:r>
      <w:proofErr w:type="spellStart"/>
      <w:r w:rsidRPr="002B3A02">
        <w:t>Pg</w:t>
      </w:r>
      <w:proofErr w:type="spellEnd"/>
      <w:r w:rsidRPr="002B3A02">
        <w:t xml:space="preserve"> 44</w:t>
      </w:r>
    </w:p>
  </w:footnote>
  <w:footnote w:id="65">
    <w:p w14:paraId="3A2339D1" w14:textId="77777777" w:rsidR="00F4412F" w:rsidRPr="002B3A02" w:rsidRDefault="00F4412F" w:rsidP="00F94D77">
      <w:pPr>
        <w:pStyle w:val="FootnoteText"/>
      </w:pPr>
      <w:r w:rsidRPr="002B3A02">
        <w:rPr>
          <w:rStyle w:val="FootnoteReference"/>
        </w:rPr>
        <w:footnoteRef/>
      </w:r>
      <w:r w:rsidRPr="002B3A02">
        <w:t xml:space="preserve"> </w:t>
      </w:r>
      <w:bookmarkStart w:id="16" w:name="_Hlk513201785"/>
      <w:r w:rsidRPr="002B3A02">
        <w:t xml:space="preserve">Loftus Garden </w:t>
      </w:r>
      <w:proofErr w:type="gramStart"/>
      <w:r w:rsidRPr="002B3A02">
        <w:t>Village,  Loftus</w:t>
      </w:r>
      <w:proofErr w:type="gramEnd"/>
      <w:r w:rsidRPr="002B3A02">
        <w:t xml:space="preserve"> Garden Village History, Loftus Garden, </w:t>
      </w:r>
      <w:hyperlink r:id="rId6" w:history="1">
        <w:r w:rsidRPr="002B3A02">
          <w:rPr>
            <w:rStyle w:val="Hyperlink"/>
          </w:rPr>
          <w:t>https://www.loftusgardenvillage.co.uk/history.php</w:t>
        </w:r>
      </w:hyperlink>
      <w:r w:rsidRPr="002B3A02">
        <w:t xml:space="preserve"> accessed on {01.03.18}</w:t>
      </w:r>
      <w:bookmarkEnd w:id="16"/>
    </w:p>
  </w:footnote>
  <w:footnote w:id="66">
    <w:p w14:paraId="746DC929" w14:textId="77777777" w:rsidR="00F4412F" w:rsidRPr="002B3A02" w:rsidRDefault="00F4412F" w:rsidP="00F94D77">
      <w:pPr>
        <w:pStyle w:val="FootnoteText"/>
      </w:pPr>
      <w:r w:rsidRPr="002B3A02">
        <w:rPr>
          <w:rStyle w:val="FootnoteReference"/>
        </w:rPr>
        <w:footnoteRef/>
      </w:r>
      <w:r w:rsidRPr="002B3A02">
        <w:t xml:space="preserve"> Ibid</w:t>
      </w:r>
    </w:p>
  </w:footnote>
  <w:footnote w:id="67">
    <w:p w14:paraId="32CB199D" w14:textId="77777777" w:rsidR="00F4412F" w:rsidRPr="002B3A02" w:rsidRDefault="00F4412F" w:rsidP="00F94D77">
      <w:pPr>
        <w:pStyle w:val="FootnoteText"/>
      </w:pPr>
      <w:r w:rsidRPr="002B3A02">
        <w:rPr>
          <w:rStyle w:val="FootnoteReference"/>
        </w:rPr>
        <w:footnoteRef/>
      </w:r>
      <w:r w:rsidRPr="002B3A02">
        <w:t xml:space="preserve"> Ibid</w:t>
      </w:r>
    </w:p>
  </w:footnote>
  <w:footnote w:id="68">
    <w:p w14:paraId="34A26F48" w14:textId="77777777" w:rsidR="00F4412F" w:rsidRDefault="00F4412F" w:rsidP="00F94D77">
      <w:pPr>
        <w:pStyle w:val="FootnoteText"/>
      </w:pPr>
      <w:r>
        <w:rPr>
          <w:rStyle w:val="FootnoteReference"/>
        </w:rPr>
        <w:footnoteRef/>
      </w:r>
      <w:r>
        <w:t xml:space="preserve"> Ibid</w:t>
      </w:r>
    </w:p>
  </w:footnote>
  <w:footnote w:id="69">
    <w:p w14:paraId="5693EF6D" w14:textId="77777777" w:rsidR="00F4412F" w:rsidRDefault="00F4412F" w:rsidP="00F94D77">
      <w:pPr>
        <w:pStyle w:val="FootnoteText"/>
      </w:pPr>
      <w:r>
        <w:rPr>
          <w:rStyle w:val="FootnoteReference"/>
        </w:rPr>
        <w:footnoteRef/>
      </w:r>
      <w:r>
        <w:t xml:space="preserve"> Ibid</w:t>
      </w:r>
    </w:p>
  </w:footnote>
  <w:footnote w:id="70">
    <w:p w14:paraId="04551360" w14:textId="77777777" w:rsidR="00F4412F" w:rsidRDefault="00F4412F" w:rsidP="00F94D77">
      <w:pPr>
        <w:pStyle w:val="FootnoteText"/>
      </w:pPr>
      <w:r>
        <w:rPr>
          <w:rStyle w:val="FootnoteReference"/>
        </w:rPr>
        <w:footnoteRef/>
      </w:r>
      <w:r>
        <w:t>Ibid</w:t>
      </w:r>
    </w:p>
  </w:footnote>
  <w:footnote w:id="71">
    <w:p w14:paraId="4ED4F722" w14:textId="77777777" w:rsidR="00F4412F" w:rsidRDefault="00F4412F" w:rsidP="00F94D77">
      <w:pPr>
        <w:pStyle w:val="FootnoteText"/>
      </w:pPr>
      <w:r>
        <w:rPr>
          <w:rStyle w:val="FootnoteReference"/>
        </w:rPr>
        <w:footnoteRef/>
      </w:r>
      <w:r>
        <w:t xml:space="preserve"> Ibid</w:t>
      </w:r>
    </w:p>
  </w:footnote>
  <w:footnote w:id="72">
    <w:p w14:paraId="5B19A21A" w14:textId="77777777" w:rsidR="00F4412F" w:rsidRDefault="00F4412F" w:rsidP="00F94D77">
      <w:pPr>
        <w:pStyle w:val="FootnoteText"/>
      </w:pPr>
      <w:r>
        <w:rPr>
          <w:rStyle w:val="FootnoteReference"/>
        </w:rPr>
        <w:footnoteRef/>
      </w:r>
      <w:r>
        <w:t xml:space="preserve"> Ibid</w:t>
      </w:r>
    </w:p>
  </w:footnote>
  <w:footnote w:id="73">
    <w:p w14:paraId="016C959E" w14:textId="3E58025F" w:rsidR="00F4412F" w:rsidRPr="002B3A02" w:rsidRDefault="00F4412F" w:rsidP="00F94D77">
      <w:pPr>
        <w:rPr>
          <w:sz w:val="20"/>
          <w:szCs w:val="20"/>
        </w:rPr>
      </w:pPr>
      <w:r w:rsidRPr="002B3A02">
        <w:rPr>
          <w:rStyle w:val="FootnoteReference"/>
          <w:sz w:val="20"/>
          <w:szCs w:val="20"/>
        </w:rPr>
        <w:footnoteRef/>
      </w:r>
      <w:r w:rsidRPr="002B3A02">
        <w:rPr>
          <w:sz w:val="20"/>
          <w:szCs w:val="20"/>
        </w:rPr>
        <w:t xml:space="preserve"> True North Books</w:t>
      </w:r>
      <w:r w:rsidRPr="002B3A02">
        <w:rPr>
          <w:b/>
          <w:sz w:val="20"/>
          <w:szCs w:val="20"/>
        </w:rPr>
        <w:t xml:space="preserve">, </w:t>
      </w:r>
      <w:r w:rsidRPr="002B3A02">
        <w:rPr>
          <w:i/>
          <w:sz w:val="20"/>
          <w:szCs w:val="20"/>
        </w:rPr>
        <w:t>Memories of Newport</w:t>
      </w:r>
      <w:r w:rsidRPr="002B3A02">
        <w:rPr>
          <w:sz w:val="20"/>
          <w:szCs w:val="20"/>
        </w:rPr>
        <w:t xml:space="preserve"> (Great Britain, True North Books Limited, 1999) </w:t>
      </w:r>
      <w:proofErr w:type="spellStart"/>
      <w:r w:rsidRPr="002B3A02">
        <w:rPr>
          <w:sz w:val="20"/>
          <w:szCs w:val="20"/>
        </w:rPr>
        <w:t>Pg</w:t>
      </w:r>
      <w:proofErr w:type="spellEnd"/>
      <w:r w:rsidRPr="002B3A02">
        <w:rPr>
          <w:sz w:val="20"/>
          <w:szCs w:val="20"/>
        </w:rPr>
        <w:t xml:space="preserve"> 21</w:t>
      </w:r>
    </w:p>
  </w:footnote>
  <w:footnote w:id="74">
    <w:p w14:paraId="3DB47D87" w14:textId="77777777" w:rsidR="00F4412F" w:rsidRPr="002B3A02" w:rsidRDefault="00F4412F" w:rsidP="00F94D77">
      <w:pPr>
        <w:rPr>
          <w:sz w:val="20"/>
          <w:szCs w:val="20"/>
        </w:rPr>
      </w:pPr>
      <w:r>
        <w:rPr>
          <w:rStyle w:val="FootnoteReference"/>
        </w:rPr>
        <w:footnoteRef/>
      </w:r>
      <w:r>
        <w:t xml:space="preserve"> </w:t>
      </w:r>
      <w:r w:rsidRPr="002B3A02">
        <w:rPr>
          <w:sz w:val="20"/>
          <w:szCs w:val="20"/>
        </w:rPr>
        <w:t xml:space="preserve">The Gwent County History Volume 5, ed by Chris Williams and Andy </w:t>
      </w:r>
      <w:proofErr w:type="spellStart"/>
      <w:r w:rsidRPr="002B3A02">
        <w:rPr>
          <w:sz w:val="20"/>
          <w:szCs w:val="20"/>
        </w:rPr>
        <w:t>Croll</w:t>
      </w:r>
      <w:proofErr w:type="spellEnd"/>
      <w:r w:rsidRPr="002B3A02">
        <w:rPr>
          <w:sz w:val="20"/>
          <w:szCs w:val="20"/>
        </w:rPr>
        <w:t xml:space="preserve">, (Great Britain, University of Wales Press, 2013) </w:t>
      </w:r>
      <w:proofErr w:type="spellStart"/>
      <w:r w:rsidRPr="002B3A02">
        <w:rPr>
          <w:sz w:val="20"/>
          <w:szCs w:val="20"/>
        </w:rPr>
        <w:t>Pg</w:t>
      </w:r>
      <w:proofErr w:type="spellEnd"/>
      <w:r w:rsidRPr="002B3A02">
        <w:rPr>
          <w:sz w:val="20"/>
          <w:szCs w:val="20"/>
        </w:rPr>
        <w:t xml:space="preserve"> 31</w:t>
      </w:r>
    </w:p>
  </w:footnote>
  <w:footnote w:id="75">
    <w:p w14:paraId="5040878C" w14:textId="77777777" w:rsidR="00F4412F" w:rsidRPr="002B3A02" w:rsidRDefault="00F4412F" w:rsidP="00F94D77">
      <w:pPr>
        <w:pStyle w:val="FootnoteText"/>
      </w:pPr>
      <w:r w:rsidRPr="002B3A02">
        <w:rPr>
          <w:rStyle w:val="FootnoteReference"/>
        </w:rPr>
        <w:footnoteRef/>
      </w:r>
      <w:r w:rsidRPr="002B3A02">
        <w:t xml:space="preserve"> Ibid </w:t>
      </w:r>
      <w:proofErr w:type="spellStart"/>
      <w:r w:rsidRPr="002B3A02">
        <w:t>Pg</w:t>
      </w:r>
      <w:proofErr w:type="spellEnd"/>
      <w:r w:rsidRPr="002B3A02">
        <w:t xml:space="preserve"> 33</w:t>
      </w:r>
    </w:p>
  </w:footnote>
  <w:footnote w:id="76">
    <w:p w14:paraId="5E38656D" w14:textId="7EC25B57" w:rsidR="00F4412F" w:rsidRPr="002B3A02" w:rsidRDefault="00F4412F" w:rsidP="00625313">
      <w:pPr>
        <w:rPr>
          <w:sz w:val="20"/>
          <w:szCs w:val="20"/>
        </w:rPr>
      </w:pPr>
      <w:r w:rsidRPr="002B3A02">
        <w:rPr>
          <w:rStyle w:val="FootnoteReference"/>
          <w:sz w:val="20"/>
          <w:szCs w:val="20"/>
        </w:rPr>
        <w:footnoteRef/>
      </w:r>
      <w:r w:rsidRPr="002B3A02">
        <w:rPr>
          <w:sz w:val="20"/>
          <w:szCs w:val="20"/>
        </w:rPr>
        <w:t xml:space="preserve"> </w:t>
      </w:r>
      <w:bookmarkStart w:id="17" w:name="_Hlk513201900"/>
      <w:proofErr w:type="spellStart"/>
      <w:proofErr w:type="gramStart"/>
      <w:r w:rsidRPr="002B3A02">
        <w:rPr>
          <w:sz w:val="20"/>
          <w:szCs w:val="20"/>
        </w:rPr>
        <w:t>A.Calder</w:t>
      </w:r>
      <w:proofErr w:type="spellEnd"/>
      <w:proofErr w:type="gramEnd"/>
      <w:r w:rsidRPr="002B3A02">
        <w:rPr>
          <w:sz w:val="20"/>
          <w:szCs w:val="20"/>
        </w:rPr>
        <w:t xml:space="preserve">, </w:t>
      </w:r>
      <w:r w:rsidRPr="002B3A02">
        <w:rPr>
          <w:i/>
          <w:sz w:val="20"/>
          <w:szCs w:val="20"/>
        </w:rPr>
        <w:t xml:space="preserve">The People’s War ; Britain 1939-45 </w:t>
      </w:r>
      <w:r w:rsidRPr="002B3A02">
        <w:rPr>
          <w:sz w:val="20"/>
          <w:szCs w:val="20"/>
        </w:rPr>
        <w:t xml:space="preserve">(London;: Granada Publishing Limited, 1969) </w:t>
      </w:r>
      <w:bookmarkEnd w:id="17"/>
      <w:proofErr w:type="spellStart"/>
      <w:r w:rsidRPr="002B3A02">
        <w:rPr>
          <w:sz w:val="20"/>
          <w:szCs w:val="20"/>
        </w:rPr>
        <w:t>Pg</w:t>
      </w:r>
      <w:proofErr w:type="spellEnd"/>
      <w:r w:rsidRPr="002B3A02">
        <w:rPr>
          <w:sz w:val="20"/>
          <w:szCs w:val="20"/>
        </w:rPr>
        <w:t xml:space="preserve"> 42</w:t>
      </w:r>
    </w:p>
  </w:footnote>
  <w:footnote w:id="77">
    <w:p w14:paraId="59FBDB97" w14:textId="0413EAAC" w:rsidR="00F4412F" w:rsidRPr="002B3A02" w:rsidRDefault="00F4412F">
      <w:pPr>
        <w:pStyle w:val="FootnoteText"/>
      </w:pPr>
      <w:r w:rsidRPr="002B3A02">
        <w:rPr>
          <w:rStyle w:val="FootnoteReference"/>
        </w:rPr>
        <w:footnoteRef/>
      </w:r>
      <w:r w:rsidRPr="002B3A02">
        <w:t xml:space="preserve"> Ibid 383</w:t>
      </w:r>
    </w:p>
  </w:footnote>
  <w:footnote w:id="78">
    <w:p w14:paraId="3D205AF4" w14:textId="314BD1BE" w:rsidR="00F4412F" w:rsidRPr="002B3A02" w:rsidRDefault="00F4412F">
      <w:pPr>
        <w:pStyle w:val="FootnoteText"/>
      </w:pPr>
      <w:r w:rsidRPr="002B3A02">
        <w:rPr>
          <w:rStyle w:val="FootnoteReference"/>
        </w:rPr>
        <w:footnoteRef/>
      </w:r>
      <w:r w:rsidRPr="002B3A02">
        <w:t xml:space="preserve"> Ibid </w:t>
      </w:r>
      <w:proofErr w:type="spellStart"/>
      <w:r w:rsidRPr="002B3A02">
        <w:t>Pg</w:t>
      </w:r>
      <w:proofErr w:type="spellEnd"/>
      <w:r w:rsidRPr="002B3A02">
        <w:t xml:space="preserve"> 383</w:t>
      </w:r>
    </w:p>
  </w:footnote>
  <w:footnote w:id="79">
    <w:p w14:paraId="7A2D0DC9" w14:textId="2E8F2E59" w:rsidR="00F4412F" w:rsidRDefault="00F4412F">
      <w:pPr>
        <w:pStyle w:val="FootnoteText"/>
      </w:pPr>
      <w:r>
        <w:rPr>
          <w:rStyle w:val="FootnoteReference"/>
        </w:rPr>
        <w:footnoteRef/>
      </w:r>
      <w:r>
        <w:t xml:space="preserve"> Loftus Garden </w:t>
      </w:r>
      <w:proofErr w:type="gramStart"/>
      <w:r>
        <w:t>Village,  Loftus</w:t>
      </w:r>
      <w:proofErr w:type="gramEnd"/>
      <w:r>
        <w:t xml:space="preserve"> Garden Village History, Loftus Garden, </w:t>
      </w:r>
      <w:hyperlink r:id="rId7" w:history="1">
        <w:r w:rsidRPr="00E500DA">
          <w:rPr>
            <w:rStyle w:val="Hyperlink"/>
          </w:rPr>
          <w:t>https://www.loftusgardenvillage.co.uk/history.php</w:t>
        </w:r>
      </w:hyperlink>
      <w:r>
        <w:t xml:space="preserve"> accessed on {01.03.18}</w:t>
      </w:r>
    </w:p>
  </w:footnote>
  <w:footnote w:id="80">
    <w:p w14:paraId="24A64843" w14:textId="4E5C3188" w:rsidR="00F4412F" w:rsidRDefault="00F4412F">
      <w:pPr>
        <w:pStyle w:val="FootnoteText"/>
      </w:pPr>
      <w:r>
        <w:rPr>
          <w:rStyle w:val="FootnoteReference"/>
        </w:rPr>
        <w:footnoteRef/>
      </w:r>
      <w:r>
        <w:t xml:space="preserve"> </w:t>
      </w:r>
      <w:proofErr w:type="spellStart"/>
      <w:proofErr w:type="gramStart"/>
      <w:r>
        <w:t>A.Calder</w:t>
      </w:r>
      <w:proofErr w:type="spellEnd"/>
      <w:proofErr w:type="gramEnd"/>
      <w:r>
        <w:t xml:space="preserve">, </w:t>
      </w:r>
      <w:r w:rsidRPr="00ED6D76">
        <w:rPr>
          <w:i/>
        </w:rPr>
        <w:t>The People’s War ; Britain 1939-45</w:t>
      </w:r>
      <w:r>
        <w:rPr>
          <w:i/>
        </w:rPr>
        <w:t xml:space="preserve"> </w:t>
      </w:r>
      <w:r>
        <w:t xml:space="preserve">(London;: Granada Publishing Limited, 1969) </w:t>
      </w:r>
      <w:proofErr w:type="spellStart"/>
      <w:r>
        <w:t>Pg</w:t>
      </w:r>
      <w:proofErr w:type="spellEnd"/>
      <w:r>
        <w:t xml:space="preserve"> 383</w:t>
      </w:r>
    </w:p>
  </w:footnote>
  <w:footnote w:id="81">
    <w:p w14:paraId="5BC389B2" w14:textId="093A78DB" w:rsidR="00F4412F" w:rsidRDefault="00F4412F">
      <w:pPr>
        <w:pStyle w:val="FootnoteText"/>
      </w:pPr>
      <w:r>
        <w:rPr>
          <w:rStyle w:val="FootnoteReference"/>
        </w:rPr>
        <w:footnoteRef/>
      </w:r>
      <w:r>
        <w:t xml:space="preserve"> Ibid </w:t>
      </w:r>
      <w:proofErr w:type="spellStart"/>
      <w:r>
        <w:t>Pg</w:t>
      </w:r>
      <w:proofErr w:type="spellEnd"/>
      <w:r>
        <w:t xml:space="preserve"> 383</w:t>
      </w:r>
    </w:p>
  </w:footnote>
  <w:footnote w:id="82">
    <w:p w14:paraId="0161D32B" w14:textId="58303AC5" w:rsidR="00F4412F" w:rsidRDefault="00F4412F">
      <w:pPr>
        <w:pStyle w:val="FootnoteText"/>
      </w:pPr>
      <w:r>
        <w:rPr>
          <w:rStyle w:val="FootnoteReference"/>
        </w:rPr>
        <w:footnoteRef/>
      </w:r>
      <w:r>
        <w:t xml:space="preserve"> Interview- Brenda Laurie--schoolchild-- 9-15- 3</w:t>
      </w:r>
      <w:r w:rsidRPr="00976B7B">
        <w:rPr>
          <w:vertAlign w:val="superscript"/>
        </w:rPr>
        <w:t>rd</w:t>
      </w:r>
      <w:r>
        <w:t xml:space="preserve"> February 2018</w:t>
      </w:r>
    </w:p>
  </w:footnote>
  <w:footnote w:id="83">
    <w:p w14:paraId="7E8427A8" w14:textId="451B0E73" w:rsidR="00F4412F" w:rsidRPr="002B3A02" w:rsidRDefault="00F4412F" w:rsidP="00D61FA0">
      <w:pPr>
        <w:pStyle w:val="FootnoteText"/>
      </w:pPr>
      <w:r>
        <w:rPr>
          <w:rStyle w:val="FootnoteReference"/>
        </w:rPr>
        <w:footnoteRef/>
      </w:r>
      <w:r>
        <w:t xml:space="preserve"> </w:t>
      </w:r>
      <w:bookmarkStart w:id="20" w:name="_Hlk513294380"/>
      <w:r w:rsidRPr="002B3A02">
        <w:t xml:space="preserve">John Simkin, Italians in Britain, Spartacus educational, </w:t>
      </w:r>
      <w:hyperlink r:id="rId8" w:history="1">
        <w:r w:rsidRPr="002B3A02">
          <w:rPr>
            <w:rStyle w:val="Hyperlink"/>
          </w:rPr>
          <w:t>http://spartacus-educational.com/2WWitaliansBR.htm</w:t>
        </w:r>
      </w:hyperlink>
      <w:r w:rsidRPr="002B3A02">
        <w:t xml:space="preserve"> accessed on [08.02.18]</w:t>
      </w:r>
      <w:bookmarkEnd w:id="20"/>
    </w:p>
  </w:footnote>
  <w:footnote w:id="84">
    <w:p w14:paraId="2EF25C0E" w14:textId="77777777" w:rsidR="00F4412F" w:rsidRPr="002B3A02" w:rsidRDefault="00F4412F" w:rsidP="00D61FA0">
      <w:pPr>
        <w:pStyle w:val="FootnoteText"/>
      </w:pPr>
      <w:r w:rsidRPr="002B3A02">
        <w:rPr>
          <w:rStyle w:val="FootnoteReference"/>
        </w:rPr>
        <w:footnoteRef/>
      </w:r>
      <w:r w:rsidRPr="002B3A02">
        <w:t xml:space="preserve"> </w:t>
      </w:r>
      <w:bookmarkStart w:id="21" w:name="_Hlk513059231"/>
      <w:proofErr w:type="gramStart"/>
      <w:r w:rsidRPr="002B3A02">
        <w:t>Roger Kershaw,</w:t>
      </w:r>
      <w:proofErr w:type="gramEnd"/>
      <w:r w:rsidRPr="002B3A02">
        <w:t xml:space="preserve"> Collar the lot! Britain’s policy of internment during the Second World War, National Archives, </w:t>
      </w:r>
      <w:hyperlink r:id="rId9" w:history="1">
        <w:r w:rsidRPr="002B3A02">
          <w:rPr>
            <w:rStyle w:val="Hyperlink"/>
          </w:rPr>
          <w:t>http://blog.nationalarchives.gov.uk/blog/collar-lot-britains-policy-internment-second-world-war/</w:t>
        </w:r>
      </w:hyperlink>
      <w:r w:rsidRPr="002B3A02">
        <w:t xml:space="preserve"> accessed on [21.03.18)</w:t>
      </w:r>
      <w:bookmarkEnd w:id="21"/>
    </w:p>
  </w:footnote>
  <w:footnote w:id="85">
    <w:p w14:paraId="22C26106" w14:textId="321C32DC" w:rsidR="00F4412F" w:rsidRPr="002B3A02" w:rsidRDefault="00F4412F" w:rsidP="00A412F6">
      <w:pPr>
        <w:rPr>
          <w:bCs/>
          <w:sz w:val="20"/>
          <w:szCs w:val="20"/>
        </w:rPr>
      </w:pPr>
      <w:r w:rsidRPr="002B3A02">
        <w:rPr>
          <w:rStyle w:val="FootnoteReference"/>
          <w:sz w:val="20"/>
          <w:szCs w:val="20"/>
        </w:rPr>
        <w:footnoteRef/>
      </w:r>
      <w:r w:rsidRPr="002B3A02">
        <w:rPr>
          <w:sz w:val="20"/>
          <w:szCs w:val="20"/>
        </w:rPr>
        <w:t xml:space="preserve"> </w:t>
      </w:r>
      <w:proofErr w:type="spellStart"/>
      <w:proofErr w:type="gramStart"/>
      <w:r w:rsidRPr="002B3A02">
        <w:rPr>
          <w:bCs/>
          <w:sz w:val="20"/>
          <w:szCs w:val="20"/>
        </w:rPr>
        <w:t>J.O’Sullivan</w:t>
      </w:r>
      <w:proofErr w:type="spellEnd"/>
      <w:proofErr w:type="gramEnd"/>
      <w:r w:rsidRPr="002B3A02">
        <w:rPr>
          <w:bCs/>
          <w:sz w:val="20"/>
          <w:szCs w:val="20"/>
        </w:rPr>
        <w:t>, A Century of Newport: Events, People and Places over the 20</w:t>
      </w:r>
      <w:r w:rsidRPr="002B3A02">
        <w:rPr>
          <w:bCs/>
          <w:sz w:val="20"/>
          <w:szCs w:val="20"/>
          <w:vertAlign w:val="superscript"/>
        </w:rPr>
        <w:t>th</w:t>
      </w:r>
      <w:r w:rsidRPr="002B3A02">
        <w:rPr>
          <w:bCs/>
          <w:sz w:val="20"/>
          <w:szCs w:val="20"/>
        </w:rPr>
        <w:t xml:space="preserve"> Century (United Kingdom: Sutton Publishing, 2000) </w:t>
      </w:r>
      <w:proofErr w:type="spellStart"/>
      <w:r w:rsidRPr="002B3A02">
        <w:rPr>
          <w:bCs/>
          <w:sz w:val="20"/>
          <w:szCs w:val="20"/>
        </w:rPr>
        <w:t>Pg</w:t>
      </w:r>
      <w:proofErr w:type="spellEnd"/>
      <w:r w:rsidRPr="002B3A02">
        <w:rPr>
          <w:bCs/>
          <w:sz w:val="20"/>
          <w:szCs w:val="20"/>
        </w:rPr>
        <w:t xml:space="preserve"> 19</w:t>
      </w:r>
    </w:p>
  </w:footnote>
  <w:footnote w:id="86">
    <w:p w14:paraId="2D40BC64" w14:textId="7ED7FED4" w:rsidR="00F4412F" w:rsidRPr="002B3A02" w:rsidRDefault="00F4412F">
      <w:pPr>
        <w:pStyle w:val="FootnoteText"/>
      </w:pPr>
      <w:r w:rsidRPr="002B3A02">
        <w:rPr>
          <w:rStyle w:val="FootnoteReference"/>
        </w:rPr>
        <w:footnoteRef/>
      </w:r>
      <w:r w:rsidRPr="002B3A02">
        <w:t xml:space="preserve"> </w:t>
      </w:r>
      <w:bookmarkStart w:id="22" w:name="_Hlk513207625"/>
      <w:r w:rsidRPr="002B3A02">
        <w:t xml:space="preserve">The Gwent County History Volume 5, ed by Chris Williams and Andy </w:t>
      </w:r>
      <w:proofErr w:type="spellStart"/>
      <w:r w:rsidRPr="002B3A02">
        <w:t>Croll</w:t>
      </w:r>
      <w:proofErr w:type="spellEnd"/>
      <w:r w:rsidRPr="002B3A02">
        <w:t xml:space="preserve">, (Great Britain, University of Wales Press, 2013) </w:t>
      </w:r>
      <w:proofErr w:type="spellStart"/>
      <w:r w:rsidRPr="002B3A02">
        <w:t>Pg</w:t>
      </w:r>
      <w:proofErr w:type="spellEnd"/>
      <w:r w:rsidRPr="002B3A02">
        <w:t xml:space="preserve"> 33</w:t>
      </w:r>
      <w:bookmarkEnd w:id="22"/>
    </w:p>
  </w:footnote>
  <w:footnote w:id="87">
    <w:p w14:paraId="240CA2E5" w14:textId="79EF9B34" w:rsidR="00F4412F" w:rsidRPr="002B3A02" w:rsidRDefault="00F4412F" w:rsidP="00154CCD">
      <w:pPr>
        <w:rPr>
          <w:sz w:val="20"/>
          <w:szCs w:val="20"/>
        </w:rPr>
      </w:pPr>
      <w:r w:rsidRPr="002B3A02">
        <w:rPr>
          <w:rStyle w:val="FootnoteReference"/>
          <w:sz w:val="20"/>
          <w:szCs w:val="20"/>
        </w:rPr>
        <w:footnoteRef/>
      </w:r>
      <w:bookmarkStart w:id="23" w:name="_Hlk513119684"/>
      <w:proofErr w:type="gramStart"/>
      <w:r w:rsidRPr="002B3A02">
        <w:rPr>
          <w:sz w:val="20"/>
          <w:szCs w:val="20"/>
        </w:rPr>
        <w:t xml:space="preserve">Ibid  </w:t>
      </w:r>
      <w:bookmarkEnd w:id="23"/>
      <w:proofErr w:type="spellStart"/>
      <w:r w:rsidRPr="002B3A02">
        <w:rPr>
          <w:sz w:val="20"/>
          <w:szCs w:val="20"/>
        </w:rPr>
        <w:t>Pg</w:t>
      </w:r>
      <w:proofErr w:type="spellEnd"/>
      <w:proofErr w:type="gramEnd"/>
      <w:r w:rsidRPr="002B3A02">
        <w:rPr>
          <w:sz w:val="20"/>
          <w:szCs w:val="20"/>
        </w:rPr>
        <w:t xml:space="preserve"> 33</w:t>
      </w:r>
    </w:p>
  </w:footnote>
  <w:footnote w:id="88">
    <w:p w14:paraId="3D7599AB" w14:textId="4D4B8EC7" w:rsidR="00F4412F" w:rsidRPr="002B3A02" w:rsidRDefault="00F4412F" w:rsidP="00976B7B">
      <w:pPr>
        <w:rPr>
          <w:sz w:val="20"/>
          <w:szCs w:val="20"/>
        </w:rPr>
      </w:pPr>
      <w:r w:rsidRPr="002B3A02">
        <w:rPr>
          <w:rStyle w:val="FootnoteReference"/>
          <w:sz w:val="20"/>
          <w:szCs w:val="20"/>
        </w:rPr>
        <w:footnoteRef/>
      </w:r>
      <w:r w:rsidRPr="002B3A02">
        <w:rPr>
          <w:sz w:val="20"/>
          <w:szCs w:val="20"/>
        </w:rPr>
        <w:t xml:space="preserve"> Interview- Mr Harris- 8- 14 during the war years-schoolchild- 3</w:t>
      </w:r>
      <w:r w:rsidRPr="002B3A02">
        <w:rPr>
          <w:sz w:val="20"/>
          <w:szCs w:val="20"/>
          <w:vertAlign w:val="superscript"/>
        </w:rPr>
        <w:t>rd</w:t>
      </w:r>
      <w:r w:rsidRPr="002B3A02">
        <w:rPr>
          <w:sz w:val="20"/>
          <w:szCs w:val="20"/>
        </w:rPr>
        <w:t xml:space="preserve"> February 2018</w:t>
      </w:r>
    </w:p>
  </w:footnote>
  <w:footnote w:id="89">
    <w:p w14:paraId="13D203E9" w14:textId="06EC0FB9" w:rsidR="00F4412F" w:rsidRPr="002B3A02" w:rsidRDefault="00F4412F" w:rsidP="00D61FA0">
      <w:pPr>
        <w:rPr>
          <w:sz w:val="20"/>
          <w:szCs w:val="20"/>
        </w:rPr>
      </w:pPr>
      <w:r w:rsidRPr="002B3A02">
        <w:rPr>
          <w:rStyle w:val="FootnoteReference"/>
          <w:sz w:val="20"/>
          <w:szCs w:val="20"/>
        </w:rPr>
        <w:footnoteRef/>
      </w:r>
      <w:r w:rsidRPr="002B3A02">
        <w:rPr>
          <w:sz w:val="20"/>
          <w:szCs w:val="20"/>
        </w:rPr>
        <w:t xml:space="preserve">The Gwent County History Volume 5, ed by Chris Williams and Andy </w:t>
      </w:r>
      <w:proofErr w:type="spellStart"/>
      <w:r w:rsidRPr="002B3A02">
        <w:rPr>
          <w:sz w:val="20"/>
          <w:szCs w:val="20"/>
        </w:rPr>
        <w:t>Croll</w:t>
      </w:r>
      <w:proofErr w:type="spellEnd"/>
      <w:r w:rsidRPr="002B3A02">
        <w:rPr>
          <w:sz w:val="20"/>
          <w:szCs w:val="20"/>
        </w:rPr>
        <w:t xml:space="preserve">, (Great Britain, University of Wales Press, 2013) </w:t>
      </w:r>
      <w:proofErr w:type="spellStart"/>
      <w:r w:rsidRPr="002B3A02">
        <w:rPr>
          <w:sz w:val="20"/>
          <w:szCs w:val="20"/>
        </w:rPr>
        <w:t>Pg</w:t>
      </w:r>
      <w:proofErr w:type="spellEnd"/>
      <w:r w:rsidRPr="002B3A02">
        <w:rPr>
          <w:sz w:val="20"/>
          <w:szCs w:val="20"/>
        </w:rPr>
        <w:t xml:space="preserve"> 33</w:t>
      </w:r>
    </w:p>
  </w:footnote>
  <w:footnote w:id="90">
    <w:p w14:paraId="7AECB784" w14:textId="1325936B" w:rsidR="00F4412F" w:rsidRPr="002B3A02" w:rsidRDefault="00F4412F" w:rsidP="00D61FA0">
      <w:pPr>
        <w:rPr>
          <w:sz w:val="20"/>
          <w:szCs w:val="20"/>
        </w:rPr>
      </w:pPr>
      <w:r w:rsidRPr="002B3A02">
        <w:rPr>
          <w:rStyle w:val="FootnoteReference"/>
          <w:sz w:val="20"/>
          <w:szCs w:val="20"/>
        </w:rPr>
        <w:footnoteRef/>
      </w:r>
      <w:r w:rsidRPr="002B3A02">
        <w:rPr>
          <w:sz w:val="20"/>
          <w:szCs w:val="20"/>
        </w:rPr>
        <w:t xml:space="preserve">Ibid </w:t>
      </w:r>
      <w:proofErr w:type="spellStart"/>
      <w:r w:rsidRPr="002B3A02">
        <w:rPr>
          <w:sz w:val="20"/>
          <w:szCs w:val="20"/>
        </w:rPr>
        <w:t>Pg</w:t>
      </w:r>
      <w:proofErr w:type="spellEnd"/>
      <w:r w:rsidRPr="002B3A02">
        <w:rPr>
          <w:sz w:val="20"/>
          <w:szCs w:val="20"/>
        </w:rPr>
        <w:t xml:space="preserve"> 31</w:t>
      </w:r>
    </w:p>
  </w:footnote>
  <w:footnote w:id="91">
    <w:p w14:paraId="1A3A216C" w14:textId="27A11C6A" w:rsidR="00F4412F" w:rsidRDefault="00F4412F" w:rsidP="00D61FA0">
      <w:pPr>
        <w:pStyle w:val="FootnoteText"/>
      </w:pPr>
      <w:r>
        <w:rPr>
          <w:rStyle w:val="FootnoteReference"/>
        </w:rPr>
        <w:footnoteRef/>
      </w:r>
      <w:r>
        <w:t xml:space="preserve"> </w:t>
      </w:r>
      <w:proofErr w:type="gramStart"/>
      <w:r>
        <w:t>Roger Kershaw,</w:t>
      </w:r>
      <w:proofErr w:type="gramEnd"/>
      <w:r>
        <w:t xml:space="preserve"> </w:t>
      </w:r>
      <w:r w:rsidRPr="009378D5">
        <w:t>Collar the lot! Britain’s policy of internment during the Second World War</w:t>
      </w:r>
      <w:r>
        <w:t xml:space="preserve">, National Archives, </w:t>
      </w:r>
      <w:hyperlink r:id="rId10" w:history="1">
        <w:r w:rsidRPr="001251AA">
          <w:rPr>
            <w:rStyle w:val="Hyperlink"/>
          </w:rPr>
          <w:t>http://blog.nationalarchives.gov.uk/blog/collar-lot-britains-policy-internment-second-world-war/</w:t>
        </w:r>
      </w:hyperlink>
      <w:r>
        <w:t xml:space="preserve"> accessed on [21.03.18)</w:t>
      </w:r>
    </w:p>
  </w:footnote>
  <w:footnote w:id="92">
    <w:p w14:paraId="2154E1DE" w14:textId="77777777" w:rsidR="00F4412F" w:rsidRDefault="00F4412F" w:rsidP="00D61FA0">
      <w:pPr>
        <w:pStyle w:val="FootnoteText"/>
      </w:pPr>
      <w:r>
        <w:rPr>
          <w:rStyle w:val="FootnoteReference"/>
        </w:rPr>
        <w:footnoteRef/>
      </w:r>
      <w:r>
        <w:t xml:space="preserve"> Ibid</w:t>
      </w:r>
    </w:p>
  </w:footnote>
  <w:footnote w:id="93">
    <w:p w14:paraId="5069C36F" w14:textId="2BCE81D1" w:rsidR="00F4412F" w:rsidRDefault="00F4412F" w:rsidP="00D61FA0">
      <w:pPr>
        <w:pStyle w:val="FootnoteText"/>
      </w:pPr>
      <w:r>
        <w:rPr>
          <w:rStyle w:val="FootnoteReference"/>
        </w:rPr>
        <w:footnoteRef/>
      </w:r>
      <w:r>
        <w:t xml:space="preserve"> Kathryn Williams, </w:t>
      </w:r>
      <w:proofErr w:type="spellStart"/>
      <w:r w:rsidRPr="00490407">
        <w:rPr>
          <w:lang w:eastAsia="en-GB"/>
        </w:rPr>
        <w:t>Arandora</w:t>
      </w:r>
      <w:proofErr w:type="spellEnd"/>
      <w:r w:rsidRPr="00490407">
        <w:rPr>
          <w:lang w:eastAsia="en-GB"/>
        </w:rPr>
        <w:t xml:space="preserve"> Star loved ones remembered at service</w:t>
      </w:r>
      <w:r>
        <w:rPr>
          <w:lang w:eastAsia="en-GB"/>
        </w:rPr>
        <w:t xml:space="preserve">, Wales Online, </w:t>
      </w:r>
      <w:hyperlink r:id="rId11" w:history="1">
        <w:r w:rsidRPr="00BA7DAD">
          <w:rPr>
            <w:rStyle w:val="Hyperlink"/>
            <w:lang w:eastAsia="en-GB"/>
          </w:rPr>
          <w:t>https://www.walesonline.co.uk/news/wales-news/arandora-star-loved-ones-remembered-1906224</w:t>
        </w:r>
      </w:hyperlink>
      <w:r>
        <w:rPr>
          <w:lang w:eastAsia="en-GB"/>
        </w:rPr>
        <w:t xml:space="preserve"> accessed on [ 12.02.18]</w:t>
      </w:r>
    </w:p>
  </w:footnote>
  <w:footnote w:id="94">
    <w:p w14:paraId="047B6599" w14:textId="77777777" w:rsidR="00F4412F" w:rsidRDefault="00F4412F" w:rsidP="00D61FA0">
      <w:pPr>
        <w:pStyle w:val="FootnoteText"/>
      </w:pPr>
      <w:r>
        <w:rPr>
          <w:rStyle w:val="FootnoteReference"/>
        </w:rPr>
        <w:footnoteRef/>
      </w:r>
      <w:r>
        <w:t xml:space="preserve"> Ibid</w:t>
      </w:r>
    </w:p>
  </w:footnote>
  <w:footnote w:id="95">
    <w:p w14:paraId="3D0E9BF4" w14:textId="74E81A04" w:rsidR="00F4412F" w:rsidRPr="002B3A02" w:rsidRDefault="00F4412F" w:rsidP="00650F70">
      <w:pPr>
        <w:rPr>
          <w:sz w:val="20"/>
          <w:szCs w:val="20"/>
          <w:lang w:eastAsia="en-GB"/>
        </w:rPr>
      </w:pPr>
      <w:r w:rsidRPr="002B3A02">
        <w:rPr>
          <w:rStyle w:val="FootnoteReference"/>
          <w:sz w:val="20"/>
          <w:szCs w:val="20"/>
        </w:rPr>
        <w:footnoteRef/>
      </w:r>
      <w:r w:rsidRPr="002B3A02">
        <w:rPr>
          <w:sz w:val="20"/>
          <w:szCs w:val="20"/>
        </w:rPr>
        <w:t xml:space="preserve"> </w:t>
      </w:r>
      <w:bookmarkStart w:id="24" w:name="_Hlk513051389"/>
      <w:r w:rsidRPr="002B3A02">
        <w:rPr>
          <w:sz w:val="20"/>
          <w:szCs w:val="20"/>
        </w:rPr>
        <w:t xml:space="preserve">Kathryn Williams, </w:t>
      </w:r>
      <w:proofErr w:type="spellStart"/>
      <w:r w:rsidRPr="002B3A02">
        <w:rPr>
          <w:sz w:val="20"/>
          <w:szCs w:val="20"/>
          <w:lang w:eastAsia="en-GB"/>
        </w:rPr>
        <w:t>Arandora</w:t>
      </w:r>
      <w:proofErr w:type="spellEnd"/>
      <w:r w:rsidRPr="002B3A02">
        <w:rPr>
          <w:sz w:val="20"/>
          <w:szCs w:val="20"/>
          <w:lang w:eastAsia="en-GB"/>
        </w:rPr>
        <w:t xml:space="preserve"> Star loved ones remembered at service, Wales Online, </w:t>
      </w:r>
      <w:hyperlink r:id="rId12" w:history="1">
        <w:r w:rsidRPr="002B3A02">
          <w:rPr>
            <w:rStyle w:val="Hyperlink"/>
            <w:sz w:val="20"/>
            <w:szCs w:val="20"/>
            <w:lang w:eastAsia="en-GB"/>
          </w:rPr>
          <w:t>https://www.walesonline.co.uk/news/wales-news/arandora-star-loved-ones-remembered-1906224</w:t>
        </w:r>
      </w:hyperlink>
      <w:r w:rsidRPr="002B3A02">
        <w:rPr>
          <w:sz w:val="20"/>
          <w:szCs w:val="20"/>
          <w:lang w:eastAsia="en-GB"/>
        </w:rPr>
        <w:t xml:space="preserve"> accessed on [ 12.02.18]</w:t>
      </w:r>
      <w:bookmarkEnd w:id="24"/>
    </w:p>
  </w:footnote>
  <w:footnote w:id="96">
    <w:p w14:paraId="7481BD4C" w14:textId="77777777" w:rsidR="00F4412F" w:rsidRPr="002B3A02" w:rsidRDefault="00F4412F" w:rsidP="00D61FA0">
      <w:pPr>
        <w:pStyle w:val="FootnoteText"/>
      </w:pPr>
      <w:r w:rsidRPr="002B3A02">
        <w:rPr>
          <w:rStyle w:val="FootnoteReference"/>
        </w:rPr>
        <w:footnoteRef/>
      </w:r>
      <w:r w:rsidRPr="002B3A02">
        <w:t xml:space="preserve"> </w:t>
      </w:r>
      <w:bookmarkStart w:id="25" w:name="_Hlk513059185"/>
      <w:r w:rsidRPr="002B3A02">
        <w:t xml:space="preserve">Kathryn Williams, </w:t>
      </w:r>
      <w:proofErr w:type="spellStart"/>
      <w:r w:rsidRPr="002B3A02">
        <w:rPr>
          <w:lang w:eastAsia="en-GB"/>
        </w:rPr>
        <w:t>Arandora</w:t>
      </w:r>
      <w:proofErr w:type="spellEnd"/>
      <w:r w:rsidRPr="002B3A02">
        <w:rPr>
          <w:lang w:eastAsia="en-GB"/>
        </w:rPr>
        <w:t xml:space="preserve"> Star loved ones remembered at service, Wales Online, </w:t>
      </w:r>
      <w:hyperlink r:id="rId13" w:history="1">
        <w:r w:rsidRPr="002B3A02">
          <w:rPr>
            <w:rStyle w:val="Hyperlink"/>
            <w:lang w:eastAsia="en-GB"/>
          </w:rPr>
          <w:t>https://www.walesonline.co.uk/news/wales-news/arandora-star-loved-ones-remembered-1906224</w:t>
        </w:r>
      </w:hyperlink>
      <w:r w:rsidRPr="002B3A02">
        <w:rPr>
          <w:lang w:eastAsia="en-GB"/>
        </w:rPr>
        <w:t xml:space="preserve"> accessed on [ 12.02.18]</w:t>
      </w:r>
      <w:bookmarkEnd w:id="25"/>
    </w:p>
  </w:footnote>
  <w:footnote w:id="97">
    <w:p w14:paraId="32AC5904" w14:textId="2CC2C59D" w:rsidR="00F4412F" w:rsidRPr="002B3A02" w:rsidRDefault="00F4412F" w:rsidP="00976B7B">
      <w:pPr>
        <w:rPr>
          <w:sz w:val="20"/>
          <w:szCs w:val="20"/>
        </w:rPr>
      </w:pPr>
      <w:r w:rsidRPr="002B3A02">
        <w:rPr>
          <w:rStyle w:val="FootnoteReference"/>
          <w:sz w:val="20"/>
          <w:szCs w:val="20"/>
        </w:rPr>
        <w:footnoteRef/>
      </w:r>
      <w:r w:rsidRPr="002B3A02">
        <w:rPr>
          <w:sz w:val="20"/>
          <w:szCs w:val="20"/>
        </w:rPr>
        <w:t xml:space="preserve"> Interview- Brenda Laurie--schoolchild- 9-15- 3</w:t>
      </w:r>
      <w:r w:rsidRPr="002B3A02">
        <w:rPr>
          <w:sz w:val="20"/>
          <w:szCs w:val="20"/>
          <w:vertAlign w:val="superscript"/>
        </w:rPr>
        <w:t>rd</w:t>
      </w:r>
      <w:r w:rsidRPr="002B3A02">
        <w:rPr>
          <w:sz w:val="20"/>
          <w:szCs w:val="20"/>
        </w:rPr>
        <w:t xml:space="preserve"> February 2018</w:t>
      </w:r>
    </w:p>
  </w:footnote>
  <w:footnote w:id="98">
    <w:p w14:paraId="30480EC3" w14:textId="77777777" w:rsidR="00F4412F" w:rsidRPr="002B3A02" w:rsidRDefault="00F4412F" w:rsidP="00D61FA0">
      <w:pPr>
        <w:pStyle w:val="FootnoteText"/>
        <w:rPr>
          <w:bCs/>
        </w:rPr>
      </w:pPr>
      <w:r w:rsidRPr="002B3A02">
        <w:rPr>
          <w:rStyle w:val="FootnoteReference"/>
        </w:rPr>
        <w:footnoteRef/>
      </w:r>
      <w:r w:rsidRPr="002B3A02">
        <w:t xml:space="preserve"> </w:t>
      </w:r>
      <w:bookmarkStart w:id="26" w:name="_Hlk513059205"/>
      <w:r w:rsidRPr="002B3A02">
        <w:t>Tom Conti,</w:t>
      </w:r>
      <w:r w:rsidRPr="002B3A02">
        <w:rPr>
          <w:rFonts w:ascii="Helvetica" w:eastAsia="Times New Roman" w:hAnsi="Helvetica" w:cs="Helvetica"/>
          <w:b/>
          <w:bCs/>
          <w:color w:val="1E1E1E"/>
          <w:kern w:val="36"/>
          <w:lang w:eastAsia="en-GB"/>
        </w:rPr>
        <w:t xml:space="preserve"> </w:t>
      </w:r>
      <w:r w:rsidRPr="002B3A02">
        <w:rPr>
          <w:bCs/>
        </w:rPr>
        <w:t xml:space="preserve">Tom Conti: My dad, sent to a prison camp for being Italian, BBC News, </w:t>
      </w:r>
      <w:hyperlink r:id="rId14" w:history="1">
        <w:r w:rsidRPr="002B3A02">
          <w:rPr>
            <w:rStyle w:val="Hyperlink"/>
            <w:bCs/>
          </w:rPr>
          <w:t>http://www.bbc.co.uk/news/magazine-22278664</w:t>
        </w:r>
      </w:hyperlink>
      <w:r w:rsidRPr="002B3A02">
        <w:rPr>
          <w:bCs/>
        </w:rPr>
        <w:t xml:space="preserve"> accessed on [11.03.18]</w:t>
      </w:r>
    </w:p>
    <w:bookmarkEnd w:id="26"/>
    <w:p w14:paraId="576B15F2" w14:textId="77777777" w:rsidR="00F4412F" w:rsidRPr="002B3A02" w:rsidRDefault="00F4412F" w:rsidP="00D61FA0">
      <w:pPr>
        <w:pStyle w:val="FootnoteText"/>
      </w:pPr>
    </w:p>
  </w:footnote>
  <w:footnote w:id="99">
    <w:p w14:paraId="45A5DAB4" w14:textId="45205CCB" w:rsidR="00F4412F" w:rsidRPr="002B3A02" w:rsidRDefault="00F4412F" w:rsidP="00976B7B">
      <w:pPr>
        <w:rPr>
          <w:sz w:val="20"/>
          <w:szCs w:val="20"/>
        </w:rPr>
      </w:pPr>
      <w:r w:rsidRPr="002B3A02">
        <w:rPr>
          <w:rStyle w:val="FootnoteReference"/>
          <w:sz w:val="20"/>
          <w:szCs w:val="20"/>
        </w:rPr>
        <w:footnoteRef/>
      </w:r>
      <w:bookmarkStart w:id="27" w:name="_Hlk513207529"/>
      <w:r w:rsidRPr="002B3A02">
        <w:rPr>
          <w:sz w:val="20"/>
          <w:szCs w:val="20"/>
        </w:rPr>
        <w:t>Interview- Mr Harris- 8- 14 during the war years-schoolchild- 3</w:t>
      </w:r>
      <w:r w:rsidRPr="002B3A02">
        <w:rPr>
          <w:sz w:val="20"/>
          <w:szCs w:val="20"/>
          <w:vertAlign w:val="superscript"/>
        </w:rPr>
        <w:t>rd</w:t>
      </w:r>
      <w:r w:rsidRPr="002B3A02">
        <w:rPr>
          <w:sz w:val="20"/>
          <w:szCs w:val="20"/>
        </w:rPr>
        <w:t xml:space="preserve"> February 2018</w:t>
      </w:r>
    </w:p>
    <w:bookmarkEnd w:id="27"/>
    <w:p w14:paraId="5F9C9601" w14:textId="55991AC6" w:rsidR="00F4412F" w:rsidRDefault="00F4412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29BF06" w14:textId="5433798D" w:rsidR="00F4412F" w:rsidRDefault="00F4412F">
    <w:pPr>
      <w:pStyle w:val="Header"/>
    </w:pPr>
    <w:r>
      <w:t>AHSK6002- 1500629 Donoghue- 3</w:t>
    </w:r>
  </w:p>
  <w:p w14:paraId="338E47CA" w14:textId="77777777" w:rsidR="00F4412F" w:rsidRDefault="00F441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7E6"/>
    <w:rsid w:val="00004E6E"/>
    <w:rsid w:val="00005EDA"/>
    <w:rsid w:val="0001036B"/>
    <w:rsid w:val="00024133"/>
    <w:rsid w:val="0003693F"/>
    <w:rsid w:val="00047B0A"/>
    <w:rsid w:val="00057ACC"/>
    <w:rsid w:val="000679B5"/>
    <w:rsid w:val="00072636"/>
    <w:rsid w:val="00082305"/>
    <w:rsid w:val="00091FDD"/>
    <w:rsid w:val="000B6F07"/>
    <w:rsid w:val="000D3CB8"/>
    <w:rsid w:val="000E21A7"/>
    <w:rsid w:val="000E3F17"/>
    <w:rsid w:val="00104418"/>
    <w:rsid w:val="0012719D"/>
    <w:rsid w:val="00142385"/>
    <w:rsid w:val="00154CCD"/>
    <w:rsid w:val="00176B86"/>
    <w:rsid w:val="001863A7"/>
    <w:rsid w:val="001B1142"/>
    <w:rsid w:val="001B3A9E"/>
    <w:rsid w:val="001C0276"/>
    <w:rsid w:val="001D6198"/>
    <w:rsid w:val="001E6C6C"/>
    <w:rsid w:val="00214C1D"/>
    <w:rsid w:val="00217B1D"/>
    <w:rsid w:val="00220218"/>
    <w:rsid w:val="00236B71"/>
    <w:rsid w:val="00250715"/>
    <w:rsid w:val="002630C0"/>
    <w:rsid w:val="002667B9"/>
    <w:rsid w:val="002916A5"/>
    <w:rsid w:val="002A3B29"/>
    <w:rsid w:val="002B3A02"/>
    <w:rsid w:val="00321038"/>
    <w:rsid w:val="003241A4"/>
    <w:rsid w:val="00353805"/>
    <w:rsid w:val="00354E31"/>
    <w:rsid w:val="00371529"/>
    <w:rsid w:val="00386CD7"/>
    <w:rsid w:val="003958CE"/>
    <w:rsid w:val="003A7594"/>
    <w:rsid w:val="003C32EF"/>
    <w:rsid w:val="003C3C6E"/>
    <w:rsid w:val="003D2C45"/>
    <w:rsid w:val="003D3985"/>
    <w:rsid w:val="003D7B7F"/>
    <w:rsid w:val="00424719"/>
    <w:rsid w:val="0042787E"/>
    <w:rsid w:val="0044388F"/>
    <w:rsid w:val="00474218"/>
    <w:rsid w:val="00481F6D"/>
    <w:rsid w:val="004C07E6"/>
    <w:rsid w:val="00580DBC"/>
    <w:rsid w:val="00593FCA"/>
    <w:rsid w:val="005B0380"/>
    <w:rsid w:val="005B0D03"/>
    <w:rsid w:val="005B1D19"/>
    <w:rsid w:val="00612E84"/>
    <w:rsid w:val="00623BB7"/>
    <w:rsid w:val="00625313"/>
    <w:rsid w:val="00650F70"/>
    <w:rsid w:val="0066652F"/>
    <w:rsid w:val="00673180"/>
    <w:rsid w:val="00680E12"/>
    <w:rsid w:val="00690710"/>
    <w:rsid w:val="00690713"/>
    <w:rsid w:val="006D3D4F"/>
    <w:rsid w:val="006D6BD1"/>
    <w:rsid w:val="0070367F"/>
    <w:rsid w:val="00703A47"/>
    <w:rsid w:val="007406FA"/>
    <w:rsid w:val="0076092A"/>
    <w:rsid w:val="00761470"/>
    <w:rsid w:val="00787DEC"/>
    <w:rsid w:val="007B2878"/>
    <w:rsid w:val="007F06CF"/>
    <w:rsid w:val="00815246"/>
    <w:rsid w:val="00822ADA"/>
    <w:rsid w:val="008266D1"/>
    <w:rsid w:val="00894444"/>
    <w:rsid w:val="008A1C95"/>
    <w:rsid w:val="008A48E8"/>
    <w:rsid w:val="008B0782"/>
    <w:rsid w:val="008C4740"/>
    <w:rsid w:val="008E0B55"/>
    <w:rsid w:val="008E1C37"/>
    <w:rsid w:val="008F1F8C"/>
    <w:rsid w:val="00941692"/>
    <w:rsid w:val="00973AF6"/>
    <w:rsid w:val="00976B7B"/>
    <w:rsid w:val="00987907"/>
    <w:rsid w:val="009B159B"/>
    <w:rsid w:val="009C1BBC"/>
    <w:rsid w:val="009C33C4"/>
    <w:rsid w:val="009F3886"/>
    <w:rsid w:val="009F775A"/>
    <w:rsid w:val="00A412F6"/>
    <w:rsid w:val="00A65536"/>
    <w:rsid w:val="00A92D4E"/>
    <w:rsid w:val="00AA1FF4"/>
    <w:rsid w:val="00AB109D"/>
    <w:rsid w:val="00AC1DB8"/>
    <w:rsid w:val="00AD1DBB"/>
    <w:rsid w:val="00B046FD"/>
    <w:rsid w:val="00B95C54"/>
    <w:rsid w:val="00BD314E"/>
    <w:rsid w:val="00BD35AF"/>
    <w:rsid w:val="00C1763F"/>
    <w:rsid w:val="00C645E3"/>
    <w:rsid w:val="00C7276F"/>
    <w:rsid w:val="00C92825"/>
    <w:rsid w:val="00CF3895"/>
    <w:rsid w:val="00D213BB"/>
    <w:rsid w:val="00D45DDC"/>
    <w:rsid w:val="00D61FA0"/>
    <w:rsid w:val="00D82C7E"/>
    <w:rsid w:val="00DA2593"/>
    <w:rsid w:val="00DD20BB"/>
    <w:rsid w:val="00DD4600"/>
    <w:rsid w:val="00DE226F"/>
    <w:rsid w:val="00E04A9F"/>
    <w:rsid w:val="00E314E7"/>
    <w:rsid w:val="00E3390B"/>
    <w:rsid w:val="00E60876"/>
    <w:rsid w:val="00E84646"/>
    <w:rsid w:val="00E84C03"/>
    <w:rsid w:val="00EC0020"/>
    <w:rsid w:val="00ED16E1"/>
    <w:rsid w:val="00EE1AD0"/>
    <w:rsid w:val="00F4412F"/>
    <w:rsid w:val="00F727B9"/>
    <w:rsid w:val="00F811B1"/>
    <w:rsid w:val="00F94D77"/>
    <w:rsid w:val="00FB161D"/>
    <w:rsid w:val="00FC01CB"/>
    <w:rsid w:val="00FC2A28"/>
    <w:rsid w:val="00FF4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3BA414"/>
  <w15:chartTrackingRefBased/>
  <w15:docId w15:val="{9FC7C6F3-0134-42F9-9C30-F4652A492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8F1F8C"/>
    <w:pPr>
      <w:jc w:val="center"/>
      <w:outlineLvl w:val="0"/>
    </w:pPr>
    <w:rPr>
      <w:u w:val="single"/>
    </w:rPr>
  </w:style>
  <w:style w:type="paragraph" w:styleId="Heading2">
    <w:name w:val="heading 2"/>
    <w:basedOn w:val="Heading1"/>
    <w:next w:val="Normal"/>
    <w:link w:val="Heading2Char"/>
    <w:uiPriority w:val="9"/>
    <w:unhideWhenUsed/>
    <w:qFormat/>
    <w:rsid w:val="008F1F8C"/>
    <w:pPr>
      <w:outlineLvl w:val="1"/>
    </w:pPr>
  </w:style>
  <w:style w:type="paragraph" w:styleId="Heading3">
    <w:name w:val="heading 3"/>
    <w:basedOn w:val="Normal"/>
    <w:link w:val="Heading3Char"/>
    <w:qFormat/>
    <w:rsid w:val="0012719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C07E6"/>
    <w:pPr>
      <w:spacing w:after="0" w:line="240" w:lineRule="auto"/>
    </w:pPr>
    <w:rPr>
      <w:sz w:val="20"/>
      <w:szCs w:val="20"/>
    </w:rPr>
  </w:style>
  <w:style w:type="character" w:customStyle="1" w:styleId="FootnoteTextChar">
    <w:name w:val="Footnote Text Char"/>
    <w:basedOn w:val="DefaultParagraphFont"/>
    <w:link w:val="FootnoteText"/>
    <w:uiPriority w:val="99"/>
    <w:rsid w:val="004C07E6"/>
    <w:rPr>
      <w:sz w:val="20"/>
      <w:szCs w:val="20"/>
    </w:rPr>
  </w:style>
  <w:style w:type="character" w:styleId="FootnoteReference">
    <w:name w:val="footnote reference"/>
    <w:basedOn w:val="DefaultParagraphFont"/>
    <w:uiPriority w:val="99"/>
    <w:semiHidden/>
    <w:unhideWhenUsed/>
    <w:rsid w:val="004C07E6"/>
    <w:rPr>
      <w:vertAlign w:val="superscript"/>
    </w:rPr>
  </w:style>
  <w:style w:type="character" w:styleId="Hyperlink">
    <w:name w:val="Hyperlink"/>
    <w:basedOn w:val="DefaultParagraphFont"/>
    <w:uiPriority w:val="99"/>
    <w:unhideWhenUsed/>
    <w:rsid w:val="004C07E6"/>
    <w:rPr>
      <w:color w:val="0563C1" w:themeColor="hyperlink"/>
      <w:u w:val="single"/>
    </w:rPr>
  </w:style>
  <w:style w:type="character" w:styleId="CommentReference">
    <w:name w:val="annotation reference"/>
    <w:basedOn w:val="DefaultParagraphFont"/>
    <w:uiPriority w:val="99"/>
    <w:semiHidden/>
    <w:unhideWhenUsed/>
    <w:rsid w:val="004C07E6"/>
    <w:rPr>
      <w:sz w:val="16"/>
      <w:szCs w:val="16"/>
    </w:rPr>
  </w:style>
  <w:style w:type="paragraph" w:styleId="CommentText">
    <w:name w:val="annotation text"/>
    <w:basedOn w:val="Normal"/>
    <w:link w:val="CommentTextChar"/>
    <w:uiPriority w:val="99"/>
    <w:semiHidden/>
    <w:unhideWhenUsed/>
    <w:rsid w:val="004C07E6"/>
    <w:pPr>
      <w:spacing w:line="240" w:lineRule="auto"/>
    </w:pPr>
    <w:rPr>
      <w:sz w:val="20"/>
      <w:szCs w:val="20"/>
    </w:rPr>
  </w:style>
  <w:style w:type="character" w:customStyle="1" w:styleId="CommentTextChar">
    <w:name w:val="Comment Text Char"/>
    <w:basedOn w:val="DefaultParagraphFont"/>
    <w:link w:val="CommentText"/>
    <w:uiPriority w:val="99"/>
    <w:semiHidden/>
    <w:rsid w:val="004C07E6"/>
    <w:rPr>
      <w:sz w:val="20"/>
      <w:szCs w:val="20"/>
    </w:rPr>
  </w:style>
  <w:style w:type="paragraph" w:styleId="Revision">
    <w:name w:val="Revision"/>
    <w:hidden/>
    <w:uiPriority w:val="99"/>
    <w:semiHidden/>
    <w:rsid w:val="00176B86"/>
    <w:pPr>
      <w:spacing w:after="0" w:line="240" w:lineRule="auto"/>
    </w:pPr>
  </w:style>
  <w:style w:type="paragraph" w:styleId="BalloonText">
    <w:name w:val="Balloon Text"/>
    <w:basedOn w:val="Normal"/>
    <w:link w:val="BalloonTextChar"/>
    <w:uiPriority w:val="99"/>
    <w:semiHidden/>
    <w:unhideWhenUsed/>
    <w:rsid w:val="00176B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6B86"/>
    <w:rPr>
      <w:rFonts w:ascii="Segoe UI" w:hAnsi="Segoe UI" w:cs="Segoe UI"/>
      <w:sz w:val="18"/>
      <w:szCs w:val="18"/>
    </w:rPr>
  </w:style>
  <w:style w:type="paragraph" w:styleId="Header">
    <w:name w:val="header"/>
    <w:basedOn w:val="Normal"/>
    <w:link w:val="HeaderChar"/>
    <w:uiPriority w:val="99"/>
    <w:unhideWhenUsed/>
    <w:rsid w:val="00DA25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593"/>
  </w:style>
  <w:style w:type="paragraph" w:styleId="Footer">
    <w:name w:val="footer"/>
    <w:basedOn w:val="Normal"/>
    <w:link w:val="FooterChar"/>
    <w:uiPriority w:val="99"/>
    <w:unhideWhenUsed/>
    <w:rsid w:val="00DA25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593"/>
  </w:style>
  <w:style w:type="character" w:customStyle="1" w:styleId="Heading1Char">
    <w:name w:val="Heading 1 Char"/>
    <w:basedOn w:val="DefaultParagraphFont"/>
    <w:link w:val="Heading1"/>
    <w:rsid w:val="008F1F8C"/>
    <w:rPr>
      <w:u w:val="single"/>
    </w:rPr>
  </w:style>
  <w:style w:type="paragraph" w:styleId="TOCHeading">
    <w:name w:val="TOC Heading"/>
    <w:basedOn w:val="Heading1"/>
    <w:next w:val="Normal"/>
    <w:uiPriority w:val="39"/>
    <w:unhideWhenUsed/>
    <w:qFormat/>
    <w:rsid w:val="00DA2593"/>
    <w:pPr>
      <w:outlineLvl w:val="9"/>
    </w:pPr>
    <w:rPr>
      <w:lang w:val="en-US"/>
    </w:rPr>
  </w:style>
  <w:style w:type="character" w:customStyle="1" w:styleId="UnresolvedMention1">
    <w:name w:val="Unresolved Mention1"/>
    <w:basedOn w:val="DefaultParagraphFont"/>
    <w:uiPriority w:val="99"/>
    <w:semiHidden/>
    <w:unhideWhenUsed/>
    <w:rsid w:val="003958CE"/>
    <w:rPr>
      <w:color w:val="808080"/>
      <w:shd w:val="clear" w:color="auto" w:fill="E6E6E6"/>
    </w:rPr>
  </w:style>
  <w:style w:type="paragraph" w:styleId="TOC1">
    <w:name w:val="toc 1"/>
    <w:basedOn w:val="Normal"/>
    <w:next w:val="Normal"/>
    <w:autoRedefine/>
    <w:uiPriority w:val="39"/>
    <w:unhideWhenUsed/>
    <w:rsid w:val="008A48E8"/>
    <w:pPr>
      <w:tabs>
        <w:tab w:val="right" w:leader="dot" w:pos="9016"/>
      </w:tabs>
      <w:spacing w:after="100" w:line="276" w:lineRule="auto"/>
    </w:pPr>
  </w:style>
  <w:style w:type="character" w:styleId="FollowedHyperlink">
    <w:name w:val="FollowedHyperlink"/>
    <w:basedOn w:val="DefaultParagraphFont"/>
    <w:uiPriority w:val="99"/>
    <w:semiHidden/>
    <w:unhideWhenUsed/>
    <w:rsid w:val="00650F70"/>
    <w:rPr>
      <w:color w:val="954F72" w:themeColor="followedHyperlink"/>
      <w:u w:val="single"/>
    </w:rPr>
  </w:style>
  <w:style w:type="character" w:customStyle="1" w:styleId="Heading3Char">
    <w:name w:val="Heading 3 Char"/>
    <w:basedOn w:val="DefaultParagraphFont"/>
    <w:link w:val="Heading3"/>
    <w:rsid w:val="0012719D"/>
    <w:rPr>
      <w:rFonts w:ascii="Tahoma" w:eastAsia="SimSun" w:hAnsi="Tahoma" w:cs="Tahoma"/>
      <w:b/>
      <w:bCs/>
      <w:sz w:val="20"/>
      <w:szCs w:val="20"/>
      <w:lang w:eastAsia="zh-CN"/>
    </w:rPr>
  </w:style>
  <w:style w:type="paragraph" w:styleId="NormalWeb">
    <w:name w:val="Normal (Web)"/>
    <w:basedOn w:val="Normal"/>
    <w:rsid w:val="0012719D"/>
    <w:pPr>
      <w:spacing w:before="100" w:beforeAutospacing="1" w:after="100" w:afterAutospacing="1" w:line="240" w:lineRule="auto"/>
    </w:pPr>
    <w:rPr>
      <w:rFonts w:ascii="Georgia" w:eastAsia="SimSun" w:hAnsi="Georgia" w:cs="Times New Roman"/>
      <w:color w:val="000000"/>
      <w:sz w:val="21"/>
      <w:szCs w:val="21"/>
      <w:lang w:eastAsia="zh-CN"/>
    </w:rPr>
  </w:style>
  <w:style w:type="paragraph" w:customStyle="1" w:styleId="chapter">
    <w:name w:val="chapter"/>
    <w:basedOn w:val="Normal"/>
    <w:qFormat/>
    <w:rsid w:val="009F3886"/>
    <w:pPr>
      <w:jc w:val="center"/>
    </w:pPr>
    <w:rPr>
      <w:u w:val="single"/>
    </w:rPr>
  </w:style>
  <w:style w:type="paragraph" w:styleId="TOC3">
    <w:name w:val="toc 3"/>
    <w:basedOn w:val="Normal"/>
    <w:next w:val="Normal"/>
    <w:autoRedefine/>
    <w:uiPriority w:val="39"/>
    <w:unhideWhenUsed/>
    <w:rsid w:val="00703A47"/>
    <w:pPr>
      <w:spacing w:after="100"/>
      <w:ind w:left="440"/>
    </w:pPr>
  </w:style>
  <w:style w:type="paragraph" w:styleId="TOC2">
    <w:name w:val="toc 2"/>
    <w:basedOn w:val="Normal"/>
    <w:next w:val="Normal"/>
    <w:autoRedefine/>
    <w:uiPriority w:val="39"/>
    <w:unhideWhenUsed/>
    <w:rsid w:val="00703A47"/>
    <w:pPr>
      <w:spacing w:after="100"/>
      <w:ind w:left="220"/>
    </w:pPr>
    <w:rPr>
      <w:rFonts w:eastAsiaTheme="minorEastAsia" w:cs="Times New Roman"/>
      <w:lang w:val="en-US"/>
    </w:rPr>
  </w:style>
  <w:style w:type="character" w:customStyle="1" w:styleId="Heading2Char">
    <w:name w:val="Heading 2 Char"/>
    <w:basedOn w:val="DefaultParagraphFont"/>
    <w:link w:val="Heading2"/>
    <w:uiPriority w:val="9"/>
    <w:rsid w:val="008F1F8C"/>
    <w:rPr>
      <w:u w:val="single"/>
    </w:rPr>
  </w:style>
  <w:style w:type="character" w:styleId="UnresolvedMention">
    <w:name w:val="Unresolved Mention"/>
    <w:basedOn w:val="DefaultParagraphFont"/>
    <w:uiPriority w:val="99"/>
    <w:semiHidden/>
    <w:unhideWhenUsed/>
    <w:rsid w:val="00612E8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500629@student.uwtsd.ac.uk" TargetMode="External"/><Relationship Id="rId13" Type="http://schemas.openxmlformats.org/officeDocument/2006/relationships/hyperlink" Target="https://www.walesonline.co.uk/incoming/gallery/7228185" TargetMode="External"/><Relationship Id="rId18" Type="http://schemas.openxmlformats.org/officeDocument/2006/relationships/image" Target="media/image6.gif"/><Relationship Id="rId26" Type="http://schemas.openxmlformats.org/officeDocument/2006/relationships/hyperlink" Target="http://spartacus-educational.com/2WWitaliansBR.htm" TargetMode="External"/><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hyperlink" Target="https://www.worldatlas.com/aatlas/infopage/bristolc.htm" TargetMode="Externa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s://mashable.com/2015/07/24/wwii-backyard-bunkers/" TargetMode="External"/><Relationship Id="rId25" Type="http://schemas.openxmlformats.org/officeDocument/2006/relationships/hyperlink" Target="http://www.islandfarm.wales/Luftwaffe%20Attacks%20On%20South%20Wales.htm" TargetMode="External"/><Relationship Id="rId33" Type="http://schemas.openxmlformats.org/officeDocument/2006/relationships/hyperlink" Target="http://www.bbc.co.uk/news/magazine-22278664"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7.jpeg"/><Relationship Id="rId29" Type="http://schemas.openxmlformats.org/officeDocument/2006/relationships/hyperlink" Target="http://www.newportpast.com/gallery/photos/php/search.php?search=world+wa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alesonline.co.uk/incoming/gallery/7228185" TargetMode="External"/><Relationship Id="rId24" Type="http://schemas.openxmlformats.org/officeDocument/2006/relationships/hyperlink" Target="http://www.eyewitnesstohistory.com/airbattle.htm" TargetMode="External"/><Relationship Id="rId32" Type="http://schemas.openxmlformats.org/officeDocument/2006/relationships/hyperlink" Target="https://www.walesonline.co.uk/incoming/gallery/7228185"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walesonline.co.uk/incoming/gallery/7228185" TargetMode="External"/><Relationship Id="rId23" Type="http://schemas.openxmlformats.org/officeDocument/2006/relationships/hyperlink" Target="http://www.eyewitnesstohistory.com/airbattle.htm" TargetMode="External"/><Relationship Id="rId28" Type="http://schemas.openxmlformats.org/officeDocument/2006/relationships/hyperlink" Target="http://www.newportpast.com/ml/gis/" TargetMode="External"/><Relationship Id="rId36"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worldatlas.com/aatlas/infopage/bristolc.htm" TargetMode="External"/><Relationship Id="rId31" Type="http://schemas.openxmlformats.org/officeDocument/2006/relationships/hyperlink" Target="http://spartacus-educational.com/2WWeducationC.htm" TargetMode="External"/><Relationship Id="rId4" Type="http://schemas.openxmlformats.org/officeDocument/2006/relationships/webSettings" Target="webSettings.xml"/><Relationship Id="rId9" Type="http://schemas.openxmlformats.org/officeDocument/2006/relationships/hyperlink" Target="http://bailey.persona-pi.com/Public-Inquiries/M4-Newport/C%20-%20Core%20Documents/12.%20Geology%20and%20Soils/12.3.2%20-%20Bactec%20Explosive%20Ordnance%20Threat%20Assessment%20in%20respect%20of%20M4.pdf" TargetMode="External"/><Relationship Id="rId14" Type="http://schemas.openxmlformats.org/officeDocument/2006/relationships/image" Target="media/image4.jpeg"/><Relationship Id="rId22" Type="http://schemas.openxmlformats.org/officeDocument/2006/relationships/hyperlink" Target="https://mashable.com/2015/07/24/wwii-backyard-bunkers/" TargetMode="External"/><Relationship Id="rId27" Type="http://schemas.openxmlformats.org/officeDocument/2006/relationships/hyperlink" Target="https://www.walesonline.co.uk/news/wales-news/arandora-star-loved-ones-remembered-1906224" TargetMode="External"/><Relationship Id="rId30" Type="http://schemas.openxmlformats.org/officeDocument/2006/relationships/hyperlink" Target="http://blog.nationalarchives.gov.uk/blog/collar-lot-britains-policy-internment-second-world-war/" TargetMode="External"/><Relationship Id="rId35"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partacus-educational.com/2WWitaliansBR.htm" TargetMode="External"/><Relationship Id="rId13" Type="http://schemas.openxmlformats.org/officeDocument/2006/relationships/hyperlink" Target="https://www.walesonline.co.uk/news/wales-news/arandora-star-loved-ones-remembered-1906224" TargetMode="External"/><Relationship Id="rId3" Type="http://schemas.openxmlformats.org/officeDocument/2006/relationships/hyperlink" Target="http://www.bbc.co.uk/history/british/britain_wwtwo/evacuees_01.shtml" TargetMode="External"/><Relationship Id="rId7" Type="http://schemas.openxmlformats.org/officeDocument/2006/relationships/hyperlink" Target="https://www.loftusgardenvillage.co.uk/history.php" TargetMode="External"/><Relationship Id="rId12" Type="http://schemas.openxmlformats.org/officeDocument/2006/relationships/hyperlink" Target="https://www.walesonline.co.uk/news/wales-news/arandora-star-loved-ones-remembered-1906224" TargetMode="External"/><Relationship Id="rId2" Type="http://schemas.openxmlformats.org/officeDocument/2006/relationships/hyperlink" Target="http://www.islandfarm.wales/Luftwaffe%20Attacks%20On%20South%20Wales.htm" TargetMode="External"/><Relationship Id="rId1" Type="http://schemas.openxmlformats.org/officeDocument/2006/relationships/hyperlink" Target="http://www.islandfarm.wales/Luftwaffe%20Attacks%20On%20South%20Wales.htm" TargetMode="External"/><Relationship Id="rId6" Type="http://schemas.openxmlformats.org/officeDocument/2006/relationships/hyperlink" Target="https://www.loftusgardenvillage.co.uk/history.php" TargetMode="External"/><Relationship Id="rId11" Type="http://schemas.openxmlformats.org/officeDocument/2006/relationships/hyperlink" Target="https://www.walesonline.co.uk/news/wales-news/arandora-star-loved-ones-remembered-1906224" TargetMode="External"/><Relationship Id="rId5" Type="http://schemas.openxmlformats.org/officeDocument/2006/relationships/hyperlink" Target="http://slfirst.co.uk/deaf-lifestyle/the-snug/wwii-memories-as-a-young-lad/" TargetMode="External"/><Relationship Id="rId10" Type="http://schemas.openxmlformats.org/officeDocument/2006/relationships/hyperlink" Target="http://blog.nationalarchives.gov.uk/blog/collar-lot-britains-policy-internment-second-world-war/" TargetMode="External"/><Relationship Id="rId4" Type="http://schemas.openxmlformats.org/officeDocument/2006/relationships/hyperlink" Target="http://www.newportpast.com/hd/chronology.htm" TargetMode="External"/><Relationship Id="rId9" Type="http://schemas.openxmlformats.org/officeDocument/2006/relationships/hyperlink" Target="http://blog.nationalarchives.gov.uk/blog/collar-lot-britains-policy-internment-second-world-war/" TargetMode="External"/><Relationship Id="rId14" Type="http://schemas.openxmlformats.org/officeDocument/2006/relationships/hyperlink" Target="http://www.bbc.co.uk/news/magazine-22278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B0F6F-62A4-424F-9A42-7C0286D73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48</Pages>
  <Words>11497</Words>
  <Characters>65534</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Donoghue</dc:creator>
  <cp:keywords/>
  <dc:description/>
  <cp:lastModifiedBy>Adam Donoghue</cp:lastModifiedBy>
  <cp:revision>3</cp:revision>
  <cp:lastPrinted>2018-05-08T15:08:00Z</cp:lastPrinted>
  <dcterms:created xsi:type="dcterms:W3CDTF">2018-05-08T15:24:00Z</dcterms:created>
  <dcterms:modified xsi:type="dcterms:W3CDTF">2018-05-11T09:41:00Z</dcterms:modified>
</cp:coreProperties>
</file>