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8A14A74" wp14:paraId="5C35997F" wp14:textId="61D3A215">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This educational video is aimed at parents and teachers on the impact on children and young people diagnosed with ADHD. </w:t>
      </w:r>
    </w:p>
    <w:p xmlns:wp14="http://schemas.microsoft.com/office/word/2010/wordml" w:rsidP="18A14A74" wp14:paraId="5E8456F6" wp14:textId="6D745677">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According to the DSM-5-TR, ADHD is defined as </w:t>
      </w:r>
      <w:r w:rsidRPr="18A14A74" w:rsidR="70B3A556">
        <w:rPr>
          <w:rFonts w:ascii="Times New Roman" w:hAnsi="Times New Roman" w:eastAsia="Times New Roman" w:cs="Times New Roman"/>
          <w:noProof w:val="0"/>
          <w:color w:val="auto"/>
          <w:sz w:val="24"/>
          <w:szCs w:val="24"/>
          <w:lang w:val="en-US"/>
        </w:rPr>
        <w:t>Attention Deficit Hyperactivity Disorder</w:t>
      </w:r>
      <w:r w:rsidRPr="18A14A74" w:rsidR="70B3A556">
        <w:rPr>
          <w:rFonts w:ascii="Times New Roman" w:hAnsi="Times New Roman" w:eastAsia="Times New Roman" w:cs="Times New Roman"/>
          <w:noProof w:val="0"/>
          <w:color w:val="auto"/>
          <w:sz w:val="24"/>
          <w:szCs w:val="24"/>
          <w:lang w:val="en-US"/>
        </w:rPr>
        <w:t xml:space="preserve">. ADHD is </w:t>
      </w:r>
      <w:r w:rsidRPr="18A14A74" w:rsidR="70B3A556">
        <w:rPr>
          <w:rFonts w:ascii="Times New Roman" w:hAnsi="Times New Roman" w:eastAsia="Times New Roman" w:cs="Times New Roman"/>
          <w:noProof w:val="0"/>
          <w:color w:val="auto"/>
          <w:sz w:val="24"/>
          <w:szCs w:val="24"/>
          <w:lang w:val="en-US"/>
        </w:rPr>
        <w:t>characterised</w:t>
      </w:r>
      <w:r w:rsidRPr="18A14A74" w:rsidR="70B3A556">
        <w:rPr>
          <w:rFonts w:ascii="Times New Roman" w:hAnsi="Times New Roman" w:eastAsia="Times New Roman" w:cs="Times New Roman"/>
          <w:noProof w:val="0"/>
          <w:color w:val="auto"/>
          <w:sz w:val="24"/>
          <w:szCs w:val="24"/>
          <w:lang w:val="en-US"/>
        </w:rPr>
        <w:t xml:space="preserve"> by persistent patterns of inattention, hyperactivity, and impulsivity that interfere with daily functioning (American Psychiatric Association, 2013; 2022; Lin et al., 2023). Its causes include genetics, brain structure and function, and environmental factors (</w:t>
      </w:r>
      <w:r w:rsidRPr="18A14A74" w:rsidR="70B3A556">
        <w:rPr>
          <w:rFonts w:ascii="Times New Roman" w:hAnsi="Times New Roman" w:eastAsia="Times New Roman" w:cs="Times New Roman"/>
          <w:noProof w:val="0"/>
          <w:color w:val="auto"/>
          <w:sz w:val="24"/>
          <w:szCs w:val="24"/>
          <w:lang w:val="en-US"/>
        </w:rPr>
        <w:t>Sonuga</w:t>
      </w:r>
      <w:r w:rsidRPr="18A14A74" w:rsidR="70B3A556">
        <w:rPr>
          <w:rFonts w:ascii="Times New Roman" w:hAnsi="Times New Roman" w:eastAsia="Times New Roman" w:cs="Times New Roman"/>
          <w:noProof w:val="0"/>
          <w:color w:val="auto"/>
          <w:sz w:val="24"/>
          <w:szCs w:val="24"/>
          <w:lang w:val="en-US"/>
        </w:rPr>
        <w:t xml:space="preserve">‐Barke et al., 2023). There are many symptoms; however, this video will concentrate on just three and how they </w:t>
      </w:r>
      <w:r w:rsidRPr="18A14A74" w:rsidR="70B3A556">
        <w:rPr>
          <w:rFonts w:ascii="Times New Roman" w:hAnsi="Times New Roman" w:eastAsia="Times New Roman" w:cs="Times New Roman"/>
          <w:noProof w:val="0"/>
          <w:color w:val="auto"/>
          <w:sz w:val="24"/>
          <w:szCs w:val="24"/>
          <w:lang w:val="en-US"/>
        </w:rPr>
        <w:t>impact</w:t>
      </w:r>
      <w:r w:rsidRPr="18A14A74" w:rsidR="70B3A556">
        <w:rPr>
          <w:rFonts w:ascii="Times New Roman" w:hAnsi="Times New Roman" w:eastAsia="Times New Roman" w:cs="Times New Roman"/>
          <w:noProof w:val="0"/>
          <w:color w:val="auto"/>
          <w:sz w:val="24"/>
          <w:szCs w:val="24"/>
          <w:lang w:val="en-US"/>
        </w:rPr>
        <w:t xml:space="preserve"> the child or young person with ADHD: </w:t>
      </w:r>
    </w:p>
    <w:p xmlns:wp14="http://schemas.microsoft.com/office/word/2010/wordml" w:rsidP="18A14A74" wp14:paraId="0DF10D75" wp14:textId="47427CFD">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Sleep Patterns </w:t>
      </w:r>
    </w:p>
    <w:p xmlns:wp14="http://schemas.microsoft.com/office/word/2010/wordml" w:rsidP="18A14A74" wp14:paraId="339B7999" wp14:textId="775B3D86">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Emotional Regulation </w:t>
      </w:r>
    </w:p>
    <w:p xmlns:wp14="http://schemas.microsoft.com/office/word/2010/wordml" w:rsidP="18A14A74" wp14:paraId="2088EB2E" wp14:textId="684980CD">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Social Relationships </w:t>
      </w:r>
    </w:p>
    <w:p xmlns:wp14="http://schemas.microsoft.com/office/word/2010/wordml" w:rsidP="18A14A74" wp14:paraId="71DFAC10" wp14:textId="19327EDE">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ADHD is a complex neurodevelopmental disorder that affects </w:t>
      </w:r>
      <w:r w:rsidRPr="18A14A74" w:rsidR="70B3A556">
        <w:rPr>
          <w:rFonts w:ascii="Times New Roman" w:hAnsi="Times New Roman" w:eastAsia="Times New Roman" w:cs="Times New Roman"/>
          <w:noProof w:val="0"/>
          <w:color w:val="auto"/>
          <w:sz w:val="24"/>
          <w:szCs w:val="24"/>
          <w:lang w:val="en-US"/>
        </w:rPr>
        <w:t>approximately 5-10% of</w:t>
      </w:r>
      <w:r w:rsidRPr="18A14A74" w:rsidR="70B3A556">
        <w:rPr>
          <w:rFonts w:ascii="Times New Roman" w:hAnsi="Times New Roman" w:eastAsia="Times New Roman" w:cs="Times New Roman"/>
          <w:noProof w:val="0"/>
          <w:color w:val="auto"/>
          <w:sz w:val="24"/>
          <w:szCs w:val="24"/>
          <w:lang w:val="en-US"/>
        </w:rPr>
        <w:t xml:space="preserve"> children worldwide (Francés et al., 2022). It is crucial to understand that ADHD is not just about being easily distracted or overly active; it is a condition that influences </w:t>
      </w:r>
      <w:r w:rsidRPr="18A14A74" w:rsidR="70B3A556">
        <w:rPr>
          <w:rFonts w:ascii="Times New Roman" w:hAnsi="Times New Roman" w:eastAsia="Times New Roman" w:cs="Times New Roman"/>
          <w:noProof w:val="0"/>
          <w:color w:val="auto"/>
          <w:sz w:val="24"/>
          <w:szCs w:val="24"/>
          <w:lang w:val="en-US"/>
        </w:rPr>
        <w:t>nearly every</w:t>
      </w:r>
      <w:r w:rsidRPr="18A14A74" w:rsidR="70B3A556">
        <w:rPr>
          <w:rFonts w:ascii="Times New Roman" w:hAnsi="Times New Roman" w:eastAsia="Times New Roman" w:cs="Times New Roman"/>
          <w:noProof w:val="0"/>
          <w:color w:val="auto"/>
          <w:sz w:val="24"/>
          <w:szCs w:val="24"/>
          <w:lang w:val="en-US"/>
        </w:rPr>
        <w:t xml:space="preserve"> aspect of a child's or young person's life (Francés et al., 2022). </w:t>
      </w:r>
    </w:p>
    <w:p xmlns:wp14="http://schemas.microsoft.com/office/word/2010/wordml" w:rsidP="18A14A74" wp14:paraId="272ADBA7" wp14:textId="6D0E0992">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The prefrontal cortex plays a crucial role in managing sleep patterns, emotional regulation, and social relationships by supporting attention, impulse control, and decision-making, all areas that are commonly affected in individuals with ADHD (Young et al., 2020; </w:t>
      </w:r>
      <w:r w:rsidRPr="18A14A74" w:rsidR="70B3A556">
        <w:rPr>
          <w:rFonts w:ascii="Times New Roman" w:hAnsi="Times New Roman" w:eastAsia="Times New Roman" w:cs="Times New Roman"/>
          <w:noProof w:val="0"/>
          <w:color w:val="auto"/>
          <w:sz w:val="24"/>
          <w:szCs w:val="24"/>
          <w:lang w:val="en-US"/>
        </w:rPr>
        <w:t>Sonuga</w:t>
      </w:r>
      <w:r w:rsidRPr="18A14A74" w:rsidR="70B3A556">
        <w:rPr>
          <w:rFonts w:ascii="Times New Roman" w:hAnsi="Times New Roman" w:eastAsia="Times New Roman" w:cs="Times New Roman"/>
          <w:noProof w:val="0"/>
          <w:color w:val="auto"/>
          <w:sz w:val="24"/>
          <w:szCs w:val="24"/>
          <w:lang w:val="en-US"/>
        </w:rPr>
        <w:t xml:space="preserve">‐Barke et al., 2023). </w:t>
      </w:r>
    </w:p>
    <w:p xmlns:wp14="http://schemas.microsoft.com/office/word/2010/wordml" w:rsidP="18A14A74" wp14:paraId="73CEB2A4" wp14:textId="47ACEB99">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To begin, consider melatonin, a natural hormone produced in the brain and often referred to as our sleep hormone. Melatonin helps regulate the sleep-wake cycle by </w:t>
      </w:r>
      <w:r w:rsidRPr="18A14A74" w:rsidR="70B3A556">
        <w:rPr>
          <w:rFonts w:ascii="Times New Roman" w:hAnsi="Times New Roman" w:eastAsia="Times New Roman" w:cs="Times New Roman"/>
          <w:noProof w:val="0"/>
          <w:color w:val="auto"/>
          <w:sz w:val="24"/>
          <w:szCs w:val="24"/>
          <w:lang w:val="en-US"/>
        </w:rPr>
        <w:t>signalling</w:t>
      </w:r>
      <w:r w:rsidRPr="18A14A74" w:rsidR="70B3A556">
        <w:rPr>
          <w:rFonts w:ascii="Times New Roman" w:hAnsi="Times New Roman" w:eastAsia="Times New Roman" w:cs="Times New Roman"/>
          <w:noProof w:val="0"/>
          <w:color w:val="auto"/>
          <w:sz w:val="24"/>
          <w:szCs w:val="24"/>
          <w:lang w:val="en-US"/>
        </w:rPr>
        <w:t xml:space="preserve"> to the body when it is time to sleep, with levels rising sharply in response to darkness, making us feel sleepy and cooling our body temperature. However, children with ADHD often experience elevated melatonin levels throughout the night, lasting approximately 12 hours. Normally, melatonin levels drop significantly during daylight, but this misalignment in children with ADHD can disrupt their natural sleep rhythms (McDougal et al., 2023; Lunsford-Avery &amp; Kollins, 2023). </w:t>
      </w:r>
    </w:p>
    <w:p xmlns:wp14="http://schemas.microsoft.com/office/word/2010/wordml" w:rsidP="18A14A74" wp14:paraId="109CB00B" wp14:textId="7D3B0617">
      <w:pPr>
        <w:spacing w:before="0" w:beforeAutospacing="off" w:after="0" w:afterAutospacing="off" w:line="480" w:lineRule="auto"/>
        <w:ind w:firstLine="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So, how does this impact children with ADHD? </w:t>
      </w:r>
    </w:p>
    <w:p xmlns:wp14="http://schemas.microsoft.com/office/word/2010/wordml" w:rsidP="18A14A74" wp14:paraId="06666F2B" wp14:textId="69CF7711">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Children aged six to 12 </w:t>
      </w:r>
      <w:r w:rsidRPr="18A14A74" w:rsidR="70B3A556">
        <w:rPr>
          <w:rFonts w:ascii="Times New Roman" w:hAnsi="Times New Roman" w:eastAsia="Times New Roman" w:cs="Times New Roman"/>
          <w:noProof w:val="0"/>
          <w:color w:val="auto"/>
          <w:sz w:val="24"/>
          <w:szCs w:val="24"/>
          <w:lang w:val="en-US"/>
        </w:rPr>
        <w:t>generally need</w:t>
      </w:r>
      <w:r w:rsidRPr="18A14A74" w:rsidR="70B3A556">
        <w:rPr>
          <w:rFonts w:ascii="Times New Roman" w:hAnsi="Times New Roman" w:eastAsia="Times New Roman" w:cs="Times New Roman"/>
          <w:noProof w:val="0"/>
          <w:color w:val="auto"/>
          <w:sz w:val="24"/>
          <w:szCs w:val="24"/>
          <w:lang w:val="en-US"/>
        </w:rPr>
        <w:t xml:space="preserve"> nine to 12 hours of sleep, while young people aged 13 to 18 require eight to ten hours to function well during the day (Lunsford-Avery &amp; Kollins, 2023). However, children with ADHD often experience significantly reduced sleep, averaging only six to seven hours per night (Lunsford-Avery &amp; Kollins, 2023). Children between ages six and 12 with ADHD commonly sleep around six and a half to eight hours, resulting in a sleep deficit of two to three hours, while ADHD teenagers average five and a half to seven hours per night, similarly resulting in a shortfall of two to three hours compared to their sleep needs (Gregory &amp; Agnew-Blais, 2022). </w:t>
      </w:r>
    </w:p>
    <w:p xmlns:wp14="http://schemas.microsoft.com/office/word/2010/wordml" w:rsidP="18A14A74" wp14:paraId="14296707" wp14:textId="6BAB10F9">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In addition to reduced sleep duration, children with ADHD </w:t>
      </w:r>
      <w:r w:rsidRPr="18A14A74" w:rsidR="70B3A556">
        <w:rPr>
          <w:rFonts w:ascii="Times New Roman" w:hAnsi="Times New Roman" w:eastAsia="Times New Roman" w:cs="Times New Roman"/>
          <w:noProof w:val="0"/>
          <w:color w:val="auto"/>
          <w:sz w:val="24"/>
          <w:szCs w:val="24"/>
          <w:lang w:val="en-US"/>
        </w:rPr>
        <w:t>frequently</w:t>
      </w:r>
      <w:r w:rsidRPr="18A14A74" w:rsidR="70B3A556">
        <w:rPr>
          <w:rFonts w:ascii="Times New Roman" w:hAnsi="Times New Roman" w:eastAsia="Times New Roman" w:cs="Times New Roman"/>
          <w:noProof w:val="0"/>
          <w:color w:val="auto"/>
          <w:sz w:val="24"/>
          <w:szCs w:val="24"/>
          <w:lang w:val="en-US"/>
        </w:rPr>
        <w:t xml:space="preserve"> wake multiple times during the night, leading to fragmented sleep that interrupts their ability to reach deeper, more restorative stages, particularly REM sleep, which is critical for consolidating memory and learning (</w:t>
      </w:r>
      <w:r w:rsidRPr="18A14A74" w:rsidR="70B3A556">
        <w:rPr>
          <w:rFonts w:ascii="Times New Roman" w:hAnsi="Times New Roman" w:eastAsia="Times New Roman" w:cs="Times New Roman"/>
          <w:noProof w:val="0"/>
          <w:color w:val="auto"/>
          <w:sz w:val="24"/>
          <w:szCs w:val="24"/>
          <w:lang w:val="en-US"/>
        </w:rPr>
        <w:t>Spruyt</w:t>
      </w:r>
      <w:r w:rsidRPr="18A14A74" w:rsidR="70B3A556">
        <w:rPr>
          <w:rFonts w:ascii="Times New Roman" w:hAnsi="Times New Roman" w:eastAsia="Times New Roman" w:cs="Times New Roman"/>
          <w:noProof w:val="0"/>
          <w:color w:val="auto"/>
          <w:sz w:val="24"/>
          <w:szCs w:val="24"/>
          <w:lang w:val="en-US"/>
        </w:rPr>
        <w:t xml:space="preserve">, 2019; Al </w:t>
      </w:r>
      <w:r w:rsidRPr="18A14A74" w:rsidR="70B3A556">
        <w:rPr>
          <w:rFonts w:ascii="Times New Roman" w:hAnsi="Times New Roman" w:eastAsia="Times New Roman" w:cs="Times New Roman"/>
          <w:noProof w:val="0"/>
          <w:color w:val="auto"/>
          <w:sz w:val="24"/>
          <w:szCs w:val="24"/>
          <w:lang w:val="en-US"/>
        </w:rPr>
        <w:t>Lihabi</w:t>
      </w:r>
      <w:r w:rsidRPr="18A14A74" w:rsidR="70B3A556">
        <w:rPr>
          <w:rFonts w:ascii="Times New Roman" w:hAnsi="Times New Roman" w:eastAsia="Times New Roman" w:cs="Times New Roman"/>
          <w:noProof w:val="0"/>
          <w:color w:val="auto"/>
          <w:sz w:val="24"/>
          <w:szCs w:val="24"/>
          <w:lang w:val="en-US"/>
        </w:rPr>
        <w:t xml:space="preserve">, 2023). </w:t>
      </w:r>
    </w:p>
    <w:p xmlns:wp14="http://schemas.microsoft.com/office/word/2010/wordml" w:rsidP="18A14A74" wp14:paraId="389AEE4E" wp14:textId="7D06533C">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Consider the impact of this lack of sleep on a child or young person's day-to-day life.</w:t>
      </w:r>
      <w:r w:rsidRPr="18A14A74" w:rsidR="22925652">
        <w:rPr>
          <w:rFonts w:ascii="Times New Roman" w:hAnsi="Times New Roman" w:eastAsia="Times New Roman" w:cs="Times New Roman"/>
          <w:noProof w:val="0"/>
          <w:color w:val="auto"/>
          <w:sz w:val="24"/>
          <w:szCs w:val="24"/>
          <w:lang w:val="en-US"/>
        </w:rPr>
        <w:t xml:space="preserve"> </w:t>
      </w:r>
      <w:r w:rsidRPr="18A14A74" w:rsidR="70B3A556">
        <w:rPr>
          <w:rFonts w:ascii="Times New Roman" w:hAnsi="Times New Roman" w:eastAsia="Times New Roman" w:cs="Times New Roman"/>
          <w:noProof w:val="0"/>
          <w:color w:val="auto"/>
          <w:sz w:val="24"/>
          <w:szCs w:val="24"/>
          <w:lang w:val="en-US"/>
        </w:rPr>
        <w:t xml:space="preserve">Sleep-deprived children with ADHD </w:t>
      </w:r>
      <w:r w:rsidRPr="18A14A74" w:rsidR="70B3A556">
        <w:rPr>
          <w:rFonts w:ascii="Times New Roman" w:hAnsi="Times New Roman" w:eastAsia="Times New Roman" w:cs="Times New Roman"/>
          <w:noProof w:val="0"/>
          <w:color w:val="auto"/>
          <w:sz w:val="24"/>
          <w:szCs w:val="24"/>
          <w:lang w:val="en-US"/>
        </w:rPr>
        <w:t>frequently</w:t>
      </w:r>
      <w:r w:rsidRPr="18A14A74" w:rsidR="70B3A556">
        <w:rPr>
          <w:rFonts w:ascii="Times New Roman" w:hAnsi="Times New Roman" w:eastAsia="Times New Roman" w:cs="Times New Roman"/>
          <w:noProof w:val="0"/>
          <w:color w:val="auto"/>
          <w:sz w:val="24"/>
          <w:szCs w:val="24"/>
          <w:lang w:val="en-US"/>
        </w:rPr>
        <w:t xml:space="preserve"> appear irritable, anxious, or easily overwhelmed (Gregory &amp; Agnew-Blais, 2022; Fox et al., 2020). In the classroom, this often man</w:t>
      </w:r>
      <w:r w:rsidRPr="18A14A74" w:rsidR="70B3A556">
        <w:rPr>
          <w:rFonts w:ascii="Times New Roman" w:hAnsi="Times New Roman" w:eastAsia="Times New Roman" w:cs="Times New Roman"/>
          <w:noProof w:val="0"/>
          <w:color w:val="auto"/>
          <w:sz w:val="24"/>
          <w:szCs w:val="24"/>
          <w:lang w:val="en-US"/>
        </w:rPr>
        <w:t xml:space="preserve">ifests as distracted or lethargic </w:t>
      </w:r>
      <w:r w:rsidRPr="18A14A74" w:rsidR="70B3A556">
        <w:rPr>
          <w:rFonts w:ascii="Times New Roman" w:hAnsi="Times New Roman" w:eastAsia="Times New Roman" w:cs="Times New Roman"/>
          <w:noProof w:val="0"/>
          <w:color w:val="auto"/>
          <w:sz w:val="24"/>
          <w:szCs w:val="24"/>
          <w:lang w:val="en-US"/>
        </w:rPr>
        <w:t>behaviour</w:t>
      </w:r>
      <w:r w:rsidRPr="18A14A74" w:rsidR="70B3A556">
        <w:rPr>
          <w:rFonts w:ascii="Times New Roman" w:hAnsi="Times New Roman" w:eastAsia="Times New Roman" w:cs="Times New Roman"/>
          <w:noProof w:val="0"/>
          <w:color w:val="auto"/>
          <w:sz w:val="24"/>
          <w:szCs w:val="24"/>
          <w:lang w:val="en-US"/>
        </w:rPr>
        <w:t xml:space="preserve">, which can be mistakenly attributed solely to inattentiveness rather than underlying sleep issues (Gregory &amp; Agnew-Blais, 2022; Al </w:t>
      </w:r>
      <w:r w:rsidRPr="18A14A74" w:rsidR="70B3A556">
        <w:rPr>
          <w:rFonts w:ascii="Times New Roman" w:hAnsi="Times New Roman" w:eastAsia="Times New Roman" w:cs="Times New Roman"/>
          <w:noProof w:val="0"/>
          <w:color w:val="auto"/>
          <w:sz w:val="24"/>
          <w:szCs w:val="24"/>
          <w:lang w:val="en-US"/>
        </w:rPr>
        <w:t>Lihabi</w:t>
      </w:r>
      <w:r w:rsidRPr="18A14A74" w:rsidR="70B3A556">
        <w:rPr>
          <w:rFonts w:ascii="Times New Roman" w:hAnsi="Times New Roman" w:eastAsia="Times New Roman" w:cs="Times New Roman"/>
          <w:noProof w:val="0"/>
          <w:color w:val="auto"/>
          <w:sz w:val="24"/>
          <w:szCs w:val="24"/>
          <w:lang w:val="en-US"/>
        </w:rPr>
        <w:t xml:space="preserve">, 2023). They may struggle to stay awake, find it difficult to concentrate on lessons, and </w:t>
      </w:r>
      <w:r w:rsidRPr="18A14A74" w:rsidR="70B3A556">
        <w:rPr>
          <w:rFonts w:ascii="Times New Roman" w:hAnsi="Times New Roman" w:eastAsia="Times New Roman" w:cs="Times New Roman"/>
          <w:noProof w:val="0"/>
          <w:color w:val="auto"/>
          <w:sz w:val="24"/>
          <w:szCs w:val="24"/>
          <w:lang w:val="en-US"/>
        </w:rPr>
        <w:t>experience difficulty</w:t>
      </w:r>
      <w:r w:rsidRPr="18A14A74" w:rsidR="70B3A556">
        <w:rPr>
          <w:rFonts w:ascii="Times New Roman" w:hAnsi="Times New Roman" w:eastAsia="Times New Roman" w:cs="Times New Roman"/>
          <w:noProof w:val="0"/>
          <w:color w:val="auto"/>
          <w:sz w:val="24"/>
          <w:szCs w:val="24"/>
          <w:lang w:val="en-US"/>
        </w:rPr>
        <w:t xml:space="preserve"> completing tasks, particularly in subjects requiring sustained focus, like mathematics (</w:t>
      </w:r>
      <w:r w:rsidRPr="18A14A74" w:rsidR="70B3A556">
        <w:rPr>
          <w:rFonts w:ascii="Times New Roman" w:hAnsi="Times New Roman" w:eastAsia="Times New Roman" w:cs="Times New Roman"/>
          <w:noProof w:val="0"/>
          <w:color w:val="auto"/>
          <w:sz w:val="24"/>
          <w:szCs w:val="24"/>
          <w:lang w:val="en-US"/>
        </w:rPr>
        <w:t>Spruyt</w:t>
      </w:r>
      <w:r w:rsidRPr="18A14A74" w:rsidR="70B3A556">
        <w:rPr>
          <w:rFonts w:ascii="Times New Roman" w:hAnsi="Times New Roman" w:eastAsia="Times New Roman" w:cs="Times New Roman"/>
          <w:noProof w:val="0"/>
          <w:color w:val="auto"/>
          <w:sz w:val="24"/>
          <w:szCs w:val="24"/>
          <w:lang w:val="en-US"/>
        </w:rPr>
        <w:t xml:space="preserve">, 2019; </w:t>
      </w:r>
      <w:r w:rsidRPr="18A14A74" w:rsidR="70B3A556">
        <w:rPr>
          <w:rFonts w:ascii="Times New Roman" w:hAnsi="Times New Roman" w:eastAsia="Times New Roman" w:cs="Times New Roman"/>
          <w:noProof w:val="0"/>
          <w:color w:val="auto"/>
          <w:sz w:val="24"/>
          <w:szCs w:val="24"/>
          <w:lang w:val="en-US"/>
        </w:rPr>
        <w:t>Bondopadhyay</w:t>
      </w:r>
      <w:r w:rsidRPr="18A14A74" w:rsidR="70B3A556">
        <w:rPr>
          <w:rFonts w:ascii="Times New Roman" w:hAnsi="Times New Roman" w:eastAsia="Times New Roman" w:cs="Times New Roman"/>
          <w:noProof w:val="0"/>
          <w:color w:val="auto"/>
          <w:sz w:val="24"/>
          <w:szCs w:val="24"/>
          <w:lang w:val="en-US"/>
        </w:rPr>
        <w:t xml:space="preserve">, 2023). This creates a frustrating and </w:t>
      </w:r>
      <w:r w:rsidRPr="18A14A74" w:rsidR="70B3A556">
        <w:rPr>
          <w:rFonts w:ascii="Times New Roman" w:hAnsi="Times New Roman" w:eastAsia="Times New Roman" w:cs="Times New Roman"/>
          <w:noProof w:val="0"/>
          <w:color w:val="auto"/>
          <w:sz w:val="24"/>
          <w:szCs w:val="24"/>
          <w:lang w:val="en-US"/>
        </w:rPr>
        <w:t>demoralising</w:t>
      </w:r>
      <w:r w:rsidRPr="18A14A74" w:rsidR="70B3A556">
        <w:rPr>
          <w:rFonts w:ascii="Times New Roman" w:hAnsi="Times New Roman" w:eastAsia="Times New Roman" w:cs="Times New Roman"/>
          <w:noProof w:val="0"/>
          <w:color w:val="auto"/>
          <w:sz w:val="24"/>
          <w:szCs w:val="24"/>
          <w:lang w:val="en-US"/>
        </w:rPr>
        <w:t xml:space="preserve"> environment for the child, as they face the challenge of learning while battling exhaustion (</w:t>
      </w:r>
      <w:r w:rsidRPr="18A14A74" w:rsidR="70B3A556">
        <w:rPr>
          <w:rFonts w:ascii="Times New Roman" w:hAnsi="Times New Roman" w:eastAsia="Times New Roman" w:cs="Times New Roman"/>
          <w:noProof w:val="0"/>
          <w:color w:val="auto"/>
          <w:sz w:val="24"/>
          <w:szCs w:val="24"/>
          <w:lang w:val="en-US"/>
        </w:rPr>
        <w:t>Spruyt</w:t>
      </w:r>
      <w:r w:rsidRPr="18A14A74" w:rsidR="70B3A556">
        <w:rPr>
          <w:rFonts w:ascii="Times New Roman" w:hAnsi="Times New Roman" w:eastAsia="Times New Roman" w:cs="Times New Roman"/>
          <w:noProof w:val="0"/>
          <w:color w:val="auto"/>
          <w:sz w:val="24"/>
          <w:szCs w:val="24"/>
          <w:lang w:val="en-US"/>
        </w:rPr>
        <w:t xml:space="preserve">, 2019; Mikami et al., 2020). </w:t>
      </w:r>
    </w:p>
    <w:p xmlns:wp14="http://schemas.microsoft.com/office/word/2010/wordml" w:rsidP="18A14A74" wp14:paraId="0F9D5090" wp14:textId="7BE0B379">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Poor sleep leads not only to chronic fatigue but also to increased mood swings, making emotional regulation even more difficult for children with ADHD (Corkum et al., 2023; Ringer, 2020). This heightened emotional distress often results in feelings of inadequacy, reinforcing negative self-</w:t>
      </w:r>
      <w:r w:rsidRPr="18A14A74" w:rsidR="70B3A556">
        <w:rPr>
          <w:rFonts w:ascii="Times New Roman" w:hAnsi="Times New Roman" w:eastAsia="Times New Roman" w:cs="Times New Roman"/>
          <w:noProof w:val="0"/>
          <w:color w:val="auto"/>
          <w:sz w:val="24"/>
          <w:szCs w:val="24"/>
          <w:lang w:val="en-US"/>
        </w:rPr>
        <w:t>perceptions</w:t>
      </w:r>
      <w:r w:rsidRPr="18A14A74" w:rsidR="70B3A556">
        <w:rPr>
          <w:rFonts w:ascii="Times New Roman" w:hAnsi="Times New Roman" w:eastAsia="Times New Roman" w:cs="Times New Roman"/>
          <w:noProof w:val="0"/>
          <w:color w:val="auto"/>
          <w:sz w:val="24"/>
          <w:szCs w:val="24"/>
          <w:lang w:val="en-US"/>
        </w:rPr>
        <w:t xml:space="preserve"> and escalating anxiety, creating a feedback loop of poor sleep and worsening ADHD symptoms (Corkum et al., 2023; Slaughter et al., 2020). Despite sleep problems being common among children with ADHD, with research </w:t>
      </w:r>
      <w:r w:rsidRPr="18A14A74" w:rsidR="70B3A556">
        <w:rPr>
          <w:rFonts w:ascii="Times New Roman" w:hAnsi="Times New Roman" w:eastAsia="Times New Roman" w:cs="Times New Roman"/>
          <w:noProof w:val="0"/>
          <w:color w:val="auto"/>
          <w:sz w:val="24"/>
          <w:szCs w:val="24"/>
          <w:lang w:val="en-US"/>
        </w:rPr>
        <w:t>indicating</w:t>
      </w:r>
      <w:r w:rsidRPr="18A14A74" w:rsidR="70B3A556">
        <w:rPr>
          <w:rFonts w:ascii="Times New Roman" w:hAnsi="Times New Roman" w:eastAsia="Times New Roman" w:cs="Times New Roman"/>
          <w:noProof w:val="0"/>
          <w:color w:val="auto"/>
          <w:sz w:val="24"/>
          <w:szCs w:val="24"/>
          <w:lang w:val="en-US"/>
        </w:rPr>
        <w:t xml:space="preserve"> that up to 85% experience disrupted sleep, this issue is </w:t>
      </w:r>
      <w:r w:rsidRPr="18A14A74" w:rsidR="70B3A556">
        <w:rPr>
          <w:rFonts w:ascii="Times New Roman" w:hAnsi="Times New Roman" w:eastAsia="Times New Roman" w:cs="Times New Roman"/>
          <w:noProof w:val="0"/>
          <w:color w:val="auto"/>
          <w:sz w:val="24"/>
          <w:szCs w:val="24"/>
          <w:lang w:val="en-US"/>
        </w:rPr>
        <w:t>frequently</w:t>
      </w:r>
      <w:r w:rsidRPr="18A14A74" w:rsidR="70B3A556">
        <w:rPr>
          <w:rFonts w:ascii="Times New Roman" w:hAnsi="Times New Roman" w:eastAsia="Times New Roman" w:cs="Times New Roman"/>
          <w:noProof w:val="0"/>
          <w:color w:val="auto"/>
          <w:sz w:val="24"/>
          <w:szCs w:val="24"/>
          <w:lang w:val="en-US"/>
        </w:rPr>
        <w:t xml:space="preserve"> overlooked in standard ADHD management plans (Al </w:t>
      </w:r>
      <w:r w:rsidRPr="18A14A74" w:rsidR="70B3A556">
        <w:rPr>
          <w:rFonts w:ascii="Times New Roman" w:hAnsi="Times New Roman" w:eastAsia="Times New Roman" w:cs="Times New Roman"/>
          <w:noProof w:val="0"/>
          <w:color w:val="auto"/>
          <w:sz w:val="24"/>
          <w:szCs w:val="24"/>
          <w:lang w:val="en-US"/>
        </w:rPr>
        <w:t>Lihabi</w:t>
      </w:r>
      <w:r w:rsidRPr="18A14A74" w:rsidR="70B3A556">
        <w:rPr>
          <w:rFonts w:ascii="Times New Roman" w:hAnsi="Times New Roman" w:eastAsia="Times New Roman" w:cs="Times New Roman"/>
          <w:noProof w:val="0"/>
          <w:color w:val="auto"/>
          <w:sz w:val="24"/>
          <w:szCs w:val="24"/>
          <w:lang w:val="en-US"/>
        </w:rPr>
        <w:t xml:space="preserve">, 2023; </w:t>
      </w:r>
      <w:r w:rsidRPr="18A14A74" w:rsidR="70B3A556">
        <w:rPr>
          <w:rFonts w:ascii="Times New Roman" w:hAnsi="Times New Roman" w:eastAsia="Times New Roman" w:cs="Times New Roman"/>
          <w:noProof w:val="0"/>
          <w:color w:val="auto"/>
          <w:sz w:val="24"/>
          <w:szCs w:val="24"/>
          <w:lang w:val="en-US"/>
        </w:rPr>
        <w:t>Sonuga</w:t>
      </w:r>
      <w:r w:rsidRPr="18A14A74" w:rsidR="70B3A556">
        <w:rPr>
          <w:rFonts w:ascii="Times New Roman" w:hAnsi="Times New Roman" w:eastAsia="Times New Roman" w:cs="Times New Roman"/>
          <w:noProof w:val="0"/>
          <w:color w:val="auto"/>
          <w:sz w:val="24"/>
          <w:szCs w:val="24"/>
          <w:lang w:val="en-US"/>
        </w:rPr>
        <w:t xml:space="preserve">-Barke et al., 2023). </w:t>
      </w:r>
    </w:p>
    <w:p xmlns:wp14="http://schemas.microsoft.com/office/word/2010/wordml" w:rsidP="18A14A74" wp14:paraId="7F0CE99E" wp14:textId="62CCBC5F">
      <w:pPr>
        <w:spacing w:before="0" w:beforeAutospacing="off" w:after="0" w:afterAutospacing="off" w:line="480" w:lineRule="auto"/>
        <w:ind w:firstLine="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How does this </w:t>
      </w:r>
      <w:r w:rsidRPr="18A14A74" w:rsidR="70B3A556">
        <w:rPr>
          <w:rFonts w:ascii="Times New Roman" w:hAnsi="Times New Roman" w:eastAsia="Times New Roman" w:cs="Times New Roman"/>
          <w:noProof w:val="0"/>
          <w:color w:val="auto"/>
          <w:sz w:val="24"/>
          <w:szCs w:val="24"/>
          <w:lang w:val="en-US"/>
        </w:rPr>
        <w:t>impact</w:t>
      </w:r>
      <w:r w:rsidRPr="18A14A74" w:rsidR="70B3A556">
        <w:rPr>
          <w:rFonts w:ascii="Times New Roman" w:hAnsi="Times New Roman" w:eastAsia="Times New Roman" w:cs="Times New Roman"/>
          <w:noProof w:val="0"/>
          <w:color w:val="auto"/>
          <w:sz w:val="24"/>
          <w:szCs w:val="24"/>
          <w:lang w:val="en-US"/>
        </w:rPr>
        <w:t xml:space="preserve"> the individual with ADHD?</w:t>
      </w:r>
      <w:r w:rsidRPr="18A14A74" w:rsidR="0474E5A8">
        <w:rPr>
          <w:rFonts w:ascii="Times New Roman" w:hAnsi="Times New Roman" w:eastAsia="Times New Roman" w:cs="Times New Roman"/>
          <w:noProof w:val="0"/>
          <w:color w:val="auto"/>
          <w:sz w:val="24"/>
          <w:szCs w:val="24"/>
          <w:lang w:val="en-US"/>
        </w:rPr>
        <w:t xml:space="preserve"> </w:t>
      </w:r>
      <w:r w:rsidRPr="18A14A74" w:rsidR="70B3A556">
        <w:rPr>
          <w:rFonts w:ascii="Times New Roman" w:hAnsi="Times New Roman" w:eastAsia="Times New Roman" w:cs="Times New Roman"/>
          <w:noProof w:val="0"/>
          <w:color w:val="auto"/>
          <w:sz w:val="24"/>
          <w:szCs w:val="24"/>
          <w:lang w:val="en-US"/>
        </w:rPr>
        <w:t>Sophia, aged 12, struggles to fall asleep until midnight, her mind racing with thoughts. When her alarm sounds at 7 AM, she is groggy and irritable. Throughout the school day, she fights to stay awake, missing critical information and feeling increasingly anxious about falling behind her peers (</w:t>
      </w:r>
      <w:r w:rsidRPr="18A14A74" w:rsidR="70B3A556">
        <w:rPr>
          <w:rFonts w:ascii="Times New Roman" w:hAnsi="Times New Roman" w:eastAsia="Times New Roman" w:cs="Times New Roman"/>
          <w:noProof w:val="0"/>
          <w:color w:val="auto"/>
          <w:sz w:val="24"/>
          <w:szCs w:val="24"/>
          <w:lang w:val="en-US"/>
        </w:rPr>
        <w:t>Bondopadhyay</w:t>
      </w:r>
      <w:r w:rsidRPr="18A14A74" w:rsidR="70B3A556">
        <w:rPr>
          <w:rFonts w:ascii="Times New Roman" w:hAnsi="Times New Roman" w:eastAsia="Times New Roman" w:cs="Times New Roman"/>
          <w:noProof w:val="0"/>
          <w:color w:val="auto"/>
          <w:sz w:val="24"/>
          <w:szCs w:val="24"/>
          <w:lang w:val="en-US"/>
        </w:rPr>
        <w:t xml:space="preserve">, 2023; Ringer, 2020). </w:t>
      </w:r>
    </w:p>
    <w:p xmlns:wp14="http://schemas.microsoft.com/office/word/2010/wordml" w:rsidP="18A14A74" wp14:paraId="42E623A6" wp14:textId="400B968F">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Olivia, aged 11, falls asleep quickly but wakes multiple times during the night. She spends her days tired and unfocused, growing increasingly frustrated at her inability to keep up in class, which erodes her confidence and causes distress both at school and at home (</w:t>
      </w:r>
      <w:r w:rsidRPr="18A14A74" w:rsidR="70B3A556">
        <w:rPr>
          <w:rFonts w:ascii="Times New Roman" w:hAnsi="Times New Roman" w:eastAsia="Times New Roman" w:cs="Times New Roman"/>
          <w:noProof w:val="0"/>
          <w:color w:val="auto"/>
          <w:sz w:val="24"/>
          <w:szCs w:val="24"/>
          <w:lang w:val="en-US"/>
        </w:rPr>
        <w:t>Bondopadhyay</w:t>
      </w:r>
      <w:r w:rsidRPr="18A14A74" w:rsidR="70B3A556">
        <w:rPr>
          <w:rFonts w:ascii="Times New Roman" w:hAnsi="Times New Roman" w:eastAsia="Times New Roman" w:cs="Times New Roman"/>
          <w:noProof w:val="0"/>
          <w:color w:val="auto"/>
          <w:sz w:val="24"/>
          <w:szCs w:val="24"/>
          <w:lang w:val="en-US"/>
        </w:rPr>
        <w:t xml:space="preserve">, 2023; Mikami et al., 2020). </w:t>
      </w:r>
    </w:p>
    <w:p xmlns:wp14="http://schemas.microsoft.com/office/word/2010/wordml" w:rsidP="18A14A74" wp14:paraId="5B20E706" wp14:textId="5D33D9FA">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These real-life scenarios highlight how poor sleep disrupts not only academic performance but also emotional well-being (</w:t>
      </w:r>
      <w:r w:rsidRPr="18A14A74" w:rsidR="70B3A556">
        <w:rPr>
          <w:rFonts w:ascii="Times New Roman" w:hAnsi="Times New Roman" w:eastAsia="Times New Roman" w:cs="Times New Roman"/>
          <w:noProof w:val="0"/>
          <w:color w:val="auto"/>
          <w:sz w:val="24"/>
          <w:szCs w:val="24"/>
          <w:lang w:val="en-US"/>
        </w:rPr>
        <w:t>Bondopadhyay</w:t>
      </w:r>
      <w:r w:rsidRPr="18A14A74" w:rsidR="70B3A556">
        <w:rPr>
          <w:rFonts w:ascii="Times New Roman" w:hAnsi="Times New Roman" w:eastAsia="Times New Roman" w:cs="Times New Roman"/>
          <w:noProof w:val="0"/>
          <w:color w:val="auto"/>
          <w:sz w:val="24"/>
          <w:szCs w:val="24"/>
          <w:lang w:val="en-US"/>
        </w:rPr>
        <w:t xml:space="preserve">, 2023; Francés et al., 2022). </w:t>
      </w:r>
    </w:p>
    <w:p xmlns:wp14="http://schemas.microsoft.com/office/word/2010/wordml" w:rsidP="18A14A74" wp14:paraId="2244558E" wp14:textId="234309C0">
      <w:pPr>
        <w:spacing w:before="0" w:beforeAutospacing="off" w:after="0" w:afterAutospacing="off" w:line="480" w:lineRule="auto"/>
        <w:ind w:firstLine="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So, what can be done? </w:t>
      </w:r>
    </w:p>
    <w:p xmlns:wp14="http://schemas.microsoft.com/office/word/2010/wordml" w:rsidP="18A14A74" wp14:paraId="2109D18F" wp14:textId="51469306">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Al </w:t>
      </w:r>
      <w:r w:rsidRPr="18A14A74" w:rsidR="70B3A556">
        <w:rPr>
          <w:rFonts w:ascii="Times New Roman" w:hAnsi="Times New Roman" w:eastAsia="Times New Roman" w:cs="Times New Roman"/>
          <w:noProof w:val="0"/>
          <w:color w:val="auto"/>
          <w:sz w:val="24"/>
          <w:szCs w:val="24"/>
          <w:lang w:val="en-US"/>
        </w:rPr>
        <w:t>Lihabi</w:t>
      </w:r>
      <w:r w:rsidRPr="18A14A74" w:rsidR="70B3A556">
        <w:rPr>
          <w:rFonts w:ascii="Times New Roman" w:hAnsi="Times New Roman" w:eastAsia="Times New Roman" w:cs="Times New Roman"/>
          <w:noProof w:val="0"/>
          <w:color w:val="auto"/>
          <w:sz w:val="24"/>
          <w:szCs w:val="24"/>
          <w:lang w:val="en-US"/>
        </w:rPr>
        <w:t xml:space="preserve"> (2023) suggests that encouraging a calming bedtime routine, </w:t>
      </w:r>
      <w:r w:rsidRPr="18A14A74" w:rsidR="70B3A556">
        <w:rPr>
          <w:rFonts w:ascii="Times New Roman" w:hAnsi="Times New Roman" w:eastAsia="Times New Roman" w:cs="Times New Roman"/>
          <w:noProof w:val="0"/>
          <w:color w:val="auto"/>
          <w:sz w:val="24"/>
          <w:szCs w:val="24"/>
          <w:lang w:val="en-US"/>
        </w:rPr>
        <w:t>establishing</w:t>
      </w:r>
      <w:r w:rsidRPr="18A14A74" w:rsidR="70B3A556">
        <w:rPr>
          <w:rFonts w:ascii="Times New Roman" w:hAnsi="Times New Roman" w:eastAsia="Times New Roman" w:cs="Times New Roman"/>
          <w:noProof w:val="0"/>
          <w:color w:val="auto"/>
          <w:sz w:val="24"/>
          <w:szCs w:val="24"/>
          <w:lang w:val="en-US"/>
        </w:rPr>
        <w:t xml:space="preserve"> a consistent sleep schedule, and limiting screen time before bed can all promote better sleep for children with ADHD, which in turn may alleviate some ADHD symptoms (Al </w:t>
      </w:r>
      <w:r w:rsidRPr="18A14A74" w:rsidR="70B3A556">
        <w:rPr>
          <w:rFonts w:ascii="Times New Roman" w:hAnsi="Times New Roman" w:eastAsia="Times New Roman" w:cs="Times New Roman"/>
          <w:noProof w:val="0"/>
          <w:color w:val="auto"/>
          <w:sz w:val="24"/>
          <w:szCs w:val="24"/>
          <w:lang w:val="en-US"/>
        </w:rPr>
        <w:t>Lihabi</w:t>
      </w:r>
      <w:r w:rsidRPr="18A14A74" w:rsidR="70B3A556">
        <w:rPr>
          <w:rFonts w:ascii="Times New Roman" w:hAnsi="Times New Roman" w:eastAsia="Times New Roman" w:cs="Times New Roman"/>
          <w:noProof w:val="0"/>
          <w:color w:val="auto"/>
          <w:sz w:val="24"/>
          <w:szCs w:val="24"/>
          <w:lang w:val="en-US"/>
        </w:rPr>
        <w:t xml:space="preserve">, 2023; Gregory &amp; Agnew-Blais, 2022). Additionally, creating an accommodating classroom environment that </w:t>
      </w:r>
      <w:r w:rsidRPr="18A14A74" w:rsidR="70B3A556">
        <w:rPr>
          <w:rFonts w:ascii="Times New Roman" w:hAnsi="Times New Roman" w:eastAsia="Times New Roman" w:cs="Times New Roman"/>
          <w:noProof w:val="0"/>
          <w:color w:val="auto"/>
          <w:sz w:val="24"/>
          <w:szCs w:val="24"/>
          <w:lang w:val="en-US"/>
        </w:rPr>
        <w:t>recognises</w:t>
      </w:r>
      <w:r w:rsidRPr="18A14A74" w:rsidR="70B3A556">
        <w:rPr>
          <w:rFonts w:ascii="Times New Roman" w:hAnsi="Times New Roman" w:eastAsia="Times New Roman" w:cs="Times New Roman"/>
          <w:noProof w:val="0"/>
          <w:color w:val="auto"/>
          <w:sz w:val="24"/>
          <w:szCs w:val="24"/>
          <w:lang w:val="en-US"/>
        </w:rPr>
        <w:t xml:space="preserve"> the impact of sleep deprivation on ADHD symptoms is essential (Fox et al., 2020; Slaughter et al., 2020). Teachers can incorporate short breaks during lessons to help students regain focus, introduce movement activities to keep them engaged and use positive reinforcement to celebrate small achievements, boosting self-esteem (Slaughter et al., 2020; McDougal et al., 2023). Breaking tasks into manageable steps and providing clear, direct instructions may also help reduce feelings of overwhelm, creating a more supportive learning environment (Fox et al., 2020; </w:t>
      </w:r>
      <w:r w:rsidRPr="18A14A74" w:rsidR="70B3A556">
        <w:rPr>
          <w:rFonts w:ascii="Times New Roman" w:hAnsi="Times New Roman" w:eastAsia="Times New Roman" w:cs="Times New Roman"/>
          <w:noProof w:val="0"/>
          <w:color w:val="auto"/>
          <w:sz w:val="24"/>
          <w:szCs w:val="24"/>
          <w:lang w:val="en-US"/>
        </w:rPr>
        <w:t>Spruyt</w:t>
      </w:r>
      <w:r w:rsidRPr="18A14A74" w:rsidR="70B3A556">
        <w:rPr>
          <w:rFonts w:ascii="Times New Roman" w:hAnsi="Times New Roman" w:eastAsia="Times New Roman" w:cs="Times New Roman"/>
          <w:noProof w:val="0"/>
          <w:color w:val="auto"/>
          <w:sz w:val="24"/>
          <w:szCs w:val="24"/>
          <w:lang w:val="en-US"/>
        </w:rPr>
        <w:t xml:space="preserve">, 2019). </w:t>
      </w:r>
    </w:p>
    <w:p xmlns:wp14="http://schemas.microsoft.com/office/word/2010/wordml" w:rsidP="18A14A74" wp14:paraId="4D277FC1" wp14:textId="32287361">
      <w:pPr>
        <w:spacing w:before="0" w:beforeAutospacing="off" w:after="0" w:afterAutospacing="off" w:line="480" w:lineRule="auto"/>
        <w:ind w:firstLine="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Impact of ADHD on Emotional Regulation: </w:t>
      </w:r>
    </w:p>
    <w:p xmlns:wp14="http://schemas.microsoft.com/office/word/2010/wordml" w:rsidP="18A14A74" wp14:paraId="6CBEF3D0" wp14:textId="5C0A8F4E">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Now, let us take a closer look at how ADHD </w:t>
      </w:r>
      <w:r w:rsidRPr="18A14A74" w:rsidR="70B3A556">
        <w:rPr>
          <w:rFonts w:ascii="Times New Roman" w:hAnsi="Times New Roman" w:eastAsia="Times New Roman" w:cs="Times New Roman"/>
          <w:noProof w:val="0"/>
          <w:color w:val="auto"/>
          <w:sz w:val="24"/>
          <w:szCs w:val="24"/>
          <w:lang w:val="en-US"/>
        </w:rPr>
        <w:t>impacts</w:t>
      </w:r>
      <w:r w:rsidRPr="18A14A74" w:rsidR="70B3A556">
        <w:rPr>
          <w:rFonts w:ascii="Times New Roman" w:hAnsi="Times New Roman" w:eastAsia="Times New Roman" w:cs="Times New Roman"/>
          <w:noProof w:val="0"/>
          <w:color w:val="auto"/>
          <w:sz w:val="24"/>
          <w:szCs w:val="24"/>
          <w:lang w:val="en-US"/>
        </w:rPr>
        <w:t xml:space="preserve"> emotional regulation. Studies show that children with ADHD often experience emotions far more intensely than their peers, making it harder for them to manage their feelings appropriately (Slaughter et al., 2020; Young et al., 2020). This heightened intensity often leads to emotional reactions that may seem disproportionate to the situation, such as outbursts, sudden tears, or frustration that can take others by surprise (Slaughter et al., 2020; Lakshmi, 2020). </w:t>
      </w:r>
    </w:p>
    <w:p xmlns:wp14="http://schemas.microsoft.com/office/word/2010/wordml" w:rsidP="18A14A74" wp14:paraId="2E8630E2" wp14:textId="7F6D9F0E">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In a classroom setting, for instance, a child may react strongly to challenges, such as a difficult mathematical problem. Overwhelmed by frustration, their response can escalate quickly into a tantrum or tears (Lakshmi, 2020). Sleep problems often associated with ADHD further complicate this, making it even harder for children and young people with ADHD to manage stress and frustration (Slaughter et al., 2020; Al </w:t>
      </w:r>
      <w:r w:rsidRPr="18A14A74" w:rsidR="70B3A556">
        <w:rPr>
          <w:rFonts w:ascii="Times New Roman" w:hAnsi="Times New Roman" w:eastAsia="Times New Roman" w:cs="Times New Roman"/>
          <w:noProof w:val="0"/>
          <w:color w:val="auto"/>
          <w:sz w:val="24"/>
          <w:szCs w:val="24"/>
          <w:lang w:val="en-US"/>
        </w:rPr>
        <w:t>Lihabi</w:t>
      </w:r>
      <w:r w:rsidRPr="18A14A74" w:rsidR="70B3A556">
        <w:rPr>
          <w:rFonts w:ascii="Times New Roman" w:hAnsi="Times New Roman" w:eastAsia="Times New Roman" w:cs="Times New Roman"/>
          <w:noProof w:val="0"/>
          <w:color w:val="auto"/>
          <w:sz w:val="24"/>
          <w:szCs w:val="24"/>
          <w:lang w:val="en-US"/>
        </w:rPr>
        <w:t xml:space="preserve">, 2023). Without sufficient sleep, they may feel more irritable or sensitive, leading to frequent emotional outbursts that not only disrupt their own learning but also affect the entire classroom environment (Slaughter et al., 2020; Al </w:t>
      </w:r>
      <w:r w:rsidRPr="18A14A74" w:rsidR="70B3A556">
        <w:rPr>
          <w:rFonts w:ascii="Times New Roman" w:hAnsi="Times New Roman" w:eastAsia="Times New Roman" w:cs="Times New Roman"/>
          <w:noProof w:val="0"/>
          <w:color w:val="auto"/>
          <w:sz w:val="24"/>
          <w:szCs w:val="24"/>
          <w:lang w:val="en-US"/>
        </w:rPr>
        <w:t>Lihabi</w:t>
      </w:r>
      <w:r w:rsidRPr="18A14A74" w:rsidR="70B3A556">
        <w:rPr>
          <w:rFonts w:ascii="Times New Roman" w:hAnsi="Times New Roman" w:eastAsia="Times New Roman" w:cs="Times New Roman"/>
          <w:noProof w:val="0"/>
          <w:color w:val="auto"/>
          <w:sz w:val="24"/>
          <w:szCs w:val="24"/>
          <w:lang w:val="en-US"/>
        </w:rPr>
        <w:t xml:space="preserve">, 2023). </w:t>
      </w:r>
    </w:p>
    <w:p xmlns:wp14="http://schemas.microsoft.com/office/word/2010/wordml" w:rsidP="18A14A74" wp14:paraId="40011E12" wp14:textId="7C08674F">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When teachers or classmates do not </w:t>
      </w:r>
      <w:r w:rsidRPr="18A14A74" w:rsidR="70B3A556">
        <w:rPr>
          <w:rFonts w:ascii="Times New Roman" w:hAnsi="Times New Roman" w:eastAsia="Times New Roman" w:cs="Times New Roman"/>
          <w:noProof w:val="0"/>
          <w:color w:val="auto"/>
          <w:sz w:val="24"/>
          <w:szCs w:val="24"/>
          <w:lang w:val="en-US"/>
        </w:rPr>
        <w:t>realise</w:t>
      </w:r>
      <w:r w:rsidRPr="18A14A74" w:rsidR="70B3A556">
        <w:rPr>
          <w:rFonts w:ascii="Times New Roman" w:hAnsi="Times New Roman" w:eastAsia="Times New Roman" w:cs="Times New Roman"/>
          <w:noProof w:val="0"/>
          <w:color w:val="auto"/>
          <w:sz w:val="24"/>
          <w:szCs w:val="24"/>
          <w:lang w:val="en-US"/>
        </w:rPr>
        <w:t xml:space="preserve"> that these emotional reactions are related to ADHD and sleep difficulties, the child may feel misunderstood, which </w:t>
      </w:r>
      <w:r w:rsidRPr="18A14A74" w:rsidR="70B3A556">
        <w:rPr>
          <w:rFonts w:ascii="Times New Roman" w:hAnsi="Times New Roman" w:eastAsia="Times New Roman" w:cs="Times New Roman"/>
          <w:noProof w:val="0"/>
          <w:color w:val="auto"/>
          <w:sz w:val="24"/>
          <w:szCs w:val="24"/>
          <w:lang w:val="en-US"/>
        </w:rPr>
        <w:t>exacerbates</w:t>
      </w:r>
      <w:r w:rsidRPr="18A14A74" w:rsidR="70B3A556">
        <w:rPr>
          <w:rFonts w:ascii="Times New Roman" w:hAnsi="Times New Roman" w:eastAsia="Times New Roman" w:cs="Times New Roman"/>
          <w:noProof w:val="0"/>
          <w:color w:val="auto"/>
          <w:sz w:val="24"/>
          <w:szCs w:val="24"/>
          <w:lang w:val="en-US"/>
        </w:rPr>
        <w:t xml:space="preserve"> their emotional distress, often </w:t>
      </w:r>
      <w:r w:rsidRPr="18A14A74" w:rsidR="70B3A556">
        <w:rPr>
          <w:rFonts w:ascii="Times New Roman" w:hAnsi="Times New Roman" w:eastAsia="Times New Roman" w:cs="Times New Roman"/>
          <w:noProof w:val="0"/>
          <w:color w:val="auto"/>
          <w:sz w:val="24"/>
          <w:szCs w:val="24"/>
          <w:lang w:val="en-US"/>
        </w:rPr>
        <w:t>impacting</w:t>
      </w:r>
      <w:r w:rsidRPr="18A14A74" w:rsidR="70B3A556">
        <w:rPr>
          <w:rFonts w:ascii="Times New Roman" w:hAnsi="Times New Roman" w:eastAsia="Times New Roman" w:cs="Times New Roman"/>
          <w:noProof w:val="0"/>
          <w:color w:val="auto"/>
          <w:sz w:val="24"/>
          <w:szCs w:val="24"/>
          <w:lang w:val="en-US"/>
        </w:rPr>
        <w:t xml:space="preserve"> relationships at home as well (Lakshmi, 2020; McDougal et al., 2023). Over time, this lack of understanding may harm the child’s self-esteem and leave them feeling isolated or anxious (Lakshmi, 2020; Slaughter et al., 2020). </w:t>
      </w:r>
    </w:p>
    <w:p xmlns:wp14="http://schemas.microsoft.com/office/word/2010/wordml" w:rsidP="18A14A74" wp14:paraId="75FC9DFE" wp14:textId="33279902">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So, what does this mean for children and young people with ADHD? The added stress from intense emotional reactions can lead to chronic anxiety and a sense of being out of control, which they may </w:t>
      </w:r>
      <w:r w:rsidRPr="18A14A74" w:rsidR="70B3A556">
        <w:rPr>
          <w:rFonts w:ascii="Times New Roman" w:hAnsi="Times New Roman" w:eastAsia="Times New Roman" w:cs="Times New Roman"/>
          <w:noProof w:val="0"/>
          <w:color w:val="auto"/>
          <w:sz w:val="24"/>
          <w:szCs w:val="24"/>
          <w:lang w:val="en-US"/>
        </w:rPr>
        <w:t>internalise</w:t>
      </w:r>
      <w:r w:rsidRPr="18A14A74" w:rsidR="70B3A556">
        <w:rPr>
          <w:rFonts w:ascii="Times New Roman" w:hAnsi="Times New Roman" w:eastAsia="Times New Roman" w:cs="Times New Roman"/>
          <w:noProof w:val="0"/>
          <w:color w:val="auto"/>
          <w:sz w:val="24"/>
          <w:szCs w:val="24"/>
          <w:lang w:val="en-US"/>
        </w:rPr>
        <w:t xml:space="preserve"> as feelings of inadequacy or cause them to withdraw socially (Young et al., 2020; Fox et al., 2020). </w:t>
      </w:r>
    </w:p>
    <w:p xmlns:wp14="http://schemas.microsoft.com/office/word/2010/wordml" w:rsidP="18A14A74" wp14:paraId="7BC61613" wp14:textId="158CBE62">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Common Emotional Regulation Challenges: </w:t>
      </w:r>
    </w:p>
    <w:p xmlns:wp14="http://schemas.microsoft.com/office/word/2010/wordml" w:rsidP="18A14A74" wp14:paraId="2FF0344C" wp14:textId="243D1BDA">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Children with ADHD </w:t>
      </w:r>
      <w:r w:rsidRPr="18A14A74" w:rsidR="70B3A556">
        <w:rPr>
          <w:rFonts w:ascii="Times New Roman" w:hAnsi="Times New Roman" w:eastAsia="Times New Roman" w:cs="Times New Roman"/>
          <w:noProof w:val="0"/>
          <w:color w:val="auto"/>
          <w:sz w:val="24"/>
          <w:szCs w:val="24"/>
          <w:lang w:val="en-US"/>
        </w:rPr>
        <w:t>frequently</w:t>
      </w:r>
      <w:r w:rsidRPr="18A14A74" w:rsidR="70B3A556">
        <w:rPr>
          <w:rFonts w:ascii="Times New Roman" w:hAnsi="Times New Roman" w:eastAsia="Times New Roman" w:cs="Times New Roman"/>
          <w:noProof w:val="0"/>
          <w:color w:val="auto"/>
          <w:sz w:val="24"/>
          <w:szCs w:val="24"/>
          <w:lang w:val="en-US"/>
        </w:rPr>
        <w:t xml:space="preserve"> experience emotions more intensely than their peers, and both positive and negative feelings can quickly become overwhelming (Young et al., 2020; Corkum et al., 2023). These emotions may shift suddenly, leading to mood swings that are challenging not only for the individual but also for those around them (Young et al., 2020). Many children with ADHD also struggle to calm themselves when upset, making it difficult to regain control or self-soothe in emotionally charged moments (Wiener, 2023; Slaughter et al., 2020). Additionally, their impulsivity means they may react strongly without stopping to consider the impact on others, resulting in responses that seem disproportionate to the situation (Wiener, 2023). </w:t>
      </w:r>
    </w:p>
    <w:p xmlns:wp14="http://schemas.microsoft.com/office/word/2010/wordml" w:rsidP="18A14A74" wp14:paraId="2196EF86" wp14:textId="779A7A22">
      <w:pPr>
        <w:spacing w:before="0" w:beforeAutospacing="off" w:after="0" w:afterAutospacing="off" w:line="480" w:lineRule="auto"/>
        <w:ind w:firstLine="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Real-Life Scenarios from Research: </w:t>
      </w:r>
    </w:p>
    <w:p xmlns:wp14="http://schemas.microsoft.com/office/word/2010/wordml" w:rsidP="18A14A74" wp14:paraId="6DF763C4" wp14:textId="1630C36E">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To illustrate these challenges, consider a few real-life examples from research. </w:t>
      </w:r>
    </w:p>
    <w:p xmlns:wp14="http://schemas.microsoft.com/office/word/2010/wordml" w:rsidP="18A14A74" wp14:paraId="4D3360C9" wp14:textId="0CE2EB02">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Ethan, aged 10, becomes intensely frustrated when he struggles with mathematics lessons and reacts in a way that seems extreme to his classmates, who cannot understand why he is so upset, leaving him feeling embarrassed and isolated. He wishes he could better manage his emotions (Ningsih et al., 2022; Al </w:t>
      </w:r>
      <w:r w:rsidRPr="18A14A74" w:rsidR="70B3A556">
        <w:rPr>
          <w:rFonts w:ascii="Times New Roman" w:hAnsi="Times New Roman" w:eastAsia="Times New Roman" w:cs="Times New Roman"/>
          <w:noProof w:val="0"/>
          <w:color w:val="auto"/>
          <w:sz w:val="24"/>
          <w:szCs w:val="24"/>
          <w:lang w:val="en-US"/>
        </w:rPr>
        <w:t>Lihabi</w:t>
      </w:r>
      <w:r w:rsidRPr="18A14A74" w:rsidR="70B3A556">
        <w:rPr>
          <w:rFonts w:ascii="Times New Roman" w:hAnsi="Times New Roman" w:eastAsia="Times New Roman" w:cs="Times New Roman"/>
          <w:noProof w:val="0"/>
          <w:color w:val="auto"/>
          <w:sz w:val="24"/>
          <w:szCs w:val="24"/>
          <w:lang w:val="en-US"/>
        </w:rPr>
        <w:t xml:space="preserve">, 2023). </w:t>
      </w:r>
    </w:p>
    <w:p xmlns:wp14="http://schemas.microsoft.com/office/word/2010/wordml" w:rsidP="18A14A74" wp14:paraId="7D6D4B88" wp14:textId="33BE816A">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Zoe, aged 8, bursts into tears when her art project does not meet her expectations. Her teacher is taken aback by her strong reaction, unaware of how deeply Zoe feels her disappointment (Ningsih et al., 2022; Slaughter et al., 2020). </w:t>
      </w:r>
    </w:p>
    <w:p xmlns:wp14="http://schemas.microsoft.com/office/word/2010/wordml" w:rsidP="18A14A74" wp14:paraId="09E03E19" wp14:textId="72D830BA">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Carlos, aged 11, becomes </w:t>
      </w:r>
      <w:r w:rsidRPr="18A14A74" w:rsidR="70B3A556">
        <w:rPr>
          <w:rFonts w:ascii="Times New Roman" w:hAnsi="Times New Roman" w:eastAsia="Times New Roman" w:cs="Times New Roman"/>
          <w:noProof w:val="0"/>
          <w:color w:val="auto"/>
          <w:sz w:val="24"/>
          <w:szCs w:val="24"/>
          <w:lang w:val="en-US"/>
        </w:rPr>
        <w:t>very angry</w:t>
      </w:r>
      <w:r w:rsidRPr="18A14A74" w:rsidR="70B3A556">
        <w:rPr>
          <w:rFonts w:ascii="Times New Roman" w:hAnsi="Times New Roman" w:eastAsia="Times New Roman" w:cs="Times New Roman"/>
          <w:noProof w:val="0"/>
          <w:color w:val="auto"/>
          <w:sz w:val="24"/>
          <w:szCs w:val="24"/>
          <w:lang w:val="en-US"/>
        </w:rPr>
        <w:t xml:space="preserve"> when he loses a game. His friends start to avoid him, not understanding his reaction stems from ADHD and is not personal, but rather a symptom of his ADHD (Ningsih et al., 2022; Fox et al., 2020). </w:t>
      </w:r>
    </w:p>
    <w:p xmlns:wp14="http://schemas.microsoft.com/office/word/2010/wordml" w:rsidP="18A14A74" wp14:paraId="6FBE7673" wp14:textId="039CE7DB">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These examples underscore how emotionally challenging life can be for children and young people with ADHD. It is important to </w:t>
      </w:r>
      <w:r w:rsidRPr="18A14A74" w:rsidR="70B3A556">
        <w:rPr>
          <w:rFonts w:ascii="Times New Roman" w:hAnsi="Times New Roman" w:eastAsia="Times New Roman" w:cs="Times New Roman"/>
          <w:noProof w:val="0"/>
          <w:color w:val="auto"/>
          <w:sz w:val="24"/>
          <w:szCs w:val="24"/>
          <w:lang w:val="en-US"/>
        </w:rPr>
        <w:t>recognise</w:t>
      </w:r>
      <w:r w:rsidRPr="18A14A74" w:rsidR="70B3A556">
        <w:rPr>
          <w:rFonts w:ascii="Times New Roman" w:hAnsi="Times New Roman" w:eastAsia="Times New Roman" w:cs="Times New Roman"/>
          <w:noProof w:val="0"/>
          <w:color w:val="auto"/>
          <w:sz w:val="24"/>
          <w:szCs w:val="24"/>
          <w:lang w:val="en-US"/>
        </w:rPr>
        <w:t xml:space="preserve"> that these difficulties are not simply </w:t>
      </w:r>
      <w:r w:rsidRPr="18A14A74" w:rsidR="70B3A556">
        <w:rPr>
          <w:rFonts w:ascii="Times New Roman" w:hAnsi="Times New Roman" w:eastAsia="Times New Roman" w:cs="Times New Roman"/>
          <w:noProof w:val="0"/>
          <w:color w:val="auto"/>
          <w:sz w:val="24"/>
          <w:szCs w:val="24"/>
          <w:lang w:val="en-US"/>
        </w:rPr>
        <w:t>behavioural</w:t>
      </w:r>
      <w:r w:rsidRPr="18A14A74" w:rsidR="70B3A556">
        <w:rPr>
          <w:rFonts w:ascii="Times New Roman" w:hAnsi="Times New Roman" w:eastAsia="Times New Roman" w:cs="Times New Roman"/>
          <w:noProof w:val="0"/>
          <w:color w:val="auto"/>
          <w:sz w:val="24"/>
          <w:szCs w:val="24"/>
          <w:lang w:val="en-US"/>
        </w:rPr>
        <w:t xml:space="preserve"> choices (Hawkey et al., 2024; Ningsih et al., 2022). Emotional regulation is a core </w:t>
      </w:r>
      <w:r w:rsidRPr="18A14A74" w:rsidR="70B3A556">
        <w:rPr>
          <w:rFonts w:ascii="Times New Roman" w:hAnsi="Times New Roman" w:eastAsia="Times New Roman" w:cs="Times New Roman"/>
          <w:noProof w:val="0"/>
          <w:color w:val="auto"/>
          <w:sz w:val="24"/>
          <w:szCs w:val="24"/>
          <w:lang w:val="en-US"/>
        </w:rPr>
        <w:t>component</w:t>
      </w:r>
      <w:r w:rsidRPr="18A14A74" w:rsidR="70B3A556">
        <w:rPr>
          <w:rFonts w:ascii="Times New Roman" w:hAnsi="Times New Roman" w:eastAsia="Times New Roman" w:cs="Times New Roman"/>
          <w:noProof w:val="0"/>
          <w:color w:val="auto"/>
          <w:sz w:val="24"/>
          <w:szCs w:val="24"/>
          <w:lang w:val="en-US"/>
        </w:rPr>
        <w:t xml:space="preserve"> of ADHD, and with greater understanding, children can learn strategies to manage their emotions more effectively (Hawkey et al., 2024; Ningsih et al., 2022). </w:t>
      </w:r>
    </w:p>
    <w:p xmlns:wp14="http://schemas.microsoft.com/office/word/2010/wordml" w:rsidP="18A14A74" wp14:paraId="355EF2A0" wp14:textId="247FB173">
      <w:pPr>
        <w:spacing w:before="0" w:beforeAutospacing="off" w:after="0" w:afterAutospacing="off" w:line="480" w:lineRule="auto"/>
        <w:ind w:firstLine="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Strategies for Teachers and Parents: </w:t>
      </w:r>
    </w:p>
    <w:p xmlns:wp14="http://schemas.microsoft.com/office/word/2010/wordml" w:rsidP="18A14A74" wp14:paraId="12B4DFA0" wp14:textId="694BAEC7">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For Teachers: Teachers can support children with ADHD by offering regular positive feedback to build confidence (Wolf, 2022). Acknowledging the effort, such as by saying, "I know that the mathematics lesson was challenging today," can help children feel understood and encourage them to manage their emotions better (Bakola et al., 2019). Additionally, implementing a visual emotional scale (1-5) allows discreet communication of emotional state, helping the child express their feelings without disrupting the class (Wolf, 2022). </w:t>
      </w:r>
    </w:p>
    <w:p xmlns:wp14="http://schemas.microsoft.com/office/word/2010/wordml" w:rsidP="18A14A74" wp14:paraId="5D467762" wp14:textId="1AB25D39">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For Parents: Parents can help by </w:t>
      </w:r>
      <w:r w:rsidRPr="18A14A74" w:rsidR="70B3A556">
        <w:rPr>
          <w:rFonts w:ascii="Times New Roman" w:hAnsi="Times New Roman" w:eastAsia="Times New Roman" w:cs="Times New Roman"/>
          <w:noProof w:val="0"/>
          <w:color w:val="auto"/>
          <w:sz w:val="24"/>
          <w:szCs w:val="24"/>
          <w:lang w:val="en-US"/>
        </w:rPr>
        <w:t>maintaining</w:t>
      </w:r>
      <w:r w:rsidRPr="18A14A74" w:rsidR="70B3A556">
        <w:rPr>
          <w:rFonts w:ascii="Times New Roman" w:hAnsi="Times New Roman" w:eastAsia="Times New Roman" w:cs="Times New Roman"/>
          <w:noProof w:val="0"/>
          <w:color w:val="auto"/>
          <w:sz w:val="24"/>
          <w:szCs w:val="24"/>
          <w:lang w:val="en-US"/>
        </w:rPr>
        <w:t xml:space="preserve"> consistent home routines, which can provide a sense of calm and control for children and young people with ADHD (Corkum et al., 2023). </w:t>
      </w:r>
      <w:r w:rsidRPr="18A14A74" w:rsidR="70B3A556">
        <w:rPr>
          <w:rFonts w:ascii="Times New Roman" w:hAnsi="Times New Roman" w:eastAsia="Times New Roman" w:cs="Times New Roman"/>
          <w:noProof w:val="0"/>
          <w:color w:val="auto"/>
          <w:sz w:val="24"/>
          <w:szCs w:val="24"/>
          <w:lang w:val="en-US"/>
        </w:rPr>
        <w:t>Practising</w:t>
      </w:r>
      <w:r w:rsidRPr="18A14A74" w:rsidR="70B3A556">
        <w:rPr>
          <w:rFonts w:ascii="Times New Roman" w:hAnsi="Times New Roman" w:eastAsia="Times New Roman" w:cs="Times New Roman"/>
          <w:noProof w:val="0"/>
          <w:color w:val="auto"/>
          <w:sz w:val="24"/>
          <w:szCs w:val="24"/>
          <w:lang w:val="en-US"/>
        </w:rPr>
        <w:t xml:space="preserve"> calming techniques together, such as deep breathing exercises, and celebrating even small achievements can boost confidence and emotional resilience (McDougal et al., 2023). </w:t>
      </w:r>
    </w:p>
    <w:p xmlns:wp14="http://schemas.microsoft.com/office/word/2010/wordml" w:rsidP="18A14A74" wp14:paraId="1E231355" wp14:textId="716C91B9">
      <w:pPr>
        <w:spacing w:before="0" w:beforeAutospacing="off" w:after="0" w:afterAutospacing="off" w:line="480" w:lineRule="auto"/>
        <w:ind w:firstLine="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Impact on Social Relationships: </w:t>
      </w:r>
    </w:p>
    <w:p xmlns:wp14="http://schemas.microsoft.com/office/word/2010/wordml" w:rsidP="18A14A74" wp14:paraId="0EAAC808" wp14:textId="4B55762F">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Next, let us explore the impact of ADHD on social relationships. Research </w:t>
      </w:r>
      <w:r w:rsidRPr="18A14A74" w:rsidR="70B3A556">
        <w:rPr>
          <w:rFonts w:ascii="Times New Roman" w:hAnsi="Times New Roman" w:eastAsia="Times New Roman" w:cs="Times New Roman"/>
          <w:noProof w:val="0"/>
          <w:color w:val="auto"/>
          <w:sz w:val="24"/>
          <w:szCs w:val="24"/>
          <w:lang w:val="en-US"/>
        </w:rPr>
        <w:t>indicates</w:t>
      </w:r>
      <w:r w:rsidRPr="18A14A74" w:rsidR="70B3A556">
        <w:rPr>
          <w:rFonts w:ascii="Times New Roman" w:hAnsi="Times New Roman" w:eastAsia="Times New Roman" w:cs="Times New Roman"/>
          <w:noProof w:val="0"/>
          <w:color w:val="auto"/>
          <w:sz w:val="24"/>
          <w:szCs w:val="24"/>
          <w:lang w:val="en-US"/>
        </w:rPr>
        <w:t xml:space="preserve"> that children with ADHD often face challenges in understanding social cues, which can make it difficult for them to connect with their peers (Bakola et al., 2019). They might interrupt conversations, speak out of turn, shout in class, or miss non-verbal signals like body language and facial expressions, leading to misunderstandings (Bakola et al., 2019). </w:t>
      </w:r>
    </w:p>
    <w:p xmlns:wp14="http://schemas.microsoft.com/office/word/2010/wordml" w:rsidP="18A14A74" wp14:paraId="1213B2C1" wp14:textId="0B5E1548">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In the classroom, this </w:t>
      </w:r>
      <w:r w:rsidRPr="18A14A74" w:rsidR="70B3A556">
        <w:rPr>
          <w:rFonts w:ascii="Times New Roman" w:hAnsi="Times New Roman" w:eastAsia="Times New Roman" w:cs="Times New Roman"/>
          <w:noProof w:val="0"/>
          <w:color w:val="auto"/>
          <w:sz w:val="24"/>
          <w:szCs w:val="24"/>
          <w:lang w:val="en-US"/>
        </w:rPr>
        <w:t>behaviour</w:t>
      </w:r>
      <w:r w:rsidRPr="18A14A74" w:rsidR="70B3A556">
        <w:rPr>
          <w:rFonts w:ascii="Times New Roman" w:hAnsi="Times New Roman" w:eastAsia="Times New Roman" w:cs="Times New Roman"/>
          <w:noProof w:val="0"/>
          <w:color w:val="auto"/>
          <w:sz w:val="24"/>
          <w:szCs w:val="24"/>
          <w:lang w:val="en-US"/>
        </w:rPr>
        <w:t xml:space="preserve"> may be perceived as disruptive, but the child may not </w:t>
      </w:r>
      <w:r w:rsidRPr="18A14A74" w:rsidR="70B3A556">
        <w:rPr>
          <w:rFonts w:ascii="Times New Roman" w:hAnsi="Times New Roman" w:eastAsia="Times New Roman" w:cs="Times New Roman"/>
          <w:noProof w:val="0"/>
          <w:color w:val="auto"/>
          <w:sz w:val="24"/>
          <w:szCs w:val="24"/>
          <w:lang w:val="en-US"/>
        </w:rPr>
        <w:t>realise</w:t>
      </w:r>
      <w:r w:rsidRPr="18A14A74" w:rsidR="70B3A556">
        <w:rPr>
          <w:rFonts w:ascii="Times New Roman" w:hAnsi="Times New Roman" w:eastAsia="Times New Roman" w:cs="Times New Roman"/>
          <w:noProof w:val="0"/>
          <w:color w:val="auto"/>
          <w:sz w:val="24"/>
          <w:szCs w:val="24"/>
          <w:lang w:val="en-US"/>
        </w:rPr>
        <w:t xml:space="preserve"> the impact of their actions on others (Fox et al., 2020). Their impulsivity can alienate classmates, who might feel frustrated, resulting in social isolation for the child or young person with ADHD (Fox et al., 2020). </w:t>
      </w:r>
    </w:p>
    <w:p xmlns:wp14="http://schemas.microsoft.com/office/word/2010/wordml" w:rsidP="18A14A74" wp14:paraId="761F95B1" wp14:textId="3596393A">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Now, how does lack of sleep factor into this? When children or young people with ADHD are sleep-deprived, their ability to read social cues can become even more impaired (Bakola et al., 2019). They may struggle to understand the emotions of others or respond inappropriately, further alienating themselves from their peers (Bakola et al., 2019). Friendships are crucial during childhood, so this inability to connect can be especially difficult for children with ADHD (Bakola et al., 2019). When children struggle to form connections, it can lead to feelings of loneliness and anxiety (Fox et al., 2020). </w:t>
      </w:r>
    </w:p>
    <w:p xmlns:wp14="http://schemas.microsoft.com/office/word/2010/wordml" w:rsidP="18A14A74" wp14:paraId="5457AD72" wp14:textId="5AE933EA">
      <w:pPr>
        <w:spacing w:before="0" w:beforeAutospacing="off" w:after="0" w:afterAutospacing="off" w:line="480" w:lineRule="auto"/>
        <w:ind w:firstLine="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Impact on the child: </w:t>
      </w:r>
    </w:p>
    <w:p xmlns:wp14="http://schemas.microsoft.com/office/word/2010/wordml" w:rsidP="18A14A74" wp14:paraId="0159BD4C" wp14:textId="41F4C673">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Difficulty forming friendships can lead to feelings of isolation, increasing anxiety and damaging self-esteem (Mikami et al., 2020). The longing for acceptance becomes more intense, making social interactions even harder (Mikami et al., 2020). </w:t>
      </w:r>
    </w:p>
    <w:p xmlns:wp14="http://schemas.microsoft.com/office/word/2010/wordml" w:rsidP="18A14A74" wp14:paraId="0A798F3E" wp14:textId="50F765EB">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65D3417B">
        <w:rPr>
          <w:rFonts w:ascii="Times New Roman" w:hAnsi="Times New Roman" w:eastAsia="Times New Roman" w:cs="Times New Roman"/>
          <w:noProof w:val="0"/>
          <w:color w:val="auto"/>
          <w:sz w:val="24"/>
          <w:szCs w:val="24"/>
          <w:lang w:val="en-US"/>
        </w:rPr>
        <w:t>H</w:t>
      </w:r>
      <w:r w:rsidRPr="18A14A74" w:rsidR="70B3A556">
        <w:rPr>
          <w:rFonts w:ascii="Times New Roman" w:hAnsi="Times New Roman" w:eastAsia="Times New Roman" w:cs="Times New Roman"/>
          <w:noProof w:val="0"/>
          <w:color w:val="auto"/>
          <w:sz w:val="24"/>
          <w:szCs w:val="24"/>
          <w:lang w:val="en-US"/>
        </w:rPr>
        <w:t xml:space="preserve">ow does this </w:t>
      </w:r>
      <w:r w:rsidRPr="18A14A74" w:rsidR="70B3A556">
        <w:rPr>
          <w:rFonts w:ascii="Times New Roman" w:hAnsi="Times New Roman" w:eastAsia="Times New Roman" w:cs="Times New Roman"/>
          <w:noProof w:val="0"/>
          <w:color w:val="auto"/>
          <w:sz w:val="24"/>
          <w:szCs w:val="24"/>
          <w:lang w:val="en-US"/>
        </w:rPr>
        <w:t>impact</w:t>
      </w:r>
      <w:r w:rsidRPr="18A14A74" w:rsidR="70B3A556">
        <w:rPr>
          <w:rFonts w:ascii="Times New Roman" w:hAnsi="Times New Roman" w:eastAsia="Times New Roman" w:cs="Times New Roman"/>
          <w:noProof w:val="0"/>
          <w:color w:val="auto"/>
          <w:sz w:val="24"/>
          <w:szCs w:val="24"/>
          <w:lang w:val="en-US"/>
        </w:rPr>
        <w:t xml:space="preserve"> a child or young person with ADHD? </w:t>
      </w:r>
    </w:p>
    <w:p xmlns:wp14="http://schemas.microsoft.com/office/word/2010/wordml" w:rsidP="18A14A74" wp14:paraId="02178065" wp14:textId="0C167E17">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Research by Storebø et al. (2019) has shown that ADHD affects children in </w:t>
      </w:r>
      <w:r w:rsidRPr="18A14A74" w:rsidR="70B3A556">
        <w:rPr>
          <w:rFonts w:ascii="Times New Roman" w:hAnsi="Times New Roman" w:eastAsia="Times New Roman" w:cs="Times New Roman"/>
          <w:noProof w:val="0"/>
          <w:color w:val="auto"/>
          <w:sz w:val="24"/>
          <w:szCs w:val="24"/>
          <w:lang w:val="en-US"/>
        </w:rPr>
        <w:t>various ways</w:t>
      </w:r>
      <w:r w:rsidRPr="18A14A74" w:rsidR="70B3A556">
        <w:rPr>
          <w:rFonts w:ascii="Times New Roman" w:hAnsi="Times New Roman" w:eastAsia="Times New Roman" w:cs="Times New Roman"/>
          <w:noProof w:val="0"/>
          <w:color w:val="auto"/>
          <w:sz w:val="24"/>
          <w:szCs w:val="24"/>
          <w:lang w:val="en-US"/>
        </w:rPr>
        <w:t xml:space="preserve">. For example, children with ADHD often struggle with reading social cues, as they may miss subtle signals, such as tone of voice or body language, and with turn-taking, as the impulsivity associated with ADHD may lead to interrupting and dominating conversations (Fox et al., 2020; Gregory &amp; Agnew-Blais, 2022). </w:t>
      </w:r>
    </w:p>
    <w:p xmlns:wp14="http://schemas.microsoft.com/office/word/2010/wordml" w:rsidP="18A14A74" wp14:paraId="5ED4BB13" wp14:textId="0B74AC3F">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Inattention can make it appear that children and young people with ADHD are disengaged in group conversations when they are not (Ringer, 2020; McDougal et al., 2023). Emotional reactivity, including over-reactions, can alienate peers who do not understand the intensity of these emotions (Wiener, 2023; Normand et al., 2019). Impulsive </w:t>
      </w:r>
      <w:r w:rsidRPr="18A14A74" w:rsidR="70B3A556">
        <w:rPr>
          <w:rFonts w:ascii="Times New Roman" w:hAnsi="Times New Roman" w:eastAsia="Times New Roman" w:cs="Times New Roman"/>
          <w:noProof w:val="0"/>
          <w:color w:val="auto"/>
          <w:sz w:val="24"/>
          <w:szCs w:val="24"/>
          <w:lang w:val="en-US"/>
        </w:rPr>
        <w:t>behaviours</w:t>
      </w:r>
      <w:r w:rsidRPr="18A14A74" w:rsidR="70B3A556">
        <w:rPr>
          <w:rFonts w:ascii="Times New Roman" w:hAnsi="Times New Roman" w:eastAsia="Times New Roman" w:cs="Times New Roman"/>
          <w:noProof w:val="0"/>
          <w:color w:val="auto"/>
          <w:sz w:val="24"/>
          <w:szCs w:val="24"/>
          <w:lang w:val="en-US"/>
        </w:rPr>
        <w:t xml:space="preserve">, such as saying or doing hurtful things without </w:t>
      </w:r>
      <w:r w:rsidRPr="18A14A74" w:rsidR="70B3A556">
        <w:rPr>
          <w:rFonts w:ascii="Times New Roman" w:hAnsi="Times New Roman" w:eastAsia="Times New Roman" w:cs="Times New Roman"/>
          <w:noProof w:val="0"/>
          <w:color w:val="auto"/>
          <w:sz w:val="24"/>
          <w:szCs w:val="24"/>
          <w:lang w:val="en-US"/>
        </w:rPr>
        <w:t>realising</w:t>
      </w:r>
      <w:r w:rsidRPr="18A14A74" w:rsidR="70B3A556">
        <w:rPr>
          <w:rFonts w:ascii="Times New Roman" w:hAnsi="Times New Roman" w:eastAsia="Times New Roman" w:cs="Times New Roman"/>
          <w:noProof w:val="0"/>
          <w:color w:val="auto"/>
          <w:sz w:val="24"/>
          <w:szCs w:val="24"/>
          <w:lang w:val="en-US"/>
        </w:rPr>
        <w:t xml:space="preserve"> it, can lead to social isolation for the child or young person with ADHD (Lakshmi, 2020; Storebø et al., 2019). </w:t>
      </w:r>
    </w:p>
    <w:p xmlns:wp14="http://schemas.microsoft.com/office/word/2010/wordml" w:rsidP="18A14A74" wp14:paraId="06D6C7EC" wp14:textId="5E1B5EE1">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Let’s</w:t>
      </w:r>
      <w:r w:rsidRPr="18A14A74" w:rsidR="70B3A556">
        <w:rPr>
          <w:rFonts w:ascii="Times New Roman" w:hAnsi="Times New Roman" w:eastAsia="Times New Roman" w:cs="Times New Roman"/>
          <w:noProof w:val="0"/>
          <w:color w:val="auto"/>
          <w:sz w:val="24"/>
          <w:szCs w:val="24"/>
          <w:lang w:val="en-US"/>
        </w:rPr>
        <w:t xml:space="preserve"> consider a few real-life examples from research (Normand et al., 2019). Mia, aged 9, enjoys joining in games during break time with her peers. </w:t>
      </w:r>
      <w:r w:rsidRPr="18A14A74" w:rsidR="70B3A556">
        <w:rPr>
          <w:rFonts w:ascii="Times New Roman" w:hAnsi="Times New Roman" w:eastAsia="Times New Roman" w:cs="Times New Roman"/>
          <w:noProof w:val="0"/>
          <w:color w:val="auto"/>
          <w:sz w:val="24"/>
          <w:szCs w:val="24"/>
          <w:lang w:val="en-US"/>
        </w:rPr>
        <w:t>She’s</w:t>
      </w:r>
      <w:r w:rsidRPr="18A14A74" w:rsidR="70B3A556">
        <w:rPr>
          <w:rFonts w:ascii="Times New Roman" w:hAnsi="Times New Roman" w:eastAsia="Times New Roman" w:cs="Times New Roman"/>
          <w:noProof w:val="0"/>
          <w:color w:val="auto"/>
          <w:sz w:val="24"/>
          <w:szCs w:val="24"/>
          <w:lang w:val="en-US"/>
        </w:rPr>
        <w:t xml:space="preserve"> excited to join a group game but constantly interrupts others and changes the rules mid-game. Her classmates get frustrated, and eventually, her friends stop inviting her to play. Mia feels confused and hurt, not understanding why she cannot fit in, even though she wants to play and be included. This illustrates that for a child or young person with ADHD, understanding the social cues and unwritten rules of play can be challenging. These situations can happen </w:t>
      </w:r>
      <w:r w:rsidRPr="18A14A74" w:rsidR="70B3A556">
        <w:rPr>
          <w:rFonts w:ascii="Times New Roman" w:hAnsi="Times New Roman" w:eastAsia="Times New Roman" w:cs="Times New Roman"/>
          <w:noProof w:val="0"/>
          <w:color w:val="auto"/>
          <w:sz w:val="24"/>
          <w:szCs w:val="24"/>
          <w:lang w:val="en-US"/>
        </w:rPr>
        <w:t>frequently</w:t>
      </w:r>
      <w:r w:rsidRPr="18A14A74" w:rsidR="70B3A556">
        <w:rPr>
          <w:rFonts w:ascii="Times New Roman" w:hAnsi="Times New Roman" w:eastAsia="Times New Roman" w:cs="Times New Roman"/>
          <w:noProof w:val="0"/>
          <w:color w:val="auto"/>
          <w:sz w:val="24"/>
          <w:szCs w:val="24"/>
          <w:lang w:val="en-US"/>
        </w:rPr>
        <w:t xml:space="preserve"> (Normand et al., 2019; Ringer, 2020). </w:t>
      </w:r>
    </w:p>
    <w:p xmlns:wp14="http://schemas.microsoft.com/office/word/2010/wordml" w:rsidP="18A14A74" wp14:paraId="41AB0FFB" wp14:textId="4C3A0868">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Then there’s Lily, who is 7. She impulsively shares a friend’s secret, not </w:t>
      </w:r>
      <w:r w:rsidRPr="18A14A74" w:rsidR="70B3A556">
        <w:rPr>
          <w:rFonts w:ascii="Times New Roman" w:hAnsi="Times New Roman" w:eastAsia="Times New Roman" w:cs="Times New Roman"/>
          <w:noProof w:val="0"/>
          <w:color w:val="auto"/>
          <w:sz w:val="24"/>
          <w:szCs w:val="24"/>
          <w:lang w:val="en-US"/>
        </w:rPr>
        <w:t>realising</w:t>
      </w:r>
      <w:r w:rsidRPr="18A14A74" w:rsidR="70B3A556">
        <w:rPr>
          <w:rFonts w:ascii="Times New Roman" w:hAnsi="Times New Roman" w:eastAsia="Times New Roman" w:cs="Times New Roman"/>
          <w:noProof w:val="0"/>
          <w:color w:val="auto"/>
          <w:sz w:val="24"/>
          <w:szCs w:val="24"/>
          <w:lang w:val="en-US"/>
        </w:rPr>
        <w:t xml:space="preserve"> it would cause harm. While Lily does not intend to upset anyone, her friend feels hurt and stops trusting her, leaving Lily alone and wondering what went wrong. Many children with ADHD struggle with impulse control and may act on a thought without pausing to consider the impact on others, which can sometimes lead to misunderstandings or break trust in friendships, further alienating the individual with ADHD (McDougal et al., 2023; Storebø et al., 2019). </w:t>
      </w:r>
    </w:p>
    <w:p xmlns:wp14="http://schemas.microsoft.com/office/word/2010/wordml" w:rsidP="18A14A74" wp14:paraId="053549D0" wp14:textId="0FFBABD3">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Finally, we have Jacob, who is 11. He finds it hard to keep up with lunchtime conversations and often switches topics suddenly when he has a new thought. His peers see this as a lack of interest in what </w:t>
      </w:r>
      <w:r w:rsidRPr="18A14A74" w:rsidR="70B3A556">
        <w:rPr>
          <w:rFonts w:ascii="Times New Roman" w:hAnsi="Times New Roman" w:eastAsia="Times New Roman" w:cs="Times New Roman"/>
          <w:noProof w:val="0"/>
          <w:color w:val="auto"/>
          <w:sz w:val="24"/>
          <w:szCs w:val="24"/>
          <w:lang w:val="en-US"/>
        </w:rPr>
        <w:t>they’re</w:t>
      </w:r>
      <w:r w:rsidRPr="18A14A74" w:rsidR="70B3A556">
        <w:rPr>
          <w:rFonts w:ascii="Times New Roman" w:hAnsi="Times New Roman" w:eastAsia="Times New Roman" w:cs="Times New Roman"/>
          <w:noProof w:val="0"/>
          <w:color w:val="auto"/>
          <w:sz w:val="24"/>
          <w:szCs w:val="24"/>
          <w:lang w:val="en-US"/>
        </w:rPr>
        <w:t xml:space="preserve"> saying, and over time, they may distance themselves because they feel like Jacob is not listening. Children and young people with ADHD often struggle to stay focused on conversations, especially in busy settings, which can make it challenging for them to connect with others on a deeper level (Fox et al., 2020; </w:t>
      </w:r>
      <w:r w:rsidRPr="18A14A74" w:rsidR="70B3A556">
        <w:rPr>
          <w:rFonts w:ascii="Times New Roman" w:hAnsi="Times New Roman" w:eastAsia="Times New Roman" w:cs="Times New Roman"/>
          <w:noProof w:val="0"/>
          <w:color w:val="auto"/>
          <w:sz w:val="24"/>
          <w:szCs w:val="24"/>
          <w:lang w:val="en-US"/>
        </w:rPr>
        <w:t>Sonuga</w:t>
      </w:r>
      <w:r w:rsidRPr="18A14A74" w:rsidR="70B3A556">
        <w:rPr>
          <w:rFonts w:ascii="Times New Roman" w:hAnsi="Times New Roman" w:eastAsia="Times New Roman" w:cs="Times New Roman"/>
          <w:noProof w:val="0"/>
          <w:color w:val="auto"/>
          <w:sz w:val="24"/>
          <w:szCs w:val="24"/>
          <w:lang w:val="en-US"/>
        </w:rPr>
        <w:t xml:space="preserve">-Barke et al., 2023). </w:t>
      </w:r>
    </w:p>
    <w:p xmlns:wp14="http://schemas.microsoft.com/office/word/2010/wordml" w:rsidP="18A14A74" wp14:paraId="139FC002" wp14:textId="646BD26A">
      <w:pPr>
        <w:spacing w:before="0" w:beforeAutospacing="off" w:after="0" w:afterAutospacing="off" w:line="480" w:lineRule="auto"/>
        <w:ind w:firstLine="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These examples illustrate how children and young people with ADHD can deeply </w:t>
      </w:r>
      <w:r w:rsidRPr="18A14A74" w:rsidR="70B3A556">
        <w:rPr>
          <w:rFonts w:ascii="Times New Roman" w:hAnsi="Times New Roman" w:eastAsia="Times New Roman" w:cs="Times New Roman"/>
          <w:noProof w:val="0"/>
          <w:color w:val="auto"/>
          <w:sz w:val="24"/>
          <w:szCs w:val="24"/>
          <w:lang w:val="en-US"/>
        </w:rPr>
        <w:t>desire</w:t>
      </w:r>
      <w:r w:rsidRPr="18A14A74" w:rsidR="70B3A556">
        <w:rPr>
          <w:rFonts w:ascii="Times New Roman" w:hAnsi="Times New Roman" w:eastAsia="Times New Roman" w:cs="Times New Roman"/>
          <w:noProof w:val="0"/>
          <w:color w:val="auto"/>
          <w:sz w:val="24"/>
          <w:szCs w:val="24"/>
          <w:lang w:val="en-US"/>
        </w:rPr>
        <w:t xml:space="preserve"> friendships yet find it hard to understand and follow social cues, leading to misunderstandings and feelings of loneliness (Storebø et al., 2019; Lakshmi, 2020). </w:t>
      </w:r>
      <w:r w:rsidRPr="18A14A74" w:rsidR="70B3A556">
        <w:rPr>
          <w:rFonts w:ascii="Times New Roman" w:hAnsi="Times New Roman" w:eastAsia="Times New Roman" w:cs="Times New Roman"/>
          <w:noProof w:val="0"/>
          <w:color w:val="auto"/>
          <w:sz w:val="24"/>
          <w:szCs w:val="24"/>
          <w:lang w:val="en-US"/>
        </w:rPr>
        <w:t>Practising</w:t>
      </w:r>
      <w:r w:rsidRPr="18A14A74" w:rsidR="70B3A556">
        <w:rPr>
          <w:rFonts w:ascii="Times New Roman" w:hAnsi="Times New Roman" w:eastAsia="Times New Roman" w:cs="Times New Roman"/>
          <w:noProof w:val="0"/>
          <w:color w:val="auto"/>
          <w:sz w:val="24"/>
          <w:szCs w:val="24"/>
          <w:lang w:val="en-US"/>
        </w:rPr>
        <w:t xml:space="preserve"> simple skills like taking turns in conversation, learning how to listen without interruption, and noticing when someone else is upset can help children with ADHD navigate social situations. Having patient friends, teachers, or family members who model these social skills creates a supportive environment where children and young people with ADHD can learn without fear of rejection or judgment (Mikami et al., 2020; Wiener, 2023)</w:t>
      </w: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1D24CB6B" wp14:textId="781A94B0">
      <w:pPr>
        <w:spacing w:before="0" w:beforeAutospacing="off" w:after="0" w:afterAutospacing="off" w:line="480" w:lineRule="auto"/>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Difficulties children with ADHD experience: </w:t>
      </w:r>
    </w:p>
    <w:p xmlns:wp14="http://schemas.microsoft.com/office/word/2010/wordml" w:rsidP="18A14A74" wp14:paraId="7BFEEA8B" wp14:textId="5F5205D1">
      <w:pPr>
        <w:spacing w:before="0" w:beforeAutospacing="off" w:after="0" w:afterAutospacing="off" w:line="480" w:lineRule="auto"/>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Challenges and Strengths of Children with ADHD:  </w:t>
      </w:r>
    </w:p>
    <w:p xmlns:wp14="http://schemas.microsoft.com/office/word/2010/wordml" w:rsidP="18A14A74" wp14:paraId="5F152296" wp14:textId="2ADDFDAD">
      <w:pPr>
        <w:spacing w:before="0" w:beforeAutospacing="off" w:after="0" w:afterAutospacing="off" w:line="480" w:lineRule="auto"/>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Challenges:  </w:t>
      </w:r>
    </w:p>
    <w:p xmlns:wp14="http://schemas.microsoft.com/office/word/2010/wordml" w:rsidP="18A14A74" wp14:paraId="0E2219CC" wp14:textId="4D9B0D8C">
      <w:pPr>
        <w:pStyle w:val="ListParagraph"/>
        <w:numPr>
          <w:ilvl w:val="0"/>
          <w:numId w:val="1"/>
        </w:numPr>
        <w:spacing w:before="0" w:beforeAutospacing="off" w:after="0" w:afterAutospacing="off" w:line="480" w:lineRule="auto"/>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Emotional overwhelm (Ringer, 2020)</w:t>
      </w: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75FF6ED1" wp14:textId="719AEFA1">
      <w:pPr>
        <w:pStyle w:val="ListParagraph"/>
        <w:numPr>
          <w:ilvl w:val="0"/>
          <w:numId w:val="1"/>
        </w:numPr>
        <w:spacing w:before="0" w:beforeAutospacing="off" w:after="0" w:afterAutospacing="off" w:line="480" w:lineRule="auto"/>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Misreading social cues (Ringer, 2020). </w:t>
      </w:r>
    </w:p>
    <w:p xmlns:wp14="http://schemas.microsoft.com/office/word/2010/wordml" w:rsidP="18A14A74" wp14:paraId="6F78DE9A" wp14:textId="0B7EB6DA">
      <w:pPr>
        <w:pStyle w:val="ListParagraph"/>
        <w:numPr>
          <w:ilvl w:val="0"/>
          <w:numId w:val="1"/>
        </w:numPr>
        <w:spacing w:before="0" w:beforeAutospacing="off" w:after="0" w:afterAutospacing="off" w:line="480" w:lineRule="auto"/>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Impulsivity in conversations (Ringer, 2020). </w:t>
      </w:r>
    </w:p>
    <w:p xmlns:wp14="http://schemas.microsoft.com/office/word/2010/wordml" w:rsidP="18A14A74" wp14:paraId="48697830" wp14:textId="480C7329">
      <w:pPr>
        <w:pStyle w:val="ListParagraph"/>
        <w:numPr>
          <w:ilvl w:val="0"/>
          <w:numId w:val="1"/>
        </w:numPr>
        <w:spacing w:before="0" w:beforeAutospacing="off" w:after="0" w:afterAutospacing="off" w:line="480" w:lineRule="auto"/>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Anxiety (Ringer, 2020). </w:t>
      </w:r>
    </w:p>
    <w:p xmlns:wp14="http://schemas.microsoft.com/office/word/2010/wordml" w:rsidP="18A14A74" wp14:paraId="685793C4" wp14:textId="4748716C">
      <w:pPr>
        <w:pStyle w:val="ListParagraph"/>
        <w:numPr>
          <w:ilvl w:val="0"/>
          <w:numId w:val="1"/>
        </w:numPr>
        <w:spacing w:before="0" w:beforeAutospacing="off" w:after="0" w:afterAutospacing="off" w:line="480" w:lineRule="auto"/>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Difficulty sleeping (Ringer, 2020). </w:t>
      </w:r>
    </w:p>
    <w:p xmlns:wp14="http://schemas.microsoft.com/office/word/2010/wordml" w:rsidP="18A14A74" wp14:paraId="656BDB42" wp14:textId="7E3138C7">
      <w:pPr>
        <w:pStyle w:val="ListParagraph"/>
        <w:numPr>
          <w:ilvl w:val="0"/>
          <w:numId w:val="1"/>
        </w:numPr>
        <w:spacing w:before="0" w:beforeAutospacing="off" w:after="0" w:afterAutospacing="off" w:line="480" w:lineRule="auto"/>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Social isolation (Ringer, 2020)  </w:t>
      </w:r>
    </w:p>
    <w:p xmlns:wp14="http://schemas.microsoft.com/office/word/2010/wordml" w:rsidP="18A14A74" wp14:paraId="4E04EE8F" wp14:textId="68AD0264">
      <w:pPr>
        <w:spacing w:before="0" w:beforeAutospacing="off" w:after="0" w:afterAutospacing="off" w:line="480" w:lineRule="auto"/>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Strengths:  </w:t>
      </w:r>
    </w:p>
    <w:p xmlns:wp14="http://schemas.microsoft.com/office/word/2010/wordml" w:rsidP="18A14A74" wp14:paraId="05951BC2" wp14:textId="278B8142">
      <w:pPr>
        <w:pStyle w:val="ListParagraph"/>
        <w:numPr>
          <w:ilvl w:val="0"/>
          <w:numId w:val="2"/>
        </w:numPr>
        <w:spacing w:before="0" w:beforeAutospacing="off" w:after="0" w:afterAutospacing="off" w:line="480" w:lineRule="auto"/>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Creativity (McDougal et al., 2023). </w:t>
      </w:r>
    </w:p>
    <w:p xmlns:wp14="http://schemas.microsoft.com/office/word/2010/wordml" w:rsidP="18A14A74" wp14:paraId="198EA611" wp14:textId="5F623FF5">
      <w:pPr>
        <w:pStyle w:val="ListParagraph"/>
        <w:numPr>
          <w:ilvl w:val="0"/>
          <w:numId w:val="2"/>
        </w:numPr>
        <w:spacing w:before="0" w:beforeAutospacing="off" w:after="0" w:afterAutospacing="off" w:line="480" w:lineRule="auto"/>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Curiosity (McDougal et al., 2023) </w:t>
      </w:r>
    </w:p>
    <w:p xmlns:wp14="http://schemas.microsoft.com/office/word/2010/wordml" w:rsidP="18A14A74" wp14:paraId="11530D31" wp14:textId="07B42025">
      <w:pPr>
        <w:pStyle w:val="ListParagraph"/>
        <w:numPr>
          <w:ilvl w:val="0"/>
          <w:numId w:val="2"/>
        </w:numPr>
        <w:spacing w:before="0" w:beforeAutospacing="off" w:after="0" w:afterAutospacing="off" w:line="480" w:lineRule="auto"/>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Hyperfocus on interests (McDougal et al., 2023). </w:t>
      </w:r>
    </w:p>
    <w:p xmlns:wp14="http://schemas.microsoft.com/office/word/2010/wordml" w:rsidP="18A14A74" wp14:paraId="092E2254" wp14:textId="24C51DEC">
      <w:pPr>
        <w:pStyle w:val="ListParagraph"/>
        <w:numPr>
          <w:ilvl w:val="0"/>
          <w:numId w:val="2"/>
        </w:numPr>
        <w:spacing w:before="0" w:beforeAutospacing="off" w:after="0" w:afterAutospacing="off" w:line="480" w:lineRule="auto"/>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Problem-solving skills (McDougal et al., 2023). </w:t>
      </w:r>
    </w:p>
    <w:p xmlns:wp14="http://schemas.microsoft.com/office/word/2010/wordml" w:rsidP="18A14A74" wp14:paraId="6A32016A" wp14:textId="19CE6A99">
      <w:pPr>
        <w:pStyle w:val="ListParagraph"/>
        <w:numPr>
          <w:ilvl w:val="0"/>
          <w:numId w:val="2"/>
        </w:numPr>
        <w:spacing w:before="0" w:beforeAutospacing="off" w:after="0" w:afterAutospacing="off" w:line="480" w:lineRule="auto"/>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Resilience (McDougal et al., 2023). </w:t>
      </w:r>
    </w:p>
    <w:p xmlns:wp14="http://schemas.microsoft.com/office/word/2010/wordml" w:rsidP="18A14A74" wp14:paraId="07BF19CE" wp14:textId="24E6E43E">
      <w:pPr>
        <w:pStyle w:val="ListParagraph"/>
        <w:numPr>
          <w:ilvl w:val="0"/>
          <w:numId w:val="2"/>
        </w:numPr>
        <w:spacing w:before="0" w:beforeAutospacing="off" w:after="0" w:afterAutospacing="off" w:line="480" w:lineRule="auto"/>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Enthusiasm (McDougal et al., 2023). </w:t>
      </w:r>
    </w:p>
    <w:p xmlns:wp14="http://schemas.microsoft.com/office/word/2010/wordml" w:rsidP="18A14A74" wp14:paraId="26161667" wp14:textId="663C9AFB">
      <w:pPr>
        <w:pStyle w:val="ListParagraph"/>
        <w:numPr>
          <w:ilvl w:val="0"/>
          <w:numId w:val="2"/>
        </w:numPr>
        <w:spacing w:before="0" w:beforeAutospacing="off" w:after="0" w:afterAutospacing="off" w:line="480" w:lineRule="auto"/>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Spontaneity (McDougal et al., 2023). </w:t>
      </w:r>
    </w:p>
    <w:p xmlns:wp14="http://schemas.microsoft.com/office/word/2010/wordml" w:rsidP="18A14A74" wp14:paraId="6658789B" wp14:textId="1458D7DA">
      <w:pPr>
        <w:pStyle w:val="ListParagraph"/>
        <w:numPr>
          <w:ilvl w:val="0"/>
          <w:numId w:val="2"/>
        </w:numPr>
        <w:spacing w:before="0" w:beforeAutospacing="off" w:after="0" w:afterAutospacing="off" w:line="480" w:lineRule="auto"/>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Passion for tasks (McDougal et al., 2023). </w:t>
      </w:r>
    </w:p>
    <w:p xmlns:wp14="http://schemas.microsoft.com/office/word/2010/wordml" w:rsidP="18A14A74" wp14:paraId="0DF8EEAB" wp14:textId="16B4BD1A">
      <w:pPr>
        <w:pStyle w:val="ListParagraph"/>
        <w:numPr>
          <w:ilvl w:val="0"/>
          <w:numId w:val="2"/>
        </w:numPr>
        <w:spacing w:before="0" w:beforeAutospacing="off" w:after="0" w:afterAutospacing="off" w:line="480" w:lineRule="auto"/>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Adaptability in changing situations (McDougal et al., 2023). </w:t>
      </w:r>
    </w:p>
    <w:p xmlns:wp14="http://schemas.microsoft.com/office/word/2010/wordml" w:rsidP="18A14A74" wp14:paraId="68BDD233" wp14:textId="7B876AEB">
      <w:pPr>
        <w:spacing w:before="0" w:beforeAutospacing="off" w:after="0" w:afterAutospacing="off" w:line="480" w:lineRule="auto"/>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55B5FF3C" wp14:textId="216D7C11">
      <w:pPr>
        <w:spacing w:before="0" w:beforeAutospacing="off" w:after="0" w:afterAutospacing="off" w:line="480" w:lineRule="auto"/>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65EB5507" wp14:textId="4A679003">
      <w:pPr>
        <w:spacing w:before="0" w:beforeAutospacing="off" w:after="0" w:afterAutospacing="off" w:line="480" w:lineRule="auto"/>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160D5009" wp14:textId="355F80CA">
      <w:pPr>
        <w:spacing w:before="0" w:beforeAutospacing="off" w:after="0" w:afterAutospacing="off" w:line="480" w:lineRule="auto"/>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6F2D3CB4" wp14:textId="3C6782D0">
      <w:pPr>
        <w:spacing w:before="0" w:beforeAutospacing="off" w:after="0" w:afterAutospacing="off" w:line="480" w:lineRule="auto"/>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3EB69062" wp14:textId="373A20B7">
      <w:pPr>
        <w:spacing w:line="480" w:lineRule="auto"/>
        <w:rPr>
          <w:rFonts w:ascii="Times New Roman" w:hAnsi="Times New Roman" w:eastAsia="Times New Roman" w:cs="Times New Roman"/>
          <w:color w:val="auto"/>
          <w:sz w:val="24"/>
          <w:szCs w:val="24"/>
        </w:rPr>
      </w:pPr>
      <w:r w:rsidRPr="18A14A74">
        <w:rPr>
          <w:rFonts w:ascii="Times New Roman" w:hAnsi="Times New Roman" w:eastAsia="Times New Roman" w:cs="Times New Roman"/>
          <w:color w:val="auto"/>
          <w:sz w:val="24"/>
          <w:szCs w:val="24"/>
        </w:rPr>
        <w:br w:type="page"/>
      </w:r>
    </w:p>
    <w:p xmlns:wp14="http://schemas.microsoft.com/office/word/2010/wordml" w:rsidP="18A14A74" wp14:paraId="2E5D8940" wp14:textId="5FA8BAD6">
      <w:pPr>
        <w:spacing w:before="0" w:beforeAutospacing="off" w:after="0" w:afterAutospacing="off" w:line="480" w:lineRule="auto"/>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Reference list:  </w:t>
      </w:r>
    </w:p>
    <w:p xmlns:wp14="http://schemas.microsoft.com/office/word/2010/wordml" w:rsidP="18A14A74" wp14:paraId="48FDA8CB" wp14:textId="0FEC4C62">
      <w:pPr>
        <w:spacing w:before="0" w:beforeAutospacing="off" w:after="0" w:afterAutospacing="off" w:line="480" w:lineRule="auto"/>
        <w:rPr>
          <w:rFonts w:ascii="Times New Roman" w:hAnsi="Times New Roman" w:eastAsia="Times New Roman" w:cs="Times New Roman"/>
          <w:noProof w:val="0"/>
          <w:color w:val="auto"/>
          <w:sz w:val="24"/>
          <w:szCs w:val="24"/>
          <w:lang w:val="en-US"/>
        </w:rPr>
      </w:pPr>
    </w:p>
    <w:p xmlns:wp14="http://schemas.microsoft.com/office/word/2010/wordml" w:rsidP="18A14A74" wp14:paraId="3B8033D7" wp14:textId="4020A06C">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Al </w:t>
      </w:r>
      <w:r w:rsidRPr="18A14A74" w:rsidR="70B3A556">
        <w:rPr>
          <w:rFonts w:ascii="Times New Roman" w:hAnsi="Times New Roman" w:eastAsia="Times New Roman" w:cs="Times New Roman"/>
          <w:noProof w:val="0"/>
          <w:color w:val="auto"/>
          <w:sz w:val="24"/>
          <w:szCs w:val="24"/>
          <w:lang w:val="en-US"/>
        </w:rPr>
        <w:t>Lihabi</w:t>
      </w:r>
      <w:r w:rsidRPr="18A14A74" w:rsidR="70B3A556">
        <w:rPr>
          <w:rFonts w:ascii="Times New Roman" w:hAnsi="Times New Roman" w:eastAsia="Times New Roman" w:cs="Times New Roman"/>
          <w:noProof w:val="0"/>
          <w:color w:val="auto"/>
          <w:sz w:val="24"/>
          <w:szCs w:val="24"/>
          <w:lang w:val="en-US"/>
        </w:rPr>
        <w:t xml:space="preserve">, A. (2023). A literature review of sleep problems and neurodevelopment disorders. </w:t>
      </w:r>
      <w:r w:rsidRPr="18A14A74" w:rsidR="70B3A556">
        <w:rPr>
          <w:rFonts w:ascii="Times New Roman" w:hAnsi="Times New Roman" w:eastAsia="Times New Roman" w:cs="Times New Roman"/>
          <w:i w:val="1"/>
          <w:iCs w:val="1"/>
          <w:noProof w:val="0"/>
          <w:color w:val="auto"/>
          <w:sz w:val="24"/>
          <w:szCs w:val="24"/>
          <w:lang w:val="en-US"/>
        </w:rPr>
        <w:t>Frontiers in psychiatry, 14</w:t>
      </w:r>
      <w:r w:rsidRPr="18A14A74" w:rsidR="70B3A556">
        <w:rPr>
          <w:rFonts w:ascii="Times New Roman" w:hAnsi="Times New Roman" w:eastAsia="Times New Roman" w:cs="Times New Roman"/>
          <w:noProof w:val="0"/>
          <w:color w:val="auto"/>
          <w:sz w:val="24"/>
          <w:szCs w:val="24"/>
          <w:lang w:val="en-US"/>
        </w:rPr>
        <w:t>, 1122344</w:t>
      </w:r>
      <w:r w:rsidRPr="18A14A74" w:rsidR="70B3A556">
        <w:rPr>
          <w:rFonts w:ascii="Times New Roman" w:hAnsi="Times New Roman" w:eastAsia="Times New Roman" w:cs="Times New Roman"/>
          <w:noProof w:val="0"/>
          <w:color w:val="auto"/>
          <w:sz w:val="24"/>
          <w:szCs w:val="24"/>
          <w:lang w:val="en-US"/>
        </w:rPr>
        <w:t xml:space="preserve">.  </w:t>
      </w: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476F7029" wp14:textId="398AC27E">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0194E415" wp14:textId="07F48EF5">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American Psychiatric Association. (2013). </w:t>
      </w:r>
      <w:r w:rsidRPr="18A14A74" w:rsidR="70B3A556">
        <w:rPr>
          <w:rFonts w:ascii="Times New Roman" w:hAnsi="Times New Roman" w:eastAsia="Times New Roman" w:cs="Times New Roman"/>
          <w:i w:val="1"/>
          <w:iCs w:val="1"/>
          <w:noProof w:val="0"/>
          <w:color w:val="auto"/>
          <w:sz w:val="24"/>
          <w:szCs w:val="24"/>
          <w:lang w:val="en-US"/>
        </w:rPr>
        <w:t>Diagnostic and statistical manual of mental disorders</w:t>
      </w:r>
      <w:r w:rsidRPr="18A14A74" w:rsidR="70B3A556">
        <w:rPr>
          <w:rFonts w:ascii="Times New Roman" w:hAnsi="Times New Roman" w:eastAsia="Times New Roman" w:cs="Times New Roman"/>
          <w:noProof w:val="0"/>
          <w:color w:val="auto"/>
          <w:sz w:val="24"/>
          <w:szCs w:val="24"/>
          <w:lang w:val="en-US"/>
        </w:rPr>
        <w:t xml:space="preserve"> (5th ed.). Arlington, VA: American Psychiatric Publishing</w:t>
      </w:r>
      <w:r w:rsidRPr="18A14A74" w:rsidR="70B3A556">
        <w:rPr>
          <w:rFonts w:ascii="Times New Roman" w:hAnsi="Times New Roman" w:eastAsia="Times New Roman" w:cs="Times New Roman"/>
          <w:noProof w:val="0"/>
          <w:color w:val="auto"/>
          <w:sz w:val="24"/>
          <w:szCs w:val="24"/>
          <w:lang w:val="en-US"/>
        </w:rPr>
        <w:t xml:space="preserve">.  </w:t>
      </w: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6712622F" wp14:textId="5B151C51">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3E22C307" wp14:textId="2161C6A6">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American Psychiatric Association. (2022). </w:t>
      </w:r>
      <w:r w:rsidRPr="18A14A74" w:rsidR="70B3A556">
        <w:rPr>
          <w:rFonts w:ascii="Times New Roman" w:hAnsi="Times New Roman" w:eastAsia="Times New Roman" w:cs="Times New Roman"/>
          <w:i w:val="1"/>
          <w:iCs w:val="1"/>
          <w:noProof w:val="0"/>
          <w:color w:val="auto"/>
          <w:sz w:val="24"/>
          <w:szCs w:val="24"/>
          <w:lang w:val="en-US"/>
        </w:rPr>
        <w:t>Diagnostic and statistical manual of mental disorders</w:t>
      </w:r>
      <w:r w:rsidRPr="18A14A74" w:rsidR="70B3A556">
        <w:rPr>
          <w:rFonts w:ascii="Times New Roman" w:hAnsi="Times New Roman" w:eastAsia="Times New Roman" w:cs="Times New Roman"/>
          <w:noProof w:val="0"/>
          <w:color w:val="auto"/>
          <w:sz w:val="24"/>
          <w:szCs w:val="24"/>
          <w:lang w:val="en-US"/>
        </w:rPr>
        <w:t xml:space="preserve"> (5th ed., text rev.). Arlington, VA: American Psychiatric Publishing</w:t>
      </w: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7B170139" wp14:textId="28726E1F">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4C71E1EC" wp14:textId="0616A56F">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Bakola, L. N., Rizos, N. D., &amp; </w:t>
      </w:r>
      <w:r w:rsidRPr="18A14A74" w:rsidR="70B3A556">
        <w:rPr>
          <w:rFonts w:ascii="Times New Roman" w:hAnsi="Times New Roman" w:eastAsia="Times New Roman" w:cs="Times New Roman"/>
          <w:noProof w:val="0"/>
          <w:color w:val="auto"/>
          <w:sz w:val="24"/>
          <w:szCs w:val="24"/>
          <w:lang w:val="en-US"/>
        </w:rPr>
        <w:t>Drigas</w:t>
      </w:r>
      <w:r w:rsidRPr="18A14A74" w:rsidR="70B3A556">
        <w:rPr>
          <w:rFonts w:ascii="Times New Roman" w:hAnsi="Times New Roman" w:eastAsia="Times New Roman" w:cs="Times New Roman"/>
          <w:noProof w:val="0"/>
          <w:color w:val="auto"/>
          <w:sz w:val="24"/>
          <w:szCs w:val="24"/>
          <w:lang w:val="en-US"/>
        </w:rPr>
        <w:t xml:space="preserve">, A. S. (2019). ICTs for Emotional and Social Skills Development for Children with ADHD and ASD Co-existence. </w:t>
      </w:r>
      <w:r w:rsidRPr="18A14A74" w:rsidR="70B3A556">
        <w:rPr>
          <w:rFonts w:ascii="Times New Roman" w:hAnsi="Times New Roman" w:eastAsia="Times New Roman" w:cs="Times New Roman"/>
          <w:i w:val="1"/>
          <w:iCs w:val="1"/>
          <w:noProof w:val="0"/>
          <w:color w:val="auto"/>
          <w:sz w:val="24"/>
          <w:szCs w:val="24"/>
          <w:lang w:val="en-US"/>
        </w:rPr>
        <w:t>International Journal of Emerging Technologies in Learning, 14</w:t>
      </w:r>
      <w:r w:rsidRPr="18A14A74" w:rsidR="70B3A556">
        <w:rPr>
          <w:rFonts w:ascii="Times New Roman" w:hAnsi="Times New Roman" w:eastAsia="Times New Roman" w:cs="Times New Roman"/>
          <w:noProof w:val="0"/>
          <w:color w:val="auto"/>
          <w:sz w:val="24"/>
          <w:szCs w:val="24"/>
          <w:lang w:val="en-US"/>
        </w:rPr>
        <w:t>(5)</w:t>
      </w: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45C1992A" wp14:textId="5B94EDF7">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70E7B36B" wp14:textId="0DB9A963">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Bondopadhyay</w:t>
      </w:r>
      <w:r w:rsidRPr="18A14A74" w:rsidR="70B3A556">
        <w:rPr>
          <w:rFonts w:ascii="Times New Roman" w:hAnsi="Times New Roman" w:eastAsia="Times New Roman" w:cs="Times New Roman"/>
          <w:noProof w:val="0"/>
          <w:color w:val="auto"/>
          <w:sz w:val="24"/>
          <w:szCs w:val="24"/>
          <w:lang w:val="en-US"/>
        </w:rPr>
        <w:t xml:space="preserve">, U. (2023). </w:t>
      </w:r>
      <w:r w:rsidRPr="18A14A74" w:rsidR="70B3A556">
        <w:rPr>
          <w:rFonts w:ascii="Times New Roman" w:hAnsi="Times New Roman" w:eastAsia="Times New Roman" w:cs="Times New Roman"/>
          <w:i w:val="1"/>
          <w:iCs w:val="1"/>
          <w:noProof w:val="0"/>
          <w:color w:val="auto"/>
          <w:sz w:val="24"/>
          <w:szCs w:val="24"/>
          <w:lang w:val="en-US"/>
        </w:rPr>
        <w:t xml:space="preserve">Sleep in Childhood Attention Deficit Hyperactivity Disorder </w:t>
      </w:r>
      <w:r w:rsidRPr="18A14A74" w:rsidR="70B3A556">
        <w:rPr>
          <w:rFonts w:ascii="Times New Roman" w:hAnsi="Times New Roman" w:eastAsia="Times New Roman" w:cs="Times New Roman"/>
          <w:noProof w:val="0"/>
          <w:color w:val="auto"/>
          <w:sz w:val="24"/>
          <w:szCs w:val="24"/>
          <w:lang w:val="en-US"/>
        </w:rPr>
        <w:t>(Doctoral dissertation, National University of Ireland Maynooth)</w:t>
      </w:r>
      <w:r w:rsidRPr="18A14A74" w:rsidR="70B3A556">
        <w:rPr>
          <w:rFonts w:ascii="Times New Roman" w:hAnsi="Times New Roman" w:eastAsia="Times New Roman" w:cs="Times New Roman"/>
          <w:noProof w:val="0"/>
          <w:color w:val="auto"/>
          <w:sz w:val="24"/>
          <w:szCs w:val="24"/>
          <w:lang w:val="en-US"/>
        </w:rPr>
        <w:t xml:space="preserve">.  </w:t>
      </w: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21283EA6" wp14:textId="5D31F578">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2A152B23" wp14:textId="07DD442D">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Corkum, P., Bertrand, M., Ilie, A., &amp; </w:t>
      </w:r>
      <w:r w:rsidRPr="18A14A74" w:rsidR="70B3A556">
        <w:rPr>
          <w:rFonts w:ascii="Times New Roman" w:hAnsi="Times New Roman" w:eastAsia="Times New Roman" w:cs="Times New Roman"/>
          <w:noProof w:val="0"/>
          <w:color w:val="auto"/>
          <w:sz w:val="24"/>
          <w:szCs w:val="24"/>
          <w:lang w:val="en-US"/>
        </w:rPr>
        <w:t>Rajda</w:t>
      </w:r>
      <w:r w:rsidRPr="18A14A74" w:rsidR="70B3A556">
        <w:rPr>
          <w:rFonts w:ascii="Times New Roman" w:hAnsi="Times New Roman" w:eastAsia="Times New Roman" w:cs="Times New Roman"/>
          <w:noProof w:val="0"/>
          <w:color w:val="auto"/>
          <w:sz w:val="24"/>
          <w:szCs w:val="24"/>
          <w:lang w:val="en-US"/>
        </w:rPr>
        <w:t xml:space="preserve">, M. (2023). ADHD and Sleep Problems. </w:t>
      </w:r>
      <w:r w:rsidRPr="18A14A74" w:rsidR="70B3A556">
        <w:rPr>
          <w:rFonts w:ascii="Times New Roman" w:hAnsi="Times New Roman" w:eastAsia="Times New Roman" w:cs="Times New Roman"/>
          <w:i w:val="1"/>
          <w:iCs w:val="1"/>
          <w:noProof w:val="0"/>
          <w:color w:val="auto"/>
          <w:sz w:val="24"/>
          <w:szCs w:val="24"/>
          <w:lang w:val="en-US"/>
        </w:rPr>
        <w:t>In Clinical Handbook of ADHD Assessment and Treatment Across the Lifespan</w:t>
      </w:r>
      <w:r w:rsidRPr="18A14A74" w:rsidR="70B3A556">
        <w:rPr>
          <w:rFonts w:ascii="Times New Roman" w:hAnsi="Times New Roman" w:eastAsia="Times New Roman" w:cs="Times New Roman"/>
          <w:noProof w:val="0"/>
          <w:color w:val="auto"/>
          <w:sz w:val="24"/>
          <w:szCs w:val="24"/>
          <w:lang w:val="en-US"/>
        </w:rPr>
        <w:t xml:space="preserve"> (</w:t>
      </w:r>
      <w:r w:rsidRPr="18A14A74" w:rsidR="70B3A556">
        <w:rPr>
          <w:rFonts w:ascii="Times New Roman" w:hAnsi="Times New Roman" w:eastAsia="Times New Roman" w:cs="Times New Roman"/>
          <w:noProof w:val="0"/>
          <w:color w:val="auto"/>
          <w:sz w:val="24"/>
          <w:szCs w:val="24"/>
          <w:lang w:val="en-US"/>
        </w:rPr>
        <w:t>pp</w:t>
      </w:r>
      <w:r w:rsidRPr="18A14A74" w:rsidR="70B3A556">
        <w:rPr>
          <w:rFonts w:ascii="Times New Roman" w:hAnsi="Times New Roman" w:eastAsia="Times New Roman" w:cs="Times New Roman"/>
          <w:noProof w:val="0"/>
          <w:color w:val="auto"/>
          <w:sz w:val="24"/>
          <w:szCs w:val="24"/>
          <w:lang w:val="en-US"/>
        </w:rPr>
        <w:t>. 243-275). Cham: Springer International Publishing</w:t>
      </w:r>
      <w:r w:rsidRPr="18A14A74" w:rsidR="70B3A556">
        <w:rPr>
          <w:rFonts w:ascii="Times New Roman" w:hAnsi="Times New Roman" w:eastAsia="Times New Roman" w:cs="Times New Roman"/>
          <w:noProof w:val="0"/>
          <w:color w:val="auto"/>
          <w:sz w:val="24"/>
          <w:szCs w:val="24"/>
          <w:lang w:val="en-US"/>
        </w:rPr>
        <w:t xml:space="preserve">.  </w:t>
      </w: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1AD6A985" wp14:textId="739F440E">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14421C9A" wp14:textId="125B889B">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Fox, A., Dishman, S., </w:t>
      </w:r>
      <w:r w:rsidRPr="18A14A74" w:rsidR="70B3A556">
        <w:rPr>
          <w:rFonts w:ascii="Times New Roman" w:hAnsi="Times New Roman" w:eastAsia="Times New Roman" w:cs="Times New Roman"/>
          <w:noProof w:val="0"/>
          <w:color w:val="auto"/>
          <w:sz w:val="24"/>
          <w:szCs w:val="24"/>
          <w:lang w:val="en-US"/>
        </w:rPr>
        <w:t>Valicek</w:t>
      </w:r>
      <w:r w:rsidRPr="18A14A74" w:rsidR="70B3A556">
        <w:rPr>
          <w:rFonts w:ascii="Times New Roman" w:hAnsi="Times New Roman" w:eastAsia="Times New Roman" w:cs="Times New Roman"/>
          <w:noProof w:val="0"/>
          <w:color w:val="auto"/>
          <w:sz w:val="24"/>
          <w:szCs w:val="24"/>
          <w:lang w:val="en-US"/>
        </w:rPr>
        <w:t xml:space="preserve">, M., Ratcliff, K., &amp; Hilton, C. (2020). Effectiveness of social skills interventions incorporating peer interactions for children with attention deficit hyperactivity disorder: A systematic review. </w:t>
      </w:r>
      <w:r w:rsidRPr="18A14A74" w:rsidR="70B3A556">
        <w:rPr>
          <w:rFonts w:ascii="Times New Roman" w:hAnsi="Times New Roman" w:eastAsia="Times New Roman" w:cs="Times New Roman"/>
          <w:i w:val="1"/>
          <w:iCs w:val="1"/>
          <w:noProof w:val="0"/>
          <w:color w:val="auto"/>
          <w:sz w:val="24"/>
          <w:szCs w:val="24"/>
          <w:lang w:val="en-US"/>
        </w:rPr>
        <w:t>The American Journal of Occupational Therapy, 74</w:t>
      </w:r>
      <w:r w:rsidRPr="18A14A74" w:rsidR="70B3A556">
        <w:rPr>
          <w:rFonts w:ascii="Times New Roman" w:hAnsi="Times New Roman" w:eastAsia="Times New Roman" w:cs="Times New Roman"/>
          <w:noProof w:val="0"/>
          <w:color w:val="auto"/>
          <w:sz w:val="24"/>
          <w:szCs w:val="24"/>
          <w:lang w:val="en-US"/>
        </w:rPr>
        <w:t>(2), 7402180070p1-7402180070p19</w:t>
      </w:r>
      <w:r w:rsidRPr="18A14A74" w:rsidR="70B3A556">
        <w:rPr>
          <w:rFonts w:ascii="Times New Roman" w:hAnsi="Times New Roman" w:eastAsia="Times New Roman" w:cs="Times New Roman"/>
          <w:noProof w:val="0"/>
          <w:color w:val="auto"/>
          <w:sz w:val="24"/>
          <w:szCs w:val="24"/>
          <w:lang w:val="en-US"/>
        </w:rPr>
        <w:t xml:space="preserve">.  </w:t>
      </w: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0FAB0E2E" wp14:textId="3E156279">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1EE5340E" wp14:textId="583795E5">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Francés, L., Quintero, J., Fernández, A., Ruiz, A., Caules, J., Fillon, G., ... &amp; Soler, C. V. (2022). Current state of knowledge on the prevalence of neurodevelopmental disorders in childhood according to the DSM-5: a systematic review </w:t>
      </w:r>
      <w:r w:rsidRPr="18A14A74" w:rsidR="70B3A556">
        <w:rPr>
          <w:rFonts w:ascii="Times New Roman" w:hAnsi="Times New Roman" w:eastAsia="Times New Roman" w:cs="Times New Roman"/>
          <w:noProof w:val="0"/>
          <w:color w:val="auto"/>
          <w:sz w:val="24"/>
          <w:szCs w:val="24"/>
          <w:lang w:val="en-US"/>
        </w:rPr>
        <w:t>in accordance with</w:t>
      </w:r>
      <w:r w:rsidRPr="18A14A74" w:rsidR="70B3A556">
        <w:rPr>
          <w:rFonts w:ascii="Times New Roman" w:hAnsi="Times New Roman" w:eastAsia="Times New Roman" w:cs="Times New Roman"/>
          <w:noProof w:val="0"/>
          <w:color w:val="auto"/>
          <w:sz w:val="24"/>
          <w:szCs w:val="24"/>
          <w:lang w:val="en-US"/>
        </w:rPr>
        <w:t xml:space="preserve"> the PRISMA criteria. </w:t>
      </w:r>
      <w:r w:rsidRPr="18A14A74" w:rsidR="70B3A556">
        <w:rPr>
          <w:rFonts w:ascii="Times New Roman" w:hAnsi="Times New Roman" w:eastAsia="Times New Roman" w:cs="Times New Roman"/>
          <w:i w:val="1"/>
          <w:iCs w:val="1"/>
          <w:noProof w:val="0"/>
          <w:color w:val="auto"/>
          <w:sz w:val="24"/>
          <w:szCs w:val="24"/>
          <w:lang w:val="en-US"/>
        </w:rPr>
        <w:t>Child and adolescent psychiatry and mental health, 16</w:t>
      </w:r>
      <w:r w:rsidRPr="18A14A74" w:rsidR="70B3A556">
        <w:rPr>
          <w:rFonts w:ascii="Times New Roman" w:hAnsi="Times New Roman" w:eastAsia="Times New Roman" w:cs="Times New Roman"/>
          <w:noProof w:val="0"/>
          <w:color w:val="auto"/>
          <w:sz w:val="24"/>
          <w:szCs w:val="24"/>
          <w:lang w:val="en-US"/>
        </w:rPr>
        <w:t>(1), 27</w:t>
      </w:r>
      <w:r w:rsidRPr="18A14A74" w:rsidR="70B3A556">
        <w:rPr>
          <w:rFonts w:ascii="Times New Roman" w:hAnsi="Times New Roman" w:eastAsia="Times New Roman" w:cs="Times New Roman"/>
          <w:noProof w:val="0"/>
          <w:color w:val="auto"/>
          <w:sz w:val="24"/>
          <w:szCs w:val="24"/>
          <w:lang w:val="en-US"/>
        </w:rPr>
        <w:t xml:space="preserve">.  </w:t>
      </w: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7B08F317" wp14:textId="2C1DEDD0">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70CCD84D" wp14:textId="27CAC945">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Gregory, A. M., &amp; Agnew-Blais, J. (2022). Sleep Problems and ADHD: A Closer Look at the Links Between Sleep and Attention. </w:t>
      </w:r>
      <w:r w:rsidRPr="18A14A74" w:rsidR="70B3A556">
        <w:rPr>
          <w:rFonts w:ascii="Times New Roman" w:hAnsi="Times New Roman" w:eastAsia="Times New Roman" w:cs="Times New Roman"/>
          <w:i w:val="1"/>
          <w:iCs w:val="1"/>
          <w:noProof w:val="0"/>
          <w:color w:val="auto"/>
          <w:sz w:val="24"/>
          <w:szCs w:val="24"/>
          <w:lang w:val="en-US"/>
        </w:rPr>
        <w:t>Nature and Science of Sleep, 14</w:t>
      </w:r>
      <w:r w:rsidRPr="18A14A74" w:rsidR="70B3A556">
        <w:rPr>
          <w:rFonts w:ascii="Times New Roman" w:hAnsi="Times New Roman" w:eastAsia="Times New Roman" w:cs="Times New Roman"/>
          <w:noProof w:val="0"/>
          <w:color w:val="auto"/>
          <w:sz w:val="24"/>
          <w:szCs w:val="24"/>
          <w:lang w:val="en-US"/>
        </w:rPr>
        <w:t>, 267-279</w:t>
      </w:r>
      <w:r w:rsidRPr="18A14A74" w:rsidR="70B3A556">
        <w:rPr>
          <w:rFonts w:ascii="Times New Roman" w:hAnsi="Times New Roman" w:eastAsia="Times New Roman" w:cs="Times New Roman"/>
          <w:noProof w:val="0"/>
          <w:color w:val="auto"/>
          <w:sz w:val="24"/>
          <w:szCs w:val="24"/>
          <w:lang w:val="en-US"/>
        </w:rPr>
        <w:t xml:space="preserve">.  </w:t>
      </w: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3AF03D8D" wp14:textId="3A7F325B">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69D2B63B" wp14:textId="24FC1A88">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Lakshmi, H. C. (2020). </w:t>
      </w:r>
      <w:r w:rsidRPr="18A14A74" w:rsidR="70B3A556">
        <w:rPr>
          <w:rFonts w:ascii="Times New Roman" w:hAnsi="Times New Roman" w:eastAsia="Times New Roman" w:cs="Times New Roman"/>
          <w:i w:val="1"/>
          <w:iCs w:val="1"/>
          <w:noProof w:val="0"/>
          <w:color w:val="auto"/>
          <w:sz w:val="24"/>
          <w:szCs w:val="24"/>
          <w:lang w:val="en-US"/>
        </w:rPr>
        <w:t>Assessing the Effectiveness of Constitutional Medicine and Chamomilla in Treatment of Temper Tantrums in 4-14 Year Age Group-A Comparative Study</w:t>
      </w:r>
      <w:r w:rsidRPr="18A14A74" w:rsidR="70B3A556">
        <w:rPr>
          <w:rFonts w:ascii="Times New Roman" w:hAnsi="Times New Roman" w:eastAsia="Times New Roman" w:cs="Times New Roman"/>
          <w:noProof w:val="0"/>
          <w:color w:val="auto"/>
          <w:sz w:val="24"/>
          <w:szCs w:val="24"/>
          <w:lang w:val="en-US"/>
        </w:rPr>
        <w:t xml:space="preserve"> (Doctoral dissertation, Rajiv Gandhi University of Health Sciences (India)</w:t>
      </w:r>
      <w:r w:rsidRPr="18A14A74" w:rsidR="70B3A556">
        <w:rPr>
          <w:rFonts w:ascii="Times New Roman" w:hAnsi="Times New Roman" w:eastAsia="Times New Roman" w:cs="Times New Roman"/>
          <w:noProof w:val="0"/>
          <w:color w:val="auto"/>
          <w:sz w:val="24"/>
          <w:szCs w:val="24"/>
          <w:lang w:val="en-US"/>
        </w:rPr>
        <w:t xml:space="preserve">.  </w:t>
      </w: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280A416D" wp14:textId="3B15261C">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3DE4362A" wp14:textId="6F2869C2">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Lunsford-Avery, J. R., &amp; Kollins, S. H. (2023). Sleep in Attention-Deficit/Hyperactivity Disorder: Understanding and Treating the Interface Between Sleep and ADHD Across Development. </w:t>
      </w:r>
      <w:r w:rsidRPr="18A14A74" w:rsidR="70B3A556">
        <w:rPr>
          <w:rFonts w:ascii="Times New Roman" w:hAnsi="Times New Roman" w:eastAsia="Times New Roman" w:cs="Times New Roman"/>
          <w:i w:val="1"/>
          <w:iCs w:val="1"/>
          <w:noProof w:val="0"/>
          <w:color w:val="auto"/>
          <w:sz w:val="24"/>
          <w:szCs w:val="24"/>
          <w:lang w:val="en-US"/>
        </w:rPr>
        <w:t>Sleep Medicine Clinics, 18</w:t>
      </w:r>
      <w:r w:rsidRPr="18A14A74" w:rsidR="70B3A556">
        <w:rPr>
          <w:rFonts w:ascii="Times New Roman" w:hAnsi="Times New Roman" w:eastAsia="Times New Roman" w:cs="Times New Roman"/>
          <w:noProof w:val="0"/>
          <w:color w:val="auto"/>
          <w:sz w:val="24"/>
          <w:szCs w:val="24"/>
          <w:lang w:val="en-US"/>
        </w:rPr>
        <w:t>(1), 71-85</w:t>
      </w:r>
      <w:r w:rsidRPr="18A14A74" w:rsidR="70B3A556">
        <w:rPr>
          <w:rFonts w:ascii="Times New Roman" w:hAnsi="Times New Roman" w:eastAsia="Times New Roman" w:cs="Times New Roman"/>
          <w:noProof w:val="0"/>
          <w:color w:val="auto"/>
          <w:sz w:val="24"/>
          <w:szCs w:val="24"/>
          <w:lang w:val="en-US"/>
        </w:rPr>
        <w:t xml:space="preserve">.  </w:t>
      </w: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407812E4" wp14:textId="02B02D0C">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7C9BF05D" wp14:textId="7DD021C0">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McDougal, E., Tai, C., Stewart, T. M., Booth, J. N., &amp; Rhodes, S. M. (2023). Understanding and supporting attention deficit hyperactivity disorder (ADHD) in the primary school classroom: Perspectives of children with ADHD and their teachers. </w:t>
      </w:r>
      <w:r w:rsidRPr="18A14A74" w:rsidR="70B3A556">
        <w:rPr>
          <w:rFonts w:ascii="Times New Roman" w:hAnsi="Times New Roman" w:eastAsia="Times New Roman" w:cs="Times New Roman"/>
          <w:i w:val="1"/>
          <w:iCs w:val="1"/>
          <w:noProof w:val="0"/>
          <w:color w:val="auto"/>
          <w:sz w:val="24"/>
          <w:szCs w:val="24"/>
          <w:lang w:val="en-US"/>
        </w:rPr>
        <w:t>Journal of autism and developmental disorders, 53</w:t>
      </w:r>
      <w:r w:rsidRPr="18A14A74" w:rsidR="70B3A556">
        <w:rPr>
          <w:rFonts w:ascii="Times New Roman" w:hAnsi="Times New Roman" w:eastAsia="Times New Roman" w:cs="Times New Roman"/>
          <w:noProof w:val="0"/>
          <w:color w:val="auto"/>
          <w:sz w:val="24"/>
          <w:szCs w:val="24"/>
          <w:lang w:val="en-US"/>
        </w:rPr>
        <w:t>(9), 3406-3421</w:t>
      </w:r>
      <w:r w:rsidRPr="18A14A74" w:rsidR="70B3A556">
        <w:rPr>
          <w:rFonts w:ascii="Times New Roman" w:hAnsi="Times New Roman" w:eastAsia="Times New Roman" w:cs="Times New Roman"/>
          <w:noProof w:val="0"/>
          <w:color w:val="auto"/>
          <w:sz w:val="24"/>
          <w:szCs w:val="24"/>
          <w:lang w:val="en-US"/>
        </w:rPr>
        <w:t xml:space="preserve">.  </w:t>
      </w: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2A246824" wp14:textId="61E2C0AE">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47A712EB" wp14:textId="4978973B">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Mikami, A. Y., Normand, S., Hudec, K. L., </w:t>
      </w:r>
      <w:r w:rsidRPr="18A14A74" w:rsidR="70B3A556">
        <w:rPr>
          <w:rFonts w:ascii="Times New Roman" w:hAnsi="Times New Roman" w:eastAsia="Times New Roman" w:cs="Times New Roman"/>
          <w:noProof w:val="0"/>
          <w:color w:val="auto"/>
          <w:sz w:val="24"/>
          <w:szCs w:val="24"/>
          <w:lang w:val="en-US"/>
        </w:rPr>
        <w:t>Guiet</w:t>
      </w:r>
      <w:r w:rsidRPr="18A14A74" w:rsidR="70B3A556">
        <w:rPr>
          <w:rFonts w:ascii="Times New Roman" w:hAnsi="Times New Roman" w:eastAsia="Times New Roman" w:cs="Times New Roman"/>
          <w:noProof w:val="0"/>
          <w:color w:val="auto"/>
          <w:sz w:val="24"/>
          <w:szCs w:val="24"/>
          <w:lang w:val="en-US"/>
        </w:rPr>
        <w:t xml:space="preserve">, J., Na, J. J., Smit, S. &amp; Maisonneuve, M. F. (2020). Treatment of friendship problems in children with attention-deficit/hyperactivity disorder: </w:t>
      </w:r>
      <w:r w:rsidRPr="18A14A74" w:rsidR="70B3A556">
        <w:rPr>
          <w:rFonts w:ascii="Times New Roman" w:hAnsi="Times New Roman" w:eastAsia="Times New Roman" w:cs="Times New Roman"/>
          <w:noProof w:val="0"/>
          <w:color w:val="auto"/>
          <w:sz w:val="24"/>
          <w:szCs w:val="24"/>
          <w:lang w:val="en-US"/>
        </w:rPr>
        <w:t>Initial</w:t>
      </w:r>
      <w:r w:rsidRPr="18A14A74" w:rsidR="70B3A556">
        <w:rPr>
          <w:rFonts w:ascii="Times New Roman" w:hAnsi="Times New Roman" w:eastAsia="Times New Roman" w:cs="Times New Roman"/>
          <w:noProof w:val="0"/>
          <w:color w:val="auto"/>
          <w:sz w:val="24"/>
          <w:szCs w:val="24"/>
          <w:lang w:val="en-US"/>
        </w:rPr>
        <w:t xml:space="preserve"> results from a randomized clinical trial. </w:t>
      </w:r>
      <w:r w:rsidRPr="18A14A74" w:rsidR="70B3A556">
        <w:rPr>
          <w:rFonts w:ascii="Times New Roman" w:hAnsi="Times New Roman" w:eastAsia="Times New Roman" w:cs="Times New Roman"/>
          <w:i w:val="1"/>
          <w:iCs w:val="1"/>
          <w:noProof w:val="0"/>
          <w:color w:val="auto"/>
          <w:sz w:val="24"/>
          <w:szCs w:val="24"/>
          <w:lang w:val="en-US"/>
        </w:rPr>
        <w:t>Journal of Consulting and Clinical Psychology, 88</w:t>
      </w:r>
      <w:r w:rsidRPr="18A14A74" w:rsidR="70B3A556">
        <w:rPr>
          <w:rFonts w:ascii="Times New Roman" w:hAnsi="Times New Roman" w:eastAsia="Times New Roman" w:cs="Times New Roman"/>
          <w:noProof w:val="0"/>
          <w:color w:val="auto"/>
          <w:sz w:val="24"/>
          <w:szCs w:val="24"/>
          <w:lang w:val="en-US"/>
        </w:rPr>
        <w:t>(10), 871</w:t>
      </w:r>
      <w:r w:rsidRPr="18A14A74" w:rsidR="70B3A556">
        <w:rPr>
          <w:rFonts w:ascii="Times New Roman" w:hAnsi="Times New Roman" w:eastAsia="Times New Roman" w:cs="Times New Roman"/>
          <w:noProof w:val="0"/>
          <w:color w:val="auto"/>
          <w:sz w:val="24"/>
          <w:szCs w:val="24"/>
          <w:lang w:val="en-US"/>
        </w:rPr>
        <w:t xml:space="preserve">.  </w:t>
      </w: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1CFFE4CB" wp14:textId="0A304493">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0ADCA838" wp14:textId="5D6C7BB9">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Ningsih, T. W. R., Irawati, D. C., Ningsih, S. R., &amp; Tambunan, S. D. (2022). Verbal Expression and Mother’s Desperation about Their Children with Attention Deficit/Hyperactivity Disorder. </w:t>
      </w:r>
      <w:r w:rsidRPr="18A14A74" w:rsidR="70B3A556">
        <w:rPr>
          <w:rFonts w:ascii="Times New Roman" w:hAnsi="Times New Roman" w:eastAsia="Times New Roman" w:cs="Times New Roman"/>
          <w:i w:val="1"/>
          <w:iCs w:val="1"/>
          <w:noProof w:val="0"/>
          <w:color w:val="auto"/>
          <w:sz w:val="24"/>
          <w:szCs w:val="24"/>
          <w:lang w:val="en-US"/>
        </w:rPr>
        <w:t>International Journal of Current Science Research and Review, 5</w:t>
      </w:r>
      <w:r w:rsidRPr="18A14A74" w:rsidR="70B3A556">
        <w:rPr>
          <w:rFonts w:ascii="Times New Roman" w:hAnsi="Times New Roman" w:eastAsia="Times New Roman" w:cs="Times New Roman"/>
          <w:noProof w:val="0"/>
          <w:color w:val="auto"/>
          <w:sz w:val="24"/>
          <w:szCs w:val="24"/>
          <w:lang w:val="en-US"/>
        </w:rPr>
        <w:t>(1), 125-133</w:t>
      </w:r>
      <w:r w:rsidRPr="18A14A74" w:rsidR="70B3A556">
        <w:rPr>
          <w:rFonts w:ascii="Times New Roman" w:hAnsi="Times New Roman" w:eastAsia="Times New Roman" w:cs="Times New Roman"/>
          <w:noProof w:val="0"/>
          <w:color w:val="auto"/>
          <w:sz w:val="24"/>
          <w:szCs w:val="24"/>
          <w:lang w:val="en-US"/>
        </w:rPr>
        <w:t xml:space="preserve">.  </w:t>
      </w: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35A83483" wp14:textId="22BD5001">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1422A0D0" wp14:textId="4E08BBF2">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Normand, S., </w:t>
      </w:r>
      <w:r w:rsidRPr="18A14A74" w:rsidR="70B3A556">
        <w:rPr>
          <w:rFonts w:ascii="Times New Roman" w:hAnsi="Times New Roman" w:eastAsia="Times New Roman" w:cs="Times New Roman"/>
          <w:noProof w:val="0"/>
          <w:color w:val="auto"/>
          <w:sz w:val="24"/>
          <w:szCs w:val="24"/>
          <w:lang w:val="en-US"/>
        </w:rPr>
        <w:t>Soucisse</w:t>
      </w:r>
      <w:r w:rsidRPr="18A14A74" w:rsidR="70B3A556">
        <w:rPr>
          <w:rFonts w:ascii="Times New Roman" w:hAnsi="Times New Roman" w:eastAsia="Times New Roman" w:cs="Times New Roman"/>
          <w:noProof w:val="0"/>
          <w:color w:val="auto"/>
          <w:sz w:val="24"/>
          <w:szCs w:val="24"/>
          <w:lang w:val="en-US"/>
        </w:rPr>
        <w:t xml:space="preserve">, M. M., Melançon, M. P. V., Schneider, B. H., Lee, M. D., &amp; Maisonneuve, M. F. (2019). Observed free-play patterns of children with ADHD and their real-life friends. </w:t>
      </w:r>
      <w:r w:rsidRPr="18A14A74" w:rsidR="70B3A556">
        <w:rPr>
          <w:rFonts w:ascii="Times New Roman" w:hAnsi="Times New Roman" w:eastAsia="Times New Roman" w:cs="Times New Roman"/>
          <w:i w:val="1"/>
          <w:iCs w:val="1"/>
          <w:noProof w:val="0"/>
          <w:color w:val="auto"/>
          <w:sz w:val="24"/>
          <w:szCs w:val="24"/>
          <w:lang w:val="en-US"/>
        </w:rPr>
        <w:t>Journal of abnormal child psychology, 47</w:t>
      </w:r>
      <w:r w:rsidRPr="18A14A74" w:rsidR="70B3A556">
        <w:rPr>
          <w:rFonts w:ascii="Times New Roman" w:hAnsi="Times New Roman" w:eastAsia="Times New Roman" w:cs="Times New Roman"/>
          <w:noProof w:val="0"/>
          <w:color w:val="auto"/>
          <w:sz w:val="24"/>
          <w:szCs w:val="24"/>
          <w:lang w:val="en-US"/>
        </w:rPr>
        <w:t>, 259-271</w:t>
      </w:r>
      <w:r w:rsidRPr="18A14A74" w:rsidR="70B3A556">
        <w:rPr>
          <w:rFonts w:ascii="Times New Roman" w:hAnsi="Times New Roman" w:eastAsia="Times New Roman" w:cs="Times New Roman"/>
          <w:noProof w:val="0"/>
          <w:color w:val="auto"/>
          <w:sz w:val="24"/>
          <w:szCs w:val="24"/>
          <w:lang w:val="en-US"/>
        </w:rPr>
        <w:t xml:space="preserve">.  </w:t>
      </w: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0AC19D15" wp14:textId="11512FB4">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7242BDFC" wp14:textId="5437376A">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Ringer, N. (2020). Living with ADHD: A meta-synthesis review of qualitative research on children’s experiences and understanding of their ADHD. International Journal of Disability, </w:t>
      </w:r>
      <w:r w:rsidRPr="18A14A74" w:rsidR="70B3A556">
        <w:rPr>
          <w:rFonts w:ascii="Times New Roman" w:hAnsi="Times New Roman" w:eastAsia="Times New Roman" w:cs="Times New Roman"/>
          <w:i w:val="1"/>
          <w:iCs w:val="1"/>
          <w:noProof w:val="0"/>
          <w:color w:val="auto"/>
          <w:sz w:val="24"/>
          <w:szCs w:val="24"/>
          <w:lang w:val="en-US"/>
        </w:rPr>
        <w:t>Development and Education, 67</w:t>
      </w:r>
      <w:r w:rsidRPr="18A14A74" w:rsidR="70B3A556">
        <w:rPr>
          <w:rFonts w:ascii="Times New Roman" w:hAnsi="Times New Roman" w:eastAsia="Times New Roman" w:cs="Times New Roman"/>
          <w:noProof w:val="0"/>
          <w:color w:val="auto"/>
          <w:sz w:val="24"/>
          <w:szCs w:val="24"/>
          <w:lang w:val="en-US"/>
        </w:rPr>
        <w:t>(2), 208-224</w:t>
      </w:r>
      <w:r w:rsidRPr="18A14A74" w:rsidR="70B3A556">
        <w:rPr>
          <w:rFonts w:ascii="Times New Roman" w:hAnsi="Times New Roman" w:eastAsia="Times New Roman" w:cs="Times New Roman"/>
          <w:noProof w:val="0"/>
          <w:color w:val="auto"/>
          <w:sz w:val="24"/>
          <w:szCs w:val="24"/>
          <w:lang w:val="en-US"/>
        </w:rPr>
        <w:t xml:space="preserve">.  </w:t>
      </w: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71273E38" wp14:textId="5B6FDB63">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4D66BF23" wp14:textId="7B1DA663">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Slaughter, K. E., </w:t>
      </w:r>
      <w:r w:rsidRPr="18A14A74" w:rsidR="70B3A556">
        <w:rPr>
          <w:rFonts w:ascii="Times New Roman" w:hAnsi="Times New Roman" w:eastAsia="Times New Roman" w:cs="Times New Roman"/>
          <w:noProof w:val="0"/>
          <w:color w:val="auto"/>
          <w:sz w:val="24"/>
          <w:szCs w:val="24"/>
          <w:lang w:val="en-US"/>
        </w:rPr>
        <w:t>Leaberry</w:t>
      </w:r>
      <w:r w:rsidRPr="18A14A74" w:rsidR="70B3A556">
        <w:rPr>
          <w:rFonts w:ascii="Times New Roman" w:hAnsi="Times New Roman" w:eastAsia="Times New Roman" w:cs="Times New Roman"/>
          <w:noProof w:val="0"/>
          <w:color w:val="auto"/>
          <w:sz w:val="24"/>
          <w:szCs w:val="24"/>
          <w:lang w:val="en-US"/>
        </w:rPr>
        <w:t xml:space="preserve">, K. D., Fogleman, N. D., &amp; Rosen, P. J. (2020). Reactive and proactive aggression in children with and without ADHD and negative emotional lability. </w:t>
      </w:r>
      <w:r w:rsidRPr="18A14A74" w:rsidR="70B3A556">
        <w:rPr>
          <w:rFonts w:ascii="Times New Roman" w:hAnsi="Times New Roman" w:eastAsia="Times New Roman" w:cs="Times New Roman"/>
          <w:i w:val="1"/>
          <w:iCs w:val="1"/>
          <w:noProof w:val="0"/>
          <w:color w:val="auto"/>
          <w:sz w:val="24"/>
          <w:szCs w:val="24"/>
          <w:lang w:val="en-US"/>
        </w:rPr>
        <w:t>Social Development, 29</w:t>
      </w:r>
      <w:r w:rsidRPr="18A14A74" w:rsidR="70B3A556">
        <w:rPr>
          <w:rFonts w:ascii="Times New Roman" w:hAnsi="Times New Roman" w:eastAsia="Times New Roman" w:cs="Times New Roman"/>
          <w:noProof w:val="0"/>
          <w:color w:val="auto"/>
          <w:sz w:val="24"/>
          <w:szCs w:val="24"/>
          <w:lang w:val="en-US"/>
        </w:rPr>
        <w:t>(1), 320-338</w:t>
      </w: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30CC7BE3" wp14:textId="4F4CF1A1">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495BC193" wp14:textId="405969EE">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Sonuga</w:t>
      </w:r>
      <w:r w:rsidRPr="18A14A74" w:rsidR="70B3A556">
        <w:rPr>
          <w:rFonts w:ascii="Times New Roman" w:hAnsi="Times New Roman" w:eastAsia="Times New Roman" w:cs="Times New Roman"/>
          <w:noProof w:val="0"/>
          <w:color w:val="auto"/>
          <w:sz w:val="24"/>
          <w:szCs w:val="24"/>
          <w:lang w:val="en-US"/>
        </w:rPr>
        <w:t xml:space="preserve">‐Barke, E. J., Becker, S. P., Bölte, S., Castellanos, F. X., Franke, B., Newcorn, J. H., &amp; Simonoff, E. (2023). Annual Research Review: Perspectives on progress in ADHD science from characterization to cause. </w:t>
      </w:r>
      <w:r w:rsidRPr="18A14A74" w:rsidR="70B3A556">
        <w:rPr>
          <w:rFonts w:ascii="Times New Roman" w:hAnsi="Times New Roman" w:eastAsia="Times New Roman" w:cs="Times New Roman"/>
          <w:i w:val="1"/>
          <w:iCs w:val="1"/>
          <w:noProof w:val="0"/>
          <w:color w:val="auto"/>
          <w:sz w:val="24"/>
          <w:szCs w:val="24"/>
          <w:lang w:val="en-US"/>
        </w:rPr>
        <w:t>Journal of child psychology and psychiatry, 64</w:t>
      </w:r>
      <w:r w:rsidRPr="18A14A74" w:rsidR="70B3A556">
        <w:rPr>
          <w:rFonts w:ascii="Times New Roman" w:hAnsi="Times New Roman" w:eastAsia="Times New Roman" w:cs="Times New Roman"/>
          <w:noProof w:val="0"/>
          <w:color w:val="auto"/>
          <w:sz w:val="24"/>
          <w:szCs w:val="24"/>
          <w:lang w:val="en-US"/>
        </w:rPr>
        <w:t>(4), 506-532</w:t>
      </w:r>
      <w:r w:rsidRPr="18A14A74" w:rsidR="70B3A556">
        <w:rPr>
          <w:rFonts w:ascii="Times New Roman" w:hAnsi="Times New Roman" w:eastAsia="Times New Roman" w:cs="Times New Roman"/>
          <w:noProof w:val="0"/>
          <w:color w:val="auto"/>
          <w:sz w:val="24"/>
          <w:szCs w:val="24"/>
          <w:lang w:val="en-US"/>
        </w:rPr>
        <w:t xml:space="preserve">.  </w:t>
      </w: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50F60E36" wp14:textId="1377605A">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18137BF6" wp14:textId="22ADA0E9">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Spruyt</w:t>
      </w:r>
      <w:r w:rsidRPr="18A14A74" w:rsidR="70B3A556">
        <w:rPr>
          <w:rFonts w:ascii="Times New Roman" w:hAnsi="Times New Roman" w:eastAsia="Times New Roman" w:cs="Times New Roman"/>
          <w:noProof w:val="0"/>
          <w:color w:val="auto"/>
          <w:sz w:val="24"/>
          <w:szCs w:val="24"/>
          <w:lang w:val="en-US"/>
        </w:rPr>
        <w:t xml:space="preserve">, K. (2019). Impact of </w:t>
      </w:r>
      <w:r w:rsidRPr="18A14A74" w:rsidR="70B3A556">
        <w:rPr>
          <w:rFonts w:ascii="Times New Roman" w:hAnsi="Times New Roman" w:eastAsia="Times New Roman" w:cs="Times New Roman"/>
          <w:noProof w:val="0"/>
          <w:color w:val="auto"/>
          <w:sz w:val="24"/>
          <w:szCs w:val="24"/>
          <w:lang w:val="en-US"/>
        </w:rPr>
        <w:t>sleep in</w:t>
      </w:r>
      <w:r w:rsidRPr="18A14A74" w:rsidR="70B3A556">
        <w:rPr>
          <w:rFonts w:ascii="Times New Roman" w:hAnsi="Times New Roman" w:eastAsia="Times New Roman" w:cs="Times New Roman"/>
          <w:noProof w:val="0"/>
          <w:color w:val="auto"/>
          <w:sz w:val="24"/>
          <w:szCs w:val="24"/>
          <w:lang w:val="en-US"/>
        </w:rPr>
        <w:t xml:space="preserve"> children. </w:t>
      </w:r>
      <w:r w:rsidRPr="18A14A74" w:rsidR="70B3A556">
        <w:rPr>
          <w:rFonts w:ascii="Times New Roman" w:hAnsi="Times New Roman" w:eastAsia="Times New Roman" w:cs="Times New Roman"/>
          <w:i w:val="1"/>
          <w:iCs w:val="1"/>
          <w:noProof w:val="0"/>
          <w:color w:val="auto"/>
          <w:sz w:val="24"/>
          <w:szCs w:val="24"/>
          <w:lang w:val="en-US"/>
        </w:rPr>
        <w:t>Sleep in children with neurodevelopmental disabilities: an evidence-based guide</w:t>
      </w:r>
      <w:r w:rsidRPr="18A14A74" w:rsidR="70B3A556">
        <w:rPr>
          <w:rFonts w:ascii="Times New Roman" w:hAnsi="Times New Roman" w:eastAsia="Times New Roman" w:cs="Times New Roman"/>
          <w:noProof w:val="0"/>
          <w:color w:val="auto"/>
          <w:sz w:val="24"/>
          <w:szCs w:val="24"/>
          <w:lang w:val="en-US"/>
        </w:rPr>
        <w:t>, 3-16</w:t>
      </w:r>
      <w:r w:rsidRPr="18A14A74" w:rsidR="70B3A556">
        <w:rPr>
          <w:rFonts w:ascii="Times New Roman" w:hAnsi="Times New Roman" w:eastAsia="Times New Roman" w:cs="Times New Roman"/>
          <w:noProof w:val="0"/>
          <w:color w:val="auto"/>
          <w:sz w:val="24"/>
          <w:szCs w:val="24"/>
          <w:lang w:val="en-US"/>
        </w:rPr>
        <w:t xml:space="preserve">.  </w:t>
      </w: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354E7E97" wp14:textId="32A317B4">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51C4D987" wp14:textId="40284A7B">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Storebø, O. J., Andersen, M. E., Skoog, M., Hansen, S. J., Simonsen, E., Pedersen, N., &amp; Gluud, C. (2019). Social skills training for attention deficit hyperactivity disorder (ADHD) in children aged 5 to 18 years. </w:t>
      </w:r>
      <w:r w:rsidRPr="18A14A74" w:rsidR="70B3A556">
        <w:rPr>
          <w:rFonts w:ascii="Times New Roman" w:hAnsi="Times New Roman" w:eastAsia="Times New Roman" w:cs="Times New Roman"/>
          <w:i w:val="1"/>
          <w:iCs w:val="1"/>
          <w:noProof w:val="0"/>
          <w:color w:val="auto"/>
          <w:sz w:val="24"/>
          <w:szCs w:val="24"/>
          <w:lang w:val="en-US"/>
        </w:rPr>
        <w:t>Cochrane Database of Systematic Reviews</w:t>
      </w:r>
      <w:r w:rsidRPr="18A14A74" w:rsidR="70B3A556">
        <w:rPr>
          <w:rFonts w:ascii="Times New Roman" w:hAnsi="Times New Roman" w:eastAsia="Times New Roman" w:cs="Times New Roman"/>
          <w:noProof w:val="0"/>
          <w:color w:val="auto"/>
          <w:sz w:val="24"/>
          <w:szCs w:val="24"/>
          <w:lang w:val="en-US"/>
        </w:rPr>
        <w:t>, (6)</w:t>
      </w:r>
      <w:r w:rsidRPr="18A14A74" w:rsidR="70B3A556">
        <w:rPr>
          <w:rFonts w:ascii="Times New Roman" w:hAnsi="Times New Roman" w:eastAsia="Times New Roman" w:cs="Times New Roman"/>
          <w:noProof w:val="0"/>
          <w:color w:val="auto"/>
          <w:sz w:val="24"/>
          <w:szCs w:val="24"/>
          <w:lang w:val="en-US"/>
        </w:rPr>
        <w:t xml:space="preserve">.  </w:t>
      </w: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298DEEFC" wp14:textId="60CE4876">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3128A548" wp14:textId="664D2538">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Wiener, J. (2023). Social Relationships of Individuals with ADHD Across the Lifespan. </w:t>
      </w:r>
      <w:r w:rsidRPr="18A14A74" w:rsidR="70B3A556">
        <w:rPr>
          <w:rFonts w:ascii="Times New Roman" w:hAnsi="Times New Roman" w:eastAsia="Times New Roman" w:cs="Times New Roman"/>
          <w:i w:val="1"/>
          <w:iCs w:val="1"/>
          <w:noProof w:val="0"/>
          <w:color w:val="auto"/>
          <w:sz w:val="24"/>
          <w:szCs w:val="24"/>
          <w:lang w:val="en-US"/>
        </w:rPr>
        <w:t>In Clinical Handbook of ADHD Assessment and Treatment Across the Lifespan</w:t>
      </w:r>
      <w:r w:rsidRPr="18A14A74" w:rsidR="70B3A556">
        <w:rPr>
          <w:rFonts w:ascii="Times New Roman" w:hAnsi="Times New Roman" w:eastAsia="Times New Roman" w:cs="Times New Roman"/>
          <w:noProof w:val="0"/>
          <w:color w:val="auto"/>
          <w:sz w:val="24"/>
          <w:szCs w:val="24"/>
          <w:lang w:val="en-US"/>
        </w:rPr>
        <w:t xml:space="preserve"> (</w:t>
      </w:r>
      <w:r w:rsidRPr="18A14A74" w:rsidR="70B3A556">
        <w:rPr>
          <w:rFonts w:ascii="Times New Roman" w:hAnsi="Times New Roman" w:eastAsia="Times New Roman" w:cs="Times New Roman"/>
          <w:noProof w:val="0"/>
          <w:color w:val="auto"/>
          <w:sz w:val="24"/>
          <w:szCs w:val="24"/>
          <w:lang w:val="en-US"/>
        </w:rPr>
        <w:t>pp</w:t>
      </w:r>
      <w:r w:rsidRPr="18A14A74" w:rsidR="70B3A556">
        <w:rPr>
          <w:rFonts w:ascii="Times New Roman" w:hAnsi="Times New Roman" w:eastAsia="Times New Roman" w:cs="Times New Roman"/>
          <w:noProof w:val="0"/>
          <w:color w:val="auto"/>
          <w:sz w:val="24"/>
          <w:szCs w:val="24"/>
          <w:lang w:val="en-US"/>
        </w:rPr>
        <w:t>. 517-546). Cham: Springer International Publishing</w:t>
      </w:r>
      <w:r w:rsidRPr="18A14A74" w:rsidR="70B3A556">
        <w:rPr>
          <w:rFonts w:ascii="Times New Roman" w:hAnsi="Times New Roman" w:eastAsia="Times New Roman" w:cs="Times New Roman"/>
          <w:noProof w:val="0"/>
          <w:color w:val="auto"/>
          <w:sz w:val="24"/>
          <w:szCs w:val="24"/>
          <w:lang w:val="en-US"/>
        </w:rPr>
        <w:t xml:space="preserve">.  </w:t>
      </w: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527687AB" wp14:textId="75387517">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0FDD7B32" wp14:textId="414A4DDB">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Wolf, M. (2022).</w:t>
      </w:r>
      <w:r w:rsidRPr="18A14A74" w:rsidR="70B3A556">
        <w:rPr>
          <w:rFonts w:ascii="Times New Roman" w:hAnsi="Times New Roman" w:eastAsia="Times New Roman" w:cs="Times New Roman"/>
          <w:i w:val="1"/>
          <w:iCs w:val="1"/>
          <w:noProof w:val="0"/>
          <w:color w:val="auto"/>
          <w:sz w:val="24"/>
          <w:szCs w:val="24"/>
          <w:lang w:val="en-US"/>
        </w:rPr>
        <w:t xml:space="preserve"> Dream On: Promoting Positive Bedtime Experiences and Healthy Sleep in Children with Neurodevelopmental Delays</w:t>
      </w:r>
      <w:r w:rsidRPr="18A14A74" w:rsidR="70B3A556">
        <w:rPr>
          <w:rFonts w:ascii="Times New Roman" w:hAnsi="Times New Roman" w:eastAsia="Times New Roman" w:cs="Times New Roman"/>
          <w:noProof w:val="0"/>
          <w:color w:val="auto"/>
          <w:sz w:val="24"/>
          <w:szCs w:val="24"/>
          <w:lang w:val="en-US"/>
        </w:rPr>
        <w:t xml:space="preserve"> (Doctoral dissertation, Boston University)</w:t>
      </w:r>
      <w:r w:rsidRPr="18A14A74" w:rsidR="70B3A556">
        <w:rPr>
          <w:rFonts w:ascii="Times New Roman" w:hAnsi="Times New Roman" w:eastAsia="Times New Roman" w:cs="Times New Roman"/>
          <w:noProof w:val="0"/>
          <w:color w:val="auto"/>
          <w:sz w:val="24"/>
          <w:szCs w:val="24"/>
          <w:lang w:val="en-US"/>
        </w:rPr>
        <w:t xml:space="preserve">.  </w:t>
      </w: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2DB88293" wp14:textId="3CB9A23F">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 </w:t>
      </w:r>
    </w:p>
    <w:p xmlns:wp14="http://schemas.microsoft.com/office/word/2010/wordml" w:rsidP="18A14A74" wp14:paraId="13209F6A" wp14:textId="7D56FD7E">
      <w:pPr>
        <w:spacing w:before="0" w:beforeAutospacing="off" w:after="0" w:afterAutospacing="off" w:line="360" w:lineRule="auto"/>
        <w:ind w:left="720" w:hanging="720"/>
        <w:rPr>
          <w:rFonts w:ascii="Times New Roman" w:hAnsi="Times New Roman" w:eastAsia="Times New Roman" w:cs="Times New Roman"/>
          <w:noProof w:val="0"/>
          <w:color w:val="auto"/>
          <w:sz w:val="24"/>
          <w:szCs w:val="24"/>
          <w:lang w:val="en-US"/>
        </w:rPr>
      </w:pPr>
      <w:r w:rsidRPr="18A14A74" w:rsidR="70B3A556">
        <w:rPr>
          <w:rFonts w:ascii="Times New Roman" w:hAnsi="Times New Roman" w:eastAsia="Times New Roman" w:cs="Times New Roman"/>
          <w:noProof w:val="0"/>
          <w:color w:val="auto"/>
          <w:sz w:val="24"/>
          <w:szCs w:val="24"/>
          <w:lang w:val="en-US"/>
        </w:rPr>
        <w:t xml:space="preserve">Young, S., Adamo, N., Ásgeirsdóttir, B. B., Branney, P., Beckett, M., Colley, W. &amp; Woodhouse, E. (2020). Females with ADHD: An expert consensus statement taking a lifespan approach providing guidance for the identification and treatment of attention-deficit/hyperactivity disorder in girls and women. </w:t>
      </w:r>
      <w:r w:rsidRPr="18A14A74" w:rsidR="70B3A556">
        <w:rPr>
          <w:rFonts w:ascii="Times New Roman" w:hAnsi="Times New Roman" w:eastAsia="Times New Roman" w:cs="Times New Roman"/>
          <w:i w:val="1"/>
          <w:iCs w:val="1"/>
          <w:noProof w:val="0"/>
          <w:color w:val="auto"/>
          <w:sz w:val="24"/>
          <w:szCs w:val="24"/>
          <w:lang w:val="en-US"/>
        </w:rPr>
        <w:t>BMC psychiatry, 20</w:t>
      </w:r>
      <w:r w:rsidRPr="18A14A74" w:rsidR="70B3A556">
        <w:rPr>
          <w:rFonts w:ascii="Times New Roman" w:hAnsi="Times New Roman" w:eastAsia="Times New Roman" w:cs="Times New Roman"/>
          <w:noProof w:val="0"/>
          <w:color w:val="auto"/>
          <w:sz w:val="24"/>
          <w:szCs w:val="24"/>
          <w:lang w:val="en-US"/>
        </w:rPr>
        <w:t>, 1-27.</w:t>
      </w:r>
    </w:p>
    <w:p xmlns:wp14="http://schemas.microsoft.com/office/word/2010/wordml" wp14:paraId="2C078E63" wp14:textId="5E635FC5"/>
    <w:p w:rsidR="18A14A74" w:rsidRDefault="18A14A74" w14:paraId="637D24DB" w14:textId="272C0284"/>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367736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0b465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90E480"/>
    <w:rsid w:val="0474E5A8"/>
    <w:rsid w:val="06AB294D"/>
    <w:rsid w:val="09D73628"/>
    <w:rsid w:val="1090E480"/>
    <w:rsid w:val="18A14A74"/>
    <w:rsid w:val="1BB952CC"/>
    <w:rsid w:val="1FF3D659"/>
    <w:rsid w:val="22925652"/>
    <w:rsid w:val="2806EFE4"/>
    <w:rsid w:val="36963284"/>
    <w:rsid w:val="3F755217"/>
    <w:rsid w:val="45431AAB"/>
    <w:rsid w:val="4D0FE4E0"/>
    <w:rsid w:val="580D1700"/>
    <w:rsid w:val="65D3417B"/>
    <w:rsid w:val="6EC9E1AC"/>
    <w:rsid w:val="70B3A556"/>
    <w:rsid w:val="71A0C50B"/>
    <w:rsid w:val="7ED88E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0E480"/>
  <w15:chartTrackingRefBased/>
  <w15:docId w15:val="{5A0BCD9B-CAF4-46AA-8F8B-9D6C57699F9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6d1a96d0b6234a5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2024-10-31T14:12:30.9675478Z</dcterms:created>
  <dcterms:modified xsi:type="dcterms:W3CDTF">2024-10-31T14:21:40.0506443Z</dcterms:modified>
  <dc:creator>Dearna Havard (2100056)</dc:creator>
  <lastModifiedBy>Dearna Havard (2100056)</lastModifiedBy>
</coreProperties>
</file>