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06FEE8" w14:textId="0B8533C4" w:rsidR="00AD51D6" w:rsidRPr="00D225EB" w:rsidRDefault="0082548C" w:rsidP="00D225E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25EB">
        <w:rPr>
          <w:rFonts w:ascii="Arial" w:hAnsi="Arial" w:cs="Arial"/>
          <w:sz w:val="24"/>
          <w:szCs w:val="24"/>
        </w:rPr>
        <w:t>Reference list</w:t>
      </w:r>
    </w:p>
    <w:p w14:paraId="7736FE49" w14:textId="30CE1C7E" w:rsidR="004D549C" w:rsidRPr="00D225EB" w:rsidRDefault="004D549C" w:rsidP="00D225EB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proofErr w:type="spellStart"/>
      <w:r w:rsidRPr="00D225EB">
        <w:rPr>
          <w:rFonts w:ascii="Arial" w:eastAsia="Calibri" w:hAnsi="Arial" w:cs="Arial"/>
          <w:sz w:val="24"/>
          <w:szCs w:val="24"/>
        </w:rPr>
        <w:t>Anjong</w:t>
      </w:r>
      <w:proofErr w:type="spellEnd"/>
      <w:r w:rsidRPr="00D225EB">
        <w:rPr>
          <w:rFonts w:ascii="Arial" w:eastAsia="Calibri" w:hAnsi="Arial" w:cs="Arial"/>
          <w:sz w:val="24"/>
          <w:szCs w:val="24"/>
        </w:rPr>
        <w:t>, M.M. &amp; Banda, A. (2018). ‘</w:t>
      </w:r>
      <w:r w:rsidRPr="00D225EB">
        <w:rPr>
          <w:rFonts w:ascii="Arial" w:eastAsia="Calibri" w:hAnsi="Arial" w:cs="Arial"/>
          <w:i/>
          <w:iCs/>
          <w:sz w:val="24"/>
          <w:szCs w:val="24"/>
        </w:rPr>
        <w:t>Tell us Stories, Please! Storytelling for Young Learners of English’</w:t>
      </w:r>
      <w:r w:rsidRPr="00D225EB">
        <w:rPr>
          <w:rFonts w:ascii="Arial" w:eastAsia="Calibri" w:hAnsi="Arial" w:cs="Arial"/>
          <w:sz w:val="24"/>
          <w:szCs w:val="24"/>
        </w:rPr>
        <w:t xml:space="preserve">, Proceedings of the International Conference on the Roles of Parents in Shaping Children’s Characters. </w:t>
      </w:r>
      <w:proofErr w:type="spellStart"/>
      <w:r w:rsidRPr="00D225EB">
        <w:rPr>
          <w:rFonts w:ascii="Arial" w:eastAsia="Calibri" w:hAnsi="Arial" w:cs="Arial"/>
          <w:sz w:val="24"/>
          <w:szCs w:val="24"/>
        </w:rPr>
        <w:t>Universitas</w:t>
      </w:r>
      <w:proofErr w:type="spellEnd"/>
      <w:r w:rsidRPr="00D225EB">
        <w:rPr>
          <w:rFonts w:ascii="Arial" w:eastAsia="Calibri" w:hAnsi="Arial" w:cs="Arial"/>
          <w:sz w:val="24"/>
          <w:szCs w:val="24"/>
        </w:rPr>
        <w:t xml:space="preserve"> </w:t>
      </w:r>
      <w:proofErr w:type="spellStart"/>
      <w:r w:rsidRPr="00D225EB">
        <w:rPr>
          <w:rFonts w:ascii="Arial" w:eastAsia="Calibri" w:hAnsi="Arial" w:cs="Arial"/>
          <w:sz w:val="24"/>
          <w:szCs w:val="24"/>
        </w:rPr>
        <w:t>Syiah</w:t>
      </w:r>
      <w:proofErr w:type="spellEnd"/>
      <w:r w:rsidRPr="00D225EB">
        <w:rPr>
          <w:rFonts w:ascii="Arial" w:eastAsia="Calibri" w:hAnsi="Arial" w:cs="Arial"/>
          <w:sz w:val="24"/>
          <w:szCs w:val="24"/>
        </w:rPr>
        <w:t xml:space="preserve"> Kuala, Banda Aceh, Indonesia 3-4th December. Indonesia: International Conference on Early Childhood Education</w:t>
      </w:r>
      <w:r w:rsidR="003409F7">
        <w:rPr>
          <w:rFonts w:ascii="Arial" w:eastAsia="Calibri" w:hAnsi="Arial" w:cs="Arial"/>
          <w:sz w:val="24"/>
          <w:szCs w:val="24"/>
        </w:rPr>
        <w:t>.</w:t>
      </w:r>
    </w:p>
    <w:p w14:paraId="369D6386" w14:textId="77777777" w:rsidR="004D549C" w:rsidRPr="00D225EB" w:rsidRDefault="004D549C" w:rsidP="00D225E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25EB">
        <w:rPr>
          <w:rFonts w:ascii="Arial" w:hAnsi="Arial" w:cs="Arial"/>
          <w:sz w:val="24"/>
          <w:szCs w:val="24"/>
        </w:rPr>
        <w:t xml:space="preserve">Bilingual </w:t>
      </w:r>
      <w:proofErr w:type="spellStart"/>
      <w:r w:rsidRPr="00D225EB">
        <w:rPr>
          <w:rFonts w:ascii="Arial" w:hAnsi="Arial" w:cs="Arial"/>
          <w:sz w:val="24"/>
          <w:szCs w:val="24"/>
        </w:rPr>
        <w:t>Kidspot</w:t>
      </w:r>
      <w:proofErr w:type="spellEnd"/>
      <w:r w:rsidRPr="00D225EB">
        <w:rPr>
          <w:rFonts w:ascii="Arial" w:hAnsi="Arial" w:cs="Arial"/>
          <w:sz w:val="24"/>
          <w:szCs w:val="24"/>
        </w:rPr>
        <w:t xml:space="preserve">. (2016) </w:t>
      </w:r>
      <w:r w:rsidRPr="00D225EB">
        <w:rPr>
          <w:rFonts w:ascii="Arial" w:hAnsi="Arial" w:cs="Arial"/>
          <w:i/>
          <w:iCs/>
          <w:sz w:val="24"/>
          <w:szCs w:val="24"/>
        </w:rPr>
        <w:t>Infographic benefits of raising bilingual kids</w:t>
      </w:r>
      <w:r w:rsidRPr="00D225EB">
        <w:rPr>
          <w:rFonts w:ascii="Arial" w:hAnsi="Arial" w:cs="Arial"/>
          <w:sz w:val="24"/>
          <w:szCs w:val="24"/>
        </w:rPr>
        <w:t>.</w:t>
      </w:r>
      <w:r w:rsidRPr="00D225EB">
        <w:rPr>
          <w:rFonts w:ascii="Arial" w:hAnsi="Arial" w:cs="Arial"/>
          <w:i/>
          <w:iCs/>
          <w:sz w:val="24"/>
          <w:szCs w:val="24"/>
        </w:rPr>
        <w:t xml:space="preserve"> </w:t>
      </w:r>
      <w:r w:rsidRPr="00D225EB">
        <w:rPr>
          <w:rFonts w:ascii="Arial" w:hAnsi="Arial" w:cs="Arial"/>
          <w:sz w:val="24"/>
          <w:szCs w:val="24"/>
        </w:rPr>
        <w:t xml:space="preserve">Available at: [website] </w:t>
      </w:r>
      <w:hyperlink r:id="rId6" w:history="1">
        <w:r w:rsidRPr="00D225EB">
          <w:rPr>
            <w:rStyle w:val="Hyperlink"/>
            <w:rFonts w:ascii="Arial" w:eastAsia="Arial" w:hAnsi="Arial" w:cs="Arial"/>
            <w:sz w:val="24"/>
            <w:szCs w:val="24"/>
          </w:rPr>
          <w:t>https://bilingualkidspot.com/2016/05/31/benefits-raising-bilingual-children/infographic-benefits-of-raising-bilingual-kids2/</w:t>
        </w:r>
      </w:hyperlink>
      <w:r w:rsidRPr="00D225EB">
        <w:rPr>
          <w:rFonts w:ascii="Arial" w:hAnsi="Arial" w:cs="Arial"/>
          <w:sz w:val="24"/>
          <w:szCs w:val="24"/>
        </w:rPr>
        <w:t xml:space="preserve">  (Accessed 1</w:t>
      </w:r>
      <w:r w:rsidRPr="00D225EB">
        <w:rPr>
          <w:rFonts w:ascii="Arial" w:hAnsi="Arial" w:cs="Arial"/>
          <w:sz w:val="24"/>
          <w:szCs w:val="24"/>
          <w:vertAlign w:val="superscript"/>
        </w:rPr>
        <w:t>st</w:t>
      </w:r>
      <w:r w:rsidRPr="00D225EB">
        <w:rPr>
          <w:rFonts w:ascii="Arial" w:hAnsi="Arial" w:cs="Arial"/>
          <w:sz w:val="24"/>
          <w:szCs w:val="24"/>
        </w:rPr>
        <w:t xml:space="preserve"> April 2020)</w:t>
      </w:r>
      <w:r w:rsidRPr="00D225EB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73F1624A" w14:textId="77777777" w:rsidR="004D549C" w:rsidRPr="00D225EB" w:rsidRDefault="004D549C" w:rsidP="00D225E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25EB">
        <w:rPr>
          <w:rFonts w:ascii="Arial" w:hAnsi="Arial" w:cs="Arial"/>
          <w:sz w:val="24"/>
          <w:szCs w:val="24"/>
        </w:rPr>
        <w:t xml:space="preserve">Baker, C. (2011), </w:t>
      </w:r>
      <w:r w:rsidRPr="00373CCB">
        <w:rPr>
          <w:rFonts w:ascii="Arial" w:hAnsi="Arial" w:cs="Arial"/>
          <w:i/>
          <w:iCs/>
          <w:sz w:val="24"/>
          <w:szCs w:val="24"/>
        </w:rPr>
        <w:t>Foundations of bilingual education and bilingualism</w:t>
      </w:r>
      <w:r w:rsidRPr="00D225EB">
        <w:rPr>
          <w:rFonts w:ascii="Arial" w:hAnsi="Arial" w:cs="Arial"/>
          <w:sz w:val="24"/>
          <w:szCs w:val="24"/>
        </w:rPr>
        <w:t xml:space="preserve"> (5</w:t>
      </w:r>
      <w:r w:rsidRPr="00D225EB">
        <w:rPr>
          <w:rFonts w:ascii="Arial" w:hAnsi="Arial" w:cs="Arial"/>
          <w:sz w:val="24"/>
          <w:szCs w:val="24"/>
          <w:vertAlign w:val="superscript"/>
        </w:rPr>
        <w:t>th</w:t>
      </w:r>
      <w:r w:rsidRPr="00D225EB">
        <w:rPr>
          <w:rFonts w:ascii="Arial" w:hAnsi="Arial" w:cs="Arial"/>
          <w:sz w:val="24"/>
          <w:szCs w:val="24"/>
        </w:rPr>
        <w:t xml:space="preserve"> ed), Clevedon: Multilingual matters.</w:t>
      </w:r>
    </w:p>
    <w:p w14:paraId="35521345" w14:textId="77777777" w:rsidR="004D549C" w:rsidRPr="00D225EB" w:rsidRDefault="004D549C" w:rsidP="00D225E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25EB">
        <w:rPr>
          <w:rFonts w:ascii="Arial" w:hAnsi="Arial" w:cs="Arial"/>
          <w:sz w:val="24"/>
          <w:szCs w:val="24"/>
        </w:rPr>
        <w:t>Davies, A. (2020), </w:t>
      </w:r>
      <w:r w:rsidRPr="00D225EB">
        <w:rPr>
          <w:rFonts w:ascii="Arial" w:hAnsi="Arial" w:cs="Arial"/>
          <w:i/>
          <w:iCs/>
          <w:sz w:val="24"/>
          <w:szCs w:val="24"/>
        </w:rPr>
        <w:t>Multilingual benefits and teaching methods,</w:t>
      </w:r>
      <w:r w:rsidRPr="00D225EB">
        <w:rPr>
          <w:rFonts w:ascii="Arial" w:hAnsi="Arial" w:cs="Arial"/>
          <w:sz w:val="24"/>
          <w:szCs w:val="24"/>
        </w:rPr>
        <w:t> March 5</w:t>
      </w:r>
      <w:r w:rsidRPr="00D225EB">
        <w:rPr>
          <w:rFonts w:ascii="Arial" w:hAnsi="Arial" w:cs="Arial"/>
          <w:sz w:val="24"/>
          <w:szCs w:val="24"/>
          <w:vertAlign w:val="superscript"/>
        </w:rPr>
        <w:t>th</w:t>
      </w:r>
      <w:proofErr w:type="gramStart"/>
      <w:r w:rsidRPr="00D225EB">
        <w:rPr>
          <w:rFonts w:ascii="Arial" w:hAnsi="Arial" w:cs="Arial"/>
          <w:sz w:val="24"/>
          <w:szCs w:val="24"/>
        </w:rPr>
        <w:t> 2020</w:t>
      </w:r>
      <w:proofErr w:type="gramEnd"/>
      <w:r w:rsidRPr="00D225EB">
        <w:rPr>
          <w:rFonts w:ascii="Arial" w:hAnsi="Arial" w:cs="Arial"/>
          <w:sz w:val="24"/>
          <w:szCs w:val="24"/>
        </w:rPr>
        <w:t>. UWTSD, Carmarthen.</w:t>
      </w:r>
    </w:p>
    <w:p w14:paraId="28BA0DDE" w14:textId="77777777" w:rsidR="004D549C" w:rsidRPr="00D225EB" w:rsidRDefault="004D549C" w:rsidP="00D225E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25EB">
        <w:rPr>
          <w:rFonts w:ascii="Arial" w:hAnsi="Arial" w:cs="Arial"/>
          <w:sz w:val="24"/>
          <w:szCs w:val="24"/>
        </w:rPr>
        <w:t xml:space="preserve">Donaldson, G. (2015). </w:t>
      </w:r>
      <w:r w:rsidRPr="00D225EB">
        <w:rPr>
          <w:rFonts w:ascii="Arial" w:hAnsi="Arial" w:cs="Arial"/>
          <w:i/>
          <w:iCs/>
          <w:sz w:val="24"/>
          <w:szCs w:val="24"/>
        </w:rPr>
        <w:t>Successful futures: Looking at the curriculum and assessment arrangements in wales</w:t>
      </w:r>
      <w:r w:rsidRPr="00D225EB">
        <w:rPr>
          <w:rFonts w:ascii="Arial" w:hAnsi="Arial" w:cs="Arial"/>
          <w:sz w:val="24"/>
          <w:szCs w:val="24"/>
        </w:rPr>
        <w:t xml:space="preserve">, Available at: [website] </w:t>
      </w:r>
      <w:hyperlink r:id="rId7" w:history="1">
        <w:r w:rsidRPr="00D225EB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https://gov.wales/sites/default/files/publications/2018-03/succesful-futures-a-summary-of-professor-graham-donaldsons-report.pdf</w:t>
        </w:r>
      </w:hyperlink>
      <w:r w:rsidRPr="00D225EB">
        <w:rPr>
          <w:rFonts w:ascii="Arial" w:hAnsi="Arial" w:cs="Arial"/>
          <w:sz w:val="24"/>
          <w:szCs w:val="24"/>
        </w:rPr>
        <w:t xml:space="preserve"> (Accessed 1</w:t>
      </w:r>
      <w:r w:rsidRPr="00D225EB">
        <w:rPr>
          <w:rFonts w:ascii="Arial" w:hAnsi="Arial" w:cs="Arial"/>
          <w:sz w:val="24"/>
          <w:szCs w:val="24"/>
          <w:vertAlign w:val="superscript"/>
        </w:rPr>
        <w:t>st</w:t>
      </w:r>
      <w:r w:rsidRPr="00D225EB">
        <w:rPr>
          <w:rFonts w:ascii="Arial" w:hAnsi="Arial" w:cs="Arial"/>
          <w:sz w:val="24"/>
          <w:szCs w:val="24"/>
        </w:rPr>
        <w:t xml:space="preserve"> April 2020).</w:t>
      </w:r>
    </w:p>
    <w:p w14:paraId="04B2C249" w14:textId="77777777" w:rsidR="004D549C" w:rsidRPr="00D225EB" w:rsidRDefault="004D549C" w:rsidP="00D225E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25EB">
        <w:rPr>
          <w:rFonts w:ascii="Arial" w:hAnsi="Arial" w:cs="Arial"/>
          <w:sz w:val="24"/>
          <w:szCs w:val="24"/>
        </w:rPr>
        <w:t xml:space="preserve">Donaldson, G, (2015), </w:t>
      </w:r>
      <w:r w:rsidRPr="00D225EB">
        <w:rPr>
          <w:rFonts w:ascii="Arial" w:hAnsi="Arial" w:cs="Arial"/>
          <w:i/>
          <w:iCs/>
          <w:sz w:val="24"/>
          <w:szCs w:val="24"/>
        </w:rPr>
        <w:t>A Curriculum for Wales – A Curriculum for Life</w:t>
      </w:r>
      <w:r w:rsidRPr="00D225EB">
        <w:rPr>
          <w:rFonts w:ascii="Arial" w:hAnsi="Arial" w:cs="Arial"/>
          <w:sz w:val="24"/>
          <w:szCs w:val="24"/>
        </w:rPr>
        <w:t xml:space="preserve">, [website] Available at: [website] </w:t>
      </w:r>
      <w:hyperlink r:id="rId8" w:history="1">
        <w:r w:rsidRPr="00D225EB">
          <w:rPr>
            <w:rStyle w:val="Hyperlink"/>
            <w:rFonts w:ascii="Arial" w:hAnsi="Arial" w:cs="Arial"/>
            <w:sz w:val="24"/>
            <w:szCs w:val="24"/>
          </w:rPr>
          <w:t>https://dera.ioe.ac.uk/24680/1/151021-a-curriculum-for-wales-a-curriculum-for-life-en.Redacted.pdf</w:t>
        </w:r>
      </w:hyperlink>
      <w:r w:rsidRPr="00D225EB">
        <w:rPr>
          <w:rFonts w:ascii="Arial" w:hAnsi="Arial" w:cs="Arial"/>
          <w:sz w:val="24"/>
          <w:szCs w:val="24"/>
        </w:rPr>
        <w:t xml:space="preserve"> (Accessed on: 26th march 2020).</w:t>
      </w:r>
    </w:p>
    <w:p w14:paraId="58D42CAE" w14:textId="07121045" w:rsidR="004D549C" w:rsidRPr="008856B8" w:rsidRDefault="008856B8" w:rsidP="00D225EB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8856B8">
        <w:rPr>
          <w:rFonts w:ascii="Arial" w:hAnsi="Arial" w:cs="Arial"/>
          <w:sz w:val="24"/>
          <w:szCs w:val="24"/>
        </w:rPr>
        <w:t xml:space="preserve">Developing curriculum </w:t>
      </w:r>
      <w:proofErr w:type="spellStart"/>
      <w:r w:rsidRPr="008856B8">
        <w:rPr>
          <w:rFonts w:ascii="Arial" w:hAnsi="Arial" w:cs="Arial"/>
          <w:sz w:val="24"/>
          <w:szCs w:val="24"/>
        </w:rPr>
        <w:t>Cymreig</w:t>
      </w:r>
      <w:proofErr w:type="spellEnd"/>
      <w:r w:rsidRPr="008856B8">
        <w:rPr>
          <w:rFonts w:ascii="Arial" w:hAnsi="Arial" w:cs="Arial"/>
          <w:i/>
          <w:iCs/>
          <w:sz w:val="24"/>
          <w:szCs w:val="24"/>
        </w:rPr>
        <w:t>, (2003) Welsh Assembly Government.</w:t>
      </w:r>
      <w:r w:rsidRPr="008856B8">
        <w:rPr>
          <w:rFonts w:ascii="Arial" w:hAnsi="Arial" w:cs="Arial"/>
          <w:sz w:val="24"/>
          <w:szCs w:val="24"/>
        </w:rPr>
        <w:t xml:space="preserve"> Available at: file:///C:/Users/home/AppData/Local/Packages/Microsoft.MicrosoftEdge_8wekyb3d8bbwe/TempState/Downloads/130424-developing-the-curriculum-cymreig-en%20(1).pdf (accessed on 31st March 2020).</w:t>
      </w:r>
    </w:p>
    <w:p w14:paraId="5EC2F7F6" w14:textId="77777777" w:rsidR="004D549C" w:rsidRPr="00D225EB" w:rsidRDefault="004D549C" w:rsidP="00D225E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225EB">
        <w:rPr>
          <w:rFonts w:ascii="Arial" w:hAnsi="Arial" w:cs="Arial"/>
          <w:sz w:val="24"/>
          <w:szCs w:val="24"/>
        </w:rPr>
        <w:t>Diijk</w:t>
      </w:r>
      <w:proofErr w:type="spellEnd"/>
      <w:r w:rsidRPr="00D225EB">
        <w:rPr>
          <w:rFonts w:ascii="Arial" w:hAnsi="Arial" w:cs="Arial"/>
          <w:sz w:val="24"/>
          <w:szCs w:val="24"/>
        </w:rPr>
        <w:t xml:space="preserve">, M. </w:t>
      </w:r>
      <w:proofErr w:type="spellStart"/>
      <w:r w:rsidRPr="00D225EB">
        <w:rPr>
          <w:rFonts w:ascii="Arial" w:hAnsi="Arial" w:cs="Arial"/>
          <w:sz w:val="24"/>
          <w:szCs w:val="24"/>
        </w:rPr>
        <w:t>Kroesbergan</w:t>
      </w:r>
      <w:proofErr w:type="spellEnd"/>
      <w:r w:rsidRPr="00D225EB">
        <w:rPr>
          <w:rFonts w:ascii="Arial" w:hAnsi="Arial" w:cs="Arial"/>
          <w:sz w:val="24"/>
          <w:szCs w:val="24"/>
        </w:rPr>
        <w:t xml:space="preserve">, E. </w:t>
      </w:r>
      <w:proofErr w:type="spellStart"/>
      <w:r w:rsidRPr="00D225EB">
        <w:rPr>
          <w:rFonts w:ascii="Arial" w:hAnsi="Arial" w:cs="Arial"/>
          <w:sz w:val="24"/>
          <w:szCs w:val="24"/>
        </w:rPr>
        <w:t>Leseman</w:t>
      </w:r>
      <w:proofErr w:type="spellEnd"/>
      <w:r w:rsidRPr="00D225EB">
        <w:rPr>
          <w:rFonts w:ascii="Arial" w:hAnsi="Arial" w:cs="Arial"/>
          <w:sz w:val="24"/>
          <w:szCs w:val="24"/>
        </w:rPr>
        <w:t xml:space="preserve">, P. and </w:t>
      </w:r>
      <w:proofErr w:type="spellStart"/>
      <w:r w:rsidRPr="00D225EB">
        <w:rPr>
          <w:rFonts w:ascii="Arial" w:hAnsi="Arial" w:cs="Arial"/>
          <w:sz w:val="24"/>
          <w:szCs w:val="24"/>
        </w:rPr>
        <w:t>Blom</w:t>
      </w:r>
      <w:proofErr w:type="spellEnd"/>
      <w:r w:rsidRPr="00D225EB">
        <w:rPr>
          <w:rFonts w:ascii="Arial" w:hAnsi="Arial" w:cs="Arial"/>
          <w:sz w:val="24"/>
          <w:szCs w:val="24"/>
        </w:rPr>
        <w:t xml:space="preserve">, E. (2018), </w:t>
      </w:r>
      <w:r w:rsidRPr="00D225EB">
        <w:rPr>
          <w:rFonts w:ascii="Arial" w:hAnsi="Arial" w:cs="Arial"/>
          <w:i/>
          <w:iCs/>
          <w:sz w:val="24"/>
          <w:szCs w:val="24"/>
        </w:rPr>
        <w:t xml:space="preserve">Bilingualism and creativity: Towards a Situated Cognition Approach, </w:t>
      </w:r>
      <w:r w:rsidRPr="00D225EB">
        <w:rPr>
          <w:rFonts w:ascii="Arial" w:hAnsi="Arial" w:cs="Arial"/>
          <w:sz w:val="24"/>
          <w:szCs w:val="24"/>
        </w:rPr>
        <w:t xml:space="preserve">Available at: [website] </w:t>
      </w:r>
      <w:hyperlink r:id="rId9" w:history="1">
        <w:r w:rsidRPr="00D225EB">
          <w:rPr>
            <w:rStyle w:val="Hyperlink"/>
            <w:rFonts w:ascii="Arial" w:hAnsi="Arial" w:cs="Arial"/>
            <w:sz w:val="24"/>
            <w:szCs w:val="24"/>
          </w:rPr>
          <w:t>https://onlinelibrary.wiley.com/doi/full/10.1002/jocb.238</w:t>
        </w:r>
      </w:hyperlink>
      <w:r w:rsidRPr="00D225EB">
        <w:rPr>
          <w:rFonts w:ascii="Arial" w:hAnsi="Arial" w:cs="Arial"/>
          <w:sz w:val="24"/>
          <w:szCs w:val="24"/>
        </w:rPr>
        <w:t xml:space="preserve"> (Accessed on: 24</w:t>
      </w:r>
      <w:r w:rsidRPr="00D225EB">
        <w:rPr>
          <w:rFonts w:ascii="Arial" w:hAnsi="Arial" w:cs="Arial"/>
          <w:sz w:val="24"/>
          <w:szCs w:val="24"/>
          <w:vertAlign w:val="superscript"/>
        </w:rPr>
        <w:t>th</w:t>
      </w:r>
      <w:r w:rsidRPr="00D225EB">
        <w:rPr>
          <w:rFonts w:ascii="Arial" w:hAnsi="Arial" w:cs="Arial"/>
          <w:sz w:val="24"/>
          <w:szCs w:val="24"/>
        </w:rPr>
        <w:t xml:space="preserve"> march 2020), Wiley.</w:t>
      </w:r>
    </w:p>
    <w:p w14:paraId="38D21CDB" w14:textId="77777777" w:rsidR="004D549C" w:rsidRPr="00D225EB" w:rsidRDefault="004D549C" w:rsidP="00D225E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225EB">
        <w:rPr>
          <w:rFonts w:ascii="Arial" w:hAnsi="Arial" w:cs="Arial"/>
          <w:sz w:val="24"/>
          <w:szCs w:val="24"/>
        </w:rPr>
        <w:lastRenderedPageBreak/>
        <w:t>Ethero</w:t>
      </w:r>
      <w:proofErr w:type="spellEnd"/>
      <w:r w:rsidRPr="00D225EB">
        <w:rPr>
          <w:rFonts w:ascii="Arial" w:hAnsi="Arial" w:cs="Arial"/>
          <w:sz w:val="24"/>
          <w:szCs w:val="24"/>
        </w:rPr>
        <w:t xml:space="preserve">. (2019), </w:t>
      </w:r>
      <w:r w:rsidRPr="00D225EB">
        <w:rPr>
          <w:rFonts w:ascii="Arial" w:hAnsi="Arial" w:cs="Arial"/>
          <w:i/>
          <w:iCs/>
          <w:sz w:val="24"/>
          <w:szCs w:val="24"/>
        </w:rPr>
        <w:t xml:space="preserve">Benefits of learning a second language as a child | </w:t>
      </w:r>
      <w:proofErr w:type="spellStart"/>
      <w:r w:rsidRPr="00D225EB">
        <w:rPr>
          <w:rFonts w:ascii="Arial" w:hAnsi="Arial" w:cs="Arial"/>
          <w:i/>
          <w:iCs/>
          <w:sz w:val="24"/>
          <w:szCs w:val="24"/>
        </w:rPr>
        <w:t>Ertheo</w:t>
      </w:r>
      <w:proofErr w:type="spellEnd"/>
      <w:r w:rsidRPr="00D225EB">
        <w:rPr>
          <w:rFonts w:ascii="Arial" w:hAnsi="Arial" w:cs="Arial"/>
          <w:i/>
          <w:iCs/>
          <w:sz w:val="24"/>
          <w:szCs w:val="24"/>
        </w:rPr>
        <w:t xml:space="preserve"> Education &amp; Sport, </w:t>
      </w:r>
      <w:r w:rsidRPr="00D225EB">
        <w:rPr>
          <w:rFonts w:ascii="Arial" w:hAnsi="Arial" w:cs="Arial"/>
          <w:sz w:val="24"/>
          <w:szCs w:val="24"/>
        </w:rPr>
        <w:t xml:space="preserve">Available at: [website] </w:t>
      </w:r>
      <w:hyperlink r:id="rId10" w:anchor="workforce" w:history="1">
        <w:r w:rsidRPr="00D225EB">
          <w:rPr>
            <w:rStyle w:val="Hyperlink"/>
            <w:rFonts w:ascii="Arial" w:hAnsi="Arial" w:cs="Arial"/>
            <w:sz w:val="24"/>
            <w:szCs w:val="24"/>
          </w:rPr>
          <w:t>https://www.ertheo.com/blog/en/learning-a-second-language/#workforce</w:t>
        </w:r>
      </w:hyperlink>
      <w:r w:rsidRPr="00D225EB">
        <w:rPr>
          <w:rFonts w:ascii="Arial" w:hAnsi="Arial" w:cs="Arial"/>
          <w:sz w:val="24"/>
          <w:szCs w:val="24"/>
        </w:rPr>
        <w:t xml:space="preserve"> (accessed on: 24</w:t>
      </w:r>
      <w:r w:rsidRPr="00D225EB">
        <w:rPr>
          <w:rFonts w:ascii="Arial" w:hAnsi="Arial" w:cs="Arial"/>
          <w:sz w:val="24"/>
          <w:szCs w:val="24"/>
          <w:vertAlign w:val="superscript"/>
        </w:rPr>
        <w:t>th</w:t>
      </w:r>
      <w:r w:rsidRPr="00D225EB">
        <w:rPr>
          <w:rFonts w:ascii="Arial" w:hAnsi="Arial" w:cs="Arial"/>
          <w:sz w:val="24"/>
          <w:szCs w:val="24"/>
        </w:rPr>
        <w:t xml:space="preserve"> march 2020).</w:t>
      </w:r>
    </w:p>
    <w:p w14:paraId="46D0FE46" w14:textId="77777777" w:rsidR="004D549C" w:rsidRPr="00D225EB" w:rsidRDefault="004D549C" w:rsidP="00D225E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225EB">
        <w:rPr>
          <w:rFonts w:ascii="Arial" w:hAnsi="Arial" w:cs="Arial"/>
          <w:sz w:val="24"/>
          <w:szCs w:val="24"/>
        </w:rPr>
        <w:t>Flusberg</w:t>
      </w:r>
      <w:proofErr w:type="spellEnd"/>
      <w:r w:rsidRPr="00D225EB">
        <w:rPr>
          <w:rFonts w:ascii="Arial" w:hAnsi="Arial" w:cs="Arial"/>
          <w:sz w:val="24"/>
          <w:szCs w:val="24"/>
        </w:rPr>
        <w:t xml:space="preserve">, H. (2014), </w:t>
      </w:r>
      <w:r w:rsidRPr="00D225EB">
        <w:rPr>
          <w:rFonts w:ascii="Arial" w:hAnsi="Arial" w:cs="Arial"/>
          <w:i/>
          <w:iCs/>
          <w:sz w:val="24"/>
          <w:szCs w:val="24"/>
        </w:rPr>
        <w:t>Constraints on language acquisition</w:t>
      </w:r>
      <w:r w:rsidRPr="00D225EB">
        <w:rPr>
          <w:rFonts w:ascii="Arial" w:hAnsi="Arial" w:cs="Arial"/>
          <w:sz w:val="24"/>
          <w:szCs w:val="24"/>
        </w:rPr>
        <w:t xml:space="preserve">, University of Massachusetts. </w:t>
      </w:r>
    </w:p>
    <w:p w14:paraId="5AB79C71" w14:textId="77777777" w:rsidR="004D549C" w:rsidRPr="00D225EB" w:rsidRDefault="004D549C" w:rsidP="00D225E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25EB">
        <w:rPr>
          <w:rFonts w:ascii="Arial" w:hAnsi="Arial" w:cs="Arial"/>
          <w:sz w:val="24"/>
          <w:szCs w:val="24"/>
        </w:rPr>
        <w:t xml:space="preserve">Foundation Phase Framework, (2015), </w:t>
      </w:r>
      <w:r w:rsidRPr="00D225EB">
        <w:rPr>
          <w:rFonts w:ascii="Arial" w:hAnsi="Arial" w:cs="Arial"/>
          <w:i/>
          <w:iCs/>
          <w:sz w:val="24"/>
          <w:szCs w:val="24"/>
        </w:rPr>
        <w:t>Curriculum for Wales</w:t>
      </w:r>
      <w:r w:rsidRPr="00D225EB">
        <w:rPr>
          <w:rFonts w:ascii="Arial" w:hAnsi="Arial" w:cs="Arial"/>
          <w:sz w:val="24"/>
          <w:szCs w:val="24"/>
        </w:rPr>
        <w:t xml:space="preserve">. Available at: [website] </w:t>
      </w:r>
      <w:hyperlink r:id="rId11" w:history="1">
        <w:r w:rsidRPr="00D225EB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https://gov.wales/sites/default/files/publications/2018-02/foundation-phase-framework-revised-2015.pdf</w:t>
        </w:r>
      </w:hyperlink>
      <w:r w:rsidRPr="00D225EB">
        <w:rPr>
          <w:rFonts w:ascii="Arial" w:hAnsi="Arial" w:cs="Arial"/>
          <w:sz w:val="24"/>
          <w:szCs w:val="24"/>
        </w:rPr>
        <w:t xml:space="preserve"> (Accessed on: 26th march 2020).</w:t>
      </w:r>
    </w:p>
    <w:p w14:paraId="4D4820C1" w14:textId="77777777" w:rsidR="004D549C" w:rsidRPr="00D225EB" w:rsidRDefault="004D549C" w:rsidP="00D225EB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  <w:r w:rsidRPr="00D225EB">
        <w:rPr>
          <w:rFonts w:ascii="Arial" w:hAnsi="Arial" w:cs="Arial"/>
          <w:sz w:val="24"/>
          <w:szCs w:val="24"/>
        </w:rPr>
        <w:t xml:space="preserve">Hamad, H. Reza, M. </w:t>
      </w:r>
      <w:proofErr w:type="spellStart"/>
      <w:r w:rsidRPr="00D225EB">
        <w:rPr>
          <w:rFonts w:ascii="Arial" w:hAnsi="Arial" w:cs="Arial"/>
          <w:sz w:val="24"/>
          <w:szCs w:val="24"/>
        </w:rPr>
        <w:t>Osias</w:t>
      </w:r>
      <w:proofErr w:type="spellEnd"/>
      <w:r w:rsidRPr="00D225EB">
        <w:rPr>
          <w:rFonts w:ascii="Arial" w:hAnsi="Arial" w:cs="Arial"/>
          <w:sz w:val="24"/>
          <w:szCs w:val="24"/>
        </w:rPr>
        <w:t xml:space="preserve">, M. et al, (2017) </w:t>
      </w:r>
      <w:r w:rsidRPr="00D225EB">
        <w:rPr>
          <w:rFonts w:ascii="Arial" w:hAnsi="Arial" w:cs="Arial"/>
          <w:i/>
          <w:iCs/>
          <w:sz w:val="24"/>
          <w:szCs w:val="24"/>
        </w:rPr>
        <w:t>Factors influencing language learning: Experiences from diverse cultural backgrounds</w:t>
      </w:r>
      <w:r w:rsidRPr="00D225EB">
        <w:rPr>
          <w:rFonts w:ascii="Arial" w:hAnsi="Arial" w:cs="Arial"/>
          <w:sz w:val="24"/>
          <w:szCs w:val="24"/>
        </w:rPr>
        <w:t>, journal.</w:t>
      </w:r>
    </w:p>
    <w:p w14:paraId="2B78A4EC" w14:textId="0922607C" w:rsidR="00A3324F" w:rsidRPr="00D225EB" w:rsidRDefault="00A3324F" w:rsidP="00D225EB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D225EB">
        <w:rPr>
          <w:rFonts w:ascii="Arial" w:hAnsi="Arial" w:cs="Arial"/>
          <w:sz w:val="24"/>
          <w:szCs w:val="24"/>
        </w:rPr>
        <w:t xml:space="preserve">Lewis, </w:t>
      </w:r>
      <w:r w:rsidR="00B931D3" w:rsidRPr="00D225EB">
        <w:rPr>
          <w:rFonts w:ascii="Arial" w:hAnsi="Arial" w:cs="Arial"/>
          <w:sz w:val="24"/>
          <w:szCs w:val="24"/>
        </w:rPr>
        <w:t>T.</w:t>
      </w:r>
      <w:r w:rsidR="67CA81C2" w:rsidRPr="00D225EB">
        <w:rPr>
          <w:rFonts w:ascii="Arial" w:hAnsi="Arial" w:cs="Arial"/>
          <w:sz w:val="24"/>
          <w:szCs w:val="24"/>
        </w:rPr>
        <w:t xml:space="preserve"> </w:t>
      </w:r>
      <w:r w:rsidR="000E11D9" w:rsidRPr="00D225EB">
        <w:rPr>
          <w:rFonts w:ascii="Arial" w:hAnsi="Arial" w:cs="Arial"/>
          <w:sz w:val="24"/>
          <w:szCs w:val="24"/>
        </w:rPr>
        <w:t xml:space="preserve"> (2014)</w:t>
      </w:r>
      <w:r w:rsidR="00A90A21" w:rsidRPr="00D225EB">
        <w:rPr>
          <w:rFonts w:ascii="Arial" w:hAnsi="Arial" w:cs="Arial"/>
          <w:sz w:val="24"/>
          <w:szCs w:val="24"/>
        </w:rPr>
        <w:t xml:space="preserve"> </w:t>
      </w:r>
      <w:r w:rsidR="238717CC" w:rsidRPr="00D225EB">
        <w:rPr>
          <w:rFonts w:ascii="Arial" w:hAnsi="Arial" w:cs="Arial"/>
          <w:sz w:val="24"/>
          <w:szCs w:val="24"/>
        </w:rPr>
        <w:t>‘</w:t>
      </w:r>
      <w:r w:rsidR="0053640A" w:rsidRPr="00EE0FD9">
        <w:rPr>
          <w:rFonts w:ascii="Arial" w:hAnsi="Arial" w:cs="Arial"/>
          <w:i/>
          <w:iCs/>
          <w:sz w:val="24"/>
          <w:szCs w:val="24"/>
        </w:rPr>
        <w:t>Bilingual people a</w:t>
      </w:r>
      <w:r w:rsidR="00871ECF" w:rsidRPr="00EE0FD9">
        <w:rPr>
          <w:rFonts w:ascii="Arial" w:hAnsi="Arial" w:cs="Arial"/>
          <w:i/>
          <w:iCs/>
          <w:sz w:val="24"/>
          <w:szCs w:val="24"/>
        </w:rPr>
        <w:t>r</w:t>
      </w:r>
      <w:r w:rsidR="0053640A" w:rsidRPr="00EE0FD9">
        <w:rPr>
          <w:rFonts w:ascii="Arial" w:hAnsi="Arial" w:cs="Arial"/>
          <w:i/>
          <w:iCs/>
          <w:sz w:val="24"/>
          <w:szCs w:val="24"/>
        </w:rPr>
        <w:t xml:space="preserve">e like </w:t>
      </w:r>
      <w:r w:rsidR="00A90A21" w:rsidRPr="00EE0FD9">
        <w:rPr>
          <w:rFonts w:ascii="Arial" w:hAnsi="Arial" w:cs="Arial"/>
          <w:i/>
          <w:iCs/>
          <w:sz w:val="24"/>
          <w:szCs w:val="24"/>
        </w:rPr>
        <w:t>brain bodybuilders</w:t>
      </w:r>
      <w:r w:rsidR="7F210DE6" w:rsidRPr="00EE0FD9">
        <w:rPr>
          <w:rFonts w:ascii="Arial" w:hAnsi="Arial" w:cs="Arial"/>
          <w:i/>
          <w:iCs/>
          <w:sz w:val="24"/>
          <w:szCs w:val="24"/>
        </w:rPr>
        <w:t>’</w:t>
      </w:r>
      <w:r w:rsidR="00A90A21" w:rsidRPr="00D225EB">
        <w:rPr>
          <w:rFonts w:ascii="Arial" w:hAnsi="Arial" w:cs="Arial"/>
          <w:sz w:val="24"/>
          <w:szCs w:val="24"/>
        </w:rPr>
        <w:t>,</w:t>
      </w:r>
      <w:r w:rsidR="381E9CE0" w:rsidRPr="00D225EB">
        <w:rPr>
          <w:rFonts w:ascii="Arial" w:hAnsi="Arial" w:cs="Arial"/>
          <w:sz w:val="24"/>
          <w:szCs w:val="24"/>
        </w:rPr>
        <w:t xml:space="preserve"> </w:t>
      </w:r>
      <w:r w:rsidR="381E9CE0" w:rsidRPr="00D225EB">
        <w:rPr>
          <w:rFonts w:ascii="Arial" w:hAnsi="Arial" w:cs="Arial"/>
          <w:i/>
          <w:iCs/>
          <w:sz w:val="24"/>
          <w:szCs w:val="24"/>
        </w:rPr>
        <w:t>Live Science, 1</w:t>
      </w:r>
      <w:r w:rsidR="381E9CE0" w:rsidRPr="00D225EB">
        <w:rPr>
          <w:rFonts w:ascii="Arial" w:hAnsi="Arial" w:cs="Arial"/>
          <w:sz w:val="24"/>
          <w:szCs w:val="24"/>
        </w:rPr>
        <w:t>2</w:t>
      </w:r>
      <w:r w:rsidR="381E9CE0" w:rsidRPr="00D225EB">
        <w:rPr>
          <w:rFonts w:ascii="Arial" w:hAnsi="Arial" w:cs="Arial"/>
          <w:sz w:val="24"/>
          <w:szCs w:val="24"/>
          <w:vertAlign w:val="superscript"/>
        </w:rPr>
        <w:t>th</w:t>
      </w:r>
      <w:r w:rsidR="381E9CE0" w:rsidRPr="00D225EB">
        <w:rPr>
          <w:rFonts w:ascii="Arial" w:hAnsi="Arial" w:cs="Arial"/>
          <w:sz w:val="24"/>
          <w:szCs w:val="24"/>
        </w:rPr>
        <w:t xml:space="preserve"> November. Av</w:t>
      </w:r>
      <w:r w:rsidR="3BD7CDBD" w:rsidRPr="00D225EB">
        <w:rPr>
          <w:rFonts w:ascii="Arial" w:hAnsi="Arial" w:cs="Arial"/>
          <w:sz w:val="24"/>
          <w:szCs w:val="24"/>
        </w:rPr>
        <w:t>ailable at:</w:t>
      </w:r>
      <w:r w:rsidR="00CB6B88" w:rsidRPr="00D225EB">
        <w:rPr>
          <w:rFonts w:ascii="Arial" w:hAnsi="Arial" w:cs="Arial"/>
          <w:sz w:val="24"/>
          <w:szCs w:val="24"/>
        </w:rPr>
        <w:t xml:space="preserve"> [website]</w:t>
      </w:r>
      <w:r w:rsidR="3BD7CDBD" w:rsidRPr="00D225EB">
        <w:rPr>
          <w:rFonts w:ascii="Arial" w:hAnsi="Arial" w:cs="Arial"/>
          <w:sz w:val="24"/>
          <w:szCs w:val="24"/>
        </w:rPr>
        <w:t xml:space="preserve"> </w:t>
      </w:r>
      <w:hyperlink r:id="rId12">
        <w:r w:rsidR="3BD7CDBD" w:rsidRPr="00D225EB">
          <w:rPr>
            <w:rStyle w:val="Hyperlink"/>
            <w:rFonts w:ascii="Arial" w:eastAsia="Arial" w:hAnsi="Arial" w:cs="Arial"/>
            <w:sz w:val="24"/>
            <w:szCs w:val="24"/>
          </w:rPr>
          <w:t>https://www.livescience.com/48721-bilingual-brain-bodybuilders.html</w:t>
        </w:r>
      </w:hyperlink>
      <w:r w:rsidR="3BD7CDBD" w:rsidRPr="00D225EB">
        <w:rPr>
          <w:rFonts w:ascii="Arial" w:eastAsia="Arial" w:hAnsi="Arial" w:cs="Arial"/>
          <w:sz w:val="24"/>
          <w:szCs w:val="24"/>
        </w:rPr>
        <w:t xml:space="preserve">  </w:t>
      </w:r>
      <w:r w:rsidR="0005547D" w:rsidRPr="00D225EB">
        <w:rPr>
          <w:rFonts w:ascii="Arial" w:eastAsia="Arial" w:hAnsi="Arial" w:cs="Arial"/>
          <w:sz w:val="24"/>
          <w:szCs w:val="24"/>
        </w:rPr>
        <w:t>(Accessed 30</w:t>
      </w:r>
      <w:r w:rsidR="0005547D" w:rsidRPr="00D225EB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0005547D" w:rsidRPr="00D225EB">
        <w:rPr>
          <w:rFonts w:ascii="Arial" w:eastAsia="Arial" w:hAnsi="Arial" w:cs="Arial"/>
          <w:sz w:val="24"/>
          <w:szCs w:val="24"/>
        </w:rPr>
        <w:t xml:space="preserve"> march 2020)</w:t>
      </w:r>
      <w:r w:rsidR="003409F7">
        <w:rPr>
          <w:rFonts w:ascii="Arial" w:eastAsia="Arial" w:hAnsi="Arial" w:cs="Arial"/>
          <w:sz w:val="24"/>
          <w:szCs w:val="24"/>
        </w:rPr>
        <w:t>.</w:t>
      </w:r>
      <w:r w:rsidR="003409F7" w:rsidRPr="00D225EB">
        <w:rPr>
          <w:rFonts w:ascii="Arial" w:eastAsia="Arial" w:hAnsi="Arial" w:cs="Arial"/>
          <w:sz w:val="24"/>
          <w:szCs w:val="24"/>
        </w:rPr>
        <w:t xml:space="preserve"> </w:t>
      </w:r>
    </w:p>
    <w:p w14:paraId="54701798" w14:textId="7DBA34B7" w:rsidR="00A90A21" w:rsidRPr="00D225EB" w:rsidRDefault="002C3882" w:rsidP="00D225E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225EB">
        <w:rPr>
          <w:rFonts w:ascii="Arial" w:hAnsi="Arial" w:cs="Arial"/>
          <w:sz w:val="24"/>
          <w:szCs w:val="24"/>
        </w:rPr>
        <w:t>Makijani</w:t>
      </w:r>
      <w:proofErr w:type="spellEnd"/>
      <w:r w:rsidRPr="00D225EB">
        <w:rPr>
          <w:rFonts w:ascii="Arial" w:hAnsi="Arial" w:cs="Arial"/>
          <w:sz w:val="24"/>
          <w:szCs w:val="24"/>
        </w:rPr>
        <w:t xml:space="preserve">, </w:t>
      </w:r>
      <w:r w:rsidR="002B76A0" w:rsidRPr="00D225EB">
        <w:rPr>
          <w:rFonts w:ascii="Arial" w:hAnsi="Arial" w:cs="Arial"/>
          <w:sz w:val="24"/>
          <w:szCs w:val="24"/>
        </w:rPr>
        <w:t>P. (</w:t>
      </w:r>
      <w:r w:rsidR="00C0206B" w:rsidRPr="00D225EB">
        <w:rPr>
          <w:rFonts w:ascii="Arial" w:hAnsi="Arial" w:cs="Arial"/>
          <w:sz w:val="24"/>
          <w:szCs w:val="24"/>
        </w:rPr>
        <w:t xml:space="preserve">2017), </w:t>
      </w:r>
      <w:r w:rsidR="00D92B4F" w:rsidRPr="00D225EB">
        <w:rPr>
          <w:rFonts w:ascii="Arial" w:hAnsi="Arial" w:cs="Arial"/>
          <w:i/>
          <w:iCs/>
          <w:sz w:val="24"/>
          <w:szCs w:val="24"/>
        </w:rPr>
        <w:t>Bilingual babies listen to languages and don’t get confused</w:t>
      </w:r>
      <w:r w:rsidR="00DB249B" w:rsidRPr="00D225EB">
        <w:rPr>
          <w:rFonts w:ascii="Arial" w:hAnsi="Arial" w:cs="Arial"/>
          <w:i/>
          <w:iCs/>
          <w:sz w:val="24"/>
          <w:szCs w:val="24"/>
        </w:rPr>
        <w:t>,</w:t>
      </w:r>
      <w:r w:rsidR="00DB249B" w:rsidRPr="00D225EB">
        <w:rPr>
          <w:rFonts w:ascii="Arial" w:hAnsi="Arial" w:cs="Arial"/>
          <w:sz w:val="24"/>
          <w:szCs w:val="24"/>
        </w:rPr>
        <w:t xml:space="preserve"> </w:t>
      </w:r>
      <w:r w:rsidR="00534CB5" w:rsidRPr="00D225EB">
        <w:rPr>
          <w:rFonts w:ascii="Arial" w:hAnsi="Arial" w:cs="Arial"/>
          <w:sz w:val="24"/>
          <w:szCs w:val="24"/>
        </w:rPr>
        <w:t>Office of Communications</w:t>
      </w:r>
      <w:r w:rsidR="00246366" w:rsidRPr="00D225EB">
        <w:rPr>
          <w:rFonts w:ascii="Arial" w:hAnsi="Arial" w:cs="Arial"/>
          <w:sz w:val="24"/>
          <w:szCs w:val="24"/>
        </w:rPr>
        <w:t xml:space="preserve">, </w:t>
      </w:r>
      <w:r w:rsidR="0005547D" w:rsidRPr="00D225EB">
        <w:rPr>
          <w:rFonts w:ascii="Arial" w:hAnsi="Arial" w:cs="Arial"/>
          <w:sz w:val="24"/>
          <w:szCs w:val="24"/>
        </w:rPr>
        <w:t>Journal.</w:t>
      </w:r>
      <w:r w:rsidR="0CAEBD93" w:rsidRPr="00D225EB">
        <w:rPr>
          <w:rFonts w:ascii="Arial" w:hAnsi="Arial" w:cs="Arial"/>
          <w:color w:val="FF0000"/>
          <w:sz w:val="24"/>
          <w:szCs w:val="24"/>
        </w:rPr>
        <w:t xml:space="preserve"> </w:t>
      </w:r>
    </w:p>
    <w:p w14:paraId="59B26FE8" w14:textId="77777777" w:rsidR="004D549C" w:rsidRPr="00D225EB" w:rsidRDefault="004D549C" w:rsidP="00D225E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225EB">
        <w:rPr>
          <w:rFonts w:ascii="Arial" w:hAnsi="Arial" w:cs="Arial"/>
          <w:sz w:val="24"/>
          <w:szCs w:val="24"/>
        </w:rPr>
        <w:t>Mudriad</w:t>
      </w:r>
      <w:proofErr w:type="spellEnd"/>
      <w:r w:rsidRPr="00D225E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25EB">
        <w:rPr>
          <w:rFonts w:ascii="Arial" w:hAnsi="Arial" w:cs="Arial"/>
          <w:sz w:val="24"/>
          <w:szCs w:val="24"/>
        </w:rPr>
        <w:t>Meithrin</w:t>
      </w:r>
      <w:proofErr w:type="spellEnd"/>
      <w:r w:rsidRPr="00D225EB">
        <w:rPr>
          <w:rFonts w:ascii="Arial" w:hAnsi="Arial" w:cs="Arial"/>
          <w:sz w:val="24"/>
          <w:szCs w:val="24"/>
        </w:rPr>
        <w:t xml:space="preserve">. (2020), </w:t>
      </w:r>
      <w:r w:rsidRPr="00D225EB">
        <w:rPr>
          <w:rFonts w:ascii="Arial" w:hAnsi="Arial" w:cs="Arial"/>
          <w:i/>
          <w:iCs/>
          <w:sz w:val="24"/>
          <w:szCs w:val="24"/>
        </w:rPr>
        <w:t>Nurturing a new generation of welsh speakers,</w:t>
      </w:r>
      <w:r w:rsidRPr="00D225EB">
        <w:rPr>
          <w:rFonts w:ascii="Arial" w:hAnsi="Arial" w:cs="Arial"/>
          <w:sz w:val="24"/>
          <w:szCs w:val="24"/>
        </w:rPr>
        <w:t xml:space="preserve"> available at: [website] </w:t>
      </w:r>
      <w:hyperlink r:id="rId13">
        <w:r w:rsidRPr="00D225EB">
          <w:rPr>
            <w:rStyle w:val="Hyperlink"/>
            <w:rFonts w:ascii="Arial" w:hAnsi="Arial" w:cs="Arial"/>
            <w:sz w:val="24"/>
            <w:szCs w:val="24"/>
          </w:rPr>
          <w:t>https://www.meithrin.cymru/news/i/88956/desc/nurturing-a-new-generation-of-welsh-speakers/</w:t>
        </w:r>
      </w:hyperlink>
      <w:r w:rsidRPr="00D225EB">
        <w:rPr>
          <w:rFonts w:ascii="Arial" w:hAnsi="Arial" w:cs="Arial"/>
          <w:sz w:val="24"/>
          <w:szCs w:val="24"/>
        </w:rPr>
        <w:t xml:space="preserve"> (Accessed on: 24</w:t>
      </w:r>
      <w:r w:rsidRPr="00D225EB">
        <w:rPr>
          <w:rFonts w:ascii="Arial" w:hAnsi="Arial" w:cs="Arial"/>
          <w:sz w:val="24"/>
          <w:szCs w:val="24"/>
          <w:vertAlign w:val="superscript"/>
        </w:rPr>
        <w:t>th</w:t>
      </w:r>
      <w:r w:rsidRPr="00D225EB">
        <w:rPr>
          <w:rFonts w:ascii="Arial" w:hAnsi="Arial" w:cs="Arial"/>
          <w:sz w:val="24"/>
          <w:szCs w:val="24"/>
        </w:rPr>
        <w:t xml:space="preserve"> march 2020).</w:t>
      </w:r>
    </w:p>
    <w:p w14:paraId="2D7C0FB1" w14:textId="77777777" w:rsidR="004D549C" w:rsidRPr="00D225EB" w:rsidRDefault="004D549C" w:rsidP="00D225E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225EB">
        <w:rPr>
          <w:rFonts w:ascii="Arial" w:hAnsi="Arial" w:cs="Arial"/>
          <w:sz w:val="24"/>
          <w:szCs w:val="24"/>
        </w:rPr>
        <w:t>Mudriad</w:t>
      </w:r>
      <w:proofErr w:type="spellEnd"/>
      <w:r w:rsidRPr="00D225E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225EB">
        <w:rPr>
          <w:rFonts w:ascii="Arial" w:hAnsi="Arial" w:cs="Arial"/>
          <w:sz w:val="24"/>
          <w:szCs w:val="24"/>
        </w:rPr>
        <w:t>Meithrin</w:t>
      </w:r>
      <w:proofErr w:type="spellEnd"/>
      <w:r w:rsidRPr="00D225EB">
        <w:rPr>
          <w:rFonts w:ascii="Arial" w:hAnsi="Arial" w:cs="Arial"/>
          <w:sz w:val="24"/>
          <w:szCs w:val="24"/>
        </w:rPr>
        <w:t xml:space="preserve">, (2020). </w:t>
      </w:r>
      <w:r w:rsidRPr="00D225EB">
        <w:rPr>
          <w:rFonts w:ascii="Arial" w:hAnsi="Arial" w:cs="Arial"/>
          <w:i/>
          <w:iCs/>
          <w:sz w:val="24"/>
          <w:szCs w:val="24"/>
        </w:rPr>
        <w:t xml:space="preserve">Sandwich, </w:t>
      </w:r>
      <w:proofErr w:type="spellStart"/>
      <w:r w:rsidRPr="00D225EB">
        <w:rPr>
          <w:rFonts w:ascii="Arial" w:hAnsi="Arial" w:cs="Arial"/>
          <w:i/>
          <w:iCs/>
          <w:sz w:val="24"/>
          <w:szCs w:val="24"/>
        </w:rPr>
        <w:t>brechdan</w:t>
      </w:r>
      <w:proofErr w:type="spellEnd"/>
      <w:r w:rsidRPr="00D225EB">
        <w:rPr>
          <w:rFonts w:ascii="Arial" w:hAnsi="Arial" w:cs="Arial"/>
          <w:i/>
          <w:iCs/>
          <w:sz w:val="24"/>
          <w:szCs w:val="24"/>
        </w:rPr>
        <w:t xml:space="preserve">, panini or baguette? We need a change to our daily bread when presenting Welsh to young children, </w:t>
      </w:r>
      <w:r w:rsidRPr="00D225EB">
        <w:rPr>
          <w:rFonts w:ascii="Arial" w:hAnsi="Arial" w:cs="Arial"/>
          <w:sz w:val="24"/>
          <w:szCs w:val="24"/>
        </w:rPr>
        <w:t xml:space="preserve">Available at: [website] </w:t>
      </w:r>
      <w:hyperlink r:id="rId14" w:history="1">
        <w:r w:rsidRPr="00D225EB">
          <w:rPr>
            <w:rStyle w:val="Hyperlink"/>
            <w:rFonts w:ascii="Arial" w:hAnsi="Arial" w:cs="Arial"/>
            <w:sz w:val="24"/>
            <w:szCs w:val="24"/>
          </w:rPr>
          <w:t>https://www.meithrin.cymru/blog/i/115415/desc/sandwich-brechdan-panini-or-baguette-we-need-a-change-to-our-daily-bread-when-presenting-welsh-to-young-children/</w:t>
        </w:r>
      </w:hyperlink>
      <w:r w:rsidRPr="00D225EB">
        <w:rPr>
          <w:rFonts w:ascii="Arial" w:hAnsi="Arial" w:cs="Arial"/>
          <w:sz w:val="24"/>
          <w:szCs w:val="24"/>
        </w:rPr>
        <w:t xml:space="preserve"> (Accessed on 24</w:t>
      </w:r>
      <w:r w:rsidRPr="00D225EB">
        <w:rPr>
          <w:rFonts w:ascii="Arial" w:hAnsi="Arial" w:cs="Arial"/>
          <w:sz w:val="24"/>
          <w:szCs w:val="24"/>
          <w:vertAlign w:val="superscript"/>
        </w:rPr>
        <w:t>th</w:t>
      </w:r>
      <w:r w:rsidRPr="00D225EB">
        <w:rPr>
          <w:rFonts w:ascii="Arial" w:hAnsi="Arial" w:cs="Arial"/>
          <w:sz w:val="24"/>
          <w:szCs w:val="24"/>
        </w:rPr>
        <w:t xml:space="preserve"> march 2020), Welsh early years specialists.</w:t>
      </w:r>
    </w:p>
    <w:p w14:paraId="4FE27E9A" w14:textId="5D6599D9" w:rsidR="00534CB5" w:rsidRPr="00D225EB" w:rsidRDefault="002E0765" w:rsidP="00D225E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25EB">
        <w:rPr>
          <w:rFonts w:ascii="Arial" w:hAnsi="Arial" w:cs="Arial"/>
          <w:sz w:val="24"/>
          <w:szCs w:val="24"/>
        </w:rPr>
        <w:t xml:space="preserve">Park- Johnson, </w:t>
      </w:r>
      <w:r w:rsidR="008F6665" w:rsidRPr="00D225EB">
        <w:rPr>
          <w:rFonts w:ascii="Arial" w:hAnsi="Arial" w:cs="Arial"/>
          <w:sz w:val="24"/>
          <w:szCs w:val="24"/>
        </w:rPr>
        <w:t>S</w:t>
      </w:r>
      <w:r w:rsidRPr="00D225EB">
        <w:rPr>
          <w:rFonts w:ascii="Arial" w:hAnsi="Arial" w:cs="Arial"/>
          <w:sz w:val="24"/>
          <w:szCs w:val="24"/>
        </w:rPr>
        <w:t>.</w:t>
      </w:r>
      <w:r w:rsidR="001D40CF" w:rsidRPr="00D225EB">
        <w:rPr>
          <w:rFonts w:ascii="Arial" w:hAnsi="Arial" w:cs="Arial"/>
          <w:sz w:val="24"/>
          <w:szCs w:val="24"/>
        </w:rPr>
        <w:t xml:space="preserve"> </w:t>
      </w:r>
      <w:r w:rsidR="008F6665" w:rsidRPr="00D225EB">
        <w:rPr>
          <w:rFonts w:ascii="Arial" w:hAnsi="Arial" w:cs="Arial"/>
          <w:sz w:val="24"/>
          <w:szCs w:val="24"/>
        </w:rPr>
        <w:t>(</w:t>
      </w:r>
      <w:r w:rsidR="001D40CF" w:rsidRPr="00D225EB">
        <w:rPr>
          <w:rFonts w:ascii="Arial" w:hAnsi="Arial" w:cs="Arial"/>
          <w:sz w:val="24"/>
          <w:szCs w:val="24"/>
        </w:rPr>
        <w:t>2016</w:t>
      </w:r>
      <w:r w:rsidR="008F6665" w:rsidRPr="00D225EB">
        <w:rPr>
          <w:rFonts w:ascii="Arial" w:hAnsi="Arial" w:cs="Arial"/>
          <w:i/>
          <w:iCs/>
          <w:sz w:val="24"/>
          <w:szCs w:val="24"/>
        </w:rPr>
        <w:t>)</w:t>
      </w:r>
      <w:r w:rsidR="00532E61" w:rsidRPr="00D225EB">
        <w:rPr>
          <w:rFonts w:ascii="Arial" w:hAnsi="Arial" w:cs="Arial"/>
          <w:i/>
          <w:iCs/>
          <w:sz w:val="24"/>
          <w:szCs w:val="24"/>
        </w:rPr>
        <w:t xml:space="preserve">  </w:t>
      </w:r>
      <w:r w:rsidR="09ED78F1" w:rsidRPr="00D225EB">
        <w:rPr>
          <w:rFonts w:ascii="Arial" w:hAnsi="Arial" w:cs="Arial"/>
          <w:i/>
          <w:iCs/>
          <w:sz w:val="24"/>
          <w:szCs w:val="24"/>
        </w:rPr>
        <w:t>‘</w:t>
      </w:r>
      <w:r w:rsidR="00050C12" w:rsidRPr="00D225EB">
        <w:rPr>
          <w:rFonts w:ascii="Arial" w:hAnsi="Arial" w:cs="Arial"/>
          <w:i/>
          <w:iCs/>
          <w:sz w:val="24"/>
          <w:szCs w:val="24"/>
        </w:rPr>
        <w:t>The Bilingual brain</w:t>
      </w:r>
      <w:r w:rsidR="691ED457" w:rsidRPr="00D225EB">
        <w:rPr>
          <w:rFonts w:ascii="Arial" w:hAnsi="Arial" w:cs="Arial"/>
          <w:i/>
          <w:iCs/>
          <w:sz w:val="24"/>
          <w:szCs w:val="24"/>
        </w:rPr>
        <w:t xml:space="preserve">: Cognitive Benefits of </w:t>
      </w:r>
      <w:proofErr w:type="spellStart"/>
      <w:r w:rsidR="691ED457" w:rsidRPr="00D225EB">
        <w:rPr>
          <w:rFonts w:ascii="Arial" w:hAnsi="Arial" w:cs="Arial"/>
          <w:i/>
          <w:iCs/>
          <w:sz w:val="24"/>
          <w:szCs w:val="24"/>
        </w:rPr>
        <w:t>Bilingualism</w:t>
      </w:r>
      <w:r w:rsidR="3C9E7834" w:rsidRPr="00D225EB">
        <w:rPr>
          <w:rFonts w:ascii="Arial" w:hAnsi="Arial" w:cs="Arial"/>
          <w:i/>
          <w:iCs/>
          <w:sz w:val="24"/>
          <w:szCs w:val="24"/>
        </w:rPr>
        <w:t>’,Topics</w:t>
      </w:r>
      <w:proofErr w:type="spellEnd"/>
      <w:r w:rsidR="3C9E7834" w:rsidRPr="00D225EB">
        <w:rPr>
          <w:rFonts w:ascii="Arial" w:hAnsi="Arial" w:cs="Arial"/>
          <w:i/>
          <w:iCs/>
          <w:sz w:val="24"/>
          <w:szCs w:val="24"/>
        </w:rPr>
        <w:t xml:space="preserve"> in Education,</w:t>
      </w:r>
      <w:r w:rsidR="55946393" w:rsidRPr="00D225E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55946393" w:rsidRPr="00D225EB">
        <w:rPr>
          <w:rFonts w:ascii="Arial" w:hAnsi="Arial" w:cs="Arial"/>
          <w:i/>
          <w:iCs/>
          <w:sz w:val="24"/>
          <w:szCs w:val="24"/>
        </w:rPr>
        <w:t>Depaul</w:t>
      </w:r>
      <w:proofErr w:type="spellEnd"/>
      <w:r w:rsidR="55946393" w:rsidRPr="00D225EB">
        <w:rPr>
          <w:rFonts w:ascii="Arial" w:hAnsi="Arial" w:cs="Arial"/>
          <w:i/>
          <w:iCs/>
          <w:sz w:val="24"/>
          <w:szCs w:val="24"/>
        </w:rPr>
        <w:t xml:space="preserve"> University,</w:t>
      </w:r>
      <w:r w:rsidR="3C9E7834" w:rsidRPr="00D225EB">
        <w:rPr>
          <w:rFonts w:ascii="Arial" w:hAnsi="Arial" w:cs="Arial"/>
          <w:i/>
          <w:iCs/>
          <w:sz w:val="24"/>
          <w:szCs w:val="24"/>
        </w:rPr>
        <w:t xml:space="preserve"> </w:t>
      </w:r>
      <w:r w:rsidR="77494374" w:rsidRPr="00D225EB">
        <w:rPr>
          <w:rFonts w:ascii="Arial" w:hAnsi="Arial" w:cs="Arial"/>
          <w:i/>
          <w:iCs/>
          <w:sz w:val="24"/>
          <w:szCs w:val="24"/>
        </w:rPr>
        <w:t>1</w:t>
      </w:r>
      <w:r w:rsidR="77494374" w:rsidRPr="00D225EB">
        <w:rPr>
          <w:rFonts w:ascii="Arial" w:hAnsi="Arial" w:cs="Arial"/>
          <w:i/>
          <w:iCs/>
          <w:sz w:val="24"/>
          <w:szCs w:val="24"/>
          <w:vertAlign w:val="superscript"/>
        </w:rPr>
        <w:t>st</w:t>
      </w:r>
      <w:r w:rsidR="77494374" w:rsidRPr="00D225EB">
        <w:rPr>
          <w:rFonts w:ascii="Arial" w:hAnsi="Arial" w:cs="Arial"/>
          <w:i/>
          <w:iCs/>
          <w:sz w:val="24"/>
          <w:szCs w:val="24"/>
        </w:rPr>
        <w:t xml:space="preserve"> December.</w:t>
      </w:r>
      <w:r w:rsidR="00050C12" w:rsidRPr="00D225EB">
        <w:rPr>
          <w:rFonts w:ascii="Arial" w:hAnsi="Arial" w:cs="Arial"/>
          <w:sz w:val="24"/>
          <w:szCs w:val="24"/>
        </w:rPr>
        <w:t xml:space="preserve"> A</w:t>
      </w:r>
      <w:r w:rsidR="00AC1979" w:rsidRPr="00D225EB">
        <w:rPr>
          <w:rFonts w:ascii="Arial" w:hAnsi="Arial" w:cs="Arial"/>
          <w:sz w:val="24"/>
          <w:szCs w:val="24"/>
        </w:rPr>
        <w:t>vailable</w:t>
      </w:r>
      <w:r w:rsidR="00050C12" w:rsidRPr="00D225EB">
        <w:rPr>
          <w:rFonts w:ascii="Arial" w:hAnsi="Arial" w:cs="Arial"/>
          <w:sz w:val="24"/>
          <w:szCs w:val="24"/>
        </w:rPr>
        <w:t xml:space="preserve"> at:</w:t>
      </w:r>
      <w:r w:rsidR="00CB6B88" w:rsidRPr="00D225EB">
        <w:rPr>
          <w:rFonts w:ascii="Arial" w:hAnsi="Arial" w:cs="Arial"/>
          <w:sz w:val="24"/>
          <w:szCs w:val="24"/>
        </w:rPr>
        <w:t xml:space="preserve"> [website]</w:t>
      </w:r>
      <w:r w:rsidR="00050C12" w:rsidRPr="00D225EB">
        <w:rPr>
          <w:rFonts w:ascii="Arial" w:hAnsi="Arial" w:cs="Arial"/>
          <w:sz w:val="24"/>
          <w:szCs w:val="24"/>
        </w:rPr>
        <w:t xml:space="preserve"> </w:t>
      </w:r>
      <w:hyperlink r:id="rId15">
        <w:r w:rsidR="00050C12" w:rsidRPr="00D225EB">
          <w:rPr>
            <w:rStyle w:val="Hyperlink"/>
            <w:rFonts w:ascii="Arial" w:hAnsi="Arial" w:cs="Arial"/>
            <w:sz w:val="24"/>
            <w:szCs w:val="24"/>
          </w:rPr>
          <w:t>https://education.depaul.edu/about/features/Pages/2016/bilingual-brain.aspx</w:t>
        </w:r>
      </w:hyperlink>
      <w:r w:rsidR="00050C12" w:rsidRPr="00D225EB">
        <w:rPr>
          <w:rFonts w:ascii="Arial" w:hAnsi="Arial" w:cs="Arial"/>
          <w:sz w:val="24"/>
          <w:szCs w:val="24"/>
        </w:rPr>
        <w:t xml:space="preserve">, </w:t>
      </w:r>
      <w:r w:rsidR="00AC1979" w:rsidRPr="00D225EB">
        <w:rPr>
          <w:rFonts w:ascii="Arial" w:hAnsi="Arial" w:cs="Arial"/>
          <w:sz w:val="24"/>
          <w:szCs w:val="24"/>
        </w:rPr>
        <w:t>(Accessed 1</w:t>
      </w:r>
      <w:r w:rsidR="00AC1979" w:rsidRPr="00D225EB">
        <w:rPr>
          <w:rFonts w:ascii="Arial" w:hAnsi="Arial" w:cs="Arial"/>
          <w:sz w:val="24"/>
          <w:szCs w:val="24"/>
          <w:vertAlign w:val="superscript"/>
        </w:rPr>
        <w:t>st</w:t>
      </w:r>
      <w:r w:rsidR="00AC1979" w:rsidRPr="00D225EB">
        <w:rPr>
          <w:rFonts w:ascii="Arial" w:hAnsi="Arial" w:cs="Arial"/>
          <w:sz w:val="24"/>
          <w:szCs w:val="24"/>
        </w:rPr>
        <w:t xml:space="preserve"> April 2020)</w:t>
      </w:r>
      <w:r w:rsidR="003409F7">
        <w:rPr>
          <w:rFonts w:ascii="Arial" w:hAnsi="Arial" w:cs="Arial"/>
          <w:sz w:val="24"/>
          <w:szCs w:val="24"/>
        </w:rPr>
        <w:t>.</w:t>
      </w:r>
      <w:r w:rsidR="003409F7" w:rsidRPr="00D225EB">
        <w:rPr>
          <w:rFonts w:ascii="Arial" w:hAnsi="Arial" w:cs="Arial"/>
          <w:sz w:val="24"/>
          <w:szCs w:val="24"/>
        </w:rPr>
        <w:t xml:space="preserve"> </w:t>
      </w:r>
      <w:r w:rsidR="003409F7">
        <w:rPr>
          <w:rFonts w:ascii="Arial" w:hAnsi="Arial" w:cs="Arial"/>
          <w:sz w:val="24"/>
          <w:szCs w:val="24"/>
        </w:rPr>
        <w:t>Y</w:t>
      </w:r>
      <w:r w:rsidR="00DE1937" w:rsidRPr="00D225EB">
        <w:rPr>
          <w:rFonts w:ascii="Arial" w:hAnsi="Arial" w:cs="Arial"/>
          <w:sz w:val="24"/>
          <w:szCs w:val="24"/>
        </w:rPr>
        <w:t xml:space="preserve">ouTube </w:t>
      </w:r>
    </w:p>
    <w:p w14:paraId="128ECF73" w14:textId="35A5EFC4" w:rsidR="00E85E0F" w:rsidRPr="00D225EB" w:rsidRDefault="00D32D39" w:rsidP="00D225E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225EB">
        <w:rPr>
          <w:rFonts w:ascii="Arial" w:hAnsi="Arial" w:cs="Arial"/>
          <w:sz w:val="24"/>
          <w:szCs w:val="24"/>
        </w:rPr>
        <w:t>Sobanski</w:t>
      </w:r>
      <w:proofErr w:type="spellEnd"/>
      <w:r w:rsidRPr="00D225EB">
        <w:rPr>
          <w:rFonts w:ascii="Arial" w:hAnsi="Arial" w:cs="Arial"/>
          <w:sz w:val="24"/>
          <w:szCs w:val="24"/>
        </w:rPr>
        <w:t xml:space="preserve">, </w:t>
      </w:r>
      <w:r w:rsidR="00DD74B2" w:rsidRPr="00D225EB">
        <w:rPr>
          <w:rFonts w:ascii="Arial" w:hAnsi="Arial" w:cs="Arial"/>
          <w:sz w:val="24"/>
          <w:szCs w:val="24"/>
        </w:rPr>
        <w:t>B. (2016)</w:t>
      </w:r>
      <w:r w:rsidR="2FF12403" w:rsidRPr="00D225EB">
        <w:rPr>
          <w:rFonts w:ascii="Arial" w:hAnsi="Arial" w:cs="Arial"/>
          <w:sz w:val="24"/>
          <w:szCs w:val="24"/>
        </w:rPr>
        <w:t>’</w:t>
      </w:r>
      <w:r w:rsidR="008E1636" w:rsidRPr="00D225EB">
        <w:rPr>
          <w:rFonts w:ascii="Arial" w:hAnsi="Arial" w:cs="Arial"/>
          <w:sz w:val="24"/>
          <w:szCs w:val="24"/>
        </w:rPr>
        <w:t xml:space="preserve"> </w:t>
      </w:r>
      <w:r w:rsidR="008E1636" w:rsidRPr="00EE0FD9">
        <w:rPr>
          <w:rFonts w:ascii="Arial" w:hAnsi="Arial" w:cs="Arial"/>
          <w:i/>
          <w:iCs/>
          <w:sz w:val="24"/>
          <w:szCs w:val="24"/>
        </w:rPr>
        <w:t>Reflections on the Polyglot Self: Multilinguals Negotiating Identity</w:t>
      </w:r>
      <w:r w:rsidR="79190BB8" w:rsidRPr="00D225EB">
        <w:rPr>
          <w:rFonts w:ascii="Arial" w:hAnsi="Arial" w:cs="Arial"/>
          <w:i/>
          <w:iCs/>
          <w:sz w:val="24"/>
          <w:szCs w:val="24"/>
        </w:rPr>
        <w:t>’</w:t>
      </w:r>
      <w:r w:rsidR="008E1636" w:rsidRPr="00D225EB">
        <w:rPr>
          <w:rFonts w:ascii="Arial" w:hAnsi="Arial" w:cs="Arial"/>
          <w:i/>
          <w:iCs/>
          <w:sz w:val="24"/>
          <w:szCs w:val="24"/>
        </w:rPr>
        <w:t xml:space="preserve">, </w:t>
      </w:r>
      <w:r w:rsidR="00805CFE" w:rsidRPr="00D225EB">
        <w:rPr>
          <w:rFonts w:ascii="Arial" w:hAnsi="Arial" w:cs="Arial"/>
          <w:i/>
          <w:sz w:val="24"/>
          <w:szCs w:val="24"/>
        </w:rPr>
        <w:t>CES</w:t>
      </w:r>
      <w:r w:rsidR="1A9AC466" w:rsidRPr="00D225EB">
        <w:rPr>
          <w:rFonts w:ascii="Arial" w:hAnsi="Arial" w:cs="Arial"/>
          <w:i/>
          <w:iCs/>
          <w:sz w:val="24"/>
          <w:szCs w:val="24"/>
        </w:rPr>
        <w:t>,</w:t>
      </w:r>
      <w:r w:rsidR="00805CFE" w:rsidRPr="00D225EB">
        <w:rPr>
          <w:rFonts w:ascii="Arial" w:hAnsi="Arial" w:cs="Arial"/>
          <w:sz w:val="24"/>
          <w:szCs w:val="24"/>
        </w:rPr>
        <w:t xml:space="preserve"> Volume 48 Number 1, </w:t>
      </w:r>
      <w:r w:rsidR="0606CC3A" w:rsidRPr="00D225EB">
        <w:rPr>
          <w:rFonts w:ascii="Arial" w:hAnsi="Arial" w:cs="Arial"/>
          <w:sz w:val="24"/>
          <w:szCs w:val="24"/>
        </w:rPr>
        <w:t>pp.</w:t>
      </w:r>
      <w:r w:rsidR="00805CFE" w:rsidRPr="00D225EB">
        <w:rPr>
          <w:rFonts w:ascii="Arial" w:hAnsi="Arial" w:cs="Arial"/>
          <w:sz w:val="24"/>
          <w:szCs w:val="24"/>
        </w:rPr>
        <w:t>161-173</w:t>
      </w:r>
      <w:r w:rsidR="003409F7">
        <w:rPr>
          <w:rFonts w:ascii="Arial" w:hAnsi="Arial" w:cs="Arial"/>
          <w:sz w:val="24"/>
          <w:szCs w:val="24"/>
        </w:rPr>
        <w:t>.</w:t>
      </w:r>
    </w:p>
    <w:p w14:paraId="182BEBC0" w14:textId="77777777" w:rsidR="004D549C" w:rsidRPr="00D225EB" w:rsidRDefault="004D549C" w:rsidP="00D225E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25EB">
        <w:rPr>
          <w:rFonts w:ascii="Arial" w:hAnsi="Arial" w:cs="Arial"/>
          <w:sz w:val="24"/>
          <w:szCs w:val="24"/>
        </w:rPr>
        <w:lastRenderedPageBreak/>
        <w:t xml:space="preserve">Smidt, S. (2011),  </w:t>
      </w:r>
      <w:r w:rsidRPr="00D225EB">
        <w:rPr>
          <w:rFonts w:ascii="Arial" w:hAnsi="Arial" w:cs="Arial"/>
          <w:i/>
          <w:iCs/>
          <w:sz w:val="24"/>
          <w:szCs w:val="24"/>
        </w:rPr>
        <w:t>Introducing Bruner: A guide for practitioners and students in early years education</w:t>
      </w:r>
      <w:r w:rsidRPr="00D225EB">
        <w:rPr>
          <w:rFonts w:ascii="Arial" w:hAnsi="Arial" w:cs="Arial"/>
          <w:sz w:val="24"/>
          <w:szCs w:val="24"/>
        </w:rPr>
        <w:t>, (pages 23-26), [</w:t>
      </w:r>
      <w:proofErr w:type="spellStart"/>
      <w:r w:rsidRPr="00D225EB">
        <w:rPr>
          <w:rFonts w:ascii="Arial" w:hAnsi="Arial" w:cs="Arial"/>
          <w:sz w:val="24"/>
          <w:szCs w:val="24"/>
        </w:rPr>
        <w:t>ebook</w:t>
      </w:r>
      <w:proofErr w:type="spellEnd"/>
      <w:r w:rsidRPr="00D225EB">
        <w:rPr>
          <w:rFonts w:ascii="Arial" w:hAnsi="Arial" w:cs="Arial"/>
          <w:sz w:val="24"/>
          <w:szCs w:val="24"/>
        </w:rPr>
        <w:t xml:space="preserve">] available at: </w:t>
      </w:r>
      <w:hyperlink r:id="rId16" w:anchor="v=onepage&amp;q&amp;f=false" w:history="1">
        <w:r w:rsidRPr="00D225EB">
          <w:rPr>
            <w:rStyle w:val="Hyperlink"/>
            <w:rFonts w:ascii="Arial" w:hAnsi="Arial" w:cs="Arial"/>
            <w:sz w:val="24"/>
            <w:szCs w:val="24"/>
          </w:rPr>
          <w:t>https://books.google.co.uk/books?hl=en&amp;lr=&amp;id=6SYiAQAAQBAJ&amp;oi=fnd&amp;pg=PP1&amp;dq=bruner+and+vygotsky+scaffolding+with+multilingualism&amp;ots=1REVzhJTRn&amp;sig=35tRudyzsJlTKrTJlno1UETevbI#v=onepage&amp;q&amp;f=false</w:t>
        </w:r>
      </w:hyperlink>
      <w:r w:rsidRPr="00D225EB">
        <w:rPr>
          <w:rFonts w:ascii="Arial" w:hAnsi="Arial" w:cs="Arial"/>
          <w:sz w:val="24"/>
          <w:szCs w:val="24"/>
        </w:rPr>
        <w:t xml:space="preserve"> (Accessed 1</w:t>
      </w:r>
      <w:r w:rsidRPr="00D225EB">
        <w:rPr>
          <w:rFonts w:ascii="Arial" w:hAnsi="Arial" w:cs="Arial"/>
          <w:sz w:val="24"/>
          <w:szCs w:val="24"/>
          <w:vertAlign w:val="superscript"/>
        </w:rPr>
        <w:t>st</w:t>
      </w:r>
      <w:r w:rsidRPr="00D225EB">
        <w:rPr>
          <w:rFonts w:ascii="Arial" w:hAnsi="Arial" w:cs="Arial"/>
          <w:sz w:val="24"/>
          <w:szCs w:val="24"/>
        </w:rPr>
        <w:t xml:space="preserve"> April 2020), Routledge, London.</w:t>
      </w:r>
    </w:p>
    <w:p w14:paraId="2538FBB1" w14:textId="77777777" w:rsidR="004D549C" w:rsidRPr="00D225EB" w:rsidRDefault="004D549C" w:rsidP="00D225E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225EB">
        <w:rPr>
          <w:rFonts w:ascii="Arial" w:hAnsi="Arial" w:cs="Arial"/>
          <w:sz w:val="24"/>
          <w:szCs w:val="24"/>
        </w:rPr>
        <w:t>Sperandio</w:t>
      </w:r>
      <w:proofErr w:type="spellEnd"/>
      <w:r w:rsidRPr="00D225EB">
        <w:rPr>
          <w:rFonts w:ascii="Arial" w:hAnsi="Arial" w:cs="Arial"/>
          <w:sz w:val="24"/>
          <w:szCs w:val="24"/>
        </w:rPr>
        <w:t xml:space="preserve">, D. (2016), </w:t>
      </w:r>
      <w:r w:rsidRPr="00D225EB">
        <w:rPr>
          <w:rFonts w:ascii="Arial" w:hAnsi="Arial" w:cs="Arial"/>
          <w:i/>
          <w:iCs/>
          <w:sz w:val="24"/>
          <w:szCs w:val="24"/>
        </w:rPr>
        <w:t>How your child develops language skills with rhymes</w:t>
      </w:r>
      <w:r w:rsidRPr="00D225EB">
        <w:rPr>
          <w:rFonts w:ascii="Arial" w:hAnsi="Arial" w:cs="Arial"/>
          <w:sz w:val="24"/>
          <w:szCs w:val="24"/>
        </w:rPr>
        <w:t xml:space="preserve">, Available at: [website] </w:t>
      </w:r>
      <w:hyperlink r:id="rId17" w:history="1">
        <w:r w:rsidRPr="00D225EB">
          <w:rPr>
            <w:rStyle w:val="Hyperlink"/>
            <w:rFonts w:ascii="Arial" w:hAnsi="Arial" w:cs="Arial"/>
            <w:sz w:val="24"/>
            <w:szCs w:val="24"/>
          </w:rPr>
          <w:t>https://blog.medel.com/help-your-child-develop-language-skills-with-rhymes/</w:t>
        </w:r>
      </w:hyperlink>
      <w:r w:rsidRPr="00D225EB">
        <w:rPr>
          <w:rFonts w:ascii="Arial" w:hAnsi="Arial" w:cs="Arial"/>
          <w:sz w:val="24"/>
          <w:szCs w:val="24"/>
        </w:rPr>
        <w:t xml:space="preserve"> (Accessed 1st April 2020).</w:t>
      </w:r>
    </w:p>
    <w:p w14:paraId="434A40F8" w14:textId="5F6F2C8F" w:rsidR="000E7345" w:rsidRPr="00D225EB" w:rsidRDefault="000E7345" w:rsidP="00D225EB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D225EB">
        <w:rPr>
          <w:rFonts w:ascii="Arial" w:eastAsia="Calibri" w:hAnsi="Arial" w:cs="Arial"/>
          <w:sz w:val="24"/>
          <w:szCs w:val="24"/>
        </w:rPr>
        <w:t>The Early Years Count, (2019)</w:t>
      </w:r>
      <w:r w:rsidR="0066295C" w:rsidRPr="00D225EB">
        <w:rPr>
          <w:rFonts w:ascii="Arial" w:eastAsia="Calibri" w:hAnsi="Arial" w:cs="Arial"/>
          <w:sz w:val="24"/>
          <w:szCs w:val="24"/>
        </w:rPr>
        <w:t xml:space="preserve">. </w:t>
      </w:r>
      <w:r w:rsidR="0048061B" w:rsidRPr="00D225EB">
        <w:rPr>
          <w:rFonts w:ascii="Arial" w:eastAsia="Calibri" w:hAnsi="Arial" w:cs="Arial"/>
          <w:i/>
          <w:iCs/>
          <w:sz w:val="24"/>
          <w:szCs w:val="24"/>
        </w:rPr>
        <w:t xml:space="preserve">Language development </w:t>
      </w:r>
      <w:r w:rsidR="0067248E" w:rsidRPr="00D225EB">
        <w:rPr>
          <w:rFonts w:ascii="Arial" w:eastAsia="Calibri" w:hAnsi="Arial" w:cs="Arial"/>
          <w:i/>
          <w:iCs/>
          <w:sz w:val="24"/>
          <w:szCs w:val="24"/>
        </w:rPr>
        <w:t>for 3-5 years</w:t>
      </w:r>
      <w:r w:rsidR="00C54E72" w:rsidRPr="00D225EB">
        <w:rPr>
          <w:rFonts w:ascii="Arial" w:eastAsia="Calibri" w:hAnsi="Arial" w:cs="Arial"/>
          <w:i/>
          <w:iCs/>
          <w:sz w:val="24"/>
          <w:szCs w:val="24"/>
        </w:rPr>
        <w:t xml:space="preserve"> old,</w:t>
      </w:r>
      <w:r w:rsidR="00C54E72" w:rsidRPr="00D225EB">
        <w:rPr>
          <w:rFonts w:ascii="Arial" w:eastAsia="Calibri" w:hAnsi="Arial" w:cs="Arial"/>
          <w:sz w:val="24"/>
          <w:szCs w:val="24"/>
        </w:rPr>
        <w:t xml:space="preserve"> Available at:</w:t>
      </w:r>
      <w:r w:rsidR="0018531A" w:rsidRPr="00D225EB">
        <w:rPr>
          <w:rFonts w:ascii="Arial" w:eastAsia="Calibri" w:hAnsi="Arial" w:cs="Arial"/>
          <w:sz w:val="24"/>
          <w:szCs w:val="24"/>
        </w:rPr>
        <w:t xml:space="preserve"> [website] </w:t>
      </w:r>
      <w:r w:rsidR="00C54E72" w:rsidRPr="00D225EB">
        <w:rPr>
          <w:rFonts w:ascii="Arial" w:hAnsi="Arial" w:cs="Arial"/>
          <w:sz w:val="24"/>
          <w:szCs w:val="24"/>
        </w:rPr>
        <w:t xml:space="preserve"> </w:t>
      </w:r>
      <w:hyperlink r:id="rId18" w:history="1">
        <w:r w:rsidR="00C54E72" w:rsidRPr="00D225EB">
          <w:rPr>
            <w:rStyle w:val="Hyperlink"/>
            <w:rFonts w:ascii="Arial" w:eastAsia="Calibri" w:hAnsi="Arial" w:cs="Arial"/>
            <w:sz w:val="24"/>
            <w:szCs w:val="24"/>
          </w:rPr>
          <w:t>https://www.earlyyearscount.earlychildhood.qld.gov.au/age-spaces/language-development-3-5-years-old/</w:t>
        </w:r>
      </w:hyperlink>
      <w:r w:rsidR="00C54E72" w:rsidRPr="00D225EB">
        <w:rPr>
          <w:rFonts w:ascii="Arial" w:eastAsia="Calibri" w:hAnsi="Arial" w:cs="Arial"/>
          <w:sz w:val="24"/>
          <w:szCs w:val="24"/>
        </w:rPr>
        <w:t xml:space="preserve"> (Accessed 1</w:t>
      </w:r>
      <w:r w:rsidR="00C54E72" w:rsidRPr="00D225EB">
        <w:rPr>
          <w:rFonts w:ascii="Arial" w:eastAsia="Calibri" w:hAnsi="Arial" w:cs="Arial"/>
          <w:sz w:val="24"/>
          <w:szCs w:val="24"/>
          <w:vertAlign w:val="superscript"/>
        </w:rPr>
        <w:t>st</w:t>
      </w:r>
      <w:r w:rsidR="00C54E72" w:rsidRPr="00D225EB">
        <w:rPr>
          <w:rFonts w:ascii="Arial" w:eastAsia="Calibri" w:hAnsi="Arial" w:cs="Arial"/>
          <w:sz w:val="24"/>
          <w:szCs w:val="24"/>
        </w:rPr>
        <w:t xml:space="preserve"> April 2020)</w:t>
      </w:r>
      <w:r w:rsidR="009F5B4F" w:rsidRPr="00D225EB">
        <w:rPr>
          <w:rFonts w:ascii="Arial" w:eastAsia="Calibri" w:hAnsi="Arial" w:cs="Arial"/>
          <w:sz w:val="24"/>
          <w:szCs w:val="24"/>
        </w:rPr>
        <w:t>, Queensland Government.</w:t>
      </w:r>
    </w:p>
    <w:p w14:paraId="4A149727" w14:textId="1743127D" w:rsidR="007F14C8" w:rsidRPr="00D225EB" w:rsidRDefault="007F14C8" w:rsidP="00D225E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25EB">
        <w:rPr>
          <w:rFonts w:ascii="Arial" w:hAnsi="Arial" w:cs="Arial"/>
          <w:sz w:val="24"/>
          <w:szCs w:val="24"/>
        </w:rPr>
        <w:t xml:space="preserve">The Hwb, </w:t>
      </w:r>
      <w:r w:rsidR="00EA7BE6" w:rsidRPr="00D225EB">
        <w:rPr>
          <w:rFonts w:ascii="Arial" w:hAnsi="Arial" w:cs="Arial"/>
          <w:sz w:val="24"/>
          <w:szCs w:val="24"/>
        </w:rPr>
        <w:t xml:space="preserve">(2020), </w:t>
      </w:r>
      <w:r w:rsidR="00A309CA" w:rsidRPr="00EE0FD9">
        <w:rPr>
          <w:rFonts w:ascii="Arial" w:hAnsi="Arial" w:cs="Arial"/>
          <w:i/>
          <w:iCs/>
          <w:sz w:val="24"/>
          <w:szCs w:val="24"/>
        </w:rPr>
        <w:t xml:space="preserve">Curriculum </w:t>
      </w:r>
      <w:r w:rsidR="002B1595" w:rsidRPr="00EE0FD9">
        <w:rPr>
          <w:rFonts w:ascii="Arial" w:hAnsi="Arial" w:cs="Arial"/>
          <w:i/>
          <w:iCs/>
          <w:sz w:val="24"/>
          <w:szCs w:val="24"/>
        </w:rPr>
        <w:t>For Wales</w:t>
      </w:r>
      <w:r w:rsidR="002B1595" w:rsidRPr="00D225EB">
        <w:rPr>
          <w:rFonts w:ascii="Arial" w:hAnsi="Arial" w:cs="Arial"/>
          <w:sz w:val="24"/>
          <w:szCs w:val="24"/>
        </w:rPr>
        <w:t>, Available at:</w:t>
      </w:r>
      <w:r w:rsidR="00FD454D" w:rsidRPr="00D225EB">
        <w:rPr>
          <w:rFonts w:ascii="Arial" w:hAnsi="Arial" w:cs="Arial"/>
          <w:sz w:val="24"/>
          <w:szCs w:val="24"/>
        </w:rPr>
        <w:t xml:space="preserve"> [website] </w:t>
      </w:r>
      <w:hyperlink r:id="rId19" w:history="1">
        <w:r w:rsidR="00FD454D" w:rsidRPr="00D225EB">
          <w:rPr>
            <w:rStyle w:val="Hyperlink"/>
            <w:rFonts w:ascii="Arial" w:hAnsi="Arial" w:cs="Arial"/>
            <w:sz w:val="24"/>
            <w:szCs w:val="24"/>
          </w:rPr>
          <w:t>https://hwb.gov.wales/curriculum-for-wales</w:t>
        </w:r>
      </w:hyperlink>
      <w:r w:rsidR="002B1595" w:rsidRPr="00D225EB">
        <w:rPr>
          <w:rFonts w:ascii="Arial" w:hAnsi="Arial" w:cs="Arial"/>
          <w:sz w:val="24"/>
          <w:szCs w:val="24"/>
        </w:rPr>
        <w:t xml:space="preserve"> (Accessed </w:t>
      </w:r>
      <w:r w:rsidR="00A93970" w:rsidRPr="00D225EB">
        <w:rPr>
          <w:rFonts w:ascii="Arial" w:hAnsi="Arial" w:cs="Arial"/>
          <w:sz w:val="24"/>
          <w:szCs w:val="24"/>
        </w:rPr>
        <w:t>1st April 2020), Welsh Government.</w:t>
      </w:r>
    </w:p>
    <w:p w14:paraId="280DFB23" w14:textId="77777777" w:rsidR="002645E0" w:rsidRPr="006D586D" w:rsidRDefault="002645E0" w:rsidP="007F2C67">
      <w:pPr>
        <w:rPr>
          <w:rFonts w:ascii="Arial" w:hAnsi="Arial" w:cs="Arial"/>
          <w:sz w:val="24"/>
          <w:szCs w:val="24"/>
        </w:rPr>
      </w:pPr>
    </w:p>
    <w:p w14:paraId="2C0068F6" w14:textId="7C721F90" w:rsidR="00AB19B8" w:rsidRPr="000D4C64" w:rsidRDefault="00AB19B8">
      <w:pPr>
        <w:rPr>
          <w:rFonts w:ascii="Arial" w:hAnsi="Arial" w:cs="Arial"/>
          <w:sz w:val="24"/>
          <w:szCs w:val="24"/>
        </w:rPr>
      </w:pPr>
    </w:p>
    <w:sectPr w:rsidR="00AB19B8" w:rsidRPr="000D4C64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88DEE7F" w14:textId="77777777" w:rsidR="00F45C71" w:rsidRDefault="00F45C71" w:rsidP="00F45C71">
      <w:pPr>
        <w:spacing w:after="0" w:line="240" w:lineRule="auto"/>
      </w:pPr>
      <w:r>
        <w:separator/>
      </w:r>
    </w:p>
  </w:endnote>
  <w:endnote w:type="continuationSeparator" w:id="0">
    <w:p w14:paraId="1B8AACBD" w14:textId="77777777" w:rsidR="00F45C71" w:rsidRDefault="00F45C71" w:rsidP="00F45C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2849AC3" w14:textId="77777777" w:rsidR="00CA0FC5" w:rsidRDefault="00CA0FC5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28C38D70" w14:textId="77777777" w:rsidR="00CA0FC5" w:rsidRDefault="00CA0FC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2078582" w14:textId="77777777" w:rsidR="00F45C71" w:rsidRDefault="00F45C71" w:rsidP="00F45C71">
      <w:pPr>
        <w:spacing w:after="0" w:line="240" w:lineRule="auto"/>
      </w:pPr>
      <w:r>
        <w:separator/>
      </w:r>
    </w:p>
  </w:footnote>
  <w:footnote w:type="continuationSeparator" w:id="0">
    <w:p w14:paraId="4EBEA590" w14:textId="77777777" w:rsidR="00F45C71" w:rsidRDefault="00F45C71" w:rsidP="00F45C7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6D429AD" w14:textId="6759ED29" w:rsidR="00F45C71" w:rsidRDefault="00F45C71">
    <w:pPr>
      <w:pStyle w:val="Header"/>
    </w:pPr>
    <w:r>
      <w:t>1902552</w:t>
    </w:r>
    <w:r>
      <w:ptab w:relativeTo="margin" w:alignment="center" w:leader="none"/>
    </w:r>
    <w:r>
      <w:t>E</w:t>
    </w:r>
    <w:r w:rsidR="00CA0FC5">
      <w:t>AEE4006</w:t>
    </w:r>
    <w:r>
      <w:ptab w:relativeTo="margin" w:alignment="right" w:leader="none"/>
    </w:r>
    <w:r w:rsidR="00CA0FC5">
      <w:t>464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09C0"/>
    <w:rsid w:val="00013E46"/>
    <w:rsid w:val="0004497A"/>
    <w:rsid w:val="00050C12"/>
    <w:rsid w:val="0005547D"/>
    <w:rsid w:val="00083E78"/>
    <w:rsid w:val="000B21BC"/>
    <w:rsid w:val="000D4C64"/>
    <w:rsid w:val="000E11D9"/>
    <w:rsid w:val="000E7345"/>
    <w:rsid w:val="0010379F"/>
    <w:rsid w:val="00111A8E"/>
    <w:rsid w:val="00127AE7"/>
    <w:rsid w:val="00145C41"/>
    <w:rsid w:val="00152BEB"/>
    <w:rsid w:val="001573FD"/>
    <w:rsid w:val="0018531A"/>
    <w:rsid w:val="001A16E6"/>
    <w:rsid w:val="001D40CF"/>
    <w:rsid w:val="001E0C38"/>
    <w:rsid w:val="001E6B45"/>
    <w:rsid w:val="00204E9C"/>
    <w:rsid w:val="00221D60"/>
    <w:rsid w:val="00221F79"/>
    <w:rsid w:val="00232B9D"/>
    <w:rsid w:val="00236CB9"/>
    <w:rsid w:val="00246366"/>
    <w:rsid w:val="00261C08"/>
    <w:rsid w:val="002645E0"/>
    <w:rsid w:val="0028212E"/>
    <w:rsid w:val="002B1595"/>
    <w:rsid w:val="002B76A0"/>
    <w:rsid w:val="002B7B6B"/>
    <w:rsid w:val="002C3882"/>
    <w:rsid w:val="002E0765"/>
    <w:rsid w:val="00303722"/>
    <w:rsid w:val="00305FF0"/>
    <w:rsid w:val="003126E5"/>
    <w:rsid w:val="00337502"/>
    <w:rsid w:val="003409F7"/>
    <w:rsid w:val="00373CCB"/>
    <w:rsid w:val="003C0452"/>
    <w:rsid w:val="0042084D"/>
    <w:rsid w:val="00440E2C"/>
    <w:rsid w:val="00442388"/>
    <w:rsid w:val="00444AE9"/>
    <w:rsid w:val="0047431E"/>
    <w:rsid w:val="00477328"/>
    <w:rsid w:val="0048061B"/>
    <w:rsid w:val="00492279"/>
    <w:rsid w:val="00493C51"/>
    <w:rsid w:val="004A798A"/>
    <w:rsid w:val="004C2684"/>
    <w:rsid w:val="004D1DAD"/>
    <w:rsid w:val="004D549C"/>
    <w:rsid w:val="004F49DE"/>
    <w:rsid w:val="00504632"/>
    <w:rsid w:val="005138FA"/>
    <w:rsid w:val="00532E61"/>
    <w:rsid w:val="00534CB5"/>
    <w:rsid w:val="00535771"/>
    <w:rsid w:val="0053640A"/>
    <w:rsid w:val="005512FA"/>
    <w:rsid w:val="00556B2B"/>
    <w:rsid w:val="005B052E"/>
    <w:rsid w:val="005B33DD"/>
    <w:rsid w:val="005C5859"/>
    <w:rsid w:val="00614AEC"/>
    <w:rsid w:val="00620664"/>
    <w:rsid w:val="0066295C"/>
    <w:rsid w:val="0067248E"/>
    <w:rsid w:val="0069269A"/>
    <w:rsid w:val="006C09C0"/>
    <w:rsid w:val="006D586D"/>
    <w:rsid w:val="006E496B"/>
    <w:rsid w:val="00726BD7"/>
    <w:rsid w:val="00746427"/>
    <w:rsid w:val="00755CEF"/>
    <w:rsid w:val="00783666"/>
    <w:rsid w:val="00785864"/>
    <w:rsid w:val="00797AB7"/>
    <w:rsid w:val="007A13E0"/>
    <w:rsid w:val="007A5728"/>
    <w:rsid w:val="007E42E1"/>
    <w:rsid w:val="007E44B3"/>
    <w:rsid w:val="007E6D90"/>
    <w:rsid w:val="007F14C8"/>
    <w:rsid w:val="007F2C67"/>
    <w:rsid w:val="008056FD"/>
    <w:rsid w:val="00805CFE"/>
    <w:rsid w:val="0082548C"/>
    <w:rsid w:val="00871ECF"/>
    <w:rsid w:val="00881B71"/>
    <w:rsid w:val="008856B8"/>
    <w:rsid w:val="008878F4"/>
    <w:rsid w:val="008A7729"/>
    <w:rsid w:val="008E1636"/>
    <w:rsid w:val="008F6665"/>
    <w:rsid w:val="00924748"/>
    <w:rsid w:val="009442B3"/>
    <w:rsid w:val="00985069"/>
    <w:rsid w:val="009872CB"/>
    <w:rsid w:val="009A6E26"/>
    <w:rsid w:val="009C3B89"/>
    <w:rsid w:val="009C7B13"/>
    <w:rsid w:val="009F5B4F"/>
    <w:rsid w:val="00A118A5"/>
    <w:rsid w:val="00A22FD7"/>
    <w:rsid w:val="00A309CA"/>
    <w:rsid w:val="00A32E91"/>
    <w:rsid w:val="00A3324F"/>
    <w:rsid w:val="00A409EA"/>
    <w:rsid w:val="00A61DC2"/>
    <w:rsid w:val="00A64646"/>
    <w:rsid w:val="00A73F20"/>
    <w:rsid w:val="00A90A21"/>
    <w:rsid w:val="00A93970"/>
    <w:rsid w:val="00AB19B8"/>
    <w:rsid w:val="00AC1979"/>
    <w:rsid w:val="00AD51D6"/>
    <w:rsid w:val="00AE46BE"/>
    <w:rsid w:val="00B15F85"/>
    <w:rsid w:val="00B47EEF"/>
    <w:rsid w:val="00B929A1"/>
    <w:rsid w:val="00B931D3"/>
    <w:rsid w:val="00B94011"/>
    <w:rsid w:val="00B967D4"/>
    <w:rsid w:val="00BB096B"/>
    <w:rsid w:val="00BD1D1E"/>
    <w:rsid w:val="00C0011A"/>
    <w:rsid w:val="00C0206B"/>
    <w:rsid w:val="00C17A59"/>
    <w:rsid w:val="00C54B9A"/>
    <w:rsid w:val="00C54E72"/>
    <w:rsid w:val="00C869A6"/>
    <w:rsid w:val="00CA0FC5"/>
    <w:rsid w:val="00CB6B88"/>
    <w:rsid w:val="00CD375D"/>
    <w:rsid w:val="00D225EB"/>
    <w:rsid w:val="00D32D39"/>
    <w:rsid w:val="00D92B4F"/>
    <w:rsid w:val="00D969E2"/>
    <w:rsid w:val="00DA2679"/>
    <w:rsid w:val="00DB249B"/>
    <w:rsid w:val="00DB6562"/>
    <w:rsid w:val="00DC23D6"/>
    <w:rsid w:val="00DD74B2"/>
    <w:rsid w:val="00DE1937"/>
    <w:rsid w:val="00DE34E1"/>
    <w:rsid w:val="00DE727A"/>
    <w:rsid w:val="00DF6520"/>
    <w:rsid w:val="00E05F0B"/>
    <w:rsid w:val="00E06D38"/>
    <w:rsid w:val="00E41D7C"/>
    <w:rsid w:val="00E60B4E"/>
    <w:rsid w:val="00E705B3"/>
    <w:rsid w:val="00E7506A"/>
    <w:rsid w:val="00E85E0F"/>
    <w:rsid w:val="00E97F42"/>
    <w:rsid w:val="00EA7BE6"/>
    <w:rsid w:val="00EB54C3"/>
    <w:rsid w:val="00EE0B24"/>
    <w:rsid w:val="00EE0FD9"/>
    <w:rsid w:val="00EF4974"/>
    <w:rsid w:val="00EF54B0"/>
    <w:rsid w:val="00F01E0F"/>
    <w:rsid w:val="00F45C71"/>
    <w:rsid w:val="00F84AF3"/>
    <w:rsid w:val="00FD454D"/>
    <w:rsid w:val="00FE3D9A"/>
    <w:rsid w:val="00FF1CB7"/>
    <w:rsid w:val="0299E786"/>
    <w:rsid w:val="033DC1F7"/>
    <w:rsid w:val="056C7391"/>
    <w:rsid w:val="05BC371A"/>
    <w:rsid w:val="0606CC3A"/>
    <w:rsid w:val="09ED78F1"/>
    <w:rsid w:val="0CA744E2"/>
    <w:rsid w:val="0CAEBD93"/>
    <w:rsid w:val="0DD67DA7"/>
    <w:rsid w:val="0FE78249"/>
    <w:rsid w:val="10E1D505"/>
    <w:rsid w:val="145E5010"/>
    <w:rsid w:val="173352B0"/>
    <w:rsid w:val="185F63F1"/>
    <w:rsid w:val="1A9AC466"/>
    <w:rsid w:val="1B061984"/>
    <w:rsid w:val="1D154F88"/>
    <w:rsid w:val="1DE901CF"/>
    <w:rsid w:val="1EA38BC8"/>
    <w:rsid w:val="20772268"/>
    <w:rsid w:val="22B21B91"/>
    <w:rsid w:val="22EE41EC"/>
    <w:rsid w:val="2345F82E"/>
    <w:rsid w:val="238717CC"/>
    <w:rsid w:val="25212C76"/>
    <w:rsid w:val="27ACA715"/>
    <w:rsid w:val="289C4285"/>
    <w:rsid w:val="2A293550"/>
    <w:rsid w:val="2D375A27"/>
    <w:rsid w:val="2DAC362C"/>
    <w:rsid w:val="2FF12403"/>
    <w:rsid w:val="317F02DD"/>
    <w:rsid w:val="31C7A6D9"/>
    <w:rsid w:val="381E9CE0"/>
    <w:rsid w:val="3BD7CDBD"/>
    <w:rsid w:val="3C9E7834"/>
    <w:rsid w:val="46AF0AA8"/>
    <w:rsid w:val="4A5DE60F"/>
    <w:rsid w:val="4C160CEE"/>
    <w:rsid w:val="4CC92FDE"/>
    <w:rsid w:val="4D329673"/>
    <w:rsid w:val="4DB3269F"/>
    <w:rsid w:val="4DB70952"/>
    <w:rsid w:val="4FF663C1"/>
    <w:rsid w:val="531E5D43"/>
    <w:rsid w:val="55946393"/>
    <w:rsid w:val="578698A1"/>
    <w:rsid w:val="57E0D0F8"/>
    <w:rsid w:val="5A175290"/>
    <w:rsid w:val="5E92BDB2"/>
    <w:rsid w:val="65637350"/>
    <w:rsid w:val="67CA81C2"/>
    <w:rsid w:val="691ED457"/>
    <w:rsid w:val="69479D54"/>
    <w:rsid w:val="6C7F6BF4"/>
    <w:rsid w:val="6CEEA876"/>
    <w:rsid w:val="6E77C169"/>
    <w:rsid w:val="6F7A6C11"/>
    <w:rsid w:val="70B20E91"/>
    <w:rsid w:val="71308F6E"/>
    <w:rsid w:val="72930992"/>
    <w:rsid w:val="7322D254"/>
    <w:rsid w:val="77494374"/>
    <w:rsid w:val="79190BB8"/>
    <w:rsid w:val="7A0D0DBD"/>
    <w:rsid w:val="7F210DE6"/>
    <w:rsid w:val="7F9B7C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4C36DE"/>
  <w15:chartTrackingRefBased/>
  <w15:docId w15:val="{E47989CF-418F-45A9-90A3-1F305998B7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2C6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F49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49DE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7F2C6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83E7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83E78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083E78"/>
    <w:rPr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83E7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83E78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5C5859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45C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5C71"/>
  </w:style>
  <w:style w:type="paragraph" w:styleId="Footer">
    <w:name w:val="footer"/>
    <w:basedOn w:val="Normal"/>
    <w:link w:val="FooterChar"/>
    <w:uiPriority w:val="99"/>
    <w:unhideWhenUsed/>
    <w:rsid w:val="00F45C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5C7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2650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84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247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37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era.ioe.ac.uk/24680/1/151021-a-curriculum-for-wales-a-curriculum-for-life-en.Redacted.pdf" TargetMode="External"/><Relationship Id="rId13" Type="http://schemas.openxmlformats.org/officeDocument/2006/relationships/hyperlink" Target="https://www.meithrin.cymru/news/i/88956/desc/nurturing-a-new-generation-of-welsh-speakers/" TargetMode="External"/><Relationship Id="rId18" Type="http://schemas.openxmlformats.org/officeDocument/2006/relationships/hyperlink" Target="https://www.earlyyearscount.earlychildhood.qld.gov.au/age-spaces/language-development-3-5-years-old/" TargetMode="External"/><Relationship Id="rId3" Type="http://schemas.openxmlformats.org/officeDocument/2006/relationships/webSettings" Target="webSettings.xml"/><Relationship Id="rId21" Type="http://schemas.openxmlformats.org/officeDocument/2006/relationships/footer" Target="footer1.xml"/><Relationship Id="rId7" Type="http://schemas.openxmlformats.org/officeDocument/2006/relationships/hyperlink" Target="https://gov.wales/sites/default/files/publications/2018-03/succesful-futures-a-summary-of-professor-graham-donaldsons-report.pdf" TargetMode="External"/><Relationship Id="rId12" Type="http://schemas.openxmlformats.org/officeDocument/2006/relationships/hyperlink" Target="https://www.livescience.com/48721-bilingual-brain-bodybuilders.html" TargetMode="External"/><Relationship Id="rId17" Type="http://schemas.openxmlformats.org/officeDocument/2006/relationships/hyperlink" Target="https://blog.medel.com/help-your-child-develop-language-skills-with-rhyme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books.google.co.uk/books?hl=en&amp;lr=&amp;id=6SYiAQAAQBAJ&amp;oi=fnd&amp;pg=PP1&amp;dq=bruner+and+vygotsky+scaffolding+with+multilingualism&amp;ots=1REVzhJTRn&amp;sig=35tRudyzsJlTKrTJlno1UETevbI" TargetMode="External"/><Relationship Id="rId20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bilingualkidspot.com/2016/05/31/benefits-raising-bilingual-children/infographic-benefits-of-raising-bilingual-kids2/" TargetMode="External"/><Relationship Id="rId11" Type="http://schemas.openxmlformats.org/officeDocument/2006/relationships/hyperlink" Target="https://gov.wales/sites/default/files/publications/2018-02/foundation-phase-framework-revised-2015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education.depaul.edu/about/features/Pages/2016/bilingual-brain.aspx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ertheo.com/blog/en/learning-a-second-language/" TargetMode="External"/><Relationship Id="rId19" Type="http://schemas.openxmlformats.org/officeDocument/2006/relationships/hyperlink" Target="https://hwb.gov.wales/curriculum-for-wales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onlinelibrary.wiley.com/doi/full/10.1002/jocb.238" TargetMode="External"/><Relationship Id="rId14" Type="http://schemas.openxmlformats.org/officeDocument/2006/relationships/hyperlink" Target="https://www.meithrin.cymru/blog/i/115415/desc/sandwich-brechdan-panini-or-baguette-we-need-a-change-to-our-daily-bread-when-presenting-welsh-to-young-children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305</TotalTime>
  <Pages>3</Pages>
  <Words>966</Words>
  <Characters>5512</Characters>
  <Application>Microsoft Office Word</Application>
  <DocSecurity>0</DocSecurity>
  <Lines>45</Lines>
  <Paragraphs>12</Paragraphs>
  <ScaleCrop>false</ScaleCrop>
  <Company/>
  <LinksUpToDate>false</LinksUpToDate>
  <CharactersWithSpaces>6466</CharactersWithSpaces>
  <SharedDoc>false</SharedDoc>
  <HLinks>
    <vt:vector size="72" baseType="variant">
      <vt:variant>
        <vt:i4>3407972</vt:i4>
      </vt:variant>
      <vt:variant>
        <vt:i4>33</vt:i4>
      </vt:variant>
      <vt:variant>
        <vt:i4>0</vt:i4>
      </vt:variant>
      <vt:variant>
        <vt:i4>5</vt:i4>
      </vt:variant>
      <vt:variant>
        <vt:lpwstr>https://blog.medel.com/help-your-child-develop-language-skills-with-rhymes/</vt:lpwstr>
      </vt:variant>
      <vt:variant>
        <vt:lpwstr/>
      </vt:variant>
      <vt:variant>
        <vt:i4>3866656</vt:i4>
      </vt:variant>
      <vt:variant>
        <vt:i4>30</vt:i4>
      </vt:variant>
      <vt:variant>
        <vt:i4>0</vt:i4>
      </vt:variant>
      <vt:variant>
        <vt:i4>5</vt:i4>
      </vt:variant>
      <vt:variant>
        <vt:lpwstr>https://hwb.gov.wales/curriculum-for-wales</vt:lpwstr>
      </vt:variant>
      <vt:variant>
        <vt:lpwstr/>
      </vt:variant>
      <vt:variant>
        <vt:i4>65565</vt:i4>
      </vt:variant>
      <vt:variant>
        <vt:i4>27</vt:i4>
      </vt:variant>
      <vt:variant>
        <vt:i4>0</vt:i4>
      </vt:variant>
      <vt:variant>
        <vt:i4>5</vt:i4>
      </vt:variant>
      <vt:variant>
        <vt:lpwstr>https://books.google.co.uk/books?hl=en&amp;lr=&amp;id=6SYiAQAAQBAJ&amp;oi=fnd&amp;pg=PP1&amp;dq=bruner+and+vygotsky+scaffolding+with+multilingualism&amp;ots=1REVzhJTRn&amp;sig=35tRudyzsJlTKrTJlno1UETevbI</vt:lpwstr>
      </vt:variant>
      <vt:variant>
        <vt:lpwstr>v=onepage&amp;q&amp;f=false</vt:lpwstr>
      </vt:variant>
      <vt:variant>
        <vt:i4>2424893</vt:i4>
      </vt:variant>
      <vt:variant>
        <vt:i4>24</vt:i4>
      </vt:variant>
      <vt:variant>
        <vt:i4>0</vt:i4>
      </vt:variant>
      <vt:variant>
        <vt:i4>5</vt:i4>
      </vt:variant>
      <vt:variant>
        <vt:lpwstr>https://gov.wales/sites/default/files/publications/2018-02/foundation-phase-framework-revised-2015.pdf</vt:lpwstr>
      </vt:variant>
      <vt:variant>
        <vt:lpwstr/>
      </vt:variant>
      <vt:variant>
        <vt:i4>2097192</vt:i4>
      </vt:variant>
      <vt:variant>
        <vt:i4>21</vt:i4>
      </vt:variant>
      <vt:variant>
        <vt:i4>0</vt:i4>
      </vt:variant>
      <vt:variant>
        <vt:i4>5</vt:i4>
      </vt:variant>
      <vt:variant>
        <vt:lpwstr>https://dera.ioe.ac.uk/24680/1/151021-a-curriculum-for-wales-a-curriculum-for-life-en.Redacted.pdf</vt:lpwstr>
      </vt:variant>
      <vt:variant>
        <vt:lpwstr/>
      </vt:variant>
      <vt:variant>
        <vt:i4>7143551</vt:i4>
      </vt:variant>
      <vt:variant>
        <vt:i4>18</vt:i4>
      </vt:variant>
      <vt:variant>
        <vt:i4>0</vt:i4>
      </vt:variant>
      <vt:variant>
        <vt:i4>5</vt:i4>
      </vt:variant>
      <vt:variant>
        <vt:lpwstr>https://www.meithrin.cymru/blog/i/115415/desc/sandwich-brechdan-panini-or-baguette-we-need-a-change-to-our-daily-bread-when-presenting-welsh-to-young-children/</vt:lpwstr>
      </vt:variant>
      <vt:variant>
        <vt:lpwstr/>
      </vt:variant>
      <vt:variant>
        <vt:i4>393310</vt:i4>
      </vt:variant>
      <vt:variant>
        <vt:i4>15</vt:i4>
      </vt:variant>
      <vt:variant>
        <vt:i4>0</vt:i4>
      </vt:variant>
      <vt:variant>
        <vt:i4>5</vt:i4>
      </vt:variant>
      <vt:variant>
        <vt:lpwstr>https://onlinelibrary.wiley.com/doi/full/10.1002/jocb.238</vt:lpwstr>
      </vt:variant>
      <vt:variant>
        <vt:lpwstr/>
      </vt:variant>
      <vt:variant>
        <vt:i4>6553714</vt:i4>
      </vt:variant>
      <vt:variant>
        <vt:i4>12</vt:i4>
      </vt:variant>
      <vt:variant>
        <vt:i4>0</vt:i4>
      </vt:variant>
      <vt:variant>
        <vt:i4>5</vt:i4>
      </vt:variant>
      <vt:variant>
        <vt:lpwstr>https://www.meithrin.cymru/news/i/88956/desc/nurturing-a-new-generation-of-welsh-speakers/</vt:lpwstr>
      </vt:variant>
      <vt:variant>
        <vt:lpwstr/>
      </vt:variant>
      <vt:variant>
        <vt:i4>2818083</vt:i4>
      </vt:variant>
      <vt:variant>
        <vt:i4>9</vt:i4>
      </vt:variant>
      <vt:variant>
        <vt:i4>0</vt:i4>
      </vt:variant>
      <vt:variant>
        <vt:i4>5</vt:i4>
      </vt:variant>
      <vt:variant>
        <vt:lpwstr>https://www.ertheo.com/blog/en/learning-a-second-language/</vt:lpwstr>
      </vt:variant>
      <vt:variant>
        <vt:lpwstr>workforce</vt:lpwstr>
      </vt:variant>
      <vt:variant>
        <vt:i4>1376349</vt:i4>
      </vt:variant>
      <vt:variant>
        <vt:i4>6</vt:i4>
      </vt:variant>
      <vt:variant>
        <vt:i4>0</vt:i4>
      </vt:variant>
      <vt:variant>
        <vt:i4>5</vt:i4>
      </vt:variant>
      <vt:variant>
        <vt:lpwstr>https://bilingualkidspot.com/2016/05/31/benefits-raising-bilingual-children/infographic-benefits-of-raising-bilingual-kids2/</vt:lpwstr>
      </vt:variant>
      <vt:variant>
        <vt:lpwstr/>
      </vt:variant>
      <vt:variant>
        <vt:i4>3211327</vt:i4>
      </vt:variant>
      <vt:variant>
        <vt:i4>3</vt:i4>
      </vt:variant>
      <vt:variant>
        <vt:i4>0</vt:i4>
      </vt:variant>
      <vt:variant>
        <vt:i4>5</vt:i4>
      </vt:variant>
      <vt:variant>
        <vt:lpwstr>https://education.depaul.edu/about/features/Pages/2016/bilingual-brain.aspx</vt:lpwstr>
      </vt:variant>
      <vt:variant>
        <vt:lpwstr/>
      </vt:variant>
      <vt:variant>
        <vt:i4>6881314</vt:i4>
      </vt:variant>
      <vt:variant>
        <vt:i4>0</vt:i4>
      </vt:variant>
      <vt:variant>
        <vt:i4>0</vt:i4>
      </vt:variant>
      <vt:variant>
        <vt:i4>5</vt:i4>
      </vt:variant>
      <vt:variant>
        <vt:lpwstr>https://www.livescience.com/48721-bilingual-brain-bodybuilders.html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gwennie jones</dc:creator>
  <cp:keywords/>
  <dc:description/>
  <cp:lastModifiedBy>gwennie jones</cp:lastModifiedBy>
  <cp:revision>165</cp:revision>
  <dcterms:created xsi:type="dcterms:W3CDTF">2020-03-23T23:20:00Z</dcterms:created>
  <dcterms:modified xsi:type="dcterms:W3CDTF">2020-04-01T22:33:00Z</dcterms:modified>
</cp:coreProperties>
</file>