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412A2" w14:textId="7330C328" w:rsidR="002D5B3F" w:rsidRPr="00A85BFE" w:rsidRDefault="001A24F3" w:rsidP="6D4D0207">
      <w:pPr>
        <w:pStyle w:val="Header"/>
        <w:tabs>
          <w:tab w:val="clear" w:pos="4153"/>
          <w:tab w:val="clear" w:pos="8306"/>
        </w:tabs>
        <w:jc w:val="right"/>
        <w:rPr>
          <w:rFonts w:ascii="Arial" w:hAnsi="Arial" w:cs="Arial"/>
          <w:b/>
          <w:bCs/>
          <w:sz w:val="28"/>
          <w:szCs w:val="28"/>
        </w:rPr>
      </w:pPr>
      <w:bookmarkStart w:id="0" w:name="_Hlk527486900"/>
      <w:r w:rsidRPr="00A406E5">
        <w:rPr>
          <w:rFonts w:ascii="Arial" w:hAnsi="Arial" w:cs="Arial"/>
          <w:noProof/>
        </w:rPr>
        <w:drawing>
          <wp:anchor distT="0" distB="0" distL="114300" distR="114300" simplePos="0" relativeHeight="251658240" behindDoc="0" locked="0" layoutInCell="1" allowOverlap="1" wp14:anchorId="77783B0F"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D4D0207">
        <w:rPr>
          <w:rFonts w:ascii="Arial" w:hAnsi="Arial" w:cs="Arial"/>
          <w:b/>
          <w:bCs/>
          <w:sz w:val="28"/>
          <w:szCs w:val="28"/>
        </w:rPr>
        <w:t xml:space="preserve">APPENDIX </w:t>
      </w:r>
      <w:r w:rsidR="00F664C3" w:rsidRPr="6D4D0207">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6D4D0207">
        <w:tc>
          <w:tcPr>
            <w:tcW w:w="9922" w:type="dxa"/>
            <w:shd w:val="clear" w:color="auto" w:fill="C0C0C0"/>
          </w:tcPr>
          <w:p w14:paraId="5986FFCC" w14:textId="77777777" w:rsidR="00681FA9" w:rsidRPr="00A406E5" w:rsidRDefault="6D4D0207" w:rsidP="6D4D0207">
            <w:pPr>
              <w:pStyle w:val="Heading4"/>
              <w:rPr>
                <w:rFonts w:ascii="Arial" w:hAnsi="Arial" w:cs="Arial"/>
                <w:b/>
                <w:bCs/>
              </w:rPr>
            </w:pPr>
            <w:r w:rsidRPr="6D4D0207">
              <w:rPr>
                <w:rFonts w:ascii="Arial" w:hAnsi="Arial" w:cs="Arial"/>
                <w:b/>
                <w:bCs/>
              </w:rPr>
              <w:t xml:space="preserve">LEVEL 6 ASSESSMENT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6D4D0207">
        <w:tc>
          <w:tcPr>
            <w:tcW w:w="2093" w:type="dxa"/>
            <w:shd w:val="clear" w:color="auto" w:fill="auto"/>
          </w:tcPr>
          <w:p w14:paraId="6C8DD3D4"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1E2F352E" w14:textId="10B734B5"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61038">
              <w:rPr>
                <w:rFonts w:ascii="Arial" w:hAnsi="Arial" w:cs="Arial"/>
                <w:b/>
                <w:sz w:val="22"/>
                <w:szCs w:val="22"/>
              </w:rPr>
              <w:t>Rhian Hawyes</w:t>
            </w:r>
          </w:p>
        </w:tc>
        <w:tc>
          <w:tcPr>
            <w:tcW w:w="2268" w:type="dxa"/>
            <w:shd w:val="clear" w:color="auto" w:fill="D9D9D9" w:themeFill="background1" w:themeFillShade="D9"/>
          </w:tcPr>
          <w:p w14:paraId="3C4FC877" w14:textId="77777777" w:rsidR="003B3F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5DAB6C7B" w14:textId="7541D008" w:rsidR="003B3F9D" w:rsidRPr="00A406E5" w:rsidRDefault="00761038" w:rsidP="001E57C1">
            <w:pPr>
              <w:spacing w:before="120" w:after="120"/>
              <w:jc w:val="both"/>
              <w:rPr>
                <w:rFonts w:ascii="Arial" w:hAnsi="Arial" w:cs="Arial"/>
                <w:b/>
                <w:sz w:val="22"/>
                <w:szCs w:val="22"/>
              </w:rPr>
            </w:pPr>
            <w:r>
              <w:rPr>
                <w:rFonts w:ascii="Arial" w:hAnsi="Arial" w:cs="Arial"/>
                <w:b/>
                <w:sz w:val="22"/>
                <w:szCs w:val="22"/>
              </w:rPr>
              <w:t>P135875</w:t>
            </w:r>
          </w:p>
        </w:tc>
      </w:tr>
      <w:tr w:rsidR="00DB116D" w:rsidRPr="00A406E5" w14:paraId="41F3D19D" w14:textId="77777777" w:rsidTr="6D4D0207">
        <w:tc>
          <w:tcPr>
            <w:tcW w:w="2093" w:type="dxa"/>
            <w:shd w:val="clear" w:color="auto" w:fill="auto"/>
          </w:tcPr>
          <w:p w14:paraId="14CC8225"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02EB378F" w14:textId="1BC7419C" w:rsidR="00DB116D" w:rsidRPr="00A406E5" w:rsidRDefault="00C3119F" w:rsidP="00E51AAC">
            <w:pPr>
              <w:spacing w:before="120" w:after="120"/>
              <w:jc w:val="both"/>
              <w:rPr>
                <w:rFonts w:ascii="Arial" w:hAnsi="Arial" w:cs="Arial"/>
                <w:b/>
                <w:sz w:val="22"/>
                <w:szCs w:val="22"/>
              </w:rPr>
            </w:pPr>
            <w:r>
              <w:rPr>
                <w:rFonts w:ascii="Arial" w:hAnsi="Arial" w:cs="Arial"/>
                <w:b/>
                <w:sz w:val="22"/>
                <w:szCs w:val="22"/>
              </w:rPr>
              <w:t>Primary</w:t>
            </w:r>
          </w:p>
        </w:tc>
      </w:tr>
      <w:tr w:rsidR="008F1308" w:rsidRPr="00A406E5" w14:paraId="4637B2E8" w14:textId="77777777" w:rsidTr="6D4D0207">
        <w:tc>
          <w:tcPr>
            <w:tcW w:w="2093" w:type="dxa"/>
            <w:shd w:val="clear" w:color="auto" w:fill="auto"/>
          </w:tcPr>
          <w:p w14:paraId="0121D0E3" w14:textId="77777777" w:rsidR="008F1308"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6A05A809" w14:textId="3EA551F6" w:rsidR="008F1308" w:rsidRPr="00A406E5" w:rsidRDefault="00C3119F" w:rsidP="00E51AAC">
            <w:pPr>
              <w:spacing w:before="120" w:after="120"/>
              <w:jc w:val="both"/>
              <w:rPr>
                <w:rFonts w:ascii="Arial" w:hAnsi="Arial" w:cs="Arial"/>
                <w:b/>
                <w:sz w:val="22"/>
                <w:szCs w:val="22"/>
              </w:rPr>
            </w:pPr>
            <w:r>
              <w:rPr>
                <w:rFonts w:ascii="Arial" w:hAnsi="Arial" w:cs="Arial"/>
                <w:b/>
                <w:sz w:val="22"/>
                <w:szCs w:val="22"/>
              </w:rPr>
              <w:t>Principles of Pedagogy</w:t>
            </w:r>
          </w:p>
        </w:tc>
      </w:tr>
      <w:tr w:rsidR="00B84B5B" w:rsidRPr="00A406E5" w14:paraId="1D159DC8" w14:textId="77777777" w:rsidTr="6D4D0207">
        <w:tc>
          <w:tcPr>
            <w:tcW w:w="2093" w:type="dxa"/>
            <w:shd w:val="clear" w:color="auto" w:fill="auto"/>
          </w:tcPr>
          <w:p w14:paraId="74E1875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A39BBE3" w14:textId="63C2701A" w:rsidR="00B84B5B" w:rsidRPr="00A406E5" w:rsidRDefault="00C3119F" w:rsidP="00152E9D">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139436D1" w14:textId="77777777" w:rsidR="00B84B5B" w:rsidRPr="004D5E9B" w:rsidRDefault="6D4D0207" w:rsidP="6D4D020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41C8F396" w14:textId="0CCACF28" w:rsidR="00B84B5B" w:rsidRPr="00A406E5" w:rsidRDefault="00C3119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A62C605" w14:textId="77777777" w:rsidTr="6D4D0207">
        <w:tc>
          <w:tcPr>
            <w:tcW w:w="2093" w:type="dxa"/>
            <w:shd w:val="clear" w:color="auto" w:fill="auto"/>
          </w:tcPr>
          <w:p w14:paraId="3FF314A3"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72A3D3EC" w14:textId="44621C17" w:rsidR="00DB116D" w:rsidRPr="00A406E5" w:rsidRDefault="00C3119F" w:rsidP="00E51AA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705E3C7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0D0B940D" w14:textId="78CE5D3F" w:rsidR="00DB116D" w:rsidRPr="00A406E5" w:rsidRDefault="00C3119F" w:rsidP="00E51AAC">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DB116D" w:rsidRPr="00A406E5" w14:paraId="4309A004" w14:textId="77777777" w:rsidTr="6D4D0207">
        <w:tc>
          <w:tcPr>
            <w:tcW w:w="2093" w:type="dxa"/>
            <w:shd w:val="clear" w:color="auto" w:fill="auto"/>
          </w:tcPr>
          <w:p w14:paraId="52A86BA1"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0E27B00A" w14:textId="54967D54" w:rsidR="00DB116D" w:rsidRPr="00A406E5" w:rsidRDefault="00C3119F" w:rsidP="005F0579">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6785B3D4" w14:textId="77777777" w:rsidR="00DB116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0061E4C" w14:textId="46F2D3C9" w:rsidR="00DB116D" w:rsidRPr="00A406E5" w:rsidRDefault="00C3119F" w:rsidP="00E51AAC">
            <w:pPr>
              <w:spacing w:before="120" w:after="120"/>
              <w:jc w:val="both"/>
              <w:rPr>
                <w:rFonts w:ascii="Arial" w:hAnsi="Arial" w:cs="Arial"/>
                <w:b/>
                <w:sz w:val="22"/>
                <w:szCs w:val="22"/>
              </w:rPr>
            </w:pPr>
            <w:r>
              <w:rPr>
                <w:rFonts w:ascii="Arial" w:hAnsi="Arial" w:cs="Arial"/>
                <w:b/>
                <w:sz w:val="22"/>
                <w:szCs w:val="22"/>
              </w:rPr>
              <w:t>5,000 or equivalent.</w:t>
            </w:r>
          </w:p>
        </w:tc>
      </w:tr>
      <w:tr w:rsidR="00B84B5B" w:rsidRPr="00A406E5" w14:paraId="27E33F05" w14:textId="77777777" w:rsidTr="6D4D0207">
        <w:tc>
          <w:tcPr>
            <w:tcW w:w="2093" w:type="dxa"/>
            <w:shd w:val="clear" w:color="auto" w:fill="auto"/>
          </w:tcPr>
          <w:p w14:paraId="466EA6CF"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1BF3233D" w14:textId="2F868DDD" w:rsidR="002E793B" w:rsidRPr="00A406E5" w:rsidRDefault="00C3119F" w:rsidP="002E793B">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w:t>
            </w:r>
            <w:r w:rsidR="002E793B" w:rsidRPr="002E793B">
              <w:rPr>
                <w:rFonts w:ascii="Arial" w:hAnsi="Arial" w:cs="Arial"/>
                <w:b/>
                <w:sz w:val="22"/>
                <w:szCs w:val="22"/>
              </w:rPr>
              <w:t xml:space="preserve"> (23.59)</w:t>
            </w:r>
          </w:p>
          <w:p w14:paraId="44EAFD9C" w14:textId="1D3FF72B" w:rsidR="00B84B5B" w:rsidRPr="00A406E5" w:rsidRDefault="00B84B5B" w:rsidP="002E793B">
            <w:pPr>
              <w:spacing w:before="120" w:after="120"/>
              <w:jc w:val="both"/>
              <w:rPr>
                <w:rFonts w:ascii="Arial" w:hAnsi="Arial" w:cs="Arial"/>
                <w:b/>
                <w:sz w:val="22"/>
                <w:szCs w:val="22"/>
              </w:rPr>
            </w:pPr>
          </w:p>
        </w:tc>
        <w:tc>
          <w:tcPr>
            <w:tcW w:w="2268" w:type="dxa"/>
            <w:shd w:val="clear" w:color="auto" w:fill="auto"/>
          </w:tcPr>
          <w:p w14:paraId="6BDACCC6" w14:textId="77777777" w:rsidR="00B84B5B"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B94D5A5" w14:textId="0DE19CA2" w:rsidR="00B84B5B" w:rsidRPr="00A406E5" w:rsidRDefault="00C3119F" w:rsidP="005F0579">
            <w:pPr>
              <w:spacing w:before="120" w:after="120"/>
              <w:jc w:val="both"/>
              <w:rPr>
                <w:rFonts w:ascii="Arial" w:hAnsi="Arial" w:cs="Arial"/>
                <w:b/>
                <w:sz w:val="22"/>
                <w:szCs w:val="22"/>
              </w:rPr>
            </w:pPr>
            <w:r>
              <w:rPr>
                <w:rFonts w:ascii="Arial" w:hAnsi="Arial" w:cs="Arial"/>
                <w:b/>
                <w:sz w:val="22"/>
                <w:szCs w:val="22"/>
              </w:rPr>
              <w:t>14/11/18</w:t>
            </w:r>
          </w:p>
        </w:tc>
      </w:tr>
      <w:tr w:rsidR="00152E9D" w:rsidRPr="00A406E5" w14:paraId="79C72E96" w14:textId="77777777" w:rsidTr="6D4D0207">
        <w:tc>
          <w:tcPr>
            <w:tcW w:w="2093" w:type="dxa"/>
            <w:shd w:val="clear" w:color="auto" w:fill="auto"/>
          </w:tcPr>
          <w:p w14:paraId="6A379CE2" w14:textId="77777777" w:rsidR="00152E9D"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2AB8615B" w14:textId="77777777" w:rsidR="00A406E5" w:rsidRPr="00A406E5" w:rsidRDefault="6D4D0207" w:rsidP="6D4D0207">
            <w:pPr>
              <w:rPr>
                <w:rFonts w:ascii="Arial" w:hAnsi="Arial" w:cs="Arial"/>
                <w:sz w:val="22"/>
                <w:szCs w:val="22"/>
              </w:rPr>
            </w:pPr>
            <w:r w:rsidRPr="6D4D020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03BD02B5" w14:textId="77777777" w:rsidR="00A406E5" w:rsidRPr="00A406E5" w:rsidRDefault="6D4D0207" w:rsidP="6D4D020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3B46F762" w14:textId="77777777" w:rsidTr="6D4D0207">
        <w:tc>
          <w:tcPr>
            <w:tcW w:w="2093" w:type="dxa"/>
            <w:shd w:val="clear" w:color="auto" w:fill="auto"/>
          </w:tcPr>
          <w:p w14:paraId="706B766E" w14:textId="77777777" w:rsidR="00A406E5" w:rsidRPr="00A406E5" w:rsidRDefault="6D4D0207" w:rsidP="6D4D020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7B28B162" w14:textId="77777777" w:rsidR="00A406E5" w:rsidRPr="00A406E5" w:rsidRDefault="6D4D0207" w:rsidP="6D4D020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6D4D0207">
              <w:rPr>
                <w:rFonts w:ascii="Arial" w:hAnsi="Arial" w:cs="Arial"/>
                <w:sz w:val="22"/>
                <w:szCs w:val="22"/>
              </w:rPr>
              <w:t>in order to</w:t>
            </w:r>
            <w:proofErr w:type="gramEnd"/>
            <w:r w:rsidRPr="6D4D0207">
              <w:rPr>
                <w:rFonts w:ascii="Arial" w:hAnsi="Arial" w:cs="Arial"/>
                <w:sz w:val="22"/>
                <w:szCs w:val="22"/>
              </w:rPr>
              <w:t xml:space="preserve">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101652C" w14:textId="4BC68A86" w:rsidR="00A406E5" w:rsidRDefault="00A406E5">
      <w:pPr>
        <w:rPr>
          <w:rFonts w:ascii="Arial" w:hAnsi="Arial" w:cs="Arial"/>
          <w:sz w:val="32"/>
        </w:rPr>
      </w:pP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D4D0207">
        <w:tc>
          <w:tcPr>
            <w:tcW w:w="9747" w:type="dxa"/>
            <w:shd w:val="clear" w:color="auto" w:fill="auto"/>
          </w:tcPr>
          <w:p w14:paraId="56A566BF" w14:textId="77777777" w:rsidR="00C01A3F" w:rsidRPr="00A406E5" w:rsidRDefault="6D4D0207" w:rsidP="6D4D0207">
            <w:pPr>
              <w:rPr>
                <w:rFonts w:ascii="Arial" w:hAnsi="Arial" w:cs="Arial"/>
                <w:b/>
                <w:bCs/>
                <w:sz w:val="22"/>
                <w:szCs w:val="22"/>
              </w:rPr>
            </w:pPr>
            <w:r w:rsidRPr="6D4D0207">
              <w:rPr>
                <w:rFonts w:ascii="Arial" w:hAnsi="Arial" w:cs="Arial"/>
                <w:b/>
                <w:bCs/>
                <w:sz w:val="22"/>
                <w:szCs w:val="22"/>
              </w:rPr>
              <w:t xml:space="preserve">Module Learning Outcomes </w:t>
            </w:r>
          </w:p>
          <w:p w14:paraId="463D1B2E" w14:textId="77777777" w:rsidR="00C01A3F" w:rsidRPr="00A406E5" w:rsidRDefault="6D4D0207" w:rsidP="6D4D0207">
            <w:pPr>
              <w:rPr>
                <w:rFonts w:ascii="Arial" w:hAnsi="Arial" w:cs="Arial"/>
                <w:sz w:val="22"/>
                <w:szCs w:val="22"/>
              </w:rPr>
            </w:pPr>
            <w:r w:rsidRPr="6D4D0207">
              <w:rPr>
                <w:rFonts w:ascii="Arial" w:hAnsi="Arial" w:cs="Arial"/>
                <w:b/>
                <w:bCs/>
                <w:sz w:val="22"/>
                <w:szCs w:val="22"/>
              </w:rPr>
              <w:t>(from module syllabus)</w:t>
            </w:r>
          </w:p>
        </w:tc>
      </w:tr>
      <w:tr w:rsidR="00C01A3F" w:rsidRPr="00A406E5" w14:paraId="1299C43A" w14:textId="77777777" w:rsidTr="6D4D0207">
        <w:tc>
          <w:tcPr>
            <w:tcW w:w="9747" w:type="dxa"/>
          </w:tcPr>
          <w:p w14:paraId="4DDBEF00" w14:textId="77777777" w:rsidR="00C01A3F" w:rsidRPr="00A406E5" w:rsidRDefault="00C01A3F" w:rsidP="00273FEE">
            <w:pPr>
              <w:rPr>
                <w:rFonts w:ascii="Arial" w:hAnsi="Arial" w:cs="Arial"/>
                <w:sz w:val="22"/>
                <w:szCs w:val="22"/>
              </w:rPr>
            </w:pPr>
          </w:p>
          <w:p w14:paraId="1B77AA81" w14:textId="77777777" w:rsidR="00C3119F" w:rsidRPr="00C3119F" w:rsidRDefault="00C3119F" w:rsidP="00C3119F">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14:paraId="58D4CBC3" w14:textId="77777777" w:rsidR="00C3119F" w:rsidRPr="00C3119F" w:rsidRDefault="00C3119F" w:rsidP="00C3119F">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 xml:space="preserve">reflect critically on how learning theories inform the planning and provision of </w:t>
            </w:r>
            <w:proofErr w:type="gramStart"/>
            <w:r w:rsidRPr="00C3119F">
              <w:rPr>
                <w:rFonts w:ascii="Arial" w:hAnsi="Arial" w:cs="Arial"/>
                <w:sz w:val="22"/>
                <w:szCs w:val="22"/>
              </w:rPr>
              <w:t>high quality</w:t>
            </w:r>
            <w:proofErr w:type="gramEnd"/>
            <w:r w:rsidRPr="00C3119F">
              <w:rPr>
                <w:rFonts w:ascii="Arial" w:hAnsi="Arial" w:cs="Arial"/>
                <w:sz w:val="22"/>
                <w:szCs w:val="22"/>
              </w:rPr>
              <w:t xml:space="preserve"> learning environments, demonstrating a clear understanding of how theory and practice are interrelated</w:t>
            </w:r>
          </w:p>
          <w:p w14:paraId="0562CB0E" w14:textId="46AEE069" w:rsidR="00C01A3F" w:rsidRPr="00A406E5" w:rsidRDefault="00C3119F" w:rsidP="00C3119F">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 xml:space="preserve">organise knowledge and learning </w:t>
            </w:r>
            <w:proofErr w:type="gramStart"/>
            <w:r w:rsidRPr="00C3119F">
              <w:rPr>
                <w:rFonts w:ascii="Arial" w:hAnsi="Arial" w:cs="Arial"/>
                <w:sz w:val="22"/>
                <w:szCs w:val="22"/>
              </w:rPr>
              <w:t>through the use of</w:t>
            </w:r>
            <w:proofErr w:type="gramEnd"/>
            <w:r w:rsidRPr="00C3119F">
              <w:rPr>
                <w:rFonts w:ascii="Arial" w:hAnsi="Arial" w:cs="Arial"/>
                <w:sz w:val="22"/>
                <w:szCs w:val="22"/>
              </w:rPr>
              <w:t xml:space="preserve"> a range of information sources, and present work appropriately.</w:t>
            </w: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6D4D0207">
        <w:tc>
          <w:tcPr>
            <w:tcW w:w="9781" w:type="dxa"/>
            <w:shd w:val="clear" w:color="auto" w:fill="C0C0C0"/>
          </w:tcPr>
          <w:p w14:paraId="039A2AE1" w14:textId="77777777" w:rsidR="005969E2" w:rsidRPr="00A406E5" w:rsidRDefault="00933F10" w:rsidP="6D4D0207">
            <w:pPr>
              <w:jc w:val="center"/>
              <w:rPr>
                <w:rFonts w:ascii="Arial" w:hAnsi="Arial" w:cs="Arial"/>
                <w:b/>
                <w:bCs/>
                <w:sz w:val="40"/>
                <w:szCs w:val="40"/>
              </w:rPr>
            </w:pPr>
            <w:r w:rsidRPr="6D4D0207">
              <w:rPr>
                <w:rFonts w:ascii="Arial" w:hAnsi="Arial" w:cs="Arial"/>
                <w:sz w:val="32"/>
                <w:szCs w:val="32"/>
              </w:rPr>
              <w:br w:type="page"/>
            </w:r>
            <w:r w:rsidR="6D4D0207" w:rsidRPr="6D4D0207">
              <w:rPr>
                <w:rFonts w:ascii="Arial" w:hAnsi="Arial" w:cs="Arial"/>
                <w:b/>
                <w:bCs/>
                <w:sz w:val="40"/>
                <w:szCs w:val="40"/>
              </w:rPr>
              <w:t>TASK DESCRIPTION</w:t>
            </w:r>
          </w:p>
        </w:tc>
      </w:tr>
    </w:tbl>
    <w:p w14:paraId="0500B7DC" w14:textId="77777777" w:rsidR="00744132" w:rsidRDefault="00744132" w:rsidP="00744132">
      <w:pPr>
        <w:ind w:firstLine="720"/>
        <w:jc w:val="both"/>
        <w:rPr>
          <w:rFonts w:ascii="Arial" w:hAnsi="Arial" w:cs="Arial"/>
          <w:sz w:val="22"/>
          <w:szCs w:val="22"/>
        </w:rPr>
      </w:pPr>
    </w:p>
    <w:p w14:paraId="5997CC1D" w14:textId="1BD00F08" w:rsidR="00EE6F25" w:rsidRPr="0086783A" w:rsidRDefault="00744132" w:rsidP="00744132">
      <w:pPr>
        <w:ind w:left="720"/>
        <w:jc w:val="both"/>
        <w:rPr>
          <w:rFonts w:ascii="Arial" w:hAnsi="Arial" w:cs="Arial"/>
          <w:sz w:val="22"/>
          <w:szCs w:val="22"/>
        </w:rPr>
      </w:pPr>
      <w:r w:rsidRPr="0086783A">
        <w:rPr>
          <w:rFonts w:ascii="Arial" w:hAnsi="Arial" w:cs="Arial"/>
          <w:b/>
          <w:sz w:val="22"/>
          <w:szCs w:val="22"/>
        </w:rPr>
        <w:t>Title</w:t>
      </w:r>
      <w:r w:rsidRPr="0086783A">
        <w:rPr>
          <w:rFonts w:ascii="Arial" w:hAnsi="Arial" w:cs="Arial"/>
          <w:sz w:val="22"/>
          <w:szCs w:val="22"/>
        </w:rPr>
        <w:t xml:space="preserve">: ‘Describe a learning event which has happened during your classroom observation.  Reflect upon what took place, connecting events to theories of learning and teaching. Make recommendations about how you could improve your own practice in the light of </w:t>
      </w:r>
      <w:proofErr w:type="gramStart"/>
      <w:r w:rsidRPr="0086783A">
        <w:rPr>
          <w:rFonts w:ascii="Arial" w:hAnsi="Arial" w:cs="Arial"/>
          <w:sz w:val="22"/>
          <w:szCs w:val="22"/>
        </w:rPr>
        <w:t>this, and</w:t>
      </w:r>
      <w:proofErr w:type="gramEnd"/>
      <w:r w:rsidRPr="0086783A">
        <w:rPr>
          <w:rFonts w:ascii="Arial" w:hAnsi="Arial" w:cs="Arial"/>
          <w:sz w:val="22"/>
          <w:szCs w:val="22"/>
        </w:rPr>
        <w:t xml:space="preserve"> produce a digital poster to illustrate how you would use all of this information to develop the elements of an effective learning environment.’</w:t>
      </w:r>
    </w:p>
    <w:p w14:paraId="6B699379" w14:textId="021025EB" w:rsidR="00152E9D" w:rsidRPr="0086783A" w:rsidRDefault="00152E9D" w:rsidP="00F92977">
      <w:pPr>
        <w:rPr>
          <w:rFonts w:ascii="Arial" w:hAnsi="Arial" w:cs="Arial"/>
          <w:sz w:val="22"/>
          <w:szCs w:val="22"/>
        </w:rPr>
      </w:pPr>
    </w:p>
    <w:p w14:paraId="1649FF30" w14:textId="77777777" w:rsidR="00FE4DF9" w:rsidRPr="00FE4DF9" w:rsidRDefault="00F92977" w:rsidP="00C3119F">
      <w:pPr>
        <w:ind w:left="720"/>
        <w:rPr>
          <w:rFonts w:ascii="Arial" w:hAnsi="Arial" w:cs="Arial"/>
          <w:sz w:val="22"/>
          <w:szCs w:val="22"/>
        </w:rPr>
      </w:pPr>
      <w:r w:rsidRPr="00FE4DF9">
        <w:rPr>
          <w:rFonts w:ascii="Arial" w:hAnsi="Arial" w:cs="Arial"/>
          <w:b/>
          <w:sz w:val="22"/>
          <w:szCs w:val="22"/>
        </w:rPr>
        <w:t>Word count:</w:t>
      </w:r>
      <w:r w:rsidRPr="00FE4DF9">
        <w:rPr>
          <w:rFonts w:ascii="Arial" w:hAnsi="Arial" w:cs="Arial"/>
          <w:sz w:val="22"/>
          <w:szCs w:val="22"/>
        </w:rPr>
        <w:t xml:space="preserve"> </w:t>
      </w:r>
    </w:p>
    <w:p w14:paraId="2A2AB929" w14:textId="6B91A200" w:rsidR="00C3119F" w:rsidRPr="00FE4DF9" w:rsidRDefault="00FE4DF9" w:rsidP="00C3119F">
      <w:pPr>
        <w:ind w:left="720"/>
        <w:rPr>
          <w:rFonts w:ascii="Arial" w:hAnsi="Arial" w:cs="Arial"/>
          <w:sz w:val="22"/>
          <w:szCs w:val="22"/>
        </w:rPr>
      </w:pPr>
      <w:r w:rsidRPr="00FE4DF9">
        <w:rPr>
          <w:rFonts w:ascii="Arial" w:hAnsi="Arial" w:cs="Arial"/>
          <w:sz w:val="22"/>
          <w:szCs w:val="22"/>
        </w:rPr>
        <w:t xml:space="preserve">5,000 words including </w:t>
      </w:r>
      <w:proofErr w:type="gramStart"/>
      <w:r w:rsidR="00F92977" w:rsidRPr="00FE4DF9">
        <w:rPr>
          <w:rFonts w:ascii="Arial" w:hAnsi="Arial" w:cs="Arial"/>
          <w:sz w:val="22"/>
          <w:szCs w:val="22"/>
        </w:rPr>
        <w:t>1,5</w:t>
      </w:r>
      <w:r w:rsidR="00C3119F" w:rsidRPr="00FE4DF9">
        <w:rPr>
          <w:rFonts w:ascii="Arial" w:hAnsi="Arial" w:cs="Arial"/>
          <w:sz w:val="22"/>
          <w:szCs w:val="22"/>
        </w:rPr>
        <w:t>00 word</w:t>
      </w:r>
      <w:proofErr w:type="gramEnd"/>
      <w:r w:rsidR="00C3119F" w:rsidRPr="00FE4DF9">
        <w:rPr>
          <w:rFonts w:ascii="Arial" w:hAnsi="Arial" w:cs="Arial"/>
          <w:sz w:val="22"/>
          <w:szCs w:val="22"/>
        </w:rPr>
        <w:t xml:space="preserve"> equivalence for </w:t>
      </w:r>
      <w:r w:rsidR="00F92977" w:rsidRPr="00FE4DF9">
        <w:rPr>
          <w:rFonts w:ascii="Arial" w:hAnsi="Arial" w:cs="Arial"/>
          <w:sz w:val="22"/>
          <w:szCs w:val="22"/>
        </w:rPr>
        <w:t xml:space="preserve">the digital poster and commentary. </w:t>
      </w:r>
      <w:r w:rsidR="00C3119F" w:rsidRPr="00FE4DF9">
        <w:rPr>
          <w:rFonts w:ascii="Arial" w:hAnsi="Arial" w:cs="Arial"/>
          <w:sz w:val="22"/>
          <w:szCs w:val="22"/>
        </w:rPr>
        <w:t>This means that the</w:t>
      </w:r>
      <w:r w:rsidR="00F92977" w:rsidRPr="00FE4DF9">
        <w:rPr>
          <w:rFonts w:ascii="Arial" w:hAnsi="Arial" w:cs="Arial"/>
          <w:sz w:val="22"/>
          <w:szCs w:val="22"/>
        </w:rPr>
        <w:t xml:space="preserve"> written assignment should be 3,5</w:t>
      </w:r>
      <w:r w:rsidR="00C3119F" w:rsidRPr="00FE4DF9">
        <w:rPr>
          <w:rFonts w:ascii="Arial" w:hAnsi="Arial" w:cs="Arial"/>
          <w:sz w:val="22"/>
          <w:szCs w:val="22"/>
        </w:rPr>
        <w:t>00 words (or 10% above or below)</w:t>
      </w:r>
      <w:r w:rsidRPr="00FE4DF9">
        <w:rPr>
          <w:rFonts w:ascii="Arial" w:hAnsi="Arial" w:cs="Arial"/>
          <w:sz w:val="22"/>
          <w:szCs w:val="22"/>
        </w:rPr>
        <w:t xml:space="preserve"> and the digital poster and commentary should be 1,500</w:t>
      </w:r>
      <w:r w:rsidRPr="00FE4DF9">
        <w:t xml:space="preserve"> </w:t>
      </w:r>
      <w:r>
        <w:rPr>
          <w:rFonts w:ascii="Arial" w:hAnsi="Arial" w:cs="Arial"/>
          <w:sz w:val="22"/>
          <w:szCs w:val="22"/>
        </w:rPr>
        <w:t>or equivalent.</w:t>
      </w:r>
    </w:p>
    <w:p w14:paraId="6FCF65DF" w14:textId="77777777" w:rsidR="00C3119F" w:rsidRPr="0086783A" w:rsidRDefault="00C3119F" w:rsidP="00C3119F">
      <w:pPr>
        <w:ind w:left="720"/>
        <w:rPr>
          <w:rFonts w:ascii="Arial" w:hAnsi="Arial" w:cs="Arial"/>
          <w:sz w:val="22"/>
          <w:szCs w:val="22"/>
          <w:highlight w:val="yellow"/>
        </w:rPr>
      </w:pPr>
    </w:p>
    <w:p w14:paraId="3CCF3CD9" w14:textId="77777777" w:rsidR="0086783A" w:rsidRPr="00FE4DF9" w:rsidRDefault="00C3119F" w:rsidP="00C3119F">
      <w:pPr>
        <w:ind w:left="720"/>
        <w:rPr>
          <w:rFonts w:ascii="Arial" w:hAnsi="Arial" w:cs="Arial"/>
          <w:sz w:val="22"/>
          <w:szCs w:val="22"/>
        </w:rPr>
      </w:pPr>
      <w:r w:rsidRPr="00FE4DF9">
        <w:rPr>
          <w:rFonts w:ascii="Arial" w:hAnsi="Arial" w:cs="Arial"/>
          <w:sz w:val="22"/>
          <w:szCs w:val="22"/>
        </w:rPr>
        <w:t>This assignment requires you to</w:t>
      </w:r>
      <w:r w:rsidR="0086783A" w:rsidRPr="00FE4DF9">
        <w:rPr>
          <w:rFonts w:ascii="Arial" w:hAnsi="Arial" w:cs="Arial"/>
          <w:sz w:val="22"/>
          <w:szCs w:val="22"/>
        </w:rPr>
        <w:t>:</w:t>
      </w:r>
    </w:p>
    <w:p w14:paraId="7D4A318C" w14:textId="77777777" w:rsidR="0086783A" w:rsidRPr="00FE4DF9" w:rsidRDefault="00C3119F" w:rsidP="0086783A">
      <w:pPr>
        <w:pStyle w:val="ListParagraph"/>
        <w:numPr>
          <w:ilvl w:val="0"/>
          <w:numId w:val="17"/>
        </w:numPr>
        <w:rPr>
          <w:rFonts w:ascii="Arial" w:hAnsi="Arial" w:cs="Arial"/>
          <w:sz w:val="22"/>
          <w:szCs w:val="22"/>
        </w:rPr>
      </w:pPr>
      <w:r w:rsidRPr="00FE4DF9">
        <w:rPr>
          <w:rFonts w:ascii="Arial" w:hAnsi="Arial" w:cs="Arial"/>
          <w:sz w:val="22"/>
          <w:szCs w:val="22"/>
        </w:rPr>
        <w:t>critically reflect</w:t>
      </w:r>
      <w:r w:rsidR="0086783A" w:rsidRPr="00FE4DF9">
        <w:rPr>
          <w:rFonts w:ascii="Arial" w:hAnsi="Arial" w:cs="Arial"/>
          <w:sz w:val="22"/>
          <w:szCs w:val="22"/>
        </w:rPr>
        <w:t xml:space="preserve"> on</w:t>
      </w:r>
      <w:r w:rsidRPr="00FE4DF9">
        <w:rPr>
          <w:rFonts w:ascii="Arial" w:hAnsi="Arial" w:cs="Arial"/>
          <w:sz w:val="22"/>
          <w:szCs w:val="22"/>
        </w:rPr>
        <w:t xml:space="preserve"> </w:t>
      </w:r>
      <w:r w:rsidR="0086783A" w:rsidRPr="00FE4DF9">
        <w:rPr>
          <w:rFonts w:ascii="Arial" w:hAnsi="Arial" w:cs="Arial"/>
          <w:sz w:val="22"/>
          <w:szCs w:val="22"/>
        </w:rPr>
        <w:t>key theories underpinning physical, social and cognitive development.</w:t>
      </w:r>
    </w:p>
    <w:p w14:paraId="07002118" w14:textId="77777777" w:rsidR="0086783A" w:rsidRPr="00FE4DF9" w:rsidRDefault="0086783A" w:rsidP="0086783A">
      <w:pPr>
        <w:pStyle w:val="ListParagraph"/>
        <w:numPr>
          <w:ilvl w:val="0"/>
          <w:numId w:val="17"/>
        </w:numPr>
        <w:rPr>
          <w:rFonts w:ascii="Arial" w:hAnsi="Arial" w:cs="Arial"/>
          <w:sz w:val="22"/>
          <w:szCs w:val="22"/>
        </w:rPr>
      </w:pPr>
      <w:r w:rsidRPr="00FE4DF9">
        <w:rPr>
          <w:rFonts w:ascii="Arial" w:hAnsi="Arial" w:cs="Arial"/>
          <w:sz w:val="22"/>
          <w:szCs w:val="22"/>
        </w:rPr>
        <w:t xml:space="preserve">show how you </w:t>
      </w:r>
      <w:proofErr w:type="gramStart"/>
      <w:r w:rsidRPr="00FE4DF9">
        <w:rPr>
          <w:rFonts w:ascii="Arial" w:hAnsi="Arial" w:cs="Arial"/>
          <w:sz w:val="22"/>
          <w:szCs w:val="22"/>
        </w:rPr>
        <w:t>are able to</w:t>
      </w:r>
      <w:proofErr w:type="gramEnd"/>
      <w:r w:rsidRPr="00FE4DF9">
        <w:rPr>
          <w:rFonts w:ascii="Arial" w:hAnsi="Arial" w:cs="Arial"/>
          <w:sz w:val="22"/>
          <w:szCs w:val="22"/>
        </w:rPr>
        <w:t xml:space="preserve"> apply these theories to classroom contexts. </w:t>
      </w:r>
    </w:p>
    <w:p w14:paraId="292EDF78" w14:textId="77777777" w:rsidR="00AF0B4F" w:rsidRPr="00FE4DF9" w:rsidRDefault="0086783A" w:rsidP="0086783A">
      <w:pPr>
        <w:pStyle w:val="ListParagraph"/>
        <w:numPr>
          <w:ilvl w:val="0"/>
          <w:numId w:val="17"/>
        </w:numPr>
        <w:rPr>
          <w:rFonts w:ascii="Arial" w:hAnsi="Arial" w:cs="Arial"/>
          <w:sz w:val="22"/>
          <w:szCs w:val="22"/>
        </w:rPr>
      </w:pPr>
      <w:r w:rsidRPr="00FE4DF9">
        <w:rPr>
          <w:rFonts w:ascii="Arial" w:hAnsi="Arial" w:cs="Arial"/>
          <w:sz w:val="22"/>
          <w:szCs w:val="22"/>
        </w:rPr>
        <w:t>demonstrate your own reflective development when you describe and evaluate what you have observed. Remember that this assessment asks you to do more than just describe the critical incident.</w:t>
      </w:r>
      <w:r w:rsidR="00AF0B4F" w:rsidRPr="00FE4DF9">
        <w:rPr>
          <w:rFonts w:ascii="Arial" w:hAnsi="Arial" w:cs="Arial"/>
          <w:sz w:val="22"/>
          <w:szCs w:val="22"/>
        </w:rPr>
        <w:t xml:space="preserve"> </w:t>
      </w:r>
    </w:p>
    <w:p w14:paraId="02841241" w14:textId="7C25707A" w:rsidR="00C3119F" w:rsidRPr="00FE4DF9" w:rsidRDefault="0086783A" w:rsidP="0086783A">
      <w:pPr>
        <w:pStyle w:val="ListParagraph"/>
        <w:numPr>
          <w:ilvl w:val="0"/>
          <w:numId w:val="17"/>
        </w:numPr>
        <w:rPr>
          <w:rFonts w:ascii="Arial" w:hAnsi="Arial" w:cs="Arial"/>
          <w:sz w:val="22"/>
          <w:szCs w:val="22"/>
        </w:rPr>
      </w:pPr>
      <w:r w:rsidRPr="00FE4DF9">
        <w:rPr>
          <w:rFonts w:ascii="Arial" w:hAnsi="Arial" w:cs="Arial"/>
          <w:sz w:val="22"/>
          <w:szCs w:val="22"/>
        </w:rPr>
        <w:t>show tha</w:t>
      </w:r>
      <w:r w:rsidR="00AF0B4F" w:rsidRPr="00FE4DF9">
        <w:rPr>
          <w:rFonts w:ascii="Arial" w:hAnsi="Arial" w:cs="Arial"/>
          <w:sz w:val="22"/>
          <w:szCs w:val="22"/>
        </w:rPr>
        <w:t>t you can consider what you observed</w:t>
      </w:r>
      <w:r w:rsidRPr="00FE4DF9">
        <w:rPr>
          <w:rFonts w:ascii="Arial" w:hAnsi="Arial" w:cs="Arial"/>
          <w:sz w:val="22"/>
          <w:szCs w:val="22"/>
        </w:rPr>
        <w:t xml:space="preserve"> in an analytical and evaluative way, and that you demonstrate how this has impacted on your awareness as a teacher through the creation of your own ideal</w:t>
      </w:r>
      <w:r w:rsidR="00AF0B4F" w:rsidRPr="00FE4DF9">
        <w:rPr>
          <w:rFonts w:ascii="Arial" w:hAnsi="Arial" w:cs="Arial"/>
          <w:sz w:val="22"/>
          <w:szCs w:val="22"/>
        </w:rPr>
        <w:t>.</w:t>
      </w:r>
    </w:p>
    <w:p w14:paraId="1FBCED01" w14:textId="77777777" w:rsidR="00C3119F" w:rsidRPr="0086783A" w:rsidRDefault="00C3119F" w:rsidP="00C3119F">
      <w:pPr>
        <w:ind w:left="720"/>
        <w:rPr>
          <w:rFonts w:ascii="Arial" w:hAnsi="Arial" w:cs="Arial"/>
          <w:sz w:val="22"/>
          <w:szCs w:val="22"/>
        </w:rPr>
      </w:pPr>
    </w:p>
    <w:p w14:paraId="27E266BD" w14:textId="77777777" w:rsidR="00C3119F" w:rsidRPr="0086783A" w:rsidRDefault="00C3119F" w:rsidP="00C3119F">
      <w:pPr>
        <w:ind w:left="720"/>
        <w:rPr>
          <w:rFonts w:ascii="Arial" w:hAnsi="Arial" w:cs="Arial"/>
          <w:sz w:val="22"/>
          <w:szCs w:val="22"/>
        </w:rPr>
      </w:pPr>
    </w:p>
    <w:p w14:paraId="338C1E07" w14:textId="4C885761" w:rsidR="00C3119F" w:rsidRPr="0086783A" w:rsidRDefault="00C3119F" w:rsidP="00C3119F">
      <w:pPr>
        <w:ind w:left="720"/>
        <w:rPr>
          <w:rFonts w:ascii="Arial" w:hAnsi="Arial" w:cs="Arial"/>
          <w:b/>
          <w:sz w:val="22"/>
          <w:szCs w:val="22"/>
        </w:rPr>
      </w:pPr>
      <w:r w:rsidRPr="0086783A">
        <w:rPr>
          <w:rFonts w:ascii="Arial" w:hAnsi="Arial" w:cs="Arial"/>
          <w:b/>
          <w:sz w:val="22"/>
          <w:szCs w:val="22"/>
        </w:rPr>
        <w:t xml:space="preserve">Essential Reading </w:t>
      </w:r>
    </w:p>
    <w:p w14:paraId="0E77D491" w14:textId="5D25BE2A" w:rsidR="00F92977" w:rsidRPr="0086783A" w:rsidRDefault="00F92977" w:rsidP="0086783A">
      <w:pPr>
        <w:rPr>
          <w:rFonts w:ascii="Arial" w:hAnsi="Arial" w:cs="Arial"/>
          <w:sz w:val="22"/>
          <w:szCs w:val="22"/>
        </w:rPr>
      </w:pPr>
    </w:p>
    <w:p w14:paraId="448FA134" w14:textId="77777777" w:rsidR="00AF0B4F" w:rsidRPr="00A406E5" w:rsidRDefault="00AF0B4F" w:rsidP="00AF0B4F">
      <w:pPr>
        <w:pStyle w:val="paragraph"/>
        <w:spacing w:before="0" w:beforeAutospacing="0" w:after="0" w:afterAutospacing="0"/>
        <w:ind w:left="720"/>
        <w:textAlignment w:val="baseline"/>
        <w:rPr>
          <w:rFonts w:ascii="Arial" w:hAnsi="Arial" w:cs="Arial"/>
        </w:rPr>
      </w:pPr>
      <w:r w:rsidRPr="00FE4DF9">
        <w:rPr>
          <w:rFonts w:ascii="Arial" w:hAnsi="Arial" w:cs="Arial"/>
        </w:rPr>
        <w:t xml:space="preserve">This assignment requires that you show knowledge and understanding of theories and key readings underpinning the </w:t>
      </w:r>
      <w:proofErr w:type="gramStart"/>
      <w:r w:rsidRPr="00FE4DF9">
        <w:rPr>
          <w:rFonts w:ascii="Arial" w:hAnsi="Arial" w:cs="Arial"/>
        </w:rPr>
        <w:t>particular focus</w:t>
      </w:r>
      <w:proofErr w:type="gramEnd"/>
      <w:r w:rsidRPr="00FE4DF9">
        <w:rPr>
          <w:rFonts w:ascii="Arial" w:hAnsi="Arial" w:cs="Arial"/>
        </w:rPr>
        <w:t xml:space="preserve"> you have chosen in the critical incident. Readings have been provided on Moodle and you could also use other readings that you identify independently.</w:t>
      </w:r>
      <w:r w:rsidRPr="7365F93C">
        <w:rPr>
          <w:rFonts w:ascii="Arial" w:hAnsi="Arial" w:cs="Arial"/>
        </w:rPr>
        <w:t xml:space="preserve"> </w:t>
      </w:r>
    </w:p>
    <w:p w14:paraId="4B19CCEC" w14:textId="77777777" w:rsidR="00C3119F" w:rsidRPr="0086783A" w:rsidRDefault="00C3119F" w:rsidP="00C3119F">
      <w:pPr>
        <w:ind w:left="720"/>
        <w:rPr>
          <w:rFonts w:ascii="Arial" w:hAnsi="Arial" w:cs="Arial"/>
          <w:b/>
          <w:sz w:val="22"/>
          <w:szCs w:val="22"/>
        </w:rPr>
      </w:pPr>
    </w:p>
    <w:p w14:paraId="6369427C" w14:textId="77777777" w:rsidR="00AF0B4F" w:rsidRDefault="00AF0B4F" w:rsidP="00C3119F">
      <w:pPr>
        <w:ind w:left="720"/>
        <w:rPr>
          <w:rFonts w:ascii="Arial" w:hAnsi="Arial" w:cs="Arial"/>
          <w:b/>
          <w:sz w:val="22"/>
          <w:szCs w:val="22"/>
        </w:rPr>
      </w:pPr>
    </w:p>
    <w:p w14:paraId="38F2EC31" w14:textId="77777777" w:rsidR="00AF0B4F" w:rsidRDefault="00AF0B4F" w:rsidP="00C3119F">
      <w:pPr>
        <w:ind w:left="720"/>
        <w:rPr>
          <w:rFonts w:ascii="Arial" w:hAnsi="Arial" w:cs="Arial"/>
          <w:b/>
          <w:sz w:val="22"/>
          <w:szCs w:val="22"/>
        </w:rPr>
      </w:pPr>
    </w:p>
    <w:p w14:paraId="12A747FD" w14:textId="77777777" w:rsidR="00AF0B4F" w:rsidRDefault="00AF0B4F" w:rsidP="00C3119F">
      <w:pPr>
        <w:ind w:left="720"/>
        <w:rPr>
          <w:rFonts w:ascii="Arial" w:hAnsi="Arial" w:cs="Arial"/>
          <w:b/>
          <w:sz w:val="22"/>
          <w:szCs w:val="22"/>
        </w:rPr>
      </w:pPr>
    </w:p>
    <w:p w14:paraId="3A341561" w14:textId="77777777" w:rsidR="00AF0B4F" w:rsidRDefault="00AF0B4F" w:rsidP="00C3119F">
      <w:pPr>
        <w:ind w:left="720"/>
        <w:rPr>
          <w:rFonts w:ascii="Arial" w:hAnsi="Arial" w:cs="Arial"/>
          <w:b/>
          <w:sz w:val="22"/>
          <w:szCs w:val="22"/>
        </w:rPr>
      </w:pPr>
    </w:p>
    <w:p w14:paraId="7D58DBEC" w14:textId="77777777" w:rsidR="00AF0B4F" w:rsidRDefault="00AF0B4F" w:rsidP="00C3119F">
      <w:pPr>
        <w:ind w:left="720"/>
        <w:rPr>
          <w:rFonts w:ascii="Arial" w:hAnsi="Arial" w:cs="Arial"/>
          <w:b/>
          <w:sz w:val="22"/>
          <w:szCs w:val="22"/>
        </w:rPr>
      </w:pPr>
    </w:p>
    <w:p w14:paraId="04589ED9" w14:textId="77777777" w:rsidR="00AF0B4F" w:rsidRDefault="00AF0B4F" w:rsidP="00C3119F">
      <w:pPr>
        <w:ind w:left="720"/>
        <w:rPr>
          <w:rFonts w:ascii="Arial" w:hAnsi="Arial" w:cs="Arial"/>
          <w:b/>
          <w:sz w:val="22"/>
          <w:szCs w:val="22"/>
        </w:rPr>
      </w:pPr>
    </w:p>
    <w:p w14:paraId="68B47FBB" w14:textId="77777777" w:rsidR="00AF0B4F" w:rsidRDefault="00AF0B4F" w:rsidP="00C3119F">
      <w:pPr>
        <w:ind w:left="720"/>
        <w:rPr>
          <w:rFonts w:ascii="Arial" w:hAnsi="Arial" w:cs="Arial"/>
          <w:b/>
          <w:sz w:val="22"/>
          <w:szCs w:val="22"/>
        </w:rPr>
      </w:pPr>
    </w:p>
    <w:p w14:paraId="175D3242" w14:textId="38BA23D8" w:rsidR="00AF0B4F" w:rsidRDefault="00AF0B4F" w:rsidP="00C3119F">
      <w:pPr>
        <w:ind w:left="720"/>
        <w:rPr>
          <w:rFonts w:ascii="Arial" w:hAnsi="Arial" w:cs="Arial"/>
          <w:b/>
          <w:sz w:val="22"/>
          <w:szCs w:val="22"/>
        </w:rPr>
      </w:pPr>
    </w:p>
    <w:p w14:paraId="57FDED95" w14:textId="18DE0B28" w:rsidR="00FE4DF9" w:rsidRDefault="00FE4DF9" w:rsidP="00C3119F">
      <w:pPr>
        <w:ind w:left="720"/>
        <w:rPr>
          <w:rFonts w:ascii="Arial" w:hAnsi="Arial" w:cs="Arial"/>
          <w:b/>
          <w:sz w:val="22"/>
          <w:szCs w:val="22"/>
        </w:rPr>
      </w:pPr>
    </w:p>
    <w:p w14:paraId="195EBAC0" w14:textId="77777777" w:rsidR="00FE4DF9" w:rsidRDefault="00FE4DF9" w:rsidP="00C3119F">
      <w:pPr>
        <w:ind w:left="720"/>
        <w:rPr>
          <w:rFonts w:ascii="Arial" w:hAnsi="Arial" w:cs="Arial"/>
          <w:b/>
          <w:sz w:val="22"/>
          <w:szCs w:val="22"/>
        </w:rPr>
      </w:pPr>
    </w:p>
    <w:p w14:paraId="693BB79A" w14:textId="77777777" w:rsidR="00AF0B4F" w:rsidRDefault="00AF0B4F" w:rsidP="00C3119F">
      <w:pPr>
        <w:ind w:left="720"/>
        <w:rPr>
          <w:rFonts w:ascii="Arial" w:hAnsi="Arial" w:cs="Arial"/>
          <w:b/>
          <w:sz w:val="22"/>
          <w:szCs w:val="22"/>
        </w:rPr>
      </w:pPr>
    </w:p>
    <w:p w14:paraId="746D7F51" w14:textId="77777777" w:rsidR="00AF0B4F" w:rsidRDefault="00AF0B4F" w:rsidP="00C3119F">
      <w:pPr>
        <w:ind w:left="720"/>
        <w:rPr>
          <w:rFonts w:ascii="Arial" w:hAnsi="Arial" w:cs="Arial"/>
          <w:b/>
          <w:sz w:val="22"/>
          <w:szCs w:val="22"/>
        </w:rPr>
      </w:pPr>
    </w:p>
    <w:p w14:paraId="0E324E6A" w14:textId="47787D58" w:rsidR="0086783A" w:rsidRPr="0086783A" w:rsidRDefault="00C3119F" w:rsidP="00C3119F">
      <w:pPr>
        <w:ind w:left="720"/>
        <w:rPr>
          <w:rFonts w:ascii="Arial" w:hAnsi="Arial" w:cs="Arial"/>
          <w:b/>
          <w:sz w:val="22"/>
          <w:szCs w:val="22"/>
        </w:rPr>
      </w:pPr>
      <w:r w:rsidRPr="0086783A">
        <w:rPr>
          <w:rFonts w:ascii="Arial" w:hAnsi="Arial" w:cs="Arial"/>
          <w:b/>
          <w:sz w:val="22"/>
          <w:szCs w:val="22"/>
        </w:rPr>
        <w:t>Assignment Structure</w:t>
      </w:r>
      <w:r w:rsidR="0086783A" w:rsidRPr="0086783A">
        <w:rPr>
          <w:rFonts w:ascii="Arial" w:hAnsi="Arial" w:cs="Arial"/>
          <w:b/>
          <w:sz w:val="22"/>
          <w:szCs w:val="22"/>
        </w:rPr>
        <w:t xml:space="preserve">: </w:t>
      </w:r>
    </w:p>
    <w:p w14:paraId="37D7530D" w14:textId="218F5883" w:rsidR="00C3119F" w:rsidRPr="0086783A" w:rsidRDefault="00C3119F" w:rsidP="00C3119F">
      <w:pPr>
        <w:ind w:left="720"/>
        <w:rPr>
          <w:rFonts w:ascii="Arial" w:hAnsi="Arial" w:cs="Arial"/>
          <w:sz w:val="22"/>
          <w:szCs w:val="22"/>
        </w:rPr>
      </w:pPr>
      <w:r w:rsidRPr="0086783A">
        <w:rPr>
          <w:rFonts w:ascii="Arial" w:hAnsi="Arial" w:cs="Arial"/>
          <w:sz w:val="22"/>
          <w:szCs w:val="22"/>
        </w:rPr>
        <w:t>This section provides a suggested structure for your assignment although please note that it is guidance only; you should therefore not allow the guidance to limit your writing.</w:t>
      </w:r>
    </w:p>
    <w:p w14:paraId="1F72F646" w14:textId="77777777" w:rsidR="00152E9D" w:rsidRPr="0086783A" w:rsidRDefault="00152E9D" w:rsidP="00A67FB1">
      <w:pPr>
        <w:ind w:left="720"/>
        <w:rPr>
          <w:rFonts w:ascii="Arial" w:hAnsi="Arial" w:cs="Arial"/>
          <w:sz w:val="22"/>
          <w:szCs w:val="22"/>
        </w:rPr>
      </w:pPr>
    </w:p>
    <w:p w14:paraId="4E69BCFD" w14:textId="77838BE7" w:rsidR="00F92977" w:rsidRPr="0086783A" w:rsidRDefault="00F92977" w:rsidP="00F92977">
      <w:pPr>
        <w:ind w:left="720"/>
        <w:rPr>
          <w:rFonts w:ascii="Arial" w:hAnsi="Arial" w:cs="Arial"/>
          <w:b/>
          <w:sz w:val="22"/>
          <w:szCs w:val="22"/>
        </w:rPr>
      </w:pPr>
      <w:r w:rsidRPr="0086783A">
        <w:rPr>
          <w:rFonts w:ascii="Arial" w:hAnsi="Arial" w:cs="Arial"/>
          <w:b/>
          <w:sz w:val="22"/>
          <w:szCs w:val="22"/>
        </w:rPr>
        <w:t>Introduction and conclusions.</w:t>
      </w:r>
    </w:p>
    <w:p w14:paraId="0C9B1E53" w14:textId="77777777" w:rsidR="00744132" w:rsidRPr="0086783A" w:rsidRDefault="00744132" w:rsidP="00F92977">
      <w:pPr>
        <w:ind w:left="720"/>
        <w:rPr>
          <w:rFonts w:ascii="Arial" w:hAnsi="Arial" w:cs="Arial"/>
          <w:sz w:val="22"/>
          <w:szCs w:val="22"/>
        </w:rPr>
      </w:pPr>
    </w:p>
    <w:p w14:paraId="49840B54"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 xml:space="preserve">Include BRIEF introduction and conclusions where you outline the context in which you carried out your observation – showing an awareness of ethical issues you have considered </w:t>
      </w:r>
      <w:proofErr w:type="spellStart"/>
      <w:r w:rsidRPr="0086783A">
        <w:rPr>
          <w:rFonts w:ascii="Arial" w:hAnsi="Arial" w:cs="Arial"/>
          <w:sz w:val="22"/>
          <w:szCs w:val="22"/>
        </w:rPr>
        <w:t>eg</w:t>
      </w:r>
      <w:proofErr w:type="spellEnd"/>
      <w:r w:rsidRPr="0086783A">
        <w:rPr>
          <w:rFonts w:ascii="Arial" w:hAnsi="Arial" w:cs="Arial"/>
          <w:sz w:val="22"/>
          <w:szCs w:val="22"/>
        </w:rPr>
        <w:t xml:space="preserve"> anonymity. When you conclude, summarise the key points that you wish the reader to be aware of (approx. 500 words).</w:t>
      </w:r>
    </w:p>
    <w:p w14:paraId="69B3720D"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 xml:space="preserve">TIP – </w:t>
      </w:r>
      <w:proofErr w:type="gramStart"/>
      <w:r w:rsidRPr="0086783A">
        <w:rPr>
          <w:rFonts w:ascii="Arial" w:hAnsi="Arial" w:cs="Arial"/>
          <w:sz w:val="22"/>
          <w:szCs w:val="22"/>
        </w:rPr>
        <w:t>referring back</w:t>
      </w:r>
      <w:proofErr w:type="gramEnd"/>
      <w:r w:rsidRPr="0086783A">
        <w:rPr>
          <w:rFonts w:ascii="Arial" w:hAnsi="Arial" w:cs="Arial"/>
          <w:sz w:val="22"/>
          <w:szCs w:val="22"/>
        </w:rPr>
        <w:t xml:space="preserve"> to the aims of the assignment and explaining how you have met these will focus the reader’s attention.</w:t>
      </w:r>
    </w:p>
    <w:p w14:paraId="242B4314" w14:textId="77777777" w:rsidR="00F92977" w:rsidRPr="0086783A" w:rsidRDefault="00F92977" w:rsidP="00F92977">
      <w:pPr>
        <w:ind w:left="720"/>
        <w:rPr>
          <w:rFonts w:ascii="Arial" w:hAnsi="Arial" w:cs="Arial"/>
          <w:sz w:val="22"/>
          <w:szCs w:val="22"/>
        </w:rPr>
      </w:pPr>
    </w:p>
    <w:p w14:paraId="2AB90E63" w14:textId="3ACEA914" w:rsidR="00F92977" w:rsidRPr="0086783A" w:rsidRDefault="00F92977" w:rsidP="00F92977">
      <w:pPr>
        <w:ind w:left="720"/>
        <w:rPr>
          <w:rFonts w:ascii="Arial" w:hAnsi="Arial" w:cs="Arial"/>
          <w:b/>
          <w:sz w:val="22"/>
          <w:szCs w:val="22"/>
        </w:rPr>
      </w:pPr>
      <w:r w:rsidRPr="0086783A">
        <w:rPr>
          <w:rFonts w:ascii="Arial" w:hAnsi="Arial" w:cs="Arial"/>
          <w:b/>
          <w:sz w:val="22"/>
          <w:szCs w:val="22"/>
        </w:rPr>
        <w:t>Part 1: Observe.</w:t>
      </w:r>
    </w:p>
    <w:p w14:paraId="25393710" w14:textId="77777777" w:rsidR="00744132" w:rsidRPr="0086783A" w:rsidRDefault="00744132" w:rsidP="00F92977">
      <w:pPr>
        <w:ind w:left="720"/>
        <w:rPr>
          <w:rFonts w:ascii="Arial" w:hAnsi="Arial" w:cs="Arial"/>
          <w:sz w:val="22"/>
          <w:szCs w:val="22"/>
        </w:rPr>
      </w:pPr>
    </w:p>
    <w:p w14:paraId="1869C7AE"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 xml:space="preserve">Complete a vignette (a retelling of something that happened) to describe a learning experience, behavioural incident or social interaction that took place during your classroom observation. Explain why you selected this as a significant event, relating to module content </w:t>
      </w:r>
      <w:proofErr w:type="spellStart"/>
      <w:r w:rsidRPr="0086783A">
        <w:rPr>
          <w:rFonts w:ascii="Arial" w:hAnsi="Arial" w:cs="Arial"/>
          <w:sz w:val="22"/>
          <w:szCs w:val="22"/>
        </w:rPr>
        <w:t>eg</w:t>
      </w:r>
      <w:proofErr w:type="spellEnd"/>
      <w:r w:rsidRPr="0086783A">
        <w:rPr>
          <w:rFonts w:ascii="Arial" w:hAnsi="Arial" w:cs="Arial"/>
          <w:sz w:val="22"/>
          <w:szCs w:val="22"/>
        </w:rPr>
        <w:t xml:space="preserve"> exploratory talk; metacognition; inclusive practices (approx. 1500 words).</w:t>
      </w:r>
    </w:p>
    <w:p w14:paraId="2D1E1E47"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 xml:space="preserve">TIP – ensure that you move from the purely descriptive. For example, explain the reasons for the choosing specific tools </w:t>
      </w:r>
      <w:proofErr w:type="spellStart"/>
      <w:r w:rsidRPr="0086783A">
        <w:rPr>
          <w:rFonts w:ascii="Arial" w:hAnsi="Arial" w:cs="Arial"/>
          <w:sz w:val="22"/>
          <w:szCs w:val="22"/>
        </w:rPr>
        <w:t>eg</w:t>
      </w:r>
      <w:proofErr w:type="spellEnd"/>
      <w:r w:rsidRPr="0086783A">
        <w:rPr>
          <w:rFonts w:ascii="Arial" w:hAnsi="Arial" w:cs="Arial"/>
          <w:sz w:val="22"/>
          <w:szCs w:val="22"/>
        </w:rPr>
        <w:t xml:space="preserve"> checklists/ written records or time sampling for completing the observations. Evaluate the strengths and limitations of the selected approach.</w:t>
      </w:r>
    </w:p>
    <w:p w14:paraId="777C48E1" w14:textId="77777777" w:rsidR="00F92977" w:rsidRPr="0086783A" w:rsidRDefault="00F92977" w:rsidP="00F92977">
      <w:pPr>
        <w:ind w:left="720"/>
        <w:rPr>
          <w:rFonts w:ascii="Arial" w:hAnsi="Arial" w:cs="Arial"/>
          <w:sz w:val="22"/>
          <w:szCs w:val="22"/>
        </w:rPr>
      </w:pPr>
    </w:p>
    <w:p w14:paraId="7604DDB1" w14:textId="0A6DF5CC" w:rsidR="00F92977" w:rsidRPr="0086783A" w:rsidRDefault="00F92977" w:rsidP="00F92977">
      <w:pPr>
        <w:ind w:left="720"/>
        <w:rPr>
          <w:rFonts w:ascii="Arial" w:hAnsi="Arial" w:cs="Arial"/>
          <w:b/>
          <w:sz w:val="22"/>
          <w:szCs w:val="22"/>
        </w:rPr>
      </w:pPr>
      <w:r w:rsidRPr="0086783A">
        <w:rPr>
          <w:rFonts w:ascii="Arial" w:hAnsi="Arial" w:cs="Arial"/>
          <w:b/>
          <w:sz w:val="22"/>
          <w:szCs w:val="22"/>
        </w:rPr>
        <w:t>Part 2: Connect.</w:t>
      </w:r>
    </w:p>
    <w:p w14:paraId="377B52F3" w14:textId="77777777" w:rsidR="00744132" w:rsidRPr="0086783A" w:rsidRDefault="00744132" w:rsidP="00F92977">
      <w:pPr>
        <w:ind w:left="720"/>
        <w:rPr>
          <w:rFonts w:ascii="Arial" w:hAnsi="Arial" w:cs="Arial"/>
          <w:sz w:val="22"/>
          <w:szCs w:val="22"/>
        </w:rPr>
      </w:pPr>
    </w:p>
    <w:p w14:paraId="33B9B62E"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 xml:space="preserve">Using the lens of a </w:t>
      </w:r>
      <w:proofErr w:type="gramStart"/>
      <w:r w:rsidRPr="0086783A">
        <w:rPr>
          <w:rFonts w:ascii="Arial" w:hAnsi="Arial" w:cs="Arial"/>
          <w:sz w:val="22"/>
          <w:szCs w:val="22"/>
        </w:rPr>
        <w:t>particular learning</w:t>
      </w:r>
      <w:proofErr w:type="gramEnd"/>
      <w:r w:rsidRPr="0086783A">
        <w:rPr>
          <w:rFonts w:ascii="Arial" w:hAnsi="Arial" w:cs="Arial"/>
          <w:sz w:val="22"/>
          <w:szCs w:val="22"/>
        </w:rPr>
        <w:t xml:space="preserve"> theory or theories, explain how consideration of these has helped you to understand what went on during this event, and how this could impact on outcomes for pupils in your future practice (</w:t>
      </w:r>
      <w:proofErr w:type="spellStart"/>
      <w:r w:rsidRPr="0086783A">
        <w:rPr>
          <w:rFonts w:ascii="Arial" w:hAnsi="Arial" w:cs="Arial"/>
          <w:sz w:val="22"/>
          <w:szCs w:val="22"/>
        </w:rPr>
        <w:t>approx</w:t>
      </w:r>
      <w:proofErr w:type="spellEnd"/>
      <w:r w:rsidRPr="0086783A">
        <w:rPr>
          <w:rFonts w:ascii="Arial" w:hAnsi="Arial" w:cs="Arial"/>
          <w:sz w:val="22"/>
          <w:szCs w:val="22"/>
        </w:rPr>
        <w:t xml:space="preserve"> 1500 words).</w:t>
      </w:r>
    </w:p>
    <w:p w14:paraId="768EC552"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TIP – ensure that you connect to relevant theories and theorists, but that you also reflect on the critiques that have been made of some theories. Ensure that you cite references appropriately.</w:t>
      </w:r>
    </w:p>
    <w:p w14:paraId="5E34C6FC" w14:textId="77777777" w:rsidR="00F92977" w:rsidRPr="0086783A" w:rsidRDefault="00F92977" w:rsidP="00F92977">
      <w:pPr>
        <w:ind w:left="720"/>
        <w:rPr>
          <w:rFonts w:ascii="Arial" w:hAnsi="Arial" w:cs="Arial"/>
          <w:sz w:val="22"/>
          <w:szCs w:val="22"/>
        </w:rPr>
      </w:pPr>
    </w:p>
    <w:p w14:paraId="29C2967A" w14:textId="66BD9FC3" w:rsidR="00F92977" w:rsidRPr="0086783A" w:rsidRDefault="00F92977" w:rsidP="00F92977">
      <w:pPr>
        <w:ind w:left="720"/>
        <w:rPr>
          <w:rFonts w:ascii="Arial" w:hAnsi="Arial" w:cs="Arial"/>
          <w:b/>
          <w:sz w:val="22"/>
          <w:szCs w:val="22"/>
        </w:rPr>
      </w:pPr>
      <w:r w:rsidRPr="0086783A">
        <w:rPr>
          <w:rFonts w:ascii="Arial" w:hAnsi="Arial" w:cs="Arial"/>
          <w:b/>
          <w:sz w:val="22"/>
          <w:szCs w:val="22"/>
        </w:rPr>
        <w:t>Part 3: Reflect and Innovate.</w:t>
      </w:r>
    </w:p>
    <w:p w14:paraId="13A6D7A1" w14:textId="77777777" w:rsidR="00744132" w:rsidRPr="0086783A" w:rsidRDefault="00744132" w:rsidP="00F92977">
      <w:pPr>
        <w:ind w:left="720"/>
        <w:rPr>
          <w:rFonts w:ascii="Arial" w:hAnsi="Arial" w:cs="Arial"/>
          <w:sz w:val="22"/>
          <w:szCs w:val="22"/>
        </w:rPr>
      </w:pPr>
    </w:p>
    <w:p w14:paraId="29139380" w14:textId="77777777" w:rsidR="00F92977" w:rsidRPr="0086783A" w:rsidRDefault="00F92977" w:rsidP="00F92977">
      <w:pPr>
        <w:ind w:left="720"/>
        <w:rPr>
          <w:rFonts w:ascii="Arial" w:hAnsi="Arial" w:cs="Arial"/>
          <w:sz w:val="22"/>
          <w:szCs w:val="22"/>
        </w:rPr>
      </w:pPr>
      <w:r w:rsidRPr="0086783A">
        <w:rPr>
          <w:rFonts w:ascii="Arial" w:hAnsi="Arial" w:cs="Arial"/>
          <w:sz w:val="22"/>
          <w:szCs w:val="22"/>
        </w:rPr>
        <w:t xml:space="preserve">Create a digital poster that exemplifies your ideal learning </w:t>
      </w:r>
      <w:proofErr w:type="gramStart"/>
      <w:r w:rsidRPr="0086783A">
        <w:rPr>
          <w:rFonts w:ascii="Arial" w:hAnsi="Arial" w:cs="Arial"/>
          <w:sz w:val="22"/>
          <w:szCs w:val="22"/>
        </w:rPr>
        <w:t>environment, and</w:t>
      </w:r>
      <w:proofErr w:type="gramEnd"/>
      <w:r w:rsidRPr="0086783A">
        <w:rPr>
          <w:rFonts w:ascii="Arial" w:hAnsi="Arial" w:cs="Arial"/>
          <w:sz w:val="22"/>
          <w:szCs w:val="22"/>
        </w:rPr>
        <w:t xml:space="preserve"> submit a commentary to explain and justify the pedagogical principles underpinning this provision (equivalent to 1500 words).</w:t>
      </w:r>
    </w:p>
    <w:p w14:paraId="08CE6F91" w14:textId="6F0E4C6B" w:rsidR="00152E9D" w:rsidRPr="0086783A" w:rsidRDefault="00F92977" w:rsidP="00F92977">
      <w:pPr>
        <w:ind w:left="720"/>
        <w:rPr>
          <w:rFonts w:ascii="Arial" w:hAnsi="Arial" w:cs="Arial"/>
          <w:sz w:val="22"/>
          <w:szCs w:val="22"/>
        </w:rPr>
      </w:pPr>
      <w:r w:rsidRPr="0086783A">
        <w:rPr>
          <w:rFonts w:ascii="Arial" w:hAnsi="Arial" w:cs="Arial"/>
          <w:sz w:val="22"/>
          <w:szCs w:val="22"/>
        </w:rPr>
        <w:t xml:space="preserve">TIP - Ensure that you refer to your observations and research </w:t>
      </w:r>
      <w:proofErr w:type="gramStart"/>
      <w:r w:rsidRPr="0086783A">
        <w:rPr>
          <w:rFonts w:ascii="Arial" w:hAnsi="Arial" w:cs="Arial"/>
          <w:sz w:val="22"/>
          <w:szCs w:val="22"/>
        </w:rPr>
        <w:t>in order to</w:t>
      </w:r>
      <w:proofErr w:type="gramEnd"/>
      <w:r w:rsidRPr="0086783A">
        <w:rPr>
          <w:rFonts w:ascii="Arial" w:hAnsi="Arial" w:cs="Arial"/>
          <w:sz w:val="22"/>
          <w:szCs w:val="22"/>
        </w:rPr>
        <w:t xml:space="preserve"> justify your decisions within your ideal environment. Present your poster professionally.</w:t>
      </w:r>
    </w:p>
    <w:p w14:paraId="61CDCEAD" w14:textId="77777777" w:rsidR="00152E9D" w:rsidRPr="0086783A" w:rsidRDefault="00152E9D" w:rsidP="00A67FB1">
      <w:pPr>
        <w:ind w:left="720"/>
        <w:rPr>
          <w:rFonts w:ascii="Arial" w:hAnsi="Arial" w:cs="Arial"/>
          <w:sz w:val="22"/>
          <w:szCs w:val="22"/>
        </w:rPr>
      </w:pPr>
    </w:p>
    <w:p w14:paraId="6BB9E253" w14:textId="77777777" w:rsidR="00152E9D" w:rsidRPr="0086783A" w:rsidRDefault="00152E9D" w:rsidP="00A67FB1">
      <w:pPr>
        <w:ind w:left="720"/>
        <w:rPr>
          <w:rFonts w:ascii="Arial" w:hAnsi="Arial" w:cs="Arial"/>
          <w:sz w:val="22"/>
          <w:szCs w:val="22"/>
        </w:rPr>
      </w:pPr>
    </w:p>
    <w:p w14:paraId="23DE523C" w14:textId="227CA76C" w:rsidR="00152E9D" w:rsidRDefault="00152E9D" w:rsidP="00A67FB1">
      <w:pPr>
        <w:ind w:left="720"/>
        <w:rPr>
          <w:rFonts w:ascii="Arial" w:hAnsi="Arial" w:cs="Arial"/>
          <w:sz w:val="22"/>
          <w:szCs w:val="22"/>
        </w:rPr>
      </w:pPr>
    </w:p>
    <w:p w14:paraId="232FAC22" w14:textId="3FAAA245" w:rsidR="0086783A" w:rsidRDefault="0086783A" w:rsidP="00A67FB1">
      <w:pPr>
        <w:ind w:left="720"/>
        <w:rPr>
          <w:rFonts w:ascii="Arial" w:hAnsi="Arial" w:cs="Arial"/>
          <w:sz w:val="22"/>
          <w:szCs w:val="22"/>
        </w:rPr>
      </w:pPr>
    </w:p>
    <w:p w14:paraId="102018B2" w14:textId="73B742C1" w:rsidR="0086783A" w:rsidRDefault="0086783A" w:rsidP="00A67FB1">
      <w:pPr>
        <w:ind w:left="720"/>
        <w:rPr>
          <w:rFonts w:ascii="Arial" w:hAnsi="Arial" w:cs="Arial"/>
          <w:sz w:val="22"/>
          <w:szCs w:val="22"/>
        </w:rPr>
      </w:pPr>
    </w:p>
    <w:p w14:paraId="17ACFD7A" w14:textId="52D7A585" w:rsidR="0086783A" w:rsidRPr="0086783A" w:rsidRDefault="0086783A" w:rsidP="00A67FB1">
      <w:pPr>
        <w:ind w:left="720"/>
        <w:rPr>
          <w:rFonts w:ascii="Arial" w:hAnsi="Arial" w:cs="Arial"/>
          <w:sz w:val="22"/>
          <w:szCs w:val="22"/>
        </w:rPr>
      </w:pPr>
    </w:p>
    <w:p w14:paraId="52E56223" w14:textId="77777777" w:rsidR="00152E9D" w:rsidRPr="0086783A" w:rsidRDefault="00152E9D" w:rsidP="00A67FB1">
      <w:pPr>
        <w:ind w:left="720"/>
        <w:rPr>
          <w:rFonts w:ascii="Arial" w:hAnsi="Arial" w:cs="Arial"/>
          <w:sz w:val="22"/>
          <w:szCs w:val="22"/>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0DE4B5B7" w14:textId="77777777" w:rsidR="004D5E9B" w:rsidRDefault="004D5E9B" w:rsidP="00D22D9C">
      <w:pPr>
        <w:jc w:val="both"/>
        <w:rPr>
          <w:rFonts w:ascii="Arial" w:hAnsi="Arial" w:cs="Arial"/>
          <w:sz w:val="22"/>
          <w:szCs w:val="22"/>
        </w:rPr>
      </w:pPr>
    </w:p>
    <w:p w14:paraId="296FEF7D" w14:textId="38FDE15E" w:rsidR="00A3505D" w:rsidRPr="00A406E5" w:rsidRDefault="00A3505D" w:rsidP="0086783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6D4D0207">
        <w:trPr>
          <w:trHeight w:val="414"/>
        </w:trPr>
        <w:tc>
          <w:tcPr>
            <w:tcW w:w="10670" w:type="dxa"/>
            <w:shd w:val="clear" w:color="auto" w:fill="D9D9D9" w:themeFill="background1" w:themeFillShade="D9"/>
          </w:tcPr>
          <w:p w14:paraId="24C949D6" w14:textId="77777777" w:rsidR="00D22D9C" w:rsidRPr="00A406E5" w:rsidRDefault="6D4D0207" w:rsidP="6D4D0207">
            <w:pPr>
              <w:jc w:val="center"/>
              <w:rPr>
                <w:rFonts w:ascii="Arial" w:hAnsi="Arial" w:cs="Arial"/>
                <w:b/>
                <w:bCs/>
                <w:caps/>
                <w:sz w:val="40"/>
                <w:szCs w:val="40"/>
              </w:rPr>
            </w:pPr>
            <w:r w:rsidRPr="6D4D0207">
              <w:rPr>
                <w:rFonts w:ascii="Arial" w:hAnsi="Arial" w:cs="Arial"/>
                <w:b/>
                <w:bCs/>
                <w:caps/>
                <w:sz w:val="40"/>
                <w:szCs w:val="40"/>
              </w:rPr>
              <w:lastRenderedPageBreak/>
              <w:t>GUIDANCE 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6D4D0207" w:rsidP="6D4D0207">
      <w:pPr>
        <w:jc w:val="both"/>
        <w:rPr>
          <w:rFonts w:ascii="Arial" w:hAnsi="Arial" w:cs="Arial"/>
          <w:b/>
          <w:bCs/>
          <w:sz w:val="22"/>
          <w:szCs w:val="22"/>
        </w:rPr>
      </w:pPr>
      <w:r w:rsidRPr="6D4D0207">
        <w:rPr>
          <w:rFonts w:ascii="Arial" w:hAnsi="Arial" w:cs="Arial"/>
          <w:b/>
          <w:bCs/>
          <w:sz w:val="22"/>
          <w:szCs w:val="22"/>
        </w:rPr>
        <w:t>NOTE: The guidance offered below is linked to the five generic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Engagement with Literature Skills</w:t>
      </w:r>
    </w:p>
    <w:p w14:paraId="784508EB"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Your work must be informed and supported by scholarly material that is </w:t>
      </w:r>
      <w:r w:rsidRPr="6D4D0207">
        <w:rPr>
          <w:rFonts w:ascii="Arial" w:hAnsi="Arial" w:cs="Arial"/>
          <w:i/>
          <w:iCs/>
          <w:sz w:val="22"/>
          <w:szCs w:val="22"/>
        </w:rPr>
        <w:t>relevant</w:t>
      </w:r>
      <w:r w:rsidRPr="6D4D0207">
        <w:rPr>
          <w:rFonts w:ascii="Arial" w:hAnsi="Arial" w:cs="Arial"/>
          <w:sz w:val="22"/>
          <w:szCs w:val="22"/>
        </w:rPr>
        <w:t xml:space="preserve"> to and </w:t>
      </w:r>
      <w:r w:rsidRPr="6D4D0207">
        <w:rPr>
          <w:rFonts w:ascii="Arial" w:hAnsi="Arial" w:cs="Arial"/>
          <w:i/>
          <w:iCs/>
          <w:sz w:val="22"/>
          <w:szCs w:val="22"/>
        </w:rPr>
        <w:t>focused</w:t>
      </w:r>
      <w:r w:rsidRPr="6D4D0207">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6D4D0207">
        <w:rPr>
          <w:rFonts w:ascii="Arial" w:hAnsi="Arial" w:cs="Arial"/>
          <w:i/>
          <w:iCs/>
          <w:sz w:val="22"/>
          <w:szCs w:val="22"/>
        </w:rPr>
        <w:t>range</w:t>
      </w:r>
      <w:r w:rsidRPr="6D4D020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6D4D0207">
        <w:rPr>
          <w:rFonts w:ascii="Arial" w:hAnsi="Arial" w:cs="Arial"/>
          <w:i/>
          <w:iCs/>
          <w:sz w:val="22"/>
          <w:szCs w:val="22"/>
        </w:rPr>
        <w:t>credibility</w:t>
      </w:r>
      <w:r w:rsidRPr="6D4D020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4D0207">
        <w:rPr>
          <w:rFonts w:ascii="Arial" w:hAnsi="Arial" w:cs="Arial"/>
          <w:i/>
          <w:iCs/>
          <w:sz w:val="22"/>
          <w:szCs w:val="22"/>
        </w:rPr>
        <w:t>evidence</w:t>
      </w:r>
      <w:r w:rsidRPr="6D4D020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3832C6B7" w14:textId="322FA0D8" w:rsidR="00744132" w:rsidRPr="00A406E5" w:rsidRDefault="00744132" w:rsidP="00744132">
      <w:pPr>
        <w:jc w:val="both"/>
        <w:rPr>
          <w:rFonts w:ascii="Arial" w:hAnsi="Arial" w:cs="Arial"/>
          <w:sz w:val="22"/>
          <w:szCs w:val="22"/>
        </w:rPr>
      </w:pPr>
      <w:r w:rsidRPr="00FE4DF9">
        <w:rPr>
          <w:rFonts w:ascii="Arial" w:hAnsi="Arial" w:cs="Arial"/>
          <w:sz w:val="22"/>
          <w:szCs w:val="22"/>
        </w:rPr>
        <w:t>Use the essential and recommended readings on the theories underpinning teaching and learning that are provided on Moodle and apply these to your discussion.  You might also use other relevant sources independently.  Make sure you reference by following the University referencing guide (Harvard). Welsh Government or Estyn documentation and publications in relation to the developing curriculum could also be useful.</w:t>
      </w:r>
      <w:r w:rsidRPr="7365F93C">
        <w:rPr>
          <w:rFonts w:ascii="Arial" w:hAnsi="Arial" w:cs="Arial"/>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Knowledge and Understanding Skills</w:t>
      </w:r>
    </w:p>
    <w:p w14:paraId="560B7A1F"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At level 6, you should be able to demonstrate</w:t>
      </w:r>
      <w:r>
        <w:t xml:space="preserve"> </w:t>
      </w:r>
      <w:r w:rsidRPr="6D4D0207">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6D4D0207">
        <w:rPr>
          <w:rFonts w:ascii="Arial" w:hAnsi="Arial" w:cs="Arial"/>
          <w:i/>
          <w:iCs/>
          <w:sz w:val="22"/>
          <w:szCs w:val="22"/>
        </w:rPr>
        <w:t>Knowledge</w:t>
      </w:r>
      <w:r w:rsidRPr="6D4D0207">
        <w:rPr>
          <w:rFonts w:ascii="Arial" w:hAnsi="Arial" w:cs="Arial"/>
          <w:sz w:val="22"/>
          <w:szCs w:val="22"/>
        </w:rPr>
        <w:t xml:space="preserve"> relates to the facts, information and skills you have acquired through your learning.  You demonstrate your </w:t>
      </w:r>
      <w:r w:rsidRPr="6D4D0207">
        <w:rPr>
          <w:rFonts w:ascii="Arial" w:hAnsi="Arial" w:cs="Arial"/>
          <w:i/>
          <w:iCs/>
          <w:sz w:val="22"/>
          <w:szCs w:val="22"/>
        </w:rPr>
        <w:t>understanding</w:t>
      </w:r>
      <w:r w:rsidRPr="6D4D020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6D4D0207">
        <w:rPr>
          <w:rFonts w:ascii="Arial" w:hAnsi="Arial" w:cs="Arial"/>
          <w:i/>
          <w:iCs/>
          <w:sz w:val="22"/>
          <w:szCs w:val="22"/>
        </w:rPr>
        <w:t>extent</w:t>
      </w:r>
      <w:r w:rsidRPr="6D4D0207">
        <w:rPr>
          <w:rFonts w:ascii="Arial" w:hAnsi="Arial" w:cs="Arial"/>
          <w:sz w:val="22"/>
          <w:szCs w:val="22"/>
        </w:rPr>
        <w:t xml:space="preserve"> to which you demonstrate your knowledge and understanding; ideally each should be complete and detailed, with comprehensive coverage.</w:t>
      </w:r>
      <w:r>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181B948B" w:rsidR="00D22D9C" w:rsidRPr="00AF0B4F" w:rsidRDefault="00AF0B4F" w:rsidP="00AF0B4F">
      <w:pPr>
        <w:jc w:val="both"/>
        <w:rPr>
          <w:rFonts w:ascii="Arial" w:hAnsi="Arial" w:cs="Arial"/>
          <w:sz w:val="22"/>
          <w:szCs w:val="22"/>
        </w:rPr>
      </w:pPr>
      <w:r w:rsidRPr="00FE4DF9">
        <w:rPr>
          <w:rFonts w:ascii="Arial" w:hAnsi="Arial" w:cs="Arial"/>
          <w:sz w:val="22"/>
          <w:szCs w:val="22"/>
        </w:rPr>
        <w:t xml:space="preserve">You need to show that you are aware of the </w:t>
      </w:r>
      <w:r w:rsidR="00AB2FDC" w:rsidRPr="00FE4DF9">
        <w:rPr>
          <w:rFonts w:ascii="Arial" w:hAnsi="Arial" w:cs="Arial"/>
          <w:sz w:val="22"/>
          <w:szCs w:val="22"/>
        </w:rPr>
        <w:t>theories of learning.</w:t>
      </w:r>
      <w:r w:rsidRPr="00FE4DF9">
        <w:rPr>
          <w:rFonts w:ascii="Arial" w:hAnsi="Arial" w:cs="Arial"/>
          <w:sz w:val="22"/>
          <w:szCs w:val="22"/>
        </w:rPr>
        <w:t xml:space="preserve"> You will also need to show understanding of key aspects of </w:t>
      </w:r>
      <w:r w:rsidR="00AB2FDC" w:rsidRPr="00FE4DF9">
        <w:rPr>
          <w:rFonts w:ascii="Arial" w:hAnsi="Arial" w:cs="Arial"/>
          <w:sz w:val="22"/>
          <w:szCs w:val="22"/>
        </w:rPr>
        <w:t xml:space="preserve">your chosen focus </w:t>
      </w:r>
      <w:r w:rsidRPr="00FE4DF9">
        <w:rPr>
          <w:rFonts w:ascii="Arial" w:hAnsi="Arial" w:cs="Arial"/>
          <w:sz w:val="22"/>
          <w:szCs w:val="22"/>
        </w:rPr>
        <w:t>within the literature. You will need to show that you understand how the curriculum is evolving in Wales and consider how this m</w:t>
      </w:r>
      <w:r w:rsidR="00AB2FDC" w:rsidRPr="00FE4DF9">
        <w:rPr>
          <w:rFonts w:ascii="Arial" w:hAnsi="Arial" w:cs="Arial"/>
          <w:sz w:val="22"/>
          <w:szCs w:val="22"/>
        </w:rPr>
        <w:t>ight have implications for the critical incident you observed.</w:t>
      </w: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6D4D0207">
        <w:rPr>
          <w:rFonts w:ascii="Arial" w:hAnsi="Arial" w:cs="Arial"/>
          <w:sz w:val="22"/>
          <w:szCs w:val="22"/>
        </w:rPr>
        <w:t>compare and contrast</w:t>
      </w:r>
      <w:proofErr w:type="gramEnd"/>
      <w:r w:rsidRPr="6D4D0207">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57CE4914" w14:textId="5AAEEF8B" w:rsidR="00AB2FDC" w:rsidRPr="00A406E5" w:rsidRDefault="00AB2FDC" w:rsidP="00AB2FDC">
      <w:pPr>
        <w:jc w:val="both"/>
        <w:rPr>
          <w:rFonts w:ascii="Arial" w:hAnsi="Arial" w:cs="Arial"/>
          <w:b/>
          <w:bCs/>
          <w:sz w:val="22"/>
          <w:szCs w:val="22"/>
        </w:rPr>
      </w:pPr>
      <w:r w:rsidRPr="00FE4DF9">
        <w:rPr>
          <w:rFonts w:ascii="Arial" w:hAnsi="Arial" w:cs="Arial"/>
          <w:sz w:val="22"/>
          <w:szCs w:val="22"/>
        </w:rPr>
        <w:t xml:space="preserve">You should show that you can consider differing perspectives/theories/arguments around your chosen focus and its relationship to teaching and learning.  You should also ensure that you justify judgements you might make about your chosen focus and its relation to teaching and learning, by referring to evidence (e.g. things that may have happened in school/lessons) or educational research.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Practical Skills</w:t>
      </w:r>
    </w:p>
    <w:p w14:paraId="6A511E8F" w14:textId="77777777" w:rsidR="00D22D9C" w:rsidRPr="00A406E5" w:rsidRDefault="6D4D0207" w:rsidP="6D4D0207">
      <w:pPr>
        <w:jc w:val="both"/>
        <w:rPr>
          <w:rFonts w:ascii="Arial" w:hAnsi="Arial" w:cs="Arial"/>
          <w:sz w:val="22"/>
          <w:szCs w:val="22"/>
        </w:rPr>
      </w:pPr>
      <w:r w:rsidRPr="6D4D0207">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w:t>
      </w:r>
      <w:proofErr w:type="gramStart"/>
      <w:r w:rsidRPr="6D4D0207">
        <w:rPr>
          <w:rFonts w:ascii="Arial" w:hAnsi="Arial" w:cs="Arial"/>
          <w:sz w:val="22"/>
          <w:szCs w:val="22"/>
        </w:rPr>
        <w:t>particular context</w:t>
      </w:r>
      <w:proofErr w:type="gramEnd"/>
      <w:r w:rsidRPr="6D4D0207">
        <w:rPr>
          <w:rFonts w:ascii="Arial" w:hAnsi="Arial" w:cs="Arial"/>
          <w:sz w:val="22"/>
          <w:szCs w:val="22"/>
        </w:rPr>
        <w:t xml:space="preserve">.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6D4D0207">
        <w:rPr>
          <w:rFonts w:ascii="Arial" w:hAnsi="Arial" w:cs="Arial"/>
          <w:sz w:val="22"/>
          <w:szCs w:val="22"/>
        </w:rPr>
        <w:t>real world</w:t>
      </w:r>
      <w:proofErr w:type="gramEnd"/>
      <w:r w:rsidRPr="6D4D0207">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6D4D0207">
        <w:rPr>
          <w:rFonts w:ascii="Arial" w:hAnsi="Arial" w:cs="Arial"/>
          <w:sz w:val="22"/>
          <w:szCs w:val="22"/>
        </w:rPr>
        <w:t>in particular contexts</w:t>
      </w:r>
      <w:proofErr w:type="gramEnd"/>
      <w:r w:rsidRPr="6D4D0207">
        <w:rPr>
          <w:rFonts w:ascii="Arial" w:hAnsi="Arial" w:cs="Arial"/>
          <w:sz w:val="22"/>
          <w:szCs w:val="22"/>
        </w:rPr>
        <w:t>.</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5B08B5D1" w14:textId="01626925" w:rsidR="008566E5" w:rsidRDefault="00AB2FDC" w:rsidP="00102E57">
      <w:pPr>
        <w:jc w:val="both"/>
        <w:rPr>
          <w:rFonts w:ascii="Arial" w:hAnsi="Arial" w:cs="Arial"/>
          <w:sz w:val="22"/>
          <w:szCs w:val="22"/>
        </w:rPr>
      </w:pPr>
      <w:r w:rsidRPr="00FE4DF9">
        <w:rPr>
          <w:rFonts w:ascii="Arial" w:hAnsi="Arial" w:cs="Arial"/>
          <w:sz w:val="22"/>
          <w:szCs w:val="22"/>
        </w:rPr>
        <w:t>For your commentary on your digital poster and your conclusion, it is suggested that you use a Reflective Model to guide your reflection and analysis.</w:t>
      </w:r>
      <w:r w:rsidR="00102E57" w:rsidRPr="00FE4DF9">
        <w:rPr>
          <w:rFonts w:ascii="Arial" w:hAnsi="Arial" w:cs="Arial"/>
          <w:sz w:val="22"/>
          <w:szCs w:val="22"/>
        </w:rPr>
        <w:t xml:space="preserve"> In your conclusion and commentary,</w:t>
      </w:r>
      <w:r w:rsidR="00102E57" w:rsidRPr="00FE4DF9">
        <w:t xml:space="preserve"> </w:t>
      </w:r>
      <w:r w:rsidR="00102E57" w:rsidRPr="00FE4DF9">
        <w:rPr>
          <w:rFonts w:ascii="Arial" w:hAnsi="Arial" w:cs="Arial"/>
          <w:sz w:val="22"/>
          <w:szCs w:val="22"/>
        </w:rPr>
        <w:t>you should be able to identify areas for further development.</w:t>
      </w:r>
    </w:p>
    <w:p w14:paraId="37684F3D" w14:textId="77777777" w:rsidR="00102E57" w:rsidRPr="00102E57" w:rsidRDefault="00102E57" w:rsidP="00102E57">
      <w:pPr>
        <w:jc w:val="both"/>
        <w:rPr>
          <w:rFonts w:ascii="Arial" w:hAnsi="Arial" w:cs="Arial"/>
          <w:sz w:val="22"/>
          <w:szCs w:val="22"/>
        </w:rPr>
      </w:pPr>
    </w:p>
    <w:p w14:paraId="23E6D2A6" w14:textId="77777777" w:rsidR="00D22D9C" w:rsidRPr="00A406E5" w:rsidRDefault="6D4D0207" w:rsidP="6D4D0207">
      <w:pPr>
        <w:numPr>
          <w:ilvl w:val="0"/>
          <w:numId w:val="6"/>
        </w:numPr>
        <w:jc w:val="both"/>
        <w:rPr>
          <w:rFonts w:ascii="Arial" w:hAnsi="Arial" w:cs="Arial"/>
          <w:b/>
          <w:bCs/>
          <w:sz w:val="22"/>
          <w:szCs w:val="22"/>
        </w:rPr>
      </w:pPr>
      <w:r w:rsidRPr="6D4D0207">
        <w:rPr>
          <w:rFonts w:ascii="Arial" w:hAnsi="Arial" w:cs="Arial"/>
          <w:b/>
          <w:bCs/>
          <w:sz w:val="22"/>
          <w:szCs w:val="22"/>
        </w:rPr>
        <w:t xml:space="preserve">Transferable Skills for Life and Professional Practice </w:t>
      </w:r>
    </w:p>
    <w:p w14:paraId="57420451" w14:textId="77777777" w:rsidR="00995D51" w:rsidRPr="00A406E5" w:rsidRDefault="6D4D0207" w:rsidP="6D4D0207">
      <w:pPr>
        <w:jc w:val="both"/>
        <w:rPr>
          <w:rFonts w:ascii="Arial" w:hAnsi="Arial" w:cs="Arial"/>
          <w:sz w:val="22"/>
          <w:szCs w:val="22"/>
        </w:rPr>
      </w:pPr>
      <w:r w:rsidRPr="6D4D0207">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6D4D0207" w:rsidP="6D4D0207">
      <w:pPr>
        <w:jc w:val="both"/>
        <w:rPr>
          <w:rFonts w:ascii="Arial" w:hAnsi="Arial" w:cs="Arial"/>
          <w:i/>
          <w:iCs/>
          <w:sz w:val="22"/>
          <w:szCs w:val="22"/>
        </w:rPr>
      </w:pPr>
      <w:r w:rsidRPr="6D4D0207">
        <w:rPr>
          <w:rFonts w:ascii="Arial" w:hAnsi="Arial" w:cs="Arial"/>
          <w:b/>
          <w:bCs/>
          <w:i/>
          <w:iCs/>
          <w:sz w:val="22"/>
          <w:szCs w:val="22"/>
        </w:rPr>
        <w:t>Guidance specific to this assessment:</w:t>
      </w:r>
      <w:r w:rsidRPr="6D4D0207">
        <w:rPr>
          <w:rFonts w:ascii="Arial" w:hAnsi="Arial" w:cs="Arial"/>
          <w:i/>
          <w:iCs/>
          <w:sz w:val="22"/>
          <w:szCs w:val="22"/>
        </w:rPr>
        <w:t xml:space="preserve"> </w:t>
      </w:r>
    </w:p>
    <w:p w14:paraId="65F9C3DC" w14:textId="7BF60823" w:rsidR="00FB3B4E" w:rsidRPr="00A406E5" w:rsidRDefault="00FB3B4E" w:rsidP="00D22D9C">
      <w:pPr>
        <w:jc w:val="both"/>
        <w:rPr>
          <w:rFonts w:ascii="Arial" w:hAnsi="Arial" w:cs="Arial"/>
          <w:sz w:val="22"/>
          <w:szCs w:val="22"/>
        </w:rPr>
      </w:pPr>
    </w:p>
    <w:p w14:paraId="5023141B" w14:textId="301CAAAA" w:rsidR="00D22D9C" w:rsidRPr="00A406E5" w:rsidRDefault="00AB2FDC" w:rsidP="00D22D9C">
      <w:pPr>
        <w:jc w:val="both"/>
        <w:rPr>
          <w:rFonts w:ascii="Arial" w:hAnsi="Arial" w:cs="Arial"/>
          <w:sz w:val="22"/>
          <w:szCs w:val="22"/>
        </w:rPr>
      </w:pPr>
      <w:r w:rsidRPr="00FE4DF9">
        <w:rPr>
          <w:rFonts w:ascii="Arial" w:hAnsi="Arial" w:cs="Arial"/>
          <w:sz w:val="22"/>
          <w:szCs w:val="22"/>
        </w:rPr>
        <w:t xml:space="preserve">This should be a well written and referenced work which brings together information from the wider research literature as well as personal experience which includes a creative and well-presented poster which conveys information in an engaging and informative manner. As a possible future </w:t>
      </w:r>
      <w:proofErr w:type="gramStart"/>
      <w:r w:rsidRPr="00FE4DF9">
        <w:rPr>
          <w:rFonts w:ascii="Arial" w:hAnsi="Arial" w:cs="Arial"/>
          <w:sz w:val="22"/>
          <w:szCs w:val="22"/>
        </w:rPr>
        <w:t>teacher</w:t>
      </w:r>
      <w:proofErr w:type="gramEnd"/>
      <w:r w:rsidRPr="00FE4DF9">
        <w:rPr>
          <w:rFonts w:ascii="Arial" w:hAnsi="Arial" w:cs="Arial"/>
          <w:sz w:val="22"/>
          <w:szCs w:val="22"/>
        </w:rPr>
        <w:t xml:space="preserve"> you should ensure that work is grammatically correct, with professional, precise and accurate use of language.</w:t>
      </w: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6D4D0207">
        <w:trPr>
          <w:jc w:val="center"/>
        </w:trPr>
        <w:tc>
          <w:tcPr>
            <w:tcW w:w="10670" w:type="dxa"/>
            <w:shd w:val="clear" w:color="auto" w:fill="BFBFBF" w:themeFill="background1" w:themeFillShade="BF"/>
          </w:tcPr>
          <w:p w14:paraId="7D61E379" w14:textId="77777777" w:rsidR="00152E9D" w:rsidRPr="00A406E5" w:rsidRDefault="00152E9D" w:rsidP="6D4D0207">
            <w:pPr>
              <w:rPr>
                <w:rFonts w:ascii="Arial" w:hAnsi="Arial" w:cs="Arial"/>
              </w:rPr>
            </w:pPr>
            <w:r w:rsidRPr="6D4D0207">
              <w:rPr>
                <w:rFonts w:ascii="Arial" w:hAnsi="Arial" w:cs="Arial"/>
                <w:sz w:val="32"/>
                <w:szCs w:val="32"/>
              </w:rPr>
              <w:br w:type="page"/>
            </w:r>
            <w:r w:rsidR="6D4D0207" w:rsidRPr="6D4D0207">
              <w:rPr>
                <w:rFonts w:ascii="Arial" w:hAnsi="Arial" w:cs="Arial"/>
                <w:b/>
                <w:bCs/>
                <w:caps/>
                <w:sz w:val="40"/>
                <w:szCs w:val="40"/>
              </w:rPr>
              <w:t xml:space="preserve">     Student FEEDBACK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6D4D0207" w:rsidP="6D4D0207">
      <w:pPr>
        <w:pStyle w:val="BodyText1"/>
        <w:tabs>
          <w:tab w:val="clear" w:pos="720"/>
          <w:tab w:val="clear" w:pos="1440"/>
        </w:tabs>
        <w:jc w:val="both"/>
        <w:rPr>
          <w:rFonts w:ascii="Arial" w:hAnsi="Arial" w:cs="Arial"/>
          <w:sz w:val="20"/>
        </w:r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6D4D020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6D4D0207" w:rsidP="6D4D0207">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6D4D0207" w:rsidP="6D4D0207">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6D4D0207" w:rsidP="6D4D0207">
            <w:pPr>
              <w:ind w:left="113" w:right="113"/>
              <w:jc w:val="center"/>
              <w:rPr>
                <w:rFonts w:ascii="Arial" w:hAnsi="Arial" w:cs="Arial"/>
                <w:b/>
                <w:bCs/>
                <w:sz w:val="18"/>
                <w:szCs w:val="18"/>
              </w:rPr>
            </w:pPr>
            <w:r w:rsidRPr="6D4D0207">
              <w:rPr>
                <w:rFonts w:ascii="Arial" w:hAnsi="Arial" w:cs="Arial"/>
                <w:b/>
                <w:bCs/>
                <w:sz w:val="18"/>
                <w:szCs w:val="18"/>
              </w:rPr>
              <w:t xml:space="preserve">Marks </w:t>
            </w:r>
          </w:p>
          <w:p w14:paraId="2323814D" w14:textId="77777777" w:rsidR="00152E9D" w:rsidRPr="00A85BFE" w:rsidRDefault="6D4D0207" w:rsidP="6D4D0207">
            <w:pPr>
              <w:ind w:left="113" w:right="113"/>
              <w:jc w:val="center"/>
              <w:rPr>
                <w:rFonts w:ascii="Arial" w:hAnsi="Arial" w:cs="Arial"/>
                <w:b/>
                <w:bCs/>
                <w:sz w:val="18"/>
                <w:szCs w:val="18"/>
              </w:rPr>
            </w:pPr>
            <w:r w:rsidRPr="6D4D0207">
              <w:rPr>
                <w:rFonts w:ascii="Arial" w:hAnsi="Arial" w:cs="Arial"/>
                <w:b/>
                <w:bCs/>
                <w:sz w:val="18"/>
                <w:szCs w:val="18"/>
              </w:rPr>
              <w:t>awarded</w:t>
            </w:r>
          </w:p>
        </w:tc>
      </w:tr>
      <w:tr w:rsidR="00152E9D" w:rsidRPr="00A406E5" w14:paraId="348876D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6D4D0207" w:rsidP="6D4D0207">
            <w:pPr>
              <w:rPr>
                <w:rFonts w:ascii="Arial" w:hAnsi="Arial" w:cs="Arial"/>
                <w:b/>
                <w:bCs/>
                <w:sz w:val="16"/>
                <w:szCs w:val="16"/>
              </w:rPr>
            </w:pPr>
            <w:r w:rsidRPr="6D4D0207">
              <w:rPr>
                <w:rFonts w:ascii="Arial" w:hAnsi="Arial" w:cs="Arial"/>
                <w:b/>
                <w:bCs/>
              </w:rPr>
              <w:t>1. Engagement with Literature Skills</w:t>
            </w:r>
          </w:p>
          <w:p w14:paraId="02614873" w14:textId="77777777" w:rsidR="00152E9D" w:rsidRPr="00A406E5" w:rsidRDefault="6D4D0207" w:rsidP="6D4D0207">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6D4D0207">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6D4D0207">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6D4D0207" w:rsidP="6D4D0207">
            <w:pPr>
              <w:rPr>
                <w:rFonts w:ascii="Arial" w:hAnsi="Arial" w:cs="Arial"/>
                <w:b/>
                <w:bCs/>
              </w:rPr>
            </w:pPr>
            <w:r w:rsidRPr="6D4D0207">
              <w:rPr>
                <w:rFonts w:ascii="Arial" w:hAnsi="Arial" w:cs="Arial"/>
                <w:b/>
                <w:bCs/>
              </w:rPr>
              <w:t>2. Knowledge and Understanding 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6D4D0207">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6D4D0207" w:rsidP="6D4D0207">
            <w:pPr>
              <w:rPr>
                <w:rFonts w:ascii="Arial" w:hAnsi="Arial" w:cs="Arial"/>
                <w:b/>
                <w:bCs/>
                <w:sz w:val="16"/>
                <w:szCs w:val="16"/>
              </w:rPr>
            </w:pPr>
            <w:r w:rsidRPr="6D4D0207">
              <w:rPr>
                <w:rFonts w:ascii="Arial" w:hAnsi="Arial" w:cs="Arial"/>
                <w:b/>
                <w:bCs/>
              </w:rPr>
              <w:t>3. 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6D4D0207">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6D4D0207">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6D4D0207" w:rsidP="6D4D0207">
            <w:pPr>
              <w:rPr>
                <w:rFonts w:ascii="Arial" w:hAnsi="Arial" w:cs="Arial"/>
                <w:b/>
                <w:bCs/>
                <w:sz w:val="16"/>
                <w:szCs w:val="16"/>
              </w:rPr>
            </w:pPr>
            <w:r w:rsidRPr="6D4D0207">
              <w:rPr>
                <w:rFonts w:ascii="Arial" w:hAnsi="Arial" w:cs="Arial"/>
                <w:b/>
                <w:bCs/>
              </w:rPr>
              <w:t>4. Practical Application 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6D4D0207">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6D4D0207">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6D4D020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6D4D0207" w:rsidP="6D4D0207">
            <w:pPr>
              <w:rPr>
                <w:rFonts w:ascii="Arial" w:hAnsi="Arial" w:cs="Arial"/>
                <w:b/>
                <w:bCs/>
                <w:sz w:val="16"/>
                <w:szCs w:val="16"/>
              </w:rPr>
            </w:pPr>
            <w:r w:rsidRPr="6D4D0207">
              <w:rPr>
                <w:rFonts w:ascii="Arial" w:hAnsi="Arial" w:cs="Arial"/>
                <w:b/>
                <w:bCs/>
              </w:rPr>
              <w:t>5. Transferable Skills for Life and 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6D4D0207">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6D4D0207">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6D4D0207">
        <w:trPr>
          <w:cantSplit/>
        </w:trPr>
        <w:tc>
          <w:tcPr>
            <w:tcW w:w="6062" w:type="dxa"/>
            <w:vMerge w:val="restart"/>
            <w:shd w:val="clear" w:color="auto" w:fill="auto"/>
            <w:vAlign w:val="center"/>
          </w:tcPr>
          <w:p w14:paraId="7EA43D03" w14:textId="77777777" w:rsidR="00152E9D" w:rsidRPr="00A406E5" w:rsidRDefault="6D4D0207" w:rsidP="6D4D0207">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92A29A5" w14:textId="77777777" w:rsidR="00152E9D" w:rsidRPr="00A406E5" w:rsidRDefault="6D4D0207" w:rsidP="6D4D0207">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14:paraId="6462C093" w14:textId="77777777" w:rsidR="00152E9D" w:rsidRPr="00A406E5" w:rsidRDefault="6D4D0207" w:rsidP="6D4D0207">
            <w:pPr>
              <w:jc w:val="right"/>
              <w:rPr>
                <w:rFonts w:ascii="Arial" w:hAnsi="Arial" w:cs="Arial"/>
                <w:b/>
                <w:bCs/>
              </w:rPr>
            </w:pPr>
            <w:r w:rsidRPr="6D4D0207">
              <w:rPr>
                <w:rFonts w:ascii="Arial" w:hAnsi="Arial" w:cs="Arial"/>
                <w:b/>
                <w:bCs/>
              </w:rPr>
              <w:t>%</w:t>
            </w:r>
          </w:p>
        </w:tc>
      </w:tr>
      <w:tr w:rsidR="00152E9D" w:rsidRPr="00A406E5" w14:paraId="03C62B17" w14:textId="77777777" w:rsidTr="6D4D0207">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6D4D0207" w:rsidP="6D4D0207">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6D4D0207">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6D4D0207" w:rsidP="6D4D0207">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6D4D0207">
        <w:tc>
          <w:tcPr>
            <w:tcW w:w="13858" w:type="dxa"/>
            <w:shd w:val="clear" w:color="auto" w:fill="C2D69B" w:themeFill="accent3" w:themeFillTint="99"/>
          </w:tcPr>
          <w:p w14:paraId="5E63CC27" w14:textId="77777777" w:rsidR="00C073F1" w:rsidRPr="00995D51" w:rsidRDefault="6D4D0207" w:rsidP="6D4D0207">
            <w:pPr>
              <w:pStyle w:val="NormalWeb"/>
              <w:rPr>
                <w:rFonts w:ascii="Arial" w:hAnsi="Arial" w:cs="Arial"/>
                <w:b/>
                <w:bCs/>
                <w:color w:val="303B44"/>
                <w:sz w:val="22"/>
                <w:szCs w:val="22"/>
              </w:rPr>
            </w:pPr>
            <w:r w:rsidRPr="6D4D0207">
              <w:rPr>
                <w:rFonts w:ascii="Arial" w:hAnsi="Arial" w:cs="Arial"/>
                <w:b/>
                <w:bCs/>
                <w:color w:val="303B44"/>
                <w:sz w:val="22"/>
                <w:szCs w:val="22"/>
              </w:rPr>
              <w:t>GENERIC ASSESSMENT CRITERIA</w:t>
            </w:r>
          </w:p>
        </w:tc>
      </w:tr>
    </w:tbl>
    <w:p w14:paraId="17DBC15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6D4D0207">
        <w:tc>
          <w:tcPr>
            <w:tcW w:w="13948" w:type="dxa"/>
            <w:shd w:val="clear" w:color="auto" w:fill="C2D69B" w:themeFill="accent3" w:themeFillTint="99"/>
          </w:tcPr>
          <w:p w14:paraId="06F53E70" w14:textId="77777777" w:rsidR="00C073F1" w:rsidRPr="00D9771E" w:rsidRDefault="6D4D0207" w:rsidP="6D4D0207">
            <w:pPr>
              <w:rPr>
                <w:rFonts w:ascii="Arial" w:hAnsi="Arial" w:cs="Arial"/>
                <w:b/>
                <w:bCs/>
              </w:rPr>
            </w:pPr>
            <w:r w:rsidRPr="6D4D0207">
              <w:rPr>
                <w:rFonts w:ascii="Arial" w:hAnsi="Arial" w:cs="Arial"/>
                <w:b/>
                <w:bCs/>
              </w:rPr>
              <w:t>Level 6</w:t>
            </w:r>
          </w:p>
        </w:tc>
      </w:tr>
      <w:tr w:rsidR="00C073F1" w:rsidRPr="00D9771E" w14:paraId="25A04FFE" w14:textId="77777777" w:rsidTr="6D4D0207">
        <w:tc>
          <w:tcPr>
            <w:tcW w:w="13948" w:type="dxa"/>
            <w:shd w:val="clear" w:color="auto" w:fill="EAF1DD" w:themeFill="accent3" w:themeFillTint="33"/>
          </w:tcPr>
          <w:p w14:paraId="0EB8C94B" w14:textId="77777777" w:rsidR="00C073F1" w:rsidRPr="00B669B1" w:rsidRDefault="00AC5F32" w:rsidP="6D4D0207">
            <w:pPr>
              <w:rPr>
                <w:rFonts w:ascii="Arial" w:eastAsia="Arial" w:hAnsi="Arial" w:cs="Arial"/>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tblGrid>
      <w:tr w:rsidR="00DC622B" w:rsidRPr="00D9771E" w14:paraId="3F43736A" w14:textId="77777777" w:rsidTr="6D4D0207">
        <w:trPr>
          <w:tblHeader/>
        </w:trPr>
        <w:tc>
          <w:tcPr>
            <w:tcW w:w="1735" w:type="dxa"/>
            <w:shd w:val="clear" w:color="auto" w:fill="C2D69B" w:themeFill="accent3" w:themeFillTint="99"/>
          </w:tcPr>
          <w:p w14:paraId="156BA70A" w14:textId="77777777" w:rsidR="00DC622B" w:rsidRPr="00C73F6F" w:rsidRDefault="6D4D0207" w:rsidP="6D4D0207">
            <w:pPr>
              <w:rPr>
                <w:rFonts w:ascii="Arial" w:hAnsi="Arial" w:cs="Arial"/>
                <w:b/>
                <w:bCs/>
                <w:sz w:val="18"/>
                <w:szCs w:val="18"/>
              </w:rPr>
            </w:pPr>
            <w:r w:rsidRPr="6D4D0207">
              <w:rPr>
                <w:rFonts w:ascii="Arial" w:hAnsi="Arial" w:cs="Arial"/>
                <w:b/>
                <w:bCs/>
                <w:sz w:val="18"/>
                <w:szCs w:val="18"/>
              </w:rPr>
              <w:t>Level 6</w:t>
            </w:r>
          </w:p>
        </w:tc>
        <w:tc>
          <w:tcPr>
            <w:tcW w:w="1736" w:type="dxa"/>
            <w:shd w:val="clear" w:color="auto" w:fill="C2D69B" w:themeFill="accent3" w:themeFillTint="99"/>
            <w:vAlign w:val="center"/>
          </w:tcPr>
          <w:p w14:paraId="58E6BA7C"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FAIL</w:t>
            </w:r>
          </w:p>
        </w:tc>
        <w:tc>
          <w:tcPr>
            <w:tcW w:w="1736" w:type="dxa"/>
            <w:shd w:val="clear" w:color="auto" w:fill="C2D69B" w:themeFill="accent3" w:themeFillTint="99"/>
            <w:vAlign w:val="center"/>
          </w:tcPr>
          <w:p w14:paraId="10EC8580"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MARGINAL FAIL</w:t>
            </w:r>
          </w:p>
        </w:tc>
        <w:tc>
          <w:tcPr>
            <w:tcW w:w="1736" w:type="dxa"/>
            <w:shd w:val="clear" w:color="auto" w:fill="C2D69B" w:themeFill="accent3" w:themeFillTint="99"/>
            <w:vAlign w:val="center"/>
          </w:tcPr>
          <w:p w14:paraId="2613E9C1" w14:textId="77777777" w:rsidR="00DC622B" w:rsidRDefault="00DC622B" w:rsidP="00552272">
            <w:pPr>
              <w:jc w:val="center"/>
              <w:rPr>
                <w:rFonts w:ascii="Arial" w:hAnsi="Arial" w:cs="Arial"/>
                <w:b/>
                <w:sz w:val="18"/>
                <w:szCs w:val="18"/>
              </w:rPr>
            </w:pPr>
          </w:p>
          <w:p w14:paraId="40AB261C"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SATISFACTORY</w:t>
            </w:r>
          </w:p>
          <w:p w14:paraId="1037B8A3" w14:textId="77777777" w:rsidR="00DC622B" w:rsidRPr="00D9771E" w:rsidRDefault="00DC622B" w:rsidP="00552272">
            <w:pPr>
              <w:jc w:val="center"/>
              <w:rPr>
                <w:rFonts w:ascii="Arial" w:hAnsi="Arial" w:cs="Arial"/>
                <w:b/>
                <w:sz w:val="18"/>
                <w:szCs w:val="18"/>
              </w:rPr>
            </w:pPr>
          </w:p>
        </w:tc>
        <w:tc>
          <w:tcPr>
            <w:tcW w:w="1736" w:type="dxa"/>
            <w:shd w:val="clear" w:color="auto" w:fill="C2D69B" w:themeFill="accent3" w:themeFillTint="99"/>
            <w:vAlign w:val="center"/>
          </w:tcPr>
          <w:p w14:paraId="687C6DE0" w14:textId="77777777" w:rsidR="00DC622B" w:rsidRDefault="00DC622B" w:rsidP="00552272">
            <w:pPr>
              <w:jc w:val="center"/>
              <w:rPr>
                <w:rFonts w:ascii="Arial" w:hAnsi="Arial" w:cs="Arial"/>
                <w:b/>
                <w:sz w:val="18"/>
                <w:szCs w:val="18"/>
              </w:rPr>
            </w:pPr>
          </w:p>
          <w:p w14:paraId="0B35279D"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GOOD</w:t>
            </w:r>
          </w:p>
          <w:p w14:paraId="5B2F9378" w14:textId="77777777" w:rsidR="00DC622B" w:rsidRPr="00D9771E" w:rsidRDefault="00DC622B" w:rsidP="00552272">
            <w:pPr>
              <w:jc w:val="center"/>
              <w:rPr>
                <w:rFonts w:ascii="Arial" w:hAnsi="Arial" w:cs="Arial"/>
                <w:b/>
                <w:sz w:val="18"/>
                <w:szCs w:val="18"/>
              </w:rPr>
            </w:pPr>
          </w:p>
        </w:tc>
        <w:tc>
          <w:tcPr>
            <w:tcW w:w="1736" w:type="dxa"/>
            <w:shd w:val="clear" w:color="auto" w:fill="C2D69B" w:themeFill="accent3" w:themeFillTint="99"/>
            <w:vAlign w:val="center"/>
          </w:tcPr>
          <w:p w14:paraId="58E6DD4E" w14:textId="77777777" w:rsidR="00DC622B" w:rsidRDefault="00DC622B" w:rsidP="00552272">
            <w:pPr>
              <w:jc w:val="center"/>
              <w:rPr>
                <w:rFonts w:ascii="Arial" w:hAnsi="Arial" w:cs="Arial"/>
                <w:b/>
                <w:sz w:val="18"/>
                <w:szCs w:val="18"/>
              </w:rPr>
            </w:pPr>
          </w:p>
          <w:p w14:paraId="4D6AFD43"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VERY GOOD</w:t>
            </w:r>
          </w:p>
          <w:p w14:paraId="7D3BEE8F" w14:textId="77777777" w:rsidR="00DC622B" w:rsidRPr="00D9771E" w:rsidRDefault="00DC622B" w:rsidP="00552272">
            <w:pPr>
              <w:jc w:val="center"/>
              <w:rPr>
                <w:rFonts w:ascii="Arial" w:hAnsi="Arial" w:cs="Arial"/>
                <w:b/>
                <w:sz w:val="18"/>
                <w:szCs w:val="18"/>
              </w:rPr>
            </w:pPr>
          </w:p>
        </w:tc>
        <w:tc>
          <w:tcPr>
            <w:tcW w:w="1736" w:type="dxa"/>
            <w:shd w:val="clear" w:color="auto" w:fill="C2D69B" w:themeFill="accent3" w:themeFillTint="99"/>
            <w:vAlign w:val="center"/>
          </w:tcPr>
          <w:p w14:paraId="3B88899E" w14:textId="77777777" w:rsidR="00DC622B" w:rsidRDefault="00DC622B" w:rsidP="00552272">
            <w:pPr>
              <w:jc w:val="center"/>
              <w:rPr>
                <w:rFonts w:ascii="Arial" w:hAnsi="Arial" w:cs="Arial"/>
                <w:b/>
                <w:sz w:val="18"/>
                <w:szCs w:val="18"/>
              </w:rPr>
            </w:pPr>
          </w:p>
          <w:p w14:paraId="3F733227"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EXCELLENT</w:t>
            </w:r>
          </w:p>
          <w:p w14:paraId="69E2BB2B" w14:textId="77777777" w:rsidR="00DC622B" w:rsidRPr="00D9771E" w:rsidRDefault="00DC622B" w:rsidP="00552272">
            <w:pPr>
              <w:jc w:val="center"/>
              <w:rPr>
                <w:rFonts w:ascii="Arial" w:hAnsi="Arial" w:cs="Arial"/>
                <w:b/>
                <w:sz w:val="18"/>
                <w:szCs w:val="18"/>
              </w:rPr>
            </w:pPr>
          </w:p>
        </w:tc>
      </w:tr>
      <w:tr w:rsidR="00DC622B" w:rsidRPr="00D9771E" w14:paraId="65F258C9" w14:textId="77777777" w:rsidTr="6D4D0207">
        <w:trPr>
          <w:tblHeader/>
        </w:trPr>
        <w:tc>
          <w:tcPr>
            <w:tcW w:w="1735" w:type="dxa"/>
            <w:shd w:val="clear" w:color="auto" w:fill="C2D69B" w:themeFill="accent3" w:themeFillTint="99"/>
          </w:tcPr>
          <w:p w14:paraId="1E5A74F1" w14:textId="77777777" w:rsidR="00DC622B" w:rsidRPr="00D9771E" w:rsidRDefault="6D4D0207" w:rsidP="6D4D0207">
            <w:pPr>
              <w:ind w:left="171"/>
              <w:rPr>
                <w:rFonts w:ascii="Arial" w:hAnsi="Arial" w:cs="Arial"/>
                <w:sz w:val="18"/>
                <w:szCs w:val="18"/>
              </w:rPr>
            </w:pPr>
            <w:r w:rsidRPr="6D4D0207">
              <w:rPr>
                <w:rFonts w:ascii="Arial" w:eastAsia="Arial" w:hAnsi="Arial" w:cs="Arial"/>
                <w:b/>
                <w:bCs/>
              </w:rPr>
              <w:t>Category</w:t>
            </w:r>
          </w:p>
        </w:tc>
        <w:tc>
          <w:tcPr>
            <w:tcW w:w="1736" w:type="dxa"/>
            <w:shd w:val="clear" w:color="auto" w:fill="C2D69B" w:themeFill="accent3" w:themeFillTint="99"/>
            <w:vAlign w:val="bottom"/>
          </w:tcPr>
          <w:p w14:paraId="632692EA"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F</w:t>
            </w:r>
          </w:p>
        </w:tc>
        <w:tc>
          <w:tcPr>
            <w:tcW w:w="1736" w:type="dxa"/>
            <w:shd w:val="clear" w:color="auto" w:fill="C2D69B" w:themeFill="accent3" w:themeFillTint="99"/>
            <w:vAlign w:val="bottom"/>
          </w:tcPr>
          <w:p w14:paraId="65AEDD99"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E</w:t>
            </w:r>
          </w:p>
        </w:tc>
        <w:tc>
          <w:tcPr>
            <w:tcW w:w="1736" w:type="dxa"/>
            <w:shd w:val="clear" w:color="auto" w:fill="C2D69B" w:themeFill="accent3" w:themeFillTint="99"/>
            <w:vAlign w:val="bottom"/>
          </w:tcPr>
          <w:p w14:paraId="61740529"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D</w:t>
            </w:r>
          </w:p>
        </w:tc>
        <w:tc>
          <w:tcPr>
            <w:tcW w:w="1736" w:type="dxa"/>
            <w:shd w:val="clear" w:color="auto" w:fill="C2D69B" w:themeFill="accent3" w:themeFillTint="99"/>
            <w:vAlign w:val="bottom"/>
          </w:tcPr>
          <w:p w14:paraId="37AAF844"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C</w:t>
            </w:r>
          </w:p>
        </w:tc>
        <w:tc>
          <w:tcPr>
            <w:tcW w:w="1736" w:type="dxa"/>
            <w:shd w:val="clear" w:color="auto" w:fill="C2D69B" w:themeFill="accent3" w:themeFillTint="99"/>
            <w:vAlign w:val="bottom"/>
          </w:tcPr>
          <w:p w14:paraId="61ED4E73" w14:textId="7777777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B</w:t>
            </w:r>
          </w:p>
        </w:tc>
        <w:tc>
          <w:tcPr>
            <w:tcW w:w="1736" w:type="dxa"/>
            <w:shd w:val="clear" w:color="auto" w:fill="C2D69B" w:themeFill="accent3" w:themeFillTint="99"/>
            <w:vAlign w:val="bottom"/>
          </w:tcPr>
          <w:p w14:paraId="72BEE205" w14:textId="36652387" w:rsidR="00DC622B" w:rsidRPr="00D9771E" w:rsidRDefault="6D4D0207" w:rsidP="6D4D0207">
            <w:pPr>
              <w:jc w:val="center"/>
              <w:rPr>
                <w:rFonts w:ascii="Arial" w:hAnsi="Arial" w:cs="Arial"/>
                <w:b/>
                <w:bCs/>
                <w:sz w:val="18"/>
                <w:szCs w:val="18"/>
              </w:rPr>
            </w:pPr>
            <w:r w:rsidRPr="6D4D0207">
              <w:rPr>
                <w:rFonts w:ascii="Arial" w:hAnsi="Arial" w:cs="Arial"/>
                <w:b/>
                <w:bCs/>
                <w:sz w:val="18"/>
                <w:szCs w:val="18"/>
              </w:rPr>
              <w:t>A</w:t>
            </w:r>
          </w:p>
        </w:tc>
      </w:tr>
      <w:tr w:rsidR="00DC622B" w:rsidRPr="00D9771E" w14:paraId="5BD3EF24" w14:textId="77777777" w:rsidTr="6D4D0207">
        <w:tc>
          <w:tcPr>
            <w:tcW w:w="1735" w:type="dxa"/>
            <w:shd w:val="clear" w:color="auto" w:fill="C2D69B" w:themeFill="accent3" w:themeFillTint="99"/>
          </w:tcPr>
          <w:p w14:paraId="7E268B2B" w14:textId="77777777" w:rsidR="00DC622B" w:rsidRPr="00F65EEE" w:rsidRDefault="6D4D0207" w:rsidP="6D4D0207">
            <w:pPr>
              <w:spacing w:before="34"/>
              <w:ind w:left="108" w:right="-54"/>
              <w:rPr>
                <w:rFonts w:ascii="Arial" w:eastAsia="Arial" w:hAnsi="Arial" w:cs="Arial"/>
                <w:sz w:val="18"/>
                <w:szCs w:val="18"/>
              </w:rPr>
            </w:pPr>
            <w:r w:rsidRPr="6D4D0207">
              <w:rPr>
                <w:rFonts w:ascii="Arial" w:eastAsia="Arial" w:hAnsi="Arial" w:cs="Arial"/>
                <w:b/>
                <w:bCs/>
              </w:rPr>
              <w:t xml:space="preserve">Engagement with literature </w:t>
            </w:r>
            <w:r w:rsidRPr="6D4D0207">
              <w:rPr>
                <w:rFonts w:ascii="Arial" w:eastAsia="Arial" w:hAnsi="Arial" w:cs="Arial"/>
                <w:sz w:val="18"/>
                <w:szCs w:val="18"/>
              </w:rPr>
              <w:t>(including reading, referencing,</w:t>
            </w:r>
          </w:p>
          <w:p w14:paraId="4B7996D1" w14:textId="77777777" w:rsidR="00DC622B" w:rsidRPr="00F65EEE" w:rsidRDefault="6D4D0207" w:rsidP="6D4D0207">
            <w:pPr>
              <w:spacing w:before="34"/>
              <w:ind w:left="108" w:right="-54"/>
              <w:rPr>
                <w:rFonts w:ascii="Arial" w:eastAsia="Arial" w:hAnsi="Arial" w:cs="Arial"/>
                <w:sz w:val="18"/>
                <w:szCs w:val="18"/>
              </w:rPr>
            </w:pPr>
            <w:r w:rsidRPr="6D4D0207">
              <w:rPr>
                <w:rFonts w:ascii="Arial" w:eastAsia="Arial" w:hAnsi="Arial" w:cs="Arial"/>
                <w:sz w:val="18"/>
                <w:szCs w:val="18"/>
              </w:rPr>
              <w:t>academic conventions and</w:t>
            </w:r>
          </w:p>
          <w:p w14:paraId="4201F3CE" w14:textId="77777777" w:rsidR="00DC622B" w:rsidRDefault="6D4D0207" w:rsidP="6D4D0207">
            <w:pPr>
              <w:spacing w:before="34"/>
              <w:ind w:left="108" w:right="-54"/>
              <w:rPr>
                <w:rFonts w:ascii="Arial" w:eastAsia="Arial" w:hAnsi="Arial" w:cs="Arial"/>
                <w:b/>
                <w:bCs/>
              </w:rPr>
            </w:pPr>
            <w:r w:rsidRPr="6D4D0207">
              <w:rPr>
                <w:rFonts w:ascii="Arial" w:eastAsia="Arial" w:hAnsi="Arial" w:cs="Arial"/>
                <w:sz w:val="18"/>
                <w:szCs w:val="18"/>
              </w:rPr>
              <w:t>academic honesty)</w:t>
            </w:r>
            <w:r w:rsidRPr="6D4D020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DC622B" w:rsidRPr="00B669B1" w:rsidRDefault="6D4D0207" w:rsidP="6D4D0207">
            <w:pPr>
              <w:rPr>
                <w:rFonts w:ascii="Arial" w:hAnsi="Arial" w:cs="Arial"/>
              </w:rPr>
            </w:pPr>
            <w:r w:rsidRPr="6D4D0207">
              <w:rPr>
                <w:rFonts w:ascii="Arial" w:hAnsi="Arial" w:cs="Arial"/>
              </w:rPr>
              <w:t>Little or no evidence of reading</w:t>
            </w:r>
            <w:r>
              <w:t xml:space="preserve"> and/or </w:t>
            </w:r>
            <w:r w:rsidRPr="6D4D0207">
              <w:rPr>
                <w:rFonts w:ascii="Arial" w:hAnsi="Arial" w:cs="Arial"/>
              </w:rPr>
              <w:t>reliance on inappropriate sources.</w:t>
            </w:r>
          </w:p>
          <w:p w14:paraId="1525732C" w14:textId="77777777" w:rsidR="00DC622B" w:rsidRPr="00B669B1" w:rsidRDefault="6D4D0207" w:rsidP="6D4D0207">
            <w:pPr>
              <w:rPr>
                <w:rFonts w:ascii="Arial" w:hAnsi="Arial" w:cs="Arial"/>
              </w:rPr>
            </w:pPr>
            <w:r w:rsidRPr="6D4D0207">
              <w:rPr>
                <w:rFonts w:ascii="Arial" w:hAnsi="Arial" w:cs="Arial"/>
              </w:rPr>
              <w:t>Views and findings mostly unsupported and non-authoritative.</w:t>
            </w:r>
          </w:p>
          <w:p w14:paraId="00650BF0" w14:textId="77777777" w:rsidR="00DC622B" w:rsidRPr="00B669B1" w:rsidRDefault="6D4D0207" w:rsidP="6D4D0207">
            <w:pPr>
              <w:rPr>
                <w:rFonts w:ascii="Arial" w:hAnsi="Arial" w:cs="Arial"/>
              </w:rPr>
            </w:pPr>
            <w:r w:rsidRPr="6D4D020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DC622B" w:rsidRPr="00B669B1" w:rsidRDefault="6D4D0207" w:rsidP="6D4D0207">
            <w:pPr>
              <w:rPr>
                <w:rFonts w:ascii="Arial" w:hAnsi="Arial" w:cs="Arial"/>
              </w:rPr>
            </w:pPr>
            <w:r w:rsidRPr="6D4D020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DC622B" w:rsidRPr="00B669B1" w:rsidRDefault="6D4D0207" w:rsidP="6D4D0207">
            <w:pPr>
              <w:rPr>
                <w:rFonts w:ascii="Arial" w:hAnsi="Arial" w:cs="Arial"/>
              </w:rPr>
            </w:pPr>
            <w:r w:rsidRPr="6D4D0207">
              <w:rPr>
                <w:rFonts w:ascii="Arial" w:hAnsi="Arial" w:cs="Arial"/>
              </w:rPr>
              <w:t>Engagement with a limited range of mostly relevant and credible sources. Some omissions and minor errors.</w:t>
            </w:r>
          </w:p>
          <w:p w14:paraId="75A42704" w14:textId="77777777" w:rsidR="00DC622B" w:rsidRPr="00B669B1" w:rsidRDefault="6D4D0207" w:rsidP="6D4D0207">
            <w:pPr>
              <w:rPr>
                <w:rFonts w:ascii="Arial" w:hAnsi="Arial" w:cs="Arial"/>
              </w:rPr>
            </w:pPr>
            <w:r w:rsidRPr="6D4D020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DC622B" w:rsidRPr="00B669B1" w:rsidRDefault="6D4D0207" w:rsidP="6D4D0207">
            <w:pPr>
              <w:rPr>
                <w:rFonts w:ascii="Arial" w:hAnsi="Arial" w:cs="Arial"/>
              </w:rPr>
            </w:pPr>
            <w:r w:rsidRPr="6D4D0207">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DC622B" w:rsidRPr="00B669B1" w:rsidRDefault="6D4D0207" w:rsidP="6D4D0207">
            <w:pPr>
              <w:rPr>
                <w:rFonts w:ascii="Arial" w:hAnsi="Arial" w:cs="Arial"/>
              </w:rPr>
            </w:pPr>
            <w:r w:rsidRPr="6D4D0207">
              <w:rPr>
                <w:rFonts w:ascii="Arial" w:hAnsi="Arial" w:cs="Arial"/>
              </w:rPr>
              <w:t>Engagement with a wide range of research-informed literature, including sources retrieved independently.</w:t>
            </w:r>
          </w:p>
          <w:p w14:paraId="53AF897D" w14:textId="77777777" w:rsidR="00DC622B" w:rsidRPr="00B669B1" w:rsidRDefault="6D4D0207" w:rsidP="6D4D0207">
            <w:pPr>
              <w:rPr>
                <w:rFonts w:ascii="Arial" w:hAnsi="Arial" w:cs="Arial"/>
              </w:rPr>
            </w:pPr>
            <w:r w:rsidRPr="6D4D0207">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DC622B" w:rsidRPr="00B669B1" w:rsidRDefault="6D4D0207" w:rsidP="6D4D0207">
            <w:pPr>
              <w:rPr>
                <w:rFonts w:ascii="Arial" w:hAnsi="Arial" w:cs="Arial"/>
              </w:rPr>
            </w:pPr>
            <w:r w:rsidRPr="6D4D0207">
              <w:rPr>
                <w:rFonts w:ascii="Arial" w:hAnsi="Arial" w:cs="Arial"/>
              </w:rPr>
              <w:t xml:space="preserve">Engagement with an extensive range of relevant and credible literature, informed by the latest research. Consistently accurate application of referencing. </w:t>
            </w:r>
          </w:p>
        </w:tc>
      </w:tr>
      <w:tr w:rsidR="00DC622B" w:rsidRPr="00D9771E" w14:paraId="753CB166" w14:textId="77777777" w:rsidTr="6D4D0207">
        <w:tc>
          <w:tcPr>
            <w:tcW w:w="1735" w:type="dxa"/>
            <w:shd w:val="clear" w:color="auto" w:fill="C2D69B" w:themeFill="accent3" w:themeFillTint="99"/>
          </w:tcPr>
          <w:p w14:paraId="7557EAA1" w14:textId="77777777" w:rsidR="00DC622B" w:rsidRPr="00CA7DB9" w:rsidRDefault="6D4D0207" w:rsidP="6D4D0207">
            <w:pPr>
              <w:spacing w:before="34"/>
              <w:ind w:left="108" w:right="-54"/>
              <w:rPr>
                <w:rFonts w:ascii="Arial" w:eastAsia="Arial" w:hAnsi="Arial" w:cs="Arial"/>
                <w:sz w:val="18"/>
                <w:szCs w:val="18"/>
              </w:rPr>
            </w:pPr>
            <w:r w:rsidRPr="6D4D0207">
              <w:rPr>
                <w:rFonts w:ascii="Arial" w:eastAsia="Arial" w:hAnsi="Arial" w:cs="Arial"/>
                <w:b/>
                <w:bCs/>
              </w:rPr>
              <w:t xml:space="preserve">Knowledge and understanding </w:t>
            </w:r>
            <w:r w:rsidRPr="6D4D0207">
              <w:rPr>
                <w:rFonts w:ascii="Arial" w:eastAsia="Arial" w:hAnsi="Arial" w:cs="Arial"/>
                <w:sz w:val="18"/>
                <w:szCs w:val="18"/>
              </w:rPr>
              <w:t xml:space="preserve">(Coherent and detailed </w:t>
            </w:r>
            <w:r w:rsidRPr="6D4D0207">
              <w:rPr>
                <w:rFonts w:ascii="Arial" w:eastAsia="Arial" w:hAnsi="Arial" w:cs="Arial"/>
                <w:sz w:val="18"/>
                <w:szCs w:val="18"/>
              </w:rPr>
              <w:lastRenderedPageBreak/>
              <w:t>knowledge and systematic understanding of the subject area, at least some of which is informed by the latest research and/or advanced scholarship within the discipline.)</w:t>
            </w:r>
          </w:p>
          <w:p w14:paraId="57C0D796" w14:textId="77777777" w:rsidR="00DC622B" w:rsidRPr="00D9771E" w:rsidRDefault="00DC622B" w:rsidP="00552272">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DC622B" w:rsidRDefault="6D4D0207" w:rsidP="6D4D0207">
            <w:pPr>
              <w:spacing w:after="120"/>
              <w:rPr>
                <w:rFonts w:ascii="Arial" w:hAnsi="Arial" w:cs="Arial"/>
              </w:rPr>
            </w:pPr>
            <w:r w:rsidRPr="6D4D0207">
              <w:rPr>
                <w:rFonts w:ascii="Arial" w:hAnsi="Arial" w:cs="Arial"/>
              </w:rPr>
              <w:lastRenderedPageBreak/>
              <w:t xml:space="preserve">Major gaps in knowledge and systematic understanding of the subject </w:t>
            </w:r>
            <w:r w:rsidRPr="6D4D0207">
              <w:rPr>
                <w:rFonts w:ascii="Arial" w:hAnsi="Arial" w:cs="Arial"/>
              </w:rPr>
              <w:lastRenderedPageBreak/>
              <w:t>matter. Substantial inaccuracies. No awareness of knowledge of the latest research and/or advanced scholarship within the discipline.</w:t>
            </w:r>
          </w:p>
          <w:p w14:paraId="0D142F6F" w14:textId="77777777" w:rsidR="00DC622B" w:rsidRPr="00B669B1" w:rsidRDefault="00DC622B" w:rsidP="00552272">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Gaps in knowledge, with only superficial systematic understanding. </w:t>
            </w:r>
            <w:r w:rsidRPr="6D4D0207">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Limited knowledge and systematic understanding of the relevant </w:t>
            </w:r>
            <w:r w:rsidRPr="6D4D0207">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Knowledge is reasonably detailed, accurate with a good systematic </w:t>
            </w:r>
            <w:r w:rsidRPr="6D4D0207">
              <w:rPr>
                <w:rFonts w:ascii="Arial" w:hAnsi="Arial" w:cs="Arial"/>
              </w:rPr>
              <w:lastRenderedPageBreak/>
              <w:t>understanding of the field of study</w:t>
            </w:r>
            <w:r>
              <w:t xml:space="preserve"> </w:t>
            </w:r>
            <w:r w:rsidRPr="6D4D0207">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DC622B" w:rsidRPr="00B669B1" w:rsidRDefault="6D4D0207" w:rsidP="6D4D0207">
            <w:pPr>
              <w:spacing w:after="120"/>
              <w:rPr>
                <w:rFonts w:ascii="Arial" w:hAnsi="Arial" w:cs="Arial"/>
              </w:rPr>
            </w:pPr>
            <w:r w:rsidRPr="6D4D0207">
              <w:rPr>
                <w:rFonts w:ascii="Arial" w:hAnsi="Arial" w:cs="Arial"/>
              </w:rPr>
              <w:lastRenderedPageBreak/>
              <w:t>Knowledge is reasonably extensive</w:t>
            </w:r>
            <w:r>
              <w:t xml:space="preserve"> </w:t>
            </w:r>
            <w:r w:rsidRPr="6D4D0207">
              <w:rPr>
                <w:rFonts w:ascii="Arial" w:hAnsi="Arial" w:cs="Arial"/>
              </w:rPr>
              <w:t xml:space="preserve">coherent and detailed.  </w:t>
            </w:r>
            <w:r w:rsidRPr="6D4D0207">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DC622B" w:rsidRPr="00B669B1" w:rsidRDefault="6D4D0207" w:rsidP="6D4D0207">
            <w:pPr>
              <w:spacing w:after="120"/>
              <w:rPr>
                <w:rFonts w:ascii="Arial" w:hAnsi="Arial" w:cs="Arial"/>
              </w:rPr>
            </w:pPr>
            <w:r w:rsidRPr="6D4D0207">
              <w:rPr>
                <w:rFonts w:ascii="Arial" w:hAnsi="Arial" w:cs="Arial"/>
              </w:rPr>
              <w:lastRenderedPageBreak/>
              <w:t xml:space="preserve">Excellent coherent and detailed knowledge and systematic </w:t>
            </w:r>
            <w:r w:rsidRPr="6D4D0207">
              <w:rPr>
                <w:rFonts w:ascii="Arial" w:hAnsi="Arial" w:cs="Arial"/>
              </w:rPr>
              <w:lastRenderedPageBreak/>
              <w:t>understanding of the principles and theories of current research and scholarship. Clear awareness of challenges to established views and the limitations of the knowledge base.</w:t>
            </w:r>
          </w:p>
        </w:tc>
      </w:tr>
      <w:tr w:rsidR="00DC622B" w:rsidRPr="00D9771E" w14:paraId="63251C05" w14:textId="77777777" w:rsidTr="6D4D0207">
        <w:tc>
          <w:tcPr>
            <w:tcW w:w="1735" w:type="dxa"/>
            <w:shd w:val="clear" w:color="auto" w:fill="C2D69B" w:themeFill="accent3" w:themeFillTint="99"/>
          </w:tcPr>
          <w:p w14:paraId="1F89CECC" w14:textId="77777777" w:rsidR="00DC622B" w:rsidRDefault="00DC622B" w:rsidP="6D4D020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DC622B" w:rsidRPr="00F65EEE" w:rsidRDefault="6D4D0207" w:rsidP="6D4D0207">
            <w:pPr>
              <w:spacing w:before="34" w:line="239" w:lineRule="auto"/>
              <w:ind w:left="108" w:right="-54"/>
              <w:rPr>
                <w:rFonts w:ascii="Arial" w:eastAsia="Arial" w:hAnsi="Arial" w:cs="Arial"/>
                <w:sz w:val="18"/>
                <w:szCs w:val="18"/>
              </w:rPr>
            </w:pPr>
            <w:r w:rsidRPr="6D4D0207">
              <w:rPr>
                <w:rFonts w:ascii="Arial" w:eastAsia="Arial" w:hAnsi="Arial" w:cs="Arial"/>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42413DDC" w14:textId="77777777" w:rsidR="00DC622B" w:rsidRDefault="6D4D0207" w:rsidP="6D4D0207">
            <w:pPr>
              <w:rPr>
                <w:rFonts w:ascii="Arial" w:hAnsi="Arial" w:cs="Arial"/>
              </w:rPr>
            </w:pPr>
            <w:r w:rsidRPr="6D4D0207">
              <w:rPr>
                <w:rFonts w:ascii="Arial" w:hAnsi="Arial" w:cs="Arial"/>
              </w:rPr>
              <w:t>Wholly or almost wholly descriptive work. Little or no analysis, synthesis or evaluation.</w:t>
            </w:r>
          </w:p>
          <w:p w14:paraId="6C810E4D" w14:textId="77777777" w:rsidR="00DC622B" w:rsidRDefault="6D4D0207" w:rsidP="6D4D0207">
            <w:pPr>
              <w:rPr>
                <w:rFonts w:ascii="Arial" w:hAnsi="Arial" w:cs="Arial"/>
              </w:rPr>
            </w:pPr>
            <w:r w:rsidRPr="6D4D0207">
              <w:rPr>
                <w:rFonts w:ascii="Arial" w:hAnsi="Arial" w:cs="Arial"/>
              </w:rPr>
              <w:t xml:space="preserve">Failure to develop arguments, leading to illogical or invalid judgements. </w:t>
            </w:r>
            <w:proofErr w:type="gramStart"/>
            <w:r w:rsidRPr="6D4D0207">
              <w:rPr>
                <w:rFonts w:ascii="Arial" w:hAnsi="Arial" w:cs="Arial"/>
              </w:rPr>
              <w:t>Unsubstantiated generalisations,</w:t>
            </w:r>
            <w:proofErr w:type="gramEnd"/>
            <w:r w:rsidRPr="6D4D0207">
              <w:rPr>
                <w:rFonts w:ascii="Arial" w:hAnsi="Arial" w:cs="Arial"/>
              </w:rPr>
              <w:t xml:space="preserve"> made without use of any credible evidence.</w:t>
            </w:r>
          </w:p>
          <w:p w14:paraId="4475AD14" w14:textId="77777777" w:rsidR="00DC622B" w:rsidRPr="00B669B1" w:rsidRDefault="00DC622B" w:rsidP="00552272">
            <w:pPr>
              <w:rPr>
                <w:rFonts w:ascii="Arial" w:hAnsi="Arial" w:cs="Arial"/>
              </w:rPr>
            </w:pPr>
          </w:p>
        </w:tc>
        <w:tc>
          <w:tcPr>
            <w:tcW w:w="1736" w:type="dxa"/>
          </w:tcPr>
          <w:p w14:paraId="15CC60EE" w14:textId="77777777" w:rsidR="00DC622B" w:rsidRPr="00B669B1" w:rsidRDefault="6D4D0207" w:rsidP="6D4D0207">
            <w:pPr>
              <w:rPr>
                <w:rFonts w:ascii="Arial" w:hAnsi="Arial" w:cs="Arial"/>
              </w:rPr>
            </w:pPr>
            <w:r w:rsidRPr="6D4D0207">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0EBB46A8" w14:textId="77777777" w:rsidR="00DC622B" w:rsidRPr="00B669B1" w:rsidRDefault="6D4D0207" w:rsidP="6D4D0207">
            <w:pPr>
              <w:rPr>
                <w:rFonts w:ascii="Arial" w:hAnsi="Arial" w:cs="Arial"/>
              </w:rPr>
            </w:pPr>
            <w:r w:rsidRPr="6D4D0207">
              <w:rPr>
                <w:rFonts w:ascii="Arial" w:hAnsi="Arial" w:cs="Arial"/>
              </w:rPr>
              <w:t>Limited attempt at critical thinking, analysis, synthesis and evaluation, tending towards description.</w:t>
            </w:r>
          </w:p>
          <w:p w14:paraId="1A49B744" w14:textId="77777777" w:rsidR="00DC622B" w:rsidRDefault="6D4D0207" w:rsidP="6D4D0207">
            <w:pPr>
              <w:rPr>
                <w:rFonts w:ascii="Arial" w:hAnsi="Arial" w:cs="Arial"/>
              </w:rPr>
            </w:pPr>
            <w:r w:rsidRPr="6D4D0207">
              <w:rPr>
                <w:rFonts w:ascii="Arial" w:hAnsi="Arial" w:cs="Arial"/>
              </w:rPr>
              <w:t>Some evidence to support emerging arguments and judgements but these may be underdeveloped or with a little inconsistency / mis-interpretation.</w:t>
            </w:r>
          </w:p>
          <w:p w14:paraId="172EBA46" w14:textId="77777777" w:rsidR="00DC622B" w:rsidRPr="00E518DC" w:rsidRDefault="6D4D0207" w:rsidP="6D4D0207">
            <w:pPr>
              <w:rPr>
                <w:rFonts w:ascii="Arial" w:hAnsi="Arial" w:cs="Arial"/>
              </w:rPr>
            </w:pPr>
            <w:r w:rsidRPr="6D4D0207">
              <w:rPr>
                <w:rFonts w:ascii="Arial" w:hAnsi="Arial" w:cs="Arial"/>
              </w:rPr>
              <w:t>Asserts rather than argues a case.</w:t>
            </w:r>
          </w:p>
          <w:p w14:paraId="120C4E94" w14:textId="77777777" w:rsidR="00DC622B" w:rsidRPr="00B669B1" w:rsidRDefault="00DC622B" w:rsidP="00552272">
            <w:pPr>
              <w:rPr>
                <w:rFonts w:ascii="Arial" w:hAnsi="Arial" w:cs="Arial"/>
              </w:rPr>
            </w:pPr>
          </w:p>
        </w:tc>
        <w:tc>
          <w:tcPr>
            <w:tcW w:w="1736" w:type="dxa"/>
          </w:tcPr>
          <w:p w14:paraId="175A29EF" w14:textId="77777777" w:rsidR="00DC622B" w:rsidRPr="00B669B1" w:rsidRDefault="6D4D0207" w:rsidP="6D4D0207">
            <w:pPr>
              <w:rPr>
                <w:rFonts w:ascii="Arial" w:hAnsi="Arial" w:cs="Arial"/>
              </w:rPr>
            </w:pPr>
            <w:r w:rsidRPr="6D4D0207">
              <w:rPr>
                <w:rFonts w:ascii="Arial" w:hAnsi="Arial" w:cs="Arial"/>
              </w:rPr>
              <w:t>Some critical thinking, analysis, synthesis and evaluation. Can analyse new and/or abstract concepts and data without guidance.</w:t>
            </w:r>
          </w:p>
          <w:p w14:paraId="1134E8B8" w14:textId="77777777" w:rsidR="00DC622B" w:rsidRPr="00B669B1" w:rsidRDefault="6D4D0207" w:rsidP="6D4D0207">
            <w:pPr>
              <w:rPr>
                <w:rFonts w:ascii="Arial" w:hAnsi="Arial" w:cs="Arial"/>
              </w:rPr>
            </w:pPr>
            <w:r w:rsidRPr="6D4D0207">
              <w:rPr>
                <w:rFonts w:ascii="Arial" w:hAnsi="Arial" w:cs="Arial"/>
              </w:rPr>
              <w:t>An emerging awareness of different stances and ability to use evidence (that may be incomplete) to support the argument.</w:t>
            </w:r>
          </w:p>
          <w:p w14:paraId="1AA7B2A9" w14:textId="77777777" w:rsidR="00DC622B" w:rsidRPr="00B669B1" w:rsidRDefault="6D4D0207" w:rsidP="6D4D0207">
            <w:pPr>
              <w:rPr>
                <w:rFonts w:ascii="Arial" w:hAnsi="Arial" w:cs="Arial"/>
              </w:rPr>
            </w:pPr>
            <w:r w:rsidRPr="6D4D0207">
              <w:rPr>
                <w:rFonts w:ascii="Arial" w:hAnsi="Arial" w:cs="Arial"/>
              </w:rPr>
              <w:t>Mostly valid arguments and logical judgements.</w:t>
            </w:r>
            <w:r>
              <w:t xml:space="preserve"> </w:t>
            </w:r>
            <w:r w:rsidRPr="6D4D0207">
              <w:rPr>
                <w:rFonts w:ascii="Arial" w:hAnsi="Arial" w:cs="Arial"/>
              </w:rPr>
              <w:t xml:space="preserve">Some tendency to assert/state opinion rather than argue </w:t>
            </w:r>
            <w:proofErr w:type="gramStart"/>
            <w:r w:rsidRPr="6D4D0207">
              <w:rPr>
                <w:rFonts w:ascii="Arial" w:hAnsi="Arial" w:cs="Arial"/>
              </w:rPr>
              <w:t>on the basis of</w:t>
            </w:r>
            <w:proofErr w:type="gramEnd"/>
            <w:r w:rsidRPr="6D4D0207">
              <w:rPr>
                <w:rFonts w:ascii="Arial" w:hAnsi="Arial" w:cs="Arial"/>
              </w:rPr>
              <w:t xml:space="preserve"> </w:t>
            </w:r>
            <w:r w:rsidRPr="6D4D0207">
              <w:rPr>
                <w:rFonts w:ascii="Arial" w:hAnsi="Arial" w:cs="Arial"/>
              </w:rPr>
              <w:lastRenderedPageBreak/>
              <w:t>reason and evidence.</w:t>
            </w:r>
          </w:p>
        </w:tc>
        <w:tc>
          <w:tcPr>
            <w:tcW w:w="1736" w:type="dxa"/>
          </w:tcPr>
          <w:p w14:paraId="6C9E594C" w14:textId="77777777" w:rsidR="00DC622B" w:rsidRPr="00B669B1" w:rsidRDefault="6D4D0207" w:rsidP="6D4D0207">
            <w:pPr>
              <w:rPr>
                <w:rFonts w:ascii="Arial" w:hAnsi="Arial" w:cs="Arial"/>
              </w:rPr>
            </w:pPr>
            <w:r w:rsidRPr="6D4D0207">
              <w:rPr>
                <w:rFonts w:ascii="Arial" w:hAnsi="Arial" w:cs="Arial"/>
              </w:rPr>
              <w:lastRenderedPageBreak/>
              <w:t>Sound critical thinking, analysis, synthesis and evaluation</w:t>
            </w:r>
            <w:r>
              <w:t xml:space="preserve"> demonstrating </w:t>
            </w:r>
            <w:r w:rsidRPr="6D4D0207">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42AFC42D" w14:textId="77777777" w:rsidR="00DC622B" w:rsidRPr="00B669B1" w:rsidRDefault="00DC622B" w:rsidP="00552272">
            <w:pPr>
              <w:rPr>
                <w:rFonts w:ascii="Arial" w:hAnsi="Arial" w:cs="Arial"/>
              </w:rPr>
            </w:pPr>
          </w:p>
        </w:tc>
        <w:tc>
          <w:tcPr>
            <w:tcW w:w="1736" w:type="dxa"/>
          </w:tcPr>
          <w:p w14:paraId="6F9DA600" w14:textId="77777777" w:rsidR="00DC622B" w:rsidRPr="00B669B1" w:rsidRDefault="6D4D0207" w:rsidP="6D4D0207">
            <w:pPr>
              <w:rPr>
                <w:rFonts w:ascii="Arial" w:hAnsi="Arial" w:cs="Arial"/>
              </w:rPr>
            </w:pPr>
            <w:r w:rsidRPr="6D4D0207">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6D4D0207">
              <w:rPr>
                <w:rFonts w:ascii="Arial" w:hAnsi="Arial" w:cs="Arial"/>
              </w:rPr>
              <w:t>Some evidence of independent thought and ability to ‘see beyond the question’, suggesting a grasp of the broader field and wider concepts.</w:t>
            </w:r>
          </w:p>
          <w:p w14:paraId="271CA723" w14:textId="77777777" w:rsidR="00DC622B" w:rsidRPr="00B669B1" w:rsidRDefault="00DC622B" w:rsidP="00552272">
            <w:pPr>
              <w:rPr>
                <w:rFonts w:ascii="Arial" w:hAnsi="Arial" w:cs="Arial"/>
              </w:rPr>
            </w:pPr>
          </w:p>
        </w:tc>
      </w:tr>
      <w:tr w:rsidR="00DC622B" w:rsidRPr="00D9771E" w14:paraId="010B5459" w14:textId="77777777" w:rsidTr="6D4D0207">
        <w:tc>
          <w:tcPr>
            <w:tcW w:w="1735" w:type="dxa"/>
            <w:shd w:val="clear" w:color="auto" w:fill="C2D69B" w:themeFill="accent3" w:themeFillTint="99"/>
          </w:tcPr>
          <w:p w14:paraId="6ACAF2B9" w14:textId="77777777" w:rsidR="00DC622B" w:rsidRDefault="6D4D0207" w:rsidP="6D4D0207">
            <w:pPr>
              <w:spacing w:before="34" w:line="239" w:lineRule="auto"/>
              <w:ind w:left="108" w:right="-54"/>
              <w:rPr>
                <w:rFonts w:ascii="Arial" w:eastAsia="Arial" w:hAnsi="Arial" w:cs="Arial"/>
                <w:b/>
                <w:bCs/>
              </w:rPr>
            </w:pPr>
            <w:r w:rsidRPr="6D4D0207">
              <w:rPr>
                <w:rFonts w:ascii="Arial" w:eastAsia="Arial" w:hAnsi="Arial" w:cs="Arial"/>
                <w:b/>
                <w:bCs/>
              </w:rPr>
              <w:t>Practical skills</w:t>
            </w:r>
          </w:p>
          <w:p w14:paraId="459CEFE9" w14:textId="77777777" w:rsidR="00DC622B" w:rsidRPr="00F65EEE" w:rsidRDefault="6D4D0207" w:rsidP="6D4D0207">
            <w:pPr>
              <w:spacing w:before="34" w:line="239" w:lineRule="auto"/>
              <w:ind w:left="108" w:right="-54"/>
              <w:rPr>
                <w:rFonts w:ascii="Arial" w:eastAsia="Arial" w:hAnsi="Arial" w:cs="Arial"/>
                <w:b/>
                <w:bCs/>
                <w:sz w:val="18"/>
                <w:szCs w:val="18"/>
              </w:rPr>
            </w:pPr>
            <w:r w:rsidRPr="6D4D0207">
              <w:rPr>
                <w:rFonts w:ascii="Arial" w:eastAsia="Arial" w:hAnsi="Arial" w:cs="Arial"/>
                <w:sz w:val="18"/>
                <w:szCs w:val="18"/>
              </w:rPr>
              <w:t>(Apply/deploy accurately established tools and techniques; initiate and carry out projects; formulate solutions to solve problems in complex and unpredictable contexts.)</w:t>
            </w:r>
          </w:p>
        </w:tc>
        <w:tc>
          <w:tcPr>
            <w:tcW w:w="1736" w:type="dxa"/>
          </w:tcPr>
          <w:p w14:paraId="3BA57701" w14:textId="77777777" w:rsidR="00DC622B" w:rsidRPr="00B669B1" w:rsidRDefault="6D4D0207" w:rsidP="6D4D0207">
            <w:pPr>
              <w:rPr>
                <w:rFonts w:ascii="Arial" w:hAnsi="Arial" w:cs="Arial"/>
              </w:rPr>
            </w:pPr>
            <w:r w:rsidRPr="6D4D0207">
              <w:rPr>
                <w:rFonts w:ascii="Arial" w:hAnsi="Arial" w:cs="Arial"/>
              </w:rPr>
              <w:t>Limited or no use of methods, materials, tools and/or techniques.</w:t>
            </w:r>
          </w:p>
          <w:p w14:paraId="6738FA79" w14:textId="77777777" w:rsidR="00DC622B" w:rsidRDefault="6D4D0207" w:rsidP="6D4D0207">
            <w:pPr>
              <w:rPr>
                <w:rFonts w:ascii="Arial" w:hAnsi="Arial" w:cs="Arial"/>
              </w:rPr>
            </w:pPr>
            <w:r w:rsidRPr="6D4D0207">
              <w:rPr>
                <w:rFonts w:ascii="Arial" w:hAnsi="Arial" w:cs="Arial"/>
              </w:rPr>
              <w:t>Little or no appreciation of the context of the application.</w:t>
            </w:r>
          </w:p>
          <w:p w14:paraId="7C8F5BFA" w14:textId="77777777" w:rsidR="00DC622B" w:rsidRDefault="6D4D0207" w:rsidP="6D4D0207">
            <w:pPr>
              <w:rPr>
                <w:rFonts w:ascii="Arial" w:hAnsi="Arial" w:cs="Arial"/>
              </w:rPr>
            </w:pPr>
            <w:r w:rsidRPr="6D4D0207">
              <w:rPr>
                <w:rFonts w:ascii="Arial" w:hAnsi="Arial" w:cs="Arial"/>
              </w:rPr>
              <w:t>Limited understanding of the application of theory to practice or making appropriate links between the two.</w:t>
            </w:r>
          </w:p>
          <w:p w14:paraId="7FF9AE24" w14:textId="77777777" w:rsidR="00DC622B" w:rsidRPr="00B669B1" w:rsidRDefault="6D4D0207" w:rsidP="6D4D0207">
            <w:pPr>
              <w:rPr>
                <w:rFonts w:ascii="Arial" w:hAnsi="Arial" w:cs="Arial"/>
              </w:rPr>
            </w:pPr>
            <w:r w:rsidRPr="6D4D0207">
              <w:rPr>
                <w:rFonts w:ascii="Arial" w:hAnsi="Arial" w:cs="Arial"/>
              </w:rPr>
              <w:t>Very weak problem-solving skills</w:t>
            </w:r>
            <w:r>
              <w:t xml:space="preserve"> </w:t>
            </w:r>
            <w:r w:rsidRPr="6D4D0207">
              <w:rPr>
                <w:rFonts w:ascii="Arial" w:hAnsi="Arial" w:cs="Arial"/>
              </w:rPr>
              <w:t xml:space="preserve">in complex and unpredictable contexts. </w:t>
            </w:r>
          </w:p>
        </w:tc>
        <w:tc>
          <w:tcPr>
            <w:tcW w:w="1736" w:type="dxa"/>
          </w:tcPr>
          <w:p w14:paraId="35A859F8" w14:textId="77777777" w:rsidR="00DC622B" w:rsidRDefault="6D4D0207" w:rsidP="6D4D0207">
            <w:pPr>
              <w:rPr>
                <w:rFonts w:ascii="Arial" w:hAnsi="Arial" w:cs="Arial"/>
              </w:rPr>
            </w:pPr>
            <w:r w:rsidRPr="6D4D0207">
              <w:rPr>
                <w:rFonts w:ascii="Arial" w:hAnsi="Arial" w:cs="Arial"/>
              </w:rPr>
              <w:t>Rudimentary application of methods, materials, tools and/or techniques but without consideration and competence. Flawed appreciation of the context of the application.</w:t>
            </w:r>
          </w:p>
          <w:p w14:paraId="272AD9C9" w14:textId="77777777" w:rsidR="00DC622B" w:rsidRPr="00B669B1" w:rsidRDefault="6D4D0207" w:rsidP="6D4D0207">
            <w:pPr>
              <w:rPr>
                <w:rFonts w:ascii="Arial" w:hAnsi="Arial" w:cs="Arial"/>
              </w:rPr>
            </w:pPr>
            <w:r w:rsidRPr="6D4D0207">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75FBE423" w14:textId="77777777" w:rsidR="00DC622B" w:rsidRPr="00B669B1" w:rsidRDefault="00DC622B" w:rsidP="00552272">
            <w:pPr>
              <w:rPr>
                <w:rFonts w:ascii="Arial" w:hAnsi="Arial" w:cs="Arial"/>
              </w:rPr>
            </w:pPr>
          </w:p>
          <w:p w14:paraId="2D3F0BEC" w14:textId="77777777" w:rsidR="00DC622B" w:rsidRPr="00B669B1" w:rsidRDefault="00DC622B" w:rsidP="00552272">
            <w:pPr>
              <w:rPr>
                <w:rFonts w:ascii="Arial" w:hAnsi="Arial" w:cs="Arial"/>
              </w:rPr>
            </w:pPr>
          </w:p>
        </w:tc>
        <w:tc>
          <w:tcPr>
            <w:tcW w:w="1736" w:type="dxa"/>
          </w:tcPr>
          <w:p w14:paraId="4D64EE8C" w14:textId="77777777" w:rsidR="00DC622B" w:rsidRPr="00B669B1" w:rsidRDefault="6D4D0207" w:rsidP="6D4D0207">
            <w:pPr>
              <w:rPr>
                <w:rFonts w:ascii="Arial" w:hAnsi="Arial" w:cs="Arial"/>
              </w:rPr>
            </w:pPr>
            <w:r w:rsidRPr="6D4D0207">
              <w:rPr>
                <w:rFonts w:ascii="Arial" w:hAnsi="Arial" w:cs="Arial"/>
              </w:rPr>
              <w:t>An adequate awareness and mostly appropriate application of well-established methods, materials, tools and/or techniques.</w:t>
            </w:r>
          </w:p>
          <w:p w14:paraId="42385EFA" w14:textId="77777777" w:rsidR="00DC622B" w:rsidRDefault="6D4D0207" w:rsidP="6D4D0207">
            <w:pPr>
              <w:rPr>
                <w:rFonts w:ascii="Arial" w:hAnsi="Arial" w:cs="Arial"/>
              </w:rPr>
            </w:pPr>
            <w:r w:rsidRPr="6D4D0207">
              <w:rPr>
                <w:rFonts w:ascii="Arial" w:hAnsi="Arial" w:cs="Arial"/>
              </w:rPr>
              <w:t>Basic appreciation of the context of the application. Theoretical knowledge and understanding applied in practice, but not always making logical links between the two.</w:t>
            </w:r>
          </w:p>
          <w:p w14:paraId="267589D3" w14:textId="77777777" w:rsidR="00DC622B" w:rsidRPr="00B669B1" w:rsidRDefault="6D4D0207" w:rsidP="6D4D0207">
            <w:pPr>
              <w:rPr>
                <w:rFonts w:ascii="Arial" w:hAnsi="Arial" w:cs="Arial"/>
              </w:rPr>
            </w:pPr>
            <w:r w:rsidRPr="6D4D0207">
              <w:rPr>
                <w:rFonts w:ascii="Arial" w:hAnsi="Arial" w:cs="Arial"/>
              </w:rPr>
              <w:t xml:space="preserve">Can identify problems and propose basic solutions in complex and unpredictable contexts without fully appreciating the complexity. </w:t>
            </w:r>
          </w:p>
        </w:tc>
        <w:tc>
          <w:tcPr>
            <w:tcW w:w="1736" w:type="dxa"/>
          </w:tcPr>
          <w:p w14:paraId="5AFB9624" w14:textId="77777777" w:rsidR="00DC622B" w:rsidRPr="00B669B1" w:rsidRDefault="6D4D0207" w:rsidP="6D4D0207">
            <w:pPr>
              <w:rPr>
                <w:rFonts w:ascii="Arial" w:hAnsi="Arial" w:cs="Arial"/>
              </w:rPr>
            </w:pPr>
            <w:r w:rsidRPr="6D4D0207">
              <w:rPr>
                <w:rFonts w:ascii="Arial" w:hAnsi="Arial" w:cs="Arial"/>
              </w:rPr>
              <w:t>A good and appropriate application of standard methods, materials, tools and/or techniques.</w:t>
            </w:r>
          </w:p>
          <w:p w14:paraId="1A8041E7" w14:textId="77777777" w:rsidR="00DC622B" w:rsidRDefault="6D4D0207" w:rsidP="6D4D0207">
            <w:pPr>
              <w:rPr>
                <w:rFonts w:ascii="Arial" w:hAnsi="Arial" w:cs="Arial"/>
              </w:rPr>
            </w:pPr>
            <w:r w:rsidRPr="6D4D0207">
              <w:rPr>
                <w:rFonts w:ascii="Arial" w:hAnsi="Arial" w:cs="Arial"/>
              </w:rPr>
              <w:t>Clear appreciation of the context of the application. Mainly consistent, accurate and logical application of theory to practice, making appropriate links between the two</w:t>
            </w:r>
          </w:p>
          <w:p w14:paraId="52D88609" w14:textId="77777777" w:rsidR="00DC622B" w:rsidRPr="00B669B1" w:rsidRDefault="6D4D0207" w:rsidP="6D4D0207">
            <w:pPr>
              <w:rPr>
                <w:rFonts w:ascii="Arial" w:hAnsi="Arial" w:cs="Arial"/>
              </w:rPr>
            </w:pPr>
            <w:r w:rsidRPr="6D4D0207">
              <w:rPr>
                <w:rFonts w:ascii="Arial" w:hAnsi="Arial" w:cs="Arial"/>
              </w:rPr>
              <w:t>Can identify problems and propose mostly appropriate solutions in complex and unpredictable contexts.</w:t>
            </w:r>
          </w:p>
        </w:tc>
        <w:tc>
          <w:tcPr>
            <w:tcW w:w="1736" w:type="dxa"/>
          </w:tcPr>
          <w:p w14:paraId="34196E46" w14:textId="77777777" w:rsidR="00DC622B" w:rsidRPr="00B669B1" w:rsidRDefault="6D4D0207" w:rsidP="6D4D0207">
            <w:pPr>
              <w:rPr>
                <w:rFonts w:ascii="Arial" w:hAnsi="Arial" w:cs="Arial"/>
              </w:rPr>
            </w:pPr>
            <w:r w:rsidRPr="6D4D0207">
              <w:rPr>
                <w:rFonts w:ascii="Arial" w:hAnsi="Arial" w:cs="Arial"/>
              </w:rPr>
              <w:t>A very good application of a range of methods, materials, tools and/or techniques.</w:t>
            </w:r>
          </w:p>
          <w:p w14:paraId="1B8A893A" w14:textId="77777777" w:rsidR="00DC622B" w:rsidRPr="00B669B1" w:rsidRDefault="6D4D0207" w:rsidP="6D4D0207">
            <w:pPr>
              <w:rPr>
                <w:rFonts w:ascii="Arial" w:hAnsi="Arial" w:cs="Arial"/>
              </w:rPr>
            </w:pPr>
            <w:r w:rsidRPr="6D4D0207">
              <w:rPr>
                <w:rFonts w:ascii="Arial" w:hAnsi="Arial" w:cs="Arial"/>
              </w:rPr>
              <w:t>Very good consideration of the context of the application, with perceptive insights. Can identify problems and propose appropriate solutions</w:t>
            </w:r>
            <w:r>
              <w:t xml:space="preserve"> </w:t>
            </w:r>
            <w:r w:rsidRPr="6D4D0207">
              <w:rPr>
                <w:rFonts w:ascii="Arial" w:hAnsi="Arial" w:cs="Arial"/>
              </w:rPr>
              <w:t>in complex and unpredictable contexts.</w:t>
            </w:r>
          </w:p>
          <w:p w14:paraId="04C93FB4" w14:textId="77777777" w:rsidR="00DC622B" w:rsidRPr="00B669B1" w:rsidRDefault="6D4D0207" w:rsidP="6D4D0207">
            <w:pPr>
              <w:rPr>
                <w:rFonts w:ascii="Arial" w:hAnsi="Arial" w:cs="Arial"/>
              </w:rPr>
            </w:pPr>
            <w:r w:rsidRPr="6D4D0207">
              <w:rPr>
                <w:rFonts w:ascii="Arial" w:hAnsi="Arial" w:cs="Arial"/>
              </w:rPr>
              <w:t xml:space="preserve">Evidence of some innovation and creativity. </w:t>
            </w:r>
          </w:p>
        </w:tc>
        <w:tc>
          <w:tcPr>
            <w:tcW w:w="1736" w:type="dxa"/>
          </w:tcPr>
          <w:p w14:paraId="687A57EC" w14:textId="77777777" w:rsidR="00DC622B" w:rsidRPr="00B669B1" w:rsidRDefault="6D4D0207" w:rsidP="6D4D0207">
            <w:pPr>
              <w:rPr>
                <w:rFonts w:ascii="Arial" w:hAnsi="Arial" w:cs="Arial"/>
              </w:rPr>
            </w:pPr>
            <w:r w:rsidRPr="6D4D0207">
              <w:rPr>
                <w:rFonts w:ascii="Arial" w:hAnsi="Arial" w:cs="Arial"/>
              </w:rPr>
              <w:t>An advanced application of a range of methods, materials, tools and/or techniques.</w:t>
            </w:r>
          </w:p>
          <w:p w14:paraId="7BC0A9A7" w14:textId="77777777" w:rsidR="00DC622B" w:rsidRPr="00B669B1" w:rsidRDefault="6D4D0207" w:rsidP="6D4D0207">
            <w:pPr>
              <w:rPr>
                <w:rFonts w:ascii="Arial" w:hAnsi="Arial" w:cs="Arial"/>
              </w:rPr>
            </w:pPr>
            <w:r w:rsidRPr="6D4D0207">
              <w:rPr>
                <w:rFonts w:ascii="Arial" w:hAnsi="Arial" w:cs="Arial"/>
              </w:rPr>
              <w:t>The context of the application is well considered, and insightful.</w:t>
            </w:r>
          </w:p>
          <w:p w14:paraId="2AB0EA48" w14:textId="77777777" w:rsidR="00DC622B" w:rsidRPr="00B669B1" w:rsidRDefault="6D4D0207" w:rsidP="6D4D0207">
            <w:pPr>
              <w:rPr>
                <w:rFonts w:ascii="Arial" w:hAnsi="Arial" w:cs="Arial"/>
              </w:rPr>
            </w:pPr>
            <w:r w:rsidRPr="6D4D0207">
              <w:rPr>
                <w:rFonts w:ascii="Arial" w:hAnsi="Arial" w:cs="Arial"/>
              </w:rPr>
              <w:t>Application and deployment extend beyond established conventions.  Can identify complex problems and propose excellent solutions. Innovation and creativity evident.</w:t>
            </w:r>
          </w:p>
        </w:tc>
      </w:tr>
      <w:tr w:rsidR="00DC622B" w:rsidRPr="00D9771E" w14:paraId="5A1AA7B7" w14:textId="77777777" w:rsidTr="6D4D0207">
        <w:tc>
          <w:tcPr>
            <w:tcW w:w="1735" w:type="dxa"/>
            <w:shd w:val="clear" w:color="auto" w:fill="C2D69B" w:themeFill="accent3" w:themeFillTint="99"/>
          </w:tcPr>
          <w:p w14:paraId="46067465" w14:textId="77777777" w:rsidR="00DC622B" w:rsidRDefault="6D4D0207" w:rsidP="6D4D0207">
            <w:pPr>
              <w:spacing w:before="34" w:line="239" w:lineRule="auto"/>
              <w:ind w:left="108" w:right="-54"/>
              <w:rPr>
                <w:rFonts w:ascii="Arial" w:eastAsia="Arial" w:hAnsi="Arial" w:cs="Arial"/>
                <w:b/>
                <w:bCs/>
              </w:rPr>
            </w:pPr>
            <w:r w:rsidRPr="6D4D0207">
              <w:rPr>
                <w:rFonts w:ascii="Arial" w:eastAsia="Arial" w:hAnsi="Arial" w:cs="Arial"/>
                <w:b/>
                <w:bCs/>
              </w:rPr>
              <w:t>Transferable skills for life and professional practice</w:t>
            </w:r>
          </w:p>
          <w:p w14:paraId="1CD7839B" w14:textId="77777777" w:rsidR="00DC622B" w:rsidRPr="00F65EEE" w:rsidRDefault="6D4D0207" w:rsidP="6D4D0207">
            <w:pPr>
              <w:spacing w:before="34" w:line="239" w:lineRule="auto"/>
              <w:ind w:left="108" w:right="-54"/>
              <w:rPr>
                <w:rFonts w:ascii="Arial" w:eastAsia="Arial" w:hAnsi="Arial" w:cs="Arial"/>
                <w:b/>
                <w:bCs/>
                <w:sz w:val="18"/>
                <w:szCs w:val="18"/>
              </w:rPr>
            </w:pPr>
            <w:r w:rsidRPr="6D4D0207">
              <w:rPr>
                <w:rFonts w:ascii="Arial" w:hAnsi="Arial" w:cs="Arial"/>
                <w:sz w:val="18"/>
                <w:szCs w:val="18"/>
              </w:rPr>
              <w:t xml:space="preserve">(Exercise of initiative and </w:t>
            </w:r>
            <w:r w:rsidRPr="6D4D0207">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DC622B" w:rsidRPr="00E07BE3" w:rsidRDefault="6D4D0207" w:rsidP="6D4D0207">
            <w:pPr>
              <w:rPr>
                <w:rFonts w:ascii="Arial" w:hAnsi="Arial" w:cs="Arial"/>
              </w:rPr>
            </w:pPr>
            <w:r w:rsidRPr="6D4D0207">
              <w:rPr>
                <w:rFonts w:ascii="Arial" w:hAnsi="Arial" w:cs="Arial"/>
              </w:rPr>
              <w:lastRenderedPageBreak/>
              <w:t>Communication medium is inappropriate or misapplied.</w:t>
            </w:r>
          </w:p>
          <w:p w14:paraId="20BD259E" w14:textId="77777777" w:rsidR="00DC622B" w:rsidRPr="00E07BE3" w:rsidRDefault="6D4D0207" w:rsidP="6D4D0207">
            <w:pPr>
              <w:rPr>
                <w:rFonts w:ascii="Arial" w:hAnsi="Arial" w:cs="Arial"/>
              </w:rPr>
            </w:pPr>
            <w:r w:rsidRPr="6D4D0207">
              <w:rPr>
                <w:rFonts w:ascii="Arial" w:hAnsi="Arial" w:cs="Arial"/>
              </w:rPr>
              <w:t xml:space="preserve">Work is poorly structured, disorganised </w:t>
            </w:r>
            <w:r w:rsidRPr="6D4D0207">
              <w:rPr>
                <w:rFonts w:ascii="Arial" w:hAnsi="Arial" w:cs="Arial"/>
              </w:rPr>
              <w:lastRenderedPageBreak/>
              <w:t>and/or confusingly expressed. Very weak use of language and/or very inappropriate style. Little or no evidence of autonomy (or collaboration, where relevant) in the completion of tasks.</w:t>
            </w:r>
            <w:r>
              <w:t xml:space="preserve"> </w:t>
            </w:r>
            <w:r w:rsidRPr="6D4D0207">
              <w:rPr>
                <w:rFonts w:ascii="Arial" w:hAnsi="Arial" w:cs="Arial"/>
              </w:rPr>
              <w:t>Little or no evidence of the skills required in graduate employment.</w:t>
            </w:r>
          </w:p>
          <w:p w14:paraId="75CF4315" w14:textId="77777777" w:rsidR="00DC622B" w:rsidRPr="00ED3ABD" w:rsidRDefault="00DC622B" w:rsidP="00552272">
            <w:pPr>
              <w:rPr>
                <w:rFonts w:ascii="Arial" w:hAnsi="Arial" w:cs="Arial"/>
              </w:rPr>
            </w:pPr>
          </w:p>
          <w:p w14:paraId="3CB648E9" w14:textId="77777777" w:rsidR="00DC622B" w:rsidRPr="00E07BE3" w:rsidRDefault="00DC622B" w:rsidP="0055227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DC622B" w:rsidRPr="00E07BE3" w:rsidRDefault="6D4D0207" w:rsidP="6D4D0207">
            <w:pPr>
              <w:rPr>
                <w:rFonts w:ascii="Arial" w:hAnsi="Arial" w:cs="Arial"/>
              </w:rPr>
            </w:pPr>
            <w:r w:rsidRPr="6D4D0207">
              <w:rPr>
                <w:rFonts w:ascii="Arial" w:hAnsi="Arial" w:cs="Arial"/>
              </w:rPr>
              <w:lastRenderedPageBreak/>
              <w:t xml:space="preserve">Communication medium is poorly designed and/or not suitable for the audience. </w:t>
            </w:r>
          </w:p>
          <w:p w14:paraId="5F405703" w14:textId="77777777" w:rsidR="00DC622B" w:rsidRPr="00E07BE3" w:rsidRDefault="6D4D0207" w:rsidP="6D4D0207">
            <w:pPr>
              <w:rPr>
                <w:rFonts w:ascii="Arial" w:hAnsi="Arial" w:cs="Arial"/>
              </w:rPr>
            </w:pPr>
            <w:r w:rsidRPr="6D4D0207">
              <w:rPr>
                <w:rFonts w:ascii="Arial" w:hAnsi="Arial" w:cs="Arial"/>
              </w:rPr>
              <w:t xml:space="preserve">Work is poorly presented in a </w:t>
            </w:r>
            <w:r w:rsidRPr="6D4D0207">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DC622B" w:rsidRPr="00E07BE3" w:rsidRDefault="6D4D0207" w:rsidP="6D4D0207">
            <w:pPr>
              <w:rPr>
                <w:rFonts w:ascii="Arial" w:hAnsi="Arial" w:cs="Arial"/>
              </w:rPr>
            </w:pPr>
            <w:r w:rsidRPr="6D4D0207">
              <w:rPr>
                <w:rFonts w:ascii="Arial" w:hAnsi="Arial" w:cs="Arial"/>
              </w:rPr>
              <w:lastRenderedPageBreak/>
              <w:t xml:space="preserve">Can communicate in a suitable medium but with some room for improvement. </w:t>
            </w:r>
          </w:p>
          <w:p w14:paraId="0C5A9D01" w14:textId="77777777" w:rsidR="00DC622B" w:rsidRPr="00E07BE3" w:rsidRDefault="6D4D0207" w:rsidP="6D4D0207">
            <w:pPr>
              <w:rPr>
                <w:rFonts w:ascii="Arial" w:hAnsi="Arial" w:cs="Arial"/>
              </w:rPr>
            </w:pPr>
            <w:r w:rsidRPr="6D4D0207">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DC622B" w:rsidRPr="00E07BE3" w:rsidRDefault="6D4D0207" w:rsidP="6D4D0207">
            <w:pPr>
              <w:rPr>
                <w:rFonts w:ascii="Arial" w:hAnsi="Arial" w:cs="Arial"/>
              </w:rPr>
            </w:pPr>
            <w:r w:rsidRPr="6D4D0207">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DC622B" w:rsidRPr="00E07BE3" w:rsidRDefault="6D4D0207" w:rsidP="6D4D0207">
            <w:pPr>
              <w:rPr>
                <w:rFonts w:ascii="Arial" w:hAnsi="Arial" w:cs="Arial"/>
              </w:rPr>
            </w:pPr>
            <w:r w:rsidRPr="6D4D0207">
              <w:rPr>
                <w:rFonts w:ascii="Arial" w:hAnsi="Arial" w:cs="Arial"/>
              </w:rPr>
              <w:lastRenderedPageBreak/>
              <w:t xml:space="preserve">Can communicate effectively in a suitable </w:t>
            </w:r>
            <w:proofErr w:type="gramStart"/>
            <w:r w:rsidRPr="6D4D0207">
              <w:rPr>
                <w:rFonts w:ascii="Arial" w:hAnsi="Arial" w:cs="Arial"/>
              </w:rPr>
              <w:t>format, but</w:t>
            </w:r>
            <w:proofErr w:type="gramEnd"/>
            <w:r w:rsidRPr="6D4D0207">
              <w:rPr>
                <w:rFonts w:ascii="Arial" w:hAnsi="Arial" w:cs="Arial"/>
              </w:rPr>
              <w:t xml:space="preserve"> may have minor errors.</w:t>
            </w:r>
          </w:p>
          <w:p w14:paraId="471E827D" w14:textId="77777777" w:rsidR="00DC622B" w:rsidRPr="00E07BE3" w:rsidRDefault="6D4D0207" w:rsidP="6D4D0207">
            <w:pPr>
              <w:rPr>
                <w:rFonts w:ascii="Arial" w:hAnsi="Arial" w:cs="Arial"/>
              </w:rPr>
            </w:pPr>
            <w:r w:rsidRPr="6D4D0207">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63365830" w14:textId="77777777" w:rsidR="00DC622B" w:rsidRPr="00E07BE3" w:rsidRDefault="6D4D0207" w:rsidP="6D4D0207">
            <w:pPr>
              <w:rPr>
                <w:rFonts w:ascii="Arial" w:hAnsi="Arial" w:cs="Arial"/>
              </w:rPr>
            </w:pPr>
            <w:r w:rsidRPr="6D4D0207">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DC622B" w:rsidRPr="00E07BE3" w:rsidRDefault="6D4D0207" w:rsidP="6D4D0207">
            <w:pPr>
              <w:rPr>
                <w:rFonts w:ascii="Arial" w:hAnsi="Arial" w:cs="Arial"/>
              </w:rPr>
            </w:pPr>
            <w:r w:rsidRPr="6D4D0207">
              <w:rPr>
                <w:rFonts w:ascii="Arial" w:hAnsi="Arial" w:cs="Arial"/>
              </w:rPr>
              <w:lastRenderedPageBreak/>
              <w:t>Can communicate well, confidently and consistently in a suitable format.</w:t>
            </w:r>
          </w:p>
          <w:p w14:paraId="127F3FC2" w14:textId="77777777" w:rsidR="00DC622B" w:rsidRPr="00E07BE3" w:rsidRDefault="6D4D0207" w:rsidP="6D4D0207">
            <w:pPr>
              <w:rPr>
                <w:rFonts w:ascii="Arial" w:hAnsi="Arial" w:cs="Arial"/>
              </w:rPr>
            </w:pPr>
            <w:r w:rsidRPr="6D4D0207">
              <w:rPr>
                <w:rFonts w:ascii="Arial" w:hAnsi="Arial" w:cs="Arial"/>
              </w:rPr>
              <w:lastRenderedPageBreak/>
              <w:t xml:space="preserve">Work is coherent, fluent, well-structured and organised. Can work very well autonomously and/or as part of a team, with very good contribution to group activities. </w:t>
            </w:r>
          </w:p>
          <w:p w14:paraId="22D9A45B" w14:textId="77777777" w:rsidR="00DC622B" w:rsidRPr="00E07BE3" w:rsidRDefault="6D4D0207" w:rsidP="6D4D0207">
            <w:pPr>
              <w:rPr>
                <w:rFonts w:ascii="Arial" w:hAnsi="Arial" w:cs="Arial"/>
              </w:rPr>
            </w:pPr>
            <w:r w:rsidRPr="6D4D0207">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DC622B" w:rsidRPr="00E07BE3" w:rsidRDefault="6D4D0207" w:rsidP="6D4D0207">
            <w:pPr>
              <w:rPr>
                <w:rFonts w:ascii="Arial" w:hAnsi="Arial" w:cs="Arial"/>
              </w:rPr>
            </w:pPr>
            <w:r w:rsidRPr="6D4D0207">
              <w:rPr>
                <w:rFonts w:ascii="Arial" w:hAnsi="Arial" w:cs="Arial"/>
              </w:rPr>
              <w:lastRenderedPageBreak/>
              <w:t>Can communicate professionally confidently and consistently in a suitable format.</w:t>
            </w:r>
          </w:p>
          <w:p w14:paraId="0B7C70DF" w14:textId="77777777" w:rsidR="00DC622B" w:rsidRPr="00E07BE3" w:rsidRDefault="6D4D0207" w:rsidP="6D4D0207">
            <w:pPr>
              <w:rPr>
                <w:rFonts w:ascii="Arial" w:hAnsi="Arial" w:cs="Arial"/>
              </w:rPr>
            </w:pPr>
            <w:r w:rsidRPr="6D4D0207">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r>
    </w:tbl>
    <w:p w14:paraId="0C178E9E" w14:textId="77777777" w:rsidR="00C073F1" w:rsidRPr="00A406E5" w:rsidRDefault="00C073F1" w:rsidP="001F50B6">
      <w:pPr>
        <w:pStyle w:val="NormalWeb"/>
        <w:rPr>
          <w:rFonts w:ascii="Arial" w:hAnsi="Arial" w:cs="Arial"/>
          <w:color w:val="303B44"/>
          <w:sz w:val="22"/>
          <w:szCs w:val="22"/>
        </w:rPr>
      </w:pPr>
    </w:p>
    <w:p w14:paraId="3C0395D3" w14:textId="77777777" w:rsidR="00995D51" w:rsidRDefault="00995D51">
      <w:pPr>
        <w:pStyle w:val="NormalWeb"/>
        <w:rPr>
          <w:rFonts w:ascii="Arial" w:hAnsi="Arial" w:cs="Arial"/>
          <w:color w:val="303B44"/>
          <w:sz w:val="22"/>
          <w:szCs w:val="22"/>
        </w:rPr>
      </w:pPr>
    </w:p>
    <w:p w14:paraId="3254BC2F" w14:textId="77777777" w:rsidR="00975DEE" w:rsidRDefault="00975DEE">
      <w:pPr>
        <w:pStyle w:val="NormalWeb"/>
        <w:rPr>
          <w:rFonts w:ascii="Arial" w:hAnsi="Arial" w:cs="Arial"/>
          <w:color w:val="303B44"/>
          <w:sz w:val="22"/>
          <w:szCs w:val="22"/>
        </w:rPr>
      </w:pPr>
    </w:p>
    <w:p w14:paraId="651E9592" w14:textId="77777777" w:rsidR="00975DEE" w:rsidRDefault="00975DEE">
      <w:pPr>
        <w:pStyle w:val="NormalWeb"/>
        <w:rPr>
          <w:rFonts w:ascii="Arial" w:hAnsi="Arial" w:cs="Arial"/>
          <w:color w:val="303B44"/>
          <w:sz w:val="22"/>
          <w:szCs w:val="22"/>
        </w:rPr>
      </w:pPr>
    </w:p>
    <w:p w14:paraId="269E314A" w14:textId="77777777" w:rsidR="00975DEE" w:rsidRDefault="00975DEE">
      <w:pPr>
        <w:pStyle w:val="NormalWeb"/>
        <w:rPr>
          <w:rFonts w:ascii="Arial" w:hAnsi="Arial" w:cs="Arial"/>
          <w:color w:val="303B44"/>
          <w:sz w:val="22"/>
          <w:szCs w:val="22"/>
        </w:rPr>
      </w:pPr>
    </w:p>
    <w:p w14:paraId="47341341" w14:textId="77777777" w:rsidR="00975DEE" w:rsidRDefault="00975DEE">
      <w:pPr>
        <w:pStyle w:val="NormalWeb"/>
        <w:rPr>
          <w:rFonts w:ascii="Arial" w:hAnsi="Arial" w:cs="Arial"/>
          <w:color w:val="303B44"/>
          <w:sz w:val="22"/>
          <w:szCs w:val="22"/>
        </w:rPr>
      </w:pPr>
    </w:p>
    <w:p w14:paraId="42EF2083" w14:textId="77777777" w:rsidR="00975DEE" w:rsidRDefault="00975DEE">
      <w:pPr>
        <w:pStyle w:val="NormalWeb"/>
        <w:rPr>
          <w:rFonts w:ascii="Arial" w:hAnsi="Arial" w:cs="Arial"/>
          <w:color w:val="303B44"/>
          <w:sz w:val="22"/>
          <w:szCs w:val="22"/>
        </w:rPr>
      </w:pPr>
    </w:p>
    <w:p w14:paraId="2BFA8FE3" w14:textId="0904881E" w:rsidR="00975DEE" w:rsidRDefault="00975DEE" w:rsidP="00975DEE">
      <w:pPr>
        <w:rPr>
          <w:rFonts w:ascii="Arial" w:hAnsi="Arial" w:cs="Arial"/>
          <w:b/>
        </w:rPr>
      </w:pPr>
      <w:r>
        <w:rPr>
          <w:rFonts w:ascii="Arial" w:hAnsi="Arial" w:cs="Arial"/>
          <w:b/>
        </w:rPr>
        <w:t>THIS DOCUMENT IS ALSO AVAILABLE IN WELSH</w:t>
      </w:r>
      <w:bookmarkEnd w:id="0"/>
    </w:p>
    <w:p w14:paraId="0DE68F23" w14:textId="703A96A6" w:rsidR="00761038" w:rsidRDefault="00761038" w:rsidP="00975DEE">
      <w:pPr>
        <w:rPr>
          <w:rFonts w:ascii="Arial" w:hAnsi="Arial" w:cs="Arial"/>
          <w:b/>
        </w:rPr>
      </w:pPr>
    </w:p>
    <w:p w14:paraId="7691EBA7" w14:textId="77777777" w:rsidR="00761038" w:rsidRDefault="00761038" w:rsidP="00975DEE">
      <w:pPr>
        <w:rPr>
          <w:rFonts w:ascii="Arial" w:hAnsi="Arial" w:cs="Arial"/>
          <w:b/>
        </w:rPr>
        <w:sectPr w:rsidR="00761038" w:rsidSect="00C073F1">
          <w:pgSz w:w="16834" w:h="11894" w:orient="landscape"/>
          <w:pgMar w:top="720" w:right="720" w:bottom="720" w:left="720" w:header="706" w:footer="706" w:gutter="0"/>
          <w:paperSrc w:first="1" w:other="1"/>
          <w:cols w:space="720"/>
          <w:docGrid w:linePitch="272"/>
        </w:sectPr>
      </w:pPr>
      <w:bookmarkStart w:id="1" w:name="_GoBack"/>
      <w:bookmarkEnd w:id="1"/>
    </w:p>
    <w:p w14:paraId="6F3704D4" w14:textId="77777777" w:rsidR="00761038" w:rsidRPr="00761038" w:rsidRDefault="00761038" w:rsidP="00761038">
      <w:pPr>
        <w:spacing w:line="480" w:lineRule="auto"/>
        <w:jc w:val="center"/>
        <w:rPr>
          <w:rFonts w:ascii="Arial" w:hAnsi="Arial" w:cs="Arial"/>
          <w:b/>
          <w:sz w:val="24"/>
          <w:szCs w:val="24"/>
          <w:u w:val="single"/>
        </w:rPr>
      </w:pPr>
      <w:r w:rsidRPr="00761038">
        <w:rPr>
          <w:rFonts w:ascii="Arial" w:hAnsi="Arial" w:cs="Arial"/>
          <w:b/>
          <w:sz w:val="24"/>
          <w:szCs w:val="24"/>
          <w:u w:val="single"/>
        </w:rPr>
        <w:lastRenderedPageBreak/>
        <w:t>‘Describe a learning event which has happened during your recent school experience’.</w:t>
      </w:r>
    </w:p>
    <w:p w14:paraId="2CC1340D" w14:textId="77777777" w:rsidR="00761038" w:rsidRPr="00761038" w:rsidRDefault="00761038" w:rsidP="00761038">
      <w:pPr>
        <w:pStyle w:val="Heading2"/>
        <w:rPr>
          <w:rFonts w:ascii="Arial" w:hAnsi="Arial" w:cs="Arial"/>
          <w:szCs w:val="24"/>
        </w:rPr>
      </w:pPr>
      <w:r w:rsidRPr="00761038">
        <w:rPr>
          <w:rFonts w:ascii="Arial" w:hAnsi="Arial" w:cs="Arial"/>
          <w:szCs w:val="24"/>
        </w:rPr>
        <w:t>Introduction</w:t>
      </w:r>
    </w:p>
    <w:p w14:paraId="0AF69418" w14:textId="77777777" w:rsidR="00761038" w:rsidRPr="00761038" w:rsidRDefault="00761038" w:rsidP="00761038">
      <w:pPr>
        <w:rPr>
          <w:rFonts w:ascii="Arial" w:hAnsi="Arial" w:cs="Arial"/>
          <w:sz w:val="24"/>
          <w:szCs w:val="24"/>
          <w:lang w:val="en-US"/>
        </w:rPr>
      </w:pPr>
    </w:p>
    <w:p w14:paraId="309C0721" w14:textId="00FDE05C" w:rsidR="00761038" w:rsidRPr="00761038" w:rsidRDefault="00761038" w:rsidP="00761038">
      <w:pPr>
        <w:spacing w:line="480" w:lineRule="auto"/>
        <w:rPr>
          <w:rFonts w:ascii="Arial" w:hAnsi="Arial" w:cs="Arial"/>
          <w:sz w:val="24"/>
          <w:szCs w:val="24"/>
        </w:rPr>
      </w:pPr>
      <w:r w:rsidRPr="00761038">
        <w:rPr>
          <w:rFonts w:ascii="Arial" w:hAnsi="Arial" w:cs="Arial"/>
          <w:sz w:val="24"/>
          <w:szCs w:val="24"/>
        </w:rPr>
        <w:t xml:space="preserve">In this assignment we will be looking at an observation of a behavioural incident which took place whilst on a bridging day in a school. </w:t>
      </w:r>
      <w:r w:rsidRPr="00237E9A">
        <w:rPr>
          <w:rFonts w:ascii="Arial" w:hAnsi="Arial" w:cs="Arial"/>
          <w:sz w:val="24"/>
          <w:szCs w:val="24"/>
        </w:rPr>
        <w:t xml:space="preserve">We will be looking at the different types of observational methods, their strengths and weaknesses and further improvements if the observation was to be done again. We will also be looking at multiple theories and theorists which engage with behaviour management, this will allow us to dive in deeper to explain how the learning theories of behaviourism which support or undermine the observation. Lastly, we will be looking at my own personal ideal learning environment and how that can help with behaviour management. </w:t>
      </w:r>
      <w:r w:rsidRPr="00761038">
        <w:rPr>
          <w:rFonts w:ascii="Arial" w:hAnsi="Arial" w:cs="Arial"/>
          <w:sz w:val="24"/>
          <w:szCs w:val="24"/>
        </w:rPr>
        <w:t>In accordance with BERA (2018) guidelines the name of the school, teachers and pupils will be anonymised. To keep confidentiality</w:t>
      </w:r>
      <w:r w:rsidR="0026061A">
        <w:rPr>
          <w:rFonts w:ascii="Arial" w:hAnsi="Arial" w:cs="Arial"/>
          <w:sz w:val="24"/>
          <w:szCs w:val="24"/>
        </w:rPr>
        <w:t>,</w:t>
      </w:r>
      <w:r w:rsidRPr="00761038">
        <w:rPr>
          <w:rFonts w:ascii="Arial" w:hAnsi="Arial" w:cs="Arial"/>
          <w:sz w:val="24"/>
          <w:szCs w:val="24"/>
        </w:rPr>
        <w:t xml:space="preserve"> the pupil in my observation will be referred to as Pupil A. Any observations must be kept in a locked storage space, to comply with the Data Protection Act 1998 </w:t>
      </w:r>
      <w:r w:rsidR="00196018">
        <w:rPr>
          <w:rFonts w:ascii="Arial" w:hAnsi="Arial" w:cs="Arial"/>
          <w:sz w:val="24"/>
          <w:szCs w:val="24"/>
        </w:rPr>
        <w:t xml:space="preserve">and the GDPR </w:t>
      </w:r>
      <w:r w:rsidRPr="00761038">
        <w:rPr>
          <w:rFonts w:ascii="Arial" w:hAnsi="Arial" w:cs="Arial"/>
          <w:sz w:val="24"/>
          <w:szCs w:val="24"/>
        </w:rPr>
        <w:t>(BERA,2018). All observations made are being kept in a locked draw of my desk.  BERA (2018) also states that consent must be given for research to take part in any institution. Before any observations were made consent was given by the school to the University to allow students to come in and make observations.</w:t>
      </w:r>
    </w:p>
    <w:p w14:paraId="6CCA4F7B" w14:textId="77777777" w:rsidR="00761038" w:rsidRPr="00761038" w:rsidRDefault="00761038" w:rsidP="00761038">
      <w:pPr>
        <w:spacing w:line="480" w:lineRule="auto"/>
        <w:rPr>
          <w:rFonts w:ascii="Arial" w:hAnsi="Arial" w:cs="Arial"/>
          <w:sz w:val="24"/>
          <w:szCs w:val="24"/>
        </w:rPr>
      </w:pPr>
    </w:p>
    <w:p w14:paraId="2858215D" w14:textId="77777777" w:rsidR="00761038" w:rsidRPr="00761038" w:rsidRDefault="00761038" w:rsidP="00761038">
      <w:pPr>
        <w:pStyle w:val="Heading2"/>
        <w:rPr>
          <w:rFonts w:ascii="Arial" w:hAnsi="Arial" w:cs="Arial"/>
          <w:szCs w:val="24"/>
        </w:rPr>
      </w:pPr>
      <w:r w:rsidRPr="00761038">
        <w:rPr>
          <w:rFonts w:ascii="Arial" w:hAnsi="Arial" w:cs="Arial"/>
          <w:szCs w:val="24"/>
        </w:rPr>
        <w:t>Part 1: Observation</w:t>
      </w:r>
    </w:p>
    <w:p w14:paraId="5804B40A" w14:textId="77777777" w:rsidR="00761038" w:rsidRPr="00761038" w:rsidRDefault="00761038" w:rsidP="00761038">
      <w:pPr>
        <w:spacing w:line="480" w:lineRule="auto"/>
        <w:rPr>
          <w:rFonts w:ascii="Arial" w:hAnsi="Arial" w:cs="Arial"/>
          <w:sz w:val="24"/>
          <w:szCs w:val="24"/>
        </w:rPr>
      </w:pPr>
    </w:p>
    <w:p w14:paraId="477BD9DF" w14:textId="14E92753" w:rsidR="00761038" w:rsidRDefault="00761038" w:rsidP="00761038">
      <w:pPr>
        <w:spacing w:line="480" w:lineRule="auto"/>
        <w:rPr>
          <w:rFonts w:ascii="Arial" w:hAnsi="Arial" w:cs="Arial"/>
          <w:sz w:val="24"/>
          <w:szCs w:val="24"/>
        </w:rPr>
      </w:pPr>
      <w:r w:rsidRPr="00761038">
        <w:rPr>
          <w:rFonts w:ascii="Arial" w:hAnsi="Arial" w:cs="Arial"/>
          <w:sz w:val="24"/>
          <w:szCs w:val="24"/>
        </w:rPr>
        <w:t xml:space="preserve">As part as a two-day bridging session at a school, I was able to make numerous positive observations which has influenced me to adapt my teaching practice. The school has 353 pupils from the ages 3-11 on roll. Of these children 16% have additional learning needs, 18% are from an ethnic minority background and 16% of </w:t>
      </w:r>
      <w:r w:rsidRPr="00761038">
        <w:rPr>
          <w:rFonts w:ascii="Arial" w:hAnsi="Arial" w:cs="Arial"/>
          <w:sz w:val="24"/>
          <w:szCs w:val="24"/>
        </w:rPr>
        <w:lastRenderedPageBreak/>
        <w:t xml:space="preserve">those children speak English as a second language </w:t>
      </w:r>
      <w:sdt>
        <w:sdtPr>
          <w:rPr>
            <w:rFonts w:ascii="Arial" w:hAnsi="Arial" w:cs="Arial"/>
            <w:sz w:val="24"/>
            <w:szCs w:val="24"/>
          </w:rPr>
          <w:id w:val="1316303968"/>
          <w:citation/>
        </w:sdtPr>
        <w:sdtContent>
          <w:r w:rsidRPr="00761038">
            <w:rPr>
              <w:rFonts w:ascii="Arial" w:hAnsi="Arial" w:cs="Arial"/>
              <w:sz w:val="24"/>
              <w:szCs w:val="24"/>
            </w:rPr>
            <w:fldChar w:fldCharType="begin"/>
          </w:r>
          <w:r w:rsidRPr="00761038">
            <w:rPr>
              <w:rFonts w:ascii="Arial" w:hAnsi="Arial" w:cs="Arial"/>
              <w:sz w:val="24"/>
              <w:szCs w:val="24"/>
            </w:rPr>
            <w:instrText xml:space="preserve"> CITATION Est14 \l 2057 </w:instrText>
          </w:r>
          <w:r w:rsidRPr="00761038">
            <w:rPr>
              <w:rFonts w:ascii="Arial" w:hAnsi="Arial" w:cs="Arial"/>
              <w:sz w:val="24"/>
              <w:szCs w:val="24"/>
            </w:rPr>
            <w:fldChar w:fldCharType="separate"/>
          </w:r>
          <w:r w:rsidR="00303049" w:rsidRPr="00303049">
            <w:rPr>
              <w:rFonts w:ascii="Arial" w:hAnsi="Arial" w:cs="Arial"/>
              <w:noProof/>
              <w:sz w:val="24"/>
              <w:szCs w:val="24"/>
            </w:rPr>
            <w:t>(Estyn, 2014)</w:t>
          </w:r>
          <w:r w:rsidRPr="00761038">
            <w:rPr>
              <w:rFonts w:ascii="Arial" w:hAnsi="Arial" w:cs="Arial"/>
              <w:sz w:val="24"/>
              <w:szCs w:val="24"/>
            </w:rPr>
            <w:fldChar w:fldCharType="end"/>
          </w:r>
        </w:sdtContent>
      </w:sdt>
      <w:r w:rsidRPr="00761038">
        <w:rPr>
          <w:rFonts w:ascii="Arial" w:hAnsi="Arial" w:cs="Arial"/>
          <w:sz w:val="24"/>
          <w:szCs w:val="24"/>
        </w:rPr>
        <w:t xml:space="preserve">. I was in a year four classroom with a classroom size of 32 children, a teacher and a teaching assistant. The observation that I witnessed was a behavioural incident between a teacher and Pupil A. Throughout the lesson the teacher was rewarding Pupil A with positive reinforcement when they were answering the questions correctly or behaving in the correct manner. The teacher was doing this by putting smiley faces on the whiteboard and explaining to Pupil A how well </w:t>
      </w:r>
      <w:r w:rsidR="000C4961">
        <w:rPr>
          <w:rFonts w:ascii="Arial" w:hAnsi="Arial" w:cs="Arial"/>
          <w:sz w:val="24"/>
          <w:szCs w:val="24"/>
        </w:rPr>
        <w:t>they</w:t>
      </w:r>
      <w:r w:rsidRPr="00761038">
        <w:rPr>
          <w:rFonts w:ascii="Arial" w:hAnsi="Arial" w:cs="Arial"/>
          <w:sz w:val="24"/>
          <w:szCs w:val="24"/>
        </w:rPr>
        <w:t xml:space="preserve"> </w:t>
      </w:r>
      <w:r w:rsidR="000C4961">
        <w:rPr>
          <w:rFonts w:ascii="Arial" w:hAnsi="Arial" w:cs="Arial"/>
          <w:sz w:val="24"/>
          <w:szCs w:val="24"/>
        </w:rPr>
        <w:t>were</w:t>
      </w:r>
      <w:r w:rsidRPr="00761038">
        <w:rPr>
          <w:rFonts w:ascii="Arial" w:hAnsi="Arial" w:cs="Arial"/>
          <w:sz w:val="24"/>
          <w:szCs w:val="24"/>
        </w:rPr>
        <w:t xml:space="preserve"> doing and that the headteacher will be told.  The teacher was asking questions to the children “What does this mean?”, “If you know sit quietly with your arms folded”. Pupil A shouted out an answer. The teacher replies, “I’m not answering anyone who shouts out” and continues to ask the other children who h</w:t>
      </w:r>
      <w:r w:rsidR="00196018">
        <w:rPr>
          <w:rFonts w:ascii="Arial" w:hAnsi="Arial" w:cs="Arial"/>
          <w:sz w:val="24"/>
          <w:szCs w:val="24"/>
        </w:rPr>
        <w:t>ave</w:t>
      </w:r>
      <w:r w:rsidRPr="00761038">
        <w:rPr>
          <w:rFonts w:ascii="Arial" w:hAnsi="Arial" w:cs="Arial"/>
          <w:sz w:val="24"/>
          <w:szCs w:val="24"/>
        </w:rPr>
        <w:t xml:space="preserve"> their arms folded</w:t>
      </w:r>
      <w:r w:rsidR="00196018">
        <w:rPr>
          <w:rFonts w:ascii="Arial" w:hAnsi="Arial" w:cs="Arial"/>
          <w:sz w:val="24"/>
          <w:szCs w:val="24"/>
        </w:rPr>
        <w:t xml:space="preserve"> and who are</w:t>
      </w:r>
      <w:r w:rsidRPr="00761038">
        <w:rPr>
          <w:rFonts w:ascii="Arial" w:hAnsi="Arial" w:cs="Arial"/>
          <w:sz w:val="24"/>
          <w:szCs w:val="24"/>
        </w:rPr>
        <w:t xml:space="preserve"> sat quietly. After recapping a session</w:t>
      </w:r>
      <w:r w:rsidR="00196018">
        <w:rPr>
          <w:rFonts w:ascii="Arial" w:hAnsi="Arial" w:cs="Arial"/>
          <w:sz w:val="24"/>
          <w:szCs w:val="24"/>
        </w:rPr>
        <w:t xml:space="preserve"> </w:t>
      </w:r>
      <w:r w:rsidRPr="00761038">
        <w:rPr>
          <w:rFonts w:ascii="Arial" w:hAnsi="Arial" w:cs="Arial"/>
          <w:sz w:val="24"/>
          <w:szCs w:val="24"/>
        </w:rPr>
        <w:t>the children have previously learnt, the children are given worksheets to answer. Pupil A shouts out “I love these, they’re really easy”. Pupil A finishes their worksheet and starts distracting other children around them. The teacher tells Pupil A to stop but he carries on. The teacher then asks the teaching assistant to sit by Pupil A. After fifteen minutes Pupil A has been working hard. The teacher asks for an explanation of the answer on the worksheet, Pupil A gives two explanations. The teacher rewards Pupil A with another smiley face, they reply “Yay! I’ve got another one”. The teacher then gets lollipop sticks, as she pulls a name out of the jar</w:t>
      </w:r>
      <w:r w:rsidR="00196018">
        <w:rPr>
          <w:rFonts w:ascii="Arial" w:hAnsi="Arial" w:cs="Arial"/>
          <w:sz w:val="24"/>
          <w:szCs w:val="24"/>
        </w:rPr>
        <w:t>,</w:t>
      </w:r>
      <w:r w:rsidRPr="00761038">
        <w:rPr>
          <w:rFonts w:ascii="Arial" w:hAnsi="Arial" w:cs="Arial"/>
          <w:sz w:val="24"/>
          <w:szCs w:val="24"/>
        </w:rPr>
        <w:t xml:space="preserve"> Pupil A shouts out the answer. The teacher gives Pupil A </w:t>
      </w:r>
      <w:proofErr w:type="spellStart"/>
      <w:r w:rsidRPr="00761038">
        <w:rPr>
          <w:rFonts w:ascii="Arial" w:hAnsi="Arial" w:cs="Arial"/>
          <w:sz w:val="24"/>
          <w:szCs w:val="24"/>
        </w:rPr>
        <w:t>a</w:t>
      </w:r>
      <w:proofErr w:type="spellEnd"/>
      <w:r w:rsidRPr="00761038">
        <w:rPr>
          <w:rFonts w:ascii="Arial" w:hAnsi="Arial" w:cs="Arial"/>
          <w:sz w:val="24"/>
          <w:szCs w:val="24"/>
        </w:rPr>
        <w:t xml:space="preserve"> stern look a</w:t>
      </w:r>
      <w:r w:rsidR="00196018">
        <w:rPr>
          <w:rFonts w:ascii="Arial" w:hAnsi="Arial" w:cs="Arial"/>
          <w:sz w:val="24"/>
          <w:szCs w:val="24"/>
        </w:rPr>
        <w:t>n</w:t>
      </w:r>
      <w:r w:rsidRPr="00761038">
        <w:rPr>
          <w:rFonts w:ascii="Arial" w:hAnsi="Arial" w:cs="Arial"/>
          <w:sz w:val="24"/>
          <w:szCs w:val="24"/>
        </w:rPr>
        <w:t xml:space="preserve">d reminds Pupil A not to shout out. After explaining a new activity to the whole class, the teacher comes over to Pupil A and has a quiet word with them “Remember, we must not shout out in class, your friends would like a go at answering also. Would you like it if you didn’t have a go?” Pupil A shakes his head and apologises to the teacher. After a little while the teacher is walking around to see </w:t>
      </w:r>
      <w:r w:rsidRPr="00761038">
        <w:rPr>
          <w:rFonts w:ascii="Arial" w:hAnsi="Arial" w:cs="Arial"/>
          <w:sz w:val="24"/>
          <w:szCs w:val="24"/>
        </w:rPr>
        <w:lastRenderedPageBreak/>
        <w:t>how everyone is getting on with the task. As a few children are stuck</w:t>
      </w:r>
      <w:r w:rsidR="00196018">
        <w:rPr>
          <w:rFonts w:ascii="Arial" w:hAnsi="Arial" w:cs="Arial"/>
          <w:sz w:val="24"/>
          <w:szCs w:val="24"/>
        </w:rPr>
        <w:t>,</w:t>
      </w:r>
      <w:r w:rsidRPr="00761038">
        <w:rPr>
          <w:rFonts w:ascii="Arial" w:hAnsi="Arial" w:cs="Arial"/>
          <w:sz w:val="24"/>
          <w:szCs w:val="24"/>
        </w:rPr>
        <w:t xml:space="preserve"> the teacher decides to explain once more. Whilst the teacher is explaining Pupil A shouts out three more times. The teacher raises her voice and tells Pupil A to go outside and sit with the teaching assistant. Before Pupil A leaves the room, the teacher comes over and quietly explains why she is sending Pupil </w:t>
      </w:r>
      <w:proofErr w:type="spellStart"/>
      <w:r w:rsidRPr="00761038">
        <w:rPr>
          <w:rFonts w:ascii="Arial" w:hAnsi="Arial" w:cs="Arial"/>
          <w:sz w:val="24"/>
          <w:szCs w:val="24"/>
        </w:rPr>
        <w:t>A</w:t>
      </w:r>
      <w:proofErr w:type="spellEnd"/>
      <w:r w:rsidRPr="00761038">
        <w:rPr>
          <w:rFonts w:ascii="Arial" w:hAnsi="Arial" w:cs="Arial"/>
          <w:sz w:val="24"/>
          <w:szCs w:val="24"/>
        </w:rPr>
        <w:t xml:space="preserve"> out. “I am sending you out because I have asked you multiple times not to shout out. I am trying to help you and your friends, and it is not fair on them”. Pupil A is outside the classroom for five minutes before coming back in and apologising to the teacher. For the r</w:t>
      </w:r>
      <w:r w:rsidR="00196018">
        <w:rPr>
          <w:rFonts w:ascii="Arial" w:hAnsi="Arial" w:cs="Arial"/>
          <w:sz w:val="24"/>
          <w:szCs w:val="24"/>
        </w:rPr>
        <w:t>emainder</w:t>
      </w:r>
      <w:r w:rsidRPr="00761038">
        <w:rPr>
          <w:rFonts w:ascii="Arial" w:hAnsi="Arial" w:cs="Arial"/>
          <w:sz w:val="24"/>
          <w:szCs w:val="24"/>
        </w:rPr>
        <w:t xml:space="preserve"> of the class he does not shout out.</w:t>
      </w:r>
    </w:p>
    <w:p w14:paraId="4F96669B" w14:textId="77777777" w:rsidR="00196018" w:rsidRPr="00761038" w:rsidRDefault="00196018" w:rsidP="00761038">
      <w:pPr>
        <w:spacing w:line="480" w:lineRule="auto"/>
        <w:rPr>
          <w:rFonts w:ascii="Arial" w:hAnsi="Arial" w:cs="Arial"/>
          <w:sz w:val="24"/>
          <w:szCs w:val="24"/>
        </w:rPr>
      </w:pPr>
    </w:p>
    <w:p w14:paraId="75620B9D" w14:textId="4773E36D" w:rsidR="00761038" w:rsidRPr="00761038" w:rsidRDefault="00761038" w:rsidP="00761038">
      <w:pPr>
        <w:spacing w:line="480" w:lineRule="auto"/>
        <w:ind w:firstLine="720"/>
        <w:rPr>
          <w:rFonts w:ascii="Arial" w:hAnsi="Arial" w:cs="Arial"/>
          <w:sz w:val="24"/>
          <w:szCs w:val="24"/>
        </w:rPr>
      </w:pPr>
      <w:r w:rsidRPr="00761038">
        <w:rPr>
          <w:rFonts w:ascii="Arial" w:hAnsi="Arial" w:cs="Arial"/>
          <w:sz w:val="24"/>
          <w:szCs w:val="24"/>
        </w:rPr>
        <w:t>Even though this was my main observation, I did witness other positive observations which included behaviour management, exploratory talk, questioning and many more. I used a variety of observation methods which included; actively walking around the classroom seeing what the children were doing; I was engaging with the children asking open ended question</w:t>
      </w:r>
      <w:r w:rsidR="00196018">
        <w:rPr>
          <w:rFonts w:ascii="Arial" w:hAnsi="Arial" w:cs="Arial"/>
          <w:sz w:val="24"/>
          <w:szCs w:val="24"/>
        </w:rPr>
        <w:t>s</w:t>
      </w:r>
      <w:r w:rsidRPr="00761038">
        <w:rPr>
          <w:rFonts w:ascii="Arial" w:hAnsi="Arial" w:cs="Arial"/>
          <w:sz w:val="24"/>
          <w:szCs w:val="24"/>
        </w:rPr>
        <w:t>; writing down everything the teacher was doing</w:t>
      </w:r>
      <w:r w:rsidR="007C5C92">
        <w:rPr>
          <w:rFonts w:ascii="Arial" w:hAnsi="Arial" w:cs="Arial"/>
          <w:sz w:val="24"/>
          <w:szCs w:val="24"/>
        </w:rPr>
        <w:t xml:space="preserve">, </w:t>
      </w:r>
      <w:r w:rsidRPr="00761038">
        <w:rPr>
          <w:rFonts w:ascii="Arial" w:hAnsi="Arial" w:cs="Arial"/>
          <w:sz w:val="24"/>
          <w:szCs w:val="24"/>
        </w:rPr>
        <w:t xml:space="preserve">saying </w:t>
      </w:r>
      <w:r w:rsidR="007C5C92">
        <w:rPr>
          <w:rFonts w:ascii="Arial" w:hAnsi="Arial" w:cs="Arial"/>
          <w:sz w:val="24"/>
          <w:szCs w:val="24"/>
        </w:rPr>
        <w:t xml:space="preserve">and </w:t>
      </w:r>
      <w:r w:rsidRPr="00761038">
        <w:rPr>
          <w:rFonts w:ascii="Arial" w:hAnsi="Arial" w:cs="Arial"/>
          <w:sz w:val="24"/>
          <w:szCs w:val="24"/>
        </w:rPr>
        <w:t xml:space="preserve">the </w:t>
      </w:r>
      <w:r w:rsidR="007C5C92">
        <w:rPr>
          <w:rFonts w:ascii="Arial" w:hAnsi="Arial" w:cs="Arial"/>
          <w:sz w:val="24"/>
          <w:szCs w:val="24"/>
        </w:rPr>
        <w:t>children’s response</w:t>
      </w:r>
      <w:r w:rsidRPr="00761038">
        <w:rPr>
          <w:rFonts w:ascii="Arial" w:hAnsi="Arial" w:cs="Arial"/>
          <w:sz w:val="24"/>
          <w:szCs w:val="24"/>
        </w:rPr>
        <w:t xml:space="preserve">. There are </w:t>
      </w:r>
      <w:r w:rsidR="007C5C92">
        <w:rPr>
          <w:rFonts w:ascii="Arial" w:hAnsi="Arial" w:cs="Arial"/>
          <w:sz w:val="24"/>
          <w:szCs w:val="24"/>
        </w:rPr>
        <w:t>many</w:t>
      </w:r>
      <w:r w:rsidRPr="00761038">
        <w:rPr>
          <w:rFonts w:ascii="Arial" w:hAnsi="Arial" w:cs="Arial"/>
          <w:sz w:val="24"/>
          <w:szCs w:val="24"/>
        </w:rPr>
        <w:t xml:space="preserve"> advantages </w:t>
      </w:r>
      <w:r w:rsidR="007C5C92">
        <w:rPr>
          <w:rFonts w:ascii="Arial" w:hAnsi="Arial" w:cs="Arial"/>
          <w:sz w:val="24"/>
          <w:szCs w:val="24"/>
        </w:rPr>
        <w:t>of</w:t>
      </w:r>
      <w:r w:rsidRPr="00761038">
        <w:rPr>
          <w:rFonts w:ascii="Arial" w:hAnsi="Arial" w:cs="Arial"/>
          <w:sz w:val="24"/>
          <w:szCs w:val="24"/>
        </w:rPr>
        <w:t xml:space="preserve"> using observations. According to Welsh Assembly Government (2008) observations allow practitioners; to know children’s individual strengths, weaknesses and needs, create a plan for the child’s progression; allow other staff members and parents know what outcome the child is at and help cater to the next steps in their learning. Lickey and Powers (2011) supports as they suggest that through observations, teachers can see what the children know and what they are struggling with. This allows the teacher to adapt their planning to help support the children,</w:t>
      </w:r>
      <w:r w:rsidR="00196018">
        <w:rPr>
          <w:rFonts w:ascii="Arial" w:hAnsi="Arial" w:cs="Arial"/>
          <w:sz w:val="24"/>
          <w:szCs w:val="24"/>
        </w:rPr>
        <w:t xml:space="preserve"> sometimes changing routines rather than activities</w:t>
      </w:r>
      <w:r w:rsidRPr="00761038">
        <w:rPr>
          <w:rFonts w:ascii="Arial" w:hAnsi="Arial" w:cs="Arial"/>
          <w:sz w:val="24"/>
          <w:szCs w:val="24"/>
        </w:rPr>
        <w:t>. Brodie (2013) disagrees and suggest that if observations are not accurate and of value</w:t>
      </w:r>
      <w:r w:rsidR="00196018">
        <w:rPr>
          <w:rFonts w:ascii="Arial" w:hAnsi="Arial" w:cs="Arial"/>
          <w:sz w:val="24"/>
          <w:szCs w:val="24"/>
        </w:rPr>
        <w:t>,</w:t>
      </w:r>
      <w:r w:rsidRPr="00761038">
        <w:rPr>
          <w:rFonts w:ascii="Arial" w:hAnsi="Arial" w:cs="Arial"/>
          <w:sz w:val="24"/>
          <w:szCs w:val="24"/>
        </w:rPr>
        <w:t xml:space="preserve"> then you cannot use them to provide you </w:t>
      </w:r>
      <w:r w:rsidRPr="00761038">
        <w:rPr>
          <w:rFonts w:ascii="Arial" w:hAnsi="Arial" w:cs="Arial"/>
          <w:sz w:val="24"/>
          <w:szCs w:val="24"/>
        </w:rPr>
        <w:lastRenderedPageBreak/>
        <w:t xml:space="preserve">with the relevant information, thus you cannot plan to adapt to their needs and find out useful information. Observations can also be interpreted wrongly, as the practitioner could stop observing and focus more on the reasoning behind why a child did something rather than seeing what the child’s next steps are </w:t>
      </w:r>
      <w:sdt>
        <w:sdtPr>
          <w:rPr>
            <w:rFonts w:ascii="Arial" w:hAnsi="Arial" w:cs="Arial"/>
            <w:sz w:val="24"/>
            <w:szCs w:val="24"/>
          </w:rPr>
          <w:id w:val="-2036177909"/>
          <w:citation/>
        </w:sdtPr>
        <w:sdtContent>
          <w:r w:rsidRPr="00761038">
            <w:rPr>
              <w:rFonts w:ascii="Arial" w:hAnsi="Arial" w:cs="Arial"/>
              <w:sz w:val="24"/>
              <w:szCs w:val="24"/>
            </w:rPr>
            <w:fldChar w:fldCharType="begin"/>
          </w:r>
          <w:r w:rsidRPr="00761038">
            <w:rPr>
              <w:rFonts w:ascii="Arial" w:hAnsi="Arial" w:cs="Arial"/>
              <w:sz w:val="24"/>
              <w:szCs w:val="24"/>
            </w:rPr>
            <w:instrText xml:space="preserve"> CITATION Deb11 \l 2057 </w:instrText>
          </w:r>
          <w:r w:rsidRPr="00761038">
            <w:rPr>
              <w:rFonts w:ascii="Arial" w:hAnsi="Arial" w:cs="Arial"/>
              <w:sz w:val="24"/>
              <w:szCs w:val="24"/>
            </w:rPr>
            <w:fldChar w:fldCharType="separate"/>
          </w:r>
          <w:r w:rsidR="00303049" w:rsidRPr="00303049">
            <w:rPr>
              <w:rFonts w:ascii="Arial" w:hAnsi="Arial" w:cs="Arial"/>
              <w:noProof/>
              <w:sz w:val="24"/>
              <w:szCs w:val="24"/>
            </w:rPr>
            <w:t>(Lickey &amp; Powers, 2011)</w:t>
          </w:r>
          <w:r w:rsidRPr="00761038">
            <w:rPr>
              <w:rFonts w:ascii="Arial" w:hAnsi="Arial" w:cs="Arial"/>
              <w:sz w:val="24"/>
              <w:szCs w:val="24"/>
            </w:rPr>
            <w:fldChar w:fldCharType="end"/>
          </w:r>
        </w:sdtContent>
      </w:sdt>
      <w:r w:rsidRPr="00761038">
        <w:rPr>
          <w:rFonts w:ascii="Arial" w:hAnsi="Arial" w:cs="Arial"/>
          <w:sz w:val="24"/>
          <w:szCs w:val="24"/>
        </w:rPr>
        <w:t>.</w:t>
      </w:r>
    </w:p>
    <w:p w14:paraId="515F702D" w14:textId="77777777" w:rsidR="00196018" w:rsidRDefault="00196018" w:rsidP="00196018">
      <w:pPr>
        <w:spacing w:line="480" w:lineRule="auto"/>
        <w:ind w:firstLine="720"/>
        <w:rPr>
          <w:rFonts w:ascii="Arial" w:hAnsi="Arial" w:cs="Arial"/>
          <w:sz w:val="24"/>
          <w:szCs w:val="24"/>
        </w:rPr>
      </w:pPr>
    </w:p>
    <w:p w14:paraId="4D646A70" w14:textId="6E65CFA2" w:rsidR="00761038" w:rsidRDefault="00761038" w:rsidP="00196018">
      <w:pPr>
        <w:spacing w:line="480" w:lineRule="auto"/>
        <w:ind w:firstLine="720"/>
        <w:rPr>
          <w:rFonts w:ascii="Arial" w:hAnsi="Arial" w:cs="Arial"/>
          <w:sz w:val="24"/>
          <w:szCs w:val="24"/>
        </w:rPr>
      </w:pPr>
      <w:r w:rsidRPr="00761038">
        <w:rPr>
          <w:rFonts w:ascii="Arial" w:hAnsi="Arial" w:cs="Arial"/>
          <w:sz w:val="24"/>
          <w:szCs w:val="24"/>
        </w:rPr>
        <w:t xml:space="preserve">Throughout the observation I used a variety of observation methods. One observation method which I used was having a target child. According to </w:t>
      </w:r>
      <w:proofErr w:type="spellStart"/>
      <w:r w:rsidRPr="00761038">
        <w:rPr>
          <w:rFonts w:ascii="Arial" w:hAnsi="Arial" w:cs="Arial"/>
          <w:sz w:val="24"/>
          <w:szCs w:val="24"/>
        </w:rPr>
        <w:t>Papatheodorou</w:t>
      </w:r>
      <w:proofErr w:type="spellEnd"/>
      <w:r w:rsidRPr="00761038">
        <w:rPr>
          <w:rFonts w:ascii="Arial" w:hAnsi="Arial" w:cs="Arial"/>
          <w:sz w:val="24"/>
          <w:szCs w:val="24"/>
        </w:rPr>
        <w:t xml:space="preserve"> et al (2013), target child observations collect information about a child and their experiences by using an observation schedule. Once I chose my target child I started to record everything they were doing down every 5 minutes; if they were working well, if they were being distractive</w:t>
      </w:r>
      <w:r w:rsidR="00196018">
        <w:rPr>
          <w:rFonts w:ascii="Arial" w:hAnsi="Arial" w:cs="Arial"/>
          <w:sz w:val="24"/>
          <w:szCs w:val="24"/>
        </w:rPr>
        <w:t>,</w:t>
      </w:r>
      <w:r w:rsidRPr="00761038">
        <w:rPr>
          <w:rFonts w:ascii="Arial" w:hAnsi="Arial" w:cs="Arial"/>
          <w:sz w:val="24"/>
          <w:szCs w:val="24"/>
        </w:rPr>
        <w:t xml:space="preserve"> etc. I found this to be very useful as I </w:t>
      </w:r>
      <w:r w:rsidR="00196018">
        <w:rPr>
          <w:rFonts w:ascii="Arial" w:hAnsi="Arial" w:cs="Arial"/>
          <w:sz w:val="24"/>
          <w:szCs w:val="24"/>
        </w:rPr>
        <w:t>was able to</w:t>
      </w:r>
      <w:r w:rsidRPr="00761038">
        <w:rPr>
          <w:rFonts w:ascii="Arial" w:hAnsi="Arial" w:cs="Arial"/>
          <w:sz w:val="24"/>
          <w:szCs w:val="24"/>
        </w:rPr>
        <w:t xml:space="preserve"> focus more on the child’s behaviour and how the teacher was dealing with it. Hobart and Frankel (2004) supports this as they suggest that target sampling allows the practitioner to clearly focus on one child over a set period and thus allows to see links between the child’s behaviour. I also understood why the teacher used both positive and negative reinforcement to manage Pupils A behaviour.  Nevertheless, Tassoni et al (2002) suggests that having a target child cannot always be reliable as the observer really has to concentrate and may end up missing something if their full attention is not on the child.  </w:t>
      </w:r>
    </w:p>
    <w:p w14:paraId="52DB6EF7" w14:textId="77777777" w:rsidR="00196018" w:rsidRPr="00761038" w:rsidRDefault="00196018" w:rsidP="00196018">
      <w:pPr>
        <w:spacing w:line="480" w:lineRule="auto"/>
        <w:ind w:firstLine="720"/>
        <w:rPr>
          <w:rFonts w:ascii="Arial" w:hAnsi="Arial" w:cs="Arial"/>
          <w:sz w:val="24"/>
          <w:szCs w:val="24"/>
        </w:rPr>
      </w:pPr>
    </w:p>
    <w:p w14:paraId="205433D0" w14:textId="7F715AEC" w:rsidR="00761038" w:rsidRPr="00761038" w:rsidRDefault="00761038" w:rsidP="00196018">
      <w:pPr>
        <w:spacing w:line="480" w:lineRule="auto"/>
        <w:ind w:firstLine="720"/>
        <w:rPr>
          <w:rFonts w:ascii="Arial" w:hAnsi="Arial" w:cs="Arial"/>
          <w:sz w:val="24"/>
          <w:szCs w:val="24"/>
        </w:rPr>
      </w:pPr>
      <w:r w:rsidRPr="00761038">
        <w:rPr>
          <w:rFonts w:ascii="Arial" w:hAnsi="Arial" w:cs="Arial"/>
          <w:sz w:val="24"/>
          <w:szCs w:val="24"/>
        </w:rPr>
        <w:t xml:space="preserve">Another observation method I used was time sampling. I used this method of observation as it allowed me to record exactly what Pupil A was doing throughout the lesson. Bruce et al (2015) suggests that it can be a great way to check what is happening with a target child in a certain place. However, Brain and Mukherji (2005) </w:t>
      </w:r>
      <w:r w:rsidRPr="00761038">
        <w:rPr>
          <w:rFonts w:ascii="Arial" w:hAnsi="Arial" w:cs="Arial"/>
          <w:sz w:val="24"/>
          <w:szCs w:val="24"/>
        </w:rPr>
        <w:lastRenderedPageBreak/>
        <w:t xml:space="preserve">suggest that you can still miss behaviours, so it is still not a reliable source. </w:t>
      </w:r>
      <w:proofErr w:type="spellStart"/>
      <w:r w:rsidR="00196018">
        <w:rPr>
          <w:rFonts w:ascii="Arial" w:hAnsi="Arial" w:cs="Arial"/>
          <w:sz w:val="24"/>
          <w:szCs w:val="24"/>
        </w:rPr>
        <w:t>Aditionally</w:t>
      </w:r>
      <w:proofErr w:type="spellEnd"/>
      <w:r w:rsidRPr="00761038">
        <w:rPr>
          <w:rFonts w:ascii="Arial" w:hAnsi="Arial" w:cs="Arial"/>
          <w:sz w:val="24"/>
          <w:szCs w:val="24"/>
        </w:rPr>
        <w:t>, Brain and Mukherji (2005) also suggests that time sampling has the advantage of validity as you get to see real-life action. This allows you to witness behaviours and information which is real. If I was to do this observation again I would make a pre-empted checklist, specifying the exact behaviours that I was looking for to save time. Tassoni (2004) suggests that an advantage to check lists is that you can use them again to see if the child’s behaviour has had any progression. Though, Bruce et al (2015) state</w:t>
      </w:r>
      <w:r w:rsidR="007C5C92">
        <w:rPr>
          <w:rFonts w:ascii="Arial" w:hAnsi="Arial" w:cs="Arial"/>
          <w:sz w:val="24"/>
          <w:szCs w:val="24"/>
        </w:rPr>
        <w:t>s</w:t>
      </w:r>
      <w:r w:rsidRPr="00761038">
        <w:rPr>
          <w:rFonts w:ascii="Arial" w:hAnsi="Arial" w:cs="Arial"/>
          <w:sz w:val="24"/>
          <w:szCs w:val="24"/>
        </w:rPr>
        <w:t xml:space="preserve"> that having a pre-structured code can encourage an artificial approach as you may not get enough information</w:t>
      </w:r>
      <w:r w:rsidR="007C5C92">
        <w:rPr>
          <w:rFonts w:ascii="Arial" w:hAnsi="Arial" w:cs="Arial"/>
          <w:sz w:val="24"/>
          <w:szCs w:val="24"/>
        </w:rPr>
        <w:t>,</w:t>
      </w:r>
      <w:r w:rsidRPr="00761038">
        <w:rPr>
          <w:rFonts w:ascii="Arial" w:hAnsi="Arial" w:cs="Arial"/>
          <w:sz w:val="24"/>
          <w:szCs w:val="24"/>
        </w:rPr>
        <w:t xml:space="preserve"> as it is a closed observation method because the results can just focus on a child plays in a certain area. Tassoni (2004) supports Bruce et al (2015) as check lists can be too vague and this means the observer can go off their</w:t>
      </w:r>
      <w:r w:rsidR="007C5C92">
        <w:rPr>
          <w:rFonts w:ascii="Arial" w:hAnsi="Arial" w:cs="Arial"/>
          <w:sz w:val="24"/>
          <w:szCs w:val="24"/>
        </w:rPr>
        <w:t xml:space="preserve"> own</w:t>
      </w:r>
      <w:r w:rsidRPr="00761038">
        <w:rPr>
          <w:rFonts w:ascii="Arial" w:hAnsi="Arial" w:cs="Arial"/>
          <w:sz w:val="24"/>
          <w:szCs w:val="24"/>
        </w:rPr>
        <w:t xml:space="preserve"> interpretations. To </w:t>
      </w:r>
      <w:r w:rsidR="005B53A6">
        <w:rPr>
          <w:rFonts w:ascii="Arial" w:hAnsi="Arial" w:cs="Arial"/>
          <w:sz w:val="24"/>
          <w:szCs w:val="24"/>
        </w:rPr>
        <w:t>ensure this does not</w:t>
      </w:r>
      <w:r w:rsidRPr="00761038">
        <w:rPr>
          <w:rFonts w:ascii="Arial" w:hAnsi="Arial" w:cs="Arial"/>
          <w:sz w:val="24"/>
          <w:szCs w:val="24"/>
        </w:rPr>
        <w:t xml:space="preserve"> happen</w:t>
      </w:r>
      <w:r w:rsidR="005B53A6">
        <w:rPr>
          <w:rFonts w:ascii="Arial" w:hAnsi="Arial" w:cs="Arial"/>
          <w:sz w:val="24"/>
          <w:szCs w:val="24"/>
        </w:rPr>
        <w:t>,</w:t>
      </w:r>
      <w:r w:rsidRPr="00761038">
        <w:rPr>
          <w:rFonts w:ascii="Arial" w:hAnsi="Arial" w:cs="Arial"/>
          <w:sz w:val="24"/>
          <w:szCs w:val="24"/>
        </w:rPr>
        <w:t xml:space="preserve"> I would make sure to write the exact behaviours </w:t>
      </w:r>
      <w:r w:rsidR="007C5C92">
        <w:rPr>
          <w:rFonts w:ascii="Arial" w:hAnsi="Arial" w:cs="Arial"/>
          <w:sz w:val="24"/>
          <w:szCs w:val="24"/>
        </w:rPr>
        <w:t xml:space="preserve">to the teachers’ </w:t>
      </w:r>
      <w:r w:rsidRPr="00761038">
        <w:rPr>
          <w:rFonts w:ascii="Arial" w:hAnsi="Arial" w:cs="Arial"/>
          <w:sz w:val="24"/>
          <w:szCs w:val="24"/>
        </w:rPr>
        <w:t>responses in categories</w:t>
      </w:r>
      <w:r w:rsidR="007C5C92">
        <w:rPr>
          <w:rFonts w:ascii="Arial" w:hAnsi="Arial" w:cs="Arial"/>
          <w:sz w:val="24"/>
          <w:szCs w:val="24"/>
        </w:rPr>
        <w:t>.</w:t>
      </w:r>
      <w:r w:rsidRPr="00761038">
        <w:rPr>
          <w:rFonts w:ascii="Arial" w:hAnsi="Arial" w:cs="Arial"/>
          <w:sz w:val="24"/>
          <w:szCs w:val="24"/>
        </w:rPr>
        <w:t xml:space="preserve"> </w:t>
      </w:r>
      <w:r w:rsidR="007C5C92">
        <w:rPr>
          <w:rFonts w:ascii="Arial" w:hAnsi="Arial" w:cs="Arial"/>
          <w:sz w:val="24"/>
          <w:szCs w:val="24"/>
        </w:rPr>
        <w:t>F</w:t>
      </w:r>
      <w:r w:rsidRPr="00761038">
        <w:rPr>
          <w:rFonts w:ascii="Arial" w:hAnsi="Arial" w:cs="Arial"/>
          <w:sz w:val="24"/>
          <w:szCs w:val="24"/>
        </w:rPr>
        <w:t xml:space="preserve">or </w:t>
      </w:r>
      <w:r w:rsidR="007C5C92" w:rsidRPr="00761038">
        <w:rPr>
          <w:rFonts w:ascii="Arial" w:hAnsi="Arial" w:cs="Arial"/>
          <w:sz w:val="24"/>
          <w:szCs w:val="24"/>
        </w:rPr>
        <w:t>example,</w:t>
      </w:r>
      <w:r w:rsidRPr="00761038">
        <w:rPr>
          <w:rFonts w:ascii="Arial" w:hAnsi="Arial" w:cs="Arial"/>
          <w:sz w:val="24"/>
          <w:szCs w:val="24"/>
        </w:rPr>
        <w:t xml:space="preserve"> when Pupil A shouts out</w:t>
      </w:r>
      <w:r w:rsidR="005B53A6">
        <w:rPr>
          <w:rFonts w:ascii="Arial" w:hAnsi="Arial" w:cs="Arial"/>
          <w:sz w:val="24"/>
          <w:szCs w:val="24"/>
        </w:rPr>
        <w:t>,</w:t>
      </w:r>
      <w:r w:rsidRPr="00761038">
        <w:rPr>
          <w:rFonts w:ascii="Arial" w:hAnsi="Arial" w:cs="Arial"/>
          <w:sz w:val="24"/>
          <w:szCs w:val="24"/>
        </w:rPr>
        <w:t xml:space="preserve"> the teacher gives a stern look, tells the pupil off, removes pupil from class</w:t>
      </w:r>
      <w:r w:rsidR="007C5C92">
        <w:rPr>
          <w:rFonts w:ascii="Arial" w:hAnsi="Arial" w:cs="Arial"/>
          <w:sz w:val="24"/>
          <w:szCs w:val="24"/>
        </w:rPr>
        <w:t xml:space="preserve"> and </w:t>
      </w:r>
      <w:r w:rsidRPr="00761038">
        <w:rPr>
          <w:rFonts w:ascii="Arial" w:hAnsi="Arial" w:cs="Arial"/>
          <w:sz w:val="24"/>
          <w:szCs w:val="24"/>
        </w:rPr>
        <w:t>ignores</w:t>
      </w:r>
      <w:r w:rsidR="007C5C92">
        <w:rPr>
          <w:rFonts w:ascii="Arial" w:hAnsi="Arial" w:cs="Arial"/>
          <w:sz w:val="24"/>
          <w:szCs w:val="24"/>
        </w:rPr>
        <w:t xml:space="preserve"> the</w:t>
      </w:r>
      <w:r w:rsidRPr="00761038">
        <w:rPr>
          <w:rFonts w:ascii="Arial" w:hAnsi="Arial" w:cs="Arial"/>
          <w:sz w:val="24"/>
          <w:szCs w:val="24"/>
        </w:rPr>
        <w:t xml:space="preserve"> pupil. </w:t>
      </w:r>
      <w:r w:rsidR="005B53A6">
        <w:rPr>
          <w:rFonts w:ascii="Arial" w:hAnsi="Arial" w:cs="Arial"/>
          <w:sz w:val="24"/>
          <w:szCs w:val="24"/>
        </w:rPr>
        <w:t xml:space="preserve">By actioning it this way along with </w:t>
      </w:r>
      <w:r w:rsidRPr="00761038">
        <w:rPr>
          <w:rFonts w:ascii="Arial" w:hAnsi="Arial" w:cs="Arial"/>
          <w:sz w:val="24"/>
          <w:szCs w:val="24"/>
        </w:rPr>
        <w:t>a check list</w:t>
      </w:r>
      <w:r w:rsidR="005B53A6">
        <w:rPr>
          <w:rFonts w:ascii="Arial" w:hAnsi="Arial" w:cs="Arial"/>
          <w:sz w:val="24"/>
          <w:szCs w:val="24"/>
        </w:rPr>
        <w:t>,</w:t>
      </w:r>
      <w:r w:rsidRPr="00761038">
        <w:rPr>
          <w:rFonts w:ascii="Arial" w:hAnsi="Arial" w:cs="Arial"/>
          <w:sz w:val="24"/>
          <w:szCs w:val="24"/>
        </w:rPr>
        <w:t xml:space="preserve"> I would be able to tally how many times the teacher reacts in a certain way. Jackson et al (1975) supports as when the behaviours can be defined clearly</w:t>
      </w:r>
      <w:r w:rsidR="005B53A6">
        <w:rPr>
          <w:rFonts w:ascii="Arial" w:hAnsi="Arial" w:cs="Arial"/>
          <w:sz w:val="24"/>
          <w:szCs w:val="24"/>
        </w:rPr>
        <w:t>,</w:t>
      </w:r>
      <w:r w:rsidRPr="00761038">
        <w:rPr>
          <w:rFonts w:ascii="Arial" w:hAnsi="Arial" w:cs="Arial"/>
          <w:sz w:val="24"/>
          <w:szCs w:val="24"/>
        </w:rPr>
        <w:t xml:space="preserve"> a skilful person can record the behaviours seen all at once</w:t>
      </w:r>
      <w:r w:rsidR="005B53A6">
        <w:rPr>
          <w:rFonts w:ascii="Arial" w:hAnsi="Arial" w:cs="Arial"/>
          <w:sz w:val="24"/>
          <w:szCs w:val="24"/>
        </w:rPr>
        <w:t>,</w:t>
      </w:r>
      <w:r w:rsidRPr="00761038">
        <w:rPr>
          <w:rFonts w:ascii="Arial" w:hAnsi="Arial" w:cs="Arial"/>
          <w:sz w:val="24"/>
          <w:szCs w:val="24"/>
        </w:rPr>
        <w:t xml:space="preserve"> giving validity to the observation. Jackson et al (1975) also state that when behaviours are recorded by doing a tally method and in accordance with time sampling they can be converted into a rate. This will then become meaningful data to the teacher as they can see how many times the behaviour is made a day or in a session </w:t>
      </w:r>
      <w:sdt>
        <w:sdtPr>
          <w:rPr>
            <w:rFonts w:ascii="Arial" w:hAnsi="Arial" w:cs="Arial"/>
            <w:sz w:val="24"/>
            <w:szCs w:val="24"/>
          </w:rPr>
          <w:id w:val="503719317"/>
          <w:citation/>
        </w:sdtPr>
        <w:sdtContent>
          <w:r w:rsidRPr="00761038">
            <w:rPr>
              <w:rFonts w:ascii="Arial" w:hAnsi="Arial" w:cs="Arial"/>
              <w:sz w:val="24"/>
              <w:szCs w:val="24"/>
            </w:rPr>
            <w:fldChar w:fldCharType="begin"/>
          </w:r>
          <w:r w:rsidRPr="00761038">
            <w:rPr>
              <w:rFonts w:ascii="Arial" w:hAnsi="Arial" w:cs="Arial"/>
              <w:sz w:val="24"/>
              <w:szCs w:val="24"/>
            </w:rPr>
            <w:instrText xml:space="preserve"> CITATION Don75 \l 2057 </w:instrText>
          </w:r>
          <w:r w:rsidRPr="00761038">
            <w:rPr>
              <w:rFonts w:ascii="Arial" w:hAnsi="Arial" w:cs="Arial"/>
              <w:sz w:val="24"/>
              <w:szCs w:val="24"/>
            </w:rPr>
            <w:fldChar w:fldCharType="separate"/>
          </w:r>
          <w:r w:rsidR="00303049" w:rsidRPr="00303049">
            <w:rPr>
              <w:rFonts w:ascii="Arial" w:hAnsi="Arial" w:cs="Arial"/>
              <w:noProof/>
              <w:sz w:val="24"/>
              <w:szCs w:val="24"/>
            </w:rPr>
            <w:t>(Jackson, Della-Piana, &amp; Sloane, 1975)</w:t>
          </w:r>
          <w:r w:rsidRPr="00761038">
            <w:rPr>
              <w:rFonts w:ascii="Arial" w:hAnsi="Arial" w:cs="Arial"/>
              <w:sz w:val="24"/>
              <w:szCs w:val="24"/>
            </w:rPr>
            <w:fldChar w:fldCharType="end"/>
          </w:r>
        </w:sdtContent>
      </w:sdt>
      <w:r w:rsidRPr="00761038">
        <w:rPr>
          <w:rFonts w:ascii="Arial" w:hAnsi="Arial" w:cs="Arial"/>
          <w:sz w:val="24"/>
          <w:szCs w:val="24"/>
        </w:rPr>
        <w:t xml:space="preserve">. The teacher can then see if there are different behaviour strategies they can use or if there </w:t>
      </w:r>
      <w:r w:rsidR="000314E5" w:rsidRPr="00761038">
        <w:rPr>
          <w:rFonts w:ascii="Arial" w:hAnsi="Arial" w:cs="Arial"/>
          <w:sz w:val="24"/>
          <w:szCs w:val="24"/>
        </w:rPr>
        <w:t>may be</w:t>
      </w:r>
      <w:r w:rsidRPr="00761038">
        <w:rPr>
          <w:rFonts w:ascii="Arial" w:hAnsi="Arial" w:cs="Arial"/>
          <w:sz w:val="24"/>
          <w:szCs w:val="24"/>
        </w:rPr>
        <w:t xml:space="preserve"> an underl</w:t>
      </w:r>
      <w:r w:rsidR="005B53A6">
        <w:rPr>
          <w:rFonts w:ascii="Arial" w:hAnsi="Arial" w:cs="Arial"/>
          <w:sz w:val="24"/>
          <w:szCs w:val="24"/>
        </w:rPr>
        <w:t>ying</w:t>
      </w:r>
      <w:r w:rsidRPr="00761038">
        <w:rPr>
          <w:rFonts w:ascii="Arial" w:hAnsi="Arial" w:cs="Arial"/>
          <w:sz w:val="24"/>
          <w:szCs w:val="24"/>
        </w:rPr>
        <w:t xml:space="preserve"> issue</w:t>
      </w:r>
      <w:r w:rsidR="005B53A6">
        <w:rPr>
          <w:rFonts w:ascii="Arial" w:hAnsi="Arial" w:cs="Arial"/>
          <w:sz w:val="24"/>
          <w:szCs w:val="24"/>
        </w:rPr>
        <w:t>;</w:t>
      </w:r>
      <w:r w:rsidRPr="00761038">
        <w:rPr>
          <w:rFonts w:ascii="Arial" w:hAnsi="Arial" w:cs="Arial"/>
          <w:sz w:val="24"/>
          <w:szCs w:val="24"/>
        </w:rPr>
        <w:t xml:space="preserve"> </w:t>
      </w:r>
      <w:r w:rsidR="005B53A6">
        <w:rPr>
          <w:rFonts w:ascii="Arial" w:hAnsi="Arial" w:cs="Arial"/>
          <w:sz w:val="24"/>
          <w:szCs w:val="24"/>
        </w:rPr>
        <w:t>a problem at home, for example</w:t>
      </w:r>
      <w:r w:rsidRPr="00761038">
        <w:rPr>
          <w:rFonts w:ascii="Arial" w:hAnsi="Arial" w:cs="Arial"/>
          <w:sz w:val="24"/>
          <w:szCs w:val="24"/>
        </w:rPr>
        <w:t>.</w:t>
      </w:r>
    </w:p>
    <w:p w14:paraId="59548655" w14:textId="77777777" w:rsidR="00761038" w:rsidRPr="00761038" w:rsidRDefault="00761038" w:rsidP="00761038">
      <w:pPr>
        <w:spacing w:line="480" w:lineRule="auto"/>
        <w:rPr>
          <w:rFonts w:ascii="Arial" w:hAnsi="Arial" w:cs="Arial"/>
          <w:sz w:val="24"/>
          <w:szCs w:val="24"/>
        </w:rPr>
      </w:pPr>
    </w:p>
    <w:p w14:paraId="1AB24791" w14:textId="4A25E2A6" w:rsidR="00761038" w:rsidRPr="00761038" w:rsidRDefault="00761038" w:rsidP="00761038">
      <w:pPr>
        <w:spacing w:line="480" w:lineRule="auto"/>
        <w:rPr>
          <w:rFonts w:ascii="Arial" w:hAnsi="Arial" w:cs="Arial"/>
          <w:sz w:val="24"/>
          <w:szCs w:val="24"/>
        </w:rPr>
      </w:pPr>
      <w:r w:rsidRPr="00761038">
        <w:rPr>
          <w:rFonts w:ascii="Arial" w:hAnsi="Arial" w:cs="Arial"/>
          <w:sz w:val="24"/>
          <w:szCs w:val="24"/>
        </w:rPr>
        <w:t>After watching the morning session, I noticed one child was being disruptive, and I became very interested to see how the teacher dealt with pupil A and what factors may be causing pupil A to become disruptive.</w:t>
      </w:r>
    </w:p>
    <w:p w14:paraId="4470539A" w14:textId="77777777" w:rsidR="00761038" w:rsidRPr="00761038" w:rsidRDefault="00761038" w:rsidP="00761038">
      <w:pPr>
        <w:pStyle w:val="Heading2"/>
        <w:rPr>
          <w:rFonts w:ascii="Arial" w:hAnsi="Arial" w:cs="Arial"/>
          <w:szCs w:val="24"/>
        </w:rPr>
      </w:pPr>
      <w:r w:rsidRPr="00761038">
        <w:rPr>
          <w:rFonts w:ascii="Arial" w:hAnsi="Arial" w:cs="Arial"/>
          <w:szCs w:val="24"/>
        </w:rPr>
        <w:t>Part 2: Connect</w:t>
      </w:r>
    </w:p>
    <w:p w14:paraId="24441131" w14:textId="77777777" w:rsidR="00761038" w:rsidRPr="00761038" w:rsidRDefault="00761038" w:rsidP="00761038">
      <w:pPr>
        <w:rPr>
          <w:rFonts w:ascii="Arial" w:hAnsi="Arial" w:cs="Arial"/>
          <w:sz w:val="24"/>
          <w:szCs w:val="24"/>
        </w:rPr>
      </w:pPr>
    </w:p>
    <w:p w14:paraId="62543AE6" w14:textId="0D8F4EC7" w:rsidR="00761038" w:rsidRPr="00A32D80" w:rsidRDefault="00761038" w:rsidP="00761038">
      <w:pPr>
        <w:spacing w:line="480" w:lineRule="auto"/>
        <w:rPr>
          <w:rFonts w:ascii="Arial" w:hAnsi="Arial" w:cs="Arial"/>
          <w:sz w:val="24"/>
          <w:szCs w:val="24"/>
        </w:rPr>
      </w:pPr>
      <w:r w:rsidRPr="00761038">
        <w:rPr>
          <w:rFonts w:ascii="Arial" w:hAnsi="Arial" w:cs="Arial"/>
          <w:sz w:val="24"/>
          <w:szCs w:val="24"/>
        </w:rPr>
        <w:t xml:space="preserve">Behaviour management is the strategies used to get children to behave in a positive manner to create an effective learning environment for all. “Behaviour can be modified through conditioning” (Welsh Government, 2012, p.4). The observation in the school supports the behaviourist theories. Pavlov (1960) found </w:t>
      </w:r>
      <w:r w:rsidR="007C5C92">
        <w:rPr>
          <w:rFonts w:ascii="Arial" w:hAnsi="Arial" w:cs="Arial"/>
          <w:sz w:val="24"/>
          <w:szCs w:val="24"/>
        </w:rPr>
        <w:t>behaviour was</w:t>
      </w:r>
      <w:r w:rsidRPr="00761038">
        <w:rPr>
          <w:rFonts w:ascii="Arial" w:hAnsi="Arial" w:cs="Arial"/>
          <w:sz w:val="24"/>
          <w:szCs w:val="24"/>
        </w:rPr>
        <w:t xml:space="preserve"> learnt through classical conditioning. Pavlov found that when dogs were presented with food (unconditioned stimulus) they would salivate </w:t>
      </w:r>
      <w:r w:rsidR="007C5C92">
        <w:rPr>
          <w:rFonts w:ascii="Arial" w:hAnsi="Arial" w:cs="Arial"/>
          <w:sz w:val="24"/>
          <w:szCs w:val="24"/>
        </w:rPr>
        <w:t>as a response</w:t>
      </w:r>
      <w:r w:rsidRPr="00761038">
        <w:rPr>
          <w:rFonts w:ascii="Arial" w:hAnsi="Arial" w:cs="Arial"/>
          <w:sz w:val="24"/>
          <w:szCs w:val="24"/>
        </w:rPr>
        <w:t xml:space="preserve"> (unconditioned response). With just the sound of the bell (neutral stimulus) the dog would not produce saliva (no conditioned response). Pavlov found that when the food </w:t>
      </w:r>
      <w:r w:rsidR="007C5C92">
        <w:rPr>
          <w:rFonts w:ascii="Arial" w:hAnsi="Arial" w:cs="Arial"/>
          <w:sz w:val="24"/>
          <w:szCs w:val="24"/>
        </w:rPr>
        <w:t>wa</w:t>
      </w:r>
      <w:r w:rsidRPr="00761038">
        <w:rPr>
          <w:rFonts w:ascii="Arial" w:hAnsi="Arial" w:cs="Arial"/>
          <w:sz w:val="24"/>
          <w:szCs w:val="24"/>
        </w:rPr>
        <w:t xml:space="preserve">s presented with a bell (conditioned stimulus) the dog would salivate (conditioned response). Eventually Pavlov was able to get the dog to salivate with just the sound of the bell (conditioned response), the dog learnt the behaviour </w:t>
      </w:r>
      <w:sdt>
        <w:sdtPr>
          <w:rPr>
            <w:rFonts w:ascii="Arial" w:hAnsi="Arial" w:cs="Arial"/>
            <w:sz w:val="24"/>
            <w:szCs w:val="24"/>
          </w:rPr>
          <w:id w:val="-348947722"/>
          <w:citation/>
        </w:sdtPr>
        <w:sdtContent>
          <w:r w:rsidRPr="00761038">
            <w:rPr>
              <w:rFonts w:ascii="Arial" w:hAnsi="Arial" w:cs="Arial"/>
              <w:sz w:val="24"/>
              <w:szCs w:val="24"/>
            </w:rPr>
            <w:fldChar w:fldCharType="begin"/>
          </w:r>
          <w:r w:rsidRPr="00761038">
            <w:rPr>
              <w:rFonts w:ascii="Arial" w:hAnsi="Arial" w:cs="Arial"/>
              <w:sz w:val="24"/>
              <w:szCs w:val="24"/>
            </w:rPr>
            <w:instrText xml:space="preserve"> CITATION IPP60 \l 2057 </w:instrText>
          </w:r>
          <w:r w:rsidRPr="00761038">
            <w:rPr>
              <w:rFonts w:ascii="Arial" w:hAnsi="Arial" w:cs="Arial"/>
              <w:sz w:val="24"/>
              <w:szCs w:val="24"/>
            </w:rPr>
            <w:fldChar w:fldCharType="separate"/>
          </w:r>
          <w:r w:rsidR="00303049" w:rsidRPr="00303049">
            <w:rPr>
              <w:rFonts w:ascii="Arial" w:hAnsi="Arial" w:cs="Arial"/>
              <w:noProof/>
              <w:sz w:val="24"/>
              <w:szCs w:val="24"/>
            </w:rPr>
            <w:t>(Pavlov, 1960)</w:t>
          </w:r>
          <w:r w:rsidRPr="00761038">
            <w:rPr>
              <w:rFonts w:ascii="Arial" w:hAnsi="Arial" w:cs="Arial"/>
              <w:sz w:val="24"/>
              <w:szCs w:val="24"/>
            </w:rPr>
            <w:fldChar w:fldCharType="end"/>
          </w:r>
        </w:sdtContent>
      </w:sdt>
      <w:r w:rsidRPr="00A32D80">
        <w:rPr>
          <w:rFonts w:ascii="Arial" w:hAnsi="Arial" w:cs="Arial"/>
          <w:sz w:val="24"/>
          <w:szCs w:val="24"/>
        </w:rPr>
        <w:t>.  This can be seen in the observation</w:t>
      </w:r>
      <w:r w:rsidR="007C5C92" w:rsidRPr="00A32D80">
        <w:rPr>
          <w:rFonts w:ascii="Arial" w:hAnsi="Arial" w:cs="Arial"/>
          <w:sz w:val="24"/>
          <w:szCs w:val="24"/>
        </w:rPr>
        <w:t>,</w:t>
      </w:r>
      <w:r w:rsidRPr="00A32D80">
        <w:rPr>
          <w:rFonts w:ascii="Arial" w:hAnsi="Arial" w:cs="Arial"/>
          <w:sz w:val="24"/>
          <w:szCs w:val="24"/>
        </w:rPr>
        <w:t xml:space="preserve"> as Pupil A is being rewarded for good behaviour as they are focused on the task and </w:t>
      </w:r>
      <w:r w:rsidR="007C5C92" w:rsidRPr="00A32D80">
        <w:rPr>
          <w:rFonts w:ascii="Arial" w:hAnsi="Arial" w:cs="Arial"/>
          <w:sz w:val="24"/>
          <w:szCs w:val="24"/>
        </w:rPr>
        <w:t>is</w:t>
      </w:r>
      <w:r w:rsidRPr="00A32D80">
        <w:rPr>
          <w:rFonts w:ascii="Arial" w:hAnsi="Arial" w:cs="Arial"/>
          <w:sz w:val="24"/>
          <w:szCs w:val="24"/>
        </w:rPr>
        <w:t xml:space="preserve"> giving the teachers good answers. Pupil A is given targets to reach</w:t>
      </w:r>
      <w:r w:rsidR="007C5C92" w:rsidRPr="00A32D80">
        <w:rPr>
          <w:rFonts w:ascii="Arial" w:hAnsi="Arial" w:cs="Arial"/>
          <w:sz w:val="24"/>
          <w:szCs w:val="24"/>
        </w:rPr>
        <w:t xml:space="preserve"> by the teacher</w:t>
      </w:r>
      <w:r w:rsidRPr="00A32D80">
        <w:rPr>
          <w:rFonts w:ascii="Arial" w:hAnsi="Arial" w:cs="Arial"/>
          <w:sz w:val="24"/>
          <w:szCs w:val="24"/>
        </w:rPr>
        <w:t xml:space="preserve"> (more smiley faces and the teacher will tell the headteacher about Pupil A’s good behaviour) </w:t>
      </w:r>
      <w:r w:rsidR="005B53A6">
        <w:rPr>
          <w:rFonts w:ascii="Arial" w:hAnsi="Arial" w:cs="Arial"/>
          <w:sz w:val="24"/>
          <w:szCs w:val="24"/>
        </w:rPr>
        <w:t xml:space="preserve">and </w:t>
      </w:r>
      <w:r w:rsidRPr="00A32D80">
        <w:rPr>
          <w:rFonts w:ascii="Arial" w:hAnsi="Arial" w:cs="Arial"/>
          <w:sz w:val="24"/>
          <w:szCs w:val="24"/>
        </w:rPr>
        <w:t xml:space="preserve">may end up having a bigger reward. Giving children targets to reach can give them a set focus, something that they can really </w:t>
      </w:r>
      <w:r w:rsidR="005B53A6">
        <w:rPr>
          <w:rFonts w:ascii="Arial" w:hAnsi="Arial" w:cs="Arial"/>
          <w:sz w:val="24"/>
          <w:szCs w:val="24"/>
        </w:rPr>
        <w:t>aim</w:t>
      </w:r>
      <w:r w:rsidRPr="00A32D80">
        <w:rPr>
          <w:rFonts w:ascii="Arial" w:hAnsi="Arial" w:cs="Arial"/>
          <w:sz w:val="24"/>
          <w:szCs w:val="24"/>
        </w:rPr>
        <w:t xml:space="preserve"> to accomplish and thus be rewarded for their efforts. Shelton and Brownhill (2008) supports this as they suggest that giving the child targets</w:t>
      </w:r>
      <w:r w:rsidR="007C5C92" w:rsidRPr="00A32D80">
        <w:rPr>
          <w:rFonts w:ascii="Arial" w:hAnsi="Arial" w:cs="Arial"/>
          <w:sz w:val="24"/>
          <w:szCs w:val="24"/>
        </w:rPr>
        <w:t>,</w:t>
      </w:r>
      <w:r w:rsidRPr="00A32D80">
        <w:rPr>
          <w:rFonts w:ascii="Arial" w:hAnsi="Arial" w:cs="Arial"/>
          <w:sz w:val="24"/>
          <w:szCs w:val="24"/>
        </w:rPr>
        <w:t xml:space="preserve"> can get the child to focus on explicit behaviours to try and accomplish and</w:t>
      </w:r>
      <w:r w:rsidR="005B53A6">
        <w:rPr>
          <w:rFonts w:ascii="Arial" w:hAnsi="Arial" w:cs="Arial"/>
          <w:sz w:val="24"/>
          <w:szCs w:val="24"/>
        </w:rPr>
        <w:t>,</w:t>
      </w:r>
      <w:r w:rsidR="007C5C92" w:rsidRPr="00A32D80">
        <w:rPr>
          <w:rFonts w:ascii="Arial" w:hAnsi="Arial" w:cs="Arial"/>
          <w:sz w:val="24"/>
          <w:szCs w:val="24"/>
        </w:rPr>
        <w:t xml:space="preserve"> therefore</w:t>
      </w:r>
      <w:r w:rsidR="005B53A6">
        <w:rPr>
          <w:rFonts w:ascii="Arial" w:hAnsi="Arial" w:cs="Arial"/>
          <w:sz w:val="24"/>
          <w:szCs w:val="24"/>
        </w:rPr>
        <w:t>,</w:t>
      </w:r>
      <w:r w:rsidRPr="00A32D80">
        <w:rPr>
          <w:rFonts w:ascii="Arial" w:hAnsi="Arial" w:cs="Arial"/>
          <w:sz w:val="24"/>
          <w:szCs w:val="24"/>
        </w:rPr>
        <w:t xml:space="preserve"> will a</w:t>
      </w:r>
      <w:r w:rsidR="005B53A6">
        <w:rPr>
          <w:rFonts w:ascii="Arial" w:hAnsi="Arial" w:cs="Arial"/>
          <w:sz w:val="24"/>
          <w:szCs w:val="24"/>
        </w:rPr>
        <w:t xml:space="preserve">chieve a </w:t>
      </w:r>
      <w:r w:rsidRPr="00A32D80">
        <w:rPr>
          <w:rFonts w:ascii="Arial" w:hAnsi="Arial" w:cs="Arial"/>
          <w:sz w:val="24"/>
          <w:szCs w:val="24"/>
        </w:rPr>
        <w:t xml:space="preserve">quicker reward for development. Moyles (1992) also agrees as she </w:t>
      </w:r>
      <w:r w:rsidRPr="00A32D80">
        <w:rPr>
          <w:rFonts w:ascii="Arial" w:hAnsi="Arial" w:cs="Arial"/>
          <w:sz w:val="24"/>
          <w:szCs w:val="24"/>
        </w:rPr>
        <w:lastRenderedPageBreak/>
        <w:t>suggests that individualisation can also be</w:t>
      </w:r>
      <w:r w:rsidR="007C5C92" w:rsidRPr="00A32D80">
        <w:rPr>
          <w:rFonts w:ascii="Arial" w:hAnsi="Arial" w:cs="Arial"/>
          <w:sz w:val="24"/>
          <w:szCs w:val="24"/>
        </w:rPr>
        <w:t xml:space="preserve"> </w:t>
      </w:r>
      <w:r w:rsidRPr="00A32D80">
        <w:rPr>
          <w:rFonts w:ascii="Arial" w:hAnsi="Arial" w:cs="Arial"/>
          <w:sz w:val="24"/>
          <w:szCs w:val="24"/>
        </w:rPr>
        <w:t xml:space="preserve">crucial for success because when a teacher knows a child, they feel valued and the teacher can understand what the child needs and what they respond to. For example, the teacher knew Pupil A responded to the smiley faces on the whiteboard. This made Pupil A feel like they had achieved something and made them feel valued, making Pupil A want to do well. The teacher praises Pupil A throughout the lesson, this makes Pupil A feel valued. Praise in future practice will allow children to feel valued and will make them want to </w:t>
      </w:r>
      <w:r w:rsidR="00C707AC" w:rsidRPr="00A32D80">
        <w:rPr>
          <w:rFonts w:ascii="Arial" w:hAnsi="Arial" w:cs="Arial"/>
          <w:sz w:val="24"/>
          <w:szCs w:val="24"/>
        </w:rPr>
        <w:t xml:space="preserve">learn </w:t>
      </w:r>
      <w:r w:rsidRPr="00A32D80">
        <w:rPr>
          <w:rFonts w:ascii="Arial" w:hAnsi="Arial" w:cs="Arial"/>
          <w:sz w:val="24"/>
          <w:szCs w:val="24"/>
        </w:rPr>
        <w:t xml:space="preserve">and enjoy learning. Even by praising them for </w:t>
      </w:r>
      <w:r w:rsidR="005B53A6">
        <w:rPr>
          <w:rFonts w:ascii="Arial" w:hAnsi="Arial" w:cs="Arial"/>
          <w:sz w:val="24"/>
          <w:szCs w:val="24"/>
        </w:rPr>
        <w:t>trying</w:t>
      </w:r>
      <w:r w:rsidRPr="00A32D80">
        <w:rPr>
          <w:rFonts w:ascii="Arial" w:hAnsi="Arial" w:cs="Arial"/>
          <w:sz w:val="24"/>
          <w:szCs w:val="24"/>
        </w:rPr>
        <w:t xml:space="preserve"> will encourage pupils to become an active member of the class and </w:t>
      </w:r>
      <w:r w:rsidR="005B53A6">
        <w:rPr>
          <w:rFonts w:ascii="Arial" w:hAnsi="Arial" w:cs="Arial"/>
          <w:sz w:val="24"/>
          <w:szCs w:val="24"/>
        </w:rPr>
        <w:t xml:space="preserve">discourage fearfulness </w:t>
      </w:r>
      <w:r w:rsidRPr="00A32D80">
        <w:rPr>
          <w:rFonts w:ascii="Arial" w:hAnsi="Arial" w:cs="Arial"/>
          <w:sz w:val="24"/>
          <w:szCs w:val="24"/>
        </w:rPr>
        <w:t xml:space="preserve">of getting the answer wrong. The Welsh Government (2012) supports praise as it encourages continuous learning and encourages children to participate in acceptable behaviour. Medwell (2015) </w:t>
      </w:r>
      <w:r w:rsidR="00C707AC" w:rsidRPr="00A32D80">
        <w:rPr>
          <w:rFonts w:ascii="Arial" w:hAnsi="Arial" w:cs="Arial"/>
          <w:sz w:val="24"/>
          <w:szCs w:val="24"/>
        </w:rPr>
        <w:t xml:space="preserve">has a </w:t>
      </w:r>
      <w:r w:rsidRPr="00A32D80">
        <w:rPr>
          <w:rFonts w:ascii="Arial" w:hAnsi="Arial" w:cs="Arial"/>
          <w:sz w:val="24"/>
          <w:szCs w:val="24"/>
        </w:rPr>
        <w:t>similar</w:t>
      </w:r>
      <w:r w:rsidR="00C707AC" w:rsidRPr="00A32D80">
        <w:rPr>
          <w:rFonts w:ascii="Arial" w:hAnsi="Arial" w:cs="Arial"/>
          <w:sz w:val="24"/>
          <w:szCs w:val="24"/>
        </w:rPr>
        <w:t xml:space="preserve"> view</w:t>
      </w:r>
      <w:r w:rsidRPr="00A32D80">
        <w:rPr>
          <w:rFonts w:ascii="Arial" w:hAnsi="Arial" w:cs="Arial"/>
          <w:sz w:val="24"/>
          <w:szCs w:val="24"/>
        </w:rPr>
        <w:t xml:space="preserve"> as Medwell suggests that when teachers see behaviours they want to be demonstrated they should praise them, to encourage children to repeat the behaviour. Rewarding pupil’s behaviour can also help motivate them to learn and to reach their potential</w:t>
      </w:r>
      <w:r w:rsidR="005B53A6">
        <w:rPr>
          <w:rFonts w:ascii="Arial" w:hAnsi="Arial" w:cs="Arial"/>
          <w:sz w:val="24"/>
          <w:szCs w:val="24"/>
        </w:rPr>
        <w:t>.</w:t>
      </w:r>
      <w:r w:rsidRPr="00A32D80">
        <w:rPr>
          <w:rFonts w:ascii="Arial" w:hAnsi="Arial" w:cs="Arial"/>
          <w:sz w:val="24"/>
          <w:szCs w:val="24"/>
        </w:rPr>
        <w:t xml:space="preserve"> </w:t>
      </w:r>
      <w:r w:rsidR="005B53A6">
        <w:rPr>
          <w:rFonts w:ascii="Arial" w:hAnsi="Arial" w:cs="Arial"/>
          <w:sz w:val="24"/>
          <w:szCs w:val="24"/>
        </w:rPr>
        <w:t>T</w:t>
      </w:r>
      <w:r w:rsidRPr="00A32D80">
        <w:rPr>
          <w:rFonts w:ascii="Arial" w:hAnsi="Arial" w:cs="Arial"/>
          <w:sz w:val="24"/>
          <w:szCs w:val="24"/>
        </w:rPr>
        <w:t xml:space="preserve">his will be a part of my future practice. Shelton and Brownhill (2008) support as they suggest motivational strategies </w:t>
      </w:r>
      <w:r w:rsidR="002F61F5">
        <w:rPr>
          <w:rFonts w:ascii="Arial" w:hAnsi="Arial" w:cs="Arial"/>
          <w:sz w:val="24"/>
          <w:szCs w:val="24"/>
        </w:rPr>
        <w:t xml:space="preserve">such as </w:t>
      </w:r>
      <w:r w:rsidRPr="00A32D80">
        <w:rPr>
          <w:rFonts w:ascii="Arial" w:hAnsi="Arial" w:cs="Arial"/>
          <w:sz w:val="24"/>
          <w:szCs w:val="24"/>
        </w:rPr>
        <w:t>stickers</w:t>
      </w:r>
      <w:r w:rsidR="005B53A6">
        <w:rPr>
          <w:rFonts w:ascii="Arial" w:hAnsi="Arial" w:cs="Arial"/>
          <w:sz w:val="24"/>
          <w:szCs w:val="24"/>
        </w:rPr>
        <w:t xml:space="preserve"> and </w:t>
      </w:r>
      <w:r w:rsidRPr="00A32D80">
        <w:rPr>
          <w:rFonts w:ascii="Arial" w:hAnsi="Arial" w:cs="Arial"/>
          <w:sz w:val="24"/>
          <w:szCs w:val="24"/>
        </w:rPr>
        <w:t xml:space="preserve">team points </w:t>
      </w:r>
      <w:r w:rsidR="002F61F5">
        <w:rPr>
          <w:rFonts w:ascii="Arial" w:hAnsi="Arial" w:cs="Arial"/>
          <w:sz w:val="24"/>
          <w:szCs w:val="24"/>
        </w:rPr>
        <w:t xml:space="preserve">(class dojo) </w:t>
      </w:r>
      <w:r w:rsidRPr="00A32D80">
        <w:rPr>
          <w:rFonts w:ascii="Arial" w:hAnsi="Arial" w:cs="Arial"/>
          <w:sz w:val="24"/>
          <w:szCs w:val="24"/>
        </w:rPr>
        <w:t xml:space="preserve">can help motivate children to reach their potential, </w:t>
      </w:r>
      <w:r w:rsidR="002F61F5">
        <w:rPr>
          <w:rFonts w:ascii="Arial" w:hAnsi="Arial" w:cs="Arial"/>
          <w:sz w:val="24"/>
          <w:szCs w:val="24"/>
        </w:rPr>
        <w:t xml:space="preserve">thus </w:t>
      </w:r>
      <w:r w:rsidRPr="00A32D80">
        <w:rPr>
          <w:rFonts w:ascii="Arial" w:hAnsi="Arial" w:cs="Arial"/>
          <w:sz w:val="24"/>
          <w:szCs w:val="24"/>
        </w:rPr>
        <w:t>c</w:t>
      </w:r>
      <w:r w:rsidR="002F61F5">
        <w:rPr>
          <w:rFonts w:ascii="Arial" w:hAnsi="Arial" w:cs="Arial"/>
          <w:sz w:val="24"/>
          <w:szCs w:val="24"/>
        </w:rPr>
        <w:t xml:space="preserve">ontinuing them </w:t>
      </w:r>
      <w:r w:rsidRPr="00A32D80">
        <w:rPr>
          <w:rFonts w:ascii="Arial" w:hAnsi="Arial" w:cs="Arial"/>
          <w:sz w:val="24"/>
          <w:szCs w:val="24"/>
        </w:rPr>
        <w:t>to repeat the rewarded behaviour. With this continuous repetition of behaviour this allows the teacher to manage the class effectively and cater to the individual and whole class. It also allows children to have a sense of pride and accomplishment in their efforts which</w:t>
      </w:r>
      <w:r w:rsidR="002F61F5">
        <w:rPr>
          <w:rFonts w:ascii="Arial" w:hAnsi="Arial" w:cs="Arial"/>
          <w:sz w:val="24"/>
          <w:szCs w:val="24"/>
        </w:rPr>
        <w:t xml:space="preserve"> </w:t>
      </w:r>
      <w:r w:rsidRPr="00A32D80">
        <w:rPr>
          <w:rFonts w:ascii="Arial" w:hAnsi="Arial" w:cs="Arial"/>
          <w:sz w:val="24"/>
          <w:szCs w:val="24"/>
        </w:rPr>
        <w:t>Pettenger and Gooding (1971, p.80) share the same view as they suggest Thorndike states that learning is a reactive process and that “motivation is caused by external factors”. Sutherland (1992) undermines this as if you are rewarding</w:t>
      </w:r>
      <w:r w:rsidR="002F61F5">
        <w:rPr>
          <w:rFonts w:ascii="Arial" w:hAnsi="Arial" w:cs="Arial"/>
          <w:sz w:val="24"/>
          <w:szCs w:val="24"/>
        </w:rPr>
        <w:t>,</w:t>
      </w:r>
      <w:r w:rsidRPr="00A32D80">
        <w:rPr>
          <w:rFonts w:ascii="Arial" w:hAnsi="Arial" w:cs="Arial"/>
          <w:sz w:val="24"/>
          <w:szCs w:val="24"/>
        </w:rPr>
        <w:t xml:space="preserve"> there needs to be a sense of consistency. If a child is not met always with positive reinforcement </w:t>
      </w:r>
      <w:r w:rsidR="002F61F5">
        <w:rPr>
          <w:rFonts w:ascii="Arial" w:hAnsi="Arial" w:cs="Arial"/>
          <w:sz w:val="24"/>
          <w:szCs w:val="24"/>
        </w:rPr>
        <w:t xml:space="preserve">instantly </w:t>
      </w:r>
      <w:r w:rsidRPr="00A32D80">
        <w:rPr>
          <w:rFonts w:ascii="Arial" w:hAnsi="Arial" w:cs="Arial"/>
          <w:sz w:val="24"/>
          <w:szCs w:val="24"/>
        </w:rPr>
        <w:t xml:space="preserve">after </w:t>
      </w:r>
      <w:r w:rsidR="002F61F5">
        <w:rPr>
          <w:rFonts w:ascii="Arial" w:hAnsi="Arial" w:cs="Arial"/>
          <w:sz w:val="24"/>
          <w:szCs w:val="24"/>
        </w:rPr>
        <w:lastRenderedPageBreak/>
        <w:t xml:space="preserve">they have attempted </w:t>
      </w:r>
      <w:r w:rsidRPr="00A32D80">
        <w:rPr>
          <w:rFonts w:ascii="Arial" w:hAnsi="Arial" w:cs="Arial"/>
          <w:sz w:val="24"/>
          <w:szCs w:val="24"/>
        </w:rPr>
        <w:t>their best</w:t>
      </w:r>
      <w:r w:rsidR="002F61F5">
        <w:rPr>
          <w:rFonts w:ascii="Arial" w:hAnsi="Arial" w:cs="Arial"/>
          <w:sz w:val="24"/>
          <w:szCs w:val="24"/>
        </w:rPr>
        <w:t>,</w:t>
      </w:r>
      <w:r w:rsidRPr="00A32D80">
        <w:rPr>
          <w:rFonts w:ascii="Arial" w:hAnsi="Arial" w:cs="Arial"/>
          <w:sz w:val="24"/>
          <w:szCs w:val="24"/>
        </w:rPr>
        <w:t xml:space="preserve"> the behaviour may disappear (Sutherland, 1992). Therefore, the behaviour needs to be constantly rewarded until the pupil </w:t>
      </w:r>
      <w:r w:rsidR="00A46C26" w:rsidRPr="00A32D80">
        <w:rPr>
          <w:rFonts w:ascii="Arial" w:hAnsi="Arial" w:cs="Arial"/>
          <w:sz w:val="24"/>
          <w:szCs w:val="24"/>
        </w:rPr>
        <w:t>understands</w:t>
      </w:r>
      <w:r w:rsidRPr="00A32D80">
        <w:rPr>
          <w:rFonts w:ascii="Arial" w:hAnsi="Arial" w:cs="Arial"/>
          <w:sz w:val="24"/>
          <w:szCs w:val="24"/>
        </w:rPr>
        <w:t xml:space="preserve"> why they are being rewarded. </w:t>
      </w:r>
      <w:proofErr w:type="spellStart"/>
      <w:r w:rsidRPr="00A32D80">
        <w:rPr>
          <w:rFonts w:ascii="Arial" w:hAnsi="Arial" w:cs="Arial"/>
          <w:sz w:val="24"/>
          <w:szCs w:val="24"/>
        </w:rPr>
        <w:t>Gray</w:t>
      </w:r>
      <w:proofErr w:type="spellEnd"/>
      <w:r w:rsidRPr="00A32D80">
        <w:rPr>
          <w:rFonts w:ascii="Arial" w:hAnsi="Arial" w:cs="Arial"/>
          <w:sz w:val="24"/>
          <w:szCs w:val="24"/>
        </w:rPr>
        <w:t xml:space="preserve"> and </w:t>
      </w:r>
      <w:proofErr w:type="spellStart"/>
      <w:r w:rsidRPr="00A32D80">
        <w:rPr>
          <w:rFonts w:ascii="Arial" w:hAnsi="Arial" w:cs="Arial"/>
          <w:sz w:val="24"/>
          <w:szCs w:val="24"/>
        </w:rPr>
        <w:t>MacBlain</w:t>
      </w:r>
      <w:proofErr w:type="spellEnd"/>
      <w:r w:rsidRPr="00A32D80">
        <w:rPr>
          <w:rFonts w:ascii="Arial" w:hAnsi="Arial" w:cs="Arial"/>
          <w:sz w:val="24"/>
          <w:szCs w:val="24"/>
        </w:rPr>
        <w:t xml:space="preserve"> (2012) agrees as they state Thorndike (1898) </w:t>
      </w:r>
      <w:r w:rsidR="002F61F5">
        <w:rPr>
          <w:rFonts w:ascii="Arial" w:hAnsi="Arial" w:cs="Arial"/>
          <w:sz w:val="24"/>
          <w:szCs w:val="24"/>
        </w:rPr>
        <w:t>suggests</w:t>
      </w:r>
      <w:r w:rsidRPr="00A32D80">
        <w:rPr>
          <w:rFonts w:ascii="Arial" w:hAnsi="Arial" w:cs="Arial"/>
          <w:sz w:val="24"/>
          <w:szCs w:val="24"/>
        </w:rPr>
        <w:t xml:space="preserve"> acts which produce positive consequences</w:t>
      </w:r>
      <w:r w:rsidR="002F61F5">
        <w:rPr>
          <w:rFonts w:ascii="Arial" w:hAnsi="Arial" w:cs="Arial"/>
          <w:sz w:val="24"/>
          <w:szCs w:val="24"/>
        </w:rPr>
        <w:t>,</w:t>
      </w:r>
      <w:r w:rsidRPr="00A32D80">
        <w:rPr>
          <w:rFonts w:ascii="Arial" w:hAnsi="Arial" w:cs="Arial"/>
          <w:sz w:val="24"/>
          <w:szCs w:val="24"/>
        </w:rPr>
        <w:t xml:space="preserve"> are strengthened and continued once children go through a learning journey of trial and error. This is where the behaviour becomes a habit because a positive connection has been formed </w:t>
      </w:r>
      <w:sdt>
        <w:sdtPr>
          <w:rPr>
            <w:rFonts w:ascii="Arial" w:hAnsi="Arial" w:cs="Arial"/>
            <w:sz w:val="24"/>
            <w:szCs w:val="24"/>
          </w:rPr>
          <w:id w:val="156889258"/>
          <w:citation/>
        </w:sdtPr>
        <w:sdtContent>
          <w:r w:rsidRPr="00A32D80">
            <w:rPr>
              <w:rFonts w:ascii="Arial" w:hAnsi="Arial" w:cs="Arial"/>
              <w:sz w:val="24"/>
              <w:szCs w:val="24"/>
            </w:rPr>
            <w:fldChar w:fldCharType="begin"/>
          </w:r>
          <w:r w:rsidRPr="00A32D80">
            <w:rPr>
              <w:rFonts w:ascii="Arial" w:hAnsi="Arial" w:cs="Arial"/>
              <w:sz w:val="24"/>
              <w:szCs w:val="24"/>
            </w:rPr>
            <w:instrText xml:space="preserve"> CITATION Col12 \l 2057 </w:instrText>
          </w:r>
          <w:r w:rsidRPr="00A32D80">
            <w:rPr>
              <w:rFonts w:ascii="Arial" w:hAnsi="Arial" w:cs="Arial"/>
              <w:sz w:val="24"/>
              <w:szCs w:val="24"/>
            </w:rPr>
            <w:fldChar w:fldCharType="separate"/>
          </w:r>
          <w:r w:rsidR="00303049" w:rsidRPr="00A32D80">
            <w:rPr>
              <w:rFonts w:ascii="Arial" w:hAnsi="Arial" w:cs="Arial"/>
              <w:noProof/>
              <w:sz w:val="24"/>
              <w:szCs w:val="24"/>
            </w:rPr>
            <w:t>(Gray &amp; McBlain, 2012)</w:t>
          </w:r>
          <w:r w:rsidRPr="00A32D80">
            <w:rPr>
              <w:rFonts w:ascii="Arial" w:hAnsi="Arial" w:cs="Arial"/>
              <w:sz w:val="24"/>
              <w:szCs w:val="24"/>
            </w:rPr>
            <w:fldChar w:fldCharType="end"/>
          </w:r>
        </w:sdtContent>
      </w:sdt>
      <w:r w:rsidRPr="00A32D80">
        <w:rPr>
          <w:rFonts w:ascii="Arial" w:hAnsi="Arial" w:cs="Arial"/>
          <w:sz w:val="24"/>
          <w:szCs w:val="24"/>
        </w:rPr>
        <w:t xml:space="preserve">. </w:t>
      </w:r>
    </w:p>
    <w:p w14:paraId="386D8F0F" w14:textId="22947463" w:rsidR="00036158" w:rsidRPr="00A32D80" w:rsidRDefault="00761038" w:rsidP="00C707AC">
      <w:pPr>
        <w:spacing w:line="480" w:lineRule="auto"/>
        <w:ind w:firstLine="720"/>
        <w:rPr>
          <w:rFonts w:ascii="Arial" w:hAnsi="Arial" w:cs="Arial"/>
          <w:sz w:val="24"/>
          <w:szCs w:val="24"/>
        </w:rPr>
        <w:sectPr w:rsidR="00036158" w:rsidRPr="00A32D80">
          <w:headerReference w:type="default" r:id="rId12"/>
          <w:footerReference w:type="default" r:id="rId13"/>
          <w:pgSz w:w="11906" w:h="16838"/>
          <w:pgMar w:top="1440" w:right="1440" w:bottom="1440" w:left="1440" w:header="708" w:footer="708" w:gutter="0"/>
          <w:cols w:space="708"/>
          <w:docGrid w:linePitch="360"/>
        </w:sectPr>
      </w:pPr>
      <w:r w:rsidRPr="00A32D80">
        <w:rPr>
          <w:rFonts w:ascii="Arial" w:hAnsi="Arial" w:cs="Arial"/>
          <w:sz w:val="24"/>
          <w:szCs w:val="24"/>
        </w:rPr>
        <w:t xml:space="preserve">The Welsh Government (2012) states that operant conditioning is behaviour which is learnt through repetition by rewarding positive behaviour and giving punishments for the negative behaviour. Skinner (1938) conducted an experiment on rats, he found that after putting the rat in the box it had learnt to go for the food lever after a few times of being in the box because it was being rewarded with food (positive reinforcement) </w:t>
      </w:r>
      <w:sdt>
        <w:sdtPr>
          <w:rPr>
            <w:rFonts w:ascii="Arial" w:hAnsi="Arial" w:cs="Arial"/>
            <w:sz w:val="24"/>
            <w:szCs w:val="24"/>
          </w:rPr>
          <w:id w:val="1956215069"/>
          <w:citation/>
        </w:sdtPr>
        <w:sdtContent>
          <w:r w:rsidRPr="00A32D80">
            <w:rPr>
              <w:rFonts w:ascii="Arial" w:hAnsi="Arial" w:cs="Arial"/>
              <w:sz w:val="24"/>
              <w:szCs w:val="24"/>
            </w:rPr>
            <w:fldChar w:fldCharType="begin"/>
          </w:r>
          <w:r w:rsidRPr="00A32D80">
            <w:rPr>
              <w:rFonts w:ascii="Arial" w:hAnsi="Arial" w:cs="Arial"/>
              <w:sz w:val="24"/>
              <w:szCs w:val="24"/>
            </w:rPr>
            <w:instrText xml:space="preserve"> CITATION McL18 \l 2057 </w:instrText>
          </w:r>
          <w:r w:rsidRPr="00A32D80">
            <w:rPr>
              <w:rFonts w:ascii="Arial" w:hAnsi="Arial" w:cs="Arial"/>
              <w:sz w:val="24"/>
              <w:szCs w:val="24"/>
            </w:rPr>
            <w:fldChar w:fldCharType="separate"/>
          </w:r>
          <w:r w:rsidR="00303049" w:rsidRPr="00A32D80">
            <w:rPr>
              <w:rFonts w:ascii="Arial" w:hAnsi="Arial" w:cs="Arial"/>
              <w:noProof/>
              <w:sz w:val="24"/>
              <w:szCs w:val="24"/>
            </w:rPr>
            <w:t>(McLeod, 2018)</w:t>
          </w:r>
          <w:r w:rsidRPr="00A32D80">
            <w:rPr>
              <w:rFonts w:ascii="Arial" w:hAnsi="Arial" w:cs="Arial"/>
              <w:sz w:val="24"/>
              <w:szCs w:val="24"/>
            </w:rPr>
            <w:fldChar w:fldCharType="end"/>
          </w:r>
        </w:sdtContent>
      </w:sdt>
      <w:r w:rsidRPr="00A32D80">
        <w:rPr>
          <w:rFonts w:ascii="Arial" w:hAnsi="Arial" w:cs="Arial"/>
          <w:sz w:val="24"/>
          <w:szCs w:val="24"/>
        </w:rPr>
        <w:t>. McLeod (2018) states tha</w:t>
      </w:r>
      <w:r w:rsidR="002F61F5">
        <w:rPr>
          <w:rFonts w:ascii="Arial" w:hAnsi="Arial" w:cs="Arial"/>
          <w:sz w:val="24"/>
          <w:szCs w:val="24"/>
        </w:rPr>
        <w:t>t the second time, Skinner</w:t>
      </w:r>
      <w:r w:rsidRPr="00A32D80">
        <w:rPr>
          <w:rFonts w:ascii="Arial" w:hAnsi="Arial" w:cs="Arial"/>
          <w:sz w:val="24"/>
          <w:szCs w:val="24"/>
        </w:rPr>
        <w:t xml:space="preserve"> put the rat in the box with an electric current</w:t>
      </w:r>
      <w:r w:rsidR="002F61F5">
        <w:rPr>
          <w:rFonts w:ascii="Arial" w:hAnsi="Arial" w:cs="Arial"/>
          <w:sz w:val="24"/>
          <w:szCs w:val="24"/>
        </w:rPr>
        <w:t>.</w:t>
      </w:r>
      <w:r w:rsidRPr="00A32D80">
        <w:rPr>
          <w:rFonts w:ascii="Arial" w:hAnsi="Arial" w:cs="Arial"/>
          <w:sz w:val="24"/>
          <w:szCs w:val="24"/>
        </w:rPr>
        <w:t xml:space="preserve"> </w:t>
      </w:r>
      <w:r w:rsidR="002F61F5">
        <w:rPr>
          <w:rFonts w:ascii="Arial" w:hAnsi="Arial" w:cs="Arial"/>
          <w:sz w:val="24"/>
          <w:szCs w:val="24"/>
        </w:rPr>
        <w:t>A</w:t>
      </w:r>
      <w:r w:rsidRPr="00A32D80">
        <w:rPr>
          <w:rFonts w:ascii="Arial" w:hAnsi="Arial" w:cs="Arial"/>
          <w:sz w:val="24"/>
          <w:szCs w:val="24"/>
        </w:rPr>
        <w:t>fter a few times in the box the rat would run to the lever as it had learnt to turn it off (negative reinforcement)</w:t>
      </w:r>
      <w:r w:rsidR="002F61F5">
        <w:rPr>
          <w:rFonts w:ascii="Arial" w:hAnsi="Arial" w:cs="Arial"/>
          <w:sz w:val="24"/>
          <w:szCs w:val="24"/>
        </w:rPr>
        <w:t xml:space="preserve"> (McLeod, 2018)</w:t>
      </w:r>
      <w:r w:rsidRPr="00A32D80">
        <w:rPr>
          <w:rFonts w:ascii="Arial" w:hAnsi="Arial" w:cs="Arial"/>
          <w:sz w:val="24"/>
          <w:szCs w:val="24"/>
        </w:rPr>
        <w:t>. This can be seen in the observation as the teacher continuously throughout the lesson gives positive reinforcement</w:t>
      </w:r>
      <w:r w:rsidR="002F61F5">
        <w:rPr>
          <w:rFonts w:ascii="Arial" w:hAnsi="Arial" w:cs="Arial"/>
          <w:sz w:val="24"/>
          <w:szCs w:val="24"/>
        </w:rPr>
        <w:t xml:space="preserve"> e.g. praise and smiley faces on the board. H</w:t>
      </w:r>
      <w:r w:rsidRPr="00A32D80">
        <w:rPr>
          <w:rFonts w:ascii="Arial" w:hAnsi="Arial" w:cs="Arial"/>
          <w:sz w:val="24"/>
          <w:szCs w:val="24"/>
        </w:rPr>
        <w:t>owever</w:t>
      </w:r>
      <w:r w:rsidR="002F61F5">
        <w:rPr>
          <w:rFonts w:ascii="Arial" w:hAnsi="Arial" w:cs="Arial"/>
          <w:sz w:val="24"/>
          <w:szCs w:val="24"/>
        </w:rPr>
        <w:t>,</w:t>
      </w:r>
      <w:r w:rsidRPr="00A32D80">
        <w:rPr>
          <w:rFonts w:ascii="Arial" w:hAnsi="Arial" w:cs="Arial"/>
          <w:sz w:val="24"/>
          <w:szCs w:val="24"/>
        </w:rPr>
        <w:t xml:space="preserve"> Pupil A’s behaviour changes and becomes disruptive thus the teacher ends up sending the child out (negative reinforcement). Medwell (2015) states that time out can be a valuable behaviour management strategy as it allows the teacher to show authority, to manage the rest of the class. By removing </w:t>
      </w:r>
      <w:proofErr w:type="gramStart"/>
      <w:r w:rsidRPr="00A32D80">
        <w:rPr>
          <w:rFonts w:ascii="Arial" w:hAnsi="Arial" w:cs="Arial"/>
          <w:sz w:val="24"/>
          <w:szCs w:val="24"/>
        </w:rPr>
        <w:t>Pupil</w:t>
      </w:r>
      <w:proofErr w:type="gramEnd"/>
      <w:r w:rsidRPr="00A32D80">
        <w:rPr>
          <w:rFonts w:ascii="Arial" w:hAnsi="Arial" w:cs="Arial"/>
          <w:sz w:val="24"/>
          <w:szCs w:val="24"/>
        </w:rPr>
        <w:t xml:space="preserve"> A, the teacher is also showing the other children in the class that they have the authority and that non-acceptable behaviour will not be tolerated. It also allows the teacher to deal with the incident privately and not allowing the child to perform for an audience (Medwell, 2015). Positive reinforcement does not always work in </w:t>
      </w:r>
      <w:r w:rsidRPr="00A32D80">
        <w:rPr>
          <w:rFonts w:ascii="Arial" w:hAnsi="Arial" w:cs="Arial"/>
          <w:sz w:val="24"/>
          <w:szCs w:val="24"/>
        </w:rPr>
        <w:lastRenderedPageBreak/>
        <w:t>motivating behaviour thus negative reinforcement</w:t>
      </w:r>
      <w:r w:rsidR="002F61F5">
        <w:rPr>
          <w:rFonts w:ascii="Arial" w:hAnsi="Arial" w:cs="Arial"/>
          <w:sz w:val="24"/>
          <w:szCs w:val="24"/>
        </w:rPr>
        <w:t xml:space="preserve"> (making Pupil A leave the classroom)</w:t>
      </w:r>
      <w:r w:rsidRPr="00A32D80">
        <w:rPr>
          <w:rFonts w:ascii="Arial" w:hAnsi="Arial" w:cs="Arial"/>
          <w:sz w:val="24"/>
          <w:szCs w:val="24"/>
        </w:rPr>
        <w:t xml:space="preserve">. Porter </w:t>
      </w:r>
      <w:r w:rsidR="002F61F5">
        <w:rPr>
          <w:rFonts w:ascii="Arial" w:hAnsi="Arial" w:cs="Arial"/>
          <w:sz w:val="24"/>
          <w:szCs w:val="24"/>
        </w:rPr>
        <w:t>(2007</w:t>
      </w:r>
      <w:r w:rsidRPr="00A32D80">
        <w:rPr>
          <w:rFonts w:ascii="Arial" w:hAnsi="Arial" w:cs="Arial"/>
          <w:sz w:val="24"/>
          <w:szCs w:val="24"/>
        </w:rPr>
        <w:t>) states that if you want to reduce the rate of a behaviour for example shouting out you need to follow up with a negative consequence telling Pupil A to leave the classroom or losing five minutes of play. However, it is important that the teacher gives the pupil an opportunity to change the behaviour. The teacher also relays the rules out to Pupil A numerous times giving them an opportunity to correct the behaviour. This c</w:t>
      </w:r>
      <w:r w:rsidR="00D87FC7">
        <w:rPr>
          <w:rFonts w:ascii="Arial" w:hAnsi="Arial" w:cs="Arial"/>
          <w:sz w:val="24"/>
          <w:szCs w:val="24"/>
        </w:rPr>
        <w:t>ould</w:t>
      </w:r>
      <w:r w:rsidRPr="00A32D80">
        <w:rPr>
          <w:rFonts w:ascii="Arial" w:hAnsi="Arial" w:cs="Arial"/>
          <w:sz w:val="24"/>
          <w:szCs w:val="24"/>
        </w:rPr>
        <w:t xml:space="preserve"> be</w:t>
      </w:r>
      <w:r w:rsidR="00D87FC7">
        <w:rPr>
          <w:rFonts w:ascii="Arial" w:hAnsi="Arial" w:cs="Arial"/>
          <w:sz w:val="24"/>
          <w:szCs w:val="24"/>
        </w:rPr>
        <w:t xml:space="preserve"> executed by</w:t>
      </w:r>
      <w:r w:rsidRPr="00A32D80">
        <w:rPr>
          <w:rFonts w:ascii="Arial" w:hAnsi="Arial" w:cs="Arial"/>
          <w:sz w:val="24"/>
          <w:szCs w:val="24"/>
        </w:rPr>
        <w:t xml:space="preserve"> giving the pupil a stern look or </w:t>
      </w:r>
      <w:r w:rsidR="00D87FC7" w:rsidRPr="00A32D80">
        <w:rPr>
          <w:rFonts w:ascii="Arial" w:hAnsi="Arial" w:cs="Arial"/>
          <w:sz w:val="24"/>
          <w:szCs w:val="24"/>
        </w:rPr>
        <w:t>saying,</w:t>
      </w:r>
      <w:r w:rsidRPr="00A32D80">
        <w:rPr>
          <w:rFonts w:ascii="Arial" w:hAnsi="Arial" w:cs="Arial"/>
          <w:sz w:val="24"/>
          <w:szCs w:val="24"/>
        </w:rPr>
        <w:t xml:space="preserve"> </w:t>
      </w:r>
      <w:r w:rsidR="00D87FC7">
        <w:rPr>
          <w:rFonts w:ascii="Arial" w:hAnsi="Arial" w:cs="Arial"/>
          <w:sz w:val="24"/>
          <w:szCs w:val="24"/>
        </w:rPr>
        <w:t>“</w:t>
      </w:r>
      <w:r w:rsidRPr="00A32D80">
        <w:rPr>
          <w:rFonts w:ascii="Arial" w:hAnsi="Arial" w:cs="Arial"/>
          <w:sz w:val="24"/>
          <w:szCs w:val="24"/>
        </w:rPr>
        <w:t>excuse me</w:t>
      </w:r>
      <w:r w:rsidR="00D87FC7">
        <w:rPr>
          <w:rFonts w:ascii="Arial" w:hAnsi="Arial" w:cs="Arial"/>
          <w:sz w:val="24"/>
          <w:szCs w:val="24"/>
        </w:rPr>
        <w:t>”</w:t>
      </w:r>
      <w:r w:rsidRPr="00A32D80">
        <w:rPr>
          <w:rFonts w:ascii="Arial" w:hAnsi="Arial" w:cs="Arial"/>
          <w:sz w:val="24"/>
          <w:szCs w:val="24"/>
        </w:rPr>
        <w:t xml:space="preserve"> (Medwell, 2015). In future practice</w:t>
      </w:r>
      <w:r w:rsidR="00D87FC7">
        <w:rPr>
          <w:rFonts w:ascii="Arial" w:hAnsi="Arial" w:cs="Arial"/>
          <w:sz w:val="24"/>
          <w:szCs w:val="24"/>
        </w:rPr>
        <w:t>,</w:t>
      </w:r>
      <w:r w:rsidRPr="00A32D80">
        <w:rPr>
          <w:rFonts w:ascii="Arial" w:hAnsi="Arial" w:cs="Arial"/>
          <w:sz w:val="24"/>
          <w:szCs w:val="24"/>
        </w:rPr>
        <w:t xml:space="preserve"> children will help design the rules as they will feel valued and in charge </w:t>
      </w:r>
      <w:r w:rsidR="00D87FC7">
        <w:rPr>
          <w:rFonts w:ascii="Arial" w:hAnsi="Arial" w:cs="Arial"/>
          <w:sz w:val="24"/>
          <w:szCs w:val="24"/>
        </w:rPr>
        <w:t>of</w:t>
      </w:r>
      <w:r w:rsidRPr="00A32D80">
        <w:rPr>
          <w:rFonts w:ascii="Arial" w:hAnsi="Arial" w:cs="Arial"/>
          <w:sz w:val="24"/>
          <w:szCs w:val="24"/>
        </w:rPr>
        <w:t xml:space="preserve"> their own learning. Rules are important in a classroom as they allow children to understand what is expected of them for everyone to have an opportunity to learn. Welsh Government (2012) agrees as they suggest rules give children clear expectations in what is correct behaviour. The teacher </w:t>
      </w:r>
      <w:r w:rsidR="00D87FC7">
        <w:rPr>
          <w:rFonts w:ascii="Arial" w:hAnsi="Arial" w:cs="Arial"/>
          <w:sz w:val="24"/>
          <w:szCs w:val="24"/>
        </w:rPr>
        <w:t>explains</w:t>
      </w:r>
      <w:r w:rsidRPr="00A32D80">
        <w:rPr>
          <w:rFonts w:ascii="Arial" w:hAnsi="Arial" w:cs="Arial"/>
          <w:sz w:val="24"/>
          <w:szCs w:val="24"/>
        </w:rPr>
        <w:t xml:space="preserve"> to Pupil A the reason why shouting out is </w:t>
      </w:r>
      <w:r w:rsidR="00D87FC7">
        <w:rPr>
          <w:rFonts w:ascii="Arial" w:hAnsi="Arial" w:cs="Arial"/>
          <w:sz w:val="24"/>
          <w:szCs w:val="24"/>
        </w:rPr>
        <w:t>in</w:t>
      </w:r>
      <w:r w:rsidRPr="00A32D80">
        <w:rPr>
          <w:rFonts w:ascii="Arial" w:hAnsi="Arial" w:cs="Arial"/>
          <w:sz w:val="24"/>
          <w:szCs w:val="24"/>
        </w:rPr>
        <w:t>correct behaviour and why it is not fair on other pupils. It is important in future practice to encourage pupils to question what the correct behaviour to have is important as it allows them to think for themselves and gain their own understanding why it is wrong. Smith (2004) supports, he believes that teachers need to teach children to respect others and this needs to be encouraged through children</w:t>
      </w:r>
      <w:r w:rsidR="00C707AC" w:rsidRPr="00A32D80">
        <w:rPr>
          <w:rFonts w:ascii="Arial" w:hAnsi="Arial" w:cs="Arial"/>
          <w:sz w:val="24"/>
          <w:szCs w:val="24"/>
        </w:rPr>
        <w:t>,</w:t>
      </w:r>
      <w:r w:rsidRPr="00A32D80">
        <w:rPr>
          <w:rFonts w:ascii="Arial" w:hAnsi="Arial" w:cs="Arial"/>
          <w:sz w:val="24"/>
          <w:szCs w:val="24"/>
        </w:rPr>
        <w:t xml:space="preserve"> learning to recognise the difference between what is right and what is wrong. Shelton and Brownhill (2008) suggest that moral behaviour such as self-control is what makes children make choices. If children have self-control they can resist temptation and with negative consequences involved</w:t>
      </w:r>
      <w:r w:rsidR="00D87FC7">
        <w:rPr>
          <w:rFonts w:ascii="Arial" w:hAnsi="Arial" w:cs="Arial"/>
          <w:sz w:val="24"/>
          <w:szCs w:val="24"/>
        </w:rPr>
        <w:t>,</w:t>
      </w:r>
      <w:r w:rsidRPr="00A32D80">
        <w:rPr>
          <w:rFonts w:ascii="Arial" w:hAnsi="Arial" w:cs="Arial"/>
          <w:sz w:val="24"/>
          <w:szCs w:val="24"/>
        </w:rPr>
        <w:t xml:space="preserve"> it will become easier for them to resist</w:t>
      </w:r>
      <w:sdt>
        <w:sdtPr>
          <w:rPr>
            <w:rFonts w:ascii="Arial" w:hAnsi="Arial" w:cs="Arial"/>
            <w:sz w:val="24"/>
            <w:szCs w:val="24"/>
          </w:rPr>
          <w:id w:val="-501748739"/>
          <w:citation/>
        </w:sdtPr>
        <w:sdtContent>
          <w:r w:rsidRPr="00A32D80">
            <w:rPr>
              <w:rFonts w:ascii="Arial" w:hAnsi="Arial" w:cs="Arial"/>
              <w:sz w:val="24"/>
              <w:szCs w:val="24"/>
            </w:rPr>
            <w:fldChar w:fldCharType="begin"/>
          </w:r>
          <w:r w:rsidRPr="00A32D80">
            <w:rPr>
              <w:rFonts w:ascii="Arial" w:hAnsi="Arial" w:cs="Arial"/>
              <w:sz w:val="24"/>
              <w:szCs w:val="24"/>
            </w:rPr>
            <w:instrText xml:space="preserve"> CITATION Fio08 \l 2057 </w:instrText>
          </w:r>
          <w:r w:rsidRPr="00A32D80">
            <w:rPr>
              <w:rFonts w:ascii="Arial" w:hAnsi="Arial" w:cs="Arial"/>
              <w:sz w:val="24"/>
              <w:szCs w:val="24"/>
            </w:rPr>
            <w:fldChar w:fldCharType="separate"/>
          </w:r>
          <w:r w:rsidR="00303049" w:rsidRPr="00A32D80">
            <w:rPr>
              <w:rFonts w:ascii="Arial" w:hAnsi="Arial" w:cs="Arial"/>
              <w:noProof/>
              <w:sz w:val="24"/>
              <w:szCs w:val="24"/>
            </w:rPr>
            <w:t xml:space="preserve"> (Shelton &amp; Brownhill, 2008)</w:t>
          </w:r>
          <w:r w:rsidRPr="00A32D80">
            <w:rPr>
              <w:rFonts w:ascii="Arial" w:hAnsi="Arial" w:cs="Arial"/>
              <w:sz w:val="24"/>
              <w:szCs w:val="24"/>
            </w:rPr>
            <w:fldChar w:fldCharType="end"/>
          </w:r>
        </w:sdtContent>
      </w:sdt>
      <w:r w:rsidRPr="00A32D80">
        <w:rPr>
          <w:rFonts w:ascii="Arial" w:hAnsi="Arial" w:cs="Arial"/>
          <w:sz w:val="24"/>
          <w:szCs w:val="24"/>
        </w:rPr>
        <w:t xml:space="preserve">. With both self-control and children having the opportunity to understand what acceptable behaviour is, they will not have to resist temptation as they can understand why that behaviour is not </w:t>
      </w:r>
      <w:r w:rsidR="00D87FC7" w:rsidRPr="00A32D80">
        <w:rPr>
          <w:rFonts w:ascii="Arial" w:hAnsi="Arial" w:cs="Arial"/>
          <w:sz w:val="24"/>
          <w:szCs w:val="24"/>
        </w:rPr>
        <w:t>acceptable</w:t>
      </w:r>
      <w:r w:rsidR="00D87FC7">
        <w:rPr>
          <w:rFonts w:ascii="Arial" w:hAnsi="Arial" w:cs="Arial"/>
          <w:sz w:val="24"/>
          <w:szCs w:val="24"/>
        </w:rPr>
        <w:t xml:space="preserve"> and</w:t>
      </w:r>
      <w:r w:rsidRPr="00A32D80">
        <w:rPr>
          <w:rFonts w:ascii="Arial" w:hAnsi="Arial" w:cs="Arial"/>
          <w:sz w:val="24"/>
          <w:szCs w:val="24"/>
        </w:rPr>
        <w:t xml:space="preserve"> abide by the rules. In future practice long tasks will </w:t>
      </w:r>
      <w:r w:rsidRPr="00A32D80">
        <w:rPr>
          <w:rFonts w:ascii="Arial" w:hAnsi="Arial" w:cs="Arial"/>
          <w:sz w:val="24"/>
          <w:szCs w:val="24"/>
        </w:rPr>
        <w:lastRenderedPageBreak/>
        <w:t xml:space="preserve">be divided into several small ones with differential targets, this will </w:t>
      </w:r>
      <w:r w:rsidR="00D87FC7">
        <w:rPr>
          <w:rFonts w:ascii="Arial" w:hAnsi="Arial" w:cs="Arial"/>
          <w:sz w:val="24"/>
          <w:szCs w:val="24"/>
        </w:rPr>
        <w:t>discourage boredom and distraction,</w:t>
      </w:r>
      <w:r w:rsidRPr="00A32D80">
        <w:rPr>
          <w:rFonts w:ascii="Arial" w:hAnsi="Arial" w:cs="Arial"/>
          <w:sz w:val="24"/>
          <w:szCs w:val="24"/>
        </w:rPr>
        <w:t xml:space="preserve"> therefore avoiding temptation. A theorist which supports this idea is Moyles (1992) who states that children with mundane tasks become bored, they need challenges to keep them focused. </w:t>
      </w:r>
      <w:r w:rsidR="00C707AC" w:rsidRPr="00A32D80">
        <w:rPr>
          <w:rFonts w:ascii="Arial" w:hAnsi="Arial" w:cs="Arial"/>
          <w:sz w:val="24"/>
          <w:szCs w:val="24"/>
        </w:rPr>
        <w:t xml:space="preserve">This can be seen in the observation as Pupil A had finished the task early and was not given anything to do to challenge them. </w:t>
      </w:r>
      <w:r w:rsidRPr="00A32D80">
        <w:rPr>
          <w:rFonts w:ascii="Arial" w:hAnsi="Arial" w:cs="Arial"/>
          <w:sz w:val="24"/>
          <w:szCs w:val="24"/>
        </w:rPr>
        <w:t xml:space="preserve">There are signs of when children are bored. Some of the signs include doodling, talking to their neighbour, not being at their desks </w:t>
      </w:r>
      <w:sdt>
        <w:sdtPr>
          <w:rPr>
            <w:rFonts w:ascii="Arial" w:hAnsi="Arial" w:cs="Arial"/>
            <w:sz w:val="24"/>
            <w:szCs w:val="24"/>
          </w:rPr>
          <w:id w:val="436956384"/>
          <w:citation/>
        </w:sdtPr>
        <w:sdtContent>
          <w:r w:rsidRPr="00A32D80">
            <w:rPr>
              <w:rFonts w:ascii="Arial" w:hAnsi="Arial" w:cs="Arial"/>
              <w:sz w:val="24"/>
              <w:szCs w:val="24"/>
            </w:rPr>
            <w:fldChar w:fldCharType="begin"/>
          </w:r>
          <w:r w:rsidRPr="00A32D80">
            <w:rPr>
              <w:rFonts w:ascii="Arial" w:hAnsi="Arial" w:cs="Arial"/>
              <w:sz w:val="24"/>
              <w:szCs w:val="24"/>
            </w:rPr>
            <w:instrText xml:space="preserve"> CITATION Bre88 \l 2057 </w:instrText>
          </w:r>
          <w:r w:rsidRPr="00A32D80">
            <w:rPr>
              <w:rFonts w:ascii="Arial" w:hAnsi="Arial" w:cs="Arial"/>
              <w:sz w:val="24"/>
              <w:szCs w:val="24"/>
            </w:rPr>
            <w:fldChar w:fldCharType="separate"/>
          </w:r>
          <w:r w:rsidR="00303049" w:rsidRPr="00A32D80">
            <w:rPr>
              <w:rFonts w:ascii="Arial" w:hAnsi="Arial" w:cs="Arial"/>
              <w:noProof/>
              <w:sz w:val="24"/>
              <w:szCs w:val="24"/>
            </w:rPr>
            <w:t>(Manning, 1988)</w:t>
          </w:r>
          <w:r w:rsidRPr="00A32D80">
            <w:rPr>
              <w:rFonts w:ascii="Arial" w:hAnsi="Arial" w:cs="Arial"/>
              <w:sz w:val="24"/>
              <w:szCs w:val="24"/>
            </w:rPr>
            <w:fldChar w:fldCharType="end"/>
          </w:r>
        </w:sdtContent>
      </w:sdt>
      <w:r w:rsidRPr="00A32D80">
        <w:rPr>
          <w:rFonts w:ascii="Arial" w:hAnsi="Arial" w:cs="Arial"/>
          <w:sz w:val="24"/>
          <w:szCs w:val="24"/>
        </w:rPr>
        <w:t>. In future practice there will be extra tasks for children to do to challenge them, the signs will not be ignored as the children need to be pushed to allow them to progress. Sutherland (1992) undermines the theory of operant conditioning as it is seen as manipulating others. Though, the behaviourism theories allow teachers to have guidance in planning</w:t>
      </w:r>
      <w:r w:rsidR="00D87FC7">
        <w:rPr>
          <w:rFonts w:ascii="Arial" w:hAnsi="Arial" w:cs="Arial"/>
          <w:sz w:val="24"/>
          <w:szCs w:val="24"/>
        </w:rPr>
        <w:t xml:space="preserve"> and </w:t>
      </w:r>
      <w:r w:rsidRPr="00A32D80">
        <w:rPr>
          <w:rFonts w:ascii="Arial" w:hAnsi="Arial" w:cs="Arial"/>
          <w:sz w:val="24"/>
          <w:szCs w:val="24"/>
        </w:rPr>
        <w:t xml:space="preserve">allows </w:t>
      </w:r>
      <w:r w:rsidR="00D87FC7">
        <w:rPr>
          <w:rFonts w:ascii="Arial" w:hAnsi="Arial" w:cs="Arial"/>
          <w:sz w:val="24"/>
          <w:szCs w:val="24"/>
        </w:rPr>
        <w:t>for learners’ progression to increase</w:t>
      </w:r>
      <w:r w:rsidRPr="00A32D80">
        <w:rPr>
          <w:rFonts w:ascii="Arial" w:hAnsi="Arial" w:cs="Arial"/>
          <w:sz w:val="24"/>
          <w:szCs w:val="24"/>
        </w:rPr>
        <w:t xml:space="preserve"> (Sutherland, 1992). In future practice there are lots of different strategies to consider including rules, rewards, motivation, differential tasks, setting achievable targets and making the children feel a valued member of the class. </w:t>
      </w:r>
    </w:p>
    <w:p w14:paraId="2408FCE9" w14:textId="58CB6015" w:rsidR="00036158" w:rsidRDefault="00036158" w:rsidP="00036158">
      <w:pPr>
        <w:spacing w:line="480" w:lineRule="auto"/>
        <w:rPr>
          <w:rFonts w:ascii="Arial" w:hAnsi="Arial" w:cs="Arial"/>
          <w:color w:val="00B0F0"/>
          <w:sz w:val="24"/>
          <w:szCs w:val="24"/>
        </w:rPr>
        <w:sectPr w:rsidR="00036158" w:rsidSect="00036158">
          <w:pgSz w:w="16838" w:h="11906" w:orient="landscape"/>
          <w:pgMar w:top="1440" w:right="1440" w:bottom="1440" w:left="1440" w:header="708" w:footer="708" w:gutter="0"/>
          <w:cols w:space="708"/>
          <w:docGrid w:linePitch="360"/>
        </w:sectPr>
      </w:pPr>
      <w:r>
        <w:rPr>
          <w:noProof/>
        </w:rPr>
        <w:lastRenderedPageBreak/>
        <w:drawing>
          <wp:anchor distT="0" distB="0" distL="114300" distR="114300" simplePos="0" relativeHeight="251659264" behindDoc="0" locked="0" layoutInCell="1" allowOverlap="1" wp14:anchorId="0EBC8707" wp14:editId="4C067BA7">
            <wp:simplePos x="0" y="0"/>
            <wp:positionH relativeFrom="column">
              <wp:posOffset>-713105</wp:posOffset>
            </wp:positionH>
            <wp:positionV relativeFrom="paragraph">
              <wp:posOffset>0</wp:posOffset>
            </wp:positionV>
            <wp:extent cx="10135870" cy="57118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447" t="22401" r="9027" b="9923"/>
                    <a:stretch/>
                  </pic:blipFill>
                  <pic:spPr bwMode="auto">
                    <a:xfrm>
                      <a:off x="0" y="0"/>
                      <a:ext cx="10135870" cy="5711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137240" w14:textId="4A743043" w:rsidR="002567A2" w:rsidRPr="00761038" w:rsidRDefault="002567A2" w:rsidP="002567A2">
      <w:pPr>
        <w:rPr>
          <w:rFonts w:ascii="Arial" w:hAnsi="Arial" w:cs="Arial"/>
          <w:color w:val="00B0F0"/>
          <w:sz w:val="24"/>
          <w:szCs w:val="24"/>
        </w:rPr>
      </w:pPr>
    </w:p>
    <w:p w14:paraId="37BDC416" w14:textId="77777777" w:rsidR="00761038" w:rsidRPr="00761038" w:rsidRDefault="00761038" w:rsidP="00761038">
      <w:pPr>
        <w:pStyle w:val="Heading2"/>
        <w:rPr>
          <w:rFonts w:ascii="Arial" w:hAnsi="Arial" w:cs="Arial"/>
          <w:szCs w:val="24"/>
        </w:rPr>
      </w:pPr>
      <w:r w:rsidRPr="00761038">
        <w:rPr>
          <w:rFonts w:ascii="Arial" w:hAnsi="Arial" w:cs="Arial"/>
          <w:szCs w:val="24"/>
        </w:rPr>
        <w:t>Part 3: Reflect and Innovate</w:t>
      </w:r>
    </w:p>
    <w:p w14:paraId="06184395" w14:textId="77777777" w:rsidR="00761038" w:rsidRPr="00761038" w:rsidRDefault="00761038" w:rsidP="00761038">
      <w:pPr>
        <w:rPr>
          <w:rFonts w:ascii="Arial" w:hAnsi="Arial" w:cs="Arial"/>
          <w:sz w:val="24"/>
          <w:szCs w:val="24"/>
        </w:rPr>
      </w:pPr>
    </w:p>
    <w:p w14:paraId="5FF04513" w14:textId="679A562F" w:rsidR="00660A77" w:rsidRDefault="00303049" w:rsidP="00C4484B">
      <w:pPr>
        <w:spacing w:line="480" w:lineRule="auto"/>
        <w:ind w:firstLine="720"/>
        <w:rPr>
          <w:rFonts w:ascii="Arial" w:hAnsi="Arial" w:cs="Arial"/>
          <w:sz w:val="24"/>
          <w:szCs w:val="24"/>
        </w:rPr>
      </w:pPr>
      <w:r>
        <w:rPr>
          <w:rFonts w:ascii="Arial" w:hAnsi="Arial" w:cs="Arial"/>
          <w:sz w:val="24"/>
          <w:szCs w:val="24"/>
        </w:rPr>
        <w:t xml:space="preserve">My ideal learning environment is for a Foundation Phase classroom. </w:t>
      </w:r>
      <w:r w:rsidR="00761038" w:rsidRPr="00761038">
        <w:rPr>
          <w:rFonts w:ascii="Arial" w:hAnsi="Arial" w:cs="Arial"/>
          <w:sz w:val="24"/>
          <w:szCs w:val="24"/>
        </w:rPr>
        <w:t xml:space="preserve">In my ideal learning </w:t>
      </w:r>
      <w:r w:rsidR="000314E5" w:rsidRPr="00761038">
        <w:rPr>
          <w:rFonts w:ascii="Arial" w:hAnsi="Arial" w:cs="Arial"/>
          <w:sz w:val="24"/>
          <w:szCs w:val="24"/>
        </w:rPr>
        <w:t>environment,</w:t>
      </w:r>
      <w:r w:rsidR="00761038" w:rsidRPr="00761038">
        <w:rPr>
          <w:rFonts w:ascii="Arial" w:hAnsi="Arial" w:cs="Arial"/>
          <w:sz w:val="24"/>
          <w:szCs w:val="24"/>
        </w:rPr>
        <w:t xml:space="preserve"> </w:t>
      </w:r>
      <w:r w:rsidR="000314E5">
        <w:rPr>
          <w:rFonts w:ascii="Arial" w:hAnsi="Arial" w:cs="Arial"/>
          <w:sz w:val="24"/>
          <w:szCs w:val="24"/>
        </w:rPr>
        <w:t xml:space="preserve">the outdoors will play a </w:t>
      </w:r>
      <w:r w:rsidR="00C707AC">
        <w:rPr>
          <w:rFonts w:ascii="Arial" w:hAnsi="Arial" w:cs="Arial"/>
          <w:sz w:val="24"/>
          <w:szCs w:val="24"/>
        </w:rPr>
        <w:t>major role.</w:t>
      </w:r>
      <w:r w:rsidR="0088592B">
        <w:rPr>
          <w:rFonts w:ascii="Arial" w:hAnsi="Arial" w:cs="Arial"/>
          <w:sz w:val="24"/>
          <w:szCs w:val="24"/>
        </w:rPr>
        <w:t xml:space="preserve"> </w:t>
      </w:r>
      <w:r w:rsidR="00C707AC">
        <w:rPr>
          <w:rFonts w:ascii="Arial" w:hAnsi="Arial" w:cs="Arial"/>
          <w:sz w:val="24"/>
          <w:szCs w:val="24"/>
        </w:rPr>
        <w:t>As</w:t>
      </w:r>
      <w:r w:rsidR="0088592B">
        <w:rPr>
          <w:rFonts w:ascii="Arial" w:hAnsi="Arial" w:cs="Arial"/>
          <w:sz w:val="24"/>
          <w:szCs w:val="24"/>
        </w:rPr>
        <w:t xml:space="preserve"> there are lots of benefits the outdoor learning environment has on behaviour. </w:t>
      </w:r>
      <w:r w:rsidR="000314E5">
        <w:rPr>
          <w:rFonts w:ascii="Arial" w:hAnsi="Arial" w:cs="Arial"/>
          <w:sz w:val="24"/>
          <w:szCs w:val="24"/>
        </w:rPr>
        <w:t xml:space="preserve"> </w:t>
      </w:r>
      <w:r w:rsidR="0088592B">
        <w:rPr>
          <w:rFonts w:ascii="Arial" w:hAnsi="Arial" w:cs="Arial"/>
          <w:sz w:val="24"/>
          <w:szCs w:val="24"/>
        </w:rPr>
        <w:t xml:space="preserve">According to </w:t>
      </w:r>
      <w:r w:rsidR="00711086">
        <w:rPr>
          <w:rFonts w:ascii="Arial" w:hAnsi="Arial" w:cs="Arial"/>
          <w:sz w:val="24"/>
          <w:szCs w:val="24"/>
        </w:rPr>
        <w:t>Goodliff et al (2018)</w:t>
      </w:r>
      <w:r w:rsidR="00D87FC7">
        <w:rPr>
          <w:rFonts w:ascii="Arial" w:hAnsi="Arial" w:cs="Arial"/>
          <w:sz w:val="24"/>
          <w:szCs w:val="24"/>
        </w:rPr>
        <w:t>,</w:t>
      </w:r>
      <w:r w:rsidR="0088592B">
        <w:rPr>
          <w:rFonts w:ascii="Arial" w:hAnsi="Arial" w:cs="Arial"/>
          <w:sz w:val="24"/>
          <w:szCs w:val="24"/>
        </w:rPr>
        <w:t xml:space="preserve"> one benefit </w:t>
      </w:r>
      <w:r w:rsidR="00C707AC">
        <w:rPr>
          <w:rFonts w:ascii="Arial" w:hAnsi="Arial" w:cs="Arial"/>
          <w:sz w:val="24"/>
          <w:szCs w:val="24"/>
        </w:rPr>
        <w:t xml:space="preserve">of </w:t>
      </w:r>
      <w:r w:rsidR="0088592B">
        <w:rPr>
          <w:rFonts w:ascii="Arial" w:hAnsi="Arial" w:cs="Arial"/>
          <w:sz w:val="24"/>
          <w:szCs w:val="24"/>
        </w:rPr>
        <w:t>the mud kitchen</w:t>
      </w:r>
      <w:r w:rsidR="00AA3E9A">
        <w:rPr>
          <w:rFonts w:ascii="Arial" w:hAnsi="Arial" w:cs="Arial"/>
          <w:sz w:val="24"/>
          <w:szCs w:val="24"/>
        </w:rPr>
        <w:t xml:space="preserve"> is that </w:t>
      </w:r>
      <w:r w:rsidR="0088592B">
        <w:rPr>
          <w:rFonts w:ascii="Arial" w:hAnsi="Arial" w:cs="Arial"/>
          <w:sz w:val="24"/>
          <w:szCs w:val="24"/>
        </w:rPr>
        <w:t xml:space="preserve">children </w:t>
      </w:r>
      <w:r w:rsidR="00C707AC">
        <w:rPr>
          <w:rFonts w:ascii="Arial" w:hAnsi="Arial" w:cs="Arial"/>
          <w:sz w:val="24"/>
          <w:szCs w:val="24"/>
        </w:rPr>
        <w:t xml:space="preserve">are given </w:t>
      </w:r>
      <w:r w:rsidR="00AA3E9A">
        <w:rPr>
          <w:rFonts w:ascii="Arial" w:hAnsi="Arial" w:cs="Arial"/>
          <w:sz w:val="24"/>
          <w:szCs w:val="24"/>
        </w:rPr>
        <w:t xml:space="preserve">the ability </w:t>
      </w:r>
      <w:r w:rsidR="00D87FC7">
        <w:rPr>
          <w:rFonts w:ascii="Arial" w:hAnsi="Arial" w:cs="Arial"/>
          <w:sz w:val="24"/>
          <w:szCs w:val="24"/>
        </w:rPr>
        <w:t>of</w:t>
      </w:r>
      <w:r w:rsidR="0088592B">
        <w:rPr>
          <w:rFonts w:ascii="Arial" w:hAnsi="Arial" w:cs="Arial"/>
          <w:sz w:val="24"/>
          <w:szCs w:val="24"/>
        </w:rPr>
        <w:t xml:space="preserve"> communication and the chance to build relationships. </w:t>
      </w:r>
      <w:r w:rsidR="00AA3E9A">
        <w:rPr>
          <w:rFonts w:ascii="Arial" w:hAnsi="Arial" w:cs="Arial"/>
          <w:sz w:val="24"/>
          <w:szCs w:val="24"/>
        </w:rPr>
        <w:t xml:space="preserve">Children </w:t>
      </w:r>
      <w:r w:rsidR="00711086">
        <w:rPr>
          <w:rFonts w:ascii="Arial" w:hAnsi="Arial" w:cs="Arial"/>
          <w:sz w:val="24"/>
          <w:szCs w:val="24"/>
        </w:rPr>
        <w:t>can communicate in a variety of ways; drawing in the mud,</w:t>
      </w:r>
      <w:r w:rsidR="00C707AC">
        <w:rPr>
          <w:rFonts w:ascii="Arial" w:hAnsi="Arial" w:cs="Arial"/>
          <w:sz w:val="24"/>
          <w:szCs w:val="24"/>
        </w:rPr>
        <w:t xml:space="preserve"> through</w:t>
      </w:r>
      <w:r w:rsidR="00711086">
        <w:rPr>
          <w:rFonts w:ascii="Arial" w:hAnsi="Arial" w:cs="Arial"/>
          <w:sz w:val="24"/>
          <w:szCs w:val="24"/>
        </w:rPr>
        <w:t xml:space="preserve"> role play and speaking</w:t>
      </w:r>
      <w:r w:rsidR="00C707AC">
        <w:rPr>
          <w:rFonts w:ascii="Arial" w:hAnsi="Arial" w:cs="Arial"/>
          <w:sz w:val="24"/>
          <w:szCs w:val="24"/>
        </w:rPr>
        <w:t xml:space="preserve"> to one a</w:t>
      </w:r>
      <w:r w:rsidR="00D87FC7">
        <w:rPr>
          <w:rFonts w:ascii="Arial" w:hAnsi="Arial" w:cs="Arial"/>
          <w:sz w:val="24"/>
          <w:szCs w:val="24"/>
        </w:rPr>
        <w:t>n</w:t>
      </w:r>
      <w:r w:rsidR="00C707AC">
        <w:rPr>
          <w:rFonts w:ascii="Arial" w:hAnsi="Arial" w:cs="Arial"/>
          <w:sz w:val="24"/>
          <w:szCs w:val="24"/>
        </w:rPr>
        <w:t>other</w:t>
      </w:r>
      <w:r w:rsidR="00711086">
        <w:rPr>
          <w:rFonts w:ascii="Arial" w:hAnsi="Arial" w:cs="Arial"/>
          <w:sz w:val="24"/>
          <w:szCs w:val="24"/>
        </w:rPr>
        <w:t xml:space="preserve">. </w:t>
      </w:r>
      <w:proofErr w:type="gramStart"/>
      <w:r w:rsidR="00711086">
        <w:rPr>
          <w:rFonts w:ascii="Arial" w:hAnsi="Arial" w:cs="Arial"/>
          <w:sz w:val="24"/>
          <w:szCs w:val="24"/>
        </w:rPr>
        <w:t>Similar to</w:t>
      </w:r>
      <w:proofErr w:type="gramEnd"/>
      <w:r w:rsidR="00711086">
        <w:rPr>
          <w:rFonts w:ascii="Arial" w:hAnsi="Arial" w:cs="Arial"/>
          <w:sz w:val="24"/>
          <w:szCs w:val="24"/>
        </w:rPr>
        <w:t xml:space="preserve"> </w:t>
      </w:r>
      <w:r w:rsidR="00F436B9">
        <w:rPr>
          <w:rFonts w:ascii="Arial" w:hAnsi="Arial" w:cs="Arial"/>
          <w:sz w:val="24"/>
          <w:szCs w:val="24"/>
        </w:rPr>
        <w:t>Goodliff et al</w:t>
      </w:r>
      <w:r w:rsidR="00C707AC">
        <w:rPr>
          <w:rFonts w:ascii="Arial" w:hAnsi="Arial" w:cs="Arial"/>
          <w:sz w:val="24"/>
          <w:szCs w:val="24"/>
        </w:rPr>
        <w:t>,</w:t>
      </w:r>
      <w:r w:rsidR="00711086">
        <w:rPr>
          <w:rFonts w:ascii="Arial" w:hAnsi="Arial" w:cs="Arial"/>
          <w:sz w:val="24"/>
          <w:szCs w:val="24"/>
        </w:rPr>
        <w:t xml:space="preserve"> is </w:t>
      </w:r>
      <w:proofErr w:type="spellStart"/>
      <w:r w:rsidR="00711086">
        <w:rPr>
          <w:rFonts w:ascii="Arial" w:hAnsi="Arial" w:cs="Arial"/>
          <w:sz w:val="24"/>
          <w:szCs w:val="24"/>
        </w:rPr>
        <w:t>Rockliff</w:t>
      </w:r>
      <w:proofErr w:type="spellEnd"/>
      <w:r w:rsidR="00711086">
        <w:rPr>
          <w:rFonts w:ascii="Arial" w:hAnsi="Arial" w:cs="Arial"/>
          <w:sz w:val="24"/>
          <w:szCs w:val="24"/>
        </w:rPr>
        <w:t xml:space="preserve"> and Chinnery (</w:t>
      </w:r>
      <w:r w:rsidR="00F436B9">
        <w:rPr>
          <w:rFonts w:ascii="Arial" w:hAnsi="Arial" w:cs="Arial"/>
          <w:sz w:val="24"/>
          <w:szCs w:val="24"/>
        </w:rPr>
        <w:t>2016</w:t>
      </w:r>
      <w:r w:rsidR="00711086">
        <w:rPr>
          <w:rFonts w:ascii="Arial" w:hAnsi="Arial" w:cs="Arial"/>
          <w:sz w:val="24"/>
          <w:szCs w:val="24"/>
        </w:rPr>
        <w:t xml:space="preserve">) they suggest that children gain new ways to communicate their feelings. This is especially useful as children with challenging behaviour can now express how they are feeling and therefore explain why they are behaving a certain way </w:t>
      </w:r>
      <w:sdt>
        <w:sdtPr>
          <w:rPr>
            <w:rFonts w:ascii="Arial" w:hAnsi="Arial" w:cs="Arial"/>
            <w:sz w:val="24"/>
            <w:szCs w:val="24"/>
          </w:rPr>
          <w:id w:val="511192440"/>
          <w:citation/>
        </w:sdtPr>
        <w:sdtContent>
          <w:r w:rsidR="00711086">
            <w:rPr>
              <w:rFonts w:ascii="Arial" w:hAnsi="Arial" w:cs="Arial"/>
              <w:sz w:val="24"/>
              <w:szCs w:val="24"/>
            </w:rPr>
            <w:fldChar w:fldCharType="begin"/>
          </w:r>
          <w:r w:rsidR="00711086">
            <w:rPr>
              <w:rFonts w:ascii="Arial" w:hAnsi="Arial" w:cs="Arial"/>
              <w:sz w:val="24"/>
              <w:szCs w:val="24"/>
            </w:rPr>
            <w:instrText xml:space="preserve"> CITATION Sar16 \l 2057 </w:instrText>
          </w:r>
          <w:r w:rsidR="00711086">
            <w:rPr>
              <w:rFonts w:ascii="Arial" w:hAnsi="Arial" w:cs="Arial"/>
              <w:sz w:val="24"/>
              <w:szCs w:val="24"/>
            </w:rPr>
            <w:fldChar w:fldCharType="separate"/>
          </w:r>
          <w:r w:rsidRPr="00303049">
            <w:rPr>
              <w:rFonts w:ascii="Arial" w:hAnsi="Arial" w:cs="Arial"/>
              <w:noProof/>
              <w:sz w:val="24"/>
              <w:szCs w:val="24"/>
            </w:rPr>
            <w:t>(Rockliff &amp; Chinnery, 2016)</w:t>
          </w:r>
          <w:r w:rsidR="00711086">
            <w:rPr>
              <w:rFonts w:ascii="Arial" w:hAnsi="Arial" w:cs="Arial"/>
              <w:sz w:val="24"/>
              <w:szCs w:val="24"/>
            </w:rPr>
            <w:fldChar w:fldCharType="end"/>
          </w:r>
        </w:sdtContent>
      </w:sdt>
      <w:r w:rsidR="00711086">
        <w:rPr>
          <w:rFonts w:ascii="Arial" w:hAnsi="Arial" w:cs="Arial"/>
          <w:sz w:val="24"/>
          <w:szCs w:val="24"/>
        </w:rPr>
        <w:t xml:space="preserve">. </w:t>
      </w:r>
      <w:r w:rsidR="00F436B9">
        <w:rPr>
          <w:rFonts w:ascii="Arial" w:hAnsi="Arial" w:cs="Arial"/>
          <w:sz w:val="24"/>
          <w:szCs w:val="24"/>
        </w:rPr>
        <w:t xml:space="preserve"> The Welsh Assembly Government (2010) also agrees as the outdoor area can provide children with a voice, if there are areas in which the children can relax, be loud, </w:t>
      </w:r>
      <w:r w:rsidR="00D87FC7">
        <w:rPr>
          <w:rFonts w:ascii="Arial" w:hAnsi="Arial" w:cs="Arial"/>
          <w:sz w:val="24"/>
          <w:szCs w:val="24"/>
        </w:rPr>
        <w:t xml:space="preserve">and </w:t>
      </w:r>
      <w:r w:rsidR="00F436B9">
        <w:rPr>
          <w:rFonts w:ascii="Arial" w:hAnsi="Arial" w:cs="Arial"/>
          <w:sz w:val="24"/>
          <w:szCs w:val="24"/>
        </w:rPr>
        <w:t>be creative</w:t>
      </w:r>
      <w:r w:rsidR="00D87FC7">
        <w:rPr>
          <w:rFonts w:ascii="Arial" w:hAnsi="Arial" w:cs="Arial"/>
          <w:sz w:val="24"/>
          <w:szCs w:val="24"/>
        </w:rPr>
        <w:t>,</w:t>
      </w:r>
      <w:r w:rsidR="00F436B9">
        <w:rPr>
          <w:rFonts w:ascii="Arial" w:hAnsi="Arial" w:cs="Arial"/>
          <w:sz w:val="24"/>
          <w:szCs w:val="24"/>
        </w:rPr>
        <w:t xml:space="preserve"> then their emotions and feelings can be explored. </w:t>
      </w:r>
      <w:r w:rsidR="00054B00">
        <w:rPr>
          <w:rFonts w:ascii="Arial" w:hAnsi="Arial" w:cs="Arial"/>
          <w:sz w:val="24"/>
          <w:szCs w:val="24"/>
        </w:rPr>
        <w:t>In my outdoor area there will be a climbing frame, slide</w:t>
      </w:r>
      <w:r w:rsidR="00D87FC7">
        <w:rPr>
          <w:rFonts w:ascii="Arial" w:hAnsi="Arial" w:cs="Arial"/>
          <w:sz w:val="24"/>
          <w:szCs w:val="24"/>
        </w:rPr>
        <w:t>, swings and balancing beams, which</w:t>
      </w:r>
      <w:r w:rsidR="00054B00">
        <w:rPr>
          <w:rFonts w:ascii="Arial" w:hAnsi="Arial" w:cs="Arial"/>
          <w:sz w:val="24"/>
          <w:szCs w:val="24"/>
        </w:rPr>
        <w:t xml:space="preserve"> </w:t>
      </w:r>
      <w:r w:rsidR="003B6939">
        <w:rPr>
          <w:rFonts w:ascii="Arial" w:hAnsi="Arial" w:cs="Arial"/>
          <w:sz w:val="24"/>
          <w:szCs w:val="24"/>
        </w:rPr>
        <w:t xml:space="preserve">will also be used for obstacle courses. According to Tassoni (2002, p.226) with the use of planning </w:t>
      </w:r>
      <w:r w:rsidR="00195735">
        <w:rPr>
          <w:rFonts w:ascii="Arial" w:hAnsi="Arial" w:cs="Arial"/>
          <w:sz w:val="24"/>
          <w:szCs w:val="24"/>
        </w:rPr>
        <w:t>for</w:t>
      </w:r>
      <w:r w:rsidR="003B6939">
        <w:rPr>
          <w:rFonts w:ascii="Arial" w:hAnsi="Arial" w:cs="Arial"/>
          <w:sz w:val="24"/>
          <w:szCs w:val="24"/>
        </w:rPr>
        <w:t xml:space="preserve"> activities in the outdoor environment can help to improve children’s behaviour</w:t>
      </w:r>
      <w:r w:rsidR="00195735">
        <w:rPr>
          <w:rFonts w:ascii="Arial" w:hAnsi="Arial" w:cs="Arial"/>
          <w:sz w:val="24"/>
          <w:szCs w:val="24"/>
        </w:rPr>
        <w:t xml:space="preserve"> for example an obstacle course race</w:t>
      </w:r>
      <w:r w:rsidR="003B6939">
        <w:rPr>
          <w:rFonts w:ascii="Arial" w:hAnsi="Arial" w:cs="Arial"/>
          <w:sz w:val="24"/>
          <w:szCs w:val="24"/>
        </w:rPr>
        <w:t>.</w:t>
      </w:r>
      <w:r w:rsidR="00195735">
        <w:rPr>
          <w:rFonts w:ascii="Arial" w:hAnsi="Arial" w:cs="Arial"/>
          <w:sz w:val="24"/>
          <w:szCs w:val="24"/>
        </w:rPr>
        <w:t xml:space="preserve"> C</w:t>
      </w:r>
      <w:r w:rsidR="003B6939">
        <w:rPr>
          <w:rFonts w:ascii="Arial" w:hAnsi="Arial" w:cs="Arial"/>
          <w:sz w:val="24"/>
          <w:szCs w:val="24"/>
        </w:rPr>
        <w:t xml:space="preserve">hildren who are bored and frustrated start to misbehave as “their needs and play interests are not being met”. </w:t>
      </w:r>
      <w:r w:rsidR="002533BB">
        <w:rPr>
          <w:rFonts w:ascii="Arial" w:hAnsi="Arial" w:cs="Arial"/>
          <w:sz w:val="24"/>
          <w:szCs w:val="24"/>
        </w:rPr>
        <w:t>Ma et al (2014) a</w:t>
      </w:r>
      <w:r w:rsidR="009D3319">
        <w:rPr>
          <w:rFonts w:ascii="Arial" w:hAnsi="Arial" w:cs="Arial"/>
          <w:sz w:val="24"/>
          <w:szCs w:val="24"/>
        </w:rPr>
        <w:t>lso support</w:t>
      </w:r>
      <w:r w:rsidR="00195735">
        <w:rPr>
          <w:rFonts w:ascii="Arial" w:hAnsi="Arial" w:cs="Arial"/>
          <w:sz w:val="24"/>
          <w:szCs w:val="24"/>
        </w:rPr>
        <w:t>s</w:t>
      </w:r>
      <w:r w:rsidR="009D3319">
        <w:rPr>
          <w:rFonts w:ascii="Arial" w:hAnsi="Arial" w:cs="Arial"/>
          <w:sz w:val="24"/>
          <w:szCs w:val="24"/>
        </w:rPr>
        <w:t xml:space="preserve"> this</w:t>
      </w:r>
      <w:r w:rsidR="00195735">
        <w:rPr>
          <w:rFonts w:ascii="Arial" w:hAnsi="Arial" w:cs="Arial"/>
          <w:sz w:val="24"/>
          <w:szCs w:val="24"/>
        </w:rPr>
        <w:t xml:space="preserve"> point,</w:t>
      </w:r>
      <w:r w:rsidR="009D3319">
        <w:rPr>
          <w:rFonts w:ascii="Arial" w:hAnsi="Arial" w:cs="Arial"/>
          <w:sz w:val="24"/>
          <w:szCs w:val="24"/>
        </w:rPr>
        <w:t xml:space="preserve"> as they conducted a study and found that children who had high-intensity exercise breaks were more focused on a task than children who had no high-intensity exercise breaks. Those children who had no high-intensity breaks showed more signs of off</w:t>
      </w:r>
      <w:r w:rsidR="00195735">
        <w:rPr>
          <w:rFonts w:ascii="Arial" w:hAnsi="Arial" w:cs="Arial"/>
          <w:sz w:val="24"/>
          <w:szCs w:val="24"/>
        </w:rPr>
        <w:t>-</w:t>
      </w:r>
      <w:r w:rsidR="009D3319">
        <w:rPr>
          <w:rFonts w:ascii="Arial" w:hAnsi="Arial" w:cs="Arial"/>
          <w:sz w:val="24"/>
          <w:szCs w:val="24"/>
        </w:rPr>
        <w:t xml:space="preserve">task behaviour </w:t>
      </w:r>
      <w:sdt>
        <w:sdtPr>
          <w:rPr>
            <w:rFonts w:ascii="Arial" w:hAnsi="Arial" w:cs="Arial"/>
            <w:sz w:val="24"/>
            <w:szCs w:val="24"/>
          </w:rPr>
          <w:id w:val="-340863097"/>
          <w:citation/>
        </w:sdtPr>
        <w:sdtContent>
          <w:r w:rsidR="009D3319">
            <w:rPr>
              <w:rFonts w:ascii="Arial" w:hAnsi="Arial" w:cs="Arial"/>
              <w:sz w:val="24"/>
              <w:szCs w:val="24"/>
            </w:rPr>
            <w:fldChar w:fldCharType="begin"/>
          </w:r>
          <w:r w:rsidR="002533BB">
            <w:rPr>
              <w:rFonts w:ascii="Arial" w:hAnsi="Arial" w:cs="Arial"/>
              <w:sz w:val="24"/>
              <w:szCs w:val="24"/>
            </w:rPr>
            <w:instrText xml:space="preserve">CITATION MaJ14 \l 2057 </w:instrText>
          </w:r>
          <w:r w:rsidR="009D3319">
            <w:rPr>
              <w:rFonts w:ascii="Arial" w:hAnsi="Arial" w:cs="Arial"/>
              <w:sz w:val="24"/>
              <w:szCs w:val="24"/>
            </w:rPr>
            <w:fldChar w:fldCharType="separate"/>
          </w:r>
          <w:r w:rsidRPr="00303049">
            <w:rPr>
              <w:rFonts w:ascii="Arial" w:hAnsi="Arial" w:cs="Arial"/>
              <w:noProof/>
              <w:sz w:val="24"/>
              <w:szCs w:val="24"/>
            </w:rPr>
            <w:t>(Ma, Mare, &amp; Gurd, 2014)</w:t>
          </w:r>
          <w:r w:rsidR="009D3319">
            <w:rPr>
              <w:rFonts w:ascii="Arial" w:hAnsi="Arial" w:cs="Arial"/>
              <w:sz w:val="24"/>
              <w:szCs w:val="24"/>
            </w:rPr>
            <w:fldChar w:fldCharType="end"/>
          </w:r>
        </w:sdtContent>
      </w:sdt>
      <w:r w:rsidR="002533BB">
        <w:rPr>
          <w:rFonts w:ascii="Arial" w:hAnsi="Arial" w:cs="Arial"/>
          <w:sz w:val="24"/>
          <w:szCs w:val="24"/>
        </w:rPr>
        <w:t>. The outdoor learning environment will also have a buddy system, this is to help improve self-esteem</w:t>
      </w:r>
      <w:r w:rsidR="00D64D0E">
        <w:rPr>
          <w:rFonts w:ascii="Arial" w:hAnsi="Arial" w:cs="Arial"/>
          <w:sz w:val="24"/>
          <w:szCs w:val="24"/>
        </w:rPr>
        <w:t xml:space="preserve"> and in the long-term help behaviour of students. </w:t>
      </w:r>
      <w:proofErr w:type="spellStart"/>
      <w:r w:rsidR="009108AD">
        <w:rPr>
          <w:rFonts w:ascii="Arial" w:hAnsi="Arial" w:cs="Arial"/>
          <w:sz w:val="24"/>
          <w:szCs w:val="24"/>
        </w:rPr>
        <w:t>Gullotta</w:t>
      </w:r>
      <w:proofErr w:type="spellEnd"/>
      <w:r w:rsidR="009108AD">
        <w:rPr>
          <w:rFonts w:ascii="Arial" w:hAnsi="Arial" w:cs="Arial"/>
          <w:sz w:val="24"/>
          <w:szCs w:val="24"/>
        </w:rPr>
        <w:t xml:space="preserve"> and </w:t>
      </w:r>
      <w:r w:rsidR="009C599D">
        <w:rPr>
          <w:rFonts w:ascii="Arial" w:hAnsi="Arial" w:cs="Arial"/>
          <w:sz w:val="24"/>
          <w:szCs w:val="24"/>
        </w:rPr>
        <w:t>Bloom</w:t>
      </w:r>
      <w:r w:rsidR="009108AD">
        <w:rPr>
          <w:rFonts w:ascii="Arial" w:hAnsi="Arial" w:cs="Arial"/>
          <w:sz w:val="24"/>
          <w:szCs w:val="24"/>
        </w:rPr>
        <w:t xml:space="preserve"> (</w:t>
      </w:r>
      <w:r w:rsidR="009C599D">
        <w:rPr>
          <w:rFonts w:ascii="Arial" w:hAnsi="Arial" w:cs="Arial"/>
          <w:sz w:val="24"/>
          <w:szCs w:val="24"/>
        </w:rPr>
        <w:t>2003</w:t>
      </w:r>
      <w:r w:rsidR="009108AD">
        <w:rPr>
          <w:rFonts w:ascii="Arial" w:hAnsi="Arial" w:cs="Arial"/>
          <w:sz w:val="24"/>
          <w:szCs w:val="24"/>
        </w:rPr>
        <w:t xml:space="preserve">) </w:t>
      </w:r>
      <w:r w:rsidR="009108AD">
        <w:rPr>
          <w:rFonts w:ascii="Arial" w:hAnsi="Arial" w:cs="Arial"/>
          <w:sz w:val="24"/>
          <w:szCs w:val="24"/>
        </w:rPr>
        <w:lastRenderedPageBreak/>
        <w:t xml:space="preserve">found that the Buddy System increased children’s self-esteem. </w:t>
      </w:r>
      <w:r w:rsidR="00D64D0E">
        <w:rPr>
          <w:rFonts w:ascii="Arial" w:hAnsi="Arial" w:cs="Arial"/>
          <w:sz w:val="24"/>
          <w:szCs w:val="24"/>
        </w:rPr>
        <w:t>As students with low self-esteem tend to have increased aggression. A study which supports this</w:t>
      </w:r>
      <w:r w:rsidR="009108AD">
        <w:rPr>
          <w:rFonts w:ascii="Arial" w:hAnsi="Arial" w:cs="Arial"/>
          <w:sz w:val="24"/>
          <w:szCs w:val="24"/>
        </w:rPr>
        <w:t xml:space="preserve"> is Donnellan et al</w:t>
      </w:r>
      <w:r w:rsidR="00D64D0E">
        <w:rPr>
          <w:rFonts w:ascii="Arial" w:hAnsi="Arial" w:cs="Arial"/>
          <w:sz w:val="24"/>
          <w:szCs w:val="24"/>
        </w:rPr>
        <w:t xml:space="preserve"> (</w:t>
      </w:r>
      <w:r w:rsidR="009108AD">
        <w:rPr>
          <w:rFonts w:ascii="Arial" w:hAnsi="Arial" w:cs="Arial"/>
          <w:sz w:val="24"/>
          <w:szCs w:val="24"/>
        </w:rPr>
        <w:t>2005</w:t>
      </w:r>
      <w:r w:rsidR="00D64D0E">
        <w:rPr>
          <w:rFonts w:ascii="Arial" w:hAnsi="Arial" w:cs="Arial"/>
          <w:sz w:val="24"/>
          <w:szCs w:val="24"/>
        </w:rPr>
        <w:t xml:space="preserve">) </w:t>
      </w:r>
      <w:r w:rsidR="009108AD">
        <w:rPr>
          <w:rFonts w:ascii="Arial" w:hAnsi="Arial" w:cs="Arial"/>
          <w:sz w:val="24"/>
          <w:szCs w:val="24"/>
        </w:rPr>
        <w:t xml:space="preserve">which </w:t>
      </w:r>
      <w:r w:rsidR="00D64D0E">
        <w:rPr>
          <w:rFonts w:ascii="Arial" w:hAnsi="Arial" w:cs="Arial"/>
          <w:sz w:val="24"/>
          <w:szCs w:val="24"/>
        </w:rPr>
        <w:t>found that children with low self-esteem tend to have aggressive thoughts and feelings</w:t>
      </w:r>
      <w:r w:rsidR="00195735">
        <w:rPr>
          <w:rFonts w:ascii="Arial" w:hAnsi="Arial" w:cs="Arial"/>
          <w:sz w:val="24"/>
          <w:szCs w:val="24"/>
        </w:rPr>
        <w:t>,</w:t>
      </w:r>
      <w:r w:rsidR="00D64D0E">
        <w:rPr>
          <w:rFonts w:ascii="Arial" w:hAnsi="Arial" w:cs="Arial"/>
          <w:sz w:val="24"/>
          <w:szCs w:val="24"/>
        </w:rPr>
        <w:t xml:space="preserve"> contributing to aggressive behaviour. </w:t>
      </w:r>
      <w:proofErr w:type="spellStart"/>
      <w:r w:rsidR="009C599D">
        <w:rPr>
          <w:rFonts w:ascii="Arial" w:hAnsi="Arial" w:cs="Arial"/>
          <w:sz w:val="24"/>
          <w:szCs w:val="24"/>
        </w:rPr>
        <w:t>Dansie</w:t>
      </w:r>
      <w:proofErr w:type="spellEnd"/>
      <w:r w:rsidR="009C599D">
        <w:rPr>
          <w:rFonts w:ascii="Arial" w:hAnsi="Arial" w:cs="Arial"/>
          <w:sz w:val="24"/>
          <w:szCs w:val="24"/>
        </w:rPr>
        <w:t xml:space="preserve"> (2017) states that Buddy systems are a great way for children to communicate. Teachers can also observe the children and then talk to the child about what is the correct behaviour to have towards other children establishing what is morally right and wrong </w:t>
      </w:r>
      <w:sdt>
        <w:sdtPr>
          <w:rPr>
            <w:rFonts w:ascii="Arial" w:hAnsi="Arial" w:cs="Arial"/>
            <w:sz w:val="24"/>
            <w:szCs w:val="24"/>
          </w:rPr>
          <w:id w:val="-1393966541"/>
          <w:citation/>
        </w:sdtPr>
        <w:sdtContent>
          <w:r w:rsidR="009C599D">
            <w:rPr>
              <w:rFonts w:ascii="Arial" w:hAnsi="Arial" w:cs="Arial"/>
              <w:sz w:val="24"/>
              <w:szCs w:val="24"/>
            </w:rPr>
            <w:fldChar w:fldCharType="begin"/>
          </w:r>
          <w:r w:rsidR="009C599D">
            <w:rPr>
              <w:rFonts w:ascii="Arial" w:hAnsi="Arial" w:cs="Arial"/>
              <w:sz w:val="24"/>
              <w:szCs w:val="24"/>
            </w:rPr>
            <w:instrText xml:space="preserve">CITATION Tim17 \l 2057 </w:instrText>
          </w:r>
          <w:r w:rsidR="009C599D">
            <w:rPr>
              <w:rFonts w:ascii="Arial" w:hAnsi="Arial" w:cs="Arial"/>
              <w:sz w:val="24"/>
              <w:szCs w:val="24"/>
            </w:rPr>
            <w:fldChar w:fldCharType="separate"/>
          </w:r>
          <w:r w:rsidRPr="00303049">
            <w:rPr>
              <w:rFonts w:ascii="Arial" w:hAnsi="Arial" w:cs="Arial"/>
              <w:noProof/>
              <w:sz w:val="24"/>
              <w:szCs w:val="24"/>
            </w:rPr>
            <w:t>(Dansie, 2017)</w:t>
          </w:r>
          <w:r w:rsidR="009C599D">
            <w:rPr>
              <w:rFonts w:ascii="Arial" w:hAnsi="Arial" w:cs="Arial"/>
              <w:sz w:val="24"/>
              <w:szCs w:val="24"/>
            </w:rPr>
            <w:fldChar w:fldCharType="end"/>
          </w:r>
        </w:sdtContent>
      </w:sdt>
      <w:r w:rsidR="009C599D">
        <w:rPr>
          <w:rFonts w:ascii="Arial" w:hAnsi="Arial" w:cs="Arial"/>
          <w:sz w:val="24"/>
          <w:szCs w:val="24"/>
        </w:rPr>
        <w:t>.</w:t>
      </w:r>
      <w:r w:rsidR="00B5272E">
        <w:rPr>
          <w:rFonts w:ascii="Arial" w:hAnsi="Arial" w:cs="Arial"/>
          <w:sz w:val="24"/>
          <w:szCs w:val="24"/>
        </w:rPr>
        <w:t xml:space="preserve"> Another way to increase self-esteem is through block play</w:t>
      </w:r>
      <w:r w:rsidR="00C90F62">
        <w:rPr>
          <w:rFonts w:ascii="Arial" w:hAnsi="Arial" w:cs="Arial"/>
          <w:sz w:val="24"/>
          <w:szCs w:val="24"/>
        </w:rPr>
        <w:t xml:space="preserve"> which will be in the construction area</w:t>
      </w:r>
      <w:r w:rsidR="00B5272E">
        <w:rPr>
          <w:rFonts w:ascii="Arial" w:hAnsi="Arial" w:cs="Arial"/>
          <w:sz w:val="24"/>
          <w:szCs w:val="24"/>
        </w:rPr>
        <w:t xml:space="preserve">. </w:t>
      </w:r>
      <w:proofErr w:type="spellStart"/>
      <w:r w:rsidR="00BA3ECA">
        <w:rPr>
          <w:rFonts w:ascii="Arial" w:hAnsi="Arial" w:cs="Arial"/>
          <w:sz w:val="24"/>
          <w:szCs w:val="24"/>
        </w:rPr>
        <w:t>Chewter</w:t>
      </w:r>
      <w:proofErr w:type="spellEnd"/>
      <w:r w:rsidR="00BA3ECA">
        <w:rPr>
          <w:rFonts w:ascii="Arial" w:hAnsi="Arial" w:cs="Arial"/>
          <w:sz w:val="24"/>
          <w:szCs w:val="24"/>
        </w:rPr>
        <w:t xml:space="preserve"> (2018) supports this as she suggests that block play allows freedom and lets children take risk, as there is no wrong answer. Block play also encourages children to form friendships as they learn to share and to co-operate with others </w:t>
      </w:r>
      <w:sdt>
        <w:sdtPr>
          <w:rPr>
            <w:rFonts w:ascii="Arial" w:hAnsi="Arial" w:cs="Arial"/>
            <w:sz w:val="24"/>
            <w:szCs w:val="24"/>
          </w:rPr>
          <w:id w:val="2054042320"/>
          <w:citation/>
        </w:sdtPr>
        <w:sdtContent>
          <w:r w:rsidR="00BA3ECA">
            <w:rPr>
              <w:rFonts w:ascii="Arial" w:hAnsi="Arial" w:cs="Arial"/>
              <w:sz w:val="24"/>
              <w:szCs w:val="24"/>
            </w:rPr>
            <w:fldChar w:fldCharType="begin"/>
          </w:r>
          <w:r w:rsidR="00BA3ECA">
            <w:rPr>
              <w:rFonts w:ascii="Arial" w:hAnsi="Arial" w:cs="Arial"/>
              <w:sz w:val="24"/>
              <w:szCs w:val="24"/>
            </w:rPr>
            <w:instrText xml:space="preserve"> CITATION Che18 \l 2057 </w:instrText>
          </w:r>
          <w:r w:rsidR="00BA3ECA">
            <w:rPr>
              <w:rFonts w:ascii="Arial" w:hAnsi="Arial" w:cs="Arial"/>
              <w:sz w:val="24"/>
              <w:szCs w:val="24"/>
            </w:rPr>
            <w:fldChar w:fldCharType="separate"/>
          </w:r>
          <w:r w:rsidRPr="00303049">
            <w:rPr>
              <w:rFonts w:ascii="Arial" w:hAnsi="Arial" w:cs="Arial"/>
              <w:noProof/>
              <w:sz w:val="24"/>
              <w:szCs w:val="24"/>
            </w:rPr>
            <w:t>(Chewter, 2018)</w:t>
          </w:r>
          <w:r w:rsidR="00BA3ECA">
            <w:rPr>
              <w:rFonts w:ascii="Arial" w:hAnsi="Arial" w:cs="Arial"/>
              <w:sz w:val="24"/>
              <w:szCs w:val="24"/>
            </w:rPr>
            <w:fldChar w:fldCharType="end"/>
          </w:r>
        </w:sdtContent>
      </w:sdt>
      <w:r w:rsidR="00BA3ECA">
        <w:rPr>
          <w:rFonts w:ascii="Arial" w:hAnsi="Arial" w:cs="Arial"/>
          <w:sz w:val="24"/>
          <w:szCs w:val="24"/>
        </w:rPr>
        <w:t xml:space="preserve">. </w:t>
      </w:r>
      <w:proofErr w:type="spellStart"/>
      <w:r w:rsidR="00BA3ECA">
        <w:rPr>
          <w:rFonts w:ascii="Arial" w:hAnsi="Arial" w:cs="Arial"/>
          <w:sz w:val="24"/>
          <w:szCs w:val="24"/>
        </w:rPr>
        <w:t>Chewter</w:t>
      </w:r>
      <w:proofErr w:type="spellEnd"/>
      <w:r w:rsidR="00BA3ECA">
        <w:rPr>
          <w:rFonts w:ascii="Arial" w:hAnsi="Arial" w:cs="Arial"/>
          <w:sz w:val="24"/>
          <w:szCs w:val="24"/>
        </w:rPr>
        <w:t xml:space="preserve"> (2018) also suggests that through block play children’s attention span increases.</w:t>
      </w:r>
      <w:r w:rsidR="00552272">
        <w:rPr>
          <w:rFonts w:ascii="Arial" w:hAnsi="Arial" w:cs="Arial"/>
          <w:sz w:val="24"/>
          <w:szCs w:val="24"/>
        </w:rPr>
        <w:t xml:space="preserve"> Block play also allows children to face new challenges each time</w:t>
      </w:r>
      <w:sdt>
        <w:sdtPr>
          <w:rPr>
            <w:rFonts w:ascii="Arial" w:hAnsi="Arial" w:cs="Arial"/>
            <w:sz w:val="24"/>
            <w:szCs w:val="24"/>
          </w:rPr>
          <w:id w:val="1326253392"/>
          <w:citation/>
        </w:sdtPr>
        <w:sdtContent>
          <w:r w:rsidR="00552272">
            <w:rPr>
              <w:rFonts w:ascii="Arial" w:hAnsi="Arial" w:cs="Arial"/>
              <w:sz w:val="24"/>
              <w:szCs w:val="24"/>
            </w:rPr>
            <w:fldChar w:fldCharType="begin"/>
          </w:r>
          <w:r w:rsidR="00552272">
            <w:rPr>
              <w:rFonts w:ascii="Arial" w:hAnsi="Arial" w:cs="Arial"/>
              <w:sz w:val="24"/>
              <w:szCs w:val="24"/>
            </w:rPr>
            <w:instrText xml:space="preserve"> CITATION Ros17 \l 2057 </w:instrText>
          </w:r>
          <w:r w:rsidR="00552272">
            <w:rPr>
              <w:rFonts w:ascii="Arial" w:hAnsi="Arial" w:cs="Arial"/>
              <w:sz w:val="24"/>
              <w:szCs w:val="24"/>
            </w:rPr>
            <w:fldChar w:fldCharType="separate"/>
          </w:r>
          <w:r>
            <w:rPr>
              <w:rFonts w:ascii="Arial" w:hAnsi="Arial" w:cs="Arial"/>
              <w:noProof/>
              <w:sz w:val="24"/>
              <w:szCs w:val="24"/>
            </w:rPr>
            <w:t xml:space="preserve"> </w:t>
          </w:r>
          <w:r w:rsidRPr="00303049">
            <w:rPr>
              <w:rFonts w:ascii="Arial" w:hAnsi="Arial" w:cs="Arial"/>
              <w:noProof/>
              <w:sz w:val="24"/>
              <w:szCs w:val="24"/>
            </w:rPr>
            <w:t>(Hansel, 2017)</w:t>
          </w:r>
          <w:r w:rsidR="00552272">
            <w:rPr>
              <w:rFonts w:ascii="Arial" w:hAnsi="Arial" w:cs="Arial"/>
              <w:sz w:val="24"/>
              <w:szCs w:val="24"/>
            </w:rPr>
            <w:fldChar w:fldCharType="end"/>
          </w:r>
        </w:sdtContent>
      </w:sdt>
      <w:r w:rsidR="00552272">
        <w:rPr>
          <w:rFonts w:ascii="Arial" w:hAnsi="Arial" w:cs="Arial"/>
          <w:sz w:val="24"/>
          <w:szCs w:val="24"/>
        </w:rPr>
        <w:t>. Hansel (2017) states that through block play</w:t>
      </w:r>
      <w:r w:rsidR="00195735">
        <w:rPr>
          <w:rFonts w:ascii="Arial" w:hAnsi="Arial" w:cs="Arial"/>
          <w:sz w:val="24"/>
          <w:szCs w:val="24"/>
        </w:rPr>
        <w:t>,</w:t>
      </w:r>
      <w:r w:rsidR="00552272">
        <w:rPr>
          <w:rFonts w:ascii="Arial" w:hAnsi="Arial" w:cs="Arial"/>
          <w:sz w:val="24"/>
          <w:szCs w:val="24"/>
        </w:rPr>
        <w:t xml:space="preserve"> you </w:t>
      </w:r>
      <w:r w:rsidR="00195735">
        <w:rPr>
          <w:rFonts w:ascii="Arial" w:hAnsi="Arial" w:cs="Arial"/>
          <w:sz w:val="24"/>
          <w:szCs w:val="24"/>
        </w:rPr>
        <w:t>can</w:t>
      </w:r>
      <w:r w:rsidR="00552272">
        <w:rPr>
          <w:rFonts w:ascii="Arial" w:hAnsi="Arial" w:cs="Arial"/>
          <w:sz w:val="24"/>
          <w:szCs w:val="24"/>
        </w:rPr>
        <w:t xml:space="preserve"> observe what the children understand and have learnt. Through this you can set them new challenges to face, for example</w:t>
      </w:r>
      <w:r w:rsidR="00195735">
        <w:rPr>
          <w:rFonts w:ascii="Arial" w:hAnsi="Arial" w:cs="Arial"/>
          <w:sz w:val="24"/>
          <w:szCs w:val="24"/>
        </w:rPr>
        <w:t>,</w:t>
      </w:r>
      <w:r w:rsidR="00552272">
        <w:rPr>
          <w:rFonts w:ascii="Arial" w:hAnsi="Arial" w:cs="Arial"/>
          <w:sz w:val="24"/>
          <w:szCs w:val="24"/>
        </w:rPr>
        <w:t xml:space="preserve"> if they have previously built a house, </w:t>
      </w:r>
      <w:r w:rsidR="00195735">
        <w:rPr>
          <w:rFonts w:ascii="Arial" w:hAnsi="Arial" w:cs="Arial"/>
          <w:sz w:val="24"/>
          <w:szCs w:val="24"/>
        </w:rPr>
        <w:t xml:space="preserve">challenge </w:t>
      </w:r>
      <w:r w:rsidR="00552272">
        <w:rPr>
          <w:rFonts w:ascii="Arial" w:hAnsi="Arial" w:cs="Arial"/>
          <w:sz w:val="24"/>
          <w:szCs w:val="24"/>
        </w:rPr>
        <w:t>them to try and build a castle.</w:t>
      </w:r>
      <w:r w:rsidR="00226CBD">
        <w:rPr>
          <w:rFonts w:ascii="Arial" w:hAnsi="Arial" w:cs="Arial"/>
          <w:sz w:val="24"/>
          <w:szCs w:val="24"/>
        </w:rPr>
        <w:t xml:space="preserve"> Lastly, in my outdoor learning environment </w:t>
      </w:r>
      <w:r w:rsidR="008D5157">
        <w:rPr>
          <w:rFonts w:ascii="Arial" w:hAnsi="Arial" w:cs="Arial"/>
          <w:sz w:val="24"/>
          <w:szCs w:val="24"/>
        </w:rPr>
        <w:t xml:space="preserve">there will be a gardening area. This will give children a chance to </w:t>
      </w:r>
      <w:r w:rsidR="00195735">
        <w:rPr>
          <w:rFonts w:ascii="Arial" w:hAnsi="Arial" w:cs="Arial"/>
          <w:sz w:val="24"/>
          <w:szCs w:val="24"/>
        </w:rPr>
        <w:t xml:space="preserve">carry out </w:t>
      </w:r>
      <w:r w:rsidR="008D5157">
        <w:rPr>
          <w:rFonts w:ascii="Arial" w:hAnsi="Arial" w:cs="Arial"/>
          <w:sz w:val="24"/>
          <w:szCs w:val="24"/>
        </w:rPr>
        <w:t xml:space="preserve">an activity they may not do at home. This will give children an opportunity to have a calm environment where they get to learn about the </w:t>
      </w:r>
      <w:r w:rsidR="00C90F62">
        <w:rPr>
          <w:rFonts w:ascii="Arial" w:hAnsi="Arial" w:cs="Arial"/>
          <w:sz w:val="24"/>
          <w:szCs w:val="24"/>
        </w:rPr>
        <w:t>outdoors</w:t>
      </w:r>
      <w:r w:rsidR="008D5157">
        <w:rPr>
          <w:rFonts w:ascii="Arial" w:hAnsi="Arial" w:cs="Arial"/>
          <w:sz w:val="24"/>
          <w:szCs w:val="24"/>
        </w:rPr>
        <w:t xml:space="preserve"> and the importance of caring for a plant.</w:t>
      </w:r>
      <w:r w:rsidR="00216B63">
        <w:rPr>
          <w:rFonts w:ascii="Arial" w:hAnsi="Arial" w:cs="Arial"/>
          <w:sz w:val="24"/>
          <w:szCs w:val="24"/>
        </w:rPr>
        <w:t xml:space="preserve"> </w:t>
      </w:r>
      <w:r w:rsidR="002C77F9">
        <w:rPr>
          <w:rFonts w:ascii="Arial" w:hAnsi="Arial" w:cs="Arial"/>
          <w:sz w:val="24"/>
          <w:szCs w:val="24"/>
        </w:rPr>
        <w:t xml:space="preserve">Flavin (2016) states that gardening can help children relieve stress. A study which supports this is Berg and </w:t>
      </w:r>
      <w:proofErr w:type="spellStart"/>
      <w:r w:rsidR="002C77F9">
        <w:rPr>
          <w:rFonts w:ascii="Arial" w:hAnsi="Arial" w:cs="Arial"/>
          <w:sz w:val="24"/>
          <w:szCs w:val="24"/>
        </w:rPr>
        <w:t>Custers</w:t>
      </w:r>
      <w:proofErr w:type="spellEnd"/>
      <w:r w:rsidR="002C77F9">
        <w:rPr>
          <w:rFonts w:ascii="Arial" w:hAnsi="Arial" w:cs="Arial"/>
          <w:sz w:val="24"/>
          <w:szCs w:val="24"/>
        </w:rPr>
        <w:t xml:space="preserve"> (2010) who found that participants who were sent out in a garden after recovery period had </w:t>
      </w:r>
      <w:r w:rsidR="00D573F6">
        <w:rPr>
          <w:rFonts w:ascii="Arial" w:hAnsi="Arial" w:cs="Arial"/>
          <w:sz w:val="24"/>
          <w:szCs w:val="24"/>
        </w:rPr>
        <w:t xml:space="preserve">a </w:t>
      </w:r>
      <w:r w:rsidR="002C77F9">
        <w:rPr>
          <w:rFonts w:ascii="Arial" w:hAnsi="Arial" w:cs="Arial"/>
          <w:sz w:val="24"/>
          <w:szCs w:val="24"/>
        </w:rPr>
        <w:t>significant decrease in stress</w:t>
      </w:r>
      <w:r w:rsidR="00D573F6">
        <w:rPr>
          <w:rFonts w:ascii="Arial" w:hAnsi="Arial" w:cs="Arial"/>
          <w:sz w:val="24"/>
          <w:szCs w:val="24"/>
        </w:rPr>
        <w:t xml:space="preserve">. The Early Years Foundation Stage </w:t>
      </w:r>
      <w:r w:rsidR="00D573F6">
        <w:rPr>
          <w:rFonts w:ascii="Arial" w:hAnsi="Arial" w:cs="Arial"/>
          <w:sz w:val="24"/>
          <w:szCs w:val="24"/>
        </w:rPr>
        <w:lastRenderedPageBreak/>
        <w:t xml:space="preserve">(2007) suggest that gardening is a way for children to develop care for </w:t>
      </w:r>
      <w:r w:rsidR="00C4484B">
        <w:rPr>
          <w:rFonts w:ascii="Arial" w:hAnsi="Arial" w:cs="Arial"/>
          <w:sz w:val="24"/>
          <w:szCs w:val="24"/>
        </w:rPr>
        <w:t>their environment and living things within it.</w:t>
      </w:r>
    </w:p>
    <w:p w14:paraId="1F7D39FC" w14:textId="1970B2BC" w:rsidR="00C90F62" w:rsidRDefault="00B83B9F" w:rsidP="00C90F62">
      <w:pPr>
        <w:spacing w:line="480" w:lineRule="auto"/>
        <w:ind w:firstLine="720"/>
        <w:rPr>
          <w:rFonts w:ascii="Arial" w:hAnsi="Arial" w:cs="Arial"/>
          <w:sz w:val="24"/>
          <w:szCs w:val="24"/>
        </w:rPr>
      </w:pPr>
      <w:r>
        <w:rPr>
          <w:rFonts w:ascii="Arial" w:hAnsi="Arial" w:cs="Arial"/>
          <w:sz w:val="24"/>
          <w:szCs w:val="24"/>
        </w:rPr>
        <w:t>My indoor environment</w:t>
      </w:r>
      <w:r w:rsidR="008D5157">
        <w:rPr>
          <w:rFonts w:ascii="Arial" w:hAnsi="Arial" w:cs="Arial"/>
          <w:sz w:val="24"/>
          <w:szCs w:val="24"/>
        </w:rPr>
        <w:t xml:space="preserve"> and outdoor environment will be separated by large open window wall</w:t>
      </w:r>
      <w:r w:rsidR="00195735">
        <w:rPr>
          <w:rFonts w:ascii="Arial" w:hAnsi="Arial" w:cs="Arial"/>
          <w:sz w:val="24"/>
          <w:szCs w:val="24"/>
        </w:rPr>
        <w:t>s</w:t>
      </w:r>
      <w:r w:rsidR="008D5157">
        <w:rPr>
          <w:rFonts w:ascii="Arial" w:hAnsi="Arial" w:cs="Arial"/>
          <w:sz w:val="24"/>
          <w:szCs w:val="24"/>
        </w:rPr>
        <w:t xml:space="preserve"> and </w:t>
      </w:r>
      <w:r w:rsidR="00195735">
        <w:rPr>
          <w:rFonts w:ascii="Arial" w:hAnsi="Arial" w:cs="Arial"/>
          <w:sz w:val="24"/>
          <w:szCs w:val="24"/>
        </w:rPr>
        <w:t xml:space="preserve">an open revolving </w:t>
      </w:r>
      <w:r w:rsidR="008D5157">
        <w:rPr>
          <w:rFonts w:ascii="Arial" w:hAnsi="Arial" w:cs="Arial"/>
          <w:sz w:val="24"/>
          <w:szCs w:val="24"/>
        </w:rPr>
        <w:t>door. Children will always be able to have access to the outside area. This will encourag</w:t>
      </w:r>
      <w:r w:rsidR="00C4484B">
        <w:rPr>
          <w:rFonts w:ascii="Arial" w:hAnsi="Arial" w:cs="Arial"/>
          <w:sz w:val="24"/>
          <w:szCs w:val="24"/>
        </w:rPr>
        <w:t>e experiential play.</w:t>
      </w:r>
      <w:r w:rsidR="008D5157">
        <w:rPr>
          <w:rFonts w:ascii="Arial" w:hAnsi="Arial" w:cs="Arial"/>
          <w:sz w:val="24"/>
          <w:szCs w:val="24"/>
        </w:rPr>
        <w:t xml:space="preserve"> By having open windows this allows light to come into </w:t>
      </w:r>
      <w:r w:rsidR="00C4484B">
        <w:rPr>
          <w:rFonts w:ascii="Arial" w:hAnsi="Arial" w:cs="Arial"/>
          <w:sz w:val="24"/>
          <w:szCs w:val="24"/>
        </w:rPr>
        <w:t xml:space="preserve">the learning environment making it a positive place to learn. It also encourages an interconnectedness between the environments and will encourage creativity amongst children. </w:t>
      </w:r>
      <w:proofErr w:type="spellStart"/>
      <w:r w:rsidR="00C4484B">
        <w:rPr>
          <w:rFonts w:ascii="Arial" w:hAnsi="Arial" w:cs="Arial"/>
          <w:sz w:val="24"/>
          <w:szCs w:val="24"/>
        </w:rPr>
        <w:t>Hille</w:t>
      </w:r>
      <w:proofErr w:type="spellEnd"/>
      <w:r w:rsidR="005C6066">
        <w:rPr>
          <w:rFonts w:ascii="Arial" w:hAnsi="Arial" w:cs="Arial"/>
          <w:sz w:val="24"/>
          <w:szCs w:val="24"/>
        </w:rPr>
        <w:t xml:space="preserve"> (2011)</w:t>
      </w:r>
      <w:r w:rsidR="00C4484B">
        <w:rPr>
          <w:rFonts w:ascii="Arial" w:hAnsi="Arial" w:cs="Arial"/>
          <w:sz w:val="24"/>
          <w:szCs w:val="24"/>
        </w:rPr>
        <w:t xml:space="preserve"> agrees stating that having window walls provides </w:t>
      </w:r>
      <w:r w:rsidR="005C6066">
        <w:rPr>
          <w:rFonts w:ascii="Arial" w:hAnsi="Arial" w:cs="Arial"/>
          <w:sz w:val="24"/>
          <w:szCs w:val="24"/>
        </w:rPr>
        <w:t>outdoor connections to the classroom and encourages children to go and explore. Children can also be inspired by something they have seen in the outdoor learning environment</w:t>
      </w:r>
      <w:r w:rsidR="00195735">
        <w:rPr>
          <w:rFonts w:ascii="Arial" w:hAnsi="Arial" w:cs="Arial"/>
          <w:sz w:val="24"/>
          <w:szCs w:val="24"/>
        </w:rPr>
        <w:t>.</w:t>
      </w:r>
      <w:r w:rsidR="005C6066">
        <w:rPr>
          <w:rFonts w:ascii="Arial" w:hAnsi="Arial" w:cs="Arial"/>
          <w:sz w:val="24"/>
          <w:szCs w:val="24"/>
        </w:rPr>
        <w:t xml:space="preserve"> </w:t>
      </w:r>
      <w:r w:rsidR="00195735">
        <w:rPr>
          <w:rFonts w:ascii="Arial" w:hAnsi="Arial" w:cs="Arial"/>
          <w:sz w:val="24"/>
          <w:szCs w:val="24"/>
        </w:rPr>
        <w:t>They may</w:t>
      </w:r>
      <w:r w:rsidR="005C6066">
        <w:rPr>
          <w:rFonts w:ascii="Arial" w:hAnsi="Arial" w:cs="Arial"/>
          <w:sz w:val="24"/>
          <w:szCs w:val="24"/>
        </w:rPr>
        <w:t xml:space="preserve"> want to express this by drawing or playing in the sand or water trays.</w:t>
      </w:r>
      <w:r w:rsidR="00CC501A">
        <w:rPr>
          <w:rFonts w:ascii="Arial" w:hAnsi="Arial" w:cs="Arial"/>
          <w:sz w:val="24"/>
          <w:szCs w:val="24"/>
        </w:rPr>
        <w:t xml:space="preserve"> Sand and water trays provide children a chance to explore and develop fine motor skills. They also help children with their emotions, as </w:t>
      </w:r>
      <w:r w:rsidR="00414F65">
        <w:rPr>
          <w:rFonts w:ascii="Arial" w:hAnsi="Arial" w:cs="Arial"/>
          <w:sz w:val="24"/>
          <w:szCs w:val="24"/>
        </w:rPr>
        <w:t>sand allows children to release their feelings “by scooping, dropping and burying” and water helps children to relax (Tassoni, 2001, p.122).</w:t>
      </w:r>
      <w:r w:rsidR="00571CB9">
        <w:rPr>
          <w:rFonts w:ascii="Arial" w:hAnsi="Arial" w:cs="Arial"/>
          <w:sz w:val="24"/>
          <w:szCs w:val="24"/>
        </w:rPr>
        <w:t xml:space="preserve"> </w:t>
      </w:r>
      <w:r w:rsidR="00AE7A5E">
        <w:rPr>
          <w:rFonts w:ascii="Arial" w:hAnsi="Arial" w:cs="Arial"/>
          <w:sz w:val="24"/>
          <w:szCs w:val="24"/>
        </w:rPr>
        <w:t xml:space="preserve">To see how children are feeling daily there will be a feelings chart and a feelings box which children will have access to. The children can put a picture of their face next to how they are feeling. A feelings box will be there for children to explain why they may be sad or angry if they do not want to say </w:t>
      </w:r>
      <w:r w:rsidR="00195735">
        <w:rPr>
          <w:rFonts w:ascii="Arial" w:hAnsi="Arial" w:cs="Arial"/>
          <w:sz w:val="24"/>
          <w:szCs w:val="24"/>
        </w:rPr>
        <w:t>it</w:t>
      </w:r>
      <w:r w:rsidR="00AE7A5E">
        <w:rPr>
          <w:rFonts w:ascii="Arial" w:hAnsi="Arial" w:cs="Arial"/>
          <w:sz w:val="24"/>
          <w:szCs w:val="24"/>
        </w:rPr>
        <w:t xml:space="preserve"> </w:t>
      </w:r>
      <w:r w:rsidR="00195735">
        <w:rPr>
          <w:rFonts w:ascii="Arial" w:hAnsi="Arial" w:cs="Arial"/>
          <w:sz w:val="24"/>
          <w:szCs w:val="24"/>
        </w:rPr>
        <w:t>a</w:t>
      </w:r>
      <w:r w:rsidR="00AE7A5E">
        <w:rPr>
          <w:rFonts w:ascii="Arial" w:hAnsi="Arial" w:cs="Arial"/>
          <w:sz w:val="24"/>
          <w:szCs w:val="24"/>
        </w:rPr>
        <w:t xml:space="preserve">loud. </w:t>
      </w:r>
      <w:r w:rsidR="00195735">
        <w:rPr>
          <w:rFonts w:ascii="Arial" w:hAnsi="Arial" w:cs="Arial"/>
          <w:sz w:val="24"/>
          <w:szCs w:val="24"/>
        </w:rPr>
        <w:t>This will encourage feelings of safety and assurance that the information they provide is only being seen by the teacher</w:t>
      </w:r>
      <w:r w:rsidR="00AE7A5E">
        <w:rPr>
          <w:rFonts w:ascii="Arial" w:hAnsi="Arial" w:cs="Arial"/>
          <w:sz w:val="24"/>
          <w:szCs w:val="24"/>
        </w:rPr>
        <w:t xml:space="preserve">. This can help to understand why their behaviour may be different than normal. </w:t>
      </w:r>
      <w:r w:rsidR="008D5157">
        <w:rPr>
          <w:rFonts w:ascii="Arial" w:hAnsi="Arial" w:cs="Arial"/>
          <w:sz w:val="24"/>
          <w:szCs w:val="24"/>
        </w:rPr>
        <w:t>My indoor environment</w:t>
      </w:r>
      <w:r>
        <w:rPr>
          <w:rFonts w:ascii="Arial" w:hAnsi="Arial" w:cs="Arial"/>
          <w:sz w:val="24"/>
          <w:szCs w:val="24"/>
        </w:rPr>
        <w:t xml:space="preserve"> will </w:t>
      </w:r>
      <w:r w:rsidR="00CC501A">
        <w:rPr>
          <w:rFonts w:ascii="Arial" w:hAnsi="Arial" w:cs="Arial"/>
          <w:sz w:val="24"/>
          <w:szCs w:val="24"/>
        </w:rPr>
        <w:t xml:space="preserve">also </w:t>
      </w:r>
      <w:r>
        <w:rPr>
          <w:rFonts w:ascii="Arial" w:hAnsi="Arial" w:cs="Arial"/>
          <w:sz w:val="24"/>
          <w:szCs w:val="24"/>
        </w:rPr>
        <w:t xml:space="preserve">have a role play area, to allow children to experiment with different roles. Roberts (2006) suggests that children learn to behave through play, as they take on the roles of different characters. For example, if they are being the role of a </w:t>
      </w:r>
      <w:r w:rsidR="00195735">
        <w:rPr>
          <w:rFonts w:ascii="Arial" w:hAnsi="Arial" w:cs="Arial"/>
          <w:sz w:val="24"/>
          <w:szCs w:val="24"/>
        </w:rPr>
        <w:t>mother,</w:t>
      </w:r>
      <w:r>
        <w:rPr>
          <w:rFonts w:ascii="Arial" w:hAnsi="Arial" w:cs="Arial"/>
          <w:sz w:val="24"/>
          <w:szCs w:val="24"/>
        </w:rPr>
        <w:t xml:space="preserve"> they are telling their “children” what to do or are looking after them </w:t>
      </w:r>
      <w:r>
        <w:rPr>
          <w:rFonts w:ascii="Arial" w:hAnsi="Arial" w:cs="Arial"/>
          <w:sz w:val="24"/>
          <w:szCs w:val="24"/>
        </w:rPr>
        <w:lastRenderedPageBreak/>
        <w:t>by feeding them</w:t>
      </w:r>
      <w:r w:rsidR="00195735">
        <w:rPr>
          <w:rFonts w:ascii="Arial" w:hAnsi="Arial" w:cs="Arial"/>
          <w:sz w:val="24"/>
          <w:szCs w:val="24"/>
        </w:rPr>
        <w:t>,</w:t>
      </w:r>
      <w:r>
        <w:rPr>
          <w:rFonts w:ascii="Arial" w:hAnsi="Arial" w:cs="Arial"/>
          <w:sz w:val="24"/>
          <w:szCs w:val="24"/>
        </w:rPr>
        <w:t xml:space="preserve"> etc.</w:t>
      </w:r>
      <w:r w:rsidR="00571CB9">
        <w:rPr>
          <w:rFonts w:ascii="Arial" w:hAnsi="Arial" w:cs="Arial"/>
          <w:sz w:val="24"/>
          <w:szCs w:val="24"/>
        </w:rPr>
        <w:t xml:space="preserve"> As well as having a chance to express themselves, children also need a space to be calm</w:t>
      </w:r>
      <w:r w:rsidR="00195735">
        <w:rPr>
          <w:rFonts w:ascii="Arial" w:hAnsi="Arial" w:cs="Arial"/>
          <w:sz w:val="24"/>
          <w:szCs w:val="24"/>
        </w:rPr>
        <w:t>.</w:t>
      </w:r>
      <w:r w:rsidR="00571CB9">
        <w:rPr>
          <w:rFonts w:ascii="Arial" w:hAnsi="Arial" w:cs="Arial"/>
          <w:sz w:val="24"/>
          <w:szCs w:val="24"/>
        </w:rPr>
        <w:t xml:space="preserve"> </w:t>
      </w:r>
      <w:r w:rsidR="00195735">
        <w:rPr>
          <w:rFonts w:ascii="Arial" w:hAnsi="Arial" w:cs="Arial"/>
          <w:sz w:val="24"/>
          <w:szCs w:val="24"/>
        </w:rPr>
        <w:t>Therefore,</w:t>
      </w:r>
      <w:r w:rsidR="00571CB9">
        <w:rPr>
          <w:rFonts w:ascii="Arial" w:hAnsi="Arial" w:cs="Arial"/>
          <w:sz w:val="24"/>
          <w:szCs w:val="24"/>
        </w:rPr>
        <w:t xml:space="preserve"> my learning environment will have a reading</w:t>
      </w:r>
      <w:r w:rsidR="00195735">
        <w:rPr>
          <w:rFonts w:ascii="Arial" w:hAnsi="Arial" w:cs="Arial"/>
          <w:sz w:val="24"/>
          <w:szCs w:val="24"/>
        </w:rPr>
        <w:t xml:space="preserve"> </w:t>
      </w:r>
      <w:r w:rsidR="00571CB9">
        <w:rPr>
          <w:rFonts w:ascii="Arial" w:hAnsi="Arial" w:cs="Arial"/>
          <w:sz w:val="24"/>
          <w:szCs w:val="24"/>
        </w:rPr>
        <w:t xml:space="preserve">/ quiet corner. </w:t>
      </w:r>
      <w:r w:rsidR="0033087E">
        <w:rPr>
          <w:rFonts w:ascii="Arial" w:hAnsi="Arial" w:cs="Arial"/>
          <w:sz w:val="24"/>
          <w:szCs w:val="24"/>
        </w:rPr>
        <w:t xml:space="preserve">Reading can help children with their communication skills </w:t>
      </w:r>
      <w:sdt>
        <w:sdtPr>
          <w:rPr>
            <w:rFonts w:ascii="Arial" w:hAnsi="Arial" w:cs="Arial"/>
            <w:sz w:val="24"/>
            <w:szCs w:val="24"/>
          </w:rPr>
          <w:id w:val="1370725323"/>
          <w:citation/>
        </w:sdtPr>
        <w:sdtContent>
          <w:r w:rsidR="003C60C4">
            <w:rPr>
              <w:rFonts w:ascii="Arial" w:hAnsi="Arial" w:cs="Arial"/>
              <w:sz w:val="24"/>
              <w:szCs w:val="24"/>
            </w:rPr>
            <w:fldChar w:fldCharType="begin"/>
          </w:r>
          <w:r w:rsidR="003C60C4">
            <w:rPr>
              <w:rFonts w:ascii="Arial" w:hAnsi="Arial" w:cs="Arial"/>
              <w:sz w:val="24"/>
              <w:szCs w:val="24"/>
            </w:rPr>
            <w:instrText xml:space="preserve"> CITATION Eve12 \l 2057 </w:instrText>
          </w:r>
          <w:r w:rsidR="003C60C4">
            <w:rPr>
              <w:rFonts w:ascii="Arial" w:hAnsi="Arial" w:cs="Arial"/>
              <w:sz w:val="24"/>
              <w:szCs w:val="24"/>
            </w:rPr>
            <w:fldChar w:fldCharType="separate"/>
          </w:r>
          <w:r w:rsidR="00303049" w:rsidRPr="00303049">
            <w:rPr>
              <w:rFonts w:ascii="Arial" w:hAnsi="Arial" w:cs="Arial"/>
              <w:noProof/>
              <w:sz w:val="24"/>
              <w:szCs w:val="24"/>
            </w:rPr>
            <w:t>(Arce, 2012)</w:t>
          </w:r>
          <w:r w:rsidR="003C60C4">
            <w:rPr>
              <w:rFonts w:ascii="Arial" w:hAnsi="Arial" w:cs="Arial"/>
              <w:sz w:val="24"/>
              <w:szCs w:val="24"/>
            </w:rPr>
            <w:fldChar w:fldCharType="end"/>
          </w:r>
        </w:sdtContent>
      </w:sdt>
      <w:r w:rsidR="0033087E">
        <w:rPr>
          <w:rFonts w:ascii="Arial" w:hAnsi="Arial" w:cs="Arial"/>
          <w:sz w:val="24"/>
          <w:szCs w:val="24"/>
        </w:rPr>
        <w:t>. Children can also relate to literature they read</w:t>
      </w:r>
      <w:r w:rsidR="00195735">
        <w:rPr>
          <w:rFonts w:ascii="Arial" w:hAnsi="Arial" w:cs="Arial"/>
          <w:sz w:val="24"/>
          <w:szCs w:val="24"/>
        </w:rPr>
        <w:t>.</w:t>
      </w:r>
      <w:r w:rsidR="0033087E">
        <w:rPr>
          <w:rFonts w:ascii="Arial" w:hAnsi="Arial" w:cs="Arial"/>
          <w:sz w:val="24"/>
          <w:szCs w:val="24"/>
        </w:rPr>
        <w:t xml:space="preserve"> </w:t>
      </w:r>
      <w:r w:rsidR="00195735">
        <w:rPr>
          <w:rFonts w:ascii="Arial" w:hAnsi="Arial" w:cs="Arial"/>
          <w:sz w:val="24"/>
          <w:szCs w:val="24"/>
        </w:rPr>
        <w:t>F</w:t>
      </w:r>
      <w:r w:rsidR="0033087E">
        <w:rPr>
          <w:rFonts w:ascii="Arial" w:hAnsi="Arial" w:cs="Arial"/>
          <w:sz w:val="24"/>
          <w:szCs w:val="24"/>
        </w:rPr>
        <w:t xml:space="preserve">or </w:t>
      </w:r>
      <w:r w:rsidR="00195735">
        <w:rPr>
          <w:rFonts w:ascii="Arial" w:hAnsi="Arial" w:cs="Arial"/>
          <w:sz w:val="24"/>
          <w:szCs w:val="24"/>
        </w:rPr>
        <w:t>example,</w:t>
      </w:r>
      <w:r w:rsidR="0033087E">
        <w:rPr>
          <w:rFonts w:ascii="Arial" w:hAnsi="Arial" w:cs="Arial"/>
          <w:sz w:val="24"/>
          <w:szCs w:val="24"/>
        </w:rPr>
        <w:t xml:space="preserve"> if they wear glasses, children can read Rex’s Specs. Th</w:t>
      </w:r>
      <w:r w:rsidR="00195735">
        <w:rPr>
          <w:rFonts w:ascii="Arial" w:hAnsi="Arial" w:cs="Arial"/>
          <w:sz w:val="24"/>
          <w:szCs w:val="24"/>
        </w:rPr>
        <w:t>e book</w:t>
      </w:r>
      <w:r w:rsidR="0033087E">
        <w:rPr>
          <w:rFonts w:ascii="Arial" w:hAnsi="Arial" w:cs="Arial"/>
          <w:sz w:val="24"/>
          <w:szCs w:val="24"/>
        </w:rPr>
        <w:t xml:space="preserve"> explains why children must wear glasses and that it is okay to wear glasses, it provides a positive connotation and allows the children to feel good about themselves.</w:t>
      </w:r>
      <w:r w:rsidR="00C90F62">
        <w:rPr>
          <w:rFonts w:ascii="Arial" w:hAnsi="Arial" w:cs="Arial"/>
          <w:sz w:val="24"/>
          <w:szCs w:val="24"/>
        </w:rPr>
        <w:t xml:space="preserve"> </w:t>
      </w:r>
      <w:r w:rsidR="00571CB9">
        <w:rPr>
          <w:rFonts w:ascii="Arial" w:hAnsi="Arial" w:cs="Arial"/>
          <w:sz w:val="24"/>
          <w:szCs w:val="24"/>
        </w:rPr>
        <w:t xml:space="preserve">Grigg and Lewis (2016) state that children also need a place to take a step back from the busy everyday life. Children can use these quiet spaces when they feel tired or </w:t>
      </w:r>
      <w:r w:rsidR="00C90F62">
        <w:rPr>
          <w:rFonts w:ascii="Arial" w:hAnsi="Arial" w:cs="Arial"/>
          <w:sz w:val="24"/>
          <w:szCs w:val="24"/>
        </w:rPr>
        <w:t>sad</w:t>
      </w:r>
      <w:r w:rsidR="00571CB9">
        <w:rPr>
          <w:rFonts w:ascii="Arial" w:hAnsi="Arial" w:cs="Arial"/>
          <w:sz w:val="24"/>
          <w:szCs w:val="24"/>
        </w:rPr>
        <w:t xml:space="preserve"> to regroup and make themselves feel better </w:t>
      </w:r>
      <w:sdt>
        <w:sdtPr>
          <w:rPr>
            <w:rFonts w:ascii="Arial" w:hAnsi="Arial" w:cs="Arial"/>
            <w:sz w:val="24"/>
            <w:szCs w:val="24"/>
          </w:rPr>
          <w:id w:val="1902092814"/>
          <w:citation/>
        </w:sdtPr>
        <w:sdtContent>
          <w:r w:rsidR="00571CB9">
            <w:rPr>
              <w:rFonts w:ascii="Arial" w:hAnsi="Arial" w:cs="Arial"/>
              <w:sz w:val="24"/>
              <w:szCs w:val="24"/>
            </w:rPr>
            <w:fldChar w:fldCharType="begin"/>
          </w:r>
          <w:r w:rsidR="00571CB9">
            <w:rPr>
              <w:rFonts w:ascii="Arial" w:hAnsi="Arial" w:cs="Arial"/>
              <w:sz w:val="24"/>
              <w:szCs w:val="24"/>
            </w:rPr>
            <w:instrText xml:space="preserve"> CITATION Rus16 \l 2057 </w:instrText>
          </w:r>
          <w:r w:rsidR="00571CB9">
            <w:rPr>
              <w:rFonts w:ascii="Arial" w:hAnsi="Arial" w:cs="Arial"/>
              <w:sz w:val="24"/>
              <w:szCs w:val="24"/>
            </w:rPr>
            <w:fldChar w:fldCharType="separate"/>
          </w:r>
          <w:r w:rsidR="00303049" w:rsidRPr="00303049">
            <w:rPr>
              <w:rFonts w:ascii="Arial" w:hAnsi="Arial" w:cs="Arial"/>
              <w:noProof/>
              <w:sz w:val="24"/>
              <w:szCs w:val="24"/>
            </w:rPr>
            <w:t>(Grigg &amp; Lewis, 2016)</w:t>
          </w:r>
          <w:r w:rsidR="00571CB9">
            <w:rPr>
              <w:rFonts w:ascii="Arial" w:hAnsi="Arial" w:cs="Arial"/>
              <w:sz w:val="24"/>
              <w:szCs w:val="24"/>
            </w:rPr>
            <w:fldChar w:fldCharType="end"/>
          </w:r>
        </w:sdtContent>
      </w:sdt>
      <w:r w:rsidR="00571CB9">
        <w:rPr>
          <w:rFonts w:ascii="Arial" w:hAnsi="Arial" w:cs="Arial"/>
          <w:sz w:val="24"/>
          <w:szCs w:val="24"/>
        </w:rPr>
        <w:t>.</w:t>
      </w:r>
      <w:r w:rsidR="0016298C">
        <w:rPr>
          <w:rFonts w:ascii="Arial" w:hAnsi="Arial" w:cs="Arial"/>
          <w:sz w:val="24"/>
          <w:szCs w:val="24"/>
        </w:rPr>
        <w:t xml:space="preserve"> Shelton and </w:t>
      </w:r>
      <w:r w:rsidR="000D6531">
        <w:rPr>
          <w:rFonts w:ascii="Arial" w:hAnsi="Arial" w:cs="Arial"/>
          <w:sz w:val="24"/>
          <w:szCs w:val="24"/>
        </w:rPr>
        <w:t>Brownhill (2008) also agree as they suggest classrooms are full of exciting and interactive learning opportunities</w:t>
      </w:r>
      <w:r w:rsidR="00895E01">
        <w:rPr>
          <w:rFonts w:ascii="Arial" w:hAnsi="Arial" w:cs="Arial"/>
          <w:sz w:val="24"/>
          <w:szCs w:val="24"/>
        </w:rPr>
        <w:t xml:space="preserve">. However, </w:t>
      </w:r>
      <w:r w:rsidR="000D6531">
        <w:rPr>
          <w:rFonts w:ascii="Arial" w:hAnsi="Arial" w:cs="Arial"/>
          <w:sz w:val="24"/>
          <w:szCs w:val="24"/>
        </w:rPr>
        <w:t>this can be overwhelming for some children and they appreciate having some quiet time. Some children may have problems going on at home and come from a problematic background in which they would appreciate having some “peace and tranquillity” in their lives (Shelton and Brownhill, 2008, p.108).</w:t>
      </w:r>
      <w:r w:rsidR="00662D74">
        <w:rPr>
          <w:rFonts w:ascii="Arial" w:hAnsi="Arial" w:cs="Arial"/>
          <w:sz w:val="24"/>
          <w:szCs w:val="24"/>
        </w:rPr>
        <w:t xml:space="preserve"> </w:t>
      </w:r>
    </w:p>
    <w:p w14:paraId="7727D2F3" w14:textId="77A65533" w:rsidR="00660A77" w:rsidRPr="00761038" w:rsidRDefault="00662D74" w:rsidP="00C90F62">
      <w:pPr>
        <w:spacing w:line="480" w:lineRule="auto"/>
        <w:ind w:firstLine="720"/>
        <w:rPr>
          <w:rFonts w:ascii="Arial" w:hAnsi="Arial" w:cs="Arial"/>
          <w:sz w:val="24"/>
          <w:szCs w:val="24"/>
        </w:rPr>
      </w:pPr>
      <w:r>
        <w:rPr>
          <w:rFonts w:ascii="Arial" w:hAnsi="Arial" w:cs="Arial"/>
          <w:sz w:val="24"/>
          <w:szCs w:val="24"/>
        </w:rPr>
        <w:t xml:space="preserve">For behaviour management </w:t>
      </w:r>
      <w:r w:rsidR="00AE7A5E">
        <w:rPr>
          <w:rFonts w:ascii="Arial" w:hAnsi="Arial" w:cs="Arial"/>
          <w:sz w:val="24"/>
          <w:szCs w:val="24"/>
        </w:rPr>
        <w:t>instead of sending a child out of the classroom</w:t>
      </w:r>
      <w:r w:rsidR="00895E01">
        <w:rPr>
          <w:rFonts w:ascii="Arial" w:hAnsi="Arial" w:cs="Arial"/>
          <w:sz w:val="24"/>
          <w:szCs w:val="24"/>
        </w:rPr>
        <w:t>,</w:t>
      </w:r>
      <w:r w:rsidR="00AE7A5E">
        <w:rPr>
          <w:rFonts w:ascii="Arial" w:hAnsi="Arial" w:cs="Arial"/>
          <w:sz w:val="24"/>
          <w:szCs w:val="24"/>
        </w:rPr>
        <w:t xml:space="preserve"> there will</w:t>
      </w:r>
      <w:r w:rsidR="00895E01">
        <w:rPr>
          <w:rFonts w:ascii="Arial" w:hAnsi="Arial" w:cs="Arial"/>
          <w:sz w:val="24"/>
          <w:szCs w:val="24"/>
        </w:rPr>
        <w:t xml:space="preserve"> </w:t>
      </w:r>
      <w:r w:rsidR="00AE7A5E">
        <w:rPr>
          <w:rFonts w:ascii="Arial" w:hAnsi="Arial" w:cs="Arial"/>
          <w:sz w:val="24"/>
          <w:szCs w:val="24"/>
        </w:rPr>
        <w:t>be a thinking spot. This will be situated near the window as it will allow children to reflect on their behaviour.</w:t>
      </w:r>
      <w:r w:rsidR="00C16D90">
        <w:rPr>
          <w:rFonts w:ascii="Arial" w:hAnsi="Arial" w:cs="Arial"/>
          <w:sz w:val="24"/>
          <w:szCs w:val="24"/>
        </w:rPr>
        <w:t xml:space="preserve"> Medwid and Weston (</w:t>
      </w:r>
      <w:r w:rsidR="007D58F8">
        <w:rPr>
          <w:rFonts w:ascii="Arial" w:hAnsi="Arial" w:cs="Arial"/>
          <w:sz w:val="24"/>
          <w:szCs w:val="24"/>
        </w:rPr>
        <w:t>1995</w:t>
      </w:r>
      <w:r w:rsidR="00C16D90">
        <w:rPr>
          <w:rFonts w:ascii="Arial" w:hAnsi="Arial" w:cs="Arial"/>
          <w:sz w:val="24"/>
          <w:szCs w:val="24"/>
        </w:rPr>
        <w:t>) state that the thinking chair allows children to have time out, it teaches them to think about their behaviour, to think about a better way of behaving and it allows the teacher to get control over a situation. The time out allows children to develop their reflective and self-control skills</w:t>
      </w:r>
      <w:sdt>
        <w:sdtPr>
          <w:rPr>
            <w:rFonts w:ascii="Arial" w:hAnsi="Arial" w:cs="Arial"/>
            <w:sz w:val="24"/>
            <w:szCs w:val="24"/>
          </w:rPr>
          <w:id w:val="-879241240"/>
          <w:citation/>
        </w:sdtPr>
        <w:sdtContent>
          <w:r w:rsidR="00C16D90">
            <w:rPr>
              <w:rFonts w:ascii="Arial" w:hAnsi="Arial" w:cs="Arial"/>
              <w:sz w:val="24"/>
              <w:szCs w:val="24"/>
            </w:rPr>
            <w:fldChar w:fldCharType="begin"/>
          </w:r>
          <w:r w:rsidR="00C16D90">
            <w:rPr>
              <w:rFonts w:ascii="Arial" w:hAnsi="Arial" w:cs="Arial"/>
              <w:sz w:val="24"/>
              <w:szCs w:val="24"/>
            </w:rPr>
            <w:instrText xml:space="preserve"> CITATION Dar95 \l 2057 </w:instrText>
          </w:r>
          <w:r w:rsidR="00C16D90">
            <w:rPr>
              <w:rFonts w:ascii="Arial" w:hAnsi="Arial" w:cs="Arial"/>
              <w:sz w:val="24"/>
              <w:szCs w:val="24"/>
            </w:rPr>
            <w:fldChar w:fldCharType="separate"/>
          </w:r>
          <w:r w:rsidR="00303049">
            <w:rPr>
              <w:rFonts w:ascii="Arial" w:hAnsi="Arial" w:cs="Arial"/>
              <w:noProof/>
              <w:sz w:val="24"/>
              <w:szCs w:val="24"/>
            </w:rPr>
            <w:t xml:space="preserve"> </w:t>
          </w:r>
          <w:r w:rsidR="00303049" w:rsidRPr="00303049">
            <w:rPr>
              <w:rFonts w:ascii="Arial" w:hAnsi="Arial" w:cs="Arial"/>
              <w:noProof/>
              <w:sz w:val="24"/>
              <w:szCs w:val="24"/>
            </w:rPr>
            <w:t>(Medwid &amp; Weston, 1995)</w:t>
          </w:r>
          <w:r w:rsidR="00C16D90">
            <w:rPr>
              <w:rFonts w:ascii="Arial" w:hAnsi="Arial" w:cs="Arial"/>
              <w:sz w:val="24"/>
              <w:szCs w:val="24"/>
            </w:rPr>
            <w:fldChar w:fldCharType="end"/>
          </w:r>
        </w:sdtContent>
      </w:sdt>
      <w:r w:rsidR="007D58F8">
        <w:rPr>
          <w:rFonts w:ascii="Arial" w:hAnsi="Arial" w:cs="Arial"/>
          <w:sz w:val="24"/>
          <w:szCs w:val="24"/>
        </w:rPr>
        <w:t xml:space="preserve">. Mark-making tables will also be provided in my learning environment to promote creativity. Mark-making also gets children to increase their concentration skills and focus, this is shown when children </w:t>
      </w:r>
      <w:r w:rsidR="007D58F8">
        <w:rPr>
          <w:rFonts w:ascii="Arial" w:hAnsi="Arial" w:cs="Arial"/>
          <w:sz w:val="24"/>
          <w:szCs w:val="24"/>
        </w:rPr>
        <w:lastRenderedPageBreak/>
        <w:t>are sat at a table d</w:t>
      </w:r>
      <w:r w:rsidR="00A6289D">
        <w:rPr>
          <w:rFonts w:ascii="Arial" w:hAnsi="Arial" w:cs="Arial"/>
          <w:sz w:val="24"/>
          <w:szCs w:val="24"/>
        </w:rPr>
        <w:t>raw</w:t>
      </w:r>
      <w:r w:rsidR="007D58F8">
        <w:rPr>
          <w:rFonts w:ascii="Arial" w:hAnsi="Arial" w:cs="Arial"/>
          <w:sz w:val="24"/>
          <w:szCs w:val="24"/>
        </w:rPr>
        <w:t>. Pound (</w:t>
      </w:r>
      <w:r w:rsidR="00F31921">
        <w:rPr>
          <w:rFonts w:ascii="Arial" w:hAnsi="Arial" w:cs="Arial"/>
          <w:sz w:val="24"/>
          <w:szCs w:val="24"/>
        </w:rPr>
        <w:t>2009</w:t>
      </w:r>
      <w:r w:rsidR="007D58F8">
        <w:rPr>
          <w:rFonts w:ascii="Arial" w:hAnsi="Arial" w:cs="Arial"/>
          <w:sz w:val="24"/>
          <w:szCs w:val="24"/>
        </w:rPr>
        <w:t>) supports this as she suggests when children mark-make they focus on doing set actions to create a shape</w:t>
      </w:r>
      <w:r w:rsidR="00895E01">
        <w:rPr>
          <w:rFonts w:ascii="Arial" w:hAnsi="Arial" w:cs="Arial"/>
          <w:sz w:val="24"/>
          <w:szCs w:val="24"/>
        </w:rPr>
        <w:t xml:space="preserve">, </w:t>
      </w:r>
      <w:r w:rsidR="007D58F8">
        <w:rPr>
          <w:rFonts w:ascii="Arial" w:hAnsi="Arial" w:cs="Arial"/>
          <w:sz w:val="24"/>
          <w:szCs w:val="24"/>
        </w:rPr>
        <w:t>for example</w:t>
      </w:r>
      <w:r w:rsidR="00895E01">
        <w:rPr>
          <w:rFonts w:ascii="Arial" w:hAnsi="Arial" w:cs="Arial"/>
          <w:sz w:val="24"/>
          <w:szCs w:val="24"/>
        </w:rPr>
        <w:t>,</w:t>
      </w:r>
      <w:r w:rsidR="007D58F8">
        <w:rPr>
          <w:rFonts w:ascii="Arial" w:hAnsi="Arial" w:cs="Arial"/>
          <w:sz w:val="24"/>
          <w:szCs w:val="24"/>
        </w:rPr>
        <w:t xml:space="preserve"> circular movements.</w:t>
      </w:r>
      <w:r w:rsidR="00F31921">
        <w:rPr>
          <w:rFonts w:ascii="Arial" w:hAnsi="Arial" w:cs="Arial"/>
          <w:sz w:val="24"/>
          <w:szCs w:val="24"/>
        </w:rPr>
        <w:t xml:space="preserve"> Along with their concentration skills mark-making helps children develop their fine motor skills. “Children wallow in their feelings” and you can see this when they are drawing and how engaged they are within an activity </w:t>
      </w:r>
      <w:sdt>
        <w:sdtPr>
          <w:rPr>
            <w:rFonts w:ascii="Arial" w:hAnsi="Arial" w:cs="Arial"/>
            <w:sz w:val="24"/>
            <w:szCs w:val="24"/>
          </w:rPr>
          <w:id w:val="1892305392"/>
          <w:citation/>
        </w:sdtPr>
        <w:sdtContent>
          <w:r w:rsidR="00F31921">
            <w:rPr>
              <w:rFonts w:ascii="Arial" w:hAnsi="Arial" w:cs="Arial"/>
              <w:sz w:val="24"/>
              <w:szCs w:val="24"/>
            </w:rPr>
            <w:fldChar w:fldCharType="begin"/>
          </w:r>
          <w:r w:rsidR="00F31921">
            <w:rPr>
              <w:rFonts w:ascii="Arial" w:hAnsi="Arial" w:cs="Arial"/>
              <w:noProof/>
              <w:sz w:val="24"/>
              <w:szCs w:val="24"/>
            </w:rPr>
            <w:instrText xml:space="preserve">CITATION Lin09 \p 13 \l 2057 </w:instrText>
          </w:r>
          <w:r w:rsidR="00F31921">
            <w:rPr>
              <w:rFonts w:ascii="Arial" w:hAnsi="Arial" w:cs="Arial"/>
              <w:sz w:val="24"/>
              <w:szCs w:val="24"/>
            </w:rPr>
            <w:fldChar w:fldCharType="separate"/>
          </w:r>
          <w:r w:rsidR="00303049" w:rsidRPr="00303049">
            <w:rPr>
              <w:rFonts w:ascii="Arial" w:hAnsi="Arial" w:cs="Arial"/>
              <w:noProof/>
              <w:sz w:val="24"/>
              <w:szCs w:val="24"/>
            </w:rPr>
            <w:t>(Pound, 2009, p. 13)</w:t>
          </w:r>
          <w:r w:rsidR="00F31921">
            <w:rPr>
              <w:rFonts w:ascii="Arial" w:hAnsi="Arial" w:cs="Arial"/>
              <w:sz w:val="24"/>
              <w:szCs w:val="24"/>
            </w:rPr>
            <w:fldChar w:fldCharType="end"/>
          </w:r>
        </w:sdtContent>
      </w:sdt>
      <w:r w:rsidR="00F31921">
        <w:rPr>
          <w:rFonts w:ascii="Arial" w:hAnsi="Arial" w:cs="Arial"/>
          <w:sz w:val="24"/>
          <w:szCs w:val="24"/>
        </w:rPr>
        <w:t>.</w:t>
      </w:r>
      <w:r w:rsidR="00763555">
        <w:rPr>
          <w:rFonts w:ascii="Arial" w:hAnsi="Arial" w:cs="Arial"/>
          <w:sz w:val="24"/>
          <w:szCs w:val="24"/>
        </w:rPr>
        <w:t xml:space="preserve"> There will be an area specifically for circle time, where children can learn to voice their opinion to their teacher on a topic, how they are feeling etc. The Welsh Assembly Government (2008) suggests that circle time encourages children to develop confidence, empathy and sensitivity to the needs of others, expression of their feelings and communication skills. </w:t>
      </w:r>
      <w:r w:rsidR="006D4C58">
        <w:rPr>
          <w:rFonts w:ascii="Arial" w:hAnsi="Arial" w:cs="Arial"/>
          <w:sz w:val="24"/>
          <w:szCs w:val="24"/>
        </w:rPr>
        <w:t>Circle time also promotes children to develop their listening skills, by getting them to listen to the other children in the class. The Welsh Assembly Government (2008) suggests that through circle time</w:t>
      </w:r>
      <w:r w:rsidR="00895E01">
        <w:rPr>
          <w:rFonts w:ascii="Arial" w:hAnsi="Arial" w:cs="Arial"/>
          <w:sz w:val="24"/>
          <w:szCs w:val="24"/>
        </w:rPr>
        <w:t>,</w:t>
      </w:r>
      <w:r w:rsidR="006D4C58">
        <w:rPr>
          <w:rFonts w:ascii="Arial" w:hAnsi="Arial" w:cs="Arial"/>
          <w:sz w:val="24"/>
          <w:szCs w:val="24"/>
        </w:rPr>
        <w:t xml:space="preserve"> children’s skills such as concentration and thinking are developed through listening opportunities such as circle time.</w:t>
      </w:r>
      <w:r w:rsidR="00303049">
        <w:rPr>
          <w:rFonts w:ascii="Arial" w:hAnsi="Arial" w:cs="Arial"/>
          <w:sz w:val="24"/>
          <w:szCs w:val="24"/>
        </w:rPr>
        <w:t xml:space="preserve"> Within my classroom there will be a numeracy area, this will encourage children to explore the environment and start to recognise similarities and differences. This allows children to communicate their ideas, their reasoning and their mistakes to others </w:t>
      </w:r>
      <w:sdt>
        <w:sdtPr>
          <w:rPr>
            <w:rFonts w:ascii="Arial" w:hAnsi="Arial" w:cs="Arial"/>
            <w:sz w:val="24"/>
            <w:szCs w:val="24"/>
          </w:rPr>
          <w:id w:val="824858130"/>
          <w:citation/>
        </w:sdtPr>
        <w:sdtContent>
          <w:r w:rsidR="00303049">
            <w:rPr>
              <w:rFonts w:ascii="Arial" w:hAnsi="Arial" w:cs="Arial"/>
              <w:sz w:val="24"/>
              <w:szCs w:val="24"/>
            </w:rPr>
            <w:fldChar w:fldCharType="begin"/>
          </w:r>
          <w:r w:rsidR="00303049">
            <w:rPr>
              <w:rFonts w:ascii="Arial" w:hAnsi="Arial" w:cs="Arial"/>
              <w:sz w:val="24"/>
              <w:szCs w:val="24"/>
            </w:rPr>
            <w:instrText xml:space="preserve"> CITATION JoA09 \l 2057 </w:instrText>
          </w:r>
          <w:r w:rsidR="00303049">
            <w:rPr>
              <w:rFonts w:ascii="Arial" w:hAnsi="Arial" w:cs="Arial"/>
              <w:sz w:val="24"/>
              <w:szCs w:val="24"/>
            </w:rPr>
            <w:fldChar w:fldCharType="separate"/>
          </w:r>
          <w:r w:rsidR="00303049" w:rsidRPr="00303049">
            <w:rPr>
              <w:rFonts w:ascii="Arial" w:hAnsi="Arial" w:cs="Arial"/>
              <w:noProof/>
              <w:sz w:val="24"/>
              <w:szCs w:val="24"/>
            </w:rPr>
            <w:t>(Lake, 2009)</w:t>
          </w:r>
          <w:r w:rsidR="00303049">
            <w:rPr>
              <w:rFonts w:ascii="Arial" w:hAnsi="Arial" w:cs="Arial"/>
              <w:sz w:val="24"/>
              <w:szCs w:val="24"/>
            </w:rPr>
            <w:fldChar w:fldCharType="end"/>
          </w:r>
        </w:sdtContent>
      </w:sdt>
      <w:r w:rsidR="00303049">
        <w:rPr>
          <w:rFonts w:ascii="Arial" w:hAnsi="Arial" w:cs="Arial"/>
          <w:sz w:val="24"/>
          <w:szCs w:val="24"/>
        </w:rPr>
        <w:t>.</w:t>
      </w:r>
      <w:r w:rsidR="00C74DFC">
        <w:rPr>
          <w:rFonts w:ascii="Arial" w:hAnsi="Arial" w:cs="Arial"/>
          <w:sz w:val="24"/>
          <w:szCs w:val="24"/>
        </w:rPr>
        <w:t xml:space="preserve"> Lastly, my ideal learning environment will have an investigation area. This encourages experiential learning and active learning. This allows the learning to be hands on and engaging</w:t>
      </w:r>
      <w:r w:rsidR="007860A2">
        <w:rPr>
          <w:rFonts w:ascii="Arial" w:hAnsi="Arial" w:cs="Arial"/>
          <w:sz w:val="24"/>
          <w:szCs w:val="24"/>
        </w:rPr>
        <w:t xml:space="preserve">, learning through experience. Experiential learning allows children to develop skills such as problem solving, decision making and critical thinking </w:t>
      </w:r>
      <w:sdt>
        <w:sdtPr>
          <w:rPr>
            <w:rFonts w:ascii="Arial" w:hAnsi="Arial" w:cs="Arial"/>
            <w:sz w:val="24"/>
            <w:szCs w:val="24"/>
          </w:rPr>
          <w:id w:val="1023679454"/>
          <w:citation/>
        </w:sdtPr>
        <w:sdtContent>
          <w:r w:rsidR="007860A2">
            <w:rPr>
              <w:rFonts w:ascii="Arial" w:hAnsi="Arial" w:cs="Arial"/>
              <w:sz w:val="24"/>
              <w:szCs w:val="24"/>
            </w:rPr>
            <w:fldChar w:fldCharType="begin"/>
          </w:r>
          <w:r w:rsidR="007860A2">
            <w:rPr>
              <w:rFonts w:ascii="Arial" w:hAnsi="Arial" w:cs="Arial"/>
              <w:sz w:val="24"/>
              <w:szCs w:val="24"/>
            </w:rPr>
            <w:instrText xml:space="preserve"> CITATION Bea18 \l 2057 </w:instrText>
          </w:r>
          <w:r w:rsidR="007860A2">
            <w:rPr>
              <w:rFonts w:ascii="Arial" w:hAnsi="Arial" w:cs="Arial"/>
              <w:sz w:val="24"/>
              <w:szCs w:val="24"/>
            </w:rPr>
            <w:fldChar w:fldCharType="separate"/>
          </w:r>
          <w:r w:rsidR="007860A2" w:rsidRPr="007860A2">
            <w:rPr>
              <w:rFonts w:ascii="Arial" w:hAnsi="Arial" w:cs="Arial"/>
              <w:noProof/>
              <w:sz w:val="24"/>
              <w:szCs w:val="24"/>
            </w:rPr>
            <w:t>(Beard &amp; Wilson, 2018)</w:t>
          </w:r>
          <w:r w:rsidR="007860A2">
            <w:rPr>
              <w:rFonts w:ascii="Arial" w:hAnsi="Arial" w:cs="Arial"/>
              <w:sz w:val="24"/>
              <w:szCs w:val="24"/>
            </w:rPr>
            <w:fldChar w:fldCharType="end"/>
          </w:r>
        </w:sdtContent>
      </w:sdt>
      <w:r w:rsidR="007860A2">
        <w:rPr>
          <w:rFonts w:ascii="Arial" w:hAnsi="Arial" w:cs="Arial"/>
          <w:sz w:val="24"/>
          <w:szCs w:val="24"/>
        </w:rPr>
        <w:t xml:space="preserve">. All of which is what is needed </w:t>
      </w:r>
      <w:r w:rsidR="00DB5E5A">
        <w:rPr>
          <w:rFonts w:ascii="Arial" w:hAnsi="Arial" w:cs="Arial"/>
          <w:sz w:val="24"/>
          <w:szCs w:val="24"/>
        </w:rPr>
        <w:t>for</w:t>
      </w:r>
      <w:r w:rsidR="007860A2">
        <w:rPr>
          <w:rFonts w:ascii="Arial" w:hAnsi="Arial" w:cs="Arial"/>
          <w:sz w:val="24"/>
          <w:szCs w:val="24"/>
        </w:rPr>
        <w:t xml:space="preserve"> children to learn what behaviours are acceptable in every day situations.</w:t>
      </w:r>
    </w:p>
    <w:p w14:paraId="587F7C96" w14:textId="31F59A2D" w:rsidR="00761038" w:rsidRPr="00DB5E5A" w:rsidRDefault="00DB5E5A" w:rsidP="00DB5E5A">
      <w:pPr>
        <w:pStyle w:val="Heading2"/>
        <w:rPr>
          <w:rFonts w:ascii="Arial" w:hAnsi="Arial" w:cs="Arial"/>
        </w:rPr>
      </w:pPr>
      <w:r>
        <w:rPr>
          <w:rFonts w:ascii="Arial" w:hAnsi="Arial" w:cs="Arial"/>
        </w:rPr>
        <w:t>Conclusion</w:t>
      </w:r>
    </w:p>
    <w:p w14:paraId="6850C3C8" w14:textId="3628853E" w:rsidR="00DB5E5A" w:rsidRDefault="00DB5E5A" w:rsidP="00DB5E5A"/>
    <w:p w14:paraId="4B8C6DA5" w14:textId="62B16D8D" w:rsidR="00DB5E5A" w:rsidRPr="00DB5E5A" w:rsidRDefault="00DB5E5A" w:rsidP="00DB5E5A">
      <w:pPr>
        <w:spacing w:line="480" w:lineRule="auto"/>
        <w:rPr>
          <w:rFonts w:ascii="Arial" w:hAnsi="Arial" w:cs="Arial"/>
          <w:sz w:val="24"/>
        </w:rPr>
      </w:pPr>
      <w:r>
        <w:rPr>
          <w:rFonts w:ascii="Arial" w:hAnsi="Arial" w:cs="Arial"/>
          <w:sz w:val="24"/>
        </w:rPr>
        <w:lastRenderedPageBreak/>
        <w:t xml:space="preserve">To conclude, behaviour management plays a major role within the classroom setting. </w:t>
      </w:r>
      <w:r w:rsidR="00EB169A">
        <w:rPr>
          <w:rFonts w:ascii="Arial" w:hAnsi="Arial" w:cs="Arial"/>
          <w:sz w:val="24"/>
        </w:rPr>
        <w:t>There are lots of different methods used to observe behaviour</w:t>
      </w:r>
      <w:r w:rsidR="00895E01">
        <w:rPr>
          <w:rFonts w:ascii="Arial" w:hAnsi="Arial" w:cs="Arial"/>
          <w:sz w:val="24"/>
        </w:rPr>
        <w:t>. I</w:t>
      </w:r>
      <w:r w:rsidR="00EB169A">
        <w:rPr>
          <w:rFonts w:ascii="Arial" w:hAnsi="Arial" w:cs="Arial"/>
          <w:sz w:val="24"/>
        </w:rPr>
        <w:t xml:space="preserve">n my opinion the most useful observational method is time sampling along with a specific check list. </w:t>
      </w:r>
      <w:r w:rsidR="00BB2FEA">
        <w:rPr>
          <w:rFonts w:ascii="Arial" w:hAnsi="Arial" w:cs="Arial"/>
          <w:sz w:val="24"/>
        </w:rPr>
        <w:t xml:space="preserve">The </w:t>
      </w:r>
      <w:r w:rsidR="00543972">
        <w:rPr>
          <w:rFonts w:ascii="Arial" w:hAnsi="Arial" w:cs="Arial"/>
          <w:sz w:val="24"/>
        </w:rPr>
        <w:t xml:space="preserve">behaviourism </w:t>
      </w:r>
      <w:r w:rsidR="00BB2FEA">
        <w:rPr>
          <w:rFonts w:ascii="Arial" w:hAnsi="Arial" w:cs="Arial"/>
          <w:sz w:val="24"/>
        </w:rPr>
        <w:t>theories demonstrate and explain</w:t>
      </w:r>
      <w:r w:rsidR="00895E01">
        <w:rPr>
          <w:rFonts w:ascii="Arial" w:hAnsi="Arial" w:cs="Arial"/>
          <w:sz w:val="24"/>
        </w:rPr>
        <w:t xml:space="preserve"> </w:t>
      </w:r>
      <w:r w:rsidR="00BB2FEA">
        <w:rPr>
          <w:rFonts w:ascii="Arial" w:hAnsi="Arial" w:cs="Arial"/>
          <w:sz w:val="24"/>
        </w:rPr>
        <w:t>how</w:t>
      </w:r>
      <w:r w:rsidR="00543972">
        <w:rPr>
          <w:rFonts w:ascii="Arial" w:hAnsi="Arial" w:cs="Arial"/>
          <w:sz w:val="24"/>
        </w:rPr>
        <w:t xml:space="preserve"> and why</w:t>
      </w:r>
      <w:r w:rsidR="00BB2FEA">
        <w:rPr>
          <w:rFonts w:ascii="Arial" w:hAnsi="Arial" w:cs="Arial"/>
          <w:sz w:val="24"/>
        </w:rPr>
        <w:t xml:space="preserve"> the teacher in the observation handled the behaviour of Pupil A. </w:t>
      </w:r>
      <w:r>
        <w:rPr>
          <w:rFonts w:ascii="Arial" w:hAnsi="Arial" w:cs="Arial"/>
          <w:sz w:val="24"/>
        </w:rPr>
        <w:t>From research it is clear to see that children’s feelings</w:t>
      </w:r>
      <w:r w:rsidR="00BB2FEA">
        <w:rPr>
          <w:rFonts w:ascii="Arial" w:hAnsi="Arial" w:cs="Arial"/>
          <w:sz w:val="24"/>
        </w:rPr>
        <w:t xml:space="preserve"> and</w:t>
      </w:r>
      <w:r>
        <w:rPr>
          <w:rFonts w:ascii="Arial" w:hAnsi="Arial" w:cs="Arial"/>
          <w:sz w:val="24"/>
        </w:rPr>
        <w:t xml:space="preserve"> self-esteem </w:t>
      </w:r>
      <w:r w:rsidR="00BB2FEA">
        <w:rPr>
          <w:rFonts w:ascii="Arial" w:hAnsi="Arial" w:cs="Arial"/>
          <w:sz w:val="24"/>
        </w:rPr>
        <w:t>is</w:t>
      </w:r>
      <w:r>
        <w:rPr>
          <w:rFonts w:ascii="Arial" w:hAnsi="Arial" w:cs="Arial"/>
          <w:sz w:val="24"/>
        </w:rPr>
        <w:t xml:space="preserve"> linked with the</w:t>
      </w:r>
      <w:r w:rsidR="00BB2FEA">
        <w:rPr>
          <w:rFonts w:ascii="Arial" w:hAnsi="Arial" w:cs="Arial"/>
          <w:sz w:val="24"/>
        </w:rPr>
        <w:t xml:space="preserve">ir behaviour. There are lots of strategies in which teachers use to keep this behaviour managed to not disrupt the lesson. </w:t>
      </w:r>
      <w:r w:rsidR="00543972">
        <w:rPr>
          <w:rFonts w:ascii="Arial" w:hAnsi="Arial" w:cs="Arial"/>
          <w:sz w:val="24"/>
        </w:rPr>
        <w:t>Some of the most useful strategies in managing behaviour are rewards and praise, as children connect the most with</w:t>
      </w:r>
      <w:r w:rsidR="00895E01">
        <w:rPr>
          <w:rFonts w:ascii="Arial" w:hAnsi="Arial" w:cs="Arial"/>
          <w:sz w:val="24"/>
        </w:rPr>
        <w:t xml:space="preserve"> positive reinforcement</w:t>
      </w:r>
      <w:r w:rsidR="00543972">
        <w:rPr>
          <w:rFonts w:ascii="Arial" w:hAnsi="Arial" w:cs="Arial"/>
          <w:sz w:val="24"/>
        </w:rPr>
        <w:t>.</w:t>
      </w:r>
      <w:r w:rsidR="00C707AC">
        <w:rPr>
          <w:rFonts w:ascii="Arial" w:hAnsi="Arial" w:cs="Arial"/>
          <w:sz w:val="24"/>
        </w:rPr>
        <w:t xml:space="preserve"> </w:t>
      </w:r>
      <w:r w:rsidR="00543972">
        <w:rPr>
          <w:rFonts w:ascii="Arial" w:hAnsi="Arial" w:cs="Arial"/>
          <w:sz w:val="24"/>
        </w:rPr>
        <w:t xml:space="preserve">Children know if they do </w:t>
      </w:r>
      <w:r w:rsidR="00895E01">
        <w:rPr>
          <w:rFonts w:ascii="Arial" w:hAnsi="Arial" w:cs="Arial"/>
          <w:sz w:val="24"/>
        </w:rPr>
        <w:t>demonstrate exemplary behaviour,</w:t>
      </w:r>
      <w:r w:rsidR="00543972">
        <w:rPr>
          <w:rFonts w:ascii="Arial" w:hAnsi="Arial" w:cs="Arial"/>
          <w:sz w:val="24"/>
        </w:rPr>
        <w:t xml:space="preserve"> they will be rewarded.</w:t>
      </w:r>
      <w:r w:rsidR="00C90F62">
        <w:rPr>
          <w:rFonts w:ascii="Arial" w:hAnsi="Arial" w:cs="Arial"/>
          <w:sz w:val="24"/>
        </w:rPr>
        <w:t xml:space="preserve"> It is vital to give children targets and challenges for them to progress and maintain their love of learning.</w:t>
      </w:r>
      <w:r w:rsidR="00543972">
        <w:rPr>
          <w:rFonts w:ascii="Arial" w:hAnsi="Arial" w:cs="Arial"/>
          <w:sz w:val="24"/>
        </w:rPr>
        <w:t xml:space="preserve"> </w:t>
      </w:r>
      <w:r w:rsidR="00BB2FEA">
        <w:rPr>
          <w:rFonts w:ascii="Arial" w:hAnsi="Arial" w:cs="Arial"/>
          <w:sz w:val="24"/>
        </w:rPr>
        <w:t xml:space="preserve">It is not just about teaching children the curriculum, but it is also teaching them vital skills such as problem solving, communicating, morals and critical thinking in which they will need to handle everyday situations. </w:t>
      </w:r>
    </w:p>
    <w:p w14:paraId="2DDB588A" w14:textId="77777777" w:rsidR="00761038" w:rsidRPr="00761038" w:rsidRDefault="00761038" w:rsidP="00761038">
      <w:pPr>
        <w:spacing w:line="480" w:lineRule="auto"/>
        <w:rPr>
          <w:rFonts w:ascii="Arial" w:hAnsi="Arial" w:cs="Arial"/>
          <w:sz w:val="24"/>
          <w:szCs w:val="24"/>
        </w:rPr>
      </w:pPr>
    </w:p>
    <w:sdt>
      <w:sdtPr>
        <w:rPr>
          <w:rFonts w:eastAsiaTheme="minorHAnsi"/>
        </w:rPr>
        <w:id w:val="144481440"/>
        <w:docPartObj>
          <w:docPartGallery w:val="Bibliographies"/>
          <w:docPartUnique/>
        </w:docPartObj>
      </w:sdtPr>
      <w:sdtEndPr>
        <w:rPr>
          <w:rFonts w:ascii="Arial" w:eastAsia="Times New Roman" w:hAnsi="Arial" w:cs="Arial"/>
        </w:rPr>
      </w:sdtEndPr>
      <w:sdtContent>
        <w:p w14:paraId="52E07C00" w14:textId="77777777" w:rsidR="00761038" w:rsidRPr="00761038" w:rsidRDefault="00761038" w:rsidP="00761038">
          <w:pPr>
            <w:rPr>
              <w:rFonts w:ascii="Arial" w:hAnsi="Arial" w:cs="Arial"/>
              <w:b/>
              <w:sz w:val="32"/>
            </w:rPr>
          </w:pPr>
          <w:r w:rsidRPr="00761038">
            <w:rPr>
              <w:rFonts w:ascii="Arial" w:hAnsi="Arial" w:cs="Arial"/>
              <w:b/>
              <w:sz w:val="32"/>
            </w:rPr>
            <w:t>Reference List</w:t>
          </w:r>
        </w:p>
        <w:sdt>
          <w:sdtPr>
            <w:rPr>
              <w:rFonts w:ascii="Arial" w:eastAsia="Times New Roman" w:hAnsi="Arial" w:cs="Arial"/>
              <w:sz w:val="24"/>
              <w:szCs w:val="24"/>
              <w:lang w:eastAsia="en-GB"/>
            </w:rPr>
            <w:id w:val="-573587230"/>
            <w:bibliography/>
          </w:sdtPr>
          <w:sdtEndPr>
            <w:rPr>
              <w:sz w:val="20"/>
              <w:szCs w:val="20"/>
            </w:rPr>
          </w:sdtEndPr>
          <w:sdtContent>
            <w:p w14:paraId="30CFE6BF" w14:textId="77777777" w:rsidR="00303049" w:rsidRPr="001A0ACB" w:rsidRDefault="00761038" w:rsidP="00303049">
              <w:pPr>
                <w:pStyle w:val="Bibliography"/>
                <w:ind w:left="720" w:hanging="720"/>
                <w:rPr>
                  <w:rFonts w:ascii="Arial" w:hAnsi="Arial" w:cs="Arial"/>
                  <w:noProof/>
                  <w:sz w:val="20"/>
                  <w:szCs w:val="20"/>
                </w:rPr>
              </w:pPr>
              <w:r w:rsidRPr="001A0ACB">
                <w:rPr>
                  <w:rFonts w:ascii="Arial" w:hAnsi="Arial" w:cs="Arial"/>
                  <w:sz w:val="20"/>
                  <w:szCs w:val="20"/>
                </w:rPr>
                <w:fldChar w:fldCharType="begin"/>
              </w:r>
              <w:r w:rsidRPr="001A0ACB">
                <w:rPr>
                  <w:rFonts w:ascii="Arial" w:hAnsi="Arial" w:cs="Arial"/>
                  <w:sz w:val="20"/>
                  <w:szCs w:val="20"/>
                </w:rPr>
                <w:instrText xml:space="preserve"> BIBLIOGRAPHY </w:instrText>
              </w:r>
              <w:r w:rsidRPr="001A0ACB">
                <w:rPr>
                  <w:rFonts w:ascii="Arial" w:hAnsi="Arial" w:cs="Arial"/>
                  <w:sz w:val="20"/>
                  <w:szCs w:val="20"/>
                </w:rPr>
                <w:fldChar w:fldCharType="separate"/>
              </w:r>
              <w:r w:rsidR="00303049" w:rsidRPr="001A0ACB">
                <w:rPr>
                  <w:rFonts w:ascii="Arial" w:hAnsi="Arial" w:cs="Arial"/>
                  <w:noProof/>
                  <w:sz w:val="20"/>
                  <w:szCs w:val="20"/>
                </w:rPr>
                <w:t xml:space="preserve">Arce, E.-M. (2012). </w:t>
              </w:r>
              <w:r w:rsidR="00303049" w:rsidRPr="001A0ACB">
                <w:rPr>
                  <w:rFonts w:ascii="Arial" w:hAnsi="Arial" w:cs="Arial"/>
                  <w:i/>
                  <w:iCs/>
                  <w:noProof/>
                  <w:sz w:val="20"/>
                  <w:szCs w:val="20"/>
                </w:rPr>
                <w:t>Curriculum for Young Children: An Introduction.</w:t>
              </w:r>
              <w:r w:rsidR="00303049" w:rsidRPr="001A0ACB">
                <w:rPr>
                  <w:rFonts w:ascii="Arial" w:hAnsi="Arial" w:cs="Arial"/>
                  <w:noProof/>
                  <w:sz w:val="20"/>
                  <w:szCs w:val="20"/>
                </w:rPr>
                <w:t xml:space="preserve"> USA: Wadsworth Cengage Learning.</w:t>
              </w:r>
            </w:p>
            <w:p w14:paraId="32D3FB63"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Barber, J., &amp; Paul-Smith, S. (2010). </w:t>
              </w:r>
              <w:r w:rsidRPr="001A0ACB">
                <w:rPr>
                  <w:rFonts w:ascii="Arial" w:hAnsi="Arial" w:cs="Arial"/>
                  <w:i/>
                  <w:iCs/>
                  <w:noProof/>
                  <w:sz w:val="20"/>
                  <w:szCs w:val="20"/>
                </w:rPr>
                <w:t>Early Years Observation and Practice:.</w:t>
              </w:r>
              <w:r w:rsidRPr="001A0ACB">
                <w:rPr>
                  <w:rFonts w:ascii="Arial" w:hAnsi="Arial" w:cs="Arial"/>
                  <w:noProof/>
                  <w:sz w:val="20"/>
                  <w:szCs w:val="20"/>
                </w:rPr>
                <w:t xml:space="preserve"> London: Practical Pre-School Books.</w:t>
              </w:r>
            </w:p>
            <w:p w14:paraId="095FE22E"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BERA. (2018, June 20). </w:t>
              </w:r>
              <w:r w:rsidRPr="001A0ACB">
                <w:rPr>
                  <w:rFonts w:ascii="Arial" w:hAnsi="Arial" w:cs="Arial"/>
                  <w:i/>
                  <w:iCs/>
                  <w:noProof/>
                  <w:sz w:val="20"/>
                  <w:szCs w:val="20"/>
                </w:rPr>
                <w:t>Ethical Guidelines for Educational Research.</w:t>
              </w:r>
              <w:r w:rsidRPr="001A0ACB">
                <w:rPr>
                  <w:rFonts w:ascii="Arial" w:hAnsi="Arial" w:cs="Arial"/>
                  <w:noProof/>
                  <w:sz w:val="20"/>
                  <w:szCs w:val="20"/>
                </w:rPr>
                <w:t xml:space="preserve"> Retrieved from British Educational Research Association: https://www.bera.ac.uk/researchers-resources/publications/ethical-guidelines-for-educational-research-2018</w:t>
              </w:r>
            </w:p>
            <w:p w14:paraId="3E74B0B0"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Berg, A. E., &amp; Custers, M. H. (2010, June 3). </w:t>
              </w:r>
              <w:r w:rsidRPr="001A0ACB">
                <w:rPr>
                  <w:rFonts w:ascii="Arial" w:hAnsi="Arial" w:cs="Arial"/>
                  <w:i/>
                  <w:iCs/>
                  <w:noProof/>
                  <w:sz w:val="20"/>
                  <w:szCs w:val="20"/>
                </w:rPr>
                <w:t>Gardening Promotes Neuroendocrine and Affective Restoration from Stress.</w:t>
              </w:r>
              <w:r w:rsidRPr="001A0ACB">
                <w:rPr>
                  <w:rFonts w:ascii="Arial" w:hAnsi="Arial" w:cs="Arial"/>
                  <w:noProof/>
                  <w:sz w:val="20"/>
                  <w:szCs w:val="20"/>
                </w:rPr>
                <w:t xml:space="preserve"> Retrieved October 17, 2018, from Sage Journals: http://journals.sagepub.com/doi/abs/10.1177/1359105310365577</w:t>
              </w:r>
            </w:p>
            <w:p w14:paraId="1DAB2FB3"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Brain, C., &amp; Mukherji, P. (2005). </w:t>
              </w:r>
              <w:r w:rsidRPr="001A0ACB">
                <w:rPr>
                  <w:rFonts w:ascii="Arial" w:hAnsi="Arial" w:cs="Arial"/>
                  <w:i/>
                  <w:iCs/>
                  <w:noProof/>
                  <w:sz w:val="20"/>
                  <w:szCs w:val="20"/>
                </w:rPr>
                <w:t>Understanding Child Psychology.</w:t>
              </w:r>
              <w:r w:rsidRPr="001A0ACB">
                <w:rPr>
                  <w:rFonts w:ascii="Arial" w:hAnsi="Arial" w:cs="Arial"/>
                  <w:noProof/>
                  <w:sz w:val="20"/>
                  <w:szCs w:val="20"/>
                </w:rPr>
                <w:t xml:space="preserve"> Cheltenham: Nelson Thornes Ltd.</w:t>
              </w:r>
            </w:p>
            <w:p w14:paraId="4B519EBF" w14:textId="2F9EE608"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Brodie, K. (2013). </w:t>
              </w:r>
              <w:r w:rsidRPr="001A0ACB">
                <w:rPr>
                  <w:rFonts w:ascii="Arial" w:hAnsi="Arial" w:cs="Arial"/>
                  <w:i/>
                  <w:iCs/>
                  <w:noProof/>
                  <w:sz w:val="20"/>
                  <w:szCs w:val="20"/>
                </w:rPr>
                <w:t>Observation, Assessment and Plannin</w:t>
              </w:r>
              <w:r w:rsidR="001A0ACB">
                <w:rPr>
                  <w:rFonts w:ascii="Arial" w:hAnsi="Arial" w:cs="Arial"/>
                  <w:i/>
                  <w:iCs/>
                  <w:noProof/>
                  <w:sz w:val="20"/>
                  <w:szCs w:val="20"/>
                </w:rPr>
                <w:t>g</w:t>
              </w:r>
              <w:r w:rsidRPr="001A0ACB">
                <w:rPr>
                  <w:rFonts w:ascii="Arial" w:hAnsi="Arial" w:cs="Arial"/>
                  <w:i/>
                  <w:iCs/>
                  <w:noProof/>
                  <w:sz w:val="20"/>
                  <w:szCs w:val="20"/>
                </w:rPr>
                <w:t xml:space="preserve"> in the Early Years: Bringing it All Together.</w:t>
              </w:r>
              <w:r w:rsidRPr="001A0ACB">
                <w:rPr>
                  <w:rFonts w:ascii="Arial" w:hAnsi="Arial" w:cs="Arial"/>
                  <w:noProof/>
                  <w:sz w:val="20"/>
                  <w:szCs w:val="20"/>
                </w:rPr>
                <w:t xml:space="preserve"> Berkshire: Open University Press.</w:t>
              </w:r>
            </w:p>
            <w:p w14:paraId="1543F27C"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Bruce, T., Louis, S., &amp; McCall, G. (2015). </w:t>
              </w:r>
              <w:r w:rsidRPr="001A0ACB">
                <w:rPr>
                  <w:rFonts w:ascii="Arial" w:hAnsi="Arial" w:cs="Arial"/>
                  <w:i/>
                  <w:iCs/>
                  <w:noProof/>
                  <w:sz w:val="20"/>
                  <w:szCs w:val="20"/>
                </w:rPr>
                <w:t>Observing Young Children.</w:t>
              </w:r>
              <w:r w:rsidRPr="001A0ACB">
                <w:rPr>
                  <w:rFonts w:ascii="Arial" w:hAnsi="Arial" w:cs="Arial"/>
                  <w:noProof/>
                  <w:sz w:val="20"/>
                  <w:szCs w:val="20"/>
                </w:rPr>
                <w:t xml:space="preserve"> London: SAGE.</w:t>
              </w:r>
            </w:p>
            <w:p w14:paraId="6ABA4481"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Chewter, C. (2018). </w:t>
              </w:r>
              <w:r w:rsidRPr="001A0ACB">
                <w:rPr>
                  <w:rFonts w:ascii="Arial" w:hAnsi="Arial" w:cs="Arial"/>
                  <w:i/>
                  <w:iCs/>
                  <w:noProof/>
                  <w:sz w:val="20"/>
                  <w:szCs w:val="20"/>
                </w:rPr>
                <w:t>Building Learning.</w:t>
              </w:r>
              <w:r w:rsidRPr="001A0ACB">
                <w:rPr>
                  <w:rFonts w:ascii="Arial" w:hAnsi="Arial" w:cs="Arial"/>
                  <w:noProof/>
                  <w:sz w:val="20"/>
                  <w:szCs w:val="20"/>
                </w:rPr>
                <w:t xml:space="preserve"> Retrieved October 17, 2018, from Teach Early Years: https://www.teachearlyyears.com/images/uploads/article/The-benefits-of-block-play.pdf</w:t>
              </w:r>
            </w:p>
            <w:p w14:paraId="06E2F151"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lastRenderedPageBreak/>
                <w:t xml:space="preserve">Dansie, T. (2017). </w:t>
              </w:r>
              <w:r w:rsidRPr="001A0ACB">
                <w:rPr>
                  <w:rFonts w:ascii="Arial" w:hAnsi="Arial" w:cs="Arial"/>
                  <w:i/>
                  <w:iCs/>
                  <w:noProof/>
                  <w:sz w:val="20"/>
                  <w:szCs w:val="20"/>
                </w:rPr>
                <w:t>Improving Behaviour Management in Your School: Creating calm spaces for pupils to learn and flourish.</w:t>
              </w:r>
              <w:r w:rsidRPr="001A0ACB">
                <w:rPr>
                  <w:rFonts w:ascii="Arial" w:hAnsi="Arial" w:cs="Arial"/>
                  <w:noProof/>
                  <w:sz w:val="20"/>
                  <w:szCs w:val="20"/>
                </w:rPr>
                <w:t xml:space="preserve"> London: Routledge.</w:t>
              </w:r>
            </w:p>
            <w:p w14:paraId="4B506BD8"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Donnellan, M. B., Trzesniewski, K. H., Robins, R. W., Moffitt, T. E., &amp; Caspi, A. (2005). </w:t>
              </w:r>
              <w:r w:rsidRPr="001A0ACB">
                <w:rPr>
                  <w:rFonts w:ascii="Arial" w:hAnsi="Arial" w:cs="Arial"/>
                  <w:i/>
                  <w:iCs/>
                  <w:noProof/>
                  <w:sz w:val="20"/>
                  <w:szCs w:val="20"/>
                </w:rPr>
                <w:t>Low Self-Esteem Is Related to Aggression, Antisocial Behaviour and Deliquency.</w:t>
              </w:r>
              <w:r w:rsidRPr="001A0ACB">
                <w:rPr>
                  <w:rFonts w:ascii="Arial" w:hAnsi="Arial" w:cs="Arial"/>
                  <w:noProof/>
                  <w:sz w:val="20"/>
                  <w:szCs w:val="20"/>
                </w:rPr>
                <w:t xml:space="preserve"> Retrieved October 16, 2018, from American Psychological Society: http://www.psy.miami.edu/faculty/dmessinger/c_c/rsrcs/rdgs/emot/donellan.trez.selfesteem.psychsci2005.pdf</w:t>
              </w:r>
            </w:p>
            <w:p w14:paraId="674618E1"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Estyn. (2014, September). </w:t>
              </w:r>
              <w:r w:rsidRPr="001A0ACB">
                <w:rPr>
                  <w:rFonts w:ascii="Arial" w:hAnsi="Arial" w:cs="Arial"/>
                  <w:i/>
                  <w:iCs/>
                  <w:noProof/>
                  <w:sz w:val="20"/>
                  <w:szCs w:val="20"/>
                </w:rPr>
                <w:t xml:space="preserve">A Report on </w:t>
              </w:r>
              <w:r w:rsidRPr="001A0ACB">
                <w:rPr>
                  <w:rFonts w:ascii="Arial" w:hAnsi="Arial" w:cs="Arial"/>
                  <w:i/>
                  <w:iCs/>
                  <w:noProof/>
                  <w:sz w:val="20"/>
                  <w:szCs w:val="20"/>
                  <w:highlight w:val="black"/>
                </w:rPr>
                <w:t>St Thomas Community</w:t>
              </w:r>
              <w:r w:rsidRPr="001A0ACB">
                <w:rPr>
                  <w:rFonts w:ascii="Arial" w:hAnsi="Arial" w:cs="Arial"/>
                  <w:i/>
                  <w:iCs/>
                  <w:noProof/>
                  <w:sz w:val="20"/>
                  <w:szCs w:val="20"/>
                </w:rPr>
                <w:t xml:space="preserve"> Primary School.</w:t>
              </w:r>
              <w:r w:rsidRPr="001A0ACB">
                <w:rPr>
                  <w:rFonts w:ascii="Arial" w:hAnsi="Arial" w:cs="Arial"/>
                  <w:noProof/>
                  <w:sz w:val="20"/>
                  <w:szCs w:val="20"/>
                </w:rPr>
                <w:t xml:space="preserve"> Retrieved from Estyn: https://www.estyn.gov.wales/search?search=st+thomas+community+primary+school</w:t>
              </w:r>
            </w:p>
            <w:p w14:paraId="073560A9"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Flavin, B. (2016, November 4). </w:t>
              </w:r>
              <w:r w:rsidRPr="001A0ACB">
                <w:rPr>
                  <w:rFonts w:ascii="Arial" w:hAnsi="Arial" w:cs="Arial"/>
                  <w:i/>
                  <w:iCs/>
                  <w:noProof/>
                  <w:sz w:val="20"/>
                  <w:szCs w:val="20"/>
                </w:rPr>
                <w:t>Gardening for Kids: 7 Reasons Planting Seeds Enriches Their Lives</w:t>
              </w:r>
              <w:r w:rsidRPr="001A0ACB">
                <w:rPr>
                  <w:rFonts w:ascii="Arial" w:hAnsi="Arial" w:cs="Arial"/>
                  <w:noProof/>
                  <w:sz w:val="20"/>
                  <w:szCs w:val="20"/>
                </w:rPr>
                <w:t>. Retrieved October 17, 2018, from Rasmussen College: https://www.rasmussen.edu/degrees/education/blog/gardening-for-kids-benefits/</w:t>
              </w:r>
            </w:p>
            <w:p w14:paraId="25C9DC9B"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Goodliff, G., Canning, N., Parry, J., &amp; Miller, L. (2018). </w:t>
              </w:r>
              <w:r w:rsidRPr="001A0ACB">
                <w:rPr>
                  <w:rFonts w:ascii="Arial" w:hAnsi="Arial" w:cs="Arial"/>
                  <w:i/>
                  <w:iCs/>
                  <w:noProof/>
                  <w:sz w:val="20"/>
                  <w:szCs w:val="20"/>
                </w:rPr>
                <w:t>Young Children's Play and Creativity: Multiple Voices.</w:t>
              </w:r>
              <w:r w:rsidRPr="001A0ACB">
                <w:rPr>
                  <w:rFonts w:ascii="Arial" w:hAnsi="Arial" w:cs="Arial"/>
                  <w:noProof/>
                  <w:sz w:val="20"/>
                  <w:szCs w:val="20"/>
                </w:rPr>
                <w:t xml:space="preserve"> Oxon: Routledge.</w:t>
              </w:r>
            </w:p>
            <w:p w14:paraId="4C20FC67" w14:textId="00F7C4D6" w:rsidR="00303049" w:rsidRPr="001A0ACB" w:rsidRDefault="00C90F62" w:rsidP="00303049">
              <w:pPr>
                <w:pStyle w:val="Bibliography"/>
                <w:ind w:left="720" w:hanging="720"/>
                <w:rPr>
                  <w:rFonts w:ascii="Arial" w:hAnsi="Arial" w:cs="Arial"/>
                  <w:noProof/>
                  <w:sz w:val="20"/>
                  <w:szCs w:val="20"/>
                </w:rPr>
              </w:pPr>
              <w:r w:rsidRPr="001A0ACB">
                <w:rPr>
                  <w:rFonts w:ascii="Arial" w:hAnsi="Arial" w:cs="Arial"/>
                  <w:noProof/>
                  <w:sz w:val="20"/>
                  <w:szCs w:val="20"/>
                </w:rPr>
                <w:t>Welsh Government</w:t>
              </w:r>
              <w:r w:rsidR="00303049" w:rsidRPr="001A0ACB">
                <w:rPr>
                  <w:rFonts w:ascii="Arial" w:hAnsi="Arial" w:cs="Arial"/>
                  <w:noProof/>
                  <w:sz w:val="20"/>
                  <w:szCs w:val="20"/>
                </w:rPr>
                <w:t xml:space="preserve">. (2012, July). </w:t>
              </w:r>
              <w:r w:rsidR="00303049" w:rsidRPr="001A0ACB">
                <w:rPr>
                  <w:rFonts w:ascii="Arial" w:hAnsi="Arial" w:cs="Arial"/>
                  <w:i/>
                  <w:iCs/>
                  <w:noProof/>
                  <w:sz w:val="20"/>
                  <w:szCs w:val="20"/>
                </w:rPr>
                <w:t>Practical approaches to behaviour management in the classroom: A handbook for classroom teachers in primary schools.</w:t>
              </w:r>
              <w:r w:rsidR="00303049" w:rsidRPr="001A0ACB">
                <w:rPr>
                  <w:rFonts w:ascii="Arial" w:hAnsi="Arial" w:cs="Arial"/>
                  <w:noProof/>
                  <w:sz w:val="20"/>
                  <w:szCs w:val="20"/>
                </w:rPr>
                <w:t xml:space="preserve"> Retrieved October 9, 2018, from Welsh Government: http://learning.gov.wales/docs/learningwales/publications/140822-behaviour-management-handbook-for-primary-schools-en.pdf</w:t>
              </w:r>
            </w:p>
            <w:p w14:paraId="287FC9F2" w14:textId="62EDCBB7" w:rsidR="00303049" w:rsidRPr="001A0ACB" w:rsidRDefault="00C90F62" w:rsidP="00303049">
              <w:pPr>
                <w:pStyle w:val="Bibliography"/>
                <w:ind w:left="720" w:hanging="720"/>
                <w:rPr>
                  <w:rFonts w:ascii="Arial" w:hAnsi="Arial" w:cs="Arial"/>
                  <w:noProof/>
                  <w:sz w:val="20"/>
                  <w:szCs w:val="20"/>
                </w:rPr>
              </w:pPr>
              <w:r w:rsidRPr="001A0ACB">
                <w:rPr>
                  <w:rFonts w:ascii="Arial" w:hAnsi="Arial" w:cs="Arial"/>
                  <w:noProof/>
                  <w:sz w:val="20"/>
                  <w:szCs w:val="20"/>
                </w:rPr>
                <w:t>Welsh Assembly Government</w:t>
              </w:r>
              <w:r w:rsidR="00303049" w:rsidRPr="001A0ACB">
                <w:rPr>
                  <w:rFonts w:ascii="Arial" w:hAnsi="Arial" w:cs="Arial"/>
                  <w:noProof/>
                  <w:sz w:val="20"/>
                  <w:szCs w:val="20"/>
                </w:rPr>
                <w:t xml:space="preserve">. (2008). </w:t>
              </w:r>
              <w:r w:rsidR="00303049" w:rsidRPr="001A0ACB">
                <w:rPr>
                  <w:rFonts w:ascii="Arial" w:hAnsi="Arial" w:cs="Arial"/>
                  <w:i/>
                  <w:iCs/>
                  <w:noProof/>
                  <w:sz w:val="20"/>
                  <w:szCs w:val="20"/>
                </w:rPr>
                <w:t>Observing Children.</w:t>
              </w:r>
              <w:r w:rsidR="00303049" w:rsidRPr="001A0ACB">
                <w:rPr>
                  <w:rFonts w:ascii="Arial" w:hAnsi="Arial" w:cs="Arial"/>
                  <w:noProof/>
                  <w:sz w:val="20"/>
                  <w:szCs w:val="20"/>
                </w:rPr>
                <w:t xml:space="preserve"> Retrieved October 4, 2018, from Welsh Asmebly Government: file:///C:/Users/Knowhow/AppData/Local/Microsoft/Windows/INetCache/IE/JYOGPCCV/140828-observing-children-en%20(1).pdf</w:t>
              </w:r>
            </w:p>
            <w:p w14:paraId="49730A2D" w14:textId="585DB6A1" w:rsidR="00303049" w:rsidRPr="001A0ACB" w:rsidRDefault="00C90F62" w:rsidP="00303049">
              <w:pPr>
                <w:pStyle w:val="Bibliography"/>
                <w:ind w:left="720" w:hanging="720"/>
                <w:rPr>
                  <w:rFonts w:ascii="Arial" w:hAnsi="Arial" w:cs="Arial"/>
                  <w:noProof/>
                  <w:sz w:val="20"/>
                  <w:szCs w:val="20"/>
                </w:rPr>
              </w:pPr>
              <w:r w:rsidRPr="001A0ACB">
                <w:rPr>
                  <w:rFonts w:ascii="Arial" w:hAnsi="Arial" w:cs="Arial"/>
                  <w:noProof/>
                  <w:sz w:val="20"/>
                  <w:szCs w:val="20"/>
                </w:rPr>
                <w:t>Welsh Assembly</w:t>
              </w:r>
              <w:r w:rsidR="00303049" w:rsidRPr="001A0ACB">
                <w:rPr>
                  <w:rFonts w:ascii="Arial" w:hAnsi="Arial" w:cs="Arial"/>
                  <w:noProof/>
                  <w:sz w:val="20"/>
                  <w:szCs w:val="20"/>
                </w:rPr>
                <w:t xml:space="preserve">. (2008, April). </w:t>
              </w:r>
              <w:r w:rsidR="00303049" w:rsidRPr="001A0ACB">
                <w:rPr>
                  <w:rFonts w:ascii="Arial" w:hAnsi="Arial" w:cs="Arial"/>
                  <w:i/>
                  <w:iCs/>
                  <w:noProof/>
                  <w:sz w:val="20"/>
                  <w:szCs w:val="20"/>
                </w:rPr>
                <w:t>Personal and Social Development, Well-Being and Cultural Diversity.</w:t>
              </w:r>
              <w:r w:rsidR="00303049" w:rsidRPr="001A0ACB">
                <w:rPr>
                  <w:rFonts w:ascii="Arial" w:hAnsi="Arial" w:cs="Arial"/>
                  <w:noProof/>
                  <w:sz w:val="20"/>
                  <w:szCs w:val="20"/>
                </w:rPr>
                <w:t xml:space="preserve"> Retrieved October 17, 2018, from Welsh Assembly Government: http://learning.gov.wales/docs/learningwales/publications/130425-personal-and-social-development-en.pdf</w:t>
              </w:r>
            </w:p>
            <w:p w14:paraId="4F79617B" w14:textId="77777777" w:rsidR="00C90F62" w:rsidRPr="001A0ACB" w:rsidRDefault="00C90F62" w:rsidP="00C90F62">
              <w:pPr>
                <w:pStyle w:val="Bibliography"/>
                <w:ind w:left="720" w:hanging="720"/>
                <w:rPr>
                  <w:rFonts w:ascii="Arial" w:hAnsi="Arial" w:cs="Arial"/>
                  <w:noProof/>
                  <w:sz w:val="20"/>
                  <w:szCs w:val="20"/>
                </w:rPr>
              </w:pPr>
              <w:r w:rsidRPr="001A0ACB">
                <w:rPr>
                  <w:rFonts w:ascii="Arial" w:hAnsi="Arial" w:cs="Arial"/>
                  <w:noProof/>
                  <w:sz w:val="20"/>
                  <w:szCs w:val="20"/>
                </w:rPr>
                <w:t xml:space="preserve">Welsh Assembly Government. (2008, May). </w:t>
              </w:r>
              <w:r w:rsidRPr="001A0ACB">
                <w:rPr>
                  <w:rFonts w:ascii="Arial" w:hAnsi="Arial" w:cs="Arial"/>
                  <w:i/>
                  <w:iCs/>
                  <w:noProof/>
                  <w:sz w:val="20"/>
                  <w:szCs w:val="20"/>
                </w:rPr>
                <w:t>Language, Literacy and Communication Skills.</w:t>
              </w:r>
              <w:r w:rsidRPr="001A0ACB">
                <w:rPr>
                  <w:rFonts w:ascii="Arial" w:hAnsi="Arial" w:cs="Arial"/>
                  <w:noProof/>
                  <w:sz w:val="20"/>
                  <w:szCs w:val="20"/>
                </w:rPr>
                <w:t xml:space="preserve"> Retrieved October 17, 2018, from Welsh Government: http://learning.gov.wales/docs/learningwales/publications/130612-language-literacy-and-comunication-skills-en.pdf</w:t>
              </w:r>
            </w:p>
            <w:p w14:paraId="1E341795" w14:textId="77777777" w:rsidR="00C90F62" w:rsidRPr="001A0ACB" w:rsidRDefault="00C90F62" w:rsidP="00C90F62">
              <w:pPr>
                <w:rPr>
                  <w:rFonts w:ascii="Arial" w:hAnsi="Arial" w:cs="Arial"/>
                  <w:lang w:eastAsia="en-US"/>
                </w:rPr>
              </w:pPr>
            </w:p>
            <w:p w14:paraId="5D5A4234" w14:textId="743F1643" w:rsidR="00303049" w:rsidRPr="001A0ACB" w:rsidRDefault="00C90F62" w:rsidP="00303049">
              <w:pPr>
                <w:pStyle w:val="Bibliography"/>
                <w:ind w:left="720" w:hanging="720"/>
                <w:rPr>
                  <w:rFonts w:ascii="Arial" w:hAnsi="Arial" w:cs="Arial"/>
                  <w:noProof/>
                  <w:sz w:val="20"/>
                  <w:szCs w:val="20"/>
                </w:rPr>
              </w:pPr>
              <w:r w:rsidRPr="001A0ACB">
                <w:rPr>
                  <w:rFonts w:ascii="Arial" w:hAnsi="Arial" w:cs="Arial"/>
                  <w:noProof/>
                  <w:sz w:val="20"/>
                  <w:szCs w:val="20"/>
                </w:rPr>
                <w:t>Welsh Assembly Government</w:t>
              </w:r>
              <w:r w:rsidR="00303049" w:rsidRPr="001A0ACB">
                <w:rPr>
                  <w:rFonts w:ascii="Arial" w:hAnsi="Arial" w:cs="Arial"/>
                  <w:noProof/>
                  <w:sz w:val="20"/>
                  <w:szCs w:val="20"/>
                </w:rPr>
                <w:t xml:space="preserve">. (2010). </w:t>
              </w:r>
              <w:r w:rsidR="00303049" w:rsidRPr="001A0ACB">
                <w:rPr>
                  <w:rFonts w:ascii="Arial" w:hAnsi="Arial" w:cs="Arial"/>
                  <w:i/>
                  <w:iCs/>
                  <w:noProof/>
                  <w:sz w:val="20"/>
                  <w:szCs w:val="20"/>
                </w:rPr>
                <w:t>Welsh Assembly Government.</w:t>
              </w:r>
              <w:r w:rsidR="00303049" w:rsidRPr="001A0ACB">
                <w:rPr>
                  <w:rFonts w:ascii="Arial" w:hAnsi="Arial" w:cs="Arial"/>
                  <w:noProof/>
                  <w:sz w:val="20"/>
                  <w:szCs w:val="20"/>
                </w:rPr>
                <w:t xml:space="preserve"> Retrieved October 15, 2018, from First Steps Outdoors: Making the most of your outdoor spaces: http://learning.gov.wales/docs/learningwales/publications/141013-first-steps-outdoors-en.pdf</w:t>
              </w:r>
            </w:p>
            <w:p w14:paraId="2FDFEEDD"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Gray, C., &amp; McBlain, S. (2012). </w:t>
              </w:r>
              <w:r w:rsidRPr="001A0ACB">
                <w:rPr>
                  <w:rFonts w:ascii="Arial" w:hAnsi="Arial" w:cs="Arial"/>
                  <w:i/>
                  <w:iCs/>
                  <w:noProof/>
                  <w:sz w:val="20"/>
                  <w:szCs w:val="20"/>
                </w:rPr>
                <w:t>Learning Theories in Childhood.</w:t>
              </w:r>
              <w:r w:rsidRPr="001A0ACB">
                <w:rPr>
                  <w:rFonts w:ascii="Arial" w:hAnsi="Arial" w:cs="Arial"/>
                  <w:noProof/>
                  <w:sz w:val="20"/>
                  <w:szCs w:val="20"/>
                </w:rPr>
                <w:t xml:space="preserve"> London: SAGE Publications Ltd.</w:t>
              </w:r>
            </w:p>
            <w:p w14:paraId="3CDB643C"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Grigg, R., &amp; Lewis, H. (2016). </w:t>
              </w:r>
              <w:r w:rsidRPr="001A0ACB">
                <w:rPr>
                  <w:rFonts w:ascii="Arial" w:hAnsi="Arial" w:cs="Arial"/>
                  <w:i/>
                  <w:iCs/>
                  <w:noProof/>
                  <w:sz w:val="20"/>
                  <w:szCs w:val="20"/>
                </w:rPr>
                <w:t>A to Z Of Learning Outside The Classroom.</w:t>
              </w:r>
              <w:r w:rsidRPr="001A0ACB">
                <w:rPr>
                  <w:rFonts w:ascii="Arial" w:hAnsi="Arial" w:cs="Arial"/>
                  <w:noProof/>
                  <w:sz w:val="20"/>
                  <w:szCs w:val="20"/>
                </w:rPr>
                <w:t xml:space="preserve"> London: Bloomsbury.</w:t>
              </w:r>
            </w:p>
            <w:p w14:paraId="47A1245E"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Gullota, T. P., &amp; Bloom, M. (2003). </w:t>
              </w:r>
              <w:r w:rsidRPr="001A0ACB">
                <w:rPr>
                  <w:rFonts w:ascii="Arial" w:hAnsi="Arial" w:cs="Arial"/>
                  <w:i/>
                  <w:iCs/>
                  <w:noProof/>
                  <w:sz w:val="20"/>
                  <w:szCs w:val="20"/>
                </w:rPr>
                <w:t>Encyclopedia of Primary Prevention and Health Promotion.</w:t>
              </w:r>
              <w:r w:rsidRPr="001A0ACB">
                <w:rPr>
                  <w:rFonts w:ascii="Arial" w:hAnsi="Arial" w:cs="Arial"/>
                  <w:noProof/>
                  <w:sz w:val="20"/>
                  <w:szCs w:val="20"/>
                </w:rPr>
                <w:t xml:space="preserve"> New York: Plenum Publishers.</w:t>
              </w:r>
            </w:p>
            <w:p w14:paraId="0BFD0A6F"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Hansel, R. (2017). </w:t>
              </w:r>
              <w:r w:rsidRPr="001A0ACB">
                <w:rPr>
                  <w:rFonts w:ascii="Arial" w:hAnsi="Arial" w:cs="Arial"/>
                  <w:i/>
                  <w:iCs/>
                  <w:noProof/>
                  <w:sz w:val="20"/>
                  <w:szCs w:val="20"/>
                </w:rPr>
                <w:t>Creative Block Play: A Comprehensive Guide to Learning through Building.</w:t>
              </w:r>
              <w:r w:rsidRPr="001A0ACB">
                <w:rPr>
                  <w:rFonts w:ascii="Arial" w:hAnsi="Arial" w:cs="Arial"/>
                  <w:noProof/>
                  <w:sz w:val="20"/>
                  <w:szCs w:val="20"/>
                </w:rPr>
                <w:t xml:space="preserve"> St Paul: Redleaf Press.</w:t>
              </w:r>
            </w:p>
            <w:p w14:paraId="05860777"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Hille, R. T. (2011). </w:t>
              </w:r>
              <w:r w:rsidRPr="001A0ACB">
                <w:rPr>
                  <w:rFonts w:ascii="Arial" w:hAnsi="Arial" w:cs="Arial"/>
                  <w:i/>
                  <w:iCs/>
                  <w:noProof/>
                  <w:sz w:val="20"/>
                  <w:szCs w:val="20"/>
                </w:rPr>
                <w:t>Modern Schools: A Century of Design for Education.</w:t>
              </w:r>
              <w:r w:rsidRPr="001A0ACB">
                <w:rPr>
                  <w:rFonts w:ascii="Arial" w:hAnsi="Arial" w:cs="Arial"/>
                  <w:noProof/>
                  <w:sz w:val="20"/>
                  <w:szCs w:val="20"/>
                </w:rPr>
                <w:t xml:space="preserve"> New Jersey: John Wiley and Sons Inc.</w:t>
              </w:r>
            </w:p>
            <w:p w14:paraId="01D90A1F"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Hobart, C., &amp; Frankel, J. (2004). </w:t>
              </w:r>
              <w:r w:rsidRPr="001A0ACB">
                <w:rPr>
                  <w:rFonts w:ascii="Arial" w:hAnsi="Arial" w:cs="Arial"/>
                  <w:i/>
                  <w:iCs/>
                  <w:noProof/>
                  <w:sz w:val="20"/>
                  <w:szCs w:val="20"/>
                </w:rPr>
                <w:t>A Practical Guide to Child Observation and Assessment</w:t>
              </w:r>
              <w:r w:rsidRPr="001A0ACB">
                <w:rPr>
                  <w:rFonts w:ascii="Arial" w:hAnsi="Arial" w:cs="Arial"/>
                  <w:noProof/>
                  <w:sz w:val="20"/>
                  <w:szCs w:val="20"/>
                </w:rPr>
                <w:t xml:space="preserve"> (3rd ed.). Cheltenham.</w:t>
              </w:r>
            </w:p>
            <w:p w14:paraId="7E65E8FA"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Jackson, D. A., Della-Piana, G. M., &amp; Sloane, H. N. (1975). </w:t>
              </w:r>
              <w:r w:rsidRPr="001A0ACB">
                <w:rPr>
                  <w:rFonts w:ascii="Arial" w:hAnsi="Arial" w:cs="Arial"/>
                  <w:i/>
                  <w:iCs/>
                  <w:noProof/>
                  <w:sz w:val="20"/>
                  <w:szCs w:val="20"/>
                </w:rPr>
                <w:t>How to Establish a Behaviour Observation System.</w:t>
              </w:r>
              <w:r w:rsidRPr="001A0ACB">
                <w:rPr>
                  <w:rFonts w:ascii="Arial" w:hAnsi="Arial" w:cs="Arial"/>
                  <w:noProof/>
                  <w:sz w:val="20"/>
                  <w:szCs w:val="20"/>
                </w:rPr>
                <w:t xml:space="preserve"> New Jersey: Educational Technology Publications.</w:t>
              </w:r>
            </w:p>
            <w:p w14:paraId="26A7B4FD"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lastRenderedPageBreak/>
                <w:t xml:space="preserve">Lake, J.-A. (2009). </w:t>
              </w:r>
              <w:r w:rsidRPr="001A0ACB">
                <w:rPr>
                  <w:rFonts w:ascii="Arial" w:hAnsi="Arial" w:cs="Arial"/>
                  <w:i/>
                  <w:iCs/>
                  <w:noProof/>
                  <w:sz w:val="20"/>
                  <w:szCs w:val="20"/>
                </w:rPr>
                <w:t>Math Memories You Can Count on: A Literature-based Approach to Teaching Mathematics in the Primary Classrooms.</w:t>
              </w:r>
              <w:r w:rsidRPr="001A0ACB">
                <w:rPr>
                  <w:rFonts w:ascii="Arial" w:hAnsi="Arial" w:cs="Arial"/>
                  <w:noProof/>
                  <w:sz w:val="20"/>
                  <w:szCs w:val="20"/>
                </w:rPr>
                <w:t xml:space="preserve"> Canada: Pembroke Publishers.</w:t>
              </w:r>
            </w:p>
            <w:p w14:paraId="0AD70330"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Lickey, D. C., &amp; Powers, D. J. (2011). </w:t>
              </w:r>
              <w:r w:rsidRPr="001A0ACB">
                <w:rPr>
                  <w:rFonts w:ascii="Arial" w:hAnsi="Arial" w:cs="Arial"/>
                  <w:i/>
                  <w:iCs/>
                  <w:noProof/>
                  <w:sz w:val="20"/>
                  <w:szCs w:val="20"/>
                </w:rPr>
                <w:t>Starting with Their Strengths: Using the Project Approach in Early Childhood Special Education.</w:t>
              </w:r>
              <w:r w:rsidRPr="001A0ACB">
                <w:rPr>
                  <w:rFonts w:ascii="Arial" w:hAnsi="Arial" w:cs="Arial"/>
                  <w:noProof/>
                  <w:sz w:val="20"/>
                  <w:szCs w:val="20"/>
                </w:rPr>
                <w:t xml:space="preserve"> New York: Teachers College Press.</w:t>
              </w:r>
            </w:p>
            <w:p w14:paraId="75A20188"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Ma, J. K., Mare, L. L., &amp; Gurd, B. J. (2014, July 28). </w:t>
              </w:r>
              <w:r w:rsidRPr="001A0ACB">
                <w:rPr>
                  <w:rFonts w:ascii="Arial" w:hAnsi="Arial" w:cs="Arial"/>
                  <w:i/>
                  <w:iCs/>
                  <w:noProof/>
                  <w:sz w:val="20"/>
                  <w:szCs w:val="20"/>
                </w:rPr>
                <w:t>Classroom-based high-intensity interval activity improves.</w:t>
              </w:r>
              <w:r w:rsidRPr="001A0ACB">
                <w:rPr>
                  <w:rFonts w:ascii="Arial" w:hAnsi="Arial" w:cs="Arial"/>
                  <w:noProof/>
                  <w:sz w:val="20"/>
                  <w:szCs w:val="20"/>
                </w:rPr>
                <w:t xml:space="preserve"> Retrieved October 2, 2018, from NRC Research Press: http://www.nrcresearchpress.com/doi/10.1139/apnm-2014-0125#.W8cL6DElFMs</w:t>
              </w:r>
            </w:p>
            <w:p w14:paraId="6321A7FA"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Manning, B. H. (1988, Summer). Application of Cognitive Behavior Modification: First and Third Graders' Self-Management of Classroom Behaviors . </w:t>
              </w:r>
              <w:r w:rsidRPr="001A0ACB">
                <w:rPr>
                  <w:rFonts w:ascii="Arial" w:hAnsi="Arial" w:cs="Arial"/>
                  <w:i/>
                  <w:iCs/>
                  <w:noProof/>
                  <w:sz w:val="20"/>
                  <w:szCs w:val="20"/>
                </w:rPr>
                <w:t>American Educational Research Journal</w:t>
              </w:r>
              <w:r w:rsidRPr="001A0ACB">
                <w:rPr>
                  <w:rFonts w:ascii="Arial" w:hAnsi="Arial" w:cs="Arial"/>
                  <w:noProof/>
                  <w:sz w:val="20"/>
                  <w:szCs w:val="20"/>
                </w:rPr>
                <w:t>, 193-212 . Retrieved October 02, 2018, from https://www-jstor-org.ezproxy.uwtsd.ac.uk/stable/1163080?seq=1#metadata_info_tab_contents</w:t>
              </w:r>
            </w:p>
            <w:p w14:paraId="1D361F7A"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McLeod, S. (2018). </w:t>
              </w:r>
              <w:r w:rsidRPr="001A0ACB">
                <w:rPr>
                  <w:rFonts w:ascii="Arial" w:hAnsi="Arial" w:cs="Arial"/>
                  <w:i/>
                  <w:iCs/>
                  <w:noProof/>
                  <w:sz w:val="20"/>
                  <w:szCs w:val="20"/>
                </w:rPr>
                <w:t>Skinner - Operant Conditioning</w:t>
              </w:r>
              <w:r w:rsidRPr="001A0ACB">
                <w:rPr>
                  <w:rFonts w:ascii="Arial" w:hAnsi="Arial" w:cs="Arial"/>
                  <w:noProof/>
                  <w:sz w:val="20"/>
                  <w:szCs w:val="20"/>
                </w:rPr>
                <w:t>. Retrieved October 15, 2018, from Simply Psychology: https://simplypsychology.org/operant-conditioning.html</w:t>
              </w:r>
            </w:p>
            <w:p w14:paraId="40625640"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Medwell, J. (2015). </w:t>
              </w:r>
              <w:r w:rsidRPr="001A0ACB">
                <w:rPr>
                  <w:rFonts w:ascii="Arial" w:hAnsi="Arial" w:cs="Arial"/>
                  <w:i/>
                  <w:iCs/>
                  <w:noProof/>
                  <w:sz w:val="20"/>
                  <w:szCs w:val="20"/>
                </w:rPr>
                <w:t>Training to Teach in Primary Schools: A Practical Guide to School-based Training and Placements</w:t>
              </w:r>
              <w:r w:rsidRPr="001A0ACB">
                <w:rPr>
                  <w:rFonts w:ascii="Arial" w:hAnsi="Arial" w:cs="Arial"/>
                  <w:noProof/>
                  <w:sz w:val="20"/>
                  <w:szCs w:val="20"/>
                </w:rPr>
                <w:t xml:space="preserve"> (3rd ed.). California: SAGE.</w:t>
              </w:r>
            </w:p>
            <w:p w14:paraId="1793A14E"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Medwid, D. J., &amp; Weston, D. C. (1995). </w:t>
              </w:r>
              <w:r w:rsidRPr="001A0ACB">
                <w:rPr>
                  <w:rFonts w:ascii="Arial" w:hAnsi="Arial" w:cs="Arial"/>
                  <w:i/>
                  <w:iCs/>
                  <w:noProof/>
                  <w:sz w:val="20"/>
                  <w:szCs w:val="20"/>
                </w:rPr>
                <w:t>Kid-friendly Parenting with Deaf and Hard of Hearing Children.</w:t>
              </w:r>
              <w:r w:rsidRPr="001A0ACB">
                <w:rPr>
                  <w:rFonts w:ascii="Arial" w:hAnsi="Arial" w:cs="Arial"/>
                  <w:noProof/>
                  <w:sz w:val="20"/>
                  <w:szCs w:val="20"/>
                </w:rPr>
                <w:t xml:space="preserve"> USA: Clerc Books.</w:t>
              </w:r>
            </w:p>
            <w:p w14:paraId="159FEED4"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Moyles, J. R. (1992). </w:t>
              </w:r>
              <w:r w:rsidRPr="001A0ACB">
                <w:rPr>
                  <w:rFonts w:ascii="Arial" w:hAnsi="Arial" w:cs="Arial"/>
                  <w:i/>
                  <w:iCs/>
                  <w:noProof/>
                  <w:sz w:val="20"/>
                  <w:szCs w:val="20"/>
                </w:rPr>
                <w:t>Organizing for Learning in the Primary Classroom: A Balanced Approach to Classroom Management.</w:t>
              </w:r>
              <w:r w:rsidRPr="001A0ACB">
                <w:rPr>
                  <w:rFonts w:ascii="Arial" w:hAnsi="Arial" w:cs="Arial"/>
                  <w:noProof/>
                  <w:sz w:val="20"/>
                  <w:szCs w:val="20"/>
                </w:rPr>
                <w:t xml:space="preserve"> Buckingham: Open University Press.</w:t>
              </w:r>
            </w:p>
            <w:p w14:paraId="3399E50D"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Papatheodorou, T., Luff, P., &amp; Gill, J. (2013). </w:t>
              </w:r>
              <w:r w:rsidRPr="001A0ACB">
                <w:rPr>
                  <w:rFonts w:ascii="Arial" w:hAnsi="Arial" w:cs="Arial"/>
                  <w:i/>
                  <w:iCs/>
                  <w:noProof/>
                  <w:sz w:val="20"/>
                  <w:szCs w:val="20"/>
                </w:rPr>
                <w:t>Child Observation for Learning and Research.</w:t>
              </w:r>
              <w:r w:rsidRPr="001A0ACB">
                <w:rPr>
                  <w:rFonts w:ascii="Arial" w:hAnsi="Arial" w:cs="Arial"/>
                  <w:noProof/>
                  <w:sz w:val="20"/>
                  <w:szCs w:val="20"/>
                </w:rPr>
                <w:t xml:space="preserve"> New York: Routledge.</w:t>
              </w:r>
            </w:p>
            <w:p w14:paraId="31F4F9BE"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Pavlov, I. (1960). </w:t>
              </w:r>
              <w:r w:rsidRPr="001A0ACB">
                <w:rPr>
                  <w:rFonts w:ascii="Arial" w:hAnsi="Arial" w:cs="Arial"/>
                  <w:i/>
                  <w:iCs/>
                  <w:noProof/>
                  <w:sz w:val="20"/>
                  <w:szCs w:val="20"/>
                </w:rPr>
                <w:t>Conditioned Reflexes.</w:t>
              </w:r>
              <w:r w:rsidRPr="001A0ACB">
                <w:rPr>
                  <w:rFonts w:ascii="Arial" w:hAnsi="Arial" w:cs="Arial"/>
                  <w:noProof/>
                  <w:sz w:val="20"/>
                  <w:szCs w:val="20"/>
                </w:rPr>
                <w:t xml:space="preserve"> New York: Dover Publications .</w:t>
              </w:r>
            </w:p>
            <w:p w14:paraId="1E1DB595"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Pittenger, O. E., &amp; Gooding, C. T. (1971). </w:t>
              </w:r>
              <w:r w:rsidRPr="001A0ACB">
                <w:rPr>
                  <w:rFonts w:ascii="Arial" w:hAnsi="Arial" w:cs="Arial"/>
                  <w:i/>
                  <w:iCs/>
                  <w:noProof/>
                  <w:sz w:val="20"/>
                  <w:szCs w:val="20"/>
                </w:rPr>
                <w:t>Learning theories in Educational Practice: An Integration of Psychological Theory and Educational Philosophy.</w:t>
              </w:r>
              <w:r w:rsidRPr="001A0ACB">
                <w:rPr>
                  <w:rFonts w:ascii="Arial" w:hAnsi="Arial" w:cs="Arial"/>
                  <w:noProof/>
                  <w:sz w:val="20"/>
                  <w:szCs w:val="20"/>
                </w:rPr>
                <w:t xml:space="preserve"> Canada: John Wiley and Sons Inc.</w:t>
              </w:r>
            </w:p>
            <w:p w14:paraId="74CBDA82"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Porter, L. (2007). </w:t>
              </w:r>
              <w:r w:rsidRPr="001A0ACB">
                <w:rPr>
                  <w:rFonts w:ascii="Arial" w:hAnsi="Arial" w:cs="Arial"/>
                  <w:i/>
                  <w:iCs/>
                  <w:noProof/>
                  <w:sz w:val="20"/>
                  <w:szCs w:val="20"/>
                </w:rPr>
                <w:t>Behaviour in Schools: Theory and Practice for Teachers</w:t>
              </w:r>
              <w:r w:rsidRPr="001A0ACB">
                <w:rPr>
                  <w:rFonts w:ascii="Arial" w:hAnsi="Arial" w:cs="Arial"/>
                  <w:noProof/>
                  <w:sz w:val="20"/>
                  <w:szCs w:val="20"/>
                </w:rPr>
                <w:t xml:space="preserve"> (2nd ed.). Berkshire: Open University Press.</w:t>
              </w:r>
            </w:p>
            <w:p w14:paraId="4B8AB512"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Pound, L. (2009). </w:t>
              </w:r>
              <w:r w:rsidRPr="001A0ACB">
                <w:rPr>
                  <w:rFonts w:ascii="Arial" w:hAnsi="Arial" w:cs="Arial"/>
                  <w:i/>
                  <w:iCs/>
                  <w:noProof/>
                  <w:sz w:val="20"/>
                  <w:szCs w:val="20"/>
                </w:rPr>
                <w:t>How Children Learn- Book 3: Contemporary Thinking and Theorists.</w:t>
              </w:r>
              <w:r w:rsidRPr="001A0ACB">
                <w:rPr>
                  <w:rFonts w:ascii="Arial" w:hAnsi="Arial" w:cs="Arial"/>
                  <w:noProof/>
                  <w:sz w:val="20"/>
                  <w:szCs w:val="20"/>
                </w:rPr>
                <w:t xml:space="preserve"> Practical Preschool Books.</w:t>
              </w:r>
            </w:p>
            <w:p w14:paraId="23515985"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Roberts, R. (2006). </w:t>
              </w:r>
              <w:r w:rsidRPr="001A0ACB">
                <w:rPr>
                  <w:rFonts w:ascii="Arial" w:hAnsi="Arial" w:cs="Arial"/>
                  <w:i/>
                  <w:iCs/>
                  <w:noProof/>
                  <w:sz w:val="20"/>
                  <w:szCs w:val="20"/>
                </w:rPr>
                <w:t>Self-Esteem and Early Learning: Key People from Birth to School</w:t>
              </w:r>
              <w:r w:rsidRPr="001A0ACB">
                <w:rPr>
                  <w:rFonts w:ascii="Arial" w:hAnsi="Arial" w:cs="Arial"/>
                  <w:noProof/>
                  <w:sz w:val="20"/>
                  <w:szCs w:val="20"/>
                </w:rPr>
                <w:t xml:space="preserve"> (3rd ed.). London: Paul Chapman Publishing.</w:t>
              </w:r>
            </w:p>
            <w:p w14:paraId="02E3FEF7" w14:textId="054C2D92" w:rsidR="00303049"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Rockliff, S., &amp; Chinnery, P. (2016). </w:t>
              </w:r>
              <w:r w:rsidRPr="001A0ACB">
                <w:rPr>
                  <w:rFonts w:ascii="Arial" w:hAnsi="Arial" w:cs="Arial"/>
                  <w:i/>
                  <w:iCs/>
                  <w:noProof/>
                  <w:sz w:val="20"/>
                  <w:szCs w:val="20"/>
                </w:rPr>
                <w:t>Using Outdoor Learning to Improve Behaviour for All: Taking The Wellie Wednesday Journey Together.</w:t>
              </w:r>
              <w:r w:rsidRPr="001A0ACB">
                <w:rPr>
                  <w:rFonts w:ascii="Arial" w:hAnsi="Arial" w:cs="Arial"/>
                  <w:noProof/>
                  <w:sz w:val="20"/>
                  <w:szCs w:val="20"/>
                </w:rPr>
                <w:t xml:space="preserve"> Oxon: Routledge.</w:t>
              </w:r>
            </w:p>
            <w:p w14:paraId="016F8DC8" w14:textId="77777777" w:rsidR="001A0ACB" w:rsidRPr="001A0ACB" w:rsidRDefault="001A0ACB" w:rsidP="001A0ACB">
              <w:pPr>
                <w:spacing w:line="480" w:lineRule="auto"/>
                <w:rPr>
                  <w:rFonts w:ascii="Arial" w:hAnsi="Arial" w:cs="Arial"/>
                </w:rPr>
              </w:pPr>
              <w:r w:rsidRPr="001A0ACB">
                <w:rPr>
                  <w:rFonts w:ascii="Arial" w:hAnsi="Arial" w:cs="Arial"/>
                  <w:lang w:val="en"/>
                </w:rPr>
                <w:t xml:space="preserve">Skinner, B. F. (1938). </w:t>
              </w:r>
              <w:r w:rsidRPr="001A0ACB">
                <w:rPr>
                  <w:rStyle w:val="Emphasis"/>
                  <w:rFonts w:ascii="Arial" w:hAnsi="Arial" w:cs="Arial"/>
                  <w:lang w:val="en"/>
                </w:rPr>
                <w:t>The Behavior of organisms: An experimental analysis</w:t>
              </w:r>
              <w:r w:rsidRPr="001A0ACB">
                <w:rPr>
                  <w:rFonts w:ascii="Arial" w:hAnsi="Arial" w:cs="Arial"/>
                  <w:lang w:val="en"/>
                </w:rPr>
                <w:t>. New York: Appleton-Century.</w:t>
              </w:r>
            </w:p>
            <w:p w14:paraId="567CF2E9" w14:textId="77777777" w:rsidR="001A0ACB" w:rsidRPr="001A0ACB" w:rsidRDefault="001A0ACB" w:rsidP="001A0ACB">
              <w:pPr>
                <w:rPr>
                  <w:lang w:eastAsia="en-US"/>
                </w:rPr>
              </w:pPr>
            </w:p>
            <w:p w14:paraId="7FB8ED51"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Shelton, F., &amp; Brownhill, S. (2008). </w:t>
              </w:r>
              <w:r w:rsidRPr="001A0ACB">
                <w:rPr>
                  <w:rFonts w:ascii="Arial" w:hAnsi="Arial" w:cs="Arial"/>
                  <w:i/>
                  <w:iCs/>
                  <w:noProof/>
                  <w:sz w:val="20"/>
                  <w:szCs w:val="20"/>
                </w:rPr>
                <w:t>Effective Behaviour Mangement in the Primary Classroom.</w:t>
              </w:r>
              <w:r w:rsidRPr="001A0ACB">
                <w:rPr>
                  <w:rFonts w:ascii="Arial" w:hAnsi="Arial" w:cs="Arial"/>
                  <w:noProof/>
                  <w:sz w:val="20"/>
                  <w:szCs w:val="20"/>
                </w:rPr>
                <w:t xml:space="preserve"> Berkshire: Open University Press.</w:t>
              </w:r>
            </w:p>
            <w:p w14:paraId="74754758"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Stage, T. E. (2007). </w:t>
              </w:r>
              <w:r w:rsidRPr="001A0ACB">
                <w:rPr>
                  <w:rFonts w:ascii="Arial" w:hAnsi="Arial" w:cs="Arial"/>
                  <w:i/>
                  <w:iCs/>
                  <w:noProof/>
                  <w:sz w:val="20"/>
                  <w:szCs w:val="20"/>
                </w:rPr>
                <w:t>Effective Practice: Outdoor Learning.</w:t>
              </w:r>
              <w:r w:rsidRPr="001A0ACB">
                <w:rPr>
                  <w:rFonts w:ascii="Arial" w:hAnsi="Arial" w:cs="Arial"/>
                  <w:noProof/>
                  <w:sz w:val="20"/>
                  <w:szCs w:val="20"/>
                </w:rPr>
                <w:t xml:space="preserve"> Retrieved October 17, 2018, from Outdoor Matters: http://www.outdoormatters.co.uk/wp-content/uploads/2011/03/EYFS-Effective-PracticeOutdoor-Learning.pdf</w:t>
              </w:r>
            </w:p>
            <w:p w14:paraId="523EE2BE"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Sutherland, M. (1992). </w:t>
              </w:r>
              <w:r w:rsidRPr="001A0ACB">
                <w:rPr>
                  <w:rFonts w:ascii="Arial" w:hAnsi="Arial" w:cs="Arial"/>
                  <w:i/>
                  <w:iCs/>
                  <w:noProof/>
                  <w:sz w:val="20"/>
                  <w:szCs w:val="20"/>
                </w:rPr>
                <w:t>Theory of Education.</w:t>
              </w:r>
              <w:r w:rsidRPr="001A0ACB">
                <w:rPr>
                  <w:rFonts w:ascii="Arial" w:hAnsi="Arial" w:cs="Arial"/>
                  <w:noProof/>
                  <w:sz w:val="20"/>
                  <w:szCs w:val="20"/>
                </w:rPr>
                <w:t xml:space="preserve"> England: Longman Group UK Limited.</w:t>
              </w:r>
            </w:p>
            <w:p w14:paraId="518D82E4"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Tassoni, P. (2001). </w:t>
              </w:r>
              <w:r w:rsidRPr="001A0ACB">
                <w:rPr>
                  <w:rFonts w:ascii="Arial" w:hAnsi="Arial" w:cs="Arial"/>
                  <w:i/>
                  <w:iCs/>
                  <w:noProof/>
                  <w:sz w:val="20"/>
                  <w:szCs w:val="20"/>
                </w:rPr>
                <w:t>Caring for Children: A Foundation Course in Child Care and Education.</w:t>
              </w:r>
              <w:r w:rsidRPr="001A0ACB">
                <w:rPr>
                  <w:rFonts w:ascii="Arial" w:hAnsi="Arial" w:cs="Arial"/>
                  <w:noProof/>
                  <w:sz w:val="20"/>
                  <w:szCs w:val="20"/>
                </w:rPr>
                <w:t xml:space="preserve"> Oxford: Heinemann Educational Publishers.</w:t>
              </w:r>
            </w:p>
            <w:p w14:paraId="3CE345F0"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lastRenderedPageBreak/>
                <w:t xml:space="preserve">Tassoni, P. (2004). </w:t>
              </w:r>
              <w:r w:rsidRPr="001A0ACB">
                <w:rPr>
                  <w:rFonts w:ascii="Arial" w:hAnsi="Arial" w:cs="Arial"/>
                  <w:i/>
                  <w:iCs/>
                  <w:noProof/>
                  <w:sz w:val="20"/>
                  <w:szCs w:val="20"/>
                </w:rPr>
                <w:t>Diploma in Pre-school Practice.</w:t>
              </w:r>
              <w:r w:rsidRPr="001A0ACB">
                <w:rPr>
                  <w:rFonts w:ascii="Arial" w:hAnsi="Arial" w:cs="Arial"/>
                  <w:noProof/>
                  <w:sz w:val="20"/>
                  <w:szCs w:val="20"/>
                </w:rPr>
                <w:t xml:space="preserve"> Oxford: Heinemann Educational Publishers.</w:t>
              </w:r>
            </w:p>
            <w:p w14:paraId="4AC81F88"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Tassoni, P. (2007). </w:t>
              </w:r>
              <w:r w:rsidRPr="001A0ACB">
                <w:rPr>
                  <w:rFonts w:ascii="Arial" w:hAnsi="Arial" w:cs="Arial"/>
                  <w:i/>
                  <w:iCs/>
                  <w:noProof/>
                  <w:sz w:val="20"/>
                  <w:szCs w:val="20"/>
                </w:rPr>
                <w:t>Child Care and Education</w:t>
              </w:r>
              <w:r w:rsidRPr="001A0ACB">
                <w:rPr>
                  <w:rFonts w:ascii="Arial" w:hAnsi="Arial" w:cs="Arial"/>
                  <w:noProof/>
                  <w:sz w:val="20"/>
                  <w:szCs w:val="20"/>
                </w:rPr>
                <w:t xml:space="preserve"> (3rd ed.). Essex: Heinemann.</w:t>
              </w:r>
            </w:p>
            <w:p w14:paraId="7A6E70C1" w14:textId="77777777" w:rsidR="00303049" w:rsidRPr="001A0ACB" w:rsidRDefault="00303049" w:rsidP="00303049">
              <w:pPr>
                <w:pStyle w:val="Bibliography"/>
                <w:ind w:left="720" w:hanging="720"/>
                <w:rPr>
                  <w:rFonts w:ascii="Arial" w:hAnsi="Arial" w:cs="Arial"/>
                  <w:noProof/>
                  <w:sz w:val="20"/>
                  <w:szCs w:val="20"/>
                </w:rPr>
              </w:pPr>
              <w:r w:rsidRPr="001A0ACB">
                <w:rPr>
                  <w:rFonts w:ascii="Arial" w:hAnsi="Arial" w:cs="Arial"/>
                  <w:noProof/>
                  <w:sz w:val="20"/>
                  <w:szCs w:val="20"/>
                </w:rPr>
                <w:t xml:space="preserve">Tassoni, P., Beith, K., Eldridge, H., &amp; Gough, A. (2002). </w:t>
              </w:r>
              <w:r w:rsidRPr="001A0ACB">
                <w:rPr>
                  <w:rFonts w:ascii="Arial" w:hAnsi="Arial" w:cs="Arial"/>
                  <w:i/>
                  <w:iCs/>
                  <w:noProof/>
                  <w:sz w:val="20"/>
                  <w:szCs w:val="20"/>
                </w:rPr>
                <w:t>Diploma in Child Care and Education.</w:t>
              </w:r>
              <w:r w:rsidRPr="001A0ACB">
                <w:rPr>
                  <w:rFonts w:ascii="Arial" w:hAnsi="Arial" w:cs="Arial"/>
                  <w:noProof/>
                  <w:sz w:val="20"/>
                  <w:szCs w:val="20"/>
                </w:rPr>
                <w:t xml:space="preserve"> Oxford: Heinemann Educational Publishers.</w:t>
              </w:r>
            </w:p>
            <w:p w14:paraId="1A8E1CD8" w14:textId="77777777" w:rsidR="00761038" w:rsidRPr="001A0ACB" w:rsidRDefault="00761038" w:rsidP="00303049">
              <w:pPr>
                <w:rPr>
                  <w:rFonts w:ascii="Arial" w:hAnsi="Arial" w:cs="Arial"/>
                </w:rPr>
              </w:pPr>
              <w:r w:rsidRPr="001A0ACB">
                <w:rPr>
                  <w:rFonts w:ascii="Arial" w:hAnsi="Arial" w:cs="Arial"/>
                  <w:b/>
                  <w:bCs/>
                  <w:noProof/>
                </w:rPr>
                <w:fldChar w:fldCharType="end"/>
              </w:r>
            </w:p>
          </w:sdtContent>
        </w:sdt>
      </w:sdtContent>
    </w:sdt>
    <w:p w14:paraId="5347DF3B" w14:textId="77777777" w:rsidR="00761038" w:rsidRPr="001A0ACB" w:rsidRDefault="00761038" w:rsidP="00761038">
      <w:pPr>
        <w:spacing w:line="480" w:lineRule="auto"/>
        <w:rPr>
          <w:rFonts w:ascii="Arial" w:hAnsi="Arial" w:cs="Arial"/>
        </w:rPr>
      </w:pPr>
    </w:p>
    <w:p w14:paraId="12B24110" w14:textId="5B76C5DF" w:rsidR="00761038" w:rsidRPr="001A0ACB" w:rsidRDefault="00761038" w:rsidP="00975DEE">
      <w:pPr>
        <w:rPr>
          <w:rFonts w:ascii="Arial" w:hAnsi="Arial" w:cs="Arial"/>
          <w:b/>
        </w:rPr>
      </w:pPr>
    </w:p>
    <w:sectPr w:rsidR="00761038" w:rsidRPr="001A0A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2C5E6" w14:textId="77777777" w:rsidR="00F3205E" w:rsidRDefault="00F3205E">
      <w:r>
        <w:separator/>
      </w:r>
    </w:p>
  </w:endnote>
  <w:endnote w:type="continuationSeparator" w:id="0">
    <w:p w14:paraId="4756A5C1" w14:textId="77777777" w:rsidR="00F3205E" w:rsidRDefault="00F32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0A2DEC93" w:rsidR="002F61F5" w:rsidRDefault="002F61F5">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Pr>
        <w:b/>
        <w:bCs/>
        <w:noProof/>
      </w:rPr>
      <w:t>2</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Pr>
        <w:b/>
        <w:bCs/>
        <w:noProof/>
      </w:rPr>
      <w:t>10</w:t>
    </w:r>
    <w:r w:rsidRPr="6D4D0207">
      <w:rPr>
        <w:b/>
        <w:bCs/>
        <w:noProof/>
      </w:rPr>
      <w:fldChar w:fldCharType="end"/>
    </w:r>
  </w:p>
  <w:p w14:paraId="20BD9A1A" w14:textId="77777777" w:rsidR="002F61F5" w:rsidRDefault="002F61F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88749" w14:textId="77777777" w:rsidR="002F61F5" w:rsidRDefault="002F61F5">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8354912"/>
      <w:docPartObj>
        <w:docPartGallery w:val="Page Numbers (Bottom of Page)"/>
        <w:docPartUnique/>
      </w:docPartObj>
    </w:sdtPr>
    <w:sdtEndPr>
      <w:rPr>
        <w:noProof/>
      </w:rPr>
    </w:sdtEndPr>
    <w:sdtContent>
      <w:p w14:paraId="32940A6D" w14:textId="77777777" w:rsidR="002F61F5" w:rsidRDefault="002F61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60B783" w14:textId="77777777" w:rsidR="002F61F5" w:rsidRDefault="002F6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1AF64" w14:textId="77777777" w:rsidR="00F3205E" w:rsidRDefault="00F3205E">
      <w:r>
        <w:separator/>
      </w:r>
    </w:p>
  </w:footnote>
  <w:footnote w:type="continuationSeparator" w:id="0">
    <w:p w14:paraId="2348A573" w14:textId="77777777" w:rsidR="00F3205E" w:rsidRDefault="00F32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BC86F" w14:textId="77777777" w:rsidR="002F61F5" w:rsidRPr="00BF3670" w:rsidRDefault="002F61F5">
    <w:pPr>
      <w:pStyle w:val="Header"/>
      <w:rPr>
        <w:rFonts w:ascii="Arial" w:hAnsi="Arial" w:cs="Arial"/>
      </w:rPr>
    </w:pPr>
    <w:r w:rsidRPr="00BF3670">
      <w:rPr>
        <w:rFonts w:ascii="Arial" w:hAnsi="Arial" w:cs="Arial"/>
      </w:rPr>
      <w:t>P135875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5124C"/>
    <w:multiLevelType w:val="hybridMultilevel"/>
    <w:tmpl w:val="564E483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4E5"/>
    <w:rsid w:val="00036158"/>
    <w:rsid w:val="00054B00"/>
    <w:rsid w:val="000822E5"/>
    <w:rsid w:val="00083D38"/>
    <w:rsid w:val="000971FC"/>
    <w:rsid w:val="000A2A3A"/>
    <w:rsid w:val="000A492A"/>
    <w:rsid w:val="000A6CC6"/>
    <w:rsid w:val="000C4961"/>
    <w:rsid w:val="000D2F80"/>
    <w:rsid w:val="000D6531"/>
    <w:rsid w:val="000E413A"/>
    <w:rsid w:val="000F5AA3"/>
    <w:rsid w:val="00100396"/>
    <w:rsid w:val="00100B5C"/>
    <w:rsid w:val="00102E57"/>
    <w:rsid w:val="00103507"/>
    <w:rsid w:val="001106E9"/>
    <w:rsid w:val="00124CA5"/>
    <w:rsid w:val="00134F77"/>
    <w:rsid w:val="00152E9D"/>
    <w:rsid w:val="00154487"/>
    <w:rsid w:val="0016298C"/>
    <w:rsid w:val="0017512A"/>
    <w:rsid w:val="00195735"/>
    <w:rsid w:val="00196018"/>
    <w:rsid w:val="00196958"/>
    <w:rsid w:val="001A0ACB"/>
    <w:rsid w:val="001A1E39"/>
    <w:rsid w:val="001A24F3"/>
    <w:rsid w:val="001B405C"/>
    <w:rsid w:val="001B5F45"/>
    <w:rsid w:val="001D60D0"/>
    <w:rsid w:val="001E1050"/>
    <w:rsid w:val="001E1E1F"/>
    <w:rsid w:val="001E2007"/>
    <w:rsid w:val="001E57C1"/>
    <w:rsid w:val="001F07EF"/>
    <w:rsid w:val="001F50B6"/>
    <w:rsid w:val="001F6D7A"/>
    <w:rsid w:val="00216B63"/>
    <w:rsid w:val="00226CBD"/>
    <w:rsid w:val="0022746E"/>
    <w:rsid w:val="00235F71"/>
    <w:rsid w:val="00237E9A"/>
    <w:rsid w:val="002444CA"/>
    <w:rsid w:val="002533BB"/>
    <w:rsid w:val="002567A2"/>
    <w:rsid w:val="0026061A"/>
    <w:rsid w:val="00260DE6"/>
    <w:rsid w:val="00273FEE"/>
    <w:rsid w:val="0028204E"/>
    <w:rsid w:val="0028591B"/>
    <w:rsid w:val="00291841"/>
    <w:rsid w:val="00295E21"/>
    <w:rsid w:val="002C449B"/>
    <w:rsid w:val="002C6040"/>
    <w:rsid w:val="002C77F9"/>
    <w:rsid w:val="002D5B3F"/>
    <w:rsid w:val="002E272E"/>
    <w:rsid w:val="002E793B"/>
    <w:rsid w:val="002F5778"/>
    <w:rsid w:val="002F61F5"/>
    <w:rsid w:val="002F7897"/>
    <w:rsid w:val="00303049"/>
    <w:rsid w:val="003223E0"/>
    <w:rsid w:val="0033087E"/>
    <w:rsid w:val="00352C4A"/>
    <w:rsid w:val="00362560"/>
    <w:rsid w:val="003732FD"/>
    <w:rsid w:val="003753B2"/>
    <w:rsid w:val="00376559"/>
    <w:rsid w:val="00382BAA"/>
    <w:rsid w:val="00384D73"/>
    <w:rsid w:val="00393EB6"/>
    <w:rsid w:val="003A3CE5"/>
    <w:rsid w:val="003B366F"/>
    <w:rsid w:val="003B3F9D"/>
    <w:rsid w:val="003B6939"/>
    <w:rsid w:val="003B6C95"/>
    <w:rsid w:val="003C60C4"/>
    <w:rsid w:val="003E5751"/>
    <w:rsid w:val="004046A9"/>
    <w:rsid w:val="00404C50"/>
    <w:rsid w:val="00414F65"/>
    <w:rsid w:val="00423934"/>
    <w:rsid w:val="00426244"/>
    <w:rsid w:val="00470A38"/>
    <w:rsid w:val="004758CB"/>
    <w:rsid w:val="004874DE"/>
    <w:rsid w:val="004A0975"/>
    <w:rsid w:val="004B5334"/>
    <w:rsid w:val="004B6C14"/>
    <w:rsid w:val="004C4F19"/>
    <w:rsid w:val="004D5E9B"/>
    <w:rsid w:val="004D63D9"/>
    <w:rsid w:val="004E6585"/>
    <w:rsid w:val="0050249F"/>
    <w:rsid w:val="00524566"/>
    <w:rsid w:val="00530BEF"/>
    <w:rsid w:val="00543972"/>
    <w:rsid w:val="00552272"/>
    <w:rsid w:val="00552351"/>
    <w:rsid w:val="00561F00"/>
    <w:rsid w:val="00562C4E"/>
    <w:rsid w:val="00562DEC"/>
    <w:rsid w:val="00571CB9"/>
    <w:rsid w:val="00576AB4"/>
    <w:rsid w:val="00577917"/>
    <w:rsid w:val="00590667"/>
    <w:rsid w:val="005969E2"/>
    <w:rsid w:val="005A1689"/>
    <w:rsid w:val="005B53A6"/>
    <w:rsid w:val="005B61CD"/>
    <w:rsid w:val="005C2B6C"/>
    <w:rsid w:val="005C6066"/>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3963"/>
    <w:rsid w:val="00644256"/>
    <w:rsid w:val="00660A77"/>
    <w:rsid w:val="00661D6F"/>
    <w:rsid w:val="006628E9"/>
    <w:rsid w:val="00662D74"/>
    <w:rsid w:val="0066725E"/>
    <w:rsid w:val="006716C7"/>
    <w:rsid w:val="00681208"/>
    <w:rsid w:val="00681FA9"/>
    <w:rsid w:val="00691EA9"/>
    <w:rsid w:val="006934D4"/>
    <w:rsid w:val="006A6DC3"/>
    <w:rsid w:val="006C1480"/>
    <w:rsid w:val="006D49ED"/>
    <w:rsid w:val="006D4C58"/>
    <w:rsid w:val="006D55CE"/>
    <w:rsid w:val="006D637A"/>
    <w:rsid w:val="006D6B5E"/>
    <w:rsid w:val="006D6F24"/>
    <w:rsid w:val="006E3E4E"/>
    <w:rsid w:val="006F45BF"/>
    <w:rsid w:val="006F60E0"/>
    <w:rsid w:val="00702F71"/>
    <w:rsid w:val="00711086"/>
    <w:rsid w:val="00715CCF"/>
    <w:rsid w:val="007366DF"/>
    <w:rsid w:val="00744132"/>
    <w:rsid w:val="00757839"/>
    <w:rsid w:val="00761038"/>
    <w:rsid w:val="00763555"/>
    <w:rsid w:val="00770C81"/>
    <w:rsid w:val="007860A2"/>
    <w:rsid w:val="00791024"/>
    <w:rsid w:val="00793F0A"/>
    <w:rsid w:val="007A2657"/>
    <w:rsid w:val="007C5C92"/>
    <w:rsid w:val="007C682C"/>
    <w:rsid w:val="007D2385"/>
    <w:rsid w:val="007D58F8"/>
    <w:rsid w:val="007E6F99"/>
    <w:rsid w:val="007F214F"/>
    <w:rsid w:val="00800069"/>
    <w:rsid w:val="008042F0"/>
    <w:rsid w:val="008310A0"/>
    <w:rsid w:val="00835D29"/>
    <w:rsid w:val="00842E7F"/>
    <w:rsid w:val="00852933"/>
    <w:rsid w:val="008566E5"/>
    <w:rsid w:val="008566FE"/>
    <w:rsid w:val="00865B46"/>
    <w:rsid w:val="0086783A"/>
    <w:rsid w:val="0088592B"/>
    <w:rsid w:val="00895E01"/>
    <w:rsid w:val="00896134"/>
    <w:rsid w:val="008A62BC"/>
    <w:rsid w:val="008B43E7"/>
    <w:rsid w:val="008D5157"/>
    <w:rsid w:val="008D763F"/>
    <w:rsid w:val="008F036F"/>
    <w:rsid w:val="008F1308"/>
    <w:rsid w:val="008F78C2"/>
    <w:rsid w:val="00904568"/>
    <w:rsid w:val="009108AD"/>
    <w:rsid w:val="00911394"/>
    <w:rsid w:val="00923EF2"/>
    <w:rsid w:val="00926D25"/>
    <w:rsid w:val="00926E9D"/>
    <w:rsid w:val="00932C6E"/>
    <w:rsid w:val="00933F10"/>
    <w:rsid w:val="009433C5"/>
    <w:rsid w:val="00955011"/>
    <w:rsid w:val="00965881"/>
    <w:rsid w:val="00975DEE"/>
    <w:rsid w:val="009871FF"/>
    <w:rsid w:val="00990799"/>
    <w:rsid w:val="00995D51"/>
    <w:rsid w:val="009A0631"/>
    <w:rsid w:val="009B10ED"/>
    <w:rsid w:val="009C599D"/>
    <w:rsid w:val="009D3319"/>
    <w:rsid w:val="009D3EA4"/>
    <w:rsid w:val="009D4344"/>
    <w:rsid w:val="009D649C"/>
    <w:rsid w:val="009E4BC1"/>
    <w:rsid w:val="009F5CB2"/>
    <w:rsid w:val="00A03BB8"/>
    <w:rsid w:val="00A32D80"/>
    <w:rsid w:val="00A3505D"/>
    <w:rsid w:val="00A4036F"/>
    <w:rsid w:val="00A406E5"/>
    <w:rsid w:val="00A4641C"/>
    <w:rsid w:val="00A46C26"/>
    <w:rsid w:val="00A55876"/>
    <w:rsid w:val="00A6289D"/>
    <w:rsid w:val="00A67FB1"/>
    <w:rsid w:val="00A85BFE"/>
    <w:rsid w:val="00AA3E9A"/>
    <w:rsid w:val="00AB2FDC"/>
    <w:rsid w:val="00AB6FE7"/>
    <w:rsid w:val="00AB7AD7"/>
    <w:rsid w:val="00AC1704"/>
    <w:rsid w:val="00AC5F32"/>
    <w:rsid w:val="00AD2430"/>
    <w:rsid w:val="00AE41A6"/>
    <w:rsid w:val="00AE7A5E"/>
    <w:rsid w:val="00AF0B4F"/>
    <w:rsid w:val="00AF0E34"/>
    <w:rsid w:val="00AF271D"/>
    <w:rsid w:val="00AF56C2"/>
    <w:rsid w:val="00B004E6"/>
    <w:rsid w:val="00B0744D"/>
    <w:rsid w:val="00B46B6C"/>
    <w:rsid w:val="00B50EA8"/>
    <w:rsid w:val="00B5272E"/>
    <w:rsid w:val="00B64082"/>
    <w:rsid w:val="00B72325"/>
    <w:rsid w:val="00B81AD3"/>
    <w:rsid w:val="00B829D8"/>
    <w:rsid w:val="00B83B9F"/>
    <w:rsid w:val="00B84B5B"/>
    <w:rsid w:val="00B86446"/>
    <w:rsid w:val="00BA1176"/>
    <w:rsid w:val="00BA3ECA"/>
    <w:rsid w:val="00BB2FEA"/>
    <w:rsid w:val="00BE0B01"/>
    <w:rsid w:val="00BE79C7"/>
    <w:rsid w:val="00BF3CB5"/>
    <w:rsid w:val="00C01A3F"/>
    <w:rsid w:val="00C073F1"/>
    <w:rsid w:val="00C1285B"/>
    <w:rsid w:val="00C1361B"/>
    <w:rsid w:val="00C14E1F"/>
    <w:rsid w:val="00C16D90"/>
    <w:rsid w:val="00C3119F"/>
    <w:rsid w:val="00C315AF"/>
    <w:rsid w:val="00C36D9A"/>
    <w:rsid w:val="00C4484B"/>
    <w:rsid w:val="00C44A72"/>
    <w:rsid w:val="00C61FC2"/>
    <w:rsid w:val="00C705F9"/>
    <w:rsid w:val="00C707AC"/>
    <w:rsid w:val="00C74DFC"/>
    <w:rsid w:val="00C80F0F"/>
    <w:rsid w:val="00C8667A"/>
    <w:rsid w:val="00C90F62"/>
    <w:rsid w:val="00C93BCB"/>
    <w:rsid w:val="00CC241A"/>
    <w:rsid w:val="00CC501A"/>
    <w:rsid w:val="00CE4035"/>
    <w:rsid w:val="00CE65AB"/>
    <w:rsid w:val="00CF4266"/>
    <w:rsid w:val="00D22D9C"/>
    <w:rsid w:val="00D241F1"/>
    <w:rsid w:val="00D275CB"/>
    <w:rsid w:val="00D30DFA"/>
    <w:rsid w:val="00D463A5"/>
    <w:rsid w:val="00D4710D"/>
    <w:rsid w:val="00D47D25"/>
    <w:rsid w:val="00D573F6"/>
    <w:rsid w:val="00D62ACD"/>
    <w:rsid w:val="00D64D0E"/>
    <w:rsid w:val="00D87FC7"/>
    <w:rsid w:val="00DA36EE"/>
    <w:rsid w:val="00DB116D"/>
    <w:rsid w:val="00DB5E5A"/>
    <w:rsid w:val="00DC622B"/>
    <w:rsid w:val="00DD17CC"/>
    <w:rsid w:val="00DE217A"/>
    <w:rsid w:val="00DF321B"/>
    <w:rsid w:val="00E05287"/>
    <w:rsid w:val="00E230E0"/>
    <w:rsid w:val="00E51AAC"/>
    <w:rsid w:val="00E66CC0"/>
    <w:rsid w:val="00E728A9"/>
    <w:rsid w:val="00E807D9"/>
    <w:rsid w:val="00EA0F4E"/>
    <w:rsid w:val="00EA295B"/>
    <w:rsid w:val="00EA3B9B"/>
    <w:rsid w:val="00EA6801"/>
    <w:rsid w:val="00EB169A"/>
    <w:rsid w:val="00EB4F96"/>
    <w:rsid w:val="00ED7072"/>
    <w:rsid w:val="00EE3132"/>
    <w:rsid w:val="00EE3D9D"/>
    <w:rsid w:val="00EE6F25"/>
    <w:rsid w:val="00F02126"/>
    <w:rsid w:val="00F03D85"/>
    <w:rsid w:val="00F07C8C"/>
    <w:rsid w:val="00F249F1"/>
    <w:rsid w:val="00F25B9D"/>
    <w:rsid w:val="00F2664E"/>
    <w:rsid w:val="00F31163"/>
    <w:rsid w:val="00F31921"/>
    <w:rsid w:val="00F31C04"/>
    <w:rsid w:val="00F3205E"/>
    <w:rsid w:val="00F436B9"/>
    <w:rsid w:val="00F442A7"/>
    <w:rsid w:val="00F57A89"/>
    <w:rsid w:val="00F61A20"/>
    <w:rsid w:val="00F63DD9"/>
    <w:rsid w:val="00F664C3"/>
    <w:rsid w:val="00F67644"/>
    <w:rsid w:val="00F8381F"/>
    <w:rsid w:val="00F92977"/>
    <w:rsid w:val="00FA04CD"/>
    <w:rsid w:val="00FA25F5"/>
    <w:rsid w:val="00FA2810"/>
    <w:rsid w:val="00FA68F8"/>
    <w:rsid w:val="00FB1DC0"/>
    <w:rsid w:val="00FB3B4E"/>
    <w:rsid w:val="00FB4521"/>
    <w:rsid w:val="00FB4F84"/>
    <w:rsid w:val="00FB5CF8"/>
    <w:rsid w:val="00FD5B21"/>
    <w:rsid w:val="00FE4DF9"/>
    <w:rsid w:val="00FE5651"/>
    <w:rsid w:val="00FF273B"/>
    <w:rsid w:val="00FF564C"/>
    <w:rsid w:val="6D4D02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02CAE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F0B4F"/>
    <w:pPr>
      <w:spacing w:before="100" w:beforeAutospacing="1" w:after="100" w:afterAutospacing="1"/>
    </w:pPr>
    <w:rPr>
      <w:sz w:val="24"/>
      <w:szCs w:val="24"/>
    </w:rPr>
  </w:style>
  <w:style w:type="paragraph" w:styleId="BodyText">
    <w:name w:val="Body Text"/>
    <w:basedOn w:val="Normal"/>
    <w:link w:val="BodyTextChar"/>
    <w:semiHidden/>
    <w:unhideWhenUsed/>
    <w:rsid w:val="002E793B"/>
    <w:pPr>
      <w:spacing w:after="120"/>
    </w:pPr>
  </w:style>
  <w:style w:type="character" w:customStyle="1" w:styleId="BodyTextChar">
    <w:name w:val="Body Text Char"/>
    <w:basedOn w:val="DefaultParagraphFont"/>
    <w:link w:val="BodyText"/>
    <w:semiHidden/>
    <w:rsid w:val="002E793B"/>
    <w:rPr>
      <w:lang w:eastAsia="en-GB"/>
    </w:rPr>
  </w:style>
  <w:style w:type="paragraph" w:styleId="Bibliography">
    <w:name w:val="Bibliography"/>
    <w:basedOn w:val="Normal"/>
    <w:next w:val="Normal"/>
    <w:uiPriority w:val="37"/>
    <w:unhideWhenUsed/>
    <w:rsid w:val="00761038"/>
    <w:pPr>
      <w:spacing w:after="160"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272">
      <w:bodyDiv w:val="1"/>
      <w:marLeft w:val="0"/>
      <w:marRight w:val="0"/>
      <w:marTop w:val="0"/>
      <w:marBottom w:val="0"/>
      <w:divBdr>
        <w:top w:val="none" w:sz="0" w:space="0" w:color="auto"/>
        <w:left w:val="none" w:sz="0" w:space="0" w:color="auto"/>
        <w:bottom w:val="none" w:sz="0" w:space="0" w:color="auto"/>
        <w:right w:val="none" w:sz="0" w:space="0" w:color="auto"/>
      </w:divBdr>
    </w:div>
    <w:div w:id="1325108">
      <w:bodyDiv w:val="1"/>
      <w:marLeft w:val="0"/>
      <w:marRight w:val="0"/>
      <w:marTop w:val="0"/>
      <w:marBottom w:val="0"/>
      <w:divBdr>
        <w:top w:val="none" w:sz="0" w:space="0" w:color="auto"/>
        <w:left w:val="none" w:sz="0" w:space="0" w:color="auto"/>
        <w:bottom w:val="none" w:sz="0" w:space="0" w:color="auto"/>
        <w:right w:val="none" w:sz="0" w:space="0" w:color="auto"/>
      </w:divBdr>
    </w:div>
    <w:div w:id="3746766">
      <w:bodyDiv w:val="1"/>
      <w:marLeft w:val="0"/>
      <w:marRight w:val="0"/>
      <w:marTop w:val="0"/>
      <w:marBottom w:val="0"/>
      <w:divBdr>
        <w:top w:val="none" w:sz="0" w:space="0" w:color="auto"/>
        <w:left w:val="none" w:sz="0" w:space="0" w:color="auto"/>
        <w:bottom w:val="none" w:sz="0" w:space="0" w:color="auto"/>
        <w:right w:val="none" w:sz="0" w:space="0" w:color="auto"/>
      </w:divBdr>
    </w:div>
    <w:div w:id="8794451">
      <w:bodyDiv w:val="1"/>
      <w:marLeft w:val="0"/>
      <w:marRight w:val="0"/>
      <w:marTop w:val="0"/>
      <w:marBottom w:val="0"/>
      <w:divBdr>
        <w:top w:val="none" w:sz="0" w:space="0" w:color="auto"/>
        <w:left w:val="none" w:sz="0" w:space="0" w:color="auto"/>
        <w:bottom w:val="none" w:sz="0" w:space="0" w:color="auto"/>
        <w:right w:val="none" w:sz="0" w:space="0" w:color="auto"/>
      </w:divBdr>
    </w:div>
    <w:div w:id="10037011">
      <w:bodyDiv w:val="1"/>
      <w:marLeft w:val="0"/>
      <w:marRight w:val="0"/>
      <w:marTop w:val="0"/>
      <w:marBottom w:val="0"/>
      <w:divBdr>
        <w:top w:val="none" w:sz="0" w:space="0" w:color="auto"/>
        <w:left w:val="none" w:sz="0" w:space="0" w:color="auto"/>
        <w:bottom w:val="none" w:sz="0" w:space="0" w:color="auto"/>
        <w:right w:val="none" w:sz="0" w:space="0" w:color="auto"/>
      </w:divBdr>
    </w:div>
    <w:div w:id="14159889">
      <w:bodyDiv w:val="1"/>
      <w:marLeft w:val="0"/>
      <w:marRight w:val="0"/>
      <w:marTop w:val="0"/>
      <w:marBottom w:val="0"/>
      <w:divBdr>
        <w:top w:val="none" w:sz="0" w:space="0" w:color="auto"/>
        <w:left w:val="none" w:sz="0" w:space="0" w:color="auto"/>
        <w:bottom w:val="none" w:sz="0" w:space="0" w:color="auto"/>
        <w:right w:val="none" w:sz="0" w:space="0" w:color="auto"/>
      </w:divBdr>
    </w:div>
    <w:div w:id="14235026">
      <w:bodyDiv w:val="1"/>
      <w:marLeft w:val="0"/>
      <w:marRight w:val="0"/>
      <w:marTop w:val="0"/>
      <w:marBottom w:val="0"/>
      <w:divBdr>
        <w:top w:val="none" w:sz="0" w:space="0" w:color="auto"/>
        <w:left w:val="none" w:sz="0" w:space="0" w:color="auto"/>
        <w:bottom w:val="none" w:sz="0" w:space="0" w:color="auto"/>
        <w:right w:val="none" w:sz="0" w:space="0" w:color="auto"/>
      </w:divBdr>
    </w:div>
    <w:div w:id="26613825">
      <w:bodyDiv w:val="1"/>
      <w:marLeft w:val="0"/>
      <w:marRight w:val="0"/>
      <w:marTop w:val="0"/>
      <w:marBottom w:val="0"/>
      <w:divBdr>
        <w:top w:val="none" w:sz="0" w:space="0" w:color="auto"/>
        <w:left w:val="none" w:sz="0" w:space="0" w:color="auto"/>
        <w:bottom w:val="none" w:sz="0" w:space="0" w:color="auto"/>
        <w:right w:val="none" w:sz="0" w:space="0" w:color="auto"/>
      </w:divBdr>
    </w:div>
    <w:div w:id="32538468">
      <w:bodyDiv w:val="1"/>
      <w:marLeft w:val="0"/>
      <w:marRight w:val="0"/>
      <w:marTop w:val="0"/>
      <w:marBottom w:val="0"/>
      <w:divBdr>
        <w:top w:val="none" w:sz="0" w:space="0" w:color="auto"/>
        <w:left w:val="none" w:sz="0" w:space="0" w:color="auto"/>
        <w:bottom w:val="none" w:sz="0" w:space="0" w:color="auto"/>
        <w:right w:val="none" w:sz="0" w:space="0" w:color="auto"/>
      </w:divBdr>
    </w:div>
    <w:div w:id="35551741">
      <w:bodyDiv w:val="1"/>
      <w:marLeft w:val="0"/>
      <w:marRight w:val="0"/>
      <w:marTop w:val="0"/>
      <w:marBottom w:val="0"/>
      <w:divBdr>
        <w:top w:val="none" w:sz="0" w:space="0" w:color="auto"/>
        <w:left w:val="none" w:sz="0" w:space="0" w:color="auto"/>
        <w:bottom w:val="none" w:sz="0" w:space="0" w:color="auto"/>
        <w:right w:val="none" w:sz="0" w:space="0" w:color="auto"/>
      </w:divBdr>
    </w:div>
    <w:div w:id="37358226">
      <w:bodyDiv w:val="1"/>
      <w:marLeft w:val="0"/>
      <w:marRight w:val="0"/>
      <w:marTop w:val="0"/>
      <w:marBottom w:val="0"/>
      <w:divBdr>
        <w:top w:val="none" w:sz="0" w:space="0" w:color="auto"/>
        <w:left w:val="none" w:sz="0" w:space="0" w:color="auto"/>
        <w:bottom w:val="none" w:sz="0" w:space="0" w:color="auto"/>
        <w:right w:val="none" w:sz="0" w:space="0" w:color="auto"/>
      </w:divBdr>
    </w:div>
    <w:div w:id="47267560">
      <w:bodyDiv w:val="1"/>
      <w:marLeft w:val="0"/>
      <w:marRight w:val="0"/>
      <w:marTop w:val="0"/>
      <w:marBottom w:val="0"/>
      <w:divBdr>
        <w:top w:val="none" w:sz="0" w:space="0" w:color="auto"/>
        <w:left w:val="none" w:sz="0" w:space="0" w:color="auto"/>
        <w:bottom w:val="none" w:sz="0" w:space="0" w:color="auto"/>
        <w:right w:val="none" w:sz="0" w:space="0" w:color="auto"/>
      </w:divBdr>
    </w:div>
    <w:div w:id="52240552">
      <w:bodyDiv w:val="1"/>
      <w:marLeft w:val="0"/>
      <w:marRight w:val="0"/>
      <w:marTop w:val="0"/>
      <w:marBottom w:val="0"/>
      <w:divBdr>
        <w:top w:val="none" w:sz="0" w:space="0" w:color="auto"/>
        <w:left w:val="none" w:sz="0" w:space="0" w:color="auto"/>
        <w:bottom w:val="none" w:sz="0" w:space="0" w:color="auto"/>
        <w:right w:val="none" w:sz="0" w:space="0" w:color="auto"/>
      </w:divBdr>
    </w:div>
    <w:div w:id="53047180">
      <w:bodyDiv w:val="1"/>
      <w:marLeft w:val="0"/>
      <w:marRight w:val="0"/>
      <w:marTop w:val="0"/>
      <w:marBottom w:val="0"/>
      <w:divBdr>
        <w:top w:val="none" w:sz="0" w:space="0" w:color="auto"/>
        <w:left w:val="none" w:sz="0" w:space="0" w:color="auto"/>
        <w:bottom w:val="none" w:sz="0" w:space="0" w:color="auto"/>
        <w:right w:val="none" w:sz="0" w:space="0" w:color="auto"/>
      </w:divBdr>
    </w:div>
    <w:div w:id="53624113">
      <w:bodyDiv w:val="1"/>
      <w:marLeft w:val="0"/>
      <w:marRight w:val="0"/>
      <w:marTop w:val="0"/>
      <w:marBottom w:val="0"/>
      <w:divBdr>
        <w:top w:val="none" w:sz="0" w:space="0" w:color="auto"/>
        <w:left w:val="none" w:sz="0" w:space="0" w:color="auto"/>
        <w:bottom w:val="none" w:sz="0" w:space="0" w:color="auto"/>
        <w:right w:val="none" w:sz="0" w:space="0" w:color="auto"/>
      </w:divBdr>
    </w:div>
    <w:div w:id="92556881">
      <w:bodyDiv w:val="1"/>
      <w:marLeft w:val="0"/>
      <w:marRight w:val="0"/>
      <w:marTop w:val="0"/>
      <w:marBottom w:val="0"/>
      <w:divBdr>
        <w:top w:val="none" w:sz="0" w:space="0" w:color="auto"/>
        <w:left w:val="none" w:sz="0" w:space="0" w:color="auto"/>
        <w:bottom w:val="none" w:sz="0" w:space="0" w:color="auto"/>
        <w:right w:val="none" w:sz="0" w:space="0" w:color="auto"/>
      </w:divBdr>
    </w:div>
    <w:div w:id="108791321">
      <w:bodyDiv w:val="1"/>
      <w:marLeft w:val="0"/>
      <w:marRight w:val="0"/>
      <w:marTop w:val="0"/>
      <w:marBottom w:val="0"/>
      <w:divBdr>
        <w:top w:val="none" w:sz="0" w:space="0" w:color="auto"/>
        <w:left w:val="none" w:sz="0" w:space="0" w:color="auto"/>
        <w:bottom w:val="none" w:sz="0" w:space="0" w:color="auto"/>
        <w:right w:val="none" w:sz="0" w:space="0" w:color="auto"/>
      </w:divBdr>
    </w:div>
    <w:div w:id="114174947">
      <w:bodyDiv w:val="1"/>
      <w:marLeft w:val="0"/>
      <w:marRight w:val="0"/>
      <w:marTop w:val="0"/>
      <w:marBottom w:val="0"/>
      <w:divBdr>
        <w:top w:val="none" w:sz="0" w:space="0" w:color="auto"/>
        <w:left w:val="none" w:sz="0" w:space="0" w:color="auto"/>
        <w:bottom w:val="none" w:sz="0" w:space="0" w:color="auto"/>
        <w:right w:val="none" w:sz="0" w:space="0" w:color="auto"/>
      </w:divBdr>
    </w:div>
    <w:div w:id="127166722">
      <w:bodyDiv w:val="1"/>
      <w:marLeft w:val="0"/>
      <w:marRight w:val="0"/>
      <w:marTop w:val="0"/>
      <w:marBottom w:val="0"/>
      <w:divBdr>
        <w:top w:val="none" w:sz="0" w:space="0" w:color="auto"/>
        <w:left w:val="none" w:sz="0" w:space="0" w:color="auto"/>
        <w:bottom w:val="none" w:sz="0" w:space="0" w:color="auto"/>
        <w:right w:val="none" w:sz="0" w:space="0" w:color="auto"/>
      </w:divBdr>
    </w:div>
    <w:div w:id="132917321">
      <w:bodyDiv w:val="1"/>
      <w:marLeft w:val="0"/>
      <w:marRight w:val="0"/>
      <w:marTop w:val="0"/>
      <w:marBottom w:val="0"/>
      <w:divBdr>
        <w:top w:val="none" w:sz="0" w:space="0" w:color="auto"/>
        <w:left w:val="none" w:sz="0" w:space="0" w:color="auto"/>
        <w:bottom w:val="none" w:sz="0" w:space="0" w:color="auto"/>
        <w:right w:val="none" w:sz="0" w:space="0" w:color="auto"/>
      </w:divBdr>
    </w:div>
    <w:div w:id="134445827">
      <w:bodyDiv w:val="1"/>
      <w:marLeft w:val="0"/>
      <w:marRight w:val="0"/>
      <w:marTop w:val="0"/>
      <w:marBottom w:val="0"/>
      <w:divBdr>
        <w:top w:val="none" w:sz="0" w:space="0" w:color="auto"/>
        <w:left w:val="none" w:sz="0" w:space="0" w:color="auto"/>
        <w:bottom w:val="none" w:sz="0" w:space="0" w:color="auto"/>
        <w:right w:val="none" w:sz="0" w:space="0" w:color="auto"/>
      </w:divBdr>
    </w:div>
    <w:div w:id="134614942">
      <w:bodyDiv w:val="1"/>
      <w:marLeft w:val="0"/>
      <w:marRight w:val="0"/>
      <w:marTop w:val="0"/>
      <w:marBottom w:val="0"/>
      <w:divBdr>
        <w:top w:val="none" w:sz="0" w:space="0" w:color="auto"/>
        <w:left w:val="none" w:sz="0" w:space="0" w:color="auto"/>
        <w:bottom w:val="none" w:sz="0" w:space="0" w:color="auto"/>
        <w:right w:val="none" w:sz="0" w:space="0" w:color="auto"/>
      </w:divBdr>
    </w:div>
    <w:div w:id="135689680">
      <w:bodyDiv w:val="1"/>
      <w:marLeft w:val="0"/>
      <w:marRight w:val="0"/>
      <w:marTop w:val="0"/>
      <w:marBottom w:val="0"/>
      <w:divBdr>
        <w:top w:val="none" w:sz="0" w:space="0" w:color="auto"/>
        <w:left w:val="none" w:sz="0" w:space="0" w:color="auto"/>
        <w:bottom w:val="none" w:sz="0" w:space="0" w:color="auto"/>
        <w:right w:val="none" w:sz="0" w:space="0" w:color="auto"/>
      </w:divBdr>
    </w:div>
    <w:div w:id="141125414">
      <w:bodyDiv w:val="1"/>
      <w:marLeft w:val="0"/>
      <w:marRight w:val="0"/>
      <w:marTop w:val="0"/>
      <w:marBottom w:val="0"/>
      <w:divBdr>
        <w:top w:val="none" w:sz="0" w:space="0" w:color="auto"/>
        <w:left w:val="none" w:sz="0" w:space="0" w:color="auto"/>
        <w:bottom w:val="none" w:sz="0" w:space="0" w:color="auto"/>
        <w:right w:val="none" w:sz="0" w:space="0" w:color="auto"/>
      </w:divBdr>
    </w:div>
    <w:div w:id="142737812">
      <w:bodyDiv w:val="1"/>
      <w:marLeft w:val="0"/>
      <w:marRight w:val="0"/>
      <w:marTop w:val="0"/>
      <w:marBottom w:val="0"/>
      <w:divBdr>
        <w:top w:val="none" w:sz="0" w:space="0" w:color="auto"/>
        <w:left w:val="none" w:sz="0" w:space="0" w:color="auto"/>
        <w:bottom w:val="none" w:sz="0" w:space="0" w:color="auto"/>
        <w:right w:val="none" w:sz="0" w:space="0" w:color="auto"/>
      </w:divBdr>
    </w:div>
    <w:div w:id="170342380">
      <w:bodyDiv w:val="1"/>
      <w:marLeft w:val="0"/>
      <w:marRight w:val="0"/>
      <w:marTop w:val="0"/>
      <w:marBottom w:val="0"/>
      <w:divBdr>
        <w:top w:val="none" w:sz="0" w:space="0" w:color="auto"/>
        <w:left w:val="none" w:sz="0" w:space="0" w:color="auto"/>
        <w:bottom w:val="none" w:sz="0" w:space="0" w:color="auto"/>
        <w:right w:val="none" w:sz="0" w:space="0" w:color="auto"/>
      </w:divBdr>
    </w:div>
    <w:div w:id="173303600">
      <w:bodyDiv w:val="1"/>
      <w:marLeft w:val="0"/>
      <w:marRight w:val="0"/>
      <w:marTop w:val="0"/>
      <w:marBottom w:val="0"/>
      <w:divBdr>
        <w:top w:val="none" w:sz="0" w:space="0" w:color="auto"/>
        <w:left w:val="none" w:sz="0" w:space="0" w:color="auto"/>
        <w:bottom w:val="none" w:sz="0" w:space="0" w:color="auto"/>
        <w:right w:val="none" w:sz="0" w:space="0" w:color="auto"/>
      </w:divBdr>
    </w:div>
    <w:div w:id="181940095">
      <w:bodyDiv w:val="1"/>
      <w:marLeft w:val="0"/>
      <w:marRight w:val="0"/>
      <w:marTop w:val="0"/>
      <w:marBottom w:val="0"/>
      <w:divBdr>
        <w:top w:val="none" w:sz="0" w:space="0" w:color="auto"/>
        <w:left w:val="none" w:sz="0" w:space="0" w:color="auto"/>
        <w:bottom w:val="none" w:sz="0" w:space="0" w:color="auto"/>
        <w:right w:val="none" w:sz="0" w:space="0" w:color="auto"/>
      </w:divBdr>
    </w:div>
    <w:div w:id="189806775">
      <w:bodyDiv w:val="1"/>
      <w:marLeft w:val="0"/>
      <w:marRight w:val="0"/>
      <w:marTop w:val="0"/>
      <w:marBottom w:val="0"/>
      <w:divBdr>
        <w:top w:val="none" w:sz="0" w:space="0" w:color="auto"/>
        <w:left w:val="none" w:sz="0" w:space="0" w:color="auto"/>
        <w:bottom w:val="none" w:sz="0" w:space="0" w:color="auto"/>
        <w:right w:val="none" w:sz="0" w:space="0" w:color="auto"/>
      </w:divBdr>
    </w:div>
    <w:div w:id="190383888">
      <w:bodyDiv w:val="1"/>
      <w:marLeft w:val="0"/>
      <w:marRight w:val="0"/>
      <w:marTop w:val="0"/>
      <w:marBottom w:val="0"/>
      <w:divBdr>
        <w:top w:val="none" w:sz="0" w:space="0" w:color="auto"/>
        <w:left w:val="none" w:sz="0" w:space="0" w:color="auto"/>
        <w:bottom w:val="none" w:sz="0" w:space="0" w:color="auto"/>
        <w:right w:val="none" w:sz="0" w:space="0" w:color="auto"/>
      </w:divBdr>
    </w:div>
    <w:div w:id="194733041">
      <w:bodyDiv w:val="1"/>
      <w:marLeft w:val="0"/>
      <w:marRight w:val="0"/>
      <w:marTop w:val="0"/>
      <w:marBottom w:val="0"/>
      <w:divBdr>
        <w:top w:val="none" w:sz="0" w:space="0" w:color="auto"/>
        <w:left w:val="none" w:sz="0" w:space="0" w:color="auto"/>
        <w:bottom w:val="none" w:sz="0" w:space="0" w:color="auto"/>
        <w:right w:val="none" w:sz="0" w:space="0" w:color="auto"/>
      </w:divBdr>
    </w:div>
    <w:div w:id="196166065">
      <w:bodyDiv w:val="1"/>
      <w:marLeft w:val="0"/>
      <w:marRight w:val="0"/>
      <w:marTop w:val="0"/>
      <w:marBottom w:val="0"/>
      <w:divBdr>
        <w:top w:val="none" w:sz="0" w:space="0" w:color="auto"/>
        <w:left w:val="none" w:sz="0" w:space="0" w:color="auto"/>
        <w:bottom w:val="none" w:sz="0" w:space="0" w:color="auto"/>
        <w:right w:val="none" w:sz="0" w:space="0" w:color="auto"/>
      </w:divBdr>
    </w:div>
    <w:div w:id="204145546">
      <w:bodyDiv w:val="1"/>
      <w:marLeft w:val="0"/>
      <w:marRight w:val="0"/>
      <w:marTop w:val="0"/>
      <w:marBottom w:val="0"/>
      <w:divBdr>
        <w:top w:val="none" w:sz="0" w:space="0" w:color="auto"/>
        <w:left w:val="none" w:sz="0" w:space="0" w:color="auto"/>
        <w:bottom w:val="none" w:sz="0" w:space="0" w:color="auto"/>
        <w:right w:val="none" w:sz="0" w:space="0" w:color="auto"/>
      </w:divBdr>
    </w:div>
    <w:div w:id="206071475">
      <w:bodyDiv w:val="1"/>
      <w:marLeft w:val="0"/>
      <w:marRight w:val="0"/>
      <w:marTop w:val="0"/>
      <w:marBottom w:val="0"/>
      <w:divBdr>
        <w:top w:val="none" w:sz="0" w:space="0" w:color="auto"/>
        <w:left w:val="none" w:sz="0" w:space="0" w:color="auto"/>
        <w:bottom w:val="none" w:sz="0" w:space="0" w:color="auto"/>
        <w:right w:val="none" w:sz="0" w:space="0" w:color="auto"/>
      </w:divBdr>
    </w:div>
    <w:div w:id="219638833">
      <w:bodyDiv w:val="1"/>
      <w:marLeft w:val="0"/>
      <w:marRight w:val="0"/>
      <w:marTop w:val="0"/>
      <w:marBottom w:val="0"/>
      <w:divBdr>
        <w:top w:val="none" w:sz="0" w:space="0" w:color="auto"/>
        <w:left w:val="none" w:sz="0" w:space="0" w:color="auto"/>
        <w:bottom w:val="none" w:sz="0" w:space="0" w:color="auto"/>
        <w:right w:val="none" w:sz="0" w:space="0" w:color="auto"/>
      </w:divBdr>
    </w:div>
    <w:div w:id="220022225">
      <w:bodyDiv w:val="1"/>
      <w:marLeft w:val="0"/>
      <w:marRight w:val="0"/>
      <w:marTop w:val="0"/>
      <w:marBottom w:val="0"/>
      <w:divBdr>
        <w:top w:val="none" w:sz="0" w:space="0" w:color="auto"/>
        <w:left w:val="none" w:sz="0" w:space="0" w:color="auto"/>
        <w:bottom w:val="none" w:sz="0" w:space="0" w:color="auto"/>
        <w:right w:val="none" w:sz="0" w:space="0" w:color="auto"/>
      </w:divBdr>
    </w:div>
    <w:div w:id="229267720">
      <w:bodyDiv w:val="1"/>
      <w:marLeft w:val="0"/>
      <w:marRight w:val="0"/>
      <w:marTop w:val="0"/>
      <w:marBottom w:val="0"/>
      <w:divBdr>
        <w:top w:val="none" w:sz="0" w:space="0" w:color="auto"/>
        <w:left w:val="none" w:sz="0" w:space="0" w:color="auto"/>
        <w:bottom w:val="none" w:sz="0" w:space="0" w:color="auto"/>
        <w:right w:val="none" w:sz="0" w:space="0" w:color="auto"/>
      </w:divBdr>
    </w:div>
    <w:div w:id="232080445">
      <w:bodyDiv w:val="1"/>
      <w:marLeft w:val="0"/>
      <w:marRight w:val="0"/>
      <w:marTop w:val="0"/>
      <w:marBottom w:val="0"/>
      <w:divBdr>
        <w:top w:val="none" w:sz="0" w:space="0" w:color="auto"/>
        <w:left w:val="none" w:sz="0" w:space="0" w:color="auto"/>
        <w:bottom w:val="none" w:sz="0" w:space="0" w:color="auto"/>
        <w:right w:val="none" w:sz="0" w:space="0" w:color="auto"/>
      </w:divBdr>
    </w:div>
    <w:div w:id="234359956">
      <w:bodyDiv w:val="1"/>
      <w:marLeft w:val="0"/>
      <w:marRight w:val="0"/>
      <w:marTop w:val="0"/>
      <w:marBottom w:val="0"/>
      <w:divBdr>
        <w:top w:val="none" w:sz="0" w:space="0" w:color="auto"/>
        <w:left w:val="none" w:sz="0" w:space="0" w:color="auto"/>
        <w:bottom w:val="none" w:sz="0" w:space="0" w:color="auto"/>
        <w:right w:val="none" w:sz="0" w:space="0" w:color="auto"/>
      </w:divBdr>
    </w:div>
    <w:div w:id="238057579">
      <w:bodyDiv w:val="1"/>
      <w:marLeft w:val="0"/>
      <w:marRight w:val="0"/>
      <w:marTop w:val="0"/>
      <w:marBottom w:val="0"/>
      <w:divBdr>
        <w:top w:val="none" w:sz="0" w:space="0" w:color="auto"/>
        <w:left w:val="none" w:sz="0" w:space="0" w:color="auto"/>
        <w:bottom w:val="none" w:sz="0" w:space="0" w:color="auto"/>
        <w:right w:val="none" w:sz="0" w:space="0" w:color="auto"/>
      </w:divBdr>
    </w:div>
    <w:div w:id="260648651">
      <w:bodyDiv w:val="1"/>
      <w:marLeft w:val="0"/>
      <w:marRight w:val="0"/>
      <w:marTop w:val="0"/>
      <w:marBottom w:val="0"/>
      <w:divBdr>
        <w:top w:val="none" w:sz="0" w:space="0" w:color="auto"/>
        <w:left w:val="none" w:sz="0" w:space="0" w:color="auto"/>
        <w:bottom w:val="none" w:sz="0" w:space="0" w:color="auto"/>
        <w:right w:val="none" w:sz="0" w:space="0" w:color="auto"/>
      </w:divBdr>
    </w:div>
    <w:div w:id="261571576">
      <w:bodyDiv w:val="1"/>
      <w:marLeft w:val="0"/>
      <w:marRight w:val="0"/>
      <w:marTop w:val="0"/>
      <w:marBottom w:val="0"/>
      <w:divBdr>
        <w:top w:val="none" w:sz="0" w:space="0" w:color="auto"/>
        <w:left w:val="none" w:sz="0" w:space="0" w:color="auto"/>
        <w:bottom w:val="none" w:sz="0" w:space="0" w:color="auto"/>
        <w:right w:val="none" w:sz="0" w:space="0" w:color="auto"/>
      </w:divBdr>
    </w:div>
    <w:div w:id="264466174">
      <w:bodyDiv w:val="1"/>
      <w:marLeft w:val="0"/>
      <w:marRight w:val="0"/>
      <w:marTop w:val="0"/>
      <w:marBottom w:val="0"/>
      <w:divBdr>
        <w:top w:val="none" w:sz="0" w:space="0" w:color="auto"/>
        <w:left w:val="none" w:sz="0" w:space="0" w:color="auto"/>
        <w:bottom w:val="none" w:sz="0" w:space="0" w:color="auto"/>
        <w:right w:val="none" w:sz="0" w:space="0" w:color="auto"/>
      </w:divBdr>
    </w:div>
    <w:div w:id="266234485">
      <w:bodyDiv w:val="1"/>
      <w:marLeft w:val="0"/>
      <w:marRight w:val="0"/>
      <w:marTop w:val="0"/>
      <w:marBottom w:val="0"/>
      <w:divBdr>
        <w:top w:val="none" w:sz="0" w:space="0" w:color="auto"/>
        <w:left w:val="none" w:sz="0" w:space="0" w:color="auto"/>
        <w:bottom w:val="none" w:sz="0" w:space="0" w:color="auto"/>
        <w:right w:val="none" w:sz="0" w:space="0" w:color="auto"/>
      </w:divBdr>
    </w:div>
    <w:div w:id="266736004">
      <w:bodyDiv w:val="1"/>
      <w:marLeft w:val="0"/>
      <w:marRight w:val="0"/>
      <w:marTop w:val="0"/>
      <w:marBottom w:val="0"/>
      <w:divBdr>
        <w:top w:val="none" w:sz="0" w:space="0" w:color="auto"/>
        <w:left w:val="none" w:sz="0" w:space="0" w:color="auto"/>
        <w:bottom w:val="none" w:sz="0" w:space="0" w:color="auto"/>
        <w:right w:val="none" w:sz="0" w:space="0" w:color="auto"/>
      </w:divBdr>
    </w:div>
    <w:div w:id="275645748">
      <w:bodyDiv w:val="1"/>
      <w:marLeft w:val="0"/>
      <w:marRight w:val="0"/>
      <w:marTop w:val="0"/>
      <w:marBottom w:val="0"/>
      <w:divBdr>
        <w:top w:val="none" w:sz="0" w:space="0" w:color="auto"/>
        <w:left w:val="none" w:sz="0" w:space="0" w:color="auto"/>
        <w:bottom w:val="none" w:sz="0" w:space="0" w:color="auto"/>
        <w:right w:val="none" w:sz="0" w:space="0" w:color="auto"/>
      </w:divBdr>
    </w:div>
    <w:div w:id="284393363">
      <w:bodyDiv w:val="1"/>
      <w:marLeft w:val="0"/>
      <w:marRight w:val="0"/>
      <w:marTop w:val="0"/>
      <w:marBottom w:val="0"/>
      <w:divBdr>
        <w:top w:val="none" w:sz="0" w:space="0" w:color="auto"/>
        <w:left w:val="none" w:sz="0" w:space="0" w:color="auto"/>
        <w:bottom w:val="none" w:sz="0" w:space="0" w:color="auto"/>
        <w:right w:val="none" w:sz="0" w:space="0" w:color="auto"/>
      </w:divBdr>
    </w:div>
    <w:div w:id="285700800">
      <w:bodyDiv w:val="1"/>
      <w:marLeft w:val="0"/>
      <w:marRight w:val="0"/>
      <w:marTop w:val="0"/>
      <w:marBottom w:val="0"/>
      <w:divBdr>
        <w:top w:val="none" w:sz="0" w:space="0" w:color="auto"/>
        <w:left w:val="none" w:sz="0" w:space="0" w:color="auto"/>
        <w:bottom w:val="none" w:sz="0" w:space="0" w:color="auto"/>
        <w:right w:val="none" w:sz="0" w:space="0" w:color="auto"/>
      </w:divBdr>
    </w:div>
    <w:div w:id="292103573">
      <w:bodyDiv w:val="1"/>
      <w:marLeft w:val="0"/>
      <w:marRight w:val="0"/>
      <w:marTop w:val="0"/>
      <w:marBottom w:val="0"/>
      <w:divBdr>
        <w:top w:val="none" w:sz="0" w:space="0" w:color="auto"/>
        <w:left w:val="none" w:sz="0" w:space="0" w:color="auto"/>
        <w:bottom w:val="none" w:sz="0" w:space="0" w:color="auto"/>
        <w:right w:val="none" w:sz="0" w:space="0" w:color="auto"/>
      </w:divBdr>
    </w:div>
    <w:div w:id="298346487">
      <w:bodyDiv w:val="1"/>
      <w:marLeft w:val="0"/>
      <w:marRight w:val="0"/>
      <w:marTop w:val="0"/>
      <w:marBottom w:val="0"/>
      <w:divBdr>
        <w:top w:val="none" w:sz="0" w:space="0" w:color="auto"/>
        <w:left w:val="none" w:sz="0" w:space="0" w:color="auto"/>
        <w:bottom w:val="none" w:sz="0" w:space="0" w:color="auto"/>
        <w:right w:val="none" w:sz="0" w:space="0" w:color="auto"/>
      </w:divBdr>
    </w:div>
    <w:div w:id="298535769">
      <w:bodyDiv w:val="1"/>
      <w:marLeft w:val="0"/>
      <w:marRight w:val="0"/>
      <w:marTop w:val="0"/>
      <w:marBottom w:val="0"/>
      <w:divBdr>
        <w:top w:val="none" w:sz="0" w:space="0" w:color="auto"/>
        <w:left w:val="none" w:sz="0" w:space="0" w:color="auto"/>
        <w:bottom w:val="none" w:sz="0" w:space="0" w:color="auto"/>
        <w:right w:val="none" w:sz="0" w:space="0" w:color="auto"/>
      </w:divBdr>
    </w:div>
    <w:div w:id="308830744">
      <w:bodyDiv w:val="1"/>
      <w:marLeft w:val="0"/>
      <w:marRight w:val="0"/>
      <w:marTop w:val="0"/>
      <w:marBottom w:val="0"/>
      <w:divBdr>
        <w:top w:val="none" w:sz="0" w:space="0" w:color="auto"/>
        <w:left w:val="none" w:sz="0" w:space="0" w:color="auto"/>
        <w:bottom w:val="none" w:sz="0" w:space="0" w:color="auto"/>
        <w:right w:val="none" w:sz="0" w:space="0" w:color="auto"/>
      </w:divBdr>
    </w:div>
    <w:div w:id="310867328">
      <w:bodyDiv w:val="1"/>
      <w:marLeft w:val="0"/>
      <w:marRight w:val="0"/>
      <w:marTop w:val="0"/>
      <w:marBottom w:val="0"/>
      <w:divBdr>
        <w:top w:val="none" w:sz="0" w:space="0" w:color="auto"/>
        <w:left w:val="none" w:sz="0" w:space="0" w:color="auto"/>
        <w:bottom w:val="none" w:sz="0" w:space="0" w:color="auto"/>
        <w:right w:val="none" w:sz="0" w:space="0" w:color="auto"/>
      </w:divBdr>
    </w:div>
    <w:div w:id="324096216">
      <w:bodyDiv w:val="1"/>
      <w:marLeft w:val="0"/>
      <w:marRight w:val="0"/>
      <w:marTop w:val="0"/>
      <w:marBottom w:val="0"/>
      <w:divBdr>
        <w:top w:val="none" w:sz="0" w:space="0" w:color="auto"/>
        <w:left w:val="none" w:sz="0" w:space="0" w:color="auto"/>
        <w:bottom w:val="none" w:sz="0" w:space="0" w:color="auto"/>
        <w:right w:val="none" w:sz="0" w:space="0" w:color="auto"/>
      </w:divBdr>
    </w:div>
    <w:div w:id="327756504">
      <w:bodyDiv w:val="1"/>
      <w:marLeft w:val="0"/>
      <w:marRight w:val="0"/>
      <w:marTop w:val="0"/>
      <w:marBottom w:val="0"/>
      <w:divBdr>
        <w:top w:val="none" w:sz="0" w:space="0" w:color="auto"/>
        <w:left w:val="none" w:sz="0" w:space="0" w:color="auto"/>
        <w:bottom w:val="none" w:sz="0" w:space="0" w:color="auto"/>
        <w:right w:val="none" w:sz="0" w:space="0" w:color="auto"/>
      </w:divBdr>
    </w:div>
    <w:div w:id="332951590">
      <w:bodyDiv w:val="1"/>
      <w:marLeft w:val="0"/>
      <w:marRight w:val="0"/>
      <w:marTop w:val="0"/>
      <w:marBottom w:val="0"/>
      <w:divBdr>
        <w:top w:val="none" w:sz="0" w:space="0" w:color="auto"/>
        <w:left w:val="none" w:sz="0" w:space="0" w:color="auto"/>
        <w:bottom w:val="none" w:sz="0" w:space="0" w:color="auto"/>
        <w:right w:val="none" w:sz="0" w:space="0" w:color="auto"/>
      </w:divBdr>
    </w:div>
    <w:div w:id="342050558">
      <w:bodyDiv w:val="1"/>
      <w:marLeft w:val="0"/>
      <w:marRight w:val="0"/>
      <w:marTop w:val="0"/>
      <w:marBottom w:val="0"/>
      <w:divBdr>
        <w:top w:val="none" w:sz="0" w:space="0" w:color="auto"/>
        <w:left w:val="none" w:sz="0" w:space="0" w:color="auto"/>
        <w:bottom w:val="none" w:sz="0" w:space="0" w:color="auto"/>
        <w:right w:val="none" w:sz="0" w:space="0" w:color="auto"/>
      </w:divBdr>
    </w:div>
    <w:div w:id="3556216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58542">
      <w:bodyDiv w:val="1"/>
      <w:marLeft w:val="0"/>
      <w:marRight w:val="0"/>
      <w:marTop w:val="0"/>
      <w:marBottom w:val="0"/>
      <w:divBdr>
        <w:top w:val="none" w:sz="0" w:space="0" w:color="auto"/>
        <w:left w:val="none" w:sz="0" w:space="0" w:color="auto"/>
        <w:bottom w:val="none" w:sz="0" w:space="0" w:color="auto"/>
        <w:right w:val="none" w:sz="0" w:space="0" w:color="auto"/>
      </w:divBdr>
    </w:div>
    <w:div w:id="374307161">
      <w:bodyDiv w:val="1"/>
      <w:marLeft w:val="0"/>
      <w:marRight w:val="0"/>
      <w:marTop w:val="0"/>
      <w:marBottom w:val="0"/>
      <w:divBdr>
        <w:top w:val="none" w:sz="0" w:space="0" w:color="auto"/>
        <w:left w:val="none" w:sz="0" w:space="0" w:color="auto"/>
        <w:bottom w:val="none" w:sz="0" w:space="0" w:color="auto"/>
        <w:right w:val="none" w:sz="0" w:space="0" w:color="auto"/>
      </w:divBdr>
    </w:div>
    <w:div w:id="394009663">
      <w:bodyDiv w:val="1"/>
      <w:marLeft w:val="0"/>
      <w:marRight w:val="0"/>
      <w:marTop w:val="0"/>
      <w:marBottom w:val="0"/>
      <w:divBdr>
        <w:top w:val="none" w:sz="0" w:space="0" w:color="auto"/>
        <w:left w:val="none" w:sz="0" w:space="0" w:color="auto"/>
        <w:bottom w:val="none" w:sz="0" w:space="0" w:color="auto"/>
        <w:right w:val="none" w:sz="0" w:space="0" w:color="auto"/>
      </w:divBdr>
    </w:div>
    <w:div w:id="394475927">
      <w:bodyDiv w:val="1"/>
      <w:marLeft w:val="0"/>
      <w:marRight w:val="0"/>
      <w:marTop w:val="0"/>
      <w:marBottom w:val="0"/>
      <w:divBdr>
        <w:top w:val="none" w:sz="0" w:space="0" w:color="auto"/>
        <w:left w:val="none" w:sz="0" w:space="0" w:color="auto"/>
        <w:bottom w:val="none" w:sz="0" w:space="0" w:color="auto"/>
        <w:right w:val="none" w:sz="0" w:space="0" w:color="auto"/>
      </w:divBdr>
    </w:div>
    <w:div w:id="396248985">
      <w:bodyDiv w:val="1"/>
      <w:marLeft w:val="0"/>
      <w:marRight w:val="0"/>
      <w:marTop w:val="0"/>
      <w:marBottom w:val="0"/>
      <w:divBdr>
        <w:top w:val="none" w:sz="0" w:space="0" w:color="auto"/>
        <w:left w:val="none" w:sz="0" w:space="0" w:color="auto"/>
        <w:bottom w:val="none" w:sz="0" w:space="0" w:color="auto"/>
        <w:right w:val="none" w:sz="0" w:space="0" w:color="auto"/>
      </w:divBdr>
    </w:div>
    <w:div w:id="403794729">
      <w:bodyDiv w:val="1"/>
      <w:marLeft w:val="0"/>
      <w:marRight w:val="0"/>
      <w:marTop w:val="0"/>
      <w:marBottom w:val="0"/>
      <w:divBdr>
        <w:top w:val="none" w:sz="0" w:space="0" w:color="auto"/>
        <w:left w:val="none" w:sz="0" w:space="0" w:color="auto"/>
        <w:bottom w:val="none" w:sz="0" w:space="0" w:color="auto"/>
        <w:right w:val="none" w:sz="0" w:space="0" w:color="auto"/>
      </w:divBdr>
    </w:div>
    <w:div w:id="407045677">
      <w:bodyDiv w:val="1"/>
      <w:marLeft w:val="0"/>
      <w:marRight w:val="0"/>
      <w:marTop w:val="0"/>
      <w:marBottom w:val="0"/>
      <w:divBdr>
        <w:top w:val="none" w:sz="0" w:space="0" w:color="auto"/>
        <w:left w:val="none" w:sz="0" w:space="0" w:color="auto"/>
        <w:bottom w:val="none" w:sz="0" w:space="0" w:color="auto"/>
        <w:right w:val="none" w:sz="0" w:space="0" w:color="auto"/>
      </w:divBdr>
    </w:div>
    <w:div w:id="407073935">
      <w:bodyDiv w:val="1"/>
      <w:marLeft w:val="0"/>
      <w:marRight w:val="0"/>
      <w:marTop w:val="0"/>
      <w:marBottom w:val="0"/>
      <w:divBdr>
        <w:top w:val="none" w:sz="0" w:space="0" w:color="auto"/>
        <w:left w:val="none" w:sz="0" w:space="0" w:color="auto"/>
        <w:bottom w:val="none" w:sz="0" w:space="0" w:color="auto"/>
        <w:right w:val="none" w:sz="0" w:space="0" w:color="auto"/>
      </w:divBdr>
    </w:div>
    <w:div w:id="409742450">
      <w:bodyDiv w:val="1"/>
      <w:marLeft w:val="0"/>
      <w:marRight w:val="0"/>
      <w:marTop w:val="0"/>
      <w:marBottom w:val="0"/>
      <w:divBdr>
        <w:top w:val="none" w:sz="0" w:space="0" w:color="auto"/>
        <w:left w:val="none" w:sz="0" w:space="0" w:color="auto"/>
        <w:bottom w:val="none" w:sz="0" w:space="0" w:color="auto"/>
        <w:right w:val="none" w:sz="0" w:space="0" w:color="auto"/>
      </w:divBdr>
    </w:div>
    <w:div w:id="420223884">
      <w:bodyDiv w:val="1"/>
      <w:marLeft w:val="0"/>
      <w:marRight w:val="0"/>
      <w:marTop w:val="0"/>
      <w:marBottom w:val="0"/>
      <w:divBdr>
        <w:top w:val="none" w:sz="0" w:space="0" w:color="auto"/>
        <w:left w:val="none" w:sz="0" w:space="0" w:color="auto"/>
        <w:bottom w:val="none" w:sz="0" w:space="0" w:color="auto"/>
        <w:right w:val="none" w:sz="0" w:space="0" w:color="auto"/>
      </w:divBdr>
    </w:div>
    <w:div w:id="428356219">
      <w:bodyDiv w:val="1"/>
      <w:marLeft w:val="0"/>
      <w:marRight w:val="0"/>
      <w:marTop w:val="0"/>
      <w:marBottom w:val="0"/>
      <w:divBdr>
        <w:top w:val="none" w:sz="0" w:space="0" w:color="auto"/>
        <w:left w:val="none" w:sz="0" w:space="0" w:color="auto"/>
        <w:bottom w:val="none" w:sz="0" w:space="0" w:color="auto"/>
        <w:right w:val="none" w:sz="0" w:space="0" w:color="auto"/>
      </w:divBdr>
    </w:div>
    <w:div w:id="445924214">
      <w:bodyDiv w:val="1"/>
      <w:marLeft w:val="0"/>
      <w:marRight w:val="0"/>
      <w:marTop w:val="0"/>
      <w:marBottom w:val="0"/>
      <w:divBdr>
        <w:top w:val="none" w:sz="0" w:space="0" w:color="auto"/>
        <w:left w:val="none" w:sz="0" w:space="0" w:color="auto"/>
        <w:bottom w:val="none" w:sz="0" w:space="0" w:color="auto"/>
        <w:right w:val="none" w:sz="0" w:space="0" w:color="auto"/>
      </w:divBdr>
    </w:div>
    <w:div w:id="450244969">
      <w:bodyDiv w:val="1"/>
      <w:marLeft w:val="0"/>
      <w:marRight w:val="0"/>
      <w:marTop w:val="0"/>
      <w:marBottom w:val="0"/>
      <w:divBdr>
        <w:top w:val="none" w:sz="0" w:space="0" w:color="auto"/>
        <w:left w:val="none" w:sz="0" w:space="0" w:color="auto"/>
        <w:bottom w:val="none" w:sz="0" w:space="0" w:color="auto"/>
        <w:right w:val="none" w:sz="0" w:space="0" w:color="auto"/>
      </w:divBdr>
    </w:div>
    <w:div w:id="459610667">
      <w:bodyDiv w:val="1"/>
      <w:marLeft w:val="0"/>
      <w:marRight w:val="0"/>
      <w:marTop w:val="0"/>
      <w:marBottom w:val="0"/>
      <w:divBdr>
        <w:top w:val="none" w:sz="0" w:space="0" w:color="auto"/>
        <w:left w:val="none" w:sz="0" w:space="0" w:color="auto"/>
        <w:bottom w:val="none" w:sz="0" w:space="0" w:color="auto"/>
        <w:right w:val="none" w:sz="0" w:space="0" w:color="auto"/>
      </w:divBdr>
    </w:div>
    <w:div w:id="461651644">
      <w:bodyDiv w:val="1"/>
      <w:marLeft w:val="0"/>
      <w:marRight w:val="0"/>
      <w:marTop w:val="0"/>
      <w:marBottom w:val="0"/>
      <w:divBdr>
        <w:top w:val="none" w:sz="0" w:space="0" w:color="auto"/>
        <w:left w:val="none" w:sz="0" w:space="0" w:color="auto"/>
        <w:bottom w:val="none" w:sz="0" w:space="0" w:color="auto"/>
        <w:right w:val="none" w:sz="0" w:space="0" w:color="auto"/>
      </w:divBdr>
    </w:div>
    <w:div w:id="467480170">
      <w:bodyDiv w:val="1"/>
      <w:marLeft w:val="0"/>
      <w:marRight w:val="0"/>
      <w:marTop w:val="0"/>
      <w:marBottom w:val="0"/>
      <w:divBdr>
        <w:top w:val="none" w:sz="0" w:space="0" w:color="auto"/>
        <w:left w:val="none" w:sz="0" w:space="0" w:color="auto"/>
        <w:bottom w:val="none" w:sz="0" w:space="0" w:color="auto"/>
        <w:right w:val="none" w:sz="0" w:space="0" w:color="auto"/>
      </w:divBdr>
    </w:div>
    <w:div w:id="478423150">
      <w:bodyDiv w:val="1"/>
      <w:marLeft w:val="0"/>
      <w:marRight w:val="0"/>
      <w:marTop w:val="0"/>
      <w:marBottom w:val="0"/>
      <w:divBdr>
        <w:top w:val="none" w:sz="0" w:space="0" w:color="auto"/>
        <w:left w:val="none" w:sz="0" w:space="0" w:color="auto"/>
        <w:bottom w:val="none" w:sz="0" w:space="0" w:color="auto"/>
        <w:right w:val="none" w:sz="0" w:space="0" w:color="auto"/>
      </w:divBdr>
    </w:div>
    <w:div w:id="481041422">
      <w:bodyDiv w:val="1"/>
      <w:marLeft w:val="0"/>
      <w:marRight w:val="0"/>
      <w:marTop w:val="0"/>
      <w:marBottom w:val="0"/>
      <w:divBdr>
        <w:top w:val="none" w:sz="0" w:space="0" w:color="auto"/>
        <w:left w:val="none" w:sz="0" w:space="0" w:color="auto"/>
        <w:bottom w:val="none" w:sz="0" w:space="0" w:color="auto"/>
        <w:right w:val="none" w:sz="0" w:space="0" w:color="auto"/>
      </w:divBdr>
    </w:div>
    <w:div w:id="498346256">
      <w:bodyDiv w:val="1"/>
      <w:marLeft w:val="0"/>
      <w:marRight w:val="0"/>
      <w:marTop w:val="0"/>
      <w:marBottom w:val="0"/>
      <w:divBdr>
        <w:top w:val="none" w:sz="0" w:space="0" w:color="auto"/>
        <w:left w:val="none" w:sz="0" w:space="0" w:color="auto"/>
        <w:bottom w:val="none" w:sz="0" w:space="0" w:color="auto"/>
        <w:right w:val="none" w:sz="0" w:space="0" w:color="auto"/>
      </w:divBdr>
    </w:div>
    <w:div w:id="502860790">
      <w:bodyDiv w:val="1"/>
      <w:marLeft w:val="0"/>
      <w:marRight w:val="0"/>
      <w:marTop w:val="0"/>
      <w:marBottom w:val="0"/>
      <w:divBdr>
        <w:top w:val="none" w:sz="0" w:space="0" w:color="auto"/>
        <w:left w:val="none" w:sz="0" w:space="0" w:color="auto"/>
        <w:bottom w:val="none" w:sz="0" w:space="0" w:color="auto"/>
        <w:right w:val="none" w:sz="0" w:space="0" w:color="auto"/>
      </w:divBdr>
    </w:div>
    <w:div w:id="516433106">
      <w:bodyDiv w:val="1"/>
      <w:marLeft w:val="0"/>
      <w:marRight w:val="0"/>
      <w:marTop w:val="0"/>
      <w:marBottom w:val="0"/>
      <w:divBdr>
        <w:top w:val="none" w:sz="0" w:space="0" w:color="auto"/>
        <w:left w:val="none" w:sz="0" w:space="0" w:color="auto"/>
        <w:bottom w:val="none" w:sz="0" w:space="0" w:color="auto"/>
        <w:right w:val="none" w:sz="0" w:space="0" w:color="auto"/>
      </w:divBdr>
    </w:div>
    <w:div w:id="521478826">
      <w:bodyDiv w:val="1"/>
      <w:marLeft w:val="0"/>
      <w:marRight w:val="0"/>
      <w:marTop w:val="0"/>
      <w:marBottom w:val="0"/>
      <w:divBdr>
        <w:top w:val="none" w:sz="0" w:space="0" w:color="auto"/>
        <w:left w:val="none" w:sz="0" w:space="0" w:color="auto"/>
        <w:bottom w:val="none" w:sz="0" w:space="0" w:color="auto"/>
        <w:right w:val="none" w:sz="0" w:space="0" w:color="auto"/>
      </w:divBdr>
    </w:div>
    <w:div w:id="528572602">
      <w:bodyDiv w:val="1"/>
      <w:marLeft w:val="0"/>
      <w:marRight w:val="0"/>
      <w:marTop w:val="0"/>
      <w:marBottom w:val="0"/>
      <w:divBdr>
        <w:top w:val="none" w:sz="0" w:space="0" w:color="auto"/>
        <w:left w:val="none" w:sz="0" w:space="0" w:color="auto"/>
        <w:bottom w:val="none" w:sz="0" w:space="0" w:color="auto"/>
        <w:right w:val="none" w:sz="0" w:space="0" w:color="auto"/>
      </w:divBdr>
    </w:div>
    <w:div w:id="530609375">
      <w:bodyDiv w:val="1"/>
      <w:marLeft w:val="0"/>
      <w:marRight w:val="0"/>
      <w:marTop w:val="0"/>
      <w:marBottom w:val="0"/>
      <w:divBdr>
        <w:top w:val="none" w:sz="0" w:space="0" w:color="auto"/>
        <w:left w:val="none" w:sz="0" w:space="0" w:color="auto"/>
        <w:bottom w:val="none" w:sz="0" w:space="0" w:color="auto"/>
        <w:right w:val="none" w:sz="0" w:space="0" w:color="auto"/>
      </w:divBdr>
    </w:div>
    <w:div w:id="559169395">
      <w:bodyDiv w:val="1"/>
      <w:marLeft w:val="0"/>
      <w:marRight w:val="0"/>
      <w:marTop w:val="0"/>
      <w:marBottom w:val="0"/>
      <w:divBdr>
        <w:top w:val="none" w:sz="0" w:space="0" w:color="auto"/>
        <w:left w:val="none" w:sz="0" w:space="0" w:color="auto"/>
        <w:bottom w:val="none" w:sz="0" w:space="0" w:color="auto"/>
        <w:right w:val="none" w:sz="0" w:space="0" w:color="auto"/>
      </w:divBdr>
    </w:div>
    <w:div w:id="562301481">
      <w:bodyDiv w:val="1"/>
      <w:marLeft w:val="0"/>
      <w:marRight w:val="0"/>
      <w:marTop w:val="0"/>
      <w:marBottom w:val="0"/>
      <w:divBdr>
        <w:top w:val="none" w:sz="0" w:space="0" w:color="auto"/>
        <w:left w:val="none" w:sz="0" w:space="0" w:color="auto"/>
        <w:bottom w:val="none" w:sz="0" w:space="0" w:color="auto"/>
        <w:right w:val="none" w:sz="0" w:space="0" w:color="auto"/>
      </w:divBdr>
    </w:div>
    <w:div w:id="570117910">
      <w:bodyDiv w:val="1"/>
      <w:marLeft w:val="0"/>
      <w:marRight w:val="0"/>
      <w:marTop w:val="0"/>
      <w:marBottom w:val="0"/>
      <w:divBdr>
        <w:top w:val="none" w:sz="0" w:space="0" w:color="auto"/>
        <w:left w:val="none" w:sz="0" w:space="0" w:color="auto"/>
        <w:bottom w:val="none" w:sz="0" w:space="0" w:color="auto"/>
        <w:right w:val="none" w:sz="0" w:space="0" w:color="auto"/>
      </w:divBdr>
    </w:div>
    <w:div w:id="573513690">
      <w:bodyDiv w:val="1"/>
      <w:marLeft w:val="0"/>
      <w:marRight w:val="0"/>
      <w:marTop w:val="0"/>
      <w:marBottom w:val="0"/>
      <w:divBdr>
        <w:top w:val="none" w:sz="0" w:space="0" w:color="auto"/>
        <w:left w:val="none" w:sz="0" w:space="0" w:color="auto"/>
        <w:bottom w:val="none" w:sz="0" w:space="0" w:color="auto"/>
        <w:right w:val="none" w:sz="0" w:space="0" w:color="auto"/>
      </w:divBdr>
    </w:div>
    <w:div w:id="584071822">
      <w:bodyDiv w:val="1"/>
      <w:marLeft w:val="0"/>
      <w:marRight w:val="0"/>
      <w:marTop w:val="0"/>
      <w:marBottom w:val="0"/>
      <w:divBdr>
        <w:top w:val="none" w:sz="0" w:space="0" w:color="auto"/>
        <w:left w:val="none" w:sz="0" w:space="0" w:color="auto"/>
        <w:bottom w:val="none" w:sz="0" w:space="0" w:color="auto"/>
        <w:right w:val="none" w:sz="0" w:space="0" w:color="auto"/>
      </w:divBdr>
    </w:div>
    <w:div w:id="588317127">
      <w:bodyDiv w:val="1"/>
      <w:marLeft w:val="0"/>
      <w:marRight w:val="0"/>
      <w:marTop w:val="0"/>
      <w:marBottom w:val="0"/>
      <w:divBdr>
        <w:top w:val="none" w:sz="0" w:space="0" w:color="auto"/>
        <w:left w:val="none" w:sz="0" w:space="0" w:color="auto"/>
        <w:bottom w:val="none" w:sz="0" w:space="0" w:color="auto"/>
        <w:right w:val="none" w:sz="0" w:space="0" w:color="auto"/>
      </w:divBdr>
    </w:div>
    <w:div w:id="588806218">
      <w:bodyDiv w:val="1"/>
      <w:marLeft w:val="0"/>
      <w:marRight w:val="0"/>
      <w:marTop w:val="0"/>
      <w:marBottom w:val="0"/>
      <w:divBdr>
        <w:top w:val="none" w:sz="0" w:space="0" w:color="auto"/>
        <w:left w:val="none" w:sz="0" w:space="0" w:color="auto"/>
        <w:bottom w:val="none" w:sz="0" w:space="0" w:color="auto"/>
        <w:right w:val="none" w:sz="0" w:space="0" w:color="auto"/>
      </w:divBdr>
    </w:div>
    <w:div w:id="606733621">
      <w:bodyDiv w:val="1"/>
      <w:marLeft w:val="0"/>
      <w:marRight w:val="0"/>
      <w:marTop w:val="0"/>
      <w:marBottom w:val="0"/>
      <w:divBdr>
        <w:top w:val="none" w:sz="0" w:space="0" w:color="auto"/>
        <w:left w:val="none" w:sz="0" w:space="0" w:color="auto"/>
        <w:bottom w:val="none" w:sz="0" w:space="0" w:color="auto"/>
        <w:right w:val="none" w:sz="0" w:space="0" w:color="auto"/>
      </w:divBdr>
    </w:div>
    <w:div w:id="608124501">
      <w:bodyDiv w:val="1"/>
      <w:marLeft w:val="0"/>
      <w:marRight w:val="0"/>
      <w:marTop w:val="0"/>
      <w:marBottom w:val="0"/>
      <w:divBdr>
        <w:top w:val="none" w:sz="0" w:space="0" w:color="auto"/>
        <w:left w:val="none" w:sz="0" w:space="0" w:color="auto"/>
        <w:bottom w:val="none" w:sz="0" w:space="0" w:color="auto"/>
        <w:right w:val="none" w:sz="0" w:space="0" w:color="auto"/>
      </w:divBdr>
    </w:div>
    <w:div w:id="616912121">
      <w:bodyDiv w:val="1"/>
      <w:marLeft w:val="0"/>
      <w:marRight w:val="0"/>
      <w:marTop w:val="0"/>
      <w:marBottom w:val="0"/>
      <w:divBdr>
        <w:top w:val="none" w:sz="0" w:space="0" w:color="auto"/>
        <w:left w:val="none" w:sz="0" w:space="0" w:color="auto"/>
        <w:bottom w:val="none" w:sz="0" w:space="0" w:color="auto"/>
        <w:right w:val="none" w:sz="0" w:space="0" w:color="auto"/>
      </w:divBdr>
    </w:div>
    <w:div w:id="623777216">
      <w:bodyDiv w:val="1"/>
      <w:marLeft w:val="0"/>
      <w:marRight w:val="0"/>
      <w:marTop w:val="0"/>
      <w:marBottom w:val="0"/>
      <w:divBdr>
        <w:top w:val="none" w:sz="0" w:space="0" w:color="auto"/>
        <w:left w:val="none" w:sz="0" w:space="0" w:color="auto"/>
        <w:bottom w:val="none" w:sz="0" w:space="0" w:color="auto"/>
        <w:right w:val="none" w:sz="0" w:space="0" w:color="auto"/>
      </w:divBdr>
    </w:div>
    <w:div w:id="633297494">
      <w:bodyDiv w:val="1"/>
      <w:marLeft w:val="0"/>
      <w:marRight w:val="0"/>
      <w:marTop w:val="0"/>
      <w:marBottom w:val="0"/>
      <w:divBdr>
        <w:top w:val="none" w:sz="0" w:space="0" w:color="auto"/>
        <w:left w:val="none" w:sz="0" w:space="0" w:color="auto"/>
        <w:bottom w:val="none" w:sz="0" w:space="0" w:color="auto"/>
        <w:right w:val="none" w:sz="0" w:space="0" w:color="auto"/>
      </w:divBdr>
    </w:div>
    <w:div w:id="642781460">
      <w:bodyDiv w:val="1"/>
      <w:marLeft w:val="0"/>
      <w:marRight w:val="0"/>
      <w:marTop w:val="0"/>
      <w:marBottom w:val="0"/>
      <w:divBdr>
        <w:top w:val="none" w:sz="0" w:space="0" w:color="auto"/>
        <w:left w:val="none" w:sz="0" w:space="0" w:color="auto"/>
        <w:bottom w:val="none" w:sz="0" w:space="0" w:color="auto"/>
        <w:right w:val="none" w:sz="0" w:space="0" w:color="auto"/>
      </w:divBdr>
    </w:div>
    <w:div w:id="647789155">
      <w:bodyDiv w:val="1"/>
      <w:marLeft w:val="0"/>
      <w:marRight w:val="0"/>
      <w:marTop w:val="0"/>
      <w:marBottom w:val="0"/>
      <w:divBdr>
        <w:top w:val="none" w:sz="0" w:space="0" w:color="auto"/>
        <w:left w:val="none" w:sz="0" w:space="0" w:color="auto"/>
        <w:bottom w:val="none" w:sz="0" w:space="0" w:color="auto"/>
        <w:right w:val="none" w:sz="0" w:space="0" w:color="auto"/>
      </w:divBdr>
    </w:div>
    <w:div w:id="667899731">
      <w:bodyDiv w:val="1"/>
      <w:marLeft w:val="0"/>
      <w:marRight w:val="0"/>
      <w:marTop w:val="0"/>
      <w:marBottom w:val="0"/>
      <w:divBdr>
        <w:top w:val="none" w:sz="0" w:space="0" w:color="auto"/>
        <w:left w:val="none" w:sz="0" w:space="0" w:color="auto"/>
        <w:bottom w:val="none" w:sz="0" w:space="0" w:color="auto"/>
        <w:right w:val="none" w:sz="0" w:space="0" w:color="auto"/>
      </w:divBdr>
    </w:div>
    <w:div w:id="688872467">
      <w:bodyDiv w:val="1"/>
      <w:marLeft w:val="0"/>
      <w:marRight w:val="0"/>
      <w:marTop w:val="0"/>
      <w:marBottom w:val="0"/>
      <w:divBdr>
        <w:top w:val="none" w:sz="0" w:space="0" w:color="auto"/>
        <w:left w:val="none" w:sz="0" w:space="0" w:color="auto"/>
        <w:bottom w:val="none" w:sz="0" w:space="0" w:color="auto"/>
        <w:right w:val="none" w:sz="0" w:space="0" w:color="auto"/>
      </w:divBdr>
    </w:div>
    <w:div w:id="694235128">
      <w:bodyDiv w:val="1"/>
      <w:marLeft w:val="0"/>
      <w:marRight w:val="0"/>
      <w:marTop w:val="0"/>
      <w:marBottom w:val="0"/>
      <w:divBdr>
        <w:top w:val="none" w:sz="0" w:space="0" w:color="auto"/>
        <w:left w:val="none" w:sz="0" w:space="0" w:color="auto"/>
        <w:bottom w:val="none" w:sz="0" w:space="0" w:color="auto"/>
        <w:right w:val="none" w:sz="0" w:space="0" w:color="auto"/>
      </w:divBdr>
    </w:div>
    <w:div w:id="703407611">
      <w:bodyDiv w:val="1"/>
      <w:marLeft w:val="0"/>
      <w:marRight w:val="0"/>
      <w:marTop w:val="0"/>
      <w:marBottom w:val="0"/>
      <w:divBdr>
        <w:top w:val="none" w:sz="0" w:space="0" w:color="auto"/>
        <w:left w:val="none" w:sz="0" w:space="0" w:color="auto"/>
        <w:bottom w:val="none" w:sz="0" w:space="0" w:color="auto"/>
        <w:right w:val="none" w:sz="0" w:space="0" w:color="auto"/>
      </w:divBdr>
    </w:div>
    <w:div w:id="711032158">
      <w:bodyDiv w:val="1"/>
      <w:marLeft w:val="0"/>
      <w:marRight w:val="0"/>
      <w:marTop w:val="0"/>
      <w:marBottom w:val="0"/>
      <w:divBdr>
        <w:top w:val="none" w:sz="0" w:space="0" w:color="auto"/>
        <w:left w:val="none" w:sz="0" w:space="0" w:color="auto"/>
        <w:bottom w:val="none" w:sz="0" w:space="0" w:color="auto"/>
        <w:right w:val="none" w:sz="0" w:space="0" w:color="auto"/>
      </w:divBdr>
    </w:div>
    <w:div w:id="713970308">
      <w:bodyDiv w:val="1"/>
      <w:marLeft w:val="0"/>
      <w:marRight w:val="0"/>
      <w:marTop w:val="0"/>
      <w:marBottom w:val="0"/>
      <w:divBdr>
        <w:top w:val="none" w:sz="0" w:space="0" w:color="auto"/>
        <w:left w:val="none" w:sz="0" w:space="0" w:color="auto"/>
        <w:bottom w:val="none" w:sz="0" w:space="0" w:color="auto"/>
        <w:right w:val="none" w:sz="0" w:space="0" w:color="auto"/>
      </w:divBdr>
    </w:div>
    <w:div w:id="721171474">
      <w:bodyDiv w:val="1"/>
      <w:marLeft w:val="0"/>
      <w:marRight w:val="0"/>
      <w:marTop w:val="0"/>
      <w:marBottom w:val="0"/>
      <w:divBdr>
        <w:top w:val="none" w:sz="0" w:space="0" w:color="auto"/>
        <w:left w:val="none" w:sz="0" w:space="0" w:color="auto"/>
        <w:bottom w:val="none" w:sz="0" w:space="0" w:color="auto"/>
        <w:right w:val="none" w:sz="0" w:space="0" w:color="auto"/>
      </w:divBdr>
    </w:div>
    <w:div w:id="721445825">
      <w:bodyDiv w:val="1"/>
      <w:marLeft w:val="0"/>
      <w:marRight w:val="0"/>
      <w:marTop w:val="0"/>
      <w:marBottom w:val="0"/>
      <w:divBdr>
        <w:top w:val="none" w:sz="0" w:space="0" w:color="auto"/>
        <w:left w:val="none" w:sz="0" w:space="0" w:color="auto"/>
        <w:bottom w:val="none" w:sz="0" w:space="0" w:color="auto"/>
        <w:right w:val="none" w:sz="0" w:space="0" w:color="auto"/>
      </w:divBdr>
    </w:div>
    <w:div w:id="725683722">
      <w:bodyDiv w:val="1"/>
      <w:marLeft w:val="0"/>
      <w:marRight w:val="0"/>
      <w:marTop w:val="0"/>
      <w:marBottom w:val="0"/>
      <w:divBdr>
        <w:top w:val="none" w:sz="0" w:space="0" w:color="auto"/>
        <w:left w:val="none" w:sz="0" w:space="0" w:color="auto"/>
        <w:bottom w:val="none" w:sz="0" w:space="0" w:color="auto"/>
        <w:right w:val="none" w:sz="0" w:space="0" w:color="auto"/>
      </w:divBdr>
    </w:div>
    <w:div w:id="739526377">
      <w:bodyDiv w:val="1"/>
      <w:marLeft w:val="0"/>
      <w:marRight w:val="0"/>
      <w:marTop w:val="0"/>
      <w:marBottom w:val="0"/>
      <w:divBdr>
        <w:top w:val="none" w:sz="0" w:space="0" w:color="auto"/>
        <w:left w:val="none" w:sz="0" w:space="0" w:color="auto"/>
        <w:bottom w:val="none" w:sz="0" w:space="0" w:color="auto"/>
        <w:right w:val="none" w:sz="0" w:space="0" w:color="auto"/>
      </w:divBdr>
    </w:div>
    <w:div w:id="743260116">
      <w:bodyDiv w:val="1"/>
      <w:marLeft w:val="0"/>
      <w:marRight w:val="0"/>
      <w:marTop w:val="0"/>
      <w:marBottom w:val="0"/>
      <w:divBdr>
        <w:top w:val="none" w:sz="0" w:space="0" w:color="auto"/>
        <w:left w:val="none" w:sz="0" w:space="0" w:color="auto"/>
        <w:bottom w:val="none" w:sz="0" w:space="0" w:color="auto"/>
        <w:right w:val="none" w:sz="0" w:space="0" w:color="auto"/>
      </w:divBdr>
    </w:div>
    <w:div w:id="751512220">
      <w:bodyDiv w:val="1"/>
      <w:marLeft w:val="0"/>
      <w:marRight w:val="0"/>
      <w:marTop w:val="0"/>
      <w:marBottom w:val="0"/>
      <w:divBdr>
        <w:top w:val="none" w:sz="0" w:space="0" w:color="auto"/>
        <w:left w:val="none" w:sz="0" w:space="0" w:color="auto"/>
        <w:bottom w:val="none" w:sz="0" w:space="0" w:color="auto"/>
        <w:right w:val="none" w:sz="0" w:space="0" w:color="auto"/>
      </w:divBdr>
    </w:div>
    <w:div w:id="751777126">
      <w:bodyDiv w:val="1"/>
      <w:marLeft w:val="0"/>
      <w:marRight w:val="0"/>
      <w:marTop w:val="0"/>
      <w:marBottom w:val="0"/>
      <w:divBdr>
        <w:top w:val="none" w:sz="0" w:space="0" w:color="auto"/>
        <w:left w:val="none" w:sz="0" w:space="0" w:color="auto"/>
        <w:bottom w:val="none" w:sz="0" w:space="0" w:color="auto"/>
        <w:right w:val="none" w:sz="0" w:space="0" w:color="auto"/>
      </w:divBdr>
    </w:div>
    <w:div w:id="755134552">
      <w:bodyDiv w:val="1"/>
      <w:marLeft w:val="0"/>
      <w:marRight w:val="0"/>
      <w:marTop w:val="0"/>
      <w:marBottom w:val="0"/>
      <w:divBdr>
        <w:top w:val="none" w:sz="0" w:space="0" w:color="auto"/>
        <w:left w:val="none" w:sz="0" w:space="0" w:color="auto"/>
        <w:bottom w:val="none" w:sz="0" w:space="0" w:color="auto"/>
        <w:right w:val="none" w:sz="0" w:space="0" w:color="auto"/>
      </w:divBdr>
    </w:div>
    <w:div w:id="764231784">
      <w:bodyDiv w:val="1"/>
      <w:marLeft w:val="0"/>
      <w:marRight w:val="0"/>
      <w:marTop w:val="0"/>
      <w:marBottom w:val="0"/>
      <w:divBdr>
        <w:top w:val="none" w:sz="0" w:space="0" w:color="auto"/>
        <w:left w:val="none" w:sz="0" w:space="0" w:color="auto"/>
        <w:bottom w:val="none" w:sz="0" w:space="0" w:color="auto"/>
        <w:right w:val="none" w:sz="0" w:space="0" w:color="auto"/>
      </w:divBdr>
    </w:div>
    <w:div w:id="771248011">
      <w:bodyDiv w:val="1"/>
      <w:marLeft w:val="0"/>
      <w:marRight w:val="0"/>
      <w:marTop w:val="0"/>
      <w:marBottom w:val="0"/>
      <w:divBdr>
        <w:top w:val="none" w:sz="0" w:space="0" w:color="auto"/>
        <w:left w:val="none" w:sz="0" w:space="0" w:color="auto"/>
        <w:bottom w:val="none" w:sz="0" w:space="0" w:color="auto"/>
        <w:right w:val="none" w:sz="0" w:space="0" w:color="auto"/>
      </w:divBdr>
    </w:div>
    <w:div w:id="775641232">
      <w:bodyDiv w:val="1"/>
      <w:marLeft w:val="0"/>
      <w:marRight w:val="0"/>
      <w:marTop w:val="0"/>
      <w:marBottom w:val="0"/>
      <w:divBdr>
        <w:top w:val="none" w:sz="0" w:space="0" w:color="auto"/>
        <w:left w:val="none" w:sz="0" w:space="0" w:color="auto"/>
        <w:bottom w:val="none" w:sz="0" w:space="0" w:color="auto"/>
        <w:right w:val="none" w:sz="0" w:space="0" w:color="auto"/>
      </w:divBdr>
    </w:div>
    <w:div w:id="776870175">
      <w:bodyDiv w:val="1"/>
      <w:marLeft w:val="0"/>
      <w:marRight w:val="0"/>
      <w:marTop w:val="0"/>
      <w:marBottom w:val="0"/>
      <w:divBdr>
        <w:top w:val="none" w:sz="0" w:space="0" w:color="auto"/>
        <w:left w:val="none" w:sz="0" w:space="0" w:color="auto"/>
        <w:bottom w:val="none" w:sz="0" w:space="0" w:color="auto"/>
        <w:right w:val="none" w:sz="0" w:space="0" w:color="auto"/>
      </w:divBdr>
    </w:div>
    <w:div w:id="784497908">
      <w:bodyDiv w:val="1"/>
      <w:marLeft w:val="0"/>
      <w:marRight w:val="0"/>
      <w:marTop w:val="0"/>
      <w:marBottom w:val="0"/>
      <w:divBdr>
        <w:top w:val="none" w:sz="0" w:space="0" w:color="auto"/>
        <w:left w:val="none" w:sz="0" w:space="0" w:color="auto"/>
        <w:bottom w:val="none" w:sz="0" w:space="0" w:color="auto"/>
        <w:right w:val="none" w:sz="0" w:space="0" w:color="auto"/>
      </w:divBdr>
    </w:div>
    <w:div w:id="801845975">
      <w:bodyDiv w:val="1"/>
      <w:marLeft w:val="0"/>
      <w:marRight w:val="0"/>
      <w:marTop w:val="0"/>
      <w:marBottom w:val="0"/>
      <w:divBdr>
        <w:top w:val="none" w:sz="0" w:space="0" w:color="auto"/>
        <w:left w:val="none" w:sz="0" w:space="0" w:color="auto"/>
        <w:bottom w:val="none" w:sz="0" w:space="0" w:color="auto"/>
        <w:right w:val="none" w:sz="0" w:space="0" w:color="auto"/>
      </w:divBdr>
    </w:div>
    <w:div w:id="810636874">
      <w:bodyDiv w:val="1"/>
      <w:marLeft w:val="0"/>
      <w:marRight w:val="0"/>
      <w:marTop w:val="0"/>
      <w:marBottom w:val="0"/>
      <w:divBdr>
        <w:top w:val="none" w:sz="0" w:space="0" w:color="auto"/>
        <w:left w:val="none" w:sz="0" w:space="0" w:color="auto"/>
        <w:bottom w:val="none" w:sz="0" w:space="0" w:color="auto"/>
        <w:right w:val="none" w:sz="0" w:space="0" w:color="auto"/>
      </w:divBdr>
    </w:div>
    <w:div w:id="815337782">
      <w:bodyDiv w:val="1"/>
      <w:marLeft w:val="0"/>
      <w:marRight w:val="0"/>
      <w:marTop w:val="0"/>
      <w:marBottom w:val="0"/>
      <w:divBdr>
        <w:top w:val="none" w:sz="0" w:space="0" w:color="auto"/>
        <w:left w:val="none" w:sz="0" w:space="0" w:color="auto"/>
        <w:bottom w:val="none" w:sz="0" w:space="0" w:color="auto"/>
        <w:right w:val="none" w:sz="0" w:space="0" w:color="auto"/>
      </w:divBdr>
    </w:div>
    <w:div w:id="815531584">
      <w:bodyDiv w:val="1"/>
      <w:marLeft w:val="0"/>
      <w:marRight w:val="0"/>
      <w:marTop w:val="0"/>
      <w:marBottom w:val="0"/>
      <w:divBdr>
        <w:top w:val="none" w:sz="0" w:space="0" w:color="auto"/>
        <w:left w:val="none" w:sz="0" w:space="0" w:color="auto"/>
        <w:bottom w:val="none" w:sz="0" w:space="0" w:color="auto"/>
        <w:right w:val="none" w:sz="0" w:space="0" w:color="auto"/>
      </w:divBdr>
    </w:div>
    <w:div w:id="819466310">
      <w:bodyDiv w:val="1"/>
      <w:marLeft w:val="0"/>
      <w:marRight w:val="0"/>
      <w:marTop w:val="0"/>
      <w:marBottom w:val="0"/>
      <w:divBdr>
        <w:top w:val="none" w:sz="0" w:space="0" w:color="auto"/>
        <w:left w:val="none" w:sz="0" w:space="0" w:color="auto"/>
        <w:bottom w:val="none" w:sz="0" w:space="0" w:color="auto"/>
        <w:right w:val="none" w:sz="0" w:space="0" w:color="auto"/>
      </w:divBdr>
    </w:div>
    <w:div w:id="826365491">
      <w:bodyDiv w:val="1"/>
      <w:marLeft w:val="0"/>
      <w:marRight w:val="0"/>
      <w:marTop w:val="0"/>
      <w:marBottom w:val="0"/>
      <w:divBdr>
        <w:top w:val="none" w:sz="0" w:space="0" w:color="auto"/>
        <w:left w:val="none" w:sz="0" w:space="0" w:color="auto"/>
        <w:bottom w:val="none" w:sz="0" w:space="0" w:color="auto"/>
        <w:right w:val="none" w:sz="0" w:space="0" w:color="auto"/>
      </w:divBdr>
    </w:div>
    <w:div w:id="826752916">
      <w:bodyDiv w:val="1"/>
      <w:marLeft w:val="0"/>
      <w:marRight w:val="0"/>
      <w:marTop w:val="0"/>
      <w:marBottom w:val="0"/>
      <w:divBdr>
        <w:top w:val="none" w:sz="0" w:space="0" w:color="auto"/>
        <w:left w:val="none" w:sz="0" w:space="0" w:color="auto"/>
        <w:bottom w:val="none" w:sz="0" w:space="0" w:color="auto"/>
        <w:right w:val="none" w:sz="0" w:space="0" w:color="auto"/>
      </w:divBdr>
    </w:div>
    <w:div w:id="840700669">
      <w:bodyDiv w:val="1"/>
      <w:marLeft w:val="0"/>
      <w:marRight w:val="0"/>
      <w:marTop w:val="0"/>
      <w:marBottom w:val="0"/>
      <w:divBdr>
        <w:top w:val="none" w:sz="0" w:space="0" w:color="auto"/>
        <w:left w:val="none" w:sz="0" w:space="0" w:color="auto"/>
        <w:bottom w:val="none" w:sz="0" w:space="0" w:color="auto"/>
        <w:right w:val="none" w:sz="0" w:space="0" w:color="auto"/>
      </w:divBdr>
    </w:div>
    <w:div w:id="862282144">
      <w:bodyDiv w:val="1"/>
      <w:marLeft w:val="0"/>
      <w:marRight w:val="0"/>
      <w:marTop w:val="0"/>
      <w:marBottom w:val="0"/>
      <w:divBdr>
        <w:top w:val="none" w:sz="0" w:space="0" w:color="auto"/>
        <w:left w:val="none" w:sz="0" w:space="0" w:color="auto"/>
        <w:bottom w:val="none" w:sz="0" w:space="0" w:color="auto"/>
        <w:right w:val="none" w:sz="0" w:space="0" w:color="auto"/>
      </w:divBdr>
    </w:div>
    <w:div w:id="864562404">
      <w:bodyDiv w:val="1"/>
      <w:marLeft w:val="0"/>
      <w:marRight w:val="0"/>
      <w:marTop w:val="0"/>
      <w:marBottom w:val="0"/>
      <w:divBdr>
        <w:top w:val="none" w:sz="0" w:space="0" w:color="auto"/>
        <w:left w:val="none" w:sz="0" w:space="0" w:color="auto"/>
        <w:bottom w:val="none" w:sz="0" w:space="0" w:color="auto"/>
        <w:right w:val="none" w:sz="0" w:space="0" w:color="auto"/>
      </w:divBdr>
    </w:div>
    <w:div w:id="865798915">
      <w:bodyDiv w:val="1"/>
      <w:marLeft w:val="0"/>
      <w:marRight w:val="0"/>
      <w:marTop w:val="0"/>
      <w:marBottom w:val="0"/>
      <w:divBdr>
        <w:top w:val="none" w:sz="0" w:space="0" w:color="auto"/>
        <w:left w:val="none" w:sz="0" w:space="0" w:color="auto"/>
        <w:bottom w:val="none" w:sz="0" w:space="0" w:color="auto"/>
        <w:right w:val="none" w:sz="0" w:space="0" w:color="auto"/>
      </w:divBdr>
    </w:div>
    <w:div w:id="885025284">
      <w:bodyDiv w:val="1"/>
      <w:marLeft w:val="0"/>
      <w:marRight w:val="0"/>
      <w:marTop w:val="0"/>
      <w:marBottom w:val="0"/>
      <w:divBdr>
        <w:top w:val="none" w:sz="0" w:space="0" w:color="auto"/>
        <w:left w:val="none" w:sz="0" w:space="0" w:color="auto"/>
        <w:bottom w:val="none" w:sz="0" w:space="0" w:color="auto"/>
        <w:right w:val="none" w:sz="0" w:space="0" w:color="auto"/>
      </w:divBdr>
    </w:div>
    <w:div w:id="885261946">
      <w:bodyDiv w:val="1"/>
      <w:marLeft w:val="0"/>
      <w:marRight w:val="0"/>
      <w:marTop w:val="0"/>
      <w:marBottom w:val="0"/>
      <w:divBdr>
        <w:top w:val="none" w:sz="0" w:space="0" w:color="auto"/>
        <w:left w:val="none" w:sz="0" w:space="0" w:color="auto"/>
        <w:bottom w:val="none" w:sz="0" w:space="0" w:color="auto"/>
        <w:right w:val="none" w:sz="0" w:space="0" w:color="auto"/>
      </w:divBdr>
    </w:div>
    <w:div w:id="889194191">
      <w:bodyDiv w:val="1"/>
      <w:marLeft w:val="0"/>
      <w:marRight w:val="0"/>
      <w:marTop w:val="0"/>
      <w:marBottom w:val="0"/>
      <w:divBdr>
        <w:top w:val="none" w:sz="0" w:space="0" w:color="auto"/>
        <w:left w:val="none" w:sz="0" w:space="0" w:color="auto"/>
        <w:bottom w:val="none" w:sz="0" w:space="0" w:color="auto"/>
        <w:right w:val="none" w:sz="0" w:space="0" w:color="auto"/>
      </w:divBdr>
    </w:div>
    <w:div w:id="916523607">
      <w:bodyDiv w:val="1"/>
      <w:marLeft w:val="0"/>
      <w:marRight w:val="0"/>
      <w:marTop w:val="0"/>
      <w:marBottom w:val="0"/>
      <w:divBdr>
        <w:top w:val="none" w:sz="0" w:space="0" w:color="auto"/>
        <w:left w:val="none" w:sz="0" w:space="0" w:color="auto"/>
        <w:bottom w:val="none" w:sz="0" w:space="0" w:color="auto"/>
        <w:right w:val="none" w:sz="0" w:space="0" w:color="auto"/>
      </w:divBdr>
    </w:div>
    <w:div w:id="920991337">
      <w:bodyDiv w:val="1"/>
      <w:marLeft w:val="0"/>
      <w:marRight w:val="0"/>
      <w:marTop w:val="0"/>
      <w:marBottom w:val="0"/>
      <w:divBdr>
        <w:top w:val="none" w:sz="0" w:space="0" w:color="auto"/>
        <w:left w:val="none" w:sz="0" w:space="0" w:color="auto"/>
        <w:bottom w:val="none" w:sz="0" w:space="0" w:color="auto"/>
        <w:right w:val="none" w:sz="0" w:space="0" w:color="auto"/>
      </w:divBdr>
    </w:div>
    <w:div w:id="928778276">
      <w:bodyDiv w:val="1"/>
      <w:marLeft w:val="0"/>
      <w:marRight w:val="0"/>
      <w:marTop w:val="0"/>
      <w:marBottom w:val="0"/>
      <w:divBdr>
        <w:top w:val="none" w:sz="0" w:space="0" w:color="auto"/>
        <w:left w:val="none" w:sz="0" w:space="0" w:color="auto"/>
        <w:bottom w:val="none" w:sz="0" w:space="0" w:color="auto"/>
        <w:right w:val="none" w:sz="0" w:space="0" w:color="auto"/>
      </w:divBdr>
    </w:div>
    <w:div w:id="931011866">
      <w:bodyDiv w:val="1"/>
      <w:marLeft w:val="0"/>
      <w:marRight w:val="0"/>
      <w:marTop w:val="0"/>
      <w:marBottom w:val="0"/>
      <w:divBdr>
        <w:top w:val="none" w:sz="0" w:space="0" w:color="auto"/>
        <w:left w:val="none" w:sz="0" w:space="0" w:color="auto"/>
        <w:bottom w:val="none" w:sz="0" w:space="0" w:color="auto"/>
        <w:right w:val="none" w:sz="0" w:space="0" w:color="auto"/>
      </w:divBdr>
    </w:div>
    <w:div w:id="933973788">
      <w:bodyDiv w:val="1"/>
      <w:marLeft w:val="0"/>
      <w:marRight w:val="0"/>
      <w:marTop w:val="0"/>
      <w:marBottom w:val="0"/>
      <w:divBdr>
        <w:top w:val="none" w:sz="0" w:space="0" w:color="auto"/>
        <w:left w:val="none" w:sz="0" w:space="0" w:color="auto"/>
        <w:bottom w:val="none" w:sz="0" w:space="0" w:color="auto"/>
        <w:right w:val="none" w:sz="0" w:space="0" w:color="auto"/>
      </w:divBdr>
    </w:div>
    <w:div w:id="934553097">
      <w:bodyDiv w:val="1"/>
      <w:marLeft w:val="0"/>
      <w:marRight w:val="0"/>
      <w:marTop w:val="0"/>
      <w:marBottom w:val="0"/>
      <w:divBdr>
        <w:top w:val="none" w:sz="0" w:space="0" w:color="auto"/>
        <w:left w:val="none" w:sz="0" w:space="0" w:color="auto"/>
        <w:bottom w:val="none" w:sz="0" w:space="0" w:color="auto"/>
        <w:right w:val="none" w:sz="0" w:space="0" w:color="auto"/>
      </w:divBdr>
    </w:div>
    <w:div w:id="938025653">
      <w:bodyDiv w:val="1"/>
      <w:marLeft w:val="0"/>
      <w:marRight w:val="0"/>
      <w:marTop w:val="0"/>
      <w:marBottom w:val="0"/>
      <w:divBdr>
        <w:top w:val="none" w:sz="0" w:space="0" w:color="auto"/>
        <w:left w:val="none" w:sz="0" w:space="0" w:color="auto"/>
        <w:bottom w:val="none" w:sz="0" w:space="0" w:color="auto"/>
        <w:right w:val="none" w:sz="0" w:space="0" w:color="auto"/>
      </w:divBdr>
    </w:div>
    <w:div w:id="941108692">
      <w:bodyDiv w:val="1"/>
      <w:marLeft w:val="0"/>
      <w:marRight w:val="0"/>
      <w:marTop w:val="0"/>
      <w:marBottom w:val="0"/>
      <w:divBdr>
        <w:top w:val="none" w:sz="0" w:space="0" w:color="auto"/>
        <w:left w:val="none" w:sz="0" w:space="0" w:color="auto"/>
        <w:bottom w:val="none" w:sz="0" w:space="0" w:color="auto"/>
        <w:right w:val="none" w:sz="0" w:space="0" w:color="auto"/>
      </w:divBdr>
    </w:div>
    <w:div w:id="944732731">
      <w:bodyDiv w:val="1"/>
      <w:marLeft w:val="0"/>
      <w:marRight w:val="0"/>
      <w:marTop w:val="0"/>
      <w:marBottom w:val="0"/>
      <w:divBdr>
        <w:top w:val="none" w:sz="0" w:space="0" w:color="auto"/>
        <w:left w:val="none" w:sz="0" w:space="0" w:color="auto"/>
        <w:bottom w:val="none" w:sz="0" w:space="0" w:color="auto"/>
        <w:right w:val="none" w:sz="0" w:space="0" w:color="auto"/>
      </w:divBdr>
    </w:div>
    <w:div w:id="953319202">
      <w:bodyDiv w:val="1"/>
      <w:marLeft w:val="0"/>
      <w:marRight w:val="0"/>
      <w:marTop w:val="0"/>
      <w:marBottom w:val="0"/>
      <w:divBdr>
        <w:top w:val="none" w:sz="0" w:space="0" w:color="auto"/>
        <w:left w:val="none" w:sz="0" w:space="0" w:color="auto"/>
        <w:bottom w:val="none" w:sz="0" w:space="0" w:color="auto"/>
        <w:right w:val="none" w:sz="0" w:space="0" w:color="auto"/>
      </w:divBdr>
    </w:div>
    <w:div w:id="955790393">
      <w:bodyDiv w:val="1"/>
      <w:marLeft w:val="0"/>
      <w:marRight w:val="0"/>
      <w:marTop w:val="0"/>
      <w:marBottom w:val="0"/>
      <w:divBdr>
        <w:top w:val="none" w:sz="0" w:space="0" w:color="auto"/>
        <w:left w:val="none" w:sz="0" w:space="0" w:color="auto"/>
        <w:bottom w:val="none" w:sz="0" w:space="0" w:color="auto"/>
        <w:right w:val="none" w:sz="0" w:space="0" w:color="auto"/>
      </w:divBdr>
    </w:div>
    <w:div w:id="963853408">
      <w:bodyDiv w:val="1"/>
      <w:marLeft w:val="0"/>
      <w:marRight w:val="0"/>
      <w:marTop w:val="0"/>
      <w:marBottom w:val="0"/>
      <w:divBdr>
        <w:top w:val="none" w:sz="0" w:space="0" w:color="auto"/>
        <w:left w:val="none" w:sz="0" w:space="0" w:color="auto"/>
        <w:bottom w:val="none" w:sz="0" w:space="0" w:color="auto"/>
        <w:right w:val="none" w:sz="0" w:space="0" w:color="auto"/>
      </w:divBdr>
    </w:div>
    <w:div w:id="964233264">
      <w:bodyDiv w:val="1"/>
      <w:marLeft w:val="0"/>
      <w:marRight w:val="0"/>
      <w:marTop w:val="0"/>
      <w:marBottom w:val="0"/>
      <w:divBdr>
        <w:top w:val="none" w:sz="0" w:space="0" w:color="auto"/>
        <w:left w:val="none" w:sz="0" w:space="0" w:color="auto"/>
        <w:bottom w:val="none" w:sz="0" w:space="0" w:color="auto"/>
        <w:right w:val="none" w:sz="0" w:space="0" w:color="auto"/>
      </w:divBdr>
    </w:div>
    <w:div w:id="965232994">
      <w:bodyDiv w:val="1"/>
      <w:marLeft w:val="0"/>
      <w:marRight w:val="0"/>
      <w:marTop w:val="0"/>
      <w:marBottom w:val="0"/>
      <w:divBdr>
        <w:top w:val="none" w:sz="0" w:space="0" w:color="auto"/>
        <w:left w:val="none" w:sz="0" w:space="0" w:color="auto"/>
        <w:bottom w:val="none" w:sz="0" w:space="0" w:color="auto"/>
        <w:right w:val="none" w:sz="0" w:space="0" w:color="auto"/>
      </w:divBdr>
    </w:div>
    <w:div w:id="965811401">
      <w:bodyDiv w:val="1"/>
      <w:marLeft w:val="0"/>
      <w:marRight w:val="0"/>
      <w:marTop w:val="0"/>
      <w:marBottom w:val="0"/>
      <w:divBdr>
        <w:top w:val="none" w:sz="0" w:space="0" w:color="auto"/>
        <w:left w:val="none" w:sz="0" w:space="0" w:color="auto"/>
        <w:bottom w:val="none" w:sz="0" w:space="0" w:color="auto"/>
        <w:right w:val="none" w:sz="0" w:space="0" w:color="auto"/>
      </w:divBdr>
    </w:div>
    <w:div w:id="978799101">
      <w:bodyDiv w:val="1"/>
      <w:marLeft w:val="0"/>
      <w:marRight w:val="0"/>
      <w:marTop w:val="0"/>
      <w:marBottom w:val="0"/>
      <w:divBdr>
        <w:top w:val="none" w:sz="0" w:space="0" w:color="auto"/>
        <w:left w:val="none" w:sz="0" w:space="0" w:color="auto"/>
        <w:bottom w:val="none" w:sz="0" w:space="0" w:color="auto"/>
        <w:right w:val="none" w:sz="0" w:space="0" w:color="auto"/>
      </w:divBdr>
    </w:div>
    <w:div w:id="983896325">
      <w:bodyDiv w:val="1"/>
      <w:marLeft w:val="0"/>
      <w:marRight w:val="0"/>
      <w:marTop w:val="0"/>
      <w:marBottom w:val="0"/>
      <w:divBdr>
        <w:top w:val="none" w:sz="0" w:space="0" w:color="auto"/>
        <w:left w:val="none" w:sz="0" w:space="0" w:color="auto"/>
        <w:bottom w:val="none" w:sz="0" w:space="0" w:color="auto"/>
        <w:right w:val="none" w:sz="0" w:space="0" w:color="auto"/>
      </w:divBdr>
    </w:div>
    <w:div w:id="988292183">
      <w:bodyDiv w:val="1"/>
      <w:marLeft w:val="0"/>
      <w:marRight w:val="0"/>
      <w:marTop w:val="0"/>
      <w:marBottom w:val="0"/>
      <w:divBdr>
        <w:top w:val="none" w:sz="0" w:space="0" w:color="auto"/>
        <w:left w:val="none" w:sz="0" w:space="0" w:color="auto"/>
        <w:bottom w:val="none" w:sz="0" w:space="0" w:color="auto"/>
        <w:right w:val="none" w:sz="0" w:space="0" w:color="auto"/>
      </w:divBdr>
    </w:div>
    <w:div w:id="991786615">
      <w:bodyDiv w:val="1"/>
      <w:marLeft w:val="0"/>
      <w:marRight w:val="0"/>
      <w:marTop w:val="0"/>
      <w:marBottom w:val="0"/>
      <w:divBdr>
        <w:top w:val="none" w:sz="0" w:space="0" w:color="auto"/>
        <w:left w:val="none" w:sz="0" w:space="0" w:color="auto"/>
        <w:bottom w:val="none" w:sz="0" w:space="0" w:color="auto"/>
        <w:right w:val="none" w:sz="0" w:space="0" w:color="auto"/>
      </w:divBdr>
    </w:div>
    <w:div w:id="1000424402">
      <w:bodyDiv w:val="1"/>
      <w:marLeft w:val="0"/>
      <w:marRight w:val="0"/>
      <w:marTop w:val="0"/>
      <w:marBottom w:val="0"/>
      <w:divBdr>
        <w:top w:val="none" w:sz="0" w:space="0" w:color="auto"/>
        <w:left w:val="none" w:sz="0" w:space="0" w:color="auto"/>
        <w:bottom w:val="none" w:sz="0" w:space="0" w:color="auto"/>
        <w:right w:val="none" w:sz="0" w:space="0" w:color="auto"/>
      </w:divBdr>
    </w:div>
    <w:div w:id="1002195480">
      <w:bodyDiv w:val="1"/>
      <w:marLeft w:val="0"/>
      <w:marRight w:val="0"/>
      <w:marTop w:val="0"/>
      <w:marBottom w:val="0"/>
      <w:divBdr>
        <w:top w:val="none" w:sz="0" w:space="0" w:color="auto"/>
        <w:left w:val="none" w:sz="0" w:space="0" w:color="auto"/>
        <w:bottom w:val="none" w:sz="0" w:space="0" w:color="auto"/>
        <w:right w:val="none" w:sz="0" w:space="0" w:color="auto"/>
      </w:divBdr>
    </w:div>
    <w:div w:id="1006246624">
      <w:bodyDiv w:val="1"/>
      <w:marLeft w:val="0"/>
      <w:marRight w:val="0"/>
      <w:marTop w:val="0"/>
      <w:marBottom w:val="0"/>
      <w:divBdr>
        <w:top w:val="none" w:sz="0" w:space="0" w:color="auto"/>
        <w:left w:val="none" w:sz="0" w:space="0" w:color="auto"/>
        <w:bottom w:val="none" w:sz="0" w:space="0" w:color="auto"/>
        <w:right w:val="none" w:sz="0" w:space="0" w:color="auto"/>
      </w:divBdr>
    </w:div>
    <w:div w:id="1006251673">
      <w:bodyDiv w:val="1"/>
      <w:marLeft w:val="0"/>
      <w:marRight w:val="0"/>
      <w:marTop w:val="0"/>
      <w:marBottom w:val="0"/>
      <w:divBdr>
        <w:top w:val="none" w:sz="0" w:space="0" w:color="auto"/>
        <w:left w:val="none" w:sz="0" w:space="0" w:color="auto"/>
        <w:bottom w:val="none" w:sz="0" w:space="0" w:color="auto"/>
        <w:right w:val="none" w:sz="0" w:space="0" w:color="auto"/>
      </w:divBdr>
    </w:div>
    <w:div w:id="1007295183">
      <w:bodyDiv w:val="1"/>
      <w:marLeft w:val="0"/>
      <w:marRight w:val="0"/>
      <w:marTop w:val="0"/>
      <w:marBottom w:val="0"/>
      <w:divBdr>
        <w:top w:val="none" w:sz="0" w:space="0" w:color="auto"/>
        <w:left w:val="none" w:sz="0" w:space="0" w:color="auto"/>
        <w:bottom w:val="none" w:sz="0" w:space="0" w:color="auto"/>
        <w:right w:val="none" w:sz="0" w:space="0" w:color="auto"/>
      </w:divBdr>
    </w:div>
    <w:div w:id="1007364181">
      <w:bodyDiv w:val="1"/>
      <w:marLeft w:val="0"/>
      <w:marRight w:val="0"/>
      <w:marTop w:val="0"/>
      <w:marBottom w:val="0"/>
      <w:divBdr>
        <w:top w:val="none" w:sz="0" w:space="0" w:color="auto"/>
        <w:left w:val="none" w:sz="0" w:space="0" w:color="auto"/>
        <w:bottom w:val="none" w:sz="0" w:space="0" w:color="auto"/>
        <w:right w:val="none" w:sz="0" w:space="0" w:color="auto"/>
      </w:divBdr>
    </w:div>
    <w:div w:id="1019815254">
      <w:bodyDiv w:val="1"/>
      <w:marLeft w:val="0"/>
      <w:marRight w:val="0"/>
      <w:marTop w:val="0"/>
      <w:marBottom w:val="0"/>
      <w:divBdr>
        <w:top w:val="none" w:sz="0" w:space="0" w:color="auto"/>
        <w:left w:val="none" w:sz="0" w:space="0" w:color="auto"/>
        <w:bottom w:val="none" w:sz="0" w:space="0" w:color="auto"/>
        <w:right w:val="none" w:sz="0" w:space="0" w:color="auto"/>
      </w:divBdr>
    </w:div>
    <w:div w:id="1028869497">
      <w:bodyDiv w:val="1"/>
      <w:marLeft w:val="0"/>
      <w:marRight w:val="0"/>
      <w:marTop w:val="0"/>
      <w:marBottom w:val="0"/>
      <w:divBdr>
        <w:top w:val="none" w:sz="0" w:space="0" w:color="auto"/>
        <w:left w:val="none" w:sz="0" w:space="0" w:color="auto"/>
        <w:bottom w:val="none" w:sz="0" w:space="0" w:color="auto"/>
        <w:right w:val="none" w:sz="0" w:space="0" w:color="auto"/>
      </w:divBdr>
    </w:div>
    <w:div w:id="1035234159">
      <w:bodyDiv w:val="1"/>
      <w:marLeft w:val="0"/>
      <w:marRight w:val="0"/>
      <w:marTop w:val="0"/>
      <w:marBottom w:val="0"/>
      <w:divBdr>
        <w:top w:val="none" w:sz="0" w:space="0" w:color="auto"/>
        <w:left w:val="none" w:sz="0" w:space="0" w:color="auto"/>
        <w:bottom w:val="none" w:sz="0" w:space="0" w:color="auto"/>
        <w:right w:val="none" w:sz="0" w:space="0" w:color="auto"/>
      </w:divBdr>
    </w:div>
    <w:div w:id="1041638145">
      <w:bodyDiv w:val="1"/>
      <w:marLeft w:val="0"/>
      <w:marRight w:val="0"/>
      <w:marTop w:val="0"/>
      <w:marBottom w:val="0"/>
      <w:divBdr>
        <w:top w:val="none" w:sz="0" w:space="0" w:color="auto"/>
        <w:left w:val="none" w:sz="0" w:space="0" w:color="auto"/>
        <w:bottom w:val="none" w:sz="0" w:space="0" w:color="auto"/>
        <w:right w:val="none" w:sz="0" w:space="0" w:color="auto"/>
      </w:divBdr>
    </w:div>
    <w:div w:id="1051538230">
      <w:bodyDiv w:val="1"/>
      <w:marLeft w:val="0"/>
      <w:marRight w:val="0"/>
      <w:marTop w:val="0"/>
      <w:marBottom w:val="0"/>
      <w:divBdr>
        <w:top w:val="none" w:sz="0" w:space="0" w:color="auto"/>
        <w:left w:val="none" w:sz="0" w:space="0" w:color="auto"/>
        <w:bottom w:val="none" w:sz="0" w:space="0" w:color="auto"/>
        <w:right w:val="none" w:sz="0" w:space="0" w:color="auto"/>
      </w:divBdr>
    </w:div>
    <w:div w:id="1057313246">
      <w:bodyDiv w:val="1"/>
      <w:marLeft w:val="0"/>
      <w:marRight w:val="0"/>
      <w:marTop w:val="0"/>
      <w:marBottom w:val="0"/>
      <w:divBdr>
        <w:top w:val="none" w:sz="0" w:space="0" w:color="auto"/>
        <w:left w:val="none" w:sz="0" w:space="0" w:color="auto"/>
        <w:bottom w:val="none" w:sz="0" w:space="0" w:color="auto"/>
        <w:right w:val="none" w:sz="0" w:space="0" w:color="auto"/>
      </w:divBdr>
    </w:div>
    <w:div w:id="1057359920">
      <w:bodyDiv w:val="1"/>
      <w:marLeft w:val="0"/>
      <w:marRight w:val="0"/>
      <w:marTop w:val="0"/>
      <w:marBottom w:val="0"/>
      <w:divBdr>
        <w:top w:val="none" w:sz="0" w:space="0" w:color="auto"/>
        <w:left w:val="none" w:sz="0" w:space="0" w:color="auto"/>
        <w:bottom w:val="none" w:sz="0" w:space="0" w:color="auto"/>
        <w:right w:val="none" w:sz="0" w:space="0" w:color="auto"/>
      </w:divBdr>
    </w:div>
    <w:div w:id="1058239676">
      <w:bodyDiv w:val="1"/>
      <w:marLeft w:val="0"/>
      <w:marRight w:val="0"/>
      <w:marTop w:val="0"/>
      <w:marBottom w:val="0"/>
      <w:divBdr>
        <w:top w:val="none" w:sz="0" w:space="0" w:color="auto"/>
        <w:left w:val="none" w:sz="0" w:space="0" w:color="auto"/>
        <w:bottom w:val="none" w:sz="0" w:space="0" w:color="auto"/>
        <w:right w:val="none" w:sz="0" w:space="0" w:color="auto"/>
      </w:divBdr>
    </w:div>
    <w:div w:id="1061364505">
      <w:bodyDiv w:val="1"/>
      <w:marLeft w:val="0"/>
      <w:marRight w:val="0"/>
      <w:marTop w:val="0"/>
      <w:marBottom w:val="0"/>
      <w:divBdr>
        <w:top w:val="none" w:sz="0" w:space="0" w:color="auto"/>
        <w:left w:val="none" w:sz="0" w:space="0" w:color="auto"/>
        <w:bottom w:val="none" w:sz="0" w:space="0" w:color="auto"/>
        <w:right w:val="none" w:sz="0" w:space="0" w:color="auto"/>
      </w:divBdr>
    </w:div>
    <w:div w:id="1076051624">
      <w:bodyDiv w:val="1"/>
      <w:marLeft w:val="0"/>
      <w:marRight w:val="0"/>
      <w:marTop w:val="0"/>
      <w:marBottom w:val="0"/>
      <w:divBdr>
        <w:top w:val="none" w:sz="0" w:space="0" w:color="auto"/>
        <w:left w:val="none" w:sz="0" w:space="0" w:color="auto"/>
        <w:bottom w:val="none" w:sz="0" w:space="0" w:color="auto"/>
        <w:right w:val="none" w:sz="0" w:space="0" w:color="auto"/>
      </w:divBdr>
    </w:div>
    <w:div w:id="1079595712">
      <w:bodyDiv w:val="1"/>
      <w:marLeft w:val="0"/>
      <w:marRight w:val="0"/>
      <w:marTop w:val="0"/>
      <w:marBottom w:val="0"/>
      <w:divBdr>
        <w:top w:val="none" w:sz="0" w:space="0" w:color="auto"/>
        <w:left w:val="none" w:sz="0" w:space="0" w:color="auto"/>
        <w:bottom w:val="none" w:sz="0" w:space="0" w:color="auto"/>
        <w:right w:val="none" w:sz="0" w:space="0" w:color="auto"/>
      </w:divBdr>
    </w:div>
    <w:div w:id="1082677887">
      <w:bodyDiv w:val="1"/>
      <w:marLeft w:val="0"/>
      <w:marRight w:val="0"/>
      <w:marTop w:val="0"/>
      <w:marBottom w:val="0"/>
      <w:divBdr>
        <w:top w:val="none" w:sz="0" w:space="0" w:color="auto"/>
        <w:left w:val="none" w:sz="0" w:space="0" w:color="auto"/>
        <w:bottom w:val="none" w:sz="0" w:space="0" w:color="auto"/>
        <w:right w:val="none" w:sz="0" w:space="0" w:color="auto"/>
      </w:divBdr>
    </w:div>
    <w:div w:id="1086997465">
      <w:bodyDiv w:val="1"/>
      <w:marLeft w:val="0"/>
      <w:marRight w:val="0"/>
      <w:marTop w:val="0"/>
      <w:marBottom w:val="0"/>
      <w:divBdr>
        <w:top w:val="none" w:sz="0" w:space="0" w:color="auto"/>
        <w:left w:val="none" w:sz="0" w:space="0" w:color="auto"/>
        <w:bottom w:val="none" w:sz="0" w:space="0" w:color="auto"/>
        <w:right w:val="none" w:sz="0" w:space="0" w:color="auto"/>
      </w:divBdr>
    </w:div>
    <w:div w:id="1104031825">
      <w:bodyDiv w:val="1"/>
      <w:marLeft w:val="0"/>
      <w:marRight w:val="0"/>
      <w:marTop w:val="0"/>
      <w:marBottom w:val="0"/>
      <w:divBdr>
        <w:top w:val="none" w:sz="0" w:space="0" w:color="auto"/>
        <w:left w:val="none" w:sz="0" w:space="0" w:color="auto"/>
        <w:bottom w:val="none" w:sz="0" w:space="0" w:color="auto"/>
        <w:right w:val="none" w:sz="0" w:space="0" w:color="auto"/>
      </w:divBdr>
    </w:div>
    <w:div w:id="1108158808">
      <w:bodyDiv w:val="1"/>
      <w:marLeft w:val="0"/>
      <w:marRight w:val="0"/>
      <w:marTop w:val="0"/>
      <w:marBottom w:val="0"/>
      <w:divBdr>
        <w:top w:val="none" w:sz="0" w:space="0" w:color="auto"/>
        <w:left w:val="none" w:sz="0" w:space="0" w:color="auto"/>
        <w:bottom w:val="none" w:sz="0" w:space="0" w:color="auto"/>
        <w:right w:val="none" w:sz="0" w:space="0" w:color="auto"/>
      </w:divBdr>
    </w:div>
    <w:div w:id="1111435584">
      <w:bodyDiv w:val="1"/>
      <w:marLeft w:val="0"/>
      <w:marRight w:val="0"/>
      <w:marTop w:val="0"/>
      <w:marBottom w:val="0"/>
      <w:divBdr>
        <w:top w:val="none" w:sz="0" w:space="0" w:color="auto"/>
        <w:left w:val="none" w:sz="0" w:space="0" w:color="auto"/>
        <w:bottom w:val="none" w:sz="0" w:space="0" w:color="auto"/>
        <w:right w:val="none" w:sz="0" w:space="0" w:color="auto"/>
      </w:divBdr>
    </w:div>
    <w:div w:id="1119763081">
      <w:bodyDiv w:val="1"/>
      <w:marLeft w:val="0"/>
      <w:marRight w:val="0"/>
      <w:marTop w:val="0"/>
      <w:marBottom w:val="0"/>
      <w:divBdr>
        <w:top w:val="none" w:sz="0" w:space="0" w:color="auto"/>
        <w:left w:val="none" w:sz="0" w:space="0" w:color="auto"/>
        <w:bottom w:val="none" w:sz="0" w:space="0" w:color="auto"/>
        <w:right w:val="none" w:sz="0" w:space="0" w:color="auto"/>
      </w:divBdr>
    </w:div>
    <w:div w:id="1120567133">
      <w:bodyDiv w:val="1"/>
      <w:marLeft w:val="0"/>
      <w:marRight w:val="0"/>
      <w:marTop w:val="0"/>
      <w:marBottom w:val="0"/>
      <w:divBdr>
        <w:top w:val="none" w:sz="0" w:space="0" w:color="auto"/>
        <w:left w:val="none" w:sz="0" w:space="0" w:color="auto"/>
        <w:bottom w:val="none" w:sz="0" w:space="0" w:color="auto"/>
        <w:right w:val="none" w:sz="0" w:space="0" w:color="auto"/>
      </w:divBdr>
    </w:div>
    <w:div w:id="1135950062">
      <w:bodyDiv w:val="1"/>
      <w:marLeft w:val="0"/>
      <w:marRight w:val="0"/>
      <w:marTop w:val="0"/>
      <w:marBottom w:val="0"/>
      <w:divBdr>
        <w:top w:val="none" w:sz="0" w:space="0" w:color="auto"/>
        <w:left w:val="none" w:sz="0" w:space="0" w:color="auto"/>
        <w:bottom w:val="none" w:sz="0" w:space="0" w:color="auto"/>
        <w:right w:val="none" w:sz="0" w:space="0" w:color="auto"/>
      </w:divBdr>
    </w:div>
    <w:div w:id="1139033940">
      <w:bodyDiv w:val="1"/>
      <w:marLeft w:val="0"/>
      <w:marRight w:val="0"/>
      <w:marTop w:val="0"/>
      <w:marBottom w:val="0"/>
      <w:divBdr>
        <w:top w:val="none" w:sz="0" w:space="0" w:color="auto"/>
        <w:left w:val="none" w:sz="0" w:space="0" w:color="auto"/>
        <w:bottom w:val="none" w:sz="0" w:space="0" w:color="auto"/>
        <w:right w:val="none" w:sz="0" w:space="0" w:color="auto"/>
      </w:divBdr>
    </w:div>
    <w:div w:id="1145313911">
      <w:bodyDiv w:val="1"/>
      <w:marLeft w:val="0"/>
      <w:marRight w:val="0"/>
      <w:marTop w:val="0"/>
      <w:marBottom w:val="0"/>
      <w:divBdr>
        <w:top w:val="none" w:sz="0" w:space="0" w:color="auto"/>
        <w:left w:val="none" w:sz="0" w:space="0" w:color="auto"/>
        <w:bottom w:val="none" w:sz="0" w:space="0" w:color="auto"/>
        <w:right w:val="none" w:sz="0" w:space="0" w:color="auto"/>
      </w:divBdr>
    </w:div>
    <w:div w:id="1150290270">
      <w:bodyDiv w:val="1"/>
      <w:marLeft w:val="0"/>
      <w:marRight w:val="0"/>
      <w:marTop w:val="0"/>
      <w:marBottom w:val="0"/>
      <w:divBdr>
        <w:top w:val="none" w:sz="0" w:space="0" w:color="auto"/>
        <w:left w:val="none" w:sz="0" w:space="0" w:color="auto"/>
        <w:bottom w:val="none" w:sz="0" w:space="0" w:color="auto"/>
        <w:right w:val="none" w:sz="0" w:space="0" w:color="auto"/>
      </w:divBdr>
    </w:div>
    <w:div w:id="1150828067">
      <w:bodyDiv w:val="1"/>
      <w:marLeft w:val="0"/>
      <w:marRight w:val="0"/>
      <w:marTop w:val="0"/>
      <w:marBottom w:val="0"/>
      <w:divBdr>
        <w:top w:val="none" w:sz="0" w:space="0" w:color="auto"/>
        <w:left w:val="none" w:sz="0" w:space="0" w:color="auto"/>
        <w:bottom w:val="none" w:sz="0" w:space="0" w:color="auto"/>
        <w:right w:val="none" w:sz="0" w:space="0" w:color="auto"/>
      </w:divBdr>
    </w:div>
    <w:div w:id="1174687159">
      <w:bodyDiv w:val="1"/>
      <w:marLeft w:val="0"/>
      <w:marRight w:val="0"/>
      <w:marTop w:val="0"/>
      <w:marBottom w:val="0"/>
      <w:divBdr>
        <w:top w:val="none" w:sz="0" w:space="0" w:color="auto"/>
        <w:left w:val="none" w:sz="0" w:space="0" w:color="auto"/>
        <w:bottom w:val="none" w:sz="0" w:space="0" w:color="auto"/>
        <w:right w:val="none" w:sz="0" w:space="0" w:color="auto"/>
      </w:divBdr>
    </w:div>
    <w:div w:id="1191869475">
      <w:bodyDiv w:val="1"/>
      <w:marLeft w:val="0"/>
      <w:marRight w:val="0"/>
      <w:marTop w:val="0"/>
      <w:marBottom w:val="0"/>
      <w:divBdr>
        <w:top w:val="none" w:sz="0" w:space="0" w:color="auto"/>
        <w:left w:val="none" w:sz="0" w:space="0" w:color="auto"/>
        <w:bottom w:val="none" w:sz="0" w:space="0" w:color="auto"/>
        <w:right w:val="none" w:sz="0" w:space="0" w:color="auto"/>
      </w:divBdr>
    </w:div>
    <w:div w:id="1195532944">
      <w:bodyDiv w:val="1"/>
      <w:marLeft w:val="0"/>
      <w:marRight w:val="0"/>
      <w:marTop w:val="0"/>
      <w:marBottom w:val="0"/>
      <w:divBdr>
        <w:top w:val="none" w:sz="0" w:space="0" w:color="auto"/>
        <w:left w:val="none" w:sz="0" w:space="0" w:color="auto"/>
        <w:bottom w:val="none" w:sz="0" w:space="0" w:color="auto"/>
        <w:right w:val="none" w:sz="0" w:space="0" w:color="auto"/>
      </w:divBdr>
    </w:div>
    <w:div w:id="1207330992">
      <w:bodyDiv w:val="1"/>
      <w:marLeft w:val="0"/>
      <w:marRight w:val="0"/>
      <w:marTop w:val="0"/>
      <w:marBottom w:val="0"/>
      <w:divBdr>
        <w:top w:val="none" w:sz="0" w:space="0" w:color="auto"/>
        <w:left w:val="none" w:sz="0" w:space="0" w:color="auto"/>
        <w:bottom w:val="none" w:sz="0" w:space="0" w:color="auto"/>
        <w:right w:val="none" w:sz="0" w:space="0" w:color="auto"/>
      </w:divBdr>
    </w:div>
    <w:div w:id="1219246456">
      <w:bodyDiv w:val="1"/>
      <w:marLeft w:val="0"/>
      <w:marRight w:val="0"/>
      <w:marTop w:val="0"/>
      <w:marBottom w:val="0"/>
      <w:divBdr>
        <w:top w:val="none" w:sz="0" w:space="0" w:color="auto"/>
        <w:left w:val="none" w:sz="0" w:space="0" w:color="auto"/>
        <w:bottom w:val="none" w:sz="0" w:space="0" w:color="auto"/>
        <w:right w:val="none" w:sz="0" w:space="0" w:color="auto"/>
      </w:divBdr>
    </w:div>
    <w:div w:id="1227107470">
      <w:bodyDiv w:val="1"/>
      <w:marLeft w:val="0"/>
      <w:marRight w:val="0"/>
      <w:marTop w:val="0"/>
      <w:marBottom w:val="0"/>
      <w:divBdr>
        <w:top w:val="none" w:sz="0" w:space="0" w:color="auto"/>
        <w:left w:val="none" w:sz="0" w:space="0" w:color="auto"/>
        <w:bottom w:val="none" w:sz="0" w:space="0" w:color="auto"/>
        <w:right w:val="none" w:sz="0" w:space="0" w:color="auto"/>
      </w:divBdr>
    </w:div>
    <w:div w:id="1229416418">
      <w:bodyDiv w:val="1"/>
      <w:marLeft w:val="0"/>
      <w:marRight w:val="0"/>
      <w:marTop w:val="0"/>
      <w:marBottom w:val="0"/>
      <w:divBdr>
        <w:top w:val="none" w:sz="0" w:space="0" w:color="auto"/>
        <w:left w:val="none" w:sz="0" w:space="0" w:color="auto"/>
        <w:bottom w:val="none" w:sz="0" w:space="0" w:color="auto"/>
        <w:right w:val="none" w:sz="0" w:space="0" w:color="auto"/>
      </w:divBdr>
    </w:div>
    <w:div w:id="1233353502">
      <w:bodyDiv w:val="1"/>
      <w:marLeft w:val="0"/>
      <w:marRight w:val="0"/>
      <w:marTop w:val="0"/>
      <w:marBottom w:val="0"/>
      <w:divBdr>
        <w:top w:val="none" w:sz="0" w:space="0" w:color="auto"/>
        <w:left w:val="none" w:sz="0" w:space="0" w:color="auto"/>
        <w:bottom w:val="none" w:sz="0" w:space="0" w:color="auto"/>
        <w:right w:val="none" w:sz="0" w:space="0" w:color="auto"/>
      </w:divBdr>
    </w:div>
    <w:div w:id="1239899878">
      <w:bodyDiv w:val="1"/>
      <w:marLeft w:val="0"/>
      <w:marRight w:val="0"/>
      <w:marTop w:val="0"/>
      <w:marBottom w:val="0"/>
      <w:divBdr>
        <w:top w:val="none" w:sz="0" w:space="0" w:color="auto"/>
        <w:left w:val="none" w:sz="0" w:space="0" w:color="auto"/>
        <w:bottom w:val="none" w:sz="0" w:space="0" w:color="auto"/>
        <w:right w:val="none" w:sz="0" w:space="0" w:color="auto"/>
      </w:divBdr>
    </w:div>
    <w:div w:id="1248224389">
      <w:bodyDiv w:val="1"/>
      <w:marLeft w:val="0"/>
      <w:marRight w:val="0"/>
      <w:marTop w:val="0"/>
      <w:marBottom w:val="0"/>
      <w:divBdr>
        <w:top w:val="none" w:sz="0" w:space="0" w:color="auto"/>
        <w:left w:val="none" w:sz="0" w:space="0" w:color="auto"/>
        <w:bottom w:val="none" w:sz="0" w:space="0" w:color="auto"/>
        <w:right w:val="none" w:sz="0" w:space="0" w:color="auto"/>
      </w:divBdr>
    </w:div>
    <w:div w:id="1258758789">
      <w:bodyDiv w:val="1"/>
      <w:marLeft w:val="0"/>
      <w:marRight w:val="0"/>
      <w:marTop w:val="0"/>
      <w:marBottom w:val="0"/>
      <w:divBdr>
        <w:top w:val="none" w:sz="0" w:space="0" w:color="auto"/>
        <w:left w:val="none" w:sz="0" w:space="0" w:color="auto"/>
        <w:bottom w:val="none" w:sz="0" w:space="0" w:color="auto"/>
        <w:right w:val="none" w:sz="0" w:space="0" w:color="auto"/>
      </w:divBdr>
    </w:div>
    <w:div w:id="1259019133">
      <w:bodyDiv w:val="1"/>
      <w:marLeft w:val="0"/>
      <w:marRight w:val="0"/>
      <w:marTop w:val="0"/>
      <w:marBottom w:val="0"/>
      <w:divBdr>
        <w:top w:val="none" w:sz="0" w:space="0" w:color="auto"/>
        <w:left w:val="none" w:sz="0" w:space="0" w:color="auto"/>
        <w:bottom w:val="none" w:sz="0" w:space="0" w:color="auto"/>
        <w:right w:val="none" w:sz="0" w:space="0" w:color="auto"/>
      </w:divBdr>
    </w:div>
    <w:div w:id="1263957509">
      <w:bodyDiv w:val="1"/>
      <w:marLeft w:val="0"/>
      <w:marRight w:val="0"/>
      <w:marTop w:val="0"/>
      <w:marBottom w:val="0"/>
      <w:divBdr>
        <w:top w:val="none" w:sz="0" w:space="0" w:color="auto"/>
        <w:left w:val="none" w:sz="0" w:space="0" w:color="auto"/>
        <w:bottom w:val="none" w:sz="0" w:space="0" w:color="auto"/>
        <w:right w:val="none" w:sz="0" w:space="0" w:color="auto"/>
      </w:divBdr>
    </w:div>
    <w:div w:id="1266620956">
      <w:bodyDiv w:val="1"/>
      <w:marLeft w:val="0"/>
      <w:marRight w:val="0"/>
      <w:marTop w:val="0"/>
      <w:marBottom w:val="0"/>
      <w:divBdr>
        <w:top w:val="none" w:sz="0" w:space="0" w:color="auto"/>
        <w:left w:val="none" w:sz="0" w:space="0" w:color="auto"/>
        <w:bottom w:val="none" w:sz="0" w:space="0" w:color="auto"/>
        <w:right w:val="none" w:sz="0" w:space="0" w:color="auto"/>
      </w:divBdr>
    </w:div>
    <w:div w:id="1288512719">
      <w:bodyDiv w:val="1"/>
      <w:marLeft w:val="0"/>
      <w:marRight w:val="0"/>
      <w:marTop w:val="0"/>
      <w:marBottom w:val="0"/>
      <w:divBdr>
        <w:top w:val="none" w:sz="0" w:space="0" w:color="auto"/>
        <w:left w:val="none" w:sz="0" w:space="0" w:color="auto"/>
        <w:bottom w:val="none" w:sz="0" w:space="0" w:color="auto"/>
        <w:right w:val="none" w:sz="0" w:space="0" w:color="auto"/>
      </w:divBdr>
    </w:div>
    <w:div w:id="1304702271">
      <w:bodyDiv w:val="1"/>
      <w:marLeft w:val="0"/>
      <w:marRight w:val="0"/>
      <w:marTop w:val="0"/>
      <w:marBottom w:val="0"/>
      <w:divBdr>
        <w:top w:val="none" w:sz="0" w:space="0" w:color="auto"/>
        <w:left w:val="none" w:sz="0" w:space="0" w:color="auto"/>
        <w:bottom w:val="none" w:sz="0" w:space="0" w:color="auto"/>
        <w:right w:val="none" w:sz="0" w:space="0" w:color="auto"/>
      </w:divBdr>
    </w:div>
    <w:div w:id="1316102124">
      <w:bodyDiv w:val="1"/>
      <w:marLeft w:val="0"/>
      <w:marRight w:val="0"/>
      <w:marTop w:val="0"/>
      <w:marBottom w:val="0"/>
      <w:divBdr>
        <w:top w:val="none" w:sz="0" w:space="0" w:color="auto"/>
        <w:left w:val="none" w:sz="0" w:space="0" w:color="auto"/>
        <w:bottom w:val="none" w:sz="0" w:space="0" w:color="auto"/>
        <w:right w:val="none" w:sz="0" w:space="0" w:color="auto"/>
      </w:divBdr>
    </w:div>
    <w:div w:id="1316104948">
      <w:bodyDiv w:val="1"/>
      <w:marLeft w:val="0"/>
      <w:marRight w:val="0"/>
      <w:marTop w:val="0"/>
      <w:marBottom w:val="0"/>
      <w:divBdr>
        <w:top w:val="none" w:sz="0" w:space="0" w:color="auto"/>
        <w:left w:val="none" w:sz="0" w:space="0" w:color="auto"/>
        <w:bottom w:val="none" w:sz="0" w:space="0" w:color="auto"/>
        <w:right w:val="none" w:sz="0" w:space="0" w:color="auto"/>
      </w:divBdr>
    </w:div>
    <w:div w:id="1319579506">
      <w:bodyDiv w:val="1"/>
      <w:marLeft w:val="0"/>
      <w:marRight w:val="0"/>
      <w:marTop w:val="0"/>
      <w:marBottom w:val="0"/>
      <w:divBdr>
        <w:top w:val="none" w:sz="0" w:space="0" w:color="auto"/>
        <w:left w:val="none" w:sz="0" w:space="0" w:color="auto"/>
        <w:bottom w:val="none" w:sz="0" w:space="0" w:color="auto"/>
        <w:right w:val="none" w:sz="0" w:space="0" w:color="auto"/>
      </w:divBdr>
    </w:div>
    <w:div w:id="1322125265">
      <w:bodyDiv w:val="1"/>
      <w:marLeft w:val="0"/>
      <w:marRight w:val="0"/>
      <w:marTop w:val="0"/>
      <w:marBottom w:val="0"/>
      <w:divBdr>
        <w:top w:val="none" w:sz="0" w:space="0" w:color="auto"/>
        <w:left w:val="none" w:sz="0" w:space="0" w:color="auto"/>
        <w:bottom w:val="none" w:sz="0" w:space="0" w:color="auto"/>
        <w:right w:val="none" w:sz="0" w:space="0" w:color="auto"/>
      </w:divBdr>
    </w:div>
    <w:div w:id="1323002896">
      <w:bodyDiv w:val="1"/>
      <w:marLeft w:val="0"/>
      <w:marRight w:val="0"/>
      <w:marTop w:val="0"/>
      <w:marBottom w:val="0"/>
      <w:divBdr>
        <w:top w:val="none" w:sz="0" w:space="0" w:color="auto"/>
        <w:left w:val="none" w:sz="0" w:space="0" w:color="auto"/>
        <w:bottom w:val="none" w:sz="0" w:space="0" w:color="auto"/>
        <w:right w:val="none" w:sz="0" w:space="0" w:color="auto"/>
      </w:divBdr>
    </w:div>
    <w:div w:id="1325549133">
      <w:bodyDiv w:val="1"/>
      <w:marLeft w:val="0"/>
      <w:marRight w:val="0"/>
      <w:marTop w:val="0"/>
      <w:marBottom w:val="0"/>
      <w:divBdr>
        <w:top w:val="none" w:sz="0" w:space="0" w:color="auto"/>
        <w:left w:val="none" w:sz="0" w:space="0" w:color="auto"/>
        <w:bottom w:val="none" w:sz="0" w:space="0" w:color="auto"/>
        <w:right w:val="none" w:sz="0" w:space="0" w:color="auto"/>
      </w:divBdr>
    </w:div>
    <w:div w:id="1328947888">
      <w:bodyDiv w:val="1"/>
      <w:marLeft w:val="0"/>
      <w:marRight w:val="0"/>
      <w:marTop w:val="0"/>
      <w:marBottom w:val="0"/>
      <w:divBdr>
        <w:top w:val="none" w:sz="0" w:space="0" w:color="auto"/>
        <w:left w:val="none" w:sz="0" w:space="0" w:color="auto"/>
        <w:bottom w:val="none" w:sz="0" w:space="0" w:color="auto"/>
        <w:right w:val="none" w:sz="0" w:space="0" w:color="auto"/>
      </w:divBdr>
    </w:div>
    <w:div w:id="1330519047">
      <w:bodyDiv w:val="1"/>
      <w:marLeft w:val="0"/>
      <w:marRight w:val="0"/>
      <w:marTop w:val="0"/>
      <w:marBottom w:val="0"/>
      <w:divBdr>
        <w:top w:val="none" w:sz="0" w:space="0" w:color="auto"/>
        <w:left w:val="none" w:sz="0" w:space="0" w:color="auto"/>
        <w:bottom w:val="none" w:sz="0" w:space="0" w:color="auto"/>
        <w:right w:val="none" w:sz="0" w:space="0" w:color="auto"/>
      </w:divBdr>
    </w:div>
    <w:div w:id="1342665375">
      <w:bodyDiv w:val="1"/>
      <w:marLeft w:val="0"/>
      <w:marRight w:val="0"/>
      <w:marTop w:val="0"/>
      <w:marBottom w:val="0"/>
      <w:divBdr>
        <w:top w:val="none" w:sz="0" w:space="0" w:color="auto"/>
        <w:left w:val="none" w:sz="0" w:space="0" w:color="auto"/>
        <w:bottom w:val="none" w:sz="0" w:space="0" w:color="auto"/>
        <w:right w:val="none" w:sz="0" w:space="0" w:color="auto"/>
      </w:divBdr>
    </w:div>
    <w:div w:id="1347093699">
      <w:bodyDiv w:val="1"/>
      <w:marLeft w:val="0"/>
      <w:marRight w:val="0"/>
      <w:marTop w:val="0"/>
      <w:marBottom w:val="0"/>
      <w:divBdr>
        <w:top w:val="none" w:sz="0" w:space="0" w:color="auto"/>
        <w:left w:val="none" w:sz="0" w:space="0" w:color="auto"/>
        <w:bottom w:val="none" w:sz="0" w:space="0" w:color="auto"/>
        <w:right w:val="none" w:sz="0" w:space="0" w:color="auto"/>
      </w:divBdr>
    </w:div>
    <w:div w:id="1353192466">
      <w:bodyDiv w:val="1"/>
      <w:marLeft w:val="0"/>
      <w:marRight w:val="0"/>
      <w:marTop w:val="0"/>
      <w:marBottom w:val="0"/>
      <w:divBdr>
        <w:top w:val="none" w:sz="0" w:space="0" w:color="auto"/>
        <w:left w:val="none" w:sz="0" w:space="0" w:color="auto"/>
        <w:bottom w:val="none" w:sz="0" w:space="0" w:color="auto"/>
        <w:right w:val="none" w:sz="0" w:space="0" w:color="auto"/>
      </w:divBdr>
    </w:div>
    <w:div w:id="1362978798">
      <w:bodyDiv w:val="1"/>
      <w:marLeft w:val="0"/>
      <w:marRight w:val="0"/>
      <w:marTop w:val="0"/>
      <w:marBottom w:val="0"/>
      <w:divBdr>
        <w:top w:val="none" w:sz="0" w:space="0" w:color="auto"/>
        <w:left w:val="none" w:sz="0" w:space="0" w:color="auto"/>
        <w:bottom w:val="none" w:sz="0" w:space="0" w:color="auto"/>
        <w:right w:val="none" w:sz="0" w:space="0" w:color="auto"/>
      </w:divBdr>
    </w:div>
    <w:div w:id="1365250550">
      <w:bodyDiv w:val="1"/>
      <w:marLeft w:val="0"/>
      <w:marRight w:val="0"/>
      <w:marTop w:val="0"/>
      <w:marBottom w:val="0"/>
      <w:divBdr>
        <w:top w:val="none" w:sz="0" w:space="0" w:color="auto"/>
        <w:left w:val="none" w:sz="0" w:space="0" w:color="auto"/>
        <w:bottom w:val="none" w:sz="0" w:space="0" w:color="auto"/>
        <w:right w:val="none" w:sz="0" w:space="0" w:color="auto"/>
      </w:divBdr>
    </w:div>
    <w:div w:id="1375082575">
      <w:bodyDiv w:val="1"/>
      <w:marLeft w:val="0"/>
      <w:marRight w:val="0"/>
      <w:marTop w:val="0"/>
      <w:marBottom w:val="0"/>
      <w:divBdr>
        <w:top w:val="none" w:sz="0" w:space="0" w:color="auto"/>
        <w:left w:val="none" w:sz="0" w:space="0" w:color="auto"/>
        <w:bottom w:val="none" w:sz="0" w:space="0" w:color="auto"/>
        <w:right w:val="none" w:sz="0" w:space="0" w:color="auto"/>
      </w:divBdr>
    </w:div>
    <w:div w:id="1376195127">
      <w:bodyDiv w:val="1"/>
      <w:marLeft w:val="0"/>
      <w:marRight w:val="0"/>
      <w:marTop w:val="0"/>
      <w:marBottom w:val="0"/>
      <w:divBdr>
        <w:top w:val="none" w:sz="0" w:space="0" w:color="auto"/>
        <w:left w:val="none" w:sz="0" w:space="0" w:color="auto"/>
        <w:bottom w:val="none" w:sz="0" w:space="0" w:color="auto"/>
        <w:right w:val="none" w:sz="0" w:space="0" w:color="auto"/>
      </w:divBdr>
    </w:div>
    <w:div w:id="1377243869">
      <w:bodyDiv w:val="1"/>
      <w:marLeft w:val="0"/>
      <w:marRight w:val="0"/>
      <w:marTop w:val="0"/>
      <w:marBottom w:val="0"/>
      <w:divBdr>
        <w:top w:val="none" w:sz="0" w:space="0" w:color="auto"/>
        <w:left w:val="none" w:sz="0" w:space="0" w:color="auto"/>
        <w:bottom w:val="none" w:sz="0" w:space="0" w:color="auto"/>
        <w:right w:val="none" w:sz="0" w:space="0" w:color="auto"/>
      </w:divBdr>
    </w:div>
    <w:div w:id="1384907781">
      <w:bodyDiv w:val="1"/>
      <w:marLeft w:val="0"/>
      <w:marRight w:val="0"/>
      <w:marTop w:val="0"/>
      <w:marBottom w:val="0"/>
      <w:divBdr>
        <w:top w:val="none" w:sz="0" w:space="0" w:color="auto"/>
        <w:left w:val="none" w:sz="0" w:space="0" w:color="auto"/>
        <w:bottom w:val="none" w:sz="0" w:space="0" w:color="auto"/>
        <w:right w:val="none" w:sz="0" w:space="0" w:color="auto"/>
      </w:divBdr>
    </w:div>
    <w:div w:id="1398943261">
      <w:bodyDiv w:val="1"/>
      <w:marLeft w:val="0"/>
      <w:marRight w:val="0"/>
      <w:marTop w:val="0"/>
      <w:marBottom w:val="0"/>
      <w:divBdr>
        <w:top w:val="none" w:sz="0" w:space="0" w:color="auto"/>
        <w:left w:val="none" w:sz="0" w:space="0" w:color="auto"/>
        <w:bottom w:val="none" w:sz="0" w:space="0" w:color="auto"/>
        <w:right w:val="none" w:sz="0" w:space="0" w:color="auto"/>
      </w:divBdr>
    </w:div>
    <w:div w:id="1405294666">
      <w:bodyDiv w:val="1"/>
      <w:marLeft w:val="0"/>
      <w:marRight w:val="0"/>
      <w:marTop w:val="0"/>
      <w:marBottom w:val="0"/>
      <w:divBdr>
        <w:top w:val="none" w:sz="0" w:space="0" w:color="auto"/>
        <w:left w:val="none" w:sz="0" w:space="0" w:color="auto"/>
        <w:bottom w:val="none" w:sz="0" w:space="0" w:color="auto"/>
        <w:right w:val="none" w:sz="0" w:space="0" w:color="auto"/>
      </w:divBdr>
    </w:div>
    <w:div w:id="1411393662">
      <w:bodyDiv w:val="1"/>
      <w:marLeft w:val="0"/>
      <w:marRight w:val="0"/>
      <w:marTop w:val="0"/>
      <w:marBottom w:val="0"/>
      <w:divBdr>
        <w:top w:val="none" w:sz="0" w:space="0" w:color="auto"/>
        <w:left w:val="none" w:sz="0" w:space="0" w:color="auto"/>
        <w:bottom w:val="none" w:sz="0" w:space="0" w:color="auto"/>
        <w:right w:val="none" w:sz="0" w:space="0" w:color="auto"/>
      </w:divBdr>
    </w:div>
    <w:div w:id="1411929799">
      <w:bodyDiv w:val="1"/>
      <w:marLeft w:val="0"/>
      <w:marRight w:val="0"/>
      <w:marTop w:val="0"/>
      <w:marBottom w:val="0"/>
      <w:divBdr>
        <w:top w:val="none" w:sz="0" w:space="0" w:color="auto"/>
        <w:left w:val="none" w:sz="0" w:space="0" w:color="auto"/>
        <w:bottom w:val="none" w:sz="0" w:space="0" w:color="auto"/>
        <w:right w:val="none" w:sz="0" w:space="0" w:color="auto"/>
      </w:divBdr>
    </w:div>
    <w:div w:id="1415469523">
      <w:bodyDiv w:val="1"/>
      <w:marLeft w:val="0"/>
      <w:marRight w:val="0"/>
      <w:marTop w:val="0"/>
      <w:marBottom w:val="0"/>
      <w:divBdr>
        <w:top w:val="none" w:sz="0" w:space="0" w:color="auto"/>
        <w:left w:val="none" w:sz="0" w:space="0" w:color="auto"/>
        <w:bottom w:val="none" w:sz="0" w:space="0" w:color="auto"/>
        <w:right w:val="none" w:sz="0" w:space="0" w:color="auto"/>
      </w:divBdr>
    </w:div>
    <w:div w:id="1415514266">
      <w:bodyDiv w:val="1"/>
      <w:marLeft w:val="0"/>
      <w:marRight w:val="0"/>
      <w:marTop w:val="0"/>
      <w:marBottom w:val="0"/>
      <w:divBdr>
        <w:top w:val="none" w:sz="0" w:space="0" w:color="auto"/>
        <w:left w:val="none" w:sz="0" w:space="0" w:color="auto"/>
        <w:bottom w:val="none" w:sz="0" w:space="0" w:color="auto"/>
        <w:right w:val="none" w:sz="0" w:space="0" w:color="auto"/>
      </w:divBdr>
    </w:div>
    <w:div w:id="1415862762">
      <w:bodyDiv w:val="1"/>
      <w:marLeft w:val="0"/>
      <w:marRight w:val="0"/>
      <w:marTop w:val="0"/>
      <w:marBottom w:val="0"/>
      <w:divBdr>
        <w:top w:val="none" w:sz="0" w:space="0" w:color="auto"/>
        <w:left w:val="none" w:sz="0" w:space="0" w:color="auto"/>
        <w:bottom w:val="none" w:sz="0" w:space="0" w:color="auto"/>
        <w:right w:val="none" w:sz="0" w:space="0" w:color="auto"/>
      </w:divBdr>
    </w:div>
    <w:div w:id="1425225481">
      <w:bodyDiv w:val="1"/>
      <w:marLeft w:val="0"/>
      <w:marRight w:val="0"/>
      <w:marTop w:val="0"/>
      <w:marBottom w:val="0"/>
      <w:divBdr>
        <w:top w:val="none" w:sz="0" w:space="0" w:color="auto"/>
        <w:left w:val="none" w:sz="0" w:space="0" w:color="auto"/>
        <w:bottom w:val="none" w:sz="0" w:space="0" w:color="auto"/>
        <w:right w:val="none" w:sz="0" w:space="0" w:color="auto"/>
      </w:divBdr>
    </w:div>
    <w:div w:id="1425689641">
      <w:bodyDiv w:val="1"/>
      <w:marLeft w:val="0"/>
      <w:marRight w:val="0"/>
      <w:marTop w:val="0"/>
      <w:marBottom w:val="0"/>
      <w:divBdr>
        <w:top w:val="none" w:sz="0" w:space="0" w:color="auto"/>
        <w:left w:val="none" w:sz="0" w:space="0" w:color="auto"/>
        <w:bottom w:val="none" w:sz="0" w:space="0" w:color="auto"/>
        <w:right w:val="none" w:sz="0" w:space="0" w:color="auto"/>
      </w:divBdr>
    </w:div>
    <w:div w:id="1427309637">
      <w:bodyDiv w:val="1"/>
      <w:marLeft w:val="0"/>
      <w:marRight w:val="0"/>
      <w:marTop w:val="0"/>
      <w:marBottom w:val="0"/>
      <w:divBdr>
        <w:top w:val="none" w:sz="0" w:space="0" w:color="auto"/>
        <w:left w:val="none" w:sz="0" w:space="0" w:color="auto"/>
        <w:bottom w:val="none" w:sz="0" w:space="0" w:color="auto"/>
        <w:right w:val="none" w:sz="0" w:space="0" w:color="auto"/>
      </w:divBdr>
    </w:div>
    <w:div w:id="1428043268">
      <w:bodyDiv w:val="1"/>
      <w:marLeft w:val="0"/>
      <w:marRight w:val="0"/>
      <w:marTop w:val="0"/>
      <w:marBottom w:val="0"/>
      <w:divBdr>
        <w:top w:val="none" w:sz="0" w:space="0" w:color="auto"/>
        <w:left w:val="none" w:sz="0" w:space="0" w:color="auto"/>
        <w:bottom w:val="none" w:sz="0" w:space="0" w:color="auto"/>
        <w:right w:val="none" w:sz="0" w:space="0" w:color="auto"/>
      </w:divBdr>
    </w:div>
    <w:div w:id="1430664294">
      <w:bodyDiv w:val="1"/>
      <w:marLeft w:val="0"/>
      <w:marRight w:val="0"/>
      <w:marTop w:val="0"/>
      <w:marBottom w:val="0"/>
      <w:divBdr>
        <w:top w:val="none" w:sz="0" w:space="0" w:color="auto"/>
        <w:left w:val="none" w:sz="0" w:space="0" w:color="auto"/>
        <w:bottom w:val="none" w:sz="0" w:space="0" w:color="auto"/>
        <w:right w:val="none" w:sz="0" w:space="0" w:color="auto"/>
      </w:divBdr>
    </w:div>
    <w:div w:id="1441536435">
      <w:bodyDiv w:val="1"/>
      <w:marLeft w:val="0"/>
      <w:marRight w:val="0"/>
      <w:marTop w:val="0"/>
      <w:marBottom w:val="0"/>
      <w:divBdr>
        <w:top w:val="none" w:sz="0" w:space="0" w:color="auto"/>
        <w:left w:val="none" w:sz="0" w:space="0" w:color="auto"/>
        <w:bottom w:val="none" w:sz="0" w:space="0" w:color="auto"/>
        <w:right w:val="none" w:sz="0" w:space="0" w:color="auto"/>
      </w:divBdr>
    </w:div>
    <w:div w:id="14421411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478539">
      <w:bodyDiv w:val="1"/>
      <w:marLeft w:val="0"/>
      <w:marRight w:val="0"/>
      <w:marTop w:val="0"/>
      <w:marBottom w:val="0"/>
      <w:divBdr>
        <w:top w:val="none" w:sz="0" w:space="0" w:color="auto"/>
        <w:left w:val="none" w:sz="0" w:space="0" w:color="auto"/>
        <w:bottom w:val="none" w:sz="0" w:space="0" w:color="auto"/>
        <w:right w:val="none" w:sz="0" w:space="0" w:color="auto"/>
      </w:divBdr>
    </w:div>
    <w:div w:id="1473255898">
      <w:bodyDiv w:val="1"/>
      <w:marLeft w:val="0"/>
      <w:marRight w:val="0"/>
      <w:marTop w:val="0"/>
      <w:marBottom w:val="0"/>
      <w:divBdr>
        <w:top w:val="none" w:sz="0" w:space="0" w:color="auto"/>
        <w:left w:val="none" w:sz="0" w:space="0" w:color="auto"/>
        <w:bottom w:val="none" w:sz="0" w:space="0" w:color="auto"/>
        <w:right w:val="none" w:sz="0" w:space="0" w:color="auto"/>
      </w:divBdr>
    </w:div>
    <w:div w:id="1480027627">
      <w:bodyDiv w:val="1"/>
      <w:marLeft w:val="0"/>
      <w:marRight w:val="0"/>
      <w:marTop w:val="0"/>
      <w:marBottom w:val="0"/>
      <w:divBdr>
        <w:top w:val="none" w:sz="0" w:space="0" w:color="auto"/>
        <w:left w:val="none" w:sz="0" w:space="0" w:color="auto"/>
        <w:bottom w:val="none" w:sz="0" w:space="0" w:color="auto"/>
        <w:right w:val="none" w:sz="0" w:space="0" w:color="auto"/>
      </w:divBdr>
    </w:div>
    <w:div w:id="1488277359">
      <w:bodyDiv w:val="1"/>
      <w:marLeft w:val="0"/>
      <w:marRight w:val="0"/>
      <w:marTop w:val="0"/>
      <w:marBottom w:val="0"/>
      <w:divBdr>
        <w:top w:val="none" w:sz="0" w:space="0" w:color="auto"/>
        <w:left w:val="none" w:sz="0" w:space="0" w:color="auto"/>
        <w:bottom w:val="none" w:sz="0" w:space="0" w:color="auto"/>
        <w:right w:val="none" w:sz="0" w:space="0" w:color="auto"/>
      </w:divBdr>
    </w:div>
    <w:div w:id="1493983838">
      <w:bodyDiv w:val="1"/>
      <w:marLeft w:val="0"/>
      <w:marRight w:val="0"/>
      <w:marTop w:val="0"/>
      <w:marBottom w:val="0"/>
      <w:divBdr>
        <w:top w:val="none" w:sz="0" w:space="0" w:color="auto"/>
        <w:left w:val="none" w:sz="0" w:space="0" w:color="auto"/>
        <w:bottom w:val="none" w:sz="0" w:space="0" w:color="auto"/>
        <w:right w:val="none" w:sz="0" w:space="0" w:color="auto"/>
      </w:divBdr>
    </w:div>
    <w:div w:id="1497186671">
      <w:bodyDiv w:val="1"/>
      <w:marLeft w:val="0"/>
      <w:marRight w:val="0"/>
      <w:marTop w:val="0"/>
      <w:marBottom w:val="0"/>
      <w:divBdr>
        <w:top w:val="none" w:sz="0" w:space="0" w:color="auto"/>
        <w:left w:val="none" w:sz="0" w:space="0" w:color="auto"/>
        <w:bottom w:val="none" w:sz="0" w:space="0" w:color="auto"/>
        <w:right w:val="none" w:sz="0" w:space="0" w:color="auto"/>
      </w:divBdr>
    </w:div>
    <w:div w:id="1498114233">
      <w:bodyDiv w:val="1"/>
      <w:marLeft w:val="0"/>
      <w:marRight w:val="0"/>
      <w:marTop w:val="0"/>
      <w:marBottom w:val="0"/>
      <w:divBdr>
        <w:top w:val="none" w:sz="0" w:space="0" w:color="auto"/>
        <w:left w:val="none" w:sz="0" w:space="0" w:color="auto"/>
        <w:bottom w:val="none" w:sz="0" w:space="0" w:color="auto"/>
        <w:right w:val="none" w:sz="0" w:space="0" w:color="auto"/>
      </w:divBdr>
    </w:div>
    <w:div w:id="1502114944">
      <w:bodyDiv w:val="1"/>
      <w:marLeft w:val="0"/>
      <w:marRight w:val="0"/>
      <w:marTop w:val="0"/>
      <w:marBottom w:val="0"/>
      <w:divBdr>
        <w:top w:val="none" w:sz="0" w:space="0" w:color="auto"/>
        <w:left w:val="none" w:sz="0" w:space="0" w:color="auto"/>
        <w:bottom w:val="none" w:sz="0" w:space="0" w:color="auto"/>
        <w:right w:val="none" w:sz="0" w:space="0" w:color="auto"/>
      </w:divBdr>
    </w:div>
    <w:div w:id="1507749070">
      <w:bodyDiv w:val="1"/>
      <w:marLeft w:val="0"/>
      <w:marRight w:val="0"/>
      <w:marTop w:val="0"/>
      <w:marBottom w:val="0"/>
      <w:divBdr>
        <w:top w:val="none" w:sz="0" w:space="0" w:color="auto"/>
        <w:left w:val="none" w:sz="0" w:space="0" w:color="auto"/>
        <w:bottom w:val="none" w:sz="0" w:space="0" w:color="auto"/>
        <w:right w:val="none" w:sz="0" w:space="0" w:color="auto"/>
      </w:divBdr>
    </w:div>
    <w:div w:id="1511263062">
      <w:bodyDiv w:val="1"/>
      <w:marLeft w:val="0"/>
      <w:marRight w:val="0"/>
      <w:marTop w:val="0"/>
      <w:marBottom w:val="0"/>
      <w:divBdr>
        <w:top w:val="none" w:sz="0" w:space="0" w:color="auto"/>
        <w:left w:val="none" w:sz="0" w:space="0" w:color="auto"/>
        <w:bottom w:val="none" w:sz="0" w:space="0" w:color="auto"/>
        <w:right w:val="none" w:sz="0" w:space="0" w:color="auto"/>
      </w:divBdr>
    </w:div>
    <w:div w:id="1511331624">
      <w:bodyDiv w:val="1"/>
      <w:marLeft w:val="0"/>
      <w:marRight w:val="0"/>
      <w:marTop w:val="0"/>
      <w:marBottom w:val="0"/>
      <w:divBdr>
        <w:top w:val="none" w:sz="0" w:space="0" w:color="auto"/>
        <w:left w:val="none" w:sz="0" w:space="0" w:color="auto"/>
        <w:bottom w:val="none" w:sz="0" w:space="0" w:color="auto"/>
        <w:right w:val="none" w:sz="0" w:space="0" w:color="auto"/>
      </w:divBdr>
    </w:div>
    <w:div w:id="1512985318">
      <w:bodyDiv w:val="1"/>
      <w:marLeft w:val="0"/>
      <w:marRight w:val="0"/>
      <w:marTop w:val="0"/>
      <w:marBottom w:val="0"/>
      <w:divBdr>
        <w:top w:val="none" w:sz="0" w:space="0" w:color="auto"/>
        <w:left w:val="none" w:sz="0" w:space="0" w:color="auto"/>
        <w:bottom w:val="none" w:sz="0" w:space="0" w:color="auto"/>
        <w:right w:val="none" w:sz="0" w:space="0" w:color="auto"/>
      </w:divBdr>
    </w:div>
    <w:div w:id="1519805669">
      <w:bodyDiv w:val="1"/>
      <w:marLeft w:val="0"/>
      <w:marRight w:val="0"/>
      <w:marTop w:val="0"/>
      <w:marBottom w:val="0"/>
      <w:divBdr>
        <w:top w:val="none" w:sz="0" w:space="0" w:color="auto"/>
        <w:left w:val="none" w:sz="0" w:space="0" w:color="auto"/>
        <w:bottom w:val="none" w:sz="0" w:space="0" w:color="auto"/>
        <w:right w:val="none" w:sz="0" w:space="0" w:color="auto"/>
      </w:divBdr>
    </w:div>
    <w:div w:id="1520048017">
      <w:bodyDiv w:val="1"/>
      <w:marLeft w:val="0"/>
      <w:marRight w:val="0"/>
      <w:marTop w:val="0"/>
      <w:marBottom w:val="0"/>
      <w:divBdr>
        <w:top w:val="none" w:sz="0" w:space="0" w:color="auto"/>
        <w:left w:val="none" w:sz="0" w:space="0" w:color="auto"/>
        <w:bottom w:val="none" w:sz="0" w:space="0" w:color="auto"/>
        <w:right w:val="none" w:sz="0" w:space="0" w:color="auto"/>
      </w:divBdr>
    </w:div>
    <w:div w:id="1534227115">
      <w:bodyDiv w:val="1"/>
      <w:marLeft w:val="0"/>
      <w:marRight w:val="0"/>
      <w:marTop w:val="0"/>
      <w:marBottom w:val="0"/>
      <w:divBdr>
        <w:top w:val="none" w:sz="0" w:space="0" w:color="auto"/>
        <w:left w:val="none" w:sz="0" w:space="0" w:color="auto"/>
        <w:bottom w:val="none" w:sz="0" w:space="0" w:color="auto"/>
        <w:right w:val="none" w:sz="0" w:space="0" w:color="auto"/>
      </w:divBdr>
    </w:div>
    <w:div w:id="1535002551">
      <w:bodyDiv w:val="1"/>
      <w:marLeft w:val="0"/>
      <w:marRight w:val="0"/>
      <w:marTop w:val="0"/>
      <w:marBottom w:val="0"/>
      <w:divBdr>
        <w:top w:val="none" w:sz="0" w:space="0" w:color="auto"/>
        <w:left w:val="none" w:sz="0" w:space="0" w:color="auto"/>
        <w:bottom w:val="none" w:sz="0" w:space="0" w:color="auto"/>
        <w:right w:val="none" w:sz="0" w:space="0" w:color="auto"/>
      </w:divBdr>
    </w:div>
    <w:div w:id="1535849038">
      <w:bodyDiv w:val="1"/>
      <w:marLeft w:val="0"/>
      <w:marRight w:val="0"/>
      <w:marTop w:val="0"/>
      <w:marBottom w:val="0"/>
      <w:divBdr>
        <w:top w:val="none" w:sz="0" w:space="0" w:color="auto"/>
        <w:left w:val="none" w:sz="0" w:space="0" w:color="auto"/>
        <w:bottom w:val="none" w:sz="0" w:space="0" w:color="auto"/>
        <w:right w:val="none" w:sz="0" w:space="0" w:color="auto"/>
      </w:divBdr>
    </w:div>
    <w:div w:id="1536771669">
      <w:bodyDiv w:val="1"/>
      <w:marLeft w:val="0"/>
      <w:marRight w:val="0"/>
      <w:marTop w:val="0"/>
      <w:marBottom w:val="0"/>
      <w:divBdr>
        <w:top w:val="none" w:sz="0" w:space="0" w:color="auto"/>
        <w:left w:val="none" w:sz="0" w:space="0" w:color="auto"/>
        <w:bottom w:val="none" w:sz="0" w:space="0" w:color="auto"/>
        <w:right w:val="none" w:sz="0" w:space="0" w:color="auto"/>
      </w:divBdr>
    </w:div>
    <w:div w:id="1539313192">
      <w:bodyDiv w:val="1"/>
      <w:marLeft w:val="0"/>
      <w:marRight w:val="0"/>
      <w:marTop w:val="0"/>
      <w:marBottom w:val="0"/>
      <w:divBdr>
        <w:top w:val="none" w:sz="0" w:space="0" w:color="auto"/>
        <w:left w:val="none" w:sz="0" w:space="0" w:color="auto"/>
        <w:bottom w:val="none" w:sz="0" w:space="0" w:color="auto"/>
        <w:right w:val="none" w:sz="0" w:space="0" w:color="auto"/>
      </w:divBdr>
    </w:div>
    <w:div w:id="1540044454">
      <w:bodyDiv w:val="1"/>
      <w:marLeft w:val="0"/>
      <w:marRight w:val="0"/>
      <w:marTop w:val="0"/>
      <w:marBottom w:val="0"/>
      <w:divBdr>
        <w:top w:val="none" w:sz="0" w:space="0" w:color="auto"/>
        <w:left w:val="none" w:sz="0" w:space="0" w:color="auto"/>
        <w:bottom w:val="none" w:sz="0" w:space="0" w:color="auto"/>
        <w:right w:val="none" w:sz="0" w:space="0" w:color="auto"/>
      </w:divBdr>
    </w:div>
    <w:div w:id="1542473323">
      <w:bodyDiv w:val="1"/>
      <w:marLeft w:val="0"/>
      <w:marRight w:val="0"/>
      <w:marTop w:val="0"/>
      <w:marBottom w:val="0"/>
      <w:divBdr>
        <w:top w:val="none" w:sz="0" w:space="0" w:color="auto"/>
        <w:left w:val="none" w:sz="0" w:space="0" w:color="auto"/>
        <w:bottom w:val="none" w:sz="0" w:space="0" w:color="auto"/>
        <w:right w:val="none" w:sz="0" w:space="0" w:color="auto"/>
      </w:divBdr>
    </w:div>
    <w:div w:id="1562984843">
      <w:bodyDiv w:val="1"/>
      <w:marLeft w:val="0"/>
      <w:marRight w:val="0"/>
      <w:marTop w:val="0"/>
      <w:marBottom w:val="0"/>
      <w:divBdr>
        <w:top w:val="none" w:sz="0" w:space="0" w:color="auto"/>
        <w:left w:val="none" w:sz="0" w:space="0" w:color="auto"/>
        <w:bottom w:val="none" w:sz="0" w:space="0" w:color="auto"/>
        <w:right w:val="none" w:sz="0" w:space="0" w:color="auto"/>
      </w:divBdr>
    </w:div>
    <w:div w:id="1565676432">
      <w:bodyDiv w:val="1"/>
      <w:marLeft w:val="0"/>
      <w:marRight w:val="0"/>
      <w:marTop w:val="0"/>
      <w:marBottom w:val="0"/>
      <w:divBdr>
        <w:top w:val="none" w:sz="0" w:space="0" w:color="auto"/>
        <w:left w:val="none" w:sz="0" w:space="0" w:color="auto"/>
        <w:bottom w:val="none" w:sz="0" w:space="0" w:color="auto"/>
        <w:right w:val="none" w:sz="0" w:space="0" w:color="auto"/>
      </w:divBdr>
    </w:div>
    <w:div w:id="1575046860">
      <w:bodyDiv w:val="1"/>
      <w:marLeft w:val="0"/>
      <w:marRight w:val="0"/>
      <w:marTop w:val="0"/>
      <w:marBottom w:val="0"/>
      <w:divBdr>
        <w:top w:val="none" w:sz="0" w:space="0" w:color="auto"/>
        <w:left w:val="none" w:sz="0" w:space="0" w:color="auto"/>
        <w:bottom w:val="none" w:sz="0" w:space="0" w:color="auto"/>
        <w:right w:val="none" w:sz="0" w:space="0" w:color="auto"/>
      </w:divBdr>
    </w:div>
    <w:div w:id="1577084932">
      <w:bodyDiv w:val="1"/>
      <w:marLeft w:val="0"/>
      <w:marRight w:val="0"/>
      <w:marTop w:val="0"/>
      <w:marBottom w:val="0"/>
      <w:divBdr>
        <w:top w:val="none" w:sz="0" w:space="0" w:color="auto"/>
        <w:left w:val="none" w:sz="0" w:space="0" w:color="auto"/>
        <w:bottom w:val="none" w:sz="0" w:space="0" w:color="auto"/>
        <w:right w:val="none" w:sz="0" w:space="0" w:color="auto"/>
      </w:divBdr>
    </w:div>
    <w:div w:id="1584219394">
      <w:bodyDiv w:val="1"/>
      <w:marLeft w:val="0"/>
      <w:marRight w:val="0"/>
      <w:marTop w:val="0"/>
      <w:marBottom w:val="0"/>
      <w:divBdr>
        <w:top w:val="none" w:sz="0" w:space="0" w:color="auto"/>
        <w:left w:val="none" w:sz="0" w:space="0" w:color="auto"/>
        <w:bottom w:val="none" w:sz="0" w:space="0" w:color="auto"/>
        <w:right w:val="none" w:sz="0" w:space="0" w:color="auto"/>
      </w:divBdr>
    </w:div>
    <w:div w:id="158479932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0878">
      <w:bodyDiv w:val="1"/>
      <w:marLeft w:val="0"/>
      <w:marRight w:val="0"/>
      <w:marTop w:val="0"/>
      <w:marBottom w:val="0"/>
      <w:divBdr>
        <w:top w:val="none" w:sz="0" w:space="0" w:color="auto"/>
        <w:left w:val="none" w:sz="0" w:space="0" w:color="auto"/>
        <w:bottom w:val="none" w:sz="0" w:space="0" w:color="auto"/>
        <w:right w:val="none" w:sz="0" w:space="0" w:color="auto"/>
      </w:divBdr>
    </w:div>
    <w:div w:id="1604144606">
      <w:bodyDiv w:val="1"/>
      <w:marLeft w:val="0"/>
      <w:marRight w:val="0"/>
      <w:marTop w:val="0"/>
      <w:marBottom w:val="0"/>
      <w:divBdr>
        <w:top w:val="none" w:sz="0" w:space="0" w:color="auto"/>
        <w:left w:val="none" w:sz="0" w:space="0" w:color="auto"/>
        <w:bottom w:val="none" w:sz="0" w:space="0" w:color="auto"/>
        <w:right w:val="none" w:sz="0" w:space="0" w:color="auto"/>
      </w:divBdr>
    </w:div>
    <w:div w:id="1614825639">
      <w:bodyDiv w:val="1"/>
      <w:marLeft w:val="0"/>
      <w:marRight w:val="0"/>
      <w:marTop w:val="0"/>
      <w:marBottom w:val="0"/>
      <w:divBdr>
        <w:top w:val="none" w:sz="0" w:space="0" w:color="auto"/>
        <w:left w:val="none" w:sz="0" w:space="0" w:color="auto"/>
        <w:bottom w:val="none" w:sz="0" w:space="0" w:color="auto"/>
        <w:right w:val="none" w:sz="0" w:space="0" w:color="auto"/>
      </w:divBdr>
    </w:div>
    <w:div w:id="1617524584">
      <w:bodyDiv w:val="1"/>
      <w:marLeft w:val="0"/>
      <w:marRight w:val="0"/>
      <w:marTop w:val="0"/>
      <w:marBottom w:val="0"/>
      <w:divBdr>
        <w:top w:val="none" w:sz="0" w:space="0" w:color="auto"/>
        <w:left w:val="none" w:sz="0" w:space="0" w:color="auto"/>
        <w:bottom w:val="none" w:sz="0" w:space="0" w:color="auto"/>
        <w:right w:val="none" w:sz="0" w:space="0" w:color="auto"/>
      </w:divBdr>
    </w:div>
    <w:div w:id="1618946078">
      <w:bodyDiv w:val="1"/>
      <w:marLeft w:val="0"/>
      <w:marRight w:val="0"/>
      <w:marTop w:val="0"/>
      <w:marBottom w:val="0"/>
      <w:divBdr>
        <w:top w:val="none" w:sz="0" w:space="0" w:color="auto"/>
        <w:left w:val="none" w:sz="0" w:space="0" w:color="auto"/>
        <w:bottom w:val="none" w:sz="0" w:space="0" w:color="auto"/>
        <w:right w:val="none" w:sz="0" w:space="0" w:color="auto"/>
      </w:divBdr>
    </w:div>
    <w:div w:id="1635677902">
      <w:bodyDiv w:val="1"/>
      <w:marLeft w:val="0"/>
      <w:marRight w:val="0"/>
      <w:marTop w:val="0"/>
      <w:marBottom w:val="0"/>
      <w:divBdr>
        <w:top w:val="none" w:sz="0" w:space="0" w:color="auto"/>
        <w:left w:val="none" w:sz="0" w:space="0" w:color="auto"/>
        <w:bottom w:val="none" w:sz="0" w:space="0" w:color="auto"/>
        <w:right w:val="none" w:sz="0" w:space="0" w:color="auto"/>
      </w:divBdr>
    </w:div>
    <w:div w:id="1639528639">
      <w:bodyDiv w:val="1"/>
      <w:marLeft w:val="0"/>
      <w:marRight w:val="0"/>
      <w:marTop w:val="0"/>
      <w:marBottom w:val="0"/>
      <w:divBdr>
        <w:top w:val="none" w:sz="0" w:space="0" w:color="auto"/>
        <w:left w:val="none" w:sz="0" w:space="0" w:color="auto"/>
        <w:bottom w:val="none" w:sz="0" w:space="0" w:color="auto"/>
        <w:right w:val="none" w:sz="0" w:space="0" w:color="auto"/>
      </w:divBdr>
    </w:div>
    <w:div w:id="1645427810">
      <w:bodyDiv w:val="1"/>
      <w:marLeft w:val="0"/>
      <w:marRight w:val="0"/>
      <w:marTop w:val="0"/>
      <w:marBottom w:val="0"/>
      <w:divBdr>
        <w:top w:val="none" w:sz="0" w:space="0" w:color="auto"/>
        <w:left w:val="none" w:sz="0" w:space="0" w:color="auto"/>
        <w:bottom w:val="none" w:sz="0" w:space="0" w:color="auto"/>
        <w:right w:val="none" w:sz="0" w:space="0" w:color="auto"/>
      </w:divBdr>
    </w:div>
    <w:div w:id="1660308749">
      <w:bodyDiv w:val="1"/>
      <w:marLeft w:val="0"/>
      <w:marRight w:val="0"/>
      <w:marTop w:val="0"/>
      <w:marBottom w:val="0"/>
      <w:divBdr>
        <w:top w:val="none" w:sz="0" w:space="0" w:color="auto"/>
        <w:left w:val="none" w:sz="0" w:space="0" w:color="auto"/>
        <w:bottom w:val="none" w:sz="0" w:space="0" w:color="auto"/>
        <w:right w:val="none" w:sz="0" w:space="0" w:color="auto"/>
      </w:divBdr>
    </w:div>
    <w:div w:id="1661155564">
      <w:bodyDiv w:val="1"/>
      <w:marLeft w:val="0"/>
      <w:marRight w:val="0"/>
      <w:marTop w:val="0"/>
      <w:marBottom w:val="0"/>
      <w:divBdr>
        <w:top w:val="none" w:sz="0" w:space="0" w:color="auto"/>
        <w:left w:val="none" w:sz="0" w:space="0" w:color="auto"/>
        <w:bottom w:val="none" w:sz="0" w:space="0" w:color="auto"/>
        <w:right w:val="none" w:sz="0" w:space="0" w:color="auto"/>
      </w:divBdr>
    </w:div>
    <w:div w:id="1664695475">
      <w:bodyDiv w:val="1"/>
      <w:marLeft w:val="0"/>
      <w:marRight w:val="0"/>
      <w:marTop w:val="0"/>
      <w:marBottom w:val="0"/>
      <w:divBdr>
        <w:top w:val="none" w:sz="0" w:space="0" w:color="auto"/>
        <w:left w:val="none" w:sz="0" w:space="0" w:color="auto"/>
        <w:bottom w:val="none" w:sz="0" w:space="0" w:color="auto"/>
        <w:right w:val="none" w:sz="0" w:space="0" w:color="auto"/>
      </w:divBdr>
    </w:div>
    <w:div w:id="1666594446">
      <w:bodyDiv w:val="1"/>
      <w:marLeft w:val="0"/>
      <w:marRight w:val="0"/>
      <w:marTop w:val="0"/>
      <w:marBottom w:val="0"/>
      <w:divBdr>
        <w:top w:val="none" w:sz="0" w:space="0" w:color="auto"/>
        <w:left w:val="none" w:sz="0" w:space="0" w:color="auto"/>
        <w:bottom w:val="none" w:sz="0" w:space="0" w:color="auto"/>
        <w:right w:val="none" w:sz="0" w:space="0" w:color="auto"/>
      </w:divBdr>
    </w:div>
    <w:div w:id="1675768132">
      <w:bodyDiv w:val="1"/>
      <w:marLeft w:val="0"/>
      <w:marRight w:val="0"/>
      <w:marTop w:val="0"/>
      <w:marBottom w:val="0"/>
      <w:divBdr>
        <w:top w:val="none" w:sz="0" w:space="0" w:color="auto"/>
        <w:left w:val="none" w:sz="0" w:space="0" w:color="auto"/>
        <w:bottom w:val="none" w:sz="0" w:space="0" w:color="auto"/>
        <w:right w:val="none" w:sz="0" w:space="0" w:color="auto"/>
      </w:divBdr>
    </w:div>
    <w:div w:id="1689140728">
      <w:bodyDiv w:val="1"/>
      <w:marLeft w:val="0"/>
      <w:marRight w:val="0"/>
      <w:marTop w:val="0"/>
      <w:marBottom w:val="0"/>
      <w:divBdr>
        <w:top w:val="none" w:sz="0" w:space="0" w:color="auto"/>
        <w:left w:val="none" w:sz="0" w:space="0" w:color="auto"/>
        <w:bottom w:val="none" w:sz="0" w:space="0" w:color="auto"/>
        <w:right w:val="none" w:sz="0" w:space="0" w:color="auto"/>
      </w:divBdr>
    </w:div>
    <w:div w:id="1689872463">
      <w:bodyDiv w:val="1"/>
      <w:marLeft w:val="0"/>
      <w:marRight w:val="0"/>
      <w:marTop w:val="0"/>
      <w:marBottom w:val="0"/>
      <w:divBdr>
        <w:top w:val="none" w:sz="0" w:space="0" w:color="auto"/>
        <w:left w:val="none" w:sz="0" w:space="0" w:color="auto"/>
        <w:bottom w:val="none" w:sz="0" w:space="0" w:color="auto"/>
        <w:right w:val="none" w:sz="0" w:space="0" w:color="auto"/>
      </w:divBdr>
    </w:div>
    <w:div w:id="1692608018">
      <w:bodyDiv w:val="1"/>
      <w:marLeft w:val="0"/>
      <w:marRight w:val="0"/>
      <w:marTop w:val="0"/>
      <w:marBottom w:val="0"/>
      <w:divBdr>
        <w:top w:val="none" w:sz="0" w:space="0" w:color="auto"/>
        <w:left w:val="none" w:sz="0" w:space="0" w:color="auto"/>
        <w:bottom w:val="none" w:sz="0" w:space="0" w:color="auto"/>
        <w:right w:val="none" w:sz="0" w:space="0" w:color="auto"/>
      </w:divBdr>
    </w:div>
    <w:div w:id="1700475433">
      <w:bodyDiv w:val="1"/>
      <w:marLeft w:val="0"/>
      <w:marRight w:val="0"/>
      <w:marTop w:val="0"/>
      <w:marBottom w:val="0"/>
      <w:divBdr>
        <w:top w:val="none" w:sz="0" w:space="0" w:color="auto"/>
        <w:left w:val="none" w:sz="0" w:space="0" w:color="auto"/>
        <w:bottom w:val="none" w:sz="0" w:space="0" w:color="auto"/>
        <w:right w:val="none" w:sz="0" w:space="0" w:color="auto"/>
      </w:divBdr>
    </w:div>
    <w:div w:id="1716418589">
      <w:bodyDiv w:val="1"/>
      <w:marLeft w:val="0"/>
      <w:marRight w:val="0"/>
      <w:marTop w:val="0"/>
      <w:marBottom w:val="0"/>
      <w:divBdr>
        <w:top w:val="none" w:sz="0" w:space="0" w:color="auto"/>
        <w:left w:val="none" w:sz="0" w:space="0" w:color="auto"/>
        <w:bottom w:val="none" w:sz="0" w:space="0" w:color="auto"/>
        <w:right w:val="none" w:sz="0" w:space="0" w:color="auto"/>
      </w:divBdr>
    </w:div>
    <w:div w:id="1718622182">
      <w:bodyDiv w:val="1"/>
      <w:marLeft w:val="0"/>
      <w:marRight w:val="0"/>
      <w:marTop w:val="0"/>
      <w:marBottom w:val="0"/>
      <w:divBdr>
        <w:top w:val="none" w:sz="0" w:space="0" w:color="auto"/>
        <w:left w:val="none" w:sz="0" w:space="0" w:color="auto"/>
        <w:bottom w:val="none" w:sz="0" w:space="0" w:color="auto"/>
        <w:right w:val="none" w:sz="0" w:space="0" w:color="auto"/>
      </w:divBdr>
    </w:div>
    <w:div w:id="1722512438">
      <w:bodyDiv w:val="1"/>
      <w:marLeft w:val="0"/>
      <w:marRight w:val="0"/>
      <w:marTop w:val="0"/>
      <w:marBottom w:val="0"/>
      <w:divBdr>
        <w:top w:val="none" w:sz="0" w:space="0" w:color="auto"/>
        <w:left w:val="none" w:sz="0" w:space="0" w:color="auto"/>
        <w:bottom w:val="none" w:sz="0" w:space="0" w:color="auto"/>
        <w:right w:val="none" w:sz="0" w:space="0" w:color="auto"/>
      </w:divBdr>
    </w:div>
    <w:div w:id="1730227415">
      <w:bodyDiv w:val="1"/>
      <w:marLeft w:val="0"/>
      <w:marRight w:val="0"/>
      <w:marTop w:val="0"/>
      <w:marBottom w:val="0"/>
      <w:divBdr>
        <w:top w:val="none" w:sz="0" w:space="0" w:color="auto"/>
        <w:left w:val="none" w:sz="0" w:space="0" w:color="auto"/>
        <w:bottom w:val="none" w:sz="0" w:space="0" w:color="auto"/>
        <w:right w:val="none" w:sz="0" w:space="0" w:color="auto"/>
      </w:divBdr>
    </w:div>
    <w:div w:id="1731727214">
      <w:bodyDiv w:val="1"/>
      <w:marLeft w:val="0"/>
      <w:marRight w:val="0"/>
      <w:marTop w:val="0"/>
      <w:marBottom w:val="0"/>
      <w:divBdr>
        <w:top w:val="none" w:sz="0" w:space="0" w:color="auto"/>
        <w:left w:val="none" w:sz="0" w:space="0" w:color="auto"/>
        <w:bottom w:val="none" w:sz="0" w:space="0" w:color="auto"/>
        <w:right w:val="none" w:sz="0" w:space="0" w:color="auto"/>
      </w:divBdr>
    </w:div>
    <w:div w:id="1740053196">
      <w:bodyDiv w:val="1"/>
      <w:marLeft w:val="0"/>
      <w:marRight w:val="0"/>
      <w:marTop w:val="0"/>
      <w:marBottom w:val="0"/>
      <w:divBdr>
        <w:top w:val="none" w:sz="0" w:space="0" w:color="auto"/>
        <w:left w:val="none" w:sz="0" w:space="0" w:color="auto"/>
        <w:bottom w:val="none" w:sz="0" w:space="0" w:color="auto"/>
        <w:right w:val="none" w:sz="0" w:space="0" w:color="auto"/>
      </w:divBdr>
    </w:div>
    <w:div w:id="1742755882">
      <w:bodyDiv w:val="1"/>
      <w:marLeft w:val="0"/>
      <w:marRight w:val="0"/>
      <w:marTop w:val="0"/>
      <w:marBottom w:val="0"/>
      <w:divBdr>
        <w:top w:val="none" w:sz="0" w:space="0" w:color="auto"/>
        <w:left w:val="none" w:sz="0" w:space="0" w:color="auto"/>
        <w:bottom w:val="none" w:sz="0" w:space="0" w:color="auto"/>
        <w:right w:val="none" w:sz="0" w:space="0" w:color="auto"/>
      </w:divBdr>
    </w:div>
    <w:div w:id="1743943658">
      <w:bodyDiv w:val="1"/>
      <w:marLeft w:val="0"/>
      <w:marRight w:val="0"/>
      <w:marTop w:val="0"/>
      <w:marBottom w:val="0"/>
      <w:divBdr>
        <w:top w:val="none" w:sz="0" w:space="0" w:color="auto"/>
        <w:left w:val="none" w:sz="0" w:space="0" w:color="auto"/>
        <w:bottom w:val="none" w:sz="0" w:space="0" w:color="auto"/>
        <w:right w:val="none" w:sz="0" w:space="0" w:color="auto"/>
      </w:divBdr>
    </w:div>
    <w:div w:id="1744109951">
      <w:bodyDiv w:val="1"/>
      <w:marLeft w:val="0"/>
      <w:marRight w:val="0"/>
      <w:marTop w:val="0"/>
      <w:marBottom w:val="0"/>
      <w:divBdr>
        <w:top w:val="none" w:sz="0" w:space="0" w:color="auto"/>
        <w:left w:val="none" w:sz="0" w:space="0" w:color="auto"/>
        <w:bottom w:val="none" w:sz="0" w:space="0" w:color="auto"/>
        <w:right w:val="none" w:sz="0" w:space="0" w:color="auto"/>
      </w:divBdr>
    </w:div>
    <w:div w:id="1745451876">
      <w:bodyDiv w:val="1"/>
      <w:marLeft w:val="0"/>
      <w:marRight w:val="0"/>
      <w:marTop w:val="0"/>
      <w:marBottom w:val="0"/>
      <w:divBdr>
        <w:top w:val="none" w:sz="0" w:space="0" w:color="auto"/>
        <w:left w:val="none" w:sz="0" w:space="0" w:color="auto"/>
        <w:bottom w:val="none" w:sz="0" w:space="0" w:color="auto"/>
        <w:right w:val="none" w:sz="0" w:space="0" w:color="auto"/>
      </w:divBdr>
    </w:div>
    <w:div w:id="1746995889">
      <w:bodyDiv w:val="1"/>
      <w:marLeft w:val="0"/>
      <w:marRight w:val="0"/>
      <w:marTop w:val="0"/>
      <w:marBottom w:val="0"/>
      <w:divBdr>
        <w:top w:val="none" w:sz="0" w:space="0" w:color="auto"/>
        <w:left w:val="none" w:sz="0" w:space="0" w:color="auto"/>
        <w:bottom w:val="none" w:sz="0" w:space="0" w:color="auto"/>
        <w:right w:val="none" w:sz="0" w:space="0" w:color="auto"/>
      </w:divBdr>
    </w:div>
    <w:div w:id="1751147829">
      <w:bodyDiv w:val="1"/>
      <w:marLeft w:val="0"/>
      <w:marRight w:val="0"/>
      <w:marTop w:val="0"/>
      <w:marBottom w:val="0"/>
      <w:divBdr>
        <w:top w:val="none" w:sz="0" w:space="0" w:color="auto"/>
        <w:left w:val="none" w:sz="0" w:space="0" w:color="auto"/>
        <w:bottom w:val="none" w:sz="0" w:space="0" w:color="auto"/>
        <w:right w:val="none" w:sz="0" w:space="0" w:color="auto"/>
      </w:divBdr>
    </w:div>
    <w:div w:id="1751540749">
      <w:bodyDiv w:val="1"/>
      <w:marLeft w:val="0"/>
      <w:marRight w:val="0"/>
      <w:marTop w:val="0"/>
      <w:marBottom w:val="0"/>
      <w:divBdr>
        <w:top w:val="none" w:sz="0" w:space="0" w:color="auto"/>
        <w:left w:val="none" w:sz="0" w:space="0" w:color="auto"/>
        <w:bottom w:val="none" w:sz="0" w:space="0" w:color="auto"/>
        <w:right w:val="none" w:sz="0" w:space="0" w:color="auto"/>
      </w:divBdr>
    </w:div>
    <w:div w:id="1755203366">
      <w:bodyDiv w:val="1"/>
      <w:marLeft w:val="0"/>
      <w:marRight w:val="0"/>
      <w:marTop w:val="0"/>
      <w:marBottom w:val="0"/>
      <w:divBdr>
        <w:top w:val="none" w:sz="0" w:space="0" w:color="auto"/>
        <w:left w:val="none" w:sz="0" w:space="0" w:color="auto"/>
        <w:bottom w:val="none" w:sz="0" w:space="0" w:color="auto"/>
        <w:right w:val="none" w:sz="0" w:space="0" w:color="auto"/>
      </w:divBdr>
    </w:div>
    <w:div w:id="1755475271">
      <w:bodyDiv w:val="1"/>
      <w:marLeft w:val="0"/>
      <w:marRight w:val="0"/>
      <w:marTop w:val="0"/>
      <w:marBottom w:val="0"/>
      <w:divBdr>
        <w:top w:val="none" w:sz="0" w:space="0" w:color="auto"/>
        <w:left w:val="none" w:sz="0" w:space="0" w:color="auto"/>
        <w:bottom w:val="none" w:sz="0" w:space="0" w:color="auto"/>
        <w:right w:val="none" w:sz="0" w:space="0" w:color="auto"/>
      </w:divBdr>
    </w:div>
    <w:div w:id="1757509717">
      <w:bodyDiv w:val="1"/>
      <w:marLeft w:val="0"/>
      <w:marRight w:val="0"/>
      <w:marTop w:val="0"/>
      <w:marBottom w:val="0"/>
      <w:divBdr>
        <w:top w:val="none" w:sz="0" w:space="0" w:color="auto"/>
        <w:left w:val="none" w:sz="0" w:space="0" w:color="auto"/>
        <w:bottom w:val="none" w:sz="0" w:space="0" w:color="auto"/>
        <w:right w:val="none" w:sz="0" w:space="0" w:color="auto"/>
      </w:divBdr>
    </w:div>
    <w:div w:id="1773433735">
      <w:bodyDiv w:val="1"/>
      <w:marLeft w:val="0"/>
      <w:marRight w:val="0"/>
      <w:marTop w:val="0"/>
      <w:marBottom w:val="0"/>
      <w:divBdr>
        <w:top w:val="none" w:sz="0" w:space="0" w:color="auto"/>
        <w:left w:val="none" w:sz="0" w:space="0" w:color="auto"/>
        <w:bottom w:val="none" w:sz="0" w:space="0" w:color="auto"/>
        <w:right w:val="none" w:sz="0" w:space="0" w:color="auto"/>
      </w:divBdr>
    </w:div>
    <w:div w:id="1781484985">
      <w:bodyDiv w:val="1"/>
      <w:marLeft w:val="0"/>
      <w:marRight w:val="0"/>
      <w:marTop w:val="0"/>
      <w:marBottom w:val="0"/>
      <w:divBdr>
        <w:top w:val="none" w:sz="0" w:space="0" w:color="auto"/>
        <w:left w:val="none" w:sz="0" w:space="0" w:color="auto"/>
        <w:bottom w:val="none" w:sz="0" w:space="0" w:color="auto"/>
        <w:right w:val="none" w:sz="0" w:space="0" w:color="auto"/>
      </w:divBdr>
    </w:div>
    <w:div w:id="1789861109">
      <w:bodyDiv w:val="1"/>
      <w:marLeft w:val="0"/>
      <w:marRight w:val="0"/>
      <w:marTop w:val="0"/>
      <w:marBottom w:val="0"/>
      <w:divBdr>
        <w:top w:val="none" w:sz="0" w:space="0" w:color="auto"/>
        <w:left w:val="none" w:sz="0" w:space="0" w:color="auto"/>
        <w:bottom w:val="none" w:sz="0" w:space="0" w:color="auto"/>
        <w:right w:val="none" w:sz="0" w:space="0" w:color="auto"/>
      </w:divBdr>
    </w:div>
    <w:div w:id="1792044673">
      <w:bodyDiv w:val="1"/>
      <w:marLeft w:val="0"/>
      <w:marRight w:val="0"/>
      <w:marTop w:val="0"/>
      <w:marBottom w:val="0"/>
      <w:divBdr>
        <w:top w:val="none" w:sz="0" w:space="0" w:color="auto"/>
        <w:left w:val="none" w:sz="0" w:space="0" w:color="auto"/>
        <w:bottom w:val="none" w:sz="0" w:space="0" w:color="auto"/>
        <w:right w:val="none" w:sz="0" w:space="0" w:color="auto"/>
      </w:divBdr>
    </w:div>
    <w:div w:id="1793132827">
      <w:bodyDiv w:val="1"/>
      <w:marLeft w:val="0"/>
      <w:marRight w:val="0"/>
      <w:marTop w:val="0"/>
      <w:marBottom w:val="0"/>
      <w:divBdr>
        <w:top w:val="none" w:sz="0" w:space="0" w:color="auto"/>
        <w:left w:val="none" w:sz="0" w:space="0" w:color="auto"/>
        <w:bottom w:val="none" w:sz="0" w:space="0" w:color="auto"/>
        <w:right w:val="none" w:sz="0" w:space="0" w:color="auto"/>
      </w:divBdr>
    </w:div>
    <w:div w:id="1793552466">
      <w:bodyDiv w:val="1"/>
      <w:marLeft w:val="0"/>
      <w:marRight w:val="0"/>
      <w:marTop w:val="0"/>
      <w:marBottom w:val="0"/>
      <w:divBdr>
        <w:top w:val="none" w:sz="0" w:space="0" w:color="auto"/>
        <w:left w:val="none" w:sz="0" w:space="0" w:color="auto"/>
        <w:bottom w:val="none" w:sz="0" w:space="0" w:color="auto"/>
        <w:right w:val="none" w:sz="0" w:space="0" w:color="auto"/>
      </w:divBdr>
    </w:div>
    <w:div w:id="1796021860">
      <w:bodyDiv w:val="1"/>
      <w:marLeft w:val="0"/>
      <w:marRight w:val="0"/>
      <w:marTop w:val="0"/>
      <w:marBottom w:val="0"/>
      <w:divBdr>
        <w:top w:val="none" w:sz="0" w:space="0" w:color="auto"/>
        <w:left w:val="none" w:sz="0" w:space="0" w:color="auto"/>
        <w:bottom w:val="none" w:sz="0" w:space="0" w:color="auto"/>
        <w:right w:val="none" w:sz="0" w:space="0" w:color="auto"/>
      </w:divBdr>
    </w:div>
    <w:div w:id="1809469124">
      <w:bodyDiv w:val="1"/>
      <w:marLeft w:val="0"/>
      <w:marRight w:val="0"/>
      <w:marTop w:val="0"/>
      <w:marBottom w:val="0"/>
      <w:divBdr>
        <w:top w:val="none" w:sz="0" w:space="0" w:color="auto"/>
        <w:left w:val="none" w:sz="0" w:space="0" w:color="auto"/>
        <w:bottom w:val="none" w:sz="0" w:space="0" w:color="auto"/>
        <w:right w:val="none" w:sz="0" w:space="0" w:color="auto"/>
      </w:divBdr>
    </w:div>
    <w:div w:id="1825928796">
      <w:bodyDiv w:val="1"/>
      <w:marLeft w:val="0"/>
      <w:marRight w:val="0"/>
      <w:marTop w:val="0"/>
      <w:marBottom w:val="0"/>
      <w:divBdr>
        <w:top w:val="none" w:sz="0" w:space="0" w:color="auto"/>
        <w:left w:val="none" w:sz="0" w:space="0" w:color="auto"/>
        <w:bottom w:val="none" w:sz="0" w:space="0" w:color="auto"/>
        <w:right w:val="none" w:sz="0" w:space="0" w:color="auto"/>
      </w:divBdr>
    </w:div>
    <w:div w:id="1839803159">
      <w:bodyDiv w:val="1"/>
      <w:marLeft w:val="0"/>
      <w:marRight w:val="0"/>
      <w:marTop w:val="0"/>
      <w:marBottom w:val="0"/>
      <w:divBdr>
        <w:top w:val="none" w:sz="0" w:space="0" w:color="auto"/>
        <w:left w:val="none" w:sz="0" w:space="0" w:color="auto"/>
        <w:bottom w:val="none" w:sz="0" w:space="0" w:color="auto"/>
        <w:right w:val="none" w:sz="0" w:space="0" w:color="auto"/>
      </w:divBdr>
    </w:div>
    <w:div w:id="1858083236">
      <w:bodyDiv w:val="1"/>
      <w:marLeft w:val="0"/>
      <w:marRight w:val="0"/>
      <w:marTop w:val="0"/>
      <w:marBottom w:val="0"/>
      <w:divBdr>
        <w:top w:val="none" w:sz="0" w:space="0" w:color="auto"/>
        <w:left w:val="none" w:sz="0" w:space="0" w:color="auto"/>
        <w:bottom w:val="none" w:sz="0" w:space="0" w:color="auto"/>
        <w:right w:val="none" w:sz="0" w:space="0" w:color="auto"/>
      </w:divBdr>
    </w:div>
    <w:div w:id="1861897136">
      <w:bodyDiv w:val="1"/>
      <w:marLeft w:val="0"/>
      <w:marRight w:val="0"/>
      <w:marTop w:val="0"/>
      <w:marBottom w:val="0"/>
      <w:divBdr>
        <w:top w:val="none" w:sz="0" w:space="0" w:color="auto"/>
        <w:left w:val="none" w:sz="0" w:space="0" w:color="auto"/>
        <w:bottom w:val="none" w:sz="0" w:space="0" w:color="auto"/>
        <w:right w:val="none" w:sz="0" w:space="0" w:color="auto"/>
      </w:divBdr>
    </w:div>
    <w:div w:id="1869756202">
      <w:bodyDiv w:val="1"/>
      <w:marLeft w:val="0"/>
      <w:marRight w:val="0"/>
      <w:marTop w:val="0"/>
      <w:marBottom w:val="0"/>
      <w:divBdr>
        <w:top w:val="none" w:sz="0" w:space="0" w:color="auto"/>
        <w:left w:val="none" w:sz="0" w:space="0" w:color="auto"/>
        <w:bottom w:val="none" w:sz="0" w:space="0" w:color="auto"/>
        <w:right w:val="none" w:sz="0" w:space="0" w:color="auto"/>
      </w:divBdr>
    </w:div>
    <w:div w:id="1887792286">
      <w:bodyDiv w:val="1"/>
      <w:marLeft w:val="0"/>
      <w:marRight w:val="0"/>
      <w:marTop w:val="0"/>
      <w:marBottom w:val="0"/>
      <w:divBdr>
        <w:top w:val="none" w:sz="0" w:space="0" w:color="auto"/>
        <w:left w:val="none" w:sz="0" w:space="0" w:color="auto"/>
        <w:bottom w:val="none" w:sz="0" w:space="0" w:color="auto"/>
        <w:right w:val="none" w:sz="0" w:space="0" w:color="auto"/>
      </w:divBdr>
    </w:div>
    <w:div w:id="1896240115">
      <w:bodyDiv w:val="1"/>
      <w:marLeft w:val="0"/>
      <w:marRight w:val="0"/>
      <w:marTop w:val="0"/>
      <w:marBottom w:val="0"/>
      <w:divBdr>
        <w:top w:val="none" w:sz="0" w:space="0" w:color="auto"/>
        <w:left w:val="none" w:sz="0" w:space="0" w:color="auto"/>
        <w:bottom w:val="none" w:sz="0" w:space="0" w:color="auto"/>
        <w:right w:val="none" w:sz="0" w:space="0" w:color="auto"/>
      </w:divBdr>
    </w:div>
    <w:div w:id="1902599360">
      <w:bodyDiv w:val="1"/>
      <w:marLeft w:val="0"/>
      <w:marRight w:val="0"/>
      <w:marTop w:val="0"/>
      <w:marBottom w:val="0"/>
      <w:divBdr>
        <w:top w:val="none" w:sz="0" w:space="0" w:color="auto"/>
        <w:left w:val="none" w:sz="0" w:space="0" w:color="auto"/>
        <w:bottom w:val="none" w:sz="0" w:space="0" w:color="auto"/>
        <w:right w:val="none" w:sz="0" w:space="0" w:color="auto"/>
      </w:divBdr>
    </w:div>
    <w:div w:id="1905556876">
      <w:bodyDiv w:val="1"/>
      <w:marLeft w:val="0"/>
      <w:marRight w:val="0"/>
      <w:marTop w:val="0"/>
      <w:marBottom w:val="0"/>
      <w:divBdr>
        <w:top w:val="none" w:sz="0" w:space="0" w:color="auto"/>
        <w:left w:val="none" w:sz="0" w:space="0" w:color="auto"/>
        <w:bottom w:val="none" w:sz="0" w:space="0" w:color="auto"/>
        <w:right w:val="none" w:sz="0" w:space="0" w:color="auto"/>
      </w:divBdr>
    </w:div>
    <w:div w:id="1909459019">
      <w:bodyDiv w:val="1"/>
      <w:marLeft w:val="0"/>
      <w:marRight w:val="0"/>
      <w:marTop w:val="0"/>
      <w:marBottom w:val="0"/>
      <w:divBdr>
        <w:top w:val="none" w:sz="0" w:space="0" w:color="auto"/>
        <w:left w:val="none" w:sz="0" w:space="0" w:color="auto"/>
        <w:bottom w:val="none" w:sz="0" w:space="0" w:color="auto"/>
        <w:right w:val="none" w:sz="0" w:space="0" w:color="auto"/>
      </w:divBdr>
    </w:div>
    <w:div w:id="1912542964">
      <w:bodyDiv w:val="1"/>
      <w:marLeft w:val="0"/>
      <w:marRight w:val="0"/>
      <w:marTop w:val="0"/>
      <w:marBottom w:val="0"/>
      <w:divBdr>
        <w:top w:val="none" w:sz="0" w:space="0" w:color="auto"/>
        <w:left w:val="none" w:sz="0" w:space="0" w:color="auto"/>
        <w:bottom w:val="none" w:sz="0" w:space="0" w:color="auto"/>
        <w:right w:val="none" w:sz="0" w:space="0" w:color="auto"/>
      </w:divBdr>
    </w:div>
    <w:div w:id="1913347579">
      <w:bodyDiv w:val="1"/>
      <w:marLeft w:val="0"/>
      <w:marRight w:val="0"/>
      <w:marTop w:val="0"/>
      <w:marBottom w:val="0"/>
      <w:divBdr>
        <w:top w:val="none" w:sz="0" w:space="0" w:color="auto"/>
        <w:left w:val="none" w:sz="0" w:space="0" w:color="auto"/>
        <w:bottom w:val="none" w:sz="0" w:space="0" w:color="auto"/>
        <w:right w:val="none" w:sz="0" w:space="0" w:color="auto"/>
      </w:divBdr>
    </w:div>
    <w:div w:id="1914967660">
      <w:bodyDiv w:val="1"/>
      <w:marLeft w:val="0"/>
      <w:marRight w:val="0"/>
      <w:marTop w:val="0"/>
      <w:marBottom w:val="0"/>
      <w:divBdr>
        <w:top w:val="none" w:sz="0" w:space="0" w:color="auto"/>
        <w:left w:val="none" w:sz="0" w:space="0" w:color="auto"/>
        <w:bottom w:val="none" w:sz="0" w:space="0" w:color="auto"/>
        <w:right w:val="none" w:sz="0" w:space="0" w:color="auto"/>
      </w:divBdr>
    </w:div>
    <w:div w:id="1919973093">
      <w:bodyDiv w:val="1"/>
      <w:marLeft w:val="0"/>
      <w:marRight w:val="0"/>
      <w:marTop w:val="0"/>
      <w:marBottom w:val="0"/>
      <w:divBdr>
        <w:top w:val="none" w:sz="0" w:space="0" w:color="auto"/>
        <w:left w:val="none" w:sz="0" w:space="0" w:color="auto"/>
        <w:bottom w:val="none" w:sz="0" w:space="0" w:color="auto"/>
        <w:right w:val="none" w:sz="0" w:space="0" w:color="auto"/>
      </w:divBdr>
    </w:div>
    <w:div w:id="1933318301">
      <w:bodyDiv w:val="1"/>
      <w:marLeft w:val="0"/>
      <w:marRight w:val="0"/>
      <w:marTop w:val="0"/>
      <w:marBottom w:val="0"/>
      <w:divBdr>
        <w:top w:val="none" w:sz="0" w:space="0" w:color="auto"/>
        <w:left w:val="none" w:sz="0" w:space="0" w:color="auto"/>
        <w:bottom w:val="none" w:sz="0" w:space="0" w:color="auto"/>
        <w:right w:val="none" w:sz="0" w:space="0" w:color="auto"/>
      </w:divBdr>
    </w:div>
    <w:div w:id="1937246070">
      <w:bodyDiv w:val="1"/>
      <w:marLeft w:val="0"/>
      <w:marRight w:val="0"/>
      <w:marTop w:val="0"/>
      <w:marBottom w:val="0"/>
      <w:divBdr>
        <w:top w:val="none" w:sz="0" w:space="0" w:color="auto"/>
        <w:left w:val="none" w:sz="0" w:space="0" w:color="auto"/>
        <w:bottom w:val="none" w:sz="0" w:space="0" w:color="auto"/>
        <w:right w:val="none" w:sz="0" w:space="0" w:color="auto"/>
      </w:divBdr>
    </w:div>
    <w:div w:id="1941526079">
      <w:bodyDiv w:val="1"/>
      <w:marLeft w:val="0"/>
      <w:marRight w:val="0"/>
      <w:marTop w:val="0"/>
      <w:marBottom w:val="0"/>
      <w:divBdr>
        <w:top w:val="none" w:sz="0" w:space="0" w:color="auto"/>
        <w:left w:val="none" w:sz="0" w:space="0" w:color="auto"/>
        <w:bottom w:val="none" w:sz="0" w:space="0" w:color="auto"/>
        <w:right w:val="none" w:sz="0" w:space="0" w:color="auto"/>
      </w:divBdr>
    </w:div>
    <w:div w:id="1949703342">
      <w:bodyDiv w:val="1"/>
      <w:marLeft w:val="0"/>
      <w:marRight w:val="0"/>
      <w:marTop w:val="0"/>
      <w:marBottom w:val="0"/>
      <w:divBdr>
        <w:top w:val="none" w:sz="0" w:space="0" w:color="auto"/>
        <w:left w:val="none" w:sz="0" w:space="0" w:color="auto"/>
        <w:bottom w:val="none" w:sz="0" w:space="0" w:color="auto"/>
        <w:right w:val="none" w:sz="0" w:space="0" w:color="auto"/>
      </w:divBdr>
    </w:div>
    <w:div w:id="1957517509">
      <w:bodyDiv w:val="1"/>
      <w:marLeft w:val="0"/>
      <w:marRight w:val="0"/>
      <w:marTop w:val="0"/>
      <w:marBottom w:val="0"/>
      <w:divBdr>
        <w:top w:val="none" w:sz="0" w:space="0" w:color="auto"/>
        <w:left w:val="none" w:sz="0" w:space="0" w:color="auto"/>
        <w:bottom w:val="none" w:sz="0" w:space="0" w:color="auto"/>
        <w:right w:val="none" w:sz="0" w:space="0" w:color="auto"/>
      </w:divBdr>
    </w:div>
    <w:div w:id="1962493900">
      <w:bodyDiv w:val="1"/>
      <w:marLeft w:val="0"/>
      <w:marRight w:val="0"/>
      <w:marTop w:val="0"/>
      <w:marBottom w:val="0"/>
      <w:divBdr>
        <w:top w:val="none" w:sz="0" w:space="0" w:color="auto"/>
        <w:left w:val="none" w:sz="0" w:space="0" w:color="auto"/>
        <w:bottom w:val="none" w:sz="0" w:space="0" w:color="auto"/>
        <w:right w:val="none" w:sz="0" w:space="0" w:color="auto"/>
      </w:divBdr>
    </w:div>
    <w:div w:id="1964800006">
      <w:bodyDiv w:val="1"/>
      <w:marLeft w:val="0"/>
      <w:marRight w:val="0"/>
      <w:marTop w:val="0"/>
      <w:marBottom w:val="0"/>
      <w:divBdr>
        <w:top w:val="none" w:sz="0" w:space="0" w:color="auto"/>
        <w:left w:val="none" w:sz="0" w:space="0" w:color="auto"/>
        <w:bottom w:val="none" w:sz="0" w:space="0" w:color="auto"/>
        <w:right w:val="none" w:sz="0" w:space="0" w:color="auto"/>
      </w:divBdr>
    </w:div>
    <w:div w:id="1972779516">
      <w:bodyDiv w:val="1"/>
      <w:marLeft w:val="0"/>
      <w:marRight w:val="0"/>
      <w:marTop w:val="0"/>
      <w:marBottom w:val="0"/>
      <w:divBdr>
        <w:top w:val="none" w:sz="0" w:space="0" w:color="auto"/>
        <w:left w:val="none" w:sz="0" w:space="0" w:color="auto"/>
        <w:bottom w:val="none" w:sz="0" w:space="0" w:color="auto"/>
        <w:right w:val="none" w:sz="0" w:space="0" w:color="auto"/>
      </w:divBdr>
    </w:div>
    <w:div w:id="1976324879">
      <w:bodyDiv w:val="1"/>
      <w:marLeft w:val="0"/>
      <w:marRight w:val="0"/>
      <w:marTop w:val="0"/>
      <w:marBottom w:val="0"/>
      <w:divBdr>
        <w:top w:val="none" w:sz="0" w:space="0" w:color="auto"/>
        <w:left w:val="none" w:sz="0" w:space="0" w:color="auto"/>
        <w:bottom w:val="none" w:sz="0" w:space="0" w:color="auto"/>
        <w:right w:val="none" w:sz="0" w:space="0" w:color="auto"/>
      </w:divBdr>
    </w:div>
    <w:div w:id="1979337678">
      <w:bodyDiv w:val="1"/>
      <w:marLeft w:val="0"/>
      <w:marRight w:val="0"/>
      <w:marTop w:val="0"/>
      <w:marBottom w:val="0"/>
      <w:divBdr>
        <w:top w:val="none" w:sz="0" w:space="0" w:color="auto"/>
        <w:left w:val="none" w:sz="0" w:space="0" w:color="auto"/>
        <w:bottom w:val="none" w:sz="0" w:space="0" w:color="auto"/>
        <w:right w:val="none" w:sz="0" w:space="0" w:color="auto"/>
      </w:divBdr>
    </w:div>
    <w:div w:id="1983925849">
      <w:bodyDiv w:val="1"/>
      <w:marLeft w:val="0"/>
      <w:marRight w:val="0"/>
      <w:marTop w:val="0"/>
      <w:marBottom w:val="0"/>
      <w:divBdr>
        <w:top w:val="none" w:sz="0" w:space="0" w:color="auto"/>
        <w:left w:val="none" w:sz="0" w:space="0" w:color="auto"/>
        <w:bottom w:val="none" w:sz="0" w:space="0" w:color="auto"/>
        <w:right w:val="none" w:sz="0" w:space="0" w:color="auto"/>
      </w:divBdr>
    </w:div>
    <w:div w:id="1998918328">
      <w:bodyDiv w:val="1"/>
      <w:marLeft w:val="0"/>
      <w:marRight w:val="0"/>
      <w:marTop w:val="0"/>
      <w:marBottom w:val="0"/>
      <w:divBdr>
        <w:top w:val="none" w:sz="0" w:space="0" w:color="auto"/>
        <w:left w:val="none" w:sz="0" w:space="0" w:color="auto"/>
        <w:bottom w:val="none" w:sz="0" w:space="0" w:color="auto"/>
        <w:right w:val="none" w:sz="0" w:space="0" w:color="auto"/>
      </w:divBdr>
    </w:div>
    <w:div w:id="2001040226">
      <w:bodyDiv w:val="1"/>
      <w:marLeft w:val="0"/>
      <w:marRight w:val="0"/>
      <w:marTop w:val="0"/>
      <w:marBottom w:val="0"/>
      <w:divBdr>
        <w:top w:val="none" w:sz="0" w:space="0" w:color="auto"/>
        <w:left w:val="none" w:sz="0" w:space="0" w:color="auto"/>
        <w:bottom w:val="none" w:sz="0" w:space="0" w:color="auto"/>
        <w:right w:val="none" w:sz="0" w:space="0" w:color="auto"/>
      </w:divBdr>
    </w:div>
    <w:div w:id="2010718978">
      <w:bodyDiv w:val="1"/>
      <w:marLeft w:val="0"/>
      <w:marRight w:val="0"/>
      <w:marTop w:val="0"/>
      <w:marBottom w:val="0"/>
      <w:divBdr>
        <w:top w:val="none" w:sz="0" w:space="0" w:color="auto"/>
        <w:left w:val="none" w:sz="0" w:space="0" w:color="auto"/>
        <w:bottom w:val="none" w:sz="0" w:space="0" w:color="auto"/>
        <w:right w:val="none" w:sz="0" w:space="0" w:color="auto"/>
      </w:divBdr>
    </w:div>
    <w:div w:id="2012364667">
      <w:bodyDiv w:val="1"/>
      <w:marLeft w:val="0"/>
      <w:marRight w:val="0"/>
      <w:marTop w:val="0"/>
      <w:marBottom w:val="0"/>
      <w:divBdr>
        <w:top w:val="none" w:sz="0" w:space="0" w:color="auto"/>
        <w:left w:val="none" w:sz="0" w:space="0" w:color="auto"/>
        <w:bottom w:val="none" w:sz="0" w:space="0" w:color="auto"/>
        <w:right w:val="none" w:sz="0" w:space="0" w:color="auto"/>
      </w:divBdr>
    </w:div>
    <w:div w:id="2018654563">
      <w:bodyDiv w:val="1"/>
      <w:marLeft w:val="0"/>
      <w:marRight w:val="0"/>
      <w:marTop w:val="0"/>
      <w:marBottom w:val="0"/>
      <w:divBdr>
        <w:top w:val="none" w:sz="0" w:space="0" w:color="auto"/>
        <w:left w:val="none" w:sz="0" w:space="0" w:color="auto"/>
        <w:bottom w:val="none" w:sz="0" w:space="0" w:color="auto"/>
        <w:right w:val="none" w:sz="0" w:space="0" w:color="auto"/>
      </w:divBdr>
    </w:div>
    <w:div w:id="2024672241">
      <w:bodyDiv w:val="1"/>
      <w:marLeft w:val="0"/>
      <w:marRight w:val="0"/>
      <w:marTop w:val="0"/>
      <w:marBottom w:val="0"/>
      <w:divBdr>
        <w:top w:val="none" w:sz="0" w:space="0" w:color="auto"/>
        <w:left w:val="none" w:sz="0" w:space="0" w:color="auto"/>
        <w:bottom w:val="none" w:sz="0" w:space="0" w:color="auto"/>
        <w:right w:val="none" w:sz="0" w:space="0" w:color="auto"/>
      </w:divBdr>
    </w:div>
    <w:div w:id="2030519917">
      <w:bodyDiv w:val="1"/>
      <w:marLeft w:val="0"/>
      <w:marRight w:val="0"/>
      <w:marTop w:val="0"/>
      <w:marBottom w:val="0"/>
      <w:divBdr>
        <w:top w:val="none" w:sz="0" w:space="0" w:color="auto"/>
        <w:left w:val="none" w:sz="0" w:space="0" w:color="auto"/>
        <w:bottom w:val="none" w:sz="0" w:space="0" w:color="auto"/>
        <w:right w:val="none" w:sz="0" w:space="0" w:color="auto"/>
      </w:divBdr>
    </w:div>
    <w:div w:id="2038314102">
      <w:bodyDiv w:val="1"/>
      <w:marLeft w:val="0"/>
      <w:marRight w:val="0"/>
      <w:marTop w:val="0"/>
      <w:marBottom w:val="0"/>
      <w:divBdr>
        <w:top w:val="none" w:sz="0" w:space="0" w:color="auto"/>
        <w:left w:val="none" w:sz="0" w:space="0" w:color="auto"/>
        <w:bottom w:val="none" w:sz="0" w:space="0" w:color="auto"/>
        <w:right w:val="none" w:sz="0" w:space="0" w:color="auto"/>
      </w:divBdr>
    </w:div>
    <w:div w:id="2066102006">
      <w:bodyDiv w:val="1"/>
      <w:marLeft w:val="0"/>
      <w:marRight w:val="0"/>
      <w:marTop w:val="0"/>
      <w:marBottom w:val="0"/>
      <w:divBdr>
        <w:top w:val="none" w:sz="0" w:space="0" w:color="auto"/>
        <w:left w:val="none" w:sz="0" w:space="0" w:color="auto"/>
        <w:bottom w:val="none" w:sz="0" w:space="0" w:color="auto"/>
        <w:right w:val="none" w:sz="0" w:space="0" w:color="auto"/>
      </w:divBdr>
    </w:div>
    <w:div w:id="2068410180">
      <w:bodyDiv w:val="1"/>
      <w:marLeft w:val="0"/>
      <w:marRight w:val="0"/>
      <w:marTop w:val="0"/>
      <w:marBottom w:val="0"/>
      <w:divBdr>
        <w:top w:val="none" w:sz="0" w:space="0" w:color="auto"/>
        <w:left w:val="none" w:sz="0" w:space="0" w:color="auto"/>
        <w:bottom w:val="none" w:sz="0" w:space="0" w:color="auto"/>
        <w:right w:val="none" w:sz="0" w:space="0" w:color="auto"/>
      </w:divBdr>
    </w:div>
    <w:div w:id="2071146901">
      <w:bodyDiv w:val="1"/>
      <w:marLeft w:val="0"/>
      <w:marRight w:val="0"/>
      <w:marTop w:val="0"/>
      <w:marBottom w:val="0"/>
      <w:divBdr>
        <w:top w:val="none" w:sz="0" w:space="0" w:color="auto"/>
        <w:left w:val="none" w:sz="0" w:space="0" w:color="auto"/>
        <w:bottom w:val="none" w:sz="0" w:space="0" w:color="auto"/>
        <w:right w:val="none" w:sz="0" w:space="0" w:color="auto"/>
      </w:divBdr>
    </w:div>
    <w:div w:id="2075932394">
      <w:bodyDiv w:val="1"/>
      <w:marLeft w:val="0"/>
      <w:marRight w:val="0"/>
      <w:marTop w:val="0"/>
      <w:marBottom w:val="0"/>
      <w:divBdr>
        <w:top w:val="none" w:sz="0" w:space="0" w:color="auto"/>
        <w:left w:val="none" w:sz="0" w:space="0" w:color="auto"/>
        <w:bottom w:val="none" w:sz="0" w:space="0" w:color="auto"/>
        <w:right w:val="none" w:sz="0" w:space="0" w:color="auto"/>
      </w:divBdr>
    </w:div>
    <w:div w:id="2077586077">
      <w:bodyDiv w:val="1"/>
      <w:marLeft w:val="0"/>
      <w:marRight w:val="0"/>
      <w:marTop w:val="0"/>
      <w:marBottom w:val="0"/>
      <w:divBdr>
        <w:top w:val="none" w:sz="0" w:space="0" w:color="auto"/>
        <w:left w:val="none" w:sz="0" w:space="0" w:color="auto"/>
        <w:bottom w:val="none" w:sz="0" w:space="0" w:color="auto"/>
        <w:right w:val="none" w:sz="0" w:space="0" w:color="auto"/>
      </w:divBdr>
    </w:div>
    <w:div w:id="2084596958">
      <w:bodyDiv w:val="1"/>
      <w:marLeft w:val="0"/>
      <w:marRight w:val="0"/>
      <w:marTop w:val="0"/>
      <w:marBottom w:val="0"/>
      <w:divBdr>
        <w:top w:val="none" w:sz="0" w:space="0" w:color="auto"/>
        <w:left w:val="none" w:sz="0" w:space="0" w:color="auto"/>
        <w:bottom w:val="none" w:sz="0" w:space="0" w:color="auto"/>
        <w:right w:val="none" w:sz="0" w:space="0" w:color="auto"/>
      </w:divBdr>
    </w:div>
    <w:div w:id="2094205316">
      <w:bodyDiv w:val="1"/>
      <w:marLeft w:val="0"/>
      <w:marRight w:val="0"/>
      <w:marTop w:val="0"/>
      <w:marBottom w:val="0"/>
      <w:divBdr>
        <w:top w:val="none" w:sz="0" w:space="0" w:color="auto"/>
        <w:left w:val="none" w:sz="0" w:space="0" w:color="auto"/>
        <w:bottom w:val="none" w:sz="0" w:space="0" w:color="auto"/>
        <w:right w:val="none" w:sz="0" w:space="0" w:color="auto"/>
      </w:divBdr>
    </w:div>
    <w:div w:id="2096246908">
      <w:bodyDiv w:val="1"/>
      <w:marLeft w:val="0"/>
      <w:marRight w:val="0"/>
      <w:marTop w:val="0"/>
      <w:marBottom w:val="0"/>
      <w:divBdr>
        <w:top w:val="none" w:sz="0" w:space="0" w:color="auto"/>
        <w:left w:val="none" w:sz="0" w:space="0" w:color="auto"/>
        <w:bottom w:val="none" w:sz="0" w:space="0" w:color="auto"/>
        <w:right w:val="none" w:sz="0" w:space="0" w:color="auto"/>
      </w:divBdr>
    </w:div>
    <w:div w:id="2108310334">
      <w:bodyDiv w:val="1"/>
      <w:marLeft w:val="0"/>
      <w:marRight w:val="0"/>
      <w:marTop w:val="0"/>
      <w:marBottom w:val="0"/>
      <w:divBdr>
        <w:top w:val="none" w:sz="0" w:space="0" w:color="auto"/>
        <w:left w:val="none" w:sz="0" w:space="0" w:color="auto"/>
        <w:bottom w:val="none" w:sz="0" w:space="0" w:color="auto"/>
        <w:right w:val="none" w:sz="0" w:space="0" w:color="auto"/>
      </w:divBdr>
    </w:div>
    <w:div w:id="2108622375">
      <w:bodyDiv w:val="1"/>
      <w:marLeft w:val="0"/>
      <w:marRight w:val="0"/>
      <w:marTop w:val="0"/>
      <w:marBottom w:val="0"/>
      <w:divBdr>
        <w:top w:val="none" w:sz="0" w:space="0" w:color="auto"/>
        <w:left w:val="none" w:sz="0" w:space="0" w:color="auto"/>
        <w:bottom w:val="none" w:sz="0" w:space="0" w:color="auto"/>
        <w:right w:val="none" w:sz="0" w:space="0" w:color="auto"/>
      </w:divBdr>
    </w:div>
    <w:div w:id="2111244143">
      <w:bodyDiv w:val="1"/>
      <w:marLeft w:val="0"/>
      <w:marRight w:val="0"/>
      <w:marTop w:val="0"/>
      <w:marBottom w:val="0"/>
      <w:divBdr>
        <w:top w:val="none" w:sz="0" w:space="0" w:color="auto"/>
        <w:left w:val="none" w:sz="0" w:space="0" w:color="auto"/>
        <w:bottom w:val="none" w:sz="0" w:space="0" w:color="auto"/>
        <w:right w:val="none" w:sz="0" w:space="0" w:color="auto"/>
      </w:divBdr>
    </w:div>
    <w:div w:id="2114588698">
      <w:bodyDiv w:val="1"/>
      <w:marLeft w:val="0"/>
      <w:marRight w:val="0"/>
      <w:marTop w:val="0"/>
      <w:marBottom w:val="0"/>
      <w:divBdr>
        <w:top w:val="none" w:sz="0" w:space="0" w:color="auto"/>
        <w:left w:val="none" w:sz="0" w:space="0" w:color="auto"/>
        <w:bottom w:val="none" w:sz="0" w:space="0" w:color="auto"/>
        <w:right w:val="none" w:sz="0" w:space="0" w:color="auto"/>
      </w:divBdr>
    </w:div>
    <w:div w:id="2124184379">
      <w:bodyDiv w:val="1"/>
      <w:marLeft w:val="0"/>
      <w:marRight w:val="0"/>
      <w:marTop w:val="0"/>
      <w:marBottom w:val="0"/>
      <w:divBdr>
        <w:top w:val="none" w:sz="0" w:space="0" w:color="auto"/>
        <w:left w:val="none" w:sz="0" w:space="0" w:color="auto"/>
        <w:bottom w:val="none" w:sz="0" w:space="0" w:color="auto"/>
        <w:right w:val="none" w:sz="0" w:space="0" w:color="auto"/>
      </w:divBdr>
    </w:div>
    <w:div w:id="2138525010">
      <w:bodyDiv w:val="1"/>
      <w:marLeft w:val="0"/>
      <w:marRight w:val="0"/>
      <w:marTop w:val="0"/>
      <w:marBottom w:val="0"/>
      <w:divBdr>
        <w:top w:val="none" w:sz="0" w:space="0" w:color="auto"/>
        <w:left w:val="none" w:sz="0" w:space="0" w:color="auto"/>
        <w:bottom w:val="none" w:sz="0" w:space="0" w:color="auto"/>
        <w:right w:val="none" w:sz="0" w:space="0" w:color="auto"/>
      </w:divBdr>
    </w:div>
    <w:div w:id="2143768000">
      <w:bodyDiv w:val="1"/>
      <w:marLeft w:val="0"/>
      <w:marRight w:val="0"/>
      <w:marTop w:val="0"/>
      <w:marBottom w:val="0"/>
      <w:divBdr>
        <w:top w:val="none" w:sz="0" w:space="0" w:color="auto"/>
        <w:left w:val="none" w:sz="0" w:space="0" w:color="auto"/>
        <w:bottom w:val="none" w:sz="0" w:space="0" w:color="auto"/>
        <w:right w:val="none" w:sz="0" w:space="0" w:color="auto"/>
      </w:divBdr>
    </w:div>
    <w:div w:id="2144079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Est14</b:Tag>
    <b:SourceType>DocumentFromInternetSite</b:SourceType>
    <b:Guid>{B0347DEB-36DB-42E2-A8E6-E4210DCA81A2}</b:Guid>
    <b:Author>
      <b:Author>
        <b:NameList>
          <b:Person>
            <b:Last>Estyn</b:Last>
          </b:Person>
        </b:NameList>
      </b:Author>
    </b:Author>
    <b:Title>A Report on St Thomas Community Primary School</b:Title>
    <b:InternetSiteTitle>Estyn</b:InternetSiteTitle>
    <b:Year>2014</b:Year>
    <b:Month>September</b:Month>
    <b:URL>https://www.estyn.gov.wales/search?search=st+thomas+community+primary+school</b:URL>
    <b:RefOrder>1</b:RefOrder>
  </b:Source>
  <b:Source>
    <b:Tag>Deb11</b:Tag>
    <b:SourceType>Book</b:SourceType>
    <b:Guid>{7E7083D7-7F26-4627-BE48-915488AEAC95}</b:Guid>
    <b:Author>
      <b:Author>
        <b:NameList>
          <b:Person>
            <b:Last>Lickey</b:Last>
            <b:First>Deborah</b:First>
            <b:Middle>C.</b:Middle>
          </b:Person>
          <b:Person>
            <b:Last>Powers</b:Last>
            <b:First>Denise</b:First>
            <b:Middle>J.</b:Middle>
          </b:Person>
        </b:NameList>
      </b:Author>
    </b:Author>
    <b:Title>Starting with Their Strengths: Using the Project Approach in Early Childhood Special Education</b:Title>
    <b:Year>2011</b:Year>
    <b:City>New York</b:City>
    <b:Publisher>Teachers College Press</b:Publisher>
    <b:RefOrder>2</b:RefOrder>
  </b:Source>
  <b:Source>
    <b:Tag>Don75</b:Tag>
    <b:SourceType>Book</b:SourceType>
    <b:Guid>{606718FB-9B57-4E63-9CE6-C046C8102A84}</b:Guid>
    <b:Author>
      <b:Author>
        <b:NameList>
          <b:Person>
            <b:Last>Jackson</b:Last>
            <b:First>Donald</b:First>
            <b:Middle>A.</b:Middle>
          </b:Person>
          <b:Person>
            <b:Last>Della-Piana</b:Last>
            <b:First>Gabriel</b:First>
            <b:Middle>M.</b:Middle>
          </b:Person>
          <b:Person>
            <b:Last>Sloane</b:Last>
            <b:First>Howard</b:First>
            <b:Middle>N.</b:Middle>
          </b:Person>
        </b:NameList>
      </b:Author>
    </b:Author>
    <b:Title>How to Establish a Behaviour Observation System</b:Title>
    <b:Year>1975</b:Year>
    <b:City>New Jersey</b:City>
    <b:Publisher>Educational Technology Publications</b:Publisher>
    <b:RefOrder>3</b:RefOrder>
  </b:Source>
  <b:Source>
    <b:Tag>IPP60</b:Tag>
    <b:SourceType>Book</b:SourceType>
    <b:Guid>{816463D7-9715-45A4-A863-F5C5E5D3A214}</b:Guid>
    <b:Title>Conditioned Reflexes</b:Title>
    <b:Year>1960</b:Year>
    <b:Author>
      <b:Author>
        <b:NameList>
          <b:Person>
            <b:Last>Pavlov</b:Last>
            <b:First>I.P.</b:First>
          </b:Person>
        </b:NameList>
      </b:Author>
    </b:Author>
    <b:City>New York</b:City>
    <b:Publisher>Dover Publications </b:Publisher>
    <b:RefOrder>4</b:RefOrder>
  </b:Source>
  <b:Source>
    <b:Tag>Col12</b:Tag>
    <b:SourceType>Book</b:SourceType>
    <b:Guid>{8ED5A37A-1320-4AB8-A08A-D18277F97DE0}</b:Guid>
    <b:Author>
      <b:Author>
        <b:NameList>
          <b:Person>
            <b:Last>Gray</b:Last>
            <b:First>Colette</b:First>
          </b:Person>
          <b:Person>
            <b:Last>McBlain</b:Last>
            <b:First>Sean</b:First>
          </b:Person>
        </b:NameList>
      </b:Author>
    </b:Author>
    <b:Title>Learning Theories in Childhood</b:Title>
    <b:Year>2012</b:Year>
    <b:City>London</b:City>
    <b:Publisher>SAGE Publications Ltd</b:Publisher>
    <b:RefOrder>5</b:RefOrder>
  </b:Source>
  <b:Source>
    <b:Tag>McL18</b:Tag>
    <b:SourceType>InternetSite</b:SourceType>
    <b:Guid>{09F35E72-B57E-4530-8CFA-FD43C78251DC}</b:Guid>
    <b:Title>Skinner - Operant Conditioning</b:Title>
    <b:Year>2018</b:Year>
    <b:Author>
      <b:Author>
        <b:NameList>
          <b:Person>
            <b:Last>McLeod</b:Last>
            <b:First>Sal</b:First>
          </b:Person>
        </b:NameList>
      </b:Author>
    </b:Author>
    <b:InternetSiteTitle>Simply Psychology</b:InternetSiteTitle>
    <b:URL>https://simplypsychology.org/operant-conditioning.html</b:URL>
    <b:YearAccessed>2018</b:YearAccessed>
    <b:MonthAccessed>October</b:MonthAccessed>
    <b:DayAccessed>15</b:DayAccessed>
    <b:RefOrder>6</b:RefOrder>
  </b:Source>
  <b:Source>
    <b:Tag>Fio08</b:Tag>
    <b:SourceType>Book</b:SourceType>
    <b:Guid>{16ED130C-AAF8-4AD2-864B-04651328C678}</b:Guid>
    <b:Title>Effective Behaviour Mangement in the Primary Classroom</b:Title>
    <b:Year>2008</b:Year>
    <b:Author>
      <b:Author>
        <b:NameList>
          <b:Person>
            <b:Last>Shelton</b:Last>
            <b:First>Fiona</b:First>
          </b:Person>
          <b:Person>
            <b:Last>Brownhill</b:Last>
            <b:First>Simon</b:First>
          </b:Person>
        </b:NameList>
      </b:Author>
    </b:Author>
    <b:City>Berkshire</b:City>
    <b:Publisher>Open University Press</b:Publisher>
    <b:RefOrder>7</b:RefOrder>
  </b:Source>
  <b:Source>
    <b:Tag>Bre88</b:Tag>
    <b:SourceType>JournalArticle</b:SourceType>
    <b:Guid>{DCB81C7D-D9F6-4FD2-BE22-03A7B3904556}</b:Guid>
    <b:Title>Application of Cognitive Behavior Modification: First and Third Graders' Self-Management of Classroom Behaviors </b:Title>
    <b:Year>1988</b:Year>
    <b:JournalName>American Educational Research Journal</b:JournalName>
    <b:Pages>193-212 </b:Pages>
    <b:Author>
      <b:Author>
        <b:NameList>
          <b:Person>
            <b:Last>Manning</b:Last>
            <b:First>Brenda</b:First>
            <b:Middle>H.</b:Middle>
          </b:Person>
        </b:NameList>
      </b:Author>
    </b:Author>
    <b:Month>Summer</b:Month>
    <b:YearAccessed>2018</b:YearAccessed>
    <b:MonthAccessed>October</b:MonthAccessed>
    <b:DayAccessed>02</b:DayAccessed>
    <b:URL>https://www-jstor-org.ezproxy.uwtsd.ac.uk/stable/1163080?seq=1#metadata_info_tab_contents</b:URL>
    <b:RefOrder>8</b:RefOrder>
  </b:Source>
  <b:Source>
    <b:Tag>Bri18</b:Tag>
    <b:SourceType>DocumentFromInternetSite</b:SourceType>
    <b:Guid>{4C1E48F4-C2CA-439A-B212-FC80663EB46D}</b:Guid>
    <b:Title>Ethical Guidelines for Educational Research</b:Title>
    <b:Year>2018</b:Year>
    <b:Author>
      <b:Author>
        <b:NameList>
          <b:Person>
            <b:Last>BERA</b:Last>
          </b:Person>
        </b:NameList>
      </b:Author>
    </b:Author>
    <b:InternetSiteTitle>British Educational Research Association</b:InternetSiteTitle>
    <b:Month>June</b:Month>
    <b:Day>20</b:Day>
    <b:URL>https://www.bera.ac.uk/researchers-resources/publications/ethical-guidelines-for-educational-research-2018</b:URL>
    <b:RefOrder>20</b:RefOrder>
  </b:Source>
  <b:Source>
    <b:Tag>Jen</b:Tag>
    <b:SourceType>Book</b:SourceType>
    <b:Guid>{43740AF3-A581-46CF-9CEF-44D3320E2435}</b:Guid>
    <b:Author>
      <b:Author>
        <b:NameList>
          <b:Person>
            <b:Last>Barber</b:Last>
            <b:First>Jenny</b:First>
          </b:Person>
          <b:Person>
            <b:Last>Paul-Smith</b:Last>
            <b:First>Sharon</b:First>
          </b:Person>
        </b:NameList>
      </b:Author>
    </b:Author>
    <b:Title>Early Years Observation and Practice:</b:Title>
    <b:Year>2010</b:Year>
    <b:City>London</b:City>
    <b:Publisher>Practical Pre-School Books</b:Publisher>
    <b:RefOrder>21</b:RefOrder>
  </b:Source>
  <b:Source>
    <b:Tag>Kat13</b:Tag>
    <b:SourceType>Book</b:SourceType>
    <b:Guid>{ABD59C1A-E8F0-4E3C-B912-305A6D80FB48}</b:Guid>
    <b:Author>
      <b:Author>
        <b:NameList>
          <b:Person>
            <b:Last>Brodie</b:Last>
            <b:First>Kathy</b:First>
          </b:Person>
        </b:NameList>
      </b:Author>
    </b:Author>
    <b:Title>Observation, Assessment and Plannin in the Early Years: Bringing it All Together</b:Title>
    <b:Year>2013</b:Year>
    <b:City>Berkshire</b:City>
    <b:Publisher>Open University Press</b:Publisher>
    <b:RefOrder>22</b:RefOrder>
  </b:Source>
  <b:Source>
    <b:Tag>Tin15</b:Tag>
    <b:SourceType>Book</b:SourceType>
    <b:Guid>{52B8ADFE-61EC-45F1-8778-6434D2FBD146}</b:Guid>
    <b:Author>
      <b:Author>
        <b:NameList>
          <b:Person>
            <b:Last>Bruce</b:Last>
            <b:First>Tina</b:First>
          </b:Person>
          <b:Person>
            <b:Last>Louis</b:Last>
            <b:First>Stella</b:First>
          </b:Person>
          <b:Person>
            <b:Last>McCall</b:Last>
            <b:First>Gerogie</b:First>
          </b:Person>
        </b:NameList>
      </b:Author>
    </b:Author>
    <b:Title>Observing Young Children</b:Title>
    <b:Year>2015</b:Year>
    <b:City>London</b:City>
    <b:Publisher>SAGE</b:Publisher>
    <b:RefOrder>23</b:RefOrder>
  </b:Source>
  <b:Source>
    <b:Tag>The13</b:Tag>
    <b:SourceType>Book</b:SourceType>
    <b:Guid>{A43B1511-3CF1-448A-B26C-52C3AE8CAF16}</b:Guid>
    <b:Author>
      <b:Author>
        <b:NameList>
          <b:Person>
            <b:Last>Papatheodorou</b:Last>
            <b:First>Theodora</b:First>
          </b:Person>
          <b:Person>
            <b:Last>Luff</b:Last>
            <b:First>Paulette</b:First>
          </b:Person>
          <b:Person>
            <b:Last>Gill</b:Last>
            <b:First>Janet</b:First>
          </b:Person>
        </b:NameList>
      </b:Author>
    </b:Author>
    <b:Title>Child Observation for Learning and Research</b:Title>
    <b:Year>2013</b:Year>
    <b:City>New York</b:City>
    <b:Publisher>Routledge</b:Publisher>
    <b:RefOrder>24</b:RefOrder>
  </b:Source>
  <b:Source>
    <b:Tag>Chr04</b:Tag>
    <b:SourceType>Book</b:SourceType>
    <b:Guid>{5F581F40-6BAD-4A96-BF4C-B4E3C1AF6EA6}</b:Guid>
    <b:Author>
      <b:Author>
        <b:NameList>
          <b:Person>
            <b:Last>Hobart</b:Last>
            <b:First>Christine</b:First>
          </b:Person>
          <b:Person>
            <b:Last>Frankel</b:Last>
            <b:First>Jill</b:First>
          </b:Person>
        </b:NameList>
      </b:Author>
    </b:Author>
    <b:Title>A Practical Guide to Child Observation and Assessment</b:Title>
    <b:Year>2004</b:Year>
    <b:City>Cheltenham</b:City>
    <b:Edition>3rd</b:Edition>
    <b:RefOrder>25</b:RefOrder>
  </b:Source>
  <b:Source>
    <b:Tag>Pen02</b:Tag>
    <b:SourceType>Book</b:SourceType>
    <b:Guid>{6A5FE7FC-5C54-49F5-8E75-DBA67A258315}</b:Guid>
    <b:Author>
      <b:Author>
        <b:NameList>
          <b:Person>
            <b:Last>Tassoni</b:Last>
            <b:First>Penny</b:First>
          </b:Person>
          <b:Person>
            <b:Last>Beith</b:Last>
            <b:First>Kate</b:First>
          </b:Person>
          <b:Person>
            <b:Last>Eldridge</b:Last>
            <b:First>Harriet</b:First>
          </b:Person>
          <b:Person>
            <b:Last>Gough</b:Last>
            <b:First>Alan</b:First>
          </b:Person>
        </b:NameList>
      </b:Author>
    </b:Author>
    <b:Title>Diploma in Child Care and Education</b:Title>
    <b:Year>2002</b:Year>
    <b:City>Oxford</b:City>
    <b:Publisher>Heinemann Educational Publishers</b:Publisher>
    <b:RefOrder>26</b:RefOrder>
  </b:Source>
  <b:Source>
    <b:Tag>Chr05</b:Tag>
    <b:SourceType>Book</b:SourceType>
    <b:Guid>{6EF9B16D-9683-41C0-892C-941B144CD9B4}</b:Guid>
    <b:Author>
      <b:Author>
        <b:NameList>
          <b:Person>
            <b:Last>Brain</b:Last>
            <b:First>Christine</b:First>
          </b:Person>
          <b:Person>
            <b:Last>Mukherji</b:Last>
            <b:First>Penny</b:First>
          </b:Person>
        </b:NameList>
      </b:Author>
    </b:Author>
    <b:Title>Understanding Child Psychology</b:Title>
    <b:Year>2005</b:Year>
    <b:City>Cheltenham</b:City>
    <b:Publisher>Nelson Thornes Ltd</b:Publisher>
    <b:RefOrder>27</b:RefOrder>
  </b:Source>
  <b:Source>
    <b:Tag>Pen04</b:Tag>
    <b:SourceType>Book</b:SourceType>
    <b:Guid>{8073EC59-47CA-45C2-8573-A3FDDF38646D}</b:Guid>
    <b:Author>
      <b:Author>
        <b:NameList>
          <b:Person>
            <b:Last>Tassoni</b:Last>
            <b:First>Penny</b:First>
          </b:Person>
        </b:NameList>
      </b:Author>
    </b:Author>
    <b:Title>Diploma in Pre-school Practice</b:Title>
    <b:Year>2004</b:Year>
    <b:City>Oxford</b:City>
    <b:Publisher>Heinemann Educational Publishers</b:Publisher>
    <b:RefOrder>28</b:RefOrder>
  </b:Source>
  <b:Source>
    <b:Tag>Pen041</b:Tag>
    <b:SourceType>Book</b:SourceType>
    <b:Guid>{2C895801-B98B-4A6E-B4C8-7665273BE26F}</b:Guid>
    <b:Author>
      <b:Author>
        <b:NameList>
          <b:Person>
            <b:Last>Tassoni</b:Last>
            <b:First>Penny</b:First>
          </b:Person>
        </b:NameList>
      </b:Author>
    </b:Author>
    <b:Title>Diploma in Pre-school Practice</b:Title>
    <b:Year>2004</b:Year>
    <b:City>Oxford</b:City>
    <b:Publisher>Heinemann Educational Publishers</b:Publisher>
    <b:RefOrder>29</b:RefOrder>
  </b:Source>
  <b:Source>
    <b:Tag>Med15</b:Tag>
    <b:SourceType>Book</b:SourceType>
    <b:Guid>{760896DA-5F8A-48C8-897E-91349B2F66B0}</b:Guid>
    <b:Author>
      <b:Author>
        <b:NameList>
          <b:Person>
            <b:Last>Medwell</b:Last>
            <b:First>Jane</b:First>
          </b:Person>
        </b:NameList>
      </b:Author>
    </b:Author>
    <b:Title>Training to Teach in Primary Schools: A Practical Guide to School-based Training and Placements</b:Title>
    <b:Year>2015</b:Year>
    <b:City>California</b:City>
    <b:Publisher>SAGE</b:Publisher>
    <b:Edition>3rd</b:Edition>
    <b:RefOrder>30</b:RefOrder>
  </b:Source>
  <b:Source>
    <b:Tag>Mar92</b:Tag>
    <b:SourceType>Book</b:SourceType>
    <b:Guid>{488A34CD-7CCA-44BC-B93C-73F79A256346}</b:Guid>
    <b:Author>
      <b:Author>
        <b:NameList>
          <b:Person>
            <b:Last>Sutherland</b:Last>
            <b:First>Margaret</b:First>
          </b:Person>
        </b:NameList>
      </b:Author>
    </b:Author>
    <b:Title>Theory of Education</b:Title>
    <b:Year>1992</b:Year>
    <b:City>England</b:City>
    <b:Publisher>Longman Group UK Limited</b:Publisher>
    <b:RefOrder>31</b:RefOrder>
  </b:Source>
  <b:Source>
    <b:Tag>Jan92</b:Tag>
    <b:SourceType>Book</b:SourceType>
    <b:Guid>{80ADBB1E-F337-4DFA-B5E4-BAFEF9F3967D}</b:Guid>
    <b:Author>
      <b:Author>
        <b:NameList>
          <b:Person>
            <b:Last>Moyles</b:Last>
            <b:First>Janet</b:First>
            <b:Middle>R.</b:Middle>
          </b:Person>
        </b:NameList>
      </b:Author>
    </b:Author>
    <b:Title>Organizing for Learning in the Primary Classroom: A Balanced Approach to Classroom Management</b:Title>
    <b:Year>1992</b:Year>
    <b:City>Buckingham</b:City>
    <b:Publisher>Open University Press</b:Publisher>
    <b:RefOrder>32</b:RefOrder>
  </b:Source>
  <b:Source>
    <b:Tag>Owe71</b:Tag>
    <b:SourceType>Book</b:SourceType>
    <b:Guid>{E58224B1-AD8B-4658-B723-77B06B2C74FC}</b:Guid>
    <b:Author>
      <b:Author>
        <b:NameList>
          <b:Person>
            <b:Last>Pittenger</b:Last>
            <b:First>Owen</b:First>
            <b:Middle>E.</b:Middle>
          </b:Person>
          <b:Person>
            <b:Last>Gooding</b:Last>
            <b:First>C.</b:First>
            <b:Middle>Thomas</b:Middle>
          </b:Person>
        </b:NameList>
      </b:Author>
    </b:Author>
    <b:Title>Learning theories in Educational Practice: An Integration of Psychological Theory and Educational Philosophy</b:Title>
    <b:Year>1971</b:Year>
    <b:City>Canada</b:City>
    <b:Publisher>John Wiley and Sons Inc</b:Publisher>
    <b:RefOrder>33</b:RefOrder>
  </b:Source>
  <b:Source>
    <b:Tag>Por07</b:Tag>
    <b:SourceType>Book</b:SourceType>
    <b:Guid>{054DFF24-BA1C-4401-9C03-D709C248ABEC}</b:Guid>
    <b:Title>Behaviour in Schools: Theory and Practice for Teachers</b:Title>
    <b:Year>2007</b:Year>
    <b:Author>
      <b:Author>
        <b:NameList>
          <b:Person>
            <b:Last>Porter</b:Last>
            <b:First>Louise</b:First>
          </b:Person>
        </b:NameList>
      </b:Author>
    </b:Author>
    <b:City>Berkshire</b:City>
    <b:Publisher>Open University Press</b:Publisher>
    <b:Edition>2nd</b:Edition>
    <b:RefOrder>34</b:RefOrder>
  </b:Source>
  <b:Source>
    <b:Tag>Wel08</b:Tag>
    <b:SourceType>DocumentFromInternetSite</b:SourceType>
    <b:Guid>{381456EC-91AA-4227-BBFA-21431470BA88}</b:Guid>
    <b:Author>
      <b:Author>
        <b:NameList>
          <b:Person>
            <b:Last>Government</b:Last>
            <b:First>Welsh</b:First>
            <b:Middle>Assembly</b:Middle>
          </b:Person>
        </b:NameList>
      </b:Author>
    </b:Author>
    <b:Title>Observing Children</b:Title>
    <b:InternetSiteTitle>Welsh Asmebly Government</b:InternetSiteTitle>
    <b:Year>2008</b:Year>
    <b:URL>file:///C:/Users/Knowhow/AppData/Local/Microsoft/Windows/INetCache/IE/JYOGPCCV/140828-observing-children-en%20(1).pdf</b:URL>
    <b:YearAccessed>2018</b:YearAccessed>
    <b:MonthAccessed>October</b:MonthAccessed>
    <b:DayAccessed>4</b:DayAccessed>
    <b:RefOrder>35</b:RefOrder>
  </b:Source>
  <b:Source>
    <b:Tag>Wes12</b:Tag>
    <b:SourceType>DocumentFromInternetSite</b:SourceType>
    <b:Guid>{27B46AD6-0D93-4900-B1EA-37A9D7B2420E}</b:Guid>
    <b:Title>Practical approaches to behaviour management in the classroom: A handbook for classroom teachers in primary schools</b:Title>
    <b:Year>2012</b:Year>
    <b:Author>
      <b:Author>
        <b:NameList>
          <b:Person>
            <b:Last>Government</b:Last>
            <b:First>Wesh</b:First>
          </b:Person>
        </b:NameList>
      </b:Author>
    </b:Author>
    <b:InternetSiteTitle>Welsh Government</b:InternetSiteTitle>
    <b:Month>July</b:Month>
    <b:URL>http://learning.gov.wales/docs/learningwales/publications/140822-behaviour-management-handbook-for-primary-schools-en.pdf</b:URL>
    <b:YearAccessed>2018</b:YearAccessed>
    <b:MonthAccessed>October</b:MonthAccessed>
    <b:DayAccessed>9</b:DayAccessed>
    <b:RefOrder>36</b:RefOrder>
  </b:Source>
  <b:Source>
    <b:Tag>Gil18</b:Tag>
    <b:SourceType>Book</b:SourceType>
    <b:Guid>{6374A2A2-EBD0-41E4-AE19-77AEAA4733F3}</b:Guid>
    <b:Author>
      <b:Author>
        <b:NameList>
          <b:Person>
            <b:Last>Goodliff</b:Last>
            <b:First>Gill</b:First>
          </b:Person>
          <b:Person>
            <b:Last>Canning</b:Last>
            <b:First>Natalie</b:First>
          </b:Person>
          <b:Person>
            <b:Last>Parry</b:Last>
            <b:First>John</b:First>
          </b:Person>
          <b:Person>
            <b:Last>Miller</b:Last>
            <b:First>Linda</b:First>
          </b:Person>
        </b:NameList>
      </b:Author>
    </b:Author>
    <b:Title>Young Children's Play and Creativity: Multiple Voices</b:Title>
    <b:Year>2018</b:Year>
    <b:City>Oxon</b:City>
    <b:Publisher>Routledge</b:Publisher>
    <b:RefOrder>37</b:RefOrder>
  </b:Source>
  <b:Source>
    <b:Tag>Sar16</b:Tag>
    <b:SourceType>Book</b:SourceType>
    <b:Guid>{A248AEC4-2703-42D4-9D55-7032CF850516}</b:Guid>
    <b:Author>
      <b:Author>
        <b:NameList>
          <b:Person>
            <b:Last>Rockliff</b:Last>
            <b:First>Sarah</b:First>
          </b:Person>
          <b:Person>
            <b:Last>Chinnery</b:Last>
            <b:First>Pauline</b:First>
          </b:Person>
        </b:NameList>
      </b:Author>
    </b:Author>
    <b:Title>Using Outdoor Learning to Improve Behaviour for All: Taking The Wellie Wednesday Journey Together</b:Title>
    <b:Year>2016</b:Year>
    <b:City>Oxon</b:City>
    <b:Publisher>Routledge</b:Publisher>
    <b:RefOrder>9</b:RefOrder>
  </b:Source>
  <b:Source>
    <b:Tag>Gov10</b:Tag>
    <b:SourceType>DocumentFromInternetSite</b:SourceType>
    <b:Guid>{2C5E6844-7DB3-4BF7-BEE6-6ECBE7250B45}</b:Guid>
    <b:Title>Welsh Assembly Government</b:Title>
    <b:Year>2010</b:Year>
    <b:Author>
      <b:Author>
        <b:NameList>
          <b:Person>
            <b:Last>Government</b:Last>
            <b:First>Welsh</b:First>
            <b:Middle>Assembly</b:Middle>
          </b:Person>
        </b:NameList>
      </b:Author>
    </b:Author>
    <b:InternetSiteTitle>First Steps Outdoors: Making the most of your outdoor spaces</b:InternetSiteTitle>
    <b:URL>http://learning.gov.wales/docs/learningwales/publications/141013-first-steps-outdoors-en.pdf</b:URL>
    <b:YearAccessed>2018</b:YearAccessed>
    <b:MonthAccessed>October</b:MonthAccessed>
    <b:DayAccessed>15</b:DayAccessed>
    <b:RefOrder>38</b:RefOrder>
  </b:Source>
  <b:Source>
    <b:Tag>Tas07</b:Tag>
    <b:SourceType>Book</b:SourceType>
    <b:Guid>{40160CA5-062D-4B8B-A94E-F729731D4844}</b:Guid>
    <b:Title>Child Care and Education</b:Title>
    <b:Year>2007</b:Year>
    <b:Author>
      <b:Author>
        <b:NameList>
          <b:Person>
            <b:Last>Tassoni</b:Last>
            <b:First>Penny</b:First>
          </b:Person>
        </b:NameList>
      </b:Author>
    </b:Author>
    <b:City>Essex</b:City>
    <b:Publisher>Heinemann</b:Publisher>
    <b:Edition>3rd</b:Edition>
    <b:RefOrder>39</b:RefOrder>
  </b:Source>
  <b:Source>
    <b:Tag>MaJ14</b:Tag>
    <b:SourceType>DocumentFromInternetSite</b:SourceType>
    <b:Guid>{4AAE1303-4ECB-453B-9F82-632169CA4C90}</b:Guid>
    <b:Title>Classroom-based high-intensity interval activity improves</b:Title>
    <b:Year>2014</b:Year>
    <b:Author>
      <b:Author>
        <b:NameList>
          <b:Person>
            <b:Last>Ma</b:Last>
            <b:First>Jasmin</b:First>
            <b:Middle>K.</b:Middle>
          </b:Person>
          <b:Person>
            <b:Last>Mare</b:Last>
            <b:First>Lucy</b:First>
            <b:Middle>Le</b:Middle>
          </b:Person>
          <b:Person>
            <b:Last>Gurd</b:Last>
            <b:First>Brendon</b:First>
            <b:Middle>J.</b:Middle>
          </b:Person>
        </b:NameList>
      </b:Author>
    </b:Author>
    <b:Month>July</b:Month>
    <b:Day>28</b:Day>
    <b:InternetSiteTitle>NRC Research Press</b:InternetSiteTitle>
    <b:YearAccessed>2018</b:YearAccessed>
    <b:MonthAccessed>October</b:MonthAccessed>
    <b:DayAccessed>2</b:DayAccessed>
    <b:URL>http://www.nrcresearchpress.com/doi/10.1139/apnm-2014-0125#.W8cL6DElFMs</b:URL>
    <b:RefOrder>10</b:RefOrder>
  </b:Source>
  <b:Source>
    <b:Tag>MBr05</b:Tag>
    <b:SourceType>DocumentFromInternetSite</b:SourceType>
    <b:Guid>{65D1FCB0-EE44-4DD3-AAB7-E86DFABB25F4}</b:Guid>
    <b:Title>Low Self-Esteem Is Related to Aggression, Antisocial Behaviour and Deliquency</b:Title>
    <b:InternetSiteTitle>American Psychological Society</b:InternetSiteTitle>
    <b:Year>2005</b:Year>
    <b:URL>http://www.psy.miami.edu/faculty/dmessinger/c_c/rsrcs/rdgs/emot/donellan.trez.selfesteem.psychsci2005.pdf</b:URL>
    <b:Author>
      <b:Author>
        <b:NameList>
          <b:Person>
            <b:Last>Donnellan</b:Last>
            <b:First>M.</b:First>
            <b:Middle>Brent</b:Middle>
          </b:Person>
          <b:Person>
            <b:Last>Trzesniewski</b:Last>
            <b:First>Kali</b:First>
            <b:Middle>H.</b:Middle>
          </b:Person>
          <b:Person>
            <b:Last>Robins</b:Last>
            <b:First>Richard</b:First>
            <b:Middle>W.</b:Middle>
          </b:Person>
          <b:Person>
            <b:Last>Moffitt</b:Last>
            <b:First>Terrie</b:First>
            <b:Middle>E.</b:Middle>
          </b:Person>
          <b:Person>
            <b:Last>Caspi</b:Last>
            <b:First>Avshalom</b:First>
          </b:Person>
        </b:NameList>
      </b:Author>
    </b:Author>
    <b:YearAccessed>2018</b:YearAccessed>
    <b:MonthAccessed>October</b:MonthAccessed>
    <b:DayAccessed>16</b:DayAccessed>
    <b:RefOrder>40</b:RefOrder>
  </b:Source>
  <b:Source>
    <b:Tag>Tho03</b:Tag>
    <b:SourceType>Book</b:SourceType>
    <b:Guid>{805B5806-5418-4125-8AFF-7EC700241FB7}</b:Guid>
    <b:Title>Encyclopedia of Primary Prevention and Health Promotion</b:Title>
    <b:Year>2003</b:Year>
    <b:Author>
      <b:Author>
        <b:NameList>
          <b:Person>
            <b:Last>Gullota</b:Last>
            <b:First>Thomas</b:First>
            <b:Middle>P.</b:Middle>
          </b:Person>
          <b:Person>
            <b:Last>Bloom</b:Last>
            <b:First>Martin</b:First>
          </b:Person>
        </b:NameList>
      </b:Author>
    </b:Author>
    <b:City>New York</b:City>
    <b:Publisher>Plenum Publishers</b:Publisher>
    <b:RefOrder>41</b:RefOrder>
  </b:Source>
  <b:Source>
    <b:Tag>Tim17</b:Tag>
    <b:SourceType>Book</b:SourceType>
    <b:Guid>{DC184588-AE0E-42C4-B7C4-2825E7B8FCA1}</b:Guid>
    <b:Author>
      <b:Author>
        <b:NameList>
          <b:Person>
            <b:Last>Dansie</b:Last>
            <b:First>Tim</b:First>
          </b:Person>
        </b:NameList>
      </b:Author>
    </b:Author>
    <b:Title>Improving Behaviour Management in Your School: Creating calm spaces for pupils to learn and flourish</b:Title>
    <b:Year>2017</b:Year>
    <b:City>London</b:City>
    <b:Publisher>Routledge</b:Publisher>
    <b:RefOrder>11</b:RefOrder>
  </b:Source>
  <b:Source>
    <b:Tag>Che18</b:Tag>
    <b:SourceType>DocumentFromInternetSite</b:SourceType>
    <b:Guid>{804B912F-1FFE-4204-A93F-34F936B079B4}</b:Guid>
    <b:Title>Building Learning</b:Title>
    <b:Year>2018</b:Year>
    <b:Author>
      <b:Author>
        <b:NameList>
          <b:Person>
            <b:Last>Chewter</b:Last>
            <b:First>Charlie</b:First>
          </b:Person>
        </b:NameList>
      </b:Author>
    </b:Author>
    <b:InternetSiteTitle>Teach Early Years</b:InternetSiteTitle>
    <b:URL>https://www.teachearlyyears.com/images/uploads/article/The-benefits-of-block-play.pdf</b:URL>
    <b:YearAccessed>2018</b:YearAccessed>
    <b:MonthAccessed>October</b:MonthAccessed>
    <b:DayAccessed>17</b:DayAccessed>
    <b:RefOrder>12</b:RefOrder>
  </b:Source>
  <b:Source>
    <b:Tag>Ros17</b:Tag>
    <b:SourceType>Book</b:SourceType>
    <b:Guid>{4B146CCB-AF79-4AB3-A539-26E1DD4F8C60}</b:Guid>
    <b:Title>Creative Block Play: A Comprehensive Guide to Learning through Building</b:Title>
    <b:Year>2017</b:Year>
    <b:Author>
      <b:Author>
        <b:NameList>
          <b:Person>
            <b:Last>Hansel</b:Last>
            <b:First>Rosanne</b:First>
          </b:Person>
        </b:NameList>
      </b:Author>
    </b:Author>
    <b:City>St Paul</b:City>
    <b:Publisher>Redleaf Press</b:Publisher>
    <b:RefOrder>13</b:RefOrder>
  </b:Source>
  <b:Source>
    <b:Tag>Rob06</b:Tag>
    <b:SourceType>Book</b:SourceType>
    <b:Guid>{1EC6C7C9-968C-4D60-8FDB-E7B7F99D75A8}</b:Guid>
    <b:Author>
      <b:Author>
        <b:NameList>
          <b:Person>
            <b:Last>Roberts</b:Last>
            <b:First>Rosemary</b:First>
          </b:Person>
        </b:NameList>
      </b:Author>
    </b:Author>
    <b:Title>Self-Esteem and Early Learning: Key People from Birth to School</b:Title>
    <b:Year>2006</b:Year>
    <b:City>London</b:City>
    <b:Publisher>Paul Chapman Publishing</b:Publisher>
    <b:Edition>3rd</b:Edition>
    <b:RefOrder>42</b:RefOrder>
  </b:Source>
  <b:Source>
    <b:Tag>Fla16</b:Tag>
    <b:SourceType>InternetSite</b:SourceType>
    <b:Guid>{2F5BBADD-4CC5-47D7-BB86-151B5ED97BD9}</b:Guid>
    <b:Title>Gardening for Kids: 7 Reasons Planting Seeds Enriches Their Lives</b:Title>
    <b:Year>2016</b:Year>
    <b:Author>
      <b:Author>
        <b:NameList>
          <b:Person>
            <b:Last>Flavin</b:Last>
            <b:First>Brianna</b:First>
          </b:Person>
        </b:NameList>
      </b:Author>
    </b:Author>
    <b:InternetSiteTitle>Rasmussen College</b:InternetSiteTitle>
    <b:Month>November</b:Month>
    <b:Day>4</b:Day>
    <b:URL>https://www.rasmussen.edu/degrees/education/blog/gardening-for-kids-benefits/</b:URL>
    <b:YearAccessed>2018</b:YearAccessed>
    <b:MonthAccessed>October</b:MonthAccessed>
    <b:DayAccessed>17</b:DayAccessed>
    <b:RefOrder>43</b:RefOrder>
  </b:Source>
  <b:Source>
    <b:Tag>Ber10</b:Tag>
    <b:SourceType>DocumentFromInternetSite</b:SourceType>
    <b:Guid>{9999DA79-1521-4312-BEC0-1C2E2D0BEE6F}</b:Guid>
    <b:Title>Gardening Promotes Neuroendocrine and Affective Restoration from Stress</b:Title>
    <b:InternetSiteTitle>Sage Journals</b:InternetSiteTitle>
    <b:Year>2010</b:Year>
    <b:Month>June</b:Month>
    <b:Day>3</b:Day>
    <b:URL>http://journals.sagepub.com/doi/abs/10.1177/1359105310365577</b:URL>
    <b:Author>
      <b:Author>
        <b:NameList>
          <b:Person>
            <b:Last>Berg</b:Last>
            <b:First>Agnes</b:First>
            <b:Middle>E. Van Den</b:Middle>
          </b:Person>
          <b:Person>
            <b:Last>Custers</b:Last>
            <b:First>Mariette</b:First>
            <b:Middle>H.G.</b:Middle>
          </b:Person>
        </b:NameList>
      </b:Author>
    </b:Author>
    <b:YearAccessed>2018</b:YearAccessed>
    <b:MonthAccessed>October</b:MonthAccessed>
    <b:DayAccessed>17</b:DayAccessed>
    <b:RefOrder>44</b:RefOrder>
  </b:Source>
  <b:Source>
    <b:Tag>The07</b:Tag>
    <b:SourceType>DocumentFromInternetSite</b:SourceType>
    <b:Guid>{D1555D5F-6941-400C-A750-A113141BD24D}</b:Guid>
    <b:Author>
      <b:Author>
        <b:NameList>
          <b:Person>
            <b:Last>Stage</b:Last>
            <b:First>The</b:First>
            <b:Middle>Early Years Foundation</b:Middle>
          </b:Person>
        </b:NameList>
      </b:Author>
    </b:Author>
    <b:Title>Effective Practice: Outdoor Learning</b:Title>
    <b:InternetSiteTitle>Outdoor Matters</b:InternetSiteTitle>
    <b:Year>2007</b:Year>
    <b:URL>http://www.outdoormatters.co.uk/wp-content/uploads/2011/03/EYFS-Effective-PracticeOutdoor-Learning.pdf</b:URL>
    <b:YearAccessed>2018</b:YearAccessed>
    <b:MonthAccessed>October</b:MonthAccessed>
    <b:DayAccessed>17</b:DayAccessed>
    <b:RefOrder>45</b:RefOrder>
  </b:Source>
  <b:Source>
    <b:Tag>RTh11</b:Tag>
    <b:SourceType>Book</b:SourceType>
    <b:Guid>{83090A7E-16CE-478A-8299-65552CD3DA7A}</b:Guid>
    <b:Title>Modern Schools: A Century of Design for Education</b:Title>
    <b:Year>2011</b:Year>
    <b:Author>
      <b:Author>
        <b:NameList>
          <b:Person>
            <b:Last>Hille</b:Last>
            <b:First>R.</b:First>
            <b:Middle>Thomas</b:Middle>
          </b:Person>
        </b:NameList>
      </b:Author>
    </b:Author>
    <b:City>New Jersey</b:City>
    <b:Publisher>John Wiley and Sons Inc</b:Publisher>
    <b:RefOrder>46</b:RefOrder>
  </b:Source>
  <b:Source>
    <b:Tag>Pen01</b:Tag>
    <b:SourceType>Book</b:SourceType>
    <b:Guid>{BCB8D30E-4592-4AF2-8775-F5790EE001B8}</b:Guid>
    <b:Author>
      <b:Author>
        <b:NameList>
          <b:Person>
            <b:Last>Tassoni</b:Last>
            <b:First>Penny</b:First>
          </b:Person>
        </b:NameList>
      </b:Author>
    </b:Author>
    <b:Title>Caring for Children: A Foundation Course in Child Care and Education</b:Title>
    <b:Year>2001</b:Year>
    <b:City>Oxford</b:City>
    <b:Publisher>Heinemann Educational Publishers</b:Publisher>
    <b:RefOrder>47</b:RefOrder>
  </b:Source>
  <b:Source>
    <b:Tag>Rus16</b:Tag>
    <b:SourceType>Book</b:SourceType>
    <b:Guid>{D9FC27A2-0B1F-4B98-87B9-0202E25E2FA2}</b:Guid>
    <b:Author>
      <b:Author>
        <b:NameList>
          <b:Person>
            <b:Last>Grigg</b:Last>
            <b:First>Russell</b:First>
          </b:Person>
          <b:Person>
            <b:Last>Lewis</b:Last>
            <b:First>Helen</b:First>
          </b:Person>
        </b:NameList>
      </b:Author>
    </b:Author>
    <b:Title>A to Z Of Learning Outside The Classroom</b:Title>
    <b:Year>2016</b:Year>
    <b:City>London</b:City>
    <b:Publisher>Bloomsbury</b:Publisher>
    <b:RefOrder>15</b:RefOrder>
  </b:Source>
  <b:Source>
    <b:Tag>Eve12</b:Tag>
    <b:SourceType>Book</b:SourceType>
    <b:Guid>{9EF64EB3-2698-4233-8A6D-864A030A443A}</b:Guid>
    <b:Author>
      <b:Author>
        <b:NameList>
          <b:Person>
            <b:Last>Arce</b:Last>
            <b:First>Eve-Marie</b:First>
          </b:Person>
        </b:NameList>
      </b:Author>
    </b:Author>
    <b:Title>Curriculum for Young Children: An Introduction</b:Title>
    <b:Year>2012</b:Year>
    <b:City>USA</b:City>
    <b:Publisher>Wadsworth Cengage Learning</b:Publisher>
    <b:RefOrder>14</b:RefOrder>
  </b:Source>
  <b:Source>
    <b:Tag>Dar95</b:Tag>
    <b:SourceType>Book</b:SourceType>
    <b:Guid>{4BDB2546-B441-484E-9978-90472F672AD1}</b:Guid>
    <b:Author>
      <b:Author>
        <b:NameList>
          <b:Person>
            <b:Last>Medwid</b:Last>
            <b:First>Daria.</b:First>
            <b:Middle>J</b:Middle>
          </b:Person>
          <b:Person>
            <b:Last>Weston</b:Last>
            <b:First>Denise</b:First>
            <b:Middle>Chapman</b:Middle>
          </b:Person>
        </b:NameList>
      </b:Author>
    </b:Author>
    <b:Title>Kid-friendly Parenting with Deaf and Hard of Hearing Children</b:Title>
    <b:Year>1995</b:Year>
    <b:City>USA</b:City>
    <b:Publisher>Clerc Books</b:Publisher>
    <b:RefOrder>16</b:RefOrder>
  </b:Source>
  <b:Source>
    <b:Tag>Lin09</b:Tag>
    <b:SourceType>Book</b:SourceType>
    <b:Guid>{21D55107-6E7C-44E4-9B62-F8DD37044661}</b:Guid>
    <b:Author>
      <b:Author>
        <b:NameList>
          <b:Person>
            <b:Last>Pound</b:Last>
            <b:First>Linda</b:First>
          </b:Person>
        </b:NameList>
      </b:Author>
    </b:Author>
    <b:Title>How Children Learn- Book 3: Contemporary Thinking and Theorists</b:Title>
    <b:Year>2009</b:Year>
    <b:Publisher>Practical Preschool Books</b:Publisher>
    <b:RefOrder>17</b:RefOrder>
  </b:Source>
  <b:Source>
    <b:Tag>Gov08</b:Tag>
    <b:SourceType>DocumentFromInternetSite</b:SourceType>
    <b:Guid>{77AB3901-D5DB-42BF-88AB-E84140594798}</b:Guid>
    <b:Title>Personal and Social Development, Well-Being and Cultural Diversity</b:Title>
    <b:Year>2008</b:Year>
    <b:Author>
      <b:Author>
        <b:NameList>
          <b:Person>
            <b:Last>Government</b:Last>
            <b:First>Welsh</b:First>
            <b:Middle>Assembly</b:Middle>
          </b:Person>
        </b:NameList>
      </b:Author>
    </b:Author>
    <b:InternetSiteTitle>Welsh Assembly Government</b:InternetSiteTitle>
    <b:Month>April</b:Month>
    <b:URL>http://learning.gov.wales/docs/learningwales/publications/130425-personal-and-social-development-en.pdf</b:URL>
    <b:YearAccessed>2018</b:YearAccessed>
    <b:MonthAccessed>October</b:MonthAccessed>
    <b:DayAccessed>17</b:DayAccessed>
    <b:RefOrder>48</b:RefOrder>
  </b:Source>
  <b:Source>
    <b:Tag>Gov18</b:Tag>
    <b:SourceType>DocumentFromInternetSite</b:SourceType>
    <b:Guid>{C570605B-8EA9-4ADA-A359-D52B574D698A}</b:Guid>
    <b:Author>
      <b:Author>
        <b:NameList>
          <b:Person>
            <b:Last>Government</b:Last>
            <b:First>Welsh</b:First>
            <b:Middle>Assembly</b:Middle>
          </b:Person>
        </b:NameList>
      </b:Author>
    </b:Author>
    <b:Title>Language, Literacy and Communication Skills</b:Title>
    <b:InternetSiteTitle>Welsh Government</b:InternetSiteTitle>
    <b:Year>2018</b:Year>
    <b:Month>May</b:Month>
    <b:URL>http://learning.gov.wales/docs/learningwales/publications/130612-language-literacy-and-comunication-skills-en.pdf</b:URL>
    <b:YearAccessed>2018</b:YearAccessed>
    <b:MonthAccessed>October</b:MonthAccessed>
    <b:DayAccessed>17</b:DayAccessed>
    <b:RefOrder>49</b:RefOrder>
  </b:Source>
  <b:Source>
    <b:Tag>JoA09</b:Tag>
    <b:SourceType>Book</b:SourceType>
    <b:Guid>{53C4BFF5-74F6-4CA3-B170-C0695A25DF04}</b:Guid>
    <b:Title>Math Memories You Can Count on: A Literature-based Approach to Teaching Mathematics in the Primary Classrooms</b:Title>
    <b:Year>2009</b:Year>
    <b:Author>
      <b:Author>
        <b:NameList>
          <b:Person>
            <b:Last>Lake</b:Last>
            <b:First>Jo-Anne</b:First>
          </b:Person>
        </b:NameList>
      </b:Author>
    </b:Author>
    <b:City>Canada</b:City>
    <b:Publisher>Pembroke Publishers</b:Publisher>
    <b:RefOrder>18</b:RefOrder>
  </b:Source>
  <b:Source>
    <b:Tag>Bea18</b:Tag>
    <b:SourceType>Book</b:SourceType>
    <b:Guid>{6C5BF2AC-375E-4E61-A352-ABD0D1EEF52E}</b:Guid>
    <b:Author>
      <b:Author>
        <b:NameList>
          <b:Person>
            <b:Last>Beard</b:Last>
            <b:First>Colin</b:First>
          </b:Person>
          <b:Person>
            <b:Last>Wilson</b:Last>
            <b:First>John</b:First>
            <b:Middle>P.</b:Middle>
          </b:Person>
        </b:NameList>
      </b:Author>
    </b:Author>
    <b:Title>Experiential Learning: A Practical Guide for Training, Coaching and Education</b:Title>
    <b:Year>2018</b:Year>
    <b:City>London</b:City>
    <b:Publisher>KoganPage</b:Publisher>
    <b:Edition>4th</b:Edition>
    <b:RefOrder>19</b:RefOrder>
  </b:Source>
</b:Sources>
</file>

<file path=customXml/itemProps1.xml><?xml version="1.0" encoding="utf-8"?>
<ds:datastoreItem xmlns:ds="http://schemas.openxmlformats.org/officeDocument/2006/customXml" ds:itemID="{6F4030BC-C03A-4E2A-8248-EFA683D0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30</Pages>
  <Words>9615</Words>
  <Characters>54809</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Rhian Hawyes (P135875)</dc:creator>
  <dc:description>August 2018</dc:description>
  <cp:lastModifiedBy>Rhian Hawyes (P135875)</cp:lastModifiedBy>
  <cp:revision>2</cp:revision>
  <cp:lastPrinted>2018-10-17T16:20:00Z</cp:lastPrinted>
  <dcterms:created xsi:type="dcterms:W3CDTF">2018-10-17T19:52:00Z</dcterms:created>
  <dcterms:modified xsi:type="dcterms:W3CDTF">2018-10-17T19:52:00Z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